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519" w:rsidRPr="00AD4A36" w:rsidRDefault="005D1519" w:rsidP="005D1519">
      <w:pPr>
        <w:rPr>
          <w:lang w:val="en-GB"/>
        </w:rPr>
      </w:pPr>
      <w:bookmarkStart w:id="0" w:name="_GoBack"/>
      <w:bookmarkEnd w:id="0"/>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p w:rsidR="005D1519" w:rsidRPr="00AD4A36" w:rsidRDefault="005D1519" w:rsidP="005D1519">
      <w:pPr>
        <w:rPr>
          <w:lang w:val="en-GB"/>
        </w:rPr>
      </w:pPr>
    </w:p>
    <w:tbl>
      <w:tblPr>
        <w:tblW w:w="10089" w:type="dxa"/>
        <w:tblLook w:val="01E0" w:firstRow="1" w:lastRow="1" w:firstColumn="1" w:lastColumn="1" w:noHBand="0" w:noVBand="0"/>
      </w:tblPr>
      <w:tblGrid>
        <w:gridCol w:w="10089"/>
      </w:tblGrid>
      <w:tr w:rsidR="005D1519" w:rsidRPr="00AD4A36" w:rsidTr="009339BA">
        <w:tc>
          <w:tcPr>
            <w:tcW w:w="10089" w:type="dxa"/>
          </w:tcPr>
          <w:p w:rsidR="005D1519" w:rsidRPr="00AD4A36" w:rsidRDefault="005D1519" w:rsidP="009339BA">
            <w:pPr>
              <w:spacing w:before="380" w:line="280" w:lineRule="exact"/>
              <w:jc w:val="right"/>
              <w:rPr>
                <w:rFonts w:ascii="Tahoma" w:hAnsi="Tahoma" w:cs="Tahoma"/>
                <w:b/>
                <w:bCs/>
                <w:iCs/>
                <w:color w:val="509141"/>
                <w:sz w:val="32"/>
                <w:szCs w:val="32"/>
                <w:lang w:val="en-GB"/>
              </w:rPr>
            </w:pPr>
            <w:r w:rsidRPr="00AD4A3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521981469" r:id="rId9"/>
              </w:object>
            </w:r>
          </w:p>
          <w:p w:rsidR="005D1519" w:rsidRPr="00AD4A36" w:rsidRDefault="005D1519" w:rsidP="009339BA">
            <w:pPr>
              <w:spacing w:before="380" w:line="280" w:lineRule="exact"/>
              <w:jc w:val="right"/>
              <w:rPr>
                <w:rFonts w:ascii="Tahoma" w:hAnsi="Tahoma" w:cs="Tahoma"/>
                <w:b/>
                <w:bCs/>
                <w:iCs/>
                <w:color w:val="509141"/>
                <w:sz w:val="36"/>
                <w:szCs w:val="36"/>
                <w:lang w:val="en-GB"/>
              </w:rPr>
            </w:pPr>
            <w:r w:rsidRPr="00AD4A36">
              <w:rPr>
                <w:rFonts w:ascii="Tahoma" w:hAnsi="Tahoma" w:cs="Tahoma"/>
                <w:b/>
                <w:bCs/>
                <w:iCs/>
                <w:color w:val="509141"/>
                <w:sz w:val="36"/>
                <w:szCs w:val="36"/>
                <w:lang w:val="en-GB"/>
              </w:rPr>
              <w:t>Report  ITU-R  BT.</w:t>
            </w:r>
            <w:r w:rsidR="009339BA" w:rsidRPr="00AD4A36">
              <w:rPr>
                <w:rFonts w:ascii="Tahoma" w:hAnsi="Tahoma" w:cs="Tahoma"/>
                <w:b/>
                <w:bCs/>
                <w:iCs/>
                <w:color w:val="509141"/>
                <w:sz w:val="36"/>
                <w:szCs w:val="36"/>
                <w:lang w:val="en-GB"/>
              </w:rPr>
              <w:t>2389-0</w:t>
            </w:r>
          </w:p>
          <w:p w:rsidR="005D1519" w:rsidRPr="00AD4A36" w:rsidRDefault="005D1519" w:rsidP="001D6BDB">
            <w:pPr>
              <w:spacing w:before="80" w:line="280" w:lineRule="exact"/>
              <w:jc w:val="right"/>
              <w:rPr>
                <w:rFonts w:ascii="Tahoma" w:hAnsi="Tahoma" w:cs="Tahoma"/>
                <w:iCs/>
                <w:color w:val="509141"/>
                <w:szCs w:val="24"/>
                <w:lang w:val="en-GB"/>
              </w:rPr>
            </w:pPr>
            <w:r w:rsidRPr="00AD4A36">
              <w:rPr>
                <w:rFonts w:ascii="Tahoma" w:hAnsi="Tahoma" w:cs="Tahoma"/>
                <w:b/>
                <w:bCs/>
                <w:iCs/>
                <w:color w:val="509141"/>
                <w:szCs w:val="24"/>
                <w:lang w:val="en-GB"/>
              </w:rPr>
              <w:t>(</w:t>
            </w:r>
            <w:r w:rsidR="009339BA" w:rsidRPr="00AD4A36">
              <w:rPr>
                <w:rFonts w:ascii="Tahoma" w:hAnsi="Tahoma" w:cs="Tahoma"/>
                <w:b/>
                <w:bCs/>
                <w:iCs/>
                <w:color w:val="509141"/>
                <w:szCs w:val="24"/>
                <w:lang w:val="en-GB"/>
              </w:rPr>
              <w:t>0</w:t>
            </w:r>
            <w:r w:rsidR="00E6244B" w:rsidRPr="00AD4A36">
              <w:rPr>
                <w:rFonts w:ascii="Tahoma" w:hAnsi="Tahoma" w:cs="Tahoma"/>
                <w:b/>
                <w:bCs/>
                <w:iCs/>
                <w:color w:val="509141"/>
                <w:szCs w:val="24"/>
                <w:lang w:val="en-GB"/>
              </w:rPr>
              <w:t>2</w:t>
            </w:r>
            <w:r w:rsidRPr="00AD4A36">
              <w:rPr>
                <w:rFonts w:ascii="Tahoma" w:hAnsi="Tahoma" w:cs="Tahoma"/>
                <w:b/>
                <w:bCs/>
                <w:iCs/>
                <w:color w:val="509141"/>
                <w:szCs w:val="24"/>
                <w:lang w:val="en-GB"/>
              </w:rPr>
              <w:t>/</w:t>
            </w:r>
            <w:r w:rsidR="009339BA" w:rsidRPr="00AD4A36">
              <w:rPr>
                <w:rFonts w:ascii="Tahoma" w:hAnsi="Tahoma" w:cs="Tahoma"/>
                <w:b/>
                <w:bCs/>
                <w:iCs/>
                <w:color w:val="509141"/>
                <w:szCs w:val="24"/>
                <w:lang w:val="en-GB"/>
              </w:rPr>
              <w:t>2016</w:t>
            </w:r>
            <w:r w:rsidRPr="00AD4A36">
              <w:rPr>
                <w:rFonts w:ascii="Tahoma" w:hAnsi="Tahoma" w:cs="Tahoma"/>
                <w:b/>
                <w:bCs/>
                <w:iCs/>
                <w:color w:val="509141"/>
                <w:szCs w:val="24"/>
                <w:lang w:val="en-GB"/>
              </w:rPr>
              <w:t>)</w:t>
            </w:r>
          </w:p>
        </w:tc>
      </w:tr>
      <w:tr w:rsidR="005D1519" w:rsidRPr="00BA2250" w:rsidTr="009339BA">
        <w:tc>
          <w:tcPr>
            <w:tcW w:w="10089" w:type="dxa"/>
          </w:tcPr>
          <w:p w:rsidR="005D1519" w:rsidRPr="00AD4A36" w:rsidRDefault="005D1519" w:rsidP="009339BA">
            <w:pPr>
              <w:spacing w:before="80" w:line="500" w:lineRule="exact"/>
              <w:jc w:val="right"/>
              <w:rPr>
                <w:rFonts w:ascii="Tahoma" w:hAnsi="Tahoma" w:cs="Tahoma"/>
                <w:b/>
                <w:bCs/>
                <w:iCs/>
                <w:color w:val="509141"/>
                <w:sz w:val="44"/>
                <w:szCs w:val="44"/>
                <w:lang w:val="en-GB"/>
              </w:rPr>
            </w:pPr>
          </w:p>
          <w:p w:rsidR="005D1519" w:rsidRPr="00AD4A36" w:rsidRDefault="009339BA" w:rsidP="009339BA">
            <w:pPr>
              <w:spacing w:before="80" w:line="500" w:lineRule="exact"/>
              <w:jc w:val="right"/>
              <w:rPr>
                <w:rFonts w:ascii="Tahoma" w:hAnsi="Tahoma" w:cs="Tahoma"/>
                <w:b/>
                <w:bCs/>
                <w:iCs/>
                <w:color w:val="509141"/>
                <w:sz w:val="44"/>
                <w:szCs w:val="44"/>
                <w:lang w:val="en-GB"/>
              </w:rPr>
            </w:pPr>
            <w:r w:rsidRPr="00AD4A36">
              <w:rPr>
                <w:rFonts w:ascii="Tahoma" w:hAnsi="Tahoma" w:cs="Tahoma"/>
                <w:b/>
                <w:bCs/>
                <w:iCs/>
                <w:color w:val="509141"/>
                <w:sz w:val="44"/>
                <w:szCs w:val="44"/>
                <w:lang w:val="en-GB"/>
              </w:rPr>
              <w:t xml:space="preserve">Guidelines on measurements for digital terrestrial television </w:t>
            </w:r>
            <w:r w:rsidRPr="00AD4A36">
              <w:rPr>
                <w:rFonts w:ascii="Tahoma" w:hAnsi="Tahoma" w:cs="Tahoma"/>
                <w:b/>
                <w:bCs/>
                <w:iCs/>
                <w:color w:val="509141"/>
                <w:sz w:val="44"/>
                <w:szCs w:val="44"/>
                <w:lang w:val="en-GB"/>
              </w:rPr>
              <w:br/>
              <w:t xml:space="preserve">broadcasting systems </w:t>
            </w:r>
          </w:p>
          <w:p w:rsidR="005D1519" w:rsidRPr="00AD4A36" w:rsidRDefault="005D1519" w:rsidP="009339BA">
            <w:pPr>
              <w:spacing w:before="80" w:line="500" w:lineRule="exact"/>
              <w:jc w:val="right"/>
              <w:rPr>
                <w:rFonts w:ascii="Tahoma" w:hAnsi="Tahoma" w:cs="Tahoma"/>
                <w:b/>
                <w:bCs/>
                <w:iCs/>
                <w:color w:val="509141"/>
                <w:sz w:val="44"/>
                <w:szCs w:val="44"/>
                <w:lang w:val="en-GB"/>
              </w:rPr>
            </w:pPr>
            <w:r w:rsidRPr="00AD4A36">
              <w:rPr>
                <w:rFonts w:ascii="Tahoma" w:hAnsi="Tahoma" w:cs="Tahoma"/>
                <w:b/>
                <w:bCs/>
                <w:iCs/>
                <w:color w:val="509141"/>
                <w:sz w:val="44"/>
                <w:szCs w:val="44"/>
                <w:lang w:val="en-GB"/>
              </w:rPr>
              <w:t xml:space="preserve">  </w:t>
            </w:r>
          </w:p>
        </w:tc>
      </w:tr>
      <w:tr w:rsidR="005D1519" w:rsidRPr="00BA2250" w:rsidTr="009339BA">
        <w:tc>
          <w:tcPr>
            <w:tcW w:w="10089" w:type="dxa"/>
          </w:tcPr>
          <w:p w:rsidR="005D1519" w:rsidRPr="00AD4A36" w:rsidRDefault="005D1519" w:rsidP="009339BA">
            <w:pPr>
              <w:spacing w:before="80" w:line="280" w:lineRule="exact"/>
              <w:ind w:right="640"/>
              <w:rPr>
                <w:rFonts w:ascii="Tahoma" w:hAnsi="Tahoma" w:cs="Tahoma"/>
                <w:b/>
                <w:bCs/>
                <w:iCs/>
                <w:color w:val="243285"/>
                <w:sz w:val="32"/>
                <w:szCs w:val="32"/>
                <w:lang w:val="en-GB"/>
              </w:rPr>
            </w:pPr>
          </w:p>
          <w:p w:rsidR="005D1519" w:rsidRPr="00AD4A36" w:rsidRDefault="005D1519" w:rsidP="009339BA">
            <w:pPr>
              <w:spacing w:before="80" w:line="280" w:lineRule="exact"/>
              <w:ind w:right="640"/>
              <w:rPr>
                <w:rFonts w:ascii="Tahoma" w:hAnsi="Tahoma" w:cs="Tahoma"/>
                <w:b/>
                <w:bCs/>
                <w:iCs/>
                <w:color w:val="243285"/>
                <w:sz w:val="32"/>
                <w:szCs w:val="32"/>
                <w:lang w:val="en-GB"/>
              </w:rPr>
            </w:pPr>
          </w:p>
          <w:p w:rsidR="005D1519" w:rsidRPr="00AD4A36" w:rsidRDefault="005D1519" w:rsidP="009339BA">
            <w:pPr>
              <w:spacing w:before="80" w:line="280" w:lineRule="exact"/>
              <w:ind w:right="640"/>
              <w:rPr>
                <w:rFonts w:ascii="Tahoma" w:hAnsi="Tahoma" w:cs="Tahoma"/>
                <w:b/>
                <w:bCs/>
                <w:iCs/>
                <w:color w:val="243285"/>
                <w:sz w:val="32"/>
                <w:szCs w:val="32"/>
                <w:lang w:val="en-GB"/>
              </w:rPr>
            </w:pPr>
          </w:p>
          <w:p w:rsidR="005D1519" w:rsidRPr="00AD4A36" w:rsidRDefault="005D1519" w:rsidP="009339BA">
            <w:pPr>
              <w:spacing w:before="80" w:after="180" w:line="360" w:lineRule="exact"/>
              <w:jc w:val="right"/>
              <w:rPr>
                <w:rFonts w:ascii="Tahoma" w:hAnsi="Tahoma" w:cs="Tahoma"/>
                <w:b/>
                <w:bCs/>
                <w:iCs/>
                <w:color w:val="243285"/>
                <w:sz w:val="36"/>
                <w:szCs w:val="36"/>
                <w:lang w:val="en-GB"/>
              </w:rPr>
            </w:pPr>
          </w:p>
          <w:p w:rsidR="005D1519" w:rsidRPr="00AD4A36" w:rsidRDefault="005D1519" w:rsidP="009339BA">
            <w:pPr>
              <w:spacing w:before="80" w:after="180" w:line="360" w:lineRule="exact"/>
              <w:jc w:val="right"/>
              <w:rPr>
                <w:rFonts w:ascii="Tahoma" w:hAnsi="Tahoma" w:cs="Tahoma"/>
                <w:b/>
                <w:bCs/>
                <w:iCs/>
                <w:color w:val="509141"/>
                <w:sz w:val="36"/>
                <w:szCs w:val="36"/>
                <w:lang w:val="en-GB"/>
              </w:rPr>
            </w:pPr>
            <w:r w:rsidRPr="00AD4A36">
              <w:rPr>
                <w:rFonts w:ascii="Tahoma" w:hAnsi="Tahoma" w:cs="Tahoma"/>
                <w:b/>
                <w:bCs/>
                <w:iCs/>
                <w:color w:val="509141"/>
                <w:sz w:val="36"/>
                <w:szCs w:val="36"/>
                <w:lang w:val="en-GB"/>
              </w:rPr>
              <w:t>BT Series</w:t>
            </w:r>
          </w:p>
          <w:p w:rsidR="005D1519" w:rsidRPr="00AD4A36" w:rsidRDefault="005D1519" w:rsidP="009339BA">
            <w:pPr>
              <w:spacing w:before="80" w:line="420" w:lineRule="exact"/>
              <w:jc w:val="right"/>
              <w:rPr>
                <w:rFonts w:ascii="Tahoma" w:hAnsi="Tahoma" w:cs="Tahoma"/>
                <w:b/>
                <w:bCs/>
                <w:iCs/>
                <w:color w:val="509141"/>
                <w:sz w:val="36"/>
                <w:szCs w:val="36"/>
                <w:lang w:val="en-GB"/>
              </w:rPr>
            </w:pPr>
            <w:r w:rsidRPr="00AD4A36">
              <w:rPr>
                <w:rFonts w:ascii="Tahoma" w:hAnsi="Tahoma" w:cs="Tahoma"/>
                <w:b/>
                <w:bCs/>
                <w:iCs/>
                <w:color w:val="509141"/>
                <w:sz w:val="36"/>
                <w:szCs w:val="36"/>
                <w:lang w:val="en-GB"/>
              </w:rPr>
              <w:t>Broadcasting service</w:t>
            </w:r>
          </w:p>
          <w:p w:rsidR="005D1519" w:rsidRPr="00AD4A36" w:rsidRDefault="005D1519" w:rsidP="009339BA">
            <w:pPr>
              <w:spacing w:before="80" w:line="420" w:lineRule="exact"/>
              <w:jc w:val="right"/>
              <w:rPr>
                <w:rFonts w:ascii="Tahoma" w:hAnsi="Tahoma" w:cs="Tahoma"/>
                <w:b/>
                <w:bCs/>
                <w:iCs/>
                <w:color w:val="509141"/>
                <w:sz w:val="36"/>
                <w:szCs w:val="36"/>
                <w:lang w:val="en-GB"/>
              </w:rPr>
            </w:pPr>
            <w:r w:rsidRPr="00AD4A36">
              <w:rPr>
                <w:rFonts w:ascii="Tahoma" w:hAnsi="Tahoma" w:cs="Tahoma"/>
                <w:b/>
                <w:bCs/>
                <w:iCs/>
                <w:color w:val="509141"/>
                <w:sz w:val="36"/>
                <w:szCs w:val="36"/>
                <w:lang w:val="en-GB"/>
              </w:rPr>
              <w:t>(television)</w:t>
            </w:r>
          </w:p>
        </w:tc>
      </w:tr>
    </w:tbl>
    <w:p w:rsidR="005D1519" w:rsidRPr="00AD4A36" w:rsidRDefault="005D1519" w:rsidP="005D1519">
      <w:pPr>
        <w:spacing w:before="80"/>
        <w:rPr>
          <w:i/>
          <w:sz w:val="22"/>
          <w:lang w:val="en-GB"/>
        </w:rPr>
      </w:pPr>
    </w:p>
    <w:p w:rsidR="005D1519" w:rsidRPr="00AD4A36" w:rsidRDefault="005D1519" w:rsidP="005D1519">
      <w:pPr>
        <w:spacing w:before="80"/>
        <w:rPr>
          <w:i/>
          <w:sz w:val="22"/>
          <w:lang w:val="en-GB"/>
        </w:rPr>
      </w:pPr>
    </w:p>
    <w:p w:rsidR="005D1519" w:rsidRPr="00AD4A36" w:rsidRDefault="005D1519" w:rsidP="005D1519">
      <w:pPr>
        <w:spacing w:before="80"/>
        <w:rPr>
          <w:i/>
          <w:sz w:val="22"/>
          <w:lang w:val="en-GB"/>
        </w:rPr>
      </w:pPr>
    </w:p>
    <w:p w:rsidR="005D1519" w:rsidRPr="00AD4A36" w:rsidRDefault="005D1519" w:rsidP="005D1519">
      <w:pPr>
        <w:spacing w:before="80"/>
        <w:rPr>
          <w:i/>
          <w:sz w:val="22"/>
          <w:lang w:val="en-GB"/>
        </w:rPr>
      </w:pPr>
    </w:p>
    <w:p w:rsidR="005D1519" w:rsidRPr="00AD4A36" w:rsidRDefault="005D1519" w:rsidP="005D1519">
      <w:pPr>
        <w:spacing w:before="80"/>
        <w:rPr>
          <w:i/>
          <w:sz w:val="22"/>
          <w:lang w:val="en-GB"/>
        </w:rPr>
      </w:pPr>
    </w:p>
    <w:p w:rsidR="005D1519" w:rsidRPr="00AD4A36" w:rsidRDefault="005D1519" w:rsidP="005D1519">
      <w:pPr>
        <w:spacing w:before="80"/>
        <w:rPr>
          <w:i/>
          <w:sz w:val="22"/>
          <w:lang w:val="en-GB"/>
        </w:rPr>
      </w:pPr>
    </w:p>
    <w:p w:rsidR="00AB1A83" w:rsidRPr="00AD4A36" w:rsidRDefault="00AB1A83" w:rsidP="00AB1A83">
      <w:pPr>
        <w:tabs>
          <w:tab w:val="clear" w:pos="794"/>
          <w:tab w:val="clear" w:pos="1191"/>
          <w:tab w:val="clear" w:pos="1588"/>
          <w:tab w:val="clear" w:pos="1985"/>
          <w:tab w:val="left" w:pos="8788"/>
        </w:tabs>
        <w:rPr>
          <w:rFonts w:ascii="Palatino Linotype" w:hAnsi="Palatino Linotype"/>
          <w:lang w:val="en-GB"/>
        </w:rPr>
      </w:pPr>
      <w:r w:rsidRPr="00AD4A36">
        <w:rPr>
          <w:rFonts w:ascii="Palatino Linotype" w:hAnsi="Palatino Linotype"/>
          <w:lang w:val="en-GB"/>
        </w:rPr>
        <w:tab/>
      </w:r>
    </w:p>
    <w:p w:rsidR="005D1519" w:rsidRPr="00AD4A36" w:rsidRDefault="00AB1A83" w:rsidP="00AB1A83">
      <w:pPr>
        <w:tabs>
          <w:tab w:val="clear" w:pos="794"/>
          <w:tab w:val="clear" w:pos="1191"/>
          <w:tab w:val="clear" w:pos="1588"/>
          <w:tab w:val="clear" w:pos="1985"/>
          <w:tab w:val="left" w:pos="8788"/>
        </w:tabs>
        <w:rPr>
          <w:rFonts w:ascii="Palatino Linotype" w:hAnsi="Palatino Linotype"/>
          <w:lang w:val="en-GB"/>
        </w:rPr>
        <w:sectPr w:rsidR="005D1519" w:rsidRPr="00AD4A36" w:rsidSect="009339BA">
          <w:headerReference w:type="even" r:id="rId10"/>
          <w:headerReference w:type="default" r:id="rId11"/>
          <w:headerReference w:type="first" r:id="rId12"/>
          <w:pgSz w:w="11907" w:h="16840" w:code="9"/>
          <w:pgMar w:top="1089" w:right="1089" w:bottom="284" w:left="1089" w:header="567" w:footer="284" w:gutter="0"/>
          <w:pgNumType w:start="1"/>
          <w:cols w:space="720"/>
        </w:sectPr>
      </w:pPr>
      <w:r w:rsidRPr="00AD4A36">
        <w:rPr>
          <w:rFonts w:ascii="Palatino Linotype" w:hAnsi="Palatino Linotype"/>
          <w:lang w:val="en-GB"/>
        </w:rPr>
        <w:tab/>
      </w:r>
    </w:p>
    <w:p w:rsidR="005D1519" w:rsidRPr="00AD4A36" w:rsidRDefault="005D1519" w:rsidP="005D151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AD4A36">
        <w:rPr>
          <w:bCs/>
          <w:sz w:val="24"/>
          <w:szCs w:val="24"/>
          <w:lang w:val="en-GB"/>
        </w:rPr>
        <w:lastRenderedPageBreak/>
        <w:t>Foreword</w:t>
      </w:r>
    </w:p>
    <w:p w:rsidR="005D1519" w:rsidRPr="00AD4A36" w:rsidRDefault="005D1519" w:rsidP="005D1519">
      <w:pPr>
        <w:spacing w:before="240"/>
        <w:rPr>
          <w:sz w:val="20"/>
          <w:lang w:val="en-GB"/>
        </w:rPr>
      </w:pPr>
      <w:r w:rsidRPr="00AD4A3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D1519" w:rsidRPr="00AD4A36" w:rsidRDefault="005D1519" w:rsidP="005D1519">
      <w:pPr>
        <w:rPr>
          <w:sz w:val="20"/>
          <w:lang w:val="en-GB"/>
        </w:rPr>
      </w:pPr>
      <w:r w:rsidRPr="00AD4A36">
        <w:rPr>
          <w:sz w:val="20"/>
          <w:lang w:val="en-GB"/>
        </w:rPr>
        <w:t>The regulatory and policy functions of the Radiocommunication Sector are performed by World and Regional Radiocommunication Conferences and Radiocommunication Assemblies supported by Study Groups.</w:t>
      </w:r>
    </w:p>
    <w:p w:rsidR="005D1519" w:rsidRPr="00AD4A36" w:rsidRDefault="005D1519" w:rsidP="005D1519">
      <w:pPr>
        <w:pStyle w:val="Heading1"/>
        <w:spacing w:before="400"/>
        <w:jc w:val="center"/>
        <w:rPr>
          <w:szCs w:val="24"/>
          <w:lang w:val="en-GB"/>
        </w:rPr>
      </w:pPr>
    </w:p>
    <w:p w:rsidR="005D1519" w:rsidRPr="00AD4A36" w:rsidRDefault="005D1519" w:rsidP="005D1519">
      <w:pPr>
        <w:pStyle w:val="Heading1"/>
        <w:spacing w:before="540"/>
        <w:jc w:val="center"/>
        <w:rPr>
          <w:szCs w:val="24"/>
          <w:lang w:val="en-GB"/>
        </w:rPr>
      </w:pPr>
      <w:bookmarkStart w:id="2" w:name="_Toc445904835"/>
      <w:bookmarkStart w:id="3" w:name="_Toc445975635"/>
      <w:bookmarkStart w:id="4" w:name="_Toc446336899"/>
      <w:r w:rsidRPr="00AD4A36">
        <w:rPr>
          <w:szCs w:val="24"/>
          <w:lang w:val="en-GB"/>
        </w:rPr>
        <w:t>Policy on Intellectual Property Right (IPR)</w:t>
      </w:r>
      <w:bookmarkEnd w:id="2"/>
      <w:bookmarkEnd w:id="3"/>
      <w:bookmarkEnd w:id="4"/>
    </w:p>
    <w:p w:rsidR="005D1519" w:rsidRPr="00AD4A36" w:rsidRDefault="005D1519" w:rsidP="005D1519">
      <w:pPr>
        <w:tabs>
          <w:tab w:val="left" w:pos="720"/>
        </w:tabs>
        <w:spacing w:before="240"/>
        <w:rPr>
          <w:sz w:val="20"/>
          <w:lang w:val="en-GB"/>
        </w:rPr>
      </w:pPr>
      <w:r w:rsidRPr="00AD4A3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AD4A36">
          <w:rPr>
            <w:rStyle w:val="Hyperlink"/>
            <w:sz w:val="20"/>
            <w:lang w:val="en-GB"/>
          </w:rPr>
          <w:t>http://www.itu.int/ITU-R/go/patents/en</w:t>
        </w:r>
      </w:hyperlink>
      <w:r w:rsidRPr="00AD4A36">
        <w:rPr>
          <w:sz w:val="20"/>
          <w:lang w:val="en-GB"/>
        </w:rPr>
        <w:t xml:space="preserve"> where the Guidelines for Implementation of the Common Patent Policy for ITU</w:t>
      </w:r>
      <w:r w:rsidRPr="00AD4A36">
        <w:rPr>
          <w:sz w:val="20"/>
          <w:lang w:val="en-GB"/>
        </w:rPr>
        <w:noBreakHyphen/>
        <w:t>T/ITU</w:t>
      </w:r>
      <w:r w:rsidRPr="00AD4A36">
        <w:rPr>
          <w:sz w:val="20"/>
          <w:lang w:val="en-GB"/>
        </w:rPr>
        <w:noBreakHyphen/>
        <w:t xml:space="preserve">R/ISO/IEC and the ITU-R patent information database can also be found. </w:t>
      </w:r>
    </w:p>
    <w:p w:rsidR="005D1519" w:rsidRPr="00AD4A36" w:rsidRDefault="005D1519" w:rsidP="005D1519">
      <w:pPr>
        <w:jc w:val="center"/>
        <w:rPr>
          <w:sz w:val="22"/>
          <w:lang w:val="en-GB"/>
        </w:rPr>
      </w:pPr>
    </w:p>
    <w:p w:rsidR="005D1519" w:rsidRPr="00AD4A36" w:rsidRDefault="005D1519" w:rsidP="005D1519">
      <w:pPr>
        <w:jc w:val="center"/>
        <w:rPr>
          <w:sz w:val="22"/>
          <w:lang w:val="en-GB"/>
        </w:rPr>
      </w:pPr>
    </w:p>
    <w:p w:rsidR="005D1519" w:rsidRPr="00AD4A36" w:rsidRDefault="005D1519" w:rsidP="005D151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D1519" w:rsidRPr="00BA2250" w:rsidTr="009339BA">
        <w:tc>
          <w:tcPr>
            <w:tcW w:w="9360" w:type="dxa"/>
            <w:gridSpan w:val="2"/>
            <w:tcBorders>
              <w:top w:val="single" w:sz="12" w:space="0" w:color="000080"/>
              <w:left w:val="single" w:sz="12" w:space="0" w:color="000080"/>
              <w:bottom w:val="nil"/>
              <w:right w:val="single" w:sz="12" w:space="0" w:color="000080"/>
            </w:tcBorders>
          </w:tcPr>
          <w:p w:rsidR="005D1519" w:rsidRPr="00AD4A36" w:rsidRDefault="005D1519" w:rsidP="009339BA">
            <w:pPr>
              <w:pStyle w:val="ChapNo"/>
              <w:spacing w:before="240"/>
              <w:rPr>
                <w:sz w:val="22"/>
                <w:szCs w:val="22"/>
                <w:lang w:val="en-GB"/>
              </w:rPr>
            </w:pPr>
            <w:r w:rsidRPr="00AD4A36">
              <w:rPr>
                <w:sz w:val="22"/>
                <w:szCs w:val="22"/>
                <w:lang w:val="en-GB"/>
              </w:rPr>
              <w:t xml:space="preserve">Series of ITU-R Reports </w:t>
            </w:r>
          </w:p>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AD4A36">
              <w:rPr>
                <w:b w:val="0"/>
                <w:sz w:val="18"/>
                <w:szCs w:val="18"/>
                <w:lang w:val="en-GB"/>
              </w:rPr>
              <w:t xml:space="preserve">(Also available online at </w:t>
            </w:r>
            <w:hyperlink r:id="rId14" w:history="1">
              <w:r w:rsidRPr="00AD4A36">
                <w:rPr>
                  <w:rStyle w:val="Hyperlink"/>
                  <w:b w:val="0"/>
                  <w:bCs/>
                  <w:sz w:val="18"/>
                  <w:szCs w:val="18"/>
                  <w:lang w:val="en-GB"/>
                </w:rPr>
                <w:t>http://www.itu.int/publ/R-REP/en</w:t>
              </w:r>
            </w:hyperlink>
            <w:r w:rsidRPr="00AD4A36">
              <w:rPr>
                <w:b w:val="0"/>
                <w:sz w:val="18"/>
                <w:szCs w:val="18"/>
                <w:lang w:val="en-GB"/>
              </w:rPr>
              <w:t>)</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200" w:after="100"/>
              <w:ind w:left="57"/>
              <w:rPr>
                <w:b/>
                <w:bCs/>
                <w:sz w:val="20"/>
                <w:lang w:val="en-GB"/>
              </w:rPr>
            </w:pPr>
            <w:r w:rsidRPr="00AD4A36">
              <w:rPr>
                <w:b/>
                <w:bCs/>
                <w:sz w:val="20"/>
                <w:lang w:val="en-GB"/>
              </w:rPr>
              <w:t>Series</w:t>
            </w:r>
          </w:p>
        </w:tc>
        <w:tc>
          <w:tcPr>
            <w:tcW w:w="8220" w:type="dxa"/>
            <w:tcBorders>
              <w:top w:val="nil"/>
              <w:left w:val="nil"/>
              <w:bottom w:val="nil"/>
              <w:right w:val="single" w:sz="12" w:space="0" w:color="000080"/>
            </w:tcBorders>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AD4A36">
              <w:rPr>
                <w:bCs/>
                <w:sz w:val="20"/>
                <w:lang w:val="en-GB"/>
              </w:rPr>
              <w:t>Title</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BO</w:t>
            </w:r>
          </w:p>
        </w:tc>
        <w:tc>
          <w:tcPr>
            <w:tcW w:w="8220" w:type="dxa"/>
            <w:tcBorders>
              <w:top w:val="nil"/>
              <w:left w:val="nil"/>
              <w:bottom w:val="nil"/>
              <w:right w:val="single" w:sz="12" w:space="0" w:color="000080"/>
            </w:tcBorders>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AD4A36">
              <w:rPr>
                <w:b w:val="0"/>
                <w:bCs/>
                <w:sz w:val="20"/>
                <w:lang w:val="en-GB"/>
              </w:rPr>
              <w:t>Satellite delivery</w:t>
            </w:r>
          </w:p>
        </w:tc>
      </w:tr>
      <w:tr w:rsidR="005D1519" w:rsidRPr="00BA2250"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BR</w:t>
            </w:r>
          </w:p>
        </w:tc>
        <w:tc>
          <w:tcPr>
            <w:tcW w:w="8220" w:type="dxa"/>
            <w:tcBorders>
              <w:top w:val="nil"/>
              <w:left w:val="nil"/>
              <w:bottom w:val="nil"/>
              <w:right w:val="single" w:sz="12" w:space="0" w:color="000080"/>
            </w:tcBorders>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D4A36">
              <w:rPr>
                <w:b w:val="0"/>
                <w:sz w:val="20"/>
                <w:lang w:val="en-GB"/>
              </w:rPr>
              <w:t>Recording for production, archival and play-out; film for television</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BS</w:t>
            </w:r>
          </w:p>
        </w:tc>
        <w:tc>
          <w:tcPr>
            <w:tcW w:w="8220" w:type="dxa"/>
            <w:tcBorders>
              <w:top w:val="nil"/>
              <w:left w:val="nil"/>
              <w:bottom w:val="nil"/>
              <w:right w:val="single" w:sz="12" w:space="0" w:color="000080"/>
            </w:tcBorders>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D4A36">
              <w:rPr>
                <w:b w:val="0"/>
                <w:sz w:val="20"/>
                <w:lang w:val="en-GB"/>
              </w:rPr>
              <w:t>Broadcasting service (sound)</w:t>
            </w:r>
          </w:p>
        </w:tc>
      </w:tr>
      <w:tr w:rsidR="005D1519" w:rsidRPr="00AD4A36" w:rsidTr="009339BA">
        <w:tc>
          <w:tcPr>
            <w:tcW w:w="1140" w:type="dxa"/>
            <w:tcBorders>
              <w:top w:val="nil"/>
              <w:left w:val="single" w:sz="12" w:space="0" w:color="000080"/>
              <w:bottom w:val="nil"/>
              <w:right w:val="nil"/>
            </w:tcBorders>
            <w:shd w:val="clear" w:color="auto" w:fill="F3F3F3"/>
          </w:tcPr>
          <w:p w:rsidR="005D1519" w:rsidRPr="00AD4A36" w:rsidRDefault="005D1519" w:rsidP="009339BA">
            <w:pPr>
              <w:spacing w:before="30" w:after="30"/>
              <w:ind w:left="57"/>
              <w:jc w:val="left"/>
              <w:rPr>
                <w:b/>
                <w:bCs/>
                <w:color w:val="000080"/>
                <w:sz w:val="20"/>
                <w:lang w:val="en-GB"/>
              </w:rPr>
            </w:pPr>
            <w:r w:rsidRPr="00AD4A36">
              <w:rPr>
                <w:b/>
                <w:bCs/>
                <w:color w:val="000080"/>
                <w:sz w:val="20"/>
                <w:lang w:val="en-GB"/>
              </w:rPr>
              <w:t>BT</w:t>
            </w:r>
          </w:p>
        </w:tc>
        <w:tc>
          <w:tcPr>
            <w:tcW w:w="8220" w:type="dxa"/>
            <w:tcBorders>
              <w:top w:val="nil"/>
              <w:left w:val="nil"/>
              <w:bottom w:val="nil"/>
              <w:right w:val="single" w:sz="12" w:space="0" w:color="000080"/>
            </w:tcBorders>
            <w:shd w:val="clear" w:color="auto" w:fill="F3F3F3"/>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AD4A36">
              <w:rPr>
                <w:bCs/>
                <w:color w:val="000080"/>
                <w:sz w:val="20"/>
                <w:lang w:val="en-GB"/>
              </w:rPr>
              <w:t>Broadcasting service (television)</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F</w:t>
            </w:r>
          </w:p>
        </w:tc>
        <w:tc>
          <w:tcPr>
            <w:tcW w:w="8220" w:type="dxa"/>
            <w:tcBorders>
              <w:top w:val="nil"/>
              <w:left w:val="nil"/>
              <w:bottom w:val="nil"/>
              <w:right w:val="single" w:sz="12" w:space="0" w:color="000080"/>
            </w:tcBorders>
          </w:tcPr>
          <w:p w:rsidR="005D1519" w:rsidRPr="00AD4A36" w:rsidRDefault="005D1519" w:rsidP="009339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D4A36">
              <w:rPr>
                <w:sz w:val="20"/>
                <w:lang w:val="en-GB"/>
              </w:rPr>
              <w:t>Fixed service</w:t>
            </w:r>
          </w:p>
        </w:tc>
      </w:tr>
      <w:tr w:rsidR="005D1519" w:rsidRPr="00AD4A36" w:rsidTr="009339BA">
        <w:tc>
          <w:tcPr>
            <w:tcW w:w="1140" w:type="dxa"/>
            <w:tcBorders>
              <w:top w:val="nil"/>
              <w:left w:val="single" w:sz="12" w:space="0" w:color="000080"/>
              <w:bottom w:val="nil"/>
              <w:right w:val="nil"/>
            </w:tcBorders>
            <w:shd w:val="clear" w:color="auto" w:fill="auto"/>
          </w:tcPr>
          <w:p w:rsidR="005D1519" w:rsidRPr="00AD4A36" w:rsidRDefault="005D1519" w:rsidP="009339BA">
            <w:pPr>
              <w:spacing w:before="30" w:after="30"/>
              <w:ind w:left="57"/>
              <w:jc w:val="left"/>
              <w:rPr>
                <w:b/>
                <w:bCs/>
                <w:sz w:val="20"/>
                <w:lang w:val="en-GB"/>
              </w:rPr>
            </w:pPr>
            <w:r w:rsidRPr="00AD4A36">
              <w:rPr>
                <w:b/>
                <w:bCs/>
                <w:sz w:val="20"/>
                <w:lang w:val="en-GB"/>
              </w:rPr>
              <w:t>M</w:t>
            </w:r>
          </w:p>
        </w:tc>
        <w:tc>
          <w:tcPr>
            <w:tcW w:w="8220" w:type="dxa"/>
            <w:tcBorders>
              <w:top w:val="nil"/>
              <w:left w:val="nil"/>
              <w:bottom w:val="nil"/>
              <w:right w:val="single" w:sz="12" w:space="0" w:color="000080"/>
            </w:tcBorders>
            <w:shd w:val="clear" w:color="auto" w:fill="auto"/>
          </w:tcPr>
          <w:p w:rsidR="005D1519" w:rsidRPr="00AD4A36" w:rsidRDefault="005D1519" w:rsidP="009339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AD4A36">
              <w:rPr>
                <w:b w:val="0"/>
                <w:sz w:val="20"/>
                <w:lang w:val="en-GB"/>
              </w:rPr>
              <w:t>Mobile, radiodetermination, amateur and related satellite services</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P</w:t>
            </w:r>
          </w:p>
        </w:tc>
        <w:tc>
          <w:tcPr>
            <w:tcW w:w="8220" w:type="dxa"/>
            <w:tcBorders>
              <w:top w:val="nil"/>
              <w:left w:val="nil"/>
              <w:bottom w:val="nil"/>
              <w:right w:val="single" w:sz="12" w:space="0" w:color="000080"/>
            </w:tcBorders>
          </w:tcPr>
          <w:p w:rsidR="005D1519" w:rsidRPr="00AD4A36" w:rsidRDefault="005D1519" w:rsidP="009339BA">
            <w:pPr>
              <w:spacing w:before="30" w:after="30"/>
              <w:jc w:val="left"/>
              <w:rPr>
                <w:sz w:val="20"/>
                <w:lang w:val="en-GB"/>
              </w:rPr>
            </w:pPr>
            <w:r w:rsidRPr="00AD4A36">
              <w:rPr>
                <w:sz w:val="20"/>
                <w:lang w:val="en-GB"/>
              </w:rPr>
              <w:t>Radiowave propagation</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RA</w:t>
            </w:r>
          </w:p>
        </w:tc>
        <w:tc>
          <w:tcPr>
            <w:tcW w:w="8220" w:type="dxa"/>
            <w:tcBorders>
              <w:top w:val="nil"/>
              <w:left w:val="nil"/>
              <w:bottom w:val="nil"/>
              <w:right w:val="single" w:sz="12" w:space="0" w:color="000080"/>
            </w:tcBorders>
          </w:tcPr>
          <w:p w:rsidR="005D1519" w:rsidRPr="00AD4A36" w:rsidRDefault="005D1519" w:rsidP="009339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D4A36">
              <w:rPr>
                <w:sz w:val="20"/>
                <w:lang w:val="en-GB"/>
              </w:rPr>
              <w:t>Radio astronomy</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RS</w:t>
            </w:r>
          </w:p>
        </w:tc>
        <w:tc>
          <w:tcPr>
            <w:tcW w:w="8220" w:type="dxa"/>
            <w:tcBorders>
              <w:top w:val="nil"/>
              <w:left w:val="nil"/>
              <w:bottom w:val="nil"/>
              <w:right w:val="single" w:sz="12" w:space="0" w:color="000080"/>
            </w:tcBorders>
          </w:tcPr>
          <w:p w:rsidR="005D1519" w:rsidRPr="00AD4A36" w:rsidRDefault="005D1519" w:rsidP="009339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AD4A36">
              <w:rPr>
                <w:sz w:val="20"/>
                <w:lang w:val="en-GB"/>
              </w:rPr>
              <w:t>Remote sensing systems</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S</w:t>
            </w:r>
          </w:p>
        </w:tc>
        <w:tc>
          <w:tcPr>
            <w:tcW w:w="8220" w:type="dxa"/>
            <w:tcBorders>
              <w:top w:val="nil"/>
              <w:left w:val="nil"/>
              <w:bottom w:val="nil"/>
              <w:right w:val="single" w:sz="12" w:space="0" w:color="000080"/>
            </w:tcBorders>
          </w:tcPr>
          <w:p w:rsidR="005D1519" w:rsidRPr="00AD4A36" w:rsidRDefault="005D1519" w:rsidP="009339BA">
            <w:pPr>
              <w:spacing w:before="30" w:after="30"/>
              <w:jc w:val="left"/>
              <w:rPr>
                <w:sz w:val="20"/>
                <w:lang w:val="en-GB"/>
              </w:rPr>
            </w:pPr>
            <w:r w:rsidRPr="00AD4A36">
              <w:rPr>
                <w:sz w:val="20"/>
                <w:lang w:val="en-GB"/>
              </w:rPr>
              <w:t>Fixed-satellite service</w:t>
            </w:r>
          </w:p>
        </w:tc>
      </w:tr>
      <w:tr w:rsidR="005D1519" w:rsidRPr="00AD4A36"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SA</w:t>
            </w:r>
          </w:p>
        </w:tc>
        <w:tc>
          <w:tcPr>
            <w:tcW w:w="8220" w:type="dxa"/>
            <w:tcBorders>
              <w:top w:val="nil"/>
              <w:left w:val="nil"/>
              <w:bottom w:val="nil"/>
              <w:right w:val="single" w:sz="12" w:space="0" w:color="000080"/>
            </w:tcBorders>
          </w:tcPr>
          <w:p w:rsidR="005D1519" w:rsidRPr="00AD4A36" w:rsidRDefault="005D1519" w:rsidP="009339BA">
            <w:pPr>
              <w:spacing w:before="30" w:after="30"/>
              <w:jc w:val="left"/>
              <w:rPr>
                <w:sz w:val="20"/>
                <w:lang w:val="en-GB"/>
              </w:rPr>
            </w:pPr>
            <w:r w:rsidRPr="00AD4A36">
              <w:rPr>
                <w:sz w:val="20"/>
                <w:lang w:val="en-GB"/>
              </w:rPr>
              <w:t>Space applications and meteorology</w:t>
            </w:r>
          </w:p>
        </w:tc>
      </w:tr>
      <w:tr w:rsidR="005D1519" w:rsidRPr="00BA2250" w:rsidTr="009339BA">
        <w:tc>
          <w:tcPr>
            <w:tcW w:w="1140" w:type="dxa"/>
            <w:tcBorders>
              <w:top w:val="nil"/>
              <w:left w:val="single" w:sz="12" w:space="0" w:color="000080"/>
              <w:bottom w:val="nil"/>
              <w:right w:val="nil"/>
            </w:tcBorders>
          </w:tcPr>
          <w:p w:rsidR="005D1519" w:rsidRPr="00AD4A36" w:rsidRDefault="005D1519" w:rsidP="009339BA">
            <w:pPr>
              <w:spacing w:before="30" w:after="30"/>
              <w:ind w:left="57"/>
              <w:jc w:val="left"/>
              <w:rPr>
                <w:b/>
                <w:bCs/>
                <w:sz w:val="20"/>
                <w:lang w:val="en-GB"/>
              </w:rPr>
            </w:pPr>
            <w:r w:rsidRPr="00AD4A36">
              <w:rPr>
                <w:b/>
                <w:bCs/>
                <w:sz w:val="20"/>
                <w:lang w:val="en-GB"/>
              </w:rPr>
              <w:t>SF</w:t>
            </w:r>
          </w:p>
        </w:tc>
        <w:tc>
          <w:tcPr>
            <w:tcW w:w="8220" w:type="dxa"/>
            <w:tcBorders>
              <w:top w:val="nil"/>
              <w:left w:val="nil"/>
              <w:bottom w:val="nil"/>
              <w:right w:val="single" w:sz="12" w:space="0" w:color="000080"/>
            </w:tcBorders>
          </w:tcPr>
          <w:p w:rsidR="005D1519" w:rsidRPr="00AD4A36" w:rsidRDefault="005D1519" w:rsidP="009339BA">
            <w:pPr>
              <w:spacing w:before="30" w:after="30"/>
              <w:jc w:val="left"/>
              <w:rPr>
                <w:sz w:val="20"/>
                <w:lang w:val="en-GB"/>
              </w:rPr>
            </w:pPr>
            <w:r w:rsidRPr="00AD4A36">
              <w:rPr>
                <w:sz w:val="20"/>
                <w:lang w:val="en-GB"/>
              </w:rPr>
              <w:t>Frequency sharing and coordination between fixed-satellite and fixed service systems</w:t>
            </w:r>
          </w:p>
        </w:tc>
      </w:tr>
      <w:tr w:rsidR="005D1519" w:rsidRPr="00AD4A36" w:rsidTr="009339BA">
        <w:tc>
          <w:tcPr>
            <w:tcW w:w="1140" w:type="dxa"/>
            <w:tcBorders>
              <w:top w:val="nil"/>
              <w:left w:val="single" w:sz="12" w:space="0" w:color="000080"/>
              <w:bottom w:val="single" w:sz="12" w:space="0" w:color="000080"/>
              <w:right w:val="nil"/>
            </w:tcBorders>
          </w:tcPr>
          <w:p w:rsidR="005D1519" w:rsidRPr="00AD4A36" w:rsidRDefault="005D1519" w:rsidP="009339BA">
            <w:pPr>
              <w:spacing w:before="30" w:after="30"/>
              <w:ind w:left="57"/>
              <w:jc w:val="left"/>
              <w:rPr>
                <w:b/>
                <w:bCs/>
                <w:sz w:val="20"/>
                <w:lang w:val="en-GB"/>
              </w:rPr>
            </w:pPr>
            <w:r w:rsidRPr="00AD4A36">
              <w:rPr>
                <w:b/>
                <w:bCs/>
                <w:sz w:val="20"/>
                <w:lang w:val="en-GB"/>
              </w:rPr>
              <w:t>SM</w:t>
            </w:r>
          </w:p>
        </w:tc>
        <w:tc>
          <w:tcPr>
            <w:tcW w:w="8220" w:type="dxa"/>
            <w:tcBorders>
              <w:top w:val="nil"/>
              <w:left w:val="nil"/>
              <w:bottom w:val="single" w:sz="12" w:space="0" w:color="000080"/>
              <w:right w:val="single" w:sz="12" w:space="0" w:color="000080"/>
            </w:tcBorders>
          </w:tcPr>
          <w:p w:rsidR="005D1519" w:rsidRPr="00AD4A36" w:rsidRDefault="005D1519" w:rsidP="009339BA">
            <w:pPr>
              <w:spacing w:before="30" w:after="180"/>
              <w:jc w:val="left"/>
              <w:rPr>
                <w:sz w:val="20"/>
                <w:lang w:val="en-GB"/>
              </w:rPr>
            </w:pPr>
            <w:r w:rsidRPr="00AD4A36">
              <w:rPr>
                <w:sz w:val="20"/>
                <w:lang w:val="en-GB"/>
              </w:rPr>
              <w:t>Spectrum management</w:t>
            </w:r>
          </w:p>
        </w:tc>
      </w:tr>
    </w:tbl>
    <w:p w:rsidR="005D1519" w:rsidRPr="00AD4A36" w:rsidRDefault="005D1519" w:rsidP="005D151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D1519" w:rsidRPr="00AD4A36" w:rsidTr="009339BA">
        <w:tc>
          <w:tcPr>
            <w:tcW w:w="720" w:type="dxa"/>
          </w:tcPr>
          <w:p w:rsidR="005D1519" w:rsidRPr="00AD4A36" w:rsidRDefault="005D1519" w:rsidP="009339BA">
            <w:pPr>
              <w:jc w:val="center"/>
              <w:rPr>
                <w:sz w:val="22"/>
                <w:lang w:val="en-GB"/>
              </w:rPr>
            </w:pPr>
          </w:p>
        </w:tc>
      </w:tr>
    </w:tbl>
    <w:p w:rsidR="005D1519" w:rsidRPr="00AD4A36" w:rsidRDefault="005D1519" w:rsidP="005D151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D1519" w:rsidRPr="00BA2250" w:rsidTr="009339BA">
        <w:tc>
          <w:tcPr>
            <w:tcW w:w="9360" w:type="dxa"/>
            <w:tcBorders>
              <w:top w:val="single" w:sz="12" w:space="0" w:color="000080"/>
              <w:left w:val="single" w:sz="12" w:space="0" w:color="000080"/>
              <w:bottom w:val="single" w:sz="12" w:space="0" w:color="000080"/>
              <w:right w:val="single" w:sz="12" w:space="0" w:color="000080"/>
            </w:tcBorders>
          </w:tcPr>
          <w:p w:rsidR="005D1519" w:rsidRPr="00AD4A36" w:rsidRDefault="005D1519" w:rsidP="009339BA">
            <w:pPr>
              <w:spacing w:after="120"/>
              <w:jc w:val="left"/>
              <w:rPr>
                <w:b/>
                <w:bCs/>
                <w:sz w:val="20"/>
                <w:lang w:val="en-GB"/>
              </w:rPr>
            </w:pPr>
            <w:r w:rsidRPr="00AD4A36">
              <w:rPr>
                <w:b/>
                <w:bCs/>
                <w:i/>
                <w:iCs/>
                <w:sz w:val="20"/>
                <w:lang w:val="en-GB"/>
              </w:rPr>
              <w:t>Note</w:t>
            </w:r>
            <w:r w:rsidRPr="00AD4A36">
              <w:rPr>
                <w:i/>
                <w:iCs/>
                <w:sz w:val="20"/>
                <w:lang w:val="en-GB"/>
              </w:rPr>
              <w:t>: This ITU-R Report was approved in English by the Study Group under the procedure detailed in Resolution ITU-R 1.</w:t>
            </w:r>
          </w:p>
        </w:tc>
      </w:tr>
    </w:tbl>
    <w:p w:rsidR="005D1519" w:rsidRPr="00AD4A36" w:rsidRDefault="005D1519" w:rsidP="005D1519">
      <w:pPr>
        <w:spacing w:before="0"/>
        <w:jc w:val="center"/>
        <w:rPr>
          <w:sz w:val="22"/>
          <w:lang w:val="en-GB"/>
        </w:rPr>
      </w:pPr>
    </w:p>
    <w:p w:rsidR="005D1519" w:rsidRPr="00AD4A36" w:rsidRDefault="005D1519" w:rsidP="005D1519">
      <w:pPr>
        <w:spacing w:before="0"/>
        <w:jc w:val="center"/>
        <w:rPr>
          <w:sz w:val="22"/>
          <w:lang w:val="en-GB"/>
        </w:rPr>
      </w:pPr>
    </w:p>
    <w:p w:rsidR="005D1519" w:rsidRPr="00AD4A36" w:rsidRDefault="005D1519" w:rsidP="005D1519">
      <w:pPr>
        <w:spacing w:before="0"/>
        <w:jc w:val="right"/>
        <w:rPr>
          <w:i/>
          <w:iCs/>
          <w:sz w:val="20"/>
          <w:lang w:val="en-GB"/>
        </w:rPr>
      </w:pPr>
      <w:r w:rsidRPr="00AD4A36">
        <w:rPr>
          <w:i/>
          <w:iCs/>
          <w:sz w:val="20"/>
          <w:lang w:val="en-GB"/>
        </w:rPr>
        <w:t>Electronic Publication</w:t>
      </w:r>
    </w:p>
    <w:p w:rsidR="005D1519" w:rsidRPr="00AD4A36" w:rsidRDefault="005D1519" w:rsidP="005D1519">
      <w:pPr>
        <w:spacing w:before="0"/>
        <w:jc w:val="right"/>
        <w:rPr>
          <w:sz w:val="20"/>
          <w:lang w:val="en-GB"/>
        </w:rPr>
      </w:pPr>
      <w:r w:rsidRPr="00AD4A36">
        <w:rPr>
          <w:sz w:val="20"/>
          <w:lang w:val="en-GB"/>
        </w:rPr>
        <w:t>Geneva, 2016</w:t>
      </w:r>
    </w:p>
    <w:p w:rsidR="005D1519" w:rsidRPr="00AD4A36" w:rsidRDefault="005D1519" w:rsidP="005D1519">
      <w:pPr>
        <w:jc w:val="center"/>
        <w:rPr>
          <w:sz w:val="20"/>
          <w:lang w:val="en-GB"/>
        </w:rPr>
      </w:pPr>
      <w:r w:rsidRPr="00AD4A36">
        <w:rPr>
          <w:sz w:val="20"/>
          <w:lang w:val="en-GB"/>
        </w:rPr>
        <w:sym w:font="Symbol" w:char="00E3"/>
      </w:r>
      <w:r w:rsidRPr="00AD4A36">
        <w:rPr>
          <w:sz w:val="20"/>
          <w:lang w:val="en-GB"/>
        </w:rPr>
        <w:t xml:space="preserve"> ITU </w:t>
      </w:r>
      <w:bookmarkStart w:id="5" w:name="iiannee"/>
      <w:bookmarkEnd w:id="5"/>
      <w:r w:rsidRPr="00AD4A36">
        <w:rPr>
          <w:sz w:val="20"/>
          <w:lang w:val="en-GB"/>
        </w:rPr>
        <w:t>2016</w:t>
      </w:r>
    </w:p>
    <w:p w:rsidR="005D1519" w:rsidRPr="00AD4A36" w:rsidRDefault="005D1519" w:rsidP="005D1519">
      <w:pPr>
        <w:rPr>
          <w:sz w:val="18"/>
          <w:szCs w:val="18"/>
          <w:lang w:val="en-GB"/>
        </w:rPr>
      </w:pPr>
      <w:r w:rsidRPr="00AD4A36">
        <w:rPr>
          <w:sz w:val="18"/>
          <w:szCs w:val="18"/>
          <w:lang w:val="en-GB"/>
        </w:rPr>
        <w:t>All rights reserved. No part of this publication may be reproduced, by any means whatsoever, without written permission of ITU.</w:t>
      </w:r>
    </w:p>
    <w:p w:rsidR="005D1519" w:rsidRPr="00AD4A36" w:rsidRDefault="005D1519" w:rsidP="005D1519">
      <w:pPr>
        <w:tabs>
          <w:tab w:val="clear" w:pos="794"/>
          <w:tab w:val="clear" w:pos="1191"/>
          <w:tab w:val="clear" w:pos="1588"/>
          <w:tab w:val="clear" w:pos="1985"/>
        </w:tabs>
        <w:overflowPunct/>
        <w:autoSpaceDE/>
        <w:autoSpaceDN/>
        <w:adjustRightInd/>
        <w:spacing w:before="0"/>
        <w:jc w:val="left"/>
        <w:rPr>
          <w:i/>
          <w:sz w:val="20"/>
          <w:lang w:val="en-GB"/>
        </w:rPr>
        <w:sectPr w:rsidR="005D1519" w:rsidRPr="00AD4A36">
          <w:pgSz w:w="11907" w:h="16834"/>
          <w:pgMar w:top="1418" w:right="1134" w:bottom="1134" w:left="1134" w:header="720" w:footer="482" w:gutter="0"/>
          <w:paperSrc w:first="15" w:other="15"/>
          <w:pgNumType w:fmt="lowerRoman" w:start="2"/>
          <w:cols w:space="720"/>
        </w:sectPr>
      </w:pPr>
    </w:p>
    <w:p w:rsidR="002C4246" w:rsidRPr="00AD4A36" w:rsidRDefault="002C4246" w:rsidP="002C4246">
      <w:pPr>
        <w:pStyle w:val="RepNo"/>
        <w:spacing w:before="0"/>
        <w:rPr>
          <w:lang w:val="en-GB"/>
        </w:rPr>
      </w:pPr>
      <w:bookmarkStart w:id="6" w:name="irecnoe"/>
      <w:bookmarkEnd w:id="6"/>
      <w:r w:rsidRPr="00AD4A36">
        <w:rPr>
          <w:lang w:val="en-GB"/>
        </w:rPr>
        <w:lastRenderedPageBreak/>
        <w:t xml:space="preserve">REPORT  </w:t>
      </w:r>
      <w:r w:rsidRPr="00AD4A36">
        <w:rPr>
          <w:rStyle w:val="href"/>
          <w:lang w:val="en-GB"/>
        </w:rPr>
        <w:t>ITU-R  BT.2389-0</w:t>
      </w:r>
    </w:p>
    <w:p w:rsidR="00A6617B" w:rsidRPr="00AD4A36" w:rsidRDefault="009339BA" w:rsidP="001D6BDB">
      <w:pPr>
        <w:pStyle w:val="Rectitle"/>
        <w:rPr>
          <w:lang w:val="en-GB"/>
        </w:rPr>
      </w:pPr>
      <w:r w:rsidRPr="00AD4A36">
        <w:rPr>
          <w:lang w:val="en-GB" w:eastAsia="zh-CN"/>
        </w:rPr>
        <w:t>Guidelines on measurements for digital terrestrial television</w:t>
      </w:r>
      <w:r w:rsidR="001D6BDB" w:rsidRPr="00AD4A36">
        <w:rPr>
          <w:lang w:val="en-GB" w:eastAsia="zh-CN"/>
        </w:rPr>
        <w:t>,</w:t>
      </w:r>
      <w:r w:rsidRPr="00AD4A36">
        <w:rPr>
          <w:lang w:val="en-GB" w:eastAsia="zh-CN"/>
        </w:rPr>
        <w:t xml:space="preserve"> </w:t>
      </w:r>
      <w:r w:rsidR="005F55E5" w:rsidRPr="00AD4A36">
        <w:rPr>
          <w:lang w:val="en-GB" w:eastAsia="zh-CN"/>
        </w:rPr>
        <w:br/>
      </w:r>
      <w:r w:rsidR="001D6BDB" w:rsidRPr="00AD4A36">
        <w:rPr>
          <w:lang w:val="en-GB" w:eastAsia="zh-CN"/>
        </w:rPr>
        <w:t xml:space="preserve"> </w:t>
      </w:r>
      <w:r w:rsidRPr="00AD4A36">
        <w:rPr>
          <w:lang w:val="en-GB" w:eastAsia="zh-CN"/>
        </w:rPr>
        <w:t>broadcasting systems</w:t>
      </w:r>
    </w:p>
    <w:p w:rsidR="009339BA" w:rsidRPr="00AD4A36" w:rsidRDefault="00E6244B" w:rsidP="009339BA">
      <w:pPr>
        <w:pStyle w:val="Recdate"/>
        <w:rPr>
          <w:lang w:val="en-GB"/>
        </w:rPr>
      </w:pPr>
      <w:r w:rsidRPr="00AD4A36">
        <w:rPr>
          <w:lang w:val="en-GB"/>
        </w:rPr>
        <w:t>(</w:t>
      </w:r>
      <w:r w:rsidR="009339BA" w:rsidRPr="00AD4A36">
        <w:rPr>
          <w:lang w:val="en-GB"/>
        </w:rPr>
        <w:t>2016)</w:t>
      </w:r>
    </w:p>
    <w:p w:rsidR="003E576F" w:rsidRPr="00AD4A36" w:rsidRDefault="003E576F" w:rsidP="003E576F">
      <w:pPr>
        <w:pStyle w:val="Title2"/>
        <w:spacing w:before="240"/>
        <w:rPr>
          <w:sz w:val="24"/>
        </w:rPr>
      </w:pPr>
      <w:r w:rsidRPr="00AD4A36">
        <w:rPr>
          <w:sz w:val="24"/>
          <w:szCs w:val="18"/>
        </w:rPr>
        <w:t>TABLE OF CONTENTS</w:t>
      </w:r>
    </w:p>
    <w:p w:rsidR="00CA7051" w:rsidRPr="00AD4A36" w:rsidRDefault="00CA7051" w:rsidP="00CA7051">
      <w:pPr>
        <w:pStyle w:val="toc0"/>
        <w:ind w:right="992"/>
        <w:rPr>
          <w:noProof/>
          <w:lang w:val="en-GB"/>
        </w:rPr>
      </w:pPr>
      <w:bookmarkStart w:id="7" w:name="_Toc441564226"/>
      <w:bookmarkStart w:id="8" w:name="_Toc445975636"/>
      <w:r w:rsidRPr="00AD4A36">
        <w:rPr>
          <w:lang w:val="en-GB" w:eastAsia="ja-JP"/>
        </w:rPr>
        <w:tab/>
        <w:t>Page</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1</w:t>
      </w:r>
      <w:r w:rsidRPr="00AD4A36">
        <w:rPr>
          <w:rFonts w:asciiTheme="minorHAnsi" w:eastAsiaTheme="minorEastAsia" w:hAnsiTheme="minorHAnsi" w:cstheme="minorBidi"/>
          <w:noProof/>
          <w:sz w:val="22"/>
          <w:szCs w:val="22"/>
          <w:lang w:val="en-GB" w:eastAsia="zh-CN"/>
        </w:rPr>
        <w:tab/>
      </w:r>
      <w:r w:rsidRPr="00AD4A36">
        <w:rPr>
          <w:noProof/>
          <w:lang w:val="en-GB" w:eastAsia="ja-JP"/>
        </w:rPr>
        <w:t>Introduction</w:t>
      </w:r>
      <w:r w:rsidRPr="00AD4A36">
        <w:rPr>
          <w:noProof/>
          <w:lang w:val="en-GB" w:eastAsia="ja-JP"/>
        </w:rPr>
        <w:tab/>
      </w:r>
      <w:r w:rsidRPr="00AD4A36">
        <w:rPr>
          <w:noProof/>
          <w:lang w:val="en-GB" w:eastAsia="ja-JP"/>
        </w:rPr>
        <w:tab/>
      </w:r>
      <w:r w:rsidRPr="00AD4A36">
        <w:rPr>
          <w:noProof/>
          <w:lang w:val="en-GB"/>
        </w:rPr>
        <w:t>2</w:t>
      </w:r>
    </w:p>
    <w:p w:rsidR="00CA7051" w:rsidRPr="00AD4A36" w:rsidRDefault="00CA7051" w:rsidP="00A20C64">
      <w:pPr>
        <w:pStyle w:val="TOC1"/>
        <w:tabs>
          <w:tab w:val="clear" w:pos="8789"/>
          <w:tab w:val="left" w:leader="dot" w:pos="8364"/>
        </w:tabs>
        <w:ind w:right="1274"/>
        <w:rPr>
          <w:rFonts w:asciiTheme="minorHAnsi" w:eastAsiaTheme="minorEastAsia" w:hAnsiTheme="minorHAnsi" w:cstheme="minorBidi"/>
          <w:noProof/>
          <w:sz w:val="22"/>
          <w:szCs w:val="22"/>
          <w:lang w:val="en-GB" w:eastAsia="zh-CN"/>
        </w:rPr>
      </w:pPr>
      <w:r w:rsidRPr="00AD4A36">
        <w:rPr>
          <w:noProof/>
          <w:lang w:val="en-GB" w:eastAsia="ja-JP"/>
        </w:rPr>
        <w:t>2</w:t>
      </w:r>
      <w:r w:rsidRPr="00AD4A36">
        <w:rPr>
          <w:rFonts w:asciiTheme="minorHAnsi" w:eastAsiaTheme="minorEastAsia" w:hAnsiTheme="minorHAnsi" w:cstheme="minorBidi"/>
          <w:noProof/>
          <w:sz w:val="22"/>
          <w:szCs w:val="22"/>
          <w:lang w:val="en-GB" w:eastAsia="zh-CN"/>
        </w:rPr>
        <w:tab/>
      </w:r>
      <w:r w:rsidRPr="00AD4A36">
        <w:rPr>
          <w:noProof/>
          <w:lang w:val="en-GB"/>
        </w:rPr>
        <w:t>M</w:t>
      </w:r>
      <w:r w:rsidRPr="00AD4A36">
        <w:rPr>
          <w:noProof/>
          <w:lang w:val="en-GB" w:eastAsia="ja-JP"/>
        </w:rPr>
        <w:t>easurement and monitoring principles for digital terrestrial television broadcasting</w:t>
      </w:r>
      <w:r w:rsidR="00A20C64" w:rsidRPr="00AD4A36">
        <w:rPr>
          <w:noProof/>
          <w:lang w:val="en-GB" w:eastAsia="ja-JP"/>
        </w:rPr>
        <w:tab/>
      </w:r>
      <w:r w:rsidRPr="00AD4A36">
        <w:rPr>
          <w:noProof/>
          <w:lang w:val="en-GB" w:eastAsia="ja-JP"/>
        </w:rPr>
        <w:tab/>
      </w:r>
      <w:r w:rsidRPr="00AD4A36">
        <w:rPr>
          <w:noProof/>
          <w:lang w:val="en-GB"/>
        </w:rPr>
        <w:t>2</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2.1</w:t>
      </w:r>
      <w:r w:rsidRPr="00AD4A36">
        <w:rPr>
          <w:rFonts w:asciiTheme="minorHAnsi" w:eastAsiaTheme="minorEastAsia" w:hAnsiTheme="minorHAnsi" w:cstheme="minorBidi"/>
          <w:noProof/>
          <w:sz w:val="22"/>
          <w:szCs w:val="22"/>
          <w:lang w:val="en-GB" w:eastAsia="zh-CN"/>
        </w:rPr>
        <w:tab/>
      </w:r>
      <w:r w:rsidRPr="00AD4A36">
        <w:rPr>
          <w:noProof/>
          <w:lang w:val="en-GB" w:eastAsia="ja-JP"/>
        </w:rPr>
        <w:t>Parameters for DTTB performance control</w:t>
      </w:r>
      <w:r w:rsidRPr="00AD4A36">
        <w:rPr>
          <w:noProof/>
          <w:lang w:val="en-GB" w:eastAsia="ja-JP"/>
        </w:rPr>
        <w:tab/>
      </w:r>
      <w:r w:rsidRPr="00AD4A36">
        <w:rPr>
          <w:noProof/>
          <w:lang w:val="en-GB" w:eastAsia="ja-JP"/>
        </w:rPr>
        <w:tab/>
      </w:r>
      <w:r w:rsidRPr="00AD4A36">
        <w:rPr>
          <w:noProof/>
          <w:lang w:val="en-GB"/>
        </w:rPr>
        <w:t>2</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rPr>
        <w:t>2.2</w:t>
      </w:r>
      <w:r w:rsidRPr="00AD4A36">
        <w:rPr>
          <w:rFonts w:asciiTheme="minorHAnsi" w:eastAsiaTheme="minorEastAsia" w:hAnsiTheme="minorHAnsi" w:cstheme="minorBidi"/>
          <w:noProof/>
          <w:sz w:val="22"/>
          <w:szCs w:val="22"/>
          <w:lang w:val="en-GB" w:eastAsia="zh-CN"/>
        </w:rPr>
        <w:tab/>
      </w:r>
      <w:r w:rsidRPr="00AD4A36">
        <w:rPr>
          <w:noProof/>
          <w:lang w:val="en-GB" w:eastAsia="ja-JP"/>
        </w:rPr>
        <w:t xml:space="preserve">Monitoring principles for </w:t>
      </w:r>
      <w:r w:rsidRPr="00AD4A36">
        <w:rPr>
          <w:noProof/>
          <w:lang w:val="en-GB" w:eastAsia="zh-CN"/>
        </w:rPr>
        <w:t>digital terrestrial television broadcasting</w:t>
      </w:r>
      <w:r w:rsidRPr="00AD4A36">
        <w:rPr>
          <w:noProof/>
          <w:lang w:val="en-GB" w:eastAsia="zh-CN"/>
        </w:rPr>
        <w:tab/>
      </w:r>
      <w:r w:rsidRPr="00AD4A36">
        <w:rPr>
          <w:noProof/>
          <w:lang w:val="en-GB" w:eastAsia="zh-CN"/>
        </w:rPr>
        <w:tab/>
      </w:r>
      <w:r w:rsidRPr="00AD4A36">
        <w:rPr>
          <w:noProof/>
          <w:lang w:val="en-GB"/>
        </w:rPr>
        <w:t>7</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3</w:t>
      </w:r>
      <w:r w:rsidRPr="00AD4A36">
        <w:rPr>
          <w:rFonts w:asciiTheme="minorHAnsi" w:eastAsiaTheme="minorEastAsia" w:hAnsiTheme="minorHAnsi" w:cstheme="minorBidi"/>
          <w:noProof/>
          <w:sz w:val="22"/>
          <w:szCs w:val="22"/>
          <w:lang w:val="en-GB" w:eastAsia="zh-CN"/>
        </w:rPr>
        <w:tab/>
      </w:r>
      <w:r w:rsidRPr="00AD4A36">
        <w:rPr>
          <w:noProof/>
          <w:lang w:val="en-GB"/>
        </w:rPr>
        <w:t>Baseband m</w:t>
      </w:r>
      <w:r w:rsidRPr="00AD4A36">
        <w:rPr>
          <w:noProof/>
          <w:lang w:val="en-GB" w:eastAsia="ja-JP"/>
        </w:rPr>
        <w:t>easurements and analysis of MPEG-2 transport streams</w:t>
      </w:r>
      <w:r w:rsidRPr="00AD4A36">
        <w:rPr>
          <w:noProof/>
          <w:lang w:val="en-GB" w:eastAsia="ja-JP"/>
        </w:rPr>
        <w:tab/>
      </w:r>
      <w:r w:rsidRPr="00AD4A36">
        <w:rPr>
          <w:noProof/>
          <w:lang w:val="en-GB" w:eastAsia="ja-JP"/>
        </w:rPr>
        <w:tab/>
      </w:r>
      <w:r w:rsidRPr="00AD4A36">
        <w:rPr>
          <w:noProof/>
          <w:lang w:val="en-GB"/>
        </w:rPr>
        <w:t>9</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3.1</w:t>
      </w:r>
      <w:r w:rsidRPr="00AD4A36">
        <w:rPr>
          <w:rFonts w:asciiTheme="minorHAnsi" w:eastAsiaTheme="minorEastAsia" w:hAnsiTheme="minorHAnsi" w:cstheme="minorBidi"/>
          <w:noProof/>
          <w:sz w:val="22"/>
          <w:szCs w:val="22"/>
          <w:lang w:val="en-GB" w:eastAsia="zh-CN"/>
        </w:rPr>
        <w:tab/>
      </w:r>
      <w:r w:rsidRPr="00AD4A36">
        <w:rPr>
          <w:noProof/>
          <w:lang w:val="en-GB" w:eastAsia="ja-JP"/>
        </w:rPr>
        <w:t>Common measurements and analysis procedures</w:t>
      </w:r>
      <w:r w:rsidRPr="00AD4A36">
        <w:rPr>
          <w:noProof/>
          <w:lang w:val="en-GB" w:eastAsia="ja-JP"/>
        </w:rPr>
        <w:tab/>
      </w:r>
      <w:r w:rsidRPr="00AD4A36">
        <w:rPr>
          <w:noProof/>
          <w:lang w:val="en-GB" w:eastAsia="ja-JP"/>
        </w:rPr>
        <w:tab/>
      </w:r>
      <w:r w:rsidRPr="00AD4A36">
        <w:rPr>
          <w:noProof/>
          <w:lang w:val="en-GB"/>
        </w:rPr>
        <w:t>9</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3.2</w:t>
      </w:r>
      <w:r w:rsidRPr="00AD4A36">
        <w:rPr>
          <w:rFonts w:asciiTheme="minorHAnsi" w:eastAsiaTheme="minorEastAsia" w:hAnsiTheme="minorHAnsi" w:cstheme="minorBidi"/>
          <w:noProof/>
          <w:sz w:val="22"/>
          <w:szCs w:val="22"/>
          <w:lang w:val="en-GB" w:eastAsia="zh-CN"/>
        </w:rPr>
        <w:tab/>
      </w:r>
      <w:r w:rsidRPr="00AD4A36">
        <w:rPr>
          <w:noProof/>
          <w:lang w:val="en-GB" w:eastAsia="ja-JP"/>
        </w:rPr>
        <w:t>ATSC-specific measurements for transport stream</w:t>
      </w:r>
      <w:r w:rsidRPr="00AD4A36">
        <w:rPr>
          <w:noProof/>
          <w:lang w:val="en-GB" w:eastAsia="ja-JP"/>
        </w:rPr>
        <w:tab/>
      </w:r>
      <w:r w:rsidRPr="00AD4A36">
        <w:rPr>
          <w:noProof/>
          <w:lang w:val="en-GB" w:eastAsia="ja-JP"/>
        </w:rPr>
        <w:tab/>
      </w:r>
      <w:r w:rsidRPr="00AD4A36">
        <w:rPr>
          <w:noProof/>
          <w:lang w:val="en-GB"/>
        </w:rPr>
        <w:t>15</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3.3</w:t>
      </w:r>
      <w:r w:rsidRPr="00AD4A36">
        <w:rPr>
          <w:rFonts w:asciiTheme="minorHAnsi" w:eastAsiaTheme="minorEastAsia" w:hAnsiTheme="minorHAnsi" w:cstheme="minorBidi"/>
          <w:noProof/>
          <w:sz w:val="22"/>
          <w:szCs w:val="22"/>
          <w:lang w:val="en-GB" w:eastAsia="zh-CN"/>
        </w:rPr>
        <w:tab/>
      </w:r>
      <w:r w:rsidRPr="00AD4A36">
        <w:rPr>
          <w:noProof/>
          <w:lang w:val="en-GB" w:eastAsia="ja-JP"/>
        </w:rPr>
        <w:t>DVB-specific measurements for transport stream</w:t>
      </w:r>
      <w:r w:rsidRPr="00AD4A36">
        <w:rPr>
          <w:noProof/>
          <w:lang w:val="en-GB" w:eastAsia="ja-JP"/>
        </w:rPr>
        <w:tab/>
      </w:r>
      <w:r w:rsidRPr="00AD4A36">
        <w:rPr>
          <w:noProof/>
          <w:lang w:val="en-GB" w:eastAsia="ja-JP"/>
        </w:rPr>
        <w:tab/>
      </w:r>
      <w:r w:rsidRPr="00AD4A36">
        <w:rPr>
          <w:noProof/>
          <w:lang w:val="en-GB"/>
        </w:rPr>
        <w:t>16</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3.4</w:t>
      </w:r>
      <w:r w:rsidRPr="00AD4A36">
        <w:rPr>
          <w:rFonts w:asciiTheme="minorHAnsi" w:eastAsiaTheme="minorEastAsia" w:hAnsiTheme="minorHAnsi" w:cstheme="minorBidi"/>
          <w:noProof/>
          <w:sz w:val="22"/>
          <w:szCs w:val="22"/>
          <w:lang w:val="en-GB" w:eastAsia="zh-CN"/>
        </w:rPr>
        <w:tab/>
      </w:r>
      <w:r w:rsidRPr="00AD4A36">
        <w:rPr>
          <w:noProof/>
          <w:lang w:val="en-GB" w:eastAsia="ja-JP"/>
        </w:rPr>
        <w:t>ISDB-specific measurements for transport stream</w:t>
      </w:r>
      <w:r w:rsidRPr="00AD4A36">
        <w:rPr>
          <w:noProof/>
          <w:lang w:val="en-GB" w:eastAsia="ja-JP"/>
        </w:rPr>
        <w:tab/>
      </w:r>
      <w:r w:rsidRPr="00AD4A36">
        <w:rPr>
          <w:noProof/>
          <w:lang w:val="en-GB" w:eastAsia="ja-JP"/>
        </w:rPr>
        <w:tab/>
      </w:r>
      <w:r w:rsidRPr="00AD4A36">
        <w:rPr>
          <w:noProof/>
          <w:lang w:val="en-GB"/>
        </w:rPr>
        <w:t>16</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rPr>
        <w:t>3.5</w:t>
      </w:r>
      <w:r w:rsidRPr="00AD4A36">
        <w:rPr>
          <w:rFonts w:asciiTheme="minorHAnsi" w:eastAsiaTheme="minorEastAsia" w:hAnsiTheme="minorHAnsi" w:cstheme="minorBidi"/>
          <w:noProof/>
          <w:sz w:val="22"/>
          <w:szCs w:val="22"/>
          <w:lang w:val="en-GB" w:eastAsia="zh-CN"/>
        </w:rPr>
        <w:tab/>
      </w:r>
      <w:r w:rsidRPr="00AD4A36">
        <w:rPr>
          <w:noProof/>
          <w:lang w:val="en-GB"/>
        </w:rPr>
        <w:t>DTMB-specific measurements for transport stream</w:t>
      </w:r>
      <w:r w:rsidRPr="00AD4A36">
        <w:rPr>
          <w:noProof/>
          <w:lang w:val="en-GB"/>
        </w:rPr>
        <w:tab/>
      </w:r>
      <w:r w:rsidRPr="00AD4A36">
        <w:rPr>
          <w:noProof/>
          <w:lang w:val="en-GB"/>
        </w:rPr>
        <w:tab/>
        <w:t>17</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3.6</w:t>
      </w:r>
      <w:r w:rsidRPr="00AD4A36">
        <w:rPr>
          <w:rFonts w:asciiTheme="minorHAnsi" w:eastAsiaTheme="minorEastAsia" w:hAnsiTheme="minorHAnsi" w:cstheme="minorBidi"/>
          <w:noProof/>
          <w:sz w:val="22"/>
          <w:szCs w:val="22"/>
          <w:lang w:val="en-GB" w:eastAsia="zh-CN"/>
        </w:rPr>
        <w:tab/>
      </w:r>
      <w:r w:rsidRPr="00AD4A36">
        <w:rPr>
          <w:noProof/>
          <w:lang w:val="en-GB"/>
        </w:rPr>
        <w:t>Set of measurement equipment</w:t>
      </w:r>
      <w:r w:rsidRPr="00AD4A36">
        <w:rPr>
          <w:noProof/>
          <w:lang w:val="en-GB"/>
        </w:rPr>
        <w:tab/>
      </w:r>
      <w:r w:rsidRPr="00AD4A36">
        <w:rPr>
          <w:noProof/>
          <w:lang w:val="en-GB"/>
        </w:rPr>
        <w:tab/>
        <w:t>17</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rPr>
        <w:t>3.7</w:t>
      </w:r>
      <w:r w:rsidRPr="00AD4A36">
        <w:rPr>
          <w:rFonts w:asciiTheme="minorHAnsi" w:eastAsiaTheme="minorEastAsia" w:hAnsiTheme="minorHAnsi" w:cstheme="minorBidi"/>
          <w:noProof/>
          <w:sz w:val="22"/>
          <w:szCs w:val="22"/>
          <w:lang w:val="en-GB" w:eastAsia="zh-CN"/>
        </w:rPr>
        <w:tab/>
      </w:r>
      <w:r w:rsidRPr="00AD4A36">
        <w:rPr>
          <w:noProof/>
          <w:lang w:val="en-GB"/>
        </w:rPr>
        <w:t>Examples of technical quality evaluation</w:t>
      </w:r>
      <w:r w:rsidRPr="00AD4A36">
        <w:rPr>
          <w:noProof/>
          <w:lang w:val="en-GB"/>
        </w:rPr>
        <w:tab/>
      </w:r>
      <w:r w:rsidRPr="00AD4A36">
        <w:rPr>
          <w:noProof/>
          <w:lang w:val="en-GB"/>
        </w:rPr>
        <w:tab/>
        <w:t>18</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4</w:t>
      </w:r>
      <w:r w:rsidRPr="00AD4A36">
        <w:rPr>
          <w:rFonts w:asciiTheme="minorHAnsi" w:eastAsiaTheme="minorEastAsia" w:hAnsiTheme="minorHAnsi" w:cstheme="minorBidi"/>
          <w:noProof/>
          <w:sz w:val="22"/>
          <w:szCs w:val="22"/>
          <w:lang w:val="en-GB" w:eastAsia="zh-CN"/>
        </w:rPr>
        <w:tab/>
      </w:r>
      <w:r w:rsidRPr="00AD4A36">
        <w:rPr>
          <w:noProof/>
          <w:lang w:val="en-GB"/>
        </w:rPr>
        <w:t>Baseband m</w:t>
      </w:r>
      <w:r w:rsidRPr="00AD4A36">
        <w:rPr>
          <w:noProof/>
          <w:lang w:val="en-GB" w:eastAsia="ja-JP"/>
        </w:rPr>
        <w:t>easurement and analysis of non-MPEG streams</w:t>
      </w:r>
      <w:r w:rsidRPr="00AD4A36">
        <w:rPr>
          <w:noProof/>
          <w:lang w:val="en-GB" w:eastAsia="ja-JP"/>
        </w:rPr>
        <w:tab/>
      </w:r>
      <w:r w:rsidRPr="00AD4A36">
        <w:rPr>
          <w:noProof/>
          <w:lang w:val="en-GB" w:eastAsia="ja-JP"/>
        </w:rPr>
        <w:tab/>
      </w:r>
      <w:r w:rsidRPr="00AD4A36">
        <w:rPr>
          <w:noProof/>
          <w:lang w:val="en-GB"/>
        </w:rPr>
        <w:t>18</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5</w:t>
      </w:r>
      <w:r w:rsidRPr="00AD4A36">
        <w:rPr>
          <w:rFonts w:asciiTheme="minorHAnsi" w:eastAsiaTheme="minorEastAsia" w:hAnsiTheme="minorHAnsi" w:cstheme="minorBidi"/>
          <w:noProof/>
          <w:sz w:val="22"/>
          <w:szCs w:val="22"/>
          <w:lang w:val="en-GB" w:eastAsia="zh-CN"/>
        </w:rPr>
        <w:tab/>
      </w:r>
      <w:r w:rsidRPr="00AD4A36">
        <w:rPr>
          <w:noProof/>
          <w:lang w:val="en-GB"/>
        </w:rPr>
        <w:t>System m</w:t>
      </w:r>
      <w:r w:rsidRPr="00AD4A36">
        <w:rPr>
          <w:noProof/>
          <w:lang w:val="en-GB" w:eastAsia="ja-JP"/>
        </w:rPr>
        <w:t>easurement and analysis for digital terrestrial television broadcasting</w:t>
      </w:r>
      <w:r w:rsidRPr="00AD4A36">
        <w:rPr>
          <w:noProof/>
          <w:lang w:val="en-GB" w:eastAsia="ja-JP"/>
        </w:rPr>
        <w:tab/>
      </w:r>
      <w:r w:rsidRPr="00AD4A36">
        <w:rPr>
          <w:noProof/>
          <w:lang w:val="en-GB" w:eastAsia="ja-JP"/>
        </w:rPr>
        <w:tab/>
      </w:r>
      <w:r w:rsidRPr="00AD4A36">
        <w:rPr>
          <w:noProof/>
          <w:lang w:val="en-GB"/>
        </w:rPr>
        <w:t>18</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5.1</w:t>
      </w:r>
      <w:r w:rsidRPr="00AD4A36">
        <w:rPr>
          <w:rFonts w:asciiTheme="minorHAnsi" w:eastAsiaTheme="minorEastAsia" w:hAnsiTheme="minorHAnsi" w:cstheme="minorBidi"/>
          <w:noProof/>
          <w:sz w:val="22"/>
          <w:szCs w:val="22"/>
          <w:lang w:val="en-GB" w:eastAsia="zh-CN"/>
        </w:rPr>
        <w:tab/>
      </w:r>
      <w:r w:rsidRPr="00AD4A36">
        <w:rPr>
          <w:noProof/>
          <w:lang w:val="en-GB" w:eastAsia="ja-JP"/>
        </w:rPr>
        <w:t>Common RF/IF measurements</w:t>
      </w:r>
      <w:r w:rsidRPr="00AD4A36">
        <w:rPr>
          <w:noProof/>
          <w:lang w:val="en-GB" w:eastAsia="ja-JP"/>
        </w:rPr>
        <w:tab/>
      </w:r>
      <w:r w:rsidRPr="00AD4A36">
        <w:rPr>
          <w:noProof/>
          <w:lang w:val="en-GB" w:eastAsia="ja-JP"/>
        </w:rPr>
        <w:tab/>
      </w:r>
      <w:r w:rsidRPr="00AD4A36">
        <w:rPr>
          <w:noProof/>
          <w:lang w:val="en-GB"/>
        </w:rPr>
        <w:t>18</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rPr>
        <w:t>5.2</w:t>
      </w:r>
      <w:r w:rsidRPr="00AD4A36">
        <w:rPr>
          <w:rFonts w:asciiTheme="minorHAnsi" w:eastAsiaTheme="minorEastAsia" w:hAnsiTheme="minorHAnsi" w:cstheme="minorBidi"/>
          <w:noProof/>
          <w:sz w:val="22"/>
          <w:szCs w:val="22"/>
          <w:lang w:val="en-GB" w:eastAsia="zh-CN"/>
        </w:rPr>
        <w:tab/>
      </w:r>
      <w:r w:rsidRPr="00AD4A36">
        <w:rPr>
          <w:noProof/>
          <w:lang w:val="en-GB"/>
        </w:rPr>
        <w:t>ATSC-specific measurements</w:t>
      </w:r>
      <w:r w:rsidRPr="00AD4A36">
        <w:rPr>
          <w:noProof/>
          <w:lang w:val="en-GB"/>
        </w:rPr>
        <w:tab/>
      </w:r>
      <w:r w:rsidRPr="00AD4A36">
        <w:rPr>
          <w:noProof/>
          <w:lang w:val="en-GB"/>
        </w:rPr>
        <w:tab/>
        <w:t>23</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5.3</w:t>
      </w:r>
      <w:r w:rsidRPr="00AD4A36">
        <w:rPr>
          <w:rFonts w:asciiTheme="minorHAnsi" w:eastAsiaTheme="minorEastAsia" w:hAnsiTheme="minorHAnsi" w:cstheme="minorBidi"/>
          <w:noProof/>
          <w:sz w:val="22"/>
          <w:szCs w:val="22"/>
          <w:lang w:val="en-GB" w:eastAsia="zh-CN"/>
        </w:rPr>
        <w:tab/>
      </w:r>
      <w:r w:rsidRPr="00AD4A36">
        <w:rPr>
          <w:noProof/>
          <w:lang w:val="en-GB" w:eastAsia="ja-JP"/>
        </w:rPr>
        <w:t>DVB-specific measurements</w:t>
      </w:r>
      <w:r w:rsidRPr="00AD4A36">
        <w:rPr>
          <w:noProof/>
          <w:lang w:val="en-GB" w:eastAsia="ja-JP"/>
        </w:rPr>
        <w:tab/>
      </w:r>
      <w:r w:rsidRPr="00AD4A36">
        <w:rPr>
          <w:noProof/>
          <w:lang w:val="en-GB" w:eastAsia="ja-JP"/>
        </w:rPr>
        <w:tab/>
      </w:r>
      <w:r w:rsidRPr="00AD4A36">
        <w:rPr>
          <w:noProof/>
          <w:lang w:val="en-GB"/>
        </w:rPr>
        <w:t>24</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5.4</w:t>
      </w:r>
      <w:r w:rsidRPr="00AD4A36">
        <w:rPr>
          <w:rFonts w:asciiTheme="minorHAnsi" w:eastAsiaTheme="minorEastAsia" w:hAnsiTheme="minorHAnsi" w:cstheme="minorBidi"/>
          <w:noProof/>
          <w:sz w:val="22"/>
          <w:szCs w:val="22"/>
          <w:lang w:val="en-GB" w:eastAsia="zh-CN"/>
        </w:rPr>
        <w:tab/>
      </w:r>
      <w:r w:rsidRPr="00AD4A36">
        <w:rPr>
          <w:noProof/>
          <w:lang w:val="en-GB" w:eastAsia="ja-JP"/>
        </w:rPr>
        <w:t>ISDB-specific measurements</w:t>
      </w:r>
      <w:r w:rsidRPr="00AD4A36">
        <w:rPr>
          <w:noProof/>
          <w:lang w:val="en-GB" w:eastAsia="ja-JP"/>
        </w:rPr>
        <w:tab/>
      </w:r>
      <w:r w:rsidRPr="00AD4A36">
        <w:rPr>
          <w:noProof/>
          <w:lang w:val="en-GB" w:eastAsia="ja-JP"/>
        </w:rPr>
        <w:tab/>
      </w:r>
      <w:r w:rsidRPr="00AD4A36">
        <w:rPr>
          <w:noProof/>
          <w:lang w:val="en-GB"/>
        </w:rPr>
        <w:t>24</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5.</w:t>
      </w:r>
      <w:r w:rsidRPr="00AD4A36">
        <w:rPr>
          <w:noProof/>
          <w:lang w:val="en-GB" w:eastAsia="zh-CN"/>
        </w:rPr>
        <w:t>5</w:t>
      </w:r>
      <w:r w:rsidRPr="00AD4A36">
        <w:rPr>
          <w:rFonts w:asciiTheme="minorHAnsi" w:eastAsiaTheme="minorEastAsia" w:hAnsiTheme="minorHAnsi" w:cstheme="minorBidi"/>
          <w:noProof/>
          <w:sz w:val="22"/>
          <w:szCs w:val="22"/>
          <w:lang w:val="en-GB" w:eastAsia="zh-CN"/>
        </w:rPr>
        <w:tab/>
      </w:r>
      <w:r w:rsidRPr="00AD4A36">
        <w:rPr>
          <w:noProof/>
          <w:lang w:val="en-GB" w:eastAsia="zh-CN"/>
        </w:rPr>
        <w:t>DTMB</w:t>
      </w:r>
      <w:r w:rsidRPr="00AD4A36">
        <w:rPr>
          <w:noProof/>
          <w:lang w:val="en-GB" w:eastAsia="ja-JP"/>
        </w:rPr>
        <w:t>-specific measurements</w:t>
      </w:r>
      <w:r w:rsidRPr="00AD4A36">
        <w:rPr>
          <w:noProof/>
          <w:lang w:val="en-GB" w:eastAsia="ja-JP"/>
        </w:rPr>
        <w:tab/>
      </w:r>
      <w:r w:rsidRPr="00AD4A36">
        <w:rPr>
          <w:noProof/>
          <w:lang w:val="en-GB" w:eastAsia="ja-JP"/>
        </w:rPr>
        <w:tab/>
      </w:r>
      <w:r w:rsidRPr="00AD4A36">
        <w:rPr>
          <w:noProof/>
          <w:lang w:val="en-GB"/>
        </w:rPr>
        <w:t>24</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5.6</w:t>
      </w:r>
      <w:r w:rsidRPr="00AD4A36">
        <w:rPr>
          <w:rFonts w:asciiTheme="minorHAnsi" w:eastAsiaTheme="minorEastAsia" w:hAnsiTheme="minorHAnsi" w:cstheme="minorBidi"/>
          <w:noProof/>
          <w:sz w:val="22"/>
          <w:szCs w:val="22"/>
          <w:lang w:val="en-GB" w:eastAsia="zh-CN"/>
        </w:rPr>
        <w:tab/>
      </w:r>
      <w:r w:rsidRPr="00AD4A36">
        <w:rPr>
          <w:noProof/>
          <w:lang w:val="en-GB"/>
        </w:rPr>
        <w:t>Set of measurement equipment</w:t>
      </w:r>
      <w:r w:rsidRPr="00AD4A36">
        <w:rPr>
          <w:noProof/>
          <w:lang w:val="en-GB"/>
        </w:rPr>
        <w:tab/>
      </w:r>
      <w:r w:rsidRPr="00AD4A36">
        <w:rPr>
          <w:noProof/>
          <w:lang w:val="en-GB"/>
        </w:rPr>
        <w:tab/>
        <w:t>24</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6</w:t>
      </w:r>
      <w:r w:rsidRPr="00AD4A36">
        <w:rPr>
          <w:rFonts w:asciiTheme="minorHAnsi" w:eastAsiaTheme="minorEastAsia" w:hAnsiTheme="minorHAnsi" w:cstheme="minorBidi"/>
          <w:noProof/>
          <w:sz w:val="22"/>
          <w:szCs w:val="22"/>
          <w:lang w:val="en-GB" w:eastAsia="zh-CN"/>
        </w:rPr>
        <w:tab/>
      </w:r>
      <w:r w:rsidRPr="00AD4A36">
        <w:rPr>
          <w:noProof/>
          <w:lang w:val="en-GB"/>
        </w:rPr>
        <w:t>Network m</w:t>
      </w:r>
      <w:r w:rsidRPr="00AD4A36">
        <w:rPr>
          <w:noProof/>
          <w:lang w:val="en-GB" w:eastAsia="ja-JP"/>
        </w:rPr>
        <w:t>easurement and analysis for digital terrestrial television broadcasting</w:t>
      </w:r>
      <w:r w:rsidRPr="00AD4A36">
        <w:rPr>
          <w:noProof/>
          <w:lang w:val="en-GB" w:eastAsia="ja-JP"/>
        </w:rPr>
        <w:tab/>
      </w:r>
      <w:r w:rsidRPr="00AD4A36">
        <w:rPr>
          <w:noProof/>
          <w:lang w:val="en-GB" w:eastAsia="ja-JP"/>
        </w:rPr>
        <w:tab/>
      </w:r>
      <w:r w:rsidRPr="00AD4A36">
        <w:rPr>
          <w:noProof/>
          <w:lang w:val="en-GB"/>
        </w:rPr>
        <w:t>25</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6.1</w:t>
      </w:r>
      <w:r w:rsidRPr="00AD4A36">
        <w:rPr>
          <w:rFonts w:asciiTheme="minorHAnsi" w:eastAsiaTheme="minorEastAsia" w:hAnsiTheme="minorHAnsi" w:cstheme="minorBidi"/>
          <w:noProof/>
          <w:sz w:val="22"/>
          <w:szCs w:val="22"/>
          <w:lang w:val="en-GB" w:eastAsia="zh-CN"/>
        </w:rPr>
        <w:tab/>
      </w:r>
      <w:r w:rsidRPr="00AD4A36">
        <w:rPr>
          <w:noProof/>
          <w:lang w:val="en-GB" w:eastAsia="ja-JP"/>
        </w:rPr>
        <w:t xml:space="preserve">Basic </w:t>
      </w:r>
      <w:r w:rsidRPr="00AD4A36">
        <w:rPr>
          <w:noProof/>
          <w:lang w:val="en-GB"/>
        </w:rPr>
        <w:t>network</w:t>
      </w:r>
      <w:r w:rsidRPr="00AD4A36">
        <w:rPr>
          <w:noProof/>
          <w:lang w:val="en-GB" w:eastAsia="ja-JP"/>
        </w:rPr>
        <w:t xml:space="preserve"> measurements</w:t>
      </w:r>
      <w:r w:rsidRPr="00AD4A36">
        <w:rPr>
          <w:noProof/>
          <w:lang w:val="en-GB" w:eastAsia="ja-JP"/>
        </w:rPr>
        <w:tab/>
      </w:r>
      <w:r w:rsidRPr="00AD4A36">
        <w:rPr>
          <w:noProof/>
          <w:lang w:val="en-GB" w:eastAsia="ja-JP"/>
        </w:rPr>
        <w:tab/>
      </w:r>
      <w:r w:rsidRPr="00AD4A36">
        <w:rPr>
          <w:noProof/>
          <w:lang w:val="en-GB"/>
        </w:rPr>
        <w:t>25</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6.2</w:t>
      </w:r>
      <w:r w:rsidRPr="00AD4A36">
        <w:rPr>
          <w:rFonts w:asciiTheme="minorHAnsi" w:eastAsiaTheme="minorEastAsia" w:hAnsiTheme="minorHAnsi" w:cstheme="minorBidi"/>
          <w:noProof/>
          <w:sz w:val="22"/>
          <w:szCs w:val="22"/>
          <w:lang w:val="en-GB" w:eastAsia="zh-CN"/>
        </w:rPr>
        <w:tab/>
      </w:r>
      <w:r w:rsidRPr="00AD4A36">
        <w:rPr>
          <w:noProof/>
          <w:lang w:val="en-GB" w:eastAsia="ja-JP"/>
        </w:rPr>
        <w:t>Network type-specific measurements</w:t>
      </w:r>
      <w:r w:rsidRPr="00AD4A36">
        <w:rPr>
          <w:noProof/>
          <w:lang w:val="en-GB" w:eastAsia="ja-JP"/>
        </w:rPr>
        <w:tab/>
      </w:r>
      <w:r w:rsidRPr="00AD4A36">
        <w:rPr>
          <w:noProof/>
          <w:lang w:val="en-GB" w:eastAsia="ja-JP"/>
        </w:rPr>
        <w:tab/>
      </w:r>
      <w:r w:rsidRPr="00AD4A36">
        <w:rPr>
          <w:noProof/>
          <w:lang w:val="en-GB"/>
        </w:rPr>
        <w:t>26</w:t>
      </w:r>
    </w:p>
    <w:p w:rsidR="00CA7051" w:rsidRPr="00AD4A36" w:rsidRDefault="00CA7051" w:rsidP="00CA7051">
      <w:pPr>
        <w:pStyle w:val="TOC2"/>
        <w:ind w:right="992"/>
        <w:rPr>
          <w:rFonts w:asciiTheme="minorHAnsi" w:eastAsiaTheme="minorEastAsia" w:hAnsiTheme="minorHAnsi" w:cstheme="minorBidi"/>
          <w:noProof/>
          <w:sz w:val="22"/>
          <w:szCs w:val="22"/>
          <w:lang w:val="en-GB" w:eastAsia="zh-CN"/>
        </w:rPr>
      </w:pPr>
      <w:r w:rsidRPr="00AD4A36">
        <w:rPr>
          <w:noProof/>
          <w:lang w:val="en-GB" w:eastAsia="ja-JP"/>
        </w:rPr>
        <w:t>6.3</w:t>
      </w:r>
      <w:r w:rsidRPr="00AD4A36">
        <w:rPr>
          <w:rFonts w:asciiTheme="minorHAnsi" w:eastAsiaTheme="minorEastAsia" w:hAnsiTheme="minorHAnsi" w:cstheme="minorBidi"/>
          <w:noProof/>
          <w:sz w:val="22"/>
          <w:szCs w:val="22"/>
          <w:lang w:val="en-GB" w:eastAsia="zh-CN"/>
        </w:rPr>
        <w:tab/>
      </w:r>
      <w:r w:rsidRPr="00AD4A36">
        <w:rPr>
          <w:noProof/>
          <w:lang w:val="en-GB" w:eastAsia="ja-JP"/>
        </w:rPr>
        <w:t>Set of measurement equipment</w:t>
      </w:r>
      <w:r w:rsidRPr="00AD4A36">
        <w:rPr>
          <w:noProof/>
          <w:lang w:val="en-GB" w:eastAsia="ja-JP"/>
        </w:rPr>
        <w:tab/>
      </w:r>
      <w:r w:rsidRPr="00AD4A36">
        <w:rPr>
          <w:noProof/>
          <w:lang w:val="en-GB" w:eastAsia="ja-JP"/>
        </w:rPr>
        <w:tab/>
      </w:r>
      <w:r w:rsidRPr="00AD4A36">
        <w:rPr>
          <w:noProof/>
          <w:lang w:val="en-GB"/>
        </w:rPr>
        <w:t>28</w:t>
      </w:r>
    </w:p>
    <w:p w:rsidR="00CA7051" w:rsidRPr="00AD4A36" w:rsidRDefault="00CA7051" w:rsidP="00CA7051">
      <w:pPr>
        <w:pStyle w:val="toc0"/>
        <w:keepNext/>
        <w:rPr>
          <w:noProof/>
          <w:lang w:val="en-GB" w:eastAsia="ja-JP"/>
        </w:rPr>
      </w:pPr>
      <w:r w:rsidRPr="00AD4A36">
        <w:rPr>
          <w:noProof/>
          <w:lang w:val="en-GB" w:eastAsia="ja-JP"/>
        </w:rPr>
        <w:lastRenderedPageBreak/>
        <w:tab/>
        <w:t>Page</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eastAsia="ja-JP"/>
        </w:rPr>
        <w:t>7</w:t>
      </w:r>
      <w:r w:rsidRPr="00AD4A36">
        <w:rPr>
          <w:rFonts w:asciiTheme="minorHAnsi" w:eastAsiaTheme="minorEastAsia" w:hAnsiTheme="minorHAnsi" w:cstheme="minorBidi"/>
          <w:noProof/>
          <w:sz w:val="22"/>
          <w:szCs w:val="22"/>
          <w:lang w:val="en-GB" w:eastAsia="zh-CN"/>
        </w:rPr>
        <w:tab/>
      </w:r>
      <w:r w:rsidRPr="00AD4A36">
        <w:rPr>
          <w:noProof/>
          <w:lang w:val="en-GB" w:eastAsia="ja-JP"/>
        </w:rPr>
        <w:t>References</w:t>
      </w:r>
      <w:r w:rsidRPr="00AD4A36">
        <w:rPr>
          <w:noProof/>
          <w:lang w:val="en-GB" w:eastAsia="ja-JP"/>
        </w:rPr>
        <w:tab/>
      </w:r>
      <w:r w:rsidRPr="00AD4A36">
        <w:rPr>
          <w:noProof/>
          <w:lang w:val="en-GB" w:eastAsia="ja-JP"/>
        </w:rPr>
        <w:tab/>
      </w:r>
      <w:r w:rsidRPr="00AD4A36">
        <w:rPr>
          <w:noProof/>
          <w:lang w:val="en-GB"/>
        </w:rPr>
        <w:t>28</w:t>
      </w:r>
    </w:p>
    <w:p w:rsidR="00CA7051" w:rsidRPr="00AD4A36" w:rsidRDefault="00CA7051" w:rsidP="00CA7051">
      <w:pPr>
        <w:pStyle w:val="TOC1"/>
        <w:ind w:right="992"/>
        <w:rPr>
          <w:rFonts w:asciiTheme="minorHAnsi" w:eastAsiaTheme="minorEastAsia" w:hAnsiTheme="minorHAnsi" w:cstheme="minorBidi"/>
          <w:noProof/>
          <w:sz w:val="22"/>
          <w:szCs w:val="22"/>
          <w:lang w:val="en-GB" w:eastAsia="zh-CN"/>
        </w:rPr>
      </w:pPr>
      <w:r w:rsidRPr="00AD4A36">
        <w:rPr>
          <w:noProof/>
          <w:lang w:val="en-GB"/>
        </w:rPr>
        <w:t>8</w:t>
      </w:r>
      <w:r w:rsidRPr="00AD4A36">
        <w:rPr>
          <w:rFonts w:asciiTheme="minorHAnsi" w:eastAsiaTheme="minorEastAsia" w:hAnsiTheme="minorHAnsi" w:cstheme="minorBidi"/>
          <w:noProof/>
          <w:sz w:val="22"/>
          <w:szCs w:val="22"/>
          <w:lang w:val="en-GB" w:eastAsia="zh-CN"/>
        </w:rPr>
        <w:tab/>
      </w:r>
      <w:r w:rsidRPr="00AD4A36">
        <w:rPr>
          <w:noProof/>
          <w:lang w:val="en-GB"/>
        </w:rPr>
        <w:t>List of Acronyms</w:t>
      </w:r>
      <w:r w:rsidRPr="00AD4A36">
        <w:rPr>
          <w:noProof/>
          <w:lang w:val="en-GB"/>
        </w:rPr>
        <w:tab/>
      </w:r>
      <w:r w:rsidRPr="00AD4A36">
        <w:rPr>
          <w:noProof/>
          <w:lang w:val="en-GB"/>
        </w:rPr>
        <w:tab/>
        <w:t>29</w:t>
      </w:r>
    </w:p>
    <w:p w:rsidR="00CA7051" w:rsidRPr="00AD4A36" w:rsidRDefault="00CA7051" w:rsidP="00CA7051">
      <w:pPr>
        <w:rPr>
          <w:lang w:val="en-GB" w:eastAsia="ja-JP"/>
        </w:rPr>
      </w:pPr>
    </w:p>
    <w:p w:rsidR="003E576F" w:rsidRPr="00AD4A36" w:rsidRDefault="003E576F" w:rsidP="00B36300">
      <w:pPr>
        <w:pStyle w:val="Heading1"/>
        <w:rPr>
          <w:lang w:val="en-GB"/>
        </w:rPr>
      </w:pPr>
      <w:bookmarkStart w:id="9" w:name="_Toc446336900"/>
      <w:r w:rsidRPr="00AD4A36">
        <w:rPr>
          <w:lang w:val="en-GB" w:eastAsia="ja-JP"/>
        </w:rPr>
        <w:t>1</w:t>
      </w:r>
      <w:r w:rsidRPr="00AD4A36">
        <w:rPr>
          <w:lang w:val="en-GB"/>
        </w:rPr>
        <w:tab/>
      </w:r>
      <w:r w:rsidRPr="00AD4A36">
        <w:rPr>
          <w:lang w:val="en-GB" w:eastAsia="ja-JP"/>
        </w:rPr>
        <w:t>Introduction</w:t>
      </w:r>
      <w:bookmarkEnd w:id="7"/>
      <w:bookmarkEnd w:id="8"/>
      <w:bookmarkEnd w:id="9"/>
    </w:p>
    <w:p w:rsidR="003E576F" w:rsidRPr="00AD4A36" w:rsidRDefault="003E576F" w:rsidP="003E576F">
      <w:pPr>
        <w:rPr>
          <w:lang w:val="en-GB" w:eastAsia="zh-CN"/>
        </w:rPr>
      </w:pPr>
      <w:r w:rsidRPr="00AD4A36">
        <w:rPr>
          <w:lang w:val="en-GB" w:eastAsia="ja-JP"/>
        </w:rPr>
        <w:t xml:space="preserve">This Report addresses the requirements and methods necessary to maintain the quality </w:t>
      </w:r>
      <w:r w:rsidRPr="00AD4A36">
        <w:rPr>
          <w:lang w:val="en-GB" w:eastAsia="zh-CN"/>
        </w:rPr>
        <w:t>of technical operations during the deployment and running of digital terrestrial television broadcasting (DTTB) networks.</w:t>
      </w:r>
    </w:p>
    <w:p w:rsidR="003E576F" w:rsidRPr="00AD4A36" w:rsidRDefault="003E576F" w:rsidP="003E576F">
      <w:pPr>
        <w:rPr>
          <w:lang w:val="en-GB" w:eastAsia="zh-CN"/>
        </w:rPr>
      </w:pPr>
      <w:r w:rsidRPr="00AD4A36">
        <w:rPr>
          <w:lang w:val="en-GB" w:eastAsia="zh-CN"/>
        </w:rPr>
        <w:t xml:space="preserve">This is a vitally important task since neglecting the requirements for maintaining the quality of technical operations over the entire digital broadcasting path will result in significant performance degradation. The detection of failures and the reasons thereof is often quite a difficult problem. That is why the most effective approach is considered to be the application </w:t>
      </w:r>
      <w:r w:rsidR="00797B5E" w:rsidRPr="00AD4A36">
        <w:rPr>
          <w:lang w:val="en-GB" w:eastAsia="zh-CN"/>
        </w:rPr>
        <w:t>of the technical control of end</w:t>
      </w:r>
      <w:r w:rsidR="00797B5E" w:rsidRPr="00AD4A36">
        <w:rPr>
          <w:lang w:val="en-GB" w:eastAsia="zh-CN"/>
        </w:rPr>
        <w:noBreakHyphen/>
      </w:r>
      <w:r w:rsidRPr="00AD4A36">
        <w:rPr>
          <w:lang w:val="en-GB" w:eastAsia="zh-CN"/>
        </w:rPr>
        <w:t>to-end path performance with use of the multi-layer open system interconnection (OSI) model to digital broadcasting systems. The control of technical operation quality for digital television broadcasting systems needs to be implemented at the physical, transport, channel, presentation and application levels. This results in the necessity to determine impairment threshold values for the parameters used during monitoring.</w:t>
      </w:r>
    </w:p>
    <w:p w:rsidR="003E576F" w:rsidRPr="00AD4A36" w:rsidRDefault="003E576F" w:rsidP="003E576F">
      <w:pPr>
        <w:rPr>
          <w:lang w:val="en-GB" w:eastAsia="zh-CN"/>
        </w:rPr>
      </w:pPr>
      <w:r w:rsidRPr="00AD4A36">
        <w:rPr>
          <w:lang w:val="en-GB" w:eastAsia="zh-CN"/>
        </w:rPr>
        <w:t>Currently, many technical solutions exist for the control of technical operation quality on the different levels of OSI model. However, normative values are practically undefined and limited mainly to specifying permissible input signal levels for digital television broadcasting receivers plus a few other parameters. This leads to sub-optimal operation of the control equipment and may require additional studies to determine the permissible values of those parameters which are subject to control.</w:t>
      </w:r>
    </w:p>
    <w:p w:rsidR="003E576F" w:rsidRPr="00AD4A36" w:rsidRDefault="003E576F" w:rsidP="000846E4">
      <w:pPr>
        <w:rPr>
          <w:lang w:val="en-GB" w:eastAsia="zh-CN"/>
        </w:rPr>
      </w:pPr>
      <w:r w:rsidRPr="00AD4A36">
        <w:rPr>
          <w:lang w:val="en-GB" w:eastAsia="zh-CN"/>
        </w:rPr>
        <w:t>Except for direct interference from other stations/services there are</w:t>
      </w:r>
      <w:r w:rsidR="000846E4" w:rsidRPr="00AD4A36">
        <w:rPr>
          <w:lang w:val="en-GB" w:eastAsia="zh-CN"/>
        </w:rPr>
        <w:t xml:space="preserve"> other signal impairments (e.g.</w:t>
      </w:r>
      <w:r w:rsidR="00747845" w:rsidRPr="00AD4A36">
        <w:rPr>
          <w:lang w:val="en-GB" w:eastAsia="zh-CN"/>
        </w:rPr>
        <w:t> </w:t>
      </w:r>
      <w:r w:rsidRPr="00AD4A36">
        <w:rPr>
          <w:lang w:val="en-GB" w:eastAsia="zh-CN"/>
        </w:rPr>
        <w:t xml:space="preserve">quadrature impairments, phase noise, non-linear impairments, etc.) which can arise up in the system and which need to be considered in assessing and mitigating degradation over the end-to-end path performance of digital television broadcasting (even in the case where the required signal level is provided). Also it is rather difficult to determine in real time the reasons for signal impairments, which could well be the result of the combined effect of different types of impairments occurring together (e.g. the common influence of </w:t>
      </w:r>
      <w:r w:rsidR="002714A5" w:rsidRPr="00AD4A36">
        <w:rPr>
          <w:lang w:val="en-GB" w:eastAsia="zh-CN"/>
        </w:rPr>
        <w:t xml:space="preserve">average white Gaussian noise </w:t>
      </w:r>
      <w:r w:rsidRPr="00AD4A36">
        <w:rPr>
          <w:lang w:val="en-GB" w:eastAsia="zh-CN"/>
        </w:rPr>
        <w:t xml:space="preserve">(AWGN) and quadrature impairments). </w:t>
      </w:r>
    </w:p>
    <w:p w:rsidR="003E576F" w:rsidRPr="00AD4A36" w:rsidRDefault="003E576F" w:rsidP="007C693F">
      <w:pPr>
        <w:rPr>
          <w:u w:val="single"/>
          <w:lang w:val="en-GB" w:eastAsia="ja-JP"/>
        </w:rPr>
      </w:pPr>
      <w:r w:rsidRPr="00AD4A36">
        <w:rPr>
          <w:lang w:val="en-GB" w:eastAsia="zh-CN"/>
        </w:rPr>
        <w:t>In consideration of the above mentioned factors, the determination of permissible levels of impairments occurring both separately and as a result of common influence is therefore an important task. A further important problem is how to determine the mechanisms involved in signal impairments resulting from separate and common influences of different types and to develop means to limit the adverse impact of these impairments. This also needs to take account of the various technical implementation of digital television broadcasting systems and the various receiving conditions likely to be encountered.</w:t>
      </w:r>
    </w:p>
    <w:p w:rsidR="003E576F" w:rsidRPr="00AD4A36" w:rsidRDefault="003E576F" w:rsidP="003E576F">
      <w:pPr>
        <w:pStyle w:val="Heading1"/>
        <w:rPr>
          <w:lang w:val="en-GB"/>
        </w:rPr>
      </w:pPr>
      <w:bookmarkStart w:id="10" w:name="_Toc441564227"/>
      <w:bookmarkStart w:id="11" w:name="_Toc445975637"/>
      <w:bookmarkStart w:id="12" w:name="_Toc446336901"/>
      <w:r w:rsidRPr="00AD4A36">
        <w:rPr>
          <w:lang w:val="en-GB" w:eastAsia="ja-JP"/>
        </w:rPr>
        <w:t>2</w:t>
      </w:r>
      <w:r w:rsidRPr="00AD4A36">
        <w:rPr>
          <w:lang w:val="en-GB"/>
        </w:rPr>
        <w:tab/>
        <w:t>M</w:t>
      </w:r>
      <w:r w:rsidRPr="00AD4A36">
        <w:rPr>
          <w:lang w:val="en-GB" w:eastAsia="ja-JP"/>
        </w:rPr>
        <w:t>easurement and monitoring principles for digital terrestrial television broadcasting</w:t>
      </w:r>
      <w:bookmarkEnd w:id="10"/>
      <w:bookmarkEnd w:id="11"/>
      <w:bookmarkEnd w:id="12"/>
    </w:p>
    <w:p w:rsidR="003E576F" w:rsidRPr="00AD4A36" w:rsidRDefault="003E576F" w:rsidP="003E576F">
      <w:pPr>
        <w:pStyle w:val="Heading2"/>
        <w:spacing w:before="120"/>
        <w:rPr>
          <w:lang w:val="en-GB"/>
        </w:rPr>
      </w:pPr>
      <w:bookmarkStart w:id="13" w:name="_Toc441564228"/>
      <w:bookmarkStart w:id="14" w:name="_Toc445975638"/>
      <w:bookmarkStart w:id="15" w:name="_Toc446336902"/>
      <w:r w:rsidRPr="00AD4A36">
        <w:rPr>
          <w:lang w:val="en-GB" w:eastAsia="ja-JP"/>
        </w:rPr>
        <w:t>2.1</w:t>
      </w:r>
      <w:r w:rsidRPr="00AD4A36">
        <w:rPr>
          <w:lang w:val="en-GB"/>
        </w:rPr>
        <w:tab/>
      </w:r>
      <w:r w:rsidRPr="00AD4A36">
        <w:rPr>
          <w:lang w:val="en-GB" w:eastAsia="ja-JP"/>
        </w:rPr>
        <w:t>Parameters for DTTB performance control</w:t>
      </w:r>
      <w:bookmarkEnd w:id="13"/>
      <w:bookmarkEnd w:id="14"/>
      <w:bookmarkEnd w:id="15"/>
    </w:p>
    <w:p w:rsidR="003E576F" w:rsidRPr="00AD4A36" w:rsidRDefault="003E576F" w:rsidP="003E576F">
      <w:pPr>
        <w:rPr>
          <w:lang w:val="en-GB" w:eastAsia="zh-CN"/>
        </w:rPr>
      </w:pPr>
      <w:r w:rsidRPr="00AD4A36">
        <w:rPr>
          <w:lang w:val="en-GB" w:eastAsia="zh-CN"/>
        </w:rPr>
        <w:t>Currently few technical approaches for implementation of control of technical operation quality of DTTB service are defined that mainly differ in layer of OSI model on which the compliance analysis of the received signal to the certain standard structure or values is carried out.</w:t>
      </w:r>
    </w:p>
    <w:p w:rsidR="003E576F" w:rsidRPr="00AD4A36" w:rsidRDefault="003E576F" w:rsidP="001B0547">
      <w:pPr>
        <w:rPr>
          <w:bCs/>
          <w:lang w:val="en-GB"/>
        </w:rPr>
      </w:pPr>
      <w:r w:rsidRPr="00AD4A36">
        <w:rPr>
          <w:lang w:val="en-GB" w:eastAsia="zh-CN"/>
        </w:rPr>
        <w:lastRenderedPageBreak/>
        <w:t>Taking into account complexity of processing of broadcasting program signal in the end-to-end DTTB system path analysis can be carried out on a physical layer (analysis of signal constellation and ra</w:t>
      </w:r>
      <w:r w:rsidR="00B16AE4" w:rsidRPr="00AD4A36">
        <w:rPr>
          <w:lang w:val="en-GB" w:eastAsia="zh-CN"/>
        </w:rPr>
        <w:t>dio frequency signal), channel/</w:t>
      </w:r>
      <w:r w:rsidRPr="00AD4A36">
        <w:rPr>
          <w:lang w:val="en-GB" w:eastAsia="zh-CN"/>
        </w:rPr>
        <w:t xml:space="preserve">transport layer (analysis of a transport stream of </w:t>
      </w:r>
      <w:r w:rsidR="001B0547" w:rsidRPr="00AD4A36">
        <w:rPr>
          <w:lang w:val="en-GB" w:eastAsia="zh-CN"/>
        </w:rPr>
        <w:t>motion picture expert group (</w:t>
      </w:r>
      <w:r w:rsidRPr="00AD4A36">
        <w:rPr>
          <w:lang w:val="en-GB" w:eastAsia="zh-CN"/>
        </w:rPr>
        <w:t>MPEG</w:t>
      </w:r>
      <w:r w:rsidR="001B0547" w:rsidRPr="00AD4A36">
        <w:rPr>
          <w:lang w:val="en-GB" w:eastAsia="zh-CN"/>
        </w:rPr>
        <w:t>)</w:t>
      </w:r>
      <w:r w:rsidRPr="00AD4A36">
        <w:rPr>
          <w:lang w:val="en-GB" w:eastAsia="zh-CN"/>
        </w:rPr>
        <w:t xml:space="preserve"> </w:t>
      </w:r>
      <w:r w:rsidR="00B16AE4" w:rsidRPr="00AD4A36">
        <w:rPr>
          <w:lang w:val="en-GB" w:eastAsia="zh-CN"/>
        </w:rPr>
        <w:t>and/</w:t>
      </w:r>
      <w:r w:rsidRPr="00AD4A36">
        <w:rPr>
          <w:lang w:val="en-GB" w:eastAsia="zh-CN"/>
        </w:rPr>
        <w:t xml:space="preserve">or another type of stream), network layer (analysis of synchronization accuracy of transmitters in a single frequency network, impairment caused by signal interference of transmitters in a network, analysis of coverage quality), presentation layer (analysis of video- and audio streams of </w:t>
      </w:r>
      <w:r w:rsidR="001B0547" w:rsidRPr="00AD4A36">
        <w:rPr>
          <w:lang w:val="en-GB" w:eastAsia="zh-CN"/>
        </w:rPr>
        <w:t>MPEG</w:t>
      </w:r>
      <w:r w:rsidRPr="00AD4A36">
        <w:rPr>
          <w:lang w:val="en-GB" w:eastAsia="zh-CN"/>
        </w:rPr>
        <w:t>) and at the application layer (visual control or other variants of implementation of control</w:t>
      </w:r>
      <w:r w:rsidR="001B0547" w:rsidRPr="00AD4A36">
        <w:rPr>
          <w:lang w:val="en-GB" w:eastAsia="zh-CN"/>
        </w:rPr>
        <w:t xml:space="preserve">, </w:t>
      </w:r>
      <w:r w:rsidRPr="00AD4A36">
        <w:rPr>
          <w:lang w:val="en-GB" w:eastAsia="zh-CN"/>
        </w:rPr>
        <w:t>e.g. automated monitoring).</w:t>
      </w:r>
    </w:p>
    <w:p w:rsidR="003E576F" w:rsidRPr="00AD4A36" w:rsidRDefault="003E576F" w:rsidP="003E576F">
      <w:pPr>
        <w:rPr>
          <w:lang w:val="en-GB" w:eastAsia="zh-CN"/>
        </w:rPr>
      </w:pPr>
      <w:r w:rsidRPr="00AD4A36">
        <w:rPr>
          <w:lang w:val="en-GB" w:eastAsia="zh-CN"/>
        </w:rPr>
        <w:t>The result of generalization of existent methods of technical quality control used in DTTB system is given on Fig. 2.1. According to Fig. 2.1</w:t>
      </w:r>
      <w:r w:rsidR="001B0547" w:rsidRPr="00AD4A36">
        <w:rPr>
          <w:lang w:val="en-GB" w:eastAsia="zh-CN"/>
        </w:rPr>
        <w:t>,</w:t>
      </w:r>
      <w:r w:rsidRPr="00AD4A36">
        <w:rPr>
          <w:lang w:val="en-GB" w:eastAsia="zh-CN"/>
        </w:rPr>
        <w:t xml:space="preserve"> methods of technical operation quality control of DTTB system of the digital television broadcasting are divided into four classes:</w:t>
      </w:r>
    </w:p>
    <w:p w:rsidR="003E576F" w:rsidRPr="00AD4A36" w:rsidRDefault="003E576F" w:rsidP="003E576F">
      <w:pPr>
        <w:pStyle w:val="enumlev1"/>
        <w:rPr>
          <w:lang w:val="en-GB"/>
        </w:rPr>
      </w:pPr>
      <w:r w:rsidRPr="00AD4A36">
        <w:rPr>
          <w:lang w:val="en-GB"/>
        </w:rPr>
        <w:t>−</w:t>
      </w:r>
      <w:r w:rsidRPr="00AD4A36">
        <w:rPr>
          <w:lang w:val="en-GB"/>
        </w:rPr>
        <w:tab/>
        <w:t>methods of control on level of digital broadcasting network;</w:t>
      </w:r>
    </w:p>
    <w:p w:rsidR="003E576F" w:rsidRPr="00AD4A36" w:rsidRDefault="003E576F" w:rsidP="003E576F">
      <w:pPr>
        <w:pStyle w:val="enumlev1"/>
        <w:rPr>
          <w:lang w:val="en-GB"/>
        </w:rPr>
      </w:pPr>
      <w:r w:rsidRPr="00AD4A36">
        <w:rPr>
          <w:lang w:val="en-GB"/>
        </w:rPr>
        <w:t>−</w:t>
      </w:r>
      <w:r w:rsidRPr="00AD4A36">
        <w:rPr>
          <w:lang w:val="en-GB"/>
        </w:rPr>
        <w:tab/>
        <w:t>methods of control on level of modulated signals;</w:t>
      </w:r>
    </w:p>
    <w:p w:rsidR="003E576F" w:rsidRPr="00AD4A36" w:rsidRDefault="003E576F" w:rsidP="003E576F">
      <w:pPr>
        <w:pStyle w:val="enumlev1"/>
        <w:rPr>
          <w:lang w:val="en-GB"/>
        </w:rPr>
      </w:pPr>
      <w:r w:rsidRPr="00AD4A36">
        <w:rPr>
          <w:lang w:val="en-GB"/>
        </w:rPr>
        <w:t>−</w:t>
      </w:r>
      <w:r w:rsidRPr="00AD4A36">
        <w:rPr>
          <w:lang w:val="en-GB"/>
        </w:rPr>
        <w:tab/>
        <w:t>methods of control on system stream level;</w:t>
      </w:r>
    </w:p>
    <w:p w:rsidR="003E576F" w:rsidRPr="00AD4A36" w:rsidRDefault="003E576F" w:rsidP="003E576F">
      <w:pPr>
        <w:pStyle w:val="enumlev1"/>
        <w:rPr>
          <w:lang w:val="en-GB"/>
        </w:rPr>
      </w:pPr>
      <w:r w:rsidRPr="00AD4A36">
        <w:rPr>
          <w:lang w:val="en-GB"/>
        </w:rPr>
        <w:t>−</w:t>
      </w:r>
      <w:r w:rsidRPr="00AD4A36">
        <w:rPr>
          <w:lang w:val="en-GB"/>
        </w:rPr>
        <w:tab/>
        <w:t>methods of control on MPEG video and audio streams.</w:t>
      </w:r>
    </w:p>
    <w:p w:rsidR="003E576F" w:rsidRPr="00AD4A36" w:rsidRDefault="003E576F" w:rsidP="000F035F">
      <w:pPr>
        <w:pStyle w:val="enumlev1"/>
        <w:rPr>
          <w:szCs w:val="24"/>
          <w:lang w:val="en-GB"/>
        </w:rPr>
      </w:pPr>
    </w:p>
    <w:p w:rsidR="003E576F" w:rsidRPr="00AD4A36" w:rsidRDefault="003E576F" w:rsidP="003E576F">
      <w:pPr>
        <w:overflowPunct/>
        <w:autoSpaceDE/>
        <w:autoSpaceDN/>
        <w:adjustRightInd/>
        <w:spacing w:before="0"/>
        <w:rPr>
          <w:szCs w:val="24"/>
          <w:lang w:val="en-GB"/>
        </w:rPr>
        <w:sectPr w:rsidR="003E576F" w:rsidRPr="00AD4A36" w:rsidSect="003100AE">
          <w:headerReference w:type="even" r:id="rId15"/>
          <w:headerReference w:type="default" r:id="rId16"/>
          <w:footerReference w:type="default" r:id="rId17"/>
          <w:footerReference w:type="first" r:id="rId18"/>
          <w:pgSz w:w="11906" w:h="16838" w:code="9"/>
          <w:pgMar w:top="1418" w:right="1134" w:bottom="1134" w:left="1134" w:header="709" w:footer="709" w:gutter="0"/>
          <w:pgNumType w:start="1"/>
          <w:cols w:space="720"/>
          <w:docGrid w:linePitch="326"/>
        </w:sectPr>
      </w:pPr>
    </w:p>
    <w:p w:rsidR="003E576F" w:rsidRPr="00AD4A36" w:rsidRDefault="003E576F" w:rsidP="003E576F">
      <w:pPr>
        <w:pStyle w:val="FigureNo"/>
        <w:spacing w:before="240"/>
        <w:rPr>
          <w:lang w:val="en-GB"/>
        </w:rPr>
      </w:pPr>
      <w:r w:rsidRPr="00AD4A36">
        <w:rPr>
          <w:lang w:val="en-GB"/>
        </w:rPr>
        <w:lastRenderedPageBreak/>
        <w:t>FIGURE 2.1</w:t>
      </w:r>
    </w:p>
    <w:p w:rsidR="003E576F" w:rsidRPr="00AD4A36" w:rsidRDefault="003E576F" w:rsidP="003E576F">
      <w:pPr>
        <w:pStyle w:val="Figuretitle"/>
        <w:rPr>
          <w:lang w:val="en-GB"/>
        </w:rPr>
      </w:pPr>
      <w:r w:rsidRPr="00AD4A36">
        <w:rPr>
          <w:lang w:val="en-GB"/>
        </w:rPr>
        <w:t>Classification of control methods of technical operation quality of end-to-end path of digital terrestrial television broadcasting system</w:t>
      </w:r>
    </w:p>
    <w:p w:rsidR="00880C1F" w:rsidRPr="00AD4A36" w:rsidRDefault="007F534C" w:rsidP="003E576F">
      <w:pPr>
        <w:spacing w:before="60" w:after="60"/>
        <w:rPr>
          <w:b/>
          <w:szCs w:val="24"/>
          <w:lang w:val="en-GB"/>
        </w:rPr>
      </w:pPr>
      <w:r w:rsidRPr="00AD4A36">
        <w:rPr>
          <w:b/>
          <w:noProof/>
          <w:szCs w:val="24"/>
          <w:lang w:val="en-US" w:eastAsia="zh-CN"/>
        </w:rPr>
        <mc:AlternateContent>
          <mc:Choice Requires="wpg">
            <w:drawing>
              <wp:inline distT="0" distB="0" distL="0" distR="0" wp14:anchorId="080EE794" wp14:editId="3ED6D53C">
                <wp:extent cx="9580729" cy="5029033"/>
                <wp:effectExtent l="0" t="0" r="20955" b="19685"/>
                <wp:docPr id="36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0729" cy="5029033"/>
                          <a:chOff x="1134" y="3112"/>
                          <a:chExt cx="14850" cy="7449"/>
                        </a:xfrm>
                      </wpg:grpSpPr>
                      <wps:wsp>
                        <wps:cNvPr id="367" name="AutoShape 3"/>
                        <wps:cNvCnPr>
                          <a:cxnSpLocks noChangeShapeType="1"/>
                        </wps:cNvCnPr>
                        <wps:spPr bwMode="auto">
                          <a:xfrm>
                            <a:off x="8724" y="3473"/>
                            <a:ext cx="0" cy="539"/>
                          </a:xfrm>
                          <a:prstGeom prst="straightConnector1">
                            <a:avLst/>
                          </a:prstGeom>
                          <a:noFill/>
                          <a:ln w="9525">
                            <a:solidFill>
                              <a:srgbClr val="000000"/>
                            </a:solidFill>
                            <a:round/>
                            <a:headEnd/>
                            <a:tailEnd type="none" w="sm" len="lg"/>
                          </a:ln>
                          <a:extLst>
                            <a:ext uri="{909E8E84-426E-40DD-AFC4-6F175D3DCCD1}">
                              <a14:hiddenFill xmlns:a14="http://schemas.microsoft.com/office/drawing/2010/main">
                                <a:noFill/>
                              </a14:hiddenFill>
                            </a:ext>
                          </a:extLst>
                        </wps:spPr>
                        <wps:bodyPr/>
                      </wps:wsp>
                      <wps:wsp>
                        <wps:cNvPr id="368" name="Text Box 4"/>
                        <wps:cNvSpPr txBox="1">
                          <a:spLocks noChangeArrowheads="1"/>
                        </wps:cNvSpPr>
                        <wps:spPr bwMode="auto">
                          <a:xfrm>
                            <a:off x="1134" y="4552"/>
                            <a:ext cx="3630" cy="720"/>
                          </a:xfrm>
                          <a:prstGeom prst="rect">
                            <a:avLst/>
                          </a:prstGeom>
                          <a:solidFill>
                            <a:srgbClr val="FFFFFF"/>
                          </a:solidFill>
                          <a:ln w="9525">
                            <a:solidFill>
                              <a:srgbClr val="000000"/>
                            </a:solidFill>
                            <a:miter lim="800000"/>
                            <a:headEnd/>
                            <a:tailEnd/>
                          </a:ln>
                        </wps:spPr>
                        <wps:txbx>
                          <w:txbxContent>
                            <w:p w:rsidR="00722011" w:rsidRPr="004B2D6F" w:rsidRDefault="00722011" w:rsidP="004B2D6F">
                              <w:pPr>
                                <w:spacing w:before="0"/>
                                <w:jc w:val="center"/>
                                <w:rPr>
                                  <w:sz w:val="18"/>
                                  <w:szCs w:val="18"/>
                                  <w:lang w:val="uk-UA"/>
                                </w:rPr>
                              </w:pPr>
                              <w:r w:rsidRPr="004B2D6F">
                                <w:rPr>
                                  <w:sz w:val="18"/>
                                  <w:szCs w:val="18"/>
                                  <w:lang w:val="en-US"/>
                                </w:rPr>
                                <w:t>Methods of control on level of digital broadcasting network</w:t>
                              </w:r>
                            </w:p>
                          </w:txbxContent>
                        </wps:txbx>
                        <wps:bodyPr rot="0" vert="horz" wrap="square" lIns="91440" tIns="82800" rIns="91440" bIns="45720" anchor="t" anchorCtr="0" upright="1">
                          <a:noAutofit/>
                        </wps:bodyPr>
                      </wps:wsp>
                      <wps:wsp>
                        <wps:cNvPr id="369" name="Text Box 5"/>
                        <wps:cNvSpPr txBox="1">
                          <a:spLocks noChangeArrowheads="1"/>
                        </wps:cNvSpPr>
                        <wps:spPr bwMode="auto">
                          <a:xfrm>
                            <a:off x="8614" y="4552"/>
                            <a:ext cx="3630" cy="720"/>
                          </a:xfrm>
                          <a:prstGeom prst="rect">
                            <a:avLst/>
                          </a:prstGeom>
                          <a:solidFill>
                            <a:srgbClr val="FFFFFF"/>
                          </a:solidFill>
                          <a:ln w="9525">
                            <a:solidFill>
                              <a:srgbClr val="000000"/>
                            </a:solidFill>
                            <a:miter lim="800000"/>
                            <a:headEnd/>
                            <a:tailEnd/>
                          </a:ln>
                        </wps:spPr>
                        <wps:txbx>
                          <w:txbxContent>
                            <w:p w:rsidR="00722011" w:rsidRPr="00F9467B" w:rsidRDefault="00722011" w:rsidP="00997E23">
                              <w:pPr>
                                <w:pStyle w:val="Figure"/>
                                <w:keepLines w:val="0"/>
                                <w:rPr>
                                  <w:szCs w:val="18"/>
                                  <w:lang w:val="en-US"/>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en-US"/>
                                </w:rPr>
                                <w:br/>
                                <w:t>on</w:t>
                              </w:r>
                              <w:r w:rsidRPr="00F9467B">
                                <w:rPr>
                                  <w:caps w:val="0"/>
                                  <w:szCs w:val="18"/>
                                  <w:lang w:val="uk-UA"/>
                                </w:rPr>
                                <w:t xml:space="preserve"> </w:t>
                              </w:r>
                              <w:r w:rsidRPr="00F9467B">
                                <w:rPr>
                                  <w:caps w:val="0"/>
                                  <w:szCs w:val="18"/>
                                  <w:lang w:val="en-US"/>
                                </w:rPr>
                                <w:t>system stream level</w:t>
                              </w:r>
                            </w:p>
                          </w:txbxContent>
                        </wps:txbx>
                        <wps:bodyPr rot="0" vert="horz" wrap="square" lIns="91440" tIns="82800" rIns="91440" bIns="45720" anchor="t" anchorCtr="0" upright="1">
                          <a:noAutofit/>
                        </wps:bodyPr>
                      </wps:wsp>
                      <wps:wsp>
                        <wps:cNvPr id="370" name="Text Box 6"/>
                        <wps:cNvSpPr txBox="1">
                          <a:spLocks noChangeArrowheads="1"/>
                        </wps:cNvSpPr>
                        <wps:spPr bwMode="auto">
                          <a:xfrm>
                            <a:off x="12354" y="4552"/>
                            <a:ext cx="3630" cy="720"/>
                          </a:xfrm>
                          <a:prstGeom prst="rect">
                            <a:avLst/>
                          </a:prstGeom>
                          <a:solidFill>
                            <a:srgbClr val="FFFFFF"/>
                          </a:solidFill>
                          <a:ln w="9525">
                            <a:solidFill>
                              <a:srgbClr val="000000"/>
                            </a:solidFill>
                            <a:miter lim="800000"/>
                            <a:headEnd/>
                            <a:tailEnd/>
                          </a:ln>
                        </wps:spPr>
                        <wps:txbx>
                          <w:txbxContent>
                            <w:p w:rsidR="00722011" w:rsidRPr="00F9467B" w:rsidRDefault="00722011" w:rsidP="00744B90">
                              <w:pPr>
                                <w:pStyle w:val="Figure"/>
                                <w:keepLines w:val="0"/>
                                <w:rPr>
                                  <w:szCs w:val="18"/>
                                  <w:lang w:val="en-US"/>
                                </w:rPr>
                              </w:pPr>
                              <w:r>
                                <w:rPr>
                                  <w:caps w:val="0"/>
                                  <w:szCs w:val="18"/>
                                  <w:lang w:val="en-US"/>
                                </w:rPr>
                                <w:t>M</w:t>
                              </w:r>
                              <w:r w:rsidRPr="00F9467B">
                                <w:rPr>
                                  <w:caps w:val="0"/>
                                  <w:szCs w:val="18"/>
                                  <w:lang w:val="en-US"/>
                                </w:rPr>
                                <w:t>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Pr>
                                  <w:caps w:val="0"/>
                                  <w:szCs w:val="18"/>
                                  <w:lang w:val="en-US"/>
                                </w:rPr>
                                <w:t xml:space="preserve"> </w:t>
                              </w:r>
                              <w:r w:rsidRPr="00F9467B">
                                <w:rPr>
                                  <w:caps w:val="0"/>
                                  <w:szCs w:val="18"/>
                                  <w:lang w:val="en-US"/>
                                </w:rPr>
                                <w:t xml:space="preserve">on </w:t>
                              </w:r>
                              <w:r w:rsidRPr="00F9467B">
                                <w:rPr>
                                  <w:caps w:val="0"/>
                                  <w:szCs w:val="18"/>
                                  <w:lang w:val="uk-UA"/>
                                </w:rPr>
                                <w:t xml:space="preserve">MPEG </w:t>
                              </w:r>
                              <w:r w:rsidRPr="00F9467B">
                                <w:rPr>
                                  <w:caps w:val="0"/>
                                  <w:szCs w:val="18"/>
                                  <w:lang w:val="en-US"/>
                                </w:rPr>
                                <w:t xml:space="preserve">video </w:t>
                              </w:r>
                              <w:r>
                                <w:rPr>
                                  <w:caps w:val="0"/>
                                  <w:szCs w:val="18"/>
                                  <w:lang w:val="en-US"/>
                                </w:rPr>
                                <w:br/>
                              </w:r>
                              <w:r w:rsidRPr="00F9467B">
                                <w:rPr>
                                  <w:caps w:val="0"/>
                                  <w:szCs w:val="18"/>
                                  <w:lang w:val="en-US"/>
                                </w:rPr>
                                <w:t>and audio streams</w:t>
                              </w:r>
                            </w:p>
                          </w:txbxContent>
                        </wps:txbx>
                        <wps:bodyPr rot="0" vert="horz" wrap="square" lIns="91440" tIns="82800" rIns="91440" bIns="45720" anchor="t" anchorCtr="0" upright="1">
                          <a:noAutofit/>
                        </wps:bodyPr>
                      </wps:wsp>
                      <wps:wsp>
                        <wps:cNvPr id="371" name="Text Box 7"/>
                        <wps:cNvSpPr txBox="1">
                          <a:spLocks noChangeArrowheads="1"/>
                        </wps:cNvSpPr>
                        <wps:spPr bwMode="auto">
                          <a:xfrm>
                            <a:off x="1589" y="5449"/>
                            <a:ext cx="3175" cy="680"/>
                          </a:xfrm>
                          <a:prstGeom prst="rect">
                            <a:avLst/>
                          </a:prstGeom>
                          <a:solidFill>
                            <a:srgbClr val="FFFFFF"/>
                          </a:solidFill>
                          <a:ln w="9525">
                            <a:solidFill>
                              <a:srgbClr val="000000"/>
                            </a:solidFill>
                            <a:miter lim="800000"/>
                            <a:headEnd/>
                            <a:tailEnd/>
                          </a:ln>
                        </wps:spPr>
                        <wps:txbx>
                          <w:txbxContent>
                            <w:p w:rsidR="00722011" w:rsidRPr="00E91CF4" w:rsidRDefault="00722011" w:rsidP="007F534C">
                              <w:pPr>
                                <w:pStyle w:val="Figure"/>
                                <w:rPr>
                                  <w:sz w:val="20"/>
                                  <w:lang w:val="uk-UA"/>
                                </w:rPr>
                              </w:pPr>
                              <w:r>
                                <w:rPr>
                                  <w:caps w:val="0"/>
                                  <w:szCs w:val="18"/>
                                  <w:lang w:val="en-US"/>
                                </w:rPr>
                                <w:t>M</w:t>
                              </w:r>
                              <w:r w:rsidRPr="00AE6938">
                                <w:rPr>
                                  <w:caps w:val="0"/>
                                  <w:szCs w:val="18"/>
                                  <w:lang w:val="en-US"/>
                                </w:rPr>
                                <w:t>easurement of field strength</w:t>
                              </w:r>
                              <w:r w:rsidRPr="00AE6938">
                                <w:rPr>
                                  <w:caps w:val="0"/>
                                  <w:szCs w:val="18"/>
                                  <w:lang w:val="en-US"/>
                                </w:rPr>
                                <w:br/>
                                <w:t>in broadcast service area</w:t>
                              </w:r>
                            </w:p>
                          </w:txbxContent>
                        </wps:txbx>
                        <wps:bodyPr rot="0" vert="horz" wrap="square" lIns="18000" tIns="45720" rIns="18000" bIns="45720" anchor="t" anchorCtr="0" upright="1">
                          <a:noAutofit/>
                        </wps:bodyPr>
                      </wps:wsp>
                      <wps:wsp>
                        <wps:cNvPr id="372" name="Text Box 8"/>
                        <wps:cNvSpPr txBox="1">
                          <a:spLocks noChangeArrowheads="1"/>
                        </wps:cNvSpPr>
                        <wps:spPr bwMode="auto">
                          <a:xfrm>
                            <a:off x="1589" y="7292"/>
                            <a:ext cx="3175" cy="680"/>
                          </a:xfrm>
                          <a:prstGeom prst="rect">
                            <a:avLst/>
                          </a:prstGeom>
                          <a:solidFill>
                            <a:srgbClr val="FFFFFF"/>
                          </a:solidFill>
                          <a:ln w="9525">
                            <a:solidFill>
                              <a:srgbClr val="000000"/>
                            </a:solidFill>
                            <a:miter lim="800000"/>
                            <a:headEnd/>
                            <a:tailEnd/>
                          </a:ln>
                        </wps:spPr>
                        <wps:txbx>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 xml:space="preserve">stimation of network synchronization </w:t>
                              </w:r>
                              <w:r w:rsidRPr="00AE6938">
                                <w:rPr>
                                  <w:caps w:val="0"/>
                                  <w:szCs w:val="18"/>
                                  <w:lang w:val="uk-UA"/>
                                </w:rPr>
                                <w:t>(</w:t>
                              </w:r>
                              <w:r w:rsidRPr="00AE6938">
                                <w:rPr>
                                  <w:caps w:val="0"/>
                                  <w:szCs w:val="18"/>
                                  <w:lang w:val="en-US"/>
                                </w:rPr>
                                <w:t>MIP, T2-MI)</w:t>
                              </w:r>
                            </w:p>
                          </w:txbxContent>
                        </wps:txbx>
                        <wps:bodyPr rot="0" vert="horz" wrap="square" lIns="18000" tIns="45720" rIns="18000" bIns="45720" anchor="t" anchorCtr="0" upright="1">
                          <a:noAutofit/>
                        </wps:bodyPr>
                      </wps:wsp>
                      <wps:wsp>
                        <wps:cNvPr id="373" name="Text Box 9"/>
                        <wps:cNvSpPr txBox="1">
                          <a:spLocks noChangeArrowheads="1"/>
                        </wps:cNvSpPr>
                        <wps:spPr bwMode="auto">
                          <a:xfrm>
                            <a:off x="1589" y="6392"/>
                            <a:ext cx="3175" cy="680"/>
                          </a:xfrm>
                          <a:prstGeom prst="rect">
                            <a:avLst/>
                          </a:prstGeom>
                          <a:solidFill>
                            <a:srgbClr val="FFFFFF"/>
                          </a:solidFill>
                          <a:ln w="9525">
                            <a:solidFill>
                              <a:srgbClr val="000000"/>
                            </a:solidFill>
                            <a:miter lim="800000"/>
                            <a:headEnd/>
                            <a:tailEnd/>
                          </a:ln>
                        </wps:spPr>
                        <wps:txbx>
                          <w:txbxContent>
                            <w:p w:rsidR="00722011" w:rsidRPr="00AE6938" w:rsidRDefault="00722011" w:rsidP="007F534C">
                              <w:pPr>
                                <w:pStyle w:val="Figure"/>
                                <w:rPr>
                                  <w:szCs w:val="18"/>
                                  <w:lang w:val="uk-UA"/>
                                </w:rPr>
                              </w:pPr>
                              <w:r>
                                <w:rPr>
                                  <w:caps w:val="0"/>
                                  <w:szCs w:val="18"/>
                                  <w:lang w:val="en-US"/>
                                </w:rPr>
                                <w:t>E</w:t>
                              </w:r>
                              <w:r w:rsidRPr="00AE6938">
                                <w:rPr>
                                  <w:caps w:val="0"/>
                                  <w:szCs w:val="18"/>
                                  <w:lang w:val="en-US"/>
                                </w:rPr>
                                <w:t>stimation of protection ratio</w:t>
                              </w:r>
                              <w:r w:rsidRPr="00AE6938">
                                <w:rPr>
                                  <w:caps w:val="0"/>
                                  <w:szCs w:val="18"/>
                                  <w:lang w:val="en-US"/>
                                </w:rPr>
                                <w:br/>
                                <w:t>in broadcast network</w:t>
                              </w:r>
                            </w:p>
                          </w:txbxContent>
                        </wps:txbx>
                        <wps:bodyPr rot="0" vert="horz" wrap="square" lIns="18000" tIns="45720" rIns="18000" bIns="45720" anchor="t" anchorCtr="0" upright="1">
                          <a:noAutofit/>
                        </wps:bodyPr>
                      </wps:wsp>
                      <wps:wsp>
                        <wps:cNvPr id="374" name="Text Box 10"/>
                        <wps:cNvSpPr txBox="1">
                          <a:spLocks noChangeArrowheads="1"/>
                        </wps:cNvSpPr>
                        <wps:spPr bwMode="auto">
                          <a:xfrm>
                            <a:off x="9069" y="5449"/>
                            <a:ext cx="3175" cy="827"/>
                          </a:xfrm>
                          <a:prstGeom prst="rect">
                            <a:avLst/>
                          </a:prstGeom>
                          <a:solidFill>
                            <a:srgbClr val="FFFFFF"/>
                          </a:solidFill>
                          <a:ln w="9525">
                            <a:solidFill>
                              <a:srgbClr val="000000"/>
                            </a:solidFill>
                            <a:miter lim="800000"/>
                            <a:headEnd/>
                            <a:tailEnd/>
                          </a:ln>
                        </wps:spPr>
                        <wps:txbx>
                          <w:txbxContent>
                            <w:p w:rsidR="00722011" w:rsidRPr="00F9467B" w:rsidRDefault="00722011" w:rsidP="00AB562E">
                              <w:pPr>
                                <w:pStyle w:val="Figure"/>
                                <w:rPr>
                                  <w:szCs w:val="18"/>
                                  <w:lang w:val="en-US"/>
                                </w:rPr>
                              </w:pPr>
                              <w:r>
                                <w:rPr>
                                  <w:caps w:val="0"/>
                                  <w:szCs w:val="18"/>
                                  <w:lang w:val="en-US"/>
                                </w:rPr>
                                <w:t>C</w:t>
                              </w:r>
                              <w:r w:rsidRPr="00F9467B">
                                <w:rPr>
                                  <w:caps w:val="0"/>
                                  <w:szCs w:val="18"/>
                                  <w:lang w:val="en-US"/>
                                </w:rPr>
                                <w:t xml:space="preserve">heck of </w:t>
                              </w:r>
                              <w:r>
                                <w:rPr>
                                  <w:caps w:val="0"/>
                                  <w:szCs w:val="18"/>
                                  <w:lang w:val="en-US"/>
                                </w:rPr>
                                <w:t>program specific information (</w:t>
                              </w:r>
                              <w:r w:rsidRPr="00F9467B">
                                <w:rPr>
                                  <w:caps w:val="0"/>
                                  <w:szCs w:val="18"/>
                                  <w:lang w:val="en-US"/>
                                </w:rPr>
                                <w:t>PSI</w:t>
                              </w:r>
                              <w:r>
                                <w:rPr>
                                  <w:caps w:val="0"/>
                                  <w:szCs w:val="18"/>
                                  <w:lang w:val="en-US"/>
                                </w:rPr>
                                <w:t>), service information (</w:t>
                              </w:r>
                              <w:r w:rsidRPr="00F9467B">
                                <w:rPr>
                                  <w:caps w:val="0"/>
                                  <w:szCs w:val="18"/>
                                  <w:lang w:val="en-US"/>
                                </w:rPr>
                                <w:t>SI</w:t>
                              </w:r>
                              <w:r>
                                <w:rPr>
                                  <w:caps w:val="0"/>
                                  <w:szCs w:val="18"/>
                                  <w:lang w:val="en-US"/>
                                </w:rPr>
                                <w:t>)</w:t>
                              </w:r>
                              <w:r w:rsidRPr="00F9467B">
                                <w:rPr>
                                  <w:caps w:val="0"/>
                                  <w:szCs w:val="18"/>
                                  <w:lang w:val="en-US"/>
                                </w:rPr>
                                <w:t xml:space="preserve"> compliance</w:t>
                              </w:r>
                            </w:p>
                          </w:txbxContent>
                        </wps:txbx>
                        <wps:bodyPr rot="0" vert="horz" wrap="square" lIns="18000" tIns="118800" rIns="18000" bIns="45720" anchor="ctr" anchorCtr="0" upright="1">
                          <a:noAutofit/>
                        </wps:bodyPr>
                      </wps:wsp>
                      <wps:wsp>
                        <wps:cNvPr id="375" name="Text Box 11"/>
                        <wps:cNvSpPr txBox="1">
                          <a:spLocks noChangeArrowheads="1"/>
                        </wps:cNvSpPr>
                        <wps:spPr bwMode="auto">
                          <a:xfrm>
                            <a:off x="9066" y="7292"/>
                            <a:ext cx="3175" cy="989"/>
                          </a:xfrm>
                          <a:prstGeom prst="rect">
                            <a:avLst/>
                          </a:prstGeom>
                          <a:solidFill>
                            <a:srgbClr val="FFFFFF"/>
                          </a:solidFill>
                          <a:ln w="9525">
                            <a:solidFill>
                              <a:srgbClr val="000000"/>
                            </a:solidFill>
                            <a:miter lim="800000"/>
                            <a:headEnd/>
                            <a:tailEnd/>
                          </a:ln>
                        </wps:spPr>
                        <wps:txbx>
                          <w:txbxContent>
                            <w:p w:rsidR="00722011" w:rsidRPr="00F9467B" w:rsidRDefault="00722011" w:rsidP="003E1609">
                              <w:pPr>
                                <w:pStyle w:val="Figure"/>
                                <w:rPr>
                                  <w:szCs w:val="18"/>
                                  <w:lang w:val="en-US"/>
                                </w:rPr>
                              </w:pPr>
                              <w:r>
                                <w:rPr>
                                  <w:caps w:val="0"/>
                                  <w:szCs w:val="18"/>
                                  <w:lang w:val="en-US"/>
                                </w:rPr>
                                <w:t>M</w:t>
                              </w:r>
                              <w:r w:rsidRPr="00F9467B">
                                <w:rPr>
                                  <w:caps w:val="0"/>
                                  <w:szCs w:val="18"/>
                                  <w:lang w:val="en-US"/>
                                </w:rPr>
                                <w:t>easurement of error rates</w:t>
                              </w:r>
                              <w:r w:rsidRPr="00F9467B">
                                <w:rPr>
                                  <w:caps w:val="0"/>
                                  <w:szCs w:val="18"/>
                                  <w:lang w:val="en-US"/>
                                </w:rPr>
                                <w:br/>
                              </w:r>
                              <w:r>
                                <w:rPr>
                                  <w:caps w:val="0"/>
                                  <w:szCs w:val="18"/>
                                  <w:lang w:val="en-US"/>
                                </w:rPr>
                                <w:t xml:space="preserve">bit error rate </w:t>
                              </w:r>
                              <w:r w:rsidRPr="00F9467B">
                                <w:rPr>
                                  <w:caps w:val="0"/>
                                  <w:szCs w:val="18"/>
                                  <w:lang w:val="en-US"/>
                                </w:rPr>
                                <w:t>(BER</w:t>
                              </w:r>
                              <w:r>
                                <w:rPr>
                                  <w:caps w:val="0"/>
                                  <w:szCs w:val="18"/>
                                  <w:lang w:val="en-US"/>
                                </w:rPr>
                                <w:t xml:space="preserve">), </w:t>
                              </w:r>
                              <w:r>
                                <w:rPr>
                                  <w:caps w:val="0"/>
                                  <w:szCs w:val="18"/>
                                  <w:lang w:val="en-US"/>
                                </w:rPr>
                                <w:br/>
                                <w:t>packet error rate (</w:t>
                              </w:r>
                              <w:r w:rsidRPr="00F9467B">
                                <w:rPr>
                                  <w:caps w:val="0"/>
                                  <w:szCs w:val="18"/>
                                  <w:lang w:val="en-US"/>
                                </w:rPr>
                                <w:t>PER</w:t>
                              </w:r>
                              <w:r>
                                <w:rPr>
                                  <w:caps w:val="0"/>
                                  <w:szCs w:val="18"/>
                                  <w:lang w:val="en-US"/>
                                </w:rPr>
                                <w:t xml:space="preserve">), </w:t>
                              </w:r>
                              <w:r>
                                <w:rPr>
                                  <w:caps w:val="0"/>
                                  <w:szCs w:val="18"/>
                                  <w:lang w:val="en-US"/>
                                </w:rPr>
                                <w:br/>
                                <w:t>frame error rate (</w:t>
                              </w:r>
                              <w:r w:rsidRPr="00F9467B">
                                <w:rPr>
                                  <w:caps w:val="0"/>
                                  <w:szCs w:val="18"/>
                                  <w:lang w:val="en-US"/>
                                </w:rPr>
                                <w:t>FER</w:t>
                              </w:r>
                              <w:r>
                                <w:rPr>
                                  <w:caps w:val="0"/>
                                  <w:szCs w:val="18"/>
                                  <w:lang w:val="en-US"/>
                                </w:rPr>
                                <w:t>),</w:t>
                              </w:r>
                              <w:r w:rsidRPr="00F9467B">
                                <w:rPr>
                                  <w:caps w:val="0"/>
                                  <w:szCs w:val="18"/>
                                  <w:lang w:val="en-US"/>
                                </w:rPr>
                                <w:t xml:space="preserve"> etc.</w:t>
                              </w:r>
                            </w:p>
                          </w:txbxContent>
                        </wps:txbx>
                        <wps:bodyPr rot="0" vert="horz" wrap="square" lIns="18000" tIns="46800" rIns="18000" bIns="45720" anchor="t" anchorCtr="0" upright="1">
                          <a:noAutofit/>
                        </wps:bodyPr>
                      </wps:wsp>
                      <wps:wsp>
                        <wps:cNvPr id="376" name="Text Box 12"/>
                        <wps:cNvSpPr txBox="1">
                          <a:spLocks noChangeArrowheads="1"/>
                        </wps:cNvSpPr>
                        <wps:spPr bwMode="auto">
                          <a:xfrm>
                            <a:off x="9066" y="6399"/>
                            <a:ext cx="3175" cy="728"/>
                          </a:xfrm>
                          <a:prstGeom prst="rect">
                            <a:avLst/>
                          </a:prstGeom>
                          <a:solidFill>
                            <a:srgbClr val="FFFFFF"/>
                          </a:solidFill>
                          <a:ln w="9525">
                            <a:solidFill>
                              <a:srgbClr val="000000"/>
                            </a:solidFill>
                            <a:miter lim="800000"/>
                            <a:headEnd/>
                            <a:tailEnd/>
                          </a:ln>
                        </wps:spPr>
                        <wps:txbx>
                          <w:txbxContent>
                            <w:p w:rsidR="00722011" w:rsidRPr="00E91CF4" w:rsidRDefault="00722011" w:rsidP="007F534C">
                              <w:pPr>
                                <w:pStyle w:val="Figure"/>
                                <w:rPr>
                                  <w:sz w:val="20"/>
                                  <w:lang w:val="uk-UA"/>
                                </w:rPr>
                              </w:pPr>
                              <w:r>
                                <w:rPr>
                                  <w:caps w:val="0"/>
                                  <w:szCs w:val="18"/>
                                  <w:lang w:val="en-US"/>
                                </w:rPr>
                                <w:t>E</w:t>
                              </w:r>
                              <w:r w:rsidRPr="00F9467B">
                                <w:rPr>
                                  <w:caps w:val="0"/>
                                  <w:szCs w:val="18"/>
                                  <w:lang w:val="en-US"/>
                                </w:rPr>
                                <w:t xml:space="preserve">stimation of </w:t>
                              </w:r>
                              <w:r>
                                <w:rPr>
                                  <w:caps w:val="0"/>
                                  <w:szCs w:val="18"/>
                                  <w:lang w:val="en-US"/>
                                </w:rPr>
                                <w:br/>
                              </w:r>
                              <w:r w:rsidRPr="00F9467B">
                                <w:rPr>
                                  <w:caps w:val="0"/>
                                  <w:szCs w:val="18"/>
                                  <w:lang w:val="en-US"/>
                                </w:rPr>
                                <w:t>synchronization accuracy</w:t>
                              </w:r>
                            </w:p>
                          </w:txbxContent>
                        </wps:txbx>
                        <wps:bodyPr rot="0" vert="horz" wrap="square" lIns="18000" tIns="82800" rIns="18000" bIns="45720" anchor="t" anchorCtr="0" upright="1">
                          <a:noAutofit/>
                        </wps:bodyPr>
                      </wps:wsp>
                      <wps:wsp>
                        <wps:cNvPr id="377" name="Text Box 13"/>
                        <wps:cNvSpPr txBox="1">
                          <a:spLocks noChangeArrowheads="1"/>
                        </wps:cNvSpPr>
                        <wps:spPr bwMode="auto">
                          <a:xfrm>
                            <a:off x="9066" y="8520"/>
                            <a:ext cx="3175" cy="1076"/>
                          </a:xfrm>
                          <a:prstGeom prst="rect">
                            <a:avLst/>
                          </a:prstGeom>
                          <a:solidFill>
                            <a:srgbClr val="FFFFFF"/>
                          </a:solidFill>
                          <a:ln w="9525">
                            <a:solidFill>
                              <a:srgbClr val="000000"/>
                            </a:solidFill>
                            <a:miter lim="800000"/>
                            <a:headEnd/>
                            <a:tailEnd/>
                          </a:ln>
                        </wps:spPr>
                        <wps:txbx>
                          <w:txbxContent>
                            <w:p w:rsidR="00722011" w:rsidRPr="00F9467B" w:rsidRDefault="00722011" w:rsidP="00BC1747">
                              <w:pPr>
                                <w:pStyle w:val="Figure"/>
                                <w:rPr>
                                  <w:szCs w:val="18"/>
                                  <w:lang w:val="en-US"/>
                                </w:rPr>
                              </w:pPr>
                              <w:r>
                                <w:rPr>
                                  <w:caps w:val="0"/>
                                  <w:szCs w:val="18"/>
                                  <w:lang w:val="en-US"/>
                                </w:rPr>
                                <w:t>M</w:t>
                              </w:r>
                              <w:r w:rsidRPr="00F9467B">
                                <w:rPr>
                                  <w:caps w:val="0"/>
                                  <w:szCs w:val="18"/>
                                  <w:lang w:val="en-US"/>
                                </w:rPr>
                                <w:t xml:space="preserve">easurement of </w:t>
                              </w:r>
                              <w:r>
                                <w:rPr>
                                  <w:caps w:val="0"/>
                                  <w:szCs w:val="18"/>
                                  <w:lang w:val="en-US"/>
                                </w:rPr>
                                <w:t>signal aspect ratio (</w:t>
                              </w:r>
                              <w:r w:rsidRPr="00F9467B">
                                <w:rPr>
                                  <w:caps w:val="0"/>
                                  <w:szCs w:val="18"/>
                                  <w:lang w:val="en-US"/>
                                </w:rPr>
                                <w:t>SAR</w:t>
                              </w:r>
                              <w:r>
                                <w:rPr>
                                  <w:caps w:val="0"/>
                                  <w:szCs w:val="18"/>
                                  <w:lang w:val="en-US"/>
                                </w:rPr>
                                <w:t>), service degradation error (</w:t>
                              </w:r>
                              <w:r w:rsidRPr="00F9467B">
                                <w:rPr>
                                  <w:caps w:val="0"/>
                                  <w:szCs w:val="18"/>
                                  <w:lang w:val="en-US"/>
                                </w:rPr>
                                <w:t>SDR</w:t>
                              </w:r>
                              <w:r>
                                <w:rPr>
                                  <w:caps w:val="0"/>
                                  <w:szCs w:val="18"/>
                                  <w:lang w:val="en-US"/>
                                </w:rPr>
                                <w:t xml:space="preserve">), </w:t>
                              </w:r>
                              <w:r>
                                <w:rPr>
                                  <w:caps w:val="0"/>
                                  <w:szCs w:val="18"/>
                                  <w:lang w:val="en-US"/>
                                </w:rPr>
                                <w:br/>
                                <w:t>service impairments error rate (</w:t>
                              </w:r>
                              <w:r w:rsidRPr="00F9467B">
                                <w:rPr>
                                  <w:caps w:val="0"/>
                                  <w:szCs w:val="18"/>
                                  <w:lang w:val="en-US"/>
                                </w:rPr>
                                <w:t>SIR</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in MPEG-2 TS</w:t>
                              </w:r>
                            </w:p>
                          </w:txbxContent>
                        </wps:txbx>
                        <wps:bodyPr rot="0" vert="horz" wrap="square" lIns="18000" tIns="82800" rIns="18000" bIns="45720" anchor="t" anchorCtr="0" upright="1">
                          <a:noAutofit/>
                        </wps:bodyPr>
                      </wps:wsp>
                      <wps:wsp>
                        <wps:cNvPr id="378" name="Text Box 14"/>
                        <wps:cNvSpPr txBox="1">
                          <a:spLocks noChangeArrowheads="1"/>
                        </wps:cNvSpPr>
                        <wps:spPr bwMode="auto">
                          <a:xfrm>
                            <a:off x="12807" y="5449"/>
                            <a:ext cx="3175" cy="827"/>
                          </a:xfrm>
                          <a:prstGeom prst="rect">
                            <a:avLst/>
                          </a:prstGeom>
                          <a:solidFill>
                            <a:srgbClr val="FFFFFF"/>
                          </a:solidFill>
                          <a:ln w="9525">
                            <a:solidFill>
                              <a:srgbClr val="000000"/>
                            </a:solidFill>
                            <a:miter lim="800000"/>
                            <a:headEnd/>
                            <a:tailEnd/>
                          </a:ln>
                        </wps:spPr>
                        <wps:txbx>
                          <w:txbxContent>
                            <w:p w:rsidR="00722011" w:rsidRPr="00F9467B" w:rsidRDefault="00722011" w:rsidP="000F035F">
                              <w:pPr>
                                <w:pStyle w:val="Figure"/>
                                <w:rPr>
                                  <w:szCs w:val="18"/>
                                  <w:lang w:val="uk-UA"/>
                                </w:rPr>
                              </w:pPr>
                              <w:r>
                                <w:rPr>
                                  <w:caps w:val="0"/>
                                  <w:szCs w:val="18"/>
                                  <w:lang w:val="en-US"/>
                                </w:rPr>
                                <w:t>E</w:t>
                              </w:r>
                              <w:r w:rsidRPr="00F9467B">
                                <w:rPr>
                                  <w:caps w:val="0"/>
                                  <w:szCs w:val="18"/>
                                  <w:lang w:val="en-US"/>
                                </w:rPr>
                                <w:t>stimation of program</w:t>
                              </w:r>
                              <w:r>
                                <w:rPr>
                                  <w:caps w:val="0"/>
                                  <w:szCs w:val="18"/>
                                  <w:lang w:val="en-US"/>
                                </w:rPr>
                                <w:t xml:space="preserve"> </w:t>
                              </w:r>
                              <w:r w:rsidRPr="00F9467B">
                                <w:rPr>
                                  <w:caps w:val="0"/>
                                  <w:szCs w:val="18"/>
                                  <w:lang w:val="en-US"/>
                                </w:rPr>
                                <w:t>synchronization</w:t>
                              </w:r>
                              <w:r>
                                <w:rPr>
                                  <w:caps w:val="0"/>
                                  <w:szCs w:val="18"/>
                                  <w:lang w:val="en-US"/>
                                </w:rPr>
                                <w:t xml:space="preserve"> </w:t>
                              </w:r>
                              <w:r>
                                <w:rPr>
                                  <w:caps w:val="0"/>
                                  <w:szCs w:val="18"/>
                                  <w:lang w:val="en-US"/>
                                </w:rPr>
                                <w:br/>
                                <w:t>program clock reference</w:t>
                              </w:r>
                              <w:r w:rsidRPr="00F9467B">
                                <w:rPr>
                                  <w:caps w:val="0"/>
                                  <w:szCs w:val="18"/>
                                  <w:lang w:val="en-US"/>
                                </w:rPr>
                                <w:t xml:space="preserve"> (PCR)</w:t>
                              </w:r>
                            </w:p>
                          </w:txbxContent>
                        </wps:txbx>
                        <wps:bodyPr rot="0" vert="horz" wrap="square" lIns="18000" tIns="82800" rIns="18000" bIns="45720" anchor="t" anchorCtr="0" upright="1">
                          <a:noAutofit/>
                        </wps:bodyPr>
                      </wps:wsp>
                      <wps:wsp>
                        <wps:cNvPr id="379" name="Text Box 15"/>
                        <wps:cNvSpPr txBox="1">
                          <a:spLocks noChangeArrowheads="1"/>
                        </wps:cNvSpPr>
                        <wps:spPr bwMode="auto">
                          <a:xfrm>
                            <a:off x="12806" y="7749"/>
                            <a:ext cx="3175" cy="990"/>
                          </a:xfrm>
                          <a:prstGeom prst="rect">
                            <a:avLst/>
                          </a:prstGeom>
                          <a:solidFill>
                            <a:srgbClr val="FFFFFF"/>
                          </a:solidFill>
                          <a:ln w="9525">
                            <a:solidFill>
                              <a:srgbClr val="000000"/>
                            </a:solidFill>
                            <a:miter lim="800000"/>
                            <a:headEnd/>
                            <a:tailEnd/>
                          </a:ln>
                        </wps:spPr>
                        <wps:txbx>
                          <w:txbxContent>
                            <w:p w:rsidR="00722011" w:rsidRPr="00F9467B" w:rsidRDefault="00722011" w:rsidP="007F534C">
                              <w:pPr>
                                <w:pStyle w:val="Figure"/>
                                <w:rPr>
                                  <w:szCs w:val="18"/>
                                  <w:lang w:val="uk-UA"/>
                                </w:rPr>
                              </w:pPr>
                              <w:r>
                                <w:rPr>
                                  <w:caps w:val="0"/>
                                  <w:szCs w:val="18"/>
                                  <w:lang w:val="en-US"/>
                                </w:rPr>
                                <w:t>V</w:t>
                              </w:r>
                              <w:r w:rsidRPr="00F9467B">
                                <w:rPr>
                                  <w:caps w:val="0"/>
                                  <w:szCs w:val="18"/>
                                  <w:lang w:val="en-US"/>
                                </w:rPr>
                                <w:t>ideo sequence analysis</w:t>
                              </w:r>
                              <w:r w:rsidRPr="00F9467B">
                                <w:rPr>
                                  <w:caps w:val="0"/>
                                  <w:szCs w:val="18"/>
                                  <w:lang w:val="uk-UA"/>
                                </w:rPr>
                                <w:br/>
                              </w:r>
                              <w:r w:rsidRPr="0070631F">
                                <w:rPr>
                                  <w:caps w:val="0"/>
                                  <w:szCs w:val="18"/>
                                  <w:lang w:val="en-US"/>
                                </w:rPr>
                                <w:t xml:space="preserve">video frame loss rate </w:t>
                              </w:r>
                              <w:r w:rsidRPr="00F9467B">
                                <w:rPr>
                                  <w:caps w:val="0"/>
                                  <w:szCs w:val="18"/>
                                  <w:lang w:val="uk-UA"/>
                                </w:rPr>
                                <w:t>(</w:t>
                              </w:r>
                              <w:r w:rsidRPr="00F9467B">
                                <w:rPr>
                                  <w:caps w:val="0"/>
                                  <w:szCs w:val="18"/>
                                  <w:lang w:val="en-US"/>
                                </w:rPr>
                                <w:t>VFLR</w:t>
                              </w:r>
                              <w:r>
                                <w:rPr>
                                  <w:caps w:val="0"/>
                                  <w:szCs w:val="18"/>
                                  <w:lang w:val="en-US"/>
                                </w:rPr>
                                <w:t>)</w:t>
                              </w:r>
                              <w:r w:rsidRPr="00F9467B">
                                <w:rPr>
                                  <w:caps w:val="0"/>
                                  <w:szCs w:val="18"/>
                                  <w:lang w:val="en-US"/>
                                </w:rPr>
                                <w:t>,</w:t>
                              </w:r>
                              <w:r>
                                <w:rPr>
                                  <w:caps w:val="0"/>
                                  <w:szCs w:val="18"/>
                                  <w:lang w:val="en-US"/>
                                </w:rPr>
                                <w:t xml:space="preserve"> </w:t>
                              </w:r>
                              <w:r>
                                <w:rPr>
                                  <w:caps w:val="0"/>
                                  <w:szCs w:val="18"/>
                                  <w:lang w:val="en-US"/>
                                </w:rPr>
                                <w:br/>
                                <w:t>video frame decoding rate</w:t>
                              </w:r>
                              <w:r w:rsidRPr="00F9467B">
                                <w:rPr>
                                  <w:caps w:val="0"/>
                                  <w:szCs w:val="18"/>
                                  <w:lang w:val="en-US"/>
                                </w:rPr>
                                <w:t xml:space="preserve"> </w:t>
                              </w:r>
                              <w:r>
                                <w:rPr>
                                  <w:caps w:val="0"/>
                                  <w:szCs w:val="18"/>
                                  <w:lang w:val="en-US"/>
                                </w:rPr>
                                <w:t>(</w:t>
                              </w:r>
                              <w:r w:rsidRPr="00F9467B">
                                <w:rPr>
                                  <w:caps w:val="0"/>
                                  <w:szCs w:val="18"/>
                                  <w:lang w:val="en-US"/>
                                </w:rPr>
                                <w:t>VFDR</w:t>
                              </w:r>
                              <w:r>
                                <w:rPr>
                                  <w:caps w:val="0"/>
                                  <w:szCs w:val="18"/>
                                  <w:lang w:val="en-US"/>
                                </w:rPr>
                                <w:t>)</w:t>
                              </w:r>
                              <w:r w:rsidRPr="00F9467B">
                                <w:rPr>
                                  <w:caps w:val="0"/>
                                  <w:szCs w:val="18"/>
                                  <w:lang w:val="en-US"/>
                                </w:rPr>
                                <w:t xml:space="preserve">, </w:t>
                              </w:r>
                              <w:r>
                                <w:rPr>
                                  <w:caps w:val="0"/>
                                  <w:szCs w:val="18"/>
                                  <w:lang w:val="en-US"/>
                                </w:rPr>
                                <w:br/>
                                <w:t>timing error rate (</w:t>
                              </w:r>
                              <w:r w:rsidRPr="00F9467B">
                                <w:rPr>
                                  <w:caps w:val="0"/>
                                  <w:szCs w:val="18"/>
                                  <w:lang w:val="en-US"/>
                                </w:rPr>
                                <w:t>TER)</w:t>
                              </w:r>
                            </w:p>
                          </w:txbxContent>
                        </wps:txbx>
                        <wps:bodyPr rot="0" vert="horz" wrap="square" lIns="18000" tIns="45720" rIns="18000" bIns="45720" anchor="t" anchorCtr="0" upright="1">
                          <a:noAutofit/>
                        </wps:bodyPr>
                      </wps:wsp>
                      <wps:wsp>
                        <wps:cNvPr id="380" name="Text Box 16"/>
                        <wps:cNvSpPr txBox="1">
                          <a:spLocks noChangeArrowheads="1"/>
                        </wps:cNvSpPr>
                        <wps:spPr bwMode="auto">
                          <a:xfrm>
                            <a:off x="12805" y="6424"/>
                            <a:ext cx="3175" cy="1208"/>
                          </a:xfrm>
                          <a:prstGeom prst="rect">
                            <a:avLst/>
                          </a:prstGeom>
                          <a:solidFill>
                            <a:srgbClr val="FFFFFF"/>
                          </a:solidFill>
                          <a:ln w="9525">
                            <a:solidFill>
                              <a:srgbClr val="000000"/>
                            </a:solidFill>
                            <a:miter lim="800000"/>
                            <a:headEnd/>
                            <a:tailEnd/>
                          </a:ln>
                        </wps:spPr>
                        <wps:txbx>
                          <w:txbxContent>
                            <w:p w:rsidR="00722011" w:rsidRPr="00F9467B" w:rsidRDefault="00722011" w:rsidP="0070631F">
                              <w:pPr>
                                <w:pStyle w:val="Figure"/>
                                <w:rPr>
                                  <w:szCs w:val="18"/>
                                  <w:lang w:val="en-US"/>
                                </w:rPr>
                              </w:pPr>
                              <w:r>
                                <w:rPr>
                                  <w:caps w:val="0"/>
                                  <w:szCs w:val="18"/>
                                  <w:lang w:val="en-US"/>
                                </w:rPr>
                                <w:t>E</w:t>
                              </w:r>
                              <w:r w:rsidRPr="00F9467B">
                                <w:rPr>
                                  <w:caps w:val="0"/>
                                  <w:szCs w:val="18"/>
                                  <w:lang w:val="en-US"/>
                                </w:rPr>
                                <w:t>stimation of structure impairments</w:t>
                              </w:r>
                              <w:r w:rsidRPr="00F9467B">
                                <w:rPr>
                                  <w:caps w:val="0"/>
                                  <w:szCs w:val="18"/>
                                  <w:lang w:val="uk-UA"/>
                                </w:rPr>
                                <w:br/>
                              </w:r>
                              <w:r w:rsidRPr="0070631F">
                                <w:rPr>
                                  <w:caps w:val="0"/>
                                  <w:szCs w:val="18"/>
                                  <w:lang w:val="en-US"/>
                                </w:rPr>
                                <w:t>probability of error of image elements</w:t>
                              </w:r>
                              <w:r>
                                <w:rPr>
                                  <w:caps w:val="0"/>
                                  <w:szCs w:val="18"/>
                                  <w:lang w:val="en-US"/>
                                </w:rPr>
                                <w:t xml:space="preserve"> </w:t>
                              </w:r>
                              <w:r w:rsidRPr="00F9467B">
                                <w:rPr>
                                  <w:caps w:val="0"/>
                                  <w:szCs w:val="18"/>
                                  <w:lang w:val="uk-UA"/>
                                </w:rPr>
                                <w:t>(PxER</w:t>
                              </w:r>
                              <w:r w:rsidRPr="0070631F">
                                <w:rPr>
                                  <w:caps w:val="0"/>
                                  <w:szCs w:val="18"/>
                                  <w:lang w:val="en-US"/>
                                </w:rPr>
                                <w:t>)</w:t>
                              </w:r>
                              <w:r>
                                <w:rPr>
                                  <w:caps w:val="0"/>
                                  <w:szCs w:val="18"/>
                                  <w:lang w:val="en-US"/>
                                </w:rPr>
                                <w:t>, block error rate</w:t>
                              </w:r>
                              <w:r w:rsidRPr="00F9467B">
                                <w:rPr>
                                  <w:caps w:val="0"/>
                                  <w:szCs w:val="18"/>
                                  <w:lang w:val="en-US"/>
                                </w:rPr>
                                <w:t xml:space="preserve"> </w:t>
                              </w:r>
                              <w:r>
                                <w:rPr>
                                  <w:caps w:val="0"/>
                                  <w:szCs w:val="18"/>
                                  <w:lang w:val="en-US"/>
                                </w:rPr>
                                <w:t>(</w:t>
                              </w:r>
                              <w:r w:rsidRPr="00F9467B">
                                <w:rPr>
                                  <w:caps w:val="0"/>
                                  <w:szCs w:val="18"/>
                                  <w:lang w:val="en-US"/>
                                </w:rPr>
                                <w:t>BLER</w:t>
                              </w:r>
                              <w:r>
                                <w:rPr>
                                  <w:caps w:val="0"/>
                                  <w:szCs w:val="18"/>
                                  <w:lang w:val="en-US"/>
                                </w:rPr>
                                <w:t>)</w:t>
                              </w:r>
                              <w:r w:rsidRPr="00F9467B">
                                <w:rPr>
                                  <w:caps w:val="0"/>
                                  <w:szCs w:val="18"/>
                                  <w:lang w:val="en-US"/>
                                </w:rPr>
                                <w:t xml:space="preserve">, </w:t>
                              </w:r>
                              <w:r>
                                <w:rPr>
                                  <w:caps w:val="0"/>
                                  <w:szCs w:val="18"/>
                                  <w:lang w:val="en-US"/>
                                </w:rPr>
                                <w:br/>
                                <w:t>macro block error rate (</w:t>
                              </w:r>
                              <w:r w:rsidRPr="00F9467B">
                                <w:rPr>
                                  <w:caps w:val="0"/>
                                  <w:szCs w:val="18"/>
                                  <w:lang w:val="en-US"/>
                                </w:rPr>
                                <w:t>MBLER</w:t>
                              </w:r>
                              <w:r>
                                <w:rPr>
                                  <w:caps w:val="0"/>
                                  <w:szCs w:val="18"/>
                                  <w:lang w:val="en-US"/>
                                </w:rPr>
                                <w:t>)</w:t>
                              </w:r>
                              <w:r w:rsidRPr="00F9467B">
                                <w:rPr>
                                  <w:caps w:val="0"/>
                                  <w:szCs w:val="18"/>
                                  <w:lang w:val="en-US"/>
                                </w:rPr>
                                <w:t xml:space="preserve">, </w:t>
                              </w:r>
                              <w:r>
                                <w:rPr>
                                  <w:caps w:val="0"/>
                                  <w:szCs w:val="18"/>
                                  <w:lang w:val="en-US"/>
                                </w:rPr>
                                <w:br/>
                                <w:t>synchronization error rate (</w:t>
                              </w:r>
                              <w:r w:rsidRPr="00F9467B">
                                <w:rPr>
                                  <w:caps w:val="0"/>
                                  <w:szCs w:val="18"/>
                                  <w:lang w:val="en-US"/>
                                </w:rPr>
                                <w:t>SLER)</w:t>
                              </w:r>
                            </w:p>
                          </w:txbxContent>
                        </wps:txbx>
                        <wps:bodyPr rot="0" vert="horz" wrap="square" lIns="18000" tIns="45720" rIns="18000" bIns="45720" anchor="t" anchorCtr="0" upright="1">
                          <a:noAutofit/>
                        </wps:bodyPr>
                      </wps:wsp>
                      <wps:wsp>
                        <wps:cNvPr id="381" name="Text Box 17"/>
                        <wps:cNvSpPr txBox="1">
                          <a:spLocks noChangeArrowheads="1"/>
                        </wps:cNvSpPr>
                        <wps:spPr bwMode="auto">
                          <a:xfrm>
                            <a:off x="12807" y="8882"/>
                            <a:ext cx="3175" cy="680"/>
                          </a:xfrm>
                          <a:prstGeom prst="rect">
                            <a:avLst/>
                          </a:prstGeom>
                          <a:solidFill>
                            <a:srgbClr val="FFFFFF"/>
                          </a:solidFill>
                          <a:ln w="9525">
                            <a:solidFill>
                              <a:srgbClr val="000000"/>
                            </a:solidFill>
                            <a:miter lim="800000"/>
                            <a:headEnd/>
                            <a:tailEnd/>
                          </a:ln>
                        </wps:spPr>
                        <wps:txbx>
                          <w:txbxContent>
                            <w:p w:rsidR="00722011" w:rsidRPr="00F9467B" w:rsidRDefault="00722011" w:rsidP="007F534C">
                              <w:pPr>
                                <w:pStyle w:val="Figure"/>
                                <w:rPr>
                                  <w:szCs w:val="18"/>
                                  <w:lang w:val="en-US"/>
                                </w:rPr>
                              </w:pPr>
                              <w:r>
                                <w:rPr>
                                  <w:caps w:val="0"/>
                                  <w:szCs w:val="18"/>
                                  <w:lang w:val="en-US"/>
                                </w:rPr>
                                <w:t>M</w:t>
                              </w:r>
                              <w:r w:rsidRPr="00F9467B">
                                <w:rPr>
                                  <w:caps w:val="0"/>
                                  <w:szCs w:val="18"/>
                                  <w:lang w:val="en-US"/>
                                </w:rPr>
                                <w:t>easurement of</w:t>
                              </w:r>
                              <w:r w:rsidRPr="00F9467B">
                                <w:rPr>
                                  <w:caps w:val="0"/>
                                  <w:szCs w:val="18"/>
                                  <w:lang w:val="en-US"/>
                                </w:rPr>
                                <w:br/>
                                <w:t>objective quality metrics</w:t>
                              </w:r>
                            </w:p>
                          </w:txbxContent>
                        </wps:txbx>
                        <wps:bodyPr rot="0" vert="horz" wrap="square" lIns="18000" tIns="45720" rIns="18000" bIns="45720" anchor="ctr" anchorCtr="0" upright="1">
                          <a:noAutofit/>
                        </wps:bodyPr>
                      </wps:wsp>
                      <wps:wsp>
                        <wps:cNvPr id="382" name="AutoShape 18"/>
                        <wps:cNvCnPr>
                          <a:cxnSpLocks noChangeShapeType="1"/>
                        </wps:cNvCnPr>
                        <wps:spPr bwMode="auto">
                          <a:xfrm>
                            <a:off x="294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3" name="AutoShape 19"/>
                        <wps:cNvCnPr>
                          <a:cxnSpLocks noChangeShapeType="1"/>
                        </wps:cNvCnPr>
                        <wps:spPr bwMode="auto">
                          <a:xfrm>
                            <a:off x="1042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4" name="AutoShape 20"/>
                        <wps:cNvCnPr>
                          <a:cxnSpLocks noChangeShapeType="1"/>
                        </wps:cNvCnPr>
                        <wps:spPr bwMode="auto">
                          <a:xfrm>
                            <a:off x="14169" y="4013"/>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85" name="AutoShape 21"/>
                        <wps:cNvCnPr>
                          <a:cxnSpLocks noChangeShapeType="1"/>
                        </wps:cNvCnPr>
                        <wps:spPr bwMode="auto">
                          <a:xfrm flipH="1">
                            <a:off x="2943" y="4012"/>
                            <a:ext cx="1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Text Box 22"/>
                        <wps:cNvSpPr txBox="1">
                          <a:spLocks noChangeArrowheads="1"/>
                        </wps:cNvSpPr>
                        <wps:spPr bwMode="auto">
                          <a:xfrm>
                            <a:off x="4984" y="3112"/>
                            <a:ext cx="7480" cy="647"/>
                          </a:xfrm>
                          <a:prstGeom prst="rect">
                            <a:avLst/>
                          </a:prstGeom>
                          <a:solidFill>
                            <a:srgbClr val="FFFFFF"/>
                          </a:solidFill>
                          <a:ln w="9525">
                            <a:solidFill>
                              <a:srgbClr val="000000"/>
                            </a:solidFill>
                            <a:miter lim="800000"/>
                            <a:headEnd/>
                            <a:tailEnd/>
                          </a:ln>
                        </wps:spPr>
                        <wps:txbx>
                          <w:txbxContent>
                            <w:p w:rsidR="00722011" w:rsidRPr="004B2D6F" w:rsidRDefault="00722011" w:rsidP="004B2D6F">
                              <w:pPr>
                                <w:spacing w:before="0"/>
                                <w:jc w:val="center"/>
                                <w:rPr>
                                  <w:sz w:val="18"/>
                                  <w:szCs w:val="18"/>
                                  <w:lang w:val="uk-UA"/>
                                </w:rPr>
                              </w:pPr>
                              <w:r w:rsidRPr="004B2D6F">
                                <w:rPr>
                                  <w:sz w:val="18"/>
                                  <w:szCs w:val="18"/>
                                  <w:lang w:val="en-US"/>
                                </w:rPr>
                                <w:t>Methods of control of technical operation quality</w:t>
                              </w:r>
                              <w:r w:rsidRPr="004B2D6F">
                                <w:rPr>
                                  <w:sz w:val="18"/>
                                  <w:szCs w:val="18"/>
                                  <w:lang w:val="en-US"/>
                                </w:rPr>
                                <w:br/>
                                <w:t>of end-to-end path of digital television broadcasting system</w:t>
                              </w:r>
                            </w:p>
                          </w:txbxContent>
                        </wps:txbx>
                        <wps:bodyPr rot="0" vert="horz" wrap="square" lIns="91440" tIns="45720" rIns="91440" bIns="45720" anchor="t" anchorCtr="0" upright="1">
                          <a:noAutofit/>
                        </wps:bodyPr>
                      </wps:wsp>
                      <wps:wsp>
                        <wps:cNvPr id="387" name="AutoShape 23"/>
                        <wps:cNvCnPr>
                          <a:cxnSpLocks noChangeShapeType="1"/>
                        </wps:cNvCnPr>
                        <wps:spPr bwMode="auto">
                          <a:xfrm>
                            <a:off x="1244" y="5273"/>
                            <a:ext cx="0" cy="4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24"/>
                        <wps:cNvCnPr>
                          <a:cxnSpLocks noChangeShapeType="1"/>
                        </wps:cNvCnPr>
                        <wps:spPr bwMode="auto">
                          <a:xfrm>
                            <a:off x="8724" y="5273"/>
                            <a:ext cx="3" cy="37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5"/>
                        <wps:cNvCnPr>
                          <a:cxnSpLocks noChangeShapeType="1"/>
                        </wps:cNvCnPr>
                        <wps:spPr bwMode="auto">
                          <a:xfrm>
                            <a:off x="12463" y="5272"/>
                            <a:ext cx="0" cy="4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6"/>
                        <wps:cNvCnPr>
                          <a:cxnSpLocks noChangeShapeType="1"/>
                        </wps:cNvCnPr>
                        <wps:spPr bwMode="auto">
                          <a:xfrm>
                            <a:off x="1244" y="578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1" name="AutoShape 27"/>
                        <wps:cNvCnPr>
                          <a:cxnSpLocks noChangeShapeType="1"/>
                        </wps:cNvCnPr>
                        <wps:spPr bwMode="auto">
                          <a:xfrm>
                            <a:off x="1244" y="67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2" name="AutoShape 28"/>
                        <wps:cNvCnPr>
                          <a:cxnSpLocks noChangeShapeType="1"/>
                        </wps:cNvCnPr>
                        <wps:spPr bwMode="auto">
                          <a:xfrm>
                            <a:off x="1244" y="76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3" name="AutoShape 29"/>
                        <wps:cNvCnPr>
                          <a:cxnSpLocks noChangeShapeType="1"/>
                        </wps:cNvCnPr>
                        <wps:spPr bwMode="auto">
                          <a:xfrm>
                            <a:off x="12464" y="5883"/>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4" name="AutoShape 30"/>
                        <wps:cNvCnPr>
                          <a:cxnSpLocks noChangeShapeType="1"/>
                        </wps:cNvCnPr>
                        <wps:spPr bwMode="auto">
                          <a:xfrm>
                            <a:off x="12464" y="707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5" name="AutoShape 31"/>
                        <wps:cNvCnPr>
                          <a:cxnSpLocks noChangeShapeType="1"/>
                        </wps:cNvCnPr>
                        <wps:spPr bwMode="auto">
                          <a:xfrm>
                            <a:off x="12464" y="819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6" name="AutoShape 32"/>
                        <wps:cNvCnPr>
                          <a:cxnSpLocks noChangeShapeType="1"/>
                        </wps:cNvCnPr>
                        <wps:spPr bwMode="auto">
                          <a:xfrm>
                            <a:off x="12464" y="9184"/>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7" name="AutoShape 33"/>
                        <wps:cNvCnPr>
                          <a:cxnSpLocks noChangeShapeType="1"/>
                        </wps:cNvCnPr>
                        <wps:spPr bwMode="auto">
                          <a:xfrm>
                            <a:off x="8727" y="9040"/>
                            <a:ext cx="342"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8" name="AutoShape 34"/>
                        <wps:cNvCnPr>
                          <a:cxnSpLocks noChangeShapeType="1"/>
                        </wps:cNvCnPr>
                        <wps:spPr bwMode="auto">
                          <a:xfrm>
                            <a:off x="8724" y="7805"/>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399" name="AutoShape 35"/>
                        <wps:cNvCnPr>
                          <a:cxnSpLocks noChangeShapeType="1"/>
                        </wps:cNvCnPr>
                        <wps:spPr bwMode="auto">
                          <a:xfrm>
                            <a:off x="8724" y="67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0" name="AutoShape 36"/>
                        <wps:cNvCnPr>
                          <a:cxnSpLocks noChangeShapeType="1"/>
                        </wps:cNvCnPr>
                        <wps:spPr bwMode="auto">
                          <a:xfrm>
                            <a:off x="8724" y="581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1" name="Text Box 37"/>
                        <wps:cNvSpPr txBox="1">
                          <a:spLocks noChangeArrowheads="1"/>
                        </wps:cNvSpPr>
                        <wps:spPr bwMode="auto">
                          <a:xfrm>
                            <a:off x="12808" y="9705"/>
                            <a:ext cx="3172" cy="680"/>
                          </a:xfrm>
                          <a:prstGeom prst="rect">
                            <a:avLst/>
                          </a:prstGeom>
                          <a:solidFill>
                            <a:srgbClr val="FFFFFF"/>
                          </a:solidFill>
                          <a:ln w="9525">
                            <a:solidFill>
                              <a:srgbClr val="000000"/>
                            </a:solidFill>
                            <a:miter lim="800000"/>
                            <a:headEnd/>
                            <a:tailEnd/>
                          </a:ln>
                        </wps:spPr>
                        <wps:txbx>
                          <w:txbxContent>
                            <w:p w:rsidR="00722011" w:rsidRPr="00F9467B" w:rsidRDefault="00722011" w:rsidP="007F534C">
                              <w:pPr>
                                <w:pStyle w:val="Figure"/>
                                <w:rPr>
                                  <w:szCs w:val="18"/>
                                  <w:lang w:val="en-US"/>
                                </w:rPr>
                              </w:pPr>
                              <w:r>
                                <w:rPr>
                                  <w:caps w:val="0"/>
                                  <w:szCs w:val="18"/>
                                  <w:lang w:val="en-US"/>
                                </w:rPr>
                                <w:t>S</w:t>
                              </w:r>
                              <w:r w:rsidRPr="00F9467B">
                                <w:rPr>
                                  <w:caps w:val="0"/>
                                  <w:szCs w:val="18"/>
                                  <w:lang w:val="en-US"/>
                                </w:rPr>
                                <w:t>ubjective quality estimation</w:t>
                              </w:r>
                              <w:r w:rsidRPr="00F9467B">
                                <w:rPr>
                                  <w:caps w:val="0"/>
                                  <w:szCs w:val="18"/>
                                  <w:lang w:val="uk-UA"/>
                                </w:rPr>
                                <w:br/>
                                <w:t>(</w:t>
                              </w:r>
                              <w:r w:rsidRPr="00F9467B">
                                <w:rPr>
                                  <w:caps w:val="0"/>
                                  <w:szCs w:val="18"/>
                                  <w:lang w:val="en-US"/>
                                </w:rPr>
                                <w:t>visual control</w:t>
                              </w:r>
                              <w:r w:rsidRPr="00F9467B">
                                <w:rPr>
                                  <w:szCs w:val="18"/>
                                  <w:lang w:val="uk-UA"/>
                                </w:rPr>
                                <w:t>)</w:t>
                              </w:r>
                            </w:p>
                          </w:txbxContent>
                        </wps:txbx>
                        <wps:bodyPr rot="0" vert="horz" wrap="square" lIns="18000" tIns="45720" rIns="18000" bIns="45720" anchor="t" anchorCtr="0" upright="1">
                          <a:noAutofit/>
                        </wps:bodyPr>
                      </wps:wsp>
                      <wps:wsp>
                        <wps:cNvPr id="402" name="AutoShape 38"/>
                        <wps:cNvCnPr>
                          <a:cxnSpLocks noChangeShapeType="1"/>
                        </wps:cNvCnPr>
                        <wps:spPr bwMode="auto">
                          <a:xfrm>
                            <a:off x="12464" y="1004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03" name="Text Box 39"/>
                        <wps:cNvSpPr txBox="1">
                          <a:spLocks noChangeArrowheads="1"/>
                        </wps:cNvSpPr>
                        <wps:spPr bwMode="auto">
                          <a:xfrm>
                            <a:off x="4871" y="4552"/>
                            <a:ext cx="3628" cy="720"/>
                          </a:xfrm>
                          <a:prstGeom prst="rect">
                            <a:avLst/>
                          </a:prstGeom>
                          <a:solidFill>
                            <a:srgbClr val="FFFFFF"/>
                          </a:solidFill>
                          <a:ln w="9525">
                            <a:solidFill>
                              <a:srgbClr val="000000"/>
                            </a:solidFill>
                            <a:miter lim="800000"/>
                            <a:headEnd/>
                            <a:tailEnd/>
                          </a:ln>
                        </wps:spPr>
                        <wps:txbx>
                          <w:txbxContent>
                            <w:p w:rsidR="00722011" w:rsidRPr="00E91CF4" w:rsidRDefault="00722011" w:rsidP="00997E23">
                              <w:pPr>
                                <w:pStyle w:val="Figure"/>
                                <w:keepLines w:val="0"/>
                                <w:rPr>
                                  <w:sz w:val="20"/>
                                  <w:lang w:val="uk-UA"/>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uk-UA"/>
                                </w:rPr>
                                <w:t xml:space="preserve"> </w:t>
                              </w:r>
                              <w:r w:rsidRPr="00F9467B">
                                <w:rPr>
                                  <w:caps w:val="0"/>
                                  <w:szCs w:val="18"/>
                                  <w:lang w:val="en-US"/>
                                </w:rPr>
                                <w:t>on</w:t>
                              </w:r>
                              <w:r w:rsidRPr="00F9467B">
                                <w:rPr>
                                  <w:caps w:val="0"/>
                                  <w:szCs w:val="18"/>
                                  <w:lang w:val="uk-UA"/>
                                </w:rPr>
                                <w:t xml:space="preserve"> </w:t>
                              </w:r>
                              <w:r w:rsidRPr="00F9467B">
                                <w:rPr>
                                  <w:caps w:val="0"/>
                                  <w:szCs w:val="18"/>
                                  <w:lang w:val="en-US"/>
                                </w:rPr>
                                <w:t>level</w:t>
                              </w:r>
                              <w:r w:rsidRPr="00F9467B">
                                <w:rPr>
                                  <w:caps w:val="0"/>
                                  <w:szCs w:val="18"/>
                                  <w:lang w:val="en-US"/>
                                </w:rPr>
                                <w:br/>
                                <w:t>of</w:t>
                              </w:r>
                              <w:r w:rsidRPr="00F9467B">
                                <w:rPr>
                                  <w:caps w:val="0"/>
                                  <w:szCs w:val="18"/>
                                  <w:lang w:val="uk-UA"/>
                                </w:rPr>
                                <w:t xml:space="preserve"> </w:t>
                              </w:r>
                              <w:r w:rsidRPr="00F9467B">
                                <w:rPr>
                                  <w:caps w:val="0"/>
                                  <w:szCs w:val="18"/>
                                  <w:lang w:val="en-US"/>
                                </w:rPr>
                                <w:t>modulated signals</w:t>
                              </w:r>
                            </w:p>
                          </w:txbxContent>
                        </wps:txbx>
                        <wps:bodyPr rot="0" vert="horz" wrap="square" lIns="91440" tIns="82800" rIns="91440" bIns="45720" anchor="t" anchorCtr="0" upright="1">
                          <a:noAutofit/>
                        </wps:bodyPr>
                      </wps:wsp>
                      <wps:wsp>
                        <wps:cNvPr id="404" name="Text Box 40"/>
                        <wps:cNvSpPr txBox="1">
                          <a:spLocks noChangeArrowheads="1"/>
                        </wps:cNvSpPr>
                        <wps:spPr bwMode="auto">
                          <a:xfrm>
                            <a:off x="5329" y="6344"/>
                            <a:ext cx="3175" cy="728"/>
                          </a:xfrm>
                          <a:prstGeom prst="rect">
                            <a:avLst/>
                          </a:prstGeom>
                          <a:solidFill>
                            <a:srgbClr val="FFFFFF"/>
                          </a:solidFill>
                          <a:ln w="9525">
                            <a:solidFill>
                              <a:srgbClr val="000000"/>
                            </a:solidFill>
                            <a:miter lim="800000"/>
                            <a:headEnd/>
                            <a:tailEnd/>
                          </a:ln>
                        </wps:spPr>
                        <wps:txbx>
                          <w:txbxContent>
                            <w:p w:rsidR="00722011" w:rsidRPr="00F9467B" w:rsidRDefault="00722011" w:rsidP="00997E23">
                              <w:pPr>
                                <w:pStyle w:val="Figure"/>
                                <w:keepLines w:val="0"/>
                                <w:rPr>
                                  <w:szCs w:val="18"/>
                                  <w:lang w:val="en-US"/>
                                </w:rPr>
                              </w:pPr>
                              <w:r w:rsidRPr="00F9467B">
                                <w:rPr>
                                  <w:caps w:val="0"/>
                                  <w:szCs w:val="18"/>
                                  <w:lang w:val="en-US"/>
                                </w:rPr>
                                <w:t xml:space="preserve">Measurement of </w:t>
                              </w:r>
                              <w:r>
                                <w:rPr>
                                  <w:caps w:val="0"/>
                                  <w:szCs w:val="18"/>
                                  <w:lang w:val="en-US"/>
                                </w:rPr>
                                <w:br/>
                              </w:r>
                              <w:r w:rsidRPr="00F9467B">
                                <w:rPr>
                                  <w:caps w:val="0"/>
                                  <w:szCs w:val="18"/>
                                  <w:lang w:val="en-US"/>
                                </w:rPr>
                                <w:t>error sector magnitude (EVM)</w:t>
                              </w:r>
                              <w:r>
                                <w:rPr>
                                  <w:caps w:val="0"/>
                                  <w:szCs w:val="18"/>
                                  <w:lang w:val="en-US"/>
                                </w:rPr>
                                <w:t>,</w:t>
                              </w:r>
                              <w:r w:rsidRPr="00F9467B">
                                <w:rPr>
                                  <w:caps w:val="0"/>
                                  <w:szCs w:val="18"/>
                                  <w:lang w:val="en-US"/>
                                </w:rPr>
                                <w:t xml:space="preserve"> modulation error rate (MER)</w:t>
                              </w:r>
                            </w:p>
                          </w:txbxContent>
                        </wps:txbx>
                        <wps:bodyPr rot="0" vert="horz" wrap="square" lIns="91440" tIns="46800" rIns="91440" bIns="45720" anchor="t" anchorCtr="0" upright="1">
                          <a:noAutofit/>
                        </wps:bodyPr>
                      </wps:wsp>
                      <wps:wsp>
                        <wps:cNvPr id="405" name="Text Box 41"/>
                        <wps:cNvSpPr txBox="1">
                          <a:spLocks noChangeArrowheads="1"/>
                        </wps:cNvSpPr>
                        <wps:spPr bwMode="auto">
                          <a:xfrm>
                            <a:off x="5329" y="7203"/>
                            <a:ext cx="3175" cy="621"/>
                          </a:xfrm>
                          <a:prstGeom prst="rect">
                            <a:avLst/>
                          </a:prstGeom>
                          <a:solidFill>
                            <a:srgbClr val="FFFFFF"/>
                          </a:solidFill>
                          <a:ln w="9525">
                            <a:solidFill>
                              <a:srgbClr val="000000"/>
                            </a:solidFill>
                            <a:miter lim="800000"/>
                            <a:headEnd/>
                            <a:tailEnd/>
                          </a:ln>
                        </wps:spPr>
                        <wps:txbx>
                          <w:txbxContent>
                            <w:p w:rsidR="00722011" w:rsidRPr="00E91CF4" w:rsidRDefault="00722011" w:rsidP="00997E23">
                              <w:pPr>
                                <w:pStyle w:val="Figure"/>
                                <w:keepLines w:val="0"/>
                                <w:rPr>
                                  <w:sz w:val="20"/>
                                  <w:lang w:val="uk-UA"/>
                                </w:rPr>
                              </w:pPr>
                              <w:r w:rsidRPr="00F9467B">
                                <w:rPr>
                                  <w:caps w:val="0"/>
                                  <w:szCs w:val="18"/>
                                  <w:lang w:val="en-US"/>
                                </w:rPr>
                                <w:t>Measurement of</w:t>
                              </w:r>
                              <w:r w:rsidRPr="00F9467B">
                                <w:rPr>
                                  <w:caps w:val="0"/>
                                  <w:szCs w:val="18"/>
                                  <w:lang w:val="en-US"/>
                                </w:rPr>
                                <w:br/>
                                <w:t xml:space="preserve">phase jitter </w:t>
                              </w:r>
                              <w:r w:rsidRPr="00F9467B">
                                <w:rPr>
                                  <w:caps w:val="0"/>
                                  <w:szCs w:val="18"/>
                                  <w:lang w:val="uk-UA"/>
                                </w:rPr>
                                <w:t>(</w:t>
                              </w:r>
                              <w:r w:rsidRPr="00F9467B">
                                <w:rPr>
                                  <w:caps w:val="0"/>
                                  <w:szCs w:val="18"/>
                                  <w:lang w:val="en-US"/>
                                </w:rPr>
                                <w:t>PJ</w:t>
                              </w:r>
                              <w:r w:rsidRPr="00F9467B">
                                <w:rPr>
                                  <w:caps w:val="0"/>
                                  <w:szCs w:val="18"/>
                                  <w:lang w:val="uk-UA"/>
                                </w:rPr>
                                <w:t>)</w:t>
                              </w:r>
                              <w:r w:rsidRPr="00BC1747">
                                <w:rPr>
                                  <w:caps w:val="0"/>
                                  <w:szCs w:val="18"/>
                                  <w:lang w:val="en-US"/>
                                </w:rPr>
                                <w:t xml:space="preserve"> </w:t>
                              </w:r>
                              <w:r w:rsidRPr="00F9467B">
                                <w:rPr>
                                  <w:caps w:val="0"/>
                                  <w:szCs w:val="18"/>
                                  <w:lang w:val="en-US"/>
                                </w:rPr>
                                <w:t>level</w:t>
                              </w:r>
                              <w:r w:rsidRPr="00F9467B">
                                <w:rPr>
                                  <w:caps w:val="0"/>
                                  <w:szCs w:val="18"/>
                                  <w:lang w:val="uk-UA"/>
                                </w:rPr>
                                <w:t xml:space="preserve"> </w:t>
                              </w:r>
                            </w:p>
                          </w:txbxContent>
                        </wps:txbx>
                        <wps:bodyPr rot="0" vert="horz" wrap="square" lIns="91440" tIns="46800" rIns="91440" bIns="45720" anchor="t" anchorCtr="0" upright="1">
                          <a:noAutofit/>
                        </wps:bodyPr>
                      </wps:wsp>
                      <wps:wsp>
                        <wps:cNvPr id="406" name="Text Box 42"/>
                        <wps:cNvSpPr txBox="1">
                          <a:spLocks noChangeArrowheads="1"/>
                        </wps:cNvSpPr>
                        <wps:spPr bwMode="auto">
                          <a:xfrm>
                            <a:off x="5329" y="7972"/>
                            <a:ext cx="3175" cy="1134"/>
                          </a:xfrm>
                          <a:prstGeom prst="rect">
                            <a:avLst/>
                          </a:prstGeom>
                          <a:solidFill>
                            <a:srgbClr val="FFFFFF"/>
                          </a:solidFill>
                          <a:ln w="9525">
                            <a:solidFill>
                              <a:srgbClr val="000000"/>
                            </a:solidFill>
                            <a:miter lim="800000"/>
                            <a:headEnd/>
                            <a:tailEnd/>
                          </a:ln>
                        </wps:spPr>
                        <wps:txbx>
                          <w:txbxContent>
                            <w:p w:rsidR="00722011" w:rsidRPr="00F9467B" w:rsidRDefault="00722011" w:rsidP="000F035F">
                              <w:pPr>
                                <w:pStyle w:val="Figure"/>
                                <w:keepLines w:val="0"/>
                                <w:rPr>
                                  <w:szCs w:val="18"/>
                                  <w:lang w:val="en-US"/>
                                </w:rPr>
                              </w:pPr>
                              <w:r w:rsidRPr="00F9467B">
                                <w:rPr>
                                  <w:caps w:val="0"/>
                                  <w:szCs w:val="18"/>
                                  <w:lang w:val="en-US"/>
                                </w:rPr>
                                <w:t>Measurement of quadrature</w:t>
                              </w:r>
                              <w:r>
                                <w:rPr>
                                  <w:caps w:val="0"/>
                                  <w:szCs w:val="18"/>
                                  <w:lang w:val="en-US"/>
                                </w:rPr>
                                <w:t xml:space="preserve"> </w:t>
                              </w:r>
                              <w:r w:rsidRPr="00F9467B">
                                <w:rPr>
                                  <w:caps w:val="0"/>
                                  <w:szCs w:val="18"/>
                                  <w:lang w:val="en-US"/>
                                </w:rPr>
                                <w:t>impairments level</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amplitude imbalance (AI)</w:t>
                              </w:r>
                              <w:r>
                                <w:rPr>
                                  <w:caps w:val="0"/>
                                  <w:szCs w:val="18"/>
                                  <w:lang w:val="en-US"/>
                                </w:rPr>
                                <w:t>,</w:t>
                              </w:r>
                              <w:r>
                                <w:rPr>
                                  <w:caps w:val="0"/>
                                  <w:szCs w:val="18"/>
                                  <w:lang w:val="en-US"/>
                                </w:rPr>
                                <w:br/>
                              </w:r>
                              <w:r w:rsidRPr="00F9467B">
                                <w:rPr>
                                  <w:caps w:val="0"/>
                                  <w:szCs w:val="18"/>
                                  <w:lang w:val="en-US"/>
                                </w:rPr>
                                <w:t>phase error (PE)</w:t>
                              </w:r>
                              <w:r>
                                <w:rPr>
                                  <w:caps w:val="0"/>
                                  <w:szCs w:val="18"/>
                                  <w:lang w:val="en-US"/>
                                </w:rPr>
                                <w:t>,</w:t>
                              </w:r>
                              <w:r>
                                <w:rPr>
                                  <w:caps w:val="0"/>
                                  <w:szCs w:val="18"/>
                                  <w:lang w:val="en-US"/>
                                </w:rPr>
                                <w:br/>
                              </w:r>
                              <w:r w:rsidRPr="00F9467B">
                                <w:rPr>
                                  <w:caps w:val="0"/>
                                  <w:szCs w:val="18"/>
                                  <w:lang w:val="en-US"/>
                                </w:rPr>
                                <w:t>carrier suppression (CS)</w:t>
                              </w:r>
                            </w:p>
                          </w:txbxContent>
                        </wps:txbx>
                        <wps:bodyPr rot="0" vert="horz" wrap="square" lIns="91440" tIns="46800" rIns="91440" bIns="45720" anchor="t" anchorCtr="0" upright="1">
                          <a:noAutofit/>
                        </wps:bodyPr>
                      </wps:wsp>
                      <wps:wsp>
                        <wps:cNvPr id="407" name="Text Box 43"/>
                        <wps:cNvSpPr txBox="1">
                          <a:spLocks noChangeArrowheads="1"/>
                        </wps:cNvSpPr>
                        <wps:spPr bwMode="auto">
                          <a:xfrm>
                            <a:off x="5329" y="5449"/>
                            <a:ext cx="3175" cy="680"/>
                          </a:xfrm>
                          <a:prstGeom prst="rect">
                            <a:avLst/>
                          </a:prstGeom>
                          <a:solidFill>
                            <a:srgbClr val="FFFFFF"/>
                          </a:solidFill>
                          <a:ln w="9525">
                            <a:solidFill>
                              <a:srgbClr val="000000"/>
                            </a:solidFill>
                            <a:miter lim="800000"/>
                            <a:headEnd/>
                            <a:tailEnd/>
                          </a:ln>
                        </wps:spPr>
                        <wps:txbx>
                          <w:txbxContent>
                            <w:p w:rsidR="00722011" w:rsidRPr="00E91CF4" w:rsidRDefault="00722011" w:rsidP="003E1609">
                              <w:pPr>
                                <w:pStyle w:val="Figure"/>
                                <w:keepLines w:val="0"/>
                                <w:rPr>
                                  <w:sz w:val="20"/>
                                  <w:lang w:val="en-US"/>
                                </w:rPr>
                              </w:pPr>
                              <w:r w:rsidRPr="00F9467B">
                                <w:rPr>
                                  <w:caps w:val="0"/>
                                  <w:szCs w:val="18"/>
                                  <w:lang w:val="en-US"/>
                                </w:rPr>
                                <w:t xml:space="preserve">Measurement of </w:t>
                              </w:r>
                              <w:r w:rsidRPr="00F9467B">
                                <w:rPr>
                                  <w:caps w:val="0"/>
                                  <w:szCs w:val="18"/>
                                  <w:lang w:val="en-US"/>
                                </w:rPr>
                                <w:br/>
                                <w:t>SNR/CNR</w:t>
                              </w:r>
                              <w:r w:rsidRPr="00F9467B">
                                <w:rPr>
                                  <w:caps w:val="0"/>
                                  <w:szCs w:val="18"/>
                                  <w:lang w:val="uk-UA"/>
                                </w:rPr>
                                <w:t>/CINR</w:t>
                              </w:r>
                              <w:r w:rsidRPr="00F9467B">
                                <w:rPr>
                                  <w:caps w:val="0"/>
                                  <w:szCs w:val="18"/>
                                  <w:lang w:val="en-US"/>
                                </w:rPr>
                                <w:t xml:space="preserve"> ratios</w:t>
                              </w:r>
                            </w:p>
                          </w:txbxContent>
                        </wps:txbx>
                        <wps:bodyPr rot="0" vert="horz" wrap="square" lIns="91440" tIns="46800" rIns="91440" bIns="45720" anchor="t" anchorCtr="0" upright="1">
                          <a:noAutofit/>
                        </wps:bodyPr>
                      </wps:wsp>
                      <wps:wsp>
                        <wps:cNvPr id="408" name="Text Box 44"/>
                        <wps:cNvSpPr txBox="1">
                          <a:spLocks noChangeArrowheads="1"/>
                        </wps:cNvSpPr>
                        <wps:spPr bwMode="auto">
                          <a:xfrm>
                            <a:off x="5324" y="9184"/>
                            <a:ext cx="3175" cy="609"/>
                          </a:xfrm>
                          <a:prstGeom prst="rect">
                            <a:avLst/>
                          </a:prstGeom>
                          <a:solidFill>
                            <a:srgbClr val="FFFFFF"/>
                          </a:solidFill>
                          <a:ln w="9525">
                            <a:solidFill>
                              <a:srgbClr val="000000"/>
                            </a:solidFill>
                            <a:miter lim="800000"/>
                            <a:headEnd/>
                            <a:tailEnd/>
                          </a:ln>
                        </wps:spPr>
                        <wps:txbx>
                          <w:txbxContent>
                            <w:p w:rsidR="00722011" w:rsidRPr="00F9467B" w:rsidRDefault="00722011" w:rsidP="00997E23">
                              <w:pPr>
                                <w:pStyle w:val="Figure"/>
                                <w:keepLines w:val="0"/>
                                <w:rPr>
                                  <w:szCs w:val="18"/>
                                  <w:lang w:val="en-US"/>
                                </w:rPr>
                              </w:pPr>
                              <w:r w:rsidRPr="00F9467B">
                                <w:rPr>
                                  <w:caps w:val="0"/>
                                  <w:szCs w:val="18"/>
                                  <w:lang w:val="en-US"/>
                                </w:rPr>
                                <w:t xml:space="preserve">Estimation of equivalent </w:t>
                              </w:r>
                              <w:r w:rsidRPr="00F9467B">
                                <w:rPr>
                                  <w:caps w:val="0"/>
                                  <w:szCs w:val="18"/>
                                  <w:lang w:val="uk-UA"/>
                                </w:rPr>
                                <w:br/>
                              </w:r>
                              <w:r w:rsidRPr="00F9467B">
                                <w:rPr>
                                  <w:caps w:val="0"/>
                                  <w:szCs w:val="18"/>
                                  <w:lang w:val="en-US"/>
                                </w:rPr>
                                <w:t>noise degradation (</w:t>
                              </w:r>
                              <w:r w:rsidRPr="00F9467B">
                                <w:rPr>
                                  <w:caps w:val="0"/>
                                  <w:szCs w:val="18"/>
                                  <w:lang w:val="uk-UA"/>
                                </w:rPr>
                                <w:t>END</w:t>
                              </w:r>
                              <w:r w:rsidRPr="00F9467B">
                                <w:rPr>
                                  <w:caps w:val="0"/>
                                  <w:szCs w:val="18"/>
                                  <w:lang w:val="en-US"/>
                                </w:rPr>
                                <w:t>)</w:t>
                              </w:r>
                            </w:p>
                          </w:txbxContent>
                        </wps:txbx>
                        <wps:bodyPr rot="0" vert="horz" wrap="square" lIns="91440" tIns="46800" rIns="91440" bIns="45720" anchor="t" anchorCtr="0" upright="1">
                          <a:noAutofit/>
                        </wps:bodyPr>
                      </wps:wsp>
                      <wps:wsp>
                        <wps:cNvPr id="409" name="AutoShape 45"/>
                        <wps:cNvCnPr>
                          <a:cxnSpLocks noChangeShapeType="1"/>
                        </wps:cNvCnPr>
                        <wps:spPr bwMode="auto">
                          <a:xfrm>
                            <a:off x="6685" y="4012"/>
                            <a:ext cx="0" cy="539"/>
                          </a:xfrm>
                          <a:prstGeom prst="straightConnector1">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10" name="AutoShape 46"/>
                        <wps:cNvCnPr>
                          <a:cxnSpLocks noChangeShapeType="1"/>
                        </wps:cNvCnPr>
                        <wps:spPr bwMode="auto">
                          <a:xfrm>
                            <a:off x="4977" y="5273"/>
                            <a:ext cx="7" cy="4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47"/>
                        <wps:cNvCnPr>
                          <a:cxnSpLocks noChangeShapeType="1"/>
                        </wps:cNvCnPr>
                        <wps:spPr bwMode="auto">
                          <a:xfrm>
                            <a:off x="4981" y="5789"/>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2" name="AutoShape 48"/>
                        <wps:cNvCnPr>
                          <a:cxnSpLocks noChangeShapeType="1"/>
                        </wps:cNvCnPr>
                        <wps:spPr bwMode="auto">
                          <a:xfrm>
                            <a:off x="4966" y="6703"/>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3" name="AutoShape 49"/>
                        <wps:cNvCnPr>
                          <a:cxnSpLocks noChangeShapeType="1"/>
                        </wps:cNvCnPr>
                        <wps:spPr bwMode="auto">
                          <a:xfrm>
                            <a:off x="4984" y="7510"/>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4" name="AutoShape 50"/>
                        <wps:cNvCnPr>
                          <a:cxnSpLocks noChangeShapeType="1"/>
                        </wps:cNvCnPr>
                        <wps:spPr bwMode="auto">
                          <a:xfrm>
                            <a:off x="4984" y="85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5" name="AutoShape 51"/>
                        <wps:cNvCnPr>
                          <a:cxnSpLocks noChangeShapeType="1"/>
                        </wps:cNvCnPr>
                        <wps:spPr bwMode="auto">
                          <a:xfrm>
                            <a:off x="4984" y="9437"/>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6" name="Text Box 52"/>
                        <wps:cNvSpPr txBox="1">
                          <a:spLocks noChangeArrowheads="1"/>
                        </wps:cNvSpPr>
                        <wps:spPr bwMode="auto">
                          <a:xfrm>
                            <a:off x="5311" y="9952"/>
                            <a:ext cx="3175" cy="609"/>
                          </a:xfrm>
                          <a:prstGeom prst="rect">
                            <a:avLst/>
                          </a:prstGeom>
                          <a:solidFill>
                            <a:srgbClr val="FFFFFF"/>
                          </a:solidFill>
                          <a:ln w="9525">
                            <a:solidFill>
                              <a:srgbClr val="000000"/>
                            </a:solidFill>
                            <a:miter lim="800000"/>
                            <a:headEnd/>
                            <a:tailEnd/>
                          </a:ln>
                        </wps:spPr>
                        <wps:txbx>
                          <w:txbxContent>
                            <w:p w:rsidR="00722011" w:rsidRPr="00F9467B" w:rsidRDefault="00722011" w:rsidP="00997E23">
                              <w:pPr>
                                <w:pStyle w:val="Figure"/>
                                <w:keepLines w:val="0"/>
                                <w:rPr>
                                  <w:szCs w:val="18"/>
                                  <w:lang w:val="uk-UA"/>
                                </w:rPr>
                              </w:pPr>
                              <w:r w:rsidRPr="00F9467B">
                                <w:rPr>
                                  <w:caps w:val="0"/>
                                  <w:szCs w:val="18"/>
                                  <w:lang w:val="en-US"/>
                                </w:rPr>
                                <w:t>Measurement of out-of-band and spurious emissions</w:t>
                              </w:r>
                            </w:p>
                          </w:txbxContent>
                        </wps:txbx>
                        <wps:bodyPr rot="0" vert="horz" wrap="square" lIns="91440" tIns="46800" rIns="91440" bIns="45720" anchor="t" anchorCtr="0" upright="1">
                          <a:noAutofit/>
                        </wps:bodyPr>
                      </wps:wsp>
                      <wps:wsp>
                        <wps:cNvPr id="417" name="AutoShape 53"/>
                        <wps:cNvCnPr>
                          <a:cxnSpLocks noChangeShapeType="1"/>
                        </wps:cNvCnPr>
                        <wps:spPr bwMode="auto">
                          <a:xfrm>
                            <a:off x="4984" y="10251"/>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18" name="Text Box 8"/>
                        <wps:cNvSpPr txBox="1">
                          <a:spLocks noChangeArrowheads="1"/>
                        </wps:cNvSpPr>
                        <wps:spPr bwMode="auto">
                          <a:xfrm>
                            <a:off x="1589" y="8192"/>
                            <a:ext cx="3175" cy="680"/>
                          </a:xfrm>
                          <a:prstGeom prst="rect">
                            <a:avLst/>
                          </a:prstGeom>
                          <a:solidFill>
                            <a:srgbClr val="FFFFFF"/>
                          </a:solidFill>
                          <a:ln w="9525">
                            <a:solidFill>
                              <a:srgbClr val="000000"/>
                            </a:solidFill>
                            <a:miter lim="800000"/>
                            <a:headEnd/>
                            <a:tailEnd/>
                          </a:ln>
                        </wps:spPr>
                        <wps:txbx>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stimation of network</w:t>
                              </w:r>
                              <w:r w:rsidRPr="00AE6938">
                                <w:rPr>
                                  <w:caps w:val="0"/>
                                  <w:szCs w:val="18"/>
                                  <w:lang w:val="en-US"/>
                                </w:rPr>
                                <w:br/>
                                <w:t>coverage quality</w:t>
                              </w:r>
                            </w:p>
                          </w:txbxContent>
                        </wps:txbx>
                        <wps:bodyPr rot="0" vert="horz" wrap="square" lIns="18000" tIns="45720" rIns="18000" bIns="45720" anchor="t" anchorCtr="0" upright="1">
                          <a:noAutofit/>
                        </wps:bodyPr>
                      </wps:wsp>
                      <wps:wsp>
                        <wps:cNvPr id="419" name="AutoShape 28"/>
                        <wps:cNvCnPr/>
                        <wps:spPr bwMode="auto">
                          <a:xfrm>
                            <a:off x="1244" y="8532"/>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s:wsp>
                        <wps:cNvPr id="420" name="Text Box 8"/>
                        <wps:cNvSpPr txBox="1">
                          <a:spLocks noChangeArrowheads="1"/>
                        </wps:cNvSpPr>
                        <wps:spPr bwMode="auto">
                          <a:xfrm>
                            <a:off x="1589" y="9052"/>
                            <a:ext cx="3175" cy="680"/>
                          </a:xfrm>
                          <a:prstGeom prst="rect">
                            <a:avLst/>
                          </a:prstGeom>
                          <a:solidFill>
                            <a:srgbClr val="FFFFFF"/>
                          </a:solidFill>
                          <a:ln w="9525">
                            <a:solidFill>
                              <a:srgbClr val="000000"/>
                            </a:solidFill>
                            <a:miter lim="800000"/>
                            <a:headEnd/>
                            <a:tailEnd/>
                          </a:ln>
                        </wps:spPr>
                        <wps:txbx>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stimation of integrity of</w:t>
                              </w:r>
                              <w:r w:rsidRPr="00AE6938">
                                <w:rPr>
                                  <w:caps w:val="0"/>
                                  <w:szCs w:val="18"/>
                                  <w:lang w:val="en-US"/>
                                </w:rPr>
                                <w:br/>
                                <w:t xml:space="preserve"> network functions</w:t>
                              </w:r>
                            </w:p>
                          </w:txbxContent>
                        </wps:txbx>
                        <wps:bodyPr rot="0" vert="horz" wrap="square" lIns="18000" tIns="45720" rIns="18000" bIns="45720" anchor="t" anchorCtr="0" upright="1">
                          <a:noAutofit/>
                        </wps:bodyPr>
                      </wps:wsp>
                      <wps:wsp>
                        <wps:cNvPr id="421" name="AutoShape 28"/>
                        <wps:cNvCnPr/>
                        <wps:spPr bwMode="auto">
                          <a:xfrm>
                            <a:off x="1244" y="9434"/>
                            <a:ext cx="345" cy="0"/>
                          </a:xfrm>
                          <a:prstGeom prst="straightConnector1">
                            <a:avLst/>
                          </a:prstGeom>
                          <a:noFill/>
                          <a:ln w="9525">
                            <a:solidFill>
                              <a:srgbClr val="000000"/>
                            </a:solidFill>
                            <a:round/>
                            <a:headEnd type="none" w="sm" len="sm"/>
                            <a:tailEnd type="triangle"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080EE794" id="Group 277" o:spid="_x0000_s1026" style="width:754.4pt;height:396pt;mso-position-horizontal-relative:char;mso-position-vertical-relative:line" coordorigin="1134,3112" coordsize="14850,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">
                <v:shapetype id="_x0000_t32" coordsize="21600,21600" o:spt="32" o:oned="t" path="m,l21600,21600e" filled="f">
                  <v:path arrowok="t" fillok="f" o:connecttype="none"/>
                  <o:lock v:ext="edit" shapetype="t"/>
                </v:shapetype>
                <v:shape id="AutoShape 3" o:spid="_x0000_s1027" type="#_x0000_t32" style="position:absolute;left:8724;top:3473;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hlsMAAADcAAAADwAAAGRycy9kb3ducmV2LnhtbESPQWsCMRSE7wX/Q3iCt5qtgpXVKEUU&#10;25NUW8+Pzevu1s3LmkQ3/ntTKHgcZuYbZr6MphFXcr62rOBlmIEgLqyuuVTwddg8T0H4gKyxsUwK&#10;buRhueg9zTHXtuNPuu5DKRKEfY4KqhDaXEpfVGTQD21LnLwf6wyGJF0ptcMuwU0jR1k2kQZrTgsV&#10;trSqqDjtL0aBj6tL3H18/x7deMtnfTv5rlgrNejHtxmIQDE8wv/td61gPHmFv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kYZbDAAAA3AAAAA8AAAAAAAAAAAAA&#10;AAAAoQIAAGRycy9kb3ducmV2LnhtbFBLBQYAAAAABAAEAPkAAACRAwAAAAA=&#10;">
                  <v:stroke endarrowwidth="narrow" endarrowlength="long"/>
                </v:shape>
                <v:shapetype id="_x0000_t202" coordsize="21600,21600" o:spt="202" path="m,l,21600r21600,l21600,xe">
                  <v:stroke joinstyle="miter"/>
                  <v:path gradientshapeok="t" o:connecttype="rect"/>
                </v:shapetype>
                <v:shape id="Text Box 4" o:spid="_x0000_s1028" type="#_x0000_t202" style="position:absolute;left:1134;top:4552;width:36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erL4A&#10;AADcAAAADwAAAGRycy9kb3ducmV2LnhtbERPTYvCMBC9C/sfwizsTVNdLNI1igiK7M0qeB2a2SbY&#10;TEoStf77zUHw+Hjfy/XgOnGnEK1nBdNJAYK48dpyq+B82o0XIGJC1th5JgVPirBefYyWWGn/4CPd&#10;69SKHMKxQgUmpb6SMjaGHMaJ74kz9+eDw5RhaKUO+MjhrpOzoiilQ8u5wWBPW0PNtb45BW2w+/k+&#10;Xg711KAdfCj75+lXqa/PYfMDItGQ3uKX+6AVfJd5bT6Tj4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q3qy+AAAA3AAAAA8AAAAAAAAAAAAAAAAAmAIAAGRycy9kb3ducmV2&#10;LnhtbFBLBQYAAAAABAAEAPUAAACDAwAAAAA=&#10;">
                  <v:textbox inset=",2.3mm">
                    <w:txbxContent>
                      <w:p w:rsidR="00722011" w:rsidRPr="004B2D6F" w:rsidRDefault="00722011" w:rsidP="004B2D6F">
                        <w:pPr>
                          <w:spacing w:before="0"/>
                          <w:jc w:val="center"/>
                          <w:rPr>
                            <w:sz w:val="18"/>
                            <w:szCs w:val="18"/>
                            <w:lang w:val="uk-UA"/>
                          </w:rPr>
                        </w:pPr>
                        <w:r w:rsidRPr="004B2D6F">
                          <w:rPr>
                            <w:sz w:val="18"/>
                            <w:szCs w:val="18"/>
                            <w:lang w:val="en-US"/>
                          </w:rPr>
                          <w:t>Methods of control on level of digital broadcasting network</w:t>
                        </w:r>
                      </w:p>
                    </w:txbxContent>
                  </v:textbox>
                </v:shape>
                <v:shape id="Text Box 5" o:spid="_x0000_s1029" type="#_x0000_t202" style="position:absolute;left:8614;top:4552;width:36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7N8IA&#10;AADcAAAADwAAAGRycy9kb3ducmV2LnhtbESPQWsCMRSE74X+h/AKvdWsLS52NYoIFfHmKnh9bF43&#10;wc3LkqS6/vtGEDwOM/MNM18OrhMXCtF6VjAeFSCIG68ttwqOh5+PKYiYkDV2nknBjSIsF68vc6y0&#10;v/KeLnVqRYZwrFCBSamvpIyNIYdx5Hvi7P364DBlGVqpA14z3HXysyhK6dByXjDY09pQc67/nII2&#10;2M1kE0/bemzQDj6U/e2wU+r9bVjNQCQa0jP8aG+1gq/yG+5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ns3wgAAANwAAAAPAAAAAAAAAAAAAAAAAJgCAABkcnMvZG93&#10;bnJldi54bWxQSwUGAAAAAAQABAD1AAAAhwMAAAAA&#10;">
                  <v:textbox inset=",2.3mm">
                    <w:txbxContent>
                      <w:p w:rsidR="00722011" w:rsidRPr="00F9467B" w:rsidRDefault="00722011" w:rsidP="00997E23">
                        <w:pPr>
                          <w:pStyle w:val="Figure"/>
                          <w:keepLines w:val="0"/>
                          <w:rPr>
                            <w:szCs w:val="18"/>
                            <w:lang w:val="en-US"/>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en-US"/>
                          </w:rPr>
                          <w:br/>
                          <w:t>on</w:t>
                        </w:r>
                        <w:r w:rsidRPr="00F9467B">
                          <w:rPr>
                            <w:caps w:val="0"/>
                            <w:szCs w:val="18"/>
                            <w:lang w:val="uk-UA"/>
                          </w:rPr>
                          <w:t xml:space="preserve"> </w:t>
                        </w:r>
                        <w:r w:rsidRPr="00F9467B">
                          <w:rPr>
                            <w:caps w:val="0"/>
                            <w:szCs w:val="18"/>
                            <w:lang w:val="en-US"/>
                          </w:rPr>
                          <w:t>system stream level</w:t>
                        </w:r>
                      </w:p>
                    </w:txbxContent>
                  </v:textbox>
                </v:shape>
                <v:shape id="Text Box 6" o:spid="_x0000_s1030" type="#_x0000_t202" style="position:absolute;left:12354;top:4552;width:36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Ed78A&#10;AADcAAAADwAAAGRycy9kb3ducmV2LnhtbERPy4rCMBTdC/MP4Q6401TFB9Uog6CIu6mC20tzbcI0&#10;NyWJWv9+shiY5eG8N7veteJJIVrPCibjAgRx7bXlRsH1chitQMSErLH1TAreFGG3/RhssNT+xd/0&#10;rFIjcgjHEhWYlLpSylgbchjHviPO3N0HhynD0Egd8JXDXSunRbGQDi3nBoMd7Q3VP9XDKWiCPc6P&#10;8XaqJgZt78Oie1/OSg0/+681iER9+hf/uU9awWyZ5+cz+Qj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RUR3vwAAANwAAAAPAAAAAAAAAAAAAAAAAJgCAABkcnMvZG93bnJl&#10;di54bWxQSwUGAAAAAAQABAD1AAAAhAMAAAAA&#10;">
                  <v:textbox inset=",2.3mm">
                    <w:txbxContent>
                      <w:p w:rsidR="00722011" w:rsidRPr="00F9467B" w:rsidRDefault="00722011" w:rsidP="00744B90">
                        <w:pPr>
                          <w:pStyle w:val="Figure"/>
                          <w:keepLines w:val="0"/>
                          <w:rPr>
                            <w:szCs w:val="18"/>
                            <w:lang w:val="en-US"/>
                          </w:rPr>
                        </w:pPr>
                        <w:r>
                          <w:rPr>
                            <w:caps w:val="0"/>
                            <w:szCs w:val="18"/>
                            <w:lang w:val="en-US"/>
                          </w:rPr>
                          <w:t>M</w:t>
                        </w:r>
                        <w:r w:rsidRPr="00F9467B">
                          <w:rPr>
                            <w:caps w:val="0"/>
                            <w:szCs w:val="18"/>
                            <w:lang w:val="en-US"/>
                          </w:rPr>
                          <w:t>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Pr>
                            <w:caps w:val="0"/>
                            <w:szCs w:val="18"/>
                            <w:lang w:val="en-US"/>
                          </w:rPr>
                          <w:t xml:space="preserve"> </w:t>
                        </w:r>
                        <w:r w:rsidRPr="00F9467B">
                          <w:rPr>
                            <w:caps w:val="0"/>
                            <w:szCs w:val="18"/>
                            <w:lang w:val="en-US"/>
                          </w:rPr>
                          <w:t xml:space="preserve">on </w:t>
                        </w:r>
                        <w:r w:rsidRPr="00F9467B">
                          <w:rPr>
                            <w:caps w:val="0"/>
                            <w:szCs w:val="18"/>
                            <w:lang w:val="uk-UA"/>
                          </w:rPr>
                          <w:t xml:space="preserve">MPEG </w:t>
                        </w:r>
                        <w:r w:rsidRPr="00F9467B">
                          <w:rPr>
                            <w:caps w:val="0"/>
                            <w:szCs w:val="18"/>
                            <w:lang w:val="en-US"/>
                          </w:rPr>
                          <w:t xml:space="preserve">video </w:t>
                        </w:r>
                        <w:r>
                          <w:rPr>
                            <w:caps w:val="0"/>
                            <w:szCs w:val="18"/>
                            <w:lang w:val="en-US"/>
                          </w:rPr>
                          <w:br/>
                        </w:r>
                        <w:r w:rsidRPr="00F9467B">
                          <w:rPr>
                            <w:caps w:val="0"/>
                            <w:szCs w:val="18"/>
                            <w:lang w:val="en-US"/>
                          </w:rPr>
                          <w:t>and audio streams</w:t>
                        </w:r>
                      </w:p>
                    </w:txbxContent>
                  </v:textbox>
                </v:shape>
                <v:shape id="Text Box 7" o:spid="_x0000_s1031" type="#_x0000_t202" style="position:absolute;left:1589;top:5449;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GxMIA&#10;AADcAAAADwAAAGRycy9kb3ducmV2LnhtbESPT4vCMBTE7wt+h/AEb2vqCqtUo4irsJfFv3h+NM+m&#10;2ryUJtrutzeC4HGYmd8w03lrS3Gn2heOFQz6CQjizOmCcwXHw/pzDMIHZI2lY1LwTx7ms87HFFPt&#10;Gt7RfR9yESHsU1RgQqhSKX1myKLvu4o4emdXWwxR1rnUNTYRbkv5lSTf0mLBccFgRUtD2XV/swoa&#10;NBsz4iP+2L9te7hsVqvzKVGq120XExCB2vAOv9q/WsFwNID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cbEwgAAANwAAAAPAAAAAAAAAAAAAAAAAJgCAABkcnMvZG93&#10;bnJldi54bWxQSwUGAAAAAAQABAD1AAAAhwMAAAAA&#10;">
                  <v:textbox inset=".5mm,,.5mm">
                    <w:txbxContent>
                      <w:p w:rsidR="00722011" w:rsidRPr="00E91CF4" w:rsidRDefault="00722011" w:rsidP="007F534C">
                        <w:pPr>
                          <w:pStyle w:val="Figure"/>
                          <w:rPr>
                            <w:sz w:val="20"/>
                            <w:lang w:val="uk-UA"/>
                          </w:rPr>
                        </w:pPr>
                        <w:r>
                          <w:rPr>
                            <w:caps w:val="0"/>
                            <w:szCs w:val="18"/>
                            <w:lang w:val="en-US"/>
                          </w:rPr>
                          <w:t>M</w:t>
                        </w:r>
                        <w:r w:rsidRPr="00AE6938">
                          <w:rPr>
                            <w:caps w:val="0"/>
                            <w:szCs w:val="18"/>
                            <w:lang w:val="en-US"/>
                          </w:rPr>
                          <w:t>easurement of field strength</w:t>
                        </w:r>
                        <w:r w:rsidRPr="00AE6938">
                          <w:rPr>
                            <w:caps w:val="0"/>
                            <w:szCs w:val="18"/>
                            <w:lang w:val="en-US"/>
                          </w:rPr>
                          <w:br/>
                          <w:t>in broadcast service area</w:t>
                        </w:r>
                      </w:p>
                    </w:txbxContent>
                  </v:textbox>
                </v:shape>
                <v:shape id="Text Box 8" o:spid="_x0000_s1032" type="#_x0000_t202" style="position:absolute;left:1589;top:7292;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Ys8MA&#10;AADcAAAADwAAAGRycy9kb3ducmV2LnhtbESPT4vCMBTE74LfITzBm6YqrFKNIuqCl8X1D54fzbOp&#10;Ni+lydr67TcLCx6HmfkNs1i1thRPqn3hWMFomIAgzpwuOFdwOX8OZiB8QNZYOiYFL/KwWnY7C0y1&#10;a/hIz1PIRYSwT1GBCaFKpfSZIYt+6Cri6N1cbTFEWedS19hEuC3lOEk+pMWC44LBijaGssfpxypo&#10;0BzMlC+4tV/f7fl+2O1u10Spfq9dz0EEasM7/N/eawWT6R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NYs8MAAADcAAAADwAAAAAAAAAAAAAAAACYAgAAZHJzL2Rv&#10;d25yZXYueG1sUEsFBgAAAAAEAAQA9QAAAIgDAAAAAA==&#10;">
                  <v:textbox inset=".5mm,,.5mm">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 xml:space="preserve">stimation of network synchronization </w:t>
                        </w:r>
                        <w:r w:rsidRPr="00AE6938">
                          <w:rPr>
                            <w:caps w:val="0"/>
                            <w:szCs w:val="18"/>
                            <w:lang w:val="uk-UA"/>
                          </w:rPr>
                          <w:t>(</w:t>
                        </w:r>
                        <w:r w:rsidRPr="00AE6938">
                          <w:rPr>
                            <w:caps w:val="0"/>
                            <w:szCs w:val="18"/>
                            <w:lang w:val="en-US"/>
                          </w:rPr>
                          <w:t>MIP, T2-MI)</w:t>
                        </w:r>
                      </w:p>
                    </w:txbxContent>
                  </v:textbox>
                </v:shape>
                <v:shape id="Text Box 9" o:spid="_x0000_s1033" type="#_x0000_t202" style="position:absolute;left:1589;top:6392;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KMQA&#10;AADcAAAADwAAAGRycy9kb3ducmV2LnhtbESPQWvCQBSE74L/YXlCb2ZjhVpS1yCaQi8lrUrPj+wz&#10;G82+DdmtSf99t1DwOMzMN8w6H20rbtT7xrGCRZKCIK6cbrhWcDq+zp9B+ICssXVMCn7IQ76ZTtaY&#10;aTfwJ90OoRYRwj5DBSaELpPSV4Ys+sR1xNE7u95iiLKvpe5xiHDbysc0fZIWG44LBjvaGaquh2+r&#10;YEBTmhWfcG/fP8bjpSyK81eq1MNs3L6ACDSGe/i//aYVLFd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SjEAAAA3AAAAA8AAAAAAAAAAAAAAAAAmAIAAGRycy9k&#10;b3ducmV2LnhtbFBLBQYAAAAABAAEAPUAAACJAwAAAAA=&#10;">
                  <v:textbox inset=".5mm,,.5mm">
                    <w:txbxContent>
                      <w:p w:rsidR="00722011" w:rsidRPr="00AE6938" w:rsidRDefault="00722011" w:rsidP="007F534C">
                        <w:pPr>
                          <w:pStyle w:val="Figure"/>
                          <w:rPr>
                            <w:szCs w:val="18"/>
                            <w:lang w:val="uk-UA"/>
                          </w:rPr>
                        </w:pPr>
                        <w:r>
                          <w:rPr>
                            <w:caps w:val="0"/>
                            <w:szCs w:val="18"/>
                            <w:lang w:val="en-US"/>
                          </w:rPr>
                          <w:t>E</w:t>
                        </w:r>
                        <w:r w:rsidRPr="00AE6938">
                          <w:rPr>
                            <w:caps w:val="0"/>
                            <w:szCs w:val="18"/>
                            <w:lang w:val="en-US"/>
                          </w:rPr>
                          <w:t>stimation of protection ratio</w:t>
                        </w:r>
                        <w:r w:rsidRPr="00AE6938">
                          <w:rPr>
                            <w:caps w:val="0"/>
                            <w:szCs w:val="18"/>
                            <w:lang w:val="en-US"/>
                          </w:rPr>
                          <w:br/>
                          <w:t>in broadcast network</w:t>
                        </w:r>
                      </w:p>
                    </w:txbxContent>
                  </v:textbox>
                </v:shape>
                <v:shape id="Text Box 10" o:spid="_x0000_s1034" type="#_x0000_t202" style="position:absolute;left:9069;top:5449;width:3175;height: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edcQA&#10;AADcAAAADwAAAGRycy9kb3ducmV2LnhtbESP3WrCQBSE7wu+w3IE7+pGLSrRVbQgFq/8e4BD9pgN&#10;yZ4N2W0S+/RdodDLYWa+Ydbb3laipcYXjhVMxgkI4szpgnMF99vhfQnCB2SNlWNS8CQP283gbY2p&#10;dh1fqL2GXEQI+xQVmBDqVEqfGbLox64mjt7DNRZDlE0udYNdhNtKTpNkLi0WHBcM1vRpKCuv31bB&#10;8eesn6WdncvWXNxpftjtcdopNRr2uxWIQH34D/+1v7SC2eIDX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nnXEAAAA3AAAAA8AAAAAAAAAAAAAAAAAmAIAAGRycy9k&#10;b3ducmV2LnhtbFBLBQYAAAAABAAEAPUAAACJAwAAAAA=&#10;">
                  <v:textbox inset=".5mm,3.3mm,.5mm">
                    <w:txbxContent>
                      <w:p w:rsidR="00722011" w:rsidRPr="00F9467B" w:rsidRDefault="00722011" w:rsidP="00AB562E">
                        <w:pPr>
                          <w:pStyle w:val="Figure"/>
                          <w:rPr>
                            <w:szCs w:val="18"/>
                            <w:lang w:val="en-US"/>
                          </w:rPr>
                        </w:pPr>
                        <w:r>
                          <w:rPr>
                            <w:caps w:val="0"/>
                            <w:szCs w:val="18"/>
                            <w:lang w:val="en-US"/>
                          </w:rPr>
                          <w:t>C</w:t>
                        </w:r>
                        <w:r w:rsidRPr="00F9467B">
                          <w:rPr>
                            <w:caps w:val="0"/>
                            <w:szCs w:val="18"/>
                            <w:lang w:val="en-US"/>
                          </w:rPr>
                          <w:t xml:space="preserve">heck of </w:t>
                        </w:r>
                        <w:r>
                          <w:rPr>
                            <w:caps w:val="0"/>
                            <w:szCs w:val="18"/>
                            <w:lang w:val="en-US"/>
                          </w:rPr>
                          <w:t>program specific information (</w:t>
                        </w:r>
                        <w:r w:rsidRPr="00F9467B">
                          <w:rPr>
                            <w:caps w:val="0"/>
                            <w:szCs w:val="18"/>
                            <w:lang w:val="en-US"/>
                          </w:rPr>
                          <w:t>PSI</w:t>
                        </w:r>
                        <w:r>
                          <w:rPr>
                            <w:caps w:val="0"/>
                            <w:szCs w:val="18"/>
                            <w:lang w:val="en-US"/>
                          </w:rPr>
                          <w:t>), service information (</w:t>
                        </w:r>
                        <w:r w:rsidRPr="00F9467B">
                          <w:rPr>
                            <w:caps w:val="0"/>
                            <w:szCs w:val="18"/>
                            <w:lang w:val="en-US"/>
                          </w:rPr>
                          <w:t>SI</w:t>
                        </w:r>
                        <w:r>
                          <w:rPr>
                            <w:caps w:val="0"/>
                            <w:szCs w:val="18"/>
                            <w:lang w:val="en-US"/>
                          </w:rPr>
                          <w:t>)</w:t>
                        </w:r>
                        <w:r w:rsidRPr="00F9467B">
                          <w:rPr>
                            <w:caps w:val="0"/>
                            <w:szCs w:val="18"/>
                            <w:lang w:val="en-US"/>
                          </w:rPr>
                          <w:t xml:space="preserve"> compliance</w:t>
                        </w:r>
                      </w:p>
                    </w:txbxContent>
                  </v:textbox>
                </v:shape>
                <v:shape id="Text Box 11" o:spid="_x0000_s1035" type="#_x0000_t202" style="position:absolute;left:9066;top:7292;width:3175;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lYcYA&#10;AADcAAAADwAAAGRycy9kb3ducmV2LnhtbESPT2sCMRTE7wW/Q3iCt5q14p+uRrGWggcvalvx9tg8&#10;N4ubl2UT1/XbG6HQ4zAzv2Hmy9aWoqHaF44VDPoJCOLM6YJzBd+Hr9cpCB+QNZaOScGdPCwXnZc5&#10;ptrdeEfNPuQiQtinqMCEUKVS+syQRd93FXH0zq62GKKsc6lrvEW4LeVbkoylxYLjgsGK1oayy/5q&#10;FRxPl2k1PJ15y3r7+2M+d+vm/UOpXrddzUAEasN/+K+90QqGkxE8z8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klYcYAAADcAAAADwAAAAAAAAAAAAAAAACYAgAAZHJz&#10;L2Rvd25yZXYueG1sUEsFBgAAAAAEAAQA9QAAAIsDAAAAAA==&#10;">
                  <v:textbox inset=".5mm,1.3mm,.5mm">
                    <w:txbxContent>
                      <w:p w:rsidR="00722011" w:rsidRPr="00F9467B" w:rsidRDefault="00722011" w:rsidP="003E1609">
                        <w:pPr>
                          <w:pStyle w:val="Figure"/>
                          <w:rPr>
                            <w:szCs w:val="18"/>
                            <w:lang w:val="en-US"/>
                          </w:rPr>
                        </w:pPr>
                        <w:r>
                          <w:rPr>
                            <w:caps w:val="0"/>
                            <w:szCs w:val="18"/>
                            <w:lang w:val="en-US"/>
                          </w:rPr>
                          <w:t>M</w:t>
                        </w:r>
                        <w:r w:rsidRPr="00F9467B">
                          <w:rPr>
                            <w:caps w:val="0"/>
                            <w:szCs w:val="18"/>
                            <w:lang w:val="en-US"/>
                          </w:rPr>
                          <w:t>easurement of error rates</w:t>
                        </w:r>
                        <w:r w:rsidRPr="00F9467B">
                          <w:rPr>
                            <w:caps w:val="0"/>
                            <w:szCs w:val="18"/>
                            <w:lang w:val="en-US"/>
                          </w:rPr>
                          <w:br/>
                        </w:r>
                        <w:r>
                          <w:rPr>
                            <w:caps w:val="0"/>
                            <w:szCs w:val="18"/>
                            <w:lang w:val="en-US"/>
                          </w:rPr>
                          <w:t xml:space="preserve">bit error rate </w:t>
                        </w:r>
                        <w:r w:rsidRPr="00F9467B">
                          <w:rPr>
                            <w:caps w:val="0"/>
                            <w:szCs w:val="18"/>
                            <w:lang w:val="en-US"/>
                          </w:rPr>
                          <w:t>(BER</w:t>
                        </w:r>
                        <w:r>
                          <w:rPr>
                            <w:caps w:val="0"/>
                            <w:szCs w:val="18"/>
                            <w:lang w:val="en-US"/>
                          </w:rPr>
                          <w:t xml:space="preserve">), </w:t>
                        </w:r>
                        <w:r>
                          <w:rPr>
                            <w:caps w:val="0"/>
                            <w:szCs w:val="18"/>
                            <w:lang w:val="en-US"/>
                          </w:rPr>
                          <w:br/>
                          <w:t>packet error rate (</w:t>
                        </w:r>
                        <w:r w:rsidRPr="00F9467B">
                          <w:rPr>
                            <w:caps w:val="0"/>
                            <w:szCs w:val="18"/>
                            <w:lang w:val="en-US"/>
                          </w:rPr>
                          <w:t>PER</w:t>
                        </w:r>
                        <w:r>
                          <w:rPr>
                            <w:caps w:val="0"/>
                            <w:szCs w:val="18"/>
                            <w:lang w:val="en-US"/>
                          </w:rPr>
                          <w:t xml:space="preserve">), </w:t>
                        </w:r>
                        <w:r>
                          <w:rPr>
                            <w:caps w:val="0"/>
                            <w:szCs w:val="18"/>
                            <w:lang w:val="en-US"/>
                          </w:rPr>
                          <w:br/>
                          <w:t>frame error rate (</w:t>
                        </w:r>
                        <w:r w:rsidRPr="00F9467B">
                          <w:rPr>
                            <w:caps w:val="0"/>
                            <w:szCs w:val="18"/>
                            <w:lang w:val="en-US"/>
                          </w:rPr>
                          <w:t>FER</w:t>
                        </w:r>
                        <w:r>
                          <w:rPr>
                            <w:caps w:val="0"/>
                            <w:szCs w:val="18"/>
                            <w:lang w:val="en-US"/>
                          </w:rPr>
                          <w:t>),</w:t>
                        </w:r>
                        <w:r w:rsidRPr="00F9467B">
                          <w:rPr>
                            <w:caps w:val="0"/>
                            <w:szCs w:val="18"/>
                            <w:lang w:val="en-US"/>
                          </w:rPr>
                          <w:t xml:space="preserve"> etc.</w:t>
                        </w:r>
                      </w:p>
                    </w:txbxContent>
                  </v:textbox>
                </v:shape>
                <v:shape id="Text Box 12" o:spid="_x0000_s1036" type="#_x0000_t202" style="position:absolute;left:9066;top:6399;width:317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3QcQA&#10;AADcAAAADwAAAGRycy9kb3ducmV2LnhtbESP0YrCMBRE3wX/IVzBl0VTddGlaxQRFBEU1P2AS3O3&#10;KW1uahO1/r1ZWPBxmJkzzHzZ2krcqfGFYwWjYQKCOHO64FzBz2Uz+ALhA7LGyjEpeJKH5aLbmWOq&#10;3YNPdD+HXEQI+xQVmBDqVEqfGbLoh64mjt6vayyGKJtc6gYfEW4rOU6SqbRYcFwwWNPaUFaeb1bB&#10;encwB7/Fkbuu9s/Lvjy68vNDqX6vXX2DCNSGd/i/vdMKJr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6t0HEAAAA3AAAAA8AAAAAAAAAAAAAAAAAmAIAAGRycy9k&#10;b3ducmV2LnhtbFBLBQYAAAAABAAEAPUAAACJAwAAAAA=&#10;">
                  <v:textbox inset=".5mm,2.3mm,.5mm">
                    <w:txbxContent>
                      <w:p w:rsidR="00722011" w:rsidRPr="00E91CF4" w:rsidRDefault="00722011" w:rsidP="007F534C">
                        <w:pPr>
                          <w:pStyle w:val="Figure"/>
                          <w:rPr>
                            <w:sz w:val="20"/>
                            <w:lang w:val="uk-UA"/>
                          </w:rPr>
                        </w:pPr>
                        <w:r>
                          <w:rPr>
                            <w:caps w:val="0"/>
                            <w:szCs w:val="18"/>
                            <w:lang w:val="en-US"/>
                          </w:rPr>
                          <w:t>E</w:t>
                        </w:r>
                        <w:r w:rsidRPr="00F9467B">
                          <w:rPr>
                            <w:caps w:val="0"/>
                            <w:szCs w:val="18"/>
                            <w:lang w:val="en-US"/>
                          </w:rPr>
                          <w:t xml:space="preserve">stimation of </w:t>
                        </w:r>
                        <w:r>
                          <w:rPr>
                            <w:caps w:val="0"/>
                            <w:szCs w:val="18"/>
                            <w:lang w:val="en-US"/>
                          </w:rPr>
                          <w:br/>
                        </w:r>
                        <w:r w:rsidRPr="00F9467B">
                          <w:rPr>
                            <w:caps w:val="0"/>
                            <w:szCs w:val="18"/>
                            <w:lang w:val="en-US"/>
                          </w:rPr>
                          <w:t>synchronization accuracy</w:t>
                        </w:r>
                      </w:p>
                    </w:txbxContent>
                  </v:textbox>
                </v:shape>
                <v:shape id="Text Box 13" o:spid="_x0000_s1037" type="#_x0000_t202" style="position:absolute;left:9066;top:8520;width:3175;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S2sQA&#10;AADcAAAADwAAAGRycy9kb3ducmV2LnhtbESP0YrCMBRE3wX/IVzBl0VTddGlaxQRFBEU1P2AS3O3&#10;KW1uahO1/r1ZWPBxmJkzzHzZ2krcqfGFYwWjYQKCOHO64FzBz2Uz+ALhA7LGyjEpeJKH5aLbmWOq&#10;3YNPdD+HXEQI+xQVmBDqVEqfGbLoh64mjt6vayyGKJtc6gYfEW4rOU6SqbRYcFwwWNPaUFaeb1bB&#10;encwB7/Fkbuu9s/Lvjy68vNDqX6vXX2DCNSGd/i/vdMKJrMZ/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EtrEAAAA3AAAAA8AAAAAAAAAAAAAAAAAmAIAAGRycy9k&#10;b3ducmV2LnhtbFBLBQYAAAAABAAEAPUAAACJAwAAAAA=&#10;">
                  <v:textbox inset=".5mm,2.3mm,.5mm">
                    <w:txbxContent>
                      <w:p w:rsidR="00722011" w:rsidRPr="00F9467B" w:rsidRDefault="00722011" w:rsidP="00BC1747">
                        <w:pPr>
                          <w:pStyle w:val="Figure"/>
                          <w:rPr>
                            <w:szCs w:val="18"/>
                            <w:lang w:val="en-US"/>
                          </w:rPr>
                        </w:pPr>
                        <w:r>
                          <w:rPr>
                            <w:caps w:val="0"/>
                            <w:szCs w:val="18"/>
                            <w:lang w:val="en-US"/>
                          </w:rPr>
                          <w:t>M</w:t>
                        </w:r>
                        <w:r w:rsidRPr="00F9467B">
                          <w:rPr>
                            <w:caps w:val="0"/>
                            <w:szCs w:val="18"/>
                            <w:lang w:val="en-US"/>
                          </w:rPr>
                          <w:t xml:space="preserve">easurement of </w:t>
                        </w:r>
                        <w:r>
                          <w:rPr>
                            <w:caps w:val="0"/>
                            <w:szCs w:val="18"/>
                            <w:lang w:val="en-US"/>
                          </w:rPr>
                          <w:t>signal aspect ratio (</w:t>
                        </w:r>
                        <w:r w:rsidRPr="00F9467B">
                          <w:rPr>
                            <w:caps w:val="0"/>
                            <w:szCs w:val="18"/>
                            <w:lang w:val="en-US"/>
                          </w:rPr>
                          <w:t>SAR</w:t>
                        </w:r>
                        <w:r>
                          <w:rPr>
                            <w:caps w:val="0"/>
                            <w:szCs w:val="18"/>
                            <w:lang w:val="en-US"/>
                          </w:rPr>
                          <w:t>), service degradation error (</w:t>
                        </w:r>
                        <w:r w:rsidRPr="00F9467B">
                          <w:rPr>
                            <w:caps w:val="0"/>
                            <w:szCs w:val="18"/>
                            <w:lang w:val="en-US"/>
                          </w:rPr>
                          <w:t>SDR</w:t>
                        </w:r>
                        <w:r>
                          <w:rPr>
                            <w:caps w:val="0"/>
                            <w:szCs w:val="18"/>
                            <w:lang w:val="en-US"/>
                          </w:rPr>
                          <w:t xml:space="preserve">), </w:t>
                        </w:r>
                        <w:r>
                          <w:rPr>
                            <w:caps w:val="0"/>
                            <w:szCs w:val="18"/>
                            <w:lang w:val="en-US"/>
                          </w:rPr>
                          <w:br/>
                          <w:t>service impairments error rate (</w:t>
                        </w:r>
                        <w:r w:rsidRPr="00F9467B">
                          <w:rPr>
                            <w:caps w:val="0"/>
                            <w:szCs w:val="18"/>
                            <w:lang w:val="en-US"/>
                          </w:rPr>
                          <w:t>SIR</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in MPEG-2 TS</w:t>
                        </w:r>
                      </w:p>
                    </w:txbxContent>
                  </v:textbox>
                </v:shape>
                <v:shape id="Text Box 14" o:spid="_x0000_s1038" type="#_x0000_t202" style="position:absolute;left:12807;top:5449;width:3175;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GqMMA&#10;AADcAAAADwAAAGRycy9kb3ducmV2LnhtbERP3WrCMBS+H+wdwhl4M9ZUHZt0RhFBKYKDtXuAQ3Ns&#10;SpuTronavv1yMdjlx/e/3o62EzcafONYwTxJQRBXTjdcK/guDy8rED4ga+wck4KJPGw3jw9rzLS7&#10;8xfdilCLGMI+QwUmhD6T0leGLPrE9cSRu7jBYohwqKUe8B7DbScXafomLTYcGwz2tDdUtcXVKtjn&#10;Z3P2R5y7n91pKk/tp2tfn5WaPY27DxCBxvAv/nPnWsHyPa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mGqMMAAADcAAAADwAAAAAAAAAAAAAAAACYAgAAZHJzL2Rv&#10;d25yZXYueG1sUEsFBgAAAAAEAAQA9QAAAIgDAAAAAA==&#10;">
                  <v:textbox inset=".5mm,2.3mm,.5mm">
                    <w:txbxContent>
                      <w:p w:rsidR="00722011" w:rsidRPr="00F9467B" w:rsidRDefault="00722011" w:rsidP="000F035F">
                        <w:pPr>
                          <w:pStyle w:val="Figure"/>
                          <w:rPr>
                            <w:szCs w:val="18"/>
                            <w:lang w:val="uk-UA"/>
                          </w:rPr>
                        </w:pPr>
                        <w:r>
                          <w:rPr>
                            <w:caps w:val="0"/>
                            <w:szCs w:val="18"/>
                            <w:lang w:val="en-US"/>
                          </w:rPr>
                          <w:t>E</w:t>
                        </w:r>
                        <w:r w:rsidRPr="00F9467B">
                          <w:rPr>
                            <w:caps w:val="0"/>
                            <w:szCs w:val="18"/>
                            <w:lang w:val="en-US"/>
                          </w:rPr>
                          <w:t>stimation of program</w:t>
                        </w:r>
                        <w:r>
                          <w:rPr>
                            <w:caps w:val="0"/>
                            <w:szCs w:val="18"/>
                            <w:lang w:val="en-US"/>
                          </w:rPr>
                          <w:t xml:space="preserve"> </w:t>
                        </w:r>
                        <w:r w:rsidRPr="00F9467B">
                          <w:rPr>
                            <w:caps w:val="0"/>
                            <w:szCs w:val="18"/>
                            <w:lang w:val="en-US"/>
                          </w:rPr>
                          <w:t>synchronization</w:t>
                        </w:r>
                        <w:r>
                          <w:rPr>
                            <w:caps w:val="0"/>
                            <w:szCs w:val="18"/>
                            <w:lang w:val="en-US"/>
                          </w:rPr>
                          <w:t xml:space="preserve"> </w:t>
                        </w:r>
                        <w:r>
                          <w:rPr>
                            <w:caps w:val="0"/>
                            <w:szCs w:val="18"/>
                            <w:lang w:val="en-US"/>
                          </w:rPr>
                          <w:br/>
                          <w:t>program clock reference</w:t>
                        </w:r>
                        <w:r w:rsidRPr="00F9467B">
                          <w:rPr>
                            <w:caps w:val="0"/>
                            <w:szCs w:val="18"/>
                            <w:lang w:val="en-US"/>
                          </w:rPr>
                          <w:t xml:space="preserve"> (PCR)</w:t>
                        </w:r>
                      </w:p>
                    </w:txbxContent>
                  </v:textbox>
                </v:shape>
                <v:shape id="Text Box 15" o:spid="_x0000_s1039" type="#_x0000_t202" style="position:absolute;left:12806;top:7749;width:317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KwsQA&#10;AADcAAAADwAAAGRycy9kb3ducmV2LnhtbESPQWvCQBSE74X+h+UVvNVNFdRGN1KqBS9FjdLzI/uS&#10;jc2+Ddmtif/eLRR6HGbmG2a1HmwjrtT52rGCl3ECgrhwuuZKwfn08bwA4QOyxsYxKbiRh3X2+LDC&#10;VLuej3TNQyUihH2KCkwIbSqlLwxZ9GPXEkevdJ3FEGVXSd1hH+G2kZMkmUmLNccFgy29Gyq+8x+r&#10;oEezN3M+48Z+HobTZb/dll+JUqOn4W0JItAQ/sN/7Z1WMJ2/wu+Ze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ysLEAAAA3AAAAA8AAAAAAAAAAAAAAAAAmAIAAGRycy9k&#10;b3ducmV2LnhtbFBLBQYAAAAABAAEAPUAAACJAwAAAAA=&#10;">
                  <v:textbox inset=".5mm,,.5mm">
                    <w:txbxContent>
                      <w:p w:rsidR="00722011" w:rsidRPr="00F9467B" w:rsidRDefault="00722011" w:rsidP="007F534C">
                        <w:pPr>
                          <w:pStyle w:val="Figure"/>
                          <w:rPr>
                            <w:szCs w:val="18"/>
                            <w:lang w:val="uk-UA"/>
                          </w:rPr>
                        </w:pPr>
                        <w:r>
                          <w:rPr>
                            <w:caps w:val="0"/>
                            <w:szCs w:val="18"/>
                            <w:lang w:val="en-US"/>
                          </w:rPr>
                          <w:t>V</w:t>
                        </w:r>
                        <w:r w:rsidRPr="00F9467B">
                          <w:rPr>
                            <w:caps w:val="0"/>
                            <w:szCs w:val="18"/>
                            <w:lang w:val="en-US"/>
                          </w:rPr>
                          <w:t>ideo sequence analysis</w:t>
                        </w:r>
                        <w:r w:rsidRPr="00F9467B">
                          <w:rPr>
                            <w:caps w:val="0"/>
                            <w:szCs w:val="18"/>
                            <w:lang w:val="uk-UA"/>
                          </w:rPr>
                          <w:br/>
                        </w:r>
                        <w:r w:rsidRPr="0070631F">
                          <w:rPr>
                            <w:caps w:val="0"/>
                            <w:szCs w:val="18"/>
                            <w:lang w:val="en-US"/>
                          </w:rPr>
                          <w:t xml:space="preserve">video frame loss rate </w:t>
                        </w:r>
                        <w:r w:rsidRPr="00F9467B">
                          <w:rPr>
                            <w:caps w:val="0"/>
                            <w:szCs w:val="18"/>
                            <w:lang w:val="uk-UA"/>
                          </w:rPr>
                          <w:t>(</w:t>
                        </w:r>
                        <w:r w:rsidRPr="00F9467B">
                          <w:rPr>
                            <w:caps w:val="0"/>
                            <w:szCs w:val="18"/>
                            <w:lang w:val="en-US"/>
                          </w:rPr>
                          <w:t>VFLR</w:t>
                        </w:r>
                        <w:r>
                          <w:rPr>
                            <w:caps w:val="0"/>
                            <w:szCs w:val="18"/>
                            <w:lang w:val="en-US"/>
                          </w:rPr>
                          <w:t>)</w:t>
                        </w:r>
                        <w:r w:rsidRPr="00F9467B">
                          <w:rPr>
                            <w:caps w:val="0"/>
                            <w:szCs w:val="18"/>
                            <w:lang w:val="en-US"/>
                          </w:rPr>
                          <w:t>,</w:t>
                        </w:r>
                        <w:r>
                          <w:rPr>
                            <w:caps w:val="0"/>
                            <w:szCs w:val="18"/>
                            <w:lang w:val="en-US"/>
                          </w:rPr>
                          <w:t xml:space="preserve"> </w:t>
                        </w:r>
                        <w:r>
                          <w:rPr>
                            <w:caps w:val="0"/>
                            <w:szCs w:val="18"/>
                            <w:lang w:val="en-US"/>
                          </w:rPr>
                          <w:br/>
                          <w:t>video frame decoding rate</w:t>
                        </w:r>
                        <w:r w:rsidRPr="00F9467B">
                          <w:rPr>
                            <w:caps w:val="0"/>
                            <w:szCs w:val="18"/>
                            <w:lang w:val="en-US"/>
                          </w:rPr>
                          <w:t xml:space="preserve"> </w:t>
                        </w:r>
                        <w:r>
                          <w:rPr>
                            <w:caps w:val="0"/>
                            <w:szCs w:val="18"/>
                            <w:lang w:val="en-US"/>
                          </w:rPr>
                          <w:t>(</w:t>
                        </w:r>
                        <w:r w:rsidRPr="00F9467B">
                          <w:rPr>
                            <w:caps w:val="0"/>
                            <w:szCs w:val="18"/>
                            <w:lang w:val="en-US"/>
                          </w:rPr>
                          <w:t>VFDR</w:t>
                        </w:r>
                        <w:r>
                          <w:rPr>
                            <w:caps w:val="0"/>
                            <w:szCs w:val="18"/>
                            <w:lang w:val="en-US"/>
                          </w:rPr>
                          <w:t>)</w:t>
                        </w:r>
                        <w:r w:rsidRPr="00F9467B">
                          <w:rPr>
                            <w:caps w:val="0"/>
                            <w:szCs w:val="18"/>
                            <w:lang w:val="en-US"/>
                          </w:rPr>
                          <w:t xml:space="preserve">, </w:t>
                        </w:r>
                        <w:r>
                          <w:rPr>
                            <w:caps w:val="0"/>
                            <w:szCs w:val="18"/>
                            <w:lang w:val="en-US"/>
                          </w:rPr>
                          <w:br/>
                          <w:t>timing error rate (</w:t>
                        </w:r>
                        <w:r w:rsidRPr="00F9467B">
                          <w:rPr>
                            <w:caps w:val="0"/>
                            <w:szCs w:val="18"/>
                            <w:lang w:val="en-US"/>
                          </w:rPr>
                          <w:t>TER)</w:t>
                        </w:r>
                      </w:p>
                    </w:txbxContent>
                  </v:textbox>
                </v:shape>
                <v:shape id="Text Box 16" o:spid="_x0000_s1040" type="#_x0000_t202" style="position:absolute;left:12805;top:6424;width:3175;height: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TeMAA&#10;AADcAAAADwAAAGRycy9kb3ducmV2LnhtbERPy4rCMBTdC/5DuMLsNFXBKdUo4gNmMzg+cH1prk21&#10;uSlNtJ2/N4uBWR7Oe7HqbCVe1PjSsYLxKAFBnDtdcqHgct4PUxA+IGusHJOCX/KwWvZ7C8y0a/lI&#10;r1MoRAxhn6ECE0KdSelzQxb9yNXEkbu5xmKIsCmkbrCN4baSkySZSYslxwaDNW0M5Y/T0ypo0RzM&#10;J19wa79/uvP9sNvdrolSH4NuPQcRqAv/4j/3l1YwTeP8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gTeMAAAADcAAAADwAAAAAAAAAAAAAAAACYAgAAZHJzL2Rvd25y&#10;ZXYueG1sUEsFBgAAAAAEAAQA9QAAAIUDAAAAAA==&#10;">
                  <v:textbox inset=".5mm,,.5mm">
                    <w:txbxContent>
                      <w:p w:rsidR="00722011" w:rsidRPr="00F9467B" w:rsidRDefault="00722011" w:rsidP="0070631F">
                        <w:pPr>
                          <w:pStyle w:val="Figure"/>
                          <w:rPr>
                            <w:szCs w:val="18"/>
                            <w:lang w:val="en-US"/>
                          </w:rPr>
                        </w:pPr>
                        <w:r>
                          <w:rPr>
                            <w:caps w:val="0"/>
                            <w:szCs w:val="18"/>
                            <w:lang w:val="en-US"/>
                          </w:rPr>
                          <w:t>E</w:t>
                        </w:r>
                        <w:r w:rsidRPr="00F9467B">
                          <w:rPr>
                            <w:caps w:val="0"/>
                            <w:szCs w:val="18"/>
                            <w:lang w:val="en-US"/>
                          </w:rPr>
                          <w:t>stimation of structure impairments</w:t>
                        </w:r>
                        <w:r w:rsidRPr="00F9467B">
                          <w:rPr>
                            <w:caps w:val="0"/>
                            <w:szCs w:val="18"/>
                            <w:lang w:val="uk-UA"/>
                          </w:rPr>
                          <w:br/>
                        </w:r>
                        <w:r w:rsidRPr="0070631F">
                          <w:rPr>
                            <w:caps w:val="0"/>
                            <w:szCs w:val="18"/>
                            <w:lang w:val="en-US"/>
                          </w:rPr>
                          <w:t>probability of error of image elements</w:t>
                        </w:r>
                        <w:r>
                          <w:rPr>
                            <w:caps w:val="0"/>
                            <w:szCs w:val="18"/>
                            <w:lang w:val="en-US"/>
                          </w:rPr>
                          <w:t xml:space="preserve"> </w:t>
                        </w:r>
                        <w:r w:rsidRPr="00F9467B">
                          <w:rPr>
                            <w:caps w:val="0"/>
                            <w:szCs w:val="18"/>
                            <w:lang w:val="uk-UA"/>
                          </w:rPr>
                          <w:t>(PxER</w:t>
                        </w:r>
                        <w:r w:rsidRPr="0070631F">
                          <w:rPr>
                            <w:caps w:val="0"/>
                            <w:szCs w:val="18"/>
                            <w:lang w:val="en-US"/>
                          </w:rPr>
                          <w:t>)</w:t>
                        </w:r>
                        <w:r>
                          <w:rPr>
                            <w:caps w:val="0"/>
                            <w:szCs w:val="18"/>
                            <w:lang w:val="en-US"/>
                          </w:rPr>
                          <w:t>, block error rate</w:t>
                        </w:r>
                        <w:r w:rsidRPr="00F9467B">
                          <w:rPr>
                            <w:caps w:val="0"/>
                            <w:szCs w:val="18"/>
                            <w:lang w:val="en-US"/>
                          </w:rPr>
                          <w:t xml:space="preserve"> </w:t>
                        </w:r>
                        <w:r>
                          <w:rPr>
                            <w:caps w:val="0"/>
                            <w:szCs w:val="18"/>
                            <w:lang w:val="en-US"/>
                          </w:rPr>
                          <w:t>(</w:t>
                        </w:r>
                        <w:r w:rsidRPr="00F9467B">
                          <w:rPr>
                            <w:caps w:val="0"/>
                            <w:szCs w:val="18"/>
                            <w:lang w:val="en-US"/>
                          </w:rPr>
                          <w:t>BLER</w:t>
                        </w:r>
                        <w:r>
                          <w:rPr>
                            <w:caps w:val="0"/>
                            <w:szCs w:val="18"/>
                            <w:lang w:val="en-US"/>
                          </w:rPr>
                          <w:t>)</w:t>
                        </w:r>
                        <w:r w:rsidRPr="00F9467B">
                          <w:rPr>
                            <w:caps w:val="0"/>
                            <w:szCs w:val="18"/>
                            <w:lang w:val="en-US"/>
                          </w:rPr>
                          <w:t xml:space="preserve">, </w:t>
                        </w:r>
                        <w:r>
                          <w:rPr>
                            <w:caps w:val="0"/>
                            <w:szCs w:val="18"/>
                            <w:lang w:val="en-US"/>
                          </w:rPr>
                          <w:br/>
                          <w:t>macro block error rate (</w:t>
                        </w:r>
                        <w:r w:rsidRPr="00F9467B">
                          <w:rPr>
                            <w:caps w:val="0"/>
                            <w:szCs w:val="18"/>
                            <w:lang w:val="en-US"/>
                          </w:rPr>
                          <w:t>MBLER</w:t>
                        </w:r>
                        <w:r>
                          <w:rPr>
                            <w:caps w:val="0"/>
                            <w:szCs w:val="18"/>
                            <w:lang w:val="en-US"/>
                          </w:rPr>
                          <w:t>)</w:t>
                        </w:r>
                        <w:r w:rsidRPr="00F9467B">
                          <w:rPr>
                            <w:caps w:val="0"/>
                            <w:szCs w:val="18"/>
                            <w:lang w:val="en-US"/>
                          </w:rPr>
                          <w:t xml:space="preserve">, </w:t>
                        </w:r>
                        <w:r>
                          <w:rPr>
                            <w:caps w:val="0"/>
                            <w:szCs w:val="18"/>
                            <w:lang w:val="en-US"/>
                          </w:rPr>
                          <w:br/>
                          <w:t>synchronization error rate (</w:t>
                        </w:r>
                        <w:r w:rsidRPr="00F9467B">
                          <w:rPr>
                            <w:caps w:val="0"/>
                            <w:szCs w:val="18"/>
                            <w:lang w:val="en-US"/>
                          </w:rPr>
                          <w:t>SLER)</w:t>
                        </w:r>
                      </w:p>
                    </w:txbxContent>
                  </v:textbox>
                </v:shape>
                <v:shape id="Text Box 17" o:spid="_x0000_s1041" type="#_x0000_t202" style="position:absolute;left:12807;top:8882;width:3175;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1kcYA&#10;AADcAAAADwAAAGRycy9kb3ducmV2LnhtbESPT4vCMBTE7wt+h/AEb2uqC0upRhFBlAVd1j8Hb4/m&#10;mVabl9JErfvpNwuCx2FmfsOMp62txI0aXzpWMOgnIIhzp0s2Cva7xXsKwgdkjZVjUvAgD9NJ522M&#10;mXZ3/qHbNhgRIewzVFCEUGdS+rwgi77vauLonVxjMUTZGKkbvEe4reQwST6lxZLjQoE1zQvKL9ur&#10;VbBbbvZfBzL58ft6XD3M4nedrs9K9brtbAQiUBte4Wd7pRV8pAP4P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W1kcYAAADcAAAADwAAAAAAAAAAAAAAAACYAgAAZHJz&#10;L2Rvd25yZXYueG1sUEsFBgAAAAAEAAQA9QAAAIsDAAAAAA==&#10;">
                  <v:textbox inset=".5mm,,.5mm">
                    <w:txbxContent>
                      <w:p w:rsidR="00722011" w:rsidRPr="00F9467B" w:rsidRDefault="00722011" w:rsidP="007F534C">
                        <w:pPr>
                          <w:pStyle w:val="Figure"/>
                          <w:rPr>
                            <w:szCs w:val="18"/>
                            <w:lang w:val="en-US"/>
                          </w:rPr>
                        </w:pPr>
                        <w:r>
                          <w:rPr>
                            <w:caps w:val="0"/>
                            <w:szCs w:val="18"/>
                            <w:lang w:val="en-US"/>
                          </w:rPr>
                          <w:t>M</w:t>
                        </w:r>
                        <w:r w:rsidRPr="00F9467B">
                          <w:rPr>
                            <w:caps w:val="0"/>
                            <w:szCs w:val="18"/>
                            <w:lang w:val="en-US"/>
                          </w:rPr>
                          <w:t>easurement of</w:t>
                        </w:r>
                        <w:r w:rsidRPr="00F9467B">
                          <w:rPr>
                            <w:caps w:val="0"/>
                            <w:szCs w:val="18"/>
                            <w:lang w:val="en-US"/>
                          </w:rPr>
                          <w:br/>
                          <w:t>objective quality metrics</w:t>
                        </w:r>
                      </w:p>
                    </w:txbxContent>
                  </v:textbox>
                </v:shape>
                <v:shape id="AutoShape 18" o:spid="_x0000_s1042" type="#_x0000_t32" style="position:absolute;left:2949;top:4013;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9icYAAADcAAAADwAAAGRycy9kb3ducmV2LnhtbESPQWvCQBSE70L/w/IKvUjdaKRIzEZK&#10;pVBKQU178fbIviap2bchuybx37sFweMwM98w6WY0jeipc7VlBfNZBIK4sLrmUsHP9/vzCoTzyBob&#10;y6TgQg422cMkxUTbgQ/U574UAcIuQQWV920ipSsqMuhmtiUO3q/tDPogu1LqDocAN41cRNGLNFhz&#10;WKiwpbeKilN+NgpO7i9f7qLPLcd9cbZf00HHx71ST4/j6xqEp9Hfw7f2h1YQrxbwfyYc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YnGAAAA3AAAAA8AAAAAAAAA&#10;AAAAAAAAoQIAAGRycy9kb3ducmV2LnhtbFBLBQYAAAAABAAEAPkAAACUAwAAAAA=&#10;">
                  <v:stroke endarrow="block" endarrowwidth="narrow" endarrowlength="long"/>
                </v:shape>
                <v:shape id="AutoShape 19" o:spid="_x0000_s1043" type="#_x0000_t32" style="position:absolute;left:10429;top:4013;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EsUAAADcAAAADwAAAGRycy9kb3ducmV2LnhtbESPQWvCQBSE70L/w/IKXqRuNEUkdZWi&#10;CCJCNfXi7ZF9TVKzb0N2TdJ/3xUEj8PMfMMsVr2pREuNKy0rmIwjEMSZ1SXnCs7f27c5COeRNVaW&#10;ScEfOVgtXwYLTLTt+ERt6nMRIOwSVFB4XydSuqwgg25sa+Lg/djGoA+yyaVusAtwU8lpFM2kwZLD&#10;QoE1rQvKrunNKLi63/T9K9pvOG6zmz2MOh1fjkoNX/vPDxCeev8MP9o7rSCex3A/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YEsUAAADcAAAADwAAAAAAAAAA&#10;AAAAAAChAgAAZHJzL2Rvd25yZXYueG1sUEsFBgAAAAAEAAQA+QAAAJMDAAAAAA==&#10;">
                  <v:stroke endarrow="block" endarrowwidth="narrow" endarrowlength="long"/>
                </v:shape>
                <v:shape id="AutoShape 20" o:spid="_x0000_s1044" type="#_x0000_t32" style="position:absolute;left:14169;top:4013;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AZsYAAADcAAAADwAAAGRycy9kb3ducmV2LnhtbESPQWvCQBSE70L/w/IKvUjdtJEiMRsp&#10;LYUigpr24u2RfU1Ss29Ddk3iv3cFweMwM98w6Wo0jeipc7VlBS+zCARxYXXNpYLfn6/nBQjnkTU2&#10;lknBmRyssodJiom2A++pz30pAoRdggoq79tESldUZNDNbEscvD/bGfRBdqXUHQ4Bbhr5GkVv0mDN&#10;YaHClj4qKo75ySg4uv98vo3Wnxz3xclupoOODzulnh7H9yUIT6O/h2/tb60gXszheiYc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wGbGAAAA3AAAAA8AAAAAAAAA&#10;AAAAAAAAoQIAAGRycy9kb3ducmV2LnhtbFBLBQYAAAAABAAEAPkAAACUAwAAAAA=&#10;">
                  <v:stroke endarrow="block" endarrowwidth="narrow" endarrowlength="long"/>
                </v:shape>
                <v:shape id="AutoShape 21" o:spid="_x0000_s1045" type="#_x0000_t32" style="position:absolute;left:2943;top:4012;width:112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Text Box 22" o:spid="_x0000_s1046" type="#_x0000_t202" style="position:absolute;left:4984;top:3112;width:7480;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722011" w:rsidRPr="004B2D6F" w:rsidRDefault="00722011" w:rsidP="004B2D6F">
                        <w:pPr>
                          <w:spacing w:before="0"/>
                          <w:jc w:val="center"/>
                          <w:rPr>
                            <w:sz w:val="18"/>
                            <w:szCs w:val="18"/>
                            <w:lang w:val="uk-UA"/>
                          </w:rPr>
                        </w:pPr>
                        <w:r w:rsidRPr="004B2D6F">
                          <w:rPr>
                            <w:sz w:val="18"/>
                            <w:szCs w:val="18"/>
                            <w:lang w:val="en-US"/>
                          </w:rPr>
                          <w:t>Methods of control of technical operation quality</w:t>
                        </w:r>
                        <w:r w:rsidRPr="004B2D6F">
                          <w:rPr>
                            <w:sz w:val="18"/>
                            <w:szCs w:val="18"/>
                            <w:lang w:val="en-US"/>
                          </w:rPr>
                          <w:br/>
                          <w:t>of end-to-end path of digital television broadcasting system</w:t>
                        </w:r>
                      </w:p>
                    </w:txbxContent>
                  </v:textbox>
                </v:shape>
                <v:shape id="AutoShape 23" o:spid="_x0000_s1047" type="#_x0000_t32" style="position:absolute;left:1244;top:5273;width:0;height:4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3DMYAAADcAAAADwAAAGRycy9kb3ducmV2LnhtbESPQWsCMRSE74L/ITyhF6lZW7S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dwzGAAAA3AAAAA8AAAAAAAAA&#10;AAAAAAAAoQIAAGRycy9kb3ducmV2LnhtbFBLBQYAAAAABAAEAPkAAACUAwAAAAA=&#10;"/>
                <v:shape id="AutoShape 24" o:spid="_x0000_s1048" type="#_x0000_t32" style="position:absolute;left:8724;top:5273;width:3;height:3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25" o:spid="_x0000_s1049" type="#_x0000_t32" style="position:absolute;left:12463;top:5272;width:0;height:4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26" o:spid="_x0000_s1050" type="#_x0000_t32" style="position:absolute;left:1244;top:5789;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nCsQAAADcAAAADwAAAGRycy9kb3ducmV2LnhtbERPy2rCQBTdF/yH4Qru6kQL0qaOIgnS&#10;kEVLVSjdXTLXJDRzJ2QmD/36zqLQ5eG8t/vJNGKgztWWFayWEQjiwuqaSwWX8/HxGYTzyBoby6Tg&#10;Rg72u9nDFmNtR/6k4eRLEULYxaig8r6NpXRFRQbd0rbEgbvazqAPsCul7nAM4aaR6yjaSIM1h4YK&#10;W0oqKn5OvVHwdc3y9z5N3saPNh3y77uNhsQqtZhPh1cQnib/L/5zZ1rB00uYH8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ucKxAAAANwAAAAPAAAAAAAAAAAA&#10;AAAAAKECAABkcnMvZG93bnJldi54bWxQSwUGAAAAAAQABAD5AAAAkgMAAAAA&#10;">
                  <v:stroke startarrowwidth="narrow" startarrowlength="short" endarrow="block" endarrowwidth="narrow" endarrowlength="long"/>
                </v:shape>
                <v:shape id="AutoShape 27" o:spid="_x0000_s1051" type="#_x0000_t32" style="position:absolute;left:1244;top:673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CkcUAAADcAAAADwAAAGRycy9kb3ducmV2LnhtbESPQWvCQBSE74L/YXkFb7pRQWzqKiUi&#10;iodKVRBvj+wzCc2+Ddk1if313YLgcZiZb5jFqjOlaKh2hWUF41EEgji1uuBMwfm0Gc5BOI+ssbRM&#10;Ch7kYLXs9xYYa9vyNzVHn4kAYRejgtz7KpbSpTkZdCNbEQfvZmuDPsg6k7rGNsBNKSdRNJMGCw4L&#10;OVaU5JT+HO9GweW223/d18m2PVTrZn/9tVGTWKUGb93nBwhPnX+Fn+2dVjB9H8P/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JCkcUAAADcAAAADwAAAAAAAAAA&#10;AAAAAAChAgAAZHJzL2Rvd25yZXYueG1sUEsFBgAAAAAEAAQA+QAAAJMDAAAAAA==&#10;">
                  <v:stroke startarrowwidth="narrow" startarrowlength="short" endarrow="block" endarrowwidth="narrow" endarrowlength="long"/>
                </v:shape>
                <v:shape id="AutoShape 28" o:spid="_x0000_s1052" type="#_x0000_t32" style="position:absolute;left:1244;top:763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c5sYAAADcAAAADwAAAGRycy9kb3ducmV2LnhtbESPT2vCQBTE7wW/w/IEb3VTBWlTN1Ii&#10;oniwVAXx9si+/KHZtyG7JrGfvisUehxm5jfMcjWYWnTUusqygpdpBII4s7riQsH5tHl+BeE8ssba&#10;Mim4k4NVMnpaYqxtz1/UHX0hAoRdjApK75tYSpeVZNBNbUMcvNy2Bn2QbSF1i32Am1rOomghDVYc&#10;FkpsKC0p+z7ejIJLvtsfbut02382625//bFRl1qlJuPh4x2Ep8H/h//aO61g/jaDx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w3ObGAAAA3AAAAA8AAAAAAAAA&#10;AAAAAAAAoQIAAGRycy9kb3ducmV2LnhtbFBLBQYAAAAABAAEAPkAAACUAwAAAAA=&#10;">
                  <v:stroke startarrowwidth="narrow" startarrowlength="short" endarrow="block" endarrowwidth="narrow" endarrowlength="long"/>
                </v:shape>
                <v:shape id="AutoShape 29" o:spid="_x0000_s1053" type="#_x0000_t32" style="position:absolute;left:12464;top:5883;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5fcYAAADcAAAADwAAAGRycy9kb3ducmV2LnhtbESPT2vCQBTE74LfYXlCb3VTBbGpGykR&#10;qXioVAXx9si+/KHZtyG7JrGfvlsoeBxm5jfMaj2YWnTUusqygpdpBII4s7riQsH5tH1egnAeWWNt&#10;mRTcycE6GY9WGGvb8xd1R1+IAGEXo4LS+yaW0mUlGXRT2xAHL7etQR9kW0jdYh/gppazKFpIgxWH&#10;hRIbSkvKvo83o+CS7/aft0360R+aTbe//tioS61ST5Ph/Q2Ep8E/wv/tnVYwf53D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8eX3GAAAA3AAAAA8AAAAAAAAA&#10;AAAAAAAAoQIAAGRycy9kb3ducmV2LnhtbFBLBQYAAAAABAAEAPkAAACUAwAAAAA=&#10;">
                  <v:stroke startarrowwidth="narrow" startarrowlength="short" endarrow="block" endarrowwidth="narrow" endarrowlength="long"/>
                </v:shape>
                <v:shape id="AutoShape 30" o:spid="_x0000_s1054" type="#_x0000_t32" style="position:absolute;left:12464;top:707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hCccAAADcAAAADwAAAGRycy9kb3ducmV2LnhtbESPT2vCQBTE74LfYXlCb3VjW0obs4pE&#10;SsWDpbYg3h7Zlz+YfRuyaxL99G6h4HGYmd8wyXIwteiodZVlBbNpBII4s7riQsHvz8fjGwjnkTXW&#10;lknBhRwsF+NRgrG2PX9Tt/eFCBB2MSoovW9iKV1WkkE3tQ1x8HLbGvRBtoXULfYBbmr5FEWv0mDF&#10;YaHEhtKSstP+bBQc8s12d16nn/1Xs+62x6uNutQq9TAZVnMQngZ/D/+3N1rB8/sL/J0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eEJxwAAANwAAAAPAAAAAAAA&#10;AAAAAAAAAKECAABkcnMvZG93bnJldi54bWxQSwUGAAAAAAQABAD5AAAAlQMAAAAA&#10;">
                  <v:stroke startarrowwidth="narrow" startarrowlength="short" endarrow="block" endarrowwidth="narrow" endarrowlength="long"/>
                </v:shape>
                <v:shape id="AutoShape 31" o:spid="_x0000_s1055" type="#_x0000_t32" style="position:absolute;left:12464;top:819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EkscAAADcAAAADwAAAGRycy9kb3ducmV2LnhtbESPT2vCQBTE74LfYXlCb3VjS0sbs4pE&#10;SsWDpbYg3h7Zlz+YfRuyaxL99G6h4HGYmd8wyXIwteiodZVlBbNpBII4s7riQsHvz8fjGwjnkTXW&#10;lknBhRwsF+NRgrG2PX9Tt/eFCBB2MSoovW9iKV1WkkE3tQ1x8HLbGvRBtoXULfYBbmr5FEWv0mDF&#10;YaHEhtKSstP+bBQc8s12d16nn/1Xs+62x6uNutQq9TAZVnMQngZ/D/+3N1rB8/sL/J0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SSxwAAANwAAAAPAAAAAAAA&#10;AAAAAAAAAKECAABkcnMvZG93bnJldi54bWxQSwUGAAAAAAQABAD5AAAAlQMAAAAA&#10;">
                  <v:stroke startarrowwidth="narrow" startarrowlength="short" endarrow="block" endarrowwidth="narrow" endarrowlength="long"/>
                </v:shape>
                <v:shape id="AutoShape 32" o:spid="_x0000_s1056" type="#_x0000_t32" style="position:absolute;left:12464;top:9184;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a5cUAAADcAAAADwAAAGRycy9kb3ducmV2LnhtbESPQWvCQBSE74X+h+UVvOnGCqLRVSRS&#10;FA+KtiDeHtlnEsy+Ddk1if31XUHocZiZb5j5sjOlaKh2hWUFw0EEgji1uuBMwc/3V38CwnlkjaVl&#10;UvAgB8vF+9scY21bPlJz8pkIEHYxKsi9r2IpXZqTQTewFXHwrrY26IOsM6lrbAPclPIzisbSYMFh&#10;IceKkpzS2+luFJyv293+vk427aFaN7vLr42axCrV++hWMxCeOv8ffrW3WsFoOobn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a5cUAAADcAAAADwAAAAAAAAAA&#10;AAAAAAChAgAAZHJzL2Rvd25yZXYueG1sUEsFBgAAAAAEAAQA+QAAAJMDAAAAAA==&#10;">
                  <v:stroke startarrowwidth="narrow" startarrowlength="short" endarrow="block" endarrowwidth="narrow" endarrowlength="long"/>
                </v:shape>
                <v:shape id="AutoShape 33" o:spid="_x0000_s1057" type="#_x0000_t32" style="position:absolute;left:8727;top:9040;width: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fscAAADcAAAADwAAAGRycy9kb3ducmV2LnhtbESPW2vCQBSE3wX/w3KEvtWNLfQSs4pE&#10;SsUHS21BfDtkTy6YPRuyaxL99W6h4OMwM98wyXIwteiodZVlBbNpBII4s7riQsHvz8fjGwjnkTXW&#10;lknBhRwsF+NRgrG2PX9Tt/eFCBB2MSoovW9iKV1WkkE3tQ1x8HLbGvRBtoXULfYBbmr5FEUv0mDF&#10;YaHEhtKSstP+bBQc8s12d16nn/1Xs+62x6uNutQq9TAZVnMQngZ/D/+3N1rB8/sr/J0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9+xwAAANwAAAAPAAAAAAAA&#10;AAAAAAAAAKECAABkcnMvZG93bnJldi54bWxQSwUGAAAAAAQABAD5AAAAlQMAAAAA&#10;">
                  <v:stroke startarrowwidth="narrow" startarrowlength="short" endarrow="block" endarrowwidth="narrow" endarrowlength="long"/>
                </v:shape>
                <v:shape id="AutoShape 34" o:spid="_x0000_s1058" type="#_x0000_t32" style="position:absolute;left:8724;top:7805;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rDMQAAADcAAAADwAAAGRycy9kb3ducmV2LnhtbERPy2rCQBTdF/yH4Qru6kQL0qaOIgnS&#10;kEVLVSjdXTLXJDRzJ2QmD/36zqLQ5eG8t/vJNGKgztWWFayWEQjiwuqaSwWX8/HxGYTzyBoby6Tg&#10;Rg72u9nDFmNtR/6k4eRLEULYxaig8r6NpXRFRQbd0rbEgbvazqAPsCul7nAM4aaR6yjaSIM1h4YK&#10;W0oqKn5OvVHwdc3y9z5N3saPNh3y77uNhsQqtZhPh1cQnib/L/5zZ1rB00tYG8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OsMxAAAANwAAAAPAAAAAAAAAAAA&#10;AAAAAKECAABkcnMvZG93bnJldi54bWxQSwUGAAAAAAQABAD5AAAAkgMAAAAA&#10;">
                  <v:stroke startarrowwidth="narrow" startarrowlength="short" endarrow="block" endarrowwidth="narrow" endarrowlength="long"/>
                </v:shape>
                <v:shape id="AutoShape 35" o:spid="_x0000_s1059" type="#_x0000_t32" style="position:absolute;left:8724;top:673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Ol8cAAADcAAAADwAAAGRycy9kb3ducmV2LnhtbESPT2vCQBTE7wW/w/KE3uqmFqSmbqRE&#10;pOKh0iiIt0f25Q/Nvg3ZNUn99F2h0OMwM79hVuvRNKKnztWWFTzPIhDEudU1lwpOx+3TKwjnkTU2&#10;lknBDzlYJ5OHFcbaDvxFfeZLESDsYlRQed/GUrq8IoNuZlvi4BW2M+iD7EqpOxwC3DRyHkULabDm&#10;sFBhS2lF+Xd2NQrOxW7/ed2kH8Oh3fT7y81GfWqVepyO728gPI3+P/zX3mkFL8sl3M+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E6XxwAAANwAAAAPAAAAAAAA&#10;AAAAAAAAAKECAABkcnMvZG93bnJldi54bWxQSwUGAAAAAAQABAD5AAAAlQMAAAAA&#10;">
                  <v:stroke startarrowwidth="narrow" startarrowlength="short" endarrow="block" endarrowwidth="narrow" endarrowlength="long"/>
                </v:shape>
                <v:shape id="AutoShape 36" o:spid="_x0000_s1060" type="#_x0000_t32" style="position:absolute;left:8724;top:581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6/6MMAAADcAAAADwAAAGRycy9kb3ducmV2LnhtbERPy2rCQBTdF/yH4Qru6oxFSkmdSIlI&#10;xUVLVZDuLpmbB83cCZkxiX59ZyG4PJz3aj3aRvTU+dqxhsVcgSDOnam51HA6bp/fQPiAbLBxTBqu&#10;5GGdTp5WmBg38A/1h1CKGMI+QQ1VCG0ipc8rsujnriWOXOE6iyHCrpSmwyGG20a+KPUqLdYcGyps&#10;Kaso/ztcrIZzsdt/XTbZ5/Ddbvr9782pPnNaz6bjxzuIQGN4iO/undGwVHF+PBOP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v+jDAAAA3AAAAA8AAAAAAAAAAAAA&#10;AAAAoQIAAGRycy9kb3ducmV2LnhtbFBLBQYAAAAABAAEAPkAAACRAwAAAAA=&#10;">
                  <v:stroke startarrowwidth="narrow" startarrowlength="short" endarrow="block" endarrowwidth="narrow" endarrowlength="long"/>
                </v:shape>
                <v:shape id="Text Box 37" o:spid="_x0000_s1061" type="#_x0000_t202" style="position:absolute;left:12808;top:9705;width:317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43MMA&#10;AADcAAAADwAAAGRycy9kb3ducmV2LnhtbESPzWrDMBCE74G8g9hAb4mUUJriRg4lSaGXkl96Xqy1&#10;5dZaGUuJ3bevCoUch5n5hlmtB9eIG3Wh9qxhPlMgiAtvaq40XM5v02cQISIbbDyThh8KsM7HoxVm&#10;xvd8pNspViJBOGSowcbYZlKGwpLDMPMtcfJK3zmMSXaVNB32Ce4auVDqSTqsOS1YbGljqfg+XZ2G&#10;Hu3eLvmCW/dxGM5f+92u/FRaP0yG1xcQkYZ4D/+3342GRzWHvzPp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43MMAAADcAAAADwAAAAAAAAAAAAAAAACYAgAAZHJzL2Rv&#10;d25yZXYueG1sUEsFBgAAAAAEAAQA9QAAAIgDAAAAAA==&#10;">
                  <v:textbox inset=".5mm,,.5mm">
                    <w:txbxContent>
                      <w:p w:rsidR="00722011" w:rsidRPr="00F9467B" w:rsidRDefault="00722011" w:rsidP="007F534C">
                        <w:pPr>
                          <w:pStyle w:val="Figure"/>
                          <w:rPr>
                            <w:szCs w:val="18"/>
                            <w:lang w:val="en-US"/>
                          </w:rPr>
                        </w:pPr>
                        <w:r>
                          <w:rPr>
                            <w:caps w:val="0"/>
                            <w:szCs w:val="18"/>
                            <w:lang w:val="en-US"/>
                          </w:rPr>
                          <w:t>S</w:t>
                        </w:r>
                        <w:r w:rsidRPr="00F9467B">
                          <w:rPr>
                            <w:caps w:val="0"/>
                            <w:szCs w:val="18"/>
                            <w:lang w:val="en-US"/>
                          </w:rPr>
                          <w:t>ubjective quality estimation</w:t>
                        </w:r>
                        <w:r w:rsidRPr="00F9467B">
                          <w:rPr>
                            <w:caps w:val="0"/>
                            <w:szCs w:val="18"/>
                            <w:lang w:val="uk-UA"/>
                          </w:rPr>
                          <w:br/>
                          <w:t>(</w:t>
                        </w:r>
                        <w:r w:rsidRPr="00F9467B">
                          <w:rPr>
                            <w:caps w:val="0"/>
                            <w:szCs w:val="18"/>
                            <w:lang w:val="en-US"/>
                          </w:rPr>
                          <w:t>visual control</w:t>
                        </w:r>
                        <w:r w:rsidRPr="00F9467B">
                          <w:rPr>
                            <w:szCs w:val="18"/>
                            <w:lang w:val="uk-UA"/>
                          </w:rPr>
                          <w:t>)</w:t>
                        </w:r>
                      </w:p>
                    </w:txbxContent>
                  </v:textbox>
                </v:shape>
                <v:shape id="AutoShape 38" o:spid="_x0000_s1062" type="#_x0000_t32" style="position:absolute;left:12464;top:10049;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EBMYAAADcAAAADwAAAGRycy9kb3ducmV2LnhtbESPT2vCQBTE74V+h+UVequ7SikSXUUi&#10;peKh4h8Qb4/sMwlm34bsmkQ/vVsoeBxm5jfMdN7bSrTU+NKxhuFAgSDOnCk513DYf3+MQfiAbLBy&#10;TBpu5GE+e32ZYmJcx1tqdyEXEcI+QQ1FCHUipc8KsugHriaO3tk1FkOUTS5Ng12E20qOlPqSFkuO&#10;CwXWlBaUXXZXq+F4Xq1/r8v0p9vUy3Z9ujvVpk7r97d+MQERqA/P8H97ZTR8qhH8nY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QhATGAAAA3AAAAA8AAAAAAAAA&#10;AAAAAAAAoQIAAGRycy9kb3ducmV2LnhtbFBLBQYAAAAABAAEAPkAAACUAwAAAAA=&#10;">
                  <v:stroke startarrowwidth="narrow" startarrowlength="short" endarrow="block" endarrowwidth="narrow" endarrowlength="long"/>
                </v:shape>
                <v:shape id="Text Box 39" o:spid="_x0000_s1063" type="#_x0000_t202" style="position:absolute;left:4871;top:4552;width:36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kGMEA&#10;AADcAAAADwAAAGRycy9kb3ducmV2LnhtbESPQWsCMRSE7wX/Q3iCt5q1tiKrUaRQkd66Cl4fm+cm&#10;uHlZklTXf28EweMwM98wy3XvWnGhEK1nBZNxAYK49tpyo+Cw/3mfg4gJWWPrmRTcKMJ6NXhbYqn9&#10;lf/oUqVGZAjHEhWYlLpSylgbchjHviPO3skHhynL0Egd8JrhrpUfRTGTDi3nBYMdfRuqz9W/U9AE&#10;u/3axuOumhi0vQ+z7rb/VWo07DcLEIn69Ao/2zut4LOYwuN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ZBjBAAAA3AAAAA8AAAAAAAAAAAAAAAAAmAIAAGRycy9kb3du&#10;cmV2LnhtbFBLBQYAAAAABAAEAPUAAACGAwAAAAA=&#10;">
                  <v:textbox inset=",2.3mm">
                    <w:txbxContent>
                      <w:p w:rsidR="00722011" w:rsidRPr="00E91CF4" w:rsidRDefault="00722011" w:rsidP="00997E23">
                        <w:pPr>
                          <w:pStyle w:val="Figure"/>
                          <w:keepLines w:val="0"/>
                          <w:rPr>
                            <w:sz w:val="20"/>
                            <w:lang w:val="uk-UA"/>
                          </w:rPr>
                        </w:pPr>
                        <w:r w:rsidRPr="00F9467B">
                          <w:rPr>
                            <w:caps w:val="0"/>
                            <w:szCs w:val="18"/>
                            <w:lang w:val="en-US"/>
                          </w:rPr>
                          <w:t>Methods</w:t>
                        </w:r>
                        <w:r w:rsidRPr="00F9467B">
                          <w:rPr>
                            <w:caps w:val="0"/>
                            <w:szCs w:val="18"/>
                            <w:lang w:val="uk-UA"/>
                          </w:rPr>
                          <w:t xml:space="preserve"> </w:t>
                        </w:r>
                        <w:r w:rsidRPr="00F9467B">
                          <w:rPr>
                            <w:caps w:val="0"/>
                            <w:szCs w:val="18"/>
                            <w:lang w:val="en-US"/>
                          </w:rPr>
                          <w:t>of</w:t>
                        </w:r>
                        <w:r w:rsidRPr="00F9467B">
                          <w:rPr>
                            <w:caps w:val="0"/>
                            <w:szCs w:val="18"/>
                            <w:lang w:val="uk-UA"/>
                          </w:rPr>
                          <w:t xml:space="preserve"> </w:t>
                        </w:r>
                        <w:r w:rsidRPr="00F9467B">
                          <w:rPr>
                            <w:caps w:val="0"/>
                            <w:szCs w:val="18"/>
                            <w:lang w:val="en-US"/>
                          </w:rPr>
                          <w:t>control</w:t>
                        </w:r>
                        <w:r w:rsidRPr="00F9467B">
                          <w:rPr>
                            <w:caps w:val="0"/>
                            <w:szCs w:val="18"/>
                            <w:lang w:val="uk-UA"/>
                          </w:rPr>
                          <w:t xml:space="preserve"> </w:t>
                        </w:r>
                        <w:r w:rsidRPr="00F9467B">
                          <w:rPr>
                            <w:caps w:val="0"/>
                            <w:szCs w:val="18"/>
                            <w:lang w:val="en-US"/>
                          </w:rPr>
                          <w:t>on</w:t>
                        </w:r>
                        <w:r w:rsidRPr="00F9467B">
                          <w:rPr>
                            <w:caps w:val="0"/>
                            <w:szCs w:val="18"/>
                            <w:lang w:val="uk-UA"/>
                          </w:rPr>
                          <w:t xml:space="preserve"> </w:t>
                        </w:r>
                        <w:r w:rsidRPr="00F9467B">
                          <w:rPr>
                            <w:caps w:val="0"/>
                            <w:szCs w:val="18"/>
                            <w:lang w:val="en-US"/>
                          </w:rPr>
                          <w:t>level</w:t>
                        </w:r>
                        <w:r w:rsidRPr="00F9467B">
                          <w:rPr>
                            <w:caps w:val="0"/>
                            <w:szCs w:val="18"/>
                            <w:lang w:val="en-US"/>
                          </w:rPr>
                          <w:br/>
                          <w:t>of</w:t>
                        </w:r>
                        <w:r w:rsidRPr="00F9467B">
                          <w:rPr>
                            <w:caps w:val="0"/>
                            <w:szCs w:val="18"/>
                            <w:lang w:val="uk-UA"/>
                          </w:rPr>
                          <w:t xml:space="preserve"> </w:t>
                        </w:r>
                        <w:r w:rsidRPr="00F9467B">
                          <w:rPr>
                            <w:caps w:val="0"/>
                            <w:szCs w:val="18"/>
                            <w:lang w:val="en-US"/>
                          </w:rPr>
                          <w:t>modulated signals</w:t>
                        </w:r>
                      </w:p>
                    </w:txbxContent>
                  </v:textbox>
                </v:shape>
                <v:shape id="Text Box 40" o:spid="_x0000_s1064" type="#_x0000_t202" style="position:absolute;left:5329;top:6344;width:317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6MQA&#10;AADcAAAADwAAAGRycy9kb3ducmV2LnhtbESPQWsCMRSE7wX/Q3iCl6LZWimyNcoiFOqpqMXzc/Pc&#10;3bp5WZJ0jf56IxR6HGbmG2axiqYVPTnfWFbwMslAEJdWN1wp+N5/jOcgfEDW2FomBVfysFoOnhaY&#10;a3vhLfW7UIkEYZ+jgjqELpfSlzUZ9BPbESfvZJ3BkKSrpHZ4SXDTymmWvUmDDaeFGjta11Sed79G&#10;wbP7Or3eMN665gc3hyLicduiUqNhLN5BBIrhP/zX/tQKZtkM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MWOjEAAAA3AAAAA8AAAAAAAAAAAAAAAAAmAIAAGRycy9k&#10;b3ducmV2LnhtbFBLBQYAAAAABAAEAPUAAACJAwAAAAA=&#10;">
                  <v:textbox inset=",1.3mm">
                    <w:txbxContent>
                      <w:p w:rsidR="00722011" w:rsidRPr="00F9467B" w:rsidRDefault="00722011" w:rsidP="00997E23">
                        <w:pPr>
                          <w:pStyle w:val="Figure"/>
                          <w:keepLines w:val="0"/>
                          <w:rPr>
                            <w:szCs w:val="18"/>
                            <w:lang w:val="en-US"/>
                          </w:rPr>
                        </w:pPr>
                        <w:r w:rsidRPr="00F9467B">
                          <w:rPr>
                            <w:caps w:val="0"/>
                            <w:szCs w:val="18"/>
                            <w:lang w:val="en-US"/>
                          </w:rPr>
                          <w:t xml:space="preserve">Measurement of </w:t>
                        </w:r>
                        <w:r>
                          <w:rPr>
                            <w:caps w:val="0"/>
                            <w:szCs w:val="18"/>
                            <w:lang w:val="en-US"/>
                          </w:rPr>
                          <w:br/>
                        </w:r>
                        <w:r w:rsidRPr="00F9467B">
                          <w:rPr>
                            <w:caps w:val="0"/>
                            <w:szCs w:val="18"/>
                            <w:lang w:val="en-US"/>
                          </w:rPr>
                          <w:t>error sector magnitude (EVM)</w:t>
                        </w:r>
                        <w:r>
                          <w:rPr>
                            <w:caps w:val="0"/>
                            <w:szCs w:val="18"/>
                            <w:lang w:val="en-US"/>
                          </w:rPr>
                          <w:t>,</w:t>
                        </w:r>
                        <w:r w:rsidRPr="00F9467B">
                          <w:rPr>
                            <w:caps w:val="0"/>
                            <w:szCs w:val="18"/>
                            <w:lang w:val="en-US"/>
                          </w:rPr>
                          <w:t xml:space="preserve"> modulation error rate (MER)</w:t>
                        </w:r>
                      </w:p>
                    </w:txbxContent>
                  </v:textbox>
                </v:shape>
                <v:shape id="Text Box 41" o:spid="_x0000_s1065" type="#_x0000_t202" style="position:absolute;left:5329;top:7203;width:317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9c8UA&#10;AADcAAAADwAAAGRycy9kb3ducmV2LnhtbESPT2sCMRTE74V+h/AEL0WztVXKdrMiBUFPxT94ft08&#10;d7duXpYk1einbwoFj8PM/IYp5tF04kzOt5YVPI8zEMSV1S3XCva75egNhA/IGjvLpOBKHubl40OB&#10;ubYX3tB5G2qRIOxzVNCE0OdS+qohg35se+LkHa0zGJJ0tdQOLwluOjnJspk02HJaaLCnj4aq0/bH&#10;KHhyn8eXG8Zb337j+rCI+LXpUKnhIC7eQQSK4R7+b6+0gtdsC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1zxQAAANwAAAAPAAAAAAAAAAAAAAAAAJgCAABkcnMv&#10;ZG93bnJldi54bWxQSwUGAAAAAAQABAD1AAAAigMAAAAA&#10;">
                  <v:textbox inset=",1.3mm">
                    <w:txbxContent>
                      <w:p w:rsidR="00722011" w:rsidRPr="00E91CF4" w:rsidRDefault="00722011" w:rsidP="00997E23">
                        <w:pPr>
                          <w:pStyle w:val="Figure"/>
                          <w:keepLines w:val="0"/>
                          <w:rPr>
                            <w:sz w:val="20"/>
                            <w:lang w:val="uk-UA"/>
                          </w:rPr>
                        </w:pPr>
                        <w:r w:rsidRPr="00F9467B">
                          <w:rPr>
                            <w:caps w:val="0"/>
                            <w:szCs w:val="18"/>
                            <w:lang w:val="en-US"/>
                          </w:rPr>
                          <w:t>Measurement of</w:t>
                        </w:r>
                        <w:r w:rsidRPr="00F9467B">
                          <w:rPr>
                            <w:caps w:val="0"/>
                            <w:szCs w:val="18"/>
                            <w:lang w:val="en-US"/>
                          </w:rPr>
                          <w:br/>
                          <w:t xml:space="preserve">phase jitter </w:t>
                        </w:r>
                        <w:r w:rsidRPr="00F9467B">
                          <w:rPr>
                            <w:caps w:val="0"/>
                            <w:szCs w:val="18"/>
                            <w:lang w:val="uk-UA"/>
                          </w:rPr>
                          <w:t>(</w:t>
                        </w:r>
                        <w:r w:rsidRPr="00F9467B">
                          <w:rPr>
                            <w:caps w:val="0"/>
                            <w:szCs w:val="18"/>
                            <w:lang w:val="en-US"/>
                          </w:rPr>
                          <w:t>PJ</w:t>
                        </w:r>
                        <w:r w:rsidRPr="00F9467B">
                          <w:rPr>
                            <w:caps w:val="0"/>
                            <w:szCs w:val="18"/>
                            <w:lang w:val="uk-UA"/>
                          </w:rPr>
                          <w:t>)</w:t>
                        </w:r>
                        <w:r w:rsidRPr="00BC1747">
                          <w:rPr>
                            <w:caps w:val="0"/>
                            <w:szCs w:val="18"/>
                            <w:lang w:val="en-US"/>
                          </w:rPr>
                          <w:t xml:space="preserve"> </w:t>
                        </w:r>
                        <w:r w:rsidRPr="00F9467B">
                          <w:rPr>
                            <w:caps w:val="0"/>
                            <w:szCs w:val="18"/>
                            <w:lang w:val="en-US"/>
                          </w:rPr>
                          <w:t>level</w:t>
                        </w:r>
                        <w:r w:rsidRPr="00F9467B">
                          <w:rPr>
                            <w:caps w:val="0"/>
                            <w:szCs w:val="18"/>
                            <w:lang w:val="uk-UA"/>
                          </w:rPr>
                          <w:t xml:space="preserve"> </w:t>
                        </w:r>
                      </w:p>
                    </w:txbxContent>
                  </v:textbox>
                </v:shape>
                <v:shape id="Text Box 42" o:spid="_x0000_s1066" type="#_x0000_t202" style="position:absolute;left:5329;top:7972;width:317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jBMUA&#10;AADcAAAADwAAAGRycy9kb3ducmV2LnhtbESPzWrDMBCE74W8g9hAL6GR0wZTHMshBArtKeSHnDfW&#10;xnZrrYykJkqevioUehxm5humXEbTiws531lWMJtmIIhrqztuFBz2b0+vIHxA1thbJgU38rCsRg8l&#10;FtpeeUuXXWhEgrAvUEEbwlBI6euWDPqpHYiTd7bOYEjSNVI7vCa46eVzluXSYMdpocWB1i3VX7tv&#10;o2DiNueXO8b70H3ix3EV8bTtUanHcVwtQASK4T/8137XCuZZDr9n0h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mMExQAAANwAAAAPAAAAAAAAAAAAAAAAAJgCAABkcnMv&#10;ZG93bnJldi54bWxQSwUGAAAAAAQABAD1AAAAigMAAAAA&#10;">
                  <v:textbox inset=",1.3mm">
                    <w:txbxContent>
                      <w:p w:rsidR="00722011" w:rsidRPr="00F9467B" w:rsidRDefault="00722011" w:rsidP="000F035F">
                        <w:pPr>
                          <w:pStyle w:val="Figure"/>
                          <w:keepLines w:val="0"/>
                          <w:rPr>
                            <w:szCs w:val="18"/>
                            <w:lang w:val="en-US"/>
                          </w:rPr>
                        </w:pPr>
                        <w:r w:rsidRPr="00F9467B">
                          <w:rPr>
                            <w:caps w:val="0"/>
                            <w:szCs w:val="18"/>
                            <w:lang w:val="en-US"/>
                          </w:rPr>
                          <w:t>Measurement of quadrature</w:t>
                        </w:r>
                        <w:r>
                          <w:rPr>
                            <w:caps w:val="0"/>
                            <w:szCs w:val="18"/>
                            <w:lang w:val="en-US"/>
                          </w:rPr>
                          <w:t xml:space="preserve"> </w:t>
                        </w:r>
                        <w:r w:rsidRPr="00F9467B">
                          <w:rPr>
                            <w:caps w:val="0"/>
                            <w:szCs w:val="18"/>
                            <w:lang w:val="en-US"/>
                          </w:rPr>
                          <w:t>impairments level</w:t>
                        </w:r>
                        <w:r>
                          <w:rPr>
                            <w:caps w:val="0"/>
                            <w:szCs w:val="18"/>
                            <w:lang w:val="en-US"/>
                          </w:rPr>
                          <w:t>,</w:t>
                        </w:r>
                        <w:r w:rsidRPr="00F9467B">
                          <w:rPr>
                            <w:caps w:val="0"/>
                            <w:szCs w:val="18"/>
                            <w:lang w:val="en-US"/>
                          </w:rPr>
                          <w:t xml:space="preserve"> </w:t>
                        </w:r>
                        <w:r>
                          <w:rPr>
                            <w:caps w:val="0"/>
                            <w:szCs w:val="18"/>
                            <w:lang w:val="en-US"/>
                          </w:rPr>
                          <w:br/>
                        </w:r>
                        <w:r w:rsidRPr="00F9467B">
                          <w:rPr>
                            <w:caps w:val="0"/>
                            <w:szCs w:val="18"/>
                            <w:lang w:val="en-US"/>
                          </w:rPr>
                          <w:t>amplitude imbalance (AI)</w:t>
                        </w:r>
                        <w:r>
                          <w:rPr>
                            <w:caps w:val="0"/>
                            <w:szCs w:val="18"/>
                            <w:lang w:val="en-US"/>
                          </w:rPr>
                          <w:t>,</w:t>
                        </w:r>
                        <w:r>
                          <w:rPr>
                            <w:caps w:val="0"/>
                            <w:szCs w:val="18"/>
                            <w:lang w:val="en-US"/>
                          </w:rPr>
                          <w:br/>
                        </w:r>
                        <w:r w:rsidRPr="00F9467B">
                          <w:rPr>
                            <w:caps w:val="0"/>
                            <w:szCs w:val="18"/>
                            <w:lang w:val="en-US"/>
                          </w:rPr>
                          <w:t>phase error (PE)</w:t>
                        </w:r>
                        <w:r>
                          <w:rPr>
                            <w:caps w:val="0"/>
                            <w:szCs w:val="18"/>
                            <w:lang w:val="en-US"/>
                          </w:rPr>
                          <w:t>,</w:t>
                        </w:r>
                        <w:r>
                          <w:rPr>
                            <w:caps w:val="0"/>
                            <w:szCs w:val="18"/>
                            <w:lang w:val="en-US"/>
                          </w:rPr>
                          <w:br/>
                        </w:r>
                        <w:r w:rsidRPr="00F9467B">
                          <w:rPr>
                            <w:caps w:val="0"/>
                            <w:szCs w:val="18"/>
                            <w:lang w:val="en-US"/>
                          </w:rPr>
                          <w:t>carrier suppression (CS)</w:t>
                        </w:r>
                      </w:p>
                    </w:txbxContent>
                  </v:textbox>
                </v:shape>
                <v:shape id="Text Box 43" o:spid="_x0000_s1067" type="#_x0000_t202" style="position:absolute;left:5329;top:5449;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Gn8UA&#10;AADcAAAADwAAAGRycy9kb3ducmV2LnhtbESPT2sCMRTE74V+h/AEL0WztUXLdrMiBUFPxT94ft08&#10;d7duXpYk1einbwoFj8PM/IYp5tF04kzOt5YVPI8zEMSV1S3XCva75egNhA/IGjvLpOBKHubl40OB&#10;ubYX3tB5G2qRIOxzVNCE0OdS+qohg35se+LkHa0zGJJ0tdQOLwluOjnJsqk02HJaaLCnj4aq0/bH&#10;KHhyn8eXG8Zb337j+rCI+LXpUKnhIC7eQQSK4R7+b6+0gtdsB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afxQAAANwAAAAPAAAAAAAAAAAAAAAAAJgCAABkcnMv&#10;ZG93bnJldi54bWxQSwUGAAAAAAQABAD1AAAAigMAAAAA&#10;">
                  <v:textbox inset=",1.3mm">
                    <w:txbxContent>
                      <w:p w:rsidR="00722011" w:rsidRPr="00E91CF4" w:rsidRDefault="00722011" w:rsidP="003E1609">
                        <w:pPr>
                          <w:pStyle w:val="Figure"/>
                          <w:keepLines w:val="0"/>
                          <w:rPr>
                            <w:sz w:val="20"/>
                            <w:lang w:val="en-US"/>
                          </w:rPr>
                        </w:pPr>
                        <w:r w:rsidRPr="00F9467B">
                          <w:rPr>
                            <w:caps w:val="0"/>
                            <w:szCs w:val="18"/>
                            <w:lang w:val="en-US"/>
                          </w:rPr>
                          <w:t xml:space="preserve">Measurement of </w:t>
                        </w:r>
                        <w:r w:rsidRPr="00F9467B">
                          <w:rPr>
                            <w:caps w:val="0"/>
                            <w:szCs w:val="18"/>
                            <w:lang w:val="en-US"/>
                          </w:rPr>
                          <w:br/>
                          <w:t>SNR/CNR</w:t>
                        </w:r>
                        <w:r w:rsidRPr="00F9467B">
                          <w:rPr>
                            <w:caps w:val="0"/>
                            <w:szCs w:val="18"/>
                            <w:lang w:val="uk-UA"/>
                          </w:rPr>
                          <w:t>/CINR</w:t>
                        </w:r>
                        <w:r w:rsidRPr="00F9467B">
                          <w:rPr>
                            <w:caps w:val="0"/>
                            <w:szCs w:val="18"/>
                            <w:lang w:val="en-US"/>
                          </w:rPr>
                          <w:t xml:space="preserve"> ratios</w:t>
                        </w:r>
                      </w:p>
                    </w:txbxContent>
                  </v:textbox>
                </v:shape>
                <v:shape id="Text Box 44" o:spid="_x0000_s1068" type="#_x0000_t202" style="position:absolute;left:5324;top:9184;width:317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S7b8A&#10;AADcAAAADwAAAGRycy9kb3ducmV2LnhtbERPy4rCMBTdC/5DuMJsRNN5IFKNIsKArgYfuL4217ba&#10;3JQkavTrzUKY5eG8p/NoGnEj52vLCj6HGQjiwuqaSwX73e9gDMIHZI2NZVLwIA/zWbczxVzbO2/o&#10;tg2lSCHsc1RQhdDmUvqiIoN+aFvixJ2sMxgSdKXUDu8p3DTyK8tG0mDNqaHClpYVFZft1Sjou7/T&#10;9xPjs63PuD4sIh43DSr10YuLCYhAMfyL3+6VVvCTpbXpTDoC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VLtvwAAANwAAAAPAAAAAAAAAAAAAAAAAJgCAABkcnMvZG93bnJl&#10;di54bWxQSwUGAAAAAAQABAD1AAAAhAMAAAAA&#10;">
                  <v:textbox inset=",1.3mm">
                    <w:txbxContent>
                      <w:p w:rsidR="00722011" w:rsidRPr="00F9467B" w:rsidRDefault="00722011" w:rsidP="00997E23">
                        <w:pPr>
                          <w:pStyle w:val="Figure"/>
                          <w:keepLines w:val="0"/>
                          <w:rPr>
                            <w:szCs w:val="18"/>
                            <w:lang w:val="en-US"/>
                          </w:rPr>
                        </w:pPr>
                        <w:r w:rsidRPr="00F9467B">
                          <w:rPr>
                            <w:caps w:val="0"/>
                            <w:szCs w:val="18"/>
                            <w:lang w:val="en-US"/>
                          </w:rPr>
                          <w:t xml:space="preserve">Estimation of equivalent </w:t>
                        </w:r>
                        <w:r w:rsidRPr="00F9467B">
                          <w:rPr>
                            <w:caps w:val="0"/>
                            <w:szCs w:val="18"/>
                            <w:lang w:val="uk-UA"/>
                          </w:rPr>
                          <w:br/>
                        </w:r>
                        <w:r w:rsidRPr="00F9467B">
                          <w:rPr>
                            <w:caps w:val="0"/>
                            <w:szCs w:val="18"/>
                            <w:lang w:val="en-US"/>
                          </w:rPr>
                          <w:t>noise degradation (</w:t>
                        </w:r>
                        <w:r w:rsidRPr="00F9467B">
                          <w:rPr>
                            <w:caps w:val="0"/>
                            <w:szCs w:val="18"/>
                            <w:lang w:val="uk-UA"/>
                          </w:rPr>
                          <w:t>END</w:t>
                        </w:r>
                        <w:r w:rsidRPr="00F9467B">
                          <w:rPr>
                            <w:caps w:val="0"/>
                            <w:szCs w:val="18"/>
                            <w:lang w:val="en-US"/>
                          </w:rPr>
                          <w:t>)</w:t>
                        </w:r>
                      </w:p>
                    </w:txbxContent>
                  </v:textbox>
                </v:shape>
                <v:shape id="AutoShape 45" o:spid="_x0000_s1069" type="#_x0000_t32" style="position:absolute;left:6685;top:4012;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hx8YAAADcAAAADwAAAGRycy9kb3ducmV2LnhtbESPT2vCQBTE70K/w/IEL1J3/UNpU1cp&#10;iiBFaJv20tsj+5pEs29Ddk3it+8KgsdhZn7DLNe9rURLjS8da5hOFAjizJmScw0/37vHZxA+IBus&#10;HJOGC3lYrx4GS0yM6/iL2jTkIkLYJ6ihCKFOpPRZQRb9xNXE0ftzjcUQZZNL02AX4baSM6WepMWS&#10;40KBNW0Kyk7p2Wo4+WO6+FDvW5632dkdxp2Z/35qPRr2b68gAvXhHr6190bDQr3A9Uw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6ocfGAAAA3AAAAA8AAAAAAAAA&#10;AAAAAAAAoQIAAGRycy9kb3ducmV2LnhtbFBLBQYAAAAABAAEAPkAAACUAwAAAAA=&#10;">
                  <v:stroke endarrow="block" endarrowwidth="narrow" endarrowlength="long"/>
                </v:shape>
                <v:shape id="AutoShape 46" o:spid="_x0000_s1070" type="#_x0000_t32" style="position:absolute;left:4977;top:5273;width:7;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47" o:spid="_x0000_s1071" type="#_x0000_t32" style="position:absolute;left:4981;top:5789;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rsYAAADcAAAADwAAAGRycy9kb3ducmV2LnhtbESPT2vCQBTE7wW/w/IEb3WTIqVEV5EE&#10;qXhoqQri7ZF9JsHs25Dd/Gk/fbdQ8DjMzG+Y1WY0teipdZVlBfE8AkGcW11xoeB82j2/gXAeWWNt&#10;mRR8k4PNevK0wkTbgb+oP/pCBAi7BBWU3jeJlC4vyaCb24Y4eDfbGvRBtoXULQ4Bbmr5EkWv0mDF&#10;YaHEhtKS8vuxMwout/3ho8vS9+GzyfrD9cdGfWqVmk3H7RKEp9E/wv/tvVawiG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jK7GAAAA3AAAAA8AAAAAAAAA&#10;AAAAAAAAoQIAAGRycy9kb3ducmV2LnhtbFBLBQYAAAAABAAEAPkAAACUAwAAAAA=&#10;">
                  <v:stroke startarrowwidth="narrow" startarrowlength="short" endarrow="block" endarrowwidth="narrow" endarrowlength="long"/>
                </v:shape>
                <v:shape id="AutoShape 48" o:spid="_x0000_s1072" type="#_x0000_t32" style="position:absolute;left:4966;top:6703;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S2ccAAADcAAAADwAAAGRycy9kb3ducmV2LnhtbESPT2vCQBTE74V+h+UVvNWNIlJSVymR&#10;0pCD0lgovT2yzyQ0+zZkN3/007uFgsdhZn7DbHaTacRAnastK1jMIxDEhdU1lwq+Tu/PLyCcR9bY&#10;WCYFF3Kw2z4+bDDWduRPGnJfigBhF6OCyvs2ltIVFRl0c9sSB+9sO4M+yK6UusMxwE0jl1G0lgZr&#10;DgsVtpRUVPzmvVHwfU6zQ79PPsZjux+yn6uNhsQqNXua3l5BeJr8PfzfTrWC1WIJf2fCEZ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RLZxwAAANwAAAAPAAAAAAAA&#10;AAAAAAAAAKECAABkcnMvZG93bnJldi54bWxQSwUGAAAAAAQABAD5AAAAlQMAAAAA&#10;">
                  <v:stroke startarrowwidth="narrow" startarrowlength="short" endarrow="block" endarrowwidth="narrow" endarrowlength="long"/>
                </v:shape>
                <v:shape id="AutoShape 49" o:spid="_x0000_s1073" type="#_x0000_t32" style="position:absolute;left:4984;top:7510;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3QsYAAADcAAAADwAAAGRycy9kb3ducmV2LnhtbESPT2vCQBTE74LfYXkFb7rxD1JSVykR&#10;UTxUqoJ4e2SfSWj2bciuSeyn7xYEj8PM/IZZrDpTioZqV1hWMB5FIIhTqwvOFJxPm+E7COeRNZaW&#10;ScGDHKyW/d4CY21b/qbm6DMRIOxiVJB7X8VSujQng25kK+Lg3Wxt0AdZZ1LX2Aa4KeUkiubSYMFh&#10;IceKkpzSn+PdKLjcdvuv+zrZtodq3eyvvzZqEqvU4K37/ADhqfOv8LO90wp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Ft0LGAAAA3AAAAA8AAAAAAAAA&#10;AAAAAAAAoQIAAGRycy9kb3ducmV2LnhtbFBLBQYAAAAABAAEAPkAAACUAwAAAAA=&#10;">
                  <v:stroke startarrowwidth="narrow" startarrowlength="short" endarrow="block" endarrowwidth="narrow" endarrowlength="long"/>
                </v:shape>
                <v:shape id="AutoShape 50" o:spid="_x0000_s1074" type="#_x0000_t32" style="position:absolute;left:4984;top:853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vNscAAADcAAAADwAAAGRycy9kb3ducmV2LnhtbESPT2vCQBTE74V+h+UVvNWNRaSkrlIi&#10;xZCD0lgovT2yzyQ0+zZkN3/aT+8KgsdhZn7DrLeTacRAnastK1jMIxDEhdU1lwq+Th/PryCcR9bY&#10;WCYFf+Rgu3l8WGOs7cifNOS+FAHCLkYFlfdtLKUrKjLo5rYlDt7ZdgZ9kF0pdYdjgJtGvkTRShqs&#10;OSxU2FJSUfGb90bB9znNDv0u2Y/HdjdkP/82GhKr1Oxpen8D4Wny9/CtnWoFy8USrmfCEZC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C82xwAAANwAAAAPAAAAAAAA&#10;AAAAAAAAAKECAABkcnMvZG93bnJldi54bWxQSwUGAAAAAAQABAD5AAAAlQMAAAAA&#10;">
                  <v:stroke startarrowwidth="narrow" startarrowlength="short" endarrow="block" endarrowwidth="narrow" endarrowlength="long"/>
                </v:shape>
                <v:shape id="AutoShape 51" o:spid="_x0000_s1075" type="#_x0000_t32" style="position:absolute;left:4984;top:9437;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KrcUAAADcAAAADwAAAGRycy9kb3ducmV2LnhtbESPQWvCQBSE74L/YXkFb7pRVErqKiUi&#10;iodKVRBvj+wzCc2+Ddk1if313YLgcZiZb5jFqjOlaKh2hWUF41EEgji1uuBMwfm0Gb6DcB5ZY2mZ&#10;FDzIwWrZ7y0w1rblb2qOPhMBwi5GBbn3VSylS3My6Ea2Ig7ezdYGfZB1JnWNbYCbUk6iaC4NFhwW&#10;cqwoySn9Od6Ngsttt/+6r5Nte6jWzf76a6MmsUoN3rrPDxCeOv8KP9s7rWA6nsH/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CKrcUAAADcAAAADwAAAAAAAAAA&#10;AAAAAAChAgAAZHJzL2Rvd25yZXYueG1sUEsFBgAAAAAEAAQA+QAAAJMDAAAAAA==&#10;">
                  <v:stroke startarrowwidth="narrow" startarrowlength="short" endarrow="block" endarrowwidth="narrow" endarrowlength="long"/>
                </v:shape>
                <v:shape id="Text Box 52" o:spid="_x0000_s1076" type="#_x0000_t202" style="position:absolute;left:5311;top:9952;width:317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12cMA&#10;AADcAAAADwAAAGRycy9kb3ducmV2LnhtbESPQWsCMRSE7wX/Q3gFL0Wz2rLI1igiCHoSbfH83Dx3&#10;t928LEnU6K9vBKHHYWa+YabzaFpxIecbywpGwwwEcWl1w5WC76/VYALCB2SNrWVScCMP81nvZYqF&#10;tlfe0WUfKpEg7AtUUIfQFVL6siaDfmg74uSdrDMYknSV1A6vCW5aOc6yXBpsOC3U2NGypvJ3fzYK&#10;3tz29H7HeO+aH9wcFhGPuxaV6r/GxSeIQDH8h5/ttVbwMcrh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12cMAAADcAAAADwAAAAAAAAAAAAAAAACYAgAAZHJzL2Rv&#10;d25yZXYueG1sUEsFBgAAAAAEAAQA9QAAAIgDAAAAAA==&#10;">
                  <v:textbox inset=",1.3mm">
                    <w:txbxContent>
                      <w:p w:rsidR="00722011" w:rsidRPr="00F9467B" w:rsidRDefault="00722011" w:rsidP="00997E23">
                        <w:pPr>
                          <w:pStyle w:val="Figure"/>
                          <w:keepLines w:val="0"/>
                          <w:rPr>
                            <w:szCs w:val="18"/>
                            <w:lang w:val="uk-UA"/>
                          </w:rPr>
                        </w:pPr>
                        <w:r w:rsidRPr="00F9467B">
                          <w:rPr>
                            <w:caps w:val="0"/>
                            <w:szCs w:val="18"/>
                            <w:lang w:val="en-US"/>
                          </w:rPr>
                          <w:t>Measurement of out-of-band and spurious emissions</w:t>
                        </w:r>
                      </w:p>
                    </w:txbxContent>
                  </v:textbox>
                </v:shape>
                <v:shape id="AutoShape 53" o:spid="_x0000_s1077" type="#_x0000_t32" style="position:absolute;left:4984;top:10251;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xQcUAAADcAAAADwAAAGRycy9kb3ducmV2LnhtbESPQWvCQBSE74L/YXkFb7pRREvqKiUi&#10;iodKVRBvj+wzCc2+Ddk1if313YLgcZiZb5jFqjOlaKh2hWUF41EEgji1uuBMwfm0Gb6DcB5ZY2mZ&#10;FDzIwWrZ7y0w1rblb2qOPhMBwi5GBbn3VSylS3My6Ea2Ig7ezdYGfZB1JnWNbYCbUk6iaCYNFhwW&#10;cqwoySn9Od6Ngsttt/+6r5Nte6jWzf76a6MmsUoN3rrPDxCeOv8KP9s7rWA6nsP/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6xQcUAAADcAAAADwAAAAAAAAAA&#10;AAAAAAChAgAAZHJzL2Rvd25yZXYueG1sUEsFBgAAAAAEAAQA+QAAAJMDAAAAAA==&#10;">
                  <v:stroke startarrowwidth="narrow" startarrowlength="short" endarrow="block" endarrowwidth="narrow" endarrowlength="long"/>
                </v:shape>
                <v:shape id="Text Box 8" o:spid="_x0000_s1078" type="#_x0000_t202" style="position:absolute;left:1589;top:8192;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HnMEA&#10;AADcAAAADwAAAGRycy9kb3ducmV2LnhtbERPz2vCMBS+D/wfwhO8zdQx5uiMMtSBF1Fb2fnRPJtu&#10;zUtJMlv/++UgePz4fi9Wg23FlXxoHCuYTTMQxJXTDdcKzuXX8zuIEJE1to5JwY0CrJajpwXm2vV8&#10;omsRa5FCOOSowMTY5VKGypDFMHUdceIuzluMCfpaao99CretfMmyN2mx4dRgsKO1oeq3+LMKejQH&#10;M+czbuz+OJQ/h+328p0pNRkPnx8gIg3xIb67d1rB6y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OR5zBAAAA3AAAAA8AAAAAAAAAAAAAAAAAmAIAAGRycy9kb3du&#10;cmV2LnhtbFBLBQYAAAAABAAEAPUAAACGAwAAAAA=&#10;">
                  <v:textbox inset=".5mm,,.5mm">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stimation of network</w:t>
                        </w:r>
                        <w:r w:rsidRPr="00AE6938">
                          <w:rPr>
                            <w:caps w:val="0"/>
                            <w:szCs w:val="18"/>
                            <w:lang w:val="en-US"/>
                          </w:rPr>
                          <w:br/>
                          <w:t>coverage quality</w:t>
                        </w:r>
                      </w:p>
                    </w:txbxContent>
                  </v:textbox>
                </v:shape>
                <v:shape id="AutoShape 28" o:spid="_x0000_s1079" type="#_x0000_t32" style="position:absolute;left:1244;top:8532;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AqMUAAADcAAAADwAAAGRycy9kb3ducmV2LnhtbESPQWvCQBSE74L/YXkFb7pRRGzqKiUi&#10;iodKVRBvj+wzCc2+Ddk1if313YLgcZiZb5jFqjOlaKh2hWUF41EEgji1uuBMwfm0Gc5BOI+ssbRM&#10;Ch7kYLXs9xYYa9vyNzVHn4kAYRejgtz7KpbSpTkZdCNbEQfvZmuDPsg6k7rGNsBNKSdRNJMGCw4L&#10;OVaU5JT+HO9GweW223/d18m2PVTrZn/9tVGTWKUGb93nBwhPnX+Fn+2dVjAdv8P/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2AqMUAAADcAAAADwAAAAAAAAAA&#10;AAAAAAChAgAAZHJzL2Rvd25yZXYueG1sUEsFBgAAAAAEAAQA+QAAAJMDAAAAAA==&#10;">
                  <v:stroke startarrowwidth="narrow" startarrowlength="short" endarrow="block" endarrowwidth="narrow" endarrowlength="long"/>
                </v:shape>
                <v:shape id="Text Box 8" o:spid="_x0000_s1080" type="#_x0000_t202" style="position:absolute;left:1589;top:9052;width:31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BJ8EA&#10;AADcAAAADwAAAGRycy9kb3ducmV2LnhtbERPz2vCMBS+C/sfwhN2s6llTOmMZUwHuwy1Fc+P5tl0&#10;a15KE2333y+HwY4f3+9NMdlO3GnwrWMFyyQFQVw73XKj4Fy9L9YgfEDW2DkmBT/kodg+zDaYazfy&#10;ie5laEQMYZ+jAhNCn0vpa0MWfeJ64shd3WAxRDg0Ug84xnDbySxNn6XFlmODwZ7eDNXf5c0qGNEc&#10;zIrPuLOfx6n6Ouz310uq1ON8en0BEWgK/+I/94dW8JTF+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UgSfBAAAA3AAAAA8AAAAAAAAAAAAAAAAAmAIAAGRycy9kb3du&#10;cmV2LnhtbFBLBQYAAAAABAAEAPUAAACGAwAAAAA=&#10;">
                  <v:textbox inset=".5mm,,.5mm">
                    <w:txbxContent>
                      <w:p w:rsidR="00722011" w:rsidRPr="00AE6938" w:rsidRDefault="00722011" w:rsidP="007F534C">
                        <w:pPr>
                          <w:pStyle w:val="Figure"/>
                          <w:rPr>
                            <w:szCs w:val="18"/>
                            <w:lang w:val="en-US"/>
                          </w:rPr>
                        </w:pPr>
                        <w:r>
                          <w:rPr>
                            <w:caps w:val="0"/>
                            <w:szCs w:val="18"/>
                            <w:lang w:val="en-US"/>
                          </w:rPr>
                          <w:t>E</w:t>
                        </w:r>
                        <w:r w:rsidRPr="00AE6938">
                          <w:rPr>
                            <w:caps w:val="0"/>
                            <w:szCs w:val="18"/>
                            <w:lang w:val="en-US"/>
                          </w:rPr>
                          <w:t>stimation of integrity of</w:t>
                        </w:r>
                        <w:r w:rsidRPr="00AE6938">
                          <w:rPr>
                            <w:caps w:val="0"/>
                            <w:szCs w:val="18"/>
                            <w:lang w:val="en-US"/>
                          </w:rPr>
                          <w:br/>
                          <w:t xml:space="preserve"> network functions</w:t>
                        </w:r>
                      </w:p>
                    </w:txbxContent>
                  </v:textbox>
                </v:shape>
                <v:shape id="AutoShape 28" o:spid="_x0000_s1081" type="#_x0000_t32" style="position:absolute;left:1244;top:9434;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GE8cAAADcAAAADwAAAGRycy9kb3ducmV2LnhtbESPT2vCQBTE74V+h+UVvNWNIlJSVymR&#10;0pCD0lgovT2yzyQ0+zZkN3/007uFgsdhZn7DbHaTacRAnastK1jMIxDEhdU1lwq+Tu/PLyCcR9bY&#10;WCYFF3Kw2z4+bDDWduRPGnJfigBhF6OCyvs2ltIVFRl0c9sSB+9sO4M+yK6UusMxwE0jl1G0lgZr&#10;DgsVtpRUVPzmvVHwfU6zQ79PPsZjux+yn6uNhsQqNXua3l5BeJr8PfzfTrWC1XIBf2fCEZ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0YTxwAAANwAAAAPAAAAAAAA&#10;AAAAAAAAAKECAABkcnMvZG93bnJldi54bWxQSwUGAAAAAAQABAD5AAAAlQMAAAAA&#10;">
                  <v:stroke startarrowwidth="narrow" startarrowlength="short" endarrow="block" endarrowwidth="narrow" endarrowlength="long"/>
                </v:shape>
                <w10:anchorlock/>
              </v:group>
            </w:pict>
          </mc:Fallback>
        </mc:AlternateContent>
      </w:r>
    </w:p>
    <w:p w:rsidR="003E576F" w:rsidRPr="00AD4A36" w:rsidRDefault="003E576F" w:rsidP="003E576F">
      <w:pPr>
        <w:spacing w:before="60" w:after="60"/>
        <w:rPr>
          <w:b/>
          <w:szCs w:val="24"/>
          <w:lang w:val="en-GB"/>
        </w:rPr>
      </w:pPr>
    </w:p>
    <w:p w:rsidR="003E576F" w:rsidRPr="00AD4A36" w:rsidRDefault="003E576F" w:rsidP="003E576F">
      <w:pPr>
        <w:overflowPunct/>
        <w:autoSpaceDE/>
        <w:autoSpaceDN/>
        <w:adjustRightInd/>
        <w:spacing w:before="0"/>
        <w:rPr>
          <w:b/>
          <w:szCs w:val="24"/>
          <w:lang w:val="en-GB"/>
        </w:rPr>
        <w:sectPr w:rsidR="003E576F" w:rsidRPr="00AD4A36" w:rsidSect="008D7DA4">
          <w:headerReference w:type="even" r:id="rId19"/>
          <w:headerReference w:type="default" r:id="rId20"/>
          <w:footerReference w:type="default" r:id="rId21"/>
          <w:pgSz w:w="16838" w:h="11906" w:orient="landscape"/>
          <w:pgMar w:top="851" w:right="1134" w:bottom="1418" w:left="1134" w:header="709" w:footer="709" w:gutter="0"/>
          <w:cols w:space="720"/>
          <w:docGrid w:linePitch="326"/>
        </w:sectPr>
      </w:pPr>
    </w:p>
    <w:p w:rsidR="001B0547" w:rsidRPr="00AD4A36" w:rsidRDefault="001B0547" w:rsidP="001B0547">
      <w:pPr>
        <w:rPr>
          <w:bCs/>
          <w:lang w:val="en-GB"/>
        </w:rPr>
      </w:pPr>
      <w:r w:rsidRPr="00AD4A36">
        <w:rPr>
          <w:lang w:val="en-GB" w:eastAsia="zh-CN"/>
        </w:rPr>
        <w:lastRenderedPageBreak/>
        <w:t>At the level of DTTB network the control of technical operation quality is commonly implemented as measurement of useful signal field strength in service area with determination to the percent of successful reception points in which a level of signal is within the limits and the signal of DTTB service is decoded are carried out. It is carried out in accordance to procedures with the use of set of measurement equipment that are defined in following ITU-R Recommendations and Reports:</w:t>
      </w:r>
    </w:p>
    <w:p w:rsidR="001B0547" w:rsidRPr="00AD4A36" w:rsidRDefault="001B0547" w:rsidP="001B0547">
      <w:pPr>
        <w:pStyle w:val="enumlev1"/>
        <w:rPr>
          <w:lang w:val="en-GB"/>
        </w:rPr>
      </w:pPr>
      <w:r w:rsidRPr="00AD4A36">
        <w:rPr>
          <w:lang w:val="en-GB"/>
        </w:rPr>
        <w:t>−</w:t>
      </w:r>
      <w:r w:rsidRPr="00AD4A36">
        <w:rPr>
          <w:lang w:val="en-GB"/>
        </w:rPr>
        <w:tab/>
        <w:t xml:space="preserve">Recommendation ITU-R BT.1735-1 – </w:t>
      </w:r>
      <w:r w:rsidRPr="00AD4A36">
        <w:rPr>
          <w:lang w:val="en-GB" w:eastAsia="zh-CN"/>
        </w:rPr>
        <w:t>Methods for objective reception quality assessment of digital terrestrial television broadcasting signals of System B specified in Recommendation ITU-R BT.1306</w:t>
      </w:r>
    </w:p>
    <w:p w:rsidR="001B0547" w:rsidRPr="00AD4A36" w:rsidRDefault="001B0547" w:rsidP="001B0547">
      <w:pPr>
        <w:pStyle w:val="enumlev1"/>
        <w:rPr>
          <w:lang w:val="en-GB"/>
        </w:rPr>
      </w:pPr>
      <w:r w:rsidRPr="00AD4A36">
        <w:rPr>
          <w:lang w:val="en-GB"/>
        </w:rPr>
        <w:t>−</w:t>
      </w:r>
      <w:r w:rsidRPr="00AD4A36">
        <w:rPr>
          <w:lang w:val="en-GB"/>
        </w:rPr>
        <w:tab/>
        <w:t xml:space="preserve">Recommendation ITU-R </w:t>
      </w:r>
      <w:r w:rsidRPr="00AD4A36">
        <w:rPr>
          <w:lang w:val="en-GB" w:eastAsia="uk-UA"/>
        </w:rPr>
        <w:t>SM.1875</w:t>
      </w:r>
      <w:r w:rsidRPr="00AD4A36">
        <w:rPr>
          <w:lang w:val="en-GB"/>
        </w:rPr>
        <w:t xml:space="preserve"> – DVB-T coverage measurements and verification of planning criteria</w:t>
      </w:r>
    </w:p>
    <w:p w:rsidR="001B0547" w:rsidRPr="00AD4A36" w:rsidRDefault="001B0547" w:rsidP="001B0547">
      <w:pPr>
        <w:pStyle w:val="enumlev1"/>
        <w:rPr>
          <w:lang w:val="en-GB"/>
        </w:rPr>
      </w:pPr>
      <w:r w:rsidRPr="00AD4A36">
        <w:rPr>
          <w:lang w:val="en-GB"/>
        </w:rPr>
        <w:t>−</w:t>
      </w:r>
      <w:r w:rsidRPr="00AD4A36">
        <w:rPr>
          <w:lang w:val="en-GB"/>
        </w:rPr>
        <w:tab/>
        <w:t xml:space="preserve">Report ITU-R </w:t>
      </w:r>
      <w:r w:rsidRPr="00AD4A36">
        <w:rPr>
          <w:lang w:val="en-GB" w:eastAsia="uk-UA"/>
        </w:rPr>
        <w:t>BT.2035</w:t>
      </w:r>
      <w:r w:rsidRPr="00AD4A36">
        <w:rPr>
          <w:color w:val="000000"/>
          <w:lang w:val="en-GB" w:eastAsia="uk-UA"/>
        </w:rPr>
        <w:t xml:space="preserve"> – </w:t>
      </w:r>
      <w:r w:rsidRPr="00AD4A36">
        <w:rPr>
          <w:lang w:val="en-GB"/>
        </w:rPr>
        <w:t>Guidelines and techniques for the evaluation of digital terrestrial television broadcasting systems including assessment of their coverage areas</w:t>
      </w:r>
    </w:p>
    <w:p w:rsidR="001B0547" w:rsidRPr="00AD4A36" w:rsidRDefault="001B0547" w:rsidP="001B0547">
      <w:pPr>
        <w:pStyle w:val="enumlev1"/>
        <w:rPr>
          <w:lang w:val="en-GB"/>
        </w:rPr>
      </w:pPr>
      <w:r w:rsidRPr="00AD4A36">
        <w:rPr>
          <w:lang w:val="en-GB"/>
        </w:rPr>
        <w:t>−</w:t>
      </w:r>
      <w:r w:rsidRPr="00AD4A36">
        <w:rPr>
          <w:lang w:val="en-GB"/>
        </w:rPr>
        <w:tab/>
        <w:t xml:space="preserve">Report ITU-R </w:t>
      </w:r>
      <w:r w:rsidRPr="00AD4A36">
        <w:rPr>
          <w:lang w:val="en-GB" w:eastAsia="uk-UA"/>
        </w:rPr>
        <w:t>BT.2137</w:t>
      </w:r>
      <w:r w:rsidRPr="00AD4A36">
        <w:rPr>
          <w:color w:val="000000"/>
          <w:lang w:val="en-GB" w:eastAsia="uk-UA"/>
        </w:rPr>
        <w:t xml:space="preserve"> – </w:t>
      </w:r>
      <w:r w:rsidRPr="00AD4A36">
        <w:rPr>
          <w:lang w:val="en-GB"/>
        </w:rPr>
        <w:t>Coverage prediction methods and planning software for digital terrestrial television broadcasting (DTTB) networks</w:t>
      </w:r>
    </w:p>
    <w:p w:rsidR="001B0547" w:rsidRPr="00AD4A36" w:rsidRDefault="001B0547" w:rsidP="001B0547">
      <w:pPr>
        <w:pStyle w:val="enumlev1"/>
        <w:rPr>
          <w:lang w:val="en-GB"/>
        </w:rPr>
      </w:pPr>
      <w:r w:rsidRPr="00AD4A36">
        <w:rPr>
          <w:lang w:val="en-GB"/>
        </w:rPr>
        <w:t>−</w:t>
      </w:r>
      <w:r w:rsidRPr="00AD4A36">
        <w:rPr>
          <w:lang w:val="en-GB"/>
        </w:rPr>
        <w:tab/>
        <w:t>Report ITU-R</w:t>
      </w:r>
      <w:r w:rsidRPr="00AD4A36">
        <w:rPr>
          <w:lang w:val="en-GB" w:eastAsia="uk-UA"/>
        </w:rPr>
        <w:t xml:space="preserve"> BT.2143</w:t>
      </w:r>
      <w:r w:rsidRPr="00AD4A36">
        <w:rPr>
          <w:color w:val="000000"/>
          <w:lang w:val="en-GB" w:eastAsia="uk-UA"/>
        </w:rPr>
        <w:t xml:space="preserve"> – </w:t>
      </w:r>
      <w:r w:rsidRPr="00AD4A36">
        <w:rPr>
          <w:lang w:val="en-GB" w:eastAsia="zh-CN"/>
        </w:rPr>
        <w:t>Boundary coverage assessment of digital terrestrial television broadcasting signals</w:t>
      </w:r>
    </w:p>
    <w:p w:rsidR="001B0547" w:rsidRPr="00AD4A36" w:rsidRDefault="001B0547" w:rsidP="001B0547">
      <w:pPr>
        <w:pStyle w:val="enumlev1"/>
        <w:rPr>
          <w:lang w:val="en-GB"/>
        </w:rPr>
      </w:pPr>
      <w:r w:rsidRPr="00AD4A36">
        <w:rPr>
          <w:lang w:val="en-GB"/>
        </w:rPr>
        <w:t>−</w:t>
      </w:r>
      <w:r w:rsidRPr="00AD4A36">
        <w:rPr>
          <w:lang w:val="en-GB"/>
        </w:rPr>
        <w:tab/>
        <w:t>Report ITU-R BT.2248 – A conceptual method for the representation of loss of broadcast coverage</w:t>
      </w:r>
    </w:p>
    <w:p w:rsidR="001B0547" w:rsidRPr="00AD4A36" w:rsidRDefault="001B0547" w:rsidP="001B0547">
      <w:pPr>
        <w:pStyle w:val="enumlev1"/>
        <w:rPr>
          <w:lang w:val="en-GB"/>
        </w:rPr>
      </w:pPr>
      <w:r w:rsidRPr="00AD4A36">
        <w:rPr>
          <w:lang w:val="en-GB"/>
        </w:rPr>
        <w:t>−</w:t>
      </w:r>
      <w:r w:rsidRPr="00AD4A36">
        <w:rPr>
          <w:lang w:val="en-GB"/>
        </w:rPr>
        <w:tab/>
        <w:t>Report ITU-R BT.</w:t>
      </w:r>
      <w:r w:rsidRPr="00AD4A36">
        <w:rPr>
          <w:lang w:val="en-GB" w:eastAsia="uk-UA"/>
        </w:rPr>
        <w:t>2252</w:t>
      </w:r>
      <w:r w:rsidRPr="00AD4A36">
        <w:rPr>
          <w:color w:val="000000"/>
          <w:lang w:val="en-GB" w:eastAsia="uk-UA"/>
        </w:rPr>
        <w:t xml:space="preserve"> – </w:t>
      </w:r>
      <w:r w:rsidRPr="00AD4A36">
        <w:rPr>
          <w:rFonts w:eastAsia="TimesNewRoman,Bold"/>
          <w:lang w:val="en-GB" w:eastAsia="zh-CN"/>
        </w:rPr>
        <w:t>Objective quality coverage assessment of digital terrestrial television broadcasting signals of Systems A</w:t>
      </w:r>
      <w:r w:rsidRPr="00AD4A36">
        <w:rPr>
          <w:lang w:val="en-GB" w:eastAsia="zh-CN"/>
        </w:rPr>
        <w:t xml:space="preserve"> and</w:t>
      </w:r>
      <w:r w:rsidRPr="00AD4A36">
        <w:rPr>
          <w:rFonts w:eastAsia="TimesNewRoman,Bold"/>
          <w:lang w:val="en-GB" w:eastAsia="zh-CN"/>
        </w:rPr>
        <w:t xml:space="preserve"> B</w:t>
      </w:r>
    </w:p>
    <w:p w:rsidR="001B0547" w:rsidRPr="00AD4A36" w:rsidRDefault="001B0547" w:rsidP="001B0547">
      <w:pPr>
        <w:pStyle w:val="enumlev1"/>
        <w:rPr>
          <w:lang w:val="en-GB"/>
        </w:rPr>
      </w:pPr>
      <w:r w:rsidRPr="00AD4A36">
        <w:rPr>
          <w:lang w:val="en-GB"/>
        </w:rPr>
        <w:t>−</w:t>
      </w:r>
      <w:r w:rsidRPr="00AD4A36">
        <w:rPr>
          <w:lang w:val="en-GB"/>
        </w:rPr>
        <w:tab/>
        <w:t>Report ITU-R BT.2254 – Frequency and network planning aspects of DVB-T2</w:t>
      </w:r>
    </w:p>
    <w:p w:rsidR="001B0547" w:rsidRPr="00AD4A36" w:rsidRDefault="001B0547" w:rsidP="001B0547">
      <w:pPr>
        <w:pStyle w:val="enumlev1"/>
        <w:rPr>
          <w:lang w:val="en-GB"/>
        </w:rPr>
      </w:pPr>
      <w:r w:rsidRPr="00AD4A36">
        <w:rPr>
          <w:lang w:val="en-GB"/>
        </w:rPr>
        <w:t>−</w:t>
      </w:r>
      <w:r w:rsidRPr="00AD4A36">
        <w:rPr>
          <w:lang w:val="en-GB"/>
        </w:rPr>
        <w:tab/>
        <w:t>Report ITU-R BT.2341 – TV receiver subjective picture failure thresholds and the associated minimum quasi error free levels for good quality reception.</w:t>
      </w:r>
    </w:p>
    <w:p w:rsidR="001B0547" w:rsidRPr="00AD4A36" w:rsidRDefault="001B0547" w:rsidP="001B0547">
      <w:pPr>
        <w:rPr>
          <w:szCs w:val="24"/>
          <w:lang w:val="en-GB" w:eastAsia="uk-UA"/>
        </w:rPr>
      </w:pPr>
      <w:r w:rsidRPr="00AD4A36">
        <w:rPr>
          <w:lang w:val="en-GB"/>
        </w:rPr>
        <w:t>Technical operation quality of DTTB network is also determined by level of interference from other service radio electronic facilities or broadcast transmitters on border of service areas on the receiver input. Interference level is regulated by the corresponding frequency planning and imposing restriction on the technical parameters of radio electronic facilities (radiated power, permissible frequency instability, etc.). ITU-R documents on technical operation quality at this level are following:</w:t>
      </w:r>
    </w:p>
    <w:p w:rsidR="001B0547" w:rsidRPr="00AD4A36" w:rsidRDefault="001B0547" w:rsidP="001B0547">
      <w:pPr>
        <w:pStyle w:val="enumlev1"/>
        <w:rPr>
          <w:lang w:val="en-GB"/>
        </w:rPr>
      </w:pPr>
      <w:r w:rsidRPr="00AD4A36">
        <w:rPr>
          <w:lang w:val="en-GB"/>
        </w:rPr>
        <w:t>−</w:t>
      </w:r>
      <w:r w:rsidRPr="00AD4A36">
        <w:rPr>
          <w:lang w:val="en-GB"/>
        </w:rPr>
        <w:tab/>
        <w:t>Recommendation ITU-R BT.1368-9 – Planning criteria, including protection ratios, for digital terrestrial television services in the VHF/UHF bands</w:t>
      </w:r>
    </w:p>
    <w:p w:rsidR="001B0547" w:rsidRPr="00AD4A36" w:rsidRDefault="001B0547" w:rsidP="001B0547">
      <w:pPr>
        <w:pStyle w:val="enumlev1"/>
        <w:rPr>
          <w:szCs w:val="24"/>
          <w:lang w:val="en-GB"/>
        </w:rPr>
      </w:pPr>
      <w:r w:rsidRPr="00AD4A36">
        <w:rPr>
          <w:lang w:val="en-GB"/>
        </w:rPr>
        <w:t>−</w:t>
      </w:r>
      <w:r w:rsidRPr="00AD4A36">
        <w:rPr>
          <w:lang w:val="en-GB"/>
        </w:rPr>
        <w:tab/>
        <w:t>Recommendation ITU-</w:t>
      </w:r>
      <w:r w:rsidRPr="00AD4A36">
        <w:rPr>
          <w:szCs w:val="24"/>
          <w:lang w:val="en-GB"/>
        </w:rPr>
        <w:t xml:space="preserve">R BT.2033 – </w:t>
      </w:r>
      <w:r w:rsidRPr="00AD4A36">
        <w:rPr>
          <w:lang w:val="en-GB"/>
        </w:rPr>
        <w:t>Planning criteria, including protection ratios, for second generation of digital terrestrial television broadcasting systems in the VHF/UHF bands</w:t>
      </w:r>
    </w:p>
    <w:p w:rsidR="001B0547" w:rsidRPr="00AD4A36" w:rsidRDefault="001B0547" w:rsidP="001B0547">
      <w:pPr>
        <w:pStyle w:val="enumlev1"/>
        <w:rPr>
          <w:szCs w:val="24"/>
          <w:lang w:val="en-GB"/>
        </w:rPr>
      </w:pPr>
      <w:r w:rsidRPr="00AD4A36">
        <w:rPr>
          <w:lang w:val="en-GB"/>
        </w:rPr>
        <w:t>−</w:t>
      </w:r>
      <w:r w:rsidRPr="00AD4A36">
        <w:rPr>
          <w:lang w:val="en-GB"/>
        </w:rPr>
        <w:tab/>
        <w:t>Recommendation ITU-</w:t>
      </w:r>
      <w:r w:rsidRPr="00AD4A36">
        <w:rPr>
          <w:szCs w:val="24"/>
          <w:lang w:val="en-GB"/>
        </w:rPr>
        <w:t xml:space="preserve">R BT.2052 – </w:t>
      </w:r>
      <w:r w:rsidRPr="00AD4A36">
        <w:rPr>
          <w:lang w:val="en-GB"/>
        </w:rPr>
        <w:t>Planning criteria for terrestrial multimedia broadcasting for mobile reception using handheld receivers in VHF/UHF bands</w:t>
      </w:r>
    </w:p>
    <w:p w:rsidR="003E576F" w:rsidRPr="00AD4A36" w:rsidRDefault="003E576F" w:rsidP="001B0547">
      <w:pPr>
        <w:pStyle w:val="enumlev1"/>
        <w:rPr>
          <w:szCs w:val="24"/>
          <w:lang w:val="en-GB"/>
        </w:rPr>
      </w:pPr>
      <w:r w:rsidRPr="00AD4A36">
        <w:rPr>
          <w:lang w:val="en-GB"/>
        </w:rPr>
        <w:t>−</w:t>
      </w:r>
      <w:r w:rsidRPr="00AD4A36">
        <w:rPr>
          <w:lang w:val="en-GB"/>
        </w:rPr>
        <w:tab/>
        <w:t>Recommendation ITU-</w:t>
      </w:r>
      <w:r w:rsidRPr="00AD4A36">
        <w:rPr>
          <w:szCs w:val="24"/>
          <w:lang w:val="en-GB"/>
        </w:rPr>
        <w:t xml:space="preserve">R BT.1895 </w:t>
      </w:r>
      <w:r w:rsidR="00390771" w:rsidRPr="00AD4A36">
        <w:rPr>
          <w:szCs w:val="24"/>
          <w:lang w:val="en-GB"/>
        </w:rPr>
        <w:t xml:space="preserve">– </w:t>
      </w:r>
      <w:r w:rsidRPr="00AD4A36">
        <w:rPr>
          <w:bCs/>
          <w:szCs w:val="24"/>
          <w:lang w:val="en-GB" w:eastAsia="zh-CN"/>
        </w:rPr>
        <w:t>Protection criteria for terrestrial broadcasting systems</w:t>
      </w:r>
    </w:p>
    <w:p w:rsidR="003E576F" w:rsidRPr="00AD4A36" w:rsidRDefault="003E576F" w:rsidP="00390771">
      <w:pPr>
        <w:pStyle w:val="enumlev1"/>
        <w:rPr>
          <w:lang w:val="en-GB"/>
        </w:rPr>
      </w:pPr>
      <w:r w:rsidRPr="00AD4A36">
        <w:rPr>
          <w:lang w:val="en-GB"/>
        </w:rPr>
        <w:t>−</w:t>
      </w:r>
      <w:r w:rsidRPr="00AD4A36">
        <w:rPr>
          <w:lang w:val="en-GB"/>
        </w:rPr>
        <w:tab/>
        <w:t xml:space="preserve">Recommendation ITU-R BT.2036 </w:t>
      </w:r>
      <w:r w:rsidR="00390771" w:rsidRPr="00AD4A36">
        <w:rPr>
          <w:lang w:val="en-GB"/>
        </w:rPr>
        <w:t xml:space="preserve">– </w:t>
      </w:r>
      <w:r w:rsidRPr="00AD4A36">
        <w:rPr>
          <w:lang w:val="en-GB"/>
        </w:rPr>
        <w:t>Characteristics of a reference receiving system for frequency planning of digital</w:t>
      </w:r>
      <w:r w:rsidR="00390771" w:rsidRPr="00AD4A36">
        <w:rPr>
          <w:lang w:val="en-GB"/>
        </w:rPr>
        <w:t xml:space="preserve"> terrestrial television systems</w:t>
      </w:r>
    </w:p>
    <w:p w:rsidR="003E576F" w:rsidRPr="00AD4A36" w:rsidRDefault="003E576F" w:rsidP="003E576F">
      <w:pPr>
        <w:pStyle w:val="enumlev1"/>
        <w:rPr>
          <w:szCs w:val="24"/>
          <w:lang w:val="en-GB"/>
        </w:rPr>
      </w:pPr>
      <w:r w:rsidRPr="00AD4A36">
        <w:rPr>
          <w:lang w:val="en-GB"/>
        </w:rPr>
        <w:t>−</w:t>
      </w:r>
      <w:r w:rsidRPr="00AD4A36">
        <w:rPr>
          <w:lang w:val="en-GB"/>
        </w:rPr>
        <w:tab/>
        <w:t>Report ITU-R BT.2382</w:t>
      </w:r>
      <w:r w:rsidR="00390771" w:rsidRPr="00AD4A36">
        <w:rPr>
          <w:lang w:val="en-GB"/>
        </w:rPr>
        <w:t xml:space="preserve"> – </w:t>
      </w:r>
      <w:r w:rsidRPr="00AD4A36">
        <w:rPr>
          <w:lang w:val="en-GB"/>
        </w:rPr>
        <w:t xml:space="preserve">Description of interference into a digital </w:t>
      </w:r>
      <w:r w:rsidR="00390771" w:rsidRPr="00AD4A36">
        <w:rPr>
          <w:lang w:val="en-GB"/>
        </w:rPr>
        <w:t>terrestrial television receiver</w:t>
      </w:r>
      <w:r w:rsidRPr="00AD4A36">
        <w:rPr>
          <w:szCs w:val="24"/>
          <w:lang w:val="en-GB"/>
        </w:rPr>
        <w:t>.</w:t>
      </w:r>
    </w:p>
    <w:p w:rsidR="003E576F" w:rsidRPr="00AD4A36" w:rsidRDefault="003E576F" w:rsidP="003E576F">
      <w:pPr>
        <w:pStyle w:val="enumlev1"/>
        <w:ind w:left="0" w:firstLine="0"/>
        <w:rPr>
          <w:color w:val="000000"/>
          <w:lang w:val="en-GB"/>
        </w:rPr>
      </w:pPr>
      <w:r w:rsidRPr="00AD4A36">
        <w:rPr>
          <w:color w:val="000000"/>
          <w:lang w:val="en-GB"/>
        </w:rPr>
        <w:t>Another element of control of technical operation quality on network level is estimation of network synchronization that in case of SFN network will determine interference level from the transmitters of nearby service areas.</w:t>
      </w:r>
    </w:p>
    <w:p w:rsidR="003E576F" w:rsidRPr="00AD4A36" w:rsidRDefault="003E576F" w:rsidP="003E576F">
      <w:pPr>
        <w:pStyle w:val="enumlev1"/>
        <w:ind w:left="0" w:firstLine="0"/>
        <w:rPr>
          <w:color w:val="000000"/>
          <w:szCs w:val="24"/>
          <w:lang w:val="en-GB" w:eastAsia="uk-UA"/>
        </w:rPr>
      </w:pPr>
      <w:r w:rsidRPr="00AD4A36">
        <w:rPr>
          <w:color w:val="000000"/>
          <w:lang w:val="en-GB"/>
        </w:rPr>
        <w:t>Documents which determine technical decisions in relation to providing of synchronization of DTTB transmitters are such:</w:t>
      </w:r>
    </w:p>
    <w:p w:rsidR="003E576F" w:rsidRPr="00AD4A36" w:rsidRDefault="003E576F" w:rsidP="00390771">
      <w:pPr>
        <w:pStyle w:val="enumlev1"/>
        <w:rPr>
          <w:lang w:val="en-GB"/>
        </w:rPr>
      </w:pPr>
      <w:r w:rsidRPr="00AD4A36">
        <w:rPr>
          <w:lang w:val="en-GB"/>
        </w:rPr>
        <w:lastRenderedPageBreak/>
        <w:t>−</w:t>
      </w:r>
      <w:r w:rsidRPr="00AD4A36">
        <w:rPr>
          <w:lang w:val="en-GB"/>
        </w:rPr>
        <w:tab/>
      </w:r>
      <w:r w:rsidRPr="00AD4A36">
        <w:rPr>
          <w:bCs/>
          <w:szCs w:val="24"/>
          <w:lang w:val="en-GB"/>
        </w:rPr>
        <w:t xml:space="preserve">Report ITU-R BT.2209 </w:t>
      </w:r>
      <w:r w:rsidR="00390771" w:rsidRPr="00AD4A36">
        <w:rPr>
          <w:bCs/>
          <w:szCs w:val="24"/>
          <w:lang w:val="en-GB"/>
        </w:rPr>
        <w:t xml:space="preserve">– </w:t>
      </w:r>
      <w:r w:rsidRPr="00AD4A36">
        <w:rPr>
          <w:lang w:val="en-GB"/>
        </w:rPr>
        <w:t>Calculation model for SFN reception and reference receiver characteristics of ISDB-T system</w:t>
      </w:r>
    </w:p>
    <w:p w:rsidR="003E576F" w:rsidRPr="00AD4A36" w:rsidRDefault="003E576F" w:rsidP="00390771">
      <w:pPr>
        <w:pStyle w:val="enumlev1"/>
        <w:rPr>
          <w:bCs/>
          <w:szCs w:val="24"/>
          <w:lang w:val="en-GB"/>
        </w:rPr>
      </w:pPr>
      <w:r w:rsidRPr="00AD4A36">
        <w:rPr>
          <w:lang w:val="en-GB"/>
        </w:rPr>
        <w:t>−</w:t>
      </w:r>
      <w:r w:rsidRPr="00AD4A36">
        <w:rPr>
          <w:lang w:val="en-GB"/>
        </w:rPr>
        <w:tab/>
      </w:r>
      <w:r w:rsidRPr="00AD4A36">
        <w:rPr>
          <w:bCs/>
          <w:szCs w:val="24"/>
          <w:lang w:val="en-GB"/>
        </w:rPr>
        <w:t>Report ITU-R BT.2253</w:t>
      </w:r>
      <w:r w:rsidR="00390771" w:rsidRPr="00AD4A36">
        <w:rPr>
          <w:bCs/>
          <w:szCs w:val="24"/>
          <w:lang w:val="en-GB"/>
        </w:rPr>
        <w:t xml:space="preserve"> – </w:t>
      </w:r>
      <w:r w:rsidRPr="00AD4A36">
        <w:rPr>
          <w:bCs/>
          <w:szCs w:val="24"/>
          <w:lang w:val="en-GB"/>
        </w:rPr>
        <w:t>GPS timing receivers for DVB-T SFN app</w:t>
      </w:r>
      <w:r w:rsidR="00390771" w:rsidRPr="00AD4A36">
        <w:rPr>
          <w:bCs/>
          <w:szCs w:val="24"/>
          <w:lang w:val="en-GB"/>
        </w:rPr>
        <w:t>lication: 10 MHz phase recovery</w:t>
      </w:r>
    </w:p>
    <w:p w:rsidR="003E576F" w:rsidRPr="00AD4A36" w:rsidRDefault="003E576F" w:rsidP="00A64927">
      <w:pPr>
        <w:pStyle w:val="enumlev1"/>
        <w:rPr>
          <w:bCs/>
          <w:szCs w:val="24"/>
          <w:lang w:val="en-GB"/>
        </w:rPr>
      </w:pPr>
      <w:r w:rsidRPr="00AD4A36">
        <w:rPr>
          <w:lang w:val="en-GB"/>
        </w:rPr>
        <w:t>−</w:t>
      </w:r>
      <w:r w:rsidRPr="00AD4A36">
        <w:rPr>
          <w:lang w:val="en-GB"/>
        </w:rPr>
        <w:tab/>
      </w:r>
      <w:r w:rsidRPr="00AD4A36">
        <w:rPr>
          <w:bCs/>
          <w:szCs w:val="24"/>
          <w:lang w:val="en-GB"/>
        </w:rPr>
        <w:t xml:space="preserve">Report ITU-R BT.2294 </w:t>
      </w:r>
      <w:r w:rsidR="00390771" w:rsidRPr="00AD4A36">
        <w:rPr>
          <w:bCs/>
          <w:szCs w:val="24"/>
          <w:lang w:val="en-GB"/>
        </w:rPr>
        <w:t xml:space="preserve">– </w:t>
      </w:r>
      <w:r w:rsidRPr="00AD4A36">
        <w:rPr>
          <w:lang w:val="en-GB"/>
        </w:rPr>
        <w:t>Construction technique of DTTB relay station network for ISDB</w:t>
      </w:r>
      <w:r w:rsidR="00A64927" w:rsidRPr="00AD4A36">
        <w:rPr>
          <w:lang w:val="en-GB"/>
        </w:rPr>
        <w:noBreakHyphen/>
      </w:r>
      <w:r w:rsidR="001B0547" w:rsidRPr="00AD4A36">
        <w:rPr>
          <w:lang w:val="en-GB"/>
        </w:rPr>
        <w:t>T</w:t>
      </w:r>
    </w:p>
    <w:p w:rsidR="003E576F" w:rsidRPr="00AD4A36" w:rsidRDefault="003E576F" w:rsidP="000846E4">
      <w:pPr>
        <w:pStyle w:val="enumlev1"/>
        <w:rPr>
          <w:bCs/>
          <w:szCs w:val="24"/>
          <w:lang w:val="en-GB"/>
        </w:rPr>
      </w:pPr>
      <w:r w:rsidRPr="00AD4A36">
        <w:rPr>
          <w:lang w:val="en-GB"/>
        </w:rPr>
        <w:t>−</w:t>
      </w:r>
      <w:r w:rsidRPr="00AD4A36">
        <w:rPr>
          <w:lang w:val="en-GB"/>
        </w:rPr>
        <w:tab/>
      </w:r>
      <w:r w:rsidRPr="00AD4A36">
        <w:rPr>
          <w:bCs/>
          <w:szCs w:val="24"/>
          <w:lang w:val="en-GB"/>
        </w:rPr>
        <w:t xml:space="preserve">ETSI TS 101 191 </w:t>
      </w:r>
      <w:r w:rsidR="00C05F67" w:rsidRPr="00AD4A36">
        <w:rPr>
          <w:lang w:val="en-GB"/>
        </w:rPr>
        <w:t xml:space="preserve">– </w:t>
      </w:r>
      <w:r w:rsidRPr="00AD4A36">
        <w:rPr>
          <w:bCs/>
          <w:szCs w:val="24"/>
          <w:lang w:val="en-GB"/>
        </w:rPr>
        <w:t>Digital Video Broadcasting (DVB); DVB mega-frame for Single Frequenc</w:t>
      </w:r>
      <w:r w:rsidR="001B0547" w:rsidRPr="00AD4A36">
        <w:rPr>
          <w:bCs/>
          <w:szCs w:val="24"/>
          <w:lang w:val="en-GB"/>
        </w:rPr>
        <w:t>y Network (SFN) synchronization</w:t>
      </w:r>
    </w:p>
    <w:p w:rsidR="003E576F" w:rsidRPr="00AD4A36" w:rsidRDefault="003E576F" w:rsidP="000846E4">
      <w:pPr>
        <w:pStyle w:val="enumlev1"/>
        <w:rPr>
          <w:bCs/>
          <w:szCs w:val="24"/>
          <w:lang w:val="en-GB"/>
        </w:rPr>
      </w:pPr>
      <w:r w:rsidRPr="00AD4A36">
        <w:rPr>
          <w:lang w:val="en-GB"/>
        </w:rPr>
        <w:t>−</w:t>
      </w:r>
      <w:r w:rsidRPr="00AD4A36">
        <w:rPr>
          <w:lang w:val="en-GB"/>
        </w:rPr>
        <w:tab/>
        <w:t xml:space="preserve">ETSI TS 102 773 </w:t>
      </w:r>
      <w:r w:rsidR="00C05F67" w:rsidRPr="00AD4A36">
        <w:rPr>
          <w:lang w:val="en-GB"/>
        </w:rPr>
        <w:t xml:space="preserve">– </w:t>
      </w:r>
      <w:r w:rsidRPr="00AD4A36">
        <w:rPr>
          <w:bCs/>
          <w:szCs w:val="24"/>
          <w:lang w:val="en-GB"/>
        </w:rPr>
        <w:t>Digital Video Broadcasting (DVB); Modulator Interface (T2-MI) for a second generation digital terrestrial television broadcasting system (DVB-T2)</w:t>
      </w:r>
    </w:p>
    <w:p w:rsidR="003E576F" w:rsidRPr="00AD4A36" w:rsidRDefault="003E576F" w:rsidP="000846E4">
      <w:pPr>
        <w:pStyle w:val="enumlev1"/>
        <w:rPr>
          <w:bCs/>
          <w:szCs w:val="24"/>
          <w:lang w:val="en-GB"/>
        </w:rPr>
      </w:pPr>
      <w:r w:rsidRPr="00AD4A36">
        <w:rPr>
          <w:lang w:val="en-GB"/>
        </w:rPr>
        <w:t>−</w:t>
      </w:r>
      <w:r w:rsidRPr="00AD4A36">
        <w:rPr>
          <w:lang w:val="en-GB"/>
        </w:rPr>
        <w:tab/>
        <w:t xml:space="preserve">ETSI TS 102 992 </w:t>
      </w:r>
      <w:r w:rsidR="00C05F67" w:rsidRPr="00AD4A36">
        <w:rPr>
          <w:lang w:val="en-GB"/>
        </w:rPr>
        <w:t xml:space="preserve">– </w:t>
      </w:r>
      <w:r w:rsidRPr="00AD4A36">
        <w:rPr>
          <w:lang w:val="en-GB"/>
        </w:rPr>
        <w:t>Digital Video Broadcasting (DVB); Structure and modulation of optional transmitter signatures (T2-TX-SIG) for use with the DVB-T2 second generation digital terrestrial television broadcasting system.</w:t>
      </w:r>
    </w:p>
    <w:p w:rsidR="003E576F" w:rsidRPr="00AD4A36" w:rsidRDefault="003E576F" w:rsidP="003E576F">
      <w:pPr>
        <w:rPr>
          <w:bCs/>
          <w:szCs w:val="24"/>
          <w:lang w:val="en-GB"/>
        </w:rPr>
      </w:pPr>
      <w:r w:rsidRPr="00AD4A36">
        <w:rPr>
          <w:lang w:val="en-GB"/>
        </w:rPr>
        <w:t xml:space="preserve">Technical operation quality control of the DTTB systems in all environments of broadcast program distribution (satellite, cable and terrestrial) on the level of modulated signals is defined in </w:t>
      </w:r>
      <w:r w:rsidRPr="00AD4A36">
        <w:rPr>
          <w:color w:val="000000"/>
          <w:lang w:val="en-GB"/>
        </w:rPr>
        <w:t>ATSC, ISDB, and DVB baseline standards.</w:t>
      </w:r>
    </w:p>
    <w:p w:rsidR="003E576F" w:rsidRPr="00AD4A36" w:rsidRDefault="003E576F" w:rsidP="00AD4A36">
      <w:pPr>
        <w:rPr>
          <w:szCs w:val="24"/>
          <w:lang w:val="en-GB"/>
        </w:rPr>
      </w:pPr>
      <w:r w:rsidRPr="00AD4A36">
        <w:rPr>
          <w:lang w:val="en-GB"/>
        </w:rPr>
        <w:t xml:space="preserve">Technical operation quality of the DTTB system on level of MPEG video and audio streams is defined by technical quality of transmission and compression of audiovisual information. Among normative documents in this scope it is possible to define </w:t>
      </w:r>
      <w:r w:rsidR="00AD4A36" w:rsidRPr="00AD4A36">
        <w:rPr>
          <w:lang w:val="en-GB"/>
        </w:rPr>
        <w:t xml:space="preserve">the </w:t>
      </w:r>
      <w:r w:rsidRPr="00AD4A36">
        <w:rPr>
          <w:lang w:val="en-GB"/>
        </w:rPr>
        <w:t>following:</w:t>
      </w:r>
    </w:p>
    <w:p w:rsidR="003E576F" w:rsidRPr="00AD4A36" w:rsidRDefault="003E576F" w:rsidP="00A64927">
      <w:pPr>
        <w:pStyle w:val="enumlev1"/>
        <w:rPr>
          <w:lang w:val="en-GB"/>
        </w:rPr>
      </w:pPr>
      <w:r w:rsidRPr="00AD4A36">
        <w:rPr>
          <w:lang w:val="en-GB"/>
        </w:rPr>
        <w:t>−</w:t>
      </w:r>
      <w:r w:rsidRPr="00AD4A36">
        <w:rPr>
          <w:lang w:val="en-GB"/>
        </w:rPr>
        <w:tab/>
        <w:t xml:space="preserve">Recommendation ITU-R BT.1737 </w:t>
      </w:r>
      <w:r w:rsidR="00390771" w:rsidRPr="00AD4A36">
        <w:rPr>
          <w:lang w:val="en-GB"/>
        </w:rPr>
        <w:t xml:space="preserve">– </w:t>
      </w:r>
      <w:r w:rsidRPr="00AD4A36">
        <w:rPr>
          <w:lang w:val="en-GB"/>
        </w:rPr>
        <w:t>Use of the Recommendation ITU-T</w:t>
      </w:r>
      <w:r w:rsidR="00A64927" w:rsidRPr="00AD4A36">
        <w:rPr>
          <w:lang w:val="en-GB"/>
        </w:rPr>
        <w:t> </w:t>
      </w:r>
      <w:r w:rsidRPr="00AD4A36">
        <w:rPr>
          <w:lang w:val="en-GB"/>
        </w:rPr>
        <w:t>H.264 (MPEG</w:t>
      </w:r>
      <w:r w:rsidRPr="00AD4A36">
        <w:rPr>
          <w:lang w:val="en-GB"/>
        </w:rPr>
        <w:noBreakHyphen/>
        <w:t>4/AVC) video source-coding method to transport high d</w:t>
      </w:r>
      <w:r w:rsidR="00AD4A36" w:rsidRPr="00AD4A36">
        <w:rPr>
          <w:lang w:val="en-GB"/>
        </w:rPr>
        <w:t>efinition TV programme material</w:t>
      </w:r>
    </w:p>
    <w:p w:rsidR="003E576F" w:rsidRPr="00AD4A36" w:rsidRDefault="003E576F" w:rsidP="00390771">
      <w:pPr>
        <w:pStyle w:val="enumlev1"/>
        <w:rPr>
          <w:lang w:val="en-GB"/>
        </w:rPr>
      </w:pPr>
      <w:r w:rsidRPr="00AD4A36">
        <w:rPr>
          <w:lang w:val="en-GB"/>
        </w:rPr>
        <w:t>−</w:t>
      </w:r>
      <w:r w:rsidRPr="00AD4A36">
        <w:rPr>
          <w:lang w:val="en-GB"/>
        </w:rPr>
        <w:tab/>
        <w:t>Recommendation ITU-R BT.1122-2</w:t>
      </w:r>
      <w:r w:rsidR="00390771" w:rsidRPr="00AD4A36">
        <w:rPr>
          <w:lang w:val="en-GB"/>
        </w:rPr>
        <w:t xml:space="preserve"> – </w:t>
      </w:r>
      <w:r w:rsidRPr="00AD4A36">
        <w:rPr>
          <w:bCs/>
          <w:lang w:val="en-GB" w:eastAsia="zh-CN"/>
        </w:rPr>
        <w:t>User requirements for codecs for emission and secondary distribution systems for SDTV and HDTV</w:t>
      </w:r>
    </w:p>
    <w:p w:rsidR="003E576F" w:rsidRPr="00AD4A36" w:rsidRDefault="003E576F" w:rsidP="00390771">
      <w:pPr>
        <w:pStyle w:val="enumlev1"/>
        <w:rPr>
          <w:lang w:val="en-GB"/>
        </w:rPr>
      </w:pPr>
      <w:r w:rsidRPr="00AD4A36">
        <w:rPr>
          <w:lang w:val="en-GB"/>
        </w:rPr>
        <w:t>−</w:t>
      </w:r>
      <w:r w:rsidRPr="00AD4A36">
        <w:rPr>
          <w:lang w:val="en-GB"/>
        </w:rPr>
        <w:tab/>
        <w:t>Recommendation ITU-R BT.1203-1</w:t>
      </w:r>
      <w:r w:rsidR="00390771" w:rsidRPr="00AD4A36">
        <w:rPr>
          <w:lang w:val="en-GB"/>
        </w:rPr>
        <w:t xml:space="preserve"> – </w:t>
      </w:r>
      <w:r w:rsidRPr="00AD4A36">
        <w:rPr>
          <w:rFonts w:eastAsia="TimesNewRoman,Bold"/>
          <w:bCs/>
          <w:lang w:val="en-GB" w:eastAsia="zh-CN"/>
        </w:rPr>
        <w:t>User requirements for generic video bit-rate reduction coding of digital TV signals for an end-to-end television system</w:t>
      </w:r>
    </w:p>
    <w:p w:rsidR="003E576F" w:rsidRPr="00AD4A36" w:rsidRDefault="003E576F" w:rsidP="003E576F">
      <w:pPr>
        <w:pStyle w:val="enumlev1"/>
        <w:rPr>
          <w:lang w:val="en-GB"/>
        </w:rPr>
      </w:pPr>
      <w:r w:rsidRPr="00AD4A36">
        <w:rPr>
          <w:lang w:val="en-GB"/>
        </w:rPr>
        <w:t>−</w:t>
      </w:r>
      <w:r w:rsidRPr="00AD4A36">
        <w:rPr>
          <w:lang w:val="en-GB"/>
        </w:rPr>
        <w:tab/>
        <w:t>Recommendation ITU-R BT.1380-1</w:t>
      </w:r>
      <w:r w:rsidR="00390771" w:rsidRPr="00AD4A36">
        <w:rPr>
          <w:lang w:val="en-GB"/>
        </w:rPr>
        <w:t xml:space="preserve"> – </w:t>
      </w:r>
      <w:r w:rsidRPr="00AD4A36">
        <w:rPr>
          <w:rFonts w:eastAsia="TimesNewRoman,Bold"/>
          <w:bCs/>
          <w:lang w:val="en-GB" w:eastAsia="zh-CN"/>
        </w:rPr>
        <w:t>Standards for bit rate reduction coding systems for SDTV</w:t>
      </w:r>
    </w:p>
    <w:p w:rsidR="003E576F" w:rsidRPr="00AD4A36" w:rsidRDefault="003E576F" w:rsidP="003E576F">
      <w:pPr>
        <w:pStyle w:val="enumlev1"/>
        <w:rPr>
          <w:lang w:val="en-GB"/>
        </w:rPr>
      </w:pPr>
      <w:r w:rsidRPr="00AD4A36">
        <w:rPr>
          <w:lang w:val="en-GB"/>
        </w:rPr>
        <w:t>−</w:t>
      </w:r>
      <w:r w:rsidRPr="00AD4A36">
        <w:rPr>
          <w:lang w:val="en-GB"/>
        </w:rPr>
        <w:tab/>
        <w:t>Recommendation ITU-R BT.1870</w:t>
      </w:r>
      <w:r w:rsidR="00390771" w:rsidRPr="00AD4A36">
        <w:rPr>
          <w:lang w:val="en-GB"/>
        </w:rPr>
        <w:t xml:space="preserve"> – </w:t>
      </w:r>
      <w:r w:rsidRPr="00AD4A36">
        <w:rPr>
          <w:rFonts w:eastAsia="TimesNewRoman,Bold"/>
          <w:bCs/>
          <w:lang w:val="en-GB" w:eastAsia="zh-CN"/>
        </w:rPr>
        <w:t>Video coding for digital television broadcasting emission</w:t>
      </w:r>
    </w:p>
    <w:p w:rsidR="003E576F" w:rsidRPr="00AD4A36" w:rsidRDefault="003E576F" w:rsidP="00390771">
      <w:pPr>
        <w:pStyle w:val="enumlev1"/>
        <w:rPr>
          <w:lang w:val="en-GB"/>
        </w:rPr>
      </w:pPr>
      <w:r w:rsidRPr="00AD4A36">
        <w:rPr>
          <w:lang w:val="en-GB"/>
        </w:rPr>
        <w:t>−</w:t>
      </w:r>
      <w:r w:rsidRPr="00AD4A36">
        <w:rPr>
          <w:lang w:val="en-GB"/>
        </w:rPr>
        <w:tab/>
        <w:t>Recommendation ITU-R BT.500-13</w:t>
      </w:r>
      <w:r w:rsidR="00390771" w:rsidRPr="00AD4A36">
        <w:rPr>
          <w:lang w:val="en-GB"/>
        </w:rPr>
        <w:t xml:space="preserve"> – </w:t>
      </w:r>
      <w:r w:rsidRPr="00AD4A36">
        <w:rPr>
          <w:bCs/>
          <w:lang w:val="en-GB" w:eastAsia="zh-CN"/>
        </w:rPr>
        <w:t>Methodology for the subjective assessment of the quality of television pictures</w:t>
      </w:r>
    </w:p>
    <w:p w:rsidR="003E576F" w:rsidRPr="00AD4A36" w:rsidRDefault="003E576F" w:rsidP="00390771">
      <w:pPr>
        <w:pStyle w:val="enumlev1"/>
        <w:rPr>
          <w:lang w:val="en-GB"/>
        </w:rPr>
      </w:pPr>
      <w:r w:rsidRPr="00AD4A36">
        <w:rPr>
          <w:lang w:val="en-GB"/>
        </w:rPr>
        <w:t>−</w:t>
      </w:r>
      <w:r w:rsidRPr="00AD4A36">
        <w:rPr>
          <w:lang w:val="en-GB"/>
        </w:rPr>
        <w:tab/>
        <w:t>Recommendation ITU-R BT.813</w:t>
      </w:r>
      <w:r w:rsidR="00390771" w:rsidRPr="00AD4A36">
        <w:rPr>
          <w:lang w:val="en-GB"/>
        </w:rPr>
        <w:t xml:space="preserve"> – </w:t>
      </w:r>
      <w:r w:rsidRPr="00AD4A36">
        <w:rPr>
          <w:rFonts w:eastAsia="TimesNewRoman,Bold"/>
          <w:bCs/>
          <w:lang w:val="en-GB" w:eastAsia="zh-CN"/>
        </w:rPr>
        <w:t>Methods for objective picture quality assessment in relation to impairments from digital coding of television signals</w:t>
      </w:r>
    </w:p>
    <w:p w:rsidR="003E576F" w:rsidRPr="00AD4A36" w:rsidRDefault="003E576F" w:rsidP="00390771">
      <w:pPr>
        <w:pStyle w:val="enumlev1"/>
        <w:rPr>
          <w:lang w:val="en-GB"/>
        </w:rPr>
      </w:pPr>
      <w:r w:rsidRPr="00AD4A36">
        <w:rPr>
          <w:lang w:val="en-GB"/>
        </w:rPr>
        <w:t>−</w:t>
      </w:r>
      <w:r w:rsidRPr="00AD4A36">
        <w:rPr>
          <w:lang w:val="en-GB"/>
        </w:rPr>
        <w:tab/>
        <w:t>Recommendation ITU-R BT.1676</w:t>
      </w:r>
      <w:r w:rsidR="00390771" w:rsidRPr="00AD4A36">
        <w:rPr>
          <w:lang w:val="en-GB"/>
        </w:rPr>
        <w:t xml:space="preserve"> – </w:t>
      </w:r>
      <w:r w:rsidRPr="00AD4A36">
        <w:rPr>
          <w:rFonts w:eastAsia="TimesNewRoman,Bold"/>
          <w:lang w:val="en-GB"/>
        </w:rPr>
        <w:t>Methodological framework for specifying accuracy and cross-calibration of video quality metrics</w:t>
      </w:r>
    </w:p>
    <w:p w:rsidR="003E576F" w:rsidRPr="00AD4A36" w:rsidRDefault="003E576F" w:rsidP="00390771">
      <w:pPr>
        <w:pStyle w:val="enumlev1"/>
        <w:rPr>
          <w:lang w:val="en-GB"/>
        </w:rPr>
      </w:pPr>
      <w:r w:rsidRPr="00AD4A36">
        <w:rPr>
          <w:lang w:val="en-GB"/>
        </w:rPr>
        <w:t>−</w:t>
      </w:r>
      <w:r w:rsidRPr="00AD4A36">
        <w:rPr>
          <w:lang w:val="en-GB"/>
        </w:rPr>
        <w:tab/>
        <w:t>Recommendation ITU-R BT.1683</w:t>
      </w:r>
      <w:r w:rsidR="00390771" w:rsidRPr="00AD4A36">
        <w:rPr>
          <w:lang w:val="en-GB"/>
        </w:rPr>
        <w:t xml:space="preserve"> – </w:t>
      </w:r>
      <w:r w:rsidRPr="00AD4A36">
        <w:rPr>
          <w:rFonts w:eastAsia="TimesNewRoman,Bold"/>
          <w:lang w:val="en-GB"/>
        </w:rPr>
        <w:t>Objective perceptual video quality measurement techniques for standard definition digital broadcast television in the presence of a full reference</w:t>
      </w:r>
    </w:p>
    <w:p w:rsidR="003E576F" w:rsidRPr="00AD4A36" w:rsidRDefault="003E576F" w:rsidP="0086639C">
      <w:pPr>
        <w:pStyle w:val="enumlev1"/>
        <w:rPr>
          <w:lang w:val="en-GB"/>
        </w:rPr>
      </w:pPr>
      <w:r w:rsidRPr="00AD4A36">
        <w:rPr>
          <w:lang w:val="en-GB"/>
        </w:rPr>
        <w:t>−</w:t>
      </w:r>
      <w:r w:rsidRPr="00AD4A36">
        <w:rPr>
          <w:lang w:val="en-GB"/>
        </w:rPr>
        <w:tab/>
        <w:t xml:space="preserve">Recommendation ITU-R BT.1790 </w:t>
      </w:r>
      <w:r w:rsidR="00390771" w:rsidRPr="00AD4A36">
        <w:rPr>
          <w:lang w:val="en-GB"/>
        </w:rPr>
        <w:t xml:space="preserve">– </w:t>
      </w:r>
      <w:r w:rsidRPr="00AD4A36">
        <w:rPr>
          <w:lang w:val="en-GB"/>
        </w:rPr>
        <w:t>Requirements for monitoring of broad</w:t>
      </w:r>
      <w:r w:rsidR="00AD4A36" w:rsidRPr="00AD4A36">
        <w:rPr>
          <w:lang w:val="en-GB"/>
        </w:rPr>
        <w:t>casting chains during operation</w:t>
      </w:r>
    </w:p>
    <w:p w:rsidR="003E576F" w:rsidRPr="00AD4A36" w:rsidRDefault="003E576F" w:rsidP="00390771">
      <w:pPr>
        <w:pStyle w:val="enumlev1"/>
        <w:rPr>
          <w:lang w:val="en-GB"/>
        </w:rPr>
      </w:pPr>
      <w:r w:rsidRPr="00AD4A36">
        <w:rPr>
          <w:lang w:val="en-GB"/>
        </w:rPr>
        <w:t>−</w:t>
      </w:r>
      <w:r w:rsidRPr="00AD4A36">
        <w:rPr>
          <w:lang w:val="en-GB"/>
        </w:rPr>
        <w:tab/>
        <w:t xml:space="preserve">Recommendation ITU-R BT.1885 </w:t>
      </w:r>
      <w:r w:rsidR="00390771" w:rsidRPr="00AD4A36">
        <w:rPr>
          <w:lang w:val="en-GB"/>
        </w:rPr>
        <w:t xml:space="preserve">– </w:t>
      </w:r>
      <w:r w:rsidRPr="00AD4A36">
        <w:rPr>
          <w:lang w:val="en-GB"/>
        </w:rPr>
        <w:t>Objective perceptual video quality measurement techniques for standard definition digital broadcast television in the presence o</w:t>
      </w:r>
      <w:r w:rsidR="00AD4A36" w:rsidRPr="00AD4A36">
        <w:rPr>
          <w:lang w:val="en-GB"/>
        </w:rPr>
        <w:t>f a reduced bandwidth reference</w:t>
      </w:r>
    </w:p>
    <w:p w:rsidR="003E576F" w:rsidRPr="00AD4A36" w:rsidRDefault="003E576F" w:rsidP="00390771">
      <w:pPr>
        <w:pStyle w:val="enumlev1"/>
        <w:rPr>
          <w:lang w:val="en-GB"/>
        </w:rPr>
      </w:pPr>
      <w:r w:rsidRPr="00AD4A36">
        <w:rPr>
          <w:lang w:val="en-GB"/>
        </w:rPr>
        <w:lastRenderedPageBreak/>
        <w:t>−</w:t>
      </w:r>
      <w:r w:rsidRPr="00AD4A36">
        <w:rPr>
          <w:lang w:val="en-GB"/>
        </w:rPr>
        <w:tab/>
        <w:t xml:space="preserve">Recommendation ITU-R BT.1907 </w:t>
      </w:r>
      <w:r w:rsidR="00390771" w:rsidRPr="00AD4A36">
        <w:rPr>
          <w:lang w:val="en-GB"/>
        </w:rPr>
        <w:t xml:space="preserve">– </w:t>
      </w:r>
      <w:r w:rsidRPr="00AD4A36">
        <w:rPr>
          <w:lang w:val="en-GB"/>
        </w:rPr>
        <w:t>Objective perceptual video quality measurement techniques for broadcasting applications using HDTV in the pres</w:t>
      </w:r>
      <w:r w:rsidR="00AD4A36" w:rsidRPr="00AD4A36">
        <w:rPr>
          <w:lang w:val="en-GB"/>
        </w:rPr>
        <w:t>ence of a full reference signal</w:t>
      </w:r>
    </w:p>
    <w:p w:rsidR="003E576F" w:rsidRPr="00AD4A36" w:rsidRDefault="003E576F" w:rsidP="003E576F">
      <w:pPr>
        <w:pStyle w:val="enumlev1"/>
        <w:rPr>
          <w:lang w:val="en-GB"/>
        </w:rPr>
      </w:pPr>
      <w:r w:rsidRPr="00AD4A36">
        <w:rPr>
          <w:lang w:val="en-GB"/>
        </w:rPr>
        <w:t>−</w:t>
      </w:r>
      <w:r w:rsidRPr="00AD4A36">
        <w:rPr>
          <w:lang w:val="en-GB"/>
        </w:rPr>
        <w:tab/>
        <w:t>Recommendation ITU-R BT.1908</w:t>
      </w:r>
      <w:r w:rsidR="00390771" w:rsidRPr="00AD4A36">
        <w:rPr>
          <w:lang w:val="en-GB"/>
        </w:rPr>
        <w:t xml:space="preserve"> – </w:t>
      </w:r>
      <w:r w:rsidRPr="00AD4A36">
        <w:rPr>
          <w:lang w:val="en-GB"/>
        </w:rPr>
        <w:t xml:space="preserve">Objective video quality measurement techniques for broadcasting applications using HDTV in the presence of a reduced </w:t>
      </w:r>
      <w:r w:rsidR="00390771" w:rsidRPr="00AD4A36">
        <w:rPr>
          <w:lang w:val="en-GB"/>
        </w:rPr>
        <w:t>reference signal</w:t>
      </w:r>
    </w:p>
    <w:p w:rsidR="003E576F" w:rsidRPr="00AD4A36" w:rsidRDefault="003E576F" w:rsidP="002C4246">
      <w:pPr>
        <w:pStyle w:val="enumlev1"/>
        <w:rPr>
          <w:lang w:val="en-GB" w:eastAsia="ja-JP"/>
        </w:rPr>
      </w:pPr>
      <w:r w:rsidRPr="00AD4A36">
        <w:rPr>
          <w:lang w:val="en-GB"/>
        </w:rPr>
        <w:t>−</w:t>
      </w:r>
      <w:r w:rsidRPr="00AD4A36">
        <w:rPr>
          <w:lang w:val="en-GB"/>
        </w:rPr>
        <w:tab/>
        <w:t>Recommendation ITU-R BT.2073-0</w:t>
      </w:r>
      <w:r w:rsidR="002C4246" w:rsidRPr="00AD4A36">
        <w:rPr>
          <w:lang w:val="en-GB"/>
        </w:rPr>
        <w:t xml:space="preserve"> – Use</w:t>
      </w:r>
      <w:r w:rsidRPr="00AD4A36">
        <w:rPr>
          <w:lang w:val="en-GB"/>
        </w:rPr>
        <w:t xml:space="preserve"> of the high efficiency video coding (HEVC) standard </w:t>
      </w:r>
      <w:r w:rsidR="00AD4A36" w:rsidRPr="00AD4A36">
        <w:rPr>
          <w:lang w:val="en-GB" w:eastAsia="ja-JP"/>
        </w:rPr>
        <w:t>for UHDTV and HDTV broadcasting</w:t>
      </w:r>
    </w:p>
    <w:p w:rsidR="003E576F" w:rsidRPr="00AD4A36" w:rsidRDefault="003E576F" w:rsidP="002C4246">
      <w:pPr>
        <w:pStyle w:val="enumlev1"/>
        <w:rPr>
          <w:lang w:val="en-GB"/>
        </w:rPr>
      </w:pPr>
      <w:r w:rsidRPr="00AD4A36">
        <w:rPr>
          <w:lang w:val="en-GB"/>
        </w:rPr>
        <w:t>−</w:t>
      </w:r>
      <w:r w:rsidRPr="00AD4A36">
        <w:rPr>
          <w:lang w:val="en-GB"/>
        </w:rPr>
        <w:tab/>
        <w:t>Recommendation ITU-R BT.2021</w:t>
      </w:r>
      <w:r w:rsidR="002C4246" w:rsidRPr="00AD4A36">
        <w:rPr>
          <w:lang w:val="en-GB"/>
        </w:rPr>
        <w:t xml:space="preserve"> – </w:t>
      </w:r>
      <w:r w:rsidRPr="00AD4A36">
        <w:rPr>
          <w:lang w:val="en-GB"/>
        </w:rPr>
        <w:t>Subjective methods for the assessment of stereosco</w:t>
      </w:r>
      <w:r w:rsidR="00AD4A36" w:rsidRPr="00AD4A36">
        <w:rPr>
          <w:lang w:val="en-GB"/>
        </w:rPr>
        <w:t>pic 3DTV systems</w:t>
      </w:r>
    </w:p>
    <w:p w:rsidR="003E576F" w:rsidRPr="00AD4A36" w:rsidRDefault="003E576F" w:rsidP="003E576F">
      <w:pPr>
        <w:pStyle w:val="enumlev1"/>
        <w:rPr>
          <w:color w:val="000000"/>
          <w:lang w:val="en-GB"/>
        </w:rPr>
      </w:pPr>
      <w:r w:rsidRPr="00AD4A36">
        <w:rPr>
          <w:lang w:val="en-GB"/>
        </w:rPr>
        <w:t>−</w:t>
      </w:r>
      <w:r w:rsidRPr="00AD4A36">
        <w:rPr>
          <w:lang w:val="en-GB"/>
        </w:rPr>
        <w:tab/>
        <w:t>Report ITU-R BT.2020</w:t>
      </w:r>
      <w:r w:rsidRPr="00AD4A36">
        <w:rPr>
          <w:color w:val="000000"/>
          <w:lang w:val="en-GB"/>
        </w:rPr>
        <w:t xml:space="preserve"> </w:t>
      </w:r>
      <w:r w:rsidR="00390771" w:rsidRPr="00AD4A36">
        <w:rPr>
          <w:color w:val="000000"/>
          <w:lang w:val="en-GB"/>
        </w:rPr>
        <w:t xml:space="preserve">– </w:t>
      </w:r>
      <w:r w:rsidRPr="00AD4A36">
        <w:rPr>
          <w:bCs/>
          <w:lang w:val="en-GB" w:eastAsia="zh-CN"/>
        </w:rPr>
        <w:t>Objective quality assessment technology in a digital environment</w:t>
      </w:r>
    </w:p>
    <w:p w:rsidR="003E576F" w:rsidRPr="00AD4A36" w:rsidRDefault="003E576F" w:rsidP="003E576F">
      <w:pPr>
        <w:pStyle w:val="enumlev1"/>
        <w:rPr>
          <w:lang w:val="en-GB"/>
        </w:rPr>
      </w:pPr>
      <w:r w:rsidRPr="00AD4A36">
        <w:rPr>
          <w:lang w:val="en-GB"/>
        </w:rPr>
        <w:t>−</w:t>
      </w:r>
      <w:r w:rsidRPr="00AD4A36">
        <w:rPr>
          <w:lang w:val="en-GB"/>
        </w:rPr>
        <w:tab/>
        <w:t>Report ITU-R BT.2341</w:t>
      </w:r>
      <w:r w:rsidR="00390771" w:rsidRPr="00AD4A36">
        <w:rPr>
          <w:lang w:val="en-GB"/>
        </w:rPr>
        <w:t xml:space="preserve"> – </w:t>
      </w:r>
      <w:r w:rsidRPr="00AD4A36">
        <w:rPr>
          <w:lang w:val="en-GB"/>
        </w:rPr>
        <w:t>TV receiver subjective picture failure thresholds and the associated minimum quasi error free le</w:t>
      </w:r>
      <w:r w:rsidR="00390771" w:rsidRPr="00AD4A36">
        <w:rPr>
          <w:lang w:val="en-GB"/>
        </w:rPr>
        <w:t>vels for good quality reception</w:t>
      </w:r>
      <w:r w:rsidRPr="00AD4A36">
        <w:rPr>
          <w:lang w:val="en-GB"/>
        </w:rPr>
        <w:t>.</w:t>
      </w:r>
    </w:p>
    <w:p w:rsidR="003E576F" w:rsidRPr="00AD4A36" w:rsidRDefault="003E576F" w:rsidP="00A64927">
      <w:pPr>
        <w:rPr>
          <w:lang w:val="en-GB"/>
        </w:rPr>
      </w:pPr>
      <w:r w:rsidRPr="00AD4A36">
        <w:rPr>
          <w:lang w:val="en-GB"/>
        </w:rPr>
        <w:t>As result of conducted analysis it is possible to define such indexes of DTTB technical operation quality on MPEG video- and audio stream level:</w:t>
      </w:r>
    </w:p>
    <w:p w:rsidR="003E576F" w:rsidRPr="00AD4A36" w:rsidRDefault="003E576F" w:rsidP="003E576F">
      <w:pPr>
        <w:pStyle w:val="enumlev1"/>
        <w:rPr>
          <w:lang w:val="en-GB" w:eastAsia="ar-SA"/>
        </w:rPr>
      </w:pPr>
      <w:r w:rsidRPr="00AD4A36">
        <w:rPr>
          <w:lang w:val="en-GB"/>
        </w:rPr>
        <w:t>−</w:t>
      </w:r>
      <w:r w:rsidRPr="00AD4A36">
        <w:rPr>
          <w:lang w:val="en-GB"/>
        </w:rPr>
        <w:tab/>
      </w:r>
      <w:r w:rsidRPr="00AD4A36">
        <w:rPr>
          <w:lang w:val="en-GB" w:eastAsia="ar-SA"/>
        </w:rPr>
        <w:t>Accuracy of program synchronization (jitter of synchronization signal and error in synchronization signal);</w:t>
      </w:r>
    </w:p>
    <w:p w:rsidR="003E576F" w:rsidRPr="00AD4A36" w:rsidRDefault="003E576F" w:rsidP="003E576F">
      <w:pPr>
        <w:pStyle w:val="enumlev1"/>
        <w:rPr>
          <w:lang w:val="en-GB" w:eastAsia="ar-SA"/>
        </w:rPr>
      </w:pPr>
      <w:r w:rsidRPr="00AD4A36">
        <w:rPr>
          <w:lang w:val="en-GB"/>
        </w:rPr>
        <w:t>−</w:t>
      </w:r>
      <w:r w:rsidRPr="00AD4A36">
        <w:rPr>
          <w:lang w:val="en-GB"/>
        </w:rPr>
        <w:tab/>
      </w:r>
      <w:r w:rsidRPr="00AD4A36">
        <w:rPr>
          <w:lang w:val="en-GB" w:eastAsia="ar-SA"/>
        </w:rPr>
        <w:t>Temporal parameters of video sequences (</w:t>
      </w:r>
      <w:r w:rsidR="006553E6" w:rsidRPr="00AD4A36">
        <w:rPr>
          <w:lang w:val="en-GB" w:eastAsia="ar-SA"/>
        </w:rPr>
        <w:t>v</w:t>
      </w:r>
      <w:r w:rsidRPr="00AD4A36">
        <w:rPr>
          <w:lang w:val="en-GB" w:eastAsia="ar-SA"/>
        </w:rPr>
        <w:t xml:space="preserve">ideo </w:t>
      </w:r>
      <w:r w:rsidR="006553E6" w:rsidRPr="00AD4A36">
        <w:rPr>
          <w:lang w:val="en-GB" w:eastAsia="ar-SA"/>
        </w:rPr>
        <w:t>f</w:t>
      </w:r>
      <w:r w:rsidRPr="00AD4A36">
        <w:rPr>
          <w:lang w:val="en-GB" w:eastAsia="ar-SA"/>
        </w:rPr>
        <w:t xml:space="preserve">rame </w:t>
      </w:r>
      <w:r w:rsidR="006553E6" w:rsidRPr="00AD4A36">
        <w:rPr>
          <w:lang w:val="en-GB" w:eastAsia="ar-SA"/>
        </w:rPr>
        <w:t>l</w:t>
      </w:r>
      <w:r w:rsidRPr="00AD4A36">
        <w:rPr>
          <w:lang w:val="en-GB" w:eastAsia="ar-SA"/>
        </w:rPr>
        <w:t xml:space="preserve">oss </w:t>
      </w:r>
      <w:r w:rsidR="006553E6" w:rsidRPr="00AD4A36">
        <w:rPr>
          <w:lang w:val="en-GB" w:eastAsia="ar-SA"/>
        </w:rPr>
        <w:t>r</w:t>
      </w:r>
      <w:r w:rsidRPr="00AD4A36">
        <w:rPr>
          <w:lang w:val="en-GB" w:eastAsia="ar-SA"/>
        </w:rPr>
        <w:t xml:space="preserve">ate (VFLR), </w:t>
      </w:r>
      <w:r w:rsidR="006553E6" w:rsidRPr="00AD4A36">
        <w:rPr>
          <w:lang w:val="en-GB" w:eastAsia="ar-SA"/>
        </w:rPr>
        <w:t>v</w:t>
      </w:r>
      <w:r w:rsidRPr="00AD4A36">
        <w:rPr>
          <w:lang w:val="en-GB" w:eastAsia="ar-SA"/>
        </w:rPr>
        <w:t xml:space="preserve">ideo </w:t>
      </w:r>
      <w:r w:rsidR="006553E6" w:rsidRPr="00AD4A36">
        <w:rPr>
          <w:lang w:val="en-GB" w:eastAsia="ar-SA"/>
        </w:rPr>
        <w:t>f</w:t>
      </w:r>
      <w:r w:rsidRPr="00AD4A36">
        <w:rPr>
          <w:lang w:val="en-GB" w:eastAsia="ar-SA"/>
        </w:rPr>
        <w:t xml:space="preserve">rame </w:t>
      </w:r>
      <w:r w:rsidR="006553E6" w:rsidRPr="00AD4A36">
        <w:rPr>
          <w:lang w:val="en-GB" w:eastAsia="ar-SA"/>
        </w:rPr>
        <w:t>d</w:t>
      </w:r>
      <w:r w:rsidRPr="00AD4A36">
        <w:rPr>
          <w:lang w:val="en-GB" w:eastAsia="ar-SA"/>
        </w:rPr>
        <w:t xml:space="preserve">ecoding </w:t>
      </w:r>
      <w:r w:rsidR="006553E6" w:rsidRPr="00AD4A36">
        <w:rPr>
          <w:lang w:val="en-GB" w:eastAsia="ar-SA"/>
        </w:rPr>
        <w:t>r</w:t>
      </w:r>
      <w:r w:rsidRPr="00AD4A36">
        <w:rPr>
          <w:lang w:val="en-GB" w:eastAsia="ar-SA"/>
        </w:rPr>
        <w:t xml:space="preserve">ate </w:t>
      </w:r>
      <w:r w:rsidR="00AD4A36" w:rsidRPr="00AD4A36">
        <w:rPr>
          <w:lang w:val="en-GB" w:eastAsia="ar-SA"/>
        </w:rPr>
        <w:t>(</w:t>
      </w:r>
      <w:r w:rsidRPr="00AD4A36">
        <w:rPr>
          <w:lang w:val="en-GB" w:eastAsia="ar-SA"/>
        </w:rPr>
        <w:t>VFDR</w:t>
      </w:r>
      <w:r w:rsidR="00AD4A36" w:rsidRPr="00AD4A36">
        <w:rPr>
          <w:lang w:val="en-GB" w:eastAsia="ar-SA"/>
        </w:rPr>
        <w:t>)</w:t>
      </w:r>
      <w:r w:rsidRPr="00AD4A36">
        <w:rPr>
          <w:lang w:val="en-GB" w:eastAsia="ar-SA"/>
        </w:rPr>
        <w:t xml:space="preserve">, </w:t>
      </w:r>
      <w:r w:rsidR="006553E6" w:rsidRPr="00AD4A36">
        <w:rPr>
          <w:lang w:val="en-GB" w:eastAsia="ar-SA"/>
        </w:rPr>
        <w:t>t</w:t>
      </w:r>
      <w:r w:rsidRPr="00AD4A36">
        <w:rPr>
          <w:lang w:val="en-GB" w:eastAsia="ar-SA"/>
        </w:rPr>
        <w:t xml:space="preserve">iming </w:t>
      </w:r>
      <w:r w:rsidR="006553E6" w:rsidRPr="00AD4A36">
        <w:rPr>
          <w:lang w:val="en-GB" w:eastAsia="ar-SA"/>
        </w:rPr>
        <w:t>e</w:t>
      </w:r>
      <w:r w:rsidRPr="00AD4A36">
        <w:rPr>
          <w:lang w:val="en-GB" w:eastAsia="ar-SA"/>
        </w:rPr>
        <w:t xml:space="preserve">rror </w:t>
      </w:r>
      <w:r w:rsidR="006553E6" w:rsidRPr="00AD4A36">
        <w:rPr>
          <w:lang w:val="en-GB" w:eastAsia="ar-SA"/>
        </w:rPr>
        <w:t>r</w:t>
      </w:r>
      <w:r w:rsidRPr="00AD4A36">
        <w:rPr>
          <w:lang w:val="en-GB" w:eastAsia="ar-SA"/>
        </w:rPr>
        <w:t>ate (TER));</w:t>
      </w:r>
    </w:p>
    <w:p w:rsidR="003E576F" w:rsidRPr="00AD4A36" w:rsidRDefault="003E576F" w:rsidP="003E576F">
      <w:pPr>
        <w:pStyle w:val="enumlev1"/>
        <w:rPr>
          <w:lang w:val="en-GB" w:eastAsia="ar-SA"/>
        </w:rPr>
      </w:pPr>
      <w:r w:rsidRPr="00AD4A36">
        <w:rPr>
          <w:lang w:val="en-GB"/>
        </w:rPr>
        <w:t>−</w:t>
      </w:r>
      <w:r w:rsidRPr="00AD4A36">
        <w:rPr>
          <w:lang w:val="en-GB"/>
        </w:rPr>
        <w:tab/>
      </w:r>
      <w:r w:rsidRPr="00AD4A36">
        <w:rPr>
          <w:lang w:val="en-GB" w:eastAsia="ar-SA"/>
        </w:rPr>
        <w:t>Objective quality estimation metrics;</w:t>
      </w:r>
    </w:p>
    <w:p w:rsidR="003E576F" w:rsidRPr="00AD4A36" w:rsidRDefault="003E576F" w:rsidP="003E576F">
      <w:pPr>
        <w:pStyle w:val="enumlev1"/>
        <w:rPr>
          <w:lang w:val="en-GB" w:eastAsia="ar-SA"/>
        </w:rPr>
      </w:pPr>
      <w:r w:rsidRPr="00AD4A36">
        <w:rPr>
          <w:lang w:val="en-GB"/>
        </w:rPr>
        <w:t>−</w:t>
      </w:r>
      <w:r w:rsidRPr="00AD4A36">
        <w:rPr>
          <w:lang w:val="en-GB"/>
        </w:rPr>
        <w:tab/>
      </w:r>
      <w:r w:rsidRPr="00AD4A36">
        <w:rPr>
          <w:lang w:val="en-GB" w:eastAsia="ar-SA"/>
        </w:rPr>
        <w:t>Subjective quality estimation (visual control).</w:t>
      </w:r>
    </w:p>
    <w:p w:rsidR="003E576F" w:rsidRPr="00AD4A36" w:rsidRDefault="003E576F" w:rsidP="00416AAB">
      <w:pPr>
        <w:pStyle w:val="Heading2"/>
        <w:spacing w:after="120"/>
        <w:rPr>
          <w:szCs w:val="24"/>
          <w:lang w:val="en-GB"/>
        </w:rPr>
      </w:pPr>
      <w:bookmarkStart w:id="16" w:name="_Toc445975639"/>
      <w:bookmarkStart w:id="17" w:name="_Toc446336903"/>
      <w:bookmarkStart w:id="18" w:name="_Toc441564229"/>
      <w:r w:rsidRPr="00AD4A36">
        <w:rPr>
          <w:szCs w:val="24"/>
          <w:lang w:val="en-GB"/>
        </w:rPr>
        <w:t>2.2</w:t>
      </w:r>
      <w:r w:rsidRPr="00AD4A36">
        <w:rPr>
          <w:rFonts w:eastAsia="PMingLiU"/>
          <w:szCs w:val="24"/>
          <w:lang w:val="en-GB"/>
        </w:rPr>
        <w:tab/>
      </w:r>
      <w:r w:rsidRPr="00AD4A36">
        <w:rPr>
          <w:lang w:val="en-GB" w:eastAsia="ja-JP"/>
        </w:rPr>
        <w:t xml:space="preserve">Monitoring principles for </w:t>
      </w:r>
      <w:r w:rsidR="00416AAB" w:rsidRPr="00AD4A36">
        <w:rPr>
          <w:lang w:val="en-GB" w:eastAsia="zh-CN"/>
        </w:rPr>
        <w:t>digital terrestrial television broadcasting</w:t>
      </w:r>
      <w:bookmarkEnd w:id="16"/>
      <w:bookmarkEnd w:id="17"/>
      <w:r w:rsidR="00416AAB" w:rsidRPr="00AD4A36">
        <w:rPr>
          <w:lang w:val="en-GB" w:eastAsia="zh-CN"/>
        </w:rPr>
        <w:t xml:space="preserve"> </w:t>
      </w:r>
      <w:bookmarkEnd w:id="18"/>
    </w:p>
    <w:p w:rsidR="003E576F" w:rsidRPr="00AD4A36" w:rsidRDefault="003E576F" w:rsidP="00416AAB">
      <w:pPr>
        <w:rPr>
          <w:lang w:val="en-GB" w:eastAsia="zh-CN"/>
        </w:rPr>
      </w:pPr>
      <w:r w:rsidRPr="00AD4A36">
        <w:rPr>
          <w:lang w:val="en-GB" w:eastAsia="zh-CN"/>
        </w:rPr>
        <w:t xml:space="preserve">Monitoring of </w:t>
      </w:r>
      <w:r w:rsidR="00416AAB" w:rsidRPr="00AD4A36">
        <w:rPr>
          <w:lang w:val="en-GB" w:eastAsia="ja-JP"/>
        </w:rPr>
        <w:t>DTTB</w:t>
      </w:r>
      <w:r w:rsidR="00416AAB" w:rsidRPr="00AD4A36">
        <w:rPr>
          <w:lang w:val="en-GB" w:eastAsia="zh-CN"/>
        </w:rPr>
        <w:t xml:space="preserve"> </w:t>
      </w:r>
      <w:r w:rsidRPr="00AD4A36">
        <w:rPr>
          <w:lang w:val="en-GB" w:eastAsia="zh-CN"/>
        </w:rPr>
        <w:t xml:space="preserve">path operation is </w:t>
      </w:r>
      <w:r w:rsidR="00416AAB" w:rsidRPr="00AD4A36">
        <w:rPr>
          <w:lang w:val="en-GB" w:eastAsia="zh-CN"/>
        </w:rPr>
        <w:t xml:space="preserve">an </w:t>
      </w:r>
      <w:r w:rsidRPr="00AD4A36">
        <w:rPr>
          <w:lang w:val="en-GB" w:eastAsia="zh-CN"/>
        </w:rPr>
        <w:t>important part of technical maintenance. Monitoring allows not only to detect opportunely the origin of failure, degradation of digital quality or status of certain object of monitoring but also to analyze the changes in general status of all broadcasting network on the long time interval and foresee the possible origin of failures or change of the status of monitoring object.</w:t>
      </w:r>
    </w:p>
    <w:p w:rsidR="003E576F" w:rsidRPr="00AD4A36" w:rsidRDefault="003E576F" w:rsidP="003E576F">
      <w:pPr>
        <w:rPr>
          <w:lang w:val="en-GB" w:eastAsia="zh-CN"/>
        </w:rPr>
      </w:pPr>
      <w:r w:rsidRPr="00AD4A36">
        <w:rPr>
          <w:lang w:val="en-GB" w:eastAsia="zh-CN"/>
        </w:rPr>
        <w:t>The origin of failure, degradation of digital quality or status for object of monitoring is determined by checking for compl</w:t>
      </w:r>
      <w:r w:rsidR="00B16AE4" w:rsidRPr="00AD4A36">
        <w:rPr>
          <w:lang w:val="en-GB" w:eastAsia="zh-CN"/>
        </w:rPr>
        <w:t>iance to the generic standards/</w:t>
      </w:r>
      <w:r w:rsidRPr="00AD4A36">
        <w:rPr>
          <w:lang w:val="en-GB" w:eastAsia="zh-CN"/>
        </w:rPr>
        <w:t>specifications with related technical or other norms. The observance of these norms will guarantee the necessary operational quality level of the digital television broadcasting system in most cases.</w:t>
      </w:r>
    </w:p>
    <w:p w:rsidR="003E576F" w:rsidRPr="00AD4A36" w:rsidRDefault="003E576F" w:rsidP="003E576F">
      <w:pPr>
        <w:rPr>
          <w:lang w:val="en-GB" w:eastAsia="zh-CN"/>
        </w:rPr>
      </w:pPr>
      <w:r w:rsidRPr="00AD4A36">
        <w:rPr>
          <w:lang w:val="en-GB" w:eastAsia="zh-CN"/>
        </w:rPr>
        <w:t>Depending on the size of digital network the monitoring system can be implemented both as distributed system with separate monitoring centers (in which carry out control of digital network transmitters in a separate region) and as centralized system with control of broadcasting network from one monitoring center.</w:t>
      </w:r>
    </w:p>
    <w:p w:rsidR="003E576F" w:rsidRPr="00AD4A36" w:rsidRDefault="003E576F" w:rsidP="00E944B7">
      <w:pPr>
        <w:rPr>
          <w:highlight w:val="yellow"/>
          <w:lang w:val="en-GB"/>
        </w:rPr>
      </w:pPr>
      <w:r w:rsidRPr="00AD4A36">
        <w:rPr>
          <w:lang w:val="en-GB" w:eastAsia="zh-CN"/>
        </w:rPr>
        <w:t>The automatic hardware monitoring is prevailing approach today. It is increasing efficiency of the monitoring system in terms of operability, amount of objects of simultaneous control and so on. However participation of operator in the process of monitori</w:t>
      </w:r>
      <w:r w:rsidR="0086639C" w:rsidRPr="00AD4A36">
        <w:rPr>
          <w:lang w:val="en-GB" w:eastAsia="zh-CN"/>
        </w:rPr>
        <w:t>ng remains important and it canʼ</w:t>
      </w:r>
      <w:r w:rsidRPr="00AD4A36">
        <w:rPr>
          <w:lang w:val="en-GB" w:eastAsia="zh-CN"/>
        </w:rPr>
        <w:t>t be fully removed</w:t>
      </w:r>
      <w:r w:rsidR="00E944B7" w:rsidRPr="00AD4A36">
        <w:rPr>
          <w:lang w:val="en-GB" w:eastAsia="zh-CN"/>
        </w:rPr>
        <w:t> –</w:t>
      </w:r>
      <w:r w:rsidRPr="00AD4A36">
        <w:rPr>
          <w:lang w:val="en-GB" w:eastAsia="zh-CN"/>
        </w:rPr>
        <w:t xml:space="preserve"> often there is a necessity of direct co-ordination on failure mitigation and other operations.</w:t>
      </w:r>
    </w:p>
    <w:p w:rsidR="003E576F" w:rsidRPr="00AD4A36" w:rsidRDefault="003E576F" w:rsidP="003E576F">
      <w:pPr>
        <w:rPr>
          <w:lang w:val="en-GB" w:eastAsia="zh-CN"/>
        </w:rPr>
      </w:pPr>
      <w:r w:rsidRPr="00AD4A36">
        <w:rPr>
          <w:lang w:val="en-GB" w:eastAsia="zh-CN"/>
        </w:rPr>
        <w:t xml:space="preserve">Depending on the organizational structure of end-to-end broadcasting path monitoring of digital television broadcasting system operation can be implemented on the output of program stream forming path and also path of primary and secondary distribution </w:t>
      </w:r>
      <w:r w:rsidR="00A64927" w:rsidRPr="00AD4A36">
        <w:rPr>
          <w:lang w:val="en-GB" w:eastAsia="zh-CN"/>
        </w:rPr>
        <w:t>of program materials (see Fig.</w:t>
      </w:r>
      <w:r w:rsidRPr="00AD4A36">
        <w:rPr>
          <w:lang w:val="en-GB" w:eastAsia="zh-CN"/>
        </w:rPr>
        <w:t> 2.2). Such monitoring can be conducted by both one organization and several organizations.</w:t>
      </w:r>
    </w:p>
    <w:p w:rsidR="003E576F" w:rsidRPr="00AD4A36" w:rsidRDefault="003E576F" w:rsidP="00B42164">
      <w:pPr>
        <w:rPr>
          <w:lang w:val="en-GB" w:eastAsia="zh-CN"/>
        </w:rPr>
      </w:pPr>
      <w:r w:rsidRPr="00AD4A36">
        <w:rPr>
          <w:lang w:val="en-GB" w:eastAsia="zh-CN"/>
        </w:rPr>
        <w:t xml:space="preserve">Taking into account that a DTTB system model is multi-layered, monitoring can </w:t>
      </w:r>
      <w:r w:rsidR="00363247" w:rsidRPr="00AD4A36">
        <w:rPr>
          <w:lang w:val="en-GB" w:eastAsia="zh-CN"/>
        </w:rPr>
        <w:t xml:space="preserve">also </w:t>
      </w:r>
      <w:r w:rsidRPr="00AD4A36">
        <w:rPr>
          <w:lang w:val="en-GB" w:eastAsia="zh-CN"/>
        </w:rPr>
        <w:t>be implemented on the bas</w:t>
      </w:r>
      <w:r w:rsidR="00B42164">
        <w:rPr>
          <w:lang w:val="en-GB" w:eastAsia="zh-CN"/>
        </w:rPr>
        <w:t>is</w:t>
      </w:r>
      <w:r w:rsidRPr="00AD4A36">
        <w:rPr>
          <w:lang w:val="en-GB" w:eastAsia="zh-CN"/>
        </w:rPr>
        <w:t xml:space="preserve"> of two approaches</w:t>
      </w:r>
      <w:r w:rsidR="00E944B7" w:rsidRPr="00AD4A36">
        <w:rPr>
          <w:lang w:val="en-GB" w:eastAsia="zh-CN"/>
        </w:rPr>
        <w:t> –</w:t>
      </w:r>
      <w:r w:rsidRPr="00AD4A36">
        <w:rPr>
          <w:lang w:val="en-GB" w:eastAsia="zh-CN"/>
        </w:rPr>
        <w:t xml:space="preserve"> monitoring on one or </w:t>
      </w:r>
      <w:r w:rsidR="00363247">
        <w:rPr>
          <w:lang w:val="en-GB" w:eastAsia="zh-CN"/>
        </w:rPr>
        <w:t xml:space="preserve">on </w:t>
      </w:r>
      <w:r w:rsidRPr="00AD4A36">
        <w:rPr>
          <w:lang w:val="en-GB" w:eastAsia="zh-CN"/>
        </w:rPr>
        <w:t xml:space="preserve">several layers. Such layers in most cases </w:t>
      </w:r>
      <w:r w:rsidRPr="00AD4A36">
        <w:rPr>
          <w:lang w:val="en-GB" w:eastAsia="zh-CN"/>
        </w:rPr>
        <w:lastRenderedPageBreak/>
        <w:t>are layers of MPEG audio- and video streams (for visual monitoring in most cases but also can be implemented as any other analysis based on the performance estimation of digital video), MPEG transport stream, RF signal and digital network.</w:t>
      </w:r>
    </w:p>
    <w:p w:rsidR="003E576F" w:rsidRPr="00AD4A36" w:rsidRDefault="003E576F" w:rsidP="00416AAB">
      <w:pPr>
        <w:rPr>
          <w:lang w:val="en-GB" w:eastAsia="zh-CN"/>
        </w:rPr>
      </w:pPr>
      <w:r w:rsidRPr="00AD4A36">
        <w:rPr>
          <w:lang w:val="en-GB" w:eastAsia="zh-CN"/>
        </w:rPr>
        <w:t>Most effective is approach based on the multi-layered monitoring. It is caused by fact that during processing</w:t>
      </w:r>
      <w:r w:rsidRPr="00AD4A36">
        <w:rPr>
          <w:rFonts w:ascii="Arial" w:hAnsi="Arial" w:cs="Arial"/>
          <w:sz w:val="20"/>
          <w:lang w:val="en-GB" w:eastAsia="zh-CN"/>
        </w:rPr>
        <w:t xml:space="preserve"> </w:t>
      </w:r>
      <w:r w:rsidRPr="00AD4A36">
        <w:rPr>
          <w:lang w:val="en-GB" w:eastAsia="zh-CN"/>
        </w:rPr>
        <w:t>on the different layers the errors can accumulate and pass from one layer on other and making the detection of reason of their appearing more complicated. Monitoring on several levels can allow to remove this disadvantage of the one-layer monitoring. Parameters that are subject to monitoring on each of layer will be considered in next clauses.</w:t>
      </w:r>
    </w:p>
    <w:p w:rsidR="003E576F" w:rsidRPr="00AD4A36" w:rsidRDefault="003E576F" w:rsidP="003E576F">
      <w:pPr>
        <w:rPr>
          <w:lang w:val="en-GB" w:eastAsia="zh-CN"/>
        </w:rPr>
      </w:pPr>
      <w:r w:rsidRPr="00AD4A36">
        <w:rPr>
          <w:lang w:val="en-GB" w:eastAsia="zh-CN"/>
        </w:rPr>
        <w:t>Among ITU-R Recommendations and Reports in direction of implementation of monitoring systems for digital television broadcasting are following:</w:t>
      </w:r>
    </w:p>
    <w:p w:rsidR="003E576F" w:rsidRPr="00AD4A36" w:rsidRDefault="00A64927" w:rsidP="002C4246">
      <w:pPr>
        <w:pStyle w:val="enumlev1"/>
        <w:rPr>
          <w:lang w:val="en-GB"/>
        </w:rPr>
      </w:pPr>
      <w:r w:rsidRPr="00AD4A36">
        <w:rPr>
          <w:lang w:val="en-GB" w:eastAsia="ja-JP"/>
        </w:rPr>
        <w:t>–</w:t>
      </w:r>
      <w:r w:rsidRPr="00AD4A36">
        <w:rPr>
          <w:lang w:val="en-GB" w:eastAsia="ja-JP"/>
        </w:rPr>
        <w:tab/>
      </w:r>
      <w:r w:rsidR="003E576F" w:rsidRPr="00AD4A36">
        <w:rPr>
          <w:lang w:val="en-GB" w:eastAsia="ja-JP"/>
        </w:rPr>
        <w:t xml:space="preserve">Recommendation </w:t>
      </w:r>
      <w:r w:rsidR="003E576F" w:rsidRPr="00B42164">
        <w:rPr>
          <w:lang w:val="en-GB"/>
        </w:rPr>
        <w:t>ITU-R BT.1790</w:t>
      </w:r>
      <w:r w:rsidR="002C4246" w:rsidRPr="00AD4A36">
        <w:rPr>
          <w:lang w:val="en-GB"/>
        </w:rPr>
        <w:t xml:space="preserve"> – </w:t>
      </w:r>
      <w:r w:rsidR="003E576F" w:rsidRPr="00AD4A36">
        <w:rPr>
          <w:lang w:val="en-GB"/>
        </w:rPr>
        <w:t>Requirements</w:t>
      </w:r>
      <w:r w:rsidR="002C4246" w:rsidRPr="00AD4A36">
        <w:rPr>
          <w:lang w:val="en-GB"/>
        </w:rPr>
        <w:t xml:space="preserve"> </w:t>
      </w:r>
      <w:r w:rsidR="003E576F" w:rsidRPr="00AD4A36">
        <w:rPr>
          <w:lang w:val="en-GB"/>
        </w:rPr>
        <w:t>for monitoring of broad</w:t>
      </w:r>
      <w:r w:rsidR="00B42164">
        <w:rPr>
          <w:lang w:val="en-GB"/>
        </w:rPr>
        <w:t>casting chains during operation</w:t>
      </w:r>
    </w:p>
    <w:p w:rsidR="003E576F" w:rsidRPr="00AD4A36" w:rsidRDefault="00A64927" w:rsidP="002C4246">
      <w:pPr>
        <w:pStyle w:val="enumlev1"/>
        <w:rPr>
          <w:lang w:val="en-GB"/>
        </w:rPr>
      </w:pPr>
      <w:r w:rsidRPr="00AD4A36">
        <w:rPr>
          <w:lang w:val="en-GB"/>
        </w:rPr>
        <w:t>–</w:t>
      </w:r>
      <w:r w:rsidRPr="00AD4A36">
        <w:rPr>
          <w:lang w:val="en-GB"/>
        </w:rPr>
        <w:tab/>
      </w:r>
      <w:r w:rsidR="003E576F" w:rsidRPr="00AD4A36">
        <w:rPr>
          <w:lang w:val="en-GB"/>
        </w:rPr>
        <w:t xml:space="preserve">Recommendation </w:t>
      </w:r>
      <w:r w:rsidR="003E576F" w:rsidRPr="00B42164">
        <w:rPr>
          <w:lang w:val="en-GB"/>
        </w:rPr>
        <w:t>ITU-R BT.1865</w:t>
      </w:r>
      <w:r w:rsidR="002C4246" w:rsidRPr="00AD4A36">
        <w:rPr>
          <w:lang w:val="en-GB"/>
        </w:rPr>
        <w:t xml:space="preserve"> – </w:t>
      </w:r>
      <w:r w:rsidR="003E576F" w:rsidRPr="00AD4A36">
        <w:rPr>
          <w:lang w:val="en-GB"/>
        </w:rPr>
        <w:t>Metadata to monitor errors of SDTV and HDTV si</w:t>
      </w:r>
      <w:r w:rsidR="00B42164">
        <w:rPr>
          <w:lang w:val="en-GB"/>
        </w:rPr>
        <w:t>gnals in the broadcasting chain</w:t>
      </w:r>
    </w:p>
    <w:p w:rsidR="003E576F" w:rsidRPr="00AD4A36" w:rsidRDefault="00A64927" w:rsidP="002C4246">
      <w:pPr>
        <w:pStyle w:val="enumlev1"/>
        <w:rPr>
          <w:lang w:val="en-GB"/>
        </w:rPr>
      </w:pPr>
      <w:r w:rsidRPr="00AD4A36">
        <w:rPr>
          <w:lang w:val="en-GB"/>
        </w:rPr>
        <w:t>–</w:t>
      </w:r>
      <w:r w:rsidRPr="00AD4A36">
        <w:rPr>
          <w:lang w:val="en-GB"/>
        </w:rPr>
        <w:tab/>
      </w:r>
      <w:r w:rsidR="003E576F" w:rsidRPr="00AD4A36">
        <w:rPr>
          <w:lang w:val="en-GB"/>
        </w:rPr>
        <w:t xml:space="preserve">Recommendation </w:t>
      </w:r>
      <w:r w:rsidR="003E576F" w:rsidRPr="00B42164">
        <w:rPr>
          <w:lang w:val="en-GB"/>
        </w:rPr>
        <w:t>ITU-R BT.2026</w:t>
      </w:r>
      <w:r w:rsidR="002C4246" w:rsidRPr="00AD4A36">
        <w:rPr>
          <w:lang w:val="en-GB"/>
        </w:rPr>
        <w:t xml:space="preserve"> – </w:t>
      </w:r>
      <w:r w:rsidR="003E576F" w:rsidRPr="00AD4A36">
        <w:rPr>
          <w:lang w:val="en-GB"/>
        </w:rPr>
        <w:t>Guidelines on the implementation of systems for in</w:t>
      </w:r>
      <w:r w:rsidR="003E576F" w:rsidRPr="00AD4A36">
        <w:rPr>
          <w:lang w:val="en-GB"/>
        </w:rPr>
        <w:noBreakHyphen/>
        <w:t>service objective measurement and monitoring of perceptual transparency for the distribution chain of SDTV and HDTV programmes.</w:t>
      </w:r>
    </w:p>
    <w:p w:rsidR="003E576F" w:rsidRPr="00AD4A36" w:rsidRDefault="003E576F" w:rsidP="003E576F">
      <w:pPr>
        <w:pStyle w:val="FigureNo"/>
        <w:rPr>
          <w:lang w:val="en-GB" w:eastAsia="zh-CN"/>
        </w:rPr>
      </w:pPr>
      <w:r w:rsidRPr="00AD4A36">
        <w:rPr>
          <w:lang w:val="en-GB" w:eastAsia="zh-CN"/>
        </w:rPr>
        <w:t>Figure 2.2</w:t>
      </w:r>
    </w:p>
    <w:p w:rsidR="003E576F" w:rsidRPr="00AD4A36" w:rsidRDefault="003E576F" w:rsidP="003E576F">
      <w:pPr>
        <w:pStyle w:val="Figuretitle"/>
        <w:rPr>
          <w:lang w:val="en-GB"/>
        </w:rPr>
      </w:pPr>
      <w:r w:rsidRPr="00AD4A36">
        <w:rPr>
          <w:lang w:val="en-GB"/>
        </w:rPr>
        <w:t xml:space="preserve">Monitoring in different parts of end-to-end path of digital television broadcasting </w:t>
      </w:r>
    </w:p>
    <w:p w:rsidR="003E576F" w:rsidRPr="00AD4A36" w:rsidRDefault="003E576F" w:rsidP="003E576F">
      <w:pPr>
        <w:pStyle w:val="Figure"/>
        <w:rPr>
          <w:lang w:val="en-GB"/>
        </w:rPr>
      </w:pPr>
      <w:r w:rsidRPr="00AD4A36">
        <w:rPr>
          <w:lang w:val="en-GB"/>
        </w:rPr>
        <w:object w:dxaOrig="11811" w:dyaOrig="5764">
          <v:shape id="_x0000_i1026" type="#_x0000_t75" style="width:480pt;height:235.5pt" o:ole="">
            <v:imagedata r:id="rId22" o:title=""/>
          </v:shape>
          <o:OLEObject Type="Embed" ProgID="Word.Picture.8" ShapeID="_x0000_i1026" DrawAspect="Content" ObjectID="_1521981470" r:id="rId23"/>
        </w:object>
      </w:r>
    </w:p>
    <w:p w:rsidR="003E576F" w:rsidRPr="00AD4A36" w:rsidRDefault="003E576F" w:rsidP="002C4246">
      <w:pPr>
        <w:rPr>
          <w:lang w:val="en-GB"/>
        </w:rPr>
      </w:pPr>
      <w:r w:rsidRPr="00AD4A36">
        <w:rPr>
          <w:lang w:val="en-GB"/>
        </w:rPr>
        <w:t xml:space="preserve">General requirements to monitoring system are defined in Recommendation </w:t>
      </w:r>
      <w:r w:rsidR="002C4246" w:rsidRPr="00AD4A36">
        <w:rPr>
          <w:lang w:val="en-GB"/>
        </w:rPr>
        <w:t xml:space="preserve">ITU-R BT.1790. </w:t>
      </w:r>
      <w:r w:rsidRPr="00AD4A36">
        <w:rPr>
          <w:lang w:val="en-GB"/>
        </w:rPr>
        <w:t>According to this Recommendation the main requirements for status and quality monitoring, which are essential for reducing the operational burden and realizing advanced and flexible digital broadcasting services, are as follows:</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Capability of in-service monitoring;</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Applicability to the video formats in use such as SDTV, HDTV, UHDTV and 3DTV;</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Applicability to the coding bit rates in use, irrespective of variable bit rate (VBR) or constant bit rate (CBR);</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Applicability to the transmission bit rates in use;</w:t>
      </w:r>
    </w:p>
    <w:p w:rsidR="003E576F" w:rsidRPr="00AD4A36" w:rsidRDefault="003E576F" w:rsidP="003E576F">
      <w:pPr>
        <w:pStyle w:val="enumlev1"/>
        <w:rPr>
          <w:lang w:val="en-GB" w:eastAsia="ja-JP"/>
        </w:rPr>
      </w:pPr>
      <w:r w:rsidRPr="00AD4A36">
        <w:rPr>
          <w:lang w:val="en-GB" w:eastAsia="ja-JP"/>
        </w:rPr>
        <w:lastRenderedPageBreak/>
        <w:t>–</w:t>
      </w:r>
      <w:r w:rsidRPr="00AD4A36">
        <w:rPr>
          <w:lang w:val="en-GB" w:eastAsia="ja-JP"/>
        </w:rPr>
        <w:tab/>
        <w:t>Applicability to the co</w:t>
      </w:r>
      <w:r w:rsidR="00416AAB" w:rsidRPr="00AD4A36">
        <w:rPr>
          <w:lang w:val="en-GB" w:eastAsia="ja-JP"/>
        </w:rPr>
        <w:t xml:space="preserve">ding parameters and tools (e.g. </w:t>
      </w:r>
      <w:r w:rsidRPr="00AD4A36">
        <w:rPr>
          <w:lang w:val="en-GB" w:eastAsia="ja-JP"/>
        </w:rPr>
        <w:t>profile/level, picture structure, range of motion vectors) in use;</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Applicability to different sources of degradation (e.g. compression ratio and transmission error rate);</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Traceability of the causes of malfunction, failure and degradation;</w:t>
      </w:r>
    </w:p>
    <w:p w:rsidR="003E576F" w:rsidRPr="00AD4A36" w:rsidRDefault="003E576F" w:rsidP="003E576F">
      <w:pPr>
        <w:pStyle w:val="enumlev1"/>
        <w:rPr>
          <w:lang w:val="en-GB" w:eastAsia="ja-JP"/>
        </w:rPr>
      </w:pPr>
      <w:r w:rsidRPr="00AD4A36">
        <w:rPr>
          <w:lang w:val="en-GB" w:eastAsia="ja-JP"/>
        </w:rPr>
        <w:t>–</w:t>
      </w:r>
      <w:r w:rsidRPr="00AD4A36">
        <w:rPr>
          <w:lang w:val="en-GB" w:eastAsia="ja-JP"/>
        </w:rPr>
        <w:tab/>
        <w:t>Availability of precise information for switching to a reserve system from the monitoring result.</w:t>
      </w:r>
    </w:p>
    <w:p w:rsidR="003E576F" w:rsidRPr="00AD4A36" w:rsidRDefault="003E576F" w:rsidP="00416AAB">
      <w:pPr>
        <w:rPr>
          <w:lang w:val="en-GB"/>
        </w:rPr>
      </w:pPr>
      <w:r w:rsidRPr="00AD4A36">
        <w:rPr>
          <w:lang w:val="en-GB"/>
        </w:rPr>
        <w:t xml:space="preserve">More detailed information on system requirements to system for monitoring of status and quality and </w:t>
      </w:r>
      <w:r w:rsidR="00416AAB" w:rsidRPr="00AD4A36">
        <w:rPr>
          <w:lang w:val="en-GB"/>
        </w:rPr>
        <w:t>to the corresponding equipment</w:t>
      </w:r>
      <w:r w:rsidRPr="00AD4A36">
        <w:rPr>
          <w:lang w:val="en-GB"/>
        </w:rPr>
        <w:t xml:space="preserve"> is also provided in this Recommendation.</w:t>
      </w:r>
    </w:p>
    <w:p w:rsidR="003E576F" w:rsidRPr="00AD4A36" w:rsidRDefault="003E576F" w:rsidP="00A64927">
      <w:pPr>
        <w:rPr>
          <w:lang w:val="en-GB" w:eastAsia="zh-CN"/>
        </w:rPr>
      </w:pPr>
      <w:r w:rsidRPr="00AD4A36">
        <w:rPr>
          <w:lang w:val="en-GB"/>
        </w:rPr>
        <w:t xml:space="preserve">One of </w:t>
      </w:r>
      <w:r w:rsidR="00416AAB" w:rsidRPr="00AD4A36">
        <w:rPr>
          <w:lang w:val="en-GB"/>
        </w:rPr>
        <w:t xml:space="preserve">the </w:t>
      </w:r>
      <w:r w:rsidRPr="00AD4A36">
        <w:rPr>
          <w:lang w:val="en-GB"/>
        </w:rPr>
        <w:t>approaches to practical implementation of the system for monitoring of quality in television production path, based on the use of metadata is provided in Rec</w:t>
      </w:r>
      <w:r w:rsidR="00A64927" w:rsidRPr="00AD4A36">
        <w:rPr>
          <w:lang w:val="en-GB"/>
        </w:rPr>
        <w:t>ommendation ITU</w:t>
      </w:r>
      <w:r w:rsidR="00A64927" w:rsidRPr="00AD4A36">
        <w:rPr>
          <w:lang w:val="en-GB"/>
        </w:rPr>
        <w:noBreakHyphen/>
        <w:t>R </w:t>
      </w:r>
      <w:r w:rsidRPr="00AD4A36">
        <w:rPr>
          <w:lang w:val="en-GB"/>
        </w:rPr>
        <w:t xml:space="preserve">BT.1865. It consists in that during passing of audiovisual content in end-to-end production path metadata is inserted in monitoring points. Such metadata contains information on the current results of analysis of content obtained by certain algorithm. In further, </w:t>
      </w:r>
      <w:r w:rsidRPr="00AD4A36">
        <w:rPr>
          <w:lang w:val="en-GB" w:eastAsia="ja-JP"/>
        </w:rPr>
        <w:t xml:space="preserve">by comparing </w:t>
      </w:r>
      <w:r w:rsidRPr="00AD4A36">
        <w:rPr>
          <w:lang w:val="en-GB"/>
        </w:rPr>
        <w:t xml:space="preserve">the </w:t>
      </w:r>
      <w:r w:rsidRPr="00AD4A36">
        <w:rPr>
          <w:lang w:val="en-GB" w:eastAsia="ja-JP"/>
        </w:rPr>
        <w:t xml:space="preserve">current and upstream </w:t>
      </w:r>
      <w:r w:rsidRPr="00AD4A36">
        <w:rPr>
          <w:lang w:val="en-GB"/>
        </w:rPr>
        <w:t>metadata</w:t>
      </w:r>
      <w:r w:rsidRPr="00AD4A36">
        <w:rPr>
          <w:lang w:val="en-GB" w:eastAsia="ja-JP"/>
        </w:rPr>
        <w:t xml:space="preserve">, the audio and video signals are monitored to determine </w:t>
      </w:r>
      <w:r w:rsidRPr="00AD4A36">
        <w:rPr>
          <w:rFonts w:eastAsia="MS Mincho"/>
          <w:lang w:val="en-GB" w:eastAsia="ja-JP"/>
        </w:rPr>
        <w:t>if any problems have occurred.</w:t>
      </w:r>
      <w:r w:rsidR="00416AAB" w:rsidRPr="00AD4A36">
        <w:rPr>
          <w:rFonts w:eastAsia="MS Mincho"/>
          <w:lang w:val="en-GB" w:eastAsia="ja-JP"/>
        </w:rPr>
        <w:t xml:space="preserve"> </w:t>
      </w:r>
      <w:r w:rsidRPr="00AD4A36">
        <w:rPr>
          <w:lang w:val="en-GB" w:eastAsia="zh-CN"/>
        </w:rPr>
        <w:t xml:space="preserve">Basic principles of system implementation for in-service objective measurement and monitoring of perceptual transparency for the distribution chain of SDTV and HDTV programmes and guidelines on </w:t>
      </w:r>
      <w:r w:rsidR="00B16AE4" w:rsidRPr="00AD4A36">
        <w:rPr>
          <w:lang w:val="en-GB" w:eastAsia="zh-CN"/>
        </w:rPr>
        <w:t>usage of ITU-R Recommendations/</w:t>
      </w:r>
      <w:r w:rsidRPr="00AD4A36">
        <w:rPr>
          <w:lang w:val="en-GB" w:eastAsia="zh-CN"/>
        </w:rPr>
        <w:t>Reports listed in current and previous clauses are provided in Recommendation ITU-R BT.2026.</w:t>
      </w:r>
    </w:p>
    <w:p w:rsidR="003E576F" w:rsidRPr="00AD4A36" w:rsidRDefault="003E576F" w:rsidP="00416AAB">
      <w:pPr>
        <w:rPr>
          <w:lang w:val="en-GB"/>
        </w:rPr>
      </w:pPr>
      <w:r w:rsidRPr="00AD4A36">
        <w:rPr>
          <w:lang w:val="en-GB"/>
        </w:rPr>
        <w:t>Out of studio environment, for monitoring of digital television broadcasting system the one of the most wid</w:t>
      </w:r>
      <w:r w:rsidR="00416AAB" w:rsidRPr="00AD4A36">
        <w:rPr>
          <w:lang w:val="en-GB"/>
        </w:rPr>
        <w:t>espread technical solutions is simple network m</w:t>
      </w:r>
      <w:r w:rsidRPr="00AD4A36">
        <w:rPr>
          <w:lang w:val="en-GB"/>
        </w:rPr>
        <w:t>anagement protocol (SNMP). This protocol is based on the</w:t>
      </w:r>
      <w:r w:rsidR="00416AAB" w:rsidRPr="00AD4A36">
        <w:rPr>
          <w:lang w:val="en-GB"/>
        </w:rPr>
        <w:t xml:space="preserve"> use of management information b</w:t>
      </w:r>
      <w:r w:rsidRPr="00AD4A36">
        <w:rPr>
          <w:lang w:val="en-GB"/>
        </w:rPr>
        <w:t>ase (MIB) which is a unified tool for exchange of diagnostic and other information on the objects of management. Except that the MIB base can be adapted under the particular user requirements in relation to functionality of the monitoring system. In most cases the MIB base is provided by manufacturers of broadcast equipment or organizations on standardization of broadcasting technologies with the purpose of determination of general principles or compatibility between the management equipment of different manufacturers. As example is ETSI TS 102 032 that contains the SNMP MIB base for test and measurement applications in DVB systems.</w:t>
      </w:r>
    </w:p>
    <w:p w:rsidR="003E576F" w:rsidRPr="00AD4A36" w:rsidRDefault="003E576F" w:rsidP="00416AAB">
      <w:pPr>
        <w:rPr>
          <w:lang w:val="en-GB"/>
        </w:rPr>
      </w:pPr>
      <w:r w:rsidRPr="00AD4A36">
        <w:rPr>
          <w:lang w:val="en-GB"/>
        </w:rPr>
        <w:t>Other variant of monitoring implementation is usage of virtual monitoring channel based on MPEG</w:t>
      </w:r>
      <w:r w:rsidR="00416AAB" w:rsidRPr="00AD4A36">
        <w:rPr>
          <w:lang w:val="en-GB"/>
        </w:rPr>
        <w:noBreakHyphen/>
      </w:r>
      <w:r w:rsidRPr="00AD4A36">
        <w:rPr>
          <w:lang w:val="en-GB"/>
        </w:rPr>
        <w:t>2 transport stream. This variant uses the special service in</w:t>
      </w:r>
      <w:r w:rsidR="00416AAB" w:rsidRPr="00AD4A36">
        <w:rPr>
          <w:lang w:val="en-GB"/>
        </w:rPr>
        <w:t>formation tables that contain</w:t>
      </w:r>
      <w:r w:rsidRPr="00AD4A36">
        <w:rPr>
          <w:lang w:val="en-GB"/>
        </w:rPr>
        <w:t xml:space="preserve"> the special diagnostic information on status of monitoring object and results of the certain measurement which directly specify the quality indic</w:t>
      </w:r>
      <w:r w:rsidR="00416AAB" w:rsidRPr="00AD4A36">
        <w:rPr>
          <w:lang w:val="en-GB"/>
        </w:rPr>
        <w:t>ator(-s) (e.g. B</w:t>
      </w:r>
      <w:r w:rsidRPr="00AD4A36">
        <w:rPr>
          <w:lang w:val="en-GB"/>
        </w:rPr>
        <w:t>ER) for digital television broadcasting system. Example of practical implementation of such approach to monit</w:t>
      </w:r>
      <w:r w:rsidR="00416AAB" w:rsidRPr="00AD4A36">
        <w:rPr>
          <w:lang w:val="en-GB"/>
        </w:rPr>
        <w:t>oring is provided in ETSI TR 10 </w:t>
      </w:r>
      <w:r w:rsidRPr="00AD4A36">
        <w:rPr>
          <w:lang w:val="en-GB"/>
        </w:rPr>
        <w:t>291.</w:t>
      </w:r>
    </w:p>
    <w:p w:rsidR="003E576F" w:rsidRPr="00AD4A36" w:rsidRDefault="003E576F" w:rsidP="003E576F">
      <w:pPr>
        <w:pStyle w:val="Heading1"/>
        <w:rPr>
          <w:lang w:val="en-GB"/>
        </w:rPr>
      </w:pPr>
      <w:bookmarkStart w:id="19" w:name="_Toc441564230"/>
      <w:bookmarkStart w:id="20" w:name="_Toc445975640"/>
      <w:bookmarkStart w:id="21" w:name="_Toc446336904"/>
      <w:r w:rsidRPr="00AD4A36">
        <w:rPr>
          <w:lang w:val="en-GB" w:eastAsia="ja-JP"/>
        </w:rPr>
        <w:t>3</w:t>
      </w:r>
      <w:r w:rsidRPr="00AD4A36">
        <w:rPr>
          <w:lang w:val="en-GB"/>
        </w:rPr>
        <w:tab/>
        <w:t>Baseband m</w:t>
      </w:r>
      <w:r w:rsidRPr="00AD4A36">
        <w:rPr>
          <w:lang w:val="en-GB" w:eastAsia="ja-JP"/>
        </w:rPr>
        <w:t>easurements and analysis of MPEG-2 transport streams</w:t>
      </w:r>
      <w:bookmarkEnd w:id="19"/>
      <w:bookmarkEnd w:id="20"/>
      <w:bookmarkEnd w:id="21"/>
    </w:p>
    <w:p w:rsidR="003E576F" w:rsidRPr="00AD4A36" w:rsidRDefault="003E576F" w:rsidP="003E576F">
      <w:pPr>
        <w:pStyle w:val="Heading2"/>
        <w:rPr>
          <w:webHidden/>
          <w:lang w:val="en-GB"/>
        </w:rPr>
      </w:pPr>
      <w:bookmarkStart w:id="22" w:name="_Toc441564231"/>
      <w:bookmarkStart w:id="23" w:name="_Toc445975641"/>
      <w:bookmarkStart w:id="24" w:name="_Toc446336905"/>
      <w:r w:rsidRPr="00AD4A36">
        <w:rPr>
          <w:lang w:val="en-GB" w:eastAsia="ja-JP"/>
        </w:rPr>
        <w:t>3.1</w:t>
      </w:r>
      <w:r w:rsidRPr="00AD4A36">
        <w:rPr>
          <w:lang w:val="en-GB"/>
        </w:rPr>
        <w:tab/>
      </w:r>
      <w:r w:rsidRPr="00AD4A36">
        <w:rPr>
          <w:lang w:val="en-GB" w:eastAsia="ja-JP"/>
        </w:rPr>
        <w:t>Common measurements and analysis procedures</w:t>
      </w:r>
      <w:bookmarkEnd w:id="22"/>
      <w:bookmarkEnd w:id="23"/>
      <w:bookmarkEnd w:id="24"/>
    </w:p>
    <w:p w:rsidR="003E576F" w:rsidRPr="00AD4A36" w:rsidRDefault="003E576F" w:rsidP="003E576F">
      <w:pPr>
        <w:rPr>
          <w:lang w:val="en-GB"/>
        </w:rPr>
      </w:pPr>
      <w:r w:rsidRPr="00AD4A36">
        <w:rPr>
          <w:lang w:val="en-GB"/>
        </w:rPr>
        <w:t xml:space="preserve">One of </w:t>
      </w:r>
      <w:r w:rsidR="00416AAB" w:rsidRPr="00AD4A36">
        <w:rPr>
          <w:lang w:val="en-GB"/>
        </w:rPr>
        <w:t xml:space="preserve">the </w:t>
      </w:r>
      <w:r w:rsidRPr="00AD4A36">
        <w:rPr>
          <w:lang w:val="en-GB"/>
        </w:rPr>
        <w:t xml:space="preserve">tasks decided during control of broadcast network operation quality is monitoring of transport stream. Degree of decidability and type of errors in transport stream is </w:t>
      </w:r>
      <w:r w:rsidR="00416AAB" w:rsidRPr="00AD4A36">
        <w:rPr>
          <w:lang w:val="en-GB"/>
        </w:rPr>
        <w:t xml:space="preserve">a </w:t>
      </w:r>
      <w:r w:rsidRPr="00AD4A36">
        <w:rPr>
          <w:lang w:val="en-GB"/>
        </w:rPr>
        <w:t>quite reliable indicator of broadcast transmission q</w:t>
      </w:r>
      <w:r w:rsidR="00416AAB" w:rsidRPr="00AD4A36">
        <w:rPr>
          <w:lang w:val="en-GB"/>
        </w:rPr>
        <w:t>uality of services that allow</w:t>
      </w:r>
      <w:r w:rsidRPr="00AD4A36">
        <w:rPr>
          <w:lang w:val="en-GB"/>
        </w:rPr>
        <w:t xml:space="preserve"> to implement monitoring with high level of reliability.</w:t>
      </w:r>
    </w:p>
    <w:p w:rsidR="003E576F" w:rsidRPr="00AD4A36" w:rsidRDefault="003E576F" w:rsidP="003E576F">
      <w:pPr>
        <w:rPr>
          <w:lang w:val="en-GB"/>
        </w:rPr>
      </w:pPr>
      <w:r w:rsidRPr="00AD4A36">
        <w:rPr>
          <w:lang w:val="en-GB"/>
        </w:rPr>
        <w:t xml:space="preserve">Set of controlled measurement parameters in MPEG-2 transport stream is defined in ETSI TR 101 290. </w:t>
      </w:r>
      <w:r w:rsidRPr="00AD4A36">
        <w:rPr>
          <w:lang w:val="en-GB" w:eastAsia="zh-CN"/>
        </w:rPr>
        <w:t>The following assumptions and guiding principles were used in developing these tests:</w:t>
      </w:r>
    </w:p>
    <w:p w:rsidR="003E576F" w:rsidRPr="00AD4A36" w:rsidRDefault="003E576F" w:rsidP="003E576F">
      <w:pPr>
        <w:pStyle w:val="enumlev1"/>
        <w:rPr>
          <w:lang w:val="en-GB"/>
        </w:rPr>
      </w:pPr>
      <w:r w:rsidRPr="00AD4A36">
        <w:rPr>
          <w:lang w:val="en-GB"/>
        </w:rPr>
        <w:t>−</w:t>
      </w:r>
      <w:r w:rsidRPr="00AD4A36">
        <w:rPr>
          <w:lang w:val="en-GB"/>
        </w:rPr>
        <w:tab/>
      </w:r>
      <w:r w:rsidRPr="00AD4A36">
        <w:rPr>
          <w:lang w:val="en-GB" w:eastAsia="zh-CN"/>
        </w:rPr>
        <w:t>the tests are mainly intended for continuous or periodic monitoring of MPEG-2 TSs in an operational environment;</w:t>
      </w:r>
    </w:p>
    <w:p w:rsidR="003E576F" w:rsidRPr="00AD4A36" w:rsidRDefault="003E576F" w:rsidP="003E576F">
      <w:pPr>
        <w:pStyle w:val="enumlev1"/>
        <w:rPr>
          <w:lang w:val="en-GB" w:eastAsia="zh-CN"/>
        </w:rPr>
      </w:pPr>
      <w:r w:rsidRPr="00AD4A36">
        <w:rPr>
          <w:lang w:val="en-GB"/>
        </w:rPr>
        <w:t>−</w:t>
      </w:r>
      <w:r w:rsidRPr="00AD4A36">
        <w:rPr>
          <w:lang w:val="en-GB"/>
        </w:rPr>
        <w:tab/>
      </w:r>
      <w:r w:rsidRPr="00AD4A36">
        <w:rPr>
          <w:lang w:val="en-GB" w:eastAsia="zh-CN"/>
        </w:rPr>
        <w:t>these tests are primarily designed to check the integrity of a TS at source;</w:t>
      </w:r>
    </w:p>
    <w:p w:rsidR="003E576F" w:rsidRPr="00AD4A36" w:rsidRDefault="003E576F" w:rsidP="003E576F">
      <w:pPr>
        <w:pStyle w:val="enumlev1"/>
        <w:rPr>
          <w:lang w:val="en-GB" w:eastAsia="zh-CN"/>
        </w:rPr>
      </w:pPr>
      <w:r w:rsidRPr="00AD4A36">
        <w:rPr>
          <w:lang w:val="en-GB"/>
        </w:rPr>
        <w:lastRenderedPageBreak/>
        <w:t>−</w:t>
      </w:r>
      <w:r w:rsidRPr="00AD4A36">
        <w:rPr>
          <w:lang w:val="en-GB"/>
        </w:rPr>
        <w:tab/>
      </w:r>
      <w:r w:rsidRPr="00AD4A36">
        <w:rPr>
          <w:lang w:val="en-GB" w:eastAsia="zh-CN"/>
        </w:rPr>
        <w:t>the tests are consistent with the MPEG-2 Conformance tests defined in ISO/IEC 13818</w:t>
      </w:r>
      <w:r w:rsidRPr="00AD4A36">
        <w:rPr>
          <w:lang w:val="en-GB" w:eastAsia="zh-CN"/>
        </w:rPr>
        <w:noBreakHyphen/>
        <w:t>4.</w:t>
      </w:r>
    </w:p>
    <w:p w:rsidR="003E576F" w:rsidRPr="00AD4A36" w:rsidRDefault="003E576F" w:rsidP="003E576F">
      <w:pPr>
        <w:rPr>
          <w:lang w:val="en-GB"/>
        </w:rPr>
      </w:pPr>
      <w:r w:rsidRPr="00AD4A36">
        <w:rPr>
          <w:lang w:val="en-GB"/>
        </w:rPr>
        <w:t>All measurements related to MPEG-2 transport stream analysis for detection of errors and non</w:t>
      </w:r>
      <w:r w:rsidRPr="00AD4A36">
        <w:rPr>
          <w:lang w:val="en-GB"/>
        </w:rPr>
        <w:noBreakHyphen/>
        <w:t>conformity is conducted in transport demultiplexer input. During measurements in MPEG-2 transport stream on receiving side the analysis of its structure compliance to a standard transport stream or compliance to transmitted service information to standard service information is conducted.</w:t>
      </w:r>
    </w:p>
    <w:p w:rsidR="003E576F" w:rsidRPr="00AD4A36" w:rsidRDefault="003E576F" w:rsidP="003E576F">
      <w:pPr>
        <w:rPr>
          <w:lang w:val="en-GB"/>
        </w:rPr>
      </w:pPr>
      <w:r w:rsidRPr="00AD4A36">
        <w:rPr>
          <w:lang w:val="en-GB"/>
        </w:rPr>
        <w:t>Errors depending on importance for MPEG-2 transport stream recovery are classified to three priorities in accordance to ETSI TR 101 290:</w:t>
      </w:r>
    </w:p>
    <w:p w:rsidR="003E576F" w:rsidRPr="00AD4A36" w:rsidRDefault="003E576F" w:rsidP="003E576F">
      <w:pPr>
        <w:pStyle w:val="enumlev1"/>
        <w:rPr>
          <w:lang w:val="en-GB"/>
        </w:rPr>
      </w:pPr>
      <w:r w:rsidRPr="00AD4A36">
        <w:rPr>
          <w:lang w:val="en-GB"/>
        </w:rPr>
        <w:t>−</w:t>
      </w:r>
      <w:r w:rsidRPr="00AD4A36">
        <w:rPr>
          <w:lang w:val="en-GB"/>
        </w:rPr>
        <w:tab/>
        <w:t xml:space="preserve">priority 1 </w:t>
      </w:r>
      <w:r w:rsidR="000977B6" w:rsidRPr="00AD4A36">
        <w:rPr>
          <w:bCs/>
          <w:lang w:val="en-GB"/>
        </w:rPr>
        <w:t>–</w:t>
      </w:r>
      <w:r w:rsidRPr="00AD4A36">
        <w:rPr>
          <w:lang w:val="en-GB"/>
        </w:rPr>
        <w:t xml:space="preserve"> transport stream is not decoded;</w:t>
      </w:r>
    </w:p>
    <w:p w:rsidR="003E576F" w:rsidRPr="00AD4A36" w:rsidRDefault="003E576F" w:rsidP="000977B6">
      <w:pPr>
        <w:pStyle w:val="enumlev1"/>
        <w:rPr>
          <w:lang w:val="en-GB"/>
        </w:rPr>
      </w:pPr>
      <w:r w:rsidRPr="00AD4A36">
        <w:rPr>
          <w:lang w:val="en-GB"/>
        </w:rPr>
        <w:t>−</w:t>
      </w:r>
      <w:r w:rsidRPr="00AD4A36">
        <w:rPr>
          <w:lang w:val="en-GB"/>
        </w:rPr>
        <w:tab/>
        <w:t xml:space="preserve">priority 2 </w:t>
      </w:r>
      <w:r w:rsidR="000977B6" w:rsidRPr="00AD4A36">
        <w:rPr>
          <w:bCs/>
          <w:lang w:val="en-GB"/>
        </w:rPr>
        <w:t>–</w:t>
      </w:r>
      <w:r w:rsidRPr="00AD4A36">
        <w:rPr>
          <w:lang w:val="en-GB"/>
        </w:rPr>
        <w:t xml:space="preserve"> transport stream is partly decoded;</w:t>
      </w:r>
    </w:p>
    <w:p w:rsidR="003E576F" w:rsidRPr="00AD4A36" w:rsidRDefault="003E576F" w:rsidP="000977B6">
      <w:pPr>
        <w:pStyle w:val="enumlev1"/>
        <w:rPr>
          <w:lang w:val="en-GB"/>
        </w:rPr>
      </w:pPr>
      <w:r w:rsidRPr="00AD4A36">
        <w:rPr>
          <w:lang w:val="en-GB"/>
        </w:rPr>
        <w:t>−</w:t>
      </w:r>
      <w:r w:rsidRPr="00AD4A36">
        <w:rPr>
          <w:lang w:val="en-GB"/>
        </w:rPr>
        <w:tab/>
        <w:t xml:space="preserve">priority 3 </w:t>
      </w:r>
      <w:r w:rsidR="000977B6" w:rsidRPr="00AD4A36">
        <w:rPr>
          <w:bCs/>
          <w:lang w:val="en-GB"/>
        </w:rPr>
        <w:t>–</w:t>
      </w:r>
      <w:r w:rsidRPr="00AD4A36">
        <w:rPr>
          <w:lang w:val="en-GB"/>
        </w:rPr>
        <w:t xml:space="preserve"> transport stream contains errors in service information but decodable.</w:t>
      </w:r>
    </w:p>
    <w:p w:rsidR="003E576F" w:rsidRPr="00AD4A36" w:rsidRDefault="003E576F" w:rsidP="003E576F">
      <w:pPr>
        <w:rPr>
          <w:lang w:val="en-GB"/>
        </w:rPr>
      </w:pPr>
      <w:r w:rsidRPr="00AD4A36">
        <w:rPr>
          <w:lang w:val="en-GB"/>
        </w:rPr>
        <w:t>In case of errors with priority 1 the synchronization for processing of received MPEG-2 transport stream becomes impossible and recovery of particular program stream is fail.</w:t>
      </w:r>
    </w:p>
    <w:p w:rsidR="003E576F" w:rsidRPr="00AD4A36" w:rsidRDefault="003E576F" w:rsidP="003E576F">
      <w:pPr>
        <w:rPr>
          <w:lang w:val="en-GB"/>
        </w:rPr>
      </w:pPr>
      <w:r w:rsidRPr="00AD4A36">
        <w:rPr>
          <w:lang w:val="en-GB"/>
        </w:rPr>
        <w:t>Errors with priority 2</w:t>
      </w:r>
      <w:r w:rsidR="00416AAB" w:rsidRPr="00AD4A36">
        <w:rPr>
          <w:lang w:val="en-GB"/>
        </w:rPr>
        <w:t>,</w:t>
      </w:r>
      <w:r w:rsidRPr="00AD4A36">
        <w:rPr>
          <w:lang w:val="en-GB"/>
        </w:rPr>
        <w:t xml:space="preserve"> unlike errors with priority 1</w:t>
      </w:r>
      <w:r w:rsidR="00416AAB" w:rsidRPr="00AD4A36">
        <w:rPr>
          <w:lang w:val="en-GB"/>
        </w:rPr>
        <w:t>,</w:t>
      </w:r>
      <w:r w:rsidRPr="00AD4A36">
        <w:rPr>
          <w:lang w:val="en-GB"/>
        </w:rPr>
        <w:t xml:space="preserve"> it is possible to decode the program stream but during this process some errors are appearing or other auxiliary services in MPEG-2 TS will be partly or fully un-decodable.</w:t>
      </w:r>
    </w:p>
    <w:p w:rsidR="003E576F" w:rsidRPr="00AD4A36" w:rsidRDefault="003E576F" w:rsidP="00416AAB">
      <w:pPr>
        <w:rPr>
          <w:lang w:val="en-GB"/>
        </w:rPr>
      </w:pPr>
      <w:r w:rsidRPr="00AD4A36">
        <w:rPr>
          <w:lang w:val="en-GB"/>
        </w:rPr>
        <w:t>Presence of errors with priority 3 in MPEG-2 transport stream indicates presence of errors in service information but such error</w:t>
      </w:r>
      <w:r w:rsidR="001D6BDB" w:rsidRPr="00AD4A36">
        <w:rPr>
          <w:lang w:val="en-GB"/>
        </w:rPr>
        <w:t>s not so critical for recovery/</w:t>
      </w:r>
      <w:r w:rsidRPr="00AD4A36">
        <w:rPr>
          <w:lang w:val="en-GB"/>
        </w:rPr>
        <w:t>decoding.</w:t>
      </w:r>
    </w:p>
    <w:p w:rsidR="003E576F" w:rsidRPr="00AD4A36" w:rsidRDefault="003E576F" w:rsidP="003E576F">
      <w:pPr>
        <w:rPr>
          <w:lang w:val="en-GB"/>
        </w:rPr>
      </w:pPr>
      <w:r w:rsidRPr="00AD4A36">
        <w:rPr>
          <w:lang w:val="en-GB"/>
        </w:rPr>
        <w:t>Detailed information on errors with different priorities for ITU-R System B is provided in ETSI TR 101 290. Generalized classification of errors in MPEG-2 TS with indica</w:t>
      </w:r>
      <w:r w:rsidR="00B16AE4" w:rsidRPr="00AD4A36">
        <w:rPr>
          <w:lang w:val="en-GB"/>
        </w:rPr>
        <w:t xml:space="preserve">tion of impact on recovery/ </w:t>
      </w:r>
      <w:r w:rsidRPr="00AD4A36">
        <w:rPr>
          <w:lang w:val="en-GB"/>
        </w:rPr>
        <w:t>decoding process is provided in Table 3.1.</w:t>
      </w:r>
    </w:p>
    <w:p w:rsidR="003E576F" w:rsidRPr="00AD4A36" w:rsidRDefault="003E576F" w:rsidP="003E576F">
      <w:pPr>
        <w:rPr>
          <w:lang w:val="en-GB"/>
        </w:rPr>
      </w:pPr>
      <w:r w:rsidRPr="00AD4A36">
        <w:rPr>
          <w:lang w:val="en-GB"/>
        </w:rPr>
        <w:t>Statistics of errors with different priorities can be used for performance evaluation and monitoring of DTTB service. Such indexes of broadcast network quality of service (QoS) defined in ETSI TR 101 290 are following:</w:t>
      </w:r>
    </w:p>
    <w:p w:rsidR="003E576F" w:rsidRPr="00AD4A36" w:rsidRDefault="003E576F" w:rsidP="003E576F">
      <w:pPr>
        <w:pStyle w:val="enumlev1"/>
        <w:rPr>
          <w:lang w:val="en-GB"/>
        </w:rPr>
      </w:pPr>
      <w:r w:rsidRPr="00AD4A36">
        <w:rPr>
          <w:lang w:val="en-GB"/>
        </w:rPr>
        <w:t>−</w:t>
      </w:r>
      <w:r w:rsidRPr="00AD4A36">
        <w:rPr>
          <w:lang w:val="en-GB"/>
        </w:rPr>
        <w:tab/>
        <w:t>time interval of service un-availability for correct reception;</w:t>
      </w:r>
    </w:p>
    <w:p w:rsidR="003E576F" w:rsidRPr="00AD4A36" w:rsidRDefault="003E576F" w:rsidP="003E576F">
      <w:pPr>
        <w:pStyle w:val="enumlev1"/>
        <w:rPr>
          <w:lang w:val="en-GB"/>
        </w:rPr>
      </w:pPr>
      <w:r w:rsidRPr="00AD4A36">
        <w:rPr>
          <w:lang w:val="en-GB"/>
        </w:rPr>
        <w:t>−</w:t>
      </w:r>
      <w:r w:rsidRPr="00AD4A36">
        <w:rPr>
          <w:lang w:val="en-GB"/>
        </w:rPr>
        <w:tab/>
        <w:t>degree of degradation of service reception quality;</w:t>
      </w:r>
    </w:p>
    <w:p w:rsidR="003E576F" w:rsidRPr="00AD4A36" w:rsidRDefault="003E576F" w:rsidP="003E576F">
      <w:pPr>
        <w:pStyle w:val="enumlev1"/>
        <w:rPr>
          <w:lang w:val="en-GB"/>
        </w:rPr>
      </w:pPr>
      <w:r w:rsidRPr="00AD4A36">
        <w:rPr>
          <w:lang w:val="en-GB"/>
        </w:rPr>
        <w:t>−</w:t>
      </w:r>
      <w:r w:rsidRPr="00AD4A36">
        <w:rPr>
          <w:lang w:val="en-GB"/>
        </w:rPr>
        <w:tab/>
        <w:t>degree of impairment impact to broadcast signal reception and processing.</w:t>
      </w:r>
    </w:p>
    <w:p w:rsidR="003E576F" w:rsidRPr="00AD4A36" w:rsidRDefault="003E576F" w:rsidP="003E576F">
      <w:pPr>
        <w:rPr>
          <w:lang w:val="en-GB"/>
        </w:rPr>
      </w:pPr>
      <w:r w:rsidRPr="00AD4A36">
        <w:rPr>
          <w:lang w:val="en-GB"/>
        </w:rPr>
        <w:t>According to selected criteria and error statistic analysis number of corresponding errors is defined (Service_Availability_Error, Service_Degradation_Error and Service_Impairments_Error). As result of analysis of change in time of such errors the service technical operation quality is evaluated.</w:t>
      </w:r>
    </w:p>
    <w:p w:rsidR="003E576F" w:rsidRPr="00AD4A36" w:rsidRDefault="003E576F" w:rsidP="003E576F">
      <w:pPr>
        <w:rPr>
          <w:lang w:val="en-GB"/>
        </w:rPr>
      </w:pPr>
      <w:r w:rsidRPr="00AD4A36">
        <w:rPr>
          <w:lang w:val="en-GB"/>
        </w:rPr>
        <w:t>Methodology for evaluation is defined in Tables 3.2 to 3.4.</w:t>
      </w:r>
    </w:p>
    <w:p w:rsidR="003E576F" w:rsidRPr="00AD4A36" w:rsidRDefault="003E576F" w:rsidP="003E576F">
      <w:pPr>
        <w:overflowPunct/>
        <w:autoSpaceDE/>
        <w:autoSpaceDN/>
        <w:adjustRightInd/>
        <w:spacing w:before="0"/>
        <w:textAlignment w:val="auto"/>
        <w:rPr>
          <w:caps/>
          <w:sz w:val="20"/>
          <w:lang w:val="en-GB"/>
        </w:rPr>
      </w:pPr>
      <w:r w:rsidRPr="00AD4A36">
        <w:rPr>
          <w:lang w:val="en-GB"/>
        </w:rPr>
        <w:br w:type="page"/>
      </w:r>
    </w:p>
    <w:p w:rsidR="003E576F" w:rsidRPr="00AD4A36" w:rsidRDefault="003E576F" w:rsidP="003E576F">
      <w:pPr>
        <w:pStyle w:val="TableNo"/>
        <w:rPr>
          <w:lang w:val="en-GB"/>
        </w:rPr>
      </w:pPr>
      <w:r w:rsidRPr="00AD4A36">
        <w:rPr>
          <w:lang w:val="en-GB"/>
        </w:rPr>
        <w:lastRenderedPageBreak/>
        <w:t>TABLE 3.1</w:t>
      </w:r>
    </w:p>
    <w:p w:rsidR="003E576F" w:rsidRPr="00AD4A36" w:rsidRDefault="003E576F" w:rsidP="003E576F">
      <w:pPr>
        <w:pStyle w:val="Tabletitle"/>
        <w:rPr>
          <w:lang w:val="en-GB"/>
        </w:rPr>
      </w:pPr>
      <w:r w:rsidRPr="00AD4A36">
        <w:rPr>
          <w:lang w:val="en-GB"/>
        </w:rPr>
        <w:t>Classification of transmission errors in MPEG-2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268"/>
        <w:gridCol w:w="6356"/>
      </w:tblGrid>
      <w:tr w:rsidR="003E576F" w:rsidRPr="00AD4A36" w:rsidTr="008D7DA4">
        <w:trPr>
          <w:jc w:val="center"/>
        </w:trPr>
        <w:tc>
          <w:tcPr>
            <w:tcW w:w="52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rPr>
                <w:lang w:val="en-GB"/>
              </w:rPr>
            </w:pPr>
            <w:r w:rsidRPr="00AD4A36">
              <w:rPr>
                <w:lang w:val="en-GB"/>
              </w:rPr>
              <w:t>Error</w:t>
            </w:r>
            <w:r w:rsidRPr="00AD4A36">
              <w:rPr>
                <w:lang w:val="en-GB"/>
              </w:rPr>
              <w:br/>
              <w:t>priority</w:t>
            </w: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rPr>
                <w:lang w:val="en-GB"/>
              </w:rPr>
            </w:pPr>
            <w:r w:rsidRPr="00AD4A36">
              <w:rPr>
                <w:lang w:val="en-GB"/>
              </w:rPr>
              <w:t>Error type</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B16AE4" w:rsidP="008D7DA4">
            <w:pPr>
              <w:pStyle w:val="Tablehead"/>
              <w:rPr>
                <w:lang w:val="en-GB"/>
              </w:rPr>
            </w:pPr>
            <w:r w:rsidRPr="00AD4A36">
              <w:rPr>
                <w:lang w:val="en-GB"/>
              </w:rPr>
              <w:t>Impact on recovery/</w:t>
            </w:r>
            <w:r w:rsidR="003E576F" w:rsidRPr="00AD4A36">
              <w:rPr>
                <w:lang w:val="en-GB"/>
              </w:rPr>
              <w:t>decoding</w:t>
            </w:r>
          </w:p>
        </w:tc>
      </w:tr>
      <w:tr w:rsidR="003E576F" w:rsidRPr="00BA2250" w:rsidTr="008D7DA4">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r w:rsidRPr="00AD4A36">
              <w:rPr>
                <w:sz w:val="21"/>
                <w:szCs w:val="21"/>
                <w:lang w:val="en-GB"/>
              </w:rPr>
              <w:t>1</w:t>
            </w: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TS_sync_loss</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Loss of synchronization during processing of transport stream</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sync_byte_error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Error in sync byte (-s), it is impossible to correctly decode the transport packet. Considering that processing of transport packet payload is based on sync byte successful recovery of any information is practically unreachable.</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PAT_error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eastAsia="zh-CN"/>
              </w:rPr>
              <w:t>P</w:t>
            </w:r>
            <w:r w:rsidR="000F017F" w:rsidRPr="00AD4A36">
              <w:rPr>
                <w:sz w:val="21"/>
                <w:szCs w:val="21"/>
                <w:lang w:val="en-GB" w:eastAsia="zh-CN"/>
              </w:rPr>
              <w:t>rogram association t</w:t>
            </w:r>
            <w:r w:rsidRPr="00AD4A36">
              <w:rPr>
                <w:sz w:val="21"/>
                <w:szCs w:val="21"/>
                <w:lang w:val="en-GB" w:eastAsia="zh-CN"/>
              </w:rPr>
              <w:t>able (PAT) contains errors or does not occur at least every 0,5 s (max transmission interval for PAT). Recover of any service stream from MPEG-2 TS is impossible.</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Continuity_count_error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Not valid demultiplexing of elementary streams</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PMT_error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0F017F" w:rsidP="001536A6">
            <w:pPr>
              <w:pStyle w:val="Tabletext"/>
              <w:jc w:val="left"/>
              <w:rPr>
                <w:sz w:val="21"/>
                <w:szCs w:val="21"/>
                <w:lang w:val="en-GB"/>
              </w:rPr>
            </w:pPr>
            <w:r w:rsidRPr="00AD4A36">
              <w:rPr>
                <w:sz w:val="21"/>
                <w:szCs w:val="21"/>
                <w:lang w:val="en-GB" w:eastAsia="zh-CN"/>
              </w:rPr>
              <w:t>Program map t</w:t>
            </w:r>
            <w:r w:rsidR="003E576F" w:rsidRPr="00AD4A36">
              <w:rPr>
                <w:sz w:val="21"/>
                <w:szCs w:val="21"/>
                <w:lang w:val="en-GB" w:eastAsia="zh-CN"/>
              </w:rPr>
              <w:t>able (PMT) contains errors or does not occur at least every 0.5</w:t>
            </w:r>
            <w:r w:rsidR="0099513F" w:rsidRPr="00AD4A36">
              <w:rPr>
                <w:sz w:val="21"/>
                <w:szCs w:val="21"/>
                <w:lang w:val="en-GB" w:eastAsia="zh-CN"/>
              </w:rPr>
              <w:t> </w:t>
            </w:r>
            <w:r w:rsidR="003E576F" w:rsidRPr="00AD4A36">
              <w:rPr>
                <w:sz w:val="21"/>
                <w:szCs w:val="21"/>
                <w:lang w:val="en-GB" w:eastAsia="zh-CN"/>
              </w:rPr>
              <w:t>s (max transmission interval for PMT). Incorrect configuration of MPEG video and/or audio decoder due to incorrect definition of stream type and compression method can lead to failure of decoding.</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PID_error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52F51">
            <w:pPr>
              <w:pStyle w:val="Tabletext"/>
              <w:jc w:val="left"/>
              <w:rPr>
                <w:sz w:val="21"/>
                <w:szCs w:val="21"/>
                <w:lang w:val="en-GB"/>
              </w:rPr>
            </w:pPr>
            <w:r w:rsidRPr="00AD4A36">
              <w:rPr>
                <w:sz w:val="21"/>
                <w:szCs w:val="21"/>
                <w:lang w:val="en-GB"/>
              </w:rPr>
              <w:t>Error in PID leads to selection of in</w:t>
            </w:r>
            <w:r w:rsidR="0086639C" w:rsidRPr="00AD4A36">
              <w:rPr>
                <w:sz w:val="21"/>
                <w:szCs w:val="21"/>
                <w:lang w:val="en-GB"/>
              </w:rPr>
              <w:t xml:space="preserve">correct elementary stream with </w:t>
            </w:r>
            <w:r w:rsidR="00D52F51" w:rsidRPr="00AD4A36">
              <w:rPr>
                <w:lang w:val="en-GB"/>
              </w:rPr>
              <w:t>“</w:t>
            </w:r>
            <w:r w:rsidRPr="00AD4A36">
              <w:rPr>
                <w:sz w:val="21"/>
                <w:szCs w:val="21"/>
                <w:lang w:val="en-GB"/>
              </w:rPr>
              <w:t>wrong” packet identifier</w:t>
            </w:r>
          </w:p>
        </w:tc>
      </w:tr>
      <w:tr w:rsidR="003E576F" w:rsidRPr="00BA2250" w:rsidTr="008D7DA4">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r w:rsidRPr="00AD4A36">
              <w:rPr>
                <w:sz w:val="21"/>
                <w:szCs w:val="21"/>
                <w:lang w:val="en-GB"/>
              </w:rPr>
              <w:t>2</w:t>
            </w: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Transport_error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rFonts w:eastAsia="Century Schoolbook"/>
                <w:sz w:val="21"/>
                <w:szCs w:val="21"/>
                <w:lang w:val="en-GB"/>
              </w:rPr>
            </w:pPr>
            <w:r w:rsidRPr="00AD4A36">
              <w:rPr>
                <w:rFonts w:eastAsia="Century Schoolbook"/>
                <w:sz w:val="21"/>
                <w:szCs w:val="21"/>
                <w:lang w:val="en-GB"/>
              </w:rPr>
              <w:t>Packet contains uncorrected errors and this leads to failure during recovery of related payload</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CRC_error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PSI/SI table contain errors (according to results of CRC analysis) and corresponding table section or current table is discarded and decoder waits for next repetition of information transmission</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PCR_error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Loss of synchronization in MPEG encoder or decoder</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PCR_accuracy_error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Loss of synchronization during processing in MPEG encoder or decoder that leading to som</w:t>
            </w:r>
            <w:r w:rsidR="00B16AE4" w:rsidRPr="00AD4A36">
              <w:rPr>
                <w:sz w:val="21"/>
                <w:szCs w:val="21"/>
                <w:lang w:val="en-GB"/>
              </w:rPr>
              <w:t>e degradation (jitter in audio/</w:t>
            </w:r>
            <w:r w:rsidRPr="00AD4A36">
              <w:rPr>
                <w:sz w:val="21"/>
                <w:szCs w:val="21"/>
                <w:lang w:val="en-GB"/>
              </w:rPr>
              <w:t>video synchronization, etc.)</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PTS_error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Loss of synchronization during presentation of audio-visual content</w:t>
            </w:r>
          </w:p>
        </w:tc>
      </w:tr>
      <w:tr w:rsidR="003E576F" w:rsidRPr="00BA2250" w:rsidTr="008D7DA4">
        <w:trPr>
          <w:jc w:val="center"/>
        </w:trPr>
        <w:tc>
          <w:tcPr>
            <w:tcW w:w="52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r w:rsidRPr="00AD4A36">
              <w:rPr>
                <w:sz w:val="21"/>
                <w:szCs w:val="21"/>
                <w:lang w:val="en-GB"/>
              </w:rPr>
              <w:t>2</w:t>
            </w: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CAT_error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0F017F" w:rsidP="001536A6">
            <w:pPr>
              <w:pStyle w:val="Tabletext"/>
              <w:jc w:val="left"/>
              <w:rPr>
                <w:sz w:val="21"/>
                <w:szCs w:val="21"/>
                <w:lang w:val="en-GB"/>
              </w:rPr>
            </w:pPr>
            <w:r w:rsidRPr="00AD4A36">
              <w:rPr>
                <w:sz w:val="21"/>
                <w:szCs w:val="21"/>
                <w:lang w:val="en-GB"/>
              </w:rPr>
              <w:t>Conditional access t</w:t>
            </w:r>
            <w:r w:rsidR="003E576F" w:rsidRPr="00AD4A36">
              <w:rPr>
                <w:sz w:val="21"/>
                <w:szCs w:val="21"/>
                <w:lang w:val="en-GB"/>
              </w:rPr>
              <w:t>able (CAT) contains errors or does not occur during specified max transmission interval. In case of CA-based systems this leads to loss of access to service-related information during interval between consecutive CA control messages.</w:t>
            </w:r>
          </w:p>
        </w:tc>
      </w:tr>
      <w:tr w:rsidR="003E576F" w:rsidRPr="00BA2250" w:rsidTr="008D7DA4">
        <w:trPr>
          <w:jc w:val="center"/>
        </w:trPr>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r w:rsidRPr="00AD4A36">
              <w:rPr>
                <w:sz w:val="21"/>
                <w:szCs w:val="21"/>
                <w:lang w:val="en-GB"/>
              </w:rPr>
              <w:t>3</w:t>
            </w: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NIT_error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eastAsia="zh-CN"/>
              </w:rPr>
              <w:t xml:space="preserve">Network </w:t>
            </w:r>
            <w:r w:rsidR="000F017F" w:rsidRPr="00AD4A36">
              <w:rPr>
                <w:sz w:val="21"/>
                <w:szCs w:val="21"/>
                <w:lang w:val="en-GB" w:eastAsia="zh-CN"/>
              </w:rPr>
              <w:t>information t</w:t>
            </w:r>
            <w:r w:rsidRPr="00AD4A36">
              <w:rPr>
                <w:sz w:val="21"/>
                <w:szCs w:val="21"/>
                <w:lang w:val="en-GB" w:eastAsia="zh-CN"/>
              </w:rPr>
              <w:t>able (NIT) contains errors or does not occur during specified max transmission interval. Such error leads to loss of network information but this not so critical for MPEG video decoding</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SI_repetition_error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Time for recovery of corresponding PSI/SI table is increased that causes some delay for access to service (sometimes not critical for user).</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Buffer_error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Buffer overload, possible loss of data</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Empty_buffer_error</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Receiver buffer filling is insufficient.</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Unreferenced_PID</w:t>
            </w:r>
          </w:p>
        </w:tc>
        <w:tc>
          <w:tcPr>
            <w:tcW w:w="330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Decoder can’t access to required elementary stream due to PID unreferenced in any permitted ID set</w:t>
            </w:r>
          </w:p>
        </w:tc>
      </w:tr>
      <w:tr w:rsidR="003E576F" w:rsidRPr="00BA2250"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EIT_error</w:t>
            </w:r>
          </w:p>
        </w:tc>
        <w:tc>
          <w:tcPr>
            <w:tcW w:w="3301" w:type="pct"/>
            <w:vMerge w:val="restart"/>
            <w:tcBorders>
              <w:top w:val="single" w:sz="4" w:space="0" w:color="auto"/>
              <w:left w:val="single" w:sz="4" w:space="0" w:color="auto"/>
              <w:right w:val="single" w:sz="4" w:space="0" w:color="auto"/>
            </w:tcBorders>
            <w:vAlign w:val="center"/>
            <w:hideMark/>
          </w:tcPr>
          <w:p w:rsidR="003E576F" w:rsidRPr="00AD4A36" w:rsidRDefault="003E576F" w:rsidP="001536A6">
            <w:pPr>
              <w:pStyle w:val="Tabletext"/>
              <w:jc w:val="left"/>
              <w:rPr>
                <w:sz w:val="21"/>
                <w:szCs w:val="21"/>
                <w:lang w:val="en-GB"/>
              </w:rPr>
            </w:pPr>
            <w:r w:rsidRPr="00AD4A36">
              <w:rPr>
                <w:sz w:val="21"/>
                <w:szCs w:val="21"/>
                <w:lang w:val="en-GB"/>
              </w:rPr>
              <w:t>Description of events (such information is transmitted in EIT table) becomes unavailable or limited in current or other transport streams</w:t>
            </w:r>
          </w:p>
        </w:tc>
      </w:tr>
      <w:tr w:rsidR="003E576F" w:rsidRPr="00AD4A36"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EIT_actual_error</w:t>
            </w:r>
          </w:p>
        </w:tc>
        <w:tc>
          <w:tcPr>
            <w:tcW w:w="3301" w:type="pct"/>
            <w:vMerge/>
            <w:tcBorders>
              <w:left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r>
      <w:tr w:rsidR="003E576F" w:rsidRPr="00AD4A36"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EIT_other_error</w:t>
            </w:r>
          </w:p>
        </w:tc>
        <w:tc>
          <w:tcPr>
            <w:tcW w:w="3301" w:type="pct"/>
            <w:vMerge/>
            <w:tcBorders>
              <w:left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r>
      <w:tr w:rsidR="003E576F" w:rsidRPr="00AD4A36" w:rsidTr="008D7D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sz w:val="21"/>
                <w:szCs w:val="21"/>
                <w:lang w:val="en-GB"/>
              </w:rPr>
            </w:pPr>
          </w:p>
        </w:tc>
        <w:tc>
          <w:tcPr>
            <w:tcW w:w="1178"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r w:rsidRPr="00AD4A36">
              <w:rPr>
                <w:sz w:val="21"/>
                <w:szCs w:val="21"/>
                <w:lang w:val="en-GB"/>
              </w:rPr>
              <w:t>EIT_PF_error</w:t>
            </w:r>
          </w:p>
        </w:tc>
        <w:tc>
          <w:tcPr>
            <w:tcW w:w="3301" w:type="pct"/>
            <w:vMerge/>
            <w:tcBorders>
              <w:left w:val="single" w:sz="4" w:space="0" w:color="auto"/>
              <w:bottom w:val="single" w:sz="4" w:space="0" w:color="auto"/>
              <w:right w:val="single" w:sz="4" w:space="0" w:color="auto"/>
            </w:tcBorders>
            <w:vAlign w:val="center"/>
            <w:hideMark/>
          </w:tcPr>
          <w:p w:rsidR="003E576F" w:rsidRPr="00AD4A36" w:rsidRDefault="003E576F" w:rsidP="008D7DA4">
            <w:pPr>
              <w:pStyle w:val="Tabletext"/>
              <w:rPr>
                <w:sz w:val="21"/>
                <w:szCs w:val="21"/>
                <w:lang w:val="en-GB"/>
              </w:rPr>
            </w:pPr>
          </w:p>
        </w:tc>
      </w:tr>
    </w:tbl>
    <w:p w:rsidR="003E576F" w:rsidRPr="00AD4A36" w:rsidRDefault="003E576F" w:rsidP="003E576F">
      <w:pPr>
        <w:pStyle w:val="TableNo"/>
        <w:rPr>
          <w:lang w:val="en-GB"/>
        </w:rPr>
      </w:pPr>
      <w:r w:rsidRPr="00AD4A36">
        <w:rPr>
          <w:lang w:val="en-GB"/>
        </w:rPr>
        <w:lastRenderedPageBreak/>
        <w:t>TABLE 3.2</w:t>
      </w:r>
    </w:p>
    <w:p w:rsidR="003E576F" w:rsidRPr="00AD4A36" w:rsidRDefault="003E576F" w:rsidP="003E576F">
      <w:pPr>
        <w:pStyle w:val="Tabletitle"/>
        <w:rPr>
          <w:lang w:val="en-GB"/>
        </w:rPr>
      </w:pPr>
      <w:r w:rsidRPr="00AD4A36">
        <w:rPr>
          <w:lang w:val="en-GB"/>
        </w:rPr>
        <w:t>Service evaluation with criteria based on service availability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8349"/>
      </w:tblGrid>
      <w:tr w:rsidR="003E576F" w:rsidRPr="00BA2250" w:rsidTr="008D7DA4">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Purpose</w:t>
            </w:r>
          </w:p>
        </w:tc>
        <w:tc>
          <w:tcPr>
            <w:tcW w:w="433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A36EB1">
            <w:pPr>
              <w:pStyle w:val="Tabletext"/>
              <w:jc w:val="left"/>
              <w:rPr>
                <w:lang w:val="en-GB"/>
              </w:rPr>
            </w:pPr>
            <w:r w:rsidRPr="00AD4A36">
              <w:rPr>
                <w:lang w:val="en-GB" w:eastAsia="zh-CN"/>
              </w:rPr>
              <w:t>To identify severe distortions and interruptions of the service under certain receiving conditions. The parameter is related to the loss of the service.</w:t>
            </w:r>
          </w:p>
        </w:tc>
      </w:tr>
      <w:tr w:rsidR="003E576F" w:rsidRPr="00AD4A36" w:rsidTr="008D7DA4">
        <w:trPr>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Test point</w:t>
            </w:r>
          </w:p>
        </w:tc>
        <w:tc>
          <w:tcPr>
            <w:tcW w:w="433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Input of transport demultiplexer</w:t>
            </w:r>
          </w:p>
        </w:tc>
      </w:tr>
      <w:tr w:rsidR="003E576F" w:rsidRPr="00BA2250" w:rsidTr="008D7DA4">
        <w:trPr>
          <w:trHeight w:val="349"/>
          <w:jc w:val="center"/>
        </w:trPr>
        <w:tc>
          <w:tcPr>
            <w:tcW w:w="66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bCs/>
                <w:lang w:val="en-GB" w:eastAsia="zh-CN"/>
              </w:rPr>
              <w:t>Method</w:t>
            </w:r>
          </w:p>
        </w:tc>
        <w:tc>
          <w:tcPr>
            <w:tcW w:w="4336" w:type="pct"/>
            <w:tcBorders>
              <w:top w:val="single" w:sz="4" w:space="0" w:color="auto"/>
              <w:left w:val="single" w:sz="4" w:space="0" w:color="auto"/>
              <w:bottom w:val="single" w:sz="4" w:space="0" w:color="auto"/>
              <w:right w:val="single" w:sz="4" w:space="0" w:color="auto"/>
            </w:tcBorders>
            <w:hideMark/>
          </w:tcPr>
          <w:p w:rsidR="003E576F" w:rsidRPr="00AD4A36" w:rsidRDefault="003E576F" w:rsidP="00A36EB1">
            <w:pPr>
              <w:pStyle w:val="Tabletext"/>
              <w:jc w:val="left"/>
              <w:rPr>
                <w:lang w:val="en-GB"/>
              </w:rPr>
            </w:pPr>
            <w:r w:rsidRPr="00AD4A36">
              <w:rPr>
                <w:lang w:val="en-GB" w:eastAsia="zh-CN"/>
              </w:rPr>
              <w:t>Count the occurrence of error messages for the following parameters over a defined time interval ΔΤ (e.g. 10 s):</w:t>
            </w:r>
          </w:p>
          <w:p w:rsidR="003E576F" w:rsidRPr="00BA2250" w:rsidRDefault="003E576F" w:rsidP="008D7DA4">
            <w:pPr>
              <w:pStyle w:val="Tabletext"/>
              <w:jc w:val="center"/>
              <w:rPr>
                <w:lang w:val="es-ES_tradnl"/>
              </w:rPr>
            </w:pPr>
            <w:r w:rsidRPr="00BA2250">
              <w:rPr>
                <w:lang w:val="es-ES_tradnl"/>
              </w:rPr>
              <w:t>1)</w:t>
            </w:r>
            <w:r w:rsidRPr="00BA2250">
              <w:rPr>
                <w:lang w:val="es-ES_tradnl"/>
              </w:rPr>
              <w:tab/>
              <w:t>TS_sync_loss  2) PAT_error  3)  PMT_error</w:t>
            </w:r>
          </w:p>
          <w:p w:rsidR="003E576F" w:rsidRPr="00AD4A36" w:rsidRDefault="003E576F" w:rsidP="008D7DA4">
            <w:pPr>
              <w:pStyle w:val="Tabletext"/>
              <w:rPr>
                <w:lang w:val="en-GB"/>
              </w:rPr>
            </w:pPr>
            <w:r w:rsidRPr="00AD4A36">
              <w:rPr>
                <w:lang w:val="en-GB" w:eastAsia="zh-CN"/>
              </w:rPr>
              <w:t>For each time interval Δ</w:t>
            </w:r>
            <w:r w:rsidRPr="00AD4A36">
              <w:rPr>
                <w:i/>
                <w:iCs/>
                <w:lang w:val="en-GB" w:eastAsia="zh-CN"/>
              </w:rPr>
              <w:t>Τ</w:t>
            </w:r>
            <w:r w:rsidRPr="00AD4A36">
              <w:rPr>
                <w:lang w:val="en-GB" w:eastAsia="zh-CN"/>
              </w:rPr>
              <w:t>, the following differences are calculated (which correspond to the derivation of the increasing function related to the occurrence of the concerned errors):</w:t>
            </w:r>
          </w:p>
          <w:p w:rsidR="003E576F" w:rsidRPr="00AD4A36" w:rsidRDefault="003E576F" w:rsidP="000F017F">
            <w:pPr>
              <w:pStyle w:val="Tabletext"/>
              <w:jc w:val="center"/>
              <w:rPr>
                <w:lang w:val="en-GB"/>
              </w:rPr>
            </w:pPr>
            <w:r w:rsidRPr="00AD4A36">
              <w:rPr>
                <w:lang w:val="en-GB"/>
              </w:rPr>
              <w:t>TS_sync_loss (</w:t>
            </w:r>
            <w:r w:rsidRPr="00AD4A36">
              <w:rPr>
                <w:lang w:val="en-GB"/>
              </w:rPr>
              <w:sym w:font="Symbol" w:char="F044"/>
            </w:r>
            <w:r w:rsidRPr="00AD4A36">
              <w:rPr>
                <w:i/>
                <w:iCs/>
                <w:lang w:val="en-GB"/>
              </w:rPr>
              <w:t>Т</w:t>
            </w:r>
            <w:r w:rsidRPr="00AD4A36">
              <w:rPr>
                <w:lang w:val="en-GB"/>
              </w:rPr>
              <w:t>) = TS_sync_loss (</w:t>
            </w:r>
            <w:r w:rsidRPr="00AD4A36">
              <w:rPr>
                <w:i/>
                <w:iCs/>
                <w:lang w:val="en-GB"/>
              </w:rPr>
              <w:t>Т</w:t>
            </w:r>
            <w:r w:rsidRPr="00AD4A36">
              <w:rPr>
                <w:lang w:val="en-GB"/>
              </w:rPr>
              <w:t>)</w:t>
            </w:r>
            <w:r w:rsidR="00FE7056" w:rsidRPr="00AD4A36">
              <w:rPr>
                <w:lang w:val="en-GB"/>
              </w:rPr>
              <w:t xml:space="preserve"> </w:t>
            </w:r>
            <w:r w:rsidR="00EA241D" w:rsidRPr="00AD4A36">
              <w:rPr>
                <w:lang w:val="en-GB"/>
              </w:rPr>
              <w:t>–</w:t>
            </w:r>
            <w:r w:rsidRPr="00AD4A36">
              <w:rPr>
                <w:lang w:val="en-GB"/>
              </w:rPr>
              <w:t xml:space="preserve"> TS_sync_loss (</w:t>
            </w:r>
            <w:r w:rsidRPr="00AD4A36">
              <w:rPr>
                <w:i/>
                <w:iCs/>
                <w:lang w:val="en-GB"/>
              </w:rPr>
              <w:t>Т</w:t>
            </w:r>
            <w:r w:rsidR="000F017F" w:rsidRPr="00AD4A36">
              <w:rPr>
                <w:i/>
                <w:iCs/>
                <w:lang w:val="en-GB"/>
              </w:rPr>
              <w:t xml:space="preserve"> </w:t>
            </w:r>
            <w:r w:rsidR="000F017F" w:rsidRPr="00AD4A36">
              <w:rPr>
                <w:lang w:val="en-GB"/>
              </w:rPr>
              <w:t xml:space="preserve">− </w:t>
            </w:r>
            <w:r w:rsidRPr="00AD4A36">
              <w:rPr>
                <w:lang w:val="en-GB"/>
              </w:rPr>
              <w:sym w:font="Symbol" w:char="F044"/>
            </w:r>
            <w:r w:rsidRPr="00AD4A36">
              <w:rPr>
                <w:i/>
                <w:iCs/>
                <w:lang w:val="en-GB"/>
              </w:rPr>
              <w:t>Т</w:t>
            </w:r>
            <w:r w:rsidRPr="00AD4A36">
              <w:rPr>
                <w:lang w:val="en-GB"/>
              </w:rPr>
              <w:t>)</w:t>
            </w:r>
          </w:p>
          <w:p w:rsidR="003E576F" w:rsidRPr="00AD4A36" w:rsidRDefault="003E576F" w:rsidP="008D7DA4">
            <w:pPr>
              <w:pStyle w:val="Tabletext"/>
              <w:jc w:val="center"/>
              <w:rPr>
                <w:lang w:val="en-GB"/>
              </w:rPr>
            </w:pPr>
            <w:r w:rsidRPr="00AD4A36">
              <w:rPr>
                <w:lang w:val="en-GB"/>
              </w:rPr>
              <w:t>PAT_error (</w:t>
            </w:r>
            <w:r w:rsidRPr="00AD4A36">
              <w:rPr>
                <w:lang w:val="en-GB"/>
              </w:rPr>
              <w:sym w:font="Symbol" w:char="F044"/>
            </w:r>
            <w:r w:rsidRPr="00AD4A36">
              <w:rPr>
                <w:i/>
                <w:iCs/>
                <w:lang w:val="en-GB"/>
              </w:rPr>
              <w:t>Т</w:t>
            </w:r>
            <w:r w:rsidRPr="00AD4A36">
              <w:rPr>
                <w:lang w:val="en-GB"/>
              </w:rPr>
              <w:t>) = PAT_error (</w:t>
            </w:r>
            <w:r w:rsidRPr="00AD4A36">
              <w:rPr>
                <w:i/>
                <w:iCs/>
                <w:lang w:val="en-GB"/>
              </w:rPr>
              <w:t>Т</w:t>
            </w:r>
            <w:r w:rsidRPr="00AD4A36">
              <w:rPr>
                <w:lang w:val="en-GB"/>
              </w:rPr>
              <w:t xml:space="preserve">) </w:t>
            </w:r>
            <w:r w:rsidR="00EA241D" w:rsidRPr="00AD4A36">
              <w:rPr>
                <w:lang w:val="en-GB"/>
              </w:rPr>
              <w:t>–</w:t>
            </w:r>
            <w:r w:rsidRPr="00AD4A36">
              <w:rPr>
                <w:lang w:val="en-GB"/>
              </w:rPr>
              <w:t xml:space="preserve"> PAT_error (</w:t>
            </w:r>
            <w:r w:rsidRPr="00AD4A36">
              <w:rPr>
                <w:i/>
                <w:iCs/>
                <w:lang w:val="en-GB"/>
              </w:rPr>
              <w:t>Т</w:t>
            </w:r>
            <w:r w:rsidR="000F017F" w:rsidRPr="00AD4A36">
              <w:rPr>
                <w:lang w:val="en-GB"/>
              </w:rPr>
              <w:t xml:space="preserve"> − </w:t>
            </w:r>
            <w:r w:rsidRPr="00AD4A36">
              <w:rPr>
                <w:lang w:val="en-GB"/>
              </w:rPr>
              <w:sym w:font="Symbol" w:char="F044"/>
            </w:r>
            <w:r w:rsidRPr="00AD4A36">
              <w:rPr>
                <w:i/>
                <w:iCs/>
                <w:lang w:val="en-GB"/>
              </w:rPr>
              <w:t>Т</w:t>
            </w:r>
            <w:r w:rsidRPr="00AD4A36">
              <w:rPr>
                <w:lang w:val="en-GB"/>
              </w:rPr>
              <w:t>)</w:t>
            </w:r>
          </w:p>
          <w:p w:rsidR="003E576F" w:rsidRPr="00AD4A36" w:rsidRDefault="003E576F" w:rsidP="000F017F">
            <w:pPr>
              <w:pStyle w:val="Tabletext"/>
              <w:jc w:val="center"/>
              <w:rPr>
                <w:lang w:val="en-GB"/>
              </w:rPr>
            </w:pPr>
            <w:r w:rsidRPr="00AD4A36">
              <w:rPr>
                <w:lang w:val="en-GB"/>
              </w:rPr>
              <w:t>PМT_error (</w:t>
            </w:r>
            <w:r w:rsidRPr="00AD4A36">
              <w:rPr>
                <w:lang w:val="en-GB"/>
              </w:rPr>
              <w:sym w:font="Symbol" w:char="F044"/>
            </w:r>
            <w:r w:rsidRPr="00AD4A36">
              <w:rPr>
                <w:i/>
                <w:iCs/>
                <w:lang w:val="en-GB"/>
              </w:rPr>
              <w:t>Т</w:t>
            </w:r>
            <w:r w:rsidRPr="00AD4A36">
              <w:rPr>
                <w:lang w:val="en-GB"/>
              </w:rPr>
              <w:t>) = PМT_error (</w:t>
            </w:r>
            <w:r w:rsidRPr="00AD4A36">
              <w:rPr>
                <w:i/>
                <w:iCs/>
                <w:lang w:val="en-GB"/>
              </w:rPr>
              <w:t>Т</w:t>
            </w:r>
            <w:r w:rsidRPr="00AD4A36">
              <w:rPr>
                <w:lang w:val="en-GB"/>
              </w:rPr>
              <w:t xml:space="preserve">) </w:t>
            </w:r>
            <w:r w:rsidR="00EA241D" w:rsidRPr="00AD4A36">
              <w:rPr>
                <w:lang w:val="en-GB"/>
              </w:rPr>
              <w:t>–</w:t>
            </w:r>
            <w:r w:rsidRPr="00AD4A36">
              <w:rPr>
                <w:lang w:val="en-GB"/>
              </w:rPr>
              <w:t xml:space="preserve"> PМT_error (</w:t>
            </w:r>
            <w:r w:rsidRPr="00AD4A36">
              <w:rPr>
                <w:i/>
                <w:iCs/>
                <w:lang w:val="en-GB"/>
              </w:rPr>
              <w:t>Т</w:t>
            </w:r>
            <w:r w:rsidR="000F017F" w:rsidRPr="00AD4A36">
              <w:rPr>
                <w:lang w:val="en-GB"/>
              </w:rPr>
              <w:t xml:space="preserve"> − </w:t>
            </w:r>
            <w:r w:rsidRPr="00AD4A36">
              <w:rPr>
                <w:lang w:val="en-GB"/>
              </w:rPr>
              <w:sym w:font="Symbol" w:char="F044"/>
            </w:r>
            <w:r w:rsidRPr="00AD4A36">
              <w:rPr>
                <w:i/>
                <w:iCs/>
                <w:lang w:val="en-GB"/>
              </w:rPr>
              <w:t>Т</w:t>
            </w:r>
            <w:r w:rsidRPr="00AD4A36">
              <w:rPr>
                <w:lang w:val="en-GB"/>
              </w:rPr>
              <w:t>)</w:t>
            </w:r>
          </w:p>
          <w:p w:rsidR="003E576F" w:rsidRPr="00AD4A36" w:rsidRDefault="003E576F" w:rsidP="008D7DA4">
            <w:pPr>
              <w:pStyle w:val="Tabletext"/>
              <w:jc w:val="center"/>
              <w:rPr>
                <w:lang w:val="en-GB"/>
              </w:rPr>
            </w:pPr>
            <w:r w:rsidRPr="00AD4A36">
              <w:rPr>
                <w:lang w:val="en-GB" w:eastAsia="zh-CN"/>
              </w:rPr>
              <w:t>Then Service Availability Error value is calculated:</w:t>
            </w:r>
          </w:p>
          <w:p w:rsidR="003E576F" w:rsidRPr="00AD4A36" w:rsidRDefault="003E576F" w:rsidP="008D7DA4">
            <w:pPr>
              <w:pStyle w:val="Tabletext"/>
              <w:jc w:val="center"/>
              <w:rPr>
                <w:lang w:val="en-GB"/>
              </w:rPr>
            </w:pPr>
            <w:r w:rsidRPr="00AD4A36">
              <w:rPr>
                <w:lang w:val="en-GB"/>
              </w:rPr>
              <w:t>Service_Availability_Error = max{TS_sync_loss (</w:t>
            </w:r>
            <w:r w:rsidRPr="00AD4A36">
              <w:rPr>
                <w:lang w:val="en-GB"/>
              </w:rPr>
              <w:sym w:font="Symbol" w:char="F044"/>
            </w:r>
            <w:r w:rsidRPr="00AD4A36">
              <w:rPr>
                <w:i/>
                <w:iCs/>
                <w:lang w:val="en-GB"/>
              </w:rPr>
              <w:t>Т</w:t>
            </w:r>
            <w:r w:rsidRPr="00AD4A36">
              <w:rPr>
                <w:lang w:val="en-GB"/>
              </w:rPr>
              <w:t>), PAT_error (</w:t>
            </w:r>
            <w:r w:rsidRPr="00AD4A36">
              <w:rPr>
                <w:lang w:val="en-GB"/>
              </w:rPr>
              <w:sym w:font="Symbol" w:char="F044"/>
            </w:r>
            <w:r w:rsidRPr="00AD4A36">
              <w:rPr>
                <w:i/>
                <w:iCs/>
                <w:lang w:val="en-GB"/>
              </w:rPr>
              <w:t>Т</w:t>
            </w:r>
            <w:r w:rsidRPr="00AD4A36">
              <w:rPr>
                <w:lang w:val="en-GB"/>
              </w:rPr>
              <w:t>), PМT_error (</w:t>
            </w:r>
            <w:r w:rsidRPr="00AD4A36">
              <w:rPr>
                <w:lang w:val="en-GB"/>
              </w:rPr>
              <w:sym w:font="Symbol" w:char="F044"/>
            </w:r>
            <w:r w:rsidRPr="00AD4A36">
              <w:rPr>
                <w:i/>
                <w:iCs/>
                <w:lang w:val="en-GB"/>
              </w:rPr>
              <w:t>Т</w:t>
            </w:r>
            <w:r w:rsidRPr="00AD4A36">
              <w:rPr>
                <w:lang w:val="en-GB"/>
              </w:rPr>
              <w:t>)}, or</w:t>
            </w:r>
          </w:p>
          <w:p w:rsidR="003E576F" w:rsidRPr="00AD4A36" w:rsidRDefault="00B42164" w:rsidP="008D7DA4">
            <w:pPr>
              <w:pStyle w:val="Tabletext"/>
              <w:jc w:val="center"/>
              <w:rPr>
                <w:lang w:val="en-GB"/>
              </w:rPr>
            </w:pPr>
            <w:r w:rsidRPr="00AD4A36">
              <w:rPr>
                <w:position w:val="-34"/>
                <w:lang w:val="en-GB"/>
              </w:rPr>
              <w:object w:dxaOrig="4305" w:dyaOrig="765">
                <v:shape id="_x0000_i1027" type="#_x0000_t75" style="width:202.5pt;height:37.5pt" o:ole="">
                  <v:imagedata r:id="rId24" o:title=""/>
                </v:shape>
                <o:OLEObject Type="Embed" ProgID="Equation.DSMT4" ShapeID="_x0000_i1027" DrawAspect="Content" ObjectID="_1521981471" r:id="rId25"/>
              </w:object>
            </w:r>
            <w:r w:rsidR="003E576F" w:rsidRPr="00AD4A36">
              <w:rPr>
                <w:lang w:val="en-GB"/>
              </w:rPr>
              <w:t>,</w:t>
            </w:r>
          </w:p>
          <w:p w:rsidR="003E576F" w:rsidRPr="00AD4A36" w:rsidRDefault="003E576F" w:rsidP="008D7DA4">
            <w:pPr>
              <w:pStyle w:val="Tabletext"/>
              <w:rPr>
                <w:position w:val="-14"/>
                <w:lang w:val="en-GB"/>
              </w:rPr>
            </w:pPr>
            <w:r w:rsidRPr="00AD4A36">
              <w:rPr>
                <w:lang w:val="en-GB" w:eastAsia="zh-CN"/>
              </w:rPr>
              <w:t>where:</w:t>
            </w:r>
          </w:p>
          <w:p w:rsidR="003E576F" w:rsidRPr="00AD4A36" w:rsidRDefault="003E576F" w:rsidP="00C54C94">
            <w:pPr>
              <w:pStyle w:val="Tabletext"/>
              <w:tabs>
                <w:tab w:val="clear" w:pos="1134"/>
                <w:tab w:val="left" w:pos="1018"/>
              </w:tabs>
              <w:rPr>
                <w:lang w:val="en-GB"/>
              </w:rPr>
            </w:pPr>
            <w:r w:rsidRPr="00AD4A36">
              <w:rPr>
                <w:position w:val="-14"/>
                <w:lang w:val="en-GB"/>
              </w:rPr>
              <w:object w:dxaOrig="900" w:dyaOrig="390">
                <v:shape id="_x0000_i1028" type="#_x0000_t75" style="width:43pt;height:19pt" o:ole="">
                  <v:imagedata r:id="rId26" o:title=""/>
                </v:shape>
                <o:OLEObject Type="Embed" ProgID="Equation.DSMT4" ShapeID="_x0000_i1028" DrawAspect="Content" ObjectID="_1521981472" r:id="rId27"/>
              </w:object>
            </w:r>
            <w:r w:rsidR="00C54C94" w:rsidRPr="00AD4A36">
              <w:rPr>
                <w:lang w:val="en-GB"/>
              </w:rPr>
              <w:tab/>
            </w:r>
            <w:r w:rsidRPr="00AD4A36">
              <w:rPr>
                <w:lang w:val="en-GB"/>
              </w:rPr>
              <w:t xml:space="preserve">quality index calculated for errors used for estimation of </w:t>
            </w:r>
            <w:r w:rsidR="000F017F" w:rsidRPr="00AD4A36">
              <w:rPr>
                <w:lang w:val="en-GB" w:eastAsia="zh-CN"/>
              </w:rPr>
              <w:t>s</w:t>
            </w:r>
            <w:r w:rsidRPr="00AD4A36">
              <w:rPr>
                <w:lang w:val="en-GB" w:eastAsia="zh-CN"/>
              </w:rPr>
              <w:t>erv</w:t>
            </w:r>
            <w:r w:rsidR="000F017F" w:rsidRPr="00AD4A36">
              <w:rPr>
                <w:lang w:val="en-GB" w:eastAsia="zh-CN"/>
              </w:rPr>
              <w:t>ice a</w:t>
            </w:r>
            <w:r w:rsidRPr="00AD4A36">
              <w:rPr>
                <w:lang w:val="en-GB" w:eastAsia="zh-CN"/>
              </w:rPr>
              <w:t xml:space="preserve">vailability </w:t>
            </w:r>
            <w:r w:rsidR="000F017F" w:rsidRPr="00AD4A36">
              <w:rPr>
                <w:lang w:val="en-GB" w:eastAsia="zh-CN"/>
              </w:rPr>
              <w:t>e</w:t>
            </w:r>
            <w:r w:rsidRPr="00AD4A36">
              <w:rPr>
                <w:lang w:val="en-GB" w:eastAsia="zh-CN"/>
              </w:rPr>
              <w:t>rror</w:t>
            </w:r>
          </w:p>
          <w:p w:rsidR="000F017F" w:rsidRPr="00AD4A36" w:rsidRDefault="003E576F" w:rsidP="00C54C94">
            <w:pPr>
              <w:pStyle w:val="Tabletext"/>
              <w:tabs>
                <w:tab w:val="clear" w:pos="1134"/>
                <w:tab w:val="left" w:pos="1018"/>
              </w:tabs>
              <w:rPr>
                <w:lang w:val="en-GB"/>
              </w:rPr>
            </w:pPr>
            <w:r w:rsidRPr="00AD4A36">
              <w:rPr>
                <w:position w:val="-12"/>
                <w:lang w:val="en-GB"/>
              </w:rPr>
              <w:object w:dxaOrig="390" w:dyaOrig="375">
                <v:shape id="_x0000_i1029" type="#_x0000_t75" style="width:19pt;height:20.5pt" o:ole="">
                  <v:imagedata r:id="rId28" o:title=""/>
                </v:shape>
                <o:OLEObject Type="Embed" ProgID="Equation.DSMT4" ShapeID="_x0000_i1029" DrawAspect="Content" ObjectID="_1521981473" r:id="rId29"/>
              </w:object>
            </w:r>
            <w:r w:rsidR="00C54C94" w:rsidRPr="00AD4A36">
              <w:rPr>
                <w:lang w:val="en-GB"/>
              </w:rPr>
              <w:tab/>
            </w:r>
            <w:r w:rsidR="00C54C94" w:rsidRPr="00AD4A36">
              <w:rPr>
                <w:lang w:val="en-GB"/>
              </w:rPr>
              <w:tab/>
            </w:r>
            <w:r w:rsidR="00C54C94"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1</w:t>
            </w:r>
          </w:p>
          <w:p w:rsidR="003E576F" w:rsidRPr="00AD4A36" w:rsidRDefault="003E576F" w:rsidP="008206C0">
            <w:pPr>
              <w:pStyle w:val="Tabletext"/>
              <w:tabs>
                <w:tab w:val="clear" w:pos="1134"/>
                <w:tab w:val="left" w:pos="1018"/>
              </w:tabs>
              <w:rPr>
                <w:lang w:val="en-GB"/>
              </w:rPr>
            </w:pPr>
            <w:r w:rsidRPr="00AD4A36">
              <w:rPr>
                <w:position w:val="-12"/>
                <w:lang w:val="en-GB"/>
              </w:rPr>
              <w:object w:dxaOrig="435" w:dyaOrig="375">
                <v:shape id="_x0000_i1030" type="#_x0000_t75" style="width:18.5pt;height:20.5pt" o:ole="">
                  <v:imagedata r:id="rId30" o:title=""/>
                </v:shape>
                <o:OLEObject Type="Embed" ProgID="Equation.DSMT4" ShapeID="_x0000_i1030" DrawAspect="Content" ObjectID="_1521981474" r:id="rId31"/>
              </w:object>
            </w:r>
            <w:r w:rsidR="008206C0" w:rsidRPr="00AD4A36">
              <w:rPr>
                <w:lang w:val="en-GB"/>
              </w:rPr>
              <w:tab/>
            </w:r>
            <w:r w:rsidR="008206C0" w:rsidRPr="00AD4A36">
              <w:rPr>
                <w:lang w:val="en-GB"/>
              </w:rPr>
              <w:tab/>
            </w:r>
            <w:r w:rsidR="008206C0"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2</w:t>
            </w:r>
            <w:r w:rsidRPr="00AD4A36">
              <w:rPr>
                <w:lang w:val="en-GB"/>
              </w:rPr>
              <w:t>.</w:t>
            </w:r>
          </w:p>
          <w:p w:rsidR="003E576F" w:rsidRPr="00AD4A36" w:rsidRDefault="003E576F" w:rsidP="008D7DA4">
            <w:pPr>
              <w:pStyle w:val="Tabletext"/>
              <w:rPr>
                <w:lang w:val="en-GB"/>
              </w:rPr>
            </w:pPr>
            <w:r w:rsidRPr="00AD4A36">
              <w:rPr>
                <w:lang w:val="en-GB" w:eastAsia="zh-CN"/>
              </w:rPr>
              <w:t>Results are displayed over an appropriate period, e.g. 10 minutes, and calculate SAR as the percentage of time for which the parameter exceeds a pre-defined threshold.</w:t>
            </w:r>
          </w:p>
        </w:tc>
      </w:tr>
    </w:tbl>
    <w:p w:rsidR="003E576F" w:rsidRPr="00AD4A36" w:rsidRDefault="003E576F" w:rsidP="003E576F">
      <w:pPr>
        <w:pStyle w:val="Tablefin"/>
      </w:pPr>
    </w:p>
    <w:p w:rsidR="003E576F" w:rsidRPr="00AD4A36" w:rsidRDefault="003E576F" w:rsidP="003E576F">
      <w:pPr>
        <w:pStyle w:val="TableNo"/>
        <w:rPr>
          <w:lang w:val="en-GB"/>
        </w:rPr>
      </w:pPr>
      <w:r w:rsidRPr="00AD4A36">
        <w:rPr>
          <w:lang w:val="en-GB"/>
        </w:rPr>
        <w:t>TABLE 3.3</w:t>
      </w:r>
    </w:p>
    <w:p w:rsidR="003E576F" w:rsidRPr="00AD4A36" w:rsidRDefault="003E576F" w:rsidP="003E576F">
      <w:pPr>
        <w:pStyle w:val="Tabletitle"/>
        <w:rPr>
          <w:lang w:val="en-GB"/>
        </w:rPr>
      </w:pPr>
      <w:r w:rsidRPr="00AD4A36">
        <w:rPr>
          <w:lang w:val="en-GB"/>
        </w:rPr>
        <w:t>Service evaluation with criteria based on service signal degradation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7"/>
      </w:tblGrid>
      <w:tr w:rsidR="003E576F" w:rsidRPr="00BA2250" w:rsidTr="00876860">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Purpose</w:t>
            </w:r>
          </w:p>
        </w:tc>
        <w:tc>
          <w:tcPr>
            <w:tcW w:w="434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A36EB1">
            <w:pPr>
              <w:pStyle w:val="Tabletext"/>
              <w:jc w:val="left"/>
              <w:rPr>
                <w:lang w:val="en-GB"/>
              </w:rPr>
            </w:pPr>
            <w:r w:rsidRPr="00AD4A36">
              <w:rPr>
                <w:lang w:val="en-GB" w:eastAsia="zh-CN"/>
              </w:rPr>
              <w:t>To identify severe degradation under certain receiving conditions. This parameter is related to the level of strong impairments of the service.</w:t>
            </w:r>
          </w:p>
        </w:tc>
      </w:tr>
      <w:tr w:rsidR="003E576F" w:rsidRPr="00AD4A36" w:rsidTr="00876860">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Test point</w:t>
            </w:r>
          </w:p>
        </w:tc>
        <w:tc>
          <w:tcPr>
            <w:tcW w:w="434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Input of transport demultiplexer</w:t>
            </w:r>
          </w:p>
        </w:tc>
      </w:tr>
      <w:tr w:rsidR="003E576F" w:rsidRPr="00BA2250" w:rsidTr="00876860">
        <w:trPr>
          <w:trHeight w:val="355"/>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bCs/>
                <w:lang w:val="en-GB" w:eastAsia="zh-CN"/>
              </w:rPr>
              <w:t>Method</w:t>
            </w:r>
          </w:p>
        </w:tc>
        <w:tc>
          <w:tcPr>
            <w:tcW w:w="4340" w:type="pct"/>
            <w:tcBorders>
              <w:top w:val="single" w:sz="4" w:space="0" w:color="auto"/>
              <w:left w:val="single" w:sz="4" w:space="0" w:color="auto"/>
              <w:bottom w:val="single" w:sz="4" w:space="0" w:color="auto"/>
              <w:right w:val="single" w:sz="4" w:space="0" w:color="auto"/>
            </w:tcBorders>
            <w:hideMark/>
          </w:tcPr>
          <w:p w:rsidR="003E576F" w:rsidRPr="00AD4A36" w:rsidRDefault="003E576F" w:rsidP="00A36EB1">
            <w:pPr>
              <w:pStyle w:val="Tabletext"/>
              <w:jc w:val="left"/>
              <w:rPr>
                <w:lang w:val="en-GB"/>
              </w:rPr>
            </w:pPr>
            <w:r w:rsidRPr="00AD4A36">
              <w:rPr>
                <w:lang w:val="en-GB" w:eastAsia="zh-CN"/>
              </w:rPr>
              <w:t>Count the occurrence of error messages for the following parameters over a defined time interval Δ</w:t>
            </w:r>
            <w:r w:rsidRPr="00AD4A36">
              <w:rPr>
                <w:i/>
                <w:iCs/>
                <w:lang w:val="en-GB" w:eastAsia="zh-CN"/>
              </w:rPr>
              <w:t>Τ</w:t>
            </w:r>
            <w:r w:rsidR="007C693F" w:rsidRPr="00AD4A36">
              <w:rPr>
                <w:lang w:val="en-GB" w:eastAsia="zh-CN"/>
              </w:rPr>
              <w:t xml:space="preserve"> (e.</w:t>
            </w:r>
            <w:r w:rsidRPr="00AD4A36">
              <w:rPr>
                <w:lang w:val="en-GB" w:eastAsia="zh-CN"/>
              </w:rPr>
              <w:t>g. 10 s):</w:t>
            </w:r>
          </w:p>
          <w:p w:rsidR="003E576F" w:rsidRPr="00B93AEB" w:rsidRDefault="003E576F" w:rsidP="008D7DA4">
            <w:pPr>
              <w:pStyle w:val="Tabletext"/>
              <w:jc w:val="center"/>
              <w:rPr>
                <w:lang w:val="es-ES_tradnl"/>
              </w:rPr>
            </w:pPr>
            <w:r w:rsidRPr="00B93AEB">
              <w:rPr>
                <w:lang w:val="es-ES_tradnl"/>
              </w:rPr>
              <w:t>1)</w:t>
            </w:r>
            <w:r w:rsidRPr="00B93AEB">
              <w:rPr>
                <w:lang w:val="es-ES_tradnl"/>
              </w:rPr>
              <w:tab/>
              <w:t>CRC_ error  2) PCR_error  3) NIT_error  4) SDT_error</w:t>
            </w:r>
          </w:p>
          <w:p w:rsidR="003E576F" w:rsidRPr="00AD4A36" w:rsidRDefault="003E576F" w:rsidP="007C693F">
            <w:pPr>
              <w:pStyle w:val="Tabletext"/>
              <w:jc w:val="left"/>
              <w:rPr>
                <w:lang w:val="en-GB"/>
              </w:rPr>
            </w:pPr>
            <w:r w:rsidRPr="00AD4A36">
              <w:rPr>
                <w:lang w:val="en-GB" w:eastAsia="zh-CN"/>
              </w:rPr>
              <w:t>For each time interval Δ</w:t>
            </w:r>
            <w:r w:rsidRPr="00AD4A36">
              <w:rPr>
                <w:i/>
                <w:iCs/>
                <w:lang w:val="en-GB" w:eastAsia="zh-CN"/>
              </w:rPr>
              <w:t>Τ</w:t>
            </w:r>
            <w:r w:rsidRPr="00AD4A36">
              <w:rPr>
                <w:lang w:val="en-GB" w:eastAsia="zh-CN"/>
              </w:rPr>
              <w:t>, the following differences are calculated (which correspond to the derivation of the increasing function related to the occurrence of the concerned error):</w:t>
            </w:r>
          </w:p>
          <w:p w:rsidR="003E576F" w:rsidRPr="00AD4A36" w:rsidRDefault="003E576F" w:rsidP="00186FCD">
            <w:pPr>
              <w:pStyle w:val="Tabletext"/>
              <w:jc w:val="center"/>
              <w:rPr>
                <w:lang w:val="en-GB"/>
              </w:rPr>
            </w:pPr>
            <w:r w:rsidRPr="00AD4A36">
              <w:rPr>
                <w:lang w:val="en-GB"/>
              </w:rPr>
              <w:t>CRC_error (</w:t>
            </w:r>
            <w:r w:rsidRPr="00AD4A36">
              <w:rPr>
                <w:lang w:val="en-GB"/>
              </w:rPr>
              <w:sym w:font="Symbol" w:char="F044"/>
            </w:r>
            <w:r w:rsidRPr="00AD4A36">
              <w:rPr>
                <w:i/>
                <w:iCs/>
                <w:lang w:val="en-GB"/>
              </w:rPr>
              <w:t>Т</w:t>
            </w:r>
            <w:r w:rsidRPr="00AD4A36">
              <w:rPr>
                <w:lang w:val="en-GB"/>
              </w:rPr>
              <w:t>) = CRC_error (</w:t>
            </w:r>
            <w:r w:rsidRPr="00AD4A36">
              <w:rPr>
                <w:i/>
                <w:iCs/>
                <w:lang w:val="en-GB"/>
              </w:rPr>
              <w:t>Т</w:t>
            </w:r>
            <w:r w:rsidRPr="00AD4A36">
              <w:rPr>
                <w:lang w:val="en-GB"/>
              </w:rPr>
              <w:t>)</w:t>
            </w:r>
            <w:r w:rsidR="00186FCD" w:rsidRPr="00AD4A36">
              <w:rPr>
                <w:lang w:val="en-GB"/>
              </w:rPr>
              <w:t xml:space="preserve"> –</w:t>
            </w:r>
            <w:r w:rsidRPr="00AD4A36">
              <w:rPr>
                <w:lang w:val="en-GB"/>
              </w:rPr>
              <w:t xml:space="preserve"> CRC_error.(</w:t>
            </w:r>
            <w:r w:rsidRPr="00AD4A36">
              <w:rPr>
                <w:i/>
                <w:iCs/>
                <w:lang w:val="en-GB"/>
              </w:rPr>
              <w:t>Т</w:t>
            </w:r>
            <w:r w:rsidR="00FE7056" w:rsidRPr="00AD4A36">
              <w:rPr>
                <w:i/>
                <w:iCs/>
                <w:lang w:val="en-GB"/>
              </w:rPr>
              <w:t xml:space="preserve"> </w:t>
            </w:r>
            <w:r w:rsidR="00FE7056" w:rsidRPr="00AD4A36">
              <w:rPr>
                <w:lang w:val="en-GB"/>
              </w:rPr>
              <w:t xml:space="preserve">− </w:t>
            </w:r>
            <w:r w:rsidRPr="00AD4A36">
              <w:rPr>
                <w:lang w:val="en-GB"/>
              </w:rPr>
              <w:sym w:font="Symbol" w:char="F044"/>
            </w:r>
            <w:r w:rsidRPr="00AD4A36">
              <w:rPr>
                <w:i/>
                <w:iCs/>
                <w:lang w:val="en-GB"/>
              </w:rPr>
              <w:t>Т</w:t>
            </w:r>
            <w:r w:rsidRPr="00AD4A36">
              <w:rPr>
                <w:lang w:val="en-GB"/>
              </w:rPr>
              <w:t>)</w:t>
            </w:r>
          </w:p>
          <w:p w:rsidR="003E576F" w:rsidRPr="00B93AEB" w:rsidRDefault="003E576F" w:rsidP="00E944B7">
            <w:pPr>
              <w:pStyle w:val="Tabletext"/>
              <w:jc w:val="center"/>
              <w:rPr>
                <w:lang w:val="es-ES_tradnl"/>
              </w:rPr>
            </w:pPr>
            <w:r w:rsidRPr="00B93AEB">
              <w:rPr>
                <w:lang w:val="es-ES_tradnl"/>
              </w:rPr>
              <w:t>PCR_error.(</w:t>
            </w:r>
            <w:r w:rsidRPr="00AD4A36">
              <w:rPr>
                <w:lang w:val="en-GB"/>
              </w:rPr>
              <w:sym w:font="Symbol" w:char="F044"/>
            </w:r>
            <w:r w:rsidRPr="00AD4A36">
              <w:rPr>
                <w:i/>
                <w:iCs/>
                <w:lang w:val="en-GB"/>
              </w:rPr>
              <w:t>Т</w:t>
            </w:r>
            <w:r w:rsidRPr="00B93AEB">
              <w:rPr>
                <w:lang w:val="es-ES_tradnl"/>
              </w:rPr>
              <w:t>) = PCR_error.(</w:t>
            </w:r>
            <w:r w:rsidRPr="00AD4A36">
              <w:rPr>
                <w:i/>
                <w:iCs/>
                <w:lang w:val="en-GB"/>
              </w:rPr>
              <w:t>Т</w:t>
            </w:r>
            <w:r w:rsidRPr="00B93AEB">
              <w:rPr>
                <w:lang w:val="es-ES_tradnl"/>
              </w:rPr>
              <w:t>)</w:t>
            </w:r>
            <w:r w:rsidR="00E944B7" w:rsidRPr="00B93AEB">
              <w:rPr>
                <w:lang w:val="es-ES_tradnl"/>
              </w:rPr>
              <w:t> –</w:t>
            </w:r>
            <w:r w:rsidRPr="00B93AEB">
              <w:rPr>
                <w:lang w:val="es-ES_tradnl"/>
              </w:rPr>
              <w:t xml:space="preserve"> PCR_error.(</w:t>
            </w:r>
            <w:r w:rsidRPr="00AD4A36">
              <w:rPr>
                <w:i/>
                <w:iCs/>
                <w:lang w:val="en-GB"/>
              </w:rPr>
              <w:t>Т</w:t>
            </w:r>
            <w:r w:rsidR="00FE7056" w:rsidRPr="00B93AEB">
              <w:rPr>
                <w:i/>
                <w:iCs/>
                <w:lang w:val="es-ES_tradnl"/>
              </w:rPr>
              <w:t xml:space="preserve"> </w:t>
            </w:r>
            <w:r w:rsidR="00FE7056" w:rsidRPr="00B93AEB">
              <w:rPr>
                <w:lang w:val="es-ES_tradnl"/>
              </w:rPr>
              <w:t xml:space="preserve">− </w:t>
            </w:r>
            <w:r w:rsidRPr="00AD4A36">
              <w:rPr>
                <w:lang w:val="en-GB"/>
              </w:rPr>
              <w:sym w:font="Symbol" w:char="F044"/>
            </w:r>
            <w:r w:rsidRPr="00AD4A36">
              <w:rPr>
                <w:i/>
                <w:iCs/>
                <w:lang w:val="en-GB"/>
              </w:rPr>
              <w:t>Т</w:t>
            </w:r>
            <w:r w:rsidRPr="00B93AEB">
              <w:rPr>
                <w:lang w:val="es-ES_tradnl"/>
              </w:rPr>
              <w:t>)</w:t>
            </w:r>
          </w:p>
          <w:p w:rsidR="003E576F" w:rsidRPr="00B93AEB" w:rsidRDefault="003E576F" w:rsidP="00E944B7">
            <w:pPr>
              <w:pStyle w:val="Tabletext"/>
              <w:jc w:val="center"/>
              <w:rPr>
                <w:lang w:val="es-ES_tradnl"/>
              </w:rPr>
            </w:pPr>
            <w:r w:rsidRPr="00B93AEB">
              <w:rPr>
                <w:lang w:val="es-ES_tradnl"/>
              </w:rPr>
              <w:t>NIT_error.(</w:t>
            </w:r>
            <w:r w:rsidRPr="00AD4A36">
              <w:rPr>
                <w:lang w:val="en-GB"/>
              </w:rPr>
              <w:sym w:font="Symbol" w:char="F044"/>
            </w:r>
            <w:r w:rsidRPr="00AD4A36">
              <w:rPr>
                <w:i/>
                <w:iCs/>
                <w:lang w:val="en-GB"/>
              </w:rPr>
              <w:t>Т</w:t>
            </w:r>
            <w:r w:rsidRPr="00B93AEB">
              <w:rPr>
                <w:lang w:val="es-ES_tradnl"/>
              </w:rPr>
              <w:t>) = NIT_error.(</w:t>
            </w:r>
            <w:r w:rsidRPr="00AD4A36">
              <w:rPr>
                <w:i/>
                <w:iCs/>
                <w:lang w:val="en-GB"/>
              </w:rPr>
              <w:t>Т</w:t>
            </w:r>
            <w:r w:rsidRPr="00B93AEB">
              <w:rPr>
                <w:lang w:val="es-ES_tradnl"/>
              </w:rPr>
              <w:t>)</w:t>
            </w:r>
            <w:r w:rsidR="00E944B7" w:rsidRPr="00B93AEB">
              <w:rPr>
                <w:lang w:val="es-ES_tradnl"/>
              </w:rPr>
              <w:t> –</w:t>
            </w:r>
            <w:r w:rsidRPr="00B93AEB">
              <w:rPr>
                <w:lang w:val="es-ES_tradnl"/>
              </w:rPr>
              <w:t xml:space="preserve"> NIT_error.(</w:t>
            </w:r>
            <w:r w:rsidRPr="00AD4A36">
              <w:rPr>
                <w:i/>
                <w:iCs/>
                <w:lang w:val="en-GB"/>
              </w:rPr>
              <w:t>Т</w:t>
            </w:r>
            <w:r w:rsidR="00FE7056" w:rsidRPr="00B93AEB">
              <w:rPr>
                <w:i/>
                <w:iCs/>
                <w:lang w:val="es-ES_tradnl"/>
              </w:rPr>
              <w:t xml:space="preserve"> </w:t>
            </w:r>
            <w:r w:rsidR="00FE7056" w:rsidRPr="00B93AEB">
              <w:rPr>
                <w:lang w:val="es-ES_tradnl"/>
              </w:rPr>
              <w:t xml:space="preserve">− </w:t>
            </w:r>
            <w:r w:rsidRPr="00AD4A36">
              <w:rPr>
                <w:lang w:val="en-GB"/>
              </w:rPr>
              <w:sym w:font="Symbol" w:char="F044"/>
            </w:r>
            <w:r w:rsidRPr="00AD4A36">
              <w:rPr>
                <w:i/>
                <w:iCs/>
                <w:lang w:val="en-GB"/>
              </w:rPr>
              <w:t>Т</w:t>
            </w:r>
            <w:r w:rsidRPr="00B93AEB">
              <w:rPr>
                <w:lang w:val="es-ES_tradnl"/>
              </w:rPr>
              <w:t>)</w:t>
            </w:r>
          </w:p>
          <w:p w:rsidR="003E576F" w:rsidRPr="00B93AEB" w:rsidRDefault="003E576F" w:rsidP="00E944B7">
            <w:pPr>
              <w:pStyle w:val="Tabletext"/>
              <w:jc w:val="center"/>
              <w:rPr>
                <w:lang w:val="es-ES_tradnl"/>
              </w:rPr>
            </w:pPr>
            <w:r w:rsidRPr="00B93AEB">
              <w:rPr>
                <w:lang w:val="es-ES_tradnl"/>
              </w:rPr>
              <w:t>SDT_error.(</w:t>
            </w:r>
            <w:r w:rsidRPr="00AD4A36">
              <w:rPr>
                <w:lang w:val="en-GB"/>
              </w:rPr>
              <w:sym w:font="Symbol" w:char="F044"/>
            </w:r>
            <w:r w:rsidRPr="00AD4A36">
              <w:rPr>
                <w:i/>
                <w:iCs/>
                <w:lang w:val="en-GB"/>
              </w:rPr>
              <w:t>Т</w:t>
            </w:r>
            <w:r w:rsidRPr="00B93AEB">
              <w:rPr>
                <w:lang w:val="es-ES_tradnl"/>
              </w:rPr>
              <w:t>) = SDT_error.(</w:t>
            </w:r>
            <w:r w:rsidRPr="00AD4A36">
              <w:rPr>
                <w:i/>
                <w:iCs/>
                <w:lang w:val="en-GB"/>
              </w:rPr>
              <w:t>Т</w:t>
            </w:r>
            <w:r w:rsidRPr="00B93AEB">
              <w:rPr>
                <w:lang w:val="es-ES_tradnl"/>
              </w:rPr>
              <w:t>)</w:t>
            </w:r>
            <w:r w:rsidR="00E944B7" w:rsidRPr="00B93AEB">
              <w:rPr>
                <w:lang w:val="es-ES_tradnl"/>
              </w:rPr>
              <w:t> –</w:t>
            </w:r>
            <w:r w:rsidRPr="00B93AEB">
              <w:rPr>
                <w:lang w:val="es-ES_tradnl"/>
              </w:rPr>
              <w:t xml:space="preserve"> SDT_error.(</w:t>
            </w:r>
            <w:r w:rsidRPr="00AD4A36">
              <w:rPr>
                <w:i/>
                <w:iCs/>
                <w:lang w:val="en-GB"/>
              </w:rPr>
              <w:t>Т</w:t>
            </w:r>
            <w:r w:rsidR="00FE7056" w:rsidRPr="00B93AEB">
              <w:rPr>
                <w:lang w:val="es-ES_tradnl"/>
              </w:rPr>
              <w:t xml:space="preserve"> − </w:t>
            </w:r>
            <w:r w:rsidRPr="00AD4A36">
              <w:rPr>
                <w:lang w:val="en-GB"/>
              </w:rPr>
              <w:sym w:font="Symbol" w:char="F044"/>
            </w:r>
            <w:r w:rsidRPr="00AD4A36">
              <w:rPr>
                <w:i/>
                <w:iCs/>
                <w:lang w:val="en-GB"/>
              </w:rPr>
              <w:t>Т</w:t>
            </w:r>
            <w:r w:rsidRPr="00B93AEB">
              <w:rPr>
                <w:lang w:val="es-ES_tradnl"/>
              </w:rPr>
              <w:t>)</w:t>
            </w:r>
          </w:p>
        </w:tc>
      </w:tr>
    </w:tbl>
    <w:p w:rsidR="0099513F" w:rsidRPr="00B93AEB" w:rsidRDefault="0099513F">
      <w:pPr>
        <w:rPr>
          <w:lang w:val="es-ES_tradnl"/>
        </w:rPr>
      </w:pPr>
    </w:p>
    <w:p w:rsidR="0099513F" w:rsidRPr="00B93AEB" w:rsidRDefault="0099513F">
      <w:pPr>
        <w:rPr>
          <w:lang w:val="es-ES_tradnl"/>
        </w:rPr>
      </w:pPr>
    </w:p>
    <w:p w:rsidR="0099513F" w:rsidRPr="00AD4A36" w:rsidRDefault="0099513F" w:rsidP="001536A6">
      <w:pPr>
        <w:pStyle w:val="TableNo"/>
        <w:rPr>
          <w:lang w:val="en-GB"/>
        </w:rPr>
      </w:pPr>
      <w:r w:rsidRPr="00AD4A36">
        <w:rPr>
          <w:lang w:val="en-GB"/>
        </w:rPr>
        <w:lastRenderedPageBreak/>
        <w:t>TABLE 3.3 (</w:t>
      </w:r>
      <w:r w:rsidRPr="00AD4A36">
        <w:rPr>
          <w:i/>
          <w:iCs/>
          <w:lang w:val="en-GB"/>
        </w:rPr>
        <w:t>end</w:t>
      </w:r>
      <w:r w:rsidRPr="00AD4A36">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7"/>
      </w:tblGrid>
      <w:tr w:rsidR="003E576F" w:rsidRPr="00BA2250" w:rsidTr="00876860">
        <w:trPr>
          <w:trHeight w:val="355"/>
          <w:jc w:val="center"/>
        </w:trPr>
        <w:tc>
          <w:tcPr>
            <w:tcW w:w="660"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bCs/>
                <w:lang w:val="en-GB" w:eastAsia="zh-CN"/>
              </w:rPr>
            </w:pPr>
          </w:p>
        </w:tc>
        <w:tc>
          <w:tcPr>
            <w:tcW w:w="4340" w:type="pct"/>
            <w:tcBorders>
              <w:top w:val="single" w:sz="4" w:space="0" w:color="auto"/>
              <w:left w:val="single" w:sz="4" w:space="0" w:color="auto"/>
              <w:bottom w:val="single" w:sz="4" w:space="0" w:color="auto"/>
              <w:right w:val="single" w:sz="4" w:space="0" w:color="auto"/>
            </w:tcBorders>
            <w:hideMark/>
          </w:tcPr>
          <w:p w:rsidR="003E576F" w:rsidRPr="00AD4A36" w:rsidRDefault="003E576F" w:rsidP="008D7DA4">
            <w:pPr>
              <w:pStyle w:val="Tabletext"/>
              <w:rPr>
                <w:lang w:val="en-GB"/>
              </w:rPr>
            </w:pPr>
            <w:r w:rsidRPr="00AD4A36">
              <w:rPr>
                <w:lang w:val="en-GB" w:eastAsia="zh-CN"/>
              </w:rPr>
              <w:t>Then Service_Degradation_Error value is calculated:</w:t>
            </w:r>
          </w:p>
          <w:p w:rsidR="003E576F" w:rsidRPr="00AD4A36" w:rsidRDefault="003E576F" w:rsidP="008D7DA4">
            <w:pPr>
              <w:pStyle w:val="Tabletext"/>
              <w:jc w:val="center"/>
              <w:rPr>
                <w:lang w:val="en-GB"/>
              </w:rPr>
            </w:pPr>
            <w:r w:rsidRPr="00AD4A36">
              <w:rPr>
                <w:lang w:val="en-GB"/>
              </w:rPr>
              <w:t>Service_Degradation_Error = max {CRC_error (</w:t>
            </w:r>
            <w:r w:rsidRPr="00AD4A36">
              <w:rPr>
                <w:lang w:val="en-GB"/>
              </w:rPr>
              <w:sym w:font="Symbol" w:char="F044"/>
            </w:r>
            <w:r w:rsidRPr="00AD4A36">
              <w:rPr>
                <w:i/>
                <w:iCs/>
                <w:lang w:val="en-GB"/>
              </w:rPr>
              <w:t>T</w:t>
            </w:r>
            <w:r w:rsidRPr="00AD4A36">
              <w:rPr>
                <w:lang w:val="en-GB"/>
              </w:rPr>
              <w:t>), PCR_error (</w:t>
            </w:r>
            <w:r w:rsidRPr="00AD4A36">
              <w:rPr>
                <w:lang w:val="en-GB"/>
              </w:rPr>
              <w:sym w:font="Symbol" w:char="F044"/>
            </w:r>
            <w:r w:rsidRPr="00AD4A36">
              <w:rPr>
                <w:i/>
                <w:iCs/>
                <w:lang w:val="en-GB"/>
              </w:rPr>
              <w:t>Т</w:t>
            </w:r>
            <w:r w:rsidRPr="00AD4A36">
              <w:rPr>
                <w:lang w:val="en-GB"/>
              </w:rPr>
              <w:t>), NIT_error (</w:t>
            </w:r>
            <w:r w:rsidRPr="00AD4A36">
              <w:rPr>
                <w:lang w:val="en-GB"/>
              </w:rPr>
              <w:sym w:font="Symbol" w:char="F044"/>
            </w:r>
            <w:r w:rsidRPr="00AD4A36">
              <w:rPr>
                <w:i/>
                <w:iCs/>
                <w:lang w:val="en-GB"/>
              </w:rPr>
              <w:t>Т</w:t>
            </w:r>
            <w:r w:rsidRPr="00AD4A36">
              <w:rPr>
                <w:lang w:val="en-GB"/>
              </w:rPr>
              <w:t>), SDT_error (</w:t>
            </w:r>
            <w:r w:rsidRPr="00AD4A36">
              <w:rPr>
                <w:lang w:val="en-GB"/>
              </w:rPr>
              <w:sym w:font="Symbol" w:char="F044"/>
            </w:r>
            <w:r w:rsidRPr="00AD4A36">
              <w:rPr>
                <w:i/>
                <w:iCs/>
                <w:lang w:val="en-GB"/>
              </w:rPr>
              <w:t>Т</w:t>
            </w:r>
            <w:r w:rsidRPr="00AD4A36">
              <w:rPr>
                <w:lang w:val="en-GB"/>
              </w:rPr>
              <w:t>)}, or</w:t>
            </w:r>
          </w:p>
          <w:p w:rsidR="003E576F" w:rsidRPr="00AD4A36" w:rsidRDefault="00B42164" w:rsidP="008D7DA4">
            <w:pPr>
              <w:pStyle w:val="Tabletext"/>
              <w:jc w:val="center"/>
              <w:rPr>
                <w:lang w:val="en-GB"/>
              </w:rPr>
            </w:pPr>
            <w:r w:rsidRPr="00AD4A36">
              <w:rPr>
                <w:position w:val="-34"/>
                <w:lang w:val="en-GB"/>
              </w:rPr>
              <w:object w:dxaOrig="4335" w:dyaOrig="765">
                <v:shape id="_x0000_i1031" type="#_x0000_t75" style="width:203.5pt;height:37.5pt" o:ole="">
                  <v:imagedata r:id="rId32" o:title=""/>
                </v:shape>
                <o:OLEObject Type="Embed" ProgID="Equation.DSMT4" ShapeID="_x0000_i1031" DrawAspect="Content" ObjectID="_1521981475" r:id="rId33"/>
              </w:object>
            </w:r>
            <w:r w:rsidR="003E576F" w:rsidRPr="00AD4A36">
              <w:rPr>
                <w:lang w:val="en-GB"/>
              </w:rPr>
              <w:t>,</w:t>
            </w:r>
          </w:p>
          <w:p w:rsidR="003E576F" w:rsidRPr="00AD4A36" w:rsidRDefault="003E576F" w:rsidP="008D7DA4">
            <w:pPr>
              <w:pStyle w:val="Tabletext"/>
              <w:rPr>
                <w:position w:val="-14"/>
                <w:lang w:val="en-GB"/>
              </w:rPr>
            </w:pPr>
            <w:r w:rsidRPr="00AD4A36">
              <w:rPr>
                <w:lang w:val="en-GB" w:eastAsia="zh-CN"/>
              </w:rPr>
              <w:t>where:</w:t>
            </w:r>
          </w:p>
          <w:p w:rsidR="003E576F" w:rsidRPr="00AD4A36" w:rsidRDefault="003E576F" w:rsidP="009B02C4">
            <w:pPr>
              <w:pStyle w:val="Tabletext"/>
              <w:tabs>
                <w:tab w:val="clear" w:pos="851"/>
                <w:tab w:val="left" w:pos="1026"/>
              </w:tabs>
              <w:rPr>
                <w:lang w:val="en-GB"/>
              </w:rPr>
            </w:pPr>
            <w:r w:rsidRPr="00AD4A36">
              <w:rPr>
                <w:position w:val="-14"/>
                <w:lang w:val="en-GB"/>
              </w:rPr>
              <w:object w:dxaOrig="915" w:dyaOrig="390">
                <v:shape id="_x0000_i1032" type="#_x0000_t75" style="width:42pt;height:19pt" o:ole="">
                  <v:imagedata r:id="rId34" o:title=""/>
                </v:shape>
                <o:OLEObject Type="Embed" ProgID="Equation.DSMT4" ShapeID="_x0000_i1032" DrawAspect="Content" ObjectID="_1521981476" r:id="rId35"/>
              </w:object>
            </w:r>
            <w:r w:rsidR="00FB27AA" w:rsidRPr="00AD4A36">
              <w:rPr>
                <w:lang w:val="en-GB"/>
              </w:rPr>
              <w:tab/>
            </w:r>
            <w:r w:rsidRPr="00AD4A36">
              <w:rPr>
                <w:lang w:val="en-GB"/>
              </w:rPr>
              <w:t xml:space="preserve">quality index calculated for errors used for estimation of </w:t>
            </w:r>
            <w:r w:rsidR="00876860" w:rsidRPr="00AD4A36">
              <w:rPr>
                <w:lang w:val="en-GB" w:eastAsia="zh-CN"/>
              </w:rPr>
              <w:t>s</w:t>
            </w:r>
            <w:r w:rsidRPr="00AD4A36">
              <w:rPr>
                <w:lang w:val="en-GB" w:eastAsia="zh-CN"/>
              </w:rPr>
              <w:t xml:space="preserve">ervice </w:t>
            </w:r>
            <w:r w:rsidR="00876860" w:rsidRPr="00AD4A36">
              <w:rPr>
                <w:lang w:val="en-GB" w:eastAsia="zh-CN"/>
              </w:rPr>
              <w:t>d</w:t>
            </w:r>
            <w:r w:rsidRPr="00AD4A36">
              <w:rPr>
                <w:lang w:val="en-GB" w:eastAsia="zh-CN"/>
              </w:rPr>
              <w:t xml:space="preserve">egradation </w:t>
            </w:r>
            <w:r w:rsidR="00876860" w:rsidRPr="00AD4A36">
              <w:rPr>
                <w:lang w:val="en-GB" w:eastAsia="zh-CN"/>
              </w:rPr>
              <w:t>e</w:t>
            </w:r>
            <w:r w:rsidRPr="00AD4A36">
              <w:rPr>
                <w:lang w:val="en-GB" w:eastAsia="zh-CN"/>
              </w:rPr>
              <w:t>rror</w:t>
            </w:r>
          </w:p>
          <w:p w:rsidR="00FE7056" w:rsidRPr="00AD4A36" w:rsidRDefault="003E576F" w:rsidP="009B02C4">
            <w:pPr>
              <w:pStyle w:val="Tabletext"/>
              <w:tabs>
                <w:tab w:val="clear" w:pos="851"/>
                <w:tab w:val="left" w:pos="1026"/>
              </w:tabs>
              <w:rPr>
                <w:lang w:val="en-GB"/>
              </w:rPr>
            </w:pPr>
            <w:r w:rsidRPr="00AD4A36">
              <w:rPr>
                <w:position w:val="-12"/>
                <w:lang w:val="en-GB"/>
              </w:rPr>
              <w:object w:dxaOrig="390" w:dyaOrig="375">
                <v:shape id="_x0000_i1033" type="#_x0000_t75" style="width:19pt;height:20.5pt" o:ole="">
                  <v:imagedata r:id="rId28" o:title=""/>
                </v:shape>
                <o:OLEObject Type="Embed" ProgID="Equation.DSMT4" ShapeID="_x0000_i1033" DrawAspect="Content" ObjectID="_1521981477" r:id="rId36"/>
              </w:object>
            </w:r>
            <w:r w:rsidR="00FB27AA" w:rsidRPr="00AD4A36">
              <w:rPr>
                <w:lang w:val="en-GB"/>
              </w:rPr>
              <w:tab/>
            </w:r>
            <w:r w:rsidR="00FB27AA"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1</w:t>
            </w:r>
          </w:p>
          <w:p w:rsidR="003E576F" w:rsidRPr="00AD4A36" w:rsidRDefault="003E576F" w:rsidP="009B02C4">
            <w:pPr>
              <w:pStyle w:val="Tabletext"/>
              <w:tabs>
                <w:tab w:val="clear" w:pos="851"/>
                <w:tab w:val="left" w:pos="1026"/>
              </w:tabs>
              <w:rPr>
                <w:lang w:val="en-GB"/>
              </w:rPr>
            </w:pPr>
            <w:r w:rsidRPr="00AD4A36">
              <w:rPr>
                <w:position w:val="-12"/>
                <w:lang w:val="en-GB"/>
              </w:rPr>
              <w:object w:dxaOrig="435" w:dyaOrig="375">
                <v:shape id="_x0000_i1034" type="#_x0000_t75" style="width:18.5pt;height:20.5pt" o:ole="">
                  <v:imagedata r:id="rId30" o:title=""/>
                </v:shape>
                <o:OLEObject Type="Embed" ProgID="Equation.DSMT4" ShapeID="_x0000_i1034" DrawAspect="Content" ObjectID="_1521981478" r:id="rId37"/>
              </w:object>
            </w:r>
            <w:r w:rsidR="00FB27AA" w:rsidRPr="00AD4A36">
              <w:rPr>
                <w:lang w:val="en-GB"/>
              </w:rPr>
              <w:tab/>
            </w:r>
            <w:r w:rsidR="00FB27AA"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2</w:t>
            </w:r>
            <w:r w:rsidRPr="00AD4A36">
              <w:rPr>
                <w:lang w:val="en-GB"/>
              </w:rPr>
              <w:t>.</w:t>
            </w:r>
          </w:p>
          <w:p w:rsidR="003E576F" w:rsidRPr="00AD4A36" w:rsidRDefault="003E576F" w:rsidP="00A36EB1">
            <w:pPr>
              <w:pStyle w:val="Tabletext"/>
              <w:jc w:val="left"/>
              <w:rPr>
                <w:lang w:val="en-GB" w:eastAsia="zh-CN"/>
              </w:rPr>
            </w:pPr>
            <w:r w:rsidRPr="00AD4A36">
              <w:rPr>
                <w:lang w:val="en-GB" w:eastAsia="zh-CN"/>
              </w:rPr>
              <w:t>Results are displayed over an appropriate period, e.g. 10 minutes, and calculate SDR as the percentage of time for which the parameter exceeds a pre-defined threshold.</w:t>
            </w:r>
          </w:p>
        </w:tc>
      </w:tr>
    </w:tbl>
    <w:p w:rsidR="003E576F" w:rsidRPr="00AD4A36" w:rsidRDefault="003E576F" w:rsidP="003E576F">
      <w:pPr>
        <w:pStyle w:val="TableNo"/>
        <w:rPr>
          <w:lang w:val="en-GB"/>
        </w:rPr>
      </w:pPr>
      <w:r w:rsidRPr="00AD4A36">
        <w:rPr>
          <w:lang w:val="en-GB"/>
        </w:rPr>
        <w:t>TABLE 3.4</w:t>
      </w:r>
    </w:p>
    <w:p w:rsidR="003E576F" w:rsidRPr="00AD4A36" w:rsidRDefault="003E576F" w:rsidP="003E576F">
      <w:pPr>
        <w:pStyle w:val="Tabletitle"/>
        <w:rPr>
          <w:lang w:val="en-GB"/>
        </w:rPr>
      </w:pPr>
      <w:r w:rsidRPr="00AD4A36">
        <w:rPr>
          <w:lang w:val="en-GB"/>
        </w:rPr>
        <w:t>Service evaluation with criteria based on service signal impairment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357"/>
      </w:tblGrid>
      <w:tr w:rsidR="003E576F" w:rsidRPr="00BA2250" w:rsidTr="00AC11A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Purpose</w:t>
            </w:r>
          </w:p>
        </w:tc>
        <w:tc>
          <w:tcPr>
            <w:tcW w:w="434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A36EB1">
            <w:pPr>
              <w:pStyle w:val="Tabletext"/>
              <w:jc w:val="left"/>
              <w:rPr>
                <w:lang w:val="en-GB"/>
              </w:rPr>
            </w:pPr>
            <w:r w:rsidRPr="00AD4A36">
              <w:rPr>
                <w:lang w:val="en-GB" w:eastAsia="zh-CN"/>
              </w:rPr>
              <w:t>To identify first signs of service degradation under certain receiving conditions. The parameter is related to infrequent impairments of the service.</w:t>
            </w:r>
          </w:p>
        </w:tc>
      </w:tr>
      <w:tr w:rsidR="003E576F" w:rsidRPr="00AD4A36" w:rsidTr="00AC11A9">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Test point</w:t>
            </w:r>
          </w:p>
        </w:tc>
        <w:tc>
          <w:tcPr>
            <w:tcW w:w="434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rPr>
              <w:t>Input of transport demultiplexer</w:t>
            </w:r>
          </w:p>
        </w:tc>
      </w:tr>
      <w:tr w:rsidR="003E576F" w:rsidRPr="00BA2250" w:rsidTr="00AC11A9">
        <w:trPr>
          <w:trHeight w:val="1638"/>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bCs/>
                <w:lang w:val="en-GB" w:eastAsia="zh-CN"/>
              </w:rPr>
              <w:t>Method</w:t>
            </w:r>
          </w:p>
        </w:tc>
        <w:tc>
          <w:tcPr>
            <w:tcW w:w="4340" w:type="pct"/>
            <w:tcBorders>
              <w:top w:val="single" w:sz="4" w:space="0" w:color="auto"/>
              <w:left w:val="single" w:sz="4" w:space="0" w:color="auto"/>
              <w:bottom w:val="single" w:sz="4" w:space="0" w:color="auto"/>
              <w:right w:val="single" w:sz="4" w:space="0" w:color="auto"/>
            </w:tcBorders>
            <w:hideMark/>
          </w:tcPr>
          <w:p w:rsidR="003E576F" w:rsidRPr="00AD4A36" w:rsidRDefault="003E576F" w:rsidP="00A36EB1">
            <w:pPr>
              <w:pStyle w:val="Tabletext"/>
              <w:jc w:val="left"/>
              <w:rPr>
                <w:lang w:val="en-GB"/>
              </w:rPr>
            </w:pPr>
            <w:r w:rsidRPr="00AD4A36">
              <w:rPr>
                <w:lang w:val="en-GB" w:eastAsia="zh-CN"/>
              </w:rPr>
              <w:t>Count the occurrence of error messages for the following parameters over a defined time interval Δ</w:t>
            </w:r>
            <w:r w:rsidRPr="00AD4A36">
              <w:rPr>
                <w:i/>
                <w:iCs/>
                <w:lang w:val="en-GB" w:eastAsia="zh-CN"/>
              </w:rPr>
              <w:t>Τ</w:t>
            </w:r>
            <w:r w:rsidR="007C693F" w:rsidRPr="00AD4A36">
              <w:rPr>
                <w:lang w:val="en-GB" w:eastAsia="zh-CN"/>
              </w:rPr>
              <w:t xml:space="preserve"> </w:t>
            </w:r>
            <w:r w:rsidRPr="00AD4A36">
              <w:rPr>
                <w:lang w:val="en-GB" w:eastAsia="zh-CN"/>
              </w:rPr>
              <w:t>(e.g. 10 s):</w:t>
            </w:r>
          </w:p>
          <w:p w:rsidR="003E576F" w:rsidRPr="00AD4A36" w:rsidRDefault="003E576F" w:rsidP="008D7DA4">
            <w:pPr>
              <w:pStyle w:val="Tabletext"/>
              <w:jc w:val="center"/>
              <w:rPr>
                <w:lang w:val="en-GB"/>
              </w:rPr>
            </w:pPr>
            <w:r w:rsidRPr="00AD4A36">
              <w:rPr>
                <w:lang w:val="en-GB"/>
              </w:rPr>
              <w:t>1)</w:t>
            </w:r>
            <w:r w:rsidRPr="00AD4A36">
              <w:rPr>
                <w:lang w:val="en-GB"/>
              </w:rPr>
              <w:tab/>
              <w:t xml:space="preserve">Continuity_count_error  2) </w:t>
            </w:r>
            <w:r w:rsidRPr="00AD4A36">
              <w:rPr>
                <w:lang w:val="en-GB"/>
              </w:rPr>
              <w:tab/>
              <w:t>Transport_error</w:t>
            </w:r>
          </w:p>
          <w:p w:rsidR="003E576F" w:rsidRPr="00AD4A36" w:rsidRDefault="003E576F" w:rsidP="00A36EB1">
            <w:pPr>
              <w:pStyle w:val="Tabletext"/>
              <w:jc w:val="left"/>
              <w:rPr>
                <w:lang w:val="en-GB"/>
              </w:rPr>
            </w:pPr>
            <w:r w:rsidRPr="00AD4A36">
              <w:rPr>
                <w:lang w:val="en-GB" w:eastAsia="zh-CN"/>
              </w:rPr>
              <w:t>For each time interval Δ</w:t>
            </w:r>
            <w:r w:rsidRPr="00AD4A36">
              <w:rPr>
                <w:i/>
                <w:iCs/>
                <w:lang w:val="en-GB" w:eastAsia="zh-CN"/>
              </w:rPr>
              <w:t>Τ</w:t>
            </w:r>
            <w:r w:rsidRPr="00AD4A36">
              <w:rPr>
                <w:lang w:val="en-GB" w:eastAsia="zh-CN"/>
              </w:rPr>
              <w:t>, the following differences are calculated (which correspond to the derivation of the increasing function related to the occurrence of the concerned errors):</w:t>
            </w:r>
          </w:p>
          <w:p w:rsidR="003E576F" w:rsidRPr="00AD4A36" w:rsidRDefault="003E576F" w:rsidP="00E944B7">
            <w:pPr>
              <w:pStyle w:val="Tabletext"/>
              <w:jc w:val="center"/>
              <w:rPr>
                <w:lang w:val="en-GB"/>
              </w:rPr>
            </w:pPr>
            <w:r w:rsidRPr="00AD4A36">
              <w:rPr>
                <w:lang w:val="en-GB"/>
              </w:rPr>
              <w:t>Continuity_count_error(∆</w:t>
            </w:r>
            <w:r w:rsidRPr="00AD4A36">
              <w:rPr>
                <w:i/>
                <w:iCs/>
                <w:lang w:val="en-GB"/>
              </w:rPr>
              <w:t>Т</w:t>
            </w:r>
            <w:r w:rsidRPr="00AD4A36">
              <w:rPr>
                <w:lang w:val="en-GB"/>
              </w:rPr>
              <w:t>) = Continuity_count_error(</w:t>
            </w:r>
            <w:r w:rsidRPr="00AD4A36">
              <w:rPr>
                <w:i/>
                <w:iCs/>
                <w:lang w:val="en-GB"/>
              </w:rPr>
              <w:t>Т</w:t>
            </w:r>
            <w:r w:rsidRPr="00AD4A36">
              <w:rPr>
                <w:lang w:val="en-GB"/>
              </w:rPr>
              <w:t>)</w:t>
            </w:r>
            <w:r w:rsidR="00E944B7" w:rsidRPr="00AD4A36">
              <w:rPr>
                <w:lang w:val="en-GB"/>
              </w:rPr>
              <w:t> –</w:t>
            </w:r>
            <w:r w:rsidRPr="00AD4A36">
              <w:rPr>
                <w:lang w:val="en-GB"/>
              </w:rPr>
              <w:t xml:space="preserve"> Continuity_count_error(</w:t>
            </w:r>
            <w:r w:rsidRPr="00AD4A36">
              <w:rPr>
                <w:i/>
                <w:iCs/>
                <w:lang w:val="en-GB"/>
              </w:rPr>
              <w:t>Т</w:t>
            </w:r>
            <w:r w:rsidR="00AC11A9" w:rsidRPr="00AD4A36">
              <w:rPr>
                <w:i/>
                <w:iCs/>
                <w:lang w:val="en-GB"/>
              </w:rPr>
              <w:t xml:space="preserve"> − </w:t>
            </w:r>
            <w:r w:rsidRPr="00AD4A36">
              <w:rPr>
                <w:lang w:val="en-GB"/>
              </w:rPr>
              <w:t>∆</w:t>
            </w:r>
            <w:r w:rsidRPr="00AD4A36">
              <w:rPr>
                <w:i/>
                <w:iCs/>
                <w:lang w:val="en-GB"/>
              </w:rPr>
              <w:t>Т</w:t>
            </w:r>
            <w:r w:rsidRPr="00AD4A36">
              <w:rPr>
                <w:lang w:val="en-GB"/>
              </w:rPr>
              <w:t>)</w:t>
            </w:r>
          </w:p>
          <w:p w:rsidR="003E576F" w:rsidRPr="00AD4A36" w:rsidRDefault="003E576F" w:rsidP="00E944B7">
            <w:pPr>
              <w:pStyle w:val="Tabletext"/>
              <w:jc w:val="center"/>
              <w:rPr>
                <w:lang w:val="en-GB"/>
              </w:rPr>
            </w:pPr>
            <w:r w:rsidRPr="00AD4A36">
              <w:rPr>
                <w:lang w:val="en-GB"/>
              </w:rPr>
              <w:t>Transport_error (∆</w:t>
            </w:r>
            <w:r w:rsidRPr="00AD4A36">
              <w:rPr>
                <w:i/>
                <w:iCs/>
                <w:lang w:val="en-GB"/>
              </w:rPr>
              <w:t>Т</w:t>
            </w:r>
            <w:r w:rsidRPr="00AD4A36">
              <w:rPr>
                <w:lang w:val="en-GB"/>
              </w:rPr>
              <w:t>) = Transport_error (</w:t>
            </w:r>
            <w:r w:rsidRPr="00AD4A36">
              <w:rPr>
                <w:i/>
                <w:iCs/>
                <w:lang w:val="en-GB"/>
              </w:rPr>
              <w:t>Т</w:t>
            </w:r>
            <w:r w:rsidRPr="00AD4A36">
              <w:rPr>
                <w:lang w:val="en-GB"/>
              </w:rPr>
              <w:t>)</w:t>
            </w:r>
            <w:r w:rsidR="00E944B7" w:rsidRPr="00AD4A36">
              <w:rPr>
                <w:lang w:val="en-GB"/>
              </w:rPr>
              <w:t> –</w:t>
            </w:r>
            <w:r w:rsidRPr="00AD4A36">
              <w:rPr>
                <w:lang w:val="en-GB"/>
              </w:rPr>
              <w:t xml:space="preserve"> Transport_error (</w:t>
            </w:r>
            <w:r w:rsidRPr="00AD4A36">
              <w:rPr>
                <w:i/>
                <w:iCs/>
                <w:lang w:val="en-GB"/>
              </w:rPr>
              <w:t>Т</w:t>
            </w:r>
            <w:r w:rsidR="00AC11A9" w:rsidRPr="00AD4A36">
              <w:rPr>
                <w:i/>
                <w:iCs/>
                <w:lang w:val="en-GB"/>
              </w:rPr>
              <w:t xml:space="preserve"> − </w:t>
            </w:r>
            <w:r w:rsidRPr="00AD4A36">
              <w:rPr>
                <w:lang w:val="en-GB"/>
              </w:rPr>
              <w:t>∆</w:t>
            </w:r>
            <w:r w:rsidRPr="00AD4A36">
              <w:rPr>
                <w:i/>
                <w:iCs/>
                <w:lang w:val="en-GB"/>
              </w:rPr>
              <w:t>Т</w:t>
            </w:r>
            <w:r w:rsidRPr="00AD4A36">
              <w:rPr>
                <w:lang w:val="en-GB"/>
              </w:rPr>
              <w:t>)</w:t>
            </w:r>
          </w:p>
          <w:p w:rsidR="003E576F" w:rsidRPr="00AD4A36" w:rsidRDefault="003E576F" w:rsidP="00A36EB1">
            <w:pPr>
              <w:pStyle w:val="Tabletext"/>
              <w:jc w:val="left"/>
              <w:rPr>
                <w:lang w:val="en-GB"/>
              </w:rPr>
            </w:pPr>
            <w:r w:rsidRPr="00AD4A36">
              <w:rPr>
                <w:lang w:val="en-GB" w:eastAsia="zh-CN"/>
              </w:rPr>
              <w:t>Then Service_Impairments_Error value is calculated:</w:t>
            </w:r>
          </w:p>
          <w:p w:rsidR="003E576F" w:rsidRPr="00AD4A36" w:rsidRDefault="003E576F" w:rsidP="008D7DA4">
            <w:pPr>
              <w:pStyle w:val="Tabletext"/>
              <w:jc w:val="center"/>
              <w:rPr>
                <w:lang w:val="en-GB"/>
              </w:rPr>
            </w:pPr>
            <w:r w:rsidRPr="00AD4A36">
              <w:rPr>
                <w:lang w:val="en-GB"/>
              </w:rPr>
              <w:t>Service_Impairments_Error = mах {Continuity_count_error, Transport_error}, or</w:t>
            </w:r>
          </w:p>
          <w:p w:rsidR="003E576F" w:rsidRPr="00AD4A36" w:rsidRDefault="003E576F" w:rsidP="008D7DA4">
            <w:pPr>
              <w:pStyle w:val="Tabletext"/>
              <w:jc w:val="center"/>
              <w:rPr>
                <w:lang w:val="en-GB"/>
              </w:rPr>
            </w:pPr>
            <w:r w:rsidRPr="00AD4A36">
              <w:rPr>
                <w:position w:val="-34"/>
                <w:lang w:val="en-GB"/>
              </w:rPr>
              <w:object w:dxaOrig="4140" w:dyaOrig="765">
                <v:shape id="_x0000_i1035" type="#_x0000_t75" style="width:210.5pt;height:39.5pt" o:ole="">
                  <v:imagedata r:id="rId38" o:title=""/>
                </v:shape>
                <o:OLEObject Type="Embed" ProgID="Equation.DSMT4" ShapeID="_x0000_i1035" DrawAspect="Content" ObjectID="_1521981479" r:id="rId39"/>
              </w:object>
            </w:r>
            <w:r w:rsidRPr="00AD4A36">
              <w:rPr>
                <w:lang w:val="en-GB"/>
              </w:rPr>
              <w:t>,</w:t>
            </w:r>
          </w:p>
          <w:p w:rsidR="003E576F" w:rsidRPr="00AD4A36" w:rsidRDefault="003E576F" w:rsidP="008D7DA4">
            <w:pPr>
              <w:pStyle w:val="Tabletext"/>
              <w:rPr>
                <w:position w:val="-14"/>
                <w:lang w:val="en-GB"/>
              </w:rPr>
            </w:pPr>
            <w:r w:rsidRPr="00AD4A36">
              <w:rPr>
                <w:lang w:val="en-GB" w:eastAsia="zh-CN"/>
              </w:rPr>
              <w:t>where:</w:t>
            </w:r>
          </w:p>
          <w:p w:rsidR="003E576F" w:rsidRPr="00AD4A36" w:rsidRDefault="003E576F" w:rsidP="009B02C4">
            <w:pPr>
              <w:pStyle w:val="Tabletext"/>
              <w:tabs>
                <w:tab w:val="clear" w:pos="851"/>
                <w:tab w:val="left" w:pos="1026"/>
              </w:tabs>
              <w:rPr>
                <w:lang w:val="en-GB"/>
              </w:rPr>
            </w:pPr>
            <w:r w:rsidRPr="00AD4A36">
              <w:rPr>
                <w:position w:val="-14"/>
                <w:lang w:val="en-GB"/>
              </w:rPr>
              <w:object w:dxaOrig="915" w:dyaOrig="390">
                <v:shape id="_x0000_i1036" type="#_x0000_t75" style="width:42pt;height:19pt" o:ole="">
                  <v:imagedata r:id="rId34" o:title=""/>
                </v:shape>
                <o:OLEObject Type="Embed" ProgID="Equation.DSMT4" ShapeID="_x0000_i1036" DrawAspect="Content" ObjectID="_1521981480" r:id="rId40"/>
              </w:object>
            </w:r>
            <w:r w:rsidR="0050321B" w:rsidRPr="00AD4A36">
              <w:rPr>
                <w:lang w:val="en-GB"/>
              </w:rPr>
              <w:tab/>
            </w:r>
            <w:r w:rsidRPr="00AD4A36">
              <w:rPr>
                <w:lang w:val="en-GB"/>
              </w:rPr>
              <w:t xml:space="preserve">quality index calculated for errors used for estimation of </w:t>
            </w:r>
            <w:r w:rsidR="00AC11A9" w:rsidRPr="00AD4A36">
              <w:rPr>
                <w:lang w:val="en-GB" w:eastAsia="zh-CN"/>
              </w:rPr>
              <w:t>service i</w:t>
            </w:r>
            <w:r w:rsidRPr="00AD4A36">
              <w:rPr>
                <w:lang w:val="en-GB" w:eastAsia="zh-CN"/>
              </w:rPr>
              <w:t xml:space="preserve">mpaiment </w:t>
            </w:r>
            <w:r w:rsidR="00AC11A9" w:rsidRPr="00AD4A36">
              <w:rPr>
                <w:lang w:val="en-GB" w:eastAsia="zh-CN"/>
              </w:rPr>
              <w:t>e</w:t>
            </w:r>
            <w:r w:rsidRPr="00AD4A36">
              <w:rPr>
                <w:lang w:val="en-GB" w:eastAsia="zh-CN"/>
              </w:rPr>
              <w:t>rror</w:t>
            </w:r>
          </w:p>
          <w:p w:rsidR="00AC11A9" w:rsidRPr="00AD4A36" w:rsidRDefault="003E576F" w:rsidP="009B02C4">
            <w:pPr>
              <w:pStyle w:val="Tabletext"/>
              <w:tabs>
                <w:tab w:val="clear" w:pos="851"/>
                <w:tab w:val="left" w:pos="1026"/>
              </w:tabs>
              <w:rPr>
                <w:lang w:val="en-GB"/>
              </w:rPr>
            </w:pPr>
            <w:r w:rsidRPr="00AD4A36">
              <w:rPr>
                <w:position w:val="-12"/>
                <w:lang w:val="en-GB"/>
              </w:rPr>
              <w:object w:dxaOrig="390" w:dyaOrig="375">
                <v:shape id="_x0000_i1037" type="#_x0000_t75" style="width:19pt;height:20.5pt" o:ole="">
                  <v:imagedata r:id="rId28" o:title=""/>
                </v:shape>
                <o:OLEObject Type="Embed" ProgID="Equation.DSMT4" ShapeID="_x0000_i1037" DrawAspect="Content" ObjectID="_1521981481" r:id="rId41"/>
              </w:object>
            </w:r>
            <w:r w:rsidR="0050321B" w:rsidRPr="00AD4A36">
              <w:rPr>
                <w:lang w:val="en-GB"/>
              </w:rPr>
              <w:tab/>
            </w:r>
            <w:r w:rsidR="0050321B"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1</w:t>
            </w:r>
          </w:p>
          <w:p w:rsidR="003E576F" w:rsidRPr="00AD4A36" w:rsidRDefault="003E576F" w:rsidP="009B02C4">
            <w:pPr>
              <w:pStyle w:val="Tabletext"/>
              <w:tabs>
                <w:tab w:val="clear" w:pos="851"/>
                <w:tab w:val="left" w:pos="1026"/>
              </w:tabs>
              <w:rPr>
                <w:lang w:val="en-GB"/>
              </w:rPr>
            </w:pPr>
            <w:r w:rsidRPr="00AD4A36">
              <w:rPr>
                <w:position w:val="-12"/>
                <w:lang w:val="en-GB"/>
              </w:rPr>
              <w:object w:dxaOrig="435" w:dyaOrig="375">
                <v:shape id="_x0000_i1038" type="#_x0000_t75" style="width:18.5pt;height:20.5pt" o:ole="">
                  <v:imagedata r:id="rId30" o:title=""/>
                </v:shape>
                <o:OLEObject Type="Embed" ProgID="Equation.DSMT4" ShapeID="_x0000_i1038" DrawAspect="Content" ObjectID="_1521981482" r:id="rId42"/>
              </w:object>
            </w:r>
            <w:r w:rsidR="0050321B" w:rsidRPr="00AD4A36">
              <w:rPr>
                <w:lang w:val="en-GB"/>
              </w:rPr>
              <w:tab/>
            </w:r>
            <w:r w:rsidR="0050321B" w:rsidRPr="00AD4A36">
              <w:rPr>
                <w:lang w:val="en-GB"/>
              </w:rPr>
              <w:tab/>
            </w:r>
            <w:r w:rsidRPr="00AD4A36">
              <w:rPr>
                <w:lang w:val="en-GB"/>
              </w:rPr>
              <w:t xml:space="preserve">number of errors during interval </w:t>
            </w:r>
            <w:r w:rsidRPr="00AD4A36">
              <w:rPr>
                <w:i/>
                <w:iCs/>
                <w:lang w:val="en-GB"/>
              </w:rPr>
              <w:t>T</w:t>
            </w:r>
            <w:r w:rsidRPr="00AD4A36">
              <w:rPr>
                <w:vertAlign w:val="subscript"/>
                <w:lang w:val="en-GB"/>
              </w:rPr>
              <w:t>2</w:t>
            </w:r>
            <w:r w:rsidRPr="00AD4A36">
              <w:rPr>
                <w:lang w:val="en-GB"/>
              </w:rPr>
              <w:t>.</w:t>
            </w:r>
          </w:p>
          <w:p w:rsidR="003E576F" w:rsidRPr="00AD4A36" w:rsidRDefault="003E576F" w:rsidP="00A36EB1">
            <w:pPr>
              <w:pStyle w:val="Tabletext"/>
              <w:jc w:val="left"/>
              <w:rPr>
                <w:lang w:val="en-GB"/>
              </w:rPr>
            </w:pPr>
            <w:r w:rsidRPr="00AD4A36">
              <w:rPr>
                <w:lang w:val="en-GB" w:eastAsia="zh-CN"/>
              </w:rPr>
              <w:t>Results are displayed</w:t>
            </w:r>
            <w:r w:rsidR="007C693F" w:rsidRPr="00AD4A36">
              <w:rPr>
                <w:lang w:val="en-GB" w:eastAsia="zh-CN"/>
              </w:rPr>
              <w:t xml:space="preserve"> over an appropriate period, e.</w:t>
            </w:r>
            <w:r w:rsidRPr="00AD4A36">
              <w:rPr>
                <w:lang w:val="en-GB" w:eastAsia="zh-CN"/>
              </w:rPr>
              <w:t>g. 10 minutes, and calculate Service_Impairments_Error_Ratio as the percentage of time for which the parameter exceeds a pre-defined threshold.</w:t>
            </w:r>
          </w:p>
        </w:tc>
      </w:tr>
    </w:tbl>
    <w:p w:rsidR="003E576F" w:rsidRPr="00AD4A36" w:rsidRDefault="003E576F" w:rsidP="003E576F">
      <w:pPr>
        <w:rPr>
          <w:lang w:val="en-GB"/>
        </w:rPr>
      </w:pPr>
      <w:r w:rsidRPr="00AD4A36">
        <w:rPr>
          <w:lang w:val="en-GB" w:eastAsia="zh-CN"/>
        </w:rPr>
        <w:t xml:space="preserve">For the purpose of these measurements, it may be useful to define several performance classes in relation with the perceived </w:t>
      </w:r>
      <w:r w:rsidR="009844E3" w:rsidRPr="00AD4A36">
        <w:rPr>
          <w:lang w:val="en-GB" w:eastAsia="zh-CN"/>
        </w:rPr>
        <w:t>q</w:t>
      </w:r>
      <w:r w:rsidRPr="00AD4A36">
        <w:rPr>
          <w:lang w:val="en-GB" w:eastAsia="zh-CN"/>
        </w:rPr>
        <w:t>uality-of-</w:t>
      </w:r>
      <w:r w:rsidR="009844E3" w:rsidRPr="00AD4A36">
        <w:rPr>
          <w:lang w:val="en-GB" w:eastAsia="zh-CN"/>
        </w:rPr>
        <w:t>s</w:t>
      </w:r>
      <w:r w:rsidRPr="00AD4A36">
        <w:rPr>
          <w:lang w:val="en-GB" w:eastAsia="zh-CN"/>
        </w:rPr>
        <w:t>ervice (pQoS).</w:t>
      </w:r>
      <w:r w:rsidRPr="00AD4A36">
        <w:rPr>
          <w:lang w:val="en-GB"/>
        </w:rPr>
        <w:t xml:space="preserve"> E</w:t>
      </w:r>
      <w:r w:rsidRPr="00AD4A36">
        <w:rPr>
          <w:lang w:val="en-GB" w:eastAsia="zh-CN"/>
        </w:rPr>
        <w:t>xample that may be used for video and audio services is given in Table 3.5</w:t>
      </w:r>
      <w:r w:rsidRPr="00AD4A36">
        <w:rPr>
          <w:lang w:val="en-GB"/>
        </w:rPr>
        <w:t>.</w:t>
      </w:r>
    </w:p>
    <w:p w:rsidR="003E576F" w:rsidRPr="00AD4A36" w:rsidRDefault="003E576F" w:rsidP="003E576F">
      <w:pPr>
        <w:pStyle w:val="TableNo"/>
        <w:rPr>
          <w:lang w:val="en-GB"/>
        </w:rPr>
      </w:pPr>
      <w:r w:rsidRPr="00AD4A36">
        <w:rPr>
          <w:lang w:val="en-GB"/>
        </w:rPr>
        <w:lastRenderedPageBreak/>
        <w:t>TABLE 3.5</w:t>
      </w:r>
    </w:p>
    <w:p w:rsidR="003E576F" w:rsidRPr="00AD4A36" w:rsidRDefault="003E576F" w:rsidP="003E576F">
      <w:pPr>
        <w:pStyle w:val="Tabletitle"/>
        <w:rPr>
          <w:lang w:val="en-GB"/>
        </w:rPr>
      </w:pPr>
      <w:r w:rsidRPr="00AD4A36">
        <w:rPr>
          <w:lang w:val="en-GB"/>
        </w:rPr>
        <w:t xml:space="preserve">Examples of </w:t>
      </w:r>
      <w:r w:rsidR="00DA5F3E" w:rsidRPr="00AD4A36">
        <w:rPr>
          <w:lang w:val="en-GB" w:eastAsia="zh-CN"/>
        </w:rPr>
        <w:t>perceived quality-of-s</w:t>
      </w:r>
      <w:r w:rsidRPr="00AD4A36">
        <w:rPr>
          <w:lang w:val="en-GB" w:eastAsia="zh-CN"/>
        </w:rPr>
        <w:t>ervice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8114"/>
      </w:tblGrid>
      <w:tr w:rsidR="003E576F" w:rsidRPr="00AD4A36"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rPr>
                <w:lang w:val="en-GB"/>
              </w:rPr>
            </w:pPr>
            <w:r w:rsidRPr="00AD4A36">
              <w:rPr>
                <w:lang w:val="en-GB" w:eastAsia="zh-CN"/>
              </w:rPr>
              <w:t>Performance Class</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rPr>
                <w:lang w:val="en-GB"/>
              </w:rPr>
            </w:pPr>
            <w:r w:rsidRPr="00AD4A36">
              <w:rPr>
                <w:lang w:val="en-GB"/>
              </w:rPr>
              <w:t>Interpretation</w:t>
            </w:r>
          </w:p>
        </w:tc>
      </w:tr>
      <w:tr w:rsidR="003E576F" w:rsidRPr="00AD4A36"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lang w:val="en-GB"/>
              </w:rPr>
            </w:pPr>
            <w:r w:rsidRPr="00AD4A36">
              <w:rPr>
                <w:lang w:val="en-GB"/>
              </w:rPr>
              <w:t>1</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A5F3E">
            <w:pPr>
              <w:pStyle w:val="Tabletext"/>
              <w:rPr>
                <w:lang w:val="en-GB"/>
              </w:rPr>
            </w:pPr>
            <w:r w:rsidRPr="00AD4A36">
              <w:rPr>
                <w:lang w:val="en-GB" w:eastAsia="zh-CN"/>
              </w:rPr>
              <w:t>High pQoS, no distortions</w:t>
            </w:r>
          </w:p>
        </w:tc>
      </w:tr>
      <w:tr w:rsidR="003E576F" w:rsidRPr="00AD4A36"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lang w:val="en-GB"/>
              </w:rPr>
            </w:pPr>
            <w:r w:rsidRPr="00AD4A36">
              <w:rPr>
                <w:lang w:val="en-GB"/>
              </w:rPr>
              <w:t>2</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Good pQoS, few impairments.</w:t>
            </w:r>
          </w:p>
        </w:tc>
      </w:tr>
      <w:tr w:rsidR="003E576F" w:rsidRPr="00AD4A36"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lang w:val="en-GB"/>
              </w:rPr>
            </w:pPr>
            <w:r w:rsidRPr="00AD4A36">
              <w:rPr>
                <w:lang w:val="en-GB"/>
              </w:rPr>
              <w:t>3</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Low pQoS, repeated impairments.</w:t>
            </w:r>
          </w:p>
        </w:tc>
      </w:tr>
      <w:tr w:rsidR="003E576F" w:rsidRPr="00BA2250"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lang w:val="en-GB"/>
              </w:rPr>
            </w:pPr>
            <w:r w:rsidRPr="00AD4A36">
              <w:rPr>
                <w:lang w:val="en-GB"/>
              </w:rPr>
              <w:t>4</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Very low pQoS, repeated interruptions of services.</w:t>
            </w:r>
          </w:p>
        </w:tc>
      </w:tr>
      <w:tr w:rsidR="003E576F" w:rsidRPr="00BA2250" w:rsidTr="008D7DA4">
        <w:trPr>
          <w:jc w:val="center"/>
        </w:trPr>
        <w:tc>
          <w:tcPr>
            <w:tcW w:w="786"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lang w:val="en-GB"/>
              </w:rPr>
            </w:pPr>
            <w:r w:rsidRPr="00AD4A36">
              <w:rPr>
                <w:lang w:val="en-GB"/>
              </w:rPr>
              <w:t>5</w:t>
            </w:r>
          </w:p>
        </w:tc>
        <w:tc>
          <w:tcPr>
            <w:tcW w:w="4214"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Repeated loss of service, impossible to follow any programme</w:t>
            </w:r>
          </w:p>
        </w:tc>
      </w:tr>
    </w:tbl>
    <w:p w:rsidR="003E576F" w:rsidRPr="00AD4A36" w:rsidRDefault="003E576F" w:rsidP="001536A6">
      <w:pPr>
        <w:rPr>
          <w:lang w:val="en-GB" w:eastAsia="zh-CN"/>
        </w:rPr>
      </w:pPr>
      <w:r w:rsidRPr="00AD4A36">
        <w:rPr>
          <w:lang w:val="en-GB" w:eastAsia="zh-CN"/>
        </w:rPr>
        <w:t>An example for the definition of different reception conditions is provided in Table 3.6.</w:t>
      </w:r>
    </w:p>
    <w:p w:rsidR="003E576F" w:rsidRPr="00AD4A36" w:rsidRDefault="003E576F" w:rsidP="001536A6">
      <w:pPr>
        <w:rPr>
          <w:lang w:val="en-GB" w:eastAsia="zh-CN"/>
        </w:rPr>
      </w:pPr>
      <w:r w:rsidRPr="00AD4A36">
        <w:rPr>
          <w:lang w:val="en-GB" w:eastAsia="zh-CN"/>
        </w:rPr>
        <w:t>The figures in this example are not generally applicable. They may be defined by network operators or service providers to quantify availability</w:t>
      </w:r>
      <w:r w:rsidR="00A32AF0" w:rsidRPr="00AD4A36">
        <w:rPr>
          <w:lang w:val="en-GB" w:eastAsia="zh-CN"/>
        </w:rPr>
        <w:t xml:space="preserve"> and/</w:t>
      </w:r>
      <w:r w:rsidRPr="00AD4A36">
        <w:rPr>
          <w:lang w:val="en-GB" w:eastAsia="zh-CN"/>
        </w:rPr>
        <w:t>or performance of a service.</w:t>
      </w:r>
    </w:p>
    <w:p w:rsidR="003E576F" w:rsidRPr="00AD4A36" w:rsidRDefault="003E576F" w:rsidP="001536A6">
      <w:pPr>
        <w:rPr>
          <w:lang w:val="en-GB" w:eastAsia="zh-CN"/>
        </w:rPr>
      </w:pPr>
      <w:r w:rsidRPr="00AD4A36">
        <w:rPr>
          <w:lang w:val="en-GB" w:eastAsia="zh-CN"/>
        </w:rPr>
        <w:t>Another method for estimation of performance of digital television broadcasting path is estimatio</w:t>
      </w:r>
      <w:r w:rsidR="00DA5F3E" w:rsidRPr="00AD4A36">
        <w:rPr>
          <w:lang w:val="en-GB" w:eastAsia="zh-CN"/>
        </w:rPr>
        <w:t>n of s</w:t>
      </w:r>
      <w:r w:rsidRPr="00AD4A36">
        <w:rPr>
          <w:lang w:val="en-GB" w:eastAsia="zh-CN"/>
        </w:rPr>
        <w:t xml:space="preserve">ystem </w:t>
      </w:r>
      <w:r w:rsidR="00DA5F3E" w:rsidRPr="00AD4A36">
        <w:rPr>
          <w:lang w:val="en-GB" w:eastAsia="zh-CN"/>
        </w:rPr>
        <w:t>a</w:t>
      </w:r>
      <w:r w:rsidRPr="00AD4A36">
        <w:rPr>
          <w:lang w:val="en-GB" w:eastAsia="zh-CN"/>
        </w:rPr>
        <w:t xml:space="preserve">vailability, </w:t>
      </w:r>
      <w:r w:rsidR="00DA5F3E" w:rsidRPr="00AD4A36">
        <w:rPr>
          <w:lang w:val="en-GB" w:eastAsia="zh-CN"/>
        </w:rPr>
        <w:t>l</w:t>
      </w:r>
      <w:r w:rsidRPr="00AD4A36">
        <w:rPr>
          <w:lang w:val="en-GB" w:eastAsia="zh-CN"/>
        </w:rPr>
        <w:t xml:space="preserve">ink </w:t>
      </w:r>
      <w:r w:rsidR="00DA5F3E" w:rsidRPr="00AD4A36">
        <w:rPr>
          <w:lang w:val="en-GB" w:eastAsia="zh-CN"/>
        </w:rPr>
        <w:t>a</w:t>
      </w:r>
      <w:r w:rsidRPr="00AD4A36">
        <w:rPr>
          <w:lang w:val="en-GB" w:eastAsia="zh-CN"/>
        </w:rPr>
        <w:t xml:space="preserve">vailability, and </w:t>
      </w:r>
      <w:r w:rsidR="00DA5F3E" w:rsidRPr="00AD4A36">
        <w:rPr>
          <w:lang w:val="en-GB" w:eastAsia="zh-CN"/>
        </w:rPr>
        <w:t>s</w:t>
      </w:r>
      <w:r w:rsidRPr="00AD4A36">
        <w:rPr>
          <w:lang w:val="en-GB" w:eastAsia="zh-CN"/>
        </w:rPr>
        <w:t xml:space="preserve">ystem </w:t>
      </w:r>
      <w:r w:rsidR="00DA5F3E" w:rsidRPr="00AD4A36">
        <w:rPr>
          <w:lang w:val="en-GB" w:eastAsia="zh-CN"/>
        </w:rPr>
        <w:t>e</w:t>
      </w:r>
      <w:r w:rsidRPr="00AD4A36">
        <w:rPr>
          <w:lang w:val="en-GB" w:eastAsia="zh-CN"/>
        </w:rPr>
        <w:t xml:space="preserve">rror </w:t>
      </w:r>
      <w:r w:rsidR="00DA5F3E" w:rsidRPr="00AD4A36">
        <w:rPr>
          <w:lang w:val="en-GB" w:eastAsia="zh-CN"/>
        </w:rPr>
        <w:t>p</w:t>
      </w:r>
      <w:r w:rsidRPr="00AD4A36">
        <w:rPr>
          <w:lang w:val="en-GB" w:eastAsia="zh-CN"/>
        </w:rPr>
        <w:t>erformance for distribution networks such as satellite, cable, terrestrial and microwave systems as well as for contribution networks. ETSI</w:t>
      </w:r>
      <w:r w:rsidR="001536A6" w:rsidRPr="00AD4A36">
        <w:rPr>
          <w:lang w:val="en-GB" w:eastAsia="zh-CN"/>
        </w:rPr>
        <w:t> </w:t>
      </w:r>
      <w:r w:rsidRPr="00AD4A36">
        <w:rPr>
          <w:lang w:val="en-GB" w:eastAsia="zh-CN"/>
        </w:rPr>
        <w:t>TR</w:t>
      </w:r>
      <w:r w:rsidR="001536A6" w:rsidRPr="00AD4A36">
        <w:rPr>
          <w:lang w:val="en-GB" w:eastAsia="zh-CN"/>
        </w:rPr>
        <w:t> </w:t>
      </w:r>
      <w:r w:rsidRPr="00AD4A36">
        <w:rPr>
          <w:lang w:val="en-GB" w:eastAsia="zh-CN"/>
        </w:rPr>
        <w:t>101</w:t>
      </w:r>
      <w:r w:rsidR="001536A6" w:rsidRPr="00AD4A36">
        <w:rPr>
          <w:lang w:val="en-GB" w:eastAsia="zh-CN"/>
        </w:rPr>
        <w:t> </w:t>
      </w:r>
      <w:r w:rsidRPr="00AD4A36">
        <w:rPr>
          <w:lang w:val="en-GB" w:eastAsia="zh-CN"/>
        </w:rPr>
        <w:t>290 gives definition for such parameters as defined in Table 3.7.</w:t>
      </w:r>
    </w:p>
    <w:p w:rsidR="003E576F" w:rsidRPr="00AD4A36" w:rsidRDefault="003E576F" w:rsidP="003E576F">
      <w:pPr>
        <w:pStyle w:val="TableNo"/>
        <w:rPr>
          <w:lang w:val="en-GB"/>
        </w:rPr>
      </w:pPr>
      <w:r w:rsidRPr="00AD4A36">
        <w:rPr>
          <w:lang w:val="en-GB"/>
        </w:rPr>
        <w:t>TABLE 3.6</w:t>
      </w:r>
    </w:p>
    <w:p w:rsidR="003E576F" w:rsidRPr="00AD4A36" w:rsidRDefault="003E576F" w:rsidP="003E576F">
      <w:pPr>
        <w:pStyle w:val="Tabletitle"/>
        <w:rPr>
          <w:lang w:val="en-GB"/>
        </w:rPr>
      </w:pPr>
      <w:r w:rsidRPr="00AD4A36">
        <w:rPr>
          <w:lang w:val="en-GB"/>
        </w:rPr>
        <w:t>Example of receiving condition classification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7296"/>
      </w:tblGrid>
      <w:tr w:rsidR="003E576F" w:rsidRPr="00AD4A36" w:rsidTr="008D7DA4">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spacing w:before="40" w:after="40"/>
              <w:rPr>
                <w:lang w:val="en-GB"/>
              </w:rPr>
            </w:pPr>
            <w:r w:rsidRPr="00AD4A36">
              <w:rPr>
                <w:lang w:val="en-GB"/>
              </w:rPr>
              <w:t>Receiving</w:t>
            </w:r>
            <w:r w:rsidRPr="00AD4A36">
              <w:rPr>
                <w:lang w:val="en-GB"/>
              </w:rPr>
              <w:br/>
              <w:t>conditions</w:t>
            </w:r>
          </w:p>
        </w:tc>
        <w:tc>
          <w:tcPr>
            <w:tcW w:w="3789"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head"/>
              <w:spacing w:before="40" w:after="40"/>
              <w:rPr>
                <w:lang w:val="en-GB"/>
              </w:rPr>
            </w:pPr>
            <w:r w:rsidRPr="00AD4A36">
              <w:rPr>
                <w:lang w:val="en-GB"/>
              </w:rPr>
              <w:t>Criteria</w:t>
            </w:r>
          </w:p>
        </w:tc>
      </w:tr>
      <w:tr w:rsidR="003E576F" w:rsidRPr="00BA2250" w:rsidTr="008D7DA4">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DA5F3E" w:rsidP="00DA5F3E">
            <w:pPr>
              <w:pStyle w:val="Tabletext"/>
              <w:jc w:val="left"/>
              <w:rPr>
                <w:lang w:val="en-GB"/>
              </w:rPr>
            </w:pPr>
            <w:r w:rsidRPr="00AD4A36">
              <w:rPr>
                <w:lang w:val="en-GB" w:eastAsia="zh-CN"/>
              </w:rPr>
              <w:t>V</w:t>
            </w:r>
            <w:r w:rsidR="003E576F" w:rsidRPr="00AD4A36">
              <w:rPr>
                <w:lang w:val="en-GB" w:eastAsia="zh-CN"/>
              </w:rPr>
              <w:t xml:space="preserve">ery good reception quality (pQoS), </w:t>
            </w:r>
            <w:r w:rsidR="001536A6" w:rsidRPr="00AD4A36">
              <w:rPr>
                <w:lang w:val="en-GB" w:eastAsia="zh-CN"/>
              </w:rPr>
              <w:br/>
            </w:r>
            <w:r w:rsidR="003E576F" w:rsidRPr="00AD4A36">
              <w:rPr>
                <w:lang w:val="en-GB" w:eastAsia="zh-CN"/>
              </w:rPr>
              <w:t>no visible or audible impairments for several minutes</w:t>
            </w:r>
          </w:p>
        </w:tc>
        <w:tc>
          <w:tcPr>
            <w:tcW w:w="3789" w:type="pct"/>
            <w:tcBorders>
              <w:top w:val="single" w:sz="4" w:space="0" w:color="auto"/>
              <w:left w:val="single" w:sz="4" w:space="0" w:color="auto"/>
              <w:bottom w:val="single" w:sz="4" w:space="0" w:color="auto"/>
              <w:right w:val="single" w:sz="4" w:space="0" w:color="auto"/>
            </w:tcBorders>
            <w:hideMark/>
          </w:tcPr>
          <w:p w:rsidR="003E576F" w:rsidRPr="00AD4A36" w:rsidRDefault="003E576F" w:rsidP="00DA5F3E">
            <w:pPr>
              <w:pStyle w:val="Tabletext"/>
              <w:jc w:val="left"/>
              <w:rPr>
                <w:lang w:val="en-GB" w:eastAsia="zh-CN"/>
              </w:rPr>
            </w:pPr>
            <w:r w:rsidRPr="00AD4A36">
              <w:rPr>
                <w:lang w:val="en-GB" w:eastAsia="zh-CN"/>
              </w:rPr>
              <w:t>Service_Availability_Error at Performance Class 1 for 100 % of the time</w:t>
            </w:r>
          </w:p>
          <w:p w:rsidR="003E576F" w:rsidRPr="00AD4A36" w:rsidRDefault="003E576F" w:rsidP="00DA5F3E">
            <w:pPr>
              <w:pStyle w:val="Tabletext"/>
              <w:jc w:val="left"/>
              <w:rPr>
                <w:lang w:val="en-GB" w:eastAsia="zh-CN"/>
              </w:rPr>
            </w:pPr>
            <w:r w:rsidRPr="00AD4A36">
              <w:rPr>
                <w:lang w:val="en-GB" w:eastAsia="zh-CN"/>
              </w:rPr>
              <w:t>Service_Degradation_Error at Performance Class 1 for 100 % of the time</w:t>
            </w:r>
          </w:p>
          <w:p w:rsidR="003E576F" w:rsidRPr="00AD4A36" w:rsidRDefault="003E576F" w:rsidP="00DA5F3E">
            <w:pPr>
              <w:pStyle w:val="Tabletext"/>
              <w:jc w:val="left"/>
              <w:rPr>
                <w:lang w:val="en-GB"/>
              </w:rPr>
            </w:pPr>
            <w:r w:rsidRPr="00AD4A36">
              <w:rPr>
                <w:lang w:val="en-GB" w:eastAsia="zh-CN"/>
              </w:rPr>
              <w:t>Service_Impairments_Error at Performance Classes 1-2 for 95 % of the time</w:t>
            </w:r>
          </w:p>
        </w:tc>
      </w:tr>
      <w:tr w:rsidR="003E576F" w:rsidRPr="00BA2250" w:rsidTr="008D7DA4">
        <w:trPr>
          <w:trHeight w:val="20"/>
          <w:jc w:val="center"/>
        </w:trPr>
        <w:tc>
          <w:tcPr>
            <w:tcW w:w="1211"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DA5F3E" w:rsidP="00DA5F3E">
            <w:pPr>
              <w:pStyle w:val="Tabletext"/>
              <w:jc w:val="left"/>
              <w:rPr>
                <w:lang w:val="en-GB"/>
              </w:rPr>
            </w:pPr>
            <w:r w:rsidRPr="00AD4A36">
              <w:rPr>
                <w:lang w:val="en-GB" w:eastAsia="zh-CN"/>
              </w:rPr>
              <w:t>V</w:t>
            </w:r>
            <w:r w:rsidR="003E576F" w:rsidRPr="00AD4A36">
              <w:rPr>
                <w:lang w:val="en-GB" w:eastAsia="zh-CN"/>
              </w:rPr>
              <w:t>ery bad reception conditions</w:t>
            </w:r>
          </w:p>
        </w:tc>
        <w:tc>
          <w:tcPr>
            <w:tcW w:w="3789" w:type="pct"/>
            <w:tcBorders>
              <w:top w:val="single" w:sz="4" w:space="0" w:color="auto"/>
              <w:left w:val="single" w:sz="4" w:space="0" w:color="auto"/>
              <w:bottom w:val="single" w:sz="4" w:space="0" w:color="auto"/>
              <w:right w:val="single" w:sz="4" w:space="0" w:color="auto"/>
            </w:tcBorders>
            <w:hideMark/>
          </w:tcPr>
          <w:p w:rsidR="003E576F" w:rsidRPr="00AD4A36" w:rsidRDefault="003E576F" w:rsidP="00DA5F3E">
            <w:pPr>
              <w:pStyle w:val="Tabletext"/>
              <w:jc w:val="left"/>
              <w:rPr>
                <w:lang w:val="en-GB" w:eastAsia="zh-CN"/>
              </w:rPr>
            </w:pPr>
            <w:r w:rsidRPr="00AD4A36">
              <w:rPr>
                <w:lang w:val="en-GB" w:eastAsia="zh-CN"/>
              </w:rPr>
              <w:t>Service_Availability_Error at Performance Classes 2-5 for 75 % of the time,</w:t>
            </w:r>
          </w:p>
          <w:p w:rsidR="003E576F" w:rsidRPr="00AD4A36" w:rsidRDefault="003E576F" w:rsidP="00DA5F3E">
            <w:pPr>
              <w:pStyle w:val="Tabletext"/>
              <w:jc w:val="left"/>
              <w:rPr>
                <w:lang w:val="en-GB" w:eastAsia="zh-CN"/>
              </w:rPr>
            </w:pPr>
            <w:r w:rsidRPr="00AD4A36">
              <w:rPr>
                <w:lang w:val="en-GB" w:eastAsia="zh-CN"/>
              </w:rPr>
              <w:t>Service_Degradation_Error at Performance Classes 2-5 for 95 % of the time,</w:t>
            </w:r>
          </w:p>
          <w:p w:rsidR="003E576F" w:rsidRPr="00AD4A36" w:rsidRDefault="003E576F" w:rsidP="00DA5F3E">
            <w:pPr>
              <w:pStyle w:val="Tabletext"/>
              <w:jc w:val="left"/>
              <w:rPr>
                <w:lang w:val="en-GB"/>
              </w:rPr>
            </w:pPr>
            <w:r w:rsidRPr="00AD4A36">
              <w:rPr>
                <w:lang w:val="en-GB" w:eastAsia="zh-CN"/>
              </w:rPr>
              <w:t>Service_Impairments_Error at Performance Classes 3-5 for 95 % of the time</w:t>
            </w:r>
          </w:p>
        </w:tc>
      </w:tr>
    </w:tbl>
    <w:p w:rsidR="003E576F" w:rsidRPr="00AD4A36" w:rsidRDefault="003E576F" w:rsidP="003E576F">
      <w:pPr>
        <w:pStyle w:val="Tablefin"/>
      </w:pPr>
    </w:p>
    <w:p w:rsidR="003E576F" w:rsidRPr="00AD4A36" w:rsidRDefault="003E576F" w:rsidP="003E576F">
      <w:pPr>
        <w:pStyle w:val="TableNo"/>
        <w:rPr>
          <w:lang w:val="en-GB"/>
        </w:rPr>
      </w:pPr>
      <w:r w:rsidRPr="00AD4A36">
        <w:rPr>
          <w:lang w:val="en-GB"/>
        </w:rPr>
        <w:t>TABLE 3.7</w:t>
      </w:r>
    </w:p>
    <w:p w:rsidR="003E576F" w:rsidRPr="00AD4A36" w:rsidRDefault="003E576F" w:rsidP="003E576F">
      <w:pPr>
        <w:pStyle w:val="Tabletitle"/>
        <w:rPr>
          <w:szCs w:val="24"/>
          <w:lang w:val="en-GB"/>
        </w:rPr>
      </w:pPr>
      <w:r w:rsidRPr="00AD4A36">
        <w:rPr>
          <w:bCs/>
          <w:szCs w:val="24"/>
          <w:lang w:val="en-GB" w:eastAsia="zh-CN"/>
        </w:rPr>
        <w:t xml:space="preserve">Error </w:t>
      </w:r>
      <w:r w:rsidR="00A32AF0" w:rsidRPr="00AD4A36">
        <w:rPr>
          <w:bCs/>
          <w:szCs w:val="24"/>
          <w:lang w:val="en-GB" w:eastAsia="zh-CN"/>
        </w:rPr>
        <w:t>e</w:t>
      </w:r>
      <w:r w:rsidRPr="00AD4A36">
        <w:rPr>
          <w:bCs/>
          <w:szCs w:val="24"/>
          <w:lang w:val="en-GB" w:eastAsia="zh-CN"/>
        </w:rPr>
        <w:t>vents according to ETSI TR 101 290</w:t>
      </w:r>
    </w:p>
    <w:tbl>
      <w:tblPr>
        <w:tblStyle w:val="TableGrid"/>
        <w:tblW w:w="0" w:type="auto"/>
        <w:tblLook w:val="04A0" w:firstRow="1" w:lastRow="0" w:firstColumn="1" w:lastColumn="0" w:noHBand="0" w:noVBand="1"/>
      </w:tblPr>
      <w:tblGrid>
        <w:gridCol w:w="3964"/>
        <w:gridCol w:w="5664"/>
      </w:tblGrid>
      <w:tr w:rsidR="003E576F" w:rsidRPr="00BA2250" w:rsidTr="00202D4F">
        <w:tc>
          <w:tcPr>
            <w:tcW w:w="3964" w:type="dxa"/>
          </w:tcPr>
          <w:p w:rsidR="003E576F" w:rsidRPr="00AD4A36" w:rsidRDefault="00DA5F3E" w:rsidP="00DA5F3E">
            <w:pPr>
              <w:pStyle w:val="Tabletext"/>
              <w:rPr>
                <w:lang w:val="en-GB" w:eastAsia="zh-CN"/>
              </w:rPr>
            </w:pPr>
            <w:r w:rsidRPr="00AD4A36">
              <w:rPr>
                <w:lang w:val="en-GB" w:eastAsia="zh-CN"/>
              </w:rPr>
              <w:t>Severely d</w:t>
            </w:r>
            <w:r w:rsidR="003E576F" w:rsidRPr="00AD4A36">
              <w:rPr>
                <w:lang w:val="en-GB" w:eastAsia="zh-CN"/>
              </w:rPr>
              <w:t xml:space="preserve">isturbed </w:t>
            </w:r>
            <w:r w:rsidRPr="00AD4A36">
              <w:rPr>
                <w:lang w:val="en-GB" w:eastAsia="zh-CN"/>
              </w:rPr>
              <w:t>p</w:t>
            </w:r>
            <w:r w:rsidR="003E576F" w:rsidRPr="00AD4A36">
              <w:rPr>
                <w:lang w:val="en-GB" w:eastAsia="zh-CN"/>
              </w:rPr>
              <w:t>eriod (SDP):</w:t>
            </w:r>
          </w:p>
        </w:tc>
        <w:tc>
          <w:tcPr>
            <w:tcW w:w="5664" w:type="dxa"/>
          </w:tcPr>
          <w:p w:rsidR="003E576F" w:rsidRPr="00AD4A36" w:rsidRDefault="003E576F" w:rsidP="008D7DA4">
            <w:pPr>
              <w:pStyle w:val="Tabletext"/>
              <w:rPr>
                <w:lang w:val="en-GB" w:eastAsia="zh-CN"/>
              </w:rPr>
            </w:pPr>
            <w:r w:rsidRPr="00AD4A36">
              <w:rPr>
                <w:lang w:val="en-GB" w:eastAsia="zh-CN"/>
              </w:rPr>
              <w:t>A period of sync loss or loss of signal.</w:t>
            </w:r>
          </w:p>
        </w:tc>
      </w:tr>
      <w:tr w:rsidR="003E576F" w:rsidRPr="00BA2250" w:rsidTr="00202D4F">
        <w:tc>
          <w:tcPr>
            <w:tcW w:w="3964" w:type="dxa"/>
          </w:tcPr>
          <w:p w:rsidR="003E576F" w:rsidRPr="00AD4A36" w:rsidRDefault="00DA5F3E" w:rsidP="00DA5F3E">
            <w:pPr>
              <w:pStyle w:val="Tabletext"/>
              <w:jc w:val="left"/>
              <w:rPr>
                <w:lang w:val="en-GB" w:eastAsia="zh-CN"/>
              </w:rPr>
            </w:pPr>
            <w:r w:rsidRPr="00AD4A36">
              <w:rPr>
                <w:lang w:val="en-GB" w:eastAsia="zh-CN"/>
              </w:rPr>
              <w:t>Errored b</w:t>
            </w:r>
            <w:r w:rsidR="003E576F" w:rsidRPr="00AD4A36">
              <w:rPr>
                <w:lang w:val="en-GB" w:eastAsia="zh-CN"/>
              </w:rPr>
              <w:t>lock (EB):</w:t>
            </w:r>
          </w:p>
        </w:tc>
        <w:tc>
          <w:tcPr>
            <w:tcW w:w="5664" w:type="dxa"/>
          </w:tcPr>
          <w:p w:rsidR="003E576F" w:rsidRPr="00AD4A36" w:rsidRDefault="003E576F" w:rsidP="00DA5F3E">
            <w:pPr>
              <w:pStyle w:val="Tabletext"/>
              <w:jc w:val="left"/>
              <w:rPr>
                <w:lang w:val="en-GB" w:eastAsia="zh-CN"/>
              </w:rPr>
            </w:pPr>
            <w:r w:rsidRPr="00AD4A36">
              <w:rPr>
                <w:lang w:val="en-GB" w:eastAsia="zh-CN"/>
              </w:rPr>
              <w:t>An MPEG-2 TS packet with one or more uncorrectable errors, which is indicated by the transport_error_indicator flag set.</w:t>
            </w:r>
          </w:p>
        </w:tc>
      </w:tr>
      <w:tr w:rsidR="003E576F" w:rsidRPr="00BA2250" w:rsidTr="00202D4F">
        <w:tc>
          <w:tcPr>
            <w:tcW w:w="3964" w:type="dxa"/>
          </w:tcPr>
          <w:p w:rsidR="003E576F" w:rsidRPr="00AD4A36" w:rsidRDefault="00DA5F3E" w:rsidP="00DA5F3E">
            <w:pPr>
              <w:pStyle w:val="Tabletext"/>
              <w:jc w:val="left"/>
              <w:rPr>
                <w:lang w:val="en-GB" w:eastAsia="zh-CN"/>
              </w:rPr>
            </w:pPr>
            <w:r w:rsidRPr="00AD4A36">
              <w:rPr>
                <w:lang w:val="en-GB" w:eastAsia="zh-CN"/>
              </w:rPr>
              <w:t>Errored t</w:t>
            </w:r>
            <w:r w:rsidR="003E576F" w:rsidRPr="00AD4A36">
              <w:rPr>
                <w:lang w:val="en-GB" w:eastAsia="zh-CN"/>
              </w:rPr>
              <w:t xml:space="preserve">ime </w:t>
            </w:r>
            <w:r w:rsidRPr="00AD4A36">
              <w:rPr>
                <w:lang w:val="en-GB" w:eastAsia="zh-CN"/>
              </w:rPr>
              <w:t>i</w:t>
            </w:r>
            <w:r w:rsidR="003E576F" w:rsidRPr="00AD4A36">
              <w:rPr>
                <w:lang w:val="en-GB" w:eastAsia="zh-CN"/>
              </w:rPr>
              <w:t>nterval (ETI):</w:t>
            </w:r>
          </w:p>
        </w:tc>
        <w:tc>
          <w:tcPr>
            <w:tcW w:w="5664" w:type="dxa"/>
          </w:tcPr>
          <w:p w:rsidR="003E576F" w:rsidRPr="00AD4A36" w:rsidRDefault="003E576F" w:rsidP="00DA5F3E">
            <w:pPr>
              <w:pStyle w:val="Tabletext"/>
              <w:jc w:val="left"/>
              <w:rPr>
                <w:lang w:val="en-GB" w:eastAsia="zh-CN"/>
              </w:rPr>
            </w:pPr>
            <w:r w:rsidRPr="00AD4A36">
              <w:rPr>
                <w:lang w:val="en-GB" w:eastAsia="zh-CN"/>
              </w:rPr>
              <w:t>A given time interval with one or more EBs.</w:t>
            </w:r>
          </w:p>
        </w:tc>
      </w:tr>
      <w:tr w:rsidR="003E576F" w:rsidRPr="00BA2250" w:rsidTr="00202D4F">
        <w:tc>
          <w:tcPr>
            <w:tcW w:w="3964" w:type="dxa"/>
          </w:tcPr>
          <w:p w:rsidR="003E576F" w:rsidRPr="00AD4A36" w:rsidRDefault="003E576F" w:rsidP="00DA5F3E">
            <w:pPr>
              <w:pStyle w:val="Tabletext"/>
              <w:jc w:val="left"/>
              <w:rPr>
                <w:lang w:val="en-GB" w:eastAsia="zh-CN"/>
              </w:rPr>
            </w:pPr>
            <w:r w:rsidRPr="00AD4A36">
              <w:rPr>
                <w:lang w:val="en-GB" w:eastAsia="zh-CN"/>
              </w:rPr>
              <w:t xml:space="preserve">Errored </w:t>
            </w:r>
            <w:r w:rsidR="00DA5F3E" w:rsidRPr="00AD4A36">
              <w:rPr>
                <w:lang w:val="en-GB" w:eastAsia="zh-CN"/>
              </w:rPr>
              <w:t>s</w:t>
            </w:r>
            <w:r w:rsidRPr="00AD4A36">
              <w:rPr>
                <w:lang w:val="en-GB" w:eastAsia="zh-CN"/>
              </w:rPr>
              <w:t>econd (ES):</w:t>
            </w:r>
          </w:p>
        </w:tc>
        <w:tc>
          <w:tcPr>
            <w:tcW w:w="5664" w:type="dxa"/>
          </w:tcPr>
          <w:p w:rsidR="003E576F" w:rsidRPr="00AD4A36" w:rsidRDefault="003E576F" w:rsidP="00DA5F3E">
            <w:pPr>
              <w:pStyle w:val="Tabletext"/>
              <w:jc w:val="left"/>
              <w:rPr>
                <w:lang w:val="en-GB" w:eastAsia="zh-CN"/>
              </w:rPr>
            </w:pPr>
            <w:r w:rsidRPr="00AD4A36">
              <w:rPr>
                <w:lang w:val="en-GB" w:eastAsia="zh-CN"/>
              </w:rPr>
              <w:t>A specific case of the ETI where the given time interval is one second.</w:t>
            </w:r>
          </w:p>
        </w:tc>
      </w:tr>
      <w:tr w:rsidR="003E576F" w:rsidRPr="00BA2250" w:rsidTr="00202D4F">
        <w:tc>
          <w:tcPr>
            <w:tcW w:w="3964" w:type="dxa"/>
          </w:tcPr>
          <w:p w:rsidR="003E576F" w:rsidRPr="00AD4A36" w:rsidRDefault="003E576F" w:rsidP="00DA5F3E">
            <w:pPr>
              <w:pStyle w:val="Tabletext"/>
              <w:jc w:val="left"/>
              <w:rPr>
                <w:lang w:val="en-GB" w:eastAsia="zh-CN"/>
              </w:rPr>
            </w:pPr>
            <w:r w:rsidRPr="00AD4A36">
              <w:rPr>
                <w:lang w:val="en-GB" w:eastAsia="zh-CN"/>
              </w:rPr>
              <w:t xml:space="preserve">Severely </w:t>
            </w:r>
            <w:r w:rsidR="00DA5F3E" w:rsidRPr="00AD4A36">
              <w:rPr>
                <w:lang w:val="en-GB" w:eastAsia="zh-CN"/>
              </w:rPr>
              <w:t>e</w:t>
            </w:r>
            <w:r w:rsidRPr="00AD4A36">
              <w:rPr>
                <w:lang w:val="en-GB" w:eastAsia="zh-CN"/>
              </w:rPr>
              <w:t xml:space="preserve">rrored </w:t>
            </w:r>
            <w:r w:rsidR="00DA5F3E" w:rsidRPr="00AD4A36">
              <w:rPr>
                <w:lang w:val="en-GB" w:eastAsia="zh-CN"/>
              </w:rPr>
              <w:t>t</w:t>
            </w:r>
            <w:r w:rsidRPr="00AD4A36">
              <w:rPr>
                <w:lang w:val="en-GB" w:eastAsia="zh-CN"/>
              </w:rPr>
              <w:t xml:space="preserve">ime </w:t>
            </w:r>
            <w:r w:rsidR="00DA5F3E" w:rsidRPr="00AD4A36">
              <w:rPr>
                <w:lang w:val="en-GB" w:eastAsia="zh-CN"/>
              </w:rPr>
              <w:t>i</w:t>
            </w:r>
            <w:r w:rsidRPr="00AD4A36">
              <w:rPr>
                <w:lang w:val="en-GB" w:eastAsia="zh-CN"/>
              </w:rPr>
              <w:t>nterval (SETI):</w:t>
            </w:r>
          </w:p>
        </w:tc>
        <w:tc>
          <w:tcPr>
            <w:tcW w:w="5664" w:type="dxa"/>
          </w:tcPr>
          <w:p w:rsidR="003E576F" w:rsidRPr="00AD4A36" w:rsidRDefault="003E576F" w:rsidP="00DA5F3E">
            <w:pPr>
              <w:pStyle w:val="Tabletext"/>
              <w:jc w:val="left"/>
              <w:rPr>
                <w:lang w:val="en-GB" w:eastAsia="zh-CN"/>
              </w:rPr>
            </w:pPr>
            <w:r w:rsidRPr="00AD4A36">
              <w:rPr>
                <w:lang w:val="en-GB" w:eastAsia="zh-CN"/>
              </w:rPr>
              <w:t>A given time interval which contains greater than a specified percentage of errored blocks, or at least one SDP or part thereof.</w:t>
            </w:r>
          </w:p>
        </w:tc>
      </w:tr>
    </w:tbl>
    <w:p w:rsidR="001536A6" w:rsidRPr="00AD4A36" w:rsidRDefault="001536A6" w:rsidP="001536A6">
      <w:pPr>
        <w:pStyle w:val="TableNo"/>
        <w:rPr>
          <w:lang w:val="en-GB"/>
        </w:rPr>
      </w:pPr>
      <w:r w:rsidRPr="00AD4A36">
        <w:rPr>
          <w:lang w:val="en-GB"/>
        </w:rPr>
        <w:lastRenderedPageBreak/>
        <w:t>TABLE 3.7 (</w:t>
      </w:r>
      <w:r w:rsidRPr="00AD4A36">
        <w:rPr>
          <w:i/>
          <w:iCs/>
          <w:lang w:val="en-GB"/>
        </w:rPr>
        <w:t>end</w:t>
      </w:r>
      <w:r w:rsidRPr="00AD4A36">
        <w:rPr>
          <w:lang w:val="en-GB"/>
        </w:rPr>
        <w:t>)</w:t>
      </w:r>
    </w:p>
    <w:tbl>
      <w:tblPr>
        <w:tblStyle w:val="TableGrid"/>
        <w:tblW w:w="0" w:type="auto"/>
        <w:tblLook w:val="04A0" w:firstRow="1" w:lastRow="0" w:firstColumn="1" w:lastColumn="0" w:noHBand="0" w:noVBand="1"/>
      </w:tblPr>
      <w:tblGrid>
        <w:gridCol w:w="3964"/>
        <w:gridCol w:w="5664"/>
      </w:tblGrid>
      <w:tr w:rsidR="003E576F" w:rsidRPr="00BA2250" w:rsidTr="00202D4F">
        <w:tc>
          <w:tcPr>
            <w:tcW w:w="3964" w:type="dxa"/>
          </w:tcPr>
          <w:p w:rsidR="003E576F" w:rsidRPr="00AD4A36" w:rsidRDefault="003E576F" w:rsidP="00202D4F">
            <w:pPr>
              <w:pStyle w:val="Tabletext"/>
              <w:jc w:val="left"/>
              <w:rPr>
                <w:lang w:val="en-GB" w:eastAsia="zh-CN"/>
              </w:rPr>
            </w:pPr>
            <w:r w:rsidRPr="00AD4A36">
              <w:rPr>
                <w:lang w:val="en-GB" w:eastAsia="zh-CN"/>
              </w:rPr>
              <w:t xml:space="preserve">Severely </w:t>
            </w:r>
            <w:r w:rsidR="00DA5F3E" w:rsidRPr="00AD4A36">
              <w:rPr>
                <w:lang w:val="en-GB" w:eastAsia="zh-CN"/>
              </w:rPr>
              <w:t>e</w:t>
            </w:r>
            <w:r w:rsidRPr="00AD4A36">
              <w:rPr>
                <w:lang w:val="en-GB" w:eastAsia="zh-CN"/>
              </w:rPr>
              <w:t xml:space="preserve">rrored </w:t>
            </w:r>
            <w:r w:rsidR="00DA5F3E" w:rsidRPr="00AD4A36">
              <w:rPr>
                <w:lang w:val="en-GB" w:eastAsia="zh-CN"/>
              </w:rPr>
              <w:t>s</w:t>
            </w:r>
            <w:r w:rsidRPr="00AD4A36">
              <w:rPr>
                <w:lang w:val="en-GB" w:eastAsia="zh-CN"/>
              </w:rPr>
              <w:t>econd (SES):</w:t>
            </w:r>
          </w:p>
        </w:tc>
        <w:tc>
          <w:tcPr>
            <w:tcW w:w="5664" w:type="dxa"/>
          </w:tcPr>
          <w:p w:rsidR="003E576F" w:rsidRPr="00AD4A36" w:rsidRDefault="003E576F" w:rsidP="00202D4F">
            <w:pPr>
              <w:pStyle w:val="Tabletext"/>
              <w:jc w:val="left"/>
              <w:rPr>
                <w:lang w:val="en-GB" w:eastAsia="zh-CN"/>
              </w:rPr>
            </w:pPr>
            <w:r w:rsidRPr="00AD4A36">
              <w:rPr>
                <w:lang w:val="en-GB" w:eastAsia="zh-CN"/>
              </w:rPr>
              <w:t>A specific case of the SETI where the given time interval is one second.</w:t>
            </w:r>
          </w:p>
        </w:tc>
      </w:tr>
      <w:tr w:rsidR="003E576F" w:rsidRPr="00BA2250" w:rsidTr="00202D4F">
        <w:tc>
          <w:tcPr>
            <w:tcW w:w="3964" w:type="dxa"/>
          </w:tcPr>
          <w:p w:rsidR="003E576F" w:rsidRPr="00AD4A36" w:rsidRDefault="00DA5F3E" w:rsidP="00202D4F">
            <w:pPr>
              <w:pStyle w:val="Tabletext"/>
              <w:jc w:val="left"/>
              <w:rPr>
                <w:lang w:val="en-GB" w:eastAsia="zh-CN"/>
              </w:rPr>
            </w:pPr>
            <w:r w:rsidRPr="00AD4A36">
              <w:rPr>
                <w:lang w:val="en-GB" w:eastAsia="zh-CN"/>
              </w:rPr>
              <w:t>Unavailable t</w:t>
            </w:r>
            <w:r w:rsidR="003E576F" w:rsidRPr="00AD4A36">
              <w:rPr>
                <w:lang w:val="en-GB" w:eastAsia="zh-CN"/>
              </w:rPr>
              <w:t xml:space="preserve">ime </w:t>
            </w:r>
            <w:r w:rsidR="00202D4F" w:rsidRPr="00AD4A36">
              <w:rPr>
                <w:lang w:val="en-GB" w:eastAsia="zh-CN"/>
              </w:rPr>
              <w:t>(</w:t>
            </w:r>
            <w:r w:rsidR="003E576F" w:rsidRPr="00AD4A36">
              <w:rPr>
                <w:lang w:val="en-GB" w:eastAsia="zh-CN"/>
              </w:rPr>
              <w:t>UAT</w:t>
            </w:r>
            <w:r w:rsidR="00202D4F" w:rsidRPr="00AD4A36">
              <w:rPr>
                <w:lang w:val="en-GB" w:eastAsia="zh-CN"/>
              </w:rPr>
              <w:t>)</w:t>
            </w:r>
          </w:p>
        </w:tc>
        <w:tc>
          <w:tcPr>
            <w:tcW w:w="5664" w:type="dxa"/>
          </w:tcPr>
          <w:p w:rsidR="003E576F" w:rsidRPr="00AD4A36" w:rsidRDefault="003E576F" w:rsidP="00202D4F">
            <w:pPr>
              <w:pStyle w:val="Tabletext"/>
              <w:jc w:val="left"/>
              <w:rPr>
                <w:szCs w:val="22"/>
                <w:lang w:val="en-GB" w:eastAsia="zh-CN"/>
              </w:rPr>
            </w:pPr>
            <w:r w:rsidRPr="00AD4A36">
              <w:rPr>
                <w:szCs w:val="22"/>
                <w:lang w:val="en-GB" w:eastAsia="zh-CN"/>
              </w:rPr>
              <w:t xml:space="preserve">A start of a period </w:t>
            </w:r>
            <w:r w:rsidR="00202D4F" w:rsidRPr="00AD4A36">
              <w:rPr>
                <w:szCs w:val="22"/>
                <w:lang w:val="en-GB" w:eastAsia="zh-CN"/>
              </w:rPr>
              <w:t>of UAT c</w:t>
            </w:r>
            <w:r w:rsidRPr="00AD4A36">
              <w:rPr>
                <w:szCs w:val="22"/>
                <w:lang w:val="en-GB" w:eastAsia="zh-CN"/>
              </w:rPr>
              <w:t>an be defined as</w:t>
            </w:r>
            <w:r w:rsidR="00202D4F" w:rsidRPr="00AD4A36">
              <w:rPr>
                <w:szCs w:val="22"/>
                <w:lang w:val="en-GB" w:eastAsia="zh-CN"/>
              </w:rPr>
              <w:t>:</w:t>
            </w:r>
          </w:p>
          <w:p w:rsidR="003E576F" w:rsidRPr="00AD4A36" w:rsidRDefault="00202D4F" w:rsidP="00202D4F">
            <w:pPr>
              <w:pStyle w:val="enumlev1"/>
              <w:ind w:left="284" w:hanging="284"/>
              <w:rPr>
                <w:sz w:val="22"/>
                <w:szCs w:val="22"/>
                <w:lang w:val="en-GB" w:eastAsia="zh-CN"/>
              </w:rPr>
            </w:pPr>
            <w:r w:rsidRPr="00AD4A36">
              <w:rPr>
                <w:sz w:val="22"/>
                <w:szCs w:val="22"/>
                <w:lang w:val="en-GB" w:eastAsia="zh-CN"/>
              </w:rPr>
              <w:t>–</w:t>
            </w:r>
            <w:r w:rsidRPr="00AD4A36">
              <w:rPr>
                <w:sz w:val="22"/>
                <w:szCs w:val="22"/>
                <w:lang w:val="en-GB" w:eastAsia="zh-CN"/>
              </w:rPr>
              <w:tab/>
              <w:t>e</w:t>
            </w:r>
            <w:r w:rsidR="003E576F" w:rsidRPr="00AD4A36">
              <w:rPr>
                <w:sz w:val="22"/>
                <w:szCs w:val="22"/>
                <w:lang w:val="en-GB" w:eastAsia="zh-CN"/>
              </w:rPr>
              <w:t xml:space="preserve">ither </w:t>
            </w:r>
            <w:r w:rsidR="00A32AF0" w:rsidRPr="00AD4A36">
              <w:rPr>
                <w:sz w:val="22"/>
                <w:szCs w:val="22"/>
                <w:lang w:val="en-GB" w:eastAsia="zh-CN"/>
              </w:rPr>
              <w:t>the onset of N consecutive SES/</w:t>
            </w:r>
            <w:r w:rsidR="003E576F" w:rsidRPr="00AD4A36">
              <w:rPr>
                <w:sz w:val="22"/>
                <w:szCs w:val="22"/>
                <w:lang w:val="en-GB" w:eastAsia="zh-CN"/>
              </w:rPr>
              <w:t>SETI events; or</w:t>
            </w:r>
          </w:p>
          <w:p w:rsidR="003E576F" w:rsidRPr="00AD4A36" w:rsidRDefault="00202D4F" w:rsidP="00202D4F">
            <w:pPr>
              <w:pStyle w:val="enumlev1"/>
              <w:ind w:left="284" w:hanging="284"/>
              <w:rPr>
                <w:sz w:val="22"/>
                <w:szCs w:val="22"/>
                <w:lang w:val="en-GB" w:eastAsia="zh-CN"/>
              </w:rPr>
            </w:pPr>
            <w:r w:rsidRPr="00AD4A36">
              <w:rPr>
                <w:sz w:val="22"/>
                <w:szCs w:val="22"/>
                <w:lang w:val="en-GB" w:eastAsia="zh-CN"/>
              </w:rPr>
              <w:t>–</w:t>
            </w:r>
            <w:r w:rsidRPr="00AD4A36">
              <w:rPr>
                <w:sz w:val="22"/>
                <w:szCs w:val="22"/>
                <w:lang w:val="en-GB" w:eastAsia="zh-CN"/>
              </w:rPr>
              <w:tab/>
            </w:r>
            <w:r w:rsidR="003E576F" w:rsidRPr="00AD4A36">
              <w:rPr>
                <w:sz w:val="22"/>
                <w:szCs w:val="22"/>
                <w:lang w:val="en-GB" w:eastAsia="zh-CN"/>
              </w:rPr>
              <w:t xml:space="preserve">the onset of a rolling window of length </w:t>
            </w:r>
            <w:r w:rsidR="003E576F" w:rsidRPr="00AD4A36">
              <w:rPr>
                <w:i/>
                <w:iCs/>
                <w:sz w:val="22"/>
                <w:szCs w:val="22"/>
                <w:lang w:val="en-GB" w:eastAsia="zh-CN"/>
              </w:rPr>
              <w:t>T</w:t>
            </w:r>
            <w:r w:rsidR="003E576F" w:rsidRPr="00AD4A36">
              <w:rPr>
                <w:sz w:val="22"/>
                <w:szCs w:val="22"/>
                <w:lang w:val="en-GB" w:eastAsia="zh-CN"/>
              </w:rPr>
              <w:t xml:space="preserve"> in which </w:t>
            </w:r>
            <w:r w:rsidR="003E576F" w:rsidRPr="00AD4A36">
              <w:rPr>
                <w:i/>
                <w:iCs/>
                <w:sz w:val="22"/>
                <w:szCs w:val="22"/>
                <w:lang w:val="en-GB" w:eastAsia="zh-CN"/>
              </w:rPr>
              <w:t>M</w:t>
            </w:r>
            <w:r w:rsidR="003E576F" w:rsidRPr="00AD4A36">
              <w:rPr>
                <w:sz w:val="22"/>
                <w:szCs w:val="22"/>
                <w:lang w:val="en-GB" w:eastAsia="zh-CN"/>
              </w:rPr>
              <w:t xml:space="preserve"> SES/ SETI events occur.</w:t>
            </w:r>
          </w:p>
          <w:p w:rsidR="003E576F" w:rsidRPr="00AD4A36" w:rsidRDefault="00B16AE4" w:rsidP="00202D4F">
            <w:pPr>
              <w:pStyle w:val="Tabletext"/>
              <w:jc w:val="left"/>
              <w:rPr>
                <w:szCs w:val="22"/>
                <w:lang w:val="en-GB" w:eastAsia="zh-CN"/>
              </w:rPr>
            </w:pPr>
            <w:r w:rsidRPr="00AD4A36">
              <w:rPr>
                <w:szCs w:val="22"/>
                <w:lang w:val="en-GB" w:eastAsia="zh-CN"/>
              </w:rPr>
              <w:t>These time intervals/</w:t>
            </w:r>
            <w:r w:rsidR="003E576F" w:rsidRPr="00AD4A36">
              <w:rPr>
                <w:szCs w:val="22"/>
                <w:lang w:val="en-GB" w:eastAsia="zh-CN"/>
              </w:rPr>
              <w:t>seconds are considered to be part of the U</w:t>
            </w:r>
            <w:r w:rsidR="00202D4F" w:rsidRPr="00AD4A36">
              <w:rPr>
                <w:szCs w:val="22"/>
                <w:lang w:val="en-GB" w:eastAsia="zh-CN"/>
              </w:rPr>
              <w:t>A</w:t>
            </w:r>
            <w:r w:rsidR="003E576F" w:rsidRPr="00AD4A36">
              <w:rPr>
                <w:szCs w:val="22"/>
                <w:lang w:val="en-GB" w:eastAsia="zh-CN"/>
              </w:rPr>
              <w:t>T.</w:t>
            </w:r>
          </w:p>
          <w:p w:rsidR="003E576F" w:rsidRPr="00AD4A36" w:rsidRDefault="003E576F" w:rsidP="00202D4F">
            <w:pPr>
              <w:pStyle w:val="Tabletext"/>
              <w:jc w:val="left"/>
              <w:rPr>
                <w:szCs w:val="22"/>
                <w:lang w:val="en-GB" w:eastAsia="zh-CN"/>
              </w:rPr>
            </w:pPr>
            <w:r w:rsidRPr="00AD4A36">
              <w:rPr>
                <w:szCs w:val="22"/>
                <w:lang w:val="en-GB" w:eastAsia="zh-CN"/>
              </w:rPr>
              <w:t>A end of period of U</w:t>
            </w:r>
            <w:r w:rsidR="00202D4F" w:rsidRPr="00AD4A36">
              <w:rPr>
                <w:szCs w:val="22"/>
                <w:lang w:val="en-GB" w:eastAsia="zh-CN"/>
              </w:rPr>
              <w:t>A</w:t>
            </w:r>
            <w:r w:rsidRPr="00AD4A36">
              <w:rPr>
                <w:szCs w:val="22"/>
                <w:lang w:val="en-GB" w:eastAsia="zh-CN"/>
              </w:rPr>
              <w:t>T can be defined accordingly as</w:t>
            </w:r>
            <w:r w:rsidR="00202D4F" w:rsidRPr="00AD4A36">
              <w:rPr>
                <w:szCs w:val="22"/>
                <w:lang w:val="en-GB" w:eastAsia="zh-CN"/>
              </w:rPr>
              <w:t>:</w:t>
            </w:r>
          </w:p>
          <w:p w:rsidR="003E576F" w:rsidRPr="00AD4A36" w:rsidRDefault="00202D4F" w:rsidP="00202D4F">
            <w:pPr>
              <w:pStyle w:val="enumlev1"/>
              <w:ind w:left="284" w:hanging="284"/>
              <w:rPr>
                <w:sz w:val="22"/>
                <w:szCs w:val="22"/>
                <w:lang w:val="en-GB" w:eastAsia="zh-CN"/>
              </w:rPr>
            </w:pPr>
            <w:r w:rsidRPr="00AD4A36">
              <w:rPr>
                <w:sz w:val="22"/>
                <w:szCs w:val="22"/>
                <w:lang w:val="en-GB" w:eastAsia="zh-CN"/>
              </w:rPr>
              <w:t>–</w:t>
            </w:r>
            <w:r w:rsidRPr="00AD4A36">
              <w:rPr>
                <w:sz w:val="22"/>
                <w:szCs w:val="22"/>
                <w:lang w:val="en-GB" w:eastAsia="zh-CN"/>
              </w:rPr>
              <w:tab/>
            </w:r>
            <w:r w:rsidR="003E576F" w:rsidRPr="00AD4A36">
              <w:rPr>
                <w:sz w:val="22"/>
                <w:szCs w:val="22"/>
                <w:lang w:val="en-GB" w:eastAsia="zh-CN"/>
              </w:rPr>
              <w:t xml:space="preserve">the onset of </w:t>
            </w:r>
            <w:r w:rsidR="003E576F" w:rsidRPr="00AD4A36">
              <w:rPr>
                <w:i/>
                <w:iCs/>
                <w:sz w:val="22"/>
                <w:szCs w:val="22"/>
                <w:lang w:val="en-GB" w:eastAsia="zh-CN"/>
              </w:rPr>
              <w:t>N</w:t>
            </w:r>
            <w:r w:rsidR="00A32AF0" w:rsidRPr="00AD4A36">
              <w:rPr>
                <w:sz w:val="22"/>
                <w:szCs w:val="22"/>
                <w:lang w:val="en-GB" w:eastAsia="zh-CN"/>
              </w:rPr>
              <w:t xml:space="preserve"> consecutive non-SES/</w:t>
            </w:r>
            <w:r w:rsidR="003E576F" w:rsidRPr="00AD4A36">
              <w:rPr>
                <w:sz w:val="22"/>
                <w:szCs w:val="22"/>
                <w:lang w:val="en-GB" w:eastAsia="zh-CN"/>
              </w:rPr>
              <w:t>SETI events; or</w:t>
            </w:r>
          </w:p>
          <w:p w:rsidR="003E576F" w:rsidRPr="00AD4A36" w:rsidRDefault="00202D4F" w:rsidP="00202D4F">
            <w:pPr>
              <w:pStyle w:val="enumlev1"/>
              <w:ind w:left="284" w:hanging="284"/>
              <w:rPr>
                <w:sz w:val="22"/>
                <w:szCs w:val="22"/>
                <w:lang w:val="en-GB" w:eastAsia="zh-CN"/>
              </w:rPr>
            </w:pPr>
            <w:r w:rsidRPr="00AD4A36">
              <w:rPr>
                <w:sz w:val="22"/>
                <w:szCs w:val="22"/>
                <w:lang w:val="en-GB" w:eastAsia="zh-CN"/>
              </w:rPr>
              <w:t>–</w:t>
            </w:r>
            <w:r w:rsidRPr="00AD4A36">
              <w:rPr>
                <w:sz w:val="22"/>
                <w:szCs w:val="22"/>
                <w:lang w:val="en-GB" w:eastAsia="zh-CN"/>
              </w:rPr>
              <w:tab/>
            </w:r>
            <w:r w:rsidR="003E576F" w:rsidRPr="00AD4A36">
              <w:rPr>
                <w:sz w:val="22"/>
                <w:szCs w:val="22"/>
                <w:lang w:val="en-GB" w:eastAsia="zh-CN"/>
              </w:rPr>
              <w:t xml:space="preserve">the onset of a rolling window of length </w:t>
            </w:r>
            <w:r w:rsidR="003E576F" w:rsidRPr="00AD4A36">
              <w:rPr>
                <w:i/>
                <w:iCs/>
                <w:sz w:val="22"/>
                <w:szCs w:val="22"/>
                <w:lang w:val="en-GB" w:eastAsia="zh-CN"/>
              </w:rPr>
              <w:t>T</w:t>
            </w:r>
            <w:r w:rsidR="003E576F" w:rsidRPr="00AD4A36">
              <w:rPr>
                <w:sz w:val="22"/>
                <w:szCs w:val="22"/>
                <w:lang w:val="en-GB" w:eastAsia="zh-CN"/>
              </w:rPr>
              <w:t xml:space="preserve"> in which no SES/ SETI events occur.</w:t>
            </w:r>
          </w:p>
          <w:p w:rsidR="003E576F" w:rsidRPr="00AD4A36" w:rsidRDefault="003E576F" w:rsidP="00202D4F">
            <w:pPr>
              <w:pStyle w:val="Tabletext"/>
              <w:jc w:val="left"/>
              <w:rPr>
                <w:szCs w:val="22"/>
                <w:lang w:val="en-GB" w:eastAsia="zh-CN"/>
              </w:rPr>
            </w:pPr>
            <w:r w:rsidRPr="00AD4A36">
              <w:rPr>
                <w:szCs w:val="22"/>
                <w:lang w:val="en-GB" w:eastAsia="zh-CN"/>
              </w:rPr>
              <w:t xml:space="preserve">These time </w:t>
            </w:r>
            <w:r w:rsidR="00A32AF0" w:rsidRPr="00AD4A36">
              <w:rPr>
                <w:szCs w:val="22"/>
                <w:lang w:val="en-GB" w:eastAsia="zh-CN"/>
              </w:rPr>
              <w:t>intervals/</w:t>
            </w:r>
            <w:r w:rsidRPr="00AD4A36">
              <w:rPr>
                <w:szCs w:val="22"/>
                <w:lang w:val="en-GB" w:eastAsia="zh-CN"/>
              </w:rPr>
              <w:t xml:space="preserve">seconds are considered to be part of </w:t>
            </w:r>
            <w:r w:rsidR="00A32AF0" w:rsidRPr="00AD4A36">
              <w:rPr>
                <w:szCs w:val="22"/>
                <w:lang w:val="en-GB" w:eastAsia="zh-CN"/>
              </w:rPr>
              <w:t>a</w:t>
            </w:r>
            <w:r w:rsidRPr="00AD4A36">
              <w:rPr>
                <w:szCs w:val="22"/>
                <w:lang w:val="en-GB" w:eastAsia="zh-CN"/>
              </w:rPr>
              <w:t xml:space="preserve">vailable </w:t>
            </w:r>
            <w:r w:rsidR="00A32AF0" w:rsidRPr="00AD4A36">
              <w:rPr>
                <w:szCs w:val="22"/>
                <w:lang w:val="en-GB" w:eastAsia="zh-CN"/>
              </w:rPr>
              <w:t>t</w:t>
            </w:r>
            <w:r w:rsidRPr="00AD4A36">
              <w:rPr>
                <w:szCs w:val="22"/>
                <w:lang w:val="en-GB" w:eastAsia="zh-CN"/>
              </w:rPr>
              <w:t>ime.</w:t>
            </w:r>
          </w:p>
          <w:p w:rsidR="003E576F" w:rsidRPr="00AD4A36" w:rsidRDefault="003E576F" w:rsidP="00202D4F">
            <w:pPr>
              <w:pStyle w:val="Tabletext"/>
              <w:jc w:val="left"/>
              <w:rPr>
                <w:szCs w:val="22"/>
                <w:lang w:val="en-GB" w:eastAsia="zh-CN"/>
              </w:rPr>
            </w:pPr>
            <w:r w:rsidRPr="00AD4A36">
              <w:rPr>
                <w:szCs w:val="22"/>
                <w:lang w:val="en-GB" w:eastAsia="zh-CN"/>
              </w:rPr>
              <w:t xml:space="preserve">The values </w:t>
            </w:r>
            <w:r w:rsidRPr="00AD4A36">
              <w:rPr>
                <w:i/>
                <w:iCs/>
                <w:szCs w:val="22"/>
                <w:lang w:val="en-GB" w:eastAsia="zh-CN"/>
              </w:rPr>
              <w:t>N</w:t>
            </w:r>
            <w:r w:rsidRPr="00AD4A36">
              <w:rPr>
                <w:szCs w:val="22"/>
                <w:lang w:val="en-GB" w:eastAsia="zh-CN"/>
              </w:rPr>
              <w:t xml:space="preserve">, </w:t>
            </w:r>
            <w:r w:rsidRPr="00AD4A36">
              <w:rPr>
                <w:i/>
                <w:iCs/>
                <w:szCs w:val="22"/>
                <w:lang w:val="en-GB" w:eastAsia="zh-CN"/>
              </w:rPr>
              <w:t>M</w:t>
            </w:r>
            <w:r w:rsidRPr="00AD4A36">
              <w:rPr>
                <w:szCs w:val="22"/>
                <w:lang w:val="en-GB" w:eastAsia="zh-CN"/>
              </w:rPr>
              <w:t xml:space="preserve"> and </w:t>
            </w:r>
            <w:r w:rsidRPr="00AD4A36">
              <w:rPr>
                <w:i/>
                <w:iCs/>
                <w:szCs w:val="22"/>
                <w:lang w:val="en-GB" w:eastAsia="zh-CN"/>
              </w:rPr>
              <w:t>T</w:t>
            </w:r>
            <w:r w:rsidRPr="00AD4A36">
              <w:rPr>
                <w:szCs w:val="22"/>
                <w:lang w:val="en-GB" w:eastAsia="zh-CN"/>
              </w:rPr>
              <w:t xml:space="preserve"> could differ for different types of service (video, audio, data, etc.).</w:t>
            </w:r>
          </w:p>
        </w:tc>
      </w:tr>
    </w:tbl>
    <w:p w:rsidR="00DC7E09" w:rsidRPr="00AD4A36" w:rsidRDefault="00DC7E09" w:rsidP="00DC7E09">
      <w:pPr>
        <w:pStyle w:val="Tablefin"/>
      </w:pPr>
    </w:p>
    <w:p w:rsidR="003E576F" w:rsidRPr="00AD4A36" w:rsidRDefault="003E576F" w:rsidP="001D6BDB">
      <w:pPr>
        <w:rPr>
          <w:lang w:val="en-GB"/>
        </w:rPr>
      </w:pPr>
      <w:r w:rsidRPr="00AD4A36">
        <w:rPr>
          <w:lang w:val="en-GB"/>
        </w:rPr>
        <w:t xml:space="preserve">Considering that set of PSI/SI information is slightly different in current DTTB systems additional error types are defined. System-specific errors (for ITU-R Systems) that mainly errors of third priority are defined in </w:t>
      </w:r>
      <w:r w:rsidR="001D6BDB" w:rsidRPr="00AD4A36">
        <w:rPr>
          <w:lang w:val="en-GB"/>
        </w:rPr>
        <w:t>§§</w:t>
      </w:r>
      <w:r w:rsidRPr="00AD4A36">
        <w:rPr>
          <w:lang w:val="en-GB"/>
        </w:rPr>
        <w:t xml:space="preserve"> 3.2 to 3.5 of this Report.</w:t>
      </w:r>
    </w:p>
    <w:p w:rsidR="003E576F" w:rsidRPr="00AD4A36" w:rsidRDefault="003E576F" w:rsidP="003E576F">
      <w:pPr>
        <w:pStyle w:val="Heading2"/>
        <w:rPr>
          <w:lang w:val="en-GB"/>
        </w:rPr>
      </w:pPr>
      <w:bookmarkStart w:id="25" w:name="_Toc441564232"/>
      <w:bookmarkStart w:id="26" w:name="_Toc445975642"/>
      <w:bookmarkStart w:id="27" w:name="_Toc446336906"/>
      <w:r w:rsidRPr="00AD4A36">
        <w:rPr>
          <w:lang w:val="en-GB" w:eastAsia="ja-JP"/>
        </w:rPr>
        <w:t>3.2</w:t>
      </w:r>
      <w:r w:rsidRPr="00AD4A36">
        <w:rPr>
          <w:lang w:val="en-GB"/>
        </w:rPr>
        <w:tab/>
      </w:r>
      <w:r w:rsidR="00202D4F" w:rsidRPr="00AD4A36">
        <w:rPr>
          <w:lang w:val="en-GB" w:eastAsia="ja-JP"/>
        </w:rPr>
        <w:t>ATSC-specific measurements for t</w:t>
      </w:r>
      <w:r w:rsidRPr="00AD4A36">
        <w:rPr>
          <w:lang w:val="en-GB" w:eastAsia="ja-JP"/>
        </w:rPr>
        <w:t>ransport stream</w:t>
      </w:r>
      <w:bookmarkEnd w:id="25"/>
      <w:bookmarkEnd w:id="26"/>
      <w:bookmarkEnd w:id="27"/>
    </w:p>
    <w:p w:rsidR="003E576F" w:rsidRPr="00AD4A36" w:rsidRDefault="003E576F" w:rsidP="00B93AEB">
      <w:pPr>
        <w:rPr>
          <w:lang w:val="en-GB"/>
        </w:rPr>
      </w:pPr>
      <w:r w:rsidRPr="00AD4A36">
        <w:rPr>
          <w:lang w:val="en-GB"/>
        </w:rPr>
        <w:t xml:space="preserve">ATSC-specific service information tables are referred as program and system information protocol (PSIP). During development of ATSC series of standards for cable and terrestrial environments for delivery of digital broadcasting programs it was decided to define additional service information tables. Such tables are relating to </w:t>
      </w:r>
      <w:r w:rsidR="00202D4F" w:rsidRPr="00AD4A36">
        <w:rPr>
          <w:lang w:val="en-GB"/>
        </w:rPr>
        <w:t>master g</w:t>
      </w:r>
      <w:r w:rsidRPr="00AD4A36">
        <w:rPr>
          <w:lang w:val="en-GB"/>
        </w:rPr>
        <w:t xml:space="preserve">uide </w:t>
      </w:r>
      <w:r w:rsidR="00202D4F" w:rsidRPr="00AD4A36">
        <w:rPr>
          <w:lang w:val="en-GB"/>
        </w:rPr>
        <w:t>table (MGT), extended text t</w:t>
      </w:r>
      <w:r w:rsidRPr="00AD4A36">
        <w:rPr>
          <w:lang w:val="en-GB"/>
        </w:rPr>
        <w:t xml:space="preserve">able (ETT), </w:t>
      </w:r>
      <w:r w:rsidR="00202D4F" w:rsidRPr="00AD4A36">
        <w:rPr>
          <w:lang w:val="en-GB"/>
        </w:rPr>
        <w:t>s</w:t>
      </w:r>
      <w:r w:rsidRPr="00AD4A36">
        <w:rPr>
          <w:lang w:val="en-GB"/>
        </w:rPr>
        <w:t xml:space="preserve">ystem </w:t>
      </w:r>
      <w:r w:rsidR="00202D4F" w:rsidRPr="00AD4A36">
        <w:rPr>
          <w:lang w:val="en-GB"/>
        </w:rPr>
        <w:t>time table (STT), rating region</w:t>
      </w:r>
      <w:r w:rsidR="007D1A7B" w:rsidRPr="00AD4A36">
        <w:rPr>
          <w:lang w:val="en-GB"/>
        </w:rPr>
        <w:t>al</w:t>
      </w:r>
      <w:r w:rsidR="00202D4F" w:rsidRPr="00AD4A36">
        <w:rPr>
          <w:lang w:val="en-GB"/>
        </w:rPr>
        <w:t xml:space="preserve"> t</w:t>
      </w:r>
      <w:r w:rsidR="007D1A7B" w:rsidRPr="00AD4A36">
        <w:rPr>
          <w:lang w:val="en-GB"/>
        </w:rPr>
        <w:t>able (R</w:t>
      </w:r>
      <w:r w:rsidR="00B93AEB">
        <w:rPr>
          <w:lang w:val="en-GB"/>
        </w:rPr>
        <w:t>R</w:t>
      </w:r>
      <w:r w:rsidR="007D1A7B" w:rsidRPr="00AD4A36">
        <w:rPr>
          <w:lang w:val="en-GB"/>
        </w:rPr>
        <w:t>T), cable v</w:t>
      </w:r>
      <w:r w:rsidRPr="00AD4A36">
        <w:rPr>
          <w:lang w:val="en-GB"/>
        </w:rPr>
        <w:t xml:space="preserve">irtual </w:t>
      </w:r>
      <w:r w:rsidR="007D1A7B" w:rsidRPr="00AD4A36">
        <w:rPr>
          <w:lang w:val="en-GB"/>
        </w:rPr>
        <w:t>channel t</w:t>
      </w:r>
      <w:r w:rsidRPr="00AD4A36">
        <w:rPr>
          <w:lang w:val="en-GB"/>
        </w:rPr>
        <w:t>ab</w:t>
      </w:r>
      <w:r w:rsidR="007D1A7B" w:rsidRPr="00AD4A36">
        <w:rPr>
          <w:lang w:val="en-GB"/>
        </w:rPr>
        <w:t>le (CVCT), terrestrial virtual channel t</w:t>
      </w:r>
      <w:r w:rsidRPr="00AD4A36">
        <w:rPr>
          <w:lang w:val="en-GB"/>
        </w:rPr>
        <w:t>able (TVCT). Accordingly</w:t>
      </w:r>
      <w:r w:rsidR="00A32AF0" w:rsidRPr="00AD4A36">
        <w:rPr>
          <w:lang w:val="en-GB"/>
        </w:rPr>
        <w:t>,</w:t>
      </w:r>
      <w:r w:rsidRPr="00AD4A36">
        <w:rPr>
          <w:lang w:val="en-GB"/>
        </w:rPr>
        <w:t xml:space="preserve"> errors in such service information tables will </w:t>
      </w:r>
      <w:r w:rsidR="007D1A7B" w:rsidRPr="00AD4A36">
        <w:rPr>
          <w:lang w:val="en-GB"/>
        </w:rPr>
        <w:t xml:space="preserve">be </w:t>
      </w:r>
      <w:r w:rsidRPr="00AD4A36">
        <w:rPr>
          <w:lang w:val="en-GB"/>
        </w:rPr>
        <w:t>controlled. Such ATSC-specific errors are provided in Table 3.8.</w:t>
      </w:r>
    </w:p>
    <w:p w:rsidR="003E576F" w:rsidRPr="00AD4A36" w:rsidRDefault="003E576F" w:rsidP="003E576F">
      <w:pPr>
        <w:pStyle w:val="TableNo"/>
        <w:rPr>
          <w:lang w:val="en-GB"/>
        </w:rPr>
      </w:pPr>
      <w:r w:rsidRPr="00AD4A36">
        <w:rPr>
          <w:lang w:val="en-GB"/>
        </w:rPr>
        <w:t>TABLE 3.8</w:t>
      </w:r>
    </w:p>
    <w:p w:rsidR="003E576F" w:rsidRPr="00AD4A36" w:rsidRDefault="003E576F" w:rsidP="003E576F">
      <w:pPr>
        <w:pStyle w:val="Tabletitle"/>
        <w:rPr>
          <w:lang w:val="en-GB"/>
        </w:rPr>
      </w:pPr>
      <w:r w:rsidRPr="00AD4A36">
        <w:rPr>
          <w:lang w:val="en-GB"/>
        </w:rPr>
        <w:t>ATSC-specific errors in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1"/>
        <w:gridCol w:w="6657"/>
      </w:tblGrid>
      <w:tr w:rsidR="003E576F" w:rsidRPr="00AD4A36" w:rsidTr="00DC7E0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b/>
                <w:lang w:val="en-GB"/>
              </w:rPr>
            </w:pPr>
            <w:r w:rsidRPr="00AD4A36">
              <w:rPr>
                <w:b/>
                <w:lang w:val="en-GB"/>
              </w:rPr>
              <w:t>Type of error</w:t>
            </w:r>
          </w:p>
        </w:tc>
        <w:tc>
          <w:tcPr>
            <w:tcW w:w="3457"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A32AF0" w:rsidP="008D7DA4">
            <w:pPr>
              <w:pStyle w:val="Tabletext"/>
              <w:jc w:val="center"/>
              <w:rPr>
                <w:b/>
                <w:lang w:val="en-GB"/>
              </w:rPr>
            </w:pPr>
            <w:r w:rsidRPr="00AD4A36">
              <w:rPr>
                <w:b/>
                <w:lang w:val="en-GB"/>
              </w:rPr>
              <w:t>Impact on recovery/</w:t>
            </w:r>
            <w:r w:rsidR="003E576F" w:rsidRPr="00AD4A36">
              <w:rPr>
                <w:b/>
                <w:lang w:val="en-GB"/>
              </w:rPr>
              <w:t>decoding</w:t>
            </w:r>
          </w:p>
        </w:tc>
      </w:tr>
      <w:tr w:rsidR="003E576F" w:rsidRPr="00BA2250" w:rsidTr="00DC7E0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C7E09">
            <w:pPr>
              <w:pStyle w:val="Tabletext"/>
              <w:jc w:val="left"/>
              <w:rPr>
                <w:lang w:val="en-GB" w:eastAsia="zh-CN"/>
              </w:rPr>
            </w:pPr>
            <w:r w:rsidRPr="00AD4A36">
              <w:rPr>
                <w:lang w:val="en-GB" w:eastAsia="ru-RU"/>
              </w:rPr>
              <w:t>MGT_error</w:t>
            </w:r>
          </w:p>
        </w:tc>
        <w:tc>
          <w:tcPr>
            <w:tcW w:w="3457" w:type="pct"/>
            <w:tcBorders>
              <w:left w:val="single" w:sz="4" w:space="0" w:color="auto"/>
              <w:right w:val="single" w:sz="4" w:space="0" w:color="auto"/>
            </w:tcBorders>
            <w:vAlign w:val="center"/>
            <w:hideMark/>
          </w:tcPr>
          <w:p w:rsidR="003E576F" w:rsidRPr="00AD4A36" w:rsidRDefault="007D1A7B" w:rsidP="0086639C">
            <w:pPr>
              <w:pStyle w:val="Tabletext"/>
              <w:jc w:val="left"/>
              <w:rPr>
                <w:lang w:val="en-GB" w:eastAsia="zh-CN"/>
              </w:rPr>
            </w:pPr>
            <w:r w:rsidRPr="00AD4A36">
              <w:rPr>
                <w:lang w:val="en-GB"/>
              </w:rPr>
              <w:t>MGT</w:t>
            </w:r>
            <w:r w:rsidR="003E576F" w:rsidRPr="00AD4A36">
              <w:rPr>
                <w:lang w:val="en-GB"/>
              </w:rPr>
              <w:t xml:space="preserve"> contains PID</w:t>
            </w:r>
            <w:r w:rsidR="0086639C" w:rsidRPr="00AD4A36">
              <w:rPr>
                <w:lang w:val="en-GB"/>
              </w:rPr>
              <w:t>ʼ</w:t>
            </w:r>
            <w:r w:rsidR="003E576F" w:rsidRPr="00AD4A36">
              <w:rPr>
                <w:lang w:val="en-GB"/>
              </w:rPr>
              <w:t>s for some of ATSC-specific tables, so error in MGT leads to lack of such information</w:t>
            </w:r>
          </w:p>
        </w:tc>
      </w:tr>
      <w:tr w:rsidR="003E576F" w:rsidRPr="00BA2250" w:rsidTr="00DC7E0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C7E09">
            <w:pPr>
              <w:pStyle w:val="Tabletext"/>
              <w:jc w:val="left"/>
              <w:rPr>
                <w:lang w:val="en-GB" w:eastAsia="zh-CN"/>
              </w:rPr>
            </w:pPr>
            <w:r w:rsidRPr="00AD4A36">
              <w:rPr>
                <w:lang w:val="en-GB" w:eastAsia="ru-RU"/>
              </w:rPr>
              <w:t>STT_error</w:t>
            </w:r>
          </w:p>
        </w:tc>
        <w:tc>
          <w:tcPr>
            <w:tcW w:w="3457" w:type="pc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ru-RU"/>
              </w:rPr>
              <w:t>STT contains information that define difference GPS time and time difference between GPS time and UTC so any timing information becomes unavailable</w:t>
            </w:r>
          </w:p>
        </w:tc>
      </w:tr>
      <w:tr w:rsidR="003E576F" w:rsidRPr="00BA2250" w:rsidTr="00DC7E0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C7E09">
            <w:pPr>
              <w:pStyle w:val="Tabletext"/>
              <w:jc w:val="left"/>
              <w:rPr>
                <w:lang w:val="en-GB" w:eastAsia="ru-RU"/>
              </w:rPr>
            </w:pPr>
            <w:r w:rsidRPr="00AD4A36">
              <w:rPr>
                <w:lang w:val="en-GB" w:eastAsia="ru-RU"/>
              </w:rPr>
              <w:t>RRT_error</w:t>
            </w:r>
          </w:p>
        </w:tc>
        <w:tc>
          <w:tcPr>
            <w:tcW w:w="3457" w:type="pc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ru-RU"/>
              </w:rPr>
              <w:t>RRT contains information about permitted audience age or region so in case of error such information becomes unavailable</w:t>
            </w:r>
          </w:p>
        </w:tc>
      </w:tr>
      <w:tr w:rsidR="003E576F" w:rsidRPr="00BA2250" w:rsidTr="00DC7E09">
        <w:trPr>
          <w:trHeight w:val="770"/>
          <w:jc w:val="center"/>
        </w:trPr>
        <w:tc>
          <w:tcPr>
            <w:tcW w:w="1543" w:type="pct"/>
            <w:tcBorders>
              <w:top w:val="single" w:sz="4" w:space="0" w:color="auto"/>
              <w:left w:val="single" w:sz="4" w:space="0" w:color="auto"/>
              <w:right w:val="single" w:sz="4" w:space="0" w:color="auto"/>
            </w:tcBorders>
            <w:vAlign w:val="center"/>
            <w:hideMark/>
          </w:tcPr>
          <w:p w:rsidR="003E576F" w:rsidRPr="00AD4A36" w:rsidRDefault="003E576F" w:rsidP="00DC7E09">
            <w:pPr>
              <w:pStyle w:val="Tabletext"/>
              <w:jc w:val="left"/>
              <w:rPr>
                <w:lang w:val="en-GB" w:eastAsia="ru-RU"/>
              </w:rPr>
            </w:pPr>
            <w:r w:rsidRPr="00AD4A36">
              <w:rPr>
                <w:lang w:val="en-GB" w:eastAsia="ru-RU"/>
              </w:rPr>
              <w:t>TVCT_error &amp; CVCT_error</w:t>
            </w:r>
          </w:p>
        </w:tc>
        <w:tc>
          <w:tcPr>
            <w:tcW w:w="3457" w:type="pc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ru-RU"/>
              </w:rPr>
              <w:t>TVCT and CVCT tables are containing information about program streams referred as virtual channels in multiplexed streams. So if error condition appearing such information becomes unavailable or limited</w:t>
            </w:r>
          </w:p>
        </w:tc>
      </w:tr>
      <w:tr w:rsidR="003E576F" w:rsidRPr="00BA2250" w:rsidTr="00DC7E09">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DC7E09">
            <w:pPr>
              <w:pStyle w:val="Tabletext"/>
              <w:jc w:val="left"/>
              <w:rPr>
                <w:lang w:val="en-GB" w:eastAsia="ru-RU"/>
              </w:rPr>
            </w:pPr>
            <w:r w:rsidRPr="00AD4A36">
              <w:rPr>
                <w:lang w:val="en-GB" w:eastAsia="ru-RU"/>
              </w:rPr>
              <w:t>ETT_error</w:t>
            </w:r>
          </w:p>
        </w:tc>
        <w:tc>
          <w:tcPr>
            <w:tcW w:w="3457" w:type="pc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zh-CN"/>
              </w:rPr>
              <w:t>Detailed description of TV channels and events becomes unavailable</w:t>
            </w:r>
          </w:p>
        </w:tc>
      </w:tr>
    </w:tbl>
    <w:p w:rsidR="003E576F" w:rsidRPr="00AD4A36" w:rsidRDefault="003E576F" w:rsidP="003E576F">
      <w:pPr>
        <w:pStyle w:val="Tablefin"/>
      </w:pPr>
    </w:p>
    <w:p w:rsidR="003E576F" w:rsidRPr="00AD4A36" w:rsidRDefault="003E576F" w:rsidP="00DC7E09">
      <w:pPr>
        <w:rPr>
          <w:lang w:val="en-GB"/>
        </w:rPr>
      </w:pPr>
      <w:r w:rsidRPr="00AD4A36">
        <w:rPr>
          <w:lang w:val="en-GB"/>
        </w:rPr>
        <w:lastRenderedPageBreak/>
        <w:t xml:space="preserve">For more details on ATSC-specific measurements in MPEG-2 </w:t>
      </w:r>
      <w:r w:rsidR="007D1A7B" w:rsidRPr="00AD4A36">
        <w:rPr>
          <w:lang w:val="en-GB"/>
        </w:rPr>
        <w:t>transport s</w:t>
      </w:r>
      <w:r w:rsidRPr="00AD4A36">
        <w:rPr>
          <w:lang w:val="en-GB"/>
        </w:rPr>
        <w:t>tream see ATSC Recommended Practice A/78: Transport Stream Verification.</w:t>
      </w:r>
    </w:p>
    <w:p w:rsidR="003E576F" w:rsidRPr="00AD4A36" w:rsidRDefault="003E576F" w:rsidP="003E576F">
      <w:pPr>
        <w:pStyle w:val="Heading2"/>
        <w:rPr>
          <w:lang w:val="en-GB"/>
        </w:rPr>
      </w:pPr>
      <w:bookmarkStart w:id="28" w:name="_Toc441564233"/>
      <w:bookmarkStart w:id="29" w:name="_Toc445975643"/>
      <w:bookmarkStart w:id="30" w:name="_Toc446336907"/>
      <w:r w:rsidRPr="00AD4A36">
        <w:rPr>
          <w:lang w:val="en-GB" w:eastAsia="ja-JP"/>
        </w:rPr>
        <w:t>3.3</w:t>
      </w:r>
      <w:r w:rsidRPr="00AD4A36">
        <w:rPr>
          <w:lang w:val="en-GB"/>
        </w:rPr>
        <w:tab/>
      </w:r>
      <w:r w:rsidRPr="00AD4A36">
        <w:rPr>
          <w:lang w:val="en-GB" w:eastAsia="ja-JP"/>
        </w:rPr>
        <w:t xml:space="preserve">DVB-specific measurements for </w:t>
      </w:r>
      <w:r w:rsidR="00A32AF0" w:rsidRPr="00AD4A36">
        <w:rPr>
          <w:lang w:val="en-GB" w:eastAsia="ja-JP"/>
        </w:rPr>
        <w:t>t</w:t>
      </w:r>
      <w:r w:rsidRPr="00AD4A36">
        <w:rPr>
          <w:lang w:val="en-GB" w:eastAsia="ja-JP"/>
        </w:rPr>
        <w:t>ransport stream</w:t>
      </w:r>
      <w:bookmarkEnd w:id="28"/>
      <w:bookmarkEnd w:id="29"/>
      <w:bookmarkEnd w:id="30"/>
    </w:p>
    <w:p w:rsidR="003E576F" w:rsidRPr="00AD4A36" w:rsidRDefault="003E576F" w:rsidP="007D1A7B">
      <w:pPr>
        <w:rPr>
          <w:lang w:val="en-GB"/>
        </w:rPr>
      </w:pPr>
      <w:r w:rsidRPr="00AD4A36">
        <w:rPr>
          <w:lang w:val="en-GB"/>
        </w:rPr>
        <w:t>In DVB systems the additional set of serv</w:t>
      </w:r>
      <w:r w:rsidR="007D1A7B" w:rsidRPr="00AD4A36">
        <w:rPr>
          <w:lang w:val="en-GB"/>
        </w:rPr>
        <w:t>ice information tables such as n</w:t>
      </w:r>
      <w:r w:rsidRPr="00AD4A36">
        <w:rPr>
          <w:lang w:val="en-GB"/>
        </w:rPr>
        <w:t xml:space="preserve">etwork </w:t>
      </w:r>
      <w:r w:rsidR="007D1A7B" w:rsidRPr="00AD4A36">
        <w:rPr>
          <w:lang w:val="en-GB"/>
        </w:rPr>
        <w:t>i</w:t>
      </w:r>
      <w:r w:rsidRPr="00AD4A36">
        <w:rPr>
          <w:lang w:val="en-GB"/>
        </w:rPr>
        <w:t xml:space="preserve">nformation </w:t>
      </w:r>
      <w:r w:rsidR="007D1A7B" w:rsidRPr="00AD4A36">
        <w:rPr>
          <w:lang w:val="en-GB"/>
        </w:rPr>
        <w:t>table (NIT), service description table (SDT), bouquet association table (BAT), running status table (RST), time and date t</w:t>
      </w:r>
      <w:r w:rsidRPr="00AD4A36">
        <w:rPr>
          <w:lang w:val="en-GB"/>
        </w:rPr>
        <w:t xml:space="preserve">able (TDT), </w:t>
      </w:r>
      <w:r w:rsidR="007D1A7B" w:rsidRPr="00AD4A36">
        <w:rPr>
          <w:lang w:val="en-GB"/>
        </w:rPr>
        <w:t>time o</w:t>
      </w:r>
      <w:r w:rsidRPr="00AD4A36">
        <w:rPr>
          <w:lang w:val="en-GB"/>
        </w:rPr>
        <w:t xml:space="preserve">ffset </w:t>
      </w:r>
      <w:r w:rsidR="007D1A7B" w:rsidRPr="00AD4A36">
        <w:rPr>
          <w:lang w:val="en-GB"/>
        </w:rPr>
        <w:t>table (TOT) and stuffing t</w:t>
      </w:r>
      <w:r w:rsidRPr="00AD4A36">
        <w:rPr>
          <w:lang w:val="en-GB"/>
        </w:rPr>
        <w:t xml:space="preserve">able (ST) are defined. </w:t>
      </w:r>
      <w:r w:rsidR="007D1A7B" w:rsidRPr="00AD4A36">
        <w:rPr>
          <w:lang w:val="en-GB"/>
        </w:rPr>
        <w:t>M</w:t>
      </w:r>
      <w:r w:rsidRPr="00AD4A36">
        <w:rPr>
          <w:lang w:val="en-GB"/>
        </w:rPr>
        <w:t xml:space="preserve">easurements based on integrity estimation of such service information tables are specific </w:t>
      </w:r>
      <w:r w:rsidR="007D1A7B" w:rsidRPr="00AD4A36">
        <w:rPr>
          <w:lang w:val="en-GB"/>
        </w:rPr>
        <w:t>to</w:t>
      </w:r>
      <w:r w:rsidRPr="00AD4A36">
        <w:rPr>
          <w:lang w:val="en-GB"/>
        </w:rPr>
        <w:t xml:space="preserve"> DVB systems. Information about DVB-specific errors in service information is provided in Table 3.9.</w:t>
      </w:r>
    </w:p>
    <w:p w:rsidR="003E576F" w:rsidRPr="00AD4A36" w:rsidRDefault="003E576F" w:rsidP="003E576F">
      <w:pPr>
        <w:pStyle w:val="TableNo"/>
        <w:rPr>
          <w:lang w:val="en-GB"/>
        </w:rPr>
      </w:pPr>
      <w:r w:rsidRPr="00AD4A36">
        <w:rPr>
          <w:lang w:val="en-GB"/>
        </w:rPr>
        <w:t>TABLE 3.9</w:t>
      </w:r>
    </w:p>
    <w:p w:rsidR="003E576F" w:rsidRPr="00AD4A36" w:rsidRDefault="003E576F" w:rsidP="003E576F">
      <w:pPr>
        <w:pStyle w:val="Tabletitle"/>
        <w:rPr>
          <w:lang w:val="en-GB"/>
        </w:rPr>
      </w:pPr>
      <w:r w:rsidRPr="00AD4A36">
        <w:rPr>
          <w:lang w:val="en-GB"/>
        </w:rPr>
        <w:t>DVB-specific errors in transport stream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6664"/>
      </w:tblGrid>
      <w:tr w:rsidR="003E576F" w:rsidRPr="00AD4A36"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b/>
                <w:lang w:val="en-GB"/>
              </w:rPr>
            </w:pPr>
            <w:r w:rsidRPr="00AD4A36">
              <w:rPr>
                <w:b/>
                <w:lang w:val="en-GB"/>
              </w:rPr>
              <w:t>Type of error</w:t>
            </w:r>
          </w:p>
        </w:tc>
        <w:tc>
          <w:tcPr>
            <w:tcW w:w="3457"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C00E25" w:rsidP="008D7DA4">
            <w:pPr>
              <w:pStyle w:val="Tabletext"/>
              <w:jc w:val="center"/>
              <w:rPr>
                <w:b/>
                <w:lang w:val="en-GB"/>
              </w:rPr>
            </w:pPr>
            <w:r w:rsidRPr="00AD4A36">
              <w:rPr>
                <w:b/>
                <w:lang w:val="en-GB"/>
              </w:rPr>
              <w:t>Impact on recovery/</w:t>
            </w:r>
            <w:r w:rsidR="003E576F" w:rsidRPr="00AD4A36">
              <w:rPr>
                <w:b/>
                <w:lang w:val="en-GB"/>
              </w:rPr>
              <w:t>decoding</w:t>
            </w:r>
          </w:p>
        </w:tc>
      </w:tr>
      <w:tr w:rsidR="003E576F" w:rsidRPr="00BA2250"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SDT_error</w:t>
            </w:r>
          </w:p>
        </w:tc>
        <w:tc>
          <w:tcPr>
            <w:tcW w:w="3457" w:type="pct"/>
            <w:vMerge w:val="restart"/>
            <w:tcBorders>
              <w:top w:val="single" w:sz="4" w:space="0" w:color="auto"/>
              <w:left w:val="single" w:sz="4" w:space="0" w:color="auto"/>
              <w:right w:val="single" w:sz="4" w:space="0" w:color="auto"/>
            </w:tcBorders>
            <w:vAlign w:val="center"/>
            <w:hideMark/>
          </w:tcPr>
          <w:p w:rsidR="003E576F" w:rsidRPr="00AD4A36" w:rsidRDefault="003E576F" w:rsidP="00405519">
            <w:pPr>
              <w:pStyle w:val="Tabletext"/>
              <w:jc w:val="left"/>
              <w:rPr>
                <w:lang w:val="en-GB"/>
              </w:rPr>
            </w:pPr>
            <w:r w:rsidRPr="00AD4A36">
              <w:rPr>
                <w:lang w:val="en-GB" w:eastAsia="zh-CN"/>
              </w:rPr>
              <w:t>Description of services available to the viewer becomes unavailable or limited in current or other transport streams</w:t>
            </w:r>
          </w:p>
        </w:tc>
      </w:tr>
      <w:tr w:rsidR="003E576F" w:rsidRPr="00AD4A36"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SDT_actual_error</w:t>
            </w:r>
          </w:p>
        </w:tc>
        <w:tc>
          <w:tcPr>
            <w:tcW w:w="3457" w:type="pct"/>
            <w:vMerge/>
            <w:tcBorders>
              <w:left w:val="single" w:sz="4" w:space="0" w:color="auto"/>
              <w:right w:val="single" w:sz="4" w:space="0" w:color="auto"/>
            </w:tcBorders>
            <w:vAlign w:val="center"/>
            <w:hideMark/>
          </w:tcPr>
          <w:p w:rsidR="003E576F" w:rsidRPr="00AD4A36" w:rsidRDefault="003E576F" w:rsidP="00405519">
            <w:pPr>
              <w:pStyle w:val="Tabletext"/>
              <w:jc w:val="left"/>
              <w:rPr>
                <w:lang w:val="en-GB"/>
              </w:rPr>
            </w:pPr>
          </w:p>
        </w:tc>
      </w:tr>
      <w:tr w:rsidR="003E576F" w:rsidRPr="00AD4A36"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SDT_other_error</w:t>
            </w:r>
          </w:p>
        </w:tc>
        <w:tc>
          <w:tcPr>
            <w:tcW w:w="3457" w:type="pct"/>
            <w:vMerge/>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p>
        </w:tc>
      </w:tr>
      <w:tr w:rsidR="003E576F" w:rsidRPr="00BA2250"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RST_error</w:t>
            </w:r>
          </w:p>
        </w:tc>
        <w:tc>
          <w:tcPr>
            <w:tcW w:w="3457" w:type="pc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zh-CN"/>
              </w:rPr>
              <w:t>Quick updating mechanism for the status information carried in the EIT is unavailable or limited</w:t>
            </w:r>
          </w:p>
        </w:tc>
      </w:tr>
      <w:tr w:rsidR="003E576F" w:rsidRPr="00BA2250" w:rsidTr="00690298">
        <w:trPr>
          <w:jc w:val="center"/>
        </w:trPr>
        <w:tc>
          <w:tcPr>
            <w:tcW w:w="1543"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TDT_error</w:t>
            </w:r>
          </w:p>
        </w:tc>
        <w:tc>
          <w:tcPr>
            <w:tcW w:w="3457" w:type="pct"/>
            <w:tcBorders>
              <w:left w:val="single" w:sz="4" w:space="0" w:color="auto"/>
              <w:bottom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zh-CN"/>
              </w:rPr>
              <w:t>Error in curren</w:t>
            </w:r>
            <w:r w:rsidR="00DC7E09" w:rsidRPr="00AD4A36">
              <w:rPr>
                <w:lang w:val="en-GB" w:eastAsia="zh-CN"/>
              </w:rPr>
              <w:t>t UTC time and date information</w:t>
            </w:r>
          </w:p>
        </w:tc>
      </w:tr>
    </w:tbl>
    <w:p w:rsidR="003E576F" w:rsidRPr="00AD4A36" w:rsidRDefault="003E576F" w:rsidP="003E576F">
      <w:pPr>
        <w:pStyle w:val="Tablefin"/>
      </w:pPr>
    </w:p>
    <w:p w:rsidR="003E576F" w:rsidRPr="00AD4A36" w:rsidRDefault="003E576F" w:rsidP="003E576F">
      <w:pPr>
        <w:rPr>
          <w:lang w:val="en-GB"/>
        </w:rPr>
      </w:pPr>
      <w:r w:rsidRPr="00AD4A36">
        <w:rPr>
          <w:lang w:val="en-GB"/>
        </w:rPr>
        <w:t>Besides some errors related to basic set of errors of Table 3.1 is stand</w:t>
      </w:r>
      <w:r w:rsidR="00690298" w:rsidRPr="00AD4A36">
        <w:rPr>
          <w:lang w:val="en-GB"/>
        </w:rPr>
        <w:t>ard-specific in case of DVB (or </w:t>
      </w:r>
      <w:r w:rsidRPr="00AD4A36">
        <w:rPr>
          <w:lang w:val="en-GB"/>
        </w:rPr>
        <w:t>ISDB or ATSC or DTMB). For example, Unreferenced_PID error is appearing either due to error in table ID of SDT, EIT or other table, or due to error ID corresponds to ID of any service information table used only in corresponding broadcasting standard.</w:t>
      </w:r>
    </w:p>
    <w:p w:rsidR="003E576F" w:rsidRPr="00AD4A36" w:rsidRDefault="003E576F" w:rsidP="003E576F">
      <w:pPr>
        <w:pStyle w:val="Heading2"/>
        <w:rPr>
          <w:lang w:val="en-GB"/>
        </w:rPr>
      </w:pPr>
      <w:bookmarkStart w:id="31" w:name="_Toc441564234"/>
      <w:bookmarkStart w:id="32" w:name="_Toc445975644"/>
      <w:bookmarkStart w:id="33" w:name="_Toc446336908"/>
      <w:r w:rsidRPr="00AD4A36">
        <w:rPr>
          <w:lang w:val="en-GB" w:eastAsia="ja-JP"/>
        </w:rPr>
        <w:t>3.4</w:t>
      </w:r>
      <w:r w:rsidRPr="00AD4A36">
        <w:rPr>
          <w:lang w:val="en-GB"/>
        </w:rPr>
        <w:tab/>
      </w:r>
      <w:r w:rsidRPr="00AD4A36">
        <w:rPr>
          <w:lang w:val="en-GB" w:eastAsia="ja-JP"/>
        </w:rPr>
        <w:t xml:space="preserve">ISDB-specific measurements for </w:t>
      </w:r>
      <w:r w:rsidR="00F762F3" w:rsidRPr="00AD4A36">
        <w:rPr>
          <w:lang w:val="en-GB" w:eastAsia="ja-JP"/>
        </w:rPr>
        <w:t>t</w:t>
      </w:r>
      <w:r w:rsidRPr="00AD4A36">
        <w:rPr>
          <w:lang w:val="en-GB" w:eastAsia="ja-JP"/>
        </w:rPr>
        <w:t>ransport stream</w:t>
      </w:r>
      <w:bookmarkEnd w:id="31"/>
      <w:bookmarkEnd w:id="32"/>
      <w:bookmarkEnd w:id="33"/>
    </w:p>
    <w:p w:rsidR="003E576F" w:rsidRPr="00AD4A36" w:rsidRDefault="003E576F" w:rsidP="006F273A">
      <w:pPr>
        <w:rPr>
          <w:lang w:val="en-GB"/>
        </w:rPr>
      </w:pPr>
      <w:r w:rsidRPr="00AD4A36">
        <w:rPr>
          <w:lang w:val="en-GB"/>
        </w:rPr>
        <w:t>Series of ISDB standards is defining specific service infor</w:t>
      </w:r>
      <w:r w:rsidR="006F273A" w:rsidRPr="00AD4A36">
        <w:rPr>
          <w:lang w:val="en-GB"/>
        </w:rPr>
        <w:t>mation tables. Such tables are l</w:t>
      </w:r>
      <w:r w:rsidRPr="00AD4A36">
        <w:rPr>
          <w:lang w:val="en-GB"/>
        </w:rPr>
        <w:t xml:space="preserve">ocal </w:t>
      </w:r>
      <w:r w:rsidR="006F273A" w:rsidRPr="00AD4A36">
        <w:rPr>
          <w:lang w:val="en-GB"/>
        </w:rPr>
        <w:t>information t</w:t>
      </w:r>
      <w:r w:rsidRPr="00AD4A36">
        <w:rPr>
          <w:lang w:val="en-GB"/>
        </w:rPr>
        <w:t xml:space="preserve">able (LIT), </w:t>
      </w:r>
      <w:r w:rsidR="006F273A" w:rsidRPr="00AD4A36">
        <w:rPr>
          <w:lang w:val="en-GB"/>
        </w:rPr>
        <w:t>e</w:t>
      </w:r>
      <w:r w:rsidRPr="00AD4A36">
        <w:rPr>
          <w:lang w:val="en-GB"/>
        </w:rPr>
        <w:t xml:space="preserve">vent </w:t>
      </w:r>
      <w:r w:rsidR="006F273A" w:rsidRPr="00AD4A36">
        <w:rPr>
          <w:lang w:val="en-GB"/>
        </w:rPr>
        <w:t>r</w:t>
      </w:r>
      <w:r w:rsidRPr="00AD4A36">
        <w:rPr>
          <w:lang w:val="en-GB"/>
        </w:rPr>
        <w:t xml:space="preserve">elation </w:t>
      </w:r>
      <w:r w:rsidR="006F273A" w:rsidRPr="00AD4A36">
        <w:rPr>
          <w:lang w:val="en-GB"/>
        </w:rPr>
        <w:t>t</w:t>
      </w:r>
      <w:r w:rsidRPr="00AD4A36">
        <w:rPr>
          <w:lang w:val="en-GB"/>
        </w:rPr>
        <w:t xml:space="preserve">able (ERT), </w:t>
      </w:r>
      <w:r w:rsidR="006F273A" w:rsidRPr="00AD4A36">
        <w:rPr>
          <w:lang w:val="en-GB"/>
        </w:rPr>
        <w:t>i</w:t>
      </w:r>
      <w:r w:rsidRPr="00AD4A36">
        <w:rPr>
          <w:lang w:val="en-GB"/>
        </w:rPr>
        <w:t xml:space="preserve">ndex </w:t>
      </w:r>
      <w:r w:rsidR="006F273A" w:rsidRPr="00AD4A36">
        <w:rPr>
          <w:lang w:val="en-GB"/>
        </w:rPr>
        <w:t>t</w:t>
      </w:r>
      <w:r w:rsidRPr="00AD4A36">
        <w:rPr>
          <w:lang w:val="en-GB"/>
        </w:rPr>
        <w:t xml:space="preserve">ransmission </w:t>
      </w:r>
      <w:r w:rsidR="006F273A" w:rsidRPr="00AD4A36">
        <w:rPr>
          <w:lang w:val="en-GB"/>
        </w:rPr>
        <w:t>t</w:t>
      </w:r>
      <w:r w:rsidRPr="00AD4A36">
        <w:rPr>
          <w:lang w:val="en-GB"/>
        </w:rPr>
        <w:t xml:space="preserve">able (ITT), </w:t>
      </w:r>
      <w:r w:rsidR="006F273A" w:rsidRPr="00AD4A36">
        <w:rPr>
          <w:lang w:val="en-GB"/>
        </w:rPr>
        <w:t>p</w:t>
      </w:r>
      <w:r w:rsidRPr="00AD4A36">
        <w:rPr>
          <w:lang w:val="en-GB"/>
        </w:rPr>
        <w:t xml:space="preserve">artial </w:t>
      </w:r>
      <w:r w:rsidR="006F273A" w:rsidRPr="00AD4A36">
        <w:rPr>
          <w:lang w:val="en-GB"/>
        </w:rPr>
        <w:t>c</w:t>
      </w:r>
      <w:r w:rsidRPr="00AD4A36">
        <w:rPr>
          <w:lang w:val="en-GB"/>
        </w:rPr>
        <w:t xml:space="preserve">ontent </w:t>
      </w:r>
      <w:r w:rsidR="006F273A" w:rsidRPr="00AD4A36">
        <w:rPr>
          <w:lang w:val="en-GB"/>
        </w:rPr>
        <w:t>a</w:t>
      </w:r>
      <w:r w:rsidRPr="00AD4A36">
        <w:rPr>
          <w:lang w:val="en-GB"/>
        </w:rPr>
        <w:t xml:space="preserve">nnouncement </w:t>
      </w:r>
      <w:r w:rsidR="006F273A" w:rsidRPr="00AD4A36">
        <w:rPr>
          <w:lang w:val="en-GB"/>
        </w:rPr>
        <w:t>t</w:t>
      </w:r>
      <w:r w:rsidRPr="00AD4A36">
        <w:rPr>
          <w:lang w:val="en-GB"/>
        </w:rPr>
        <w:t xml:space="preserve">able (PCAT), </w:t>
      </w:r>
      <w:r w:rsidR="006F273A" w:rsidRPr="00AD4A36">
        <w:rPr>
          <w:lang w:val="en-GB"/>
        </w:rPr>
        <w:t>s</w:t>
      </w:r>
      <w:r w:rsidRPr="00AD4A36">
        <w:rPr>
          <w:lang w:val="en-GB"/>
        </w:rPr>
        <w:t xml:space="preserve">tuffing </w:t>
      </w:r>
      <w:r w:rsidR="006F273A" w:rsidRPr="00AD4A36">
        <w:rPr>
          <w:lang w:val="en-GB"/>
        </w:rPr>
        <w:t>t</w:t>
      </w:r>
      <w:r w:rsidRPr="00AD4A36">
        <w:rPr>
          <w:lang w:val="en-GB"/>
        </w:rPr>
        <w:t xml:space="preserve">able (ST), </w:t>
      </w:r>
      <w:r w:rsidR="006F273A" w:rsidRPr="00AD4A36">
        <w:rPr>
          <w:lang w:val="en-GB"/>
        </w:rPr>
        <w:t>b</w:t>
      </w:r>
      <w:r w:rsidRPr="00AD4A36">
        <w:rPr>
          <w:lang w:val="en-GB"/>
        </w:rPr>
        <w:t xml:space="preserve">roadcaster </w:t>
      </w:r>
      <w:r w:rsidR="006F273A" w:rsidRPr="00AD4A36">
        <w:rPr>
          <w:lang w:val="en-GB"/>
        </w:rPr>
        <w:t>i</w:t>
      </w:r>
      <w:r w:rsidRPr="00AD4A36">
        <w:rPr>
          <w:lang w:val="en-GB"/>
        </w:rPr>
        <w:t xml:space="preserve">nformation </w:t>
      </w:r>
      <w:r w:rsidR="006F273A" w:rsidRPr="00AD4A36">
        <w:rPr>
          <w:lang w:val="en-GB"/>
        </w:rPr>
        <w:t>t</w:t>
      </w:r>
      <w:r w:rsidRPr="00AD4A36">
        <w:rPr>
          <w:lang w:val="en-GB"/>
        </w:rPr>
        <w:t xml:space="preserve">able (BIT), </w:t>
      </w:r>
      <w:r w:rsidR="006F273A" w:rsidRPr="00AD4A36">
        <w:rPr>
          <w:lang w:val="en-GB"/>
        </w:rPr>
        <w:t>n</w:t>
      </w:r>
      <w:r w:rsidRPr="00AD4A36">
        <w:rPr>
          <w:lang w:val="en-GB"/>
        </w:rPr>
        <w:t xml:space="preserve">etwork </w:t>
      </w:r>
      <w:r w:rsidR="006F273A" w:rsidRPr="00AD4A36">
        <w:rPr>
          <w:lang w:val="en-GB"/>
        </w:rPr>
        <w:t>b</w:t>
      </w:r>
      <w:r w:rsidRPr="00AD4A36">
        <w:rPr>
          <w:lang w:val="en-GB"/>
        </w:rPr>
        <w:t xml:space="preserve">oard </w:t>
      </w:r>
      <w:r w:rsidR="006F273A" w:rsidRPr="00AD4A36">
        <w:rPr>
          <w:lang w:val="en-GB"/>
        </w:rPr>
        <w:t>i</w:t>
      </w:r>
      <w:r w:rsidRPr="00AD4A36">
        <w:rPr>
          <w:lang w:val="en-GB"/>
        </w:rPr>
        <w:t xml:space="preserve">nformation </w:t>
      </w:r>
      <w:r w:rsidR="006F273A" w:rsidRPr="00AD4A36">
        <w:rPr>
          <w:lang w:val="en-GB"/>
        </w:rPr>
        <w:t>t</w:t>
      </w:r>
      <w:r w:rsidRPr="00AD4A36">
        <w:rPr>
          <w:lang w:val="en-GB"/>
        </w:rPr>
        <w:t xml:space="preserve">able (NBIT), </w:t>
      </w:r>
      <w:r w:rsidR="006F273A" w:rsidRPr="00AD4A36">
        <w:rPr>
          <w:lang w:val="en-GB"/>
        </w:rPr>
        <w:t>linked description t</w:t>
      </w:r>
      <w:r w:rsidRPr="00AD4A36">
        <w:rPr>
          <w:lang w:val="en-GB"/>
        </w:rPr>
        <w:t xml:space="preserve">able (LDT), </w:t>
      </w:r>
      <w:r w:rsidR="006F273A" w:rsidRPr="00AD4A36">
        <w:rPr>
          <w:lang w:val="en-GB"/>
        </w:rPr>
        <w:t>d</w:t>
      </w:r>
      <w:r w:rsidRPr="00AD4A36">
        <w:rPr>
          <w:lang w:val="en-GB"/>
        </w:rPr>
        <w:t xml:space="preserve">ownload </w:t>
      </w:r>
      <w:r w:rsidR="006F273A" w:rsidRPr="00AD4A36">
        <w:rPr>
          <w:lang w:val="en-GB"/>
        </w:rPr>
        <w:t>c</w:t>
      </w:r>
      <w:r w:rsidRPr="00AD4A36">
        <w:rPr>
          <w:lang w:val="en-GB"/>
        </w:rPr>
        <w:t xml:space="preserve">ontrol </w:t>
      </w:r>
      <w:r w:rsidR="006F273A" w:rsidRPr="00AD4A36">
        <w:rPr>
          <w:lang w:val="en-GB"/>
        </w:rPr>
        <w:t>t</w:t>
      </w:r>
      <w:r w:rsidRPr="00AD4A36">
        <w:rPr>
          <w:lang w:val="en-GB"/>
        </w:rPr>
        <w:t xml:space="preserve">able (DCT), </w:t>
      </w:r>
      <w:r w:rsidR="006F273A" w:rsidRPr="00AD4A36">
        <w:rPr>
          <w:lang w:val="en-GB"/>
        </w:rPr>
        <w:t>d</w:t>
      </w:r>
      <w:r w:rsidRPr="00AD4A36">
        <w:rPr>
          <w:lang w:val="en-GB"/>
        </w:rPr>
        <w:t xml:space="preserve">ownload </w:t>
      </w:r>
      <w:r w:rsidR="006F273A" w:rsidRPr="00AD4A36">
        <w:rPr>
          <w:lang w:val="en-GB"/>
        </w:rPr>
        <w:t>t</w:t>
      </w:r>
      <w:r w:rsidRPr="00AD4A36">
        <w:rPr>
          <w:lang w:val="en-GB"/>
        </w:rPr>
        <w:t xml:space="preserve">able (DLT), </w:t>
      </w:r>
      <w:r w:rsidR="006F273A" w:rsidRPr="00AD4A36">
        <w:rPr>
          <w:lang w:val="en-GB"/>
        </w:rPr>
        <w:t>s</w:t>
      </w:r>
      <w:r w:rsidRPr="00AD4A36">
        <w:rPr>
          <w:lang w:val="en-GB"/>
        </w:rPr>
        <w:t xml:space="preserve">election </w:t>
      </w:r>
      <w:r w:rsidR="006F273A" w:rsidRPr="00AD4A36">
        <w:rPr>
          <w:lang w:val="en-GB"/>
        </w:rPr>
        <w:t>i</w:t>
      </w:r>
      <w:r w:rsidRPr="00AD4A36">
        <w:rPr>
          <w:lang w:val="en-GB"/>
        </w:rPr>
        <w:t xml:space="preserve">nformation </w:t>
      </w:r>
      <w:r w:rsidR="006F273A" w:rsidRPr="00AD4A36">
        <w:rPr>
          <w:lang w:val="en-GB"/>
        </w:rPr>
        <w:t>t</w:t>
      </w:r>
      <w:r w:rsidRPr="00AD4A36">
        <w:rPr>
          <w:lang w:val="en-GB"/>
        </w:rPr>
        <w:t xml:space="preserve">able (SIT), </w:t>
      </w:r>
      <w:r w:rsidR="006F273A" w:rsidRPr="00AD4A36">
        <w:rPr>
          <w:lang w:val="en-GB"/>
        </w:rPr>
        <w:t>s</w:t>
      </w:r>
      <w:r w:rsidRPr="00AD4A36">
        <w:rPr>
          <w:lang w:val="en-GB"/>
        </w:rPr>
        <w:t xml:space="preserve">oftware </w:t>
      </w:r>
      <w:r w:rsidR="006F273A" w:rsidRPr="00AD4A36">
        <w:rPr>
          <w:lang w:val="en-GB"/>
        </w:rPr>
        <w:t>d</w:t>
      </w:r>
      <w:r w:rsidRPr="00AD4A36">
        <w:rPr>
          <w:lang w:val="en-GB"/>
        </w:rPr>
        <w:t xml:space="preserve">ownload </w:t>
      </w:r>
      <w:r w:rsidR="006F273A" w:rsidRPr="00AD4A36">
        <w:rPr>
          <w:lang w:val="en-GB"/>
        </w:rPr>
        <w:t>t</w:t>
      </w:r>
      <w:r w:rsidRPr="00AD4A36">
        <w:rPr>
          <w:lang w:val="en-GB"/>
        </w:rPr>
        <w:t xml:space="preserve">rigger </w:t>
      </w:r>
      <w:r w:rsidR="006F273A" w:rsidRPr="00AD4A36">
        <w:rPr>
          <w:lang w:val="en-GB"/>
        </w:rPr>
        <w:t>t</w:t>
      </w:r>
      <w:r w:rsidRPr="00AD4A36">
        <w:rPr>
          <w:lang w:val="en-GB"/>
        </w:rPr>
        <w:t xml:space="preserve">able (SDTT). </w:t>
      </w:r>
      <w:r w:rsidRPr="00AD4A36">
        <w:rPr>
          <w:lang w:val="en-GB" w:eastAsia="ja-JP"/>
        </w:rPr>
        <w:t>ISDB</w:t>
      </w:r>
      <w:r w:rsidR="00690298" w:rsidRPr="00AD4A36">
        <w:rPr>
          <w:lang w:val="en-GB"/>
        </w:rPr>
        <w:noBreakHyphen/>
      </w:r>
      <w:r w:rsidRPr="00AD4A36">
        <w:rPr>
          <w:lang w:val="en-GB"/>
        </w:rPr>
        <w:t>specific errors in transport stream are defined in Table 3.10.</w:t>
      </w:r>
    </w:p>
    <w:p w:rsidR="003E576F" w:rsidRPr="00AD4A36" w:rsidRDefault="003E576F" w:rsidP="003E576F">
      <w:pPr>
        <w:pStyle w:val="TableNo"/>
        <w:rPr>
          <w:lang w:val="en-GB"/>
        </w:rPr>
      </w:pPr>
      <w:r w:rsidRPr="00AD4A36">
        <w:rPr>
          <w:lang w:val="en-GB"/>
        </w:rPr>
        <w:t>TABLE 3.10</w:t>
      </w:r>
    </w:p>
    <w:p w:rsidR="003E576F" w:rsidRPr="00AD4A36" w:rsidRDefault="003E576F" w:rsidP="003E576F">
      <w:pPr>
        <w:pStyle w:val="Tabletitle"/>
        <w:rPr>
          <w:lang w:val="en-GB"/>
        </w:rPr>
      </w:pPr>
      <w:r w:rsidRPr="00AD4A36">
        <w:rPr>
          <w:lang w:val="en-GB" w:eastAsia="ja-JP"/>
        </w:rPr>
        <w:t>ISDB</w:t>
      </w:r>
      <w:r w:rsidRPr="00AD4A36">
        <w:rPr>
          <w:lang w:val="en-GB"/>
        </w:rPr>
        <w:t>-specific errors in transport stream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6"/>
      </w:tblGrid>
      <w:tr w:rsidR="003E576F" w:rsidRPr="00AD4A36"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b/>
                <w:szCs w:val="22"/>
                <w:lang w:val="en-GB"/>
              </w:rPr>
            </w:pPr>
            <w:r w:rsidRPr="00AD4A36">
              <w:rPr>
                <w:b/>
                <w:szCs w:val="22"/>
                <w:lang w:val="en-GB"/>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F762F3" w:rsidP="008D7DA4">
            <w:pPr>
              <w:pStyle w:val="Tabletext"/>
              <w:jc w:val="center"/>
              <w:rPr>
                <w:b/>
                <w:szCs w:val="22"/>
                <w:lang w:val="en-GB"/>
              </w:rPr>
            </w:pPr>
            <w:r w:rsidRPr="00AD4A36">
              <w:rPr>
                <w:b/>
                <w:szCs w:val="22"/>
                <w:lang w:val="en-GB"/>
              </w:rPr>
              <w:t>Impact on recovery/</w:t>
            </w:r>
            <w:r w:rsidR="003E576F" w:rsidRPr="00AD4A36">
              <w:rPr>
                <w:b/>
                <w:szCs w:val="22"/>
                <w:lang w:val="en-GB"/>
              </w:rPr>
              <w:t>decoding</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7A0371">
            <w:pPr>
              <w:pStyle w:val="Tabletext"/>
              <w:rPr>
                <w:szCs w:val="22"/>
                <w:lang w:val="en-GB" w:eastAsia="zh-CN"/>
              </w:rPr>
            </w:pPr>
            <w:r w:rsidRPr="00AD4A36">
              <w:rPr>
                <w:szCs w:val="22"/>
                <w:lang w:val="en-GB"/>
              </w:rPr>
              <w:t>LIT</w:t>
            </w:r>
            <w:r w:rsidRPr="00AD4A36">
              <w:rPr>
                <w:szCs w:val="22"/>
                <w:lang w:val="en-GB" w:eastAsia="ru-RU"/>
              </w:rPr>
              <w:t>_error</w:t>
            </w:r>
          </w:p>
        </w:tc>
        <w:tc>
          <w:tcPr>
            <w:tcW w:w="3685" w:type="pct"/>
            <w:tcBorders>
              <w:left w:val="single" w:sz="4" w:space="0" w:color="auto"/>
              <w:right w:val="single" w:sz="4" w:space="0" w:color="auto"/>
            </w:tcBorders>
            <w:vAlign w:val="center"/>
            <w:hideMark/>
          </w:tcPr>
          <w:p w:rsidR="003E576F" w:rsidRPr="00AD4A36" w:rsidRDefault="003E576F" w:rsidP="00405519">
            <w:pPr>
              <w:pStyle w:val="Tabletext"/>
              <w:jc w:val="left"/>
              <w:rPr>
                <w:szCs w:val="22"/>
                <w:lang w:val="en-GB" w:eastAsia="zh-CN"/>
              </w:rPr>
            </w:pPr>
            <w:r w:rsidRPr="00AD4A36">
              <w:rPr>
                <w:szCs w:val="22"/>
                <w:lang w:val="en-GB" w:eastAsia="zh-CN"/>
              </w:rPr>
              <w:t>Loss of information related to the local event (program segment event) included in each event (program).</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7A0371">
            <w:pPr>
              <w:pStyle w:val="Tabletext"/>
              <w:rPr>
                <w:szCs w:val="22"/>
                <w:lang w:val="en-GB" w:eastAsia="zh-CN"/>
              </w:rPr>
            </w:pPr>
            <w:r w:rsidRPr="00AD4A36">
              <w:rPr>
                <w:szCs w:val="22"/>
                <w:lang w:val="en-GB"/>
              </w:rPr>
              <w:t>ERT</w:t>
            </w:r>
            <w:r w:rsidRPr="00AD4A36">
              <w:rPr>
                <w:szCs w:val="22"/>
                <w:lang w:val="en-GB" w:eastAsia="ru-RU"/>
              </w:rPr>
              <w:t>_error</w:t>
            </w:r>
          </w:p>
        </w:tc>
        <w:tc>
          <w:tcPr>
            <w:tcW w:w="3685" w:type="pct"/>
            <w:tcBorders>
              <w:left w:val="single" w:sz="4" w:space="0" w:color="auto"/>
              <w:right w:val="single" w:sz="4" w:space="0" w:color="auto"/>
            </w:tcBorders>
            <w:vAlign w:val="center"/>
            <w:hideMark/>
          </w:tcPr>
          <w:p w:rsidR="003E576F" w:rsidRPr="00AD4A36" w:rsidRDefault="003E576F" w:rsidP="00405519">
            <w:pPr>
              <w:pStyle w:val="Tabletext"/>
              <w:jc w:val="left"/>
              <w:rPr>
                <w:szCs w:val="22"/>
                <w:lang w:val="en-GB" w:eastAsia="zh-CN"/>
              </w:rPr>
            </w:pPr>
            <w:r w:rsidRPr="00AD4A36">
              <w:rPr>
                <w:szCs w:val="22"/>
                <w:lang w:val="en-GB" w:eastAsia="zh-CN"/>
              </w:rPr>
              <w:t>Loss of information related to ERT that describes the relation among the events (programs) and/or local events (program segment events).</w:t>
            </w:r>
          </w:p>
        </w:tc>
      </w:tr>
      <w:tr w:rsidR="003E576F" w:rsidRPr="00AD4A36"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7A0371">
            <w:pPr>
              <w:pStyle w:val="Tabletext"/>
              <w:rPr>
                <w:szCs w:val="22"/>
                <w:lang w:val="en-GB" w:eastAsia="ru-RU"/>
              </w:rPr>
            </w:pPr>
            <w:r w:rsidRPr="00AD4A36">
              <w:rPr>
                <w:szCs w:val="22"/>
                <w:lang w:val="en-GB"/>
              </w:rPr>
              <w:t>ITT</w:t>
            </w:r>
            <w:r w:rsidRPr="00AD4A36">
              <w:rPr>
                <w:szCs w:val="22"/>
                <w:lang w:val="en-GB" w:eastAsia="ru-RU"/>
              </w:rPr>
              <w:t>_error</w:t>
            </w:r>
          </w:p>
        </w:tc>
        <w:tc>
          <w:tcPr>
            <w:tcW w:w="3685" w:type="pct"/>
            <w:tcBorders>
              <w:left w:val="single" w:sz="4" w:space="0" w:color="auto"/>
              <w:right w:val="single" w:sz="4" w:space="0" w:color="auto"/>
            </w:tcBorders>
            <w:vAlign w:val="center"/>
            <w:hideMark/>
          </w:tcPr>
          <w:p w:rsidR="003E576F" w:rsidRPr="00AD4A36" w:rsidRDefault="003E576F" w:rsidP="00405519">
            <w:pPr>
              <w:pStyle w:val="Tabletext"/>
              <w:jc w:val="left"/>
              <w:rPr>
                <w:szCs w:val="22"/>
                <w:lang w:val="en-GB" w:eastAsia="zh-CN"/>
              </w:rPr>
            </w:pPr>
            <w:r w:rsidRPr="00AD4A36">
              <w:rPr>
                <w:szCs w:val="22"/>
                <w:lang w:val="en-GB" w:eastAsia="zh-CN"/>
              </w:rPr>
              <w:t>The index transmission information table describes information to be used for transmission of program index of an event (program). Error leads to loss of such information</w:t>
            </w:r>
          </w:p>
        </w:tc>
      </w:tr>
    </w:tbl>
    <w:p w:rsidR="00690298" w:rsidRPr="00AD4A36" w:rsidRDefault="00690298">
      <w:pPr>
        <w:rPr>
          <w:lang w:val="en-GB"/>
        </w:rPr>
      </w:pPr>
    </w:p>
    <w:p w:rsidR="00690298" w:rsidRPr="00AD4A36" w:rsidRDefault="00690298" w:rsidP="00690298">
      <w:pPr>
        <w:pStyle w:val="TableNo"/>
        <w:rPr>
          <w:lang w:val="en-GB"/>
        </w:rPr>
      </w:pPr>
      <w:r w:rsidRPr="00AD4A36">
        <w:rPr>
          <w:lang w:val="en-GB"/>
        </w:rPr>
        <w:lastRenderedPageBreak/>
        <w:t>TABLE 3.10 (</w:t>
      </w:r>
      <w:r w:rsidRPr="00AD4A36">
        <w:rPr>
          <w:i/>
          <w:iCs/>
          <w:lang w:val="en-GB"/>
        </w:rPr>
        <w:t>end</w:t>
      </w:r>
      <w:r w:rsidRPr="00AD4A36">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6"/>
      </w:tblGrid>
      <w:tr w:rsidR="00690298" w:rsidRPr="00AD4A36" w:rsidTr="00690298">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690298" w:rsidRPr="00AD4A36" w:rsidRDefault="00690298" w:rsidP="00690298">
            <w:pPr>
              <w:pStyle w:val="Tabletext"/>
              <w:jc w:val="center"/>
              <w:rPr>
                <w:b/>
                <w:szCs w:val="22"/>
                <w:lang w:val="en-GB"/>
              </w:rPr>
            </w:pPr>
            <w:r w:rsidRPr="00AD4A36">
              <w:rPr>
                <w:b/>
                <w:szCs w:val="22"/>
                <w:lang w:val="en-GB"/>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rsidR="00690298" w:rsidRPr="00AD4A36" w:rsidRDefault="001F5FF9" w:rsidP="00690298">
            <w:pPr>
              <w:pStyle w:val="Tabletext"/>
              <w:jc w:val="center"/>
              <w:rPr>
                <w:b/>
                <w:szCs w:val="22"/>
                <w:lang w:val="en-GB"/>
              </w:rPr>
            </w:pPr>
            <w:r w:rsidRPr="00AD4A36">
              <w:rPr>
                <w:b/>
                <w:szCs w:val="22"/>
                <w:lang w:val="en-GB"/>
              </w:rPr>
              <w:t>Impact on recovery/</w:t>
            </w:r>
            <w:r w:rsidR="00690298" w:rsidRPr="00AD4A36">
              <w:rPr>
                <w:b/>
                <w:szCs w:val="22"/>
                <w:lang w:val="en-GB"/>
              </w:rPr>
              <w:t>decoding</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BA2250" w:rsidRDefault="003E576F" w:rsidP="007A0371">
            <w:pPr>
              <w:pStyle w:val="Tabletext"/>
              <w:rPr>
                <w:rFonts w:asciiTheme="majorBidi" w:hAnsiTheme="majorBidi" w:cstheme="majorBidi"/>
                <w:szCs w:val="22"/>
                <w:lang w:val="en-GB" w:eastAsia="ru-RU"/>
              </w:rPr>
            </w:pPr>
            <w:r w:rsidRPr="00BA2250">
              <w:rPr>
                <w:rFonts w:asciiTheme="majorBidi" w:hAnsiTheme="majorBidi" w:cstheme="majorBidi"/>
                <w:szCs w:val="22"/>
                <w:lang w:val="en-GB"/>
              </w:rPr>
              <w:t>PCAT</w:t>
            </w:r>
            <w:r w:rsidRPr="00BA2250">
              <w:rPr>
                <w:rFonts w:asciiTheme="majorBidi" w:hAnsiTheme="majorBidi" w:cstheme="majorBidi"/>
                <w:szCs w:val="22"/>
                <w:lang w:val="en-GB" w:eastAsia="ru-RU"/>
              </w:rPr>
              <w:t>_error</w:t>
            </w:r>
          </w:p>
        </w:tc>
        <w:tc>
          <w:tcPr>
            <w:tcW w:w="3685" w:type="pct"/>
            <w:tcBorders>
              <w:left w:val="single" w:sz="4" w:space="0" w:color="auto"/>
              <w:right w:val="single" w:sz="4" w:space="0" w:color="auto"/>
            </w:tcBorders>
            <w:vAlign w:val="center"/>
            <w:hideMark/>
          </w:tcPr>
          <w:p w:rsidR="003E576F" w:rsidRPr="00BA2250" w:rsidRDefault="003E576F" w:rsidP="00405519">
            <w:pPr>
              <w:pStyle w:val="Tabletext"/>
              <w:jc w:val="left"/>
              <w:rPr>
                <w:rFonts w:asciiTheme="majorBidi" w:hAnsiTheme="majorBidi" w:cstheme="majorBidi"/>
                <w:szCs w:val="22"/>
                <w:lang w:val="en-GB" w:eastAsia="zh-CN"/>
              </w:rPr>
            </w:pPr>
            <w:r w:rsidRPr="00BA2250">
              <w:rPr>
                <w:rFonts w:asciiTheme="majorBidi" w:hAnsiTheme="majorBidi" w:cstheme="majorBidi"/>
                <w:szCs w:val="22"/>
                <w:lang w:val="en-GB" w:eastAsia="zh-CN"/>
              </w:rPr>
              <w:t>PCAT includes starting time and continuing time of partial content in accumulated data broadcasting. This error leads to loss or limiting access to services of data broadcasting</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BA2250" w:rsidRDefault="003E576F" w:rsidP="007A0371">
            <w:pPr>
              <w:pStyle w:val="Tabletext"/>
              <w:rPr>
                <w:rFonts w:asciiTheme="majorBidi" w:hAnsiTheme="majorBidi" w:cstheme="majorBidi"/>
                <w:szCs w:val="22"/>
                <w:lang w:val="en-GB" w:eastAsia="ru-RU"/>
              </w:rPr>
            </w:pPr>
            <w:r w:rsidRPr="00BA2250">
              <w:rPr>
                <w:rFonts w:asciiTheme="majorBidi" w:hAnsiTheme="majorBidi" w:cstheme="majorBidi"/>
                <w:szCs w:val="22"/>
                <w:lang w:val="en-GB"/>
              </w:rPr>
              <w:t>ST</w:t>
            </w:r>
            <w:r w:rsidRPr="00BA2250">
              <w:rPr>
                <w:rFonts w:asciiTheme="majorBidi" w:hAnsiTheme="majorBidi" w:cstheme="majorBidi"/>
                <w:szCs w:val="22"/>
                <w:lang w:val="en-GB" w:eastAsia="ru-RU"/>
              </w:rPr>
              <w:t>_error</w:t>
            </w:r>
          </w:p>
        </w:tc>
        <w:tc>
          <w:tcPr>
            <w:tcW w:w="3685" w:type="pct"/>
            <w:tcBorders>
              <w:left w:val="single" w:sz="4" w:space="0" w:color="auto"/>
              <w:right w:val="single" w:sz="4" w:space="0" w:color="auto"/>
            </w:tcBorders>
            <w:vAlign w:val="center"/>
            <w:hideMark/>
          </w:tcPr>
          <w:p w:rsidR="003E576F" w:rsidRPr="00BA2250" w:rsidRDefault="003E576F" w:rsidP="00405519">
            <w:pPr>
              <w:pStyle w:val="Tabletext"/>
              <w:jc w:val="left"/>
              <w:rPr>
                <w:rFonts w:asciiTheme="majorBidi" w:hAnsiTheme="majorBidi" w:cstheme="majorBidi"/>
                <w:szCs w:val="22"/>
                <w:lang w:val="en-GB" w:eastAsia="zh-CN"/>
              </w:rPr>
            </w:pPr>
            <w:r w:rsidRPr="00BA2250">
              <w:rPr>
                <w:rFonts w:asciiTheme="majorBidi" w:hAnsiTheme="majorBidi" w:cstheme="majorBidi"/>
                <w:szCs w:val="22"/>
                <w:lang w:val="en-GB" w:eastAsia="zh-CN"/>
              </w:rPr>
              <w:t xml:space="preserve">the ST is used to invalidate existing sections, for example at delivery system boundaries. This error leads to situation </w:t>
            </w:r>
            <w:r w:rsidR="007A0371" w:rsidRPr="00BA2250">
              <w:rPr>
                <w:rFonts w:asciiTheme="majorBidi" w:hAnsiTheme="majorBidi" w:cstheme="majorBidi"/>
                <w:szCs w:val="22"/>
                <w:lang w:val="en-GB" w:eastAsia="zh-CN"/>
              </w:rPr>
              <w:t>where</w:t>
            </w:r>
            <w:r w:rsidRPr="00BA2250">
              <w:rPr>
                <w:rFonts w:asciiTheme="majorBidi" w:hAnsiTheme="majorBidi" w:cstheme="majorBidi"/>
                <w:szCs w:val="22"/>
                <w:lang w:val="en-GB" w:eastAsia="zh-CN"/>
              </w:rPr>
              <w:t xml:space="preserve"> such operations are impossible.</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BA2250" w:rsidRDefault="003E576F" w:rsidP="007A0371">
            <w:pPr>
              <w:pStyle w:val="Tabletext"/>
              <w:rPr>
                <w:rFonts w:asciiTheme="majorBidi" w:hAnsiTheme="majorBidi" w:cstheme="majorBidi"/>
                <w:szCs w:val="22"/>
                <w:lang w:val="en-GB" w:eastAsia="ru-RU"/>
              </w:rPr>
            </w:pPr>
            <w:r w:rsidRPr="00BA2250">
              <w:rPr>
                <w:rFonts w:asciiTheme="majorBidi" w:hAnsiTheme="majorBidi" w:cstheme="majorBidi"/>
                <w:szCs w:val="22"/>
                <w:lang w:val="en-GB"/>
              </w:rPr>
              <w:t>BIT</w:t>
            </w:r>
            <w:r w:rsidRPr="00BA2250">
              <w:rPr>
                <w:rFonts w:asciiTheme="majorBidi" w:hAnsiTheme="majorBidi" w:cstheme="majorBidi"/>
                <w:szCs w:val="22"/>
                <w:lang w:val="en-GB" w:eastAsia="ru-RU"/>
              </w:rPr>
              <w:t>_error</w:t>
            </w:r>
          </w:p>
        </w:tc>
        <w:tc>
          <w:tcPr>
            <w:tcW w:w="3685" w:type="pct"/>
            <w:tcBorders>
              <w:left w:val="single" w:sz="4" w:space="0" w:color="auto"/>
              <w:right w:val="single" w:sz="4" w:space="0" w:color="auto"/>
            </w:tcBorders>
            <w:vAlign w:val="center"/>
            <w:hideMark/>
          </w:tcPr>
          <w:p w:rsidR="003E576F" w:rsidRPr="00BA2250" w:rsidRDefault="003E576F" w:rsidP="00405519">
            <w:pPr>
              <w:pStyle w:val="Tabletext"/>
              <w:jc w:val="left"/>
              <w:rPr>
                <w:rFonts w:asciiTheme="majorBidi" w:hAnsiTheme="majorBidi" w:cstheme="majorBidi"/>
                <w:szCs w:val="22"/>
                <w:lang w:val="en-GB" w:eastAsia="zh-CN"/>
              </w:rPr>
            </w:pPr>
            <w:r w:rsidRPr="00BA2250">
              <w:rPr>
                <w:rFonts w:asciiTheme="majorBidi" w:hAnsiTheme="majorBidi" w:cstheme="majorBidi"/>
                <w:szCs w:val="22"/>
                <w:lang w:val="en-GB" w:eastAsia="zh-CN"/>
              </w:rPr>
              <w:t xml:space="preserve">the BIT includes broadcaster unit comprising network or SI transmitting parameter information for each broadcaster. Corresponding error leads to situation </w:t>
            </w:r>
            <w:r w:rsidR="00405519" w:rsidRPr="00BA2250">
              <w:rPr>
                <w:rFonts w:asciiTheme="majorBidi" w:hAnsiTheme="majorBidi" w:cstheme="majorBidi"/>
                <w:szCs w:val="22"/>
                <w:lang w:val="en-GB" w:eastAsia="zh-CN"/>
              </w:rPr>
              <w:t>where</w:t>
            </w:r>
            <w:r w:rsidRPr="00BA2250">
              <w:rPr>
                <w:rFonts w:asciiTheme="majorBidi" w:hAnsiTheme="majorBidi" w:cstheme="majorBidi"/>
                <w:szCs w:val="22"/>
                <w:lang w:val="en-GB" w:eastAsia="zh-CN"/>
              </w:rPr>
              <w:t xml:space="preserve"> such information is unavailable.</w:t>
            </w:r>
          </w:p>
        </w:tc>
      </w:tr>
      <w:tr w:rsidR="003E576F" w:rsidRPr="00BA2250"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BA2250" w:rsidRDefault="003E576F" w:rsidP="007A0371">
            <w:pPr>
              <w:pStyle w:val="Tabletext"/>
              <w:rPr>
                <w:rFonts w:asciiTheme="majorBidi" w:hAnsiTheme="majorBidi" w:cstheme="majorBidi"/>
                <w:szCs w:val="22"/>
                <w:lang w:val="en-GB"/>
              </w:rPr>
            </w:pPr>
            <w:r w:rsidRPr="00BA2250">
              <w:rPr>
                <w:rFonts w:asciiTheme="majorBidi" w:hAnsiTheme="majorBidi" w:cstheme="majorBidi"/>
                <w:szCs w:val="22"/>
                <w:lang w:val="en-GB"/>
              </w:rPr>
              <w:t>NBIT</w:t>
            </w:r>
            <w:r w:rsidRPr="00BA2250">
              <w:rPr>
                <w:rFonts w:asciiTheme="majorBidi" w:hAnsiTheme="majorBidi" w:cstheme="majorBidi"/>
                <w:szCs w:val="22"/>
                <w:lang w:val="en-GB" w:eastAsia="ru-RU"/>
              </w:rPr>
              <w:t>_error</w:t>
            </w:r>
          </w:p>
        </w:tc>
        <w:tc>
          <w:tcPr>
            <w:tcW w:w="3685" w:type="pct"/>
            <w:tcBorders>
              <w:left w:val="single" w:sz="4" w:space="0" w:color="auto"/>
              <w:right w:val="single" w:sz="4" w:space="0" w:color="auto"/>
            </w:tcBorders>
            <w:vAlign w:val="center"/>
            <w:hideMark/>
          </w:tcPr>
          <w:p w:rsidR="003E576F" w:rsidRPr="00BA2250" w:rsidRDefault="003E576F" w:rsidP="00405519">
            <w:pPr>
              <w:pStyle w:val="Tabletext"/>
              <w:jc w:val="left"/>
              <w:rPr>
                <w:rFonts w:asciiTheme="majorBidi" w:hAnsiTheme="majorBidi" w:cstheme="majorBidi"/>
                <w:szCs w:val="22"/>
                <w:lang w:val="en-GB" w:eastAsia="zh-CN"/>
              </w:rPr>
            </w:pPr>
            <w:r w:rsidRPr="00BA2250">
              <w:rPr>
                <w:rFonts w:asciiTheme="majorBidi" w:hAnsiTheme="majorBidi" w:cstheme="majorBidi"/>
                <w:szCs w:val="22"/>
                <w:lang w:val="en-GB" w:eastAsia="zh-CN"/>
              </w:rPr>
              <w:t xml:space="preserve">the NBIT includes board information in network and reference information for acquiring the board information. Corresponding error leads to situation </w:t>
            </w:r>
            <w:r w:rsidR="00405519" w:rsidRPr="00BA2250">
              <w:rPr>
                <w:rFonts w:asciiTheme="majorBidi" w:hAnsiTheme="majorBidi" w:cstheme="majorBidi"/>
                <w:szCs w:val="22"/>
                <w:lang w:val="en-GB" w:eastAsia="zh-CN"/>
              </w:rPr>
              <w:t>where</w:t>
            </w:r>
            <w:r w:rsidRPr="00BA2250">
              <w:rPr>
                <w:rFonts w:asciiTheme="majorBidi" w:hAnsiTheme="majorBidi" w:cstheme="majorBidi"/>
                <w:szCs w:val="22"/>
                <w:lang w:val="en-GB" w:eastAsia="zh-CN"/>
              </w:rPr>
              <w:t xml:space="preserve"> such information is unavailable.</w:t>
            </w:r>
          </w:p>
        </w:tc>
      </w:tr>
      <w:tr w:rsidR="003E576F" w:rsidRPr="00AD4A36" w:rsidTr="008D7DA4">
        <w:trPr>
          <w:jc w:val="center"/>
        </w:trPr>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BA2250" w:rsidRDefault="003E576F" w:rsidP="007A0371">
            <w:pPr>
              <w:pStyle w:val="Tabletext"/>
              <w:rPr>
                <w:rFonts w:asciiTheme="majorBidi" w:hAnsiTheme="majorBidi" w:cstheme="majorBidi"/>
                <w:szCs w:val="22"/>
                <w:lang w:val="en-GB"/>
              </w:rPr>
            </w:pPr>
            <w:r w:rsidRPr="00BA2250">
              <w:rPr>
                <w:rFonts w:asciiTheme="majorBidi" w:hAnsiTheme="majorBidi" w:cstheme="majorBidi"/>
                <w:szCs w:val="22"/>
                <w:lang w:val="en-GB"/>
              </w:rPr>
              <w:t>LDT</w:t>
            </w:r>
            <w:r w:rsidRPr="00BA2250">
              <w:rPr>
                <w:rFonts w:asciiTheme="majorBidi" w:hAnsiTheme="majorBidi" w:cstheme="majorBidi"/>
                <w:szCs w:val="22"/>
                <w:lang w:val="en-GB" w:eastAsia="ru-RU"/>
              </w:rPr>
              <w:t>_error</w:t>
            </w:r>
          </w:p>
        </w:tc>
        <w:tc>
          <w:tcPr>
            <w:tcW w:w="3685" w:type="pct"/>
            <w:tcBorders>
              <w:left w:val="single" w:sz="4" w:space="0" w:color="auto"/>
              <w:right w:val="single" w:sz="4" w:space="0" w:color="auto"/>
            </w:tcBorders>
            <w:vAlign w:val="center"/>
            <w:hideMark/>
          </w:tcPr>
          <w:p w:rsidR="003E576F" w:rsidRPr="00BA2250" w:rsidRDefault="003E576F" w:rsidP="00405519">
            <w:pPr>
              <w:pStyle w:val="Tabletext"/>
              <w:jc w:val="left"/>
              <w:rPr>
                <w:rFonts w:asciiTheme="majorBidi" w:hAnsiTheme="majorBidi" w:cstheme="majorBidi"/>
                <w:szCs w:val="22"/>
                <w:lang w:val="en-GB" w:eastAsia="zh-CN"/>
              </w:rPr>
            </w:pPr>
            <w:r w:rsidRPr="00BA2250">
              <w:rPr>
                <w:rFonts w:asciiTheme="majorBidi" w:hAnsiTheme="majorBidi" w:cstheme="majorBidi"/>
                <w:szCs w:val="22"/>
                <w:lang w:val="en-GB" w:eastAsia="zh-CN"/>
              </w:rPr>
              <w:t>the LDT includes various collected data for reference from other tables. Due to error such references are lost.</w:t>
            </w:r>
          </w:p>
        </w:tc>
      </w:tr>
    </w:tbl>
    <w:p w:rsidR="00EF6F23" w:rsidRPr="00AD4A36" w:rsidRDefault="00EF6F23" w:rsidP="00EF6F23">
      <w:pPr>
        <w:pStyle w:val="Tablefin"/>
      </w:pPr>
      <w:bookmarkStart w:id="34" w:name="_Toc441564235"/>
      <w:bookmarkStart w:id="35" w:name="_Toc445975645"/>
    </w:p>
    <w:p w:rsidR="003E576F" w:rsidRPr="00AD4A36" w:rsidRDefault="003E576F" w:rsidP="003E576F">
      <w:pPr>
        <w:pStyle w:val="Heading2"/>
        <w:rPr>
          <w:lang w:val="en-GB"/>
        </w:rPr>
      </w:pPr>
      <w:bookmarkStart w:id="36" w:name="_Toc446336909"/>
      <w:r w:rsidRPr="00AD4A36">
        <w:rPr>
          <w:lang w:val="en-GB"/>
        </w:rPr>
        <w:t>3.5</w:t>
      </w:r>
      <w:r w:rsidRPr="00AD4A36">
        <w:rPr>
          <w:lang w:val="en-GB"/>
        </w:rPr>
        <w:tab/>
        <w:t xml:space="preserve">DTMB-specific measurements for </w:t>
      </w:r>
      <w:r w:rsidR="001F5FF9" w:rsidRPr="00AD4A36">
        <w:rPr>
          <w:lang w:val="en-GB"/>
        </w:rPr>
        <w:t>t</w:t>
      </w:r>
      <w:r w:rsidRPr="00AD4A36">
        <w:rPr>
          <w:lang w:val="en-GB"/>
        </w:rPr>
        <w:t>ransport stream</w:t>
      </w:r>
      <w:bookmarkEnd w:id="34"/>
      <w:bookmarkEnd w:id="35"/>
      <w:bookmarkEnd w:id="36"/>
    </w:p>
    <w:p w:rsidR="003E576F" w:rsidRPr="00AD4A36" w:rsidRDefault="003E576F" w:rsidP="00405519">
      <w:pPr>
        <w:rPr>
          <w:lang w:val="en-GB"/>
        </w:rPr>
      </w:pPr>
      <w:r w:rsidRPr="00AD4A36">
        <w:rPr>
          <w:lang w:val="en-GB"/>
        </w:rPr>
        <w:t xml:space="preserve">DTMB systems define the service information tables such as </w:t>
      </w:r>
      <w:r w:rsidR="00405519" w:rsidRPr="00AD4A36">
        <w:rPr>
          <w:lang w:val="en-GB"/>
        </w:rPr>
        <w:t>network i</w:t>
      </w:r>
      <w:r w:rsidRPr="00AD4A36">
        <w:rPr>
          <w:lang w:val="en-GB"/>
        </w:rPr>
        <w:t xml:space="preserve">nformation </w:t>
      </w:r>
      <w:r w:rsidR="00405519" w:rsidRPr="00AD4A36">
        <w:rPr>
          <w:lang w:val="en-GB"/>
        </w:rPr>
        <w:t>t</w:t>
      </w:r>
      <w:r w:rsidRPr="00AD4A36">
        <w:rPr>
          <w:lang w:val="en-GB"/>
        </w:rPr>
        <w:t xml:space="preserve">able (NIT), </w:t>
      </w:r>
      <w:r w:rsidR="00405519" w:rsidRPr="00AD4A36">
        <w:rPr>
          <w:lang w:val="en-GB"/>
        </w:rPr>
        <w:t>service d</w:t>
      </w:r>
      <w:r w:rsidRPr="00AD4A36">
        <w:rPr>
          <w:lang w:val="en-GB"/>
        </w:rPr>
        <w:t xml:space="preserve">escription </w:t>
      </w:r>
      <w:r w:rsidR="00405519" w:rsidRPr="00AD4A36">
        <w:rPr>
          <w:lang w:val="en-GB"/>
        </w:rPr>
        <w:t>t</w:t>
      </w:r>
      <w:r w:rsidRPr="00AD4A36">
        <w:rPr>
          <w:lang w:val="en-GB"/>
        </w:rPr>
        <w:t xml:space="preserve">able (SDT), </w:t>
      </w:r>
      <w:r w:rsidR="00405519" w:rsidRPr="00AD4A36">
        <w:rPr>
          <w:lang w:val="en-GB"/>
        </w:rPr>
        <w:t>event i</w:t>
      </w:r>
      <w:r w:rsidRPr="00AD4A36">
        <w:rPr>
          <w:lang w:val="en-GB"/>
        </w:rPr>
        <w:t xml:space="preserve">nformation </w:t>
      </w:r>
      <w:r w:rsidR="00405519" w:rsidRPr="00AD4A36">
        <w:rPr>
          <w:lang w:val="en-GB"/>
        </w:rPr>
        <w:t>t</w:t>
      </w:r>
      <w:r w:rsidRPr="00AD4A36">
        <w:rPr>
          <w:lang w:val="en-GB"/>
        </w:rPr>
        <w:t xml:space="preserve">able (EIT), </w:t>
      </w:r>
      <w:r w:rsidR="00405519" w:rsidRPr="00AD4A36">
        <w:rPr>
          <w:lang w:val="en-GB"/>
        </w:rPr>
        <w:t>time and date t</w:t>
      </w:r>
      <w:r w:rsidRPr="00AD4A36">
        <w:rPr>
          <w:lang w:val="en-GB"/>
        </w:rPr>
        <w:t xml:space="preserve">able (TDT). </w:t>
      </w:r>
      <w:r w:rsidRPr="00AD4A36">
        <w:rPr>
          <w:lang w:val="en-GB" w:eastAsia="zh-CN"/>
        </w:rPr>
        <w:t>The i</w:t>
      </w:r>
      <w:r w:rsidRPr="00AD4A36">
        <w:rPr>
          <w:lang w:val="en-GB"/>
        </w:rPr>
        <w:t>nformation about DTMB-specific errors in service information are provided in Table 3.11.</w:t>
      </w:r>
    </w:p>
    <w:p w:rsidR="003E576F" w:rsidRPr="00AD4A36" w:rsidRDefault="003E576F" w:rsidP="003E576F">
      <w:pPr>
        <w:pStyle w:val="TableNo"/>
        <w:rPr>
          <w:lang w:val="en-GB"/>
        </w:rPr>
      </w:pPr>
      <w:r w:rsidRPr="00AD4A36">
        <w:rPr>
          <w:lang w:val="en-GB"/>
        </w:rPr>
        <w:t>TABLE 3.11</w:t>
      </w:r>
    </w:p>
    <w:p w:rsidR="003E576F" w:rsidRPr="00AD4A36" w:rsidRDefault="003E576F" w:rsidP="003E576F">
      <w:pPr>
        <w:pStyle w:val="Tabletitle"/>
        <w:rPr>
          <w:lang w:val="en-GB"/>
        </w:rPr>
      </w:pPr>
      <w:r w:rsidRPr="00AD4A36">
        <w:rPr>
          <w:lang w:val="en-GB"/>
        </w:rPr>
        <w:t>DTMB-specific errors in transport stream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096"/>
      </w:tblGrid>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jc w:val="center"/>
              <w:rPr>
                <w:b/>
                <w:lang w:val="en-GB"/>
              </w:rPr>
            </w:pPr>
            <w:r w:rsidRPr="00AD4A36">
              <w:rPr>
                <w:b/>
                <w:lang w:val="en-GB"/>
              </w:rPr>
              <w:t>Type of error</w:t>
            </w:r>
          </w:p>
        </w:tc>
        <w:tc>
          <w:tcPr>
            <w:tcW w:w="368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1F5FF9" w:rsidP="008D7DA4">
            <w:pPr>
              <w:pStyle w:val="Tabletext"/>
              <w:jc w:val="center"/>
              <w:rPr>
                <w:b/>
                <w:lang w:val="en-GB"/>
              </w:rPr>
            </w:pPr>
            <w:r w:rsidRPr="00AD4A36">
              <w:rPr>
                <w:b/>
                <w:lang w:val="en-GB"/>
              </w:rPr>
              <w:t>Impact on recovery/</w:t>
            </w:r>
            <w:r w:rsidR="003E576F" w:rsidRPr="00AD4A36">
              <w:rPr>
                <w:b/>
                <w:lang w:val="en-GB"/>
              </w:rPr>
              <w:t>decoding</w:t>
            </w: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lang w:val="en-GB" w:eastAsia="zh-CN"/>
              </w:rPr>
            </w:pPr>
            <w:r w:rsidRPr="00AD4A36">
              <w:rPr>
                <w:lang w:val="en-GB" w:eastAsia="zh-CN"/>
              </w:rPr>
              <w:t>NIT_error</w:t>
            </w:r>
          </w:p>
        </w:tc>
        <w:tc>
          <w:tcPr>
            <w:tcW w:w="3685" w:type="pct"/>
            <w:vMerge w:val="restart"/>
            <w:tcBorders>
              <w:top w:val="single" w:sz="4" w:space="0" w:color="auto"/>
              <w:left w:val="single" w:sz="4" w:space="0" w:color="auto"/>
              <w:right w:val="single" w:sz="4" w:space="0" w:color="auto"/>
            </w:tcBorders>
            <w:vAlign w:val="center"/>
          </w:tcPr>
          <w:p w:rsidR="003E576F" w:rsidRPr="00AD4A36" w:rsidRDefault="003E576F" w:rsidP="00405519">
            <w:pPr>
              <w:pStyle w:val="Tabletext"/>
              <w:jc w:val="left"/>
              <w:rPr>
                <w:b/>
                <w:lang w:val="en-GB"/>
              </w:rPr>
            </w:pPr>
            <w:r w:rsidRPr="00AD4A36">
              <w:rPr>
                <w:lang w:val="en-GB" w:eastAsia="zh-CN"/>
              </w:rPr>
              <w:t>NIT contains errors or does not occur during specified max transmission interval.  Such errors lead to loss of network information</w:t>
            </w: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lang w:val="en-GB" w:eastAsia="zh-CN"/>
              </w:rPr>
            </w:pPr>
            <w:r w:rsidRPr="00AD4A36">
              <w:rPr>
                <w:lang w:val="en-GB" w:eastAsia="zh-CN"/>
              </w:rPr>
              <w:t>NIT_actual _error</w:t>
            </w:r>
          </w:p>
        </w:tc>
        <w:tc>
          <w:tcPr>
            <w:tcW w:w="3685" w:type="pct"/>
            <w:vMerge/>
            <w:tcBorders>
              <w:left w:val="single" w:sz="4" w:space="0" w:color="auto"/>
              <w:right w:val="single" w:sz="4" w:space="0" w:color="auto"/>
            </w:tcBorders>
            <w:vAlign w:val="center"/>
          </w:tcPr>
          <w:p w:rsidR="003E576F" w:rsidRPr="00AD4A36" w:rsidRDefault="003E576F" w:rsidP="00405519">
            <w:pPr>
              <w:pStyle w:val="Tabletext"/>
              <w:jc w:val="left"/>
              <w:rPr>
                <w:b/>
                <w:lang w:val="en-GB"/>
              </w:rPr>
            </w:pP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lang w:val="en-GB" w:eastAsia="zh-CN"/>
              </w:rPr>
            </w:pPr>
            <w:r w:rsidRPr="00AD4A36">
              <w:rPr>
                <w:lang w:val="en-GB" w:eastAsia="zh-CN"/>
              </w:rPr>
              <w:t>NIT_other _error</w:t>
            </w:r>
          </w:p>
        </w:tc>
        <w:tc>
          <w:tcPr>
            <w:tcW w:w="3685" w:type="pct"/>
            <w:vMerge/>
            <w:tcBorders>
              <w:left w:val="single" w:sz="4" w:space="0" w:color="auto"/>
              <w:bottom w:val="single" w:sz="4" w:space="0" w:color="auto"/>
              <w:right w:val="single" w:sz="4" w:space="0" w:color="auto"/>
            </w:tcBorders>
            <w:vAlign w:val="center"/>
          </w:tcPr>
          <w:p w:rsidR="003E576F" w:rsidRPr="00AD4A36" w:rsidRDefault="003E576F" w:rsidP="00405519">
            <w:pPr>
              <w:pStyle w:val="Tabletext"/>
              <w:jc w:val="left"/>
              <w:rPr>
                <w:b/>
                <w:lang w:val="en-GB"/>
              </w:rPr>
            </w:pPr>
          </w:p>
        </w:tc>
      </w:tr>
      <w:tr w:rsidR="003E576F" w:rsidRPr="00BA2250"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SDT_error</w:t>
            </w:r>
          </w:p>
        </w:tc>
        <w:tc>
          <w:tcPr>
            <w:tcW w:w="3685" w:type="pct"/>
            <w:vMerge w:val="restart"/>
            <w:tcBorders>
              <w:top w:val="single" w:sz="4" w:space="0" w:color="auto"/>
              <w:left w:val="single" w:sz="4" w:space="0" w:color="auto"/>
              <w:right w:val="single" w:sz="4" w:space="0" w:color="auto"/>
            </w:tcBorders>
            <w:vAlign w:val="center"/>
            <w:hideMark/>
          </w:tcPr>
          <w:p w:rsidR="003E576F" w:rsidRPr="00AD4A36" w:rsidRDefault="003E576F" w:rsidP="00405519">
            <w:pPr>
              <w:pStyle w:val="Tabletext"/>
              <w:jc w:val="left"/>
              <w:rPr>
                <w:lang w:val="en-GB"/>
              </w:rPr>
            </w:pPr>
            <w:r w:rsidRPr="00AD4A36">
              <w:rPr>
                <w:lang w:val="en-GB" w:eastAsia="zh-CN"/>
              </w:rPr>
              <w:t>Description of services available contains errors or does not occur during specified max transmission interval. Such errors lead to unavailable description of services to the viewer in current or other transport streams.</w:t>
            </w: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rPr>
            </w:pPr>
            <w:r w:rsidRPr="00AD4A36">
              <w:rPr>
                <w:lang w:val="en-GB" w:eastAsia="zh-CN"/>
              </w:rPr>
              <w:t>SDT_actual_error</w:t>
            </w:r>
          </w:p>
        </w:tc>
        <w:tc>
          <w:tcPr>
            <w:tcW w:w="3685" w:type="pct"/>
            <w:vMerge/>
            <w:tcBorders>
              <w:left w:val="single" w:sz="4" w:space="0" w:color="auto"/>
              <w:right w:val="single" w:sz="4" w:space="0" w:color="auto"/>
            </w:tcBorders>
            <w:vAlign w:val="center"/>
            <w:hideMark/>
          </w:tcPr>
          <w:p w:rsidR="003E576F" w:rsidRPr="00AD4A36" w:rsidRDefault="003E576F" w:rsidP="00405519">
            <w:pPr>
              <w:pStyle w:val="Tabletext"/>
              <w:jc w:val="left"/>
              <w:rPr>
                <w:lang w:val="en-GB"/>
              </w:rPr>
            </w:pP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SDT_other_error</w:t>
            </w:r>
          </w:p>
        </w:tc>
        <w:tc>
          <w:tcPr>
            <w:tcW w:w="3685" w:type="pct"/>
            <w:vMerge/>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p>
        </w:tc>
      </w:tr>
      <w:tr w:rsidR="003E576F" w:rsidRPr="00BA2250"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EIT_error</w:t>
            </w:r>
          </w:p>
        </w:tc>
        <w:tc>
          <w:tcPr>
            <w:tcW w:w="3685" w:type="pct"/>
            <w:vMerge w:val="restart"/>
            <w:tcBorders>
              <w:left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rPr>
              <w:t xml:space="preserve">Description of events in EIT table </w:t>
            </w:r>
            <w:r w:rsidRPr="00AD4A36">
              <w:rPr>
                <w:lang w:val="en-GB" w:eastAsia="zh-CN"/>
              </w:rPr>
              <w:t>contains errors or does not occur during specified max transmission interval</w:t>
            </w:r>
            <w:r w:rsidRPr="00AD4A36">
              <w:rPr>
                <w:lang w:val="en-GB"/>
              </w:rPr>
              <w:t>. Such errors lead to unavailable description of events or limited in current or other transport streams.</w:t>
            </w: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lang w:val="en-GB" w:eastAsia="zh-CN"/>
              </w:rPr>
            </w:pPr>
            <w:r w:rsidRPr="00AD4A36">
              <w:rPr>
                <w:lang w:val="en-GB" w:eastAsia="zh-CN"/>
              </w:rPr>
              <w:t>EIT_actual_error</w:t>
            </w:r>
          </w:p>
        </w:tc>
        <w:tc>
          <w:tcPr>
            <w:tcW w:w="3685" w:type="pct"/>
            <w:vMerge/>
            <w:tcBorders>
              <w:left w:val="single" w:sz="4" w:space="0" w:color="auto"/>
              <w:right w:val="single" w:sz="4" w:space="0" w:color="auto"/>
            </w:tcBorders>
            <w:vAlign w:val="center"/>
          </w:tcPr>
          <w:p w:rsidR="003E576F" w:rsidRPr="00AD4A36" w:rsidRDefault="003E576F" w:rsidP="00405519">
            <w:pPr>
              <w:pStyle w:val="Tabletext"/>
              <w:jc w:val="left"/>
              <w:rPr>
                <w:lang w:val="en-GB" w:eastAsia="zh-CN"/>
              </w:rPr>
            </w:pPr>
          </w:p>
        </w:tc>
      </w:tr>
      <w:tr w:rsidR="003E576F" w:rsidRPr="00AD4A36" w:rsidTr="008D7DA4">
        <w:tc>
          <w:tcPr>
            <w:tcW w:w="1315" w:type="pct"/>
            <w:tcBorders>
              <w:top w:val="single" w:sz="4" w:space="0" w:color="auto"/>
              <w:left w:val="single" w:sz="4" w:space="0" w:color="auto"/>
              <w:bottom w:val="single" w:sz="4" w:space="0" w:color="auto"/>
              <w:right w:val="single" w:sz="4" w:space="0" w:color="auto"/>
            </w:tcBorders>
            <w:vAlign w:val="center"/>
          </w:tcPr>
          <w:p w:rsidR="003E576F" w:rsidRPr="00AD4A36" w:rsidRDefault="003E576F" w:rsidP="008D7DA4">
            <w:pPr>
              <w:pStyle w:val="Tabletext"/>
              <w:rPr>
                <w:lang w:val="en-GB" w:eastAsia="zh-CN"/>
              </w:rPr>
            </w:pPr>
            <w:r w:rsidRPr="00AD4A36">
              <w:rPr>
                <w:lang w:val="en-GB" w:eastAsia="zh-CN"/>
              </w:rPr>
              <w:t>EIT_other_error</w:t>
            </w:r>
          </w:p>
        </w:tc>
        <w:tc>
          <w:tcPr>
            <w:tcW w:w="3685" w:type="pct"/>
            <w:vMerge/>
            <w:tcBorders>
              <w:left w:val="single" w:sz="4" w:space="0" w:color="auto"/>
              <w:right w:val="single" w:sz="4" w:space="0" w:color="auto"/>
            </w:tcBorders>
            <w:vAlign w:val="center"/>
          </w:tcPr>
          <w:p w:rsidR="003E576F" w:rsidRPr="00AD4A36" w:rsidRDefault="003E576F" w:rsidP="00405519">
            <w:pPr>
              <w:pStyle w:val="Tabletext"/>
              <w:jc w:val="left"/>
              <w:rPr>
                <w:lang w:val="en-GB" w:eastAsia="zh-CN"/>
              </w:rPr>
            </w:pPr>
          </w:p>
        </w:tc>
      </w:tr>
      <w:tr w:rsidR="003E576F" w:rsidRPr="00BA2250" w:rsidTr="008D7DA4">
        <w:tc>
          <w:tcPr>
            <w:tcW w:w="1315" w:type="pct"/>
            <w:tcBorders>
              <w:top w:val="single" w:sz="4" w:space="0" w:color="auto"/>
              <w:left w:val="single" w:sz="4" w:space="0" w:color="auto"/>
              <w:bottom w:val="single" w:sz="4" w:space="0" w:color="auto"/>
              <w:right w:val="single" w:sz="4" w:space="0" w:color="auto"/>
            </w:tcBorders>
            <w:vAlign w:val="center"/>
            <w:hideMark/>
          </w:tcPr>
          <w:p w:rsidR="003E576F" w:rsidRPr="00AD4A36" w:rsidRDefault="003E576F" w:rsidP="008D7DA4">
            <w:pPr>
              <w:pStyle w:val="Tabletext"/>
              <w:rPr>
                <w:lang w:val="en-GB" w:eastAsia="zh-CN"/>
              </w:rPr>
            </w:pPr>
            <w:r w:rsidRPr="00AD4A36">
              <w:rPr>
                <w:lang w:val="en-GB" w:eastAsia="zh-CN"/>
              </w:rPr>
              <w:t>TDT_error</w:t>
            </w:r>
          </w:p>
        </w:tc>
        <w:tc>
          <w:tcPr>
            <w:tcW w:w="3685" w:type="pct"/>
            <w:tcBorders>
              <w:left w:val="single" w:sz="4" w:space="0" w:color="auto"/>
              <w:bottom w:val="single" w:sz="4" w:space="0" w:color="auto"/>
              <w:right w:val="single" w:sz="4" w:space="0" w:color="auto"/>
            </w:tcBorders>
            <w:vAlign w:val="center"/>
            <w:hideMark/>
          </w:tcPr>
          <w:p w:rsidR="003E576F" w:rsidRPr="00AD4A36" w:rsidRDefault="003E576F" w:rsidP="00405519">
            <w:pPr>
              <w:pStyle w:val="Tabletext"/>
              <w:jc w:val="left"/>
              <w:rPr>
                <w:lang w:val="en-GB" w:eastAsia="zh-CN"/>
              </w:rPr>
            </w:pPr>
            <w:r w:rsidRPr="00AD4A36">
              <w:rPr>
                <w:lang w:val="en-GB" w:eastAsia="zh-CN"/>
              </w:rPr>
              <w:t>Error in current UTC time and date information.</w:t>
            </w:r>
          </w:p>
        </w:tc>
      </w:tr>
    </w:tbl>
    <w:p w:rsidR="003E576F" w:rsidRPr="00AD4A36" w:rsidRDefault="003E576F" w:rsidP="003E576F">
      <w:pPr>
        <w:pStyle w:val="Tablefin"/>
        <w:rPr>
          <w:lang w:eastAsia="zh-CN"/>
        </w:rPr>
      </w:pPr>
    </w:p>
    <w:p w:rsidR="003E576F" w:rsidRPr="00AD4A36" w:rsidRDefault="003E576F" w:rsidP="00405519">
      <w:pPr>
        <w:rPr>
          <w:lang w:val="en-GB" w:eastAsia="zh-CN"/>
        </w:rPr>
      </w:pPr>
      <w:r w:rsidRPr="00AD4A36">
        <w:rPr>
          <w:lang w:val="en-GB" w:eastAsia="zh-CN"/>
        </w:rPr>
        <w:t>In the Table 3.11, NIT_other, SDT_other and EIT_other are transmitted and measured alternatively only when they occur in the transport stream</w:t>
      </w:r>
      <w:r w:rsidR="00405519" w:rsidRPr="00AD4A36">
        <w:rPr>
          <w:lang w:val="en-GB" w:eastAsia="zh-CN"/>
        </w:rPr>
        <w:t>. T</w:t>
      </w:r>
      <w:r w:rsidR="00405519" w:rsidRPr="00AD4A36">
        <w:rPr>
          <w:lang w:val="en-GB"/>
        </w:rPr>
        <w:t>ime offset table</w:t>
      </w:r>
      <w:r w:rsidRPr="00AD4A36">
        <w:rPr>
          <w:lang w:val="en-GB" w:eastAsia="zh-CN"/>
        </w:rPr>
        <w:t xml:space="preserve"> </w:t>
      </w:r>
      <w:r w:rsidRPr="00AD4A36">
        <w:rPr>
          <w:lang w:val="en-GB"/>
        </w:rPr>
        <w:t>(</w:t>
      </w:r>
      <w:r w:rsidR="00405519" w:rsidRPr="00AD4A36">
        <w:rPr>
          <w:lang w:val="en-GB"/>
        </w:rPr>
        <w:t>TOT</w:t>
      </w:r>
      <w:r w:rsidRPr="00AD4A36">
        <w:rPr>
          <w:lang w:val="en-GB"/>
        </w:rPr>
        <w:t xml:space="preserve">) representing local time offset can be also transmitted besides TDT and </w:t>
      </w:r>
      <w:r w:rsidRPr="00AD4A36">
        <w:rPr>
          <w:lang w:val="en-GB" w:eastAsia="zh-CN"/>
        </w:rPr>
        <w:t>measured only when it is occurred in the transport stream</w:t>
      </w:r>
      <w:r w:rsidRPr="00AD4A36">
        <w:rPr>
          <w:lang w:val="en-GB"/>
        </w:rPr>
        <w:t>.</w:t>
      </w:r>
    </w:p>
    <w:p w:rsidR="003E576F" w:rsidRPr="00AD4A36" w:rsidRDefault="003E576F" w:rsidP="003E576F">
      <w:pPr>
        <w:pStyle w:val="Heading2"/>
        <w:rPr>
          <w:lang w:val="en-GB"/>
        </w:rPr>
      </w:pPr>
      <w:bookmarkStart w:id="37" w:name="_Toc441564236"/>
      <w:bookmarkStart w:id="38" w:name="_Toc445975646"/>
      <w:bookmarkStart w:id="39" w:name="_Toc446336910"/>
      <w:r w:rsidRPr="00AD4A36">
        <w:rPr>
          <w:lang w:val="en-GB" w:eastAsia="ja-JP"/>
        </w:rPr>
        <w:t>3.6</w:t>
      </w:r>
      <w:r w:rsidRPr="00AD4A36">
        <w:rPr>
          <w:lang w:val="en-GB"/>
        </w:rPr>
        <w:tab/>
        <w:t>Set of measurement equipment</w:t>
      </w:r>
      <w:bookmarkEnd w:id="37"/>
      <w:bookmarkEnd w:id="38"/>
      <w:bookmarkEnd w:id="39"/>
    </w:p>
    <w:p w:rsidR="003E576F" w:rsidRPr="00AD4A36" w:rsidRDefault="003E576F" w:rsidP="004D03F6">
      <w:pPr>
        <w:rPr>
          <w:lang w:val="en-GB"/>
        </w:rPr>
      </w:pPr>
      <w:r w:rsidRPr="00AD4A36">
        <w:rPr>
          <w:lang w:val="en-GB"/>
        </w:rPr>
        <w:t>For analyzing performance of digital television broadcasting in different parts of end-to-end path on MPEG-2 transport stream portable (mainly for field tests) or full-size transport stream analy</w:t>
      </w:r>
      <w:r w:rsidR="004D03F6">
        <w:rPr>
          <w:lang w:val="en-GB"/>
        </w:rPr>
        <w:t>s</w:t>
      </w:r>
      <w:r w:rsidRPr="00AD4A36">
        <w:rPr>
          <w:lang w:val="en-GB"/>
        </w:rPr>
        <w:t>er is needed.</w:t>
      </w:r>
    </w:p>
    <w:p w:rsidR="003E576F" w:rsidRPr="00AD4A36" w:rsidRDefault="003E576F" w:rsidP="004D03F6">
      <w:pPr>
        <w:rPr>
          <w:lang w:val="en-GB"/>
        </w:rPr>
      </w:pPr>
      <w:r w:rsidRPr="00AD4A36">
        <w:rPr>
          <w:lang w:val="en-GB"/>
        </w:rPr>
        <w:lastRenderedPageBreak/>
        <w:t>In most cases as input such analy</w:t>
      </w:r>
      <w:r w:rsidR="004D03F6">
        <w:rPr>
          <w:lang w:val="en-GB"/>
        </w:rPr>
        <w:t>s</w:t>
      </w:r>
      <w:r w:rsidRPr="00AD4A36">
        <w:rPr>
          <w:lang w:val="en-GB"/>
        </w:rPr>
        <w:t xml:space="preserve">ers are using </w:t>
      </w:r>
      <w:r w:rsidR="00405519" w:rsidRPr="00AD4A36">
        <w:rPr>
          <w:lang w:val="en-GB"/>
        </w:rPr>
        <w:t>asynchronous s</w:t>
      </w:r>
      <w:r w:rsidRPr="00AD4A36">
        <w:rPr>
          <w:lang w:val="en-GB"/>
        </w:rPr>
        <w:t xml:space="preserve">erial </w:t>
      </w:r>
      <w:r w:rsidR="00405519" w:rsidRPr="00AD4A36">
        <w:rPr>
          <w:lang w:val="en-GB"/>
        </w:rPr>
        <w:t>i</w:t>
      </w:r>
      <w:r w:rsidRPr="00AD4A36">
        <w:rPr>
          <w:lang w:val="en-GB"/>
        </w:rPr>
        <w:t>nterface (ASI) input or directly RF signal input but in case that transport stream analy</w:t>
      </w:r>
      <w:r w:rsidR="004D03F6">
        <w:rPr>
          <w:lang w:val="en-GB"/>
        </w:rPr>
        <w:t>s</w:t>
      </w:r>
      <w:r w:rsidRPr="00AD4A36">
        <w:rPr>
          <w:lang w:val="en-GB"/>
        </w:rPr>
        <w:t>er is a part of measurement receiver with corresponding demodulator (satellite, cable or terrestrial).</w:t>
      </w:r>
    </w:p>
    <w:p w:rsidR="003E576F" w:rsidRPr="00AD4A36" w:rsidRDefault="003E576F" w:rsidP="003E576F">
      <w:pPr>
        <w:rPr>
          <w:webHidden/>
          <w:color w:val="000000"/>
          <w:lang w:val="en-GB" w:eastAsia="uk-UA"/>
        </w:rPr>
      </w:pPr>
      <w:r w:rsidRPr="00AD4A36">
        <w:rPr>
          <w:lang w:val="en-GB"/>
        </w:rPr>
        <w:t>Besides due to some differences in MPEG-2 transport stream structure for DVB, ATSC and ISDB systems the support of corresponding broadcasting standard is needed for providing full range of measurements.</w:t>
      </w:r>
    </w:p>
    <w:p w:rsidR="003E576F" w:rsidRPr="00AD4A36" w:rsidRDefault="003E576F" w:rsidP="003E576F">
      <w:pPr>
        <w:pStyle w:val="Heading2"/>
        <w:rPr>
          <w:webHidden/>
          <w:lang w:val="en-GB"/>
        </w:rPr>
      </w:pPr>
      <w:bookmarkStart w:id="40" w:name="_Toc441564237"/>
      <w:bookmarkStart w:id="41" w:name="_Toc445975647"/>
      <w:bookmarkStart w:id="42" w:name="_Toc446336911"/>
      <w:r w:rsidRPr="00AD4A36">
        <w:rPr>
          <w:webHidden/>
          <w:lang w:val="en-GB"/>
        </w:rPr>
        <w:t>3.7</w:t>
      </w:r>
      <w:r w:rsidRPr="00AD4A36">
        <w:rPr>
          <w:webHidden/>
          <w:lang w:val="en-GB"/>
        </w:rPr>
        <w:tab/>
        <w:t>Examples of technical quality evaluation</w:t>
      </w:r>
      <w:bookmarkEnd w:id="40"/>
      <w:bookmarkEnd w:id="41"/>
      <w:bookmarkEnd w:id="42"/>
    </w:p>
    <w:p w:rsidR="003E576F" w:rsidRPr="00AD4A36" w:rsidRDefault="003E576F" w:rsidP="003E576F">
      <w:pPr>
        <w:rPr>
          <w:lang w:val="en-GB"/>
        </w:rPr>
      </w:pPr>
      <w:r w:rsidRPr="00AD4A36">
        <w:rPr>
          <w:lang w:val="en-GB"/>
        </w:rPr>
        <w:t xml:space="preserve">Examples </w:t>
      </w:r>
      <w:r w:rsidRPr="00AD4A36">
        <w:rPr>
          <w:webHidden/>
          <w:lang w:val="en-GB"/>
        </w:rPr>
        <w:t>of technical quality evaluation on MPEG transport stream level that can be useful for Administrations are provided in Annex A to this Report.</w:t>
      </w:r>
    </w:p>
    <w:p w:rsidR="003E576F" w:rsidRPr="00AD4A36" w:rsidRDefault="003E576F" w:rsidP="003E576F">
      <w:pPr>
        <w:pStyle w:val="Heading1"/>
        <w:rPr>
          <w:lang w:val="en-GB"/>
        </w:rPr>
      </w:pPr>
      <w:bookmarkStart w:id="43" w:name="_Toc441564238"/>
      <w:bookmarkStart w:id="44" w:name="_Toc445975648"/>
      <w:bookmarkStart w:id="45" w:name="_Toc446336912"/>
      <w:r w:rsidRPr="00AD4A36">
        <w:rPr>
          <w:lang w:val="en-GB" w:eastAsia="ja-JP"/>
        </w:rPr>
        <w:t>4</w:t>
      </w:r>
      <w:r w:rsidRPr="00AD4A36">
        <w:rPr>
          <w:lang w:val="en-GB"/>
        </w:rPr>
        <w:tab/>
        <w:t>Baseband m</w:t>
      </w:r>
      <w:r w:rsidRPr="00AD4A36">
        <w:rPr>
          <w:lang w:val="en-GB" w:eastAsia="ja-JP"/>
        </w:rPr>
        <w:t>easurement and analysis of non-MPEG streams</w:t>
      </w:r>
      <w:bookmarkEnd w:id="43"/>
      <w:bookmarkEnd w:id="44"/>
      <w:bookmarkEnd w:id="45"/>
    </w:p>
    <w:p w:rsidR="003E576F" w:rsidRPr="00AD4A36" w:rsidRDefault="003E576F" w:rsidP="00405519">
      <w:pPr>
        <w:rPr>
          <w:webHidden/>
          <w:lang w:val="en-GB" w:eastAsia="ja-JP"/>
        </w:rPr>
      </w:pPr>
      <w:r w:rsidRPr="00AD4A36">
        <w:rPr>
          <w:lang w:val="en-GB"/>
        </w:rPr>
        <w:t xml:space="preserve">Baseband </w:t>
      </w:r>
      <w:r w:rsidR="00405519" w:rsidRPr="00AD4A36">
        <w:rPr>
          <w:lang w:val="en-GB"/>
        </w:rPr>
        <w:t>m</w:t>
      </w:r>
      <w:r w:rsidRPr="00AD4A36">
        <w:rPr>
          <w:lang w:val="en-GB" w:eastAsia="ja-JP"/>
        </w:rPr>
        <w:t>easurement and analysis specific for non-MPEG streams (e.g. GSE, T2-MI streams) may be provided.</w:t>
      </w:r>
    </w:p>
    <w:p w:rsidR="003E576F" w:rsidRPr="00AD4A36" w:rsidRDefault="003E576F" w:rsidP="003E576F">
      <w:pPr>
        <w:pStyle w:val="Heading1"/>
        <w:rPr>
          <w:lang w:val="en-GB"/>
        </w:rPr>
      </w:pPr>
      <w:bookmarkStart w:id="46" w:name="_Toc441564239"/>
      <w:bookmarkStart w:id="47" w:name="_Toc445975649"/>
      <w:bookmarkStart w:id="48" w:name="_Toc446336913"/>
      <w:r w:rsidRPr="00AD4A36">
        <w:rPr>
          <w:lang w:val="en-GB" w:eastAsia="ja-JP"/>
        </w:rPr>
        <w:t>5</w:t>
      </w:r>
      <w:r w:rsidRPr="00AD4A36">
        <w:rPr>
          <w:lang w:val="en-GB"/>
        </w:rPr>
        <w:tab/>
        <w:t>System m</w:t>
      </w:r>
      <w:r w:rsidRPr="00AD4A36">
        <w:rPr>
          <w:lang w:val="en-GB" w:eastAsia="ja-JP"/>
        </w:rPr>
        <w:t>easurement and analysis for digital terrestrial television broadcasting</w:t>
      </w:r>
      <w:bookmarkEnd w:id="46"/>
      <w:bookmarkEnd w:id="47"/>
      <w:bookmarkEnd w:id="48"/>
    </w:p>
    <w:p w:rsidR="003E576F" w:rsidRPr="00AD4A36" w:rsidRDefault="003E576F" w:rsidP="003E576F">
      <w:pPr>
        <w:pStyle w:val="Heading2"/>
        <w:rPr>
          <w:webHidden/>
          <w:lang w:val="en-GB"/>
        </w:rPr>
      </w:pPr>
      <w:bookmarkStart w:id="49" w:name="_Toc441564240"/>
      <w:bookmarkStart w:id="50" w:name="_Toc445975650"/>
      <w:bookmarkStart w:id="51" w:name="_Toc446336914"/>
      <w:r w:rsidRPr="00AD4A36">
        <w:rPr>
          <w:lang w:val="en-GB" w:eastAsia="ja-JP"/>
        </w:rPr>
        <w:t>5.1</w:t>
      </w:r>
      <w:r w:rsidRPr="00AD4A36">
        <w:rPr>
          <w:lang w:val="en-GB"/>
        </w:rPr>
        <w:tab/>
      </w:r>
      <w:r w:rsidRPr="00AD4A36">
        <w:rPr>
          <w:lang w:val="en-GB" w:eastAsia="ja-JP"/>
        </w:rPr>
        <w:t>Common RF/IF measurements</w:t>
      </w:r>
      <w:bookmarkEnd w:id="49"/>
      <w:bookmarkEnd w:id="50"/>
      <w:bookmarkEnd w:id="51"/>
    </w:p>
    <w:p w:rsidR="003E576F" w:rsidRPr="00AD4A36" w:rsidRDefault="003E576F" w:rsidP="003E576F">
      <w:pPr>
        <w:rPr>
          <w:webHidden/>
          <w:lang w:val="en-GB" w:eastAsia="uk-UA"/>
        </w:rPr>
      </w:pPr>
      <w:r w:rsidRPr="00AD4A36">
        <w:rPr>
          <w:lang w:val="en-GB"/>
        </w:rPr>
        <w:t>During control at the level of digital modulated signals the basic parameters of technical operational quality of DTTB systems are:</w:t>
      </w:r>
    </w:p>
    <w:p w:rsidR="003E576F" w:rsidRPr="00AD4A36" w:rsidRDefault="00405519" w:rsidP="00405519">
      <w:pPr>
        <w:pStyle w:val="enumlev1"/>
        <w:rPr>
          <w:lang w:val="en-GB" w:eastAsia="uk-UA"/>
        </w:rPr>
      </w:pPr>
      <w:r w:rsidRPr="00AD4A36">
        <w:rPr>
          <w:lang w:val="en-GB"/>
        </w:rPr>
        <w:t>−</w:t>
      </w:r>
      <w:r w:rsidRPr="00AD4A36">
        <w:rPr>
          <w:lang w:val="en-GB"/>
        </w:rPr>
        <w:tab/>
        <w:t>s</w:t>
      </w:r>
      <w:r w:rsidR="003E576F" w:rsidRPr="00AD4A36">
        <w:rPr>
          <w:lang w:val="en-GB"/>
        </w:rPr>
        <w:t>ignal-to-</w:t>
      </w:r>
      <w:r w:rsidRPr="00AD4A36">
        <w:rPr>
          <w:lang w:val="en-GB"/>
        </w:rPr>
        <w:t>noise r</w:t>
      </w:r>
      <w:r w:rsidR="003E576F" w:rsidRPr="00AD4A36">
        <w:rPr>
          <w:lang w:val="en-GB"/>
        </w:rPr>
        <w:t xml:space="preserve">atio (SNR), </w:t>
      </w:r>
      <w:r w:rsidRPr="00AD4A36">
        <w:rPr>
          <w:lang w:val="en-GB"/>
        </w:rPr>
        <w:t>c</w:t>
      </w:r>
      <w:r w:rsidR="003E576F" w:rsidRPr="00AD4A36">
        <w:rPr>
          <w:lang w:val="en-GB"/>
        </w:rPr>
        <w:t>arrier-to-</w:t>
      </w:r>
      <w:r w:rsidRPr="00AD4A36">
        <w:rPr>
          <w:lang w:val="en-GB"/>
        </w:rPr>
        <w:t>noise ratio (CNR) and c</w:t>
      </w:r>
      <w:r w:rsidR="00C50B97" w:rsidRPr="00AD4A36">
        <w:rPr>
          <w:lang w:val="en-GB"/>
        </w:rPr>
        <w:t>arrier</w:t>
      </w:r>
      <w:r w:rsidR="00C50B97" w:rsidRPr="00AD4A36">
        <w:rPr>
          <w:lang w:val="en-GB"/>
        </w:rPr>
        <w:noBreakHyphen/>
        <w:t>to</w:t>
      </w:r>
      <w:r w:rsidR="00C50B97" w:rsidRPr="00AD4A36">
        <w:rPr>
          <w:lang w:val="en-GB"/>
        </w:rPr>
        <w:noBreakHyphen/>
        <w:t>(i</w:t>
      </w:r>
      <w:r w:rsidR="003E576F" w:rsidRPr="00AD4A36">
        <w:rPr>
          <w:lang w:val="en-GB"/>
        </w:rPr>
        <w:t xml:space="preserve">nterference + </w:t>
      </w:r>
      <w:r w:rsidRPr="00AD4A36">
        <w:rPr>
          <w:lang w:val="en-GB"/>
        </w:rPr>
        <w:t>noise) r</w:t>
      </w:r>
      <w:r w:rsidR="003E576F" w:rsidRPr="00AD4A36">
        <w:rPr>
          <w:lang w:val="en-GB"/>
        </w:rPr>
        <w:t>atio (CINR);</w:t>
      </w:r>
    </w:p>
    <w:p w:rsidR="003E576F" w:rsidRPr="00AD4A36" w:rsidRDefault="003E576F" w:rsidP="00405519">
      <w:pPr>
        <w:pStyle w:val="enumlev1"/>
        <w:rPr>
          <w:lang w:val="en-GB" w:eastAsia="uk-UA"/>
        </w:rPr>
      </w:pPr>
      <w:r w:rsidRPr="00AD4A36">
        <w:rPr>
          <w:lang w:val="en-GB"/>
        </w:rPr>
        <w:t>−</w:t>
      </w:r>
      <w:r w:rsidRPr="00AD4A36">
        <w:rPr>
          <w:lang w:val="en-GB"/>
        </w:rPr>
        <w:tab/>
      </w:r>
      <w:r w:rsidR="00405519" w:rsidRPr="00AD4A36">
        <w:rPr>
          <w:lang w:val="en-GB"/>
        </w:rPr>
        <w:t>e</w:t>
      </w:r>
      <w:r w:rsidRPr="00AD4A36">
        <w:rPr>
          <w:lang w:val="en-GB"/>
        </w:rPr>
        <w:t xml:space="preserve">rror </w:t>
      </w:r>
      <w:r w:rsidR="00405519" w:rsidRPr="00AD4A36">
        <w:rPr>
          <w:lang w:val="en-GB"/>
        </w:rPr>
        <w:t>v</w:t>
      </w:r>
      <w:r w:rsidRPr="00AD4A36">
        <w:rPr>
          <w:lang w:val="en-GB"/>
        </w:rPr>
        <w:t xml:space="preserve">ector </w:t>
      </w:r>
      <w:r w:rsidR="00405519" w:rsidRPr="00AD4A36">
        <w:rPr>
          <w:lang w:val="en-GB"/>
        </w:rPr>
        <w:t>magnitude (EVM) and modulation e</w:t>
      </w:r>
      <w:r w:rsidRPr="00AD4A36">
        <w:rPr>
          <w:lang w:val="en-GB"/>
        </w:rPr>
        <w:t xml:space="preserve">rror </w:t>
      </w:r>
      <w:r w:rsidR="00405519" w:rsidRPr="00AD4A36">
        <w:rPr>
          <w:lang w:val="en-GB"/>
        </w:rPr>
        <w:t>r</w:t>
      </w:r>
      <w:r w:rsidRPr="00AD4A36">
        <w:rPr>
          <w:lang w:val="en-GB"/>
        </w:rPr>
        <w:t>atio (MER);</w:t>
      </w:r>
    </w:p>
    <w:p w:rsidR="003E576F" w:rsidRPr="00AD4A36" w:rsidRDefault="003E576F" w:rsidP="00405519">
      <w:pPr>
        <w:pStyle w:val="enumlev1"/>
        <w:rPr>
          <w:lang w:val="en-GB" w:eastAsia="uk-UA"/>
        </w:rPr>
      </w:pPr>
      <w:r w:rsidRPr="00AD4A36">
        <w:rPr>
          <w:lang w:val="en-GB"/>
        </w:rPr>
        <w:t>−</w:t>
      </w:r>
      <w:r w:rsidRPr="00AD4A36">
        <w:rPr>
          <w:lang w:val="en-GB"/>
        </w:rPr>
        <w:tab/>
        <w:t>level of quadratur</w:t>
      </w:r>
      <w:r w:rsidR="00405519" w:rsidRPr="00AD4A36">
        <w:rPr>
          <w:lang w:val="en-GB"/>
        </w:rPr>
        <w:t>e impairments characterized by amplitude imbalance (AI), p</w:t>
      </w:r>
      <w:r w:rsidRPr="00AD4A36">
        <w:rPr>
          <w:lang w:val="en-GB"/>
        </w:rPr>
        <w:t>h</w:t>
      </w:r>
      <w:r w:rsidR="00405519" w:rsidRPr="00AD4A36">
        <w:rPr>
          <w:lang w:val="en-GB"/>
        </w:rPr>
        <w:t>ase error (PE) (also called q</w:t>
      </w:r>
      <w:r w:rsidRPr="00AD4A36">
        <w:rPr>
          <w:lang w:val="en-GB"/>
        </w:rPr>
        <w:t xml:space="preserve">uadrature </w:t>
      </w:r>
      <w:r w:rsidR="00405519" w:rsidRPr="00AD4A36">
        <w:rPr>
          <w:lang w:val="en-GB"/>
        </w:rPr>
        <w:t>error (QE)) and degree of carrier s</w:t>
      </w:r>
      <w:r w:rsidRPr="00AD4A36">
        <w:rPr>
          <w:lang w:val="en-GB"/>
        </w:rPr>
        <w:t xml:space="preserve">uppression (CS) of </w:t>
      </w:r>
      <w:r w:rsidRPr="00E7109C">
        <w:rPr>
          <w:i/>
          <w:iCs/>
          <w:lang w:val="en-GB"/>
        </w:rPr>
        <w:t>I</w:t>
      </w:r>
      <w:r w:rsidRPr="00AD4A36">
        <w:rPr>
          <w:lang w:val="en-GB"/>
        </w:rPr>
        <w:t>/</w:t>
      </w:r>
      <w:r w:rsidRPr="00E7109C">
        <w:rPr>
          <w:i/>
          <w:iCs/>
          <w:lang w:val="en-GB"/>
        </w:rPr>
        <w:t>Q</w:t>
      </w:r>
      <w:r w:rsidRPr="00AD4A36">
        <w:rPr>
          <w:lang w:val="en-GB"/>
        </w:rPr>
        <w:t xml:space="preserve"> -components in M-QAM signal;</w:t>
      </w:r>
    </w:p>
    <w:p w:rsidR="003E576F" w:rsidRPr="00AD4A36" w:rsidRDefault="00405519" w:rsidP="00405519">
      <w:pPr>
        <w:pStyle w:val="enumlev1"/>
        <w:rPr>
          <w:lang w:val="en-GB" w:eastAsia="uk-UA"/>
        </w:rPr>
      </w:pPr>
      <w:r w:rsidRPr="00AD4A36">
        <w:rPr>
          <w:lang w:val="en-GB"/>
        </w:rPr>
        <w:t>−</w:t>
      </w:r>
      <w:r w:rsidRPr="00AD4A36">
        <w:rPr>
          <w:lang w:val="en-GB"/>
        </w:rPr>
        <w:tab/>
        <w:t>phase jitter (PJ</w:t>
      </w:r>
      <w:r w:rsidR="003E576F" w:rsidRPr="00AD4A36">
        <w:rPr>
          <w:lang w:val="en-GB"/>
        </w:rPr>
        <w:t>);</w:t>
      </w:r>
    </w:p>
    <w:p w:rsidR="003E576F" w:rsidRPr="00AD4A36" w:rsidRDefault="00405519" w:rsidP="00405519">
      <w:pPr>
        <w:pStyle w:val="enumlev1"/>
        <w:rPr>
          <w:lang w:val="en-GB" w:eastAsia="uk-UA"/>
        </w:rPr>
      </w:pPr>
      <w:r w:rsidRPr="00AD4A36">
        <w:rPr>
          <w:lang w:val="en-GB"/>
        </w:rPr>
        <w:t>−</w:t>
      </w:r>
      <w:r w:rsidRPr="00AD4A36">
        <w:rPr>
          <w:lang w:val="en-GB"/>
        </w:rPr>
        <w:tab/>
        <w:t>equivalent n</w:t>
      </w:r>
      <w:r w:rsidR="003E576F" w:rsidRPr="00AD4A36">
        <w:rPr>
          <w:lang w:val="en-GB"/>
        </w:rPr>
        <w:t xml:space="preserve">oise </w:t>
      </w:r>
      <w:r w:rsidRPr="00AD4A36">
        <w:rPr>
          <w:lang w:val="en-GB"/>
        </w:rPr>
        <w:t>d</w:t>
      </w:r>
      <w:r w:rsidR="003E576F" w:rsidRPr="00AD4A36">
        <w:rPr>
          <w:lang w:val="en-GB"/>
        </w:rPr>
        <w:t>egradation (END);</w:t>
      </w:r>
    </w:p>
    <w:p w:rsidR="003E576F" w:rsidRPr="00AD4A36" w:rsidRDefault="003E576F" w:rsidP="003E576F">
      <w:pPr>
        <w:pStyle w:val="enumlev1"/>
        <w:rPr>
          <w:lang w:val="en-GB" w:eastAsia="uk-UA"/>
        </w:rPr>
      </w:pPr>
      <w:r w:rsidRPr="00AD4A36">
        <w:rPr>
          <w:lang w:val="en-GB"/>
        </w:rPr>
        <w:t>−</w:t>
      </w:r>
      <w:r w:rsidRPr="00AD4A36">
        <w:rPr>
          <w:lang w:val="en-GB"/>
        </w:rPr>
        <w:tab/>
      </w:r>
      <w:r w:rsidRPr="00AD4A36">
        <w:rPr>
          <w:lang w:val="en-GB" w:eastAsia="uk-UA"/>
        </w:rPr>
        <w:t>level of out-of-band and spurious emission (shoulder attenuation).</w:t>
      </w:r>
    </w:p>
    <w:p w:rsidR="003E576F" w:rsidRPr="00AD4A36" w:rsidRDefault="003E576F" w:rsidP="003E576F">
      <w:pPr>
        <w:rPr>
          <w:lang w:val="en-GB" w:eastAsia="uk-UA"/>
        </w:rPr>
      </w:pPr>
      <w:r w:rsidRPr="00AD4A36">
        <w:rPr>
          <w:lang w:val="en-GB"/>
        </w:rPr>
        <w:t>After estimation of SNR, CNR and CINR in broadcasting channel the measured value is compared with a necessary (threshold) value at whic</w:t>
      </w:r>
      <w:r w:rsidR="00405519" w:rsidRPr="00AD4A36">
        <w:rPr>
          <w:lang w:val="en-GB"/>
        </w:rPr>
        <w:t>h the DTTB system will work in quasi-error-f</w:t>
      </w:r>
      <w:r w:rsidRPr="00AD4A36">
        <w:rPr>
          <w:lang w:val="en-GB"/>
        </w:rPr>
        <w:t>ree mode (QEF). Besides not only absolute value is important but also difference between measured and necessary value. The threshold values of CNR and SNR for different DTTB systems are defined corresponding normative documents.</w:t>
      </w:r>
    </w:p>
    <w:p w:rsidR="003E576F" w:rsidRPr="00AD4A36" w:rsidRDefault="003E576F" w:rsidP="003E576F">
      <w:pPr>
        <w:rPr>
          <w:lang w:val="en-GB"/>
        </w:rPr>
      </w:pPr>
      <w:r w:rsidRPr="00AD4A36">
        <w:rPr>
          <w:lang w:val="en-GB"/>
        </w:rPr>
        <w:t>Common modulation quality is estimated by two parameters:</w:t>
      </w:r>
    </w:p>
    <w:p w:rsidR="003E576F" w:rsidRPr="00B93AEB" w:rsidRDefault="003E576F" w:rsidP="00405519">
      <w:pPr>
        <w:pStyle w:val="enumlev1"/>
        <w:rPr>
          <w:rFonts w:eastAsia="Century Schoolbook"/>
          <w:iCs/>
          <w:shd w:val="clear" w:color="auto" w:fill="FFFFFF"/>
          <w:lang w:val="es-ES_tradnl" w:eastAsia="uk-UA"/>
        </w:rPr>
      </w:pPr>
      <w:r w:rsidRPr="00B93AEB">
        <w:rPr>
          <w:lang w:val="es-ES_tradnl"/>
        </w:rPr>
        <w:t>−</w:t>
      </w:r>
      <w:r w:rsidRPr="00B93AEB">
        <w:rPr>
          <w:lang w:val="es-ES_tradnl"/>
        </w:rPr>
        <w:tab/>
      </w:r>
      <w:r w:rsidR="00405519" w:rsidRPr="00B93AEB">
        <w:rPr>
          <w:lang w:val="es-ES_tradnl" w:eastAsia="uk-UA"/>
        </w:rPr>
        <w:t>m</w:t>
      </w:r>
      <w:r w:rsidRPr="00B93AEB">
        <w:rPr>
          <w:lang w:val="es-ES_tradnl" w:eastAsia="uk-UA"/>
        </w:rPr>
        <w:t xml:space="preserve">odulation </w:t>
      </w:r>
      <w:r w:rsidR="00405519" w:rsidRPr="00B93AEB">
        <w:rPr>
          <w:lang w:val="es-ES_tradnl" w:eastAsia="uk-UA"/>
        </w:rPr>
        <w:t>e</w:t>
      </w:r>
      <w:r w:rsidRPr="00B93AEB">
        <w:rPr>
          <w:lang w:val="es-ES_tradnl" w:eastAsia="uk-UA"/>
        </w:rPr>
        <w:t xml:space="preserve">rror </w:t>
      </w:r>
      <w:r w:rsidR="00405519" w:rsidRPr="00B93AEB">
        <w:rPr>
          <w:lang w:val="es-ES_tradnl" w:eastAsia="uk-UA"/>
        </w:rPr>
        <w:t>r</w:t>
      </w:r>
      <w:r w:rsidRPr="00B93AEB">
        <w:rPr>
          <w:lang w:val="es-ES_tradnl" w:eastAsia="uk-UA"/>
        </w:rPr>
        <w:t>atio (MER);</w:t>
      </w:r>
    </w:p>
    <w:p w:rsidR="003E576F" w:rsidRPr="00B93AEB" w:rsidRDefault="003E576F" w:rsidP="003E576F">
      <w:pPr>
        <w:pStyle w:val="enumlev1"/>
        <w:rPr>
          <w:rStyle w:val="6"/>
          <w:rFonts w:eastAsia="Century Schoolbook"/>
          <w:i w:val="0"/>
          <w:szCs w:val="24"/>
          <w:lang w:val="es-ES_tradnl"/>
        </w:rPr>
      </w:pPr>
      <w:r w:rsidRPr="00B93AEB">
        <w:rPr>
          <w:lang w:val="es-ES_tradnl"/>
        </w:rPr>
        <w:t>−</w:t>
      </w:r>
      <w:r w:rsidRPr="00B93AEB">
        <w:rPr>
          <w:lang w:val="es-ES_tradnl"/>
        </w:rPr>
        <w:tab/>
      </w:r>
      <w:r w:rsidR="00405519" w:rsidRPr="00B93AEB">
        <w:rPr>
          <w:lang w:val="es-ES_tradnl" w:eastAsia="uk-UA"/>
        </w:rPr>
        <w:t>error vector m</w:t>
      </w:r>
      <w:r w:rsidRPr="00B93AEB">
        <w:rPr>
          <w:lang w:val="es-ES_tradnl" w:eastAsia="uk-UA"/>
        </w:rPr>
        <w:t>agnitude (EVM).</w:t>
      </w:r>
    </w:p>
    <w:p w:rsidR="003E576F" w:rsidRPr="00AD4A36" w:rsidRDefault="003E576F" w:rsidP="0086639C">
      <w:pPr>
        <w:rPr>
          <w:lang w:val="en-GB"/>
        </w:rPr>
      </w:pPr>
      <w:r w:rsidRPr="00AD4A36">
        <w:rPr>
          <w:lang w:val="en-GB"/>
        </w:rPr>
        <w:t>MER is computed to include the total signal degradation likely to be present at the input of a receiver</w:t>
      </w:r>
      <w:r w:rsidR="0086639C" w:rsidRPr="00AD4A36">
        <w:rPr>
          <w:lang w:val="en-GB"/>
        </w:rPr>
        <w:t>̕</w:t>
      </w:r>
      <w:r w:rsidRPr="00AD4A36">
        <w:rPr>
          <w:lang w:val="en-GB"/>
        </w:rPr>
        <w:t xml:space="preserve">s decision circuits and so give an indication of the ability of that receiver to correctly decode the signal. </w:t>
      </w:r>
      <w:r w:rsidR="00405519" w:rsidRPr="00AD4A36">
        <w:rPr>
          <w:lang w:val="en-GB"/>
        </w:rPr>
        <w:t>E</w:t>
      </w:r>
      <w:r w:rsidRPr="00AD4A36">
        <w:rPr>
          <w:lang w:val="en-GB"/>
        </w:rPr>
        <w:t xml:space="preserve">stimation of MER is based on information about </w:t>
      </w:r>
      <w:r w:rsidRPr="00AD4A36">
        <w:rPr>
          <w:rFonts w:eastAsia="PMingLiU"/>
          <w:i/>
          <w:iCs/>
          <w:lang w:val="en-GB"/>
        </w:rPr>
        <w:t>N</w:t>
      </w:r>
      <w:r w:rsidRPr="00AD4A36">
        <w:rPr>
          <w:lang w:val="en-GB"/>
        </w:rPr>
        <w:t xml:space="preserve"> pair of received </w:t>
      </w:r>
      <w:r w:rsidRPr="00AD4A36">
        <w:rPr>
          <w:rFonts w:eastAsia="PMingLiU"/>
          <w:lang w:val="en-GB"/>
        </w:rPr>
        <w:t>(</w:t>
      </w:r>
      <w:r w:rsidRPr="00AD4A36">
        <w:rPr>
          <w:rFonts w:eastAsia="PMingLiU"/>
          <w:i/>
          <w:iCs/>
          <w:lang w:val="en-GB"/>
        </w:rPr>
        <w:t>Ij, Qj</w:t>
      </w:r>
      <w:r w:rsidRPr="00AD4A36">
        <w:rPr>
          <w:rFonts w:eastAsia="PMingLiU"/>
          <w:lang w:val="en-GB"/>
        </w:rPr>
        <w:t>)</w:t>
      </w:r>
      <w:r w:rsidRPr="00AD4A36">
        <w:rPr>
          <w:lang w:val="en-GB"/>
        </w:rPr>
        <w:t xml:space="preserve"> coordinates. Ideal position of the symbol (centre of decision block) is represented as vector (</w:t>
      </w:r>
      <w:r w:rsidRPr="00AD4A36">
        <w:rPr>
          <w:rFonts w:eastAsia="PMingLiU"/>
          <w:i/>
          <w:iCs/>
          <w:lang w:val="en-GB"/>
        </w:rPr>
        <w:t>Ij, Qj</w:t>
      </w:r>
      <w:r w:rsidRPr="00AD4A36">
        <w:rPr>
          <w:lang w:val="en-GB"/>
        </w:rPr>
        <w:t xml:space="preserve">). </w:t>
      </w:r>
    </w:p>
    <w:p w:rsidR="00405519" w:rsidRPr="00AD4A36" w:rsidRDefault="003E576F" w:rsidP="00CF4713">
      <w:pPr>
        <w:rPr>
          <w:rStyle w:val="3"/>
          <w:rFonts w:eastAsia="PMingLiU"/>
          <w:i w:val="0"/>
          <w:iCs w:val="0"/>
          <w:lang w:val="en-GB"/>
        </w:rPr>
      </w:pPr>
      <w:r w:rsidRPr="00AD4A36">
        <w:rPr>
          <w:lang w:val="en-GB"/>
        </w:rPr>
        <w:lastRenderedPageBreak/>
        <w:t>A vector</w:t>
      </w:r>
      <w:r w:rsidR="001F5FF9" w:rsidRPr="00AD4A36">
        <w:rPr>
          <w:lang w:val="en-GB"/>
        </w:rPr>
        <w:t xml:space="preserve"> </w:t>
      </w:r>
      <m:oMath>
        <m:r>
          <w:rPr>
            <w:rFonts w:ascii="Cambria Math" w:hAnsi="Cambria Math"/>
            <w:lang w:val="en-GB"/>
          </w:rPr>
          <m:t>(</m:t>
        </m:r>
        <m:r>
          <m:rPr>
            <m:sty m:val="p"/>
          </m:rPr>
          <w:rPr>
            <w:rFonts w:ascii="Cambria Math" w:hAnsi="Cambria Math"/>
            <w:lang w:val="en-GB"/>
          </w:rPr>
          <m:t>δ</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j</m:t>
            </m:r>
          </m:sub>
        </m:sSub>
        <m:r>
          <w:rPr>
            <w:rFonts w:ascii="Cambria Math" w:hAnsi="Cambria Math"/>
            <w:lang w:val="en-GB"/>
          </w:rPr>
          <m:t xml:space="preserve">, </m:t>
        </m:r>
        <m:r>
          <m:rPr>
            <m:sty m:val="p"/>
          </m:rPr>
          <w:rPr>
            <w:rFonts w:ascii="Cambria Math" w:hAnsi="Cambria Math"/>
            <w:lang w:val="en-GB"/>
          </w:rPr>
          <m:t>δ</m:t>
        </m:r>
        <m:sSub>
          <m:sSubPr>
            <m:ctrlPr>
              <w:rPr>
                <w:rFonts w:ascii="Cambria Math" w:hAnsi="Cambria Math"/>
                <w:i/>
                <w:lang w:val="en-GB"/>
              </w:rPr>
            </m:ctrlPr>
          </m:sSubPr>
          <m:e>
            <m:r>
              <m:rPr>
                <m:scr m:val="monospace"/>
              </m:rPr>
              <w:rPr>
                <w:rFonts w:ascii="Cambria Math" w:hAnsi="Cambria Math"/>
                <w:lang w:val="en-GB"/>
              </w:rPr>
              <m:t>Q</m:t>
            </m:r>
          </m:e>
          <m:sub>
            <m:r>
              <w:rPr>
                <w:rFonts w:ascii="Cambria Math" w:hAnsi="Cambria Math"/>
                <w:lang w:val="en-GB"/>
              </w:rPr>
              <m:t>j</m:t>
            </m:r>
          </m:sub>
        </m:sSub>
        <m:r>
          <w:rPr>
            <w:rFonts w:ascii="Cambria Math" w:hAnsi="Cambria Math"/>
            <w:lang w:val="en-GB"/>
          </w:rPr>
          <m:t>)</m:t>
        </m:r>
      </m:oMath>
      <w:r w:rsidRPr="00AD4A36">
        <w:rPr>
          <w:lang w:val="en-GB"/>
        </w:rPr>
        <w:t xml:space="preserve"> is determined as distance between ideal and measured position of received symbol. In other words, a received vector </w:t>
      </w:r>
      <m:oMath>
        <m:r>
          <w:rPr>
            <w:rFonts w:ascii="Cambria Math" w:hAnsi="Cambria Math"/>
            <w:lang w:val="en-GB"/>
          </w:rPr>
          <m:t>(</m:t>
        </m:r>
        <m:sSub>
          <m:sSubPr>
            <m:ctrlPr>
              <w:rPr>
                <w:rFonts w:ascii="Cambria Math" w:hAnsi="Cambria Math"/>
                <w:i/>
                <w:lang w:val="en-GB"/>
              </w:rPr>
            </m:ctrlPr>
          </m:sSubPr>
          <m:e>
            <m:bar>
              <m:barPr>
                <m:pos m:val="top"/>
                <m:ctrlPr>
                  <w:rPr>
                    <w:rFonts w:ascii="Cambria Math" w:hAnsi="Cambria Math"/>
                    <w:i/>
                    <w:lang w:val="en-GB"/>
                  </w:rPr>
                </m:ctrlPr>
              </m:barPr>
              <m:e>
                <m:r>
                  <w:rPr>
                    <w:rFonts w:ascii="Cambria Math" w:hAnsi="Cambria Math"/>
                    <w:lang w:val="en-GB"/>
                  </w:rPr>
                  <m:t>I</m:t>
                </m:r>
              </m:e>
            </m:bar>
          </m:e>
          <m:sub>
            <m:r>
              <w:rPr>
                <w:rFonts w:ascii="Cambria Math" w:hAnsi="Cambria Math"/>
                <w:lang w:val="en-GB"/>
              </w:rPr>
              <m:t>j</m:t>
            </m:r>
          </m:sub>
        </m:sSub>
        <m:r>
          <w:rPr>
            <w:rFonts w:ascii="Cambria Math" w:hAnsi="Cambria Math"/>
            <w:lang w:val="en-GB"/>
          </w:rPr>
          <m:t xml:space="preserve">, </m:t>
        </m:r>
        <m:sSub>
          <m:sSubPr>
            <m:ctrlPr>
              <w:rPr>
                <w:rFonts w:ascii="Cambria Math" w:hAnsi="Cambria Math"/>
                <w:i/>
                <w:lang w:val="en-GB"/>
              </w:rPr>
            </m:ctrlPr>
          </m:sSubPr>
          <m:e>
            <m:bar>
              <m:barPr>
                <m:pos m:val="top"/>
                <m:ctrlPr>
                  <w:rPr>
                    <w:rFonts w:ascii="Cambria Math" w:hAnsi="Cambria Math"/>
                    <w:i/>
                    <w:lang w:val="en-GB"/>
                  </w:rPr>
                </m:ctrlPr>
              </m:barPr>
              <m:e>
                <m:r>
                  <m:rPr>
                    <m:scr m:val="monospace"/>
                  </m:rPr>
                  <w:rPr>
                    <w:rFonts w:ascii="Cambria Math" w:hAnsi="Cambria Math"/>
                    <w:lang w:val="en-GB"/>
                  </w:rPr>
                  <m:t>Q</m:t>
                </m:r>
              </m:e>
            </m:bar>
          </m:e>
          <m:sub>
            <m:r>
              <w:rPr>
                <w:rFonts w:ascii="Cambria Math" w:hAnsi="Cambria Math"/>
                <w:lang w:val="en-GB"/>
              </w:rPr>
              <m:t>j</m:t>
            </m:r>
          </m:sub>
        </m:sSub>
        <m:r>
          <w:rPr>
            <w:rFonts w:ascii="Cambria Math" w:hAnsi="Cambria Math"/>
            <w:lang w:val="en-GB"/>
          </w:rPr>
          <m:t>)</m:t>
        </m:r>
      </m:oMath>
      <w:r w:rsidRPr="00AD4A36">
        <w:rPr>
          <w:lang w:val="en-GB"/>
        </w:rPr>
        <w:t xml:space="preserve"> is the sum of ideal vector </w:t>
      </w:r>
      <w:r w:rsidRPr="00AD4A36">
        <w:rPr>
          <w:rFonts w:eastAsia="PMingLiU"/>
          <w:lang w:val="en-GB"/>
        </w:rPr>
        <w:t>(</w:t>
      </w:r>
      <w:r w:rsidRPr="00AD4A36">
        <w:rPr>
          <w:rFonts w:eastAsia="PMingLiU"/>
          <w:i/>
          <w:iCs/>
          <w:lang w:val="en-GB"/>
        </w:rPr>
        <w:t>Ij, Qj</w:t>
      </w:r>
      <w:r w:rsidRPr="00AD4A36">
        <w:rPr>
          <w:rFonts w:eastAsia="PMingLiU"/>
          <w:lang w:val="en-GB"/>
        </w:rPr>
        <w:t>)</w:t>
      </w:r>
      <w:r w:rsidRPr="00AD4A36">
        <w:rPr>
          <w:lang w:val="en-GB"/>
        </w:rPr>
        <w:t xml:space="preserve"> and error vector (</w:t>
      </w:r>
      <w:r w:rsidR="00C50B97" w:rsidRPr="00AD4A36">
        <w:rPr>
          <w:rFonts w:eastAsia="PMingLiU"/>
          <w:lang w:val="en-GB"/>
        </w:rPr>
        <w:t>Fig.</w:t>
      </w:r>
      <w:r w:rsidRPr="00AD4A36">
        <w:rPr>
          <w:rFonts w:eastAsia="PMingLiU"/>
          <w:lang w:val="en-GB"/>
        </w:rPr>
        <w:t xml:space="preserve"> 5.1</w:t>
      </w:r>
      <w:r w:rsidRPr="00AD4A36">
        <w:rPr>
          <w:rStyle w:val="3"/>
          <w:rFonts w:eastAsia="PMingLiU"/>
          <w:i w:val="0"/>
          <w:iCs w:val="0"/>
          <w:lang w:val="en-GB"/>
        </w:rPr>
        <w:t>).</w:t>
      </w:r>
    </w:p>
    <w:p w:rsidR="003E576F" w:rsidRPr="00AD4A36" w:rsidRDefault="003E576F" w:rsidP="00405519">
      <w:pPr>
        <w:rPr>
          <w:lang w:val="en-GB" w:eastAsia="zh-CN"/>
        </w:rPr>
      </w:pPr>
      <w:r w:rsidRPr="00AD4A36">
        <w:rPr>
          <w:lang w:val="en-GB" w:eastAsia="zh-CN"/>
        </w:rPr>
        <w:t xml:space="preserve">The sum of the squares of the magnitudes of the ideal symbol vectors is divided by the sum of the squares of the magnitudes of the symbol error vectors. The result, expressed as a power ratio in dB, is defined as the </w:t>
      </w:r>
      <w:r w:rsidR="00405519" w:rsidRPr="00AD4A36">
        <w:rPr>
          <w:lang w:val="en-GB" w:eastAsia="zh-CN"/>
        </w:rPr>
        <w:t>m</w:t>
      </w:r>
      <w:r w:rsidRPr="00AD4A36">
        <w:rPr>
          <w:lang w:val="en-GB" w:eastAsia="zh-CN"/>
        </w:rPr>
        <w:t xml:space="preserve">odulation </w:t>
      </w:r>
      <w:r w:rsidR="00405519" w:rsidRPr="00AD4A36">
        <w:rPr>
          <w:lang w:val="en-GB" w:eastAsia="zh-CN"/>
        </w:rPr>
        <w:t>error r</w:t>
      </w:r>
      <w:r w:rsidRPr="00AD4A36">
        <w:rPr>
          <w:lang w:val="en-GB" w:eastAsia="zh-CN"/>
        </w:rPr>
        <w:t>atio (MER):</w:t>
      </w:r>
    </w:p>
    <w:p w:rsidR="003E576F" w:rsidRPr="00AD4A36" w:rsidRDefault="0075506F" w:rsidP="0075506F">
      <w:pPr>
        <w:pStyle w:val="Equation"/>
        <w:rPr>
          <w:lang w:val="en-GB"/>
        </w:rPr>
      </w:pPr>
      <w:r w:rsidRPr="00AD4A36">
        <w:rPr>
          <w:snapToGrid w:val="0"/>
          <w:lang w:val="en-GB"/>
        </w:rPr>
        <w:tab/>
      </w:r>
      <w:r w:rsidRPr="00AD4A36">
        <w:rPr>
          <w:snapToGrid w:val="0"/>
          <w:lang w:val="en-GB"/>
        </w:rPr>
        <w:tab/>
      </w:r>
      <w:r w:rsidR="001F5FF9" w:rsidRPr="00AD4A36">
        <w:rPr>
          <w:snapToGrid w:val="0"/>
          <w:position w:val="-66"/>
          <w:lang w:val="en-GB"/>
        </w:rPr>
        <w:object w:dxaOrig="3660" w:dyaOrig="1440">
          <v:shape id="_x0000_i1039" type="#_x0000_t75" style="width:192pt;height:70.5pt" o:ole="" fillcolor="window">
            <v:imagedata r:id="rId43" o:title=""/>
          </v:shape>
          <o:OLEObject Type="Embed" ProgID="Equation.3" ShapeID="_x0000_i1039" DrawAspect="Content" ObjectID="_1521981483" r:id="rId44"/>
        </w:object>
      </w:r>
      <w:r w:rsidR="003E576F" w:rsidRPr="00AD4A36">
        <w:rPr>
          <w:lang w:val="en-GB"/>
        </w:rPr>
        <w:tab/>
        <w:t>(5.1)</w:t>
      </w:r>
    </w:p>
    <w:p w:rsidR="003E576F" w:rsidRPr="00AD4A36" w:rsidRDefault="0075506F" w:rsidP="0075506F">
      <w:pPr>
        <w:pStyle w:val="Equation"/>
        <w:rPr>
          <w:snapToGrid w:val="0"/>
          <w:szCs w:val="24"/>
          <w:lang w:val="en-GB"/>
        </w:rPr>
      </w:pPr>
      <w:r w:rsidRPr="00AD4A36">
        <w:rPr>
          <w:snapToGrid w:val="0"/>
          <w:szCs w:val="24"/>
          <w:lang w:val="en-GB"/>
        </w:rPr>
        <w:tab/>
      </w:r>
      <w:r w:rsidRPr="00AD4A36">
        <w:rPr>
          <w:snapToGrid w:val="0"/>
          <w:szCs w:val="24"/>
          <w:lang w:val="en-GB"/>
        </w:rPr>
        <w:tab/>
      </w:r>
      <w:r w:rsidR="00310871" w:rsidRPr="00AD4A36">
        <w:rPr>
          <w:snapToGrid w:val="0"/>
          <w:position w:val="-54"/>
          <w:szCs w:val="24"/>
          <w:lang w:val="en-GB"/>
        </w:rPr>
        <w:object w:dxaOrig="2625" w:dyaOrig="1335">
          <v:shape id="_x0000_i1040" type="#_x0000_t75" style="width:114.5pt;height:55.5pt" o:ole="" fillcolor="window">
            <v:imagedata r:id="rId45" o:title=""/>
          </v:shape>
          <o:OLEObject Type="Embed" ProgID="Equation.DSMT4" ShapeID="_x0000_i1040" DrawAspect="Content" ObjectID="_1521981484" r:id="rId46"/>
        </w:object>
      </w:r>
      <w:r w:rsidR="003E576F" w:rsidRPr="00AD4A36">
        <w:rPr>
          <w:szCs w:val="24"/>
          <w:lang w:val="en-GB"/>
        </w:rPr>
        <w:tab/>
        <w:t>(5.2)</w:t>
      </w:r>
    </w:p>
    <w:p w:rsidR="003E576F" w:rsidRPr="00AD4A36" w:rsidRDefault="0075506F" w:rsidP="0075506F">
      <w:pPr>
        <w:pStyle w:val="Equation"/>
        <w:rPr>
          <w:szCs w:val="24"/>
          <w:lang w:val="en-GB" w:eastAsia="uk-UA" w:bidi="ar-DZ"/>
        </w:rPr>
      </w:pPr>
      <w:r w:rsidRPr="00AD4A36">
        <w:rPr>
          <w:snapToGrid w:val="0"/>
          <w:szCs w:val="24"/>
          <w:lang w:val="en-GB"/>
        </w:rPr>
        <w:tab/>
      </w:r>
      <w:r w:rsidRPr="00AD4A36">
        <w:rPr>
          <w:snapToGrid w:val="0"/>
          <w:szCs w:val="24"/>
          <w:lang w:val="en-GB"/>
        </w:rPr>
        <w:tab/>
      </w:r>
      <w:r w:rsidR="00310871" w:rsidRPr="00AD4A36">
        <w:rPr>
          <w:snapToGrid w:val="0"/>
          <w:position w:val="-30"/>
          <w:szCs w:val="24"/>
          <w:lang w:val="en-GB"/>
        </w:rPr>
        <w:object w:dxaOrig="3330" w:dyaOrig="795">
          <v:shape id="_x0000_i1041" type="#_x0000_t75" style="width:140pt;height:36pt" o:ole="" fillcolor="window">
            <v:imagedata r:id="rId47" o:title=""/>
          </v:shape>
          <o:OLEObject Type="Embed" ProgID="Equation.DSMT4" ShapeID="_x0000_i1041" DrawAspect="Content" ObjectID="_1521981485" r:id="rId48"/>
        </w:object>
      </w:r>
      <w:r w:rsidR="003E576F" w:rsidRPr="00AD4A36">
        <w:rPr>
          <w:szCs w:val="24"/>
          <w:lang w:val="en-GB"/>
        </w:rPr>
        <w:tab/>
        <w:t>(5.3)</w:t>
      </w:r>
    </w:p>
    <w:p w:rsidR="003E576F" w:rsidRPr="00AD4A36" w:rsidRDefault="003E576F" w:rsidP="003E576F">
      <w:pPr>
        <w:rPr>
          <w:lang w:val="en-GB" w:eastAsia="uk-UA" w:bidi="ar-DZ"/>
        </w:rPr>
      </w:pPr>
      <w:r w:rsidRPr="00AD4A36">
        <w:rPr>
          <w:lang w:val="en-GB" w:eastAsia="uk-UA" w:bidi="ar-DZ"/>
        </w:rPr>
        <w:t>where</w:t>
      </w:r>
      <w:r w:rsidR="0050321B" w:rsidRPr="00AD4A36">
        <w:rPr>
          <w:lang w:val="en-GB" w:eastAsia="uk-UA" w:bidi="ar-DZ"/>
        </w:rPr>
        <w:t>:</w:t>
      </w:r>
    </w:p>
    <w:p w:rsidR="003E576F" w:rsidRPr="00AD4A36" w:rsidRDefault="003E576F" w:rsidP="00681F83">
      <w:pPr>
        <w:pStyle w:val="Equationlegend"/>
        <w:rPr>
          <w:lang w:val="en-GB" w:eastAsia="uk-UA" w:bidi="ar-DZ"/>
        </w:rPr>
      </w:pPr>
      <w:r w:rsidRPr="00AD4A36">
        <w:rPr>
          <w:lang w:val="en-GB" w:eastAsia="uk-UA" w:bidi="ar-DZ"/>
        </w:rPr>
        <w:tab/>
      </w:r>
      <w:r w:rsidRPr="00AD4A36">
        <w:rPr>
          <w:i/>
          <w:iCs/>
          <w:lang w:val="en-GB" w:eastAsia="uk-UA" w:bidi="ar-DZ"/>
        </w:rPr>
        <w:t>S</w:t>
      </w:r>
      <w:r w:rsidRPr="00AD4A36">
        <w:rPr>
          <w:i/>
          <w:iCs/>
          <w:vertAlign w:val="subscript"/>
          <w:lang w:val="en-GB" w:eastAsia="uk-UA" w:bidi="ar-DZ"/>
        </w:rPr>
        <w:t>max</w:t>
      </w:r>
      <w:r w:rsidRPr="00AD4A36">
        <w:rPr>
          <w:vertAlign w:val="subscript"/>
          <w:lang w:val="en-GB" w:eastAsia="uk-UA" w:bidi="ar-DZ"/>
        </w:rPr>
        <w:t xml:space="preserve"> </w:t>
      </w:r>
      <w:r w:rsidR="00C50B97" w:rsidRPr="00AD4A36">
        <w:rPr>
          <w:vertAlign w:val="subscript"/>
          <w:lang w:val="en-GB" w:eastAsia="uk-UA" w:bidi="ar-DZ"/>
        </w:rPr>
        <w:tab/>
      </w:r>
      <w:r w:rsidR="00C50B97" w:rsidRPr="00AD4A36">
        <w:rPr>
          <w:lang w:val="en-GB" w:eastAsia="uk-UA" w:bidi="ar-DZ"/>
        </w:rPr>
        <w:t xml:space="preserve">is </w:t>
      </w:r>
      <w:r w:rsidRPr="00AD4A36">
        <w:rPr>
          <w:lang w:val="en-GB" w:eastAsia="uk-UA" w:bidi="ar-DZ"/>
        </w:rPr>
        <w:t xml:space="preserve">maximal value of absolute value of vectors </w:t>
      </w:r>
      <w:r w:rsidR="00681F83" w:rsidRPr="00AD4A36">
        <w:rPr>
          <w:rFonts w:eastAsia="PMingLiU"/>
          <w:lang w:val="en-GB"/>
        </w:rPr>
        <w:t>(</w:t>
      </w:r>
      <w:r w:rsidR="00681F83" w:rsidRPr="00AD4A36">
        <w:rPr>
          <w:rFonts w:eastAsia="PMingLiU"/>
          <w:i/>
          <w:iCs/>
          <w:lang w:val="en-GB"/>
        </w:rPr>
        <w:t>Ij, Qj</w:t>
      </w:r>
      <w:r w:rsidR="00681F83" w:rsidRPr="00AD4A36">
        <w:rPr>
          <w:rFonts w:eastAsia="PMingLiU"/>
          <w:lang w:val="en-GB"/>
        </w:rPr>
        <w:t>)</w:t>
      </w:r>
      <w:r w:rsidRPr="00AD4A36">
        <w:rPr>
          <w:lang w:val="en-GB" w:eastAsia="uk-UA" w:bidi="ar-DZ"/>
        </w:rPr>
        <w:t>.</w:t>
      </w:r>
    </w:p>
    <w:p w:rsidR="003E576F" w:rsidRPr="00AD4A36" w:rsidRDefault="003E576F" w:rsidP="003E576F">
      <w:pPr>
        <w:pStyle w:val="FigureNo"/>
        <w:rPr>
          <w:lang w:val="en-GB"/>
        </w:rPr>
      </w:pPr>
      <w:r w:rsidRPr="00AD4A36">
        <w:rPr>
          <w:lang w:val="en-GB"/>
        </w:rPr>
        <w:t>FIGURE 5.1</w:t>
      </w:r>
    </w:p>
    <w:p w:rsidR="003E576F" w:rsidRPr="00AD4A36" w:rsidRDefault="003E576F" w:rsidP="003E576F">
      <w:pPr>
        <w:pStyle w:val="Figuretitle"/>
        <w:rPr>
          <w:lang w:val="en-GB"/>
        </w:rPr>
      </w:pPr>
      <w:r w:rsidRPr="00AD4A36">
        <w:rPr>
          <w:lang w:val="en-GB"/>
        </w:rPr>
        <w:t>Error vector calculation</w:t>
      </w:r>
    </w:p>
    <w:p w:rsidR="003E576F" w:rsidRPr="00AD4A36" w:rsidRDefault="003E576F" w:rsidP="003E576F">
      <w:pPr>
        <w:pStyle w:val="Figure"/>
        <w:rPr>
          <w:rStyle w:val="3"/>
          <w:rFonts w:eastAsia="Century Schoolbook"/>
          <w:i w:val="0"/>
          <w:szCs w:val="24"/>
          <w:lang w:val="en-GB" w:eastAsia="uk-UA" w:bidi="ar-DZ"/>
        </w:rPr>
      </w:pPr>
      <w:r w:rsidRPr="00AD4A36">
        <w:rPr>
          <w:lang w:val="en-GB"/>
        </w:rPr>
        <w:object w:dxaOrig="5205" w:dyaOrig="3945">
          <v:shape id="_x0000_i1042" type="#_x0000_t75" style="width:319.5pt;height:248.5pt" o:ole="">
            <v:imagedata r:id="rId49" o:title="" cropbottom="2549f"/>
          </v:shape>
          <o:OLEObject Type="Embed" ProgID="Word.Picture.8" ShapeID="_x0000_i1042" DrawAspect="Content" ObjectID="_1521981486" r:id="rId50"/>
        </w:object>
      </w:r>
    </w:p>
    <w:p w:rsidR="003E576F" w:rsidRPr="00AD4A36" w:rsidRDefault="003E576F" w:rsidP="003E576F">
      <w:pPr>
        <w:rPr>
          <w:lang w:val="en-GB" w:eastAsia="uk-UA" w:bidi="ar-DZ"/>
        </w:rPr>
      </w:pPr>
      <w:r w:rsidRPr="00AD4A36">
        <w:rPr>
          <w:lang w:val="en-GB"/>
        </w:rPr>
        <w:t>Except an instantaneous value of MER the root-mean-square (RMS) and percentile (e.g. at 99% of observation time) values are also used.</w:t>
      </w:r>
    </w:p>
    <w:p w:rsidR="003E576F" w:rsidRPr="00AD4A36" w:rsidRDefault="003E576F" w:rsidP="003E576F">
      <w:pPr>
        <w:rPr>
          <w:lang w:val="en-GB"/>
        </w:rPr>
      </w:pPr>
      <w:r w:rsidRPr="00AD4A36">
        <w:rPr>
          <w:lang w:val="en-GB"/>
        </w:rPr>
        <w:t xml:space="preserve">Amplitude imbalance of </w:t>
      </w:r>
      <w:r w:rsidRPr="00AD4A36">
        <w:rPr>
          <w:i/>
          <w:iCs/>
          <w:lang w:val="en-GB"/>
        </w:rPr>
        <w:t>I</w:t>
      </w:r>
      <w:r w:rsidRPr="00E7109C">
        <w:rPr>
          <w:lang w:val="en-GB"/>
        </w:rPr>
        <w:t>/</w:t>
      </w:r>
      <w:r w:rsidRPr="00AD4A36">
        <w:rPr>
          <w:i/>
          <w:iCs/>
          <w:lang w:val="en-GB"/>
        </w:rPr>
        <w:t>Q</w:t>
      </w:r>
      <w:r w:rsidRPr="00AD4A36">
        <w:rPr>
          <w:lang w:val="en-GB"/>
        </w:rPr>
        <w:t xml:space="preserve"> signals is app</w:t>
      </w:r>
      <w:r w:rsidR="00B16AE4" w:rsidRPr="00AD4A36">
        <w:rPr>
          <w:lang w:val="en-GB"/>
        </w:rPr>
        <w:t>earing in quadrature modulator/</w:t>
      </w:r>
      <w:r w:rsidRPr="00AD4A36">
        <w:rPr>
          <w:lang w:val="en-GB"/>
        </w:rPr>
        <w:t>demodulator. In case of amplitude imbalance length of vectors of modulated signal vector on constellation diagram are different and partly compe</w:t>
      </w:r>
      <w:r w:rsidR="00AE08D7" w:rsidRPr="00AD4A36">
        <w:rPr>
          <w:lang w:val="en-GB"/>
        </w:rPr>
        <w:t>nsated in quadrature modulator/</w:t>
      </w:r>
      <w:r w:rsidRPr="00AD4A36">
        <w:rPr>
          <w:lang w:val="en-GB"/>
        </w:rPr>
        <w:t xml:space="preserve">demodulator. This leads to variation of </w:t>
      </w:r>
      <w:r w:rsidRPr="00AD4A36">
        <w:rPr>
          <w:lang w:val="en-GB"/>
        </w:rPr>
        <w:lastRenderedPageBreak/>
        <w:t>constellation point location with some trajectory from nominal position and demodulation errors are appearing.</w:t>
      </w:r>
    </w:p>
    <w:p w:rsidR="003E576F" w:rsidRPr="00AD4A36" w:rsidRDefault="003E576F" w:rsidP="0086639C">
      <w:pPr>
        <w:rPr>
          <w:lang w:val="en-GB"/>
        </w:rPr>
      </w:pPr>
      <w:r w:rsidRPr="00AD4A36">
        <w:rPr>
          <w:lang w:val="en-GB"/>
        </w:rPr>
        <w:t xml:space="preserve">At presence of amplitude imbalance the M-QAM constellation is </w:t>
      </w:r>
      <w:r w:rsidR="0086639C" w:rsidRPr="00BA2250">
        <w:rPr>
          <w:lang w:val="en-GB"/>
        </w:rPr>
        <w:t>‟</w:t>
      </w:r>
      <w:r w:rsidRPr="00AD4A36">
        <w:rPr>
          <w:lang w:val="en-GB"/>
        </w:rPr>
        <w:t>compressed</w:t>
      </w:r>
      <w:r w:rsidR="0086639C" w:rsidRPr="00AD4A36">
        <w:rPr>
          <w:lang w:val="en-GB"/>
        </w:rPr>
        <w:t>ˮ</w:t>
      </w:r>
      <w:r w:rsidRPr="00AD4A36">
        <w:rPr>
          <w:lang w:val="en-GB"/>
        </w:rPr>
        <w:t xml:space="preserve"> along one of axes (In-phase or Quadrature) of </w:t>
      </w:r>
      <w:r w:rsidRPr="00AD4A36">
        <w:rPr>
          <w:i/>
          <w:iCs/>
          <w:lang w:val="en-GB"/>
        </w:rPr>
        <w:t>I</w:t>
      </w:r>
      <w:r w:rsidRPr="00E7109C">
        <w:rPr>
          <w:lang w:val="en-GB"/>
        </w:rPr>
        <w:t>/</w:t>
      </w:r>
      <w:r w:rsidRPr="00AD4A36">
        <w:rPr>
          <w:i/>
          <w:iCs/>
          <w:lang w:val="en-GB"/>
        </w:rPr>
        <w:t>Q</w:t>
      </w:r>
      <w:r w:rsidRPr="00AD4A36">
        <w:rPr>
          <w:lang w:val="en-GB"/>
        </w:rPr>
        <w:t xml:space="preserve"> complex plane. Example of this ideal and distorted constellation</w:t>
      </w:r>
      <w:r w:rsidR="00810306" w:rsidRPr="00AD4A36">
        <w:rPr>
          <w:lang w:val="en-GB"/>
        </w:rPr>
        <w:t xml:space="preserve"> for DVB-T is provided on Fig.</w:t>
      </w:r>
      <w:r w:rsidRPr="00AD4A36">
        <w:rPr>
          <w:lang w:val="en-GB"/>
        </w:rPr>
        <w:t xml:space="preserve"> 5.2.</w:t>
      </w:r>
    </w:p>
    <w:p w:rsidR="003E576F" w:rsidRPr="00AD4A36" w:rsidRDefault="003E576F" w:rsidP="003E576F">
      <w:pPr>
        <w:rPr>
          <w:lang w:val="en-GB"/>
        </w:rPr>
      </w:pPr>
      <w:r w:rsidRPr="00AD4A36">
        <w:rPr>
          <w:lang w:val="en-GB"/>
        </w:rPr>
        <w:t xml:space="preserve">Magnitude of amplitude imbalance of </w:t>
      </w:r>
      <w:r w:rsidRPr="00AD4A36">
        <w:rPr>
          <w:i/>
          <w:iCs/>
          <w:lang w:val="en-GB"/>
        </w:rPr>
        <w:t>I</w:t>
      </w:r>
      <w:r w:rsidRPr="00E7109C">
        <w:rPr>
          <w:lang w:val="en-GB"/>
        </w:rPr>
        <w:t>/</w:t>
      </w:r>
      <w:r w:rsidRPr="00AD4A36">
        <w:rPr>
          <w:i/>
          <w:iCs/>
          <w:lang w:val="en-GB"/>
        </w:rPr>
        <w:t>Q</w:t>
      </w:r>
      <w:r w:rsidRPr="00AD4A36">
        <w:rPr>
          <w:lang w:val="en-GB"/>
        </w:rPr>
        <w:t>-signals is estimated as follows:</w:t>
      </w:r>
    </w:p>
    <w:p w:rsidR="003E576F" w:rsidRPr="00AD4A36" w:rsidRDefault="0075506F" w:rsidP="0075506F">
      <w:pPr>
        <w:pStyle w:val="Equation"/>
        <w:rPr>
          <w:lang w:val="en-GB"/>
        </w:rPr>
      </w:pPr>
      <w:r w:rsidRPr="00AD4A36">
        <w:rPr>
          <w:lang w:val="en-GB"/>
        </w:rPr>
        <w:tab/>
      </w:r>
      <w:r w:rsidRPr="00AD4A36">
        <w:rPr>
          <w:lang w:val="en-GB"/>
        </w:rPr>
        <w:tab/>
      </w:r>
      <w:r w:rsidR="003E576F" w:rsidRPr="00AD4A36">
        <w:rPr>
          <w:lang w:val="en-GB"/>
        </w:rPr>
        <w:object w:dxaOrig="1890" w:dyaOrig="750">
          <v:shape id="_x0000_i1043" type="#_x0000_t75" style="width:90.5pt;height:37pt" o:ole="" fillcolor="window">
            <v:imagedata r:id="rId51" o:title=""/>
          </v:shape>
          <o:OLEObject Type="Embed" ProgID="Equation.DSMT4" ShapeID="_x0000_i1043" DrawAspect="Content" ObjectID="_1521981487" r:id="rId52"/>
        </w:object>
      </w:r>
      <w:r w:rsidR="003E576F" w:rsidRPr="00AD4A36">
        <w:rPr>
          <w:lang w:val="en-GB"/>
        </w:rPr>
        <w:tab/>
        <w:t>(5.4)</w:t>
      </w:r>
    </w:p>
    <w:p w:rsidR="003E576F" w:rsidRPr="00AD4A36" w:rsidRDefault="003E576F" w:rsidP="003E576F">
      <w:pPr>
        <w:rPr>
          <w:lang w:val="en-GB"/>
        </w:rPr>
      </w:pPr>
      <w:r w:rsidRPr="00AD4A36">
        <w:rPr>
          <w:lang w:val="en-GB"/>
        </w:rPr>
        <w:t>where:</w:t>
      </w:r>
    </w:p>
    <w:p w:rsidR="003E576F" w:rsidRPr="00AD4A36" w:rsidRDefault="003E576F" w:rsidP="00681F83">
      <w:pPr>
        <w:pStyle w:val="Equationlegend"/>
        <w:rPr>
          <w:lang w:val="en-GB"/>
        </w:rPr>
      </w:pPr>
      <w:r w:rsidRPr="00AD4A36">
        <w:rPr>
          <w:sz w:val="28"/>
          <w:szCs w:val="28"/>
          <w:lang w:val="en-GB"/>
        </w:rPr>
        <w:tab/>
      </w:r>
      <w:r w:rsidR="00681F83">
        <w:rPr>
          <w:sz w:val="28"/>
          <w:szCs w:val="28"/>
          <w:lang w:val="en-GB"/>
        </w:rPr>
        <w:sym w:font="Symbol" w:char="F06E"/>
      </w:r>
      <w:r w:rsidR="00681F83" w:rsidRPr="00681F83">
        <w:rPr>
          <w:sz w:val="28"/>
          <w:szCs w:val="28"/>
          <w:vertAlign w:val="subscript"/>
          <w:lang w:val="en-GB"/>
        </w:rPr>
        <w:t>1</w:t>
      </w:r>
      <w:r w:rsidRPr="00AD4A36">
        <w:rPr>
          <w:lang w:val="en-GB"/>
        </w:rPr>
        <w:tab/>
        <w:t>length of rectangle side formed by constellation points w</w:t>
      </w:r>
      <w:r w:rsidR="00AE08D7" w:rsidRPr="00AD4A36">
        <w:rPr>
          <w:lang w:val="en-GB"/>
        </w:rPr>
        <w:t>hich is located along an I-axis</w:t>
      </w:r>
    </w:p>
    <w:p w:rsidR="003E576F" w:rsidRPr="00AD4A36" w:rsidRDefault="003E576F" w:rsidP="00681F83">
      <w:pPr>
        <w:pStyle w:val="Equationlegend"/>
        <w:rPr>
          <w:lang w:val="en-GB"/>
        </w:rPr>
      </w:pPr>
      <w:r w:rsidRPr="00AD4A36">
        <w:rPr>
          <w:sz w:val="28"/>
          <w:szCs w:val="28"/>
          <w:lang w:val="en-GB"/>
        </w:rPr>
        <w:tab/>
      </w:r>
      <w:r w:rsidR="00681F83">
        <w:rPr>
          <w:sz w:val="28"/>
          <w:szCs w:val="28"/>
          <w:lang w:val="en-GB"/>
        </w:rPr>
        <w:sym w:font="Symbol" w:char="F06E"/>
      </w:r>
      <w:r w:rsidR="00681F83">
        <w:rPr>
          <w:sz w:val="28"/>
          <w:szCs w:val="28"/>
          <w:vertAlign w:val="subscript"/>
          <w:lang w:val="en-GB"/>
        </w:rPr>
        <w:t>2</w:t>
      </w:r>
      <w:r w:rsidR="009F5DBE" w:rsidRPr="00AD4A36">
        <w:rPr>
          <w:lang w:val="en-GB"/>
        </w:rPr>
        <w:tab/>
      </w:r>
      <w:r w:rsidRPr="00AD4A36">
        <w:rPr>
          <w:lang w:val="en-GB"/>
        </w:rPr>
        <w:t>length of rectangle side formed by constellation points which is located along an Q-axis.</w:t>
      </w:r>
    </w:p>
    <w:p w:rsidR="003E576F" w:rsidRPr="00AD4A36" w:rsidRDefault="003E576F" w:rsidP="00681F83">
      <w:pPr>
        <w:rPr>
          <w:lang w:val="en-GB"/>
        </w:rPr>
      </w:pPr>
      <w:r w:rsidRPr="00AD4A36">
        <w:rPr>
          <w:lang w:val="en-GB" w:eastAsia="zh-CN"/>
        </w:rPr>
        <w:t xml:space="preserve">The phases of the two carriers feeding the </w:t>
      </w:r>
      <w:r w:rsidRPr="00AD4A36">
        <w:rPr>
          <w:i/>
          <w:iCs/>
          <w:lang w:val="en-GB" w:eastAsia="zh-CN"/>
        </w:rPr>
        <w:t>I</w:t>
      </w:r>
      <w:r w:rsidRPr="00AD4A36">
        <w:rPr>
          <w:lang w:val="en-GB" w:eastAsia="zh-CN"/>
        </w:rPr>
        <w:t xml:space="preserve"> and </w:t>
      </w:r>
      <w:r w:rsidRPr="00AD4A36">
        <w:rPr>
          <w:i/>
          <w:iCs/>
          <w:lang w:val="en-GB" w:eastAsia="zh-CN"/>
        </w:rPr>
        <w:t>Q</w:t>
      </w:r>
      <w:r w:rsidRPr="00AD4A36">
        <w:rPr>
          <w:lang w:val="en-GB" w:eastAsia="zh-CN"/>
        </w:rPr>
        <w:t xml:space="preserve"> modulators have to be orthogonal. If their phase difference is not 90° a typical distortion of the constellation diagram results. The receiver usually aligns its reference phase in such a way that the 90° error (Δ</w:t>
      </w:r>
      <w:r w:rsidR="008F0E2F" w:rsidRPr="00AD4A36">
        <w:rPr>
          <w:spacing w:val="24"/>
          <w:sz w:val="28"/>
          <w:szCs w:val="28"/>
          <w:lang w:val="en-GB"/>
        </w:rPr>
        <w:sym w:font="Symbol" w:char="F06A"/>
      </w:r>
      <w:r w:rsidRPr="00AD4A36">
        <w:rPr>
          <w:lang w:val="en-GB" w:eastAsia="zh-CN"/>
        </w:rPr>
        <w:t xml:space="preserve">) is equally spread between </w:t>
      </w:r>
      <w:r w:rsidR="00681F83">
        <w:rPr>
          <w:lang w:val="en-GB" w:eastAsia="zh-CN"/>
        </w:rPr>
        <w:sym w:font="Symbol" w:char="F06A"/>
      </w:r>
      <w:r w:rsidR="00681F83" w:rsidRPr="00681F83">
        <w:rPr>
          <w:vertAlign w:val="subscript"/>
          <w:lang w:val="en-GB" w:eastAsia="zh-CN"/>
        </w:rPr>
        <w:t>1</w:t>
      </w:r>
      <w:r w:rsidRPr="00AD4A36">
        <w:rPr>
          <w:lang w:val="en-GB" w:eastAsia="zh-CN"/>
        </w:rPr>
        <w:t xml:space="preserve"> and </w:t>
      </w:r>
      <w:r w:rsidR="00681F83">
        <w:rPr>
          <w:lang w:val="en-GB" w:eastAsia="zh-CN"/>
        </w:rPr>
        <w:sym w:font="Symbol" w:char="F06A"/>
      </w:r>
      <w:r w:rsidR="00681F83">
        <w:rPr>
          <w:vertAlign w:val="subscript"/>
          <w:lang w:val="en-GB" w:eastAsia="zh-CN"/>
        </w:rPr>
        <w:t>2</w:t>
      </w:r>
      <w:r w:rsidR="00C50B97" w:rsidRPr="00AD4A36">
        <w:rPr>
          <w:lang w:val="en-GB"/>
        </w:rPr>
        <w:t xml:space="preserve"> (Fig.</w:t>
      </w:r>
      <w:r w:rsidRPr="00AD4A36">
        <w:rPr>
          <w:lang w:val="en-GB"/>
        </w:rPr>
        <w:t xml:space="preserve"> 5.3).</w:t>
      </w:r>
    </w:p>
    <w:p w:rsidR="003E576F" w:rsidRPr="00AD4A36" w:rsidRDefault="003E576F" w:rsidP="003E576F">
      <w:pPr>
        <w:pStyle w:val="FigureNo"/>
        <w:rPr>
          <w:lang w:val="en-GB"/>
        </w:rPr>
      </w:pPr>
      <w:r w:rsidRPr="00AD4A36">
        <w:rPr>
          <w:lang w:val="en-GB"/>
        </w:rPr>
        <w:t>FIGURE 5.2</w:t>
      </w:r>
    </w:p>
    <w:p w:rsidR="003E576F" w:rsidRPr="00AD4A36" w:rsidRDefault="003E576F" w:rsidP="003E576F">
      <w:pPr>
        <w:pStyle w:val="Figuretitle"/>
        <w:rPr>
          <w:lang w:val="en-GB"/>
        </w:rPr>
      </w:pPr>
      <w:r w:rsidRPr="00AD4A36">
        <w:rPr>
          <w:lang w:val="en-GB"/>
        </w:rPr>
        <w:t>Constellation diagram for 64-QAM in DVB-T system</w:t>
      </w:r>
      <w:r w:rsidRPr="00AD4A36">
        <w:rPr>
          <w:lang w:val="en-GB"/>
        </w:rPr>
        <w:br/>
        <w:t>a) ideal constellation b) constellation with amplitude imbalance</w:t>
      </w:r>
    </w:p>
    <w:bookmarkStart w:id="52" w:name="_MON_1519727133"/>
    <w:bookmarkEnd w:id="52"/>
    <w:p w:rsidR="003E576F" w:rsidRPr="00AD4A36" w:rsidRDefault="00C50B97" w:rsidP="003E576F">
      <w:pPr>
        <w:pStyle w:val="Figure"/>
        <w:rPr>
          <w:lang w:val="en-GB"/>
        </w:rPr>
      </w:pPr>
      <w:r w:rsidRPr="00AD4A36">
        <w:rPr>
          <w:lang w:val="en-GB"/>
        </w:rPr>
        <w:object w:dxaOrig="9540" w:dyaOrig="4834">
          <v:shape id="_x0000_i1044" type="#_x0000_t75" style="width:477pt;height:241.5pt" o:ole="">
            <v:imagedata r:id="rId53" o:title=""/>
          </v:shape>
          <o:OLEObject Type="Embed" ProgID="Word.Document.8" ShapeID="_x0000_i1044" DrawAspect="Content" ObjectID="_1521981488" r:id="rId54">
            <o:FieldCodes>\s</o:FieldCodes>
          </o:OLEObject>
        </w:object>
      </w:r>
    </w:p>
    <w:p w:rsidR="003E576F" w:rsidRPr="00AD4A36" w:rsidRDefault="003E576F" w:rsidP="003E576F">
      <w:pPr>
        <w:pStyle w:val="FigureNo"/>
        <w:rPr>
          <w:lang w:val="en-GB" w:eastAsia="zh-CN"/>
        </w:rPr>
      </w:pPr>
      <w:r w:rsidRPr="00AD4A36">
        <w:rPr>
          <w:lang w:val="en-GB" w:eastAsia="zh-CN"/>
        </w:rPr>
        <w:lastRenderedPageBreak/>
        <w:t>FIGURE 5.3</w:t>
      </w:r>
    </w:p>
    <w:p w:rsidR="003E576F" w:rsidRPr="00AD4A36" w:rsidRDefault="003E576F" w:rsidP="009F5DBE">
      <w:pPr>
        <w:pStyle w:val="Figuretitle"/>
        <w:rPr>
          <w:lang w:val="en-GB"/>
        </w:rPr>
      </w:pPr>
      <w:r w:rsidRPr="00AD4A36">
        <w:rPr>
          <w:lang w:val="en-GB" w:eastAsia="zh-CN"/>
        </w:rPr>
        <w:t xml:space="preserve">Distortion of constellation diagram resulting from </w:t>
      </w:r>
      <w:r w:rsidRPr="00AD4A36">
        <w:rPr>
          <w:i/>
          <w:iCs/>
          <w:lang w:val="en-GB" w:eastAsia="zh-CN"/>
        </w:rPr>
        <w:t>I</w:t>
      </w:r>
      <w:r w:rsidR="00E7109C">
        <w:rPr>
          <w:i/>
          <w:iCs/>
          <w:lang w:val="en-GB" w:eastAsia="zh-CN"/>
        </w:rPr>
        <w:t xml:space="preserve"> </w:t>
      </w:r>
      <w:r w:rsidRPr="00E7109C">
        <w:rPr>
          <w:lang w:val="en-GB" w:eastAsia="zh-CN"/>
        </w:rPr>
        <w:t>/</w:t>
      </w:r>
      <w:r w:rsidRPr="00AD4A36">
        <w:rPr>
          <w:i/>
          <w:iCs/>
          <w:lang w:val="en-GB" w:eastAsia="zh-CN"/>
        </w:rPr>
        <w:t>Q</w:t>
      </w:r>
      <w:r w:rsidR="009F5DBE" w:rsidRPr="00AD4A36">
        <w:rPr>
          <w:lang w:val="en-GB" w:eastAsia="zh-CN"/>
        </w:rPr>
        <w:t xml:space="preserve"> q</w:t>
      </w:r>
      <w:r w:rsidRPr="00AD4A36">
        <w:rPr>
          <w:lang w:val="en-GB" w:eastAsia="zh-CN"/>
        </w:rPr>
        <w:t xml:space="preserve">uadrature </w:t>
      </w:r>
      <w:r w:rsidR="009F5DBE" w:rsidRPr="00AD4A36">
        <w:rPr>
          <w:lang w:val="en-GB" w:eastAsia="zh-CN"/>
        </w:rPr>
        <w:t>e</w:t>
      </w:r>
      <w:r w:rsidRPr="00AD4A36">
        <w:rPr>
          <w:lang w:val="en-GB" w:eastAsia="zh-CN"/>
        </w:rPr>
        <w:t>rror (QE)</w:t>
      </w:r>
    </w:p>
    <w:bookmarkStart w:id="53" w:name="_MON_1519713540"/>
    <w:bookmarkEnd w:id="53"/>
    <w:p w:rsidR="003E576F" w:rsidRPr="00AD4A36" w:rsidRDefault="009F5DBE" w:rsidP="003E576F">
      <w:pPr>
        <w:pStyle w:val="Figure"/>
        <w:rPr>
          <w:lang w:val="en-GB"/>
        </w:rPr>
      </w:pPr>
      <w:r w:rsidRPr="00AD4A36">
        <w:rPr>
          <w:lang w:val="en-GB"/>
        </w:rPr>
        <w:object w:dxaOrig="6495" w:dyaOrig="4275">
          <v:shape id="_x0000_i1045" type="#_x0000_t75" style="width:334pt;height:212.5pt" o:ole="">
            <v:imagedata r:id="rId55" o:title=""/>
          </v:shape>
          <o:OLEObject Type="Embed" ProgID="Word.Picture.8" ShapeID="_x0000_i1045" DrawAspect="Content" ObjectID="_1521981489" r:id="rId56"/>
        </w:object>
      </w:r>
    </w:p>
    <w:p w:rsidR="003E576F" w:rsidRPr="00AD4A36" w:rsidRDefault="003E576F" w:rsidP="003E576F">
      <w:pPr>
        <w:rPr>
          <w:lang w:val="en-GB"/>
        </w:rPr>
      </w:pPr>
    </w:p>
    <w:p w:rsidR="003E576F" w:rsidRPr="00AD4A36" w:rsidRDefault="003E576F" w:rsidP="003E576F">
      <w:pPr>
        <w:rPr>
          <w:lang w:val="en-GB"/>
        </w:rPr>
      </w:pPr>
      <w:r w:rsidRPr="00AD4A36">
        <w:rPr>
          <w:lang w:val="en-GB"/>
        </w:rPr>
        <w:t xml:space="preserve">Absolute value of quadrature error </w:t>
      </w:r>
      <w:r w:rsidRPr="00681F83">
        <w:rPr>
          <w:iCs/>
          <w:szCs w:val="24"/>
          <w:lang w:val="en-GB"/>
        </w:rPr>
        <w:sym w:font="Symbol" w:char="F044"/>
      </w:r>
      <w:r w:rsidRPr="00681F83">
        <w:rPr>
          <w:szCs w:val="24"/>
          <w:lang w:val="en-GB"/>
        </w:rPr>
        <w:sym w:font="Symbol" w:char="F06A"/>
      </w:r>
      <w:r w:rsidRPr="00681F83">
        <w:rPr>
          <w:szCs w:val="24"/>
          <w:lang w:val="en-GB"/>
        </w:rPr>
        <w:t xml:space="preserve"> = </w:t>
      </w:r>
      <w:r w:rsidRPr="00681F83">
        <w:rPr>
          <w:spacing w:val="24"/>
          <w:szCs w:val="24"/>
          <w:lang w:val="en-GB"/>
        </w:rPr>
        <w:t>|</w:t>
      </w:r>
      <w:r w:rsidRPr="00681F83">
        <w:rPr>
          <w:spacing w:val="24"/>
          <w:szCs w:val="24"/>
          <w:lang w:val="en-GB"/>
        </w:rPr>
        <w:sym w:font="Symbol" w:char="F06A"/>
      </w:r>
      <w:r w:rsidRPr="00681F83">
        <w:rPr>
          <w:spacing w:val="24"/>
          <w:szCs w:val="24"/>
          <w:vertAlign w:val="subscript"/>
          <w:lang w:val="en-GB"/>
        </w:rPr>
        <w:t>1</w:t>
      </w:r>
      <w:r w:rsidRPr="00681F83">
        <w:rPr>
          <w:spacing w:val="24"/>
          <w:szCs w:val="24"/>
          <w:lang w:val="en-GB"/>
        </w:rPr>
        <w:t>–</w:t>
      </w:r>
      <w:r w:rsidRPr="00681F83">
        <w:rPr>
          <w:spacing w:val="24"/>
          <w:szCs w:val="24"/>
          <w:lang w:val="en-GB"/>
        </w:rPr>
        <w:sym w:font="Symbol" w:char="F06A"/>
      </w:r>
      <w:r w:rsidRPr="00681F83">
        <w:rPr>
          <w:spacing w:val="24"/>
          <w:szCs w:val="24"/>
          <w:vertAlign w:val="subscript"/>
          <w:lang w:val="en-GB"/>
        </w:rPr>
        <w:t>2</w:t>
      </w:r>
      <w:r w:rsidRPr="00681F83">
        <w:rPr>
          <w:szCs w:val="24"/>
          <w:lang w:val="en-GB"/>
        </w:rPr>
        <w:t xml:space="preserve">| </w:t>
      </w:r>
      <w:r w:rsidRPr="00AD4A36">
        <w:rPr>
          <w:lang w:val="en-GB"/>
        </w:rPr>
        <w:t>is defined as following:</w:t>
      </w:r>
    </w:p>
    <w:p w:rsidR="003E576F" w:rsidRPr="00AD4A36" w:rsidRDefault="003628A2" w:rsidP="003628A2">
      <w:pPr>
        <w:pStyle w:val="Equation"/>
        <w:rPr>
          <w:lang w:val="en-GB"/>
        </w:rPr>
      </w:pPr>
      <w:r w:rsidRPr="00AD4A36">
        <w:rPr>
          <w:lang w:val="en-GB"/>
        </w:rPr>
        <w:tab/>
      </w:r>
      <w:r w:rsidRPr="00AD4A36">
        <w:rPr>
          <w:lang w:val="en-GB"/>
        </w:rPr>
        <w:tab/>
      </w:r>
      <w:r w:rsidR="00C50B97" w:rsidRPr="00AD4A36">
        <w:rPr>
          <w:position w:val="-24"/>
          <w:lang w:val="en-GB"/>
        </w:rPr>
        <w:object w:dxaOrig="2140" w:dyaOrig="660">
          <v:shape id="_x0000_i1046" type="#_x0000_t75" style="width:102.5pt;height:33pt" o:ole="" fillcolor="window">
            <v:imagedata r:id="rId57" o:title=""/>
          </v:shape>
          <o:OLEObject Type="Embed" ProgID="Equation.3" ShapeID="_x0000_i1046" DrawAspect="Content" ObjectID="_1521981490" r:id="rId58"/>
        </w:object>
      </w:r>
      <w:r w:rsidR="003E576F" w:rsidRPr="00AD4A36">
        <w:rPr>
          <w:lang w:val="en-GB"/>
        </w:rPr>
        <w:t>, degrees</w:t>
      </w:r>
      <w:r w:rsidR="003E576F" w:rsidRPr="00AD4A36">
        <w:rPr>
          <w:lang w:val="en-GB"/>
        </w:rPr>
        <w:tab/>
        <w:t>(5.5)</w:t>
      </w:r>
    </w:p>
    <w:p w:rsidR="003E576F" w:rsidRPr="00AD4A36" w:rsidRDefault="009F5DBE" w:rsidP="003E576F">
      <w:pPr>
        <w:rPr>
          <w:lang w:val="en-GB" w:eastAsia="zh-CN"/>
        </w:rPr>
      </w:pPr>
      <w:r w:rsidRPr="00AD4A36">
        <w:rPr>
          <w:lang w:val="en-GB" w:eastAsia="zh-CN"/>
        </w:rPr>
        <w:t>The phase j</w:t>
      </w:r>
      <w:r w:rsidR="003E576F" w:rsidRPr="00AD4A36">
        <w:rPr>
          <w:lang w:val="en-GB" w:eastAsia="zh-CN"/>
        </w:rPr>
        <w:t>itter (PJ) of an oscillator is due to fluctuations of its phase or frequency. Using such an oscillator to modulate a digital signal results in a sampling uncertainty in the receiver, because the carrier regeneration cannot follow the phase fluctuations.</w:t>
      </w:r>
    </w:p>
    <w:p w:rsidR="003E576F" w:rsidRPr="00AD4A36" w:rsidRDefault="003E576F" w:rsidP="0086639C">
      <w:pPr>
        <w:rPr>
          <w:lang w:val="en-GB" w:eastAsia="zh-CN"/>
        </w:rPr>
      </w:pPr>
      <w:r w:rsidRPr="00AD4A36">
        <w:rPr>
          <w:lang w:val="en-GB" w:eastAsia="zh-CN"/>
        </w:rPr>
        <w:t>The signal points are arranged along a curved line crossing the centre of each decision</w:t>
      </w:r>
      <w:r w:rsidR="00810306" w:rsidRPr="00AD4A36">
        <w:rPr>
          <w:lang w:val="en-GB" w:eastAsia="zh-CN"/>
        </w:rPr>
        <w:t xml:space="preserve"> boundary box as shown in Fig.</w:t>
      </w:r>
      <w:r w:rsidRPr="00AD4A36">
        <w:rPr>
          <w:lang w:val="en-GB" w:eastAsia="zh-CN"/>
        </w:rPr>
        <w:t xml:space="preserve"> 5.4 the four </w:t>
      </w:r>
      <w:r w:rsidR="00FD4014" w:rsidRPr="00AD4A36">
        <w:rPr>
          <w:lang w:val="en-GB"/>
        </w:rPr>
        <w:t>“</w:t>
      </w:r>
      <w:r w:rsidRPr="00AD4A36">
        <w:rPr>
          <w:lang w:val="en-GB" w:eastAsia="zh-CN"/>
        </w:rPr>
        <w:t>corner decision boundary boxes</w:t>
      </w:r>
      <w:r w:rsidR="0086639C" w:rsidRPr="00AD4A36">
        <w:rPr>
          <w:lang w:val="en-GB" w:eastAsia="zh-CN"/>
        </w:rPr>
        <w:t>ˮ</w:t>
      </w:r>
      <w:r w:rsidRPr="00AD4A36">
        <w:rPr>
          <w:lang w:val="en-GB" w:eastAsia="zh-CN"/>
        </w:rPr>
        <w:t>.</w:t>
      </w:r>
      <w:r w:rsidR="00FD4014" w:rsidRPr="00AD4A36">
        <w:rPr>
          <w:lang w:val="en-GB"/>
        </w:rPr>
        <w:t xml:space="preserve"> </w:t>
      </w:r>
    </w:p>
    <w:p w:rsidR="003E576F" w:rsidRPr="00AD4A36" w:rsidRDefault="003E576F" w:rsidP="003E576F">
      <w:pPr>
        <w:pStyle w:val="FigureNo"/>
        <w:rPr>
          <w:lang w:val="en-GB" w:eastAsia="zh-CN"/>
        </w:rPr>
      </w:pPr>
      <w:r w:rsidRPr="00AD4A36">
        <w:rPr>
          <w:lang w:val="en-GB" w:eastAsia="zh-CN"/>
        </w:rPr>
        <w:t>FIGURE 5.4</w:t>
      </w:r>
    </w:p>
    <w:p w:rsidR="003E576F" w:rsidRPr="00AD4A36" w:rsidRDefault="003E576F" w:rsidP="003E576F">
      <w:pPr>
        <w:pStyle w:val="Figuretitle"/>
        <w:rPr>
          <w:color w:val="000000"/>
          <w:lang w:val="en-GB" w:eastAsia="uk-UA"/>
        </w:rPr>
      </w:pPr>
      <w:r w:rsidRPr="00AD4A36">
        <w:rPr>
          <w:lang w:val="en-GB" w:eastAsia="zh-CN"/>
        </w:rPr>
        <w:t>Position of arc section in the constellation diagram to define the PJ (example: 64-QAM)</w:t>
      </w:r>
    </w:p>
    <w:p w:rsidR="003E576F" w:rsidRPr="00AD4A36" w:rsidRDefault="003E576F" w:rsidP="003E576F">
      <w:pPr>
        <w:pStyle w:val="Figure"/>
        <w:rPr>
          <w:lang w:val="en-GB"/>
        </w:rPr>
      </w:pPr>
      <w:r w:rsidRPr="00AD4A36">
        <w:rPr>
          <w:noProof/>
          <w:lang w:val="en-US" w:eastAsia="zh-CN"/>
        </w:rPr>
        <mc:AlternateContent>
          <mc:Choice Requires="wpg">
            <w:drawing>
              <wp:inline distT="0" distB="0" distL="0" distR="0" wp14:anchorId="52BF28AD" wp14:editId="0A885270">
                <wp:extent cx="4708566" cy="2802576"/>
                <wp:effectExtent l="0" t="38100" r="15875" b="17145"/>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66" cy="2802576"/>
                          <a:chOff x="3990" y="4658"/>
                          <a:chExt cx="6584" cy="3477"/>
                        </a:xfrm>
                      </wpg:grpSpPr>
                      <wps:wsp>
                        <wps:cNvPr id="473" name="Text Box 55"/>
                        <wps:cNvSpPr txBox="1">
                          <a:spLocks noChangeArrowheads="1"/>
                        </wps:cNvSpPr>
                        <wps:spPr bwMode="auto">
                          <a:xfrm>
                            <a:off x="4955" y="4658"/>
                            <a:ext cx="31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011" w:rsidRPr="002D16BD" w:rsidRDefault="00722011" w:rsidP="003E576F">
                              <w:pPr>
                                <w:pStyle w:val="Figure"/>
                                <w:rPr>
                                  <w:sz w:val="20"/>
                                </w:rPr>
                              </w:pPr>
                              <w:r w:rsidRPr="002D16BD">
                                <w:rPr>
                                  <w:sz w:val="20"/>
                                </w:rPr>
                                <w:t>Q</w:t>
                              </w:r>
                            </w:p>
                          </w:txbxContent>
                        </wps:txbx>
                        <wps:bodyPr rot="0" vert="horz" wrap="square" lIns="0" tIns="0" rIns="0" bIns="0" anchor="t" anchorCtr="0" upright="1">
                          <a:noAutofit/>
                        </wps:bodyPr>
                      </wps:wsp>
                      <wps:wsp>
                        <wps:cNvPr id="474" name="Text Box 56"/>
                        <wps:cNvSpPr txBox="1">
                          <a:spLocks noChangeArrowheads="1"/>
                        </wps:cNvSpPr>
                        <wps:spPr bwMode="auto">
                          <a:xfrm>
                            <a:off x="7642" y="7148"/>
                            <a:ext cx="2932"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011" w:rsidRPr="002D16BD" w:rsidRDefault="00722011" w:rsidP="0086639C">
                              <w:pPr>
                                <w:pStyle w:val="Figure"/>
                                <w:rPr>
                                  <w:sz w:val="20"/>
                                  <w:lang w:val="en-US"/>
                                </w:rPr>
                              </w:pPr>
                              <w:r w:rsidRPr="009F5DBE">
                                <w:rPr>
                                  <w:caps w:val="0"/>
                                  <w:sz w:val="20"/>
                                  <w:lang w:val="en-US" w:eastAsia="zh-CN"/>
                                </w:rPr>
                                <w:t xml:space="preserve">Arc </w:t>
                              </w:r>
                              <w:r w:rsidRPr="002D16BD">
                                <w:rPr>
                                  <w:caps w:val="0"/>
                                  <w:sz w:val="20"/>
                                  <w:lang w:val="en-US" w:eastAsia="zh-CN"/>
                                </w:rPr>
                                <w:t xml:space="preserve">section through a </w:t>
                              </w:r>
                              <w:r>
                                <w:rPr>
                                  <w:caps w:val="0"/>
                                  <w:sz w:val="20"/>
                                  <w:lang w:val="en-US" w:eastAsia="zh-CN"/>
                                </w:rPr>
                                <w:br/>
                                <w:t>‟</w:t>
                              </w:r>
                              <w:r w:rsidRPr="002D16BD">
                                <w:rPr>
                                  <w:caps w:val="0"/>
                                  <w:sz w:val="20"/>
                                  <w:lang w:val="en-US" w:eastAsia="zh-CN"/>
                                </w:rPr>
                                <w:t>corner decision boundary box</w:t>
                              </w:r>
                              <w:r>
                                <w:rPr>
                                  <w:caps w:val="0"/>
                                  <w:sz w:val="20"/>
                                  <w:lang w:val="en-US" w:eastAsia="zh-CN"/>
                                </w:rPr>
                                <w:t>ˮ</w:t>
                              </w:r>
                              <w:r>
                                <w:rPr>
                                  <w:caps w:val="0"/>
                                  <w:sz w:val="20"/>
                                  <w:lang w:val="en-US" w:eastAsia="zh-CN"/>
                                </w:rPr>
                                <w:br/>
                              </w:r>
                              <w:r w:rsidRPr="002D16BD">
                                <w:rPr>
                                  <w:caps w:val="0"/>
                                  <w:sz w:val="20"/>
                                  <w:lang w:val="en-US" w:eastAsia="zh-CN"/>
                                </w:rPr>
                                <w:t>for calculation of the phase jitter</w:t>
                              </w:r>
                            </w:p>
                          </w:txbxContent>
                        </wps:txbx>
                        <wps:bodyPr rot="0" vert="horz" wrap="square" lIns="0" tIns="0" rIns="0" bIns="0" anchor="t" anchorCtr="0" upright="1">
                          <a:noAutofit/>
                        </wps:bodyPr>
                      </wps:wsp>
                      <wps:wsp>
                        <wps:cNvPr id="475" name="Line 57"/>
                        <wps:cNvCnPr/>
                        <wps:spPr bwMode="auto">
                          <a:xfrm>
                            <a:off x="4080"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58"/>
                        <wps:cNvCnPr/>
                        <wps:spPr bwMode="auto">
                          <a:xfrm>
                            <a:off x="4426"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59"/>
                        <wps:cNvCnPr/>
                        <wps:spPr bwMode="auto">
                          <a:xfrm>
                            <a:off x="4773" y="5231"/>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60"/>
                        <wps:cNvCnPr/>
                        <wps:spPr bwMode="auto">
                          <a:xfrm>
                            <a:off x="5120" y="5231"/>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61"/>
                        <wps:cNvCnPr/>
                        <wps:spPr bwMode="auto">
                          <a:xfrm>
                            <a:off x="5467" y="5231"/>
                            <a:ext cx="0" cy="2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62"/>
                        <wps:cNvCnPr/>
                        <wps:spPr bwMode="auto">
                          <a:xfrm>
                            <a:off x="5814" y="5231"/>
                            <a:ext cx="0" cy="27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63"/>
                        <wps:cNvCnPr/>
                        <wps:spPr bwMode="auto">
                          <a:xfrm>
                            <a:off x="6161" y="5201"/>
                            <a:ext cx="0" cy="2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64"/>
                        <wps:cNvCnPr/>
                        <wps:spPr bwMode="auto">
                          <a:xfrm>
                            <a:off x="6508" y="5231"/>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65"/>
                        <wps:cNvCnPr/>
                        <wps:spPr bwMode="auto">
                          <a:xfrm>
                            <a:off x="6855" y="5231"/>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66"/>
                        <wps:cNvCnPr/>
                        <wps:spPr bwMode="auto">
                          <a:xfrm rot="5400000">
                            <a:off x="5471" y="3818"/>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67"/>
                        <wps:cNvCnPr/>
                        <wps:spPr bwMode="auto">
                          <a:xfrm rot="5400000">
                            <a:off x="5475" y="4167"/>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68"/>
                        <wps:cNvCnPr/>
                        <wps:spPr bwMode="auto">
                          <a:xfrm rot="5400000">
                            <a:off x="5471" y="4511"/>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69"/>
                        <wps:cNvCnPr/>
                        <wps:spPr bwMode="auto">
                          <a:xfrm rot="5400000">
                            <a:off x="5471" y="4858"/>
                            <a:ext cx="0" cy="2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70"/>
                        <wps:cNvCnPr/>
                        <wps:spPr bwMode="auto">
                          <a:xfrm rot="5400000">
                            <a:off x="5471" y="5204"/>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71"/>
                        <wps:cNvCnPr/>
                        <wps:spPr bwMode="auto">
                          <a:xfrm rot="5400000">
                            <a:off x="5471" y="5551"/>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72"/>
                        <wps:cNvCnPr/>
                        <wps:spPr bwMode="auto">
                          <a:xfrm rot="5400000">
                            <a:off x="5471" y="5898"/>
                            <a:ext cx="0" cy="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3"/>
                        <wps:cNvCnPr/>
                        <wps:spPr bwMode="auto">
                          <a:xfrm rot="5400000">
                            <a:off x="5475" y="6249"/>
                            <a:ext cx="0" cy="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
                        <wps:cNvCnPr/>
                        <wps:spPr bwMode="auto">
                          <a:xfrm rot="5400000">
                            <a:off x="5475" y="6581"/>
                            <a:ext cx="0" cy="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3" name="Group 75"/>
                        <wpg:cNvGrpSpPr>
                          <a:grpSpLocks/>
                        </wpg:cNvGrpSpPr>
                        <wpg:grpSpPr bwMode="auto">
                          <a:xfrm>
                            <a:off x="4207" y="5357"/>
                            <a:ext cx="2491" cy="2479"/>
                            <a:chOff x="4447" y="6537"/>
                            <a:chExt cx="2491" cy="2479"/>
                          </a:xfrm>
                        </wpg:grpSpPr>
                        <wps:wsp>
                          <wps:cNvPr id="494" name="Oval 76"/>
                          <wps:cNvSpPr>
                            <a:spLocks noChangeArrowheads="1"/>
                          </wps:cNvSpPr>
                          <wps:spPr bwMode="auto">
                            <a:xfrm>
                              <a:off x="4448"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5" name="Oval 77"/>
                          <wps:cNvSpPr>
                            <a:spLocks noChangeArrowheads="1"/>
                          </wps:cNvSpPr>
                          <wps:spPr bwMode="auto">
                            <a:xfrm>
                              <a:off x="4795"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6" name="Oval 78"/>
                          <wps:cNvSpPr>
                            <a:spLocks noChangeArrowheads="1"/>
                          </wps:cNvSpPr>
                          <wps:spPr bwMode="auto">
                            <a:xfrm>
                              <a:off x="5143"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7" name="Oval 79"/>
                          <wps:cNvSpPr>
                            <a:spLocks noChangeArrowheads="1"/>
                          </wps:cNvSpPr>
                          <wps:spPr bwMode="auto">
                            <a:xfrm>
                              <a:off x="5490"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8" name="Oval 80"/>
                          <wps:cNvSpPr>
                            <a:spLocks noChangeArrowheads="1"/>
                          </wps:cNvSpPr>
                          <wps:spPr bwMode="auto">
                            <a:xfrm>
                              <a:off x="5838"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499" name="Oval 81"/>
                          <wps:cNvSpPr>
                            <a:spLocks noChangeArrowheads="1"/>
                          </wps:cNvSpPr>
                          <wps:spPr bwMode="auto">
                            <a:xfrm>
                              <a:off x="6185"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0" name="Oval 82"/>
                          <wps:cNvSpPr>
                            <a:spLocks noChangeArrowheads="1"/>
                          </wps:cNvSpPr>
                          <wps:spPr bwMode="auto">
                            <a:xfrm>
                              <a:off x="6533"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1" name="Oval 83"/>
                          <wps:cNvSpPr>
                            <a:spLocks noChangeArrowheads="1"/>
                          </wps:cNvSpPr>
                          <wps:spPr bwMode="auto">
                            <a:xfrm>
                              <a:off x="6881" y="6537"/>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2" name="Oval 84"/>
                          <wps:cNvSpPr>
                            <a:spLocks noChangeArrowheads="1"/>
                          </wps:cNvSpPr>
                          <wps:spPr bwMode="auto">
                            <a:xfrm>
                              <a:off x="4448"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3" name="Oval 85"/>
                          <wps:cNvSpPr>
                            <a:spLocks noChangeArrowheads="1"/>
                          </wps:cNvSpPr>
                          <wps:spPr bwMode="auto">
                            <a:xfrm>
                              <a:off x="4795"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4" name="Oval 86"/>
                          <wps:cNvSpPr>
                            <a:spLocks noChangeArrowheads="1"/>
                          </wps:cNvSpPr>
                          <wps:spPr bwMode="auto">
                            <a:xfrm>
                              <a:off x="5143"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5" name="Oval 87"/>
                          <wps:cNvSpPr>
                            <a:spLocks noChangeArrowheads="1"/>
                          </wps:cNvSpPr>
                          <wps:spPr bwMode="auto">
                            <a:xfrm>
                              <a:off x="5490" y="6883"/>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6" name="Oval 88"/>
                          <wps:cNvSpPr>
                            <a:spLocks noChangeArrowheads="1"/>
                          </wps:cNvSpPr>
                          <wps:spPr bwMode="auto">
                            <a:xfrm>
                              <a:off x="5838"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7" name="Oval 89"/>
                          <wps:cNvSpPr>
                            <a:spLocks noChangeArrowheads="1"/>
                          </wps:cNvSpPr>
                          <wps:spPr bwMode="auto">
                            <a:xfrm>
                              <a:off x="6185"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8" name="Oval 90"/>
                          <wps:cNvSpPr>
                            <a:spLocks noChangeArrowheads="1"/>
                          </wps:cNvSpPr>
                          <wps:spPr bwMode="auto">
                            <a:xfrm>
                              <a:off x="6533"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09" name="Oval 91"/>
                          <wps:cNvSpPr>
                            <a:spLocks noChangeArrowheads="1"/>
                          </wps:cNvSpPr>
                          <wps:spPr bwMode="auto">
                            <a:xfrm>
                              <a:off x="6881" y="688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0" name="Oval 92"/>
                          <wps:cNvSpPr>
                            <a:spLocks noChangeArrowheads="1"/>
                          </wps:cNvSpPr>
                          <wps:spPr bwMode="auto">
                            <a:xfrm>
                              <a:off x="4451" y="722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1" name="Oval 93"/>
                          <wps:cNvSpPr>
                            <a:spLocks noChangeArrowheads="1"/>
                          </wps:cNvSpPr>
                          <wps:spPr bwMode="auto">
                            <a:xfrm>
                              <a:off x="4797"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2" name="Oval 94"/>
                          <wps:cNvSpPr>
                            <a:spLocks noChangeArrowheads="1"/>
                          </wps:cNvSpPr>
                          <wps:spPr bwMode="auto">
                            <a:xfrm>
                              <a:off x="5143"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3" name="Oval 95"/>
                          <wps:cNvSpPr>
                            <a:spLocks noChangeArrowheads="1"/>
                          </wps:cNvSpPr>
                          <wps:spPr bwMode="auto">
                            <a:xfrm>
                              <a:off x="5490"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4" name="Oval 96"/>
                          <wps:cNvSpPr>
                            <a:spLocks noChangeArrowheads="1"/>
                          </wps:cNvSpPr>
                          <wps:spPr bwMode="auto">
                            <a:xfrm>
                              <a:off x="5836"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5" name="Oval 97"/>
                          <wps:cNvSpPr>
                            <a:spLocks noChangeArrowheads="1"/>
                          </wps:cNvSpPr>
                          <wps:spPr bwMode="auto">
                            <a:xfrm>
                              <a:off x="6183"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6" name="Oval 98"/>
                          <wps:cNvSpPr>
                            <a:spLocks noChangeArrowheads="1"/>
                          </wps:cNvSpPr>
                          <wps:spPr bwMode="auto">
                            <a:xfrm>
                              <a:off x="6529" y="722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7" name="Oval 99"/>
                          <wps:cNvSpPr>
                            <a:spLocks noChangeArrowheads="1"/>
                          </wps:cNvSpPr>
                          <wps:spPr bwMode="auto">
                            <a:xfrm>
                              <a:off x="6876" y="722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8" name="Oval 100"/>
                          <wps:cNvSpPr>
                            <a:spLocks noChangeArrowheads="1"/>
                          </wps:cNvSpPr>
                          <wps:spPr bwMode="auto">
                            <a:xfrm>
                              <a:off x="4451"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19" name="Oval 101"/>
                          <wps:cNvSpPr>
                            <a:spLocks noChangeArrowheads="1"/>
                          </wps:cNvSpPr>
                          <wps:spPr bwMode="auto">
                            <a:xfrm>
                              <a:off x="479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0" name="Oval 102"/>
                          <wps:cNvSpPr>
                            <a:spLocks noChangeArrowheads="1"/>
                          </wps:cNvSpPr>
                          <wps:spPr bwMode="auto">
                            <a:xfrm>
                              <a:off x="5144"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1" name="Oval 103"/>
                          <wps:cNvSpPr>
                            <a:spLocks noChangeArrowheads="1"/>
                          </wps:cNvSpPr>
                          <wps:spPr bwMode="auto">
                            <a:xfrm>
                              <a:off x="5490"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2" name="Oval 104"/>
                          <wps:cNvSpPr>
                            <a:spLocks noChangeArrowheads="1"/>
                          </wps:cNvSpPr>
                          <wps:spPr bwMode="auto">
                            <a:xfrm>
                              <a:off x="583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3" name="Oval 105"/>
                          <wps:cNvSpPr>
                            <a:spLocks noChangeArrowheads="1"/>
                          </wps:cNvSpPr>
                          <wps:spPr bwMode="auto">
                            <a:xfrm>
                              <a:off x="6183"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4" name="Oval 106"/>
                          <wps:cNvSpPr>
                            <a:spLocks noChangeArrowheads="1"/>
                          </wps:cNvSpPr>
                          <wps:spPr bwMode="auto">
                            <a:xfrm>
                              <a:off x="6530"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5" name="Oval 107"/>
                          <wps:cNvSpPr>
                            <a:spLocks noChangeArrowheads="1"/>
                          </wps:cNvSpPr>
                          <wps:spPr bwMode="auto">
                            <a:xfrm>
                              <a:off x="6877" y="7574"/>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6" name="Oval 108"/>
                          <wps:cNvSpPr>
                            <a:spLocks noChangeArrowheads="1"/>
                          </wps:cNvSpPr>
                          <wps:spPr bwMode="auto">
                            <a:xfrm>
                              <a:off x="4451"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7" name="Oval 109"/>
                          <wps:cNvSpPr>
                            <a:spLocks noChangeArrowheads="1"/>
                          </wps:cNvSpPr>
                          <wps:spPr bwMode="auto">
                            <a:xfrm>
                              <a:off x="4797"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8" name="Oval 110"/>
                          <wps:cNvSpPr>
                            <a:spLocks noChangeArrowheads="1"/>
                          </wps:cNvSpPr>
                          <wps:spPr bwMode="auto">
                            <a:xfrm>
                              <a:off x="5144"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29" name="Oval 111"/>
                          <wps:cNvSpPr>
                            <a:spLocks noChangeArrowheads="1"/>
                          </wps:cNvSpPr>
                          <wps:spPr bwMode="auto">
                            <a:xfrm>
                              <a:off x="5490"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0" name="Oval 112"/>
                          <wps:cNvSpPr>
                            <a:spLocks noChangeArrowheads="1"/>
                          </wps:cNvSpPr>
                          <wps:spPr bwMode="auto">
                            <a:xfrm>
                              <a:off x="5837"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1" name="Oval 113"/>
                          <wps:cNvSpPr>
                            <a:spLocks noChangeArrowheads="1"/>
                          </wps:cNvSpPr>
                          <wps:spPr bwMode="auto">
                            <a:xfrm>
                              <a:off x="6183"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2" name="Oval 114"/>
                          <wps:cNvSpPr>
                            <a:spLocks noChangeArrowheads="1"/>
                          </wps:cNvSpPr>
                          <wps:spPr bwMode="auto">
                            <a:xfrm>
                              <a:off x="6530" y="791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3" name="Oval 115"/>
                          <wps:cNvSpPr>
                            <a:spLocks noChangeArrowheads="1"/>
                          </wps:cNvSpPr>
                          <wps:spPr bwMode="auto">
                            <a:xfrm>
                              <a:off x="6877" y="7920"/>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4" name="Oval 116"/>
                          <wps:cNvSpPr>
                            <a:spLocks noChangeArrowheads="1"/>
                          </wps:cNvSpPr>
                          <wps:spPr bwMode="auto">
                            <a:xfrm>
                              <a:off x="4448"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5" name="Oval 117"/>
                          <wps:cNvSpPr>
                            <a:spLocks noChangeArrowheads="1"/>
                          </wps:cNvSpPr>
                          <wps:spPr bwMode="auto">
                            <a:xfrm>
                              <a:off x="4795"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6" name="Oval 118"/>
                          <wps:cNvSpPr>
                            <a:spLocks noChangeArrowheads="1"/>
                          </wps:cNvSpPr>
                          <wps:spPr bwMode="auto">
                            <a:xfrm>
                              <a:off x="5143"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7" name="Oval 119"/>
                          <wps:cNvSpPr>
                            <a:spLocks noChangeArrowheads="1"/>
                          </wps:cNvSpPr>
                          <wps:spPr bwMode="auto">
                            <a:xfrm>
                              <a:off x="5490"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8" name="Oval 120"/>
                          <wps:cNvSpPr>
                            <a:spLocks noChangeArrowheads="1"/>
                          </wps:cNvSpPr>
                          <wps:spPr bwMode="auto">
                            <a:xfrm>
                              <a:off x="5838"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39" name="Oval 121"/>
                          <wps:cNvSpPr>
                            <a:spLocks noChangeArrowheads="1"/>
                          </wps:cNvSpPr>
                          <wps:spPr bwMode="auto">
                            <a:xfrm>
                              <a:off x="6185"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0" name="Oval 122"/>
                          <wps:cNvSpPr>
                            <a:spLocks noChangeArrowheads="1"/>
                          </wps:cNvSpPr>
                          <wps:spPr bwMode="auto">
                            <a:xfrm>
                              <a:off x="6533" y="8266"/>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1" name="Oval 123"/>
                          <wps:cNvSpPr>
                            <a:spLocks noChangeArrowheads="1"/>
                          </wps:cNvSpPr>
                          <wps:spPr bwMode="auto">
                            <a:xfrm>
                              <a:off x="6881" y="8265"/>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2" name="Oval 124"/>
                          <wps:cNvSpPr>
                            <a:spLocks noChangeArrowheads="1"/>
                          </wps:cNvSpPr>
                          <wps:spPr bwMode="auto">
                            <a:xfrm>
                              <a:off x="4455"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3" name="Oval 125"/>
                          <wps:cNvSpPr>
                            <a:spLocks noChangeArrowheads="1"/>
                          </wps:cNvSpPr>
                          <wps:spPr bwMode="auto">
                            <a:xfrm>
                              <a:off x="4800"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4" name="Oval 126"/>
                          <wps:cNvSpPr>
                            <a:spLocks noChangeArrowheads="1"/>
                          </wps:cNvSpPr>
                          <wps:spPr bwMode="auto">
                            <a:xfrm>
                              <a:off x="5145"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5" name="Oval 127"/>
                          <wps:cNvSpPr>
                            <a:spLocks noChangeArrowheads="1"/>
                          </wps:cNvSpPr>
                          <wps:spPr bwMode="auto">
                            <a:xfrm>
                              <a:off x="5491"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6" name="Oval 128"/>
                          <wps:cNvSpPr>
                            <a:spLocks noChangeArrowheads="1"/>
                          </wps:cNvSpPr>
                          <wps:spPr bwMode="auto">
                            <a:xfrm>
                              <a:off x="5836"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7" name="Oval 129"/>
                          <wps:cNvSpPr>
                            <a:spLocks noChangeArrowheads="1"/>
                          </wps:cNvSpPr>
                          <wps:spPr bwMode="auto">
                            <a:xfrm>
                              <a:off x="6182"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8" name="Oval 130"/>
                          <wps:cNvSpPr>
                            <a:spLocks noChangeArrowheads="1"/>
                          </wps:cNvSpPr>
                          <wps:spPr bwMode="auto">
                            <a:xfrm>
                              <a:off x="6527" y="8611"/>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49" name="Oval 131"/>
                          <wps:cNvSpPr>
                            <a:spLocks noChangeArrowheads="1"/>
                          </wps:cNvSpPr>
                          <wps:spPr bwMode="auto">
                            <a:xfrm>
                              <a:off x="6873" y="8612"/>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0" name="Oval 132"/>
                          <wps:cNvSpPr>
                            <a:spLocks noChangeArrowheads="1"/>
                          </wps:cNvSpPr>
                          <wps:spPr bwMode="auto">
                            <a:xfrm>
                              <a:off x="4447"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1" name="Oval 133"/>
                          <wps:cNvSpPr>
                            <a:spLocks noChangeArrowheads="1"/>
                          </wps:cNvSpPr>
                          <wps:spPr bwMode="auto">
                            <a:xfrm>
                              <a:off x="4794"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2" name="Oval 134"/>
                          <wps:cNvSpPr>
                            <a:spLocks noChangeArrowheads="1"/>
                          </wps:cNvSpPr>
                          <wps:spPr bwMode="auto">
                            <a:xfrm>
                              <a:off x="5142"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3" name="Oval 135"/>
                          <wps:cNvSpPr>
                            <a:spLocks noChangeArrowheads="1"/>
                          </wps:cNvSpPr>
                          <wps:spPr bwMode="auto">
                            <a:xfrm>
                              <a:off x="5489" y="8959"/>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4" name="Oval 136"/>
                          <wps:cNvSpPr>
                            <a:spLocks noChangeArrowheads="1"/>
                          </wps:cNvSpPr>
                          <wps:spPr bwMode="auto">
                            <a:xfrm>
                              <a:off x="5837"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5" name="Oval 137"/>
                          <wps:cNvSpPr>
                            <a:spLocks noChangeArrowheads="1"/>
                          </wps:cNvSpPr>
                          <wps:spPr bwMode="auto">
                            <a:xfrm>
                              <a:off x="6184"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6" name="Oval 138"/>
                          <wps:cNvSpPr>
                            <a:spLocks noChangeArrowheads="1"/>
                          </wps:cNvSpPr>
                          <wps:spPr bwMode="auto">
                            <a:xfrm>
                              <a:off x="6532"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s:wsp>
                          <wps:cNvPr id="557" name="Oval 139"/>
                          <wps:cNvSpPr>
                            <a:spLocks noChangeArrowheads="1"/>
                          </wps:cNvSpPr>
                          <wps:spPr bwMode="auto">
                            <a:xfrm>
                              <a:off x="6880" y="8958"/>
                              <a:ext cx="57" cy="57"/>
                            </a:xfrm>
                            <a:prstGeom prst="ellipse">
                              <a:avLst/>
                            </a:prstGeom>
                            <a:solidFill>
                              <a:srgbClr val="000000"/>
                            </a:solidFill>
                            <a:ln w="9525">
                              <a:solidFill>
                                <a:srgbClr val="000000"/>
                              </a:solidFill>
                              <a:round/>
                              <a:headEnd/>
                              <a:tailEnd/>
                            </a:ln>
                          </wps:spPr>
                          <wps:bodyPr rot="0" vert="horz" wrap="square" lIns="0" tIns="0" rIns="0" bIns="0" anchor="t" anchorCtr="0" upright="1">
                            <a:noAutofit/>
                          </wps:bodyPr>
                        </wps:wsp>
                      </wpg:grpSp>
                      <wps:wsp>
                        <wps:cNvPr id="558" name="Line 140"/>
                        <wps:cNvCnPr/>
                        <wps:spPr bwMode="auto">
                          <a:xfrm rot="-5400000">
                            <a:off x="3761" y="6424"/>
                            <a:ext cx="3378"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59" name="Line 141"/>
                        <wps:cNvCnPr/>
                        <wps:spPr bwMode="auto">
                          <a:xfrm>
                            <a:off x="3990" y="6596"/>
                            <a:ext cx="3798"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0" name="Text Box 142"/>
                        <wps:cNvSpPr txBox="1">
                          <a:spLocks noChangeArrowheads="1"/>
                        </wps:cNvSpPr>
                        <wps:spPr bwMode="auto">
                          <a:xfrm>
                            <a:off x="7435" y="6747"/>
                            <a:ext cx="18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011" w:rsidRPr="002D16BD" w:rsidRDefault="00722011" w:rsidP="003E576F">
                              <w:pPr>
                                <w:pStyle w:val="Figure"/>
                                <w:rPr>
                                  <w:sz w:val="20"/>
                                </w:rPr>
                              </w:pPr>
                              <w:r w:rsidRPr="002D16BD">
                                <w:rPr>
                                  <w:sz w:val="20"/>
                                </w:rPr>
                                <w:t>I</w:t>
                              </w:r>
                            </w:p>
                          </w:txbxContent>
                        </wps:txbx>
                        <wps:bodyPr rot="0" vert="horz" wrap="square" lIns="0" tIns="0" rIns="0" bIns="0" anchor="t" anchorCtr="0" upright="1">
                          <a:noAutofit/>
                        </wps:bodyPr>
                      </wps:wsp>
                      <wps:wsp>
                        <wps:cNvPr id="561" name="Arc 143"/>
                        <wps:cNvSpPr>
                          <a:spLocks/>
                        </wps:cNvSpPr>
                        <wps:spPr bwMode="auto">
                          <a:xfrm rot="1135105">
                            <a:off x="6447" y="5331"/>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44"/>
                        <wps:cNvCnPr/>
                        <wps:spPr bwMode="auto">
                          <a:xfrm>
                            <a:off x="6822" y="7764"/>
                            <a:ext cx="778"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rc 145"/>
                        <wps:cNvSpPr>
                          <a:spLocks/>
                        </wps:cNvSpPr>
                        <wps:spPr bwMode="auto">
                          <a:xfrm rot="-4260000">
                            <a:off x="4166" y="5283"/>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rc 146"/>
                        <wps:cNvSpPr>
                          <a:spLocks/>
                        </wps:cNvSpPr>
                        <wps:spPr bwMode="auto">
                          <a:xfrm rot="-9660000">
                            <a:off x="4136" y="7569"/>
                            <a:ext cx="371" cy="336"/>
                          </a:xfrm>
                          <a:custGeom>
                            <a:avLst/>
                            <a:gdLst>
                              <a:gd name="T0" fmla="*/ 0 w 21600"/>
                              <a:gd name="T1" fmla="*/ 0 h 21600"/>
                              <a:gd name="T2" fmla="*/ 6 w 21600"/>
                              <a:gd name="T3" fmla="*/ 3 h 21600"/>
                              <a:gd name="T4" fmla="*/ 1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357"/>
                                </a:moveTo>
                                <a:cubicBezTo>
                                  <a:pt x="1290" y="119"/>
                                  <a:pt x="2599" y="-1"/>
                                  <a:pt x="3911" y="0"/>
                                </a:cubicBezTo>
                                <a:cubicBezTo>
                                  <a:pt x="11927" y="0"/>
                                  <a:pt x="19285" y="4440"/>
                                  <a:pt x="23021" y="11533"/>
                                </a:cubicBezTo>
                              </a:path>
                              <a:path w="21600" h="21600" stroke="0" extrusionOk="0">
                                <a:moveTo>
                                  <a:pt x="0" y="357"/>
                                </a:moveTo>
                                <a:cubicBezTo>
                                  <a:pt x="1290" y="119"/>
                                  <a:pt x="2599" y="-1"/>
                                  <a:pt x="3911" y="0"/>
                                </a:cubicBezTo>
                                <a:cubicBezTo>
                                  <a:pt x="11927" y="0"/>
                                  <a:pt x="19285" y="4440"/>
                                  <a:pt x="23021" y="11533"/>
                                </a:cubicBezTo>
                                <a:lnTo>
                                  <a:pt x="3911" y="21600"/>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Arc 147"/>
                        <wps:cNvSpPr>
                          <a:spLocks/>
                        </wps:cNvSpPr>
                        <wps:spPr bwMode="auto">
                          <a:xfrm rot="7574365">
                            <a:off x="6349" y="7554"/>
                            <a:ext cx="410" cy="336"/>
                          </a:xfrm>
                          <a:custGeom>
                            <a:avLst/>
                            <a:gdLst>
                              <a:gd name="T0" fmla="*/ 0 w 21600"/>
                              <a:gd name="T1" fmla="*/ 1 h 21600"/>
                              <a:gd name="T2" fmla="*/ 8 w 21600"/>
                              <a:gd name="T3" fmla="*/ 2 h 21600"/>
                              <a:gd name="T4" fmla="*/ 3 w 21600"/>
                              <a:gd name="T5" fmla="*/ 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89"/>
                                </a:moveTo>
                                <a:cubicBezTo>
                                  <a:pt x="2950" y="748"/>
                                  <a:pt x="6191" y="-1"/>
                                  <a:pt x="9475" y="0"/>
                                </a:cubicBezTo>
                                <a:cubicBezTo>
                                  <a:pt x="15595" y="0"/>
                                  <a:pt x="21429" y="2596"/>
                                  <a:pt x="25525" y="7145"/>
                                </a:cubicBezTo>
                              </a:path>
                              <a:path w="21600" h="21600" stroke="0" extrusionOk="0">
                                <a:moveTo>
                                  <a:pt x="0" y="2189"/>
                                </a:moveTo>
                                <a:cubicBezTo>
                                  <a:pt x="2950" y="748"/>
                                  <a:pt x="6191" y="-1"/>
                                  <a:pt x="9475" y="0"/>
                                </a:cubicBezTo>
                                <a:cubicBezTo>
                                  <a:pt x="15595" y="0"/>
                                  <a:pt x="21429" y="2596"/>
                                  <a:pt x="25525" y="7145"/>
                                </a:cubicBezTo>
                                <a:lnTo>
                                  <a:pt x="9475" y="21600"/>
                                </a:lnTo>
                                <a:lnTo>
                                  <a:pt x="0" y="21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BF28AD" id="Group 472" o:spid="_x0000_s1082" style="width:370.75pt;height:220.7pt;mso-position-horizontal-relative:char;mso-position-vertical-relative:line" coordorigin="3990,4658" coordsize="6584,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">
                <v:shape id="Text Box 55" o:spid="_x0000_s1083" type="#_x0000_t202" style="position:absolute;left:4955;top:4658;width:31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722011" w:rsidRPr="002D16BD" w:rsidRDefault="00722011" w:rsidP="003E576F">
                        <w:pPr>
                          <w:pStyle w:val="Figure"/>
                          <w:rPr>
                            <w:sz w:val="20"/>
                          </w:rPr>
                        </w:pPr>
                        <w:r w:rsidRPr="002D16BD">
                          <w:rPr>
                            <w:sz w:val="20"/>
                          </w:rPr>
                          <w:t>Q</w:t>
                        </w:r>
                      </w:p>
                    </w:txbxContent>
                  </v:textbox>
                </v:shape>
                <v:shape id="Text Box 56" o:spid="_x0000_s1084" type="#_x0000_t202" style="position:absolute;left:7642;top:7148;width:2932;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722011" w:rsidRPr="002D16BD" w:rsidRDefault="00722011" w:rsidP="0086639C">
                        <w:pPr>
                          <w:pStyle w:val="Figure"/>
                          <w:rPr>
                            <w:sz w:val="20"/>
                            <w:lang w:val="en-US"/>
                          </w:rPr>
                        </w:pPr>
                        <w:r w:rsidRPr="009F5DBE">
                          <w:rPr>
                            <w:caps w:val="0"/>
                            <w:sz w:val="20"/>
                            <w:lang w:val="en-US" w:eastAsia="zh-CN"/>
                          </w:rPr>
                          <w:t xml:space="preserve">Arc </w:t>
                        </w:r>
                        <w:r w:rsidRPr="002D16BD">
                          <w:rPr>
                            <w:caps w:val="0"/>
                            <w:sz w:val="20"/>
                            <w:lang w:val="en-US" w:eastAsia="zh-CN"/>
                          </w:rPr>
                          <w:t xml:space="preserve">section through a </w:t>
                        </w:r>
                        <w:r>
                          <w:rPr>
                            <w:caps w:val="0"/>
                            <w:sz w:val="20"/>
                            <w:lang w:val="en-US" w:eastAsia="zh-CN"/>
                          </w:rPr>
                          <w:br/>
                          <w:t>‟</w:t>
                        </w:r>
                        <w:r w:rsidRPr="002D16BD">
                          <w:rPr>
                            <w:caps w:val="0"/>
                            <w:sz w:val="20"/>
                            <w:lang w:val="en-US" w:eastAsia="zh-CN"/>
                          </w:rPr>
                          <w:t>corner decision boundary box</w:t>
                        </w:r>
                        <w:r>
                          <w:rPr>
                            <w:caps w:val="0"/>
                            <w:sz w:val="20"/>
                            <w:lang w:val="en-US" w:eastAsia="zh-CN"/>
                          </w:rPr>
                          <w:t>ˮ</w:t>
                        </w:r>
                        <w:r>
                          <w:rPr>
                            <w:caps w:val="0"/>
                            <w:sz w:val="20"/>
                            <w:lang w:val="en-US" w:eastAsia="zh-CN"/>
                          </w:rPr>
                          <w:br/>
                        </w:r>
                        <w:r w:rsidRPr="002D16BD">
                          <w:rPr>
                            <w:caps w:val="0"/>
                            <w:sz w:val="20"/>
                            <w:lang w:val="en-US" w:eastAsia="zh-CN"/>
                          </w:rPr>
                          <w:t>for calculation of the phase jitter</w:t>
                        </w:r>
                      </w:p>
                    </w:txbxContent>
                  </v:textbox>
                </v:shape>
                <v:line id="Line 57" o:spid="_x0000_s1085" style="position:absolute;visibility:visible;mso-wrap-style:square" from="4080,5231" to="4080,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58" o:spid="_x0000_s1086" style="position:absolute;visibility:visible;mso-wrap-style:square" from="4426,5231" to="4426,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59" o:spid="_x0000_s1087" style="position:absolute;visibility:visible;mso-wrap-style:square" from="4773,5231" to="4773,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60" o:spid="_x0000_s1088" style="position:absolute;visibility:visible;mso-wrap-style:square" from="5120,5231" to="5120,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61" o:spid="_x0000_s1089" style="position:absolute;visibility:visible;mso-wrap-style:square" from="5467,5231" to="5467,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62" o:spid="_x0000_s1090" style="position:absolute;visibility:visible;mso-wrap-style:square" from="5814,5231" to="5814,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63" o:spid="_x0000_s1091" style="position:absolute;visibility:visible;mso-wrap-style:square" from="6161,5201" to="6161,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64" o:spid="_x0000_s1092" style="position:absolute;visibility:visible;mso-wrap-style:square" from="6508,5231" to="6508,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65" o:spid="_x0000_s1093" style="position:absolute;visibility:visible;mso-wrap-style:square" from="6855,5231" to="6855,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66" o:spid="_x0000_s1094" style="position:absolute;rotation:90;visibility:visible;mso-wrap-style:square" from="5471,3818" to="5471,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8cMAAADcAAAADwAAAGRycy9kb3ducmV2LnhtbESPQYvCMBSE74L/ITzBm6aKLKUaRcTV&#10;3YOHVUG8PZtnW2xeSpLV7r83woLHYWa+YWaL1tTiTs5XlhWMhgkI4tzqigsFx8PnIAXhA7LG2jIp&#10;+CMPi3m3M8NM2wf/0H0fChEh7DNUUIbQZFL6vCSDfmgb4uhdrTMYonSF1A4fEW5qOU6SD2mw4rhQ&#10;YkOrkvLb/tcoMLvvze5sxtv1KUV72VyXwVGhVL/XLqcgArXhHf5vf2kFk3QC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jqvHDAAAA3AAAAA8AAAAAAAAAAAAA&#10;AAAAoQIAAGRycy9kb3ducmV2LnhtbFBLBQYAAAAABAAEAPkAAACRAwAAAAA=&#10;"/>
                <v:line id="Line 67" o:spid="_x0000_s1095" style="position:absolute;rotation:90;visibility:visible;mso-wrap-style:square" from="5475,4167" to="5475,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PasUAAADcAAAADwAAAGRycy9kb3ducmV2LnhtbESPQWvCQBSE7wX/w/IKvdVNpZYQXUOQ&#10;1tqDB2OheHtmn0kw+zbsbjX+e7dQ8DjMzDfMPB9MJ87kfGtZwcs4AUFcWd1yreB79/GcgvABWWNn&#10;mRRcyUO+GD3MMdP2wls6l6EWEcI+QwVNCH0mpa8aMujHtieO3tE6gyFKV0vt8BLhppOTJHmTBluO&#10;Cw32tGyoOpW/RoHZfK02ezP5fP9J0R5WxyI4qpV6ehyKGYhAQ7iH/9trreA1ncLf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8PasUAAADcAAAADwAAAAAAAAAA&#10;AAAAAAChAgAAZHJzL2Rvd25yZXYueG1sUEsFBgAAAAAEAAQA+QAAAJMDAAAAAA==&#10;"/>
                <v:line id="Line 68" o:spid="_x0000_s1096" style="position:absolute;rotation:90;visibility:visible;mso-wrap-style:square" from="5471,4511" to="5471,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RHcYAAADcAAAADwAAAGRycy9kb3ducmV2LnhtbESPzWrDMBCE74W+g9hCb43cUIxxoxhT&#10;2rQ5+JAfKLltrI1taq2MpCbO20eBQI7DzHzDzIrR9OJIzneWFbxOEhDEtdUdNwq2m6+XDIQPyBp7&#10;y6TgTB6K+ePDDHNtT7yi4zo0IkLY56igDWHIpfR1Swb9xA7E0TtYZzBE6RqpHZ4i3PRymiSpNNhx&#10;XGhxoI+W6r/1v1FgquWi2pnp9+dvhna/OJTBUaPU89NYvoMINIZ7+Nb+0QreshSu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9kR3GAAAA3AAAAA8AAAAAAAAA&#10;AAAAAAAAoQIAAGRycy9kb3ducmV2LnhtbFBLBQYAAAAABAAEAPkAAACUAwAAAAA=&#10;"/>
                <v:line id="Line 69" o:spid="_x0000_s1097" style="position:absolute;rotation:90;visibility:visible;mso-wrap-style:square" from="5471,4858" to="54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0hsUAAADcAAAADwAAAGRycy9kb3ducmV2LnhtbESPQWvCQBSE7wX/w/IKvdVNpdgQXUOQ&#10;1tqDB2OheHtmn0kw+zbsbjX+e7dQ8DjMzDfMPB9MJ87kfGtZwcs4AUFcWd1yreB79/GcgvABWWNn&#10;mRRcyUO+GD3MMdP2wls6l6EWEcI+QwVNCH0mpa8aMujHtieO3tE6gyFKV0vt8BLhppOTJJlKgy3H&#10;hQZ7WjZUncpfo8BsvlabvZl8vv+kaA+rYxEc1Uo9PQ7FDESgIdzD/+21VvCavsHf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E0hsUAAADcAAAADwAAAAAAAAAA&#10;AAAAAAChAgAAZHJzL2Rvd25yZXYueG1sUEsFBgAAAAAEAAQA+QAAAJMDAAAAAA==&#10;"/>
                <v:line id="Line 70" o:spid="_x0000_s1098" style="position:absolute;rotation:90;visibility:visible;mso-wrap-style:square" from="5471,5204" to="5471,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g9MIAAADcAAAADwAAAGRycy9kb3ducmV2LnhtbERPz2vCMBS+D/wfwhN2W9OVIaU2igzt&#10;5sHD6mB4ezbPtti8lCTT7r9fDoMdP77f5Xoyg7iR871lBc9JCoK4sbrnVsHncfeUg/ABWeNgmRT8&#10;kIf1avZQYqHtnT/oVodWxBD2BSroQhgLKX3TkUGf2JE4chfrDIYIXSu1w3sMN4PM0nQhDfYcGzoc&#10;6bWj5lp/GwXmsK8OJ5O9bb9ytOfqsgmOWqUe59NmCSLQFP7Ff+53reAlj2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6g9MIAAADcAAAADwAAAAAAAAAAAAAA&#10;AAChAgAAZHJzL2Rvd25yZXYueG1sUEsFBgAAAAAEAAQA+QAAAJADAAAAAA==&#10;"/>
                <v:line id="Line 71" o:spid="_x0000_s1099" style="position:absolute;rotation:90;visibility:visible;mso-wrap-style:square" from="5471,5551" to="547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Fb8UAAADcAAAADwAAAGRycy9kb3ducmV2LnhtbESPQWvCQBSE7wX/w/IKvdVNpUiMriFI&#10;a+3Bg7FQvD2zzySYfRt2txr/vVso9DjMzDfMIh9MJy7kfGtZwcs4AUFcWd1yreBr//6cgvABWWNn&#10;mRTcyEO+HD0sMNP2yju6lKEWEcI+QwVNCH0mpa8aMujHtieO3sk6gyFKV0vt8BrhppOTJJlKgy3H&#10;hQZ7WjVUncsfo8BsP9fbg5l8vH2naI/rUxEc1Uo9PQ7FHESgIfyH/9obreA1ncH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IFb8UAAADcAAAADwAAAAAAAAAA&#10;AAAAAAChAgAAZHJzL2Rvd25yZXYueG1sUEsFBgAAAAAEAAQA+QAAAJMDAAAAAA==&#10;"/>
                <v:line id="Line 72" o:spid="_x0000_s1100" style="position:absolute;rotation:90;visibility:visible;mso-wrap-style:square" from="5471,5898" to="547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6L8AAAADcAAAADwAAAGRycy9kb3ducmV2LnhtbERPy4rCMBTdD/gP4QruxlSRQatRRHwu&#10;XPgAcXdtrm2xuSlJ1M7fm8XALA/nPZk1phIvcr60rKDXTUAQZ1aXnCs4n1bfQxA+IGusLJOCX/Iw&#10;m7a+Jphq++YDvY4hFzGEfYoKihDqVEqfFWTQd21NHLm7dQZDhC6X2uE7hptK9pPkRxosOTYUWNOi&#10;oOxxfBoFZr9b76+mv1lehmhv6/s8OMqV6rSb+RhEoCb8i//cW61gMIrz45l4BOT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BOi/AAAAA3AAAAA8AAAAAAAAAAAAAAAAA&#10;oQIAAGRycy9kb3ducmV2LnhtbFBLBQYAAAAABAAEAPkAAACOAwAAAAA=&#10;"/>
                <v:line id="Line 73" o:spid="_x0000_s1101" style="position:absolute;rotation:90;visibility:visible;mso-wrap-style:square" from="5475,6249" to="5475,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ftMYAAADcAAAADwAAAGRycy9kb3ducmV2LnhtbESPT2sCMRTE7wW/Q3iF3mpWKWLXjSKi&#10;1h481BbE23Pz9g/dvCxJurt+e1Mo9DjMzG+YbDWYRnTkfG1ZwWScgCDOra65VPD1uXueg/ABWWNj&#10;mRTcyMNqOXrIMNW25w/qTqEUEcI+RQVVCG0qpc8rMujHtiWOXmGdwRClK6V22Ee4aeQ0SWbSYM1x&#10;ocKWNhXl36cfo8Ac3/fHi5m+bc9ztNd9sQ6OSqWeHof1AkSgIfyH/9oHreDldQK/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n7TGAAAA3AAAAA8AAAAAAAAA&#10;AAAAAAAAoQIAAGRycy9kb3ducmV2LnhtbFBLBQYAAAAABAAEAPkAAACUAwAAAAA=&#10;"/>
                <v:line id="Line 74" o:spid="_x0000_s1102" style="position:absolute;rotation:90;visibility:visible;mso-wrap-style:square" from="5475,6581" to="5475,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8Bw8UAAADcAAAADwAAAGRycy9kb3ducmV2LnhtbESPT2sCMRTE70K/Q3iCN826iNjVKFJa&#10;/xw8aAXx9rp57i7dvCxJ1O23bwTB4zAzv2Fmi9bU4kbOV5YVDAcJCOLc6ooLBcfvr/4EhA/IGmvL&#10;pOCPPCzmb50ZZtreeU+3QyhEhLDPUEEZQpNJ6fOSDPqBbYijd7HOYIjSFVI7vEe4qWWaJGNpsOK4&#10;UGJDHyXlv4erUWB229XubNL152mC9md1WQZHhVK9brucggjUhlf42d5oBaP3FB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8Bw8UAAADcAAAADwAAAAAAAAAA&#10;AAAAAAChAgAAZHJzL2Rvd25yZXYueG1sUEsFBgAAAAAEAAQA+QAAAJMDAAAAAA==&#10;"/>
                <v:group id="Group 75" o:spid="_x0000_s1103" style="position:absolute;left:4207;top:5357;width:2491;height:2479" coordorigin="4447,6537" coordsize="2491,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oval id="Oval 76" o:spid="_x0000_s1104" style="position:absolute;left:4448;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tqsYA&#10;AADcAAAADwAAAGRycy9kb3ducmV2LnhtbESPW2vCQBSE34X+h+UU+mY2ivQSXUV7gb4Imgji2zF7&#10;TNJmz4bsatJ/7xYEH4eZ+YaZLXpTiwu1rrKsYBTFIIhzqysuFOyyr+ErCOeRNdaWScEfOVjMHwYz&#10;TLTteEuX1BciQNglqKD0vkmkdHlJBl1kG+LgnWxr0AfZFlK32AW4qeU4jp+lwYrDQokNvZeU/6Zn&#10;oyBL+5fuh9ar8+cxqy1tDh/j/UGpp8d+OQXhqff38K39rRVM3i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wtqsYAAADcAAAADwAAAAAAAAAAAAAAAACYAgAAZHJz&#10;L2Rvd25yZXYueG1sUEsFBgAAAAAEAAQA9QAAAIsDAAAAAA==&#10;" fillcolor="black">
                    <v:textbox inset="0,0,0,0"/>
                  </v:oval>
                  <v:oval id="Oval 77" o:spid="_x0000_s1105" style="position:absolute;left:4795;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IMcUA&#10;AADcAAAADwAAAGRycy9kb3ducmV2LnhtbESPT2vCQBTE74LfYXlCb7pR2qrRVfoXvBRqIoi3Z/aZ&#10;xGbfhuxq0m/fFQoeh5n5DbNcd6YSV2pcaVnBeBSBIM6sLjlXsEs/hzMQziNrrCyTgl9ysF71e0uM&#10;tW15S9fE5yJA2MWooPC+jqV0WUEG3cjWxME72cagD7LJpW6wDXBTyUkUPUuDJYeFAmt6Kyj7SS5G&#10;QZp00/ZMX6+Xj2NaWfo+vE/2B6UeBt3LAoSnzt/D/+2NVvA4f4L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IgxxQAAANwAAAAPAAAAAAAAAAAAAAAAAJgCAABkcnMv&#10;ZG93bnJldi54bWxQSwUGAAAAAAQABAD1AAAAigMAAAAA&#10;" fillcolor="black">
                    <v:textbox inset="0,0,0,0"/>
                  </v:oval>
                  <v:oval id="Oval 78" o:spid="_x0000_s1106" style="position:absolute;left:5143;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WRsYA&#10;AADcAAAADwAAAGRycy9kb3ducmV2LnhtbESPT2vCQBTE74V+h+UVvNWNIraNrtI/Cl4ETQTx9sw+&#10;k2j2bciuJn57t1DocZiZ3zDTeWcqcaPGlZYVDPoRCOLM6pJzBbt0+foOwnlkjZVlUnAnB/PZ89MU&#10;Y21b3tIt8bkIEHYxKii8r2MpXVaQQde3NXHwTrYx6INscqkbbAPcVHIYRWNpsOSwUGBN3wVll+Rq&#10;FKRJ99aeaf11XRzTytLm8DPcH5TqvXSfExCeOv8f/muvtILRxx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WRsYAAADcAAAADwAAAAAAAAAAAAAAAACYAgAAZHJz&#10;L2Rvd25yZXYueG1sUEsFBgAAAAAEAAQA9QAAAIsDAAAAAA==&#10;" fillcolor="black">
                    <v:textbox inset="0,0,0,0"/>
                  </v:oval>
                  <v:oval id="Oval 79" o:spid="_x0000_s1107" style="position:absolute;left:5490;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3cYA&#10;AADcAAAADwAAAGRycy9kb3ducmV2LnhtbESPT2vCQBTE7wW/w/IEb3WjSNXoKv5poZdCmwji7Zl9&#10;JtHs25BdTfrtu4VCj8PM/IZZrjtTiQc1rrSsYDSMQBBnVpecKzikb88zEM4ja6wsk4JvcrBe9Z6W&#10;GGvb8hc9Ep+LAGEXo4LC+zqW0mUFGXRDWxMH72Ibgz7IJpe6wTbATSXHUfQiDZYcFgqsaVdQdkvu&#10;RkGadNP2Sh/b++s5rSx9nvbj40mpQb/bLEB46vx/+K/9rhVM5l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z3cYAAADcAAAADwAAAAAAAAAAAAAAAACYAgAAZHJz&#10;L2Rvd25yZXYueG1sUEsFBgAAAAAEAAQA9QAAAIsDAAAAAA==&#10;" fillcolor="black">
                    <v:textbox inset="0,0,0,0"/>
                  </v:oval>
                  <v:oval id="Oval 80" o:spid="_x0000_s1108" style="position:absolute;left:5838;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nr8MA&#10;AADcAAAADwAAAGRycy9kb3ducmV2LnhtbERPy2rCQBTdF/yH4QrudKKI1dRRWh/gptAmheLuNnNN&#10;opk7ITOa+PfOQujycN7LdWcqcaPGlZYVjEcRCOLM6pJzBT/pfjgH4TyyxsoyKbiTg/Wq97LEWNuW&#10;v+mW+FyEEHYxKii8r2MpXVaQQTeyNXHgTrYx6ANscqkbbEO4qeQkimbSYMmhocCaNgVll+RqFKRJ&#10;99qe6fPjuvtLK0tfx+3k96jUoN+9v4Hw1Pl/8dN90Aqmi7A2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nr8MAAADcAAAADwAAAAAAAAAAAAAAAACYAgAAZHJzL2Rv&#10;d25yZXYueG1sUEsFBgAAAAAEAAQA9QAAAIgDAAAAAA==&#10;" fillcolor="black">
                    <v:textbox inset="0,0,0,0"/>
                  </v:oval>
                  <v:oval id="Oval 81" o:spid="_x0000_s1109" style="position:absolute;left:6185;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CNMYA&#10;AADcAAAADwAAAGRycy9kb3ducmV2LnhtbESPT2vCQBTE70K/w/IK3nSjSFujq/SPQi8Fmwji7Zl9&#10;JtHs25BdTfz2bqHgcZiZ3zDzZWcqcaXGlZYVjIYRCOLM6pJzBdt0PXgD4TyyxsoyKbiRg+XiqTfH&#10;WNuWf+ma+FwECLsYFRTe17GULivIoBvamjh4R9sY9EE2udQNtgFuKjmOohdpsOSwUGBNnwVl5+Ri&#10;FKRJ99qe6OfjsjqklaXN/mu82yvVf+7eZyA8df4R/m9/awWT6RT+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2CNMYAAADcAAAADwAAAAAAAAAAAAAAAACYAgAAZHJz&#10;L2Rvd25yZXYueG1sUEsFBgAAAAAEAAQA9QAAAIsDAAAAAA==&#10;" fillcolor="black">
                    <v:textbox inset="0,0,0,0"/>
                  </v:oval>
                  <v:oval id="Oval 82" o:spid="_x0000_s1110" style="position:absolute;left:6533;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xs8MA&#10;AADcAAAADwAAAGRycy9kb3ducmV2LnhtbERPTWvCQBC9C/6HZQq96aZCraRuQrUVvAg1EYq3aXaa&#10;pGZnQ3Y18d+7B8Hj430v08E04kKdqy0reJlGIIgLq2suFRzyzWQBwnlkjY1lUnAlB2kyHi0x1rbn&#10;PV0yX4oQwi5GBZX3bSylKyoy6Ka2JQ7cn+0M+gC7UuoO+xBuGjmLork0WHNoqLCldUXFKTsbBXk2&#10;vPX/tFudv37zxtL38XP2c1Tq+Wn4eAfhafAP8d291QpeozA/nAlH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yxs8MAAADcAAAADwAAAAAAAAAAAAAAAACYAgAAZHJzL2Rv&#10;d25yZXYueG1sUEsFBgAAAAAEAAQA9QAAAIgDAAAAAA==&#10;" fillcolor="black">
                    <v:textbox inset="0,0,0,0"/>
                  </v:oval>
                  <v:oval id="Oval 83" o:spid="_x0000_s1111" style="position:absolute;left:6881;top:653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UKMUA&#10;AADcAAAADwAAAGRycy9kb3ducmV2LnhtbESPQWvCQBSE70L/w/KE3nSjUFuiq6it4EWoiSDentln&#10;Ept9G7Krif/eLRR6HGbmG2a26Ewl7tS40rKC0TACQZxZXXKu4JBuBh8gnEfWWFkmBQ9ysJi/9GYY&#10;a9vynu6Jz0WAsItRQeF9HUvpsoIMuqGtiYN3sY1BH2STS91gG+CmkuMomkiDJYeFAmtaF5T9JDej&#10;IE269/ZKu9Xt65xWlr5Pn+PjSanXfrecgvDU+f/wX3urFbxFI/g9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BQoxQAAANwAAAAPAAAAAAAAAAAAAAAAAJgCAABkcnMv&#10;ZG93bnJldi54bWxQSwUGAAAAAAQABAD1AAAAigMAAAAA&#10;" fillcolor="black">
                    <v:textbox inset="0,0,0,0"/>
                  </v:oval>
                  <v:oval id="Oval 84" o:spid="_x0000_s1112" style="position:absolute;left:4448;top:68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KX8YA&#10;AADcAAAADwAAAGRycy9kb3ducmV2LnhtbESPQWvCQBSE70L/w/IKvZlNA9WSukq1FbwUNCkUb8/s&#10;M0mbfRuyq4n/visIHoeZ+YaZLQbTiDN1rras4DmKQRAXVtdcKvjO1+NXEM4ja2wsk4ILOVjMH0Yz&#10;TLXteUfnzJciQNilqKDyvk2ldEVFBl1kW+LgHW1n0AfZlVJ32Ae4aWQSxxNpsOawUGFLq4qKv+xk&#10;FOTZMO1/6Wt5+jzkjaXt/iP52Sv19Di8v4HwNPh7+NbeaAUvcQL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KX8YAAADcAAAADwAAAAAAAAAAAAAAAACYAgAAZHJz&#10;L2Rvd25yZXYueG1sUEsFBgAAAAAEAAQA9QAAAIsDAAAAAA==&#10;" fillcolor="black">
                    <v:textbox inset="0,0,0,0"/>
                  </v:oval>
                  <v:oval id="Oval 85" o:spid="_x0000_s1113" style="position:absolute;left:4795;top:68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vxMUA&#10;AADcAAAADwAAAGRycy9kb3ducmV2LnhtbESPQWvCQBSE70L/w/IKvdVNLbUSXUVtC14Emwji7Zl9&#10;JqnZtyG7mvjvXaHgcZiZb5jJrDOVuFDjSssK3voRCOLM6pJzBdv053UEwnlkjZVlUnAlB7PpU2+C&#10;sbYt/9Il8bkIEHYxKii8r2MpXVaQQde3NXHwjrYx6INscqkbbAPcVHIQRUNpsOSwUGBNy4KyU3I2&#10;CtKk+2z/aL04fx/SytJm/zXY7ZV6ee7mYxCeOv8I/7dXWsFH9A7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ExQAAANwAAAAPAAAAAAAAAAAAAAAAAJgCAABkcnMv&#10;ZG93bnJldi54bWxQSwUGAAAAAAQABAD1AAAAigMAAAAA&#10;" fillcolor="black">
                    <v:textbox inset="0,0,0,0"/>
                  </v:oval>
                  <v:oval id="Oval 86" o:spid="_x0000_s1114" style="position:absolute;left:5143;top:68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3sMUA&#10;AADcAAAADwAAAGRycy9kb3ducmV2LnhtbESPQWvCQBSE70L/w/IKvdVNpbUSXUVtC14Emwji7Zl9&#10;JqnZtyG7mvjvXaHgcZiZb5jJrDOVuFDjSssK3voRCOLM6pJzBdv053UEwnlkjZVlUnAlB7PpU2+C&#10;sbYt/9Il8bkIEHYxKii8r2MpXVaQQde3NXHwjrYx6INscqkbbAPcVHIQRUNpsOSwUGBNy4KyU3I2&#10;CtKk+2z/aL04fx/SytJm/zXY7ZV6ee7mYxCeOv8I/7dXWsFH9A7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7ewxQAAANwAAAAPAAAAAAAAAAAAAAAAAJgCAABkcnMv&#10;ZG93bnJldi54bWxQSwUGAAAAAAQABAD1AAAAigMAAAAA&#10;" fillcolor="black">
                    <v:textbox inset="0,0,0,0"/>
                  </v:oval>
                  <v:oval id="Oval 87" o:spid="_x0000_s1115" style="position:absolute;left:5490;top:68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SK8YA&#10;AADcAAAADwAAAGRycy9kb3ducmV2LnhtbESPQWvCQBSE74X+h+UVequbBtQSXUOrFbwImhSKt2f2&#10;NUmbfRuyq4n/3hWEHoeZ+YaZp4NpxJk6V1tW8DqKQBAXVtdcKvjK1y9vIJxH1thYJgUXcpAuHh/m&#10;mGjb857OmS9FgLBLUEHlfZtI6YqKDLqRbYmD92M7gz7IrpS6wz7ATSPjKJpIgzWHhQpbWlZU/GUn&#10;oyDPhmn/S9uP0+cxbyztDqv4+6DU89PwPgPhafD/4Xt7oxWMozH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sSK8YAAADcAAAADwAAAAAAAAAAAAAAAACYAgAAZHJz&#10;L2Rvd25yZXYueG1sUEsFBgAAAAAEAAQA9QAAAIsDAAAAAA==&#10;" fillcolor="black">
                    <v:textbox inset="0,0,0,0"/>
                  </v:oval>
                  <v:oval id="Oval 88" o:spid="_x0000_s1116" style="position:absolute;left:5838;top:6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MXMUA&#10;AADcAAAADwAAAGRycy9kb3ducmV2LnhtbESPQWvCQBSE74L/YXmCN90o1Ep0FW0reBFqUijentnX&#10;JDX7NmRXE/+9Wyh4HGbmG2a57kwlbtS40rKCyTgCQZxZXXKu4CvdjeYgnEfWWFkmBXdysF71e0uM&#10;tW35SLfE5yJA2MWooPC+jqV0WUEG3djWxMH7sY1BH2STS91gG+CmktMomkmDJYeFAmt6Kyi7JFej&#10;IE261/aXDtvrxzmtLH2e3qffJ6WGg26zAOGp88/wf3uvFbxE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YxcxQAAANwAAAAPAAAAAAAAAAAAAAAAAJgCAABkcnMv&#10;ZG93bnJldi54bWxQSwUGAAAAAAQABAD1AAAAigMAAAAA&#10;" fillcolor="black">
                    <v:textbox inset="0,0,0,0"/>
                  </v:oval>
                  <v:oval id="Oval 89" o:spid="_x0000_s1117" style="position:absolute;left:6185;top:6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px8UA&#10;AADcAAAADwAAAGRycy9kb3ducmV2LnhtbESPQWvCQBSE7wX/w/IEb3WjUJXoKtpW8CLUpFC8PbOv&#10;SWr2bciuJv57Vyh4HGbmG2ax6kwlrtS40rKC0TACQZxZXXKu4Dvdvs5AOI+ssbJMCm7kYLXsvSww&#10;1rblA10Tn4sAYRejgsL7OpbSZQUZdENbEwfv1zYGfZBNLnWDbYCbSo6jaCINlhwWCqzpvaDsnFyM&#10;gjTppu0f7TeXz1NaWfo6fox/jkoN+t16DsJT55/h//ZOK3iL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SnHxQAAANwAAAAPAAAAAAAAAAAAAAAAAJgCAABkcnMv&#10;ZG93bnJldi54bWxQSwUGAAAAAAQABAD1AAAAigMAAAAA&#10;" fillcolor="black">
                    <v:textbox inset="0,0,0,0"/>
                  </v:oval>
                  <v:oval id="Oval 90" o:spid="_x0000_s1118" style="position:absolute;left:6533;top:6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9tcMA&#10;AADcAAAADwAAAGRycy9kb3ducmV2LnhtbERPTWvCQBC9C/6HZQq96aZCraRuQrUVvAg1EYq3aXaa&#10;pGZnQ3Y18d+7B8Hj430v08E04kKdqy0reJlGIIgLq2suFRzyzWQBwnlkjY1lUnAlB2kyHi0x1rbn&#10;PV0yX4oQwi5GBZX3bSylKyoy6Ka2JQ7cn+0M+gC7UuoO+xBuGjmLork0WHNoqLCldUXFKTsbBXk2&#10;vPX/tFudv37zxtL38XP2c1Tq+Wn4eAfhafAP8d291Qpeo7A2nAlH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9tcMAAADcAAAADwAAAAAAAAAAAAAAAACYAgAAZHJzL2Rv&#10;d25yZXYueG1sUEsFBgAAAAAEAAQA9QAAAIgDAAAAAA==&#10;" fillcolor="black">
                    <v:textbox inset="0,0,0,0"/>
                  </v:oval>
                  <v:oval id="Oval 91" o:spid="_x0000_s1119" style="position:absolute;left:6881;top:6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YLsUA&#10;AADcAAAADwAAAGRycy9kb3ducmV2LnhtbESPQWvCQBSE70L/w/IKvdVNhdYaXUVtC14Emwji7Zl9&#10;JqnZtyG7mvjvXaHgcZiZb5jJrDOVuFDjSssK3voRCOLM6pJzBdv05/UThPPIGivLpOBKDmbTp94E&#10;Y21b/qVL4nMRIOxiVFB4X8dSuqwgg65va+LgHW1j0AfZ5FI32Aa4qeQgij6kwZLDQoE1LQvKTsnZ&#10;KEiTbtj+0Xpx/j6klaXN/muw2yv18tzNxyA8df4R/m+vtIL3aA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hguxQAAANwAAAAPAAAAAAAAAAAAAAAAAJgCAABkcnMv&#10;ZG93bnJldi54bWxQSwUGAAAAAAQABAD1AAAAigMAAAAA&#10;" fillcolor="black">
                    <v:textbox inset="0,0,0,0"/>
                  </v:oval>
                  <v:oval id="Oval 92" o:spid="_x0000_s1120" style="position:absolute;left:4451;top:72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bsIA&#10;AADcAAAADwAAAGRycy9kb3ducmV2LnhtbERPTWvCQBC9F/wPywjedKOgLdFV1FbwUmgTQbyN2TGJ&#10;ZmdDdjXx33cPQo+P971YdaYSD2pcaVnBeBSBIM6sLjlXcEh3ww8QziNrrCyTgic5WC17bwuMtW35&#10;lx6Jz0UIYRejgsL7OpbSZQUZdCNbEwfuYhuDPsAml7rBNoSbSk6iaCYNlhwaCqxpW1B2S+5GQZp0&#10;7+2Vvjf3r3NaWfo5fU6OJ6UG/W49B+Gp8//il3uvFUzH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SduwgAAANwAAAAPAAAAAAAAAAAAAAAAAJgCAABkcnMvZG93&#10;bnJldi54bWxQSwUGAAAAAAQABAD1AAAAhwMAAAAA&#10;" fillcolor="black">
                    <v:textbox inset="0,0,0,0"/>
                  </v:oval>
                  <v:oval id="Oval 93" o:spid="_x0000_s1121" style="position:absolute;left:4797;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C9cUA&#10;AADcAAAADwAAAGRycy9kb3ducmV2LnhtbESPQWvCQBSE70L/w/IEb7qJoJboKmpb6KVQE0G8PbOv&#10;Sdrs25BdTfz33YLQ4zAz3zCrTW9qcaPWVZYVxJMIBHFudcWFgmP2Nn4G4TyyxtoyKbiTg836abDC&#10;RNuOD3RLfSEChF2CCkrvm0RKl5dk0E1sQxy8L9sa9EG2hdQtdgFuajmNork0WHFYKLGhfUn5T3o1&#10;CrK0X3Tf9LG7vl6y2tLn+WV6Ois1GvbbJQhPvf8PP9rvWsEsju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YL1xQAAANwAAAAPAAAAAAAAAAAAAAAAAJgCAABkcnMv&#10;ZG93bnJldi54bWxQSwUGAAAAAAQABAD1AAAAigMAAAAA&#10;" fillcolor="black">
                    <v:textbox inset="0,0,0,0"/>
                  </v:oval>
                  <v:oval id="Oval 94" o:spid="_x0000_s1122" style="position:absolute;left:5143;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gsUA&#10;AADcAAAADwAAAGRycy9kb3ducmV2LnhtbESPT2vCQBTE7wW/w/KE3urGQGtJXcW/4EWoSaF4e80+&#10;k2j2bciuJv32bkHocZiZ3zDTeW9qcaPWVZYVjEcRCOLc6ooLBV/Z9uUdhPPIGmvLpOCXHMxng6cp&#10;Jtp2fKBb6gsRIOwSVFB63yRSurwkg25kG+LgnWxr0AfZFlK32AW4qWUcRW/SYMVhocSGViXll/Rq&#10;FGRpP+nOtF9eNz9ZbenzuI6/j0o9D/vFBwhPvf8PP9o7reB1HMPf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xyCxQAAANwAAAAPAAAAAAAAAAAAAAAAAJgCAABkcnMv&#10;ZG93bnJldi54bWxQSwUGAAAAAAQABAD1AAAAigMAAAAA&#10;" fillcolor="black">
                    <v:textbox inset="0,0,0,0"/>
                  </v:oval>
                  <v:oval id="Oval 95" o:spid="_x0000_s1123" style="position:absolute;left:5490;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GcYA&#10;AADcAAAADwAAAGRycy9kb3ducmV2LnhtbESPW2vCQBSE34X+h+UIvpmNll6IrtKLhb4Imgji2zF7&#10;TNJmz4bsatJ/7xYEH4eZ+YaZL3tTiwu1rrKsYBLFIIhzqysuFOyyr/ErCOeRNdaWScEfOVguHgZz&#10;TLTteEuX1BciQNglqKD0vkmkdHlJBl1kG+LgnWxr0AfZFlK32AW4qeU0jp+lwYrDQokNfZSU/6Zn&#10;oyBL+5fuh9bv59Uxqy1tDp/T/UGp0bB/m4Hw1Pt7+Nb+1gqeJo/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5GcYAAADcAAAADwAAAAAAAAAAAAAAAACYAgAAZHJz&#10;L2Rvd25yZXYueG1sUEsFBgAAAAAEAAQA9QAAAIsDAAAAAA==&#10;" fillcolor="black">
                    <v:textbox inset="0,0,0,0"/>
                  </v:oval>
                  <v:oval id="Oval 96" o:spid="_x0000_s1124" style="position:absolute;left:5836;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hbcYA&#10;AADcAAAADwAAAGRycy9kb3ducmV2LnhtbESPS4vCQBCE78L+h6EFb2ai7IvoKPtwYS+CJoJ4azNt&#10;kt1MT8iMJvvvnQXBY1FVX1HzZW9qcaHWVZYVTKIYBHFudcWFgl32NX4F4TyyxtoyKfgjB8vFw2CO&#10;ibYdb+mS+kIECLsEFZTeN4mULi/JoItsQxy8k20N+iDbQuoWuwA3tZzG8bM0WHFYKLGhj5Ly3/Rs&#10;FGRp/9L90Pr9vDpmtaXN4XO6Pyg1GvZvMxCeen8P39rfWsHT5BH+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4hbcYAAADcAAAADwAAAAAAAAAAAAAAAACYAgAAZHJz&#10;L2Rvd25yZXYueG1sUEsFBgAAAAAEAAQA9QAAAIsDAAAAAA==&#10;" fillcolor="black">
                    <v:textbox inset="0,0,0,0"/>
                  </v:oval>
                  <v:oval id="Oval 97" o:spid="_x0000_s1125" style="position:absolute;left:6183;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E9sUA&#10;AADcAAAADwAAAGRycy9kb3ducmV2LnhtbESPQWvCQBSE74X+h+UVeqsbBbVEV7HaQi+CJgXx9sw+&#10;k9js25BdTfz3riB4HGbmG2Y670wlLtS40rKCfi8CQZxZXXKu4C/9+fgE4TyyxsoyKbiSg/ns9WWK&#10;sbYtb+mS+FwECLsYFRTe17GULivIoOvZmjh4R9sY9EE2udQNtgFuKjmIopE0WHJYKLCmZUHZf3I2&#10;CtKkG7cnWn+dvw9pZWmzXw12e6Xe37rFBISnzj/Dj/avVjDsD+F+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oT2xQAAANwAAAAPAAAAAAAAAAAAAAAAAJgCAABkcnMv&#10;ZG93bnJldi54bWxQSwUGAAAAAAQABAD1AAAAigMAAAAA&#10;" fillcolor="black">
                    <v:textbox inset="0,0,0,0"/>
                  </v:oval>
                  <v:oval id="Oval 98" o:spid="_x0000_s1126" style="position:absolute;left:6529;top:72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agcUA&#10;AADcAAAADwAAAGRycy9kb3ducmV2LnhtbESPQWvCQBSE7wX/w/IEb3WjoJXoKtoqeCm0iSDentln&#10;Es2+DdnVxH/fLRR6HGbmG2ax6kwlHtS40rKC0TACQZxZXXKu4JDuXmcgnEfWWFkmBU9ysFr2XhYY&#10;a9vyNz0Sn4sAYRejgsL7OpbSZQUZdENbEwfvYhuDPsgml7rBNsBNJcdRNJUGSw4LBdb0XlB2S+5G&#10;QZp0b+2VPjf37TmtLH2dPsbHk1KDfreeg/DU+f/wX3uvFUxGU/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BqBxQAAANwAAAAPAAAAAAAAAAAAAAAAAJgCAABkcnMv&#10;ZG93bnJldi54bWxQSwUGAAAAAAQABAD1AAAAigMAAAAA&#10;" fillcolor="black">
                    <v:textbox inset="0,0,0,0"/>
                  </v:oval>
                  <v:oval id="Oval 99" o:spid="_x0000_s1127" style="position:absolute;left:6876;top:72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sYA&#10;AADcAAAADwAAAGRycy9kb3ducmV2LnhtbESPT2vCQBTE74LfYXlCb7qJ0CrRNdh/0EvBJoJ4e2af&#10;SWz2bciuJv323YLQ4zAzv2HW6WAacaPO1ZYVxLMIBHFhdc2lgn3+Pl2CcB5ZY2OZFPyQg3QzHq0x&#10;0bbnL7plvhQBwi5BBZX3bSKlKyoy6Ga2JQ7e2XYGfZBdKXWHfYCbRs6j6EkarDksVNjSS0XFd3Y1&#10;CvJsWPQX+ny+vp3yxtLu+Do/HJV6mAzbFQhPg/8P39sfWsFjvI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GsYAAADcAAAADwAAAAAAAAAAAAAAAACYAgAAZHJz&#10;L2Rvd25yZXYueG1sUEsFBgAAAAAEAAQA9QAAAIsDAAAAAA==&#10;" fillcolor="black">
                    <v:textbox inset="0,0,0,0"/>
                  </v:oval>
                  <v:oval id="Oval 100" o:spid="_x0000_s1128" style="position:absolute;left:4451;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raMIA&#10;AADcAAAADwAAAGRycy9kb3ducmV2LnhtbERPTWvCQBC9F/wPywjedKOgLdFV1FbwUmgTQbyN2TGJ&#10;ZmdDdjXx33cPQo+P971YdaYSD2pcaVnBeBSBIM6sLjlXcEh3ww8QziNrrCyTgic5WC17bwuMtW35&#10;lx6Jz0UIYRejgsL7OpbSZQUZdCNbEwfuYhuDPsAml7rBNoSbSk6iaCYNlhwaCqxpW1B2S+5GQZp0&#10;7+2Vvjf3r3NaWfo5fU6OJ6UG/W49B+Gp8//il3uvFUzHYW0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ytowgAAANwAAAAPAAAAAAAAAAAAAAAAAJgCAABkcnMvZG93&#10;bnJldi54bWxQSwUGAAAAAAQABAD1AAAAhwMAAAAA&#10;" fillcolor="black">
                    <v:textbox inset="0,0,0,0"/>
                  </v:oval>
                  <v:oval id="Oval 101" o:spid="_x0000_s1129" style="position:absolute;left:4797;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88YA&#10;AADcAAAADwAAAGRycy9kb3ducmV2LnhtbESPS4vCQBCE78L+h6EFb2aisK/oKPtwYS+CJoJ4azNt&#10;kt1MT8iMJvvvnQXBY1FVX1HzZW9qcaHWVZYVTKIYBHFudcWFgl32NX4B4TyyxtoyKfgjB8vFw2CO&#10;ibYdb+mS+kIECLsEFZTeN4mULi/JoItsQxy8k20N+iDbQuoWuwA3tZzG8ZM0WHFYKLGhj5Ly3/Rs&#10;FGRp/9z90Pr9vDpmtaXN4XO6Pyg1GvZvMxCeen8P39rfWsHj5BX+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O88YAAADcAAAADwAAAAAAAAAAAAAAAACYAgAAZHJz&#10;L2Rvd25yZXYueG1sUEsFBgAAAAAEAAQA9QAAAIsDAAAAAA==&#10;" fillcolor="black">
                    <v:textbox inset="0,0,0,0"/>
                  </v:oval>
                  <v:oval id="Oval 102" o:spid="_x0000_s1130" style="position:absolute;left:5144;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t08IA&#10;AADcAAAADwAAAGRycy9kb3ducmV2LnhtbERPy4rCMBTdD/gP4QruxtSCjlSjOC+YjTC2gri7Nte2&#10;2tyUJtr692YxMMvDeS/XvanFnVpXWVYwGUcgiHOrKy4U7LPv1zkI55E11pZJwYMcrFeDlyUm2na8&#10;o3vqCxFC2CWooPS+SaR0eUkG3dg2xIE729agD7AtpG6xC+GmlnEUzaTBikNDiQ19lJRf05tRkKX9&#10;W3eh7fvt65TVln6Pn/HhqNRo2G8WIDz1/l/85/7RCqZx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e3TwgAAANwAAAAPAAAAAAAAAAAAAAAAAJgCAABkcnMvZG93&#10;bnJldi54bWxQSwUGAAAAAAQABAD1AAAAhwMAAAAA&#10;" fillcolor="black">
                    <v:textbox inset="0,0,0,0"/>
                  </v:oval>
                  <v:oval id="Oval 103" o:spid="_x0000_s1131" style="position:absolute;left:5490;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ISMUA&#10;AADcAAAADwAAAGRycy9kb3ducmV2LnhtbESPT2vCQBTE7wW/w/KE3urGQGtJXcW/4EWoSaF4e80+&#10;k2j2bciuJv32bkHocZiZ3zDTeW9qcaPWVZYVjEcRCOLc6ooLBV/Z9uUdhPPIGmvLpOCXHMxng6cp&#10;Jtp2fKBb6gsRIOwSVFB63yRSurwkg25kG+LgnWxr0AfZFlK32AW4qWUcRW/SYMVhocSGViXll/Rq&#10;FGRpP+nOtF9eNz9ZbenzuI6/j0o9D/vFBwhPvf8PP9o7reA1HsPf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UhIxQAAANwAAAAPAAAAAAAAAAAAAAAAAJgCAABkcnMv&#10;ZG93bnJldi54bWxQSwUGAAAAAAQABAD1AAAAigMAAAAA&#10;" fillcolor="black">
                    <v:textbox inset="0,0,0,0"/>
                  </v:oval>
                  <v:oval id="Oval 104" o:spid="_x0000_s1132" style="position:absolute;left:5837;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WP8YA&#10;AADcAAAADwAAAGRycy9kb3ducmV2LnhtbESPQWvCQBSE70L/w/IKvZlNA9WSukq1FbwUNCkUb8/s&#10;M0mbfRuyq4n/visIHoeZ+YaZLQbTiDN1rras4DmKQRAXVtdcKvjO1+NXEM4ja2wsk4ILOVjMH0Yz&#10;TLXteUfnzJciQNilqKDyvk2ldEVFBl1kW+LgHW1n0AfZlVJ32Ae4aWQSxxNpsOawUGFLq4qKv+xk&#10;FOTZMO1/6Wt5+jzkjaXt/iP52Sv19Di8v4HwNPh7+NbeaAUvSQL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WP8YAAADcAAAADwAAAAAAAAAAAAAAAACYAgAAZHJz&#10;L2Rvd25yZXYueG1sUEsFBgAAAAAEAAQA9QAAAIsDAAAAAA==&#10;" fillcolor="black">
                    <v:textbox inset="0,0,0,0"/>
                  </v:oval>
                  <v:oval id="Oval 105" o:spid="_x0000_s1133" style="position:absolute;left:6183;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zpMYA&#10;AADcAAAADwAAAGRycy9kb3ducmV2LnhtbESPQWvCQBSE70L/w/IKvemmkbYSXaVqC14Emwji7TX7&#10;mqTNvg3Z1cR/7xYEj8PMfMPMFr2pxZlaV1lW8DyKQBDnVldcKNhnn8MJCOeRNdaWScGFHCzmD4MZ&#10;Jtp2/EXn1BciQNglqKD0vkmkdHlJBt3INsTB+7GtQR9kW0jdYhfgppZxFL1KgxWHhRIbWpWU/6Un&#10;oyBL+7ful7bL08d3VlvaHdfx4ajU02P/PgXhqff38K290Qpe4jH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zpMYAAADcAAAADwAAAAAAAAAAAAAAAACYAgAAZHJz&#10;L2Rvd25yZXYueG1sUEsFBgAAAAAEAAQA9QAAAIsDAAAAAA==&#10;" fillcolor="black">
                    <v:textbox inset="0,0,0,0"/>
                  </v:oval>
                  <v:oval id="Oval 106" o:spid="_x0000_s1134" style="position:absolute;left:6530;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0MYA&#10;AADcAAAADwAAAGRycy9kb3ducmV2LnhtbESPQWvCQBSE70L/w/IKvemmwbYSXaVqC14Emwji7TX7&#10;mqTNvg3Z1cR/7xYEj8PMfMPMFr2pxZlaV1lW8DyKQBDnVldcKNhnn8MJCOeRNdaWScGFHCzmD4MZ&#10;Jtp2/EXn1BciQNglqKD0vkmkdHlJBt3INsTB+7GtQR9kW0jdYhfgppZxFL1KgxWHhRIbWpWU/6Un&#10;oyBL+7ful7bL08d3VlvaHdfx4ajU02P/PgXhqff38K290Qpe4jH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0MYAAADcAAAADwAAAAAAAAAAAAAAAACYAgAAZHJz&#10;L2Rvd25yZXYueG1sUEsFBgAAAAAEAAQA9QAAAIsDAAAAAA==&#10;" fillcolor="black">
                    <v:textbox inset="0,0,0,0"/>
                  </v:oval>
                  <v:oval id="Oval 107" o:spid="_x0000_s1135" style="position:absolute;left:6877;top:7574;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OS8YA&#10;AADcAAAADwAAAGRycy9kb3ducmV2LnhtbESPQWvCQBSE74X+h+UVvDUbA2pJXcWqhV4ETQrF22v2&#10;NUmbfRuyq4n/3hWEHoeZ+YaZLwfTiDN1rrasYBzFIIgLq2suFXzm788vIJxH1thYJgUXcrBcPD7M&#10;MdW25wOdM1+KAGGXooLK+zaV0hUVGXSRbYmD92M7gz7IrpS6wz7ATSOTOJ5KgzWHhQpbWldU/GUn&#10;oyDPhln/S7u30/Y7byztj5vk66jU6GlYvYLwNPj/8L39oRVMkg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5OS8YAAADcAAAADwAAAAAAAAAAAAAAAACYAgAAZHJz&#10;L2Rvd25yZXYueG1sUEsFBgAAAAAEAAQA9QAAAIsDAAAAAA==&#10;" fillcolor="black">
                    <v:textbox inset="0,0,0,0"/>
                  </v:oval>
                  <v:oval id="Oval 108" o:spid="_x0000_s1136" style="position:absolute;left:4451;top:79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QPMUA&#10;AADcAAAADwAAAGRycy9kb3ducmV2LnhtbESPQWvCQBSE7wX/w/IEb3XTQFVSV6laoRehJoXi7TX7&#10;TKLZtyG7mvTfuwXB4zAz3zDzZW9qcaXWVZYVvIwjEMS51RUXCr6z7fMMhPPIGmvLpOCPHCwXg6c5&#10;Jtp2vKdr6gsRIOwSVFB63yRSurwkg25sG+LgHW1r0AfZFlK32AW4qWUcRRNpsOKwUGJD65Lyc3ox&#10;CrK0n3Yn2q0uH79ZbenrsIl/DkqNhv37GwhPvX+E7+1PreA1nsD/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A8xQAAANwAAAAPAAAAAAAAAAAAAAAAAJgCAABkcnMv&#10;ZG93bnJldi54bWxQSwUGAAAAAAQABAD1AAAAigMAAAAA&#10;" fillcolor="black">
                    <v:textbox inset="0,0,0,0"/>
                  </v:oval>
                  <v:oval id="Oval 109" o:spid="_x0000_s1137" style="position:absolute;left:4797;top:79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1p8YA&#10;AADcAAAADwAAAGRycy9kb3ducmV2LnhtbESPT2vCQBTE74V+h+UVvNWNAbVEV7H+AS+Fmgji7Zl9&#10;TdJm34bsatJv7wqFHoeZ+Q0zX/amFjdqXWVZwWgYgSDOra64UHDMdq9vIJxH1lhbJgW/5GC5eH6a&#10;Y6Jtxwe6pb4QAcIuQQWl900ipctLMuiGtiEO3pdtDfog20LqFrsAN7WMo2giDVYcFkpsaF1S/pNe&#10;jYIs7afdN328X7eXrLb0ed7Ep7NSg5d+NQPhqff/4b/2XisYx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1p8YAAADcAAAADwAAAAAAAAAAAAAAAACYAgAAZHJz&#10;L2Rvd25yZXYueG1sUEsFBgAAAAAEAAQA9QAAAIsDAAAAAA==&#10;" fillcolor="black">
                    <v:textbox inset="0,0,0,0"/>
                  </v:oval>
                  <v:oval id="Oval 110" o:spid="_x0000_s1138" style="position:absolute;left:5144;top:79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1cIA&#10;AADcAAAADwAAAGRycy9kb3ducmV2LnhtbERPy4rCMBTdD/gP4QruxtSCjlSjOC+YjTC2gri7Nte2&#10;2tyUJtr692YxMMvDeS/XvanFnVpXWVYwGUcgiHOrKy4U7LPv1zkI55E11pZJwYMcrFeDlyUm2na8&#10;o3vqCxFC2CWooPS+SaR0eUkG3dg2xIE729agD7AtpG6xC+GmlnEUzaTBikNDiQ19lJRf05tRkKX9&#10;W3eh7fvt65TVln6Pn/HhqNRo2G8WIDz1/l/85/7RCqZx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HVwgAAANwAAAAPAAAAAAAAAAAAAAAAAJgCAABkcnMvZG93&#10;bnJldi54bWxQSwUGAAAAAAQABAD1AAAAhwMAAAAA&#10;" fillcolor="black">
                    <v:textbox inset="0,0,0,0"/>
                  </v:oval>
                  <v:oval id="Oval 111" o:spid="_x0000_s1139" style="position:absolute;left:5490;top:79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ETsYA&#10;AADcAAAADwAAAGRycy9kb3ducmV2LnhtbESPQWvCQBSE70L/w/IKvemmAdsaXaVqC14Emwji7TX7&#10;mqTNvg3Z1cR/7xYEj8PMfMPMFr2pxZlaV1lW8DyKQBDnVldcKNhnn8M3EM4ja6wtk4ILOVjMHwYz&#10;TLTt+IvOqS9EgLBLUEHpfZNI6fKSDLqRbYiD92Nbgz7ItpC6xS7ATS3jKHqRBisOCyU2tCop/0tP&#10;RkGW9q/dL22Xp4/vrLa0O67jw1Gpp8f+fQrCU+/v4Vt7oxWM4wn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NETsYAAADcAAAADwAAAAAAAAAAAAAAAACYAgAAZHJz&#10;L2Rvd25yZXYueG1sUEsFBgAAAAAEAAQA9QAAAIsDAAAAAA==&#10;" fillcolor="black">
                    <v:textbox inset="0,0,0,0"/>
                  </v:oval>
                  <v:oval id="Oval 112" o:spid="_x0000_s1140" style="position:absolute;left:5837;top:79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7DsMA&#10;AADcAAAADwAAAGRycy9kb3ducmV2LnhtbERPy2rCQBTdF/yH4QrudKJildRRWh/gptAmheLuNnNN&#10;opk7ITOa+PfOQujycN7LdWcqcaPGlZYVjEcRCOLM6pJzBT/pfrgA4TyyxsoyKbiTg/Wq97LEWNuW&#10;v+mW+FyEEHYxKii8r2MpXVaQQTeyNXHgTrYx6ANscqkbbEO4qeQkil6lwZJDQ4E1bQrKLsnVKEiT&#10;bt6e6fPjuvtLK0tfx+3k96jUoN+9v4Hw1Pl/8dN90Apm0zA/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7DsMAAADcAAAADwAAAAAAAAAAAAAAAACYAgAAZHJzL2Rv&#10;d25yZXYueG1sUEsFBgAAAAAEAAQA9QAAAIgDAAAAAA==&#10;" fillcolor="black">
                    <v:textbox inset="0,0,0,0"/>
                  </v:oval>
                  <v:oval id="Oval 113" o:spid="_x0000_s1141" style="position:absolute;left:6183;top:79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elcYA&#10;AADcAAAADwAAAGRycy9kb3ducmV2LnhtbESPW2vCQBSE34X+h+UIvpmNll6IrtKLhb4Imgji2zF7&#10;TNJmz4bsatJ/7xYEH4eZ+YaZL3tTiwu1rrKsYBLFIIhzqysuFOyyr/ErCOeRNdaWScEfOVguHgZz&#10;TLTteEuX1BciQNglqKD0vkmkdHlJBl1kG+LgnWxr0AfZFlK32AW4qeU0jp+lwYrDQokNfZSU/6Zn&#10;oyBL+5fuh9bv59Uxqy1tDp/T/UGp0bB/m4Hw1Pt7+Nb+1gqeHif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elcYAAADcAAAADwAAAAAAAAAAAAAAAACYAgAAZHJz&#10;L2Rvd25yZXYueG1sUEsFBgAAAAAEAAQA9QAAAIsDAAAAAA==&#10;" fillcolor="black">
                    <v:textbox inset="0,0,0,0"/>
                  </v:oval>
                  <v:oval id="Oval 114" o:spid="_x0000_s1142" style="position:absolute;left:6530;top:791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A4sYA&#10;AADcAAAADwAAAGRycy9kb3ducmV2LnhtbESPQWvCQBSE70L/w/IKvemmkbYSXaVqC14Emwji7TX7&#10;mqTNvg3Z1cR/7xYEj8PMfMPMFr2pxZlaV1lW8DyKQBDnVldcKNhnn8MJCOeRNdaWScGFHCzmD4MZ&#10;Jtp2/EXn1BciQNglqKD0vkmkdHlJBt3INsTB+7GtQR9kW0jdYhfgppZxFL1KgxWHhRIbWpWU/6Un&#10;oyBL+7ful7bL08d3VlvaHdfx4ajU02P/PgXhqff38K290QpexjH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5A4sYAAADcAAAADwAAAAAAAAAAAAAAAACYAgAAZHJz&#10;L2Rvd25yZXYueG1sUEsFBgAAAAAEAAQA9QAAAIsDAAAAAA==&#10;" fillcolor="black">
                    <v:textbox inset="0,0,0,0"/>
                  </v:oval>
                  <v:oval id="Oval 115" o:spid="_x0000_s1143" style="position:absolute;left:6877;top:79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lecYA&#10;AADcAAAADwAAAGRycy9kb3ducmV2LnhtbESPW2vCQBSE34X+h+UU+mY2Kr0QXUV7gb4Imgji2zF7&#10;TNJmz4bsatJ/7xYEH4eZ+YaZLXpTiwu1rrKsYBTFIIhzqysuFOyyr+EbCOeRNdaWScEfOVjMHwYz&#10;TLTteEuX1BciQNglqKD0vkmkdHlJBl1kG+LgnWxr0AfZFlK32AW4qeU4jl+kwYrDQokNvZeU/6Zn&#10;oyBL+9fuh9ar8+cxqy1tDh/j/UGpp8d+OQXhqff38K39rRU8Ty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LlecYAAADcAAAADwAAAAAAAAAAAAAAAACYAgAAZHJz&#10;L2Rvd25yZXYueG1sUEsFBgAAAAAEAAQA9QAAAIsDAAAAAA==&#10;" fillcolor="black">
                    <v:textbox inset="0,0,0,0"/>
                  </v:oval>
                  <v:oval id="Oval 116" o:spid="_x0000_s1144" style="position:absolute;left:4448;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9DcUA&#10;AADcAAAADwAAAGRycy9kb3ducmV2LnhtbESPT2vCQBTE74LfYXlCb7rRtirRVfoXvBRqIoi3Z/aZ&#10;xGbfhuxq0m/fFQoeh5n5DbNcd6YSV2pcaVnBeBSBIM6sLjlXsEs/h3MQziNrrCyTgl9ysF71e0uM&#10;tW15S9fE5yJA2MWooPC+jqV0WUEG3cjWxME72cagD7LJpW6wDXBTyUkUTaXBksNCgTW9FZT9JBej&#10;IE26WXumr9fLxzGtLH0f3if7g1IPg+5lAcJT5+/h//ZGK3h+fIL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0NxQAAANwAAAAPAAAAAAAAAAAAAAAAAJgCAABkcnMv&#10;ZG93bnJldi54bWxQSwUGAAAAAAQABAD1AAAAigMAAAAA&#10;" fillcolor="black">
                    <v:textbox inset="0,0,0,0"/>
                  </v:oval>
                  <v:oval id="Oval 117" o:spid="_x0000_s1145" style="position:absolute;left:4795;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YlsYA&#10;AADcAAAADwAAAGRycy9kb3ducmV2LnhtbESPT2vCQBTE74V+h+UVvNWNim2JrtI/Cl4ETQTx9sw+&#10;k2j2bciuJn57t1DocZiZ3zDTeWcqcaPGlZYVDPoRCOLM6pJzBbt0+foBwnlkjZVlUnAnB/PZ89MU&#10;Y21b3tIt8bkIEHYxKii8r2MpXVaQQde3NXHwTrYx6INscqkbbAPcVHIYRW/SYMlhocCavgvKLsnV&#10;KEiT7r090/rrujimlaXN4We4PyjVe+k+JyA8df4//NdeaQXj0R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fYlsYAAADcAAAADwAAAAAAAAAAAAAAAACYAgAAZHJz&#10;L2Rvd25yZXYueG1sUEsFBgAAAAAEAAQA9QAAAIsDAAAAAA==&#10;" fillcolor="black">
                    <v:textbox inset="0,0,0,0"/>
                  </v:oval>
                  <v:oval id="Oval 118" o:spid="_x0000_s1146" style="position:absolute;left:5143;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G4cYA&#10;AADcAAAADwAAAGRycy9kb3ducmV2LnhtbESPT2vCQBTE7wW/w/IEb3WjUpXoKv5poZdCmwji7Zl9&#10;JtHs25BdTfrtu4VCj8PM/IZZrjtTiQc1rrSsYDSMQBBnVpecKzikb89zEM4ja6wsk4JvcrBe9Z6W&#10;GGvb8hc9Ep+LAGEXo4LC+zqW0mUFGXRDWxMH72Ibgz7IJpe6wTbATSXHUTSVBksOCwXWtCsouyV3&#10;oyBNull7pY/t/fWcVpY+T/vx8aTUoN9tFiA8df4//Nd+1wpeJl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VG4cYAAADcAAAADwAAAAAAAAAAAAAAAACYAgAAZHJz&#10;L2Rvd25yZXYueG1sUEsFBgAAAAAEAAQA9QAAAIsDAAAAAA==&#10;" fillcolor="black">
                    <v:textbox inset="0,0,0,0"/>
                  </v:oval>
                  <v:oval id="Oval 119" o:spid="_x0000_s1147" style="position:absolute;left:5490;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jesYA&#10;AADcAAAADwAAAGRycy9kb3ducmV2LnhtbESPT2vCQBTE70K/w/IK3nSj0lqiq/SPQi8Fmwji7Zl9&#10;JtHs25BdTfz2bqHgcZiZ3zDzZWcqcaXGlZYVjIYRCOLM6pJzBdt0PXgD4TyyxsoyKbiRg+XiqTfH&#10;WNuWf+ma+FwECLsYFRTe17GULivIoBvamjh4R9sY9EE2udQNtgFuKjmOoldpsOSwUGBNnwVl5+Ri&#10;FKRJN21P9PNxWR3SytJm/zXe7ZXqP3fvMxCeOv8I/7e/tYKXyRT+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jesYAAADcAAAADwAAAAAAAAAAAAAAAACYAgAAZHJz&#10;L2Rvd25yZXYueG1sUEsFBgAAAAAEAAQA9QAAAIsDAAAAAA==&#10;" fillcolor="black">
                    <v:textbox inset="0,0,0,0"/>
                  </v:oval>
                  <v:oval id="Oval 120" o:spid="_x0000_s1148" style="position:absolute;left:5838;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CMMA&#10;AADcAAAADwAAAGRycy9kb3ducmV2LnhtbERPy2rCQBTdF/yH4QrudKJildRRWh/gptAmheLuNnNN&#10;opk7ITOa+PfOQujycN7LdWcqcaPGlZYVjEcRCOLM6pJzBT/pfrgA4TyyxsoyKbiTg/Wq97LEWNuW&#10;v+mW+FyEEHYxKii8r2MpXVaQQTeyNXHgTrYx6ANscqkbbEO4qeQkil6lwZJDQ4E1bQrKLsnVKEiT&#10;bt6e6fPjuvtLK0tfx+3k96jUoN+9v4Hw1Pl/8dN90Apm07A2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CMMAAADcAAAADwAAAAAAAAAAAAAAAACYAgAAZHJzL2Rv&#10;d25yZXYueG1sUEsFBgAAAAAEAAQA9QAAAIgDAAAAAA==&#10;" fillcolor="black">
                    <v:textbox inset="0,0,0,0"/>
                  </v:oval>
                  <v:oval id="Oval 121" o:spid="_x0000_s1149" style="position:absolute;left:6185;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Sk8UA&#10;AADcAAAADwAAAGRycy9kb3ducmV2LnhtbESPT2vCQBTE74LfYXlCb7rR0qrRVfoXvBRqIoi3Z/aZ&#10;xGbfhuxq0m/fFQoeh5n5DbNcd6YSV2pcaVnBeBSBIM6sLjlXsEs/hzMQziNrrCyTgl9ysF71e0uM&#10;tW15S9fE5yJA2MWooPC+jqV0WUEG3cjWxME72cagD7LJpW6wDXBTyUkUPUuDJYeFAmt6Kyj7SS5G&#10;QZp00/ZMX6+Xj2NaWfo+vE/2B6UeBt3LAoSnzt/D/+2NVvD0OIf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tKTxQAAANwAAAAPAAAAAAAAAAAAAAAAAJgCAABkcnMv&#10;ZG93bnJldi54bWxQSwUGAAAAAAQABAD1AAAAigMAAAAA&#10;" fillcolor="black">
                    <v:textbox inset="0,0,0,0"/>
                  </v:oval>
                  <v:oval id="Oval 122" o:spid="_x0000_s1150" style="position:absolute;left:6533;top:82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y2rCQBTdF/yH4QrudKJoldRRWh/gptAmheLuNnNN&#10;opk7ITOa+PfOQujycN7LdWcqcaPGlZYVjEcRCOLM6pJzBT/pfrgA4TyyxsoyKbiTg/Wq97LEWNuW&#10;v+mW+FyEEHYxKii8r2MpXVaQQTeyNXHgTrYx6ANscqkbbEO4qeQkil6lwZJDQ4E1bQrKLsnVKEiT&#10;bt6e6fPjuvtLK0tfx+3k96jUoN+9v4Hw1Pl/8dN90Apm0zA/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fillcolor="black">
                    <v:textbox inset="0,0,0,0"/>
                  </v:oval>
                  <v:oval id="Oval 123" o:spid="_x0000_s1151" style="position:absolute;left:6881;top:826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t6MYA&#10;AADcAAAADwAAAGRycy9kb3ducmV2LnhtbESPS4vCQBCE78L+h6EFb2ai7IvoKPtwYS+CJoJ4azNt&#10;kt1MT8iMJvvvnQXBY1FVX1HzZW9qcaHWVZYVTKIYBHFudcWFgl32NX4F4TyyxtoyKfgjB8vFw2CO&#10;ibYdb+mS+kIECLsEFZTeN4mULi/JoItsQxy8k20N+iDbQuoWuwA3tZzG8bM0WHFYKLGhj5Ly3/Rs&#10;FGRp/9L90Pr9vDpmtaXN4XO6Pyg1GvZvMxCeen8P39rfWsHT4wT+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qt6MYAAADcAAAADwAAAAAAAAAAAAAAAACYAgAAZHJz&#10;L2Rvd25yZXYueG1sUEsFBgAAAAAEAAQA9QAAAIsDAAAAAA==&#10;" fillcolor="black">
                    <v:textbox inset="0,0,0,0"/>
                  </v:oval>
                  <v:oval id="Oval 124" o:spid="_x0000_s1152" style="position:absolute;left:4455;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zn8YA&#10;AADcAAAADwAAAGRycy9kb3ducmV2LnhtbESPQWvCQBSE70L/w/IKvemmwbYSXaVqC14Emwji7TX7&#10;mqTNvg3Z1cR/7xYEj8PMfMPMFr2pxZlaV1lW8DyKQBDnVldcKNhnn8MJCOeRNdaWScGFHCzmD4MZ&#10;Jtp2/EXn1BciQNglqKD0vkmkdHlJBt3INsTB+7GtQR9kW0jdYhfgppZxFL1KgxWHhRIbWpWU/6Un&#10;oyBL+7ful7bL08d3VlvaHdfx4ajU02P/PgXhqff38K290QpexjH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gzn8YAAADcAAAADwAAAAAAAAAAAAAAAACYAgAAZHJz&#10;L2Rvd25yZXYueG1sUEsFBgAAAAAEAAQA9QAAAIsDAAAAAA==&#10;" fillcolor="black">
                    <v:textbox inset="0,0,0,0"/>
                  </v:oval>
                  <v:oval id="Oval 125" o:spid="_x0000_s1153" style="position:absolute;left:4800;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WBMUA&#10;AADcAAAADwAAAGRycy9kb3ducmV2LnhtbESPT2vCQBTE74LfYXlCb7rRtirRVfoXvBRqIoi3Z/aZ&#10;xGbfhuxq0m/fFQoeh5n5DbNcd6YSV2pcaVnBeBSBIM6sLjlXsEs/h3MQziNrrCyTgl9ysF71e0uM&#10;tW15S9fE5yJA2MWooPC+jqV0WUEG3cjWxME72cagD7LJpW6wDXBTyUkUTaXBksNCgTW9FZT9JBej&#10;IE26WXumr9fLxzGtLH0f3if7g1IPg+5lAcJT5+/h//ZGK3h+eoT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JYExQAAANwAAAAPAAAAAAAAAAAAAAAAAJgCAABkcnMv&#10;ZG93bnJldi54bWxQSwUGAAAAAAQABAD1AAAAigMAAAAA&#10;" fillcolor="black">
                    <v:textbox inset="0,0,0,0"/>
                  </v:oval>
                  <v:oval id="Oval 126" o:spid="_x0000_s1154" style="position:absolute;left:5145;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OcMYA&#10;AADcAAAADwAAAGRycy9kb3ducmV2LnhtbESPW2vCQBSE34X+h+UU+mY2ir0QXUV7gb4Imgji2zF7&#10;TNJmz4bsatJ/7xYEH4eZ+YaZLXpTiwu1rrKsYBTFIIhzqysuFOyyr+EbCOeRNdaWScEfOVjMHwYz&#10;TLTteEuX1BciQNglqKD0vkmkdHlJBl1kG+LgnWxr0AfZFlK32AW4qeU4jl+kwYrDQokNvZeU/6Zn&#10;oyBL+9fuh9ar8+cxqy1tDh/j/UGpp8d+OQXhqff38K39rRU8Ty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0OcMYAAADcAAAADwAAAAAAAAAAAAAAAACYAgAAZHJz&#10;L2Rvd25yZXYueG1sUEsFBgAAAAAEAAQA9QAAAIsDAAAAAA==&#10;" fillcolor="black">
                    <v:textbox inset="0,0,0,0"/>
                  </v:oval>
                  <v:oval id="Oval 127" o:spid="_x0000_s1155" style="position:absolute;left:5491;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r68YA&#10;AADcAAAADwAAAGRycy9kb3ducmV2LnhtbESPT2vCQBTE74V+h+UVvNWNom2JrtI/Cl4ETQTx9sw+&#10;k2j2bciuJn57t1DocZiZ3zDTeWcqcaPGlZYVDPoRCOLM6pJzBbt0+foBwnlkjZVlUnAnB/PZ89MU&#10;Y21b3tIt8bkIEHYxKii8r2MpXVaQQde3NXHwTrYx6INscqkbbAPcVHIYRW/SYMlhocCavgvKLsnV&#10;KEiT7r090/rrujimlaXN4We4PyjVe+k+JyA8df4//NdeaQXj0R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Gr68YAAADcAAAADwAAAAAAAAAAAAAAAACYAgAAZHJz&#10;L2Rvd25yZXYueG1sUEsFBgAAAAAEAAQA9QAAAIsDAAAAAA==&#10;" fillcolor="black">
                    <v:textbox inset="0,0,0,0"/>
                  </v:oval>
                  <v:oval id="Oval 128" o:spid="_x0000_s1156" style="position:absolute;left:5836;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1nMYA&#10;AADcAAAADwAAAGRycy9kb3ducmV2LnhtbESPT2vCQBTE7wW/w/IEb3WjWJXoKv5poZdCmwji7Zl9&#10;JtHs25BdTfrtu4VCj8PM/IZZrjtTiQc1rrSsYDSMQBBnVpecKzikb89zEM4ja6wsk4JvcrBe9Z6W&#10;GGvb8hc9Ep+LAGEXo4LC+zqW0mUFGXRDWxMH72Ibgz7IJpe6wTbATSXHUTSVBksOCwXWtCsouyV3&#10;oyBNull7pY/t/fWcVpY+T/vx8aTUoN9tFiA8df4//Nd+1wpeJl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1nMYAAADcAAAADwAAAAAAAAAAAAAAAACYAgAAZHJz&#10;L2Rvd25yZXYueG1sUEsFBgAAAAAEAAQA9QAAAIsDAAAAAA==&#10;" fillcolor="black">
                    <v:textbox inset="0,0,0,0"/>
                  </v:oval>
                  <v:oval id="Oval 129" o:spid="_x0000_s1157" style="position:absolute;left:6182;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B8YA&#10;AADcAAAADwAAAGRycy9kb3ducmV2LnhtbESPT2vCQBTE70K/w/IK3nSj2Fqiq/SPQi8Fmwji7Zl9&#10;JtHs25BdTfz2bqHgcZiZ3zDzZWcqcaXGlZYVjIYRCOLM6pJzBdt0PXgD4TyyxsoyKbiRg+XiqTfH&#10;WNuWf+ma+FwECLsYFRTe17GULivIoBvamjh4R9sY9EE2udQNtgFuKjmOoldpsOSwUGBNnwVl5+Ri&#10;FKRJN21P9PNxWR3SytJm/zXe7ZXqP3fvMxCeOv8I/7e/tYKXyRT+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QB8YAAADcAAAADwAAAAAAAAAAAAAAAACYAgAAZHJz&#10;L2Rvd25yZXYueG1sUEsFBgAAAAAEAAQA9QAAAIsDAAAAAA==&#10;" fillcolor="black">
                    <v:textbox inset="0,0,0,0"/>
                  </v:oval>
                  <v:oval id="Oval 130" o:spid="_x0000_s1158" style="position:absolute;left:6527;top:86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EdcMA&#10;AADcAAAADwAAAGRycy9kb3ducmV2LnhtbERPy2rCQBTdF/yH4QrudKJoldRRWh/gptAmheLuNnNN&#10;opk7ITOa+PfOQujycN7LdWcqcaPGlZYVjEcRCOLM6pJzBT/pfrgA4TyyxsoyKbiTg/Wq97LEWNuW&#10;v+mW+FyEEHYxKii8r2MpXVaQQTeyNXHgTrYx6ANscqkbbEO4qeQkil6lwZJDQ4E1bQrKLsnVKEiT&#10;bt6e6fPjuvtLK0tfx+3k96jUoN+9v4Hw1Pl/8dN90Apm07A2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EdcMAAADcAAAADwAAAAAAAAAAAAAAAACYAgAAZHJzL2Rv&#10;d25yZXYueG1sUEsFBgAAAAAEAAQA9QAAAIgDAAAAAA==&#10;" fillcolor="black">
                    <v:textbox inset="0,0,0,0"/>
                  </v:oval>
                  <v:oval id="Oval 131" o:spid="_x0000_s1159" style="position:absolute;left:6873;top:861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h7sUA&#10;AADcAAAADwAAAGRycy9kb3ducmV2LnhtbESPT2vCQBTE74LfYXlCb7pR2qrRVfoXvBRqIoi3Z/aZ&#10;xGbfhuxq0m/fFQoeh5n5DbNcd6YSV2pcaVnBeBSBIM6sLjlXsEs/hzMQziNrrCyTgl9ysF71e0uM&#10;tW15S9fE5yJA2MWooPC+jqV0WUEG3cjWxME72cagD7LJpW6wDXBTyUkUPUuDJYeFAmt6Kyj7SS5G&#10;QZp00/ZMX6+Xj2NaWfo+vE/2B6UeBt3LAoSnzt/D/+2NVvD0OIf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HuxQAAANwAAAAPAAAAAAAAAAAAAAAAAJgCAABkcnMv&#10;ZG93bnJldi54bWxQSwUGAAAAAAQABAD1AAAAigMAAAAA&#10;" fillcolor="black">
                    <v:textbox inset="0,0,0,0"/>
                  </v:oval>
                  <v:oval id="Oval 132" o:spid="_x0000_s1160" style="position:absolute;left:4447;top:89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rsIA&#10;AADcAAAADwAAAGRycy9kb3ducmV2LnhtbERPy2rCQBTdC/7DcAV3daKgltRRfIKbgk0Kxd1t5ppE&#10;M3dCZjTx7zuLgsvDeS9WnanEgxpXWlYwHkUgiDOrS84VfKeHt3cQziNrrCyTgic5WC37vQXG2rb8&#10;RY/E5yKEsItRQeF9HUvpsoIMupGtiQN3sY1BH2CTS91gG8JNJSdRNJMGSw4NBda0LSi7JXejIE26&#10;eXulz819/5tWlk7n3eTnrNRw0K0/QHjq/Ev87z5qBdNpmB/Oh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56uwgAAANwAAAAPAAAAAAAAAAAAAAAAAJgCAABkcnMvZG93&#10;bnJldi54bWxQSwUGAAAAAAQABAD1AAAAhwMAAAAA&#10;" fillcolor="black">
                    <v:textbox inset="0,0,0,0"/>
                  </v:oval>
                  <v:oval id="Oval 133" o:spid="_x0000_s1161" style="position:absolute;left:4794;top:89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7NcUA&#10;AADcAAAADwAAAGRycy9kb3ducmV2LnhtbESPQWvCQBSE74X+h+UVeqsbBbVEV7HaQi+CJgXx9sw+&#10;k9js25BdTfz3riB4HGbmG2Y670wlLtS40rKCfi8CQZxZXXKu4C/9+fgE4TyyxsoyKbiSg/ns9WWK&#10;sbYtb+mS+FwECLsYFRTe17GULivIoOvZmjh4R9sY9EE2udQNtgFuKjmIopE0WHJYKLCmZUHZf3I2&#10;CtKkG7cnWn+dvw9pZWmzXw12e6Xe37rFBISnzj/Dj/avVjAc9uF+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s1xQAAANwAAAAPAAAAAAAAAAAAAAAAAJgCAABkcnMv&#10;ZG93bnJldi54bWxQSwUGAAAAAAQABAD1AAAAigMAAAAA&#10;" fillcolor="black">
                    <v:textbox inset="0,0,0,0"/>
                  </v:oval>
                  <v:oval id="Oval 134" o:spid="_x0000_s1162" style="position:absolute;left:5142;top:89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lQsYA&#10;AADcAAAADwAAAGRycy9kb3ducmV2LnhtbESPQWvCQBSE74X+h+UVvDUbA2pJXcWqhV4ETQrF22v2&#10;NUmbfRuyq4n/3hWEHoeZ+YaZLwfTiDN1rrasYBzFIIgLq2suFXzm788vIJxH1thYJgUXcrBcPD7M&#10;MdW25wOdM1+KAGGXooLK+zaV0hUVGXSRbYmD92M7gz7IrpS6wz7ATSOTOJ5KgzWHhQpbWldU/GUn&#10;oyDPhln/S7u30/Y7byztj5vk66jU6GlYvYLwNPj/8L39oRVMJg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GlQsYAAADcAAAADwAAAAAAAAAAAAAAAACYAgAAZHJz&#10;L2Rvd25yZXYueG1sUEsFBgAAAAAEAAQA9QAAAIsDAAAAAA==&#10;" fillcolor="black">
                    <v:textbox inset="0,0,0,0"/>
                  </v:oval>
                  <v:oval id="Oval 135" o:spid="_x0000_s1163" style="position:absolute;left:5489;top:89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A2cYA&#10;AADcAAAADwAAAGRycy9kb3ducmV2LnhtbESPT2vCQBTE74V+h+UVvNWNim2JrtI/Cl4ETQTx9sw+&#10;k2j2bciuJn57t1DocZiZ3zDTeWcqcaPGlZYVDPoRCOLM6pJzBbt0+foBwnlkjZVlUnAnB/PZ89MU&#10;Y21b3tIt8bkIEHYxKii8r2MpXVaQQde3NXHwTrYx6INscqkbbAPcVHIYRW/SYMlhocCavgvKLsnV&#10;KEiT7r090/rrujimlaXN4We4PyjVe+k+JyA8df4//NdeaQXj8Q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A2cYAAADcAAAADwAAAAAAAAAAAAAAAACYAgAAZHJz&#10;L2Rvd25yZXYueG1sUEsFBgAAAAAEAAQA9QAAAIsDAAAAAA==&#10;" fillcolor="black">
                    <v:textbox inset="0,0,0,0"/>
                  </v:oval>
                  <v:oval id="Oval 136" o:spid="_x0000_s1164" style="position:absolute;left:5837;top:89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YrcYA&#10;AADcAAAADwAAAGRycy9kb3ducmV2LnhtbESPT2vCQBTE74V+h+UVvNWNom2JrtI/Cl4ETQTx9sw+&#10;k2j2bciuJn57t1DocZiZ3zDTeWcqcaPGlZYVDPoRCOLM6pJzBbt0+foBwnlkjZVlUnAnB/PZ89MU&#10;Y21b3tIt8bkIEHYxKii8r2MpXVaQQde3NXHwTrYx6INscqkbbAPcVHIYRW/SYMlhocCavgvKLsnV&#10;KEiT7r090/rrujimlaXN4We4PyjVe+k+JyA8df4//NdeaQXj8Q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SYrcYAAADcAAAADwAAAAAAAAAAAAAAAACYAgAAZHJz&#10;L2Rvd25yZXYueG1sUEsFBgAAAAAEAAQA9QAAAIsDAAAAAA==&#10;" fillcolor="black">
                    <v:textbox inset="0,0,0,0"/>
                  </v:oval>
                  <v:oval id="Oval 137" o:spid="_x0000_s1165" style="position:absolute;left:6184;top:89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9NsYA&#10;AADcAAAADwAAAGRycy9kb3ducmV2LnhtbESPQWvCQBSE74X+h+UVvDUbhWhJXcW2Cl4ETQrF22v2&#10;NUmbfRuyq4n/3hWEHoeZ+YaZLwfTiDN1rrasYBzFIIgLq2suFXzmm+cXEM4ja2wsk4ILOVguHh/m&#10;mGrb84HOmS9FgLBLUUHlfZtK6YqKDLrItsTB+7GdQR9kV0rdYR/gppGTOJ5KgzWHhQpbeq+o+MtO&#10;RkGeDbP+l3Zvp/V33ljaHz8mX0elRk/D6hWEp8H/h+/trVaQJA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g9NsYAAADcAAAADwAAAAAAAAAAAAAAAACYAgAAZHJz&#10;L2Rvd25yZXYueG1sUEsFBgAAAAAEAAQA9QAAAIsDAAAAAA==&#10;" fillcolor="black">
                    <v:textbox inset="0,0,0,0"/>
                  </v:oval>
                  <v:oval id="Oval 138" o:spid="_x0000_s1166" style="position:absolute;left:6532;top:89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jQcYA&#10;AADcAAAADwAAAGRycy9kb3ducmV2LnhtbESPQWvCQBSE74X+h+UVequbBtSSuoa2WvAiaFIo3p7Z&#10;Z5I2+zZkVxP/vSsIHoeZ+YaZpYNpxIk6V1tW8DqKQBAXVtdcKvjJv1/eQDiPrLGxTArO5CCdPz7M&#10;MNG25y2dMl+KAGGXoILK+zaR0hUVGXQj2xIH72A7gz7IrpS6wz7ATSPjKJpIgzWHhQpb+qqo+M+O&#10;RkGeDdP+j9afx+U+byxtdov4d6fU89Pw8Q7C0+Dv4Vt7pRWMxxO4ng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jQcYAAADcAAAADwAAAAAAAAAAAAAAAACYAgAAZHJz&#10;L2Rvd25yZXYueG1sUEsFBgAAAAAEAAQA9QAAAIsDAAAAAA==&#10;" fillcolor="black">
                    <v:textbox inset="0,0,0,0"/>
                  </v:oval>
                  <v:oval id="Oval 139" o:spid="_x0000_s1167" style="position:absolute;left:6880;top:89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G2sYA&#10;AADcAAAADwAAAGRycy9kb3ducmV2LnhtbESPW2vCQBSE3wv9D8sRfKsbBS+krlJv4ItQE6H4dswe&#10;k7TZsyG7mvjvu4WCj8PMfMPMl52pxJ0aV1pWMBxEIIgzq0vOFZzS3dsMhPPIGivLpOBBDpaL15c5&#10;xtq2fKR74nMRIOxiVFB4X8dSuqwgg25ga+LgXW1j0AfZ5FI32Aa4qeQoiibSYMlhocCa1gVlP8nN&#10;KEiTbtp+02F1217SytLneTP6OivV73Uf7yA8df4Z/m/vtYLx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G2sYAAADcAAAADwAAAAAAAAAAAAAAAACYAgAAZHJz&#10;L2Rvd25yZXYueG1sUEsFBgAAAAAEAAQA9QAAAIsDAAAAAA==&#10;" fillcolor="black">
                    <v:textbox inset="0,0,0,0"/>
                  </v:oval>
                </v:group>
                <v:line id="Line 140" o:spid="_x0000_s1168" style="position:absolute;rotation:-90;visibility:visible;mso-wrap-style:square" from="3761,6424" to="713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H58QAAADcAAAADwAAAGRycy9kb3ducmV2LnhtbERPy2rCQBTdF/yH4Qrd1YlC2pA6kSCI&#10;dVOM7aa7S+bmoZk7SWaqab++syi4PJz3ejOZTlxpdK1lBctFBIK4tLrlWsHnx+4pAeE8ssbOMin4&#10;IQebbPawxlTbGxd0PflahBB2KSpovO9TKV3ZkEG3sD1x4Co7GvQBjrXUI95CuOnkKoqepcGWQ0OD&#10;PW0bKi+nb6Ngv8qrl/jw9X48nvPhMBRDUvyiUo/zKX8F4Wnyd/G/+00riOOwNpw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AfnxAAAANwAAAAPAAAAAAAAAAAA&#10;AAAAAKECAABkcnMvZG93bnJldi54bWxQSwUGAAAAAAQABAD5AAAAkgMAAAAA&#10;">
                  <v:stroke endarrow="block" endarrowwidth="narrow" endarrowlength="long"/>
                </v:line>
                <v:line id="Line 141" o:spid="_x0000_s1169" style="position:absolute;visibility:visible;mso-wrap-style:square" from="3990,6596" to="7788,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3fcUAAADcAAAADwAAAGRycy9kb3ducmV2LnhtbESPS2vDMBCE74X8B7GBXkospzQPO1FC&#10;KJT2GqeP62JtbGNrZSwlUfrrq0Igx2FmvmHW22A6cabBNZYVTJMUBHFpdcOVgs/D22QJwnlkjZ1l&#10;UnAlB9vN6GGNubYX3tO58JWIEHY5Kqi973MpXVmTQZfYnjh6RzsY9FEOldQDXiLcdPI5TefSYMNx&#10;ocaeXmsq2+JkFPx6d/02bbZ4Kb5+2ifOQvXOQanHcditQHgK/h6+tT+0gtksg/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3fcUAAADcAAAADwAAAAAAAAAA&#10;AAAAAAChAgAAZHJzL2Rvd25yZXYueG1sUEsFBgAAAAAEAAQA+QAAAJMDAAAAAA==&#10;">
                  <v:stroke endarrow="block" endarrowwidth="narrow" endarrowlength="long"/>
                </v:line>
                <v:shape id="Text Box 142" o:spid="_x0000_s1170" type="#_x0000_t202" style="position:absolute;left:7435;top:6747;width:18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722011" w:rsidRPr="002D16BD" w:rsidRDefault="00722011" w:rsidP="003E576F">
                        <w:pPr>
                          <w:pStyle w:val="Figure"/>
                          <w:rPr>
                            <w:sz w:val="20"/>
                          </w:rPr>
                        </w:pPr>
                        <w:r w:rsidRPr="002D16BD">
                          <w:rPr>
                            <w:sz w:val="20"/>
                          </w:rPr>
                          <w:t>I</w:t>
                        </w:r>
                      </w:p>
                    </w:txbxContent>
                  </v:textbox>
                </v:shape>
                <v:shape id="Arc 143" o:spid="_x0000_s1171" style="position:absolute;left:6447;top:5331;width:371;height:336;rotation:123983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rD8UA&#10;AADcAAAADwAAAGRycy9kb3ducmV2LnhtbESP3WrCQBSE7wXfYTlC7+omYkOMrqIFqb0Q/MkDHLLH&#10;JJg9G7JbjT59t1DwcpiZb5jFqjeNuFHnassK4nEEgriwuuZSQX7evqcgnEfW2FgmBQ9ysFoOBwvM&#10;tL3zkW4nX4oAYZehgsr7NpPSFRUZdGPbEgfvYjuDPsiulLrDe4CbRk6iKJEGaw4LFbb0WVFxPf0Y&#10;Bd/55ZEezHP6lSb5vlnv9SaNZ0q9jfr1HISn3r/C/+2dVvCRx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SsPxQAAANwAAAAPAAAAAAAAAAAAAAAAAJgCAABkcnMv&#10;ZG93bnJldi54bWxQSwUGAAAAAAQABAD1AAAAigMAAAAA&#10;" path="m,357nfc1290,119,2599,-1,3911,v8016,,15374,4440,19110,11533em,357nsc1290,119,2599,-1,3911,v8016,,15374,4440,19110,11533l3911,21600,,357xe" filled="f">
                  <v:path arrowok="t" o:extrusionok="f" o:connecttype="custom" o:connectlocs="0,0;0,0;0,0" o:connectangles="0,0,0"/>
                </v:shape>
                <v:line id="Line 144" o:spid="_x0000_s1172" style="position:absolute;visibility:visible;mso-wrap-style:square" from="6822,7764" to="7600,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Arc 145" o:spid="_x0000_s1173" style="position:absolute;left:4166;top:5283;width:371;height:336;rotation:-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tU8UA&#10;AADcAAAADwAAAGRycy9kb3ducmV2LnhtbESPT2sCMRTE7wW/Q3iF3mq21UrZGsUWRMFL1W2ht8fm&#10;7R+avGw3qcZvbwTB4zAzv2Gm82iNOFDvW8cKnoYZCOLS6ZZrBcV++fgKwgdkjcYxKTiRh/lscDfF&#10;XLsjb+mwC7VIEPY5KmhC6HIpfdmQRT90HXHyKtdbDEn2tdQ9HhPcGvmcZRNpseW00GBHHw2Vv7t/&#10;q6Aq7Kb4qsbfJv7E1YrMNn7+vSv1cB8XbyACxXALX9trreBlMoLLmXQE5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1TxQAAANwAAAAPAAAAAAAAAAAAAAAAAJgCAABkcnMv&#10;ZG93bnJldi54bWxQSwUGAAAAAAQABAD1AAAAigMAAAAA&#10;" path="m,357nfc1290,119,2599,-1,3911,v8016,,15374,4440,19110,11533em,357nsc1290,119,2599,-1,3911,v8016,,15374,4440,19110,11533l3911,21600,,357xe" filled="f">
                  <v:path arrowok="t" o:extrusionok="f" o:connecttype="custom" o:connectlocs="0,0;0,0;0,0" o:connectangles="0,0,0"/>
                </v:shape>
                <v:shape id="Arc 146" o:spid="_x0000_s1174" style="position:absolute;left:4136;top:7569;width:371;height:336;rotation:-1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m0cYA&#10;AADcAAAADwAAAGRycy9kb3ducmV2LnhtbESPQUvDQBSE74L/YXlCL9JulNqWtNsi2op6My05P7Iv&#10;2WD2bchu09Vf7wqCx2FmvmE2u2g7MdLgW8cK7mYZCOLK6ZYbBafjYboC4QOyxs4xKfgiD7vt9dUG&#10;c+0u/EFjERqRIOxzVGBC6HMpfWXIop+5njh5tRsshiSHRuoBLwluO3mfZQtpseW0YLCnJ0PVZ3G2&#10;CvZv5XMbx64pXuL78ntv6tuyrJWa3MTHNYhAMfyH/9qvWsHDYg6/Z9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m0cYAAADcAAAADwAAAAAAAAAAAAAAAACYAgAAZHJz&#10;L2Rvd25yZXYueG1sUEsFBgAAAAAEAAQA9QAAAIsDAAAAAA==&#10;" path="m,357nfc1290,119,2599,-1,3911,v8016,,15374,4440,19110,11533em,357nsc1290,119,2599,-1,3911,v8016,,15374,4440,19110,11533l3911,21600,,357xe" filled="f">
                  <v:path arrowok="t" o:extrusionok="f" o:connecttype="custom" o:connectlocs="0,0;0,0;0,0" o:connectangles="0,0,0"/>
                </v:shape>
                <v:shape id="Arc 147" o:spid="_x0000_s1175" style="position:absolute;left:6349;top:7554;width:410;height:336;rotation:827322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h0cQA&#10;AADcAAAADwAAAGRycy9kb3ducmV2LnhtbESPUWvCMBSF3wf+h3CFvc1Esbp1RhFl4Eth6n7AXXPX&#10;FpubkkTb/ftFEPZ4OOd8h7PaDLYVN/KhcaxhOlEgiEtnGq40fJ0/Xl5BhIhssHVMGn4pwGY9elph&#10;blzPR7qdYiUShEOOGuoYu1zKUNZkMUxcR5y8H+ctxiR9JY3HPsFtK2dKLaTFhtNCjR3taiovp6vV&#10;8F1k7Wdvvd1fVaPmsng7XJaF1s/jYfsOItIQ/8OP9sFoyBYZ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odHEAAAA3AAAAA8AAAAAAAAAAAAAAAAAmAIAAGRycy9k&#10;b3ducmV2LnhtbFBLBQYAAAAABAAEAPUAAACJAwAAAAA=&#10;" path="m,2189nfc2950,748,6191,-1,9475,v6120,,11954,2596,16050,7145em,2189nsc2950,748,6191,-1,9475,v6120,,11954,2596,16050,7145l9475,21600,,2189xe" filled="f">
                  <v:path arrowok="t" o:extrusionok="f" o:connecttype="custom" o:connectlocs="0,0;0,0;0,0" o:connectangles="0,0,0"/>
                </v:shape>
                <w10:anchorlock/>
              </v:group>
            </w:pict>
          </mc:Fallback>
        </mc:AlternateContent>
      </w:r>
    </w:p>
    <w:p w:rsidR="003E576F" w:rsidRPr="00AD4A36" w:rsidRDefault="00310871" w:rsidP="003E576F">
      <w:pPr>
        <w:rPr>
          <w:lang w:val="en-GB"/>
        </w:rPr>
      </w:pPr>
      <w:r>
        <w:rPr>
          <w:lang w:val="en-GB" w:eastAsia="zh-CN"/>
        </w:rPr>
        <w:lastRenderedPageBreak/>
        <w:t xml:space="preserve">The </w:t>
      </w:r>
      <w:r w:rsidR="009F5DBE" w:rsidRPr="00AD4A36">
        <w:rPr>
          <w:lang w:val="en-GB" w:eastAsia="zh-CN"/>
        </w:rPr>
        <w:t xml:space="preserve">PJ </w:t>
      </w:r>
      <w:r w:rsidR="003E576F" w:rsidRPr="00AD4A36">
        <w:rPr>
          <w:lang w:val="en-GB" w:eastAsia="zh-CN"/>
        </w:rPr>
        <w:t>can be calculated theoretically using the following algorithm:</w:t>
      </w:r>
    </w:p>
    <w:p w:rsidR="003E576F" w:rsidRPr="00AD4A36" w:rsidRDefault="003E576F" w:rsidP="003E576F">
      <w:pPr>
        <w:rPr>
          <w:szCs w:val="24"/>
          <w:lang w:val="en-GB" w:eastAsia="zh-CN"/>
        </w:rPr>
      </w:pPr>
      <w:r w:rsidRPr="00AD4A36">
        <w:rPr>
          <w:szCs w:val="24"/>
          <w:lang w:val="en-GB" w:eastAsia="zh-CN"/>
        </w:rPr>
        <w:t>For every received symbol:</w:t>
      </w:r>
    </w:p>
    <w:p w:rsidR="003E576F" w:rsidRPr="00AD4A36" w:rsidRDefault="003E576F" w:rsidP="003E576F">
      <w:pPr>
        <w:pStyle w:val="enumlev1"/>
        <w:spacing w:before="120"/>
        <w:rPr>
          <w:lang w:val="en-GB" w:eastAsia="zh-CN"/>
        </w:rPr>
      </w:pPr>
      <w:r w:rsidRPr="00AD4A36">
        <w:rPr>
          <w:lang w:val="en-GB" w:eastAsia="zh-CN"/>
        </w:rPr>
        <w:t>1)</w:t>
      </w:r>
      <w:r w:rsidRPr="00AD4A36">
        <w:rPr>
          <w:lang w:val="en-GB" w:eastAsia="zh-CN"/>
        </w:rPr>
        <w:tab/>
        <w:t xml:space="preserve">Calculate the angle between the I-axis of the constellation and the vector to the received symbol </w:t>
      </w:r>
      <w:r w:rsidRPr="00AD4A36">
        <w:rPr>
          <w:lang w:val="en-GB"/>
        </w:rPr>
        <w:t>(</w:t>
      </w:r>
      <w:r w:rsidRPr="00AD4A36">
        <w:rPr>
          <w:position w:val="-12"/>
          <w:lang w:val="en-GB"/>
        </w:rPr>
        <w:object w:dxaOrig="585" w:dyaOrig="435">
          <v:shape id="_x0000_i1047" type="#_x0000_t75" style="width:30.5pt;height:20pt" o:ole="" fillcolor="window">
            <v:imagedata r:id="rId59" o:title=""/>
          </v:shape>
          <o:OLEObject Type="Embed" ProgID="Equation.3" ShapeID="_x0000_i1047" DrawAspect="Content" ObjectID="_1521981491" r:id="rId60"/>
        </w:object>
      </w:r>
      <w:r w:rsidRPr="00AD4A36">
        <w:rPr>
          <w:lang w:val="en-GB"/>
        </w:rPr>
        <w:t>)</w:t>
      </w:r>
    </w:p>
    <w:p w:rsidR="003E576F" w:rsidRPr="00AD4A36" w:rsidRDefault="003E576F" w:rsidP="003E576F">
      <w:pPr>
        <w:pStyle w:val="Equation"/>
        <w:rPr>
          <w:lang w:val="en-GB"/>
        </w:rPr>
      </w:pPr>
      <w:r w:rsidRPr="00AD4A36">
        <w:rPr>
          <w:lang w:val="en-GB"/>
        </w:rPr>
        <w:tab/>
      </w:r>
      <w:r w:rsidRPr="00AD4A36">
        <w:rPr>
          <w:lang w:val="en-GB"/>
        </w:rPr>
        <w:tab/>
      </w:r>
      <w:r w:rsidR="001B6D6C" w:rsidRPr="00AD4A36">
        <w:rPr>
          <w:position w:val="-24"/>
          <w:lang w:val="en-GB"/>
        </w:rPr>
        <w:object w:dxaOrig="1380" w:dyaOrig="660">
          <v:shape id="_x0000_i1048" type="#_x0000_t75" style="width:70pt;height:33pt" o:ole="" fillcolor="window">
            <v:imagedata r:id="rId61" o:title=""/>
          </v:shape>
          <o:OLEObject Type="Embed" ProgID="Equation.3" ShapeID="_x0000_i1048" DrawAspect="Content" ObjectID="_1521981492" r:id="rId62"/>
        </w:object>
      </w:r>
      <w:r w:rsidRPr="00AD4A36">
        <w:rPr>
          <w:lang w:val="en-GB"/>
        </w:rPr>
        <w:tab/>
        <w:t>(5.6)</w:t>
      </w:r>
    </w:p>
    <w:p w:rsidR="003E576F" w:rsidRPr="00AD4A36" w:rsidRDefault="003E576F" w:rsidP="003E576F">
      <w:pPr>
        <w:pStyle w:val="enumlev1"/>
        <w:rPr>
          <w:i/>
          <w:lang w:val="en-GB"/>
        </w:rPr>
      </w:pPr>
      <w:r w:rsidRPr="00AD4A36">
        <w:rPr>
          <w:lang w:val="en-GB" w:eastAsia="zh-CN"/>
        </w:rPr>
        <w:t>2)</w:t>
      </w:r>
      <w:r w:rsidRPr="00AD4A36">
        <w:rPr>
          <w:lang w:val="en-GB" w:eastAsia="zh-CN"/>
        </w:rPr>
        <w:tab/>
        <w:t>Calculate the angle between the I-axis of the constellation and the vector to the corresponding ideal</w:t>
      </w:r>
      <w:r w:rsidRPr="00AD4A36">
        <w:rPr>
          <w:lang w:val="en-GB"/>
        </w:rPr>
        <w:t xml:space="preserve"> (</w:t>
      </w:r>
      <w:r w:rsidRPr="00AD4A36">
        <w:rPr>
          <w:i/>
          <w:lang w:val="en-GB"/>
        </w:rPr>
        <w:t>I, Q</w:t>
      </w:r>
      <w:r w:rsidRPr="00AD4A36">
        <w:rPr>
          <w:lang w:val="en-GB"/>
        </w:rPr>
        <w:t>)</w:t>
      </w:r>
    </w:p>
    <w:p w:rsidR="003E576F" w:rsidRPr="00AD4A36" w:rsidRDefault="003E576F" w:rsidP="003E576F">
      <w:pPr>
        <w:pStyle w:val="Equation"/>
        <w:rPr>
          <w:lang w:val="en-GB"/>
        </w:rPr>
      </w:pPr>
      <w:r w:rsidRPr="00AD4A36">
        <w:rPr>
          <w:lang w:val="en-GB"/>
        </w:rPr>
        <w:tab/>
      </w:r>
      <w:r w:rsidRPr="00AD4A36">
        <w:rPr>
          <w:lang w:val="en-GB"/>
        </w:rPr>
        <w:tab/>
      </w:r>
      <w:r w:rsidR="001B6D6C" w:rsidRPr="00AD4A36">
        <w:rPr>
          <w:position w:val="-24"/>
          <w:lang w:val="en-GB"/>
        </w:rPr>
        <w:object w:dxaOrig="1380" w:dyaOrig="620">
          <v:shape id="_x0000_i1049" type="#_x0000_t75" style="width:67.5pt;height:31pt" o:ole="" fillcolor="window">
            <v:imagedata r:id="rId63" o:title=""/>
          </v:shape>
          <o:OLEObject Type="Embed" ProgID="Equation.3" ShapeID="_x0000_i1049" DrawAspect="Content" ObjectID="_1521981493" r:id="rId64"/>
        </w:object>
      </w:r>
      <w:r w:rsidRPr="00AD4A36">
        <w:rPr>
          <w:lang w:val="en-GB"/>
        </w:rPr>
        <w:tab/>
        <w:t>(5.7)</w:t>
      </w:r>
    </w:p>
    <w:p w:rsidR="003E576F" w:rsidRPr="00AD4A36" w:rsidRDefault="003E576F" w:rsidP="003E576F">
      <w:pPr>
        <w:pStyle w:val="enumlev1"/>
        <w:rPr>
          <w:lang w:val="en-GB"/>
        </w:rPr>
      </w:pPr>
      <w:r w:rsidRPr="00AD4A36">
        <w:rPr>
          <w:lang w:val="en-GB" w:eastAsia="zh-CN"/>
        </w:rPr>
        <w:t>3)</w:t>
      </w:r>
      <w:r w:rsidRPr="00AD4A36">
        <w:rPr>
          <w:lang w:val="en-GB" w:eastAsia="zh-CN"/>
        </w:rPr>
        <w:tab/>
        <w:t>Calculate the error angle:</w:t>
      </w:r>
    </w:p>
    <w:p w:rsidR="003E576F" w:rsidRPr="00AD4A36" w:rsidRDefault="003E576F" w:rsidP="003E576F">
      <w:pPr>
        <w:pStyle w:val="Equation"/>
        <w:rPr>
          <w:lang w:val="en-GB"/>
        </w:rPr>
      </w:pPr>
      <w:r w:rsidRPr="00AD4A36">
        <w:rPr>
          <w:vertAlign w:val="subscript"/>
          <w:lang w:val="en-GB"/>
        </w:rPr>
        <w:tab/>
      </w:r>
      <w:r w:rsidRPr="00AD4A36">
        <w:rPr>
          <w:vertAlign w:val="subscript"/>
          <w:lang w:val="en-GB"/>
        </w:rPr>
        <w:tab/>
      </w:r>
      <w:r w:rsidR="001B6D6C" w:rsidRPr="00AD4A36">
        <w:rPr>
          <w:position w:val="-10"/>
          <w:vertAlign w:val="subscript"/>
          <w:lang w:val="en-GB"/>
        </w:rPr>
        <w:object w:dxaOrig="1240" w:dyaOrig="340">
          <v:shape id="_x0000_i1050" type="#_x0000_t75" style="width:62pt;height:19pt" o:ole="" fillcolor="window">
            <v:imagedata r:id="rId65" o:title=""/>
          </v:shape>
          <o:OLEObject Type="Embed" ProgID="Equation.3" ShapeID="_x0000_i1050" DrawAspect="Content" ObjectID="_1521981494" r:id="rId66"/>
        </w:object>
      </w:r>
      <w:r w:rsidRPr="00AD4A36">
        <w:rPr>
          <w:lang w:val="en-GB"/>
        </w:rPr>
        <w:tab/>
        <w:t>(5.8)</w:t>
      </w:r>
    </w:p>
    <w:p w:rsidR="003E576F" w:rsidRPr="00AD4A36" w:rsidRDefault="003E576F" w:rsidP="003E576F">
      <w:pPr>
        <w:pStyle w:val="a1"/>
        <w:adjustRightInd w:val="0"/>
        <w:snapToGrid w:val="0"/>
        <w:ind w:firstLine="0"/>
        <w:rPr>
          <w:lang w:val="en-GB"/>
        </w:rPr>
      </w:pPr>
      <w:r w:rsidRPr="00AD4A36">
        <w:rPr>
          <w:lang w:val="en-GB" w:eastAsia="zh-CN"/>
        </w:rPr>
        <w:t xml:space="preserve">From these </w:t>
      </w:r>
      <w:r w:rsidRPr="00AD4A36">
        <w:rPr>
          <w:i/>
          <w:iCs/>
          <w:lang w:val="en-GB" w:eastAsia="zh-CN"/>
        </w:rPr>
        <w:t>N</w:t>
      </w:r>
      <w:r w:rsidRPr="00AD4A36">
        <w:rPr>
          <w:lang w:val="en-GB" w:eastAsia="zh-CN"/>
        </w:rPr>
        <w:t xml:space="preserve"> error angles calculate the RMS phase jitter:</w:t>
      </w:r>
    </w:p>
    <w:p w:rsidR="003E576F" w:rsidRPr="00AD4A36" w:rsidRDefault="003E576F" w:rsidP="003E576F">
      <w:pPr>
        <w:pStyle w:val="Equation"/>
        <w:rPr>
          <w:lang w:val="en-GB"/>
        </w:rPr>
      </w:pPr>
      <w:r w:rsidRPr="00AD4A36">
        <w:rPr>
          <w:lang w:val="en-GB"/>
        </w:rPr>
        <w:tab/>
      </w:r>
      <w:r w:rsidRPr="00AD4A36">
        <w:rPr>
          <w:lang w:val="en-GB"/>
        </w:rPr>
        <w:tab/>
      </w:r>
      <w:r w:rsidR="00C50B97" w:rsidRPr="00AD4A36">
        <w:rPr>
          <w:position w:val="-32"/>
          <w:lang w:val="en-GB"/>
        </w:rPr>
        <w:object w:dxaOrig="3140" w:dyaOrig="840">
          <v:shape id="_x0000_i1051" type="#_x0000_t75" style="width:163pt;height:36pt" o:ole="" fillcolor="window">
            <v:imagedata r:id="rId67" o:title=""/>
          </v:shape>
          <o:OLEObject Type="Embed" ProgID="Equation.3" ShapeID="_x0000_i1051" DrawAspect="Content" ObjectID="_1521981495" r:id="rId68"/>
        </w:object>
      </w:r>
      <w:r w:rsidRPr="00AD4A36">
        <w:rPr>
          <w:lang w:val="en-GB"/>
        </w:rPr>
        <w:tab/>
        <w:t>(5.9)</w:t>
      </w:r>
    </w:p>
    <w:p w:rsidR="003E576F" w:rsidRPr="00AD4A36" w:rsidRDefault="009F5DBE" w:rsidP="003E576F">
      <w:pPr>
        <w:rPr>
          <w:lang w:val="en-GB" w:eastAsia="zh-CN"/>
        </w:rPr>
      </w:pPr>
      <w:r w:rsidRPr="00AD4A36">
        <w:rPr>
          <w:lang w:val="en-GB"/>
        </w:rPr>
        <w:t>Equivalent noise d</w:t>
      </w:r>
      <w:r w:rsidR="003E576F" w:rsidRPr="00AD4A36">
        <w:rPr>
          <w:lang w:val="en-GB"/>
        </w:rPr>
        <w:t xml:space="preserve">egradation (END) is another parameter used for system performance estimating. </w:t>
      </w:r>
      <w:r w:rsidR="003E576F" w:rsidRPr="00AD4A36">
        <w:rPr>
          <w:lang w:val="en-GB" w:eastAsia="zh-CN"/>
        </w:rPr>
        <w:t xml:space="preserve">Figure 5.5 is not the true theoretical curve representing BER for some abstract system. The END is obtained from the difference in dB of the </w:t>
      </w:r>
      <w:r w:rsidR="003E576F" w:rsidRPr="00AD4A36">
        <w:rPr>
          <w:i/>
          <w:iCs/>
          <w:lang w:val="en-GB" w:eastAsia="zh-CN"/>
        </w:rPr>
        <w:t>C/N</w:t>
      </w:r>
      <w:r w:rsidR="003E576F" w:rsidRPr="00AD4A36">
        <w:rPr>
          <w:lang w:val="en-GB" w:eastAsia="zh-CN"/>
        </w:rPr>
        <w:t xml:space="preserve"> or </w:t>
      </w:r>
      <w:r w:rsidR="003E576F" w:rsidRPr="00AD4A36">
        <w:rPr>
          <w:i/>
          <w:iCs/>
          <w:lang w:val="en-GB" w:eastAsia="zh-CN"/>
        </w:rPr>
        <w:t>E</w:t>
      </w:r>
      <w:r w:rsidR="003E576F" w:rsidRPr="00AD4A36">
        <w:rPr>
          <w:i/>
          <w:iCs/>
          <w:vertAlign w:val="subscript"/>
          <w:lang w:val="en-GB" w:eastAsia="zh-CN"/>
        </w:rPr>
        <w:t>b</w:t>
      </w:r>
      <w:r w:rsidR="003E576F" w:rsidRPr="00AD4A36">
        <w:rPr>
          <w:i/>
          <w:iCs/>
          <w:lang w:val="en-GB" w:eastAsia="zh-CN"/>
        </w:rPr>
        <w:t>/N</w:t>
      </w:r>
      <w:r w:rsidR="003E576F" w:rsidRPr="00AD4A36">
        <w:rPr>
          <w:vertAlign w:val="subscript"/>
          <w:lang w:val="en-GB" w:eastAsia="zh-CN"/>
        </w:rPr>
        <w:t>0</w:t>
      </w:r>
      <w:r w:rsidR="003E576F" w:rsidRPr="00AD4A36">
        <w:rPr>
          <w:lang w:val="en-GB" w:eastAsia="zh-CN"/>
        </w:rPr>
        <w:t xml:space="preserve"> ratio needed to reach a BER corresponding to QEF mode and the </w:t>
      </w:r>
      <w:r w:rsidR="003E576F" w:rsidRPr="00AD4A36">
        <w:rPr>
          <w:i/>
          <w:iCs/>
          <w:lang w:val="en-GB" w:eastAsia="zh-CN"/>
        </w:rPr>
        <w:t>C/N</w:t>
      </w:r>
      <w:r w:rsidR="003E576F" w:rsidRPr="00AD4A36">
        <w:rPr>
          <w:lang w:val="en-GB" w:eastAsia="zh-CN"/>
        </w:rPr>
        <w:t xml:space="preserve"> or </w:t>
      </w:r>
      <w:r w:rsidR="003E576F" w:rsidRPr="00AD4A36">
        <w:rPr>
          <w:i/>
          <w:iCs/>
          <w:lang w:val="en-GB" w:eastAsia="zh-CN"/>
        </w:rPr>
        <w:t>E</w:t>
      </w:r>
      <w:r w:rsidR="003E576F" w:rsidRPr="00AD4A36">
        <w:rPr>
          <w:i/>
          <w:iCs/>
          <w:vertAlign w:val="subscript"/>
          <w:lang w:val="en-GB" w:eastAsia="zh-CN"/>
        </w:rPr>
        <w:t>b</w:t>
      </w:r>
      <w:r w:rsidR="003E576F" w:rsidRPr="00AD4A36">
        <w:rPr>
          <w:i/>
          <w:iCs/>
          <w:lang w:val="en-GB" w:eastAsia="zh-CN"/>
        </w:rPr>
        <w:t>/N</w:t>
      </w:r>
      <w:r w:rsidR="003E576F" w:rsidRPr="00AD4A36">
        <w:rPr>
          <w:vertAlign w:val="subscript"/>
          <w:lang w:val="en-GB" w:eastAsia="zh-CN"/>
        </w:rPr>
        <w:t>0</w:t>
      </w:r>
      <w:r w:rsidR="003E576F" w:rsidRPr="00AD4A36">
        <w:rPr>
          <w:lang w:val="en-GB" w:eastAsia="zh-CN"/>
        </w:rPr>
        <w:t xml:space="preserve"> ratio that would theoretically give a BER corresponding to QEF mode, for a Gaussian channel. Considering that phase noise, interference and other noise-like processes this parameter can be used for impact estimation of any type of noise.</w:t>
      </w:r>
    </w:p>
    <w:p w:rsidR="003E576F" w:rsidRPr="00AD4A36" w:rsidRDefault="003E576F" w:rsidP="003E576F">
      <w:pPr>
        <w:pStyle w:val="FigureNo"/>
        <w:rPr>
          <w:lang w:val="en-GB"/>
        </w:rPr>
      </w:pPr>
      <w:r w:rsidRPr="00AD4A36">
        <w:rPr>
          <w:lang w:val="en-GB"/>
        </w:rPr>
        <w:t>FIGURE 5.5</w:t>
      </w:r>
    </w:p>
    <w:p w:rsidR="003E576F" w:rsidRPr="00AD4A36" w:rsidRDefault="003E576F" w:rsidP="003E576F">
      <w:pPr>
        <w:pStyle w:val="Figuretitle"/>
        <w:rPr>
          <w:lang w:val="en-GB" w:eastAsia="zh-CN"/>
        </w:rPr>
      </w:pPr>
      <w:r w:rsidRPr="00AD4A36">
        <w:rPr>
          <w:lang w:val="en-GB" w:eastAsia="zh-CN"/>
        </w:rPr>
        <w:t>Measurement of equivalent noise degradation</w:t>
      </w:r>
    </w:p>
    <w:bookmarkStart w:id="54" w:name="_MON_1519727359"/>
    <w:bookmarkEnd w:id="54"/>
    <w:p w:rsidR="003E576F" w:rsidRPr="00AD4A36" w:rsidRDefault="00DA12D6" w:rsidP="003E576F">
      <w:pPr>
        <w:pStyle w:val="Figure"/>
        <w:rPr>
          <w:lang w:val="en-GB"/>
        </w:rPr>
      </w:pPr>
      <w:r w:rsidRPr="00AD4A36">
        <w:rPr>
          <w:lang w:val="en-GB"/>
        </w:rPr>
        <w:object w:dxaOrig="10605" w:dyaOrig="8040">
          <v:shape id="_x0000_i1052" type="#_x0000_t75" style="width:367pt;height:282pt" o:ole="">
            <v:imagedata r:id="rId69" o:title=""/>
          </v:shape>
          <o:OLEObject Type="Embed" ProgID="Word.Picture.8" ShapeID="_x0000_i1052" DrawAspect="Content" ObjectID="_1521981496" r:id="rId70"/>
        </w:object>
      </w:r>
    </w:p>
    <w:p w:rsidR="003E576F" w:rsidRPr="00AD4A36" w:rsidRDefault="003E576F" w:rsidP="009F5DBE">
      <w:pPr>
        <w:rPr>
          <w:lang w:val="en-GB"/>
        </w:rPr>
      </w:pPr>
      <w:r w:rsidRPr="00AD4A36">
        <w:rPr>
          <w:lang w:val="en-GB"/>
        </w:rPr>
        <w:lastRenderedPageBreak/>
        <w:t>Important parameters which characterizes technical operational quality of DTTB systems is a BER. BER is defined for all stages of error correction for estimation of FEC performance using following equation:</w:t>
      </w:r>
    </w:p>
    <w:p w:rsidR="003E576F" w:rsidRPr="00AD4A36" w:rsidRDefault="00310871" w:rsidP="003E576F">
      <w:pPr>
        <w:pStyle w:val="a0"/>
        <w:tabs>
          <w:tab w:val="left" w:pos="8470"/>
        </w:tabs>
        <w:suppressAutoHyphens w:val="0"/>
        <w:adjustRightInd w:val="0"/>
        <w:snapToGrid w:val="0"/>
        <w:spacing w:before="60" w:after="60" w:line="240" w:lineRule="auto"/>
        <w:ind w:firstLine="3740"/>
        <w:jc w:val="center"/>
        <w:rPr>
          <w:rFonts w:ascii="Times New Roman" w:hAnsi="Times New Roman"/>
          <w:sz w:val="24"/>
          <w:szCs w:val="24"/>
          <w:lang w:val="en-GB"/>
        </w:rPr>
      </w:pPr>
      <w:r w:rsidRPr="00AD4A36">
        <w:rPr>
          <w:rFonts w:ascii="Times New Roman" w:hAnsi="Times New Roman"/>
          <w:position w:val="-28"/>
          <w:sz w:val="24"/>
          <w:szCs w:val="24"/>
          <w:lang w:val="en-GB"/>
        </w:rPr>
        <w:object w:dxaOrig="2175" w:dyaOrig="765">
          <v:shape id="_x0000_i1053" type="#_x0000_t75" style="width:93pt;height:35.5pt" o:ole="">
            <v:imagedata r:id="rId71" o:title=""/>
          </v:shape>
          <o:OLEObject Type="Embed" ProgID="Equation.DSMT4" ShapeID="_x0000_i1053" DrawAspect="Content" ObjectID="_1521981497" r:id="rId72"/>
        </w:object>
      </w:r>
      <w:r w:rsidR="003E576F" w:rsidRPr="00AD4A36">
        <w:rPr>
          <w:rFonts w:ascii="Times New Roman" w:hAnsi="Times New Roman"/>
          <w:sz w:val="24"/>
          <w:szCs w:val="24"/>
          <w:lang w:val="en-GB"/>
        </w:rPr>
        <w:tab/>
        <w:t>(5.10)</w:t>
      </w:r>
    </w:p>
    <w:p w:rsidR="003E576F" w:rsidRPr="00AD4A36" w:rsidRDefault="003E576F" w:rsidP="003E576F">
      <w:pPr>
        <w:pStyle w:val="a0"/>
        <w:suppressAutoHyphens w:val="0"/>
        <w:adjustRightInd w:val="0"/>
        <w:snapToGrid w:val="0"/>
        <w:spacing w:before="60" w:after="60" w:line="240" w:lineRule="auto"/>
        <w:ind w:left="660" w:hanging="660"/>
        <w:jc w:val="both"/>
        <w:rPr>
          <w:rFonts w:ascii="Times New Roman" w:hAnsi="Times New Roman"/>
          <w:sz w:val="24"/>
          <w:szCs w:val="24"/>
          <w:lang w:val="en-GB"/>
        </w:rPr>
      </w:pPr>
      <w:r w:rsidRPr="00AD4A36">
        <w:rPr>
          <w:rFonts w:ascii="Times New Roman" w:hAnsi="Times New Roman"/>
          <w:sz w:val="24"/>
          <w:szCs w:val="24"/>
          <w:lang w:val="en-GB"/>
        </w:rPr>
        <w:t>where:</w:t>
      </w:r>
    </w:p>
    <w:p w:rsidR="003E576F" w:rsidRPr="00AD4A36" w:rsidRDefault="003E576F" w:rsidP="00AE08D7">
      <w:pPr>
        <w:pStyle w:val="Equationlegend"/>
        <w:rPr>
          <w:lang w:val="en-GB"/>
        </w:rPr>
      </w:pPr>
      <w:r w:rsidRPr="00AD4A36">
        <w:rPr>
          <w:sz w:val="28"/>
          <w:szCs w:val="28"/>
          <w:lang w:val="en-GB"/>
        </w:rPr>
        <w:tab/>
      </w:r>
      <w:r w:rsidR="00AE08D7" w:rsidRPr="00AD4A36">
        <w:rPr>
          <w:i/>
          <w:iCs/>
          <w:sz w:val="28"/>
          <w:szCs w:val="28"/>
          <w:lang w:val="en-GB"/>
        </w:rPr>
        <w:t>b</w:t>
      </w:r>
      <w:r w:rsidR="00AE08D7" w:rsidRPr="00AD4A36">
        <w:rPr>
          <w:i/>
          <w:iCs/>
          <w:sz w:val="28"/>
          <w:szCs w:val="28"/>
          <w:vertAlign w:val="subscript"/>
          <w:lang w:val="en-GB"/>
        </w:rPr>
        <w:t>i</w:t>
      </w:r>
      <w:r w:rsidR="009F5DBE" w:rsidRPr="00AD4A36">
        <w:rPr>
          <w:lang w:val="en-GB"/>
        </w:rPr>
        <w:tab/>
      </w:r>
      <w:r w:rsidRPr="00AD4A36">
        <w:rPr>
          <w:lang w:val="en-GB"/>
        </w:rPr>
        <w:t>sequenc</w:t>
      </w:r>
      <w:r w:rsidR="00784AE4" w:rsidRPr="00AD4A36">
        <w:rPr>
          <w:lang w:val="en-GB"/>
        </w:rPr>
        <w:t>e of bits of transmitted stream</w:t>
      </w:r>
    </w:p>
    <w:p w:rsidR="003E576F" w:rsidRPr="00AD4A36" w:rsidRDefault="003E576F" w:rsidP="00AE08D7">
      <w:pPr>
        <w:pStyle w:val="Equationlegend"/>
        <w:rPr>
          <w:lang w:val="en-GB"/>
        </w:rPr>
      </w:pPr>
      <w:r w:rsidRPr="00AD4A36">
        <w:rPr>
          <w:lang w:val="en-GB"/>
        </w:rPr>
        <w:tab/>
      </w:r>
      <w:r w:rsidRPr="00AD4A36">
        <w:rPr>
          <w:position w:val="-12"/>
          <w:lang w:val="en-GB"/>
        </w:rPr>
        <w:object w:dxaOrig="270" w:dyaOrig="420">
          <v:shape id="_x0000_i1054" type="#_x0000_t75" style="width:17.5pt;height:20pt" o:ole="">
            <v:imagedata r:id="rId73" o:title=""/>
          </v:shape>
          <o:OLEObject Type="Embed" ProgID="Equation.DSMT4" ShapeID="_x0000_i1054" DrawAspect="Content" ObjectID="_1521981498" r:id="rId74"/>
        </w:object>
      </w:r>
      <w:r w:rsidR="009F5DBE" w:rsidRPr="00AD4A36">
        <w:rPr>
          <w:lang w:val="en-GB"/>
        </w:rPr>
        <w:tab/>
      </w:r>
      <w:r w:rsidRPr="00AD4A36">
        <w:rPr>
          <w:lang w:val="en-GB"/>
        </w:rPr>
        <w:t>sequence of bits of received stream.</w:t>
      </w:r>
    </w:p>
    <w:p w:rsidR="003E576F" w:rsidRPr="00AD4A36" w:rsidRDefault="003E576F" w:rsidP="003E576F">
      <w:pPr>
        <w:rPr>
          <w:lang w:val="en-GB"/>
        </w:rPr>
      </w:pPr>
      <w:r w:rsidRPr="00AD4A36">
        <w:rPr>
          <w:lang w:val="en-GB"/>
        </w:rPr>
        <w:t>Usually BER is estimated before and after an internal channel decoder. Such approach provide short-term estimation and commonly used in broadcast practice.</w:t>
      </w:r>
    </w:p>
    <w:p w:rsidR="003E576F" w:rsidRPr="00AD4A36" w:rsidRDefault="003E576F" w:rsidP="003E576F">
      <w:pPr>
        <w:rPr>
          <w:lang w:val="en-GB"/>
        </w:rPr>
      </w:pPr>
      <w:r w:rsidRPr="00AD4A36">
        <w:rPr>
          <w:lang w:val="en-GB"/>
        </w:rPr>
        <w:t>Example of BER requirements for DVB systems is provided in Table 5.1.</w:t>
      </w:r>
    </w:p>
    <w:p w:rsidR="003E576F" w:rsidRPr="00AD4A36" w:rsidRDefault="003E576F" w:rsidP="003E576F">
      <w:pPr>
        <w:pStyle w:val="TableNo"/>
        <w:rPr>
          <w:lang w:val="en-GB"/>
        </w:rPr>
      </w:pPr>
      <w:r w:rsidRPr="00AD4A36">
        <w:rPr>
          <w:lang w:val="en-GB"/>
        </w:rPr>
        <w:t>TABLE 5.1</w:t>
      </w:r>
    </w:p>
    <w:p w:rsidR="003E576F" w:rsidRPr="00AD4A36" w:rsidRDefault="003E576F" w:rsidP="003E576F">
      <w:pPr>
        <w:pStyle w:val="Tabletitle"/>
        <w:rPr>
          <w:lang w:val="en-GB"/>
        </w:rPr>
      </w:pPr>
      <w:r w:rsidRPr="00AD4A36">
        <w:rPr>
          <w:lang w:val="en-GB"/>
        </w:rPr>
        <w:t>BER requirements in DVB systems of the first and second generations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509"/>
        <w:gridCol w:w="2944"/>
        <w:gridCol w:w="2546"/>
      </w:tblGrid>
      <w:tr w:rsidR="003E576F" w:rsidRPr="00AD4A36" w:rsidTr="0032166E">
        <w:tc>
          <w:tcPr>
            <w:tcW w:w="846" w:type="pct"/>
            <w:vMerge w:val="restart"/>
            <w:vAlign w:val="center"/>
            <w:hideMark/>
          </w:tcPr>
          <w:p w:rsidR="003E576F" w:rsidRPr="00AD4A36" w:rsidRDefault="003E576F" w:rsidP="008D7DA4">
            <w:pPr>
              <w:pStyle w:val="Tablehead"/>
              <w:rPr>
                <w:lang w:val="en-GB"/>
              </w:rPr>
            </w:pPr>
            <w:r w:rsidRPr="00AD4A36">
              <w:rPr>
                <w:lang w:val="en-GB"/>
              </w:rPr>
              <w:t>System</w:t>
            </w:r>
          </w:p>
        </w:tc>
        <w:tc>
          <w:tcPr>
            <w:tcW w:w="4154" w:type="pct"/>
            <w:gridSpan w:val="3"/>
            <w:vAlign w:val="center"/>
            <w:hideMark/>
          </w:tcPr>
          <w:p w:rsidR="003E576F" w:rsidRPr="00AD4A36" w:rsidRDefault="0032166E" w:rsidP="008D7DA4">
            <w:pPr>
              <w:pStyle w:val="Tablehead"/>
              <w:rPr>
                <w:lang w:val="en-GB"/>
              </w:rPr>
            </w:pPr>
            <w:r w:rsidRPr="00AD4A36">
              <w:rPr>
                <w:lang w:val="en-GB"/>
              </w:rPr>
              <w:t>BER</w:t>
            </w:r>
          </w:p>
        </w:tc>
      </w:tr>
      <w:tr w:rsidR="003E576F" w:rsidRPr="00AD4A36" w:rsidTr="004208AA">
        <w:tc>
          <w:tcPr>
            <w:tcW w:w="0" w:type="auto"/>
            <w:vMerge/>
            <w:vAlign w:val="center"/>
            <w:hideMark/>
          </w:tcPr>
          <w:p w:rsidR="003E576F" w:rsidRPr="00AD4A36" w:rsidRDefault="003E576F" w:rsidP="008D7DA4">
            <w:pPr>
              <w:pStyle w:val="Tablehead"/>
              <w:rPr>
                <w:lang w:val="en-GB"/>
              </w:rPr>
            </w:pPr>
          </w:p>
        </w:tc>
        <w:tc>
          <w:tcPr>
            <w:tcW w:w="1303" w:type="pct"/>
            <w:vAlign w:val="center"/>
            <w:hideMark/>
          </w:tcPr>
          <w:p w:rsidR="003E576F" w:rsidRPr="00AD4A36" w:rsidRDefault="0032166E" w:rsidP="008D7DA4">
            <w:pPr>
              <w:pStyle w:val="Tablehead"/>
              <w:rPr>
                <w:lang w:val="en-GB"/>
              </w:rPr>
            </w:pPr>
            <w:r w:rsidRPr="00AD4A36">
              <w:rPr>
                <w:lang w:val="en-GB"/>
              </w:rPr>
              <w:t>B</w:t>
            </w:r>
            <w:r w:rsidR="003E576F" w:rsidRPr="00AD4A36">
              <w:rPr>
                <w:lang w:val="en-GB"/>
              </w:rPr>
              <w:t>efore Viterbi</w:t>
            </w:r>
            <w:r w:rsidR="003E576F" w:rsidRPr="00AD4A36">
              <w:rPr>
                <w:lang w:val="en-GB"/>
              </w:rPr>
              <w:br/>
              <w:t>decoder</w:t>
            </w:r>
          </w:p>
        </w:tc>
        <w:tc>
          <w:tcPr>
            <w:tcW w:w="1529" w:type="pct"/>
            <w:vAlign w:val="center"/>
            <w:hideMark/>
          </w:tcPr>
          <w:p w:rsidR="003E576F" w:rsidRPr="00AD4A36" w:rsidRDefault="0032166E" w:rsidP="008D7DA4">
            <w:pPr>
              <w:pStyle w:val="Tablehead"/>
              <w:rPr>
                <w:lang w:val="en-GB"/>
              </w:rPr>
            </w:pPr>
            <w:r w:rsidRPr="00AD4A36">
              <w:rPr>
                <w:lang w:val="en-GB"/>
              </w:rPr>
              <w:t>B</w:t>
            </w:r>
            <w:r w:rsidR="003E576F" w:rsidRPr="00AD4A36">
              <w:rPr>
                <w:lang w:val="en-GB"/>
              </w:rPr>
              <w:t>efore Reed-Solomon</w:t>
            </w:r>
            <w:r w:rsidR="003E576F" w:rsidRPr="00AD4A36">
              <w:rPr>
                <w:lang w:val="en-GB"/>
              </w:rPr>
              <w:br/>
              <w:t>decoder</w:t>
            </w:r>
          </w:p>
        </w:tc>
        <w:tc>
          <w:tcPr>
            <w:tcW w:w="1322" w:type="pct"/>
            <w:vAlign w:val="center"/>
            <w:hideMark/>
          </w:tcPr>
          <w:p w:rsidR="003E576F" w:rsidRPr="00AD4A36" w:rsidRDefault="0032166E" w:rsidP="008D7DA4">
            <w:pPr>
              <w:pStyle w:val="Tablehead"/>
              <w:rPr>
                <w:lang w:val="en-GB"/>
              </w:rPr>
            </w:pPr>
            <w:r w:rsidRPr="00AD4A36">
              <w:rPr>
                <w:lang w:val="en-GB"/>
              </w:rPr>
              <w:t>A</w:t>
            </w:r>
            <w:r w:rsidR="003E576F" w:rsidRPr="00AD4A36">
              <w:rPr>
                <w:lang w:val="en-GB"/>
              </w:rPr>
              <w:t>fter Reed-Solomon</w:t>
            </w:r>
            <w:r w:rsidR="003E576F" w:rsidRPr="00AD4A36">
              <w:rPr>
                <w:lang w:val="en-GB"/>
              </w:rPr>
              <w:br/>
              <w:t>decoder</w:t>
            </w:r>
          </w:p>
        </w:tc>
      </w:tr>
      <w:tr w:rsidR="003E576F" w:rsidRPr="00AD4A36" w:rsidTr="004208AA">
        <w:tc>
          <w:tcPr>
            <w:tcW w:w="846" w:type="pct"/>
            <w:vAlign w:val="center"/>
            <w:hideMark/>
          </w:tcPr>
          <w:p w:rsidR="003E576F" w:rsidRPr="00AD4A36" w:rsidRDefault="003E576F" w:rsidP="008D7DA4">
            <w:pPr>
              <w:pStyle w:val="Tabletext"/>
              <w:jc w:val="center"/>
              <w:rPr>
                <w:lang w:val="en-GB"/>
              </w:rPr>
            </w:pPr>
            <w:r w:rsidRPr="00AD4A36">
              <w:rPr>
                <w:lang w:val="en-GB"/>
              </w:rPr>
              <w:t>DVB-C</w:t>
            </w:r>
          </w:p>
        </w:tc>
        <w:tc>
          <w:tcPr>
            <w:tcW w:w="1303" w:type="pct"/>
            <w:vAlign w:val="center"/>
            <w:hideMark/>
          </w:tcPr>
          <w:p w:rsidR="003E576F" w:rsidRPr="00AD4A36" w:rsidRDefault="00681F83" w:rsidP="008D7DA4">
            <w:pPr>
              <w:pStyle w:val="Tabletext"/>
              <w:jc w:val="center"/>
              <w:rPr>
                <w:lang w:val="en-GB"/>
              </w:rPr>
            </w:pPr>
            <w:r>
              <w:rPr>
                <w:lang w:val="en-GB"/>
              </w:rPr>
              <w:t>–</w:t>
            </w:r>
          </w:p>
        </w:tc>
        <w:tc>
          <w:tcPr>
            <w:tcW w:w="1529" w:type="pct"/>
            <w:vAlign w:val="center"/>
            <w:hideMark/>
          </w:tcPr>
          <w:p w:rsidR="003E576F" w:rsidRPr="00AD4A36" w:rsidRDefault="00E7109C" w:rsidP="008D7DA4">
            <w:pPr>
              <w:pStyle w:val="Tabletext"/>
              <w:jc w:val="center"/>
              <w:rPr>
                <w:sz w:val="16"/>
                <w:szCs w:val="16"/>
                <w:lang w:val="en-GB"/>
              </w:rPr>
            </w:pPr>
            <w:r w:rsidRPr="00AD4A36">
              <w:rPr>
                <w:position w:val="-6"/>
                <w:sz w:val="16"/>
                <w:szCs w:val="16"/>
                <w:lang w:val="en-GB"/>
              </w:rPr>
              <w:object w:dxaOrig="810" w:dyaOrig="315">
                <v:shape id="_x0000_i1055" type="#_x0000_t75" style="width:28.5pt;height:14.5pt" o:ole="">
                  <v:imagedata r:id="rId75" o:title=""/>
                </v:shape>
                <o:OLEObject Type="Embed" ProgID="Equation.DSMT4" ShapeID="_x0000_i1055" DrawAspect="Content" ObjectID="_1521981499" r:id="rId76"/>
              </w:object>
            </w:r>
          </w:p>
        </w:tc>
        <w:tc>
          <w:tcPr>
            <w:tcW w:w="1322" w:type="pct"/>
            <w:vMerge w:val="restart"/>
            <w:vAlign w:val="center"/>
            <w:hideMark/>
          </w:tcPr>
          <w:p w:rsidR="003E576F" w:rsidRPr="00AD4A36" w:rsidRDefault="003E576F" w:rsidP="008D7DA4">
            <w:pPr>
              <w:pStyle w:val="Tabletext"/>
              <w:jc w:val="center"/>
              <w:rPr>
                <w:lang w:val="en-GB"/>
              </w:rPr>
            </w:pPr>
            <w:r w:rsidRPr="00AD4A36">
              <w:rPr>
                <w:position w:val="-16"/>
                <w:lang w:val="en-GB"/>
              </w:rPr>
              <w:object w:dxaOrig="1860" w:dyaOrig="435">
                <v:shape id="_x0000_i1056" type="#_x0000_t75" style="width:92.5pt;height:20pt" o:ole="">
                  <v:imagedata r:id="rId77" o:title=""/>
                </v:shape>
                <o:OLEObject Type="Embed" ProgID="Equation.DSMT4" ShapeID="_x0000_i1056" DrawAspect="Content" ObjectID="_1521981500" r:id="rId78"/>
              </w:object>
            </w:r>
          </w:p>
        </w:tc>
      </w:tr>
      <w:tr w:rsidR="003E576F" w:rsidRPr="00AD4A36" w:rsidTr="004208AA">
        <w:tc>
          <w:tcPr>
            <w:tcW w:w="846" w:type="pct"/>
            <w:vAlign w:val="center"/>
            <w:hideMark/>
          </w:tcPr>
          <w:p w:rsidR="003E576F" w:rsidRPr="00AD4A36" w:rsidRDefault="003E576F" w:rsidP="008D7DA4">
            <w:pPr>
              <w:pStyle w:val="Tabletext"/>
              <w:jc w:val="center"/>
              <w:rPr>
                <w:lang w:val="en-GB"/>
              </w:rPr>
            </w:pPr>
            <w:r w:rsidRPr="00AD4A36">
              <w:rPr>
                <w:lang w:val="en-GB"/>
              </w:rPr>
              <w:t>DVB-S</w:t>
            </w:r>
          </w:p>
        </w:tc>
        <w:tc>
          <w:tcPr>
            <w:tcW w:w="1303" w:type="pct"/>
            <w:vMerge w:val="restart"/>
            <w:vAlign w:val="center"/>
            <w:hideMark/>
          </w:tcPr>
          <w:p w:rsidR="003E576F" w:rsidRPr="00AD4A36" w:rsidRDefault="00E7109C" w:rsidP="008D7DA4">
            <w:pPr>
              <w:pStyle w:val="Tabletext"/>
              <w:jc w:val="center"/>
              <w:rPr>
                <w:lang w:val="en-GB"/>
              </w:rPr>
            </w:pPr>
            <w:r w:rsidRPr="00AD4A36">
              <w:rPr>
                <w:position w:val="-6"/>
                <w:lang w:val="en-GB"/>
              </w:rPr>
              <w:object w:dxaOrig="1410" w:dyaOrig="315">
                <v:shape id="_x0000_i1057" type="#_x0000_t75" style="width:47pt;height:13.5pt" o:ole="">
                  <v:imagedata r:id="rId79" o:title=""/>
                </v:shape>
                <o:OLEObject Type="Embed" ProgID="Equation.DSMT4" ShapeID="_x0000_i1057" DrawAspect="Content" ObjectID="_1521981501" r:id="rId80"/>
              </w:object>
            </w:r>
          </w:p>
        </w:tc>
        <w:tc>
          <w:tcPr>
            <w:tcW w:w="1529" w:type="pct"/>
            <w:vMerge w:val="restart"/>
            <w:vAlign w:val="center"/>
            <w:hideMark/>
          </w:tcPr>
          <w:p w:rsidR="003E576F" w:rsidRPr="00AD4A36" w:rsidRDefault="00E7109C" w:rsidP="008D7DA4">
            <w:pPr>
              <w:pStyle w:val="Tabletext"/>
              <w:jc w:val="center"/>
              <w:rPr>
                <w:lang w:val="en-GB"/>
              </w:rPr>
            </w:pPr>
            <w:r w:rsidRPr="00AD4A36">
              <w:rPr>
                <w:position w:val="-6"/>
                <w:lang w:val="en-GB"/>
              </w:rPr>
              <w:object w:dxaOrig="855" w:dyaOrig="315">
                <v:shape id="_x0000_i1058" type="#_x0000_t75" style="width:28.5pt;height:13.5pt" o:ole="">
                  <v:imagedata r:id="rId81" o:title=""/>
                </v:shape>
                <o:OLEObject Type="Embed" ProgID="Equation.DSMT4" ShapeID="_x0000_i1058" DrawAspect="Content" ObjectID="_1521981502" r:id="rId82"/>
              </w:object>
            </w:r>
          </w:p>
        </w:tc>
        <w:tc>
          <w:tcPr>
            <w:tcW w:w="1322" w:type="pct"/>
            <w:vMerge/>
            <w:vAlign w:val="center"/>
            <w:hideMark/>
          </w:tcPr>
          <w:p w:rsidR="003E576F" w:rsidRPr="00AD4A36" w:rsidRDefault="003E576F" w:rsidP="008D7DA4">
            <w:pPr>
              <w:pStyle w:val="Tabletext"/>
              <w:jc w:val="center"/>
              <w:rPr>
                <w:lang w:val="en-GB"/>
              </w:rPr>
            </w:pPr>
          </w:p>
        </w:tc>
      </w:tr>
      <w:tr w:rsidR="003E576F" w:rsidRPr="00AD4A36" w:rsidTr="004208AA">
        <w:trPr>
          <w:trHeight w:val="429"/>
        </w:trPr>
        <w:tc>
          <w:tcPr>
            <w:tcW w:w="846" w:type="pct"/>
            <w:vAlign w:val="center"/>
            <w:hideMark/>
          </w:tcPr>
          <w:p w:rsidR="003E576F" w:rsidRPr="00AD4A36" w:rsidRDefault="003E576F" w:rsidP="008D7DA4">
            <w:pPr>
              <w:pStyle w:val="Tabletext"/>
              <w:jc w:val="center"/>
              <w:rPr>
                <w:lang w:val="en-GB"/>
              </w:rPr>
            </w:pPr>
            <w:r w:rsidRPr="00AD4A36">
              <w:rPr>
                <w:lang w:val="en-GB"/>
              </w:rPr>
              <w:t>DVB-T</w:t>
            </w:r>
          </w:p>
        </w:tc>
        <w:tc>
          <w:tcPr>
            <w:tcW w:w="0" w:type="auto"/>
            <w:vMerge/>
            <w:vAlign w:val="center"/>
            <w:hideMark/>
          </w:tcPr>
          <w:p w:rsidR="003E576F" w:rsidRPr="00AD4A36" w:rsidRDefault="003E576F" w:rsidP="008D7DA4">
            <w:pPr>
              <w:pStyle w:val="Tabletext"/>
              <w:jc w:val="center"/>
              <w:rPr>
                <w:lang w:val="en-GB"/>
              </w:rPr>
            </w:pPr>
          </w:p>
        </w:tc>
        <w:tc>
          <w:tcPr>
            <w:tcW w:w="1529" w:type="pct"/>
            <w:vMerge/>
            <w:vAlign w:val="center"/>
            <w:hideMark/>
          </w:tcPr>
          <w:p w:rsidR="003E576F" w:rsidRPr="00AD4A36" w:rsidRDefault="003E576F" w:rsidP="008D7DA4">
            <w:pPr>
              <w:pStyle w:val="Tabletext"/>
              <w:jc w:val="center"/>
              <w:rPr>
                <w:lang w:val="en-GB"/>
              </w:rPr>
            </w:pPr>
          </w:p>
        </w:tc>
        <w:tc>
          <w:tcPr>
            <w:tcW w:w="1322" w:type="pct"/>
            <w:vMerge/>
            <w:vAlign w:val="center"/>
            <w:hideMark/>
          </w:tcPr>
          <w:p w:rsidR="003E576F" w:rsidRPr="00AD4A36" w:rsidRDefault="003E576F" w:rsidP="008D7DA4">
            <w:pPr>
              <w:pStyle w:val="Tabletext"/>
              <w:jc w:val="center"/>
              <w:rPr>
                <w:lang w:val="en-GB"/>
              </w:rPr>
            </w:pPr>
          </w:p>
        </w:tc>
      </w:tr>
      <w:tr w:rsidR="003E576F" w:rsidRPr="00AD4A36" w:rsidTr="004208AA">
        <w:tc>
          <w:tcPr>
            <w:tcW w:w="846" w:type="pct"/>
            <w:vAlign w:val="center"/>
          </w:tcPr>
          <w:p w:rsidR="003E576F" w:rsidRPr="00AD4A36" w:rsidRDefault="003E576F" w:rsidP="008D7DA4">
            <w:pPr>
              <w:pStyle w:val="Tabletext"/>
              <w:jc w:val="center"/>
              <w:rPr>
                <w:lang w:val="en-GB"/>
              </w:rPr>
            </w:pPr>
          </w:p>
        </w:tc>
        <w:tc>
          <w:tcPr>
            <w:tcW w:w="1303" w:type="pct"/>
            <w:vAlign w:val="center"/>
            <w:hideMark/>
          </w:tcPr>
          <w:p w:rsidR="003E576F" w:rsidRPr="00AD4A36" w:rsidRDefault="0032166E" w:rsidP="008D7DA4">
            <w:pPr>
              <w:pStyle w:val="Tabletext"/>
              <w:jc w:val="center"/>
              <w:rPr>
                <w:b/>
                <w:lang w:val="en-GB"/>
              </w:rPr>
            </w:pPr>
            <w:r w:rsidRPr="00AD4A36">
              <w:rPr>
                <w:b/>
                <w:lang w:val="en-GB"/>
              </w:rPr>
              <w:t>B</w:t>
            </w:r>
            <w:r w:rsidR="003E576F" w:rsidRPr="00AD4A36">
              <w:rPr>
                <w:b/>
                <w:lang w:val="en-GB"/>
              </w:rPr>
              <w:t>efore LDPC decoder</w:t>
            </w:r>
          </w:p>
        </w:tc>
        <w:tc>
          <w:tcPr>
            <w:tcW w:w="1529" w:type="pct"/>
            <w:vAlign w:val="center"/>
            <w:hideMark/>
          </w:tcPr>
          <w:p w:rsidR="003E576F" w:rsidRPr="00AD4A36" w:rsidRDefault="0032166E" w:rsidP="008D7DA4">
            <w:pPr>
              <w:pStyle w:val="Tabletext"/>
              <w:jc w:val="center"/>
              <w:rPr>
                <w:b/>
                <w:lang w:val="en-GB"/>
              </w:rPr>
            </w:pPr>
            <w:r w:rsidRPr="00AD4A36">
              <w:rPr>
                <w:b/>
                <w:lang w:val="en-GB"/>
              </w:rPr>
              <w:t>B</w:t>
            </w:r>
            <w:r w:rsidR="003E576F" w:rsidRPr="00AD4A36">
              <w:rPr>
                <w:b/>
                <w:lang w:val="en-GB"/>
              </w:rPr>
              <w:t>efore BCH decoder</w:t>
            </w:r>
          </w:p>
        </w:tc>
        <w:tc>
          <w:tcPr>
            <w:tcW w:w="1322" w:type="pct"/>
            <w:vAlign w:val="center"/>
            <w:hideMark/>
          </w:tcPr>
          <w:p w:rsidR="003E576F" w:rsidRPr="00AD4A36" w:rsidRDefault="0032166E" w:rsidP="008D7DA4">
            <w:pPr>
              <w:pStyle w:val="Tabletext"/>
              <w:jc w:val="center"/>
              <w:rPr>
                <w:b/>
                <w:lang w:val="en-GB"/>
              </w:rPr>
            </w:pPr>
            <w:r w:rsidRPr="00AD4A36">
              <w:rPr>
                <w:b/>
                <w:lang w:val="en-GB"/>
              </w:rPr>
              <w:t>A</w:t>
            </w:r>
            <w:r w:rsidR="003E576F" w:rsidRPr="00AD4A36">
              <w:rPr>
                <w:b/>
                <w:lang w:val="en-GB"/>
              </w:rPr>
              <w:t>fter BCH decoder</w:t>
            </w:r>
          </w:p>
        </w:tc>
      </w:tr>
      <w:tr w:rsidR="003E576F" w:rsidRPr="00AD4A36" w:rsidTr="004208AA">
        <w:tc>
          <w:tcPr>
            <w:tcW w:w="846" w:type="pct"/>
            <w:vAlign w:val="center"/>
            <w:hideMark/>
          </w:tcPr>
          <w:p w:rsidR="003E576F" w:rsidRPr="00AD4A36" w:rsidRDefault="003E576F" w:rsidP="008D7DA4">
            <w:pPr>
              <w:pStyle w:val="Tabletext"/>
              <w:jc w:val="center"/>
              <w:rPr>
                <w:lang w:val="en-GB"/>
              </w:rPr>
            </w:pPr>
            <w:r w:rsidRPr="00AD4A36">
              <w:rPr>
                <w:lang w:val="en-GB"/>
              </w:rPr>
              <w:t>DVB-C2</w:t>
            </w:r>
          </w:p>
        </w:tc>
        <w:tc>
          <w:tcPr>
            <w:tcW w:w="1303" w:type="pct"/>
            <w:vMerge w:val="restart"/>
            <w:vAlign w:val="center"/>
            <w:hideMark/>
          </w:tcPr>
          <w:p w:rsidR="003E576F" w:rsidRPr="00AD4A36" w:rsidRDefault="00722011" w:rsidP="008D7DA4">
            <w:pPr>
              <w:pStyle w:val="Tabletext"/>
              <w:jc w:val="center"/>
              <w:rPr>
                <w:lang w:val="en-GB"/>
              </w:rPr>
            </w:pPr>
            <w:r w:rsidRPr="00AD4A36">
              <w:rPr>
                <w:position w:val="-6"/>
                <w:lang w:val="en-GB"/>
              </w:rPr>
              <w:object w:dxaOrig="1320" w:dyaOrig="315">
                <v:shape id="_x0000_i1059" type="#_x0000_t75" style="width:45pt;height:13.5pt" o:ole="">
                  <v:imagedata r:id="rId83" o:title=""/>
                </v:shape>
                <o:OLEObject Type="Embed" ProgID="Equation.DSMT4" ShapeID="_x0000_i1059" DrawAspect="Content" ObjectID="_1521981503" r:id="rId84"/>
              </w:object>
            </w:r>
          </w:p>
        </w:tc>
        <w:tc>
          <w:tcPr>
            <w:tcW w:w="1529" w:type="pct"/>
            <w:vMerge w:val="restart"/>
            <w:vAlign w:val="center"/>
            <w:hideMark/>
          </w:tcPr>
          <w:p w:rsidR="003E576F" w:rsidRPr="00AD4A36" w:rsidRDefault="00E7109C" w:rsidP="008D7DA4">
            <w:pPr>
              <w:pStyle w:val="Tabletext"/>
              <w:jc w:val="center"/>
              <w:rPr>
                <w:lang w:val="en-GB"/>
              </w:rPr>
            </w:pPr>
            <w:r w:rsidRPr="00AD4A36">
              <w:rPr>
                <w:position w:val="-6"/>
                <w:lang w:val="en-GB"/>
              </w:rPr>
              <w:object w:dxaOrig="810" w:dyaOrig="315">
                <v:shape id="_x0000_i1060" type="#_x0000_t75" style="width:27.5pt;height:13.5pt" o:ole="">
                  <v:imagedata r:id="rId85" o:title=""/>
                </v:shape>
                <o:OLEObject Type="Embed" ProgID="Equation.DSMT4" ShapeID="_x0000_i1060" DrawAspect="Content" ObjectID="_1521981504" r:id="rId86"/>
              </w:object>
            </w:r>
          </w:p>
        </w:tc>
        <w:tc>
          <w:tcPr>
            <w:tcW w:w="1322" w:type="pct"/>
            <w:vMerge w:val="restart"/>
            <w:vAlign w:val="center"/>
            <w:hideMark/>
          </w:tcPr>
          <w:p w:rsidR="003E576F" w:rsidRPr="00AD4A36" w:rsidRDefault="003E576F" w:rsidP="008D7DA4">
            <w:pPr>
              <w:pStyle w:val="Tabletext"/>
              <w:jc w:val="center"/>
              <w:rPr>
                <w:lang w:val="en-GB"/>
              </w:rPr>
            </w:pPr>
            <w:r w:rsidRPr="00AD4A36">
              <w:rPr>
                <w:position w:val="-16"/>
                <w:lang w:val="en-GB"/>
              </w:rPr>
              <w:object w:dxaOrig="1860" w:dyaOrig="435">
                <v:shape id="_x0000_i1061" type="#_x0000_t75" style="width:92.5pt;height:20pt" o:ole="">
                  <v:imagedata r:id="rId77" o:title=""/>
                </v:shape>
                <o:OLEObject Type="Embed" ProgID="Equation.DSMT4" ShapeID="_x0000_i1061" DrawAspect="Content" ObjectID="_1521981505" r:id="rId87"/>
              </w:object>
            </w:r>
          </w:p>
        </w:tc>
      </w:tr>
      <w:tr w:rsidR="003E576F" w:rsidRPr="00AD4A36" w:rsidTr="004208AA">
        <w:tc>
          <w:tcPr>
            <w:tcW w:w="846" w:type="pct"/>
            <w:vAlign w:val="center"/>
            <w:hideMark/>
          </w:tcPr>
          <w:p w:rsidR="003E576F" w:rsidRPr="00681F83" w:rsidRDefault="003E576F" w:rsidP="00681F83">
            <w:pPr>
              <w:pStyle w:val="Tabletext"/>
              <w:jc w:val="center"/>
              <w:rPr>
                <w:lang w:val="en-GB"/>
              </w:rPr>
            </w:pPr>
            <w:r w:rsidRPr="00681F83">
              <w:rPr>
                <w:lang w:val="en-GB"/>
              </w:rPr>
              <w:t>DVB-S2</w:t>
            </w:r>
          </w:p>
        </w:tc>
        <w:tc>
          <w:tcPr>
            <w:tcW w:w="0" w:type="auto"/>
            <w:vMerge/>
            <w:vAlign w:val="center"/>
            <w:hideMark/>
          </w:tcPr>
          <w:p w:rsidR="003E576F" w:rsidRPr="00AD4A36" w:rsidRDefault="003E576F" w:rsidP="008D7DA4">
            <w:pPr>
              <w:overflowPunct/>
              <w:autoSpaceDE/>
              <w:autoSpaceDN/>
              <w:adjustRightInd/>
              <w:spacing w:before="0"/>
              <w:rPr>
                <w:szCs w:val="24"/>
                <w:lang w:val="en-GB"/>
              </w:rPr>
            </w:pPr>
          </w:p>
        </w:tc>
        <w:tc>
          <w:tcPr>
            <w:tcW w:w="1529" w:type="pct"/>
            <w:vMerge/>
            <w:vAlign w:val="center"/>
            <w:hideMark/>
          </w:tcPr>
          <w:p w:rsidR="003E576F" w:rsidRPr="00AD4A36" w:rsidRDefault="003E576F" w:rsidP="008D7DA4">
            <w:pPr>
              <w:overflowPunct/>
              <w:autoSpaceDE/>
              <w:autoSpaceDN/>
              <w:adjustRightInd/>
              <w:spacing w:before="0"/>
              <w:rPr>
                <w:szCs w:val="24"/>
                <w:lang w:val="en-GB"/>
              </w:rPr>
            </w:pPr>
          </w:p>
        </w:tc>
        <w:tc>
          <w:tcPr>
            <w:tcW w:w="1322" w:type="pct"/>
            <w:vMerge/>
            <w:vAlign w:val="center"/>
            <w:hideMark/>
          </w:tcPr>
          <w:p w:rsidR="003E576F" w:rsidRPr="00AD4A36" w:rsidRDefault="003E576F" w:rsidP="008D7DA4">
            <w:pPr>
              <w:overflowPunct/>
              <w:autoSpaceDE/>
              <w:autoSpaceDN/>
              <w:adjustRightInd/>
              <w:spacing w:before="0"/>
              <w:rPr>
                <w:szCs w:val="24"/>
                <w:lang w:val="en-GB"/>
              </w:rPr>
            </w:pPr>
          </w:p>
        </w:tc>
      </w:tr>
      <w:tr w:rsidR="003E576F" w:rsidRPr="00AD4A36" w:rsidTr="004208AA">
        <w:tc>
          <w:tcPr>
            <w:tcW w:w="846" w:type="pct"/>
            <w:vAlign w:val="center"/>
            <w:hideMark/>
          </w:tcPr>
          <w:p w:rsidR="003E576F" w:rsidRPr="00681F83" w:rsidRDefault="003E576F" w:rsidP="00681F83">
            <w:pPr>
              <w:pStyle w:val="Tabletext"/>
              <w:jc w:val="center"/>
              <w:rPr>
                <w:lang w:val="en-GB"/>
              </w:rPr>
            </w:pPr>
            <w:r w:rsidRPr="00681F83">
              <w:rPr>
                <w:lang w:val="en-GB"/>
              </w:rPr>
              <w:t>DVB-T2</w:t>
            </w:r>
          </w:p>
        </w:tc>
        <w:tc>
          <w:tcPr>
            <w:tcW w:w="0" w:type="auto"/>
            <w:vMerge/>
            <w:vAlign w:val="center"/>
            <w:hideMark/>
          </w:tcPr>
          <w:p w:rsidR="003E576F" w:rsidRPr="00AD4A36" w:rsidRDefault="003E576F" w:rsidP="008D7DA4">
            <w:pPr>
              <w:overflowPunct/>
              <w:autoSpaceDE/>
              <w:autoSpaceDN/>
              <w:adjustRightInd/>
              <w:spacing w:before="0"/>
              <w:rPr>
                <w:szCs w:val="24"/>
                <w:lang w:val="en-GB"/>
              </w:rPr>
            </w:pPr>
          </w:p>
        </w:tc>
        <w:tc>
          <w:tcPr>
            <w:tcW w:w="1529" w:type="pct"/>
            <w:vMerge/>
            <w:vAlign w:val="center"/>
            <w:hideMark/>
          </w:tcPr>
          <w:p w:rsidR="003E576F" w:rsidRPr="00AD4A36" w:rsidRDefault="003E576F" w:rsidP="008D7DA4">
            <w:pPr>
              <w:overflowPunct/>
              <w:autoSpaceDE/>
              <w:autoSpaceDN/>
              <w:adjustRightInd/>
              <w:spacing w:before="0"/>
              <w:rPr>
                <w:szCs w:val="24"/>
                <w:lang w:val="en-GB"/>
              </w:rPr>
            </w:pPr>
          </w:p>
        </w:tc>
        <w:tc>
          <w:tcPr>
            <w:tcW w:w="1322" w:type="pct"/>
            <w:vMerge/>
            <w:vAlign w:val="center"/>
            <w:hideMark/>
          </w:tcPr>
          <w:p w:rsidR="003E576F" w:rsidRPr="00AD4A36" w:rsidRDefault="003E576F" w:rsidP="008D7DA4">
            <w:pPr>
              <w:overflowPunct/>
              <w:autoSpaceDE/>
              <w:autoSpaceDN/>
              <w:adjustRightInd/>
              <w:spacing w:before="0"/>
              <w:rPr>
                <w:szCs w:val="24"/>
                <w:lang w:val="en-GB"/>
              </w:rPr>
            </w:pPr>
          </w:p>
        </w:tc>
      </w:tr>
    </w:tbl>
    <w:p w:rsidR="003E576F" w:rsidRPr="00AD4A36" w:rsidRDefault="003E576F" w:rsidP="003E576F">
      <w:pPr>
        <w:pStyle w:val="Tablefin"/>
      </w:pPr>
    </w:p>
    <w:p w:rsidR="003E576F" w:rsidRPr="00AD4A36" w:rsidRDefault="003E576F" w:rsidP="00E7109C">
      <w:pPr>
        <w:rPr>
          <w:color w:val="000000"/>
          <w:lang w:val="en-GB"/>
        </w:rPr>
      </w:pPr>
      <w:r w:rsidRPr="00AD4A36">
        <w:rPr>
          <w:lang w:val="en-GB"/>
        </w:rPr>
        <w:t xml:space="preserve">Currently </w:t>
      </w:r>
      <w:r w:rsidR="00E7109C">
        <w:rPr>
          <w:lang w:val="en-GB"/>
        </w:rPr>
        <w:t>for</w:t>
      </w:r>
      <w:r w:rsidRPr="00AD4A36">
        <w:rPr>
          <w:lang w:val="en-GB"/>
        </w:rPr>
        <w:t xml:space="preserve"> DTTB systems the generally accepted practice</w:t>
      </w:r>
      <w:r w:rsidR="00E7109C">
        <w:rPr>
          <w:lang w:val="en-GB"/>
        </w:rPr>
        <w:t xml:space="preserve"> is</w:t>
      </w:r>
      <w:r w:rsidRPr="00AD4A36">
        <w:rPr>
          <w:lang w:val="en-GB"/>
        </w:rPr>
        <w:t xml:space="preserve"> to estimate </w:t>
      </w:r>
      <w:r w:rsidR="0032166E" w:rsidRPr="00AD4A36">
        <w:rPr>
          <w:color w:val="000000"/>
          <w:lang w:val="en-GB"/>
        </w:rPr>
        <w:t>the packet e</w:t>
      </w:r>
      <w:r w:rsidRPr="00AD4A36">
        <w:rPr>
          <w:color w:val="000000"/>
          <w:lang w:val="en-GB"/>
        </w:rPr>
        <w:t xml:space="preserve">rror </w:t>
      </w:r>
      <w:r w:rsidR="0032166E" w:rsidRPr="00AD4A36">
        <w:rPr>
          <w:color w:val="000000"/>
          <w:lang w:val="en-GB"/>
        </w:rPr>
        <w:t xml:space="preserve">ratio (PER) and </w:t>
      </w:r>
      <w:r w:rsidR="00310871">
        <w:rPr>
          <w:color w:val="000000"/>
          <w:lang w:val="en-GB"/>
        </w:rPr>
        <w:t xml:space="preserve">the </w:t>
      </w:r>
      <w:r w:rsidR="0032166E" w:rsidRPr="00AD4A36">
        <w:rPr>
          <w:color w:val="000000"/>
          <w:lang w:val="en-GB"/>
        </w:rPr>
        <w:t>frame error r</w:t>
      </w:r>
      <w:r w:rsidRPr="00AD4A36">
        <w:rPr>
          <w:color w:val="000000"/>
          <w:lang w:val="en-GB"/>
        </w:rPr>
        <w:t>atio (FER).</w:t>
      </w:r>
    </w:p>
    <w:p w:rsidR="003E576F" w:rsidRPr="00AD4A36" w:rsidRDefault="003E576F" w:rsidP="003E576F">
      <w:pPr>
        <w:pStyle w:val="Heading2"/>
        <w:rPr>
          <w:lang w:val="en-GB"/>
        </w:rPr>
      </w:pPr>
      <w:bookmarkStart w:id="55" w:name="_Toc441564241"/>
      <w:bookmarkStart w:id="56" w:name="_Toc445975651"/>
      <w:bookmarkStart w:id="57" w:name="_Toc446336915"/>
      <w:r w:rsidRPr="00AD4A36">
        <w:rPr>
          <w:lang w:val="en-GB"/>
        </w:rPr>
        <w:t>5.2</w:t>
      </w:r>
      <w:r w:rsidRPr="00AD4A36">
        <w:rPr>
          <w:lang w:val="en-GB"/>
        </w:rPr>
        <w:tab/>
        <w:t>ATSC-specific measurements</w:t>
      </w:r>
      <w:bookmarkEnd w:id="55"/>
      <w:bookmarkEnd w:id="56"/>
      <w:bookmarkEnd w:id="57"/>
    </w:p>
    <w:p w:rsidR="003E576F" w:rsidRPr="00AD4A36" w:rsidRDefault="003E576F" w:rsidP="0032166E">
      <w:pPr>
        <w:rPr>
          <w:lang w:val="en-GB" w:eastAsia="uk-UA"/>
        </w:rPr>
      </w:pPr>
      <w:r w:rsidRPr="00AD4A36">
        <w:rPr>
          <w:lang w:val="en-GB" w:eastAsia="uk-UA"/>
        </w:rPr>
        <w:t xml:space="preserve">In general practically all measurements defined in previous clause are applicable to ATSC system because of maximum commonality (not full) between digital terrestrial television systems. </w:t>
      </w:r>
      <w:r w:rsidR="0032166E" w:rsidRPr="00AD4A36">
        <w:rPr>
          <w:lang w:val="en-GB" w:eastAsia="uk-UA"/>
        </w:rPr>
        <w:t>E</w:t>
      </w:r>
      <w:r w:rsidRPr="00AD4A36">
        <w:rPr>
          <w:lang w:val="en-GB" w:eastAsia="uk-UA"/>
        </w:rPr>
        <w:t>stimation of impact for AWGN, multipath components, amplitude and phase distortions, non</w:t>
      </w:r>
      <w:r w:rsidRPr="00AD4A36">
        <w:rPr>
          <w:lang w:val="en-GB" w:eastAsia="uk-UA"/>
        </w:rPr>
        <w:noBreakHyphen/>
        <w:t>linearity and interference are basic measurements during technical maintenance for ATSC system equipment. But there are some differences in such basic measurements due to ATSC</w:t>
      </w:r>
      <w:r w:rsidRPr="00AD4A36">
        <w:rPr>
          <w:lang w:val="en-GB" w:eastAsia="uk-UA"/>
        </w:rPr>
        <w:noBreakHyphen/>
        <w:t>specific processing. Such differences are related to measurements of BER (due to trellis</w:t>
      </w:r>
      <w:r w:rsidRPr="00AD4A36">
        <w:rPr>
          <w:lang w:val="en-GB" w:eastAsia="uk-UA"/>
        </w:rPr>
        <w:noBreakHyphen/>
        <w:t xml:space="preserve">coded modulation), analysis of spectrum (due to frequency parameters applied for ATSC and VSB modulation), constellation-based measurements (impact estimation of AWGN, </w:t>
      </w:r>
      <w:r w:rsidRPr="00AD4A36">
        <w:rPr>
          <w:i/>
          <w:iCs/>
          <w:lang w:val="en-GB" w:eastAsia="uk-UA"/>
        </w:rPr>
        <w:t>I</w:t>
      </w:r>
      <w:r w:rsidRPr="00E7109C">
        <w:rPr>
          <w:lang w:val="en-GB" w:eastAsia="uk-UA"/>
        </w:rPr>
        <w:t>/</w:t>
      </w:r>
      <w:r w:rsidRPr="00AD4A36">
        <w:rPr>
          <w:i/>
          <w:iCs/>
          <w:lang w:val="en-GB" w:eastAsia="uk-UA"/>
        </w:rPr>
        <w:t>Q</w:t>
      </w:r>
      <w:r w:rsidRPr="00AD4A36">
        <w:rPr>
          <w:lang w:val="en-GB" w:eastAsia="uk-UA"/>
        </w:rPr>
        <w:t xml:space="preserve"> amplitude and phase errors, phase noise, etc.).</w:t>
      </w:r>
    </w:p>
    <w:p w:rsidR="003E576F" w:rsidRPr="00AD4A36" w:rsidRDefault="003E576F" w:rsidP="003E576F">
      <w:pPr>
        <w:rPr>
          <w:lang w:val="en-GB" w:eastAsia="uk-UA"/>
        </w:rPr>
      </w:pPr>
      <w:r w:rsidRPr="00AD4A36">
        <w:rPr>
          <w:lang w:val="en-GB" w:eastAsia="uk-UA"/>
        </w:rPr>
        <w:t>More information for measurements in ATSC system is provided in following documents:</w:t>
      </w:r>
    </w:p>
    <w:p w:rsidR="003E576F" w:rsidRPr="00681F83" w:rsidRDefault="00681F83" w:rsidP="00681F83">
      <w:pPr>
        <w:pStyle w:val="enumlev1"/>
        <w:rPr>
          <w:lang w:val="en-US" w:eastAsia="uk-UA"/>
        </w:rPr>
      </w:pPr>
      <w:r w:rsidRPr="00681F83">
        <w:rPr>
          <w:lang w:val="en-US" w:eastAsia="uk-UA"/>
        </w:rPr>
        <w:t>–</w:t>
      </w:r>
      <w:r w:rsidRPr="00681F83">
        <w:rPr>
          <w:lang w:val="en-US" w:eastAsia="uk-UA"/>
        </w:rPr>
        <w:tab/>
      </w:r>
      <w:r w:rsidR="003E576F" w:rsidRPr="00681F83">
        <w:rPr>
          <w:lang w:val="en-US" w:eastAsia="uk-UA"/>
        </w:rPr>
        <w:t xml:space="preserve">ATSC Recommended Practice A/64B: Transmission </w:t>
      </w:r>
      <w:r w:rsidR="0032166E" w:rsidRPr="00681F83">
        <w:rPr>
          <w:lang w:val="en-US" w:eastAsia="uk-UA"/>
        </w:rPr>
        <w:t>m</w:t>
      </w:r>
      <w:r w:rsidR="003E576F" w:rsidRPr="00681F83">
        <w:rPr>
          <w:lang w:val="en-US" w:eastAsia="uk-UA"/>
        </w:rPr>
        <w:t xml:space="preserve">easurement and </w:t>
      </w:r>
      <w:r w:rsidR="0032166E" w:rsidRPr="00681F83">
        <w:rPr>
          <w:lang w:val="en-US" w:eastAsia="uk-UA"/>
        </w:rPr>
        <w:t>c</w:t>
      </w:r>
      <w:r w:rsidR="003E576F" w:rsidRPr="00681F83">
        <w:rPr>
          <w:lang w:val="en-US" w:eastAsia="uk-UA"/>
        </w:rPr>
        <w:t xml:space="preserve">ompliance for </w:t>
      </w:r>
      <w:r w:rsidR="0032166E" w:rsidRPr="00681F83">
        <w:rPr>
          <w:lang w:val="en-US" w:eastAsia="uk-UA"/>
        </w:rPr>
        <w:t>d</w:t>
      </w:r>
      <w:r w:rsidR="003E576F" w:rsidRPr="00681F83">
        <w:rPr>
          <w:lang w:val="en-US" w:eastAsia="uk-UA"/>
        </w:rPr>
        <w:t xml:space="preserve">igital </w:t>
      </w:r>
      <w:r w:rsidR="0032166E" w:rsidRPr="00681F83">
        <w:rPr>
          <w:lang w:val="en-US" w:eastAsia="uk-UA"/>
        </w:rPr>
        <w:t>t</w:t>
      </w:r>
      <w:r w:rsidR="003E576F" w:rsidRPr="00681F83">
        <w:rPr>
          <w:lang w:val="en-US" w:eastAsia="uk-UA"/>
        </w:rPr>
        <w:t>elevision;</w:t>
      </w:r>
    </w:p>
    <w:p w:rsidR="003E576F" w:rsidRPr="00681F83" w:rsidRDefault="00681F83" w:rsidP="00681F83">
      <w:pPr>
        <w:pStyle w:val="enumlev1"/>
        <w:rPr>
          <w:lang w:val="en-US" w:eastAsia="uk-UA"/>
        </w:rPr>
      </w:pPr>
      <w:r w:rsidRPr="00681F83">
        <w:rPr>
          <w:lang w:val="en-US" w:eastAsia="uk-UA"/>
        </w:rPr>
        <w:t>–</w:t>
      </w:r>
      <w:r w:rsidRPr="00681F83">
        <w:rPr>
          <w:lang w:val="en-US" w:eastAsia="uk-UA"/>
        </w:rPr>
        <w:tab/>
      </w:r>
      <w:r w:rsidR="003E576F" w:rsidRPr="00681F83">
        <w:rPr>
          <w:lang w:val="en-US" w:eastAsia="uk-UA"/>
        </w:rPr>
        <w:t>ATSC Recom</w:t>
      </w:r>
      <w:r w:rsidR="0032166E" w:rsidRPr="00681F83">
        <w:rPr>
          <w:lang w:val="en-US" w:eastAsia="uk-UA"/>
        </w:rPr>
        <w:t>mended Practice A/74: Receiver performance g</w:t>
      </w:r>
      <w:r w:rsidR="003E576F" w:rsidRPr="00681F83">
        <w:rPr>
          <w:lang w:val="en-US" w:eastAsia="uk-UA"/>
        </w:rPr>
        <w:t>uidelines;</w:t>
      </w:r>
    </w:p>
    <w:p w:rsidR="003E576F" w:rsidRPr="00681F83" w:rsidRDefault="00681F83" w:rsidP="00681F83">
      <w:pPr>
        <w:pStyle w:val="enumlev1"/>
        <w:rPr>
          <w:lang w:val="en-US" w:eastAsia="uk-UA"/>
        </w:rPr>
      </w:pPr>
      <w:r w:rsidRPr="00681F83">
        <w:rPr>
          <w:lang w:val="en-US" w:eastAsia="uk-UA"/>
        </w:rPr>
        <w:lastRenderedPageBreak/>
        <w:t>–</w:t>
      </w:r>
      <w:r w:rsidRPr="00681F83">
        <w:rPr>
          <w:lang w:val="en-US" w:eastAsia="uk-UA"/>
        </w:rPr>
        <w:tab/>
      </w:r>
      <w:r w:rsidR="003E576F" w:rsidRPr="00681F83">
        <w:rPr>
          <w:lang w:val="en-US" w:eastAsia="uk-UA"/>
        </w:rPr>
        <w:t>IEEE S</w:t>
      </w:r>
      <w:r w:rsidR="0032166E" w:rsidRPr="00681F83">
        <w:rPr>
          <w:lang w:val="en-US" w:eastAsia="uk-UA"/>
        </w:rPr>
        <w:t>td 1631-2008: IEEE Recommended p</w:t>
      </w:r>
      <w:r w:rsidR="003E576F" w:rsidRPr="00681F83">
        <w:rPr>
          <w:lang w:val="en-US" w:eastAsia="uk-UA"/>
        </w:rPr>
        <w:t xml:space="preserve">ractice for </w:t>
      </w:r>
      <w:r w:rsidR="0032166E" w:rsidRPr="00681F83">
        <w:rPr>
          <w:lang w:val="en-US" w:eastAsia="uk-UA"/>
        </w:rPr>
        <w:t>measurement of 8-VSB digital television transmission mask c</w:t>
      </w:r>
      <w:r w:rsidR="003E576F" w:rsidRPr="00681F83">
        <w:rPr>
          <w:lang w:val="en-US" w:eastAsia="uk-UA"/>
        </w:rPr>
        <w:t>ompliance for the USA.</w:t>
      </w:r>
    </w:p>
    <w:p w:rsidR="003E576F" w:rsidRPr="00AD4A36" w:rsidRDefault="003E576F" w:rsidP="003E576F">
      <w:pPr>
        <w:pStyle w:val="Heading2"/>
        <w:rPr>
          <w:lang w:val="en-GB" w:eastAsia="ja-JP"/>
        </w:rPr>
      </w:pPr>
      <w:bookmarkStart w:id="58" w:name="_Toc441564242"/>
      <w:bookmarkStart w:id="59" w:name="_Toc445975652"/>
      <w:bookmarkStart w:id="60" w:name="_Toc446336916"/>
      <w:r w:rsidRPr="00AD4A36">
        <w:rPr>
          <w:lang w:val="en-GB" w:eastAsia="ja-JP"/>
        </w:rPr>
        <w:t>5.3</w:t>
      </w:r>
      <w:r w:rsidRPr="00AD4A36">
        <w:rPr>
          <w:lang w:val="en-GB"/>
        </w:rPr>
        <w:tab/>
      </w:r>
      <w:r w:rsidRPr="00AD4A36">
        <w:rPr>
          <w:lang w:val="en-GB" w:eastAsia="ja-JP"/>
        </w:rPr>
        <w:t>DVB-specific measurements</w:t>
      </w:r>
      <w:bookmarkEnd w:id="58"/>
      <w:bookmarkEnd w:id="59"/>
      <w:bookmarkEnd w:id="60"/>
    </w:p>
    <w:p w:rsidR="003E576F" w:rsidRPr="00AD4A36" w:rsidRDefault="003E576F" w:rsidP="0032166E">
      <w:pPr>
        <w:rPr>
          <w:lang w:val="en-GB"/>
        </w:rPr>
      </w:pPr>
      <w:r w:rsidRPr="00AD4A36">
        <w:rPr>
          <w:lang w:val="en-GB"/>
        </w:rPr>
        <w:t xml:space="preserve">Differences in measurements related to DVB-T system </w:t>
      </w:r>
      <w:r w:rsidR="0032166E" w:rsidRPr="00AD4A36">
        <w:rPr>
          <w:lang w:val="en-GB"/>
        </w:rPr>
        <w:t xml:space="preserve">are </w:t>
      </w:r>
      <w:r w:rsidRPr="00AD4A36">
        <w:rPr>
          <w:lang w:val="en-GB"/>
        </w:rPr>
        <w:t>practically the same that in ATSC system. COFDM is used in DVB-T system so there are some measurements specific to this multicarrier modulation and structure of RF signal with parameters a</w:t>
      </w:r>
      <w:r w:rsidR="0032166E" w:rsidRPr="00AD4A36">
        <w:rPr>
          <w:lang w:val="en-GB"/>
        </w:rPr>
        <w:t>pplied in European countries. S</w:t>
      </w:r>
      <w:r w:rsidRPr="00AD4A36">
        <w:rPr>
          <w:lang w:val="en-GB"/>
        </w:rPr>
        <w:t>ome measurements require estimation of impairments on single or all carriers (for example, MER measurement is often applied on all carriers for interferer impact estimation).</w:t>
      </w:r>
    </w:p>
    <w:p w:rsidR="003E576F" w:rsidRPr="00AD4A36" w:rsidRDefault="003E576F" w:rsidP="003E576F">
      <w:pPr>
        <w:rPr>
          <w:lang w:val="en-GB"/>
        </w:rPr>
      </w:pPr>
      <w:r w:rsidRPr="00AD4A36">
        <w:rPr>
          <w:lang w:val="en-GB"/>
        </w:rPr>
        <w:t>Basic measurements for DVB-T system are including of AWGN impact estimation, constellation</w:t>
      </w:r>
      <w:r w:rsidRPr="00AD4A36">
        <w:rPr>
          <w:lang w:val="en-GB"/>
        </w:rPr>
        <w:noBreakHyphen/>
        <w:t xml:space="preserve">based analysis (phase jitter, </w:t>
      </w:r>
      <w:r w:rsidRPr="00AD4A36">
        <w:rPr>
          <w:i/>
          <w:iCs/>
          <w:lang w:val="en-GB"/>
        </w:rPr>
        <w:t>I</w:t>
      </w:r>
      <w:r w:rsidRPr="00E7109C">
        <w:rPr>
          <w:lang w:val="en-GB"/>
        </w:rPr>
        <w:t>/</w:t>
      </w:r>
      <w:r w:rsidRPr="00AD4A36">
        <w:rPr>
          <w:i/>
          <w:iCs/>
          <w:lang w:val="en-GB"/>
        </w:rPr>
        <w:t>Q</w:t>
      </w:r>
      <w:r w:rsidRPr="00AD4A36">
        <w:rPr>
          <w:lang w:val="en-GB"/>
        </w:rPr>
        <w:t xml:space="preserve"> errors), spectral mask analysis, RF frequency measurements </w:t>
      </w:r>
      <w:r w:rsidRPr="00AD4A36">
        <w:rPr>
          <w:szCs w:val="24"/>
          <w:lang w:val="en-GB"/>
        </w:rPr>
        <w:t>(</w:t>
      </w:r>
      <w:r w:rsidRPr="00AD4A36">
        <w:rPr>
          <w:szCs w:val="24"/>
          <w:lang w:val="en-GB" w:eastAsia="zh-CN"/>
        </w:rPr>
        <w:t xml:space="preserve">RF frequency accuracy, RF channel width, Symbol Length measurement at RF). </w:t>
      </w:r>
      <w:r w:rsidRPr="00AD4A36">
        <w:rPr>
          <w:lang w:val="en-GB"/>
        </w:rPr>
        <w:t>Measurement of amplitude, phase and group delay is based on reference pilots in OFDM signal. Another DVB-specific measurement in comparison to ATSC is crest factor estimation due to high Peak-to-Average Ratio (PAR) of COFDM signal.</w:t>
      </w:r>
    </w:p>
    <w:p w:rsidR="003E576F" w:rsidRPr="00AD4A36" w:rsidRDefault="003E576F" w:rsidP="0032166E">
      <w:pPr>
        <w:rPr>
          <w:szCs w:val="24"/>
          <w:lang w:val="en-GB"/>
        </w:rPr>
      </w:pPr>
      <w:r w:rsidRPr="00AD4A36">
        <w:rPr>
          <w:szCs w:val="24"/>
          <w:lang w:val="en-GB"/>
        </w:rPr>
        <w:t>As for DVB-T2 system</w:t>
      </w:r>
      <w:r w:rsidR="000C53C7">
        <w:rPr>
          <w:szCs w:val="24"/>
          <w:lang w:val="en-GB"/>
        </w:rPr>
        <w:t>,</w:t>
      </w:r>
      <w:r w:rsidRPr="00AD4A36">
        <w:rPr>
          <w:szCs w:val="24"/>
          <w:lang w:val="en-GB"/>
        </w:rPr>
        <w:t xml:space="preserve"> measurements include (additionally to measurements in DVB-T system) additional power measurements (</w:t>
      </w:r>
      <w:r w:rsidR="0032166E" w:rsidRPr="00AD4A36">
        <w:rPr>
          <w:szCs w:val="24"/>
          <w:lang w:val="en-GB" w:eastAsia="zh-CN"/>
        </w:rPr>
        <w:t>MISO g</w:t>
      </w:r>
      <w:r w:rsidRPr="00AD4A36">
        <w:rPr>
          <w:szCs w:val="24"/>
          <w:lang w:val="en-GB" w:eastAsia="zh-CN"/>
        </w:rPr>
        <w:t xml:space="preserve">roup </w:t>
      </w:r>
      <w:r w:rsidR="0032166E" w:rsidRPr="00AD4A36">
        <w:rPr>
          <w:szCs w:val="24"/>
          <w:lang w:val="en-GB" w:eastAsia="zh-CN"/>
        </w:rPr>
        <w:t>p</w:t>
      </w:r>
      <w:r w:rsidRPr="00AD4A36">
        <w:rPr>
          <w:szCs w:val="24"/>
          <w:lang w:val="en-GB" w:eastAsia="zh-CN"/>
        </w:rPr>
        <w:t xml:space="preserve">ower </w:t>
      </w:r>
      <w:r w:rsidR="0032166E" w:rsidRPr="00AD4A36">
        <w:rPr>
          <w:szCs w:val="24"/>
          <w:lang w:val="en-GB" w:eastAsia="zh-CN"/>
        </w:rPr>
        <w:t>r</w:t>
      </w:r>
      <w:r w:rsidRPr="00AD4A36">
        <w:rPr>
          <w:szCs w:val="24"/>
          <w:lang w:val="en-GB" w:eastAsia="zh-CN"/>
        </w:rPr>
        <w:t xml:space="preserve">atio, </w:t>
      </w:r>
      <w:r w:rsidR="0032166E" w:rsidRPr="00AD4A36">
        <w:rPr>
          <w:szCs w:val="24"/>
          <w:lang w:val="en-GB" w:eastAsia="zh-CN"/>
        </w:rPr>
        <w:t>s</w:t>
      </w:r>
      <w:r w:rsidRPr="00AD4A36">
        <w:rPr>
          <w:szCs w:val="24"/>
          <w:lang w:val="en-GB" w:eastAsia="zh-CN"/>
        </w:rPr>
        <w:t xml:space="preserve">ignal to </w:t>
      </w:r>
      <w:r w:rsidR="0032166E" w:rsidRPr="00AD4A36">
        <w:rPr>
          <w:szCs w:val="24"/>
          <w:lang w:val="en-GB" w:eastAsia="zh-CN"/>
        </w:rPr>
        <w:t>interference n</w:t>
      </w:r>
      <w:r w:rsidRPr="00AD4A36">
        <w:rPr>
          <w:szCs w:val="24"/>
          <w:lang w:val="en-GB" w:eastAsia="zh-CN"/>
        </w:rPr>
        <w:t xml:space="preserve">oise </w:t>
      </w:r>
      <w:r w:rsidR="0032166E" w:rsidRPr="00AD4A36">
        <w:rPr>
          <w:szCs w:val="24"/>
          <w:lang w:val="en-GB" w:eastAsia="zh-CN"/>
        </w:rPr>
        <w:t>r</w:t>
      </w:r>
      <w:r w:rsidRPr="00AD4A36">
        <w:rPr>
          <w:szCs w:val="24"/>
          <w:lang w:val="en-GB" w:eastAsia="zh-CN"/>
        </w:rPr>
        <w:t>atio, etc.)</w:t>
      </w:r>
      <w:r w:rsidR="0032166E" w:rsidRPr="00AD4A36">
        <w:rPr>
          <w:szCs w:val="24"/>
          <w:lang w:val="en-GB" w:eastAsia="zh-CN"/>
        </w:rPr>
        <w:t>, error ration estimations (P1 s</w:t>
      </w:r>
      <w:r w:rsidRPr="00AD4A36">
        <w:rPr>
          <w:szCs w:val="24"/>
          <w:lang w:val="en-GB" w:eastAsia="zh-CN"/>
        </w:rPr>
        <w:t xml:space="preserve">ymbol </w:t>
      </w:r>
      <w:r w:rsidR="0032166E" w:rsidRPr="00AD4A36">
        <w:rPr>
          <w:szCs w:val="24"/>
          <w:lang w:val="en-GB" w:eastAsia="zh-CN"/>
        </w:rPr>
        <w:t>e</w:t>
      </w:r>
      <w:r w:rsidRPr="00AD4A36">
        <w:rPr>
          <w:szCs w:val="24"/>
          <w:lang w:val="en-GB" w:eastAsia="zh-CN"/>
        </w:rPr>
        <w:t xml:space="preserve">rror </w:t>
      </w:r>
      <w:r w:rsidR="0032166E" w:rsidRPr="00AD4A36">
        <w:rPr>
          <w:szCs w:val="24"/>
          <w:lang w:val="en-GB" w:eastAsia="zh-CN"/>
        </w:rPr>
        <w:t>r</w:t>
      </w:r>
      <w:r w:rsidRPr="00AD4A36">
        <w:rPr>
          <w:szCs w:val="24"/>
          <w:lang w:val="en-GB" w:eastAsia="zh-CN"/>
        </w:rPr>
        <w:t>ate, BER before</w:t>
      </w:r>
      <w:r w:rsidR="0032166E" w:rsidRPr="00AD4A36">
        <w:rPr>
          <w:szCs w:val="24"/>
          <w:lang w:val="en-GB" w:eastAsia="zh-CN"/>
        </w:rPr>
        <w:t xml:space="preserve"> LDPC and before BCH decoders, baseband f</w:t>
      </w:r>
      <w:r w:rsidRPr="00AD4A36">
        <w:rPr>
          <w:szCs w:val="24"/>
          <w:lang w:val="en-GB" w:eastAsia="zh-CN"/>
        </w:rPr>
        <w:t>ra</w:t>
      </w:r>
      <w:r w:rsidR="0032166E" w:rsidRPr="00AD4A36">
        <w:rPr>
          <w:szCs w:val="24"/>
          <w:lang w:val="en-GB" w:eastAsia="zh-CN"/>
        </w:rPr>
        <w:t>me e</w:t>
      </w:r>
      <w:r w:rsidRPr="00AD4A36">
        <w:rPr>
          <w:szCs w:val="24"/>
          <w:lang w:val="en-GB" w:eastAsia="zh-CN"/>
        </w:rPr>
        <w:t xml:space="preserve">rror </w:t>
      </w:r>
      <w:r w:rsidR="0032166E" w:rsidRPr="00AD4A36">
        <w:rPr>
          <w:szCs w:val="24"/>
          <w:lang w:val="en-GB" w:eastAsia="zh-CN"/>
        </w:rPr>
        <w:t>r</w:t>
      </w:r>
      <w:r w:rsidRPr="00AD4A36">
        <w:rPr>
          <w:szCs w:val="24"/>
          <w:lang w:val="en-GB" w:eastAsia="zh-CN"/>
        </w:rPr>
        <w:t>ate), and T2-MI tests. Also there are some additions to parameters of basic measurements that considering additional OFDM modes and so on.</w:t>
      </w:r>
    </w:p>
    <w:p w:rsidR="003E576F" w:rsidRPr="00AD4A36" w:rsidRDefault="003E576F" w:rsidP="0032166E">
      <w:pPr>
        <w:rPr>
          <w:color w:val="000000"/>
          <w:lang w:val="en-GB" w:eastAsia="uk-UA"/>
        </w:rPr>
      </w:pPr>
      <w:r w:rsidRPr="00AD4A36">
        <w:rPr>
          <w:color w:val="000000"/>
          <w:lang w:val="en-GB" w:eastAsia="uk-UA"/>
        </w:rPr>
        <w:t>For more information for measurements in DVB-T system see</w:t>
      </w:r>
      <w:r w:rsidR="0032166E" w:rsidRPr="00AD4A36">
        <w:rPr>
          <w:color w:val="000000"/>
          <w:lang w:val="en-GB" w:eastAsia="uk-UA"/>
        </w:rPr>
        <w:t xml:space="preserve"> ETSI TR 101 290 digital video b</w:t>
      </w:r>
      <w:r w:rsidRPr="00AD4A36">
        <w:rPr>
          <w:color w:val="000000"/>
          <w:lang w:val="en-GB" w:eastAsia="uk-UA"/>
        </w:rPr>
        <w:t>roadcasting (DVB); Measurement guidelines for DVB systems and Amendment A14-2 to this standard that providing measurements for DVB-T2 system.</w:t>
      </w:r>
    </w:p>
    <w:p w:rsidR="003E576F" w:rsidRPr="00AD4A36" w:rsidRDefault="003E576F" w:rsidP="003E576F">
      <w:pPr>
        <w:pStyle w:val="Heading2"/>
        <w:rPr>
          <w:lang w:val="en-GB" w:eastAsia="ja-JP"/>
        </w:rPr>
      </w:pPr>
      <w:bookmarkStart w:id="61" w:name="_Toc441564243"/>
      <w:bookmarkStart w:id="62" w:name="_Toc445975653"/>
      <w:bookmarkStart w:id="63" w:name="_Toc446336917"/>
      <w:r w:rsidRPr="00AD4A36">
        <w:rPr>
          <w:lang w:val="en-GB" w:eastAsia="ja-JP"/>
        </w:rPr>
        <w:t>5.4</w:t>
      </w:r>
      <w:r w:rsidRPr="00AD4A36">
        <w:rPr>
          <w:lang w:val="en-GB"/>
        </w:rPr>
        <w:tab/>
      </w:r>
      <w:r w:rsidRPr="00AD4A36">
        <w:rPr>
          <w:lang w:val="en-GB" w:eastAsia="ja-JP"/>
        </w:rPr>
        <w:t>ISDB-specific measurements</w:t>
      </w:r>
      <w:bookmarkEnd w:id="61"/>
      <w:bookmarkEnd w:id="62"/>
      <w:bookmarkEnd w:id="63"/>
    </w:p>
    <w:p w:rsidR="003E576F" w:rsidRPr="00AD4A36" w:rsidRDefault="003E576F" w:rsidP="003E576F">
      <w:pPr>
        <w:rPr>
          <w:lang w:val="en-GB"/>
        </w:rPr>
      </w:pPr>
      <w:r w:rsidRPr="00AD4A36">
        <w:rPr>
          <w:lang w:val="en-GB"/>
        </w:rPr>
        <w:t>ISDB measurements are practically the same as in DVB system because of both COFDM systems. But due to some difference i</w:t>
      </w:r>
      <w:r w:rsidR="000846E4" w:rsidRPr="00AD4A36">
        <w:rPr>
          <w:lang w:val="en-GB"/>
        </w:rPr>
        <w:t>n transmission principles (e.g.</w:t>
      </w:r>
      <w:r w:rsidRPr="00AD4A36">
        <w:rPr>
          <w:lang w:val="en-GB"/>
        </w:rPr>
        <w:t xml:space="preserve"> layered transmission in segments and differential modulation usage) there are some differences in measurements. Measurements for ISDB systems include BER calculations, constellation tests, </w:t>
      </w:r>
      <w:r w:rsidRPr="00AD4A36">
        <w:rPr>
          <w:i/>
          <w:iCs/>
          <w:lang w:val="en-GB"/>
        </w:rPr>
        <w:t>I</w:t>
      </w:r>
      <w:r w:rsidRPr="00E7109C">
        <w:rPr>
          <w:lang w:val="en-GB"/>
        </w:rPr>
        <w:t>/</w:t>
      </w:r>
      <w:r w:rsidRPr="00AD4A36">
        <w:rPr>
          <w:i/>
          <w:iCs/>
          <w:lang w:val="en-GB"/>
        </w:rPr>
        <w:t>Q</w:t>
      </w:r>
      <w:r w:rsidRPr="00AD4A36">
        <w:rPr>
          <w:lang w:val="en-GB"/>
        </w:rPr>
        <w:t>-related measurements, OFDM-related measurements, and spectrum analysis.</w:t>
      </w:r>
    </w:p>
    <w:p w:rsidR="003E576F" w:rsidRPr="00AD4A36" w:rsidRDefault="003E576F" w:rsidP="003E576F">
      <w:pPr>
        <w:pStyle w:val="Heading2"/>
        <w:rPr>
          <w:lang w:val="en-GB" w:eastAsia="ja-JP"/>
        </w:rPr>
      </w:pPr>
      <w:bookmarkStart w:id="64" w:name="_Toc441564244"/>
      <w:bookmarkStart w:id="65" w:name="_Toc445975654"/>
      <w:bookmarkStart w:id="66" w:name="_Toc446336918"/>
      <w:r w:rsidRPr="00AD4A36">
        <w:rPr>
          <w:lang w:val="en-GB" w:eastAsia="ja-JP"/>
        </w:rPr>
        <w:t>5.</w:t>
      </w:r>
      <w:r w:rsidRPr="00AD4A36">
        <w:rPr>
          <w:lang w:val="en-GB" w:eastAsia="zh-CN"/>
        </w:rPr>
        <w:t>5</w:t>
      </w:r>
      <w:r w:rsidRPr="00AD4A36">
        <w:rPr>
          <w:lang w:val="en-GB"/>
        </w:rPr>
        <w:tab/>
      </w:r>
      <w:r w:rsidRPr="00AD4A36">
        <w:rPr>
          <w:lang w:val="en-GB" w:eastAsia="zh-CN"/>
        </w:rPr>
        <w:t>DTMB</w:t>
      </w:r>
      <w:r w:rsidRPr="00AD4A36">
        <w:rPr>
          <w:lang w:val="en-GB" w:eastAsia="ja-JP"/>
        </w:rPr>
        <w:t>-specific measurements</w:t>
      </w:r>
      <w:bookmarkEnd w:id="64"/>
      <w:bookmarkEnd w:id="65"/>
      <w:bookmarkEnd w:id="66"/>
    </w:p>
    <w:p w:rsidR="003E576F" w:rsidRPr="00AD4A36" w:rsidRDefault="003E576F" w:rsidP="00DA12D6">
      <w:pPr>
        <w:rPr>
          <w:lang w:val="en-GB" w:eastAsia="zh-CN"/>
        </w:rPr>
      </w:pPr>
      <w:r w:rsidRPr="00AD4A36">
        <w:rPr>
          <w:lang w:val="en-GB" w:eastAsia="zh-CN"/>
        </w:rPr>
        <w:t xml:space="preserve">DTMB measurements are practically the same as that in DVB system as both are OFDM systems. Basic measurements for DTMB system include AWGN impact estimation, constellation-based analysis (phase jitter and </w:t>
      </w:r>
      <w:r w:rsidRPr="00AD4A36">
        <w:rPr>
          <w:i/>
          <w:iCs/>
          <w:lang w:val="en-GB" w:eastAsia="zh-CN"/>
        </w:rPr>
        <w:t>I</w:t>
      </w:r>
      <w:r w:rsidRPr="00E7109C">
        <w:rPr>
          <w:lang w:val="en-GB" w:eastAsia="zh-CN"/>
        </w:rPr>
        <w:t>/</w:t>
      </w:r>
      <w:r w:rsidRPr="00AD4A36">
        <w:rPr>
          <w:i/>
          <w:iCs/>
          <w:lang w:val="en-GB" w:eastAsia="zh-CN"/>
        </w:rPr>
        <w:t>Q</w:t>
      </w:r>
      <w:r w:rsidRPr="00AD4A36">
        <w:rPr>
          <w:lang w:val="en-GB" w:eastAsia="zh-CN"/>
        </w:rPr>
        <w:t xml:space="preserve"> errors), spectral mask analysis, RF frequency measurements (RF</w:t>
      </w:r>
      <w:r w:rsidR="00DA12D6" w:rsidRPr="00AD4A36">
        <w:rPr>
          <w:lang w:val="en-GB" w:eastAsia="zh-CN"/>
        </w:rPr>
        <w:t> </w:t>
      </w:r>
      <w:r w:rsidRPr="00AD4A36">
        <w:rPr>
          <w:lang w:val="en-GB" w:eastAsia="zh-CN"/>
        </w:rPr>
        <w:t>frequency accuracy</w:t>
      </w:r>
      <w:r w:rsidR="006D2FE2" w:rsidRPr="00AD4A36">
        <w:rPr>
          <w:lang w:val="en-GB" w:eastAsia="zh-CN"/>
        </w:rPr>
        <w:t>, RF channel width, etc.), and peak-to-average r</w:t>
      </w:r>
      <w:r w:rsidRPr="00AD4A36">
        <w:rPr>
          <w:lang w:val="en-GB" w:eastAsia="zh-CN"/>
        </w:rPr>
        <w:t xml:space="preserve">atio (PAR) of OFDM signal. </w:t>
      </w:r>
    </w:p>
    <w:p w:rsidR="003E576F" w:rsidRPr="00AD4A36" w:rsidRDefault="003E576F" w:rsidP="003E576F">
      <w:pPr>
        <w:rPr>
          <w:lang w:val="en-GB" w:eastAsia="zh-CN"/>
        </w:rPr>
      </w:pPr>
      <w:r w:rsidRPr="00AD4A36">
        <w:rPr>
          <w:lang w:val="en-GB" w:eastAsia="zh-CN"/>
        </w:rPr>
        <w:t>For more information for measurements in DTMB system, see GB/T 26683-2011 General specification for digital terrestrial television receiver.</w:t>
      </w:r>
    </w:p>
    <w:p w:rsidR="003E576F" w:rsidRPr="00AD4A36" w:rsidRDefault="003E576F" w:rsidP="003E576F">
      <w:pPr>
        <w:pStyle w:val="Heading2"/>
        <w:rPr>
          <w:lang w:val="en-GB"/>
        </w:rPr>
      </w:pPr>
      <w:bookmarkStart w:id="67" w:name="_Toc441564245"/>
      <w:bookmarkStart w:id="68" w:name="_Toc445975655"/>
      <w:bookmarkStart w:id="69" w:name="_Toc446336919"/>
      <w:r w:rsidRPr="00AD4A36">
        <w:rPr>
          <w:lang w:val="en-GB" w:eastAsia="ja-JP"/>
        </w:rPr>
        <w:t>5.6</w:t>
      </w:r>
      <w:r w:rsidRPr="00AD4A36">
        <w:rPr>
          <w:lang w:val="en-GB"/>
        </w:rPr>
        <w:tab/>
        <w:t>Set of measurement equipment</w:t>
      </w:r>
      <w:bookmarkEnd w:id="67"/>
      <w:bookmarkEnd w:id="68"/>
      <w:bookmarkEnd w:id="69"/>
    </w:p>
    <w:p w:rsidR="003E576F" w:rsidRPr="00AD4A36" w:rsidRDefault="003E576F" w:rsidP="003E576F">
      <w:pPr>
        <w:rPr>
          <w:lang w:val="en-GB"/>
        </w:rPr>
      </w:pPr>
      <w:r w:rsidRPr="00AD4A36">
        <w:rPr>
          <w:lang w:val="en-GB"/>
        </w:rPr>
        <w:t>Set of measurement equipment includes:</w:t>
      </w:r>
    </w:p>
    <w:p w:rsidR="003E576F" w:rsidRPr="00AD4A36" w:rsidRDefault="003E576F" w:rsidP="003E576F">
      <w:pPr>
        <w:pStyle w:val="enumlev1"/>
        <w:rPr>
          <w:lang w:val="en-GB"/>
        </w:rPr>
      </w:pPr>
      <w:r w:rsidRPr="00AD4A36">
        <w:rPr>
          <w:lang w:val="en-GB"/>
        </w:rPr>
        <w:t>–</w:t>
      </w:r>
      <w:r w:rsidRPr="00AD4A36">
        <w:rPr>
          <w:lang w:val="en-GB"/>
        </w:rPr>
        <w:tab/>
        <w:t>spectrum analyser;</w:t>
      </w:r>
    </w:p>
    <w:p w:rsidR="003E576F" w:rsidRPr="00AD4A36" w:rsidRDefault="003E576F" w:rsidP="003E576F">
      <w:pPr>
        <w:pStyle w:val="enumlev1"/>
        <w:rPr>
          <w:lang w:val="en-GB"/>
        </w:rPr>
      </w:pPr>
      <w:r w:rsidRPr="00AD4A36">
        <w:rPr>
          <w:lang w:val="en-GB"/>
        </w:rPr>
        <w:t>–</w:t>
      </w:r>
      <w:r w:rsidRPr="00AD4A36">
        <w:rPr>
          <w:lang w:val="en-GB"/>
        </w:rPr>
        <w:tab/>
        <w:t>test receiver with constellation analyser, response estimations (amplitude, phase, group delay and impulse responses analysis) and BER calculations;</w:t>
      </w:r>
    </w:p>
    <w:p w:rsidR="003E576F" w:rsidRPr="00AD4A36" w:rsidRDefault="003E576F" w:rsidP="003E576F">
      <w:pPr>
        <w:pStyle w:val="enumlev1"/>
        <w:rPr>
          <w:lang w:val="en-GB"/>
        </w:rPr>
      </w:pPr>
      <w:r w:rsidRPr="00AD4A36">
        <w:rPr>
          <w:lang w:val="en-GB"/>
        </w:rPr>
        <w:t>–</w:t>
      </w:r>
      <w:r w:rsidRPr="00AD4A36">
        <w:rPr>
          <w:lang w:val="en-GB"/>
        </w:rPr>
        <w:tab/>
        <w:t>test transmitter for measurements on DTTB receivers;</w:t>
      </w:r>
    </w:p>
    <w:p w:rsidR="003E576F" w:rsidRPr="00AD4A36" w:rsidRDefault="003E576F" w:rsidP="003E576F">
      <w:pPr>
        <w:pStyle w:val="enumlev1"/>
        <w:rPr>
          <w:lang w:val="en-GB"/>
        </w:rPr>
      </w:pPr>
      <w:r w:rsidRPr="00AD4A36">
        <w:rPr>
          <w:lang w:val="en-GB"/>
        </w:rPr>
        <w:t>–</w:t>
      </w:r>
      <w:r w:rsidRPr="00AD4A36">
        <w:rPr>
          <w:lang w:val="en-GB"/>
        </w:rPr>
        <w:tab/>
        <w:t>MPEG-2 TS and noise generators;</w:t>
      </w:r>
    </w:p>
    <w:p w:rsidR="003E576F" w:rsidRPr="00AD4A36" w:rsidRDefault="003E576F" w:rsidP="003E576F">
      <w:pPr>
        <w:pStyle w:val="enumlev1"/>
        <w:rPr>
          <w:lang w:val="en-GB"/>
        </w:rPr>
      </w:pPr>
      <w:r w:rsidRPr="00AD4A36">
        <w:rPr>
          <w:lang w:val="en-GB"/>
        </w:rPr>
        <w:lastRenderedPageBreak/>
        <w:t>–</w:t>
      </w:r>
      <w:r w:rsidRPr="00AD4A36">
        <w:rPr>
          <w:lang w:val="en-GB"/>
        </w:rPr>
        <w:tab/>
        <w:t>MPEG test decoders and TV monitor.</w:t>
      </w:r>
    </w:p>
    <w:p w:rsidR="003E576F" w:rsidRPr="00AD4A36" w:rsidRDefault="003E576F" w:rsidP="003E576F">
      <w:pPr>
        <w:rPr>
          <w:lang w:val="en-GB"/>
        </w:rPr>
      </w:pPr>
      <w:r w:rsidRPr="00AD4A36">
        <w:rPr>
          <w:lang w:val="en-GB"/>
        </w:rPr>
        <w:t>All mentioned above measurement equipment support corresponding broadcast standard.</w:t>
      </w:r>
    </w:p>
    <w:p w:rsidR="003E576F" w:rsidRPr="00AD4A36" w:rsidRDefault="003E576F" w:rsidP="00DA12D6">
      <w:pPr>
        <w:pStyle w:val="Heading1"/>
        <w:rPr>
          <w:lang w:val="en-GB"/>
        </w:rPr>
      </w:pPr>
      <w:bookmarkStart w:id="70" w:name="_Toc441564246"/>
      <w:bookmarkStart w:id="71" w:name="_Toc445975656"/>
      <w:bookmarkStart w:id="72" w:name="_Toc446336920"/>
      <w:r w:rsidRPr="00AD4A36">
        <w:rPr>
          <w:lang w:val="en-GB" w:eastAsia="ja-JP"/>
        </w:rPr>
        <w:t>6</w:t>
      </w:r>
      <w:r w:rsidRPr="00AD4A36">
        <w:rPr>
          <w:lang w:val="en-GB"/>
        </w:rPr>
        <w:tab/>
        <w:t>Network m</w:t>
      </w:r>
      <w:r w:rsidRPr="00AD4A36">
        <w:rPr>
          <w:lang w:val="en-GB" w:eastAsia="ja-JP"/>
        </w:rPr>
        <w:t>easurement and analysis for digital terrestrial television broadcasting</w:t>
      </w:r>
      <w:bookmarkEnd w:id="70"/>
      <w:bookmarkEnd w:id="71"/>
      <w:bookmarkEnd w:id="72"/>
    </w:p>
    <w:p w:rsidR="003E576F" w:rsidRPr="00AD4A36" w:rsidRDefault="003E576F" w:rsidP="00DA12D6">
      <w:pPr>
        <w:pStyle w:val="Heading2"/>
        <w:rPr>
          <w:lang w:val="en-GB" w:eastAsia="ja-JP"/>
        </w:rPr>
      </w:pPr>
      <w:bookmarkStart w:id="73" w:name="_Toc441564247"/>
      <w:bookmarkStart w:id="74" w:name="_Toc445975657"/>
      <w:bookmarkStart w:id="75" w:name="_Toc446336921"/>
      <w:r w:rsidRPr="00AD4A36">
        <w:rPr>
          <w:lang w:val="en-GB" w:eastAsia="ja-JP"/>
        </w:rPr>
        <w:t>6.1</w:t>
      </w:r>
      <w:r w:rsidRPr="00AD4A36">
        <w:rPr>
          <w:lang w:val="en-GB"/>
        </w:rPr>
        <w:tab/>
      </w:r>
      <w:r w:rsidRPr="00AD4A36">
        <w:rPr>
          <w:lang w:val="en-GB" w:eastAsia="ja-JP"/>
        </w:rPr>
        <w:t xml:space="preserve">Basic </w:t>
      </w:r>
      <w:r w:rsidRPr="00AD4A36">
        <w:rPr>
          <w:lang w:val="en-GB"/>
        </w:rPr>
        <w:t>network</w:t>
      </w:r>
      <w:r w:rsidRPr="00AD4A36">
        <w:rPr>
          <w:lang w:val="en-GB" w:eastAsia="ja-JP"/>
        </w:rPr>
        <w:t xml:space="preserve"> measurements</w:t>
      </w:r>
      <w:bookmarkEnd w:id="73"/>
      <w:bookmarkEnd w:id="74"/>
      <w:bookmarkEnd w:id="75"/>
    </w:p>
    <w:p w:rsidR="003E576F" w:rsidRPr="00AD4A36" w:rsidRDefault="003E576F" w:rsidP="003E576F">
      <w:pPr>
        <w:rPr>
          <w:lang w:val="en-GB"/>
        </w:rPr>
      </w:pPr>
      <w:r w:rsidRPr="00AD4A36">
        <w:rPr>
          <w:rStyle w:val="hps"/>
          <w:lang w:val="en-GB"/>
        </w:rPr>
        <w:t>All measurements carried out</w:t>
      </w:r>
      <w:r w:rsidRPr="00AD4A36">
        <w:rPr>
          <w:lang w:val="en-GB"/>
        </w:rPr>
        <w:t xml:space="preserve"> </w:t>
      </w:r>
      <w:r w:rsidRPr="00AD4A36">
        <w:rPr>
          <w:rStyle w:val="hps"/>
          <w:lang w:val="en-GB"/>
        </w:rPr>
        <w:t>at the level of network</w:t>
      </w:r>
      <w:r w:rsidRPr="00AD4A36">
        <w:rPr>
          <w:lang w:val="en-GB"/>
        </w:rPr>
        <w:t xml:space="preserve"> </w:t>
      </w:r>
      <w:r w:rsidRPr="00AD4A36">
        <w:rPr>
          <w:rStyle w:val="hps"/>
          <w:lang w:val="en-GB"/>
        </w:rPr>
        <w:t>broadcasting</w:t>
      </w:r>
      <w:r w:rsidRPr="00AD4A36">
        <w:rPr>
          <w:lang w:val="en-GB"/>
        </w:rPr>
        <w:t xml:space="preserve"> </w:t>
      </w:r>
      <w:r w:rsidRPr="00AD4A36">
        <w:rPr>
          <w:rStyle w:val="hps"/>
          <w:lang w:val="en-GB"/>
        </w:rPr>
        <w:t>transmitters</w:t>
      </w:r>
      <w:r w:rsidRPr="00AD4A36">
        <w:rPr>
          <w:lang w:val="en-GB"/>
        </w:rPr>
        <w:t xml:space="preserve">, </w:t>
      </w:r>
      <w:r w:rsidRPr="00AD4A36">
        <w:rPr>
          <w:rStyle w:val="hps"/>
          <w:lang w:val="en-GB"/>
        </w:rPr>
        <w:t>can be classified</w:t>
      </w:r>
      <w:r w:rsidRPr="00AD4A36">
        <w:rPr>
          <w:lang w:val="en-GB"/>
        </w:rPr>
        <w:t xml:space="preserve"> </w:t>
      </w:r>
      <w:r w:rsidRPr="00AD4A36">
        <w:rPr>
          <w:rStyle w:val="hps"/>
          <w:lang w:val="en-GB"/>
        </w:rPr>
        <w:t>by:</w:t>
      </w:r>
    </w:p>
    <w:p w:rsidR="003E576F" w:rsidRPr="00AD4A36" w:rsidRDefault="00A82B14" w:rsidP="003E576F">
      <w:pPr>
        <w:pStyle w:val="enumlev1"/>
        <w:rPr>
          <w:lang w:val="en-GB"/>
        </w:rPr>
      </w:pPr>
      <w:r w:rsidRPr="00AD4A36">
        <w:rPr>
          <w:lang w:val="en-GB"/>
        </w:rPr>
        <w:t>–</w:t>
      </w:r>
      <w:r w:rsidRPr="00AD4A36">
        <w:rPr>
          <w:lang w:val="en-GB"/>
        </w:rPr>
        <w:tab/>
      </w:r>
      <w:r w:rsidR="003E576F" w:rsidRPr="00A82B14">
        <w:rPr>
          <w:lang w:val="en-US"/>
        </w:rPr>
        <w:t>periodicity</w:t>
      </w:r>
      <w:r w:rsidR="003E576F" w:rsidRPr="00AD4A36">
        <w:rPr>
          <w:lang w:val="en-GB"/>
        </w:rPr>
        <w:t xml:space="preserve"> </w:t>
      </w:r>
      <w:r w:rsidR="003E576F" w:rsidRPr="00A82B14">
        <w:rPr>
          <w:lang w:val="en-US"/>
        </w:rPr>
        <w:t>(</w:t>
      </w:r>
      <w:r w:rsidR="003E576F" w:rsidRPr="00AD4A36">
        <w:rPr>
          <w:lang w:val="en-GB"/>
        </w:rPr>
        <w:t xml:space="preserve">periodic measurements </w:t>
      </w:r>
      <w:r w:rsidR="003E576F" w:rsidRPr="00A82B14">
        <w:rPr>
          <w:lang w:val="en-US"/>
        </w:rPr>
        <w:t>and</w:t>
      </w:r>
      <w:r w:rsidR="003E576F" w:rsidRPr="00AD4A36">
        <w:rPr>
          <w:lang w:val="en-GB"/>
        </w:rPr>
        <w:t xml:space="preserve"> </w:t>
      </w:r>
      <w:r w:rsidR="003E576F" w:rsidRPr="00A82B14">
        <w:rPr>
          <w:lang w:val="en-US"/>
        </w:rPr>
        <w:t>measurements carried out</w:t>
      </w:r>
      <w:r w:rsidR="003E576F" w:rsidRPr="00AD4A36">
        <w:rPr>
          <w:lang w:val="en-GB"/>
        </w:rPr>
        <w:t xml:space="preserve"> </w:t>
      </w:r>
      <w:r w:rsidR="003E576F" w:rsidRPr="00A82B14">
        <w:rPr>
          <w:lang w:val="en-US"/>
        </w:rPr>
        <w:t>during failures</w:t>
      </w:r>
      <w:r w:rsidR="003E576F" w:rsidRPr="00AD4A36">
        <w:rPr>
          <w:lang w:val="en-GB"/>
        </w:rPr>
        <w:t xml:space="preserve"> or during </w:t>
      </w:r>
      <w:r w:rsidR="003E576F" w:rsidRPr="00A82B14">
        <w:rPr>
          <w:lang w:val="en-US"/>
        </w:rPr>
        <w:t>the initial</w:t>
      </w:r>
      <w:r w:rsidR="003E576F" w:rsidRPr="00AD4A36">
        <w:rPr>
          <w:lang w:val="en-GB"/>
        </w:rPr>
        <w:t xml:space="preserve"> </w:t>
      </w:r>
      <w:r w:rsidR="003E576F" w:rsidRPr="00A82B14">
        <w:rPr>
          <w:lang w:val="en-US"/>
        </w:rPr>
        <w:t>network deployments</w:t>
      </w:r>
      <w:r w:rsidR="003E576F" w:rsidRPr="00AD4A36">
        <w:rPr>
          <w:lang w:val="en-GB"/>
        </w:rPr>
        <w:t>);</w:t>
      </w:r>
    </w:p>
    <w:p w:rsidR="003E576F" w:rsidRPr="00AD4A36" w:rsidRDefault="00A82B14" w:rsidP="003E576F">
      <w:pPr>
        <w:pStyle w:val="enumlev1"/>
        <w:rPr>
          <w:lang w:val="en-GB"/>
        </w:rPr>
      </w:pPr>
      <w:r w:rsidRPr="00AD4A36">
        <w:rPr>
          <w:lang w:val="en-GB"/>
        </w:rPr>
        <w:t>–</w:t>
      </w:r>
      <w:r w:rsidRPr="00AD4A36">
        <w:rPr>
          <w:lang w:val="en-GB"/>
        </w:rPr>
        <w:tab/>
      </w:r>
      <w:r w:rsidR="003E576F" w:rsidRPr="00A82B14">
        <w:rPr>
          <w:lang w:val="en-US"/>
        </w:rPr>
        <w:t>measurement mode</w:t>
      </w:r>
      <w:r w:rsidR="003E576F" w:rsidRPr="00AD4A36">
        <w:rPr>
          <w:lang w:val="en-GB"/>
        </w:rPr>
        <w:t xml:space="preserve"> </w:t>
      </w:r>
      <w:r w:rsidR="003E576F" w:rsidRPr="00A82B14">
        <w:rPr>
          <w:lang w:val="en-US"/>
        </w:rPr>
        <w:t>(in</w:t>
      </w:r>
      <w:r w:rsidR="003E576F" w:rsidRPr="00AD4A36">
        <w:rPr>
          <w:lang w:val="en-GB"/>
        </w:rPr>
        <w:t xml:space="preserve"> </w:t>
      </w:r>
      <w:r w:rsidR="003E576F" w:rsidRPr="00A82B14">
        <w:rPr>
          <w:lang w:val="en-US"/>
        </w:rPr>
        <w:t>service</w:t>
      </w:r>
      <w:r w:rsidR="003E576F" w:rsidRPr="00AD4A36">
        <w:rPr>
          <w:lang w:val="en-GB"/>
        </w:rPr>
        <w:t xml:space="preserve"> </w:t>
      </w:r>
      <w:r w:rsidR="003E576F" w:rsidRPr="00A82B14">
        <w:rPr>
          <w:lang w:val="en-US"/>
        </w:rPr>
        <w:t>and</w:t>
      </w:r>
      <w:r w:rsidR="003E576F" w:rsidRPr="00AD4A36">
        <w:rPr>
          <w:lang w:val="en-GB"/>
        </w:rPr>
        <w:t xml:space="preserve"> </w:t>
      </w:r>
      <w:r w:rsidR="003E576F" w:rsidRPr="00A82B14">
        <w:rPr>
          <w:lang w:val="en-US"/>
        </w:rPr>
        <w:t>out of service</w:t>
      </w:r>
      <w:r w:rsidR="003E576F" w:rsidRPr="00AD4A36">
        <w:rPr>
          <w:lang w:val="en-GB"/>
        </w:rPr>
        <w:t xml:space="preserve"> </w:t>
      </w:r>
      <w:r w:rsidR="003E576F" w:rsidRPr="00A82B14">
        <w:rPr>
          <w:lang w:val="en-US"/>
        </w:rPr>
        <w:t>measurements</w:t>
      </w:r>
      <w:r w:rsidR="003E576F" w:rsidRPr="00AD4A36">
        <w:rPr>
          <w:lang w:val="en-GB"/>
        </w:rPr>
        <w:t>);</w:t>
      </w:r>
    </w:p>
    <w:p w:rsidR="003E576F" w:rsidRPr="00AD4A36" w:rsidRDefault="00A82B14" w:rsidP="00A82B14">
      <w:pPr>
        <w:pStyle w:val="enumlev1"/>
        <w:rPr>
          <w:lang w:val="en-GB" w:eastAsia="ja-JP"/>
        </w:rPr>
      </w:pPr>
      <w:r w:rsidRPr="00AD4A36">
        <w:rPr>
          <w:lang w:val="en-GB"/>
        </w:rPr>
        <w:t>–</w:t>
      </w:r>
      <w:r w:rsidRPr="00AD4A36">
        <w:rPr>
          <w:lang w:val="en-GB"/>
        </w:rPr>
        <w:tab/>
      </w:r>
      <w:r w:rsidR="003E576F" w:rsidRPr="00A82B14">
        <w:rPr>
          <w:lang w:val="en-US"/>
        </w:rPr>
        <w:t>stage of</w:t>
      </w:r>
      <w:r w:rsidR="003E576F" w:rsidRPr="00AD4A36">
        <w:rPr>
          <w:lang w:val="en-GB"/>
        </w:rPr>
        <w:t xml:space="preserve"> </w:t>
      </w:r>
      <w:r w:rsidR="003E576F" w:rsidRPr="00A82B14">
        <w:rPr>
          <w:lang w:val="en-US"/>
        </w:rPr>
        <w:t>the technical maintenance</w:t>
      </w:r>
      <w:r w:rsidR="003E576F" w:rsidRPr="00AD4A36">
        <w:rPr>
          <w:lang w:val="en-GB"/>
        </w:rPr>
        <w:t xml:space="preserve"> </w:t>
      </w:r>
      <w:r w:rsidR="003E576F" w:rsidRPr="00A82B14">
        <w:rPr>
          <w:lang w:val="en-US"/>
        </w:rPr>
        <w:t>of digital television broadcasting</w:t>
      </w:r>
      <w:r w:rsidR="003E576F" w:rsidRPr="00AD4A36">
        <w:rPr>
          <w:lang w:val="en-GB"/>
        </w:rPr>
        <w:t xml:space="preserve"> </w:t>
      </w:r>
      <w:r w:rsidR="003E576F" w:rsidRPr="00A82B14">
        <w:rPr>
          <w:lang w:val="en-US"/>
        </w:rPr>
        <w:t>network</w:t>
      </w:r>
      <w:r w:rsidR="003E576F" w:rsidRPr="00AD4A36">
        <w:rPr>
          <w:lang w:val="en-GB"/>
        </w:rPr>
        <w:t xml:space="preserve"> </w:t>
      </w:r>
      <w:r w:rsidR="003E576F" w:rsidRPr="00A82B14">
        <w:rPr>
          <w:lang w:val="en-US"/>
        </w:rPr>
        <w:t>(during</w:t>
      </w:r>
      <w:r w:rsidR="003E576F" w:rsidRPr="00AD4A36">
        <w:rPr>
          <w:lang w:val="en-GB"/>
        </w:rPr>
        <w:t xml:space="preserve"> </w:t>
      </w:r>
      <w:r w:rsidR="003E576F" w:rsidRPr="00A82B14">
        <w:rPr>
          <w:lang w:val="en-US"/>
        </w:rPr>
        <w:t>network deployment</w:t>
      </w:r>
      <w:r w:rsidR="003E576F" w:rsidRPr="00AD4A36">
        <w:rPr>
          <w:lang w:val="en-GB"/>
        </w:rPr>
        <w:t xml:space="preserve">, </w:t>
      </w:r>
      <w:r w:rsidR="003E576F" w:rsidRPr="00A82B14">
        <w:rPr>
          <w:lang w:val="en-US"/>
        </w:rPr>
        <w:t>during</w:t>
      </w:r>
      <w:r w:rsidR="003E576F" w:rsidRPr="00AD4A36">
        <w:rPr>
          <w:lang w:val="en-GB"/>
        </w:rPr>
        <w:t xml:space="preserve"> </w:t>
      </w:r>
      <w:r w:rsidR="003E576F" w:rsidRPr="00AD4A36">
        <w:rPr>
          <w:rStyle w:val="hps"/>
          <w:lang w:val="en-GB"/>
        </w:rPr>
        <w:t>the technical operation</w:t>
      </w:r>
      <w:r w:rsidR="003E576F" w:rsidRPr="00AD4A36">
        <w:rPr>
          <w:lang w:val="en-GB"/>
        </w:rPr>
        <w:t xml:space="preserve"> </w:t>
      </w:r>
      <w:r w:rsidR="003E576F" w:rsidRPr="00AD4A36">
        <w:rPr>
          <w:rStyle w:val="hps"/>
          <w:lang w:val="en-GB"/>
        </w:rPr>
        <w:t>or</w:t>
      </w:r>
      <w:r w:rsidR="003E576F" w:rsidRPr="00AD4A36">
        <w:rPr>
          <w:lang w:val="en-GB"/>
        </w:rPr>
        <w:t xml:space="preserve"> </w:t>
      </w:r>
      <w:r w:rsidR="003E576F" w:rsidRPr="00AD4A36">
        <w:rPr>
          <w:rStyle w:val="hps"/>
          <w:lang w:val="en-GB"/>
        </w:rPr>
        <w:t>another stage</w:t>
      </w:r>
      <w:r w:rsidR="003E576F" w:rsidRPr="00AD4A36">
        <w:rPr>
          <w:lang w:val="en-GB"/>
        </w:rPr>
        <w:t>).</w:t>
      </w:r>
    </w:p>
    <w:p w:rsidR="003E576F" w:rsidRPr="00AD4A36" w:rsidRDefault="003E576F" w:rsidP="003E576F">
      <w:pPr>
        <w:rPr>
          <w:lang w:val="en-GB"/>
        </w:rPr>
      </w:pPr>
      <w:r w:rsidRPr="00AD4A36">
        <w:rPr>
          <w:lang w:val="en-GB"/>
        </w:rPr>
        <w:t>During the initial deployment of a network of digital television broadcasting transmitters the main objectives are:</w:t>
      </w:r>
    </w:p>
    <w:p w:rsidR="003E576F" w:rsidRPr="00AD4A36" w:rsidRDefault="003E576F" w:rsidP="000C53C7">
      <w:pPr>
        <w:pStyle w:val="enumlev1"/>
        <w:rPr>
          <w:lang w:val="en-GB"/>
        </w:rPr>
      </w:pPr>
      <w:r w:rsidRPr="00AD4A36">
        <w:rPr>
          <w:lang w:val="en-GB"/>
        </w:rPr>
        <w:sym w:font="Symbol" w:char="F02D"/>
      </w:r>
      <w:r w:rsidRPr="00AD4A36">
        <w:rPr>
          <w:lang w:val="en-GB"/>
        </w:rPr>
        <w:tab/>
        <w:t xml:space="preserve">control of broadcasting coverage quality (as a process of validation of the results of frequency planning, or as a routine procedure for evaluating the reception quality at various points in the service area in order to further improve coverage). Techniques for such measurements, as well as some practical examples and results of measurements of coverage quality are summarized in </w:t>
      </w:r>
      <w:r w:rsidR="000C53C7">
        <w:rPr>
          <w:lang w:val="en-GB"/>
        </w:rPr>
        <w:t>§ </w:t>
      </w:r>
      <w:r w:rsidRPr="00AD4A36">
        <w:rPr>
          <w:lang w:val="en-GB"/>
        </w:rPr>
        <w:t>2.1 of this Report;</w:t>
      </w:r>
    </w:p>
    <w:p w:rsidR="003E576F" w:rsidRPr="00AD4A36" w:rsidRDefault="003E576F" w:rsidP="000C53C7">
      <w:pPr>
        <w:pStyle w:val="enumlev1"/>
        <w:rPr>
          <w:lang w:val="en-GB" w:eastAsia="ja-JP"/>
        </w:rPr>
      </w:pPr>
      <w:r w:rsidRPr="00AD4A36">
        <w:rPr>
          <w:lang w:val="en-GB"/>
        </w:rPr>
        <w:sym w:font="Symbol" w:char="F02D"/>
      </w:r>
      <w:r w:rsidRPr="00AD4A36">
        <w:rPr>
          <w:lang w:val="en-GB"/>
        </w:rPr>
        <w:tab/>
        <w:t xml:space="preserve">influence assessment of other transmitters in broadcasting network (existing or newly introduced) or radio electronic facilities that operate in co-channel or adjacent channel combined with the broadcast transmitter. The norms on the measured parameters in this case are considered in </w:t>
      </w:r>
      <w:r w:rsidR="000C53C7">
        <w:rPr>
          <w:lang w:val="en-GB"/>
        </w:rPr>
        <w:t>§ </w:t>
      </w:r>
      <w:r w:rsidRPr="00AD4A36">
        <w:rPr>
          <w:lang w:val="en-GB"/>
        </w:rPr>
        <w:t>2.1 of this Report.</w:t>
      </w:r>
    </w:p>
    <w:p w:rsidR="003E576F" w:rsidRPr="00AD4A36" w:rsidRDefault="003E576F" w:rsidP="003E576F">
      <w:pPr>
        <w:rPr>
          <w:lang w:val="en-GB"/>
        </w:rPr>
      </w:pPr>
      <w:r w:rsidRPr="00AD4A36">
        <w:rPr>
          <w:lang w:val="en-GB"/>
        </w:rPr>
        <w:t>Among the parameters that are measured during the initial network deployment for broadcast transmitters are typically considered:</w:t>
      </w:r>
    </w:p>
    <w:p w:rsidR="003E576F" w:rsidRPr="00AD4A36" w:rsidRDefault="003E576F" w:rsidP="003E576F">
      <w:pPr>
        <w:pStyle w:val="enumlev1"/>
        <w:rPr>
          <w:lang w:val="en-GB"/>
        </w:rPr>
      </w:pPr>
      <w:r w:rsidRPr="00AD4A36">
        <w:rPr>
          <w:lang w:val="en-GB"/>
        </w:rPr>
        <w:sym w:font="Symbol" w:char="F02D"/>
      </w:r>
      <w:r w:rsidRPr="00AD4A36">
        <w:rPr>
          <w:lang w:val="en-GB"/>
        </w:rPr>
        <w:tab/>
        <w:t>field strength at the receiving locations;</w:t>
      </w:r>
    </w:p>
    <w:p w:rsidR="003E576F" w:rsidRPr="00AD4A36" w:rsidRDefault="003E576F" w:rsidP="006D2FE2">
      <w:pPr>
        <w:pStyle w:val="enumlev1"/>
        <w:rPr>
          <w:lang w:val="en-GB"/>
        </w:rPr>
      </w:pPr>
      <w:r w:rsidRPr="00AD4A36">
        <w:rPr>
          <w:lang w:val="en-GB"/>
        </w:rPr>
        <w:sym w:font="Symbol" w:char="F02D"/>
      </w:r>
      <w:r w:rsidRPr="00AD4A36">
        <w:rPr>
          <w:lang w:val="en-GB"/>
        </w:rPr>
        <w:tab/>
      </w:r>
      <w:r w:rsidRPr="00AD4A36">
        <w:rPr>
          <w:i/>
          <w:iCs/>
          <w:lang w:val="en-GB"/>
        </w:rPr>
        <w:t>C/N</w:t>
      </w:r>
      <w:r w:rsidRPr="00AD4A36">
        <w:rPr>
          <w:lang w:val="en-GB"/>
        </w:rPr>
        <w:t xml:space="preserve"> ratio or other equivalent ratios (SNR, </w:t>
      </w:r>
      <w:r w:rsidRPr="00AD4A36">
        <w:rPr>
          <w:i/>
          <w:iCs/>
          <w:lang w:val="en-GB"/>
        </w:rPr>
        <w:t>E</w:t>
      </w:r>
      <w:r w:rsidRPr="00AD4A36">
        <w:rPr>
          <w:i/>
          <w:iCs/>
          <w:vertAlign w:val="subscript"/>
          <w:lang w:val="en-GB"/>
        </w:rPr>
        <w:t>s</w:t>
      </w:r>
      <w:r w:rsidR="00971055" w:rsidRPr="00AD4A36">
        <w:rPr>
          <w:lang w:val="en-GB"/>
        </w:rPr>
        <w:t>/</w:t>
      </w:r>
      <w:r w:rsidRPr="00AD4A36">
        <w:rPr>
          <w:i/>
          <w:iCs/>
          <w:lang w:val="en-GB"/>
        </w:rPr>
        <w:t>N</w:t>
      </w:r>
      <w:r w:rsidRPr="00A82B14">
        <w:rPr>
          <w:vertAlign w:val="subscript"/>
          <w:lang w:val="en-GB"/>
        </w:rPr>
        <w:t>0</w:t>
      </w:r>
      <w:r w:rsidRPr="00AD4A36">
        <w:rPr>
          <w:lang w:val="en-GB"/>
        </w:rPr>
        <w:t>,</w:t>
      </w:r>
      <w:r w:rsidRPr="00AD4A36">
        <w:rPr>
          <w:i/>
          <w:iCs/>
          <w:lang w:val="en-GB"/>
        </w:rPr>
        <w:t xml:space="preserve"> E</w:t>
      </w:r>
      <w:r w:rsidRPr="00AD4A36">
        <w:rPr>
          <w:i/>
          <w:iCs/>
          <w:vertAlign w:val="subscript"/>
          <w:lang w:val="en-GB"/>
        </w:rPr>
        <w:t>b</w:t>
      </w:r>
      <w:r w:rsidRPr="00AD4A36">
        <w:rPr>
          <w:lang w:val="en-GB"/>
        </w:rPr>
        <w:t>/</w:t>
      </w:r>
      <w:r w:rsidRPr="00AD4A36">
        <w:rPr>
          <w:i/>
          <w:iCs/>
          <w:lang w:val="en-GB"/>
        </w:rPr>
        <w:t>N</w:t>
      </w:r>
      <w:r w:rsidRPr="00A82B14">
        <w:rPr>
          <w:vertAlign w:val="subscript"/>
          <w:lang w:val="en-GB"/>
        </w:rPr>
        <w:t>0</w:t>
      </w:r>
      <w:r w:rsidRPr="00AD4A36">
        <w:rPr>
          <w:lang w:val="en-GB"/>
        </w:rPr>
        <w:t>), and also its extended versions that taking in</w:t>
      </w:r>
      <w:r w:rsidR="006D2FE2" w:rsidRPr="00AD4A36">
        <w:rPr>
          <w:lang w:val="en-GB"/>
        </w:rPr>
        <w:t>to account other factors (e.g. SINR</w:t>
      </w:r>
      <w:r w:rsidRPr="00AD4A36">
        <w:rPr>
          <w:lang w:val="en-GB"/>
        </w:rPr>
        <w:t>);</w:t>
      </w:r>
    </w:p>
    <w:p w:rsidR="003E576F" w:rsidRPr="00AD4A36" w:rsidRDefault="003E576F" w:rsidP="003E576F">
      <w:pPr>
        <w:pStyle w:val="enumlev1"/>
        <w:rPr>
          <w:lang w:val="en-GB"/>
        </w:rPr>
      </w:pPr>
      <w:r w:rsidRPr="00AD4A36">
        <w:rPr>
          <w:lang w:val="en-GB"/>
        </w:rPr>
        <w:sym w:font="Symbol" w:char="F02D"/>
      </w:r>
      <w:r w:rsidRPr="00AD4A36">
        <w:rPr>
          <w:lang w:val="en-GB"/>
        </w:rPr>
        <w:tab/>
        <w:t xml:space="preserve">Protection </w:t>
      </w:r>
      <w:r w:rsidR="007E6801" w:rsidRPr="00AD4A36">
        <w:rPr>
          <w:lang w:val="en-GB"/>
        </w:rPr>
        <w:t>r</w:t>
      </w:r>
      <w:r w:rsidRPr="00AD4A36">
        <w:rPr>
          <w:lang w:val="en-GB"/>
        </w:rPr>
        <w:t>atio (PR) in the receiving locations on the service area border;</w:t>
      </w:r>
    </w:p>
    <w:p w:rsidR="003E576F" w:rsidRPr="00AD4A36" w:rsidRDefault="003E576F" w:rsidP="006D2FE2">
      <w:pPr>
        <w:pStyle w:val="enumlev1"/>
        <w:rPr>
          <w:lang w:val="en-GB"/>
        </w:rPr>
      </w:pPr>
      <w:r w:rsidRPr="00AD4A36">
        <w:rPr>
          <w:lang w:val="en-GB"/>
        </w:rPr>
        <w:sym w:font="Symbol" w:char="F02D"/>
      </w:r>
      <w:r w:rsidRPr="00AD4A36">
        <w:rPr>
          <w:lang w:val="en-GB"/>
        </w:rPr>
        <w:tab/>
        <w:t xml:space="preserve">intensity of digital image cliff effect (visual control of decodability) using various criteria such as, for example, </w:t>
      </w:r>
      <w:r w:rsidR="006D2FE2" w:rsidRPr="00AD4A36">
        <w:rPr>
          <w:lang w:val="en-GB"/>
        </w:rPr>
        <w:t>s</w:t>
      </w:r>
      <w:r w:rsidRPr="00AD4A36">
        <w:rPr>
          <w:lang w:val="en-GB"/>
        </w:rPr>
        <w:t xml:space="preserve">ubjective </w:t>
      </w:r>
      <w:r w:rsidR="006D2FE2" w:rsidRPr="00AD4A36">
        <w:rPr>
          <w:lang w:val="en-GB"/>
        </w:rPr>
        <w:t>f</w:t>
      </w:r>
      <w:r w:rsidRPr="00AD4A36">
        <w:rPr>
          <w:lang w:val="en-GB"/>
        </w:rPr>
        <w:t xml:space="preserve">ailure </w:t>
      </w:r>
      <w:r w:rsidR="006D2FE2" w:rsidRPr="00AD4A36">
        <w:rPr>
          <w:lang w:val="en-GB"/>
        </w:rPr>
        <w:t>p</w:t>
      </w:r>
      <w:r w:rsidRPr="00AD4A36">
        <w:rPr>
          <w:lang w:val="en-GB"/>
        </w:rPr>
        <w:t>oint (SFP);</w:t>
      </w:r>
    </w:p>
    <w:p w:rsidR="003E576F" w:rsidRPr="00AD4A36" w:rsidRDefault="003E576F" w:rsidP="00DA12D6">
      <w:pPr>
        <w:pStyle w:val="enumlev1"/>
        <w:rPr>
          <w:lang w:val="en-GB" w:eastAsia="ja-JP"/>
        </w:rPr>
      </w:pPr>
      <w:r w:rsidRPr="00AD4A36">
        <w:rPr>
          <w:lang w:val="en-GB"/>
        </w:rPr>
        <w:sym w:font="Symbol" w:char="F02D"/>
      </w:r>
      <w:r w:rsidRPr="00AD4A36">
        <w:rPr>
          <w:lang w:val="en-GB"/>
        </w:rPr>
        <w:tab/>
        <w:t>BER for testing of reception mode of digital television broadcasting signal (QEF or non</w:t>
      </w:r>
      <w:r w:rsidR="00DA12D6" w:rsidRPr="00AD4A36">
        <w:rPr>
          <w:lang w:val="en-GB"/>
        </w:rPr>
        <w:noBreakHyphen/>
      </w:r>
      <w:r w:rsidRPr="00AD4A36">
        <w:rPr>
          <w:lang w:val="en-GB"/>
        </w:rPr>
        <w:t>QEF mode).</w:t>
      </w:r>
    </w:p>
    <w:p w:rsidR="003E576F" w:rsidRPr="00AD4A36" w:rsidRDefault="003E576F" w:rsidP="003E576F">
      <w:pPr>
        <w:rPr>
          <w:lang w:val="en-GB" w:eastAsia="ru-RU"/>
        </w:rPr>
      </w:pPr>
      <w:r w:rsidRPr="00AD4A36">
        <w:rPr>
          <w:lang w:val="en-GB" w:eastAsia="ru-RU"/>
        </w:rPr>
        <w:t>All these parameters together determine the resulting coverage quality for broadcasting network, as well as characterize the operational quality at the broadcasting network level in the presence of interfering signals of other transmitters.</w:t>
      </w:r>
    </w:p>
    <w:p w:rsidR="003E576F" w:rsidRPr="00AD4A36" w:rsidRDefault="003E576F" w:rsidP="005C71E5">
      <w:pPr>
        <w:rPr>
          <w:lang w:val="en-GB" w:eastAsia="ru-RU"/>
        </w:rPr>
      </w:pPr>
      <w:r w:rsidRPr="00AD4A36">
        <w:rPr>
          <w:lang w:val="en-GB" w:eastAsia="ru-RU"/>
        </w:rPr>
        <w:t xml:space="preserve">The measurement principle is the same when new transmitter in the network </w:t>
      </w:r>
      <w:r w:rsidR="000846E4" w:rsidRPr="00AD4A36">
        <w:rPr>
          <w:lang w:val="en-GB" w:eastAsia="ru-RU"/>
        </w:rPr>
        <w:t>of broadcast transmitters (e.g.</w:t>
      </w:r>
      <w:r w:rsidRPr="00AD4A36">
        <w:rPr>
          <w:lang w:val="en-GB" w:eastAsia="ru-RU"/>
        </w:rPr>
        <w:t xml:space="preserve"> to improve coverage or increase the capacity of the existing broadcast network). The main difference is a minimum set of parameters that measured and reduced set of measurements. During this the coverage quality for signal of newly introduced transmitter using main parameters and criteria defined above for step initial deployment are controlled and compliance to the protection ratios to minimize interference fr</w:t>
      </w:r>
      <w:r w:rsidR="005C71E5" w:rsidRPr="00AD4A36">
        <w:rPr>
          <w:lang w:val="en-GB" w:eastAsia="ru-RU"/>
        </w:rPr>
        <w:t>om other broadcast transmitters</w:t>
      </w:r>
      <w:r w:rsidRPr="00AD4A36">
        <w:rPr>
          <w:lang w:val="en-GB" w:eastAsia="ru-RU"/>
        </w:rPr>
        <w:t>/transmitters of other services.</w:t>
      </w:r>
    </w:p>
    <w:p w:rsidR="003E576F" w:rsidRPr="00AD4A36" w:rsidRDefault="003E576F" w:rsidP="003E576F">
      <w:pPr>
        <w:rPr>
          <w:lang w:val="en-GB" w:eastAsia="ja-JP"/>
        </w:rPr>
      </w:pPr>
      <w:r w:rsidRPr="00AD4A36">
        <w:rPr>
          <w:lang w:val="en-GB"/>
        </w:rPr>
        <w:t xml:space="preserve">Periodic quality monitoring for broadcasting signal coverage to identify white gaps in the primary coverage, which were not found during the initial inspection can be made during the technical </w:t>
      </w:r>
      <w:r w:rsidRPr="00AD4A36">
        <w:rPr>
          <w:lang w:val="en-GB"/>
        </w:rPr>
        <w:lastRenderedPageBreak/>
        <w:t>maintenance of transmitters of broadcasting network. But still the main type of control is the periodic monitoring of the integrity and performance of part of the digital stream, which is responsible for the broadcasting network functions (usually control the integrity of the digital auxiliary streams carrying information on network synchronization and other network functions and evaluation of the accuracy for network synchronization).</w:t>
      </w:r>
    </w:p>
    <w:p w:rsidR="003E576F" w:rsidRPr="00AD4A36" w:rsidRDefault="003E576F" w:rsidP="000C53C7">
      <w:pPr>
        <w:rPr>
          <w:lang w:val="en-GB" w:eastAsia="ja-JP"/>
        </w:rPr>
      </w:pPr>
      <w:r w:rsidRPr="00AD4A36">
        <w:rPr>
          <w:rStyle w:val="hps"/>
          <w:lang w:val="en-GB"/>
        </w:rPr>
        <w:t>Parameters that are controlled</w:t>
      </w:r>
      <w:r w:rsidRPr="00AD4A36">
        <w:rPr>
          <w:lang w:val="en-GB"/>
        </w:rPr>
        <w:t xml:space="preserve"> </w:t>
      </w:r>
      <w:r w:rsidRPr="00AD4A36">
        <w:rPr>
          <w:rStyle w:val="hps"/>
          <w:lang w:val="en-GB"/>
        </w:rPr>
        <w:t>in the</w:t>
      </w:r>
      <w:r w:rsidRPr="00AD4A36">
        <w:rPr>
          <w:lang w:val="en-GB"/>
        </w:rPr>
        <w:t xml:space="preserve"> </w:t>
      </w:r>
      <w:r w:rsidRPr="00AD4A36">
        <w:rPr>
          <w:rStyle w:val="hps"/>
          <w:lang w:val="en-GB"/>
        </w:rPr>
        <w:t>auxiliary</w:t>
      </w:r>
      <w:r w:rsidRPr="00AD4A36">
        <w:rPr>
          <w:lang w:val="en-GB"/>
        </w:rPr>
        <w:t xml:space="preserve"> </w:t>
      </w:r>
      <w:r w:rsidRPr="00AD4A36">
        <w:rPr>
          <w:rStyle w:val="hps"/>
          <w:lang w:val="en-GB"/>
        </w:rPr>
        <w:t>digital stream</w:t>
      </w:r>
      <w:r w:rsidRPr="00AD4A36">
        <w:rPr>
          <w:lang w:val="en-GB"/>
        </w:rPr>
        <w:t xml:space="preserve"> </w:t>
      </w:r>
      <w:r w:rsidRPr="00AD4A36">
        <w:rPr>
          <w:rStyle w:val="hps"/>
          <w:lang w:val="en-GB"/>
        </w:rPr>
        <w:t>at this stage</w:t>
      </w:r>
      <w:r w:rsidRPr="00AD4A36">
        <w:rPr>
          <w:lang w:val="en-GB"/>
        </w:rPr>
        <w:t xml:space="preserve"> </w:t>
      </w:r>
      <w:r w:rsidRPr="00AD4A36">
        <w:rPr>
          <w:rStyle w:val="hps"/>
          <w:lang w:val="en-GB"/>
        </w:rPr>
        <w:t>was partially</w:t>
      </w:r>
      <w:r w:rsidRPr="00AD4A36">
        <w:rPr>
          <w:lang w:val="en-GB"/>
        </w:rPr>
        <w:t xml:space="preserve"> </w:t>
      </w:r>
      <w:r w:rsidRPr="00AD4A36">
        <w:rPr>
          <w:rStyle w:val="hps"/>
          <w:lang w:val="en-GB"/>
        </w:rPr>
        <w:t>considered above in clause on quality control</w:t>
      </w:r>
      <w:r w:rsidRPr="00AD4A36">
        <w:rPr>
          <w:lang w:val="en-GB"/>
        </w:rPr>
        <w:t xml:space="preserve"> </w:t>
      </w:r>
      <w:r w:rsidRPr="00AD4A36">
        <w:rPr>
          <w:rStyle w:val="hps"/>
          <w:lang w:val="en-GB"/>
        </w:rPr>
        <w:t>in</w:t>
      </w:r>
      <w:r w:rsidRPr="00AD4A36">
        <w:rPr>
          <w:lang w:val="en-GB"/>
        </w:rPr>
        <w:t xml:space="preserve"> </w:t>
      </w:r>
      <w:r w:rsidRPr="00AD4A36">
        <w:rPr>
          <w:rStyle w:val="hps"/>
          <w:lang w:val="en-GB"/>
        </w:rPr>
        <w:t>the transport</w:t>
      </w:r>
      <w:r w:rsidRPr="00AD4A36">
        <w:rPr>
          <w:lang w:val="en-GB"/>
        </w:rPr>
        <w:t xml:space="preserve"> </w:t>
      </w:r>
      <w:r w:rsidRPr="00AD4A36">
        <w:rPr>
          <w:rStyle w:val="hps"/>
          <w:lang w:val="en-GB"/>
        </w:rPr>
        <w:t>stream</w:t>
      </w:r>
      <w:r w:rsidRPr="00AD4A36">
        <w:rPr>
          <w:lang w:val="en-GB"/>
        </w:rPr>
        <w:t xml:space="preserve"> </w:t>
      </w:r>
      <w:r w:rsidRPr="00AD4A36">
        <w:rPr>
          <w:rStyle w:val="hps"/>
          <w:lang w:val="en-GB"/>
        </w:rPr>
        <w:t>(e.g.</w:t>
      </w:r>
      <w:r w:rsidR="000846E4" w:rsidRPr="00AD4A36">
        <w:rPr>
          <w:rStyle w:val="hps"/>
          <w:lang w:val="en-GB"/>
        </w:rPr>
        <w:t xml:space="preserve"> </w:t>
      </w:r>
      <w:r w:rsidRPr="00AD4A36">
        <w:rPr>
          <w:rStyle w:val="hps"/>
          <w:lang w:val="en-GB"/>
        </w:rPr>
        <w:t>control</w:t>
      </w:r>
      <w:r w:rsidRPr="00AD4A36">
        <w:rPr>
          <w:lang w:val="en-GB"/>
        </w:rPr>
        <w:t xml:space="preserve"> of </w:t>
      </w:r>
      <w:r w:rsidR="00CB5565" w:rsidRPr="00AD4A36">
        <w:rPr>
          <w:lang w:val="en-GB"/>
        </w:rPr>
        <w:t>n</w:t>
      </w:r>
      <w:r w:rsidRPr="00AD4A36">
        <w:rPr>
          <w:rStyle w:val="hps"/>
          <w:lang w:val="en-GB"/>
        </w:rPr>
        <w:t xml:space="preserve">etwork </w:t>
      </w:r>
      <w:r w:rsidR="00CB5565" w:rsidRPr="00AD4A36">
        <w:rPr>
          <w:rStyle w:val="hps"/>
          <w:lang w:val="en-GB"/>
        </w:rPr>
        <w:t>i</w:t>
      </w:r>
      <w:r w:rsidRPr="00AD4A36">
        <w:rPr>
          <w:rStyle w:val="hps"/>
          <w:lang w:val="en-GB"/>
        </w:rPr>
        <w:t>nformation</w:t>
      </w:r>
      <w:r w:rsidRPr="00AD4A36">
        <w:rPr>
          <w:lang w:val="en-GB"/>
        </w:rPr>
        <w:t xml:space="preserve"> </w:t>
      </w:r>
      <w:r w:rsidR="00CB5565" w:rsidRPr="00AD4A36">
        <w:rPr>
          <w:rStyle w:val="hps"/>
          <w:lang w:val="en-GB"/>
        </w:rPr>
        <w:t>t</w:t>
      </w:r>
      <w:r w:rsidRPr="00AD4A36">
        <w:rPr>
          <w:rStyle w:val="hps"/>
          <w:lang w:val="en-GB"/>
        </w:rPr>
        <w:t>able</w:t>
      </w:r>
      <w:r w:rsidRPr="00AD4A36">
        <w:rPr>
          <w:lang w:val="en-GB"/>
        </w:rPr>
        <w:t xml:space="preserve"> </w:t>
      </w:r>
      <w:r w:rsidRPr="00AD4A36">
        <w:rPr>
          <w:rStyle w:val="hps"/>
          <w:lang w:val="en-GB"/>
        </w:rPr>
        <w:t>NIT),</w:t>
      </w:r>
      <w:r w:rsidRPr="00AD4A36">
        <w:rPr>
          <w:lang w:val="en-GB"/>
        </w:rPr>
        <w:t xml:space="preserve"> </w:t>
      </w:r>
      <w:r w:rsidRPr="00AD4A36">
        <w:rPr>
          <w:rStyle w:val="hps"/>
          <w:lang w:val="en-GB"/>
        </w:rPr>
        <w:t>and partly</w:t>
      </w:r>
      <w:r w:rsidRPr="00AD4A36">
        <w:rPr>
          <w:lang w:val="en-GB"/>
        </w:rPr>
        <w:t xml:space="preserve"> </w:t>
      </w:r>
      <w:r w:rsidRPr="00AD4A36">
        <w:rPr>
          <w:rStyle w:val="hps"/>
          <w:lang w:val="en-GB"/>
        </w:rPr>
        <w:t>will be discussed</w:t>
      </w:r>
      <w:r w:rsidRPr="00AD4A36">
        <w:rPr>
          <w:lang w:val="en-GB"/>
        </w:rPr>
        <w:t xml:space="preserve"> </w:t>
      </w:r>
      <w:r w:rsidRPr="00AD4A36">
        <w:rPr>
          <w:rStyle w:val="hps"/>
          <w:lang w:val="en-GB"/>
        </w:rPr>
        <w:t xml:space="preserve">further in </w:t>
      </w:r>
      <w:r w:rsidR="000C53C7">
        <w:rPr>
          <w:lang w:val="en-GB"/>
        </w:rPr>
        <w:t>§ </w:t>
      </w:r>
      <w:r w:rsidRPr="00AD4A36">
        <w:rPr>
          <w:rStyle w:val="hps"/>
          <w:lang w:val="en-GB"/>
        </w:rPr>
        <w:t>6.2</w:t>
      </w:r>
      <w:r w:rsidRPr="00AD4A36">
        <w:rPr>
          <w:lang w:val="en-GB"/>
        </w:rPr>
        <w:t xml:space="preserve"> </w:t>
      </w:r>
      <w:r w:rsidRPr="00AD4A36">
        <w:rPr>
          <w:rStyle w:val="hps"/>
          <w:lang w:val="en-GB"/>
        </w:rPr>
        <w:t>in relation</w:t>
      </w:r>
      <w:r w:rsidRPr="00AD4A36">
        <w:rPr>
          <w:lang w:val="en-GB"/>
        </w:rPr>
        <w:t xml:space="preserve"> </w:t>
      </w:r>
      <w:r w:rsidRPr="00AD4A36">
        <w:rPr>
          <w:rStyle w:val="hps"/>
          <w:lang w:val="en-GB"/>
        </w:rPr>
        <w:t>to the specific</w:t>
      </w:r>
      <w:r w:rsidRPr="00AD4A36">
        <w:rPr>
          <w:lang w:val="en-GB"/>
        </w:rPr>
        <w:t xml:space="preserve"> </w:t>
      </w:r>
      <w:r w:rsidRPr="00AD4A36">
        <w:rPr>
          <w:rStyle w:val="hps"/>
          <w:lang w:val="en-GB"/>
        </w:rPr>
        <w:t>digital broadcasting</w:t>
      </w:r>
      <w:r w:rsidRPr="00AD4A36">
        <w:rPr>
          <w:lang w:val="en-GB"/>
        </w:rPr>
        <w:t xml:space="preserve"> </w:t>
      </w:r>
      <w:r w:rsidRPr="00AD4A36">
        <w:rPr>
          <w:rStyle w:val="hps"/>
          <w:lang w:val="en-GB"/>
        </w:rPr>
        <w:t>systems</w:t>
      </w:r>
      <w:r w:rsidRPr="00AD4A36">
        <w:rPr>
          <w:lang w:val="en-GB"/>
        </w:rPr>
        <w:t xml:space="preserve">. </w:t>
      </w:r>
      <w:r w:rsidRPr="00AD4A36">
        <w:rPr>
          <w:rStyle w:val="hps"/>
          <w:lang w:val="en-GB"/>
        </w:rPr>
        <w:t>Detection</w:t>
      </w:r>
      <w:r w:rsidRPr="00AD4A36">
        <w:rPr>
          <w:lang w:val="en-GB"/>
        </w:rPr>
        <w:t xml:space="preserve"> of </w:t>
      </w:r>
      <w:r w:rsidRPr="00AD4A36">
        <w:rPr>
          <w:rStyle w:val="hps"/>
          <w:lang w:val="en-GB"/>
        </w:rPr>
        <w:t>white gaps</w:t>
      </w:r>
      <w:r w:rsidRPr="00AD4A36">
        <w:rPr>
          <w:lang w:val="en-GB"/>
        </w:rPr>
        <w:t xml:space="preserve"> </w:t>
      </w:r>
      <w:r w:rsidRPr="00AD4A36">
        <w:rPr>
          <w:rStyle w:val="hps"/>
          <w:lang w:val="en-GB"/>
        </w:rPr>
        <w:t>in the coverage</w:t>
      </w:r>
      <w:r w:rsidRPr="00AD4A36">
        <w:rPr>
          <w:lang w:val="en-GB"/>
        </w:rPr>
        <w:t xml:space="preserve"> is </w:t>
      </w:r>
      <w:r w:rsidRPr="00AD4A36">
        <w:rPr>
          <w:rStyle w:val="hps"/>
          <w:lang w:val="en-GB"/>
        </w:rPr>
        <w:t>produced</w:t>
      </w:r>
      <w:r w:rsidRPr="00AD4A36">
        <w:rPr>
          <w:lang w:val="en-GB"/>
        </w:rPr>
        <w:t xml:space="preserve"> </w:t>
      </w:r>
      <w:r w:rsidRPr="00AD4A36">
        <w:rPr>
          <w:rStyle w:val="hps"/>
          <w:lang w:val="en-GB"/>
        </w:rPr>
        <w:t>using</w:t>
      </w:r>
      <w:r w:rsidRPr="00AD4A36">
        <w:rPr>
          <w:lang w:val="en-GB"/>
        </w:rPr>
        <w:t xml:space="preserve"> </w:t>
      </w:r>
      <w:r w:rsidRPr="00AD4A36">
        <w:rPr>
          <w:rStyle w:val="hps"/>
          <w:lang w:val="en-GB"/>
        </w:rPr>
        <w:t>the same parameters</w:t>
      </w:r>
      <w:r w:rsidRPr="00AD4A36">
        <w:rPr>
          <w:lang w:val="en-GB"/>
        </w:rPr>
        <w:t xml:space="preserve"> </w:t>
      </w:r>
      <w:r w:rsidRPr="00AD4A36">
        <w:rPr>
          <w:rStyle w:val="hps"/>
          <w:lang w:val="en-GB"/>
        </w:rPr>
        <w:t>as in the</w:t>
      </w:r>
      <w:r w:rsidRPr="00AD4A36">
        <w:rPr>
          <w:lang w:val="en-GB"/>
        </w:rPr>
        <w:t xml:space="preserve"> </w:t>
      </w:r>
      <w:r w:rsidRPr="00AD4A36">
        <w:rPr>
          <w:rStyle w:val="hps"/>
          <w:lang w:val="en-GB"/>
        </w:rPr>
        <w:t>initial</w:t>
      </w:r>
      <w:r w:rsidRPr="00AD4A36">
        <w:rPr>
          <w:lang w:val="en-GB"/>
        </w:rPr>
        <w:t xml:space="preserve"> network </w:t>
      </w:r>
      <w:r w:rsidRPr="00AD4A36">
        <w:rPr>
          <w:rStyle w:val="hps"/>
          <w:lang w:val="en-GB"/>
        </w:rPr>
        <w:t>deployment</w:t>
      </w:r>
      <w:r w:rsidRPr="00AD4A36">
        <w:rPr>
          <w:lang w:val="en-GB"/>
        </w:rPr>
        <w:t xml:space="preserve">, but may </w:t>
      </w:r>
      <w:r w:rsidRPr="00AD4A36">
        <w:rPr>
          <w:rStyle w:val="hps"/>
          <w:lang w:val="en-GB"/>
        </w:rPr>
        <w:t>be</w:t>
      </w:r>
      <w:r w:rsidRPr="00AD4A36">
        <w:rPr>
          <w:lang w:val="en-GB"/>
        </w:rPr>
        <w:t xml:space="preserve"> </w:t>
      </w:r>
      <w:r w:rsidRPr="00AD4A36">
        <w:rPr>
          <w:rStyle w:val="hps"/>
          <w:lang w:val="en-GB"/>
        </w:rPr>
        <w:t>smaller number of</w:t>
      </w:r>
      <w:r w:rsidRPr="00AD4A36">
        <w:rPr>
          <w:lang w:val="en-GB"/>
        </w:rPr>
        <w:t xml:space="preserve"> </w:t>
      </w:r>
      <w:r w:rsidRPr="00AD4A36">
        <w:rPr>
          <w:rStyle w:val="hps"/>
          <w:lang w:val="en-GB"/>
        </w:rPr>
        <w:t>measurements</w:t>
      </w:r>
      <w:r w:rsidRPr="00AD4A36">
        <w:rPr>
          <w:lang w:val="en-GB"/>
        </w:rPr>
        <w:t xml:space="preserve">, and possibly </w:t>
      </w:r>
      <w:r w:rsidRPr="00AD4A36">
        <w:rPr>
          <w:rStyle w:val="hps"/>
          <w:lang w:val="en-GB"/>
        </w:rPr>
        <w:t>with a limited</w:t>
      </w:r>
      <w:r w:rsidRPr="00AD4A36">
        <w:rPr>
          <w:lang w:val="en-GB"/>
        </w:rPr>
        <w:t xml:space="preserve"> </w:t>
      </w:r>
      <w:r w:rsidRPr="00AD4A36">
        <w:rPr>
          <w:rStyle w:val="hps"/>
          <w:lang w:val="en-GB"/>
        </w:rPr>
        <w:t>set of parameters.</w:t>
      </w:r>
    </w:p>
    <w:p w:rsidR="003E576F" w:rsidRPr="00AD4A36" w:rsidRDefault="003E576F" w:rsidP="003E576F">
      <w:pPr>
        <w:rPr>
          <w:szCs w:val="24"/>
          <w:lang w:val="en-GB" w:eastAsia="ru-RU"/>
        </w:rPr>
      </w:pPr>
      <w:r w:rsidRPr="00AD4A36">
        <w:rPr>
          <w:szCs w:val="24"/>
          <w:lang w:val="en-GB" w:eastAsia="ru-RU"/>
        </w:rPr>
        <w:t>Estimation of the synchronization accuracy on level of system streams for systems based on the use of different modifications of the MPEG-2 TS system transport stream, basic set of parameters for the measurements in the network includes:</w:t>
      </w:r>
    </w:p>
    <w:p w:rsidR="003E576F" w:rsidRPr="00AD4A36" w:rsidRDefault="003E576F" w:rsidP="00CB5565">
      <w:pPr>
        <w:pStyle w:val="enumlev1"/>
        <w:rPr>
          <w:lang w:val="en-GB" w:eastAsia="ru-RU"/>
        </w:rPr>
      </w:pPr>
      <w:r w:rsidRPr="00AD4A36">
        <w:rPr>
          <w:lang w:val="en-GB" w:eastAsia="ru-RU"/>
        </w:rPr>
        <w:sym w:font="Symbol" w:char="F02D"/>
      </w:r>
      <w:r w:rsidRPr="00AD4A36">
        <w:rPr>
          <w:lang w:val="en-GB" w:eastAsia="ru-RU"/>
        </w:rPr>
        <w:tab/>
        <w:t xml:space="preserve">estimation of synchronization accuracy with </w:t>
      </w:r>
      <w:r w:rsidR="00CB5565" w:rsidRPr="00AD4A36">
        <w:rPr>
          <w:lang w:val="en-GB" w:eastAsia="ru-RU"/>
        </w:rPr>
        <w:t>p</w:t>
      </w:r>
      <w:r w:rsidRPr="00AD4A36">
        <w:rPr>
          <w:lang w:val="en-GB" w:eastAsia="ru-RU"/>
        </w:rPr>
        <w:t xml:space="preserve">rogram </w:t>
      </w:r>
      <w:r w:rsidR="00CB5565" w:rsidRPr="00AD4A36">
        <w:rPr>
          <w:lang w:val="en-GB" w:eastAsia="ru-RU"/>
        </w:rPr>
        <w:t>c</w:t>
      </w:r>
      <w:r w:rsidRPr="00AD4A36">
        <w:rPr>
          <w:lang w:val="en-GB" w:eastAsia="ru-RU"/>
        </w:rPr>
        <w:t xml:space="preserve">lock </w:t>
      </w:r>
      <w:r w:rsidR="00CB5565" w:rsidRPr="00AD4A36">
        <w:rPr>
          <w:lang w:val="en-GB" w:eastAsia="ru-RU"/>
        </w:rPr>
        <w:t>r</w:t>
      </w:r>
      <w:r w:rsidRPr="00AD4A36">
        <w:rPr>
          <w:lang w:val="en-GB" w:eastAsia="ru-RU"/>
        </w:rPr>
        <w:t xml:space="preserve">eference </w:t>
      </w:r>
      <w:r w:rsidR="00CB5565" w:rsidRPr="00AD4A36">
        <w:rPr>
          <w:lang w:val="en-GB" w:eastAsia="ru-RU"/>
        </w:rPr>
        <w:t>(PCR) for streams with certain p</w:t>
      </w:r>
      <w:r w:rsidRPr="00AD4A36">
        <w:rPr>
          <w:lang w:val="en-GB" w:eastAsia="ru-RU"/>
        </w:rPr>
        <w:t xml:space="preserve">acket </w:t>
      </w:r>
      <w:r w:rsidR="00CB5565" w:rsidRPr="00AD4A36">
        <w:rPr>
          <w:lang w:val="en-GB" w:eastAsia="ru-RU"/>
        </w:rPr>
        <w:t>i</w:t>
      </w:r>
      <w:r w:rsidRPr="00AD4A36">
        <w:rPr>
          <w:lang w:val="en-GB" w:eastAsia="ru-RU"/>
        </w:rPr>
        <w:t xml:space="preserve">dentifier (PID) and </w:t>
      </w:r>
      <w:r w:rsidR="00CB5565" w:rsidRPr="00AD4A36">
        <w:rPr>
          <w:lang w:val="en-GB" w:eastAsia="ru-RU"/>
        </w:rPr>
        <w:t>s</w:t>
      </w:r>
      <w:r w:rsidRPr="00AD4A36">
        <w:rPr>
          <w:lang w:val="en-GB" w:eastAsia="ru-RU"/>
        </w:rPr>
        <w:t xml:space="preserve">ystem </w:t>
      </w:r>
      <w:r w:rsidR="00CB5565" w:rsidRPr="00AD4A36">
        <w:rPr>
          <w:lang w:val="en-GB" w:eastAsia="ru-RU"/>
        </w:rPr>
        <w:t>c</w:t>
      </w:r>
      <w:r w:rsidRPr="00AD4A36">
        <w:rPr>
          <w:lang w:val="en-GB" w:eastAsia="ru-RU"/>
        </w:rPr>
        <w:t xml:space="preserve">lock in a </w:t>
      </w:r>
      <w:r w:rsidR="00CB5565" w:rsidRPr="00AD4A36">
        <w:rPr>
          <w:lang w:val="en-GB" w:eastAsia="ru-RU"/>
        </w:rPr>
        <w:t>t</w:t>
      </w:r>
      <w:r w:rsidRPr="00AD4A36">
        <w:rPr>
          <w:lang w:val="en-GB" w:eastAsia="ru-RU"/>
        </w:rPr>
        <w:t xml:space="preserve">ransport </w:t>
      </w:r>
      <w:r w:rsidR="00CB5565" w:rsidRPr="00AD4A36">
        <w:rPr>
          <w:lang w:val="en-GB" w:eastAsia="ru-RU"/>
        </w:rPr>
        <w:t>s</w:t>
      </w:r>
      <w:r w:rsidRPr="00AD4A36">
        <w:rPr>
          <w:lang w:val="en-GB" w:eastAsia="ru-RU"/>
        </w:rPr>
        <w:t>tream in the presence of jitter. Usually frequency shift in clock, drift rate, overall jitter, the accuracy of PCR (accuracy PCR) are estimated;</w:t>
      </w:r>
    </w:p>
    <w:p w:rsidR="003E576F" w:rsidRPr="00AD4A36" w:rsidRDefault="003E576F" w:rsidP="005C71E5">
      <w:pPr>
        <w:pStyle w:val="enumlev1"/>
        <w:rPr>
          <w:lang w:val="en-GB" w:eastAsia="ru-RU"/>
        </w:rPr>
      </w:pPr>
      <w:r w:rsidRPr="00AD4A36">
        <w:rPr>
          <w:lang w:val="en-GB" w:eastAsia="ru-RU"/>
        </w:rPr>
        <w:sym w:font="Symbol" w:char="F02D"/>
      </w:r>
      <w:r w:rsidRPr="00AD4A36">
        <w:rPr>
          <w:lang w:val="en-GB" w:eastAsia="ru-RU"/>
        </w:rPr>
        <w:tab/>
        <w:t>estimation of the transport stream rate which can vary due to a fai</w:t>
      </w:r>
      <w:r w:rsidR="005C71E5" w:rsidRPr="00AD4A36">
        <w:rPr>
          <w:lang w:val="en-GB" w:eastAsia="ru-RU"/>
        </w:rPr>
        <w:t>lures of the buffer multiplexer</w:t>
      </w:r>
      <w:r w:rsidRPr="00AD4A36">
        <w:rPr>
          <w:lang w:val="en-GB" w:eastAsia="ru-RU"/>
        </w:rPr>
        <w:t>/re-multiplexer.</w:t>
      </w:r>
    </w:p>
    <w:p w:rsidR="003E576F" w:rsidRPr="00AD4A36" w:rsidRDefault="003E576F" w:rsidP="003E576F">
      <w:pPr>
        <w:pStyle w:val="Heading2"/>
        <w:rPr>
          <w:lang w:val="en-GB" w:eastAsia="ja-JP"/>
        </w:rPr>
      </w:pPr>
      <w:bookmarkStart w:id="76" w:name="_Toc441564248"/>
      <w:bookmarkStart w:id="77" w:name="_Toc445975658"/>
      <w:bookmarkStart w:id="78" w:name="_Toc446336922"/>
      <w:r w:rsidRPr="00AD4A36">
        <w:rPr>
          <w:lang w:val="en-GB" w:eastAsia="ja-JP"/>
        </w:rPr>
        <w:t>6.2</w:t>
      </w:r>
      <w:r w:rsidRPr="00AD4A36">
        <w:rPr>
          <w:lang w:val="en-GB" w:eastAsia="ja-JP"/>
        </w:rPr>
        <w:tab/>
        <w:t>Network type-specific measurements</w:t>
      </w:r>
      <w:bookmarkEnd w:id="76"/>
      <w:bookmarkEnd w:id="77"/>
      <w:bookmarkEnd w:id="78"/>
    </w:p>
    <w:p w:rsidR="003E576F" w:rsidRPr="00AD4A36" w:rsidRDefault="003E576F" w:rsidP="003E576F">
      <w:pPr>
        <w:pStyle w:val="Heading3"/>
        <w:spacing w:before="120"/>
        <w:rPr>
          <w:webHidden/>
          <w:lang w:val="en-GB" w:eastAsia="ja-JP"/>
        </w:rPr>
      </w:pPr>
      <w:r w:rsidRPr="00AD4A36">
        <w:rPr>
          <w:lang w:val="en-GB" w:eastAsia="ja-JP"/>
        </w:rPr>
        <w:t>6.2.1</w:t>
      </w:r>
      <w:r w:rsidRPr="00AD4A36">
        <w:rPr>
          <w:lang w:val="en-GB" w:eastAsia="ja-JP"/>
        </w:rPr>
        <w:tab/>
        <w:t>General</w:t>
      </w:r>
    </w:p>
    <w:p w:rsidR="003E576F" w:rsidRPr="00AD4A36" w:rsidRDefault="003E576F" w:rsidP="00CB5565">
      <w:pPr>
        <w:rPr>
          <w:lang w:val="en-GB" w:eastAsia="ru-RU"/>
        </w:rPr>
      </w:pPr>
      <w:r w:rsidRPr="00AD4A36">
        <w:rPr>
          <w:lang w:val="en-GB" w:eastAsia="ru-RU"/>
        </w:rPr>
        <w:t xml:space="preserve">A set of measurements for a particular digital terrestrial broadcasting system may be different depending on its implementation and in recent years these differences are increasing. In general, this class of measurements is carried out for </w:t>
      </w:r>
      <w:r w:rsidR="00CB5565" w:rsidRPr="00AD4A36">
        <w:rPr>
          <w:lang w:val="en-GB" w:eastAsia="ru-RU"/>
        </w:rPr>
        <w:t>s</w:t>
      </w:r>
      <w:r w:rsidRPr="00AD4A36">
        <w:rPr>
          <w:lang w:val="en-GB" w:eastAsia="ru-RU"/>
        </w:rPr>
        <w:t xml:space="preserve">ingle </w:t>
      </w:r>
      <w:r w:rsidR="00CB5565" w:rsidRPr="00AD4A36">
        <w:rPr>
          <w:lang w:val="en-GB" w:eastAsia="ru-RU"/>
        </w:rPr>
        <w:t>f</w:t>
      </w:r>
      <w:r w:rsidRPr="00AD4A36">
        <w:rPr>
          <w:lang w:val="en-GB" w:eastAsia="ru-RU"/>
        </w:rPr>
        <w:t xml:space="preserve">requency </w:t>
      </w:r>
      <w:r w:rsidR="00CB5565" w:rsidRPr="00AD4A36">
        <w:rPr>
          <w:lang w:val="en-GB" w:eastAsia="ru-RU"/>
        </w:rPr>
        <w:t>n</w:t>
      </w:r>
      <w:r w:rsidRPr="00AD4A36">
        <w:rPr>
          <w:lang w:val="en-GB" w:eastAsia="ru-RU"/>
        </w:rPr>
        <w:t>etworks (SFN) of transmitters in which an important object is to provide radiation synchronization of transmitters in the broadcasting network in accordance with different geographic locations and other factors. If current network do not meet the requirements for synchronization of transmitters in the network this may lead to a significant reduction in the operational quality of the broadcast network, the increasing of the interference level, reducing the network gain and other negative consequences.</w:t>
      </w:r>
    </w:p>
    <w:p w:rsidR="003E576F" w:rsidRPr="00AD4A36" w:rsidRDefault="003E576F" w:rsidP="003E576F">
      <w:pPr>
        <w:rPr>
          <w:lang w:val="en-GB"/>
        </w:rPr>
      </w:pPr>
      <w:r w:rsidRPr="00AD4A36">
        <w:rPr>
          <w:lang w:val="en-GB"/>
        </w:rPr>
        <w:t>Set of measurements is determined by processing a particular broadcasting system and approach to providing the synchronization of SFN transmitters.</w:t>
      </w:r>
    </w:p>
    <w:p w:rsidR="003E576F" w:rsidRPr="00AD4A36" w:rsidRDefault="003E576F" w:rsidP="003E576F">
      <w:pPr>
        <w:rPr>
          <w:lang w:val="en-GB" w:eastAsia="ja-JP"/>
        </w:rPr>
      </w:pPr>
      <w:r w:rsidRPr="00AD4A36">
        <w:rPr>
          <w:lang w:val="en-GB"/>
        </w:rPr>
        <w:t>In general, for OFDM-based broadcasting systems it is important to ensure stability of the carrier frequency and the sampling frequency of the modulator output signal, which is important for the SFN operation. So accuracy of these two frequencies is estimated. The estimation of these parameters for compliance with normative values is part of the process to ensure bit and frequency synchronization for signals at the transmitter outputs in single frequency network.</w:t>
      </w:r>
    </w:p>
    <w:p w:rsidR="003E576F" w:rsidRPr="00AD4A36" w:rsidRDefault="003E576F" w:rsidP="00A82B14">
      <w:pPr>
        <w:rPr>
          <w:lang w:val="en-GB"/>
        </w:rPr>
      </w:pPr>
      <w:r w:rsidRPr="00AD4A36">
        <w:rPr>
          <w:lang w:val="en-GB"/>
        </w:rPr>
        <w:t xml:space="preserve">For VSB based systems the increased resistance to echoes with the overall concept of synchronization of the transmitters in a single frequency network is considered. This approach is discussed in more details in </w:t>
      </w:r>
      <w:r w:rsidR="00A82B14">
        <w:rPr>
          <w:lang w:val="en-GB"/>
        </w:rPr>
        <w:t>§</w:t>
      </w:r>
      <w:r w:rsidRPr="00AD4A36">
        <w:rPr>
          <w:lang w:val="en-GB"/>
        </w:rPr>
        <w:t xml:space="preserve"> 6.2.4 and ATSC Document A/110.</w:t>
      </w:r>
    </w:p>
    <w:p w:rsidR="003E576F" w:rsidRPr="00AD4A36" w:rsidRDefault="003E576F" w:rsidP="003E576F">
      <w:pPr>
        <w:rPr>
          <w:lang w:val="en-GB"/>
        </w:rPr>
      </w:pPr>
      <w:r w:rsidRPr="00AD4A36">
        <w:rPr>
          <w:lang w:val="en-GB"/>
        </w:rPr>
        <w:t>Also measurement of the overall delay in the digital television broadcast path for adjustment of signal emission time for SFN transmitters is important. Such adjustments are ensuring the time synchronization for emissions. A typical approach for providing this synchronization is to use the u</w:t>
      </w:r>
      <w:r w:rsidR="000846E4" w:rsidRPr="00AD4A36">
        <w:rPr>
          <w:lang w:val="en-GB"/>
        </w:rPr>
        <w:t>niversal reference clocks (e.g.</w:t>
      </w:r>
      <w:r w:rsidRPr="00AD4A36">
        <w:rPr>
          <w:lang w:val="en-GB"/>
        </w:rPr>
        <w:t xml:space="preserve"> GPS signal).</w:t>
      </w:r>
    </w:p>
    <w:p w:rsidR="003E576F" w:rsidRPr="00AD4A36" w:rsidRDefault="003E576F" w:rsidP="003E576F">
      <w:pPr>
        <w:pStyle w:val="Heading3"/>
        <w:rPr>
          <w:webHidden/>
          <w:lang w:val="en-GB" w:eastAsia="ja-JP"/>
        </w:rPr>
      </w:pPr>
      <w:r w:rsidRPr="00AD4A36">
        <w:rPr>
          <w:lang w:val="en-GB" w:eastAsia="ja-JP"/>
        </w:rPr>
        <w:lastRenderedPageBreak/>
        <w:t>6.2.2</w:t>
      </w:r>
      <w:r w:rsidRPr="00AD4A36">
        <w:rPr>
          <w:lang w:val="en-GB" w:eastAsia="ja-JP"/>
        </w:rPr>
        <w:tab/>
        <w:t>DVB-specific measurements</w:t>
      </w:r>
    </w:p>
    <w:p w:rsidR="003E576F" w:rsidRPr="00AD4A36" w:rsidRDefault="003E576F" w:rsidP="003E576F">
      <w:pPr>
        <w:rPr>
          <w:lang w:val="en-GB"/>
        </w:rPr>
      </w:pPr>
      <w:r w:rsidRPr="00AD4A36">
        <w:rPr>
          <w:rStyle w:val="hps"/>
          <w:lang w:val="en-GB"/>
        </w:rPr>
        <w:t>Depending on the</w:t>
      </w:r>
      <w:r w:rsidRPr="00AD4A36">
        <w:rPr>
          <w:lang w:val="en-GB"/>
        </w:rPr>
        <w:t xml:space="preserve"> </w:t>
      </w:r>
      <w:r w:rsidRPr="00AD4A36">
        <w:rPr>
          <w:rStyle w:val="hps"/>
          <w:lang w:val="en-GB"/>
        </w:rPr>
        <w:t>system generation</w:t>
      </w:r>
      <w:r w:rsidRPr="00AD4A36">
        <w:rPr>
          <w:lang w:val="en-GB"/>
        </w:rPr>
        <w:t xml:space="preserve"> </w:t>
      </w:r>
      <w:r w:rsidRPr="00AD4A36">
        <w:rPr>
          <w:rStyle w:val="hps"/>
          <w:lang w:val="en-GB"/>
        </w:rPr>
        <w:t>(DVB-T</w:t>
      </w:r>
      <w:r w:rsidRPr="00AD4A36">
        <w:rPr>
          <w:lang w:val="en-GB"/>
        </w:rPr>
        <w:t xml:space="preserve"> </w:t>
      </w:r>
      <w:r w:rsidRPr="00AD4A36">
        <w:rPr>
          <w:rStyle w:val="hps"/>
          <w:lang w:val="en-GB"/>
        </w:rPr>
        <w:t>or</w:t>
      </w:r>
      <w:r w:rsidRPr="00AD4A36">
        <w:rPr>
          <w:lang w:val="en-GB"/>
        </w:rPr>
        <w:t xml:space="preserve"> </w:t>
      </w:r>
      <w:r w:rsidRPr="00AD4A36">
        <w:rPr>
          <w:rStyle w:val="hps"/>
          <w:lang w:val="en-GB"/>
        </w:rPr>
        <w:t>DVB-T2)</w:t>
      </w:r>
      <w:r w:rsidRPr="00AD4A36">
        <w:rPr>
          <w:lang w:val="en-GB"/>
        </w:rPr>
        <w:t xml:space="preserve"> </w:t>
      </w:r>
      <w:r w:rsidRPr="00AD4A36">
        <w:rPr>
          <w:rStyle w:val="hps"/>
          <w:lang w:val="en-GB"/>
        </w:rPr>
        <w:t>estimation of</w:t>
      </w:r>
      <w:r w:rsidRPr="00AD4A36">
        <w:rPr>
          <w:lang w:val="en-GB"/>
        </w:rPr>
        <w:t xml:space="preserve"> </w:t>
      </w:r>
      <w:r w:rsidRPr="00AD4A36">
        <w:rPr>
          <w:rStyle w:val="hps"/>
          <w:lang w:val="en-GB"/>
        </w:rPr>
        <w:t>the different components of</w:t>
      </w:r>
      <w:r w:rsidRPr="00AD4A36">
        <w:rPr>
          <w:lang w:val="en-GB"/>
        </w:rPr>
        <w:t xml:space="preserve"> </w:t>
      </w:r>
      <w:r w:rsidRPr="00AD4A36">
        <w:rPr>
          <w:rStyle w:val="hps"/>
          <w:lang w:val="en-GB"/>
        </w:rPr>
        <w:t>the link/network</w:t>
      </w:r>
      <w:r w:rsidRPr="00AD4A36">
        <w:rPr>
          <w:lang w:val="en-GB"/>
        </w:rPr>
        <w:t xml:space="preserve"> </w:t>
      </w:r>
      <w:r w:rsidRPr="00AD4A36">
        <w:rPr>
          <w:rStyle w:val="hps"/>
          <w:lang w:val="en-GB"/>
        </w:rPr>
        <w:t xml:space="preserve">layers (at the levels of </w:t>
      </w:r>
      <w:r w:rsidRPr="00AD4A36">
        <w:rPr>
          <w:lang w:val="en-GB"/>
        </w:rPr>
        <w:t xml:space="preserve">special </w:t>
      </w:r>
      <w:r w:rsidRPr="00AD4A36">
        <w:rPr>
          <w:rStyle w:val="hps"/>
          <w:lang w:val="en-GB"/>
        </w:rPr>
        <w:t>synchronization packet</w:t>
      </w:r>
      <w:r w:rsidRPr="00AD4A36">
        <w:rPr>
          <w:lang w:val="en-GB"/>
        </w:rPr>
        <w:t xml:space="preserve"> </w:t>
      </w:r>
      <w:r w:rsidRPr="00AD4A36">
        <w:rPr>
          <w:rStyle w:val="hps"/>
          <w:lang w:val="en-GB"/>
        </w:rPr>
        <w:t>in</w:t>
      </w:r>
      <w:r w:rsidRPr="00AD4A36">
        <w:rPr>
          <w:lang w:val="en-GB"/>
        </w:rPr>
        <w:t xml:space="preserve"> </w:t>
      </w:r>
      <w:r w:rsidRPr="00AD4A36">
        <w:rPr>
          <w:rStyle w:val="hps"/>
          <w:lang w:val="en-GB"/>
        </w:rPr>
        <w:t>DVB-T system</w:t>
      </w:r>
      <w:r w:rsidRPr="00AD4A36">
        <w:rPr>
          <w:lang w:val="en-GB"/>
        </w:rPr>
        <w:t xml:space="preserve"> </w:t>
      </w:r>
      <w:r w:rsidRPr="00AD4A36">
        <w:rPr>
          <w:rStyle w:val="hps"/>
          <w:lang w:val="en-GB"/>
        </w:rPr>
        <w:t>and</w:t>
      </w:r>
      <w:r w:rsidRPr="00AD4A36">
        <w:rPr>
          <w:lang w:val="en-GB"/>
        </w:rPr>
        <w:t xml:space="preserve"> </w:t>
      </w:r>
      <w:r w:rsidRPr="00AD4A36">
        <w:rPr>
          <w:rStyle w:val="hps"/>
          <w:lang w:val="en-GB"/>
        </w:rPr>
        <w:t>the special stream</w:t>
      </w:r>
      <w:r w:rsidRPr="00AD4A36">
        <w:rPr>
          <w:lang w:val="en-GB"/>
        </w:rPr>
        <w:t xml:space="preserve"> </w:t>
      </w:r>
      <w:r w:rsidRPr="00AD4A36">
        <w:rPr>
          <w:rStyle w:val="hps"/>
          <w:lang w:val="en-GB"/>
        </w:rPr>
        <w:t>in DVB-T2) is carried out.</w:t>
      </w:r>
    </w:p>
    <w:p w:rsidR="003E576F" w:rsidRPr="00AD4A36" w:rsidRDefault="003E576F" w:rsidP="00CB5565">
      <w:pPr>
        <w:rPr>
          <w:lang w:val="en-GB" w:eastAsia="ja-JP"/>
        </w:rPr>
      </w:pPr>
      <w:r w:rsidRPr="00AD4A36">
        <w:rPr>
          <w:rStyle w:val="hps"/>
          <w:lang w:val="en-GB"/>
        </w:rPr>
        <w:t>Characteristics</w:t>
      </w:r>
      <w:r w:rsidRPr="00AD4A36">
        <w:rPr>
          <w:lang w:val="en-GB"/>
        </w:rPr>
        <w:t xml:space="preserve"> </w:t>
      </w:r>
      <w:r w:rsidRPr="00AD4A36">
        <w:rPr>
          <w:rStyle w:val="hps"/>
          <w:lang w:val="en-GB"/>
        </w:rPr>
        <w:t>of special packet</w:t>
      </w:r>
      <w:r w:rsidRPr="00AD4A36">
        <w:rPr>
          <w:lang w:val="en-GB"/>
        </w:rPr>
        <w:t xml:space="preserve"> </w:t>
      </w:r>
      <w:r w:rsidRPr="00AD4A36">
        <w:rPr>
          <w:rStyle w:val="hps"/>
          <w:lang w:val="en-GB"/>
        </w:rPr>
        <w:t>used</w:t>
      </w:r>
      <w:r w:rsidRPr="00AD4A36">
        <w:rPr>
          <w:lang w:val="en-GB"/>
        </w:rPr>
        <w:t xml:space="preserve"> </w:t>
      </w:r>
      <w:r w:rsidRPr="00AD4A36">
        <w:rPr>
          <w:rStyle w:val="hps"/>
          <w:lang w:val="en-GB"/>
        </w:rPr>
        <w:t>to synchronize the</w:t>
      </w:r>
      <w:r w:rsidRPr="00AD4A36">
        <w:rPr>
          <w:lang w:val="en-GB"/>
        </w:rPr>
        <w:t xml:space="preserve"> </w:t>
      </w:r>
      <w:r w:rsidRPr="00AD4A36">
        <w:rPr>
          <w:rStyle w:val="hps"/>
          <w:lang w:val="en-GB"/>
        </w:rPr>
        <w:t>transmitters in</w:t>
      </w:r>
      <w:r w:rsidRPr="00AD4A36">
        <w:rPr>
          <w:lang w:val="en-GB"/>
        </w:rPr>
        <w:t xml:space="preserve"> </w:t>
      </w:r>
      <w:r w:rsidRPr="00AD4A36">
        <w:rPr>
          <w:rStyle w:val="hps"/>
          <w:lang w:val="en-GB"/>
        </w:rPr>
        <w:t>a single frequency network</w:t>
      </w:r>
      <w:r w:rsidRPr="00AD4A36">
        <w:rPr>
          <w:lang w:val="en-GB"/>
        </w:rPr>
        <w:t xml:space="preserve"> </w:t>
      </w:r>
      <w:r w:rsidRPr="00AD4A36">
        <w:rPr>
          <w:rStyle w:val="hps"/>
          <w:lang w:val="en-GB"/>
        </w:rPr>
        <w:t>called</w:t>
      </w:r>
      <w:r w:rsidRPr="00AD4A36">
        <w:rPr>
          <w:lang w:val="en-GB"/>
        </w:rPr>
        <w:t xml:space="preserve"> </w:t>
      </w:r>
      <w:r w:rsidR="00CB5565" w:rsidRPr="00AD4A36">
        <w:rPr>
          <w:rStyle w:val="hps"/>
          <w:lang w:val="en-GB"/>
        </w:rPr>
        <w:t>m</w:t>
      </w:r>
      <w:r w:rsidRPr="00AD4A36">
        <w:rPr>
          <w:rStyle w:val="hps"/>
          <w:lang w:val="en-GB"/>
        </w:rPr>
        <w:t>ega-frame</w:t>
      </w:r>
      <w:r w:rsidRPr="00AD4A36">
        <w:rPr>
          <w:lang w:val="en-GB"/>
        </w:rPr>
        <w:t xml:space="preserve"> </w:t>
      </w:r>
      <w:r w:rsidR="00CB5565" w:rsidRPr="00AD4A36">
        <w:rPr>
          <w:lang w:val="en-GB"/>
        </w:rPr>
        <w:t>i</w:t>
      </w:r>
      <w:r w:rsidRPr="00AD4A36">
        <w:rPr>
          <w:rStyle w:val="hps"/>
          <w:lang w:val="en-GB"/>
        </w:rPr>
        <w:t>nitialization</w:t>
      </w:r>
      <w:r w:rsidRPr="00AD4A36">
        <w:rPr>
          <w:lang w:val="en-GB"/>
        </w:rPr>
        <w:t xml:space="preserve"> </w:t>
      </w:r>
      <w:r w:rsidR="00CB5565" w:rsidRPr="00AD4A36">
        <w:rPr>
          <w:lang w:val="en-GB"/>
        </w:rPr>
        <w:t>p</w:t>
      </w:r>
      <w:r w:rsidRPr="00AD4A36">
        <w:rPr>
          <w:rStyle w:val="hps"/>
          <w:lang w:val="en-GB"/>
        </w:rPr>
        <w:t>acket</w:t>
      </w:r>
      <w:r w:rsidRPr="00AD4A36">
        <w:rPr>
          <w:lang w:val="en-GB"/>
        </w:rPr>
        <w:t xml:space="preserve"> </w:t>
      </w:r>
      <w:r w:rsidRPr="00AD4A36">
        <w:rPr>
          <w:rStyle w:val="hps"/>
          <w:lang w:val="en-GB"/>
        </w:rPr>
        <w:t>(MIP) are estimated in the</w:t>
      </w:r>
      <w:r w:rsidRPr="00AD4A36">
        <w:rPr>
          <w:lang w:val="en-GB"/>
        </w:rPr>
        <w:t xml:space="preserve"> </w:t>
      </w:r>
      <w:r w:rsidRPr="00AD4A36">
        <w:rPr>
          <w:rStyle w:val="hps"/>
          <w:lang w:val="en-GB"/>
        </w:rPr>
        <w:t>DVB-T system.</w:t>
      </w:r>
      <w:r w:rsidRPr="00AD4A36">
        <w:rPr>
          <w:lang w:val="en-GB"/>
        </w:rPr>
        <w:t xml:space="preserve"> </w:t>
      </w:r>
      <w:r w:rsidRPr="00AD4A36">
        <w:rPr>
          <w:rStyle w:val="hps"/>
          <w:lang w:val="en-GB"/>
        </w:rPr>
        <w:t>In particular, the</w:t>
      </w:r>
      <w:r w:rsidRPr="00AD4A36">
        <w:rPr>
          <w:lang w:val="en-GB"/>
        </w:rPr>
        <w:t xml:space="preserve"> </w:t>
      </w:r>
      <w:r w:rsidRPr="00AD4A36">
        <w:rPr>
          <w:rStyle w:val="hps"/>
          <w:lang w:val="en-GB"/>
        </w:rPr>
        <w:t>following parameters are evaluated</w:t>
      </w:r>
      <w:r w:rsidRPr="00AD4A36">
        <w:rPr>
          <w:lang w:val="en-GB"/>
        </w:rPr>
        <w:t>:</w:t>
      </w:r>
    </w:p>
    <w:p w:rsidR="003E576F" w:rsidRPr="00AD4A36" w:rsidRDefault="00A82B14" w:rsidP="00096FA0">
      <w:pPr>
        <w:pStyle w:val="enumlev1"/>
        <w:rPr>
          <w:lang w:val="en-GB"/>
        </w:rPr>
      </w:pPr>
      <w:r w:rsidRPr="00A82B14">
        <w:t>–</w:t>
      </w:r>
      <w:r w:rsidRPr="00A82B14">
        <w:tab/>
      </w:r>
      <w:r w:rsidR="003E576F" w:rsidRPr="00AD4A36">
        <w:rPr>
          <w:rStyle w:val="hps"/>
          <w:lang w:val="en-GB"/>
        </w:rPr>
        <w:t>checking the integrity of</w:t>
      </w:r>
      <w:r w:rsidR="003E576F" w:rsidRPr="00AD4A36">
        <w:rPr>
          <w:lang w:val="en-GB"/>
        </w:rPr>
        <w:t xml:space="preserve"> </w:t>
      </w:r>
      <w:r w:rsidR="003E576F" w:rsidRPr="00AD4A36">
        <w:rPr>
          <w:rStyle w:val="hps"/>
          <w:lang w:val="en-GB"/>
        </w:rPr>
        <w:t>MIP packets (</w:t>
      </w:r>
      <w:r w:rsidR="003E576F" w:rsidRPr="00AD4A36">
        <w:rPr>
          <w:lang w:val="en-GB"/>
        </w:rPr>
        <w:t xml:space="preserve">test </w:t>
      </w:r>
      <w:r w:rsidR="003E576F" w:rsidRPr="00AD4A36">
        <w:rPr>
          <w:rStyle w:val="hps"/>
          <w:lang w:val="en-GB"/>
        </w:rPr>
        <w:t>on</w:t>
      </w:r>
      <w:r w:rsidR="003E576F" w:rsidRPr="00AD4A36">
        <w:rPr>
          <w:lang w:val="en-GB"/>
        </w:rPr>
        <w:t xml:space="preserve"> </w:t>
      </w:r>
      <w:r w:rsidR="003E576F" w:rsidRPr="00AD4A36">
        <w:rPr>
          <w:rStyle w:val="hps"/>
          <w:lang w:val="en-GB"/>
        </w:rPr>
        <w:t>syntax compliance and</w:t>
      </w:r>
      <w:r w:rsidR="003E576F" w:rsidRPr="00AD4A36">
        <w:rPr>
          <w:lang w:val="en-GB"/>
        </w:rPr>
        <w:t xml:space="preserve"> </w:t>
      </w:r>
      <w:r w:rsidR="003E576F" w:rsidRPr="00AD4A36">
        <w:rPr>
          <w:rStyle w:val="hps"/>
          <w:lang w:val="en-GB"/>
        </w:rPr>
        <w:t>test</w:t>
      </w:r>
      <w:r w:rsidR="003E576F" w:rsidRPr="00AD4A36">
        <w:rPr>
          <w:lang w:val="en-GB"/>
        </w:rPr>
        <w:t xml:space="preserve"> of </w:t>
      </w:r>
      <w:r w:rsidR="003E576F" w:rsidRPr="00AD4A36">
        <w:rPr>
          <w:rStyle w:val="hps"/>
          <w:lang w:val="en-GB"/>
        </w:rPr>
        <w:t>contents/periodicity of</w:t>
      </w:r>
      <w:r w:rsidR="003E576F" w:rsidRPr="00AD4A36">
        <w:rPr>
          <w:lang w:val="en-GB"/>
        </w:rPr>
        <w:t xml:space="preserve"> </w:t>
      </w:r>
      <w:r w:rsidR="003E576F" w:rsidRPr="00AD4A36">
        <w:rPr>
          <w:rStyle w:val="hps"/>
          <w:lang w:val="en-GB"/>
        </w:rPr>
        <w:t>MIP pointer);</w:t>
      </w:r>
    </w:p>
    <w:p w:rsidR="003E576F" w:rsidRPr="00A82B14" w:rsidRDefault="003E576F" w:rsidP="003E576F">
      <w:pPr>
        <w:pStyle w:val="enumlev1"/>
      </w:pPr>
      <w:r w:rsidRPr="00A82B14">
        <w:sym w:font="Symbol" w:char="F02D"/>
      </w:r>
      <w:r w:rsidRPr="00A82B14">
        <w:tab/>
        <w:t>checking the insertion rate of MIP packets into the transport stream;</w:t>
      </w:r>
    </w:p>
    <w:p w:rsidR="003E576F" w:rsidRPr="00A82B14" w:rsidRDefault="003E576F" w:rsidP="005422CC">
      <w:pPr>
        <w:pStyle w:val="enumlev1"/>
      </w:pPr>
      <w:r w:rsidRPr="00A82B14">
        <w:sym w:font="Symbol" w:char="F02D"/>
      </w:r>
      <w:r w:rsidRPr="00A82B14">
        <w:tab/>
        <w:t xml:space="preserve">accuracy of </w:t>
      </w:r>
      <w:r w:rsidR="005422CC" w:rsidRPr="00A82B14">
        <w:t>synchronization t</w:t>
      </w:r>
      <w:r w:rsidRPr="00A82B14">
        <w:t xml:space="preserve">ime </w:t>
      </w:r>
      <w:r w:rsidR="005422CC" w:rsidRPr="00A82B14">
        <w:t>s</w:t>
      </w:r>
      <w:r w:rsidRPr="00A82B14">
        <w:t>tamp (STS) that are inserted into MIP packets.</w:t>
      </w:r>
    </w:p>
    <w:p w:rsidR="003E576F" w:rsidRPr="00AD4A36" w:rsidRDefault="003E576F" w:rsidP="003E576F">
      <w:pPr>
        <w:rPr>
          <w:lang w:val="en-GB" w:eastAsia="ja-JP"/>
        </w:rPr>
      </w:pPr>
      <w:r w:rsidRPr="00AD4A36">
        <w:rPr>
          <w:rStyle w:val="hps"/>
          <w:lang w:val="en-GB"/>
        </w:rPr>
        <w:t>Basics</w:t>
      </w:r>
      <w:r w:rsidRPr="00AD4A36">
        <w:rPr>
          <w:lang w:val="en-GB"/>
        </w:rPr>
        <w:t xml:space="preserve"> </w:t>
      </w:r>
      <w:r w:rsidRPr="00AD4A36">
        <w:rPr>
          <w:rStyle w:val="hps"/>
          <w:lang w:val="en-GB"/>
        </w:rPr>
        <w:t>and methods</w:t>
      </w:r>
      <w:r w:rsidRPr="00AD4A36">
        <w:rPr>
          <w:lang w:val="en-GB"/>
        </w:rPr>
        <w:t xml:space="preserve"> </w:t>
      </w:r>
      <w:r w:rsidRPr="00AD4A36">
        <w:rPr>
          <w:rStyle w:val="hps"/>
          <w:lang w:val="en-GB"/>
        </w:rPr>
        <w:t>of such measurement</w:t>
      </w:r>
      <w:r w:rsidRPr="00AD4A36">
        <w:rPr>
          <w:lang w:val="en-GB"/>
        </w:rPr>
        <w:t xml:space="preserve"> </w:t>
      </w:r>
      <w:r w:rsidRPr="00AD4A36">
        <w:rPr>
          <w:rStyle w:val="hps"/>
          <w:lang w:val="en-GB"/>
        </w:rPr>
        <w:t>are given</w:t>
      </w:r>
      <w:r w:rsidRPr="00AD4A36">
        <w:rPr>
          <w:lang w:val="en-GB"/>
        </w:rPr>
        <w:t xml:space="preserve"> </w:t>
      </w:r>
      <w:r w:rsidRPr="00AD4A36">
        <w:rPr>
          <w:rStyle w:val="hps"/>
          <w:lang w:val="en-GB"/>
        </w:rPr>
        <w:t>in the ETSI TR</w:t>
      </w:r>
      <w:r w:rsidRPr="00AD4A36">
        <w:rPr>
          <w:lang w:val="en-GB"/>
        </w:rPr>
        <w:t xml:space="preserve"> </w:t>
      </w:r>
      <w:r w:rsidRPr="00AD4A36">
        <w:rPr>
          <w:rStyle w:val="hps"/>
          <w:lang w:val="en-GB"/>
        </w:rPr>
        <w:t>101 191</w:t>
      </w:r>
      <w:r w:rsidRPr="00AD4A36">
        <w:rPr>
          <w:lang w:val="en-GB"/>
        </w:rPr>
        <w:t xml:space="preserve"> </w:t>
      </w:r>
      <w:r w:rsidRPr="00AD4A36">
        <w:rPr>
          <w:rStyle w:val="hps"/>
          <w:lang w:val="en-GB"/>
        </w:rPr>
        <w:t>and</w:t>
      </w:r>
      <w:r w:rsidRPr="00AD4A36">
        <w:rPr>
          <w:lang w:val="en-GB"/>
        </w:rPr>
        <w:t xml:space="preserve"> </w:t>
      </w:r>
      <w:r w:rsidRPr="00AD4A36">
        <w:rPr>
          <w:rStyle w:val="hps"/>
          <w:lang w:val="en-GB"/>
        </w:rPr>
        <w:t>ETSI TR</w:t>
      </w:r>
      <w:r w:rsidRPr="00AD4A36">
        <w:rPr>
          <w:lang w:val="en-GB"/>
        </w:rPr>
        <w:t xml:space="preserve"> </w:t>
      </w:r>
      <w:r w:rsidRPr="00AD4A36">
        <w:rPr>
          <w:rStyle w:val="hps"/>
          <w:lang w:val="en-GB"/>
        </w:rPr>
        <w:t>101 290 standards</w:t>
      </w:r>
      <w:r w:rsidRPr="00AD4A36">
        <w:rPr>
          <w:lang w:val="en-GB"/>
        </w:rPr>
        <w:t>.</w:t>
      </w:r>
    </w:p>
    <w:p w:rsidR="003E576F" w:rsidRPr="00AD4A36" w:rsidRDefault="003E576F" w:rsidP="003E576F">
      <w:pPr>
        <w:rPr>
          <w:lang w:val="en-GB" w:eastAsia="ja-JP"/>
        </w:rPr>
      </w:pPr>
      <w:r w:rsidRPr="00AD4A36">
        <w:rPr>
          <w:rStyle w:val="hps"/>
          <w:lang w:val="en-GB"/>
        </w:rPr>
        <w:t>Special</w:t>
      </w:r>
      <w:r w:rsidRPr="00AD4A36">
        <w:rPr>
          <w:lang w:val="en-GB"/>
        </w:rPr>
        <w:t xml:space="preserve"> </w:t>
      </w:r>
      <w:r w:rsidRPr="00AD4A36">
        <w:rPr>
          <w:rStyle w:val="hps"/>
          <w:lang w:val="en-GB"/>
        </w:rPr>
        <w:t>stream called</w:t>
      </w:r>
      <w:r w:rsidRPr="00AD4A36">
        <w:rPr>
          <w:lang w:val="en-GB"/>
        </w:rPr>
        <w:t xml:space="preserve"> </w:t>
      </w:r>
      <w:r w:rsidRPr="00AD4A36">
        <w:rPr>
          <w:rStyle w:val="hps"/>
          <w:lang w:val="en-GB"/>
        </w:rPr>
        <w:t>Modulator</w:t>
      </w:r>
      <w:r w:rsidRPr="00AD4A36">
        <w:rPr>
          <w:lang w:val="en-GB"/>
        </w:rPr>
        <w:t xml:space="preserve"> </w:t>
      </w:r>
      <w:r w:rsidRPr="00AD4A36">
        <w:rPr>
          <w:rStyle w:val="hps"/>
          <w:lang w:val="en-GB"/>
        </w:rPr>
        <w:t>Interface</w:t>
      </w:r>
      <w:r w:rsidRPr="00AD4A36">
        <w:rPr>
          <w:lang w:val="en-GB"/>
        </w:rPr>
        <w:t xml:space="preserve"> </w:t>
      </w:r>
      <w:r w:rsidRPr="00AD4A36">
        <w:rPr>
          <w:rStyle w:val="hps"/>
          <w:lang w:val="en-GB"/>
        </w:rPr>
        <w:t>(T2-MI) stream is used for implementing</w:t>
      </w:r>
      <w:r w:rsidRPr="00AD4A36">
        <w:rPr>
          <w:lang w:val="en-GB"/>
        </w:rPr>
        <w:t xml:space="preserve"> </w:t>
      </w:r>
      <w:r w:rsidRPr="00AD4A36">
        <w:rPr>
          <w:rStyle w:val="hps"/>
          <w:lang w:val="en-GB"/>
        </w:rPr>
        <w:t>of SFN</w:t>
      </w:r>
      <w:r w:rsidRPr="00AD4A36">
        <w:rPr>
          <w:lang w:val="en-GB"/>
        </w:rPr>
        <w:t xml:space="preserve"> </w:t>
      </w:r>
      <w:r w:rsidRPr="00AD4A36">
        <w:rPr>
          <w:rStyle w:val="hps"/>
          <w:lang w:val="en-GB"/>
        </w:rPr>
        <w:t>mode</w:t>
      </w:r>
      <w:r w:rsidRPr="00AD4A36">
        <w:rPr>
          <w:lang w:val="en-GB"/>
        </w:rPr>
        <w:t xml:space="preserve"> </w:t>
      </w:r>
      <w:r w:rsidRPr="00AD4A36">
        <w:rPr>
          <w:rStyle w:val="hps"/>
          <w:lang w:val="en-GB"/>
        </w:rPr>
        <w:t>in</w:t>
      </w:r>
      <w:r w:rsidRPr="00AD4A36">
        <w:rPr>
          <w:lang w:val="en-GB"/>
        </w:rPr>
        <w:t xml:space="preserve"> </w:t>
      </w:r>
      <w:r w:rsidRPr="00AD4A36">
        <w:rPr>
          <w:rStyle w:val="hps"/>
          <w:lang w:val="en-GB"/>
        </w:rPr>
        <w:t>DVB-T2</w:t>
      </w:r>
      <w:r w:rsidRPr="00AD4A36">
        <w:rPr>
          <w:lang w:val="en-GB"/>
        </w:rPr>
        <w:t xml:space="preserve"> </w:t>
      </w:r>
      <w:r w:rsidRPr="00AD4A36">
        <w:rPr>
          <w:rStyle w:val="hps"/>
          <w:lang w:val="en-GB"/>
        </w:rPr>
        <w:t>system.</w:t>
      </w:r>
      <w:r w:rsidRPr="00AD4A36">
        <w:rPr>
          <w:lang w:val="en-GB"/>
        </w:rPr>
        <w:t xml:space="preserve"> </w:t>
      </w:r>
      <w:r w:rsidRPr="00AD4A36">
        <w:rPr>
          <w:rStyle w:val="hps"/>
          <w:lang w:val="en-GB"/>
        </w:rPr>
        <w:t>In this case,</w:t>
      </w:r>
      <w:r w:rsidRPr="00AD4A36">
        <w:rPr>
          <w:lang w:val="en-GB"/>
        </w:rPr>
        <w:t xml:space="preserve"> </w:t>
      </w:r>
      <w:r w:rsidRPr="00AD4A36">
        <w:rPr>
          <w:rStyle w:val="hps"/>
          <w:lang w:val="en-GB"/>
        </w:rPr>
        <w:t>assessment</w:t>
      </w:r>
      <w:r w:rsidRPr="00AD4A36">
        <w:rPr>
          <w:lang w:val="en-GB"/>
        </w:rPr>
        <w:t xml:space="preserve"> of compliance of </w:t>
      </w:r>
      <w:r w:rsidRPr="00AD4A36">
        <w:rPr>
          <w:rStyle w:val="hps"/>
          <w:lang w:val="en-GB"/>
        </w:rPr>
        <w:t>syntax and</w:t>
      </w:r>
      <w:r w:rsidRPr="00AD4A36">
        <w:rPr>
          <w:lang w:val="en-GB"/>
        </w:rPr>
        <w:t xml:space="preserve"> </w:t>
      </w:r>
      <w:r w:rsidRPr="00AD4A36">
        <w:rPr>
          <w:rStyle w:val="hps"/>
          <w:lang w:val="en-GB"/>
        </w:rPr>
        <w:t>stream characteristics of the</w:t>
      </w:r>
      <w:r w:rsidRPr="00AD4A36">
        <w:rPr>
          <w:lang w:val="en-GB"/>
        </w:rPr>
        <w:t xml:space="preserve"> </w:t>
      </w:r>
      <w:r w:rsidRPr="00AD4A36">
        <w:rPr>
          <w:rStyle w:val="hps"/>
          <w:lang w:val="en-GB"/>
        </w:rPr>
        <w:t>T2-MI</w:t>
      </w:r>
      <w:r w:rsidRPr="00AD4A36">
        <w:rPr>
          <w:lang w:val="en-GB"/>
        </w:rPr>
        <w:t xml:space="preserve"> to </w:t>
      </w:r>
      <w:r w:rsidRPr="00AD4A36">
        <w:rPr>
          <w:rStyle w:val="hps"/>
          <w:lang w:val="en-GB"/>
        </w:rPr>
        <w:t xml:space="preserve">standards </w:t>
      </w:r>
      <w:r w:rsidRPr="00AD4A36">
        <w:rPr>
          <w:lang w:val="en-GB"/>
        </w:rPr>
        <w:t xml:space="preserve">is </w:t>
      </w:r>
      <w:r w:rsidRPr="00AD4A36">
        <w:rPr>
          <w:rStyle w:val="hps"/>
          <w:lang w:val="en-GB"/>
        </w:rPr>
        <w:t>carried out, in particular</w:t>
      </w:r>
      <w:r w:rsidRPr="00AD4A36">
        <w:rPr>
          <w:lang w:val="en-GB"/>
        </w:rPr>
        <w:t>:</w:t>
      </w:r>
    </w:p>
    <w:p w:rsidR="003E576F" w:rsidRPr="00AD4A36" w:rsidRDefault="003E576F" w:rsidP="003E576F">
      <w:pPr>
        <w:pStyle w:val="enumlev1"/>
        <w:rPr>
          <w:lang w:val="en-GB" w:eastAsia="zh-CN"/>
        </w:rPr>
      </w:pPr>
      <w:r w:rsidRPr="00A82B14">
        <w:sym w:font="Symbol" w:char="F02D"/>
      </w:r>
      <w:r w:rsidRPr="00A82B14">
        <w:tab/>
      </w:r>
      <w:r w:rsidRPr="00AD4A36">
        <w:rPr>
          <w:lang w:val="en-GB" w:eastAsia="zh-CN"/>
        </w:rPr>
        <w:t>measurements of the syntax of T2 MI packets;</w:t>
      </w:r>
    </w:p>
    <w:p w:rsidR="003E576F" w:rsidRPr="00A82B14" w:rsidRDefault="003E576F" w:rsidP="005422CC">
      <w:pPr>
        <w:pStyle w:val="enumlev1"/>
      </w:pPr>
      <w:r w:rsidRPr="00A82B14">
        <w:sym w:font="Symbol" w:char="F02D"/>
      </w:r>
      <w:r w:rsidRPr="00A82B14">
        <w:tab/>
        <w:t>chec</w:t>
      </w:r>
      <w:r w:rsidR="005422CC" w:rsidRPr="00A82B14">
        <w:t>ks on the T2-MI MIP</w:t>
      </w:r>
      <w:r w:rsidRPr="00A82B14">
        <w:t>;</w:t>
      </w:r>
    </w:p>
    <w:p w:rsidR="003E576F" w:rsidRPr="00A82B14" w:rsidRDefault="003E576F" w:rsidP="003E576F">
      <w:pPr>
        <w:pStyle w:val="enumlev1"/>
      </w:pPr>
      <w:r w:rsidRPr="00A82B14">
        <w:sym w:font="Symbol" w:char="F02D"/>
      </w:r>
      <w:r w:rsidRPr="00A82B14">
        <w:tab/>
        <w:t>check on consistency of T2-MI signalling information;</w:t>
      </w:r>
    </w:p>
    <w:p w:rsidR="003E576F" w:rsidRPr="00A82B14" w:rsidRDefault="003E576F" w:rsidP="003E576F">
      <w:pPr>
        <w:pStyle w:val="enumlev1"/>
      </w:pPr>
      <w:r w:rsidRPr="00A82B14">
        <w:sym w:font="Symbol" w:char="F02D"/>
      </w:r>
      <w:r w:rsidRPr="00A82B14">
        <w:tab/>
        <w:t>measurements at T2-MI transport layer.</w:t>
      </w:r>
    </w:p>
    <w:p w:rsidR="003E576F" w:rsidRPr="00AD4A36" w:rsidRDefault="003E576F" w:rsidP="003E576F">
      <w:pPr>
        <w:pStyle w:val="Heading3"/>
        <w:rPr>
          <w:webHidden/>
          <w:lang w:val="en-GB" w:eastAsia="ja-JP"/>
        </w:rPr>
      </w:pPr>
      <w:r w:rsidRPr="00AD4A36">
        <w:rPr>
          <w:lang w:val="en-GB" w:eastAsia="ja-JP"/>
        </w:rPr>
        <w:t>6.2.3</w:t>
      </w:r>
      <w:r w:rsidRPr="00AD4A36">
        <w:rPr>
          <w:lang w:val="en-GB" w:eastAsia="ja-JP"/>
        </w:rPr>
        <w:tab/>
        <w:t>ISDB-specific measurements</w:t>
      </w:r>
    </w:p>
    <w:p w:rsidR="003E576F" w:rsidRPr="00AD4A36" w:rsidRDefault="003E576F" w:rsidP="00A82B14">
      <w:pPr>
        <w:rPr>
          <w:webHidden/>
          <w:szCs w:val="24"/>
          <w:lang w:val="en-GB" w:eastAsia="ja-JP"/>
        </w:rPr>
      </w:pPr>
      <w:r w:rsidRPr="00AD4A36">
        <w:rPr>
          <w:lang w:val="en-GB"/>
        </w:rPr>
        <w:t>The ISDB standard (see ARIB B-31, Appendix 5) defines several approaches to the synchronization of transmitters in a single frequency network. Approaches are following: complete synchronization, slave synchronization, reference synchronization, sy</w:t>
      </w:r>
      <w:r w:rsidR="00DA12D6" w:rsidRPr="00AD4A36">
        <w:rPr>
          <w:lang w:val="en-GB"/>
        </w:rPr>
        <w:t>nchronization conversion (quasi</w:t>
      </w:r>
      <w:r w:rsidR="00DA12D6" w:rsidRPr="00AD4A36">
        <w:rPr>
          <w:lang w:val="en-GB"/>
        </w:rPr>
        <w:noBreakHyphen/>
      </w:r>
      <w:r w:rsidRPr="00AD4A36">
        <w:rPr>
          <w:lang w:val="en-GB"/>
        </w:rPr>
        <w:t>synchronization). For transmission of synchronization information for transmitters in single frequency network ISDB-T uses Information Packet, containing network synchronization information, information on multiplexing for calculating the delays and frame boundaries for bit synchronization. Control of integrity and syntax of this packet, as well as the insertion rate is main purpose of network synchronization measurements.</w:t>
      </w:r>
    </w:p>
    <w:p w:rsidR="003E576F" w:rsidRPr="00AD4A36" w:rsidRDefault="003E576F" w:rsidP="003E576F">
      <w:pPr>
        <w:pStyle w:val="Heading3"/>
        <w:rPr>
          <w:lang w:val="en-GB" w:eastAsia="ja-JP"/>
        </w:rPr>
      </w:pPr>
      <w:r w:rsidRPr="00AD4A36">
        <w:rPr>
          <w:lang w:val="en-GB" w:eastAsia="ja-JP"/>
        </w:rPr>
        <w:t>6.2.4</w:t>
      </w:r>
      <w:r w:rsidRPr="00AD4A36">
        <w:rPr>
          <w:lang w:val="en-GB" w:eastAsia="ja-JP"/>
        </w:rPr>
        <w:tab/>
        <w:t>ATSC-specific measurements</w:t>
      </w:r>
    </w:p>
    <w:p w:rsidR="003E576F" w:rsidRPr="00AD4A36" w:rsidRDefault="003E576F" w:rsidP="00D52F51">
      <w:pPr>
        <w:rPr>
          <w:b/>
          <w:webHidden/>
          <w:lang w:val="en-GB" w:eastAsia="ja-JP"/>
        </w:rPr>
      </w:pPr>
      <w:r w:rsidRPr="00AD4A36">
        <w:rPr>
          <w:lang w:val="en-GB" w:eastAsia="zh-CN"/>
        </w:rPr>
        <w:t>ATSC A/110 defines a standard for synchronization of multiple transmitters emitting trellis coded 8</w:t>
      </w:r>
      <w:r w:rsidR="00D52F51" w:rsidRPr="00AD4A36">
        <w:rPr>
          <w:lang w:val="en-GB" w:eastAsia="zh-CN"/>
        </w:rPr>
        <w:noBreakHyphen/>
      </w:r>
      <w:r w:rsidRPr="00AD4A36">
        <w:rPr>
          <w:lang w:val="en-GB" w:eastAsia="zh-CN"/>
        </w:rPr>
        <w:t xml:space="preserve">VSB signals in accordance with ATSC A/53 Part 2 and of both single and multiple transmitters emitting Mobile DTV (ATSC-M/H) signals in accordance with ATSC A/153 Part 2. It </w:t>
      </w:r>
      <w:r w:rsidR="005422CC" w:rsidRPr="00AD4A36">
        <w:rPr>
          <w:lang w:val="en-GB" w:eastAsia="zh-CN"/>
        </w:rPr>
        <w:t>also describes the concept of an SFN</w:t>
      </w:r>
      <w:r w:rsidRPr="00AD4A36">
        <w:rPr>
          <w:lang w:val="en-GB" w:eastAsia="zh-CN"/>
        </w:rPr>
        <w:t xml:space="preserve"> and the types of transmission methods that can be used to construct an SFN in ATSC environment. It explains the requirements for transmitters and receivers to make an SFN work, and it describes the characteristics of the 8</w:t>
      </w:r>
      <w:r w:rsidRPr="00AD4A36">
        <w:rPr>
          <w:lang w:val="en-GB" w:eastAsia="zh-CN"/>
        </w:rPr>
        <w:noBreakHyphen/>
        <w:t>VSB system that must be considered when synchronizing transmitters in the distributed transmission form of SFN. Finally, it explains the mechanisms to be used in the synchronization processes for single-transmitter M/H and both conventional 8-VSB SFN and M/H SFN operations.</w:t>
      </w:r>
    </w:p>
    <w:p w:rsidR="003E576F" w:rsidRPr="00AD4A36" w:rsidRDefault="003E576F" w:rsidP="005422CC">
      <w:pPr>
        <w:rPr>
          <w:lang w:val="en-GB" w:eastAsia="zh-CN"/>
        </w:rPr>
      </w:pPr>
      <w:r w:rsidRPr="00AD4A36">
        <w:rPr>
          <w:lang w:val="en-GB" w:eastAsia="ja-JP"/>
        </w:rPr>
        <w:t xml:space="preserve">During ATSC or ATSC-M/H operations it is needed to control the packet timing and PCR accuracy to maintain frequency, time and data synchronization. So related measurements of transmitter synchronization accuracy and time delays in SFN mode are needed. These are including measurements of syntax and contents of </w:t>
      </w:r>
      <w:r w:rsidR="005422CC" w:rsidRPr="00AD4A36">
        <w:rPr>
          <w:lang w:val="en-GB" w:eastAsia="ja-JP"/>
        </w:rPr>
        <w:t>t</w:t>
      </w:r>
      <w:r w:rsidRPr="00AD4A36">
        <w:rPr>
          <w:lang w:val="en-GB" w:eastAsia="ja-JP"/>
        </w:rPr>
        <w:t xml:space="preserve">ransmitter </w:t>
      </w:r>
      <w:r w:rsidR="005422CC" w:rsidRPr="00AD4A36">
        <w:rPr>
          <w:lang w:val="en-GB" w:eastAsia="ja-JP"/>
        </w:rPr>
        <w:t>c</w:t>
      </w:r>
      <w:r w:rsidRPr="00AD4A36">
        <w:rPr>
          <w:lang w:val="en-GB" w:eastAsia="ja-JP"/>
        </w:rPr>
        <w:t xml:space="preserve">ontrol </w:t>
      </w:r>
      <w:r w:rsidR="005422CC" w:rsidRPr="00AD4A36">
        <w:rPr>
          <w:lang w:val="en-GB" w:eastAsia="ja-JP"/>
        </w:rPr>
        <w:t>p</w:t>
      </w:r>
      <w:r w:rsidRPr="00AD4A36">
        <w:rPr>
          <w:lang w:val="en-GB" w:eastAsia="ja-JP"/>
        </w:rPr>
        <w:t xml:space="preserve">ackets, </w:t>
      </w:r>
      <w:r w:rsidR="005422CC" w:rsidRPr="00AD4A36">
        <w:rPr>
          <w:lang w:val="en-GB" w:eastAsia="ja-JP"/>
        </w:rPr>
        <w:t>f</w:t>
      </w:r>
      <w:r w:rsidRPr="00AD4A36">
        <w:rPr>
          <w:rFonts w:ascii="TimesNewRoman" w:hAnsi="TimesNewRoman" w:cs="TimesNewRoman"/>
          <w:szCs w:val="24"/>
          <w:lang w:val="en-GB" w:eastAsia="zh-CN"/>
        </w:rPr>
        <w:t>ield-</w:t>
      </w:r>
      <w:r w:rsidR="005422CC" w:rsidRPr="00AD4A36">
        <w:rPr>
          <w:rFonts w:ascii="TimesNewRoman" w:hAnsi="TimesNewRoman" w:cs="TimesNewRoman"/>
          <w:szCs w:val="24"/>
          <w:lang w:val="en-GB" w:eastAsia="zh-CN"/>
        </w:rPr>
        <w:t>r</w:t>
      </w:r>
      <w:r w:rsidRPr="00AD4A36">
        <w:rPr>
          <w:rFonts w:ascii="TimesNewRoman" w:hAnsi="TimesNewRoman" w:cs="TimesNewRoman"/>
          <w:szCs w:val="24"/>
          <w:lang w:val="en-GB" w:eastAsia="zh-CN"/>
        </w:rPr>
        <w:t xml:space="preserve">ate </w:t>
      </w:r>
      <w:r w:rsidR="005422CC" w:rsidRPr="00AD4A36">
        <w:rPr>
          <w:rFonts w:ascii="TimesNewRoman" w:hAnsi="TimesNewRoman" w:cs="TimesNewRoman"/>
          <w:szCs w:val="24"/>
          <w:lang w:val="en-GB" w:eastAsia="zh-CN"/>
        </w:rPr>
        <w:t>s</w:t>
      </w:r>
      <w:r w:rsidRPr="00AD4A36">
        <w:rPr>
          <w:rFonts w:ascii="TimesNewRoman" w:hAnsi="TimesNewRoman" w:cs="TimesNewRoman"/>
          <w:szCs w:val="24"/>
          <w:lang w:val="en-GB" w:eastAsia="zh-CN"/>
        </w:rPr>
        <w:t xml:space="preserve">ide </w:t>
      </w:r>
      <w:r w:rsidR="005422CC" w:rsidRPr="00AD4A36">
        <w:rPr>
          <w:rFonts w:ascii="TimesNewRoman" w:hAnsi="TimesNewRoman" w:cs="TimesNewRoman"/>
          <w:szCs w:val="24"/>
          <w:lang w:val="en-GB" w:eastAsia="zh-CN"/>
        </w:rPr>
        <w:t>c</w:t>
      </w:r>
      <w:r w:rsidRPr="00AD4A36">
        <w:rPr>
          <w:rFonts w:ascii="TimesNewRoman" w:hAnsi="TimesNewRoman" w:cs="TimesNewRoman"/>
          <w:szCs w:val="24"/>
          <w:lang w:val="en-GB" w:eastAsia="zh-CN"/>
        </w:rPr>
        <w:t>hannel</w:t>
      </w:r>
      <w:r w:rsidRPr="00AD4A36">
        <w:rPr>
          <w:lang w:val="en-GB" w:eastAsia="ja-JP"/>
        </w:rPr>
        <w:t xml:space="preserve"> and/or </w:t>
      </w:r>
      <w:r w:rsidR="005422CC" w:rsidRPr="00AD4A36">
        <w:rPr>
          <w:lang w:val="en-GB" w:eastAsia="ja-JP"/>
        </w:rPr>
        <w:t>d</w:t>
      </w:r>
      <w:r w:rsidRPr="00AD4A36">
        <w:rPr>
          <w:lang w:val="en-GB" w:eastAsia="ja-JP"/>
        </w:rPr>
        <w:t xml:space="preserve">ummy </w:t>
      </w:r>
      <w:r w:rsidR="005422CC" w:rsidRPr="00AD4A36">
        <w:rPr>
          <w:lang w:val="en-GB" w:eastAsia="ja-JP"/>
        </w:rPr>
        <w:t>data bytes c</w:t>
      </w:r>
      <w:r w:rsidRPr="00AD4A36">
        <w:rPr>
          <w:lang w:val="en-GB" w:eastAsia="ja-JP"/>
        </w:rPr>
        <w:t>hannel (for M/H system) used for synchronization of SFN transmitters.</w:t>
      </w:r>
    </w:p>
    <w:p w:rsidR="003E576F" w:rsidRPr="00AD4A36" w:rsidRDefault="003E576F" w:rsidP="003E576F">
      <w:pPr>
        <w:pStyle w:val="Heading3"/>
        <w:rPr>
          <w:webHidden/>
          <w:lang w:val="en-GB" w:eastAsia="ja-JP"/>
        </w:rPr>
      </w:pPr>
      <w:r w:rsidRPr="00AD4A36">
        <w:rPr>
          <w:lang w:val="en-GB" w:eastAsia="ja-JP"/>
        </w:rPr>
        <w:lastRenderedPageBreak/>
        <w:t>6.2.5</w:t>
      </w:r>
      <w:r w:rsidRPr="00AD4A36">
        <w:rPr>
          <w:lang w:val="en-GB" w:eastAsia="ja-JP"/>
        </w:rPr>
        <w:tab/>
      </w:r>
      <w:r w:rsidRPr="00AD4A36">
        <w:rPr>
          <w:lang w:val="en-GB" w:eastAsia="zh-CN"/>
        </w:rPr>
        <w:t>DTMB</w:t>
      </w:r>
      <w:r w:rsidRPr="00AD4A36">
        <w:rPr>
          <w:lang w:val="en-GB" w:eastAsia="ja-JP"/>
        </w:rPr>
        <w:t>-specific measurements</w:t>
      </w:r>
    </w:p>
    <w:p w:rsidR="003E576F" w:rsidRPr="00AD4A36" w:rsidRDefault="003E576F" w:rsidP="005422CC">
      <w:pPr>
        <w:rPr>
          <w:lang w:val="en-GB" w:eastAsia="zh-CN"/>
        </w:rPr>
      </w:pPr>
      <w:r w:rsidRPr="00AD4A36">
        <w:rPr>
          <w:lang w:val="en-GB"/>
        </w:rPr>
        <w:t xml:space="preserve">The </w:t>
      </w:r>
      <w:r w:rsidRPr="00AD4A36">
        <w:rPr>
          <w:lang w:val="en-GB" w:eastAsia="zh-CN"/>
        </w:rPr>
        <w:t>DTMB</w:t>
      </w:r>
      <w:r w:rsidRPr="00AD4A36">
        <w:rPr>
          <w:lang w:val="en-GB"/>
        </w:rPr>
        <w:t xml:space="preserve"> series standards (GB/T 28433-2012 Technical requirements for single frequency network of </w:t>
      </w:r>
      <w:r w:rsidR="005422CC" w:rsidRPr="00AD4A36">
        <w:rPr>
          <w:lang w:val="en-GB"/>
        </w:rPr>
        <w:t>DTTB</w:t>
      </w:r>
      <w:r w:rsidRPr="00AD4A36">
        <w:rPr>
          <w:lang w:val="en-GB" w:eastAsia="zh-CN"/>
        </w:rPr>
        <w:t xml:space="preserve"> and GB/T 28434-2012 Technical requirements and measurement methods of </w:t>
      </w:r>
      <w:r w:rsidR="005422CC" w:rsidRPr="00AD4A36">
        <w:rPr>
          <w:lang w:val="en-GB" w:eastAsia="zh-CN"/>
        </w:rPr>
        <w:t>DTTB</w:t>
      </w:r>
      <w:r w:rsidRPr="00AD4A36">
        <w:rPr>
          <w:lang w:val="en-GB" w:eastAsia="zh-CN"/>
        </w:rPr>
        <w:t xml:space="preserve"> single frequency network adapter</w:t>
      </w:r>
      <w:r w:rsidRPr="00AD4A36">
        <w:rPr>
          <w:lang w:val="en-GB"/>
        </w:rPr>
        <w:t xml:space="preserve">) define several approaches to the synchronization of transmitters in a single frequency network. </w:t>
      </w:r>
    </w:p>
    <w:p w:rsidR="003E576F" w:rsidRPr="00AD4A36" w:rsidRDefault="003E576F" w:rsidP="00D178C9">
      <w:pPr>
        <w:rPr>
          <w:lang w:val="en-GB"/>
        </w:rPr>
      </w:pPr>
      <w:r w:rsidRPr="00AD4A36">
        <w:rPr>
          <w:lang w:val="en-GB"/>
        </w:rPr>
        <w:t xml:space="preserve">Characteristics of special packet used to synchronize the transmitters in a single frequency network called </w:t>
      </w:r>
      <w:r w:rsidR="005422CC" w:rsidRPr="00AD4A36">
        <w:rPr>
          <w:lang w:val="en-GB"/>
        </w:rPr>
        <w:t>s</w:t>
      </w:r>
      <w:r w:rsidRPr="00AD4A36">
        <w:rPr>
          <w:lang w:val="en-GB"/>
        </w:rPr>
        <w:t xml:space="preserve">econd </w:t>
      </w:r>
      <w:r w:rsidR="005422CC" w:rsidRPr="00AD4A36">
        <w:rPr>
          <w:lang w:val="en-GB"/>
        </w:rPr>
        <w:t>frame i</w:t>
      </w:r>
      <w:r w:rsidRPr="00AD4A36">
        <w:rPr>
          <w:lang w:val="en-GB"/>
        </w:rPr>
        <w:t xml:space="preserve">nitialization </w:t>
      </w:r>
      <w:r w:rsidR="005422CC" w:rsidRPr="00AD4A36">
        <w:rPr>
          <w:lang w:val="en-GB"/>
        </w:rPr>
        <w:t>p</w:t>
      </w:r>
      <w:r w:rsidRPr="00AD4A36">
        <w:rPr>
          <w:lang w:val="en-GB"/>
        </w:rPr>
        <w:t>acket (SIP) are estimated in the DTMB system. In particular, the following parameters are evaluated:</w:t>
      </w:r>
    </w:p>
    <w:p w:rsidR="003E576F" w:rsidRPr="00AD4A36" w:rsidRDefault="003E576F" w:rsidP="00944A07">
      <w:pPr>
        <w:rPr>
          <w:lang w:val="en-GB"/>
        </w:rPr>
      </w:pPr>
      <w:r w:rsidRPr="00AD4A36">
        <w:rPr>
          <w:lang w:val="en-GB"/>
        </w:rPr>
        <w:t xml:space="preserve">The transmitters in SFN get the maximum delay time </w:t>
      </w:r>
      <w:r w:rsidR="009506B6" w:rsidRPr="000C53C7">
        <w:rPr>
          <w:i/>
          <w:iCs/>
          <w:lang w:val="en-GB"/>
        </w:rPr>
        <w:t>T</w:t>
      </w:r>
      <w:r w:rsidR="009506B6" w:rsidRPr="000C53C7">
        <w:rPr>
          <w:i/>
          <w:iCs/>
          <w:vertAlign w:val="subscript"/>
          <w:lang w:val="en-GB"/>
        </w:rPr>
        <w:t>delay_max</w:t>
      </w:r>
      <w:r w:rsidR="009506B6" w:rsidRPr="00AD4A36">
        <w:rPr>
          <w:lang w:val="en-GB"/>
        </w:rPr>
        <w:t xml:space="preserve"> </w:t>
      </w:r>
      <w:r w:rsidRPr="00AD4A36">
        <w:rPr>
          <w:lang w:val="en-GB"/>
        </w:rPr>
        <w:t>and the distribution network delay</w:t>
      </w:r>
      <w:r w:rsidRPr="00AD4A36">
        <w:rPr>
          <w:rStyle w:val="hps"/>
          <w:lang w:val="en-GB"/>
        </w:rPr>
        <w:t xml:space="preserve"> </w:t>
      </w:r>
      <w:r w:rsidR="00944A07" w:rsidRPr="000C53C7">
        <w:rPr>
          <w:i/>
          <w:iCs/>
          <w:lang w:val="en-GB"/>
        </w:rPr>
        <w:t>T</w:t>
      </w:r>
      <w:r w:rsidR="00944A07" w:rsidRPr="000C53C7">
        <w:rPr>
          <w:i/>
          <w:iCs/>
          <w:vertAlign w:val="subscript"/>
          <w:lang w:val="en-GB"/>
        </w:rPr>
        <w:t>delay_transmitted</w:t>
      </w:r>
      <w:r w:rsidR="00944A07" w:rsidRPr="00AD4A36">
        <w:rPr>
          <w:lang w:val="en-GB"/>
        </w:rPr>
        <w:t xml:space="preserve"> </w:t>
      </w:r>
      <w:r w:rsidRPr="00AD4A36">
        <w:rPr>
          <w:lang w:val="en-GB"/>
        </w:rPr>
        <w:t>by detecting SIPs co</w:t>
      </w:r>
      <w:r w:rsidR="00D178C9" w:rsidRPr="00AD4A36">
        <w:rPr>
          <w:lang w:val="en-GB"/>
        </w:rPr>
        <w:t>ntained in received TS streams.</w:t>
      </w:r>
    </w:p>
    <w:p w:rsidR="003E576F" w:rsidRPr="00AD4A36" w:rsidRDefault="003E576F" w:rsidP="00944A07">
      <w:pPr>
        <w:pStyle w:val="enumlev1"/>
        <w:rPr>
          <w:lang w:val="en-GB"/>
        </w:rPr>
      </w:pPr>
      <w:r w:rsidRPr="00AD4A36">
        <w:rPr>
          <w:lang w:val="en-GB"/>
        </w:rPr>
        <w:sym w:font="Symbol" w:char="F02D"/>
      </w:r>
      <w:r w:rsidRPr="00AD4A36">
        <w:rPr>
          <w:lang w:val="en-GB"/>
        </w:rPr>
        <w:t xml:space="preserve"> </w:t>
      </w:r>
      <w:r w:rsidRPr="00AD4A36">
        <w:rPr>
          <w:lang w:val="en-GB"/>
        </w:rPr>
        <w:tab/>
      </w:r>
      <w:r w:rsidR="00944A07" w:rsidRPr="000C53C7">
        <w:rPr>
          <w:i/>
          <w:iCs/>
          <w:lang w:val="en-GB"/>
        </w:rPr>
        <w:t>T</w:t>
      </w:r>
      <w:r w:rsidR="00944A07" w:rsidRPr="000C53C7">
        <w:rPr>
          <w:i/>
          <w:iCs/>
          <w:vertAlign w:val="subscript"/>
          <w:lang w:val="en-GB"/>
        </w:rPr>
        <w:t>delay_max</w:t>
      </w:r>
      <w:r w:rsidRPr="00AD4A36">
        <w:rPr>
          <w:lang w:val="en-GB"/>
        </w:rPr>
        <w:t xml:space="preserve">: </w:t>
      </w:r>
      <w:r w:rsidR="00944A07" w:rsidRPr="00AD4A36">
        <w:rPr>
          <w:lang w:val="en-GB"/>
        </w:rPr>
        <w:t>m</w:t>
      </w:r>
      <w:r w:rsidRPr="00AD4A36">
        <w:rPr>
          <w:lang w:val="en-GB"/>
        </w:rPr>
        <w:t>aximum delay time, which is the transmission time of all transmitters related to</w:t>
      </w:r>
      <w:r w:rsidRPr="00AD4A36">
        <w:rPr>
          <w:rStyle w:val="hps"/>
          <w:lang w:val="en-GB"/>
        </w:rPr>
        <w:t xml:space="preserve"> </w:t>
      </w:r>
      <w:r w:rsidRPr="00AD4A36">
        <w:rPr>
          <w:lang w:val="en-GB"/>
        </w:rPr>
        <w:t>1pps from GPS.</w:t>
      </w:r>
    </w:p>
    <w:p w:rsidR="00D178C9" w:rsidRPr="00AD4A36" w:rsidRDefault="003E576F" w:rsidP="00944A07">
      <w:pPr>
        <w:pStyle w:val="enumlev1"/>
        <w:rPr>
          <w:lang w:val="en-GB"/>
        </w:rPr>
      </w:pPr>
      <w:r w:rsidRPr="00AD4A36">
        <w:rPr>
          <w:lang w:val="en-GB"/>
        </w:rPr>
        <w:sym w:font="Symbol" w:char="F02D"/>
      </w:r>
      <w:r w:rsidRPr="00AD4A36">
        <w:rPr>
          <w:lang w:val="en-GB"/>
        </w:rPr>
        <w:t xml:space="preserve"> </w:t>
      </w:r>
      <w:r w:rsidRPr="00AD4A36">
        <w:rPr>
          <w:lang w:val="en-GB"/>
        </w:rPr>
        <w:tab/>
      </w:r>
      <w:r w:rsidR="00944A07" w:rsidRPr="000C53C7">
        <w:rPr>
          <w:i/>
          <w:iCs/>
          <w:lang w:val="en-GB"/>
        </w:rPr>
        <w:t>T</w:t>
      </w:r>
      <w:r w:rsidR="00944A07" w:rsidRPr="000C53C7">
        <w:rPr>
          <w:i/>
          <w:iCs/>
          <w:vertAlign w:val="subscript"/>
          <w:lang w:val="en-GB"/>
        </w:rPr>
        <w:t>delay_transmitted</w:t>
      </w:r>
      <w:r w:rsidRPr="00AD4A36">
        <w:rPr>
          <w:lang w:val="en-GB"/>
        </w:rPr>
        <w:t>:</w:t>
      </w:r>
      <w:r w:rsidR="00944A07" w:rsidRPr="00AD4A36">
        <w:rPr>
          <w:lang w:val="en-GB"/>
        </w:rPr>
        <w:t xml:space="preserve"> d</w:t>
      </w:r>
      <w:r w:rsidRPr="00AD4A36">
        <w:rPr>
          <w:lang w:val="en-GB"/>
        </w:rPr>
        <w:t>istribution network transmission delay time, which is the transmission time</w:t>
      </w:r>
      <w:r w:rsidRPr="00AD4A36">
        <w:rPr>
          <w:rStyle w:val="hps"/>
          <w:lang w:val="en-GB"/>
        </w:rPr>
        <w:t xml:space="preserve"> </w:t>
      </w:r>
      <w:r w:rsidRPr="00AD4A36">
        <w:rPr>
          <w:lang w:val="en-GB"/>
        </w:rPr>
        <w:t>in distribution networks after TS stream being launched by SFN adapters.</w:t>
      </w:r>
    </w:p>
    <w:p w:rsidR="003E576F" w:rsidRPr="00AD4A36" w:rsidRDefault="003E576F" w:rsidP="00D178C9">
      <w:pPr>
        <w:rPr>
          <w:rStyle w:val="hps"/>
          <w:lang w:val="en-GB"/>
        </w:rPr>
      </w:pPr>
      <w:r w:rsidRPr="00AD4A36">
        <w:rPr>
          <w:rStyle w:val="hps"/>
          <w:lang w:val="en-GB"/>
        </w:rPr>
        <w:t>The maximum delay time which can be handled by transmitters in SFN is 0.9999999 second.</w:t>
      </w:r>
    </w:p>
    <w:p w:rsidR="003E576F" w:rsidRPr="00AD4A36" w:rsidRDefault="003E576F" w:rsidP="003E576F">
      <w:pPr>
        <w:pStyle w:val="Heading2"/>
        <w:rPr>
          <w:webHidden/>
          <w:lang w:val="en-GB" w:eastAsia="ja-JP"/>
        </w:rPr>
      </w:pPr>
      <w:bookmarkStart w:id="79" w:name="_Toc441564249"/>
      <w:bookmarkStart w:id="80" w:name="_Toc445975659"/>
      <w:bookmarkStart w:id="81" w:name="_Toc446336923"/>
      <w:r w:rsidRPr="00AD4A36">
        <w:rPr>
          <w:lang w:val="en-GB" w:eastAsia="ja-JP"/>
        </w:rPr>
        <w:t>6.3</w:t>
      </w:r>
      <w:r w:rsidRPr="00AD4A36">
        <w:rPr>
          <w:lang w:val="en-GB" w:eastAsia="ja-JP"/>
        </w:rPr>
        <w:tab/>
        <w:t>Set of measurement equipment</w:t>
      </w:r>
      <w:bookmarkEnd w:id="79"/>
      <w:bookmarkEnd w:id="80"/>
      <w:bookmarkEnd w:id="81"/>
    </w:p>
    <w:p w:rsidR="003E576F" w:rsidRPr="00AD4A36" w:rsidRDefault="003E576F" w:rsidP="003E576F">
      <w:pPr>
        <w:rPr>
          <w:lang w:val="en-GB"/>
        </w:rPr>
      </w:pPr>
      <w:r w:rsidRPr="00AD4A36">
        <w:rPr>
          <w:lang w:val="en-GB"/>
        </w:rPr>
        <w:t xml:space="preserve">Set of measurement equipment or its functionality may vary depending on the stage of the technical maintenance (initial network deployment, monitoring during operation, introduction of the new transmitter to an existing network, etc.) on which measurements are carried out. Thus, two sets of equipment or functionalities (basic and extended sets) can be considered for measurement of network parameters. </w:t>
      </w:r>
    </w:p>
    <w:p w:rsidR="003E576F" w:rsidRPr="00AD4A36" w:rsidRDefault="003E576F" w:rsidP="003628A2">
      <w:pPr>
        <w:rPr>
          <w:lang w:val="en-GB" w:eastAsia="ja-JP"/>
        </w:rPr>
      </w:pPr>
      <w:r w:rsidRPr="00AD4A36">
        <w:rPr>
          <w:lang w:val="en-GB"/>
        </w:rPr>
        <w:t xml:space="preserve">The basic set includes equipment sufficient for the measurement and estimation of the main characteristics of the synchronization signals (see </w:t>
      </w:r>
      <w:r w:rsidR="003628A2" w:rsidRPr="00AD4A36">
        <w:rPr>
          <w:lang w:val="en-GB"/>
        </w:rPr>
        <w:t>§</w:t>
      </w:r>
      <w:r w:rsidRPr="00AD4A36">
        <w:rPr>
          <w:lang w:val="en-GB"/>
        </w:rPr>
        <w:t xml:space="preserve"> 6.2.1):</w:t>
      </w:r>
    </w:p>
    <w:p w:rsidR="003E576F" w:rsidRPr="00AD4A36" w:rsidRDefault="003E576F" w:rsidP="003E576F">
      <w:pPr>
        <w:pStyle w:val="enumlev1"/>
        <w:rPr>
          <w:lang w:val="en-GB"/>
        </w:rPr>
      </w:pPr>
      <w:r w:rsidRPr="00DF063C">
        <w:sym w:font="Symbol" w:char="F02D"/>
      </w:r>
      <w:r w:rsidRPr="00DF063C">
        <w:tab/>
      </w:r>
      <w:r w:rsidRPr="00AD4A36">
        <w:rPr>
          <w:rStyle w:val="hps"/>
          <w:lang w:val="en-GB"/>
        </w:rPr>
        <w:t>calibrated</w:t>
      </w:r>
      <w:r w:rsidRPr="00AD4A36">
        <w:rPr>
          <w:lang w:val="en-GB"/>
        </w:rPr>
        <w:t xml:space="preserve"> </w:t>
      </w:r>
      <w:r w:rsidRPr="00AD4A36">
        <w:rPr>
          <w:rStyle w:val="hps"/>
          <w:lang w:val="en-GB"/>
        </w:rPr>
        <w:t>antenna</w:t>
      </w:r>
      <w:r w:rsidRPr="00AD4A36">
        <w:rPr>
          <w:lang w:val="en-GB"/>
        </w:rPr>
        <w:t>;</w:t>
      </w:r>
    </w:p>
    <w:p w:rsidR="003E576F" w:rsidRPr="00DF063C" w:rsidRDefault="003E576F" w:rsidP="003E576F">
      <w:pPr>
        <w:pStyle w:val="enumlev1"/>
      </w:pPr>
      <w:r w:rsidRPr="00DF063C">
        <w:sym w:font="Symbol" w:char="F02D"/>
      </w:r>
      <w:r w:rsidRPr="00DF063C">
        <w:tab/>
        <w:t>GPS or GLONASS receivers;</w:t>
      </w:r>
    </w:p>
    <w:p w:rsidR="003E576F" w:rsidRPr="00DF063C" w:rsidRDefault="003E576F" w:rsidP="004D03F6">
      <w:pPr>
        <w:pStyle w:val="enumlev1"/>
      </w:pPr>
      <w:r w:rsidRPr="00DF063C">
        <w:sym w:font="Symbol" w:char="F02D"/>
      </w:r>
      <w:r w:rsidRPr="00DF063C">
        <w:tab/>
        <w:t>the spectrum analy</w:t>
      </w:r>
      <w:r w:rsidR="004D03F6" w:rsidRPr="00DF063C">
        <w:t>s</w:t>
      </w:r>
      <w:r w:rsidRPr="00DF063C">
        <w:t>er and the analy</w:t>
      </w:r>
      <w:r w:rsidR="004D03F6" w:rsidRPr="00DF063C">
        <w:t>s</w:t>
      </w:r>
      <w:r w:rsidRPr="00DF063C">
        <w:t>er for echo signals;</w:t>
      </w:r>
    </w:p>
    <w:p w:rsidR="003E576F" w:rsidRPr="00AD4A36" w:rsidRDefault="003E576F" w:rsidP="004D03F6">
      <w:pPr>
        <w:pStyle w:val="enumlev1"/>
        <w:rPr>
          <w:lang w:val="en-GB" w:eastAsia="ja-JP"/>
        </w:rPr>
      </w:pPr>
      <w:r w:rsidRPr="00DF063C">
        <w:sym w:font="Symbol" w:char="F02D"/>
      </w:r>
      <w:r w:rsidRPr="00DF063C">
        <w:tab/>
        <w:t>protocol analy</w:t>
      </w:r>
      <w:r w:rsidR="004D03F6" w:rsidRPr="00DF063C">
        <w:t>s</w:t>
      </w:r>
      <w:r w:rsidRPr="00DF063C">
        <w:t>er with measurement</w:t>
      </w:r>
      <w:r w:rsidRPr="00AD4A36">
        <w:rPr>
          <w:rStyle w:val="hps"/>
          <w:lang w:val="en-GB"/>
        </w:rPr>
        <w:t xml:space="preserve"> of</w:t>
      </w:r>
      <w:r w:rsidRPr="00AD4A36">
        <w:rPr>
          <w:lang w:val="en-GB"/>
        </w:rPr>
        <w:t xml:space="preserve"> </w:t>
      </w:r>
      <w:r w:rsidRPr="00AD4A36">
        <w:rPr>
          <w:rStyle w:val="hps"/>
          <w:lang w:val="en-GB"/>
        </w:rPr>
        <w:t>basic parameters</w:t>
      </w:r>
      <w:r w:rsidRPr="00AD4A36">
        <w:rPr>
          <w:lang w:val="en-GB"/>
        </w:rPr>
        <w:t xml:space="preserve"> </w:t>
      </w:r>
      <w:r w:rsidRPr="00AD4A36">
        <w:rPr>
          <w:rStyle w:val="hps"/>
          <w:lang w:val="en-GB"/>
        </w:rPr>
        <w:t>such as</w:t>
      </w:r>
      <w:r w:rsidRPr="00AD4A36">
        <w:rPr>
          <w:lang w:val="en-GB"/>
        </w:rPr>
        <w:t xml:space="preserve"> </w:t>
      </w:r>
      <w:r w:rsidRPr="00AD4A36">
        <w:rPr>
          <w:rStyle w:val="hps"/>
          <w:lang w:val="en-GB"/>
        </w:rPr>
        <w:t xml:space="preserve">BER, MER, </w:t>
      </w:r>
      <w:r w:rsidRPr="00AD4A36">
        <w:rPr>
          <w:rStyle w:val="hps"/>
          <w:i/>
          <w:iCs/>
          <w:lang w:val="en-GB"/>
        </w:rPr>
        <w:t>C/N</w:t>
      </w:r>
      <w:r w:rsidRPr="00AD4A36">
        <w:rPr>
          <w:rStyle w:val="hps"/>
          <w:lang w:val="en-GB"/>
        </w:rPr>
        <w:t>, etc.;</w:t>
      </w:r>
    </w:p>
    <w:p w:rsidR="003E576F" w:rsidRPr="00AD4A36" w:rsidRDefault="003E576F" w:rsidP="004D03F6">
      <w:pPr>
        <w:rPr>
          <w:lang w:val="en-GB" w:eastAsia="ru-RU"/>
        </w:rPr>
      </w:pPr>
      <w:r w:rsidRPr="00AD4A36">
        <w:rPr>
          <w:lang w:val="en-GB" w:eastAsia="ru-RU"/>
        </w:rPr>
        <w:t>All of the mentioned above analy</w:t>
      </w:r>
      <w:r w:rsidR="004D03F6">
        <w:rPr>
          <w:lang w:val="en-GB" w:eastAsia="ru-RU"/>
        </w:rPr>
        <w:t>s</w:t>
      </w:r>
      <w:r w:rsidRPr="00AD4A36">
        <w:rPr>
          <w:lang w:val="en-GB" w:eastAsia="ru-RU"/>
        </w:rPr>
        <w:t>ers (spectrum and protocol analy</w:t>
      </w:r>
      <w:r w:rsidR="004D03F6">
        <w:rPr>
          <w:lang w:val="en-GB" w:eastAsia="ru-RU"/>
        </w:rPr>
        <w:t>s</w:t>
      </w:r>
      <w:r w:rsidRPr="00AD4A36">
        <w:rPr>
          <w:lang w:val="en-GB" w:eastAsia="ru-RU"/>
        </w:rPr>
        <w:t>ers) may be implemented based on a single portable device with basic functionality.</w:t>
      </w:r>
    </w:p>
    <w:p w:rsidR="003E576F" w:rsidRPr="00AD4A36" w:rsidRDefault="003E576F" w:rsidP="004D03F6">
      <w:pPr>
        <w:rPr>
          <w:lang w:val="en-GB" w:eastAsia="ru-RU"/>
        </w:rPr>
      </w:pPr>
      <w:r w:rsidRPr="00AD4A36">
        <w:rPr>
          <w:lang w:val="en-GB" w:eastAsia="ru-RU"/>
        </w:rPr>
        <w:t>Extended set of equipment in addition to the basic set can include analy</w:t>
      </w:r>
      <w:r w:rsidR="004D03F6">
        <w:rPr>
          <w:lang w:val="en-GB" w:eastAsia="ru-RU"/>
        </w:rPr>
        <w:t>s</w:t>
      </w:r>
      <w:r w:rsidRPr="00AD4A36">
        <w:rPr>
          <w:lang w:val="en-GB" w:eastAsia="ru-RU"/>
        </w:rPr>
        <w:t>ers for synchronizati</w:t>
      </w:r>
      <w:r w:rsidR="000846E4" w:rsidRPr="00AD4A36">
        <w:rPr>
          <w:lang w:val="en-GB" w:eastAsia="ru-RU"/>
        </w:rPr>
        <w:t xml:space="preserve">on signals and protocols (e.g. </w:t>
      </w:r>
      <w:r w:rsidRPr="00AD4A36">
        <w:rPr>
          <w:lang w:val="en-GB" w:eastAsia="ru-RU"/>
        </w:rPr>
        <w:t xml:space="preserve">T2-MI, DVB-T MIP, ATSC TCP) used in digital television broadcasting. Furthermore, the extended set of equipment generally has extended functionality </w:t>
      </w:r>
      <w:r w:rsidR="000846E4" w:rsidRPr="00AD4A36">
        <w:rPr>
          <w:lang w:val="en-GB" w:eastAsia="ru-RU"/>
        </w:rPr>
        <w:t xml:space="preserve">(e.g. </w:t>
      </w:r>
      <w:r w:rsidRPr="00AD4A36">
        <w:rPr>
          <w:lang w:val="en-GB" w:eastAsia="ru-RU"/>
        </w:rPr>
        <w:t>recording and analysis of transport stream in real-time and other special streams for detection of errors in the syntax).</w:t>
      </w:r>
    </w:p>
    <w:p w:rsidR="003E576F" w:rsidRPr="00AD4A36" w:rsidRDefault="003E576F" w:rsidP="003E576F">
      <w:pPr>
        <w:pStyle w:val="Heading1"/>
        <w:rPr>
          <w:lang w:val="en-GB" w:eastAsia="ja-JP"/>
        </w:rPr>
      </w:pPr>
      <w:bookmarkStart w:id="82" w:name="_Toc441564250"/>
      <w:bookmarkStart w:id="83" w:name="_Toc445975660"/>
      <w:bookmarkStart w:id="84" w:name="_Toc446336924"/>
      <w:r w:rsidRPr="00AD4A36">
        <w:rPr>
          <w:lang w:val="en-GB" w:eastAsia="ja-JP"/>
        </w:rPr>
        <w:t>7</w:t>
      </w:r>
      <w:r w:rsidRPr="00AD4A36">
        <w:rPr>
          <w:lang w:val="en-GB" w:eastAsia="ja-JP"/>
        </w:rPr>
        <w:tab/>
        <w:t>References</w:t>
      </w:r>
      <w:bookmarkEnd w:id="82"/>
      <w:bookmarkEnd w:id="83"/>
      <w:bookmarkEnd w:id="84"/>
    </w:p>
    <w:p w:rsidR="003E576F" w:rsidRPr="00AD4A36" w:rsidRDefault="003E576F" w:rsidP="003E576F">
      <w:pPr>
        <w:pStyle w:val="Reftext"/>
        <w:rPr>
          <w:lang w:val="en-GB" w:eastAsia="zh-CN"/>
        </w:rPr>
      </w:pPr>
      <w:r w:rsidRPr="00AD4A36">
        <w:rPr>
          <w:lang w:val="en-GB" w:eastAsia="zh-CN"/>
        </w:rPr>
        <w:t>1</w:t>
      </w:r>
      <w:r w:rsidRPr="00AD4A36">
        <w:rPr>
          <w:lang w:val="en-GB" w:eastAsia="zh-CN"/>
        </w:rPr>
        <w:tab/>
        <w:t>ETSI TR 101 290 Digital Video Broadcasting (DVB); Measurement guidelines for DVB systems;</w:t>
      </w:r>
    </w:p>
    <w:p w:rsidR="003E576F" w:rsidRPr="00AD4A36" w:rsidRDefault="003E576F" w:rsidP="003E576F">
      <w:pPr>
        <w:pStyle w:val="Reftext"/>
        <w:rPr>
          <w:lang w:val="en-GB" w:eastAsia="zh-CN"/>
        </w:rPr>
      </w:pPr>
      <w:r w:rsidRPr="00AD4A36">
        <w:rPr>
          <w:lang w:val="en-GB" w:eastAsia="zh-CN"/>
        </w:rPr>
        <w:t>2</w:t>
      </w:r>
      <w:r w:rsidRPr="00AD4A36">
        <w:rPr>
          <w:lang w:val="en-GB" w:eastAsia="zh-CN"/>
        </w:rPr>
        <w:tab/>
        <w:t>ETSI TR 101 291 Digital Video Broadcasting (DVB);Usage of the DVB test and measurement signaling channel(PID 0x001D) embedded in an MPEG-2 Transport Stream (TS);</w:t>
      </w:r>
    </w:p>
    <w:p w:rsidR="003E576F" w:rsidRPr="00AD4A36" w:rsidRDefault="003E576F" w:rsidP="003E576F">
      <w:pPr>
        <w:pStyle w:val="Reftext"/>
        <w:rPr>
          <w:lang w:val="en-GB" w:eastAsia="zh-CN"/>
        </w:rPr>
      </w:pPr>
      <w:r w:rsidRPr="00AD4A36">
        <w:rPr>
          <w:lang w:val="en-GB" w:eastAsia="zh-CN"/>
        </w:rPr>
        <w:t>3</w:t>
      </w:r>
      <w:r w:rsidRPr="00AD4A36">
        <w:rPr>
          <w:lang w:val="en-GB" w:eastAsia="zh-CN"/>
        </w:rPr>
        <w:tab/>
        <w:t>ETSI TS 102 032 Digital Video Broadcasting (DVB); SNMP MIB for test and measurement applications in DVB systems;</w:t>
      </w:r>
    </w:p>
    <w:p w:rsidR="003E576F" w:rsidRPr="00AD4A36" w:rsidRDefault="003E576F" w:rsidP="003E576F">
      <w:pPr>
        <w:pStyle w:val="Reftext"/>
        <w:rPr>
          <w:lang w:val="en-GB" w:eastAsia="zh-CN"/>
        </w:rPr>
      </w:pPr>
      <w:r w:rsidRPr="00AD4A36">
        <w:rPr>
          <w:lang w:val="en-GB" w:eastAsia="zh-CN"/>
        </w:rPr>
        <w:t>4</w:t>
      </w:r>
      <w:r w:rsidRPr="00AD4A36">
        <w:rPr>
          <w:lang w:val="en-GB" w:eastAsia="zh-CN"/>
        </w:rPr>
        <w:tab/>
        <w:t>DVB Document A14-1 Digital Video Broadcasting (DVB); Measurement guidelines for DVB systems; Amendment for T2-MI (Modulator Interface);</w:t>
      </w:r>
    </w:p>
    <w:p w:rsidR="003E576F" w:rsidRPr="00AD4A36" w:rsidRDefault="003E576F" w:rsidP="003E576F">
      <w:pPr>
        <w:pStyle w:val="Reftext"/>
        <w:rPr>
          <w:lang w:val="en-GB" w:eastAsia="zh-CN"/>
        </w:rPr>
      </w:pPr>
      <w:r w:rsidRPr="00AD4A36">
        <w:rPr>
          <w:lang w:val="en-GB" w:eastAsia="zh-CN"/>
        </w:rPr>
        <w:lastRenderedPageBreak/>
        <w:t>5</w:t>
      </w:r>
      <w:r w:rsidRPr="00AD4A36">
        <w:rPr>
          <w:lang w:val="en-GB" w:eastAsia="zh-CN"/>
        </w:rPr>
        <w:tab/>
        <w:t>ATSC Recommended Practice A/64B: Transmission Measurement and Compliance for</w:t>
      </w:r>
      <w:r w:rsidRPr="00AD4A36">
        <w:rPr>
          <w:lang w:val="en-GB" w:eastAsia="zh-CN"/>
        </w:rPr>
        <w:br/>
        <w:t>Digital Television;</w:t>
      </w:r>
    </w:p>
    <w:p w:rsidR="003E576F" w:rsidRPr="00AD4A36" w:rsidRDefault="003E576F" w:rsidP="003E576F">
      <w:pPr>
        <w:pStyle w:val="Reftext"/>
        <w:rPr>
          <w:lang w:val="en-GB" w:eastAsia="zh-CN"/>
        </w:rPr>
      </w:pPr>
      <w:r w:rsidRPr="00AD4A36">
        <w:rPr>
          <w:lang w:val="en-GB" w:eastAsia="zh-CN"/>
        </w:rPr>
        <w:t>6</w:t>
      </w:r>
      <w:r w:rsidRPr="00AD4A36">
        <w:rPr>
          <w:lang w:val="en-GB" w:eastAsia="zh-CN"/>
        </w:rPr>
        <w:tab/>
        <w:t>ATSC Standard A/53: Digital Television Standard Part 2 – RF/Transmission System</w:t>
      </w:r>
      <w:r w:rsidRPr="00AD4A36">
        <w:rPr>
          <w:lang w:val="en-GB" w:eastAsia="zh-CN"/>
        </w:rPr>
        <w:br/>
        <w:t>Characteristics;</w:t>
      </w:r>
    </w:p>
    <w:p w:rsidR="003E576F" w:rsidRPr="00AD4A36" w:rsidRDefault="003E576F" w:rsidP="003E576F">
      <w:pPr>
        <w:pStyle w:val="Reftext"/>
        <w:rPr>
          <w:lang w:val="en-GB" w:eastAsia="zh-CN"/>
        </w:rPr>
      </w:pPr>
      <w:r w:rsidRPr="00AD4A36">
        <w:rPr>
          <w:lang w:val="en-GB" w:eastAsia="zh-CN"/>
        </w:rPr>
        <w:t>7</w:t>
      </w:r>
      <w:r w:rsidRPr="00AD4A36">
        <w:rPr>
          <w:lang w:val="en-GB" w:eastAsia="zh-CN"/>
        </w:rPr>
        <w:tab/>
        <w:t>ARIB STD-B31 Transmission System for Digital Terrestrial Television Broadcasting;</w:t>
      </w:r>
    </w:p>
    <w:p w:rsidR="003E576F" w:rsidRPr="00AD4A36" w:rsidRDefault="003E576F" w:rsidP="003E576F">
      <w:pPr>
        <w:pStyle w:val="Reftext"/>
        <w:rPr>
          <w:lang w:val="en-GB" w:eastAsia="zh-CN"/>
        </w:rPr>
      </w:pPr>
      <w:r w:rsidRPr="00AD4A36">
        <w:rPr>
          <w:lang w:val="en-GB" w:eastAsia="zh-CN"/>
        </w:rPr>
        <w:t>8</w:t>
      </w:r>
      <w:r w:rsidRPr="00AD4A36">
        <w:rPr>
          <w:lang w:val="en-GB" w:eastAsia="zh-CN"/>
        </w:rPr>
        <w:tab/>
        <w:t>ARIB STD-B46 Transmission System Based on Connected Segments for Terrestrial Mobile Multimedia Broadcasting;</w:t>
      </w:r>
    </w:p>
    <w:p w:rsidR="003E576F" w:rsidRPr="00AD4A36" w:rsidRDefault="003E576F" w:rsidP="003E576F">
      <w:pPr>
        <w:pStyle w:val="Reftext"/>
        <w:rPr>
          <w:lang w:val="en-GB" w:eastAsia="zh-CN"/>
        </w:rPr>
      </w:pPr>
      <w:r w:rsidRPr="00AD4A36">
        <w:rPr>
          <w:lang w:val="en-GB" w:eastAsia="zh-CN"/>
        </w:rPr>
        <w:t>9</w:t>
      </w:r>
      <w:r w:rsidRPr="00AD4A36">
        <w:rPr>
          <w:lang w:val="en-GB" w:eastAsia="zh-CN"/>
        </w:rPr>
        <w:tab/>
        <w:t>ABNT NBR 15601 Brazilian Standard: Digital terrestrial television – Transmission System;</w:t>
      </w:r>
    </w:p>
    <w:p w:rsidR="003E576F" w:rsidRPr="00AD4A36" w:rsidRDefault="003E576F" w:rsidP="003E576F">
      <w:pPr>
        <w:pStyle w:val="Reftext"/>
        <w:rPr>
          <w:lang w:val="en-GB" w:eastAsia="zh-CN"/>
        </w:rPr>
      </w:pPr>
      <w:r w:rsidRPr="00AD4A36">
        <w:rPr>
          <w:lang w:val="en-GB" w:eastAsia="zh-CN"/>
        </w:rPr>
        <w:t>10</w:t>
      </w:r>
      <w:r w:rsidRPr="00AD4A36">
        <w:rPr>
          <w:lang w:val="en-GB" w:eastAsia="zh-CN"/>
        </w:rPr>
        <w:tab/>
        <w:t>JEITA handbook: Methods of Measurement for Digital Terrestrial Broadcasting Transmitters;</w:t>
      </w:r>
    </w:p>
    <w:p w:rsidR="003E576F" w:rsidRPr="00AD4A36" w:rsidRDefault="003E576F" w:rsidP="003E576F">
      <w:pPr>
        <w:pStyle w:val="Reftext"/>
        <w:rPr>
          <w:lang w:val="en-GB" w:eastAsia="zh-CN"/>
        </w:rPr>
      </w:pPr>
      <w:r w:rsidRPr="00AD4A36">
        <w:rPr>
          <w:lang w:val="en-GB" w:eastAsia="zh-CN"/>
        </w:rPr>
        <w:t>11</w:t>
      </w:r>
      <w:r w:rsidRPr="00AD4A36">
        <w:rPr>
          <w:lang w:val="en-GB" w:eastAsia="zh-CN"/>
        </w:rPr>
        <w:tab/>
        <w:t>Tektronix Multi-layer Confidence Monitoring in Digital Television Broadcasting;</w:t>
      </w:r>
    </w:p>
    <w:p w:rsidR="003E576F" w:rsidRPr="00AD4A36" w:rsidRDefault="003E576F" w:rsidP="003E576F">
      <w:pPr>
        <w:pStyle w:val="Reftext"/>
        <w:rPr>
          <w:lang w:val="en-GB" w:eastAsia="zh-CN"/>
        </w:rPr>
      </w:pPr>
      <w:r w:rsidRPr="00AD4A36">
        <w:rPr>
          <w:lang w:val="en-GB" w:eastAsia="zh-CN"/>
        </w:rPr>
        <w:t>12</w:t>
      </w:r>
      <w:r w:rsidRPr="00AD4A36">
        <w:rPr>
          <w:lang w:val="en-GB" w:eastAsia="zh-CN"/>
        </w:rPr>
        <w:tab/>
        <w:t>Tektronix Guide to MPEG Fundamentals and Protocol Analysis (Including DVB &amp; ATSC);</w:t>
      </w:r>
    </w:p>
    <w:p w:rsidR="003E576F" w:rsidRPr="00AD4A36" w:rsidRDefault="003E576F" w:rsidP="003E576F">
      <w:pPr>
        <w:pStyle w:val="Reftext"/>
        <w:rPr>
          <w:lang w:val="en-GB" w:eastAsia="zh-CN"/>
        </w:rPr>
      </w:pPr>
      <w:r w:rsidRPr="00AD4A36">
        <w:rPr>
          <w:lang w:val="en-GB" w:eastAsia="zh-CN"/>
        </w:rPr>
        <w:t>13</w:t>
      </w:r>
      <w:r w:rsidRPr="00AD4A36">
        <w:rPr>
          <w:lang w:val="en-GB" w:eastAsia="zh-CN"/>
        </w:rPr>
        <w:tab/>
        <w:t>Rohde &amp; Schwarz Fundamentals of Spectrum Analysis;</w:t>
      </w:r>
    </w:p>
    <w:p w:rsidR="003E576F" w:rsidRPr="00AD4A36" w:rsidRDefault="003E576F" w:rsidP="002C4246">
      <w:pPr>
        <w:pStyle w:val="Reftext"/>
        <w:rPr>
          <w:caps/>
          <w:lang w:val="en-GB"/>
        </w:rPr>
      </w:pPr>
      <w:r w:rsidRPr="00AD4A36">
        <w:rPr>
          <w:lang w:val="en-GB" w:eastAsia="zh-CN"/>
        </w:rPr>
        <w:t>14</w:t>
      </w:r>
      <w:r w:rsidRPr="00AD4A36">
        <w:rPr>
          <w:lang w:val="en-GB" w:eastAsia="zh-CN"/>
        </w:rPr>
        <w:tab/>
      </w:r>
      <w:r w:rsidRPr="00AD4A36">
        <w:rPr>
          <w:caps/>
          <w:lang w:val="en-GB"/>
        </w:rPr>
        <w:t>R</w:t>
      </w:r>
      <w:r w:rsidRPr="00AD4A36">
        <w:rPr>
          <w:lang w:val="en-GB"/>
        </w:rPr>
        <w:t>ecommendation</w:t>
      </w:r>
      <w:r w:rsidR="002C4246" w:rsidRPr="00AD4A36">
        <w:rPr>
          <w:lang w:val="en-GB"/>
        </w:rPr>
        <w:t xml:space="preserve"> ITU-R SM.329</w:t>
      </w:r>
      <w:bookmarkStart w:id="85" w:name="Pre_title"/>
      <w:r w:rsidR="002C4246" w:rsidRPr="00AD4A36">
        <w:rPr>
          <w:lang w:val="en-GB"/>
        </w:rPr>
        <w:t xml:space="preserve"> </w:t>
      </w:r>
      <w:r w:rsidRPr="00AD4A36">
        <w:rPr>
          <w:lang w:val="en-GB"/>
        </w:rPr>
        <w:t>Unwanted emissions in the spurious domain</w:t>
      </w:r>
      <w:bookmarkEnd w:id="85"/>
      <w:r w:rsidRPr="00AD4A36">
        <w:rPr>
          <w:lang w:val="en-GB"/>
        </w:rPr>
        <w:t>;</w:t>
      </w:r>
    </w:p>
    <w:p w:rsidR="003E576F" w:rsidRPr="00AD4A36" w:rsidRDefault="003E576F" w:rsidP="003E576F">
      <w:pPr>
        <w:pStyle w:val="Reftext"/>
        <w:rPr>
          <w:lang w:val="en-GB" w:eastAsia="zh-CN"/>
        </w:rPr>
      </w:pPr>
      <w:r w:rsidRPr="00AD4A36">
        <w:rPr>
          <w:lang w:val="en-GB" w:eastAsia="zh-CN"/>
        </w:rPr>
        <w:t>15</w:t>
      </w:r>
      <w:r w:rsidRPr="00AD4A36">
        <w:rPr>
          <w:lang w:val="en-GB" w:eastAsia="zh-CN"/>
        </w:rPr>
        <w:tab/>
        <w:t>Recommendation ITU-R SM.1541 Unwanted emissions in the out-of-band domain;</w:t>
      </w:r>
    </w:p>
    <w:p w:rsidR="003E576F" w:rsidRPr="00AD4A36" w:rsidRDefault="003E576F" w:rsidP="003E576F">
      <w:pPr>
        <w:pStyle w:val="Reftext"/>
        <w:rPr>
          <w:lang w:val="en-GB" w:eastAsia="zh-CN"/>
        </w:rPr>
      </w:pPr>
      <w:r w:rsidRPr="00AD4A36">
        <w:rPr>
          <w:lang w:val="en-GB" w:eastAsia="zh-CN"/>
        </w:rPr>
        <w:t>16</w:t>
      </w:r>
      <w:r w:rsidRPr="00AD4A36">
        <w:rPr>
          <w:lang w:val="en-GB" w:eastAsia="zh-CN"/>
        </w:rPr>
        <w:tab/>
        <w:t>ATSC A/110:2011 Standard for Transmitter Synchronization</w:t>
      </w:r>
      <w:bookmarkStart w:id="86" w:name="result_box3"/>
      <w:bookmarkStart w:id="87" w:name="_1396524433"/>
      <w:bookmarkStart w:id="88" w:name="_1396524831"/>
      <w:bookmarkStart w:id="89" w:name="_1397932741"/>
      <w:bookmarkStart w:id="90" w:name="_1397932759"/>
      <w:bookmarkStart w:id="91" w:name="_1397994613"/>
      <w:bookmarkStart w:id="92" w:name="_1397994637"/>
      <w:bookmarkStart w:id="93" w:name="_1397994690"/>
      <w:bookmarkStart w:id="94" w:name="_1397994698"/>
      <w:bookmarkStart w:id="95" w:name="_MON_1425755671"/>
      <w:bookmarkStart w:id="96" w:name="result_box2"/>
      <w:bookmarkStart w:id="97" w:name="result_box1"/>
      <w:bookmarkStart w:id="98" w:name="result_box21"/>
      <w:bookmarkStart w:id="99" w:name="result_box24"/>
      <w:bookmarkStart w:id="100" w:name="_1413744901"/>
      <w:bookmarkStart w:id="101" w:name="_MON_1425656097"/>
      <w:bookmarkStart w:id="102" w:name="result_box7"/>
      <w:bookmarkStart w:id="103" w:name="result_box11"/>
      <w:bookmarkStart w:id="104" w:name="result_box12"/>
      <w:bookmarkStart w:id="105" w:name="result_box14"/>
      <w:bookmarkStart w:id="106" w:name="result_box16"/>
      <w:bookmarkStart w:id="107" w:name="result_box17"/>
      <w:bookmarkStart w:id="108" w:name="result_box18"/>
      <w:bookmarkStart w:id="109" w:name="result_box19"/>
      <w:bookmarkStart w:id="110" w:name="result_box20"/>
      <w:bookmarkStart w:id="111" w:name="result_box27"/>
      <w:bookmarkStart w:id="112" w:name="result_box28"/>
      <w:bookmarkStart w:id="113" w:name="result_box31"/>
      <w:bookmarkStart w:id="114" w:name="result_box33"/>
      <w:bookmarkStart w:id="115" w:name="result_box34"/>
      <w:bookmarkStart w:id="116" w:name="result_box35"/>
      <w:bookmarkStart w:id="117" w:name="result_box36"/>
      <w:bookmarkStart w:id="118" w:name="result_box37"/>
      <w:bookmarkStart w:id="119" w:name="result_box38"/>
      <w:bookmarkStart w:id="120" w:name="result_box40"/>
      <w:bookmarkStart w:id="121" w:name="result_box42"/>
      <w:bookmarkStart w:id="122" w:name="result_box43"/>
      <w:bookmarkStart w:id="123" w:name="result_box"/>
      <w:bookmarkStart w:id="124" w:name="result_box44"/>
      <w:bookmarkStart w:id="125" w:name="result_box45"/>
      <w:bookmarkStart w:id="126" w:name="result_box46"/>
      <w:bookmarkStart w:id="127" w:name="result_box51"/>
      <w:bookmarkStart w:id="128" w:name="_1415455374"/>
      <w:bookmarkStart w:id="129" w:name="_MON_1425665175"/>
      <w:bookmarkStart w:id="130" w:name="_MON_1425665974"/>
      <w:bookmarkStart w:id="131" w:name="_141545797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AD4A36">
        <w:rPr>
          <w:lang w:val="en-GB" w:eastAsia="zh-CN"/>
        </w:rPr>
        <w:t>;</w:t>
      </w:r>
    </w:p>
    <w:p w:rsidR="003E576F" w:rsidRPr="00AD4A36" w:rsidRDefault="003E576F" w:rsidP="003E576F">
      <w:pPr>
        <w:pStyle w:val="Reftext"/>
        <w:rPr>
          <w:lang w:val="en-GB" w:eastAsia="zh-CN"/>
        </w:rPr>
      </w:pPr>
      <w:r w:rsidRPr="00AD4A36">
        <w:rPr>
          <w:lang w:val="en-GB" w:eastAsia="zh-CN"/>
        </w:rPr>
        <w:t>17</w:t>
      </w:r>
      <w:r w:rsidRPr="00AD4A36">
        <w:rPr>
          <w:lang w:val="en-GB" w:eastAsia="zh-CN"/>
        </w:rPr>
        <w:tab/>
      </w:r>
      <w:r w:rsidRPr="00AD4A36">
        <w:rPr>
          <w:color w:val="000000"/>
          <w:lang w:val="en-GB" w:eastAsia="uk-UA"/>
        </w:rPr>
        <w:t>IEEE Std 1631-2008: IEEE Recommended Practice for Measurement of 8-VSB Digital Television Transmission Mask Compliance for the USA</w:t>
      </w:r>
      <w:r w:rsidRPr="00AD4A36">
        <w:rPr>
          <w:lang w:val="en-GB" w:eastAsia="zh-CN"/>
        </w:rPr>
        <w:t>.</w:t>
      </w:r>
    </w:p>
    <w:p w:rsidR="003E576F" w:rsidRPr="00AD4A36" w:rsidRDefault="003E576F" w:rsidP="00B36300">
      <w:pPr>
        <w:pStyle w:val="Heading1"/>
        <w:rPr>
          <w:lang w:val="en-GB"/>
        </w:rPr>
      </w:pPr>
      <w:bookmarkStart w:id="132" w:name="_Toc445975661"/>
      <w:bookmarkStart w:id="133" w:name="_Toc446336925"/>
      <w:r w:rsidRPr="00AD4A36">
        <w:rPr>
          <w:lang w:val="en-GB"/>
        </w:rPr>
        <w:t>8</w:t>
      </w:r>
      <w:r w:rsidRPr="00AD4A36">
        <w:rPr>
          <w:lang w:val="en-GB"/>
        </w:rPr>
        <w:tab/>
        <w:t>List of Acronyms</w:t>
      </w:r>
      <w:bookmarkEnd w:id="132"/>
      <w:bookmarkEnd w:id="133"/>
    </w:p>
    <w:p w:rsidR="003E576F" w:rsidRPr="00AD4A36" w:rsidRDefault="003E576F" w:rsidP="00AC4202">
      <w:pPr>
        <w:tabs>
          <w:tab w:val="clear" w:pos="794"/>
          <w:tab w:val="clear" w:pos="1191"/>
        </w:tabs>
        <w:rPr>
          <w:lang w:val="en-GB" w:eastAsia="zh-CN"/>
        </w:rPr>
      </w:pPr>
      <w:r w:rsidRPr="00AD4A36">
        <w:rPr>
          <w:lang w:val="en-GB" w:eastAsia="zh-CN"/>
        </w:rPr>
        <w:t>3DTV</w:t>
      </w:r>
      <w:r w:rsidRPr="00AD4A36">
        <w:rPr>
          <w:lang w:val="en-GB" w:eastAsia="zh-CN"/>
        </w:rPr>
        <w:tab/>
        <w:t xml:space="preserve">Three </w:t>
      </w:r>
      <w:r w:rsidR="00AC4202" w:rsidRPr="00AD4A36">
        <w:rPr>
          <w:lang w:val="en-GB" w:eastAsia="zh-CN"/>
        </w:rPr>
        <w:t>d</w:t>
      </w:r>
      <w:r w:rsidRPr="00AD4A36">
        <w:rPr>
          <w:lang w:val="en-GB" w:eastAsia="zh-CN"/>
        </w:rPr>
        <w:t xml:space="preserve">imensional </w:t>
      </w:r>
      <w:r w:rsidR="00AC4202" w:rsidRPr="00AD4A36">
        <w:rPr>
          <w:lang w:val="en-GB" w:eastAsia="zh-CN"/>
        </w:rPr>
        <w:t>t</w:t>
      </w:r>
      <w:r w:rsidRPr="00AD4A36">
        <w:rPr>
          <w:lang w:val="en-GB" w:eastAsia="zh-CN"/>
        </w:rPr>
        <w:t>elevision</w:t>
      </w:r>
    </w:p>
    <w:p w:rsidR="003E576F" w:rsidRPr="00AD4A36" w:rsidRDefault="003E576F" w:rsidP="00AC4202">
      <w:pPr>
        <w:tabs>
          <w:tab w:val="clear" w:pos="794"/>
          <w:tab w:val="clear" w:pos="1191"/>
        </w:tabs>
        <w:rPr>
          <w:lang w:val="en-GB" w:eastAsia="zh-CN"/>
        </w:rPr>
      </w:pPr>
      <w:r w:rsidRPr="00AD4A36">
        <w:rPr>
          <w:lang w:val="en-GB" w:eastAsia="zh-CN"/>
        </w:rPr>
        <w:t>AI</w:t>
      </w:r>
      <w:r w:rsidRPr="00AD4A36">
        <w:rPr>
          <w:lang w:val="en-GB" w:eastAsia="zh-CN"/>
        </w:rPr>
        <w:tab/>
        <w:t xml:space="preserve">Amplitude </w:t>
      </w:r>
      <w:r w:rsidR="00AC4202" w:rsidRPr="00AD4A36">
        <w:rPr>
          <w:lang w:val="en-GB" w:eastAsia="zh-CN"/>
        </w:rPr>
        <w:t>imbalance</w:t>
      </w:r>
    </w:p>
    <w:p w:rsidR="003E576F" w:rsidRPr="00AD4A36" w:rsidRDefault="003E576F" w:rsidP="00AC4202">
      <w:pPr>
        <w:tabs>
          <w:tab w:val="clear" w:pos="794"/>
          <w:tab w:val="clear" w:pos="1191"/>
        </w:tabs>
        <w:rPr>
          <w:lang w:val="en-GB" w:eastAsia="zh-CN"/>
        </w:rPr>
      </w:pPr>
      <w:r w:rsidRPr="00AD4A36">
        <w:rPr>
          <w:lang w:val="en-GB" w:eastAsia="zh-CN"/>
        </w:rPr>
        <w:t>ASI</w:t>
      </w:r>
      <w:r w:rsidRPr="00AD4A36">
        <w:rPr>
          <w:lang w:val="en-GB" w:eastAsia="zh-CN"/>
        </w:rPr>
        <w:tab/>
        <w:t xml:space="preserve">Asynchronous </w:t>
      </w:r>
      <w:r w:rsidR="00AC4202" w:rsidRPr="00AD4A36">
        <w:rPr>
          <w:lang w:val="en-GB" w:eastAsia="zh-CN"/>
        </w:rPr>
        <w:t>serial interface</w:t>
      </w:r>
    </w:p>
    <w:p w:rsidR="003E576F" w:rsidRPr="00AD4A36" w:rsidRDefault="003E576F" w:rsidP="00AC4202">
      <w:pPr>
        <w:tabs>
          <w:tab w:val="clear" w:pos="794"/>
          <w:tab w:val="clear" w:pos="1191"/>
        </w:tabs>
        <w:rPr>
          <w:lang w:val="en-GB" w:eastAsia="zh-CN"/>
        </w:rPr>
      </w:pPr>
      <w:r w:rsidRPr="00AD4A36">
        <w:rPr>
          <w:lang w:val="en-GB" w:eastAsia="zh-CN"/>
        </w:rPr>
        <w:t>ATSC</w:t>
      </w:r>
      <w:r w:rsidRPr="00AD4A36">
        <w:rPr>
          <w:lang w:val="en-GB" w:eastAsia="zh-CN"/>
        </w:rPr>
        <w:tab/>
        <w:t>Advanced Television Systems Committee</w:t>
      </w:r>
    </w:p>
    <w:p w:rsidR="003E576F" w:rsidRPr="00AD4A36" w:rsidRDefault="00AC4202" w:rsidP="00AC4202">
      <w:pPr>
        <w:tabs>
          <w:tab w:val="clear" w:pos="794"/>
          <w:tab w:val="clear" w:pos="1191"/>
        </w:tabs>
        <w:rPr>
          <w:lang w:val="en-GB" w:eastAsia="zh-CN"/>
        </w:rPr>
      </w:pPr>
      <w:r w:rsidRPr="00AD4A36">
        <w:rPr>
          <w:lang w:val="en-GB" w:eastAsia="zh-CN"/>
        </w:rPr>
        <w:t>AWGN</w:t>
      </w:r>
      <w:r w:rsidRPr="00AD4A36">
        <w:rPr>
          <w:lang w:val="en-GB" w:eastAsia="zh-CN"/>
        </w:rPr>
        <w:tab/>
        <w:t>Average w</w:t>
      </w:r>
      <w:r w:rsidR="003E576F" w:rsidRPr="00AD4A36">
        <w:rPr>
          <w:lang w:val="en-GB" w:eastAsia="zh-CN"/>
        </w:rPr>
        <w:t xml:space="preserve">hite Gaussian </w:t>
      </w:r>
      <w:r w:rsidRPr="00AD4A36">
        <w:rPr>
          <w:lang w:val="en-GB" w:eastAsia="zh-CN"/>
        </w:rPr>
        <w:t>n</w:t>
      </w:r>
      <w:r w:rsidR="003E576F" w:rsidRPr="00AD4A36">
        <w:rPr>
          <w:lang w:val="en-GB" w:eastAsia="zh-CN"/>
        </w:rPr>
        <w:t>oise</w:t>
      </w:r>
    </w:p>
    <w:p w:rsidR="003E576F" w:rsidRPr="00AD4A36" w:rsidRDefault="003E576F" w:rsidP="00AC4202">
      <w:pPr>
        <w:tabs>
          <w:tab w:val="clear" w:pos="794"/>
          <w:tab w:val="clear" w:pos="1191"/>
        </w:tabs>
        <w:rPr>
          <w:lang w:val="en-GB" w:eastAsia="zh-CN"/>
        </w:rPr>
      </w:pPr>
      <w:r w:rsidRPr="00AD4A36">
        <w:rPr>
          <w:lang w:val="en-GB" w:eastAsia="zh-CN"/>
        </w:rPr>
        <w:t>BAT</w:t>
      </w:r>
      <w:r w:rsidRPr="00AD4A36">
        <w:rPr>
          <w:lang w:val="en-GB" w:eastAsia="zh-CN"/>
        </w:rPr>
        <w:tab/>
        <w:t xml:space="preserve">Bouquet </w:t>
      </w:r>
      <w:r w:rsidR="00AC4202" w:rsidRPr="00AD4A36">
        <w:rPr>
          <w:lang w:val="en-GB" w:eastAsia="zh-CN"/>
        </w:rPr>
        <w:t>association t</w:t>
      </w:r>
      <w:r w:rsidRPr="00AD4A36">
        <w:rPr>
          <w:lang w:val="en-GB" w:eastAsia="zh-CN"/>
        </w:rPr>
        <w:t>able</w:t>
      </w:r>
    </w:p>
    <w:p w:rsidR="003E576F" w:rsidRPr="00AD4A36" w:rsidRDefault="003E576F" w:rsidP="00AC4202">
      <w:pPr>
        <w:tabs>
          <w:tab w:val="clear" w:pos="794"/>
          <w:tab w:val="clear" w:pos="1191"/>
        </w:tabs>
        <w:rPr>
          <w:lang w:val="en-GB" w:eastAsia="zh-CN"/>
        </w:rPr>
      </w:pPr>
      <w:r w:rsidRPr="00AD4A36">
        <w:rPr>
          <w:lang w:val="en-GB" w:eastAsia="zh-CN"/>
        </w:rPr>
        <w:t>BCH</w:t>
      </w:r>
      <w:r w:rsidRPr="00AD4A36">
        <w:rPr>
          <w:lang w:val="en-GB" w:eastAsia="zh-CN"/>
        </w:rPr>
        <w:tab/>
        <w:t>Bose-Chaudhuri-Hocquenghem</w:t>
      </w:r>
    </w:p>
    <w:p w:rsidR="003E576F" w:rsidRPr="00AD4A36" w:rsidRDefault="00AC4202" w:rsidP="00AC4202">
      <w:pPr>
        <w:tabs>
          <w:tab w:val="clear" w:pos="794"/>
          <w:tab w:val="clear" w:pos="1191"/>
        </w:tabs>
        <w:rPr>
          <w:lang w:val="en-GB" w:eastAsia="zh-CN"/>
        </w:rPr>
      </w:pPr>
      <w:r w:rsidRPr="00AD4A36">
        <w:rPr>
          <w:lang w:val="en-GB" w:eastAsia="zh-CN"/>
        </w:rPr>
        <w:t>BER</w:t>
      </w:r>
      <w:r w:rsidRPr="00AD4A36">
        <w:rPr>
          <w:lang w:val="en-GB" w:eastAsia="zh-CN"/>
        </w:rPr>
        <w:tab/>
        <w:t>Bit e</w:t>
      </w:r>
      <w:r w:rsidR="003E576F" w:rsidRPr="00AD4A36">
        <w:rPr>
          <w:lang w:val="en-GB" w:eastAsia="zh-CN"/>
        </w:rPr>
        <w:t xml:space="preserve">rror </w:t>
      </w:r>
      <w:r w:rsidRPr="00AD4A36">
        <w:rPr>
          <w:lang w:val="en-GB" w:eastAsia="zh-CN"/>
        </w:rPr>
        <w:t>r</w:t>
      </w:r>
      <w:r w:rsidR="003E576F" w:rsidRPr="00AD4A36">
        <w:rPr>
          <w:lang w:val="en-GB" w:eastAsia="zh-CN"/>
        </w:rPr>
        <w:t>ate</w:t>
      </w:r>
    </w:p>
    <w:p w:rsidR="003E576F" w:rsidRPr="00AD4A36" w:rsidRDefault="00AC4202" w:rsidP="00AC4202">
      <w:pPr>
        <w:tabs>
          <w:tab w:val="clear" w:pos="794"/>
          <w:tab w:val="clear" w:pos="1191"/>
        </w:tabs>
        <w:rPr>
          <w:lang w:val="en-GB" w:eastAsia="zh-CN"/>
        </w:rPr>
      </w:pPr>
      <w:r w:rsidRPr="00AD4A36">
        <w:rPr>
          <w:lang w:val="en-GB" w:eastAsia="zh-CN"/>
        </w:rPr>
        <w:t>BIT</w:t>
      </w:r>
      <w:r w:rsidRPr="00AD4A36">
        <w:rPr>
          <w:lang w:val="en-GB" w:eastAsia="zh-CN"/>
        </w:rPr>
        <w:tab/>
        <w:t>Broadcaster i</w:t>
      </w:r>
      <w:r w:rsidR="003E576F" w:rsidRPr="00AD4A36">
        <w:rPr>
          <w:lang w:val="en-GB" w:eastAsia="zh-CN"/>
        </w:rPr>
        <w:t xml:space="preserve">nformation </w:t>
      </w:r>
      <w:r w:rsidRPr="00AD4A36">
        <w:rPr>
          <w:lang w:val="en-GB" w:eastAsia="zh-CN"/>
        </w:rPr>
        <w:t>t</w:t>
      </w:r>
      <w:r w:rsidR="003E576F" w:rsidRPr="00AD4A36">
        <w:rPr>
          <w:lang w:val="en-GB" w:eastAsia="zh-CN"/>
        </w:rPr>
        <w:t>able</w:t>
      </w:r>
    </w:p>
    <w:p w:rsidR="003E576F" w:rsidRPr="00AD4A36" w:rsidRDefault="00AC4202" w:rsidP="00AC4202">
      <w:pPr>
        <w:tabs>
          <w:tab w:val="clear" w:pos="794"/>
          <w:tab w:val="clear" w:pos="1191"/>
        </w:tabs>
        <w:rPr>
          <w:lang w:val="en-GB" w:eastAsia="zh-CN"/>
        </w:rPr>
      </w:pPr>
      <w:r w:rsidRPr="00AD4A36">
        <w:rPr>
          <w:lang w:val="en-GB" w:eastAsia="zh-CN"/>
        </w:rPr>
        <w:t>BLER</w:t>
      </w:r>
      <w:r w:rsidRPr="00AD4A36">
        <w:rPr>
          <w:lang w:val="en-GB" w:eastAsia="zh-CN"/>
        </w:rPr>
        <w:tab/>
        <w:t>Block error r</w:t>
      </w:r>
      <w:r w:rsidR="003E576F" w:rsidRPr="00AD4A36">
        <w:rPr>
          <w:lang w:val="en-GB" w:eastAsia="zh-CN"/>
        </w:rPr>
        <w:t>ate</w:t>
      </w:r>
    </w:p>
    <w:p w:rsidR="003E576F" w:rsidRPr="00AD4A36" w:rsidRDefault="00AC4202" w:rsidP="00AC4202">
      <w:pPr>
        <w:tabs>
          <w:tab w:val="clear" w:pos="794"/>
          <w:tab w:val="clear" w:pos="1191"/>
        </w:tabs>
        <w:rPr>
          <w:lang w:val="en-GB" w:eastAsia="zh-CN"/>
        </w:rPr>
      </w:pPr>
      <w:r w:rsidRPr="00AD4A36">
        <w:rPr>
          <w:lang w:val="en-GB" w:eastAsia="zh-CN"/>
        </w:rPr>
        <w:t>CAT</w:t>
      </w:r>
      <w:r w:rsidRPr="00AD4A36">
        <w:rPr>
          <w:lang w:val="en-GB" w:eastAsia="zh-CN"/>
        </w:rPr>
        <w:tab/>
        <w:t>Conditional a</w:t>
      </w:r>
      <w:r w:rsidR="003E576F" w:rsidRPr="00AD4A36">
        <w:rPr>
          <w:lang w:val="en-GB" w:eastAsia="zh-CN"/>
        </w:rPr>
        <w:t xml:space="preserve">ccess </w:t>
      </w:r>
      <w:r w:rsidRPr="00AD4A36">
        <w:rPr>
          <w:lang w:val="en-GB" w:eastAsia="zh-CN"/>
        </w:rPr>
        <w:t>t</w:t>
      </w:r>
      <w:r w:rsidR="003E576F" w:rsidRPr="00AD4A36">
        <w:rPr>
          <w:lang w:val="en-GB" w:eastAsia="zh-CN"/>
        </w:rPr>
        <w:t>able</w:t>
      </w:r>
    </w:p>
    <w:p w:rsidR="003E576F" w:rsidRPr="00AD4A36" w:rsidRDefault="003E576F" w:rsidP="00AC4202">
      <w:pPr>
        <w:tabs>
          <w:tab w:val="clear" w:pos="794"/>
          <w:tab w:val="clear" w:pos="1191"/>
        </w:tabs>
        <w:rPr>
          <w:lang w:val="en-GB" w:eastAsia="zh-CN"/>
        </w:rPr>
      </w:pPr>
      <w:r w:rsidRPr="00AD4A36">
        <w:rPr>
          <w:lang w:val="en-GB" w:eastAsia="zh-CN"/>
        </w:rPr>
        <w:t>CBR</w:t>
      </w:r>
      <w:r w:rsidRPr="00AD4A36">
        <w:rPr>
          <w:lang w:val="en-GB" w:eastAsia="zh-CN"/>
        </w:rPr>
        <w:tab/>
        <w:t xml:space="preserve">Constant </w:t>
      </w:r>
      <w:r w:rsidR="00AC4202" w:rsidRPr="00AD4A36">
        <w:rPr>
          <w:lang w:val="en-GB" w:eastAsia="zh-CN"/>
        </w:rPr>
        <w:t>b</w:t>
      </w:r>
      <w:r w:rsidRPr="00AD4A36">
        <w:rPr>
          <w:lang w:val="en-GB" w:eastAsia="zh-CN"/>
        </w:rPr>
        <w:t xml:space="preserve">it </w:t>
      </w:r>
      <w:r w:rsidR="00AC4202" w:rsidRPr="00AD4A36">
        <w:rPr>
          <w:lang w:val="en-GB" w:eastAsia="zh-CN"/>
        </w:rPr>
        <w:t>r</w:t>
      </w:r>
      <w:r w:rsidRPr="00AD4A36">
        <w:rPr>
          <w:lang w:val="en-GB" w:eastAsia="zh-CN"/>
        </w:rPr>
        <w:t>ate</w:t>
      </w:r>
    </w:p>
    <w:p w:rsidR="003E576F" w:rsidRPr="00AD4A36" w:rsidRDefault="003E576F" w:rsidP="00AC4202">
      <w:pPr>
        <w:tabs>
          <w:tab w:val="clear" w:pos="794"/>
          <w:tab w:val="clear" w:pos="1191"/>
        </w:tabs>
        <w:rPr>
          <w:lang w:val="en-GB" w:eastAsia="zh-CN"/>
        </w:rPr>
      </w:pPr>
      <w:r w:rsidRPr="00AD4A36">
        <w:rPr>
          <w:lang w:val="en-GB" w:eastAsia="zh-CN"/>
        </w:rPr>
        <w:t>CINR</w:t>
      </w:r>
      <w:r w:rsidRPr="00AD4A36">
        <w:rPr>
          <w:lang w:val="en-GB" w:eastAsia="zh-CN"/>
        </w:rPr>
        <w:tab/>
        <w:t xml:space="preserve">Carrier to </w:t>
      </w:r>
      <w:r w:rsidR="00AC4202" w:rsidRPr="00AD4A36">
        <w:rPr>
          <w:lang w:val="en-GB" w:eastAsia="zh-CN"/>
        </w:rPr>
        <w:t>interference plus n</w:t>
      </w:r>
      <w:r w:rsidRPr="00AD4A36">
        <w:rPr>
          <w:lang w:val="en-GB" w:eastAsia="zh-CN"/>
        </w:rPr>
        <w:t xml:space="preserve">oise </w:t>
      </w:r>
      <w:r w:rsidR="00AC4202" w:rsidRPr="00AD4A36">
        <w:rPr>
          <w:lang w:val="en-GB" w:eastAsia="zh-CN"/>
        </w:rPr>
        <w:t>r</w:t>
      </w:r>
      <w:r w:rsidRPr="00AD4A36">
        <w:rPr>
          <w:lang w:val="en-GB" w:eastAsia="zh-CN"/>
        </w:rPr>
        <w:t>atio</w:t>
      </w:r>
    </w:p>
    <w:p w:rsidR="003E576F" w:rsidRPr="00AD4A36" w:rsidRDefault="003E576F" w:rsidP="00AC4202">
      <w:pPr>
        <w:tabs>
          <w:tab w:val="clear" w:pos="794"/>
          <w:tab w:val="clear" w:pos="1191"/>
        </w:tabs>
        <w:rPr>
          <w:lang w:val="en-GB" w:eastAsia="zh-CN"/>
        </w:rPr>
      </w:pPr>
      <w:r w:rsidRPr="00AD4A36">
        <w:rPr>
          <w:lang w:val="en-GB" w:eastAsia="zh-CN"/>
        </w:rPr>
        <w:t>CNR</w:t>
      </w:r>
      <w:r w:rsidRPr="00AD4A36">
        <w:rPr>
          <w:lang w:val="en-GB" w:eastAsia="zh-CN"/>
        </w:rPr>
        <w:tab/>
        <w:t xml:space="preserve">Carrier to </w:t>
      </w:r>
      <w:r w:rsidR="00AC4202" w:rsidRPr="00AD4A36">
        <w:rPr>
          <w:lang w:val="en-GB" w:eastAsia="zh-CN"/>
        </w:rPr>
        <w:t>n</w:t>
      </w:r>
      <w:r w:rsidRPr="00AD4A36">
        <w:rPr>
          <w:lang w:val="en-GB" w:eastAsia="zh-CN"/>
        </w:rPr>
        <w:t xml:space="preserve">oise </w:t>
      </w:r>
      <w:r w:rsidR="00AC4202" w:rsidRPr="00AD4A36">
        <w:rPr>
          <w:lang w:val="en-GB" w:eastAsia="zh-CN"/>
        </w:rPr>
        <w:t>r</w:t>
      </w:r>
      <w:r w:rsidRPr="00AD4A36">
        <w:rPr>
          <w:lang w:val="en-GB" w:eastAsia="zh-CN"/>
        </w:rPr>
        <w:t>atio</w:t>
      </w:r>
    </w:p>
    <w:p w:rsidR="003E576F" w:rsidRPr="00AD4A36" w:rsidRDefault="003E576F" w:rsidP="00AC4202">
      <w:pPr>
        <w:tabs>
          <w:tab w:val="clear" w:pos="794"/>
          <w:tab w:val="clear" w:pos="1191"/>
        </w:tabs>
        <w:rPr>
          <w:lang w:val="en-GB" w:eastAsia="zh-CN"/>
        </w:rPr>
      </w:pPr>
      <w:r w:rsidRPr="00AD4A36">
        <w:rPr>
          <w:lang w:val="en-GB" w:eastAsia="zh-CN"/>
        </w:rPr>
        <w:t>COFDM</w:t>
      </w:r>
      <w:r w:rsidRPr="00AD4A36">
        <w:rPr>
          <w:lang w:val="en-GB" w:eastAsia="zh-CN"/>
        </w:rPr>
        <w:tab/>
        <w:t xml:space="preserve">Coded </w:t>
      </w:r>
      <w:r w:rsidR="00AC4202" w:rsidRPr="00AD4A36">
        <w:rPr>
          <w:lang w:val="en-GB" w:eastAsia="zh-CN"/>
        </w:rPr>
        <w:t>o</w:t>
      </w:r>
      <w:r w:rsidRPr="00AD4A36">
        <w:rPr>
          <w:lang w:val="en-GB" w:eastAsia="zh-CN"/>
        </w:rPr>
        <w:t xml:space="preserve">rthogonal </w:t>
      </w:r>
      <w:r w:rsidR="00AC4202" w:rsidRPr="00AD4A36">
        <w:rPr>
          <w:lang w:val="en-GB" w:eastAsia="zh-CN"/>
        </w:rPr>
        <w:t>f</w:t>
      </w:r>
      <w:r w:rsidRPr="00AD4A36">
        <w:rPr>
          <w:lang w:val="en-GB" w:eastAsia="zh-CN"/>
        </w:rPr>
        <w:t xml:space="preserve">requency </w:t>
      </w:r>
      <w:r w:rsidR="00AC4202" w:rsidRPr="00AD4A36">
        <w:rPr>
          <w:lang w:val="en-GB" w:eastAsia="zh-CN"/>
        </w:rPr>
        <w:t>d</w:t>
      </w:r>
      <w:r w:rsidRPr="00AD4A36">
        <w:rPr>
          <w:lang w:val="en-GB" w:eastAsia="zh-CN"/>
        </w:rPr>
        <w:t xml:space="preserve">ivision </w:t>
      </w:r>
      <w:r w:rsidR="00AC4202" w:rsidRPr="00AD4A36">
        <w:rPr>
          <w:lang w:val="en-GB" w:eastAsia="zh-CN"/>
        </w:rPr>
        <w:t>m</w:t>
      </w:r>
      <w:r w:rsidRPr="00AD4A36">
        <w:rPr>
          <w:lang w:val="en-GB" w:eastAsia="zh-CN"/>
        </w:rPr>
        <w:t xml:space="preserve">ultiplexing </w:t>
      </w:r>
    </w:p>
    <w:p w:rsidR="003E576F" w:rsidRPr="00AD4A36" w:rsidRDefault="003E576F" w:rsidP="00AC4202">
      <w:pPr>
        <w:tabs>
          <w:tab w:val="clear" w:pos="794"/>
          <w:tab w:val="clear" w:pos="1191"/>
        </w:tabs>
        <w:rPr>
          <w:lang w:val="en-GB" w:eastAsia="zh-CN"/>
        </w:rPr>
      </w:pPr>
      <w:r w:rsidRPr="00AD4A36">
        <w:rPr>
          <w:lang w:val="en-GB" w:eastAsia="zh-CN"/>
        </w:rPr>
        <w:t>CRC</w:t>
      </w:r>
      <w:r w:rsidRPr="00AD4A36">
        <w:rPr>
          <w:lang w:val="en-GB" w:eastAsia="zh-CN"/>
        </w:rPr>
        <w:tab/>
        <w:t xml:space="preserve">Cyclic </w:t>
      </w:r>
      <w:r w:rsidR="00AC4202" w:rsidRPr="00AD4A36">
        <w:rPr>
          <w:lang w:val="en-GB" w:eastAsia="zh-CN"/>
        </w:rPr>
        <w:t>redundancy c</w:t>
      </w:r>
      <w:r w:rsidRPr="00AD4A36">
        <w:rPr>
          <w:lang w:val="en-GB" w:eastAsia="zh-CN"/>
        </w:rPr>
        <w:t xml:space="preserve">heck </w:t>
      </w:r>
    </w:p>
    <w:p w:rsidR="003E576F" w:rsidRPr="00AD4A36" w:rsidRDefault="003E576F" w:rsidP="00AC4202">
      <w:pPr>
        <w:tabs>
          <w:tab w:val="clear" w:pos="794"/>
          <w:tab w:val="clear" w:pos="1191"/>
        </w:tabs>
        <w:rPr>
          <w:lang w:val="en-GB" w:eastAsia="zh-CN"/>
        </w:rPr>
      </w:pPr>
      <w:r w:rsidRPr="00AD4A36">
        <w:rPr>
          <w:lang w:val="en-GB" w:eastAsia="zh-CN"/>
        </w:rPr>
        <w:t>CS</w:t>
      </w:r>
      <w:r w:rsidRPr="00AD4A36">
        <w:rPr>
          <w:lang w:val="en-GB" w:eastAsia="zh-CN"/>
        </w:rPr>
        <w:tab/>
        <w:t xml:space="preserve">Carrier </w:t>
      </w:r>
      <w:r w:rsidR="00AC4202" w:rsidRPr="00AD4A36">
        <w:rPr>
          <w:lang w:val="en-GB" w:eastAsia="zh-CN"/>
        </w:rPr>
        <w:t>s</w:t>
      </w:r>
      <w:r w:rsidRPr="00AD4A36">
        <w:rPr>
          <w:lang w:val="en-GB" w:eastAsia="zh-CN"/>
        </w:rPr>
        <w:t>uppression</w:t>
      </w:r>
    </w:p>
    <w:p w:rsidR="003E576F" w:rsidRPr="00AD4A36" w:rsidRDefault="00AC4202" w:rsidP="00AC4202">
      <w:pPr>
        <w:tabs>
          <w:tab w:val="clear" w:pos="794"/>
          <w:tab w:val="clear" w:pos="1191"/>
        </w:tabs>
        <w:rPr>
          <w:lang w:val="en-GB" w:eastAsia="zh-CN"/>
        </w:rPr>
      </w:pPr>
      <w:r w:rsidRPr="00AD4A36">
        <w:rPr>
          <w:lang w:val="en-GB" w:eastAsia="zh-CN"/>
        </w:rPr>
        <w:t>CVCT</w:t>
      </w:r>
      <w:r w:rsidRPr="00AD4A36">
        <w:rPr>
          <w:lang w:val="en-GB" w:eastAsia="zh-CN"/>
        </w:rPr>
        <w:tab/>
        <w:t>Cable v</w:t>
      </w:r>
      <w:r w:rsidR="003E576F" w:rsidRPr="00AD4A36">
        <w:rPr>
          <w:lang w:val="en-GB" w:eastAsia="zh-CN"/>
        </w:rPr>
        <w:t xml:space="preserve">irtual </w:t>
      </w:r>
      <w:r w:rsidRPr="00AD4A36">
        <w:rPr>
          <w:lang w:val="en-GB" w:eastAsia="zh-CN"/>
        </w:rPr>
        <w:t>c</w:t>
      </w:r>
      <w:r w:rsidR="003E576F" w:rsidRPr="00AD4A36">
        <w:rPr>
          <w:lang w:val="en-GB" w:eastAsia="zh-CN"/>
        </w:rPr>
        <w:t xml:space="preserve">hannel </w:t>
      </w:r>
      <w:r w:rsidRPr="00AD4A36">
        <w:rPr>
          <w:lang w:val="en-GB" w:eastAsia="zh-CN"/>
        </w:rPr>
        <w:t>t</w:t>
      </w:r>
      <w:r w:rsidR="003E576F" w:rsidRPr="00AD4A36">
        <w:rPr>
          <w:lang w:val="en-GB" w:eastAsia="zh-CN"/>
        </w:rPr>
        <w:t>able</w:t>
      </w:r>
    </w:p>
    <w:p w:rsidR="003E576F" w:rsidRPr="00AD4A36" w:rsidRDefault="00AC4202" w:rsidP="00AC4202">
      <w:pPr>
        <w:tabs>
          <w:tab w:val="clear" w:pos="794"/>
          <w:tab w:val="clear" w:pos="1191"/>
        </w:tabs>
        <w:rPr>
          <w:lang w:val="en-GB" w:eastAsia="zh-CN"/>
        </w:rPr>
      </w:pPr>
      <w:r w:rsidRPr="00AD4A36">
        <w:rPr>
          <w:lang w:val="en-GB" w:eastAsia="zh-CN"/>
        </w:rPr>
        <w:t>DCT</w:t>
      </w:r>
      <w:r w:rsidRPr="00AD4A36">
        <w:rPr>
          <w:lang w:val="en-GB" w:eastAsia="zh-CN"/>
        </w:rPr>
        <w:tab/>
        <w:t>Download control t</w:t>
      </w:r>
      <w:r w:rsidR="003E576F" w:rsidRPr="00AD4A36">
        <w:rPr>
          <w:lang w:val="en-GB" w:eastAsia="zh-CN"/>
        </w:rPr>
        <w:t>able</w:t>
      </w:r>
    </w:p>
    <w:p w:rsidR="003E576F" w:rsidRPr="00AD4A36" w:rsidRDefault="00AC4202" w:rsidP="00AC4202">
      <w:pPr>
        <w:tabs>
          <w:tab w:val="clear" w:pos="794"/>
          <w:tab w:val="clear" w:pos="1191"/>
        </w:tabs>
        <w:rPr>
          <w:lang w:val="en-GB" w:eastAsia="zh-CN"/>
        </w:rPr>
      </w:pPr>
      <w:r w:rsidRPr="00AD4A36">
        <w:rPr>
          <w:lang w:val="en-GB" w:eastAsia="zh-CN"/>
        </w:rPr>
        <w:lastRenderedPageBreak/>
        <w:t>DLT</w:t>
      </w:r>
      <w:r w:rsidRPr="00AD4A36">
        <w:rPr>
          <w:lang w:val="en-GB" w:eastAsia="zh-CN"/>
        </w:rPr>
        <w:tab/>
        <w:t>Download t</w:t>
      </w:r>
      <w:r w:rsidR="003E576F" w:rsidRPr="00AD4A36">
        <w:rPr>
          <w:lang w:val="en-GB" w:eastAsia="zh-CN"/>
        </w:rPr>
        <w:t>able</w:t>
      </w:r>
    </w:p>
    <w:p w:rsidR="003E576F" w:rsidRPr="00AD4A36" w:rsidRDefault="003E576F" w:rsidP="00AC4202">
      <w:pPr>
        <w:tabs>
          <w:tab w:val="clear" w:pos="794"/>
          <w:tab w:val="clear" w:pos="1191"/>
        </w:tabs>
        <w:rPr>
          <w:lang w:val="en-GB" w:eastAsia="zh-CN"/>
        </w:rPr>
      </w:pPr>
      <w:r w:rsidRPr="00AD4A36">
        <w:rPr>
          <w:lang w:val="en-GB" w:eastAsia="zh-CN"/>
        </w:rPr>
        <w:t>DTMB</w:t>
      </w:r>
      <w:r w:rsidRPr="00AD4A36">
        <w:rPr>
          <w:lang w:val="en-GB" w:eastAsia="zh-CN"/>
        </w:rPr>
        <w:tab/>
        <w:t xml:space="preserve">Digital </w:t>
      </w:r>
      <w:r w:rsidR="00AC4202" w:rsidRPr="00AD4A36">
        <w:rPr>
          <w:lang w:val="en-GB" w:eastAsia="zh-CN"/>
        </w:rPr>
        <w:t>terrestrial multimedia broadcast</w:t>
      </w:r>
    </w:p>
    <w:p w:rsidR="003E576F" w:rsidRPr="00AD4A36" w:rsidRDefault="003E576F" w:rsidP="00AC4202">
      <w:pPr>
        <w:tabs>
          <w:tab w:val="clear" w:pos="794"/>
          <w:tab w:val="clear" w:pos="1191"/>
        </w:tabs>
        <w:rPr>
          <w:lang w:val="en-GB" w:eastAsia="zh-CN"/>
        </w:rPr>
      </w:pPr>
      <w:r w:rsidRPr="00AD4A36">
        <w:rPr>
          <w:lang w:val="en-GB" w:eastAsia="zh-CN"/>
        </w:rPr>
        <w:t>DTTB</w:t>
      </w:r>
      <w:r w:rsidRPr="00AD4A36">
        <w:rPr>
          <w:lang w:val="en-GB" w:eastAsia="zh-CN"/>
        </w:rPr>
        <w:tab/>
        <w:t xml:space="preserve">Digital </w:t>
      </w:r>
      <w:r w:rsidR="00AC4202" w:rsidRPr="00AD4A36">
        <w:rPr>
          <w:lang w:val="en-GB" w:eastAsia="zh-CN"/>
        </w:rPr>
        <w:t>terrestrial television broadcasting</w:t>
      </w:r>
    </w:p>
    <w:p w:rsidR="003E576F" w:rsidRPr="00AD4A36" w:rsidRDefault="003E576F" w:rsidP="00AC4202">
      <w:pPr>
        <w:tabs>
          <w:tab w:val="clear" w:pos="794"/>
          <w:tab w:val="clear" w:pos="1191"/>
        </w:tabs>
        <w:rPr>
          <w:lang w:val="en-GB" w:eastAsia="zh-CN"/>
        </w:rPr>
      </w:pPr>
      <w:r w:rsidRPr="00AD4A36">
        <w:rPr>
          <w:lang w:val="en-GB" w:eastAsia="zh-CN"/>
        </w:rPr>
        <w:t>DVB</w:t>
      </w:r>
      <w:r w:rsidRPr="00AD4A36">
        <w:rPr>
          <w:lang w:val="en-GB" w:eastAsia="zh-CN"/>
        </w:rPr>
        <w:tab/>
        <w:t xml:space="preserve">Digital </w:t>
      </w:r>
      <w:r w:rsidR="00AC4202" w:rsidRPr="00AD4A36">
        <w:rPr>
          <w:lang w:val="en-GB" w:eastAsia="zh-CN"/>
        </w:rPr>
        <w:t>video broadcasting</w:t>
      </w:r>
    </w:p>
    <w:p w:rsidR="003E576F" w:rsidRPr="00AD4A36" w:rsidRDefault="003E576F" w:rsidP="00AC4202">
      <w:pPr>
        <w:tabs>
          <w:tab w:val="clear" w:pos="794"/>
          <w:tab w:val="clear" w:pos="1191"/>
        </w:tabs>
        <w:rPr>
          <w:lang w:val="en-GB" w:eastAsia="zh-CN"/>
        </w:rPr>
      </w:pPr>
      <w:r w:rsidRPr="00AD4A36">
        <w:rPr>
          <w:lang w:val="en-GB" w:eastAsia="zh-CN"/>
        </w:rPr>
        <w:t>EB</w:t>
      </w:r>
      <w:r w:rsidRPr="00AD4A36">
        <w:rPr>
          <w:lang w:val="en-GB" w:eastAsia="zh-CN"/>
        </w:rPr>
        <w:tab/>
        <w:t xml:space="preserve">Errored </w:t>
      </w:r>
      <w:r w:rsidR="00AC4202" w:rsidRPr="00AD4A36">
        <w:rPr>
          <w:lang w:val="en-GB" w:eastAsia="zh-CN"/>
        </w:rPr>
        <w:t>b</w:t>
      </w:r>
      <w:r w:rsidRPr="00AD4A36">
        <w:rPr>
          <w:lang w:val="en-GB" w:eastAsia="zh-CN"/>
        </w:rPr>
        <w:t>lock</w:t>
      </w:r>
    </w:p>
    <w:p w:rsidR="003E576F" w:rsidRPr="00AD4A36" w:rsidRDefault="003E576F" w:rsidP="00AC4202">
      <w:pPr>
        <w:tabs>
          <w:tab w:val="clear" w:pos="794"/>
          <w:tab w:val="clear" w:pos="1191"/>
        </w:tabs>
        <w:rPr>
          <w:lang w:val="en-GB" w:eastAsia="zh-CN"/>
        </w:rPr>
      </w:pPr>
      <w:r w:rsidRPr="00AD4A36">
        <w:rPr>
          <w:lang w:val="en-GB" w:eastAsia="zh-CN"/>
        </w:rPr>
        <w:t>EIT</w:t>
      </w:r>
      <w:r w:rsidRPr="00AD4A36">
        <w:rPr>
          <w:lang w:val="en-GB" w:eastAsia="zh-CN"/>
        </w:rPr>
        <w:tab/>
        <w:t xml:space="preserve">Event </w:t>
      </w:r>
      <w:r w:rsidR="00AC4202" w:rsidRPr="00AD4A36">
        <w:rPr>
          <w:lang w:val="en-GB" w:eastAsia="zh-CN"/>
        </w:rPr>
        <w:t>information table</w:t>
      </w:r>
    </w:p>
    <w:p w:rsidR="003E576F" w:rsidRPr="00AD4A36" w:rsidRDefault="003E576F" w:rsidP="00AC4202">
      <w:pPr>
        <w:tabs>
          <w:tab w:val="clear" w:pos="794"/>
          <w:tab w:val="clear" w:pos="1191"/>
        </w:tabs>
        <w:rPr>
          <w:lang w:val="en-GB" w:eastAsia="zh-CN"/>
        </w:rPr>
      </w:pPr>
      <w:r w:rsidRPr="00AD4A36">
        <w:rPr>
          <w:lang w:val="en-GB" w:eastAsia="zh-CN"/>
        </w:rPr>
        <w:t>END</w:t>
      </w:r>
      <w:r w:rsidRPr="00AD4A36">
        <w:rPr>
          <w:lang w:val="en-GB" w:eastAsia="zh-CN"/>
        </w:rPr>
        <w:tab/>
        <w:t xml:space="preserve">Equivalent </w:t>
      </w:r>
      <w:r w:rsidR="00AC4202" w:rsidRPr="00AD4A36">
        <w:rPr>
          <w:lang w:val="en-GB" w:eastAsia="zh-CN"/>
        </w:rPr>
        <w:t>noise degradation</w:t>
      </w:r>
    </w:p>
    <w:p w:rsidR="003E576F" w:rsidRPr="00AD4A36" w:rsidRDefault="003E576F" w:rsidP="00AC4202">
      <w:pPr>
        <w:tabs>
          <w:tab w:val="clear" w:pos="794"/>
          <w:tab w:val="clear" w:pos="1191"/>
        </w:tabs>
        <w:rPr>
          <w:lang w:val="en-GB" w:eastAsia="zh-CN"/>
        </w:rPr>
      </w:pPr>
      <w:r w:rsidRPr="00AD4A36">
        <w:rPr>
          <w:lang w:val="en-GB" w:eastAsia="zh-CN"/>
        </w:rPr>
        <w:t>ERT</w:t>
      </w:r>
      <w:r w:rsidRPr="00AD4A36">
        <w:rPr>
          <w:lang w:val="en-GB" w:eastAsia="zh-CN"/>
        </w:rPr>
        <w:tab/>
        <w:t xml:space="preserve">Event </w:t>
      </w:r>
      <w:r w:rsidR="00AC4202" w:rsidRPr="00AD4A36">
        <w:rPr>
          <w:lang w:val="en-GB" w:eastAsia="zh-CN"/>
        </w:rPr>
        <w:t>relation table</w:t>
      </w:r>
    </w:p>
    <w:p w:rsidR="003E576F" w:rsidRPr="00AD4A36" w:rsidRDefault="00AC4202" w:rsidP="00AC4202">
      <w:pPr>
        <w:tabs>
          <w:tab w:val="clear" w:pos="794"/>
          <w:tab w:val="clear" w:pos="1191"/>
        </w:tabs>
        <w:rPr>
          <w:lang w:val="en-GB" w:eastAsia="zh-CN"/>
        </w:rPr>
      </w:pPr>
      <w:r w:rsidRPr="00AD4A36">
        <w:rPr>
          <w:lang w:val="en-GB" w:eastAsia="zh-CN"/>
        </w:rPr>
        <w:t>ES</w:t>
      </w:r>
      <w:r w:rsidRPr="00AD4A36">
        <w:rPr>
          <w:lang w:val="en-GB" w:eastAsia="zh-CN"/>
        </w:rPr>
        <w:tab/>
        <w:t>Errored s</w:t>
      </w:r>
      <w:r w:rsidR="003E576F" w:rsidRPr="00AD4A36">
        <w:rPr>
          <w:lang w:val="en-GB" w:eastAsia="zh-CN"/>
        </w:rPr>
        <w:t>econd</w:t>
      </w:r>
    </w:p>
    <w:p w:rsidR="003E576F" w:rsidRPr="00AD4A36" w:rsidRDefault="003E576F" w:rsidP="00AC4202">
      <w:pPr>
        <w:tabs>
          <w:tab w:val="clear" w:pos="794"/>
          <w:tab w:val="clear" w:pos="1191"/>
        </w:tabs>
        <w:rPr>
          <w:lang w:val="en-GB" w:eastAsia="zh-CN"/>
        </w:rPr>
      </w:pPr>
      <w:r w:rsidRPr="00AD4A36">
        <w:rPr>
          <w:lang w:val="en-GB" w:eastAsia="zh-CN"/>
        </w:rPr>
        <w:t>ETI</w:t>
      </w:r>
      <w:r w:rsidRPr="00AD4A36">
        <w:rPr>
          <w:lang w:val="en-GB" w:eastAsia="zh-CN"/>
        </w:rPr>
        <w:tab/>
        <w:t xml:space="preserve">Errored </w:t>
      </w:r>
      <w:r w:rsidR="00AC4202" w:rsidRPr="00AD4A36">
        <w:rPr>
          <w:lang w:val="en-GB" w:eastAsia="zh-CN"/>
        </w:rPr>
        <w:t>time interval</w:t>
      </w:r>
    </w:p>
    <w:p w:rsidR="003E576F" w:rsidRPr="00AD4A36" w:rsidRDefault="003E576F" w:rsidP="00AC4202">
      <w:pPr>
        <w:tabs>
          <w:tab w:val="clear" w:pos="794"/>
          <w:tab w:val="clear" w:pos="1191"/>
        </w:tabs>
        <w:rPr>
          <w:lang w:val="en-GB" w:eastAsia="zh-CN"/>
        </w:rPr>
      </w:pPr>
      <w:r w:rsidRPr="00AD4A36">
        <w:rPr>
          <w:lang w:val="en-GB" w:eastAsia="zh-CN"/>
        </w:rPr>
        <w:t>ETSI</w:t>
      </w:r>
      <w:r w:rsidRPr="00AD4A36">
        <w:rPr>
          <w:lang w:val="en-GB" w:eastAsia="zh-CN"/>
        </w:rPr>
        <w:tab/>
        <w:t>European Telecommunications Standards Institute</w:t>
      </w:r>
    </w:p>
    <w:p w:rsidR="003E576F" w:rsidRPr="00AD4A36" w:rsidRDefault="003E576F" w:rsidP="00AC4202">
      <w:pPr>
        <w:tabs>
          <w:tab w:val="clear" w:pos="794"/>
          <w:tab w:val="clear" w:pos="1191"/>
        </w:tabs>
        <w:rPr>
          <w:lang w:val="en-GB" w:eastAsia="zh-CN"/>
        </w:rPr>
      </w:pPr>
      <w:r w:rsidRPr="00AD4A36">
        <w:rPr>
          <w:lang w:val="en-GB" w:eastAsia="zh-CN"/>
        </w:rPr>
        <w:t>ETT</w:t>
      </w:r>
      <w:r w:rsidRPr="00AD4A36">
        <w:rPr>
          <w:lang w:val="en-GB" w:eastAsia="zh-CN"/>
        </w:rPr>
        <w:tab/>
        <w:t xml:space="preserve">Extended </w:t>
      </w:r>
      <w:r w:rsidR="00AC4202" w:rsidRPr="00AD4A36">
        <w:rPr>
          <w:lang w:val="en-GB" w:eastAsia="zh-CN"/>
        </w:rPr>
        <w:t>text table</w:t>
      </w:r>
    </w:p>
    <w:p w:rsidR="003E576F" w:rsidRPr="00AD4A36" w:rsidRDefault="003E576F" w:rsidP="00AC4202">
      <w:pPr>
        <w:tabs>
          <w:tab w:val="clear" w:pos="794"/>
          <w:tab w:val="clear" w:pos="1191"/>
        </w:tabs>
        <w:rPr>
          <w:lang w:val="en-GB" w:eastAsia="zh-CN"/>
        </w:rPr>
      </w:pPr>
      <w:r w:rsidRPr="00AD4A36">
        <w:rPr>
          <w:lang w:val="en-GB" w:eastAsia="zh-CN"/>
        </w:rPr>
        <w:t>EVM</w:t>
      </w:r>
      <w:r w:rsidRPr="00AD4A36">
        <w:rPr>
          <w:lang w:val="en-GB" w:eastAsia="zh-CN"/>
        </w:rPr>
        <w:tab/>
        <w:t xml:space="preserve">Error </w:t>
      </w:r>
      <w:r w:rsidR="00AC4202" w:rsidRPr="00AD4A36">
        <w:rPr>
          <w:lang w:val="en-GB" w:eastAsia="zh-CN"/>
        </w:rPr>
        <w:t>vector magnitude</w:t>
      </w:r>
    </w:p>
    <w:p w:rsidR="003E576F" w:rsidRPr="00AD4A36" w:rsidRDefault="003E576F" w:rsidP="00AC4202">
      <w:pPr>
        <w:tabs>
          <w:tab w:val="clear" w:pos="794"/>
          <w:tab w:val="clear" w:pos="1191"/>
        </w:tabs>
        <w:rPr>
          <w:lang w:val="en-GB" w:eastAsia="zh-CN"/>
        </w:rPr>
      </w:pPr>
      <w:r w:rsidRPr="00AD4A36">
        <w:rPr>
          <w:lang w:val="en-GB" w:eastAsia="zh-CN"/>
        </w:rPr>
        <w:t>FER</w:t>
      </w:r>
      <w:r w:rsidRPr="00AD4A36">
        <w:rPr>
          <w:lang w:val="en-GB" w:eastAsia="zh-CN"/>
        </w:rPr>
        <w:tab/>
        <w:t xml:space="preserve">Frame </w:t>
      </w:r>
      <w:r w:rsidR="00AC4202" w:rsidRPr="00AD4A36">
        <w:rPr>
          <w:lang w:val="en-GB" w:eastAsia="zh-CN"/>
        </w:rPr>
        <w:t>error rate</w:t>
      </w:r>
    </w:p>
    <w:p w:rsidR="003E576F" w:rsidRPr="00AD4A36" w:rsidRDefault="003E576F" w:rsidP="00AC4202">
      <w:pPr>
        <w:tabs>
          <w:tab w:val="clear" w:pos="794"/>
          <w:tab w:val="clear" w:pos="1191"/>
        </w:tabs>
        <w:rPr>
          <w:lang w:val="en-GB" w:eastAsia="zh-CN"/>
        </w:rPr>
      </w:pPr>
      <w:r w:rsidRPr="00AD4A36">
        <w:rPr>
          <w:lang w:val="en-GB" w:eastAsia="zh-CN"/>
        </w:rPr>
        <w:t>GLONASS</w:t>
      </w:r>
      <w:r w:rsidRPr="00AD4A36">
        <w:rPr>
          <w:lang w:val="en-GB" w:eastAsia="zh-CN"/>
        </w:rPr>
        <w:tab/>
        <w:t>GLObal NAvigation Satellite System</w:t>
      </w:r>
    </w:p>
    <w:p w:rsidR="003E576F" w:rsidRPr="00AD4A36" w:rsidRDefault="003E576F" w:rsidP="00AC4202">
      <w:pPr>
        <w:tabs>
          <w:tab w:val="clear" w:pos="794"/>
          <w:tab w:val="clear" w:pos="1191"/>
        </w:tabs>
        <w:rPr>
          <w:lang w:val="en-GB" w:eastAsia="zh-CN"/>
        </w:rPr>
      </w:pPr>
      <w:r w:rsidRPr="00AD4A36">
        <w:rPr>
          <w:lang w:val="en-GB" w:eastAsia="zh-CN"/>
        </w:rPr>
        <w:t>GPS</w:t>
      </w:r>
      <w:r w:rsidRPr="00AD4A36">
        <w:rPr>
          <w:lang w:val="en-GB" w:eastAsia="zh-CN"/>
        </w:rPr>
        <w:tab/>
        <w:t>Global Positioning System</w:t>
      </w:r>
    </w:p>
    <w:p w:rsidR="003E576F" w:rsidRPr="00AD4A36" w:rsidRDefault="003E576F" w:rsidP="00AC4202">
      <w:pPr>
        <w:tabs>
          <w:tab w:val="clear" w:pos="794"/>
          <w:tab w:val="clear" w:pos="1191"/>
        </w:tabs>
        <w:rPr>
          <w:lang w:val="en-GB" w:eastAsia="zh-CN"/>
        </w:rPr>
      </w:pPr>
      <w:r w:rsidRPr="00AD4A36">
        <w:rPr>
          <w:lang w:val="en-GB" w:eastAsia="zh-CN"/>
        </w:rPr>
        <w:t>GSE</w:t>
      </w:r>
      <w:r w:rsidRPr="00AD4A36">
        <w:rPr>
          <w:lang w:val="en-GB" w:eastAsia="zh-CN"/>
        </w:rPr>
        <w:tab/>
        <w:t xml:space="preserve">Generic </w:t>
      </w:r>
      <w:r w:rsidR="00AC4202" w:rsidRPr="00AD4A36">
        <w:rPr>
          <w:lang w:val="en-GB" w:eastAsia="zh-CN"/>
        </w:rPr>
        <w:t>stream encapsulation</w:t>
      </w:r>
    </w:p>
    <w:p w:rsidR="003E576F" w:rsidRPr="00AD4A36" w:rsidRDefault="003E576F" w:rsidP="00AC4202">
      <w:pPr>
        <w:tabs>
          <w:tab w:val="clear" w:pos="794"/>
          <w:tab w:val="clear" w:pos="1191"/>
        </w:tabs>
        <w:rPr>
          <w:lang w:val="en-GB" w:eastAsia="zh-CN"/>
        </w:rPr>
      </w:pPr>
      <w:r w:rsidRPr="00AD4A36">
        <w:rPr>
          <w:lang w:val="en-GB" w:eastAsia="zh-CN"/>
        </w:rPr>
        <w:t>HDTV</w:t>
      </w:r>
      <w:r w:rsidRPr="00AD4A36">
        <w:rPr>
          <w:lang w:val="en-GB" w:eastAsia="zh-CN"/>
        </w:rPr>
        <w:tab/>
        <w:t xml:space="preserve">High </w:t>
      </w:r>
      <w:r w:rsidR="00AC4202" w:rsidRPr="00AD4A36">
        <w:rPr>
          <w:lang w:val="en-GB" w:eastAsia="zh-CN"/>
        </w:rPr>
        <w:t>definition television</w:t>
      </w:r>
    </w:p>
    <w:p w:rsidR="003E576F" w:rsidRPr="00AD4A36" w:rsidRDefault="003E576F" w:rsidP="00AC4202">
      <w:pPr>
        <w:tabs>
          <w:tab w:val="clear" w:pos="794"/>
          <w:tab w:val="clear" w:pos="1191"/>
        </w:tabs>
        <w:rPr>
          <w:lang w:val="en-GB" w:eastAsia="zh-CN"/>
        </w:rPr>
      </w:pPr>
      <w:r w:rsidRPr="00AD4A36">
        <w:rPr>
          <w:lang w:val="en-GB" w:eastAsia="zh-CN"/>
        </w:rPr>
        <w:t>I/Q</w:t>
      </w:r>
      <w:r w:rsidRPr="00AD4A36">
        <w:rPr>
          <w:lang w:val="en-GB" w:eastAsia="zh-CN"/>
        </w:rPr>
        <w:tab/>
        <w:t>In-phase/</w:t>
      </w:r>
      <w:r w:rsidR="00AC4202" w:rsidRPr="00AD4A36">
        <w:rPr>
          <w:lang w:val="en-GB" w:eastAsia="zh-CN"/>
        </w:rPr>
        <w:t>q</w:t>
      </w:r>
      <w:r w:rsidRPr="00AD4A36">
        <w:rPr>
          <w:lang w:val="en-GB" w:eastAsia="zh-CN"/>
        </w:rPr>
        <w:t>uadrature</w:t>
      </w:r>
    </w:p>
    <w:p w:rsidR="003E576F" w:rsidRPr="00AD4A36" w:rsidRDefault="003E576F" w:rsidP="00AC4202">
      <w:pPr>
        <w:tabs>
          <w:tab w:val="clear" w:pos="794"/>
          <w:tab w:val="clear" w:pos="1191"/>
        </w:tabs>
        <w:rPr>
          <w:lang w:val="en-GB" w:eastAsia="zh-CN"/>
        </w:rPr>
      </w:pPr>
      <w:r w:rsidRPr="00AD4A36">
        <w:rPr>
          <w:lang w:val="en-GB" w:eastAsia="zh-CN"/>
        </w:rPr>
        <w:t>ID</w:t>
      </w:r>
      <w:r w:rsidRPr="00AD4A36">
        <w:rPr>
          <w:lang w:val="en-GB" w:eastAsia="zh-CN"/>
        </w:rPr>
        <w:tab/>
        <w:t>Identification</w:t>
      </w:r>
    </w:p>
    <w:p w:rsidR="003E576F" w:rsidRPr="00AD4A36" w:rsidRDefault="003E576F" w:rsidP="00AC4202">
      <w:pPr>
        <w:tabs>
          <w:tab w:val="clear" w:pos="794"/>
          <w:tab w:val="clear" w:pos="1191"/>
        </w:tabs>
        <w:rPr>
          <w:lang w:val="en-GB" w:eastAsia="zh-CN"/>
        </w:rPr>
      </w:pPr>
      <w:r w:rsidRPr="00AD4A36">
        <w:rPr>
          <w:lang w:val="en-GB" w:eastAsia="zh-CN"/>
        </w:rPr>
        <w:t>ISDB</w:t>
      </w:r>
      <w:r w:rsidRPr="00AD4A36">
        <w:rPr>
          <w:lang w:val="en-GB" w:eastAsia="zh-CN"/>
        </w:rPr>
        <w:tab/>
        <w:t xml:space="preserve"> Integrated Services Digital Broadcasting </w:t>
      </w:r>
    </w:p>
    <w:p w:rsidR="003E576F" w:rsidRPr="00AD4A36" w:rsidRDefault="003E576F" w:rsidP="00AC4202">
      <w:pPr>
        <w:tabs>
          <w:tab w:val="clear" w:pos="794"/>
          <w:tab w:val="clear" w:pos="1191"/>
        </w:tabs>
        <w:rPr>
          <w:lang w:val="en-GB" w:eastAsia="zh-CN"/>
        </w:rPr>
      </w:pPr>
      <w:r w:rsidRPr="00AD4A36">
        <w:rPr>
          <w:lang w:val="en-GB" w:eastAsia="zh-CN"/>
        </w:rPr>
        <w:t>ITT</w:t>
      </w:r>
      <w:r w:rsidRPr="00AD4A36">
        <w:rPr>
          <w:lang w:val="en-GB" w:eastAsia="zh-CN"/>
        </w:rPr>
        <w:tab/>
        <w:t xml:space="preserve">Index </w:t>
      </w:r>
      <w:r w:rsidR="00AC4202" w:rsidRPr="00AD4A36">
        <w:rPr>
          <w:lang w:val="en-GB" w:eastAsia="zh-CN"/>
        </w:rPr>
        <w:t>transmission table</w:t>
      </w:r>
    </w:p>
    <w:p w:rsidR="003E576F" w:rsidRPr="00AD4A36" w:rsidRDefault="003E576F" w:rsidP="00AC4202">
      <w:pPr>
        <w:tabs>
          <w:tab w:val="clear" w:pos="794"/>
          <w:tab w:val="clear" w:pos="1191"/>
        </w:tabs>
        <w:rPr>
          <w:lang w:val="en-GB" w:eastAsia="zh-CN"/>
        </w:rPr>
      </w:pPr>
      <w:r w:rsidRPr="00AD4A36">
        <w:rPr>
          <w:lang w:val="en-GB" w:eastAsia="zh-CN"/>
        </w:rPr>
        <w:t>LDPC</w:t>
      </w:r>
      <w:r w:rsidRPr="00AD4A36">
        <w:rPr>
          <w:lang w:val="en-GB" w:eastAsia="zh-CN"/>
        </w:rPr>
        <w:tab/>
        <w:t xml:space="preserve">Low </w:t>
      </w:r>
      <w:r w:rsidR="00AC4202" w:rsidRPr="00AD4A36">
        <w:rPr>
          <w:lang w:val="en-GB" w:eastAsia="zh-CN"/>
        </w:rPr>
        <w:t>density parity check</w:t>
      </w:r>
    </w:p>
    <w:p w:rsidR="003E576F" w:rsidRPr="00AD4A36" w:rsidRDefault="003E576F" w:rsidP="00AC4202">
      <w:pPr>
        <w:tabs>
          <w:tab w:val="clear" w:pos="794"/>
          <w:tab w:val="clear" w:pos="1191"/>
        </w:tabs>
        <w:rPr>
          <w:lang w:val="en-GB" w:eastAsia="zh-CN"/>
        </w:rPr>
      </w:pPr>
      <w:r w:rsidRPr="00AD4A36">
        <w:rPr>
          <w:lang w:val="en-GB" w:eastAsia="zh-CN"/>
        </w:rPr>
        <w:t>LDT</w:t>
      </w:r>
      <w:r w:rsidRPr="00AD4A36">
        <w:rPr>
          <w:lang w:val="en-GB" w:eastAsia="zh-CN"/>
        </w:rPr>
        <w:tab/>
        <w:t xml:space="preserve">Linked </w:t>
      </w:r>
      <w:r w:rsidR="00AC4202" w:rsidRPr="00AD4A36">
        <w:rPr>
          <w:lang w:val="en-GB" w:eastAsia="zh-CN"/>
        </w:rPr>
        <w:t>description table</w:t>
      </w:r>
    </w:p>
    <w:p w:rsidR="003E576F" w:rsidRPr="00AD4A36" w:rsidRDefault="003E576F" w:rsidP="00AC4202">
      <w:pPr>
        <w:tabs>
          <w:tab w:val="clear" w:pos="794"/>
          <w:tab w:val="clear" w:pos="1191"/>
        </w:tabs>
        <w:rPr>
          <w:lang w:val="en-GB" w:eastAsia="zh-CN"/>
        </w:rPr>
      </w:pPr>
      <w:r w:rsidRPr="00AD4A36">
        <w:rPr>
          <w:lang w:val="en-GB" w:eastAsia="zh-CN"/>
        </w:rPr>
        <w:t>LIT</w:t>
      </w:r>
      <w:r w:rsidRPr="00AD4A36">
        <w:rPr>
          <w:lang w:val="en-GB" w:eastAsia="zh-CN"/>
        </w:rPr>
        <w:tab/>
        <w:t xml:space="preserve">Local </w:t>
      </w:r>
      <w:r w:rsidR="00AC4202" w:rsidRPr="00AD4A36">
        <w:rPr>
          <w:lang w:val="en-GB" w:eastAsia="zh-CN"/>
        </w:rPr>
        <w:t>information table</w:t>
      </w:r>
    </w:p>
    <w:p w:rsidR="003E576F" w:rsidRPr="00AD4A36" w:rsidRDefault="003E576F" w:rsidP="00AC4202">
      <w:pPr>
        <w:tabs>
          <w:tab w:val="clear" w:pos="794"/>
          <w:tab w:val="clear" w:pos="1191"/>
        </w:tabs>
        <w:rPr>
          <w:lang w:val="en-GB" w:eastAsia="zh-CN"/>
        </w:rPr>
      </w:pPr>
      <w:r w:rsidRPr="00AD4A36">
        <w:rPr>
          <w:lang w:val="en-GB" w:eastAsia="zh-CN"/>
        </w:rPr>
        <w:t>M/H</w:t>
      </w:r>
      <w:r w:rsidRPr="00AD4A36">
        <w:rPr>
          <w:lang w:val="en-GB" w:eastAsia="zh-CN"/>
        </w:rPr>
        <w:tab/>
        <w:t>Mobile/Handheld</w:t>
      </w:r>
    </w:p>
    <w:p w:rsidR="003E576F" w:rsidRPr="00AD4A36" w:rsidRDefault="003E576F" w:rsidP="00AC4202">
      <w:pPr>
        <w:tabs>
          <w:tab w:val="clear" w:pos="794"/>
          <w:tab w:val="clear" w:pos="1191"/>
        </w:tabs>
        <w:rPr>
          <w:lang w:val="en-GB" w:eastAsia="zh-CN"/>
        </w:rPr>
      </w:pPr>
      <w:r w:rsidRPr="00AD4A36">
        <w:rPr>
          <w:lang w:val="en-GB" w:eastAsia="zh-CN"/>
        </w:rPr>
        <w:t>MBLER</w:t>
      </w:r>
      <w:r w:rsidRPr="00AD4A36">
        <w:rPr>
          <w:lang w:val="en-GB" w:eastAsia="zh-CN"/>
        </w:rPr>
        <w:tab/>
        <w:t xml:space="preserve">Macro </w:t>
      </w:r>
      <w:r w:rsidR="00AC4202" w:rsidRPr="00AD4A36">
        <w:rPr>
          <w:lang w:val="en-GB" w:eastAsia="zh-CN"/>
        </w:rPr>
        <w:t>block error rate</w:t>
      </w:r>
    </w:p>
    <w:p w:rsidR="003E576F" w:rsidRPr="00AD4A36" w:rsidRDefault="003E576F" w:rsidP="00AC4202">
      <w:pPr>
        <w:tabs>
          <w:tab w:val="clear" w:pos="794"/>
          <w:tab w:val="clear" w:pos="1191"/>
        </w:tabs>
        <w:rPr>
          <w:lang w:val="en-GB" w:eastAsia="zh-CN"/>
        </w:rPr>
      </w:pPr>
      <w:r w:rsidRPr="00AD4A36">
        <w:rPr>
          <w:lang w:val="en-GB" w:eastAsia="zh-CN"/>
        </w:rPr>
        <w:t>MER</w:t>
      </w:r>
      <w:r w:rsidRPr="00AD4A36">
        <w:rPr>
          <w:lang w:val="en-GB" w:eastAsia="zh-CN"/>
        </w:rPr>
        <w:tab/>
        <w:t xml:space="preserve">Modulation </w:t>
      </w:r>
      <w:r w:rsidR="00AC4202" w:rsidRPr="00AD4A36">
        <w:rPr>
          <w:lang w:val="en-GB" w:eastAsia="zh-CN"/>
        </w:rPr>
        <w:t>error rate</w:t>
      </w:r>
    </w:p>
    <w:p w:rsidR="003E576F" w:rsidRPr="00AD4A36" w:rsidRDefault="003E576F" w:rsidP="00AC4202">
      <w:pPr>
        <w:tabs>
          <w:tab w:val="clear" w:pos="794"/>
          <w:tab w:val="clear" w:pos="1191"/>
        </w:tabs>
        <w:rPr>
          <w:lang w:val="en-GB" w:eastAsia="zh-CN"/>
        </w:rPr>
      </w:pPr>
      <w:r w:rsidRPr="00AD4A36">
        <w:rPr>
          <w:lang w:val="en-GB" w:eastAsia="zh-CN"/>
        </w:rPr>
        <w:t>MGT</w:t>
      </w:r>
      <w:r w:rsidRPr="00AD4A36">
        <w:rPr>
          <w:lang w:val="en-GB" w:eastAsia="zh-CN"/>
        </w:rPr>
        <w:tab/>
        <w:t xml:space="preserve">Master </w:t>
      </w:r>
      <w:r w:rsidR="00AC4202" w:rsidRPr="00AD4A36">
        <w:rPr>
          <w:lang w:val="en-GB" w:eastAsia="zh-CN"/>
        </w:rPr>
        <w:t>guide table</w:t>
      </w:r>
    </w:p>
    <w:p w:rsidR="003E576F" w:rsidRPr="00AD4A36" w:rsidRDefault="003E576F" w:rsidP="00AC4202">
      <w:pPr>
        <w:tabs>
          <w:tab w:val="clear" w:pos="794"/>
          <w:tab w:val="clear" w:pos="1191"/>
        </w:tabs>
        <w:rPr>
          <w:lang w:val="en-GB" w:eastAsia="zh-CN"/>
        </w:rPr>
      </w:pPr>
      <w:r w:rsidRPr="00AD4A36">
        <w:rPr>
          <w:lang w:val="en-GB" w:eastAsia="zh-CN"/>
        </w:rPr>
        <w:t>MIB</w:t>
      </w:r>
      <w:r w:rsidRPr="00AD4A36">
        <w:rPr>
          <w:lang w:val="en-GB" w:eastAsia="zh-CN"/>
        </w:rPr>
        <w:tab/>
        <w:t xml:space="preserve">Management </w:t>
      </w:r>
      <w:r w:rsidR="00AC4202" w:rsidRPr="00AD4A36">
        <w:rPr>
          <w:lang w:val="en-GB" w:eastAsia="zh-CN"/>
        </w:rPr>
        <w:t>information base</w:t>
      </w:r>
    </w:p>
    <w:p w:rsidR="003E576F" w:rsidRPr="00AD4A36" w:rsidRDefault="003E576F" w:rsidP="00AC4202">
      <w:pPr>
        <w:tabs>
          <w:tab w:val="clear" w:pos="794"/>
          <w:tab w:val="clear" w:pos="1191"/>
        </w:tabs>
        <w:rPr>
          <w:lang w:val="en-GB" w:eastAsia="zh-CN"/>
        </w:rPr>
      </w:pPr>
      <w:r w:rsidRPr="00AD4A36">
        <w:rPr>
          <w:lang w:val="en-GB" w:eastAsia="zh-CN"/>
        </w:rPr>
        <w:t>MIP</w:t>
      </w:r>
      <w:r w:rsidRPr="00AD4A36">
        <w:rPr>
          <w:lang w:val="en-GB" w:eastAsia="zh-CN"/>
        </w:rPr>
        <w:tab/>
        <w:t xml:space="preserve">Mega-frame </w:t>
      </w:r>
      <w:r w:rsidR="00AC4202" w:rsidRPr="00AD4A36">
        <w:rPr>
          <w:lang w:val="en-GB" w:eastAsia="zh-CN"/>
        </w:rPr>
        <w:t>initialization packet</w:t>
      </w:r>
    </w:p>
    <w:p w:rsidR="003E576F" w:rsidRPr="00AD4A36" w:rsidRDefault="003E576F" w:rsidP="00AC4202">
      <w:pPr>
        <w:tabs>
          <w:tab w:val="clear" w:pos="794"/>
          <w:tab w:val="clear" w:pos="1191"/>
        </w:tabs>
        <w:rPr>
          <w:lang w:val="en-GB" w:eastAsia="zh-CN"/>
        </w:rPr>
      </w:pPr>
      <w:r w:rsidRPr="00AD4A36">
        <w:rPr>
          <w:lang w:val="en-GB" w:eastAsia="zh-CN"/>
        </w:rPr>
        <w:t>MISO</w:t>
      </w:r>
      <w:r w:rsidRPr="00AD4A36">
        <w:rPr>
          <w:lang w:val="en-GB" w:eastAsia="zh-CN"/>
        </w:rPr>
        <w:tab/>
        <w:t>Multiple Input Single Output</w:t>
      </w:r>
    </w:p>
    <w:p w:rsidR="003E576F" w:rsidRPr="00AD4A36" w:rsidRDefault="003E576F" w:rsidP="00AC4202">
      <w:pPr>
        <w:tabs>
          <w:tab w:val="clear" w:pos="794"/>
          <w:tab w:val="clear" w:pos="1191"/>
        </w:tabs>
        <w:rPr>
          <w:lang w:val="en-GB" w:eastAsia="zh-CN"/>
        </w:rPr>
      </w:pPr>
      <w:r w:rsidRPr="00AD4A36">
        <w:rPr>
          <w:lang w:val="en-GB" w:eastAsia="zh-CN"/>
        </w:rPr>
        <w:t>MPEG</w:t>
      </w:r>
      <w:r w:rsidRPr="00AD4A36">
        <w:rPr>
          <w:lang w:val="en-GB" w:eastAsia="zh-CN"/>
        </w:rPr>
        <w:tab/>
        <w:t xml:space="preserve">Motion </w:t>
      </w:r>
      <w:r w:rsidR="00AC4202" w:rsidRPr="00AD4A36">
        <w:rPr>
          <w:lang w:val="en-GB" w:eastAsia="zh-CN"/>
        </w:rPr>
        <w:t>picture expert group</w:t>
      </w:r>
    </w:p>
    <w:p w:rsidR="003E576F" w:rsidRPr="00AD4A36" w:rsidRDefault="003E576F" w:rsidP="00AC4202">
      <w:pPr>
        <w:tabs>
          <w:tab w:val="clear" w:pos="794"/>
          <w:tab w:val="clear" w:pos="1191"/>
        </w:tabs>
        <w:rPr>
          <w:lang w:val="en-GB" w:eastAsia="zh-CN"/>
        </w:rPr>
      </w:pPr>
      <w:r w:rsidRPr="00AD4A36">
        <w:rPr>
          <w:lang w:val="en-GB" w:eastAsia="zh-CN"/>
        </w:rPr>
        <w:t>M-QAM</w:t>
      </w:r>
      <w:r w:rsidRPr="00AD4A36">
        <w:rPr>
          <w:lang w:val="en-GB" w:eastAsia="zh-CN"/>
        </w:rPr>
        <w:tab/>
        <w:t xml:space="preserve">M-ary </w:t>
      </w:r>
      <w:r w:rsidR="00AC4202" w:rsidRPr="00AD4A36">
        <w:rPr>
          <w:lang w:val="en-GB" w:eastAsia="zh-CN"/>
        </w:rPr>
        <w:t xml:space="preserve">quadrature amplitude modulation </w:t>
      </w:r>
    </w:p>
    <w:p w:rsidR="003E576F" w:rsidRPr="00AD4A36" w:rsidRDefault="003E576F" w:rsidP="00AC4202">
      <w:pPr>
        <w:tabs>
          <w:tab w:val="clear" w:pos="794"/>
          <w:tab w:val="clear" w:pos="1191"/>
        </w:tabs>
        <w:rPr>
          <w:lang w:val="en-GB" w:eastAsia="zh-CN"/>
        </w:rPr>
      </w:pPr>
      <w:r w:rsidRPr="00AD4A36">
        <w:rPr>
          <w:lang w:val="en-GB" w:eastAsia="zh-CN"/>
        </w:rPr>
        <w:t>NBIT</w:t>
      </w:r>
      <w:r w:rsidRPr="00AD4A36">
        <w:rPr>
          <w:lang w:val="en-GB" w:eastAsia="zh-CN"/>
        </w:rPr>
        <w:tab/>
        <w:t xml:space="preserve">Network </w:t>
      </w:r>
      <w:r w:rsidR="002F4C73" w:rsidRPr="00AD4A36">
        <w:rPr>
          <w:lang w:val="en-GB" w:eastAsia="zh-CN"/>
        </w:rPr>
        <w:t>board information table</w:t>
      </w:r>
    </w:p>
    <w:p w:rsidR="003E576F" w:rsidRPr="00AD4A36" w:rsidRDefault="003E576F" w:rsidP="00AC4202">
      <w:pPr>
        <w:tabs>
          <w:tab w:val="clear" w:pos="794"/>
          <w:tab w:val="clear" w:pos="1191"/>
        </w:tabs>
        <w:rPr>
          <w:lang w:val="en-GB" w:eastAsia="zh-CN"/>
        </w:rPr>
      </w:pPr>
      <w:r w:rsidRPr="00AD4A36">
        <w:rPr>
          <w:lang w:val="en-GB" w:eastAsia="zh-CN"/>
        </w:rPr>
        <w:t>NIT</w:t>
      </w:r>
      <w:r w:rsidRPr="00AD4A36">
        <w:rPr>
          <w:lang w:val="en-GB" w:eastAsia="zh-CN"/>
        </w:rPr>
        <w:tab/>
        <w:t xml:space="preserve">Network </w:t>
      </w:r>
      <w:r w:rsidR="002F4C73" w:rsidRPr="00AD4A36">
        <w:rPr>
          <w:lang w:val="en-GB" w:eastAsia="zh-CN"/>
        </w:rPr>
        <w:t>information table</w:t>
      </w:r>
    </w:p>
    <w:p w:rsidR="003E576F" w:rsidRPr="00AD4A36" w:rsidRDefault="003E576F" w:rsidP="00AC4202">
      <w:pPr>
        <w:tabs>
          <w:tab w:val="clear" w:pos="794"/>
          <w:tab w:val="clear" w:pos="1191"/>
        </w:tabs>
        <w:rPr>
          <w:lang w:val="en-GB" w:eastAsia="zh-CN"/>
        </w:rPr>
      </w:pPr>
      <w:r w:rsidRPr="00AD4A36">
        <w:rPr>
          <w:lang w:val="en-GB" w:eastAsia="zh-CN"/>
        </w:rPr>
        <w:lastRenderedPageBreak/>
        <w:t>OFDM</w:t>
      </w:r>
      <w:r w:rsidRPr="00AD4A36">
        <w:rPr>
          <w:lang w:val="en-GB" w:eastAsia="zh-CN"/>
        </w:rPr>
        <w:tab/>
        <w:t xml:space="preserve">Orthogonal </w:t>
      </w:r>
      <w:r w:rsidR="002F4C73" w:rsidRPr="00AD4A36">
        <w:rPr>
          <w:lang w:val="en-GB" w:eastAsia="zh-CN"/>
        </w:rPr>
        <w:t xml:space="preserve">frequency division multiplexing </w:t>
      </w:r>
    </w:p>
    <w:p w:rsidR="003E576F" w:rsidRPr="00AD4A36" w:rsidRDefault="003E576F" w:rsidP="00AC4202">
      <w:pPr>
        <w:tabs>
          <w:tab w:val="clear" w:pos="794"/>
          <w:tab w:val="clear" w:pos="1191"/>
        </w:tabs>
        <w:rPr>
          <w:lang w:val="en-GB" w:eastAsia="zh-CN"/>
        </w:rPr>
      </w:pPr>
      <w:r w:rsidRPr="00AD4A36">
        <w:rPr>
          <w:lang w:val="en-GB" w:eastAsia="zh-CN"/>
        </w:rPr>
        <w:t>OSI</w:t>
      </w:r>
      <w:r w:rsidRPr="00AD4A36">
        <w:rPr>
          <w:lang w:val="en-GB" w:eastAsia="zh-CN"/>
        </w:rPr>
        <w:tab/>
        <w:t xml:space="preserve">Open </w:t>
      </w:r>
      <w:r w:rsidR="002F4C73" w:rsidRPr="00AD4A36">
        <w:rPr>
          <w:lang w:val="en-GB" w:eastAsia="zh-CN"/>
        </w:rPr>
        <w:t>system interconnection</w:t>
      </w:r>
    </w:p>
    <w:p w:rsidR="003E576F" w:rsidRPr="00AD4A36" w:rsidRDefault="003E576F" w:rsidP="00AC4202">
      <w:pPr>
        <w:tabs>
          <w:tab w:val="clear" w:pos="794"/>
          <w:tab w:val="clear" w:pos="1191"/>
        </w:tabs>
        <w:rPr>
          <w:lang w:val="en-GB" w:eastAsia="zh-CN"/>
        </w:rPr>
      </w:pPr>
      <w:r w:rsidRPr="00AD4A36">
        <w:rPr>
          <w:lang w:val="en-GB" w:eastAsia="zh-CN"/>
        </w:rPr>
        <w:t>PAR</w:t>
      </w:r>
      <w:r w:rsidRPr="00AD4A36">
        <w:rPr>
          <w:lang w:val="en-GB" w:eastAsia="zh-CN"/>
        </w:rPr>
        <w:tab/>
        <w:t>Peak-to-</w:t>
      </w:r>
      <w:r w:rsidR="002F4C73" w:rsidRPr="00AD4A36">
        <w:rPr>
          <w:lang w:val="en-GB" w:eastAsia="zh-CN"/>
        </w:rPr>
        <w:t>average ratio</w:t>
      </w:r>
    </w:p>
    <w:p w:rsidR="003E576F" w:rsidRPr="00AD4A36" w:rsidRDefault="003E576F" w:rsidP="002F4C73">
      <w:pPr>
        <w:tabs>
          <w:tab w:val="clear" w:pos="794"/>
          <w:tab w:val="clear" w:pos="1191"/>
          <w:tab w:val="center" w:pos="4819"/>
        </w:tabs>
        <w:rPr>
          <w:lang w:val="en-GB" w:eastAsia="zh-CN"/>
        </w:rPr>
      </w:pPr>
      <w:r w:rsidRPr="00AD4A36">
        <w:rPr>
          <w:lang w:val="en-GB" w:eastAsia="zh-CN"/>
        </w:rPr>
        <w:t>PAT</w:t>
      </w:r>
      <w:r w:rsidRPr="00AD4A36">
        <w:rPr>
          <w:lang w:val="en-GB" w:eastAsia="zh-CN"/>
        </w:rPr>
        <w:tab/>
        <w:t xml:space="preserve">Program </w:t>
      </w:r>
      <w:r w:rsidR="002F4C73" w:rsidRPr="00AD4A36">
        <w:rPr>
          <w:lang w:val="en-GB" w:eastAsia="zh-CN"/>
        </w:rPr>
        <w:t>association table</w:t>
      </w:r>
      <w:r w:rsidR="002F4C73" w:rsidRPr="00AD4A36">
        <w:rPr>
          <w:lang w:val="en-GB" w:eastAsia="zh-CN"/>
        </w:rPr>
        <w:tab/>
      </w:r>
    </w:p>
    <w:p w:rsidR="003E576F" w:rsidRPr="00AD4A36" w:rsidRDefault="003E576F" w:rsidP="00AC4202">
      <w:pPr>
        <w:tabs>
          <w:tab w:val="clear" w:pos="794"/>
          <w:tab w:val="clear" w:pos="1191"/>
        </w:tabs>
        <w:rPr>
          <w:lang w:val="en-GB" w:eastAsia="zh-CN"/>
        </w:rPr>
      </w:pPr>
      <w:r w:rsidRPr="00AD4A36">
        <w:rPr>
          <w:lang w:val="en-GB" w:eastAsia="zh-CN"/>
        </w:rPr>
        <w:t>PCAT</w:t>
      </w:r>
      <w:r w:rsidRPr="00AD4A36">
        <w:rPr>
          <w:lang w:val="en-GB" w:eastAsia="zh-CN"/>
        </w:rPr>
        <w:tab/>
        <w:t xml:space="preserve">Partial </w:t>
      </w:r>
      <w:r w:rsidR="002F4C73" w:rsidRPr="00AD4A36">
        <w:rPr>
          <w:lang w:val="en-GB" w:eastAsia="zh-CN"/>
        </w:rPr>
        <w:t>content announcement table</w:t>
      </w:r>
    </w:p>
    <w:p w:rsidR="003E576F" w:rsidRPr="00AD4A36" w:rsidRDefault="003E576F" w:rsidP="00AC4202">
      <w:pPr>
        <w:tabs>
          <w:tab w:val="clear" w:pos="794"/>
          <w:tab w:val="clear" w:pos="1191"/>
        </w:tabs>
        <w:rPr>
          <w:lang w:val="en-GB" w:eastAsia="zh-CN"/>
        </w:rPr>
      </w:pPr>
      <w:r w:rsidRPr="00AD4A36">
        <w:rPr>
          <w:lang w:val="en-GB" w:eastAsia="zh-CN"/>
        </w:rPr>
        <w:t>PCR</w:t>
      </w:r>
      <w:r w:rsidRPr="00AD4A36">
        <w:rPr>
          <w:lang w:val="en-GB" w:eastAsia="zh-CN"/>
        </w:rPr>
        <w:tab/>
        <w:t xml:space="preserve">Program </w:t>
      </w:r>
      <w:r w:rsidR="002F4C73" w:rsidRPr="00AD4A36">
        <w:rPr>
          <w:lang w:val="en-GB" w:eastAsia="zh-CN"/>
        </w:rPr>
        <w:t>clock reference</w:t>
      </w:r>
    </w:p>
    <w:p w:rsidR="003E576F" w:rsidRPr="00AD4A36" w:rsidRDefault="002F4C73" w:rsidP="00AC4202">
      <w:pPr>
        <w:tabs>
          <w:tab w:val="clear" w:pos="794"/>
          <w:tab w:val="clear" w:pos="1191"/>
        </w:tabs>
        <w:rPr>
          <w:lang w:val="en-GB" w:eastAsia="zh-CN"/>
        </w:rPr>
      </w:pPr>
      <w:r w:rsidRPr="00AD4A36">
        <w:rPr>
          <w:lang w:val="en-GB" w:eastAsia="zh-CN"/>
        </w:rPr>
        <w:t>PE</w:t>
      </w:r>
      <w:r w:rsidRPr="00AD4A36">
        <w:rPr>
          <w:lang w:val="en-GB" w:eastAsia="zh-CN"/>
        </w:rPr>
        <w:tab/>
        <w:t>Phase e</w:t>
      </w:r>
      <w:r w:rsidR="003E576F" w:rsidRPr="00AD4A36">
        <w:rPr>
          <w:lang w:val="en-GB" w:eastAsia="zh-CN"/>
        </w:rPr>
        <w:t>rror</w:t>
      </w:r>
    </w:p>
    <w:p w:rsidR="003E576F" w:rsidRPr="00AD4A36" w:rsidRDefault="003E576F" w:rsidP="00AC4202">
      <w:pPr>
        <w:tabs>
          <w:tab w:val="clear" w:pos="794"/>
          <w:tab w:val="clear" w:pos="1191"/>
        </w:tabs>
        <w:rPr>
          <w:lang w:val="en-GB" w:eastAsia="zh-CN"/>
        </w:rPr>
      </w:pPr>
      <w:r w:rsidRPr="00AD4A36">
        <w:rPr>
          <w:lang w:val="en-GB" w:eastAsia="zh-CN"/>
        </w:rPr>
        <w:t>PER</w:t>
      </w:r>
      <w:r w:rsidRPr="00AD4A36">
        <w:rPr>
          <w:lang w:val="en-GB" w:eastAsia="zh-CN"/>
        </w:rPr>
        <w:tab/>
        <w:t xml:space="preserve">Packet </w:t>
      </w:r>
      <w:r w:rsidR="002F4C73" w:rsidRPr="00AD4A36">
        <w:rPr>
          <w:lang w:val="en-GB" w:eastAsia="zh-CN"/>
        </w:rPr>
        <w:t>error rate</w:t>
      </w:r>
    </w:p>
    <w:p w:rsidR="003E576F" w:rsidRPr="00AD4A36" w:rsidRDefault="003E576F" w:rsidP="00AC4202">
      <w:pPr>
        <w:tabs>
          <w:tab w:val="clear" w:pos="794"/>
          <w:tab w:val="clear" w:pos="1191"/>
        </w:tabs>
        <w:rPr>
          <w:lang w:val="en-GB" w:eastAsia="zh-CN"/>
        </w:rPr>
      </w:pPr>
      <w:r w:rsidRPr="00AD4A36">
        <w:rPr>
          <w:lang w:val="en-GB" w:eastAsia="zh-CN"/>
        </w:rPr>
        <w:t>PID</w:t>
      </w:r>
      <w:r w:rsidRPr="00AD4A36">
        <w:rPr>
          <w:lang w:val="en-GB" w:eastAsia="zh-CN"/>
        </w:rPr>
        <w:tab/>
        <w:t xml:space="preserve">Packet </w:t>
      </w:r>
      <w:r w:rsidR="002F4C73" w:rsidRPr="00AD4A36">
        <w:rPr>
          <w:lang w:val="en-GB" w:eastAsia="zh-CN"/>
        </w:rPr>
        <w:t>identifier</w:t>
      </w:r>
    </w:p>
    <w:p w:rsidR="003E576F" w:rsidRPr="00AD4A36" w:rsidRDefault="003E576F" w:rsidP="00AC4202">
      <w:pPr>
        <w:tabs>
          <w:tab w:val="clear" w:pos="794"/>
          <w:tab w:val="clear" w:pos="1191"/>
        </w:tabs>
        <w:rPr>
          <w:lang w:val="en-GB" w:eastAsia="zh-CN"/>
        </w:rPr>
      </w:pPr>
      <w:r w:rsidRPr="00AD4A36">
        <w:rPr>
          <w:lang w:val="en-GB" w:eastAsia="zh-CN"/>
        </w:rPr>
        <w:t>PJ</w:t>
      </w:r>
      <w:r w:rsidRPr="00AD4A36">
        <w:rPr>
          <w:lang w:val="en-GB" w:eastAsia="zh-CN"/>
        </w:rPr>
        <w:tab/>
        <w:t xml:space="preserve">Phase </w:t>
      </w:r>
      <w:r w:rsidR="002F4C73" w:rsidRPr="00AD4A36">
        <w:rPr>
          <w:lang w:val="en-GB" w:eastAsia="zh-CN"/>
        </w:rPr>
        <w:t>jitter</w:t>
      </w:r>
    </w:p>
    <w:p w:rsidR="003E576F" w:rsidRPr="00AD4A36" w:rsidRDefault="003E576F" w:rsidP="00AC4202">
      <w:pPr>
        <w:tabs>
          <w:tab w:val="clear" w:pos="794"/>
          <w:tab w:val="clear" w:pos="1191"/>
        </w:tabs>
        <w:rPr>
          <w:lang w:val="en-GB" w:eastAsia="zh-CN"/>
        </w:rPr>
      </w:pPr>
      <w:r w:rsidRPr="00AD4A36">
        <w:rPr>
          <w:lang w:val="en-GB" w:eastAsia="zh-CN"/>
        </w:rPr>
        <w:t>PMT</w:t>
      </w:r>
      <w:r w:rsidRPr="00AD4A36">
        <w:rPr>
          <w:lang w:val="en-GB" w:eastAsia="zh-CN"/>
        </w:rPr>
        <w:tab/>
        <w:t xml:space="preserve">Program </w:t>
      </w:r>
      <w:r w:rsidR="002F4C73" w:rsidRPr="00AD4A36">
        <w:rPr>
          <w:lang w:val="en-GB" w:eastAsia="zh-CN"/>
        </w:rPr>
        <w:t>map table</w:t>
      </w:r>
    </w:p>
    <w:p w:rsidR="003E576F" w:rsidRPr="00AD4A36" w:rsidRDefault="003E576F" w:rsidP="00AC4202">
      <w:pPr>
        <w:tabs>
          <w:tab w:val="clear" w:pos="794"/>
          <w:tab w:val="clear" w:pos="1191"/>
        </w:tabs>
        <w:rPr>
          <w:lang w:val="en-GB" w:eastAsia="zh-CN"/>
        </w:rPr>
      </w:pPr>
      <w:r w:rsidRPr="00AD4A36">
        <w:rPr>
          <w:lang w:val="en-GB" w:eastAsia="zh-CN"/>
        </w:rPr>
        <w:t>pQoS</w:t>
      </w:r>
      <w:r w:rsidRPr="00AD4A36">
        <w:rPr>
          <w:lang w:val="en-GB" w:eastAsia="zh-CN"/>
        </w:rPr>
        <w:tab/>
        <w:t xml:space="preserve">Perceived </w:t>
      </w:r>
      <w:r w:rsidR="002F4C73" w:rsidRPr="00AD4A36">
        <w:rPr>
          <w:lang w:val="en-GB" w:eastAsia="zh-CN"/>
        </w:rPr>
        <w:t>quality of service</w:t>
      </w:r>
    </w:p>
    <w:p w:rsidR="003E576F" w:rsidRPr="00AD4A36" w:rsidRDefault="002F4C73" w:rsidP="00AC4202">
      <w:pPr>
        <w:tabs>
          <w:tab w:val="clear" w:pos="794"/>
          <w:tab w:val="clear" w:pos="1191"/>
        </w:tabs>
        <w:rPr>
          <w:lang w:val="en-GB" w:eastAsia="zh-CN"/>
        </w:rPr>
      </w:pPr>
      <w:r w:rsidRPr="00AD4A36">
        <w:rPr>
          <w:lang w:val="en-GB" w:eastAsia="zh-CN"/>
        </w:rPr>
        <w:t>PR</w:t>
      </w:r>
      <w:r w:rsidRPr="00AD4A36">
        <w:rPr>
          <w:lang w:val="en-GB" w:eastAsia="zh-CN"/>
        </w:rPr>
        <w:tab/>
        <w:t>Protection r</w:t>
      </w:r>
      <w:r w:rsidR="003E576F" w:rsidRPr="00AD4A36">
        <w:rPr>
          <w:lang w:val="en-GB" w:eastAsia="zh-CN"/>
        </w:rPr>
        <w:t>atio</w:t>
      </w:r>
    </w:p>
    <w:p w:rsidR="003E576F" w:rsidRPr="00AD4A36" w:rsidRDefault="003E576F" w:rsidP="00AC4202">
      <w:pPr>
        <w:tabs>
          <w:tab w:val="clear" w:pos="794"/>
          <w:tab w:val="clear" w:pos="1191"/>
        </w:tabs>
        <w:rPr>
          <w:lang w:val="en-GB" w:eastAsia="zh-CN"/>
        </w:rPr>
      </w:pPr>
      <w:r w:rsidRPr="00AD4A36">
        <w:rPr>
          <w:lang w:val="en-GB" w:eastAsia="zh-CN"/>
        </w:rPr>
        <w:t>PSI</w:t>
      </w:r>
      <w:r w:rsidRPr="00AD4A36">
        <w:rPr>
          <w:lang w:val="en-GB" w:eastAsia="zh-CN"/>
        </w:rPr>
        <w:tab/>
        <w:t xml:space="preserve">Program </w:t>
      </w:r>
      <w:r w:rsidR="002F4C73" w:rsidRPr="00AD4A36">
        <w:rPr>
          <w:lang w:val="en-GB" w:eastAsia="zh-CN"/>
        </w:rPr>
        <w:t>specific information</w:t>
      </w:r>
    </w:p>
    <w:p w:rsidR="003E576F" w:rsidRPr="00AD4A36" w:rsidRDefault="003E576F" w:rsidP="00AC4202">
      <w:pPr>
        <w:tabs>
          <w:tab w:val="clear" w:pos="794"/>
          <w:tab w:val="clear" w:pos="1191"/>
        </w:tabs>
        <w:rPr>
          <w:lang w:val="en-GB" w:eastAsia="zh-CN"/>
        </w:rPr>
      </w:pPr>
      <w:r w:rsidRPr="00AD4A36">
        <w:rPr>
          <w:lang w:val="en-GB" w:eastAsia="zh-CN"/>
        </w:rPr>
        <w:t>PSIP</w:t>
      </w:r>
      <w:r w:rsidRPr="00AD4A36">
        <w:rPr>
          <w:lang w:val="en-GB" w:eastAsia="zh-CN"/>
        </w:rPr>
        <w:tab/>
        <w:t xml:space="preserve">Program and </w:t>
      </w:r>
      <w:r w:rsidR="002F4C73" w:rsidRPr="00AD4A36">
        <w:rPr>
          <w:lang w:val="en-GB" w:eastAsia="zh-CN"/>
        </w:rPr>
        <w:t>system information protocol</w:t>
      </w:r>
    </w:p>
    <w:p w:rsidR="003E576F" w:rsidRPr="00AD4A36" w:rsidRDefault="003E576F" w:rsidP="00AC4202">
      <w:pPr>
        <w:tabs>
          <w:tab w:val="clear" w:pos="794"/>
          <w:tab w:val="clear" w:pos="1191"/>
        </w:tabs>
        <w:rPr>
          <w:lang w:val="en-GB" w:eastAsia="zh-CN"/>
        </w:rPr>
      </w:pPr>
      <w:r w:rsidRPr="00AD4A36">
        <w:rPr>
          <w:lang w:val="en-GB" w:eastAsia="zh-CN"/>
        </w:rPr>
        <w:t>PTS</w:t>
      </w:r>
      <w:r w:rsidRPr="00AD4A36">
        <w:rPr>
          <w:lang w:val="en-GB" w:eastAsia="zh-CN"/>
        </w:rPr>
        <w:tab/>
        <w:t xml:space="preserve">Presentation </w:t>
      </w:r>
      <w:r w:rsidR="002F4C73" w:rsidRPr="00AD4A36">
        <w:rPr>
          <w:lang w:val="en-GB" w:eastAsia="zh-CN"/>
        </w:rPr>
        <w:t>time stamp</w:t>
      </w:r>
    </w:p>
    <w:p w:rsidR="003E576F" w:rsidRPr="00AD4A36" w:rsidRDefault="003E576F" w:rsidP="00AC4202">
      <w:pPr>
        <w:tabs>
          <w:tab w:val="clear" w:pos="794"/>
          <w:tab w:val="clear" w:pos="1191"/>
        </w:tabs>
        <w:rPr>
          <w:lang w:val="en-GB" w:eastAsia="zh-CN"/>
        </w:rPr>
      </w:pPr>
      <w:r w:rsidRPr="00AD4A36">
        <w:rPr>
          <w:lang w:val="en-GB" w:eastAsia="zh-CN"/>
        </w:rPr>
        <w:t>PxER</w:t>
      </w:r>
      <w:r w:rsidRPr="00AD4A36">
        <w:rPr>
          <w:lang w:val="en-GB" w:eastAsia="zh-CN"/>
        </w:rPr>
        <w:tab/>
        <w:t>Probability of error of image elements</w:t>
      </w:r>
    </w:p>
    <w:p w:rsidR="003E576F" w:rsidRPr="00BA2250" w:rsidRDefault="003E576F" w:rsidP="00AC4202">
      <w:pPr>
        <w:tabs>
          <w:tab w:val="clear" w:pos="794"/>
          <w:tab w:val="clear" w:pos="1191"/>
        </w:tabs>
        <w:rPr>
          <w:lang w:val="en-US" w:eastAsia="zh-CN"/>
        </w:rPr>
      </w:pPr>
      <w:r w:rsidRPr="00BA2250">
        <w:rPr>
          <w:lang w:val="en-US" w:eastAsia="zh-CN"/>
        </w:rPr>
        <w:t>QAM</w:t>
      </w:r>
      <w:r w:rsidRPr="00BA2250">
        <w:rPr>
          <w:lang w:val="en-US" w:eastAsia="zh-CN"/>
        </w:rPr>
        <w:tab/>
        <w:t xml:space="preserve">Quadrature </w:t>
      </w:r>
      <w:r w:rsidR="002F4C73" w:rsidRPr="00BA2250">
        <w:rPr>
          <w:lang w:val="en-US" w:eastAsia="zh-CN"/>
        </w:rPr>
        <w:t>amplitude modulation</w:t>
      </w:r>
    </w:p>
    <w:p w:rsidR="003E576F" w:rsidRPr="00BA2250" w:rsidRDefault="002F4C73" w:rsidP="00AC4202">
      <w:pPr>
        <w:tabs>
          <w:tab w:val="clear" w:pos="794"/>
          <w:tab w:val="clear" w:pos="1191"/>
        </w:tabs>
        <w:rPr>
          <w:lang w:val="en-US" w:eastAsia="zh-CN"/>
        </w:rPr>
      </w:pPr>
      <w:r w:rsidRPr="00BA2250">
        <w:rPr>
          <w:lang w:val="en-US" w:eastAsia="zh-CN"/>
        </w:rPr>
        <w:t>QE</w:t>
      </w:r>
      <w:r w:rsidRPr="00BA2250">
        <w:rPr>
          <w:lang w:val="en-US" w:eastAsia="zh-CN"/>
        </w:rPr>
        <w:tab/>
        <w:t>Quadrature e</w:t>
      </w:r>
      <w:r w:rsidR="003E576F" w:rsidRPr="00BA2250">
        <w:rPr>
          <w:lang w:val="en-US" w:eastAsia="zh-CN"/>
        </w:rPr>
        <w:t>rror</w:t>
      </w:r>
    </w:p>
    <w:p w:rsidR="003E576F" w:rsidRPr="00AD4A36" w:rsidRDefault="002F4C73" w:rsidP="00AC4202">
      <w:pPr>
        <w:tabs>
          <w:tab w:val="clear" w:pos="794"/>
          <w:tab w:val="clear" w:pos="1191"/>
        </w:tabs>
        <w:rPr>
          <w:lang w:val="en-GB" w:eastAsia="zh-CN"/>
        </w:rPr>
      </w:pPr>
      <w:r w:rsidRPr="00AD4A36">
        <w:rPr>
          <w:lang w:val="en-GB" w:eastAsia="zh-CN"/>
        </w:rPr>
        <w:t>QEF</w:t>
      </w:r>
      <w:r w:rsidRPr="00AD4A36">
        <w:rPr>
          <w:lang w:val="en-GB" w:eastAsia="zh-CN"/>
        </w:rPr>
        <w:tab/>
        <w:t>Quasi-error f</w:t>
      </w:r>
      <w:r w:rsidR="003E576F" w:rsidRPr="00AD4A36">
        <w:rPr>
          <w:lang w:val="en-GB" w:eastAsia="zh-CN"/>
        </w:rPr>
        <w:t>ree</w:t>
      </w:r>
    </w:p>
    <w:p w:rsidR="003E576F" w:rsidRPr="00AD4A36" w:rsidRDefault="003E576F" w:rsidP="002F4C73">
      <w:pPr>
        <w:tabs>
          <w:tab w:val="clear" w:pos="794"/>
          <w:tab w:val="clear" w:pos="1191"/>
        </w:tabs>
        <w:rPr>
          <w:lang w:val="en-GB" w:eastAsia="zh-CN"/>
        </w:rPr>
      </w:pPr>
      <w:r w:rsidRPr="00AD4A36">
        <w:rPr>
          <w:lang w:val="en-GB" w:eastAsia="zh-CN"/>
        </w:rPr>
        <w:t>QoS</w:t>
      </w:r>
      <w:r w:rsidRPr="00AD4A36">
        <w:rPr>
          <w:lang w:val="en-GB" w:eastAsia="zh-CN"/>
        </w:rPr>
        <w:tab/>
        <w:t xml:space="preserve">Quality of </w:t>
      </w:r>
      <w:r w:rsidR="002F4C73" w:rsidRPr="00AD4A36">
        <w:rPr>
          <w:lang w:val="en-GB" w:eastAsia="zh-CN"/>
        </w:rPr>
        <w:t>s</w:t>
      </w:r>
      <w:r w:rsidRPr="00AD4A36">
        <w:rPr>
          <w:lang w:val="en-GB" w:eastAsia="zh-CN"/>
        </w:rPr>
        <w:t>ervice</w:t>
      </w:r>
    </w:p>
    <w:p w:rsidR="003E576F" w:rsidRPr="00AD4A36" w:rsidRDefault="003E576F" w:rsidP="002F4C73">
      <w:pPr>
        <w:tabs>
          <w:tab w:val="clear" w:pos="794"/>
          <w:tab w:val="clear" w:pos="1191"/>
        </w:tabs>
        <w:rPr>
          <w:lang w:val="en-GB" w:eastAsia="zh-CN"/>
        </w:rPr>
      </w:pPr>
      <w:r w:rsidRPr="00AD4A36">
        <w:rPr>
          <w:lang w:val="en-GB" w:eastAsia="zh-CN"/>
        </w:rPr>
        <w:t>RF</w:t>
      </w:r>
      <w:r w:rsidRPr="00AD4A36">
        <w:rPr>
          <w:lang w:val="en-GB" w:eastAsia="zh-CN"/>
        </w:rPr>
        <w:tab/>
        <w:t xml:space="preserve">Radio </w:t>
      </w:r>
      <w:r w:rsidR="002F4C73" w:rsidRPr="00AD4A36">
        <w:rPr>
          <w:lang w:val="en-GB" w:eastAsia="zh-CN"/>
        </w:rPr>
        <w:t>f</w:t>
      </w:r>
      <w:r w:rsidRPr="00AD4A36">
        <w:rPr>
          <w:lang w:val="en-GB" w:eastAsia="zh-CN"/>
        </w:rPr>
        <w:t>requency</w:t>
      </w:r>
    </w:p>
    <w:p w:rsidR="003E576F" w:rsidRPr="00AD4A36" w:rsidRDefault="003E576F" w:rsidP="00AC4202">
      <w:pPr>
        <w:tabs>
          <w:tab w:val="clear" w:pos="794"/>
          <w:tab w:val="clear" w:pos="1191"/>
        </w:tabs>
        <w:rPr>
          <w:lang w:val="en-GB" w:eastAsia="zh-CN"/>
        </w:rPr>
      </w:pPr>
      <w:r w:rsidRPr="00AD4A36">
        <w:rPr>
          <w:lang w:val="en-GB" w:eastAsia="zh-CN"/>
        </w:rPr>
        <w:t>RMS</w:t>
      </w:r>
      <w:r w:rsidRPr="00AD4A36">
        <w:rPr>
          <w:lang w:val="en-GB" w:eastAsia="zh-CN"/>
        </w:rPr>
        <w:tab/>
        <w:t xml:space="preserve">Root </w:t>
      </w:r>
      <w:r w:rsidR="002F4C73" w:rsidRPr="00AD4A36">
        <w:rPr>
          <w:lang w:val="en-GB" w:eastAsia="zh-CN"/>
        </w:rPr>
        <w:t>mean square</w:t>
      </w:r>
    </w:p>
    <w:p w:rsidR="003E576F" w:rsidRPr="00AD4A36" w:rsidRDefault="003E576F" w:rsidP="00AC4202">
      <w:pPr>
        <w:tabs>
          <w:tab w:val="clear" w:pos="794"/>
          <w:tab w:val="clear" w:pos="1191"/>
        </w:tabs>
        <w:rPr>
          <w:lang w:val="en-GB" w:eastAsia="zh-CN"/>
        </w:rPr>
      </w:pPr>
      <w:r w:rsidRPr="00AD4A36">
        <w:rPr>
          <w:lang w:val="en-GB" w:eastAsia="zh-CN"/>
        </w:rPr>
        <w:t>RST</w:t>
      </w:r>
      <w:r w:rsidRPr="00AD4A36">
        <w:rPr>
          <w:lang w:val="en-GB" w:eastAsia="zh-CN"/>
        </w:rPr>
        <w:tab/>
        <w:t xml:space="preserve">Running </w:t>
      </w:r>
      <w:r w:rsidR="002F4C73" w:rsidRPr="00AD4A36">
        <w:rPr>
          <w:lang w:val="en-GB" w:eastAsia="zh-CN"/>
        </w:rPr>
        <w:t>status table</w:t>
      </w:r>
    </w:p>
    <w:p w:rsidR="003E576F" w:rsidRPr="00AD4A36" w:rsidRDefault="003E576F" w:rsidP="00B93AEB">
      <w:pPr>
        <w:tabs>
          <w:tab w:val="clear" w:pos="794"/>
          <w:tab w:val="clear" w:pos="1191"/>
        </w:tabs>
        <w:rPr>
          <w:lang w:val="en-GB" w:eastAsia="zh-CN"/>
        </w:rPr>
      </w:pPr>
      <w:r w:rsidRPr="00AD4A36">
        <w:rPr>
          <w:lang w:val="en-GB" w:eastAsia="zh-CN"/>
        </w:rPr>
        <w:t>R</w:t>
      </w:r>
      <w:r w:rsidR="00B93AEB">
        <w:rPr>
          <w:lang w:val="en-GB" w:eastAsia="zh-CN"/>
        </w:rPr>
        <w:t>R</w:t>
      </w:r>
      <w:r w:rsidRPr="00AD4A36">
        <w:rPr>
          <w:lang w:val="en-GB" w:eastAsia="zh-CN"/>
        </w:rPr>
        <w:t>T</w:t>
      </w:r>
      <w:r w:rsidRPr="00AD4A36">
        <w:rPr>
          <w:lang w:val="en-GB" w:eastAsia="zh-CN"/>
        </w:rPr>
        <w:tab/>
        <w:t xml:space="preserve">Rating </w:t>
      </w:r>
      <w:r w:rsidR="002F4C73" w:rsidRPr="00AD4A36">
        <w:rPr>
          <w:lang w:val="en-GB" w:eastAsia="zh-CN"/>
        </w:rPr>
        <w:t>regional table</w:t>
      </w:r>
    </w:p>
    <w:p w:rsidR="003E576F" w:rsidRPr="00AD4A36" w:rsidRDefault="003E576F" w:rsidP="00AC4202">
      <w:pPr>
        <w:tabs>
          <w:tab w:val="clear" w:pos="794"/>
          <w:tab w:val="clear" w:pos="1191"/>
        </w:tabs>
        <w:rPr>
          <w:lang w:val="en-GB" w:eastAsia="zh-CN"/>
        </w:rPr>
      </w:pPr>
      <w:r w:rsidRPr="00AD4A36">
        <w:rPr>
          <w:lang w:val="en-GB" w:eastAsia="zh-CN"/>
        </w:rPr>
        <w:t>SAE</w:t>
      </w:r>
      <w:r w:rsidRPr="00AD4A36">
        <w:rPr>
          <w:lang w:val="en-GB" w:eastAsia="zh-CN"/>
        </w:rPr>
        <w:tab/>
        <w:t xml:space="preserve">Service </w:t>
      </w:r>
      <w:r w:rsidR="002F4C73" w:rsidRPr="00AD4A36">
        <w:rPr>
          <w:lang w:val="en-GB" w:eastAsia="zh-CN"/>
        </w:rPr>
        <w:t>availability error</w:t>
      </w:r>
    </w:p>
    <w:p w:rsidR="003E576F" w:rsidRPr="00AD4A36" w:rsidRDefault="003E576F" w:rsidP="00AC4202">
      <w:pPr>
        <w:tabs>
          <w:tab w:val="clear" w:pos="794"/>
          <w:tab w:val="clear" w:pos="1191"/>
        </w:tabs>
        <w:rPr>
          <w:lang w:val="en-GB" w:eastAsia="zh-CN"/>
        </w:rPr>
      </w:pPr>
      <w:r w:rsidRPr="00AD4A36">
        <w:rPr>
          <w:lang w:val="en-GB" w:eastAsia="zh-CN"/>
        </w:rPr>
        <w:t>SAR</w:t>
      </w:r>
      <w:r w:rsidRPr="00AD4A36">
        <w:rPr>
          <w:lang w:val="en-GB" w:eastAsia="zh-CN"/>
        </w:rPr>
        <w:tab/>
        <w:t xml:space="preserve">Signal </w:t>
      </w:r>
      <w:r w:rsidR="002F4C73" w:rsidRPr="00AD4A36">
        <w:rPr>
          <w:lang w:val="en-GB" w:eastAsia="zh-CN"/>
        </w:rPr>
        <w:t>aspect ratio</w:t>
      </w:r>
    </w:p>
    <w:p w:rsidR="003E576F" w:rsidRPr="00AD4A36" w:rsidRDefault="003E576F" w:rsidP="00AC4202">
      <w:pPr>
        <w:tabs>
          <w:tab w:val="clear" w:pos="794"/>
          <w:tab w:val="clear" w:pos="1191"/>
        </w:tabs>
        <w:rPr>
          <w:lang w:val="en-GB" w:eastAsia="zh-CN"/>
        </w:rPr>
      </w:pPr>
      <w:r w:rsidRPr="00AD4A36">
        <w:rPr>
          <w:lang w:val="en-GB" w:eastAsia="zh-CN"/>
        </w:rPr>
        <w:t>SDP</w:t>
      </w:r>
      <w:r w:rsidRPr="00AD4A36">
        <w:rPr>
          <w:lang w:val="en-GB" w:eastAsia="zh-CN"/>
        </w:rPr>
        <w:tab/>
        <w:t xml:space="preserve">Severely </w:t>
      </w:r>
      <w:r w:rsidR="002F4C73" w:rsidRPr="00AD4A36">
        <w:rPr>
          <w:lang w:val="en-GB" w:eastAsia="zh-CN"/>
        </w:rPr>
        <w:t>disturbed period</w:t>
      </w:r>
    </w:p>
    <w:p w:rsidR="003E576F" w:rsidRPr="00AD4A36" w:rsidRDefault="003E576F" w:rsidP="00AC4202">
      <w:pPr>
        <w:tabs>
          <w:tab w:val="clear" w:pos="794"/>
          <w:tab w:val="clear" w:pos="1191"/>
        </w:tabs>
        <w:rPr>
          <w:lang w:val="en-GB" w:eastAsia="zh-CN"/>
        </w:rPr>
      </w:pPr>
      <w:r w:rsidRPr="00AD4A36">
        <w:rPr>
          <w:lang w:val="en-GB" w:eastAsia="zh-CN"/>
        </w:rPr>
        <w:t>SDR</w:t>
      </w:r>
      <w:r w:rsidRPr="00AD4A36">
        <w:rPr>
          <w:lang w:val="en-GB" w:eastAsia="zh-CN"/>
        </w:rPr>
        <w:tab/>
        <w:t xml:space="preserve">Service </w:t>
      </w:r>
      <w:r w:rsidR="002F4C73" w:rsidRPr="00AD4A36">
        <w:rPr>
          <w:lang w:val="en-GB" w:eastAsia="zh-CN"/>
        </w:rPr>
        <w:t>degradation error</w:t>
      </w:r>
    </w:p>
    <w:p w:rsidR="003E576F" w:rsidRPr="00AD4A36" w:rsidRDefault="003E576F" w:rsidP="00AC4202">
      <w:pPr>
        <w:tabs>
          <w:tab w:val="clear" w:pos="794"/>
          <w:tab w:val="clear" w:pos="1191"/>
        </w:tabs>
        <w:rPr>
          <w:lang w:val="en-GB" w:eastAsia="zh-CN"/>
        </w:rPr>
      </w:pPr>
      <w:r w:rsidRPr="00AD4A36">
        <w:rPr>
          <w:lang w:val="en-GB" w:eastAsia="zh-CN"/>
        </w:rPr>
        <w:t>SDT</w:t>
      </w:r>
      <w:r w:rsidRPr="00AD4A36">
        <w:rPr>
          <w:lang w:val="en-GB" w:eastAsia="zh-CN"/>
        </w:rPr>
        <w:tab/>
        <w:t xml:space="preserve">Service </w:t>
      </w:r>
      <w:r w:rsidR="002F4C73" w:rsidRPr="00AD4A36">
        <w:rPr>
          <w:lang w:val="en-GB" w:eastAsia="zh-CN"/>
        </w:rPr>
        <w:t>description table</w:t>
      </w:r>
    </w:p>
    <w:p w:rsidR="003E576F" w:rsidRPr="00AD4A36" w:rsidRDefault="003E576F" w:rsidP="00AC4202">
      <w:pPr>
        <w:tabs>
          <w:tab w:val="clear" w:pos="794"/>
          <w:tab w:val="clear" w:pos="1191"/>
        </w:tabs>
        <w:rPr>
          <w:lang w:val="en-GB" w:eastAsia="zh-CN"/>
        </w:rPr>
      </w:pPr>
      <w:r w:rsidRPr="00AD4A36">
        <w:rPr>
          <w:lang w:val="en-GB" w:eastAsia="zh-CN"/>
        </w:rPr>
        <w:t>SDTT</w:t>
      </w:r>
      <w:r w:rsidRPr="00AD4A36">
        <w:rPr>
          <w:lang w:val="en-GB" w:eastAsia="zh-CN"/>
        </w:rPr>
        <w:tab/>
        <w:t xml:space="preserve">Software </w:t>
      </w:r>
      <w:r w:rsidR="002F4C73" w:rsidRPr="00AD4A36">
        <w:rPr>
          <w:lang w:val="en-GB" w:eastAsia="zh-CN"/>
        </w:rPr>
        <w:t>download trigger table</w:t>
      </w:r>
    </w:p>
    <w:p w:rsidR="003E576F" w:rsidRPr="00AD4A36" w:rsidRDefault="003E576F" w:rsidP="00AC4202">
      <w:pPr>
        <w:tabs>
          <w:tab w:val="clear" w:pos="794"/>
          <w:tab w:val="clear" w:pos="1191"/>
        </w:tabs>
        <w:rPr>
          <w:lang w:val="en-GB" w:eastAsia="zh-CN"/>
        </w:rPr>
      </w:pPr>
      <w:r w:rsidRPr="00AD4A36">
        <w:rPr>
          <w:lang w:val="en-GB" w:eastAsia="zh-CN"/>
        </w:rPr>
        <w:t>SDTV</w:t>
      </w:r>
      <w:r w:rsidRPr="00AD4A36">
        <w:rPr>
          <w:lang w:val="en-GB" w:eastAsia="zh-CN"/>
        </w:rPr>
        <w:tab/>
        <w:t xml:space="preserve">Standard </w:t>
      </w:r>
      <w:r w:rsidR="002F4C73" w:rsidRPr="00AD4A36">
        <w:rPr>
          <w:lang w:val="en-GB" w:eastAsia="zh-CN"/>
        </w:rPr>
        <w:t>definition television</w:t>
      </w:r>
    </w:p>
    <w:p w:rsidR="003E576F" w:rsidRPr="00AD4A36" w:rsidRDefault="003E576F" w:rsidP="00AC4202">
      <w:pPr>
        <w:tabs>
          <w:tab w:val="clear" w:pos="794"/>
          <w:tab w:val="clear" w:pos="1191"/>
        </w:tabs>
        <w:rPr>
          <w:lang w:val="en-GB" w:eastAsia="zh-CN"/>
        </w:rPr>
      </w:pPr>
      <w:r w:rsidRPr="00AD4A36">
        <w:rPr>
          <w:lang w:val="en-GB" w:eastAsia="zh-CN"/>
        </w:rPr>
        <w:t>SES</w:t>
      </w:r>
      <w:r w:rsidRPr="00AD4A36">
        <w:rPr>
          <w:lang w:val="en-GB" w:eastAsia="zh-CN"/>
        </w:rPr>
        <w:tab/>
        <w:t xml:space="preserve">Severely </w:t>
      </w:r>
      <w:r w:rsidR="002F4C73" w:rsidRPr="00AD4A36">
        <w:rPr>
          <w:lang w:val="en-GB" w:eastAsia="zh-CN"/>
        </w:rPr>
        <w:t>errored second</w:t>
      </w:r>
    </w:p>
    <w:p w:rsidR="003E576F" w:rsidRPr="00AD4A36" w:rsidRDefault="003E576F" w:rsidP="00AC4202">
      <w:pPr>
        <w:tabs>
          <w:tab w:val="clear" w:pos="794"/>
          <w:tab w:val="clear" w:pos="1191"/>
        </w:tabs>
        <w:rPr>
          <w:lang w:val="en-GB" w:eastAsia="zh-CN"/>
        </w:rPr>
      </w:pPr>
      <w:r w:rsidRPr="00AD4A36">
        <w:rPr>
          <w:lang w:val="en-GB" w:eastAsia="zh-CN"/>
        </w:rPr>
        <w:t>SETI</w:t>
      </w:r>
      <w:r w:rsidRPr="00AD4A36">
        <w:rPr>
          <w:lang w:val="en-GB" w:eastAsia="zh-CN"/>
        </w:rPr>
        <w:tab/>
        <w:t xml:space="preserve">Severely </w:t>
      </w:r>
      <w:r w:rsidR="002F4C73" w:rsidRPr="00AD4A36">
        <w:rPr>
          <w:lang w:val="en-GB" w:eastAsia="zh-CN"/>
        </w:rPr>
        <w:t>errored time interval</w:t>
      </w:r>
    </w:p>
    <w:p w:rsidR="003E576F" w:rsidRPr="00AD4A36" w:rsidRDefault="003E576F" w:rsidP="00AC4202">
      <w:pPr>
        <w:tabs>
          <w:tab w:val="clear" w:pos="794"/>
          <w:tab w:val="clear" w:pos="1191"/>
        </w:tabs>
        <w:rPr>
          <w:lang w:val="en-GB" w:eastAsia="zh-CN"/>
        </w:rPr>
      </w:pPr>
      <w:r w:rsidRPr="00AD4A36">
        <w:rPr>
          <w:lang w:val="en-GB" w:eastAsia="zh-CN"/>
        </w:rPr>
        <w:t>SFN</w:t>
      </w:r>
      <w:r w:rsidRPr="00AD4A36">
        <w:rPr>
          <w:lang w:val="en-GB" w:eastAsia="zh-CN"/>
        </w:rPr>
        <w:tab/>
        <w:t xml:space="preserve">Single </w:t>
      </w:r>
      <w:r w:rsidR="002F4C73" w:rsidRPr="00AD4A36">
        <w:rPr>
          <w:lang w:val="en-GB" w:eastAsia="zh-CN"/>
        </w:rPr>
        <w:t>frequency network</w:t>
      </w:r>
    </w:p>
    <w:p w:rsidR="003E576F" w:rsidRPr="00B93AEB" w:rsidRDefault="003E576F" w:rsidP="00AC4202">
      <w:pPr>
        <w:tabs>
          <w:tab w:val="clear" w:pos="794"/>
          <w:tab w:val="clear" w:pos="1191"/>
        </w:tabs>
        <w:rPr>
          <w:lang w:val="fr-CH" w:eastAsia="zh-CN"/>
        </w:rPr>
      </w:pPr>
      <w:r w:rsidRPr="00B93AEB">
        <w:rPr>
          <w:lang w:val="fr-CH" w:eastAsia="zh-CN"/>
        </w:rPr>
        <w:t>SFP</w:t>
      </w:r>
      <w:r w:rsidRPr="00B93AEB">
        <w:rPr>
          <w:lang w:val="fr-CH" w:eastAsia="zh-CN"/>
        </w:rPr>
        <w:tab/>
        <w:t xml:space="preserve">Subjective </w:t>
      </w:r>
      <w:r w:rsidR="002F4C73" w:rsidRPr="00B93AEB">
        <w:rPr>
          <w:lang w:val="fr-CH" w:eastAsia="zh-CN"/>
        </w:rPr>
        <w:t>failure point</w:t>
      </w:r>
    </w:p>
    <w:p w:rsidR="003E576F" w:rsidRPr="00B93AEB" w:rsidRDefault="002F4C73" w:rsidP="00AC4202">
      <w:pPr>
        <w:tabs>
          <w:tab w:val="clear" w:pos="794"/>
          <w:tab w:val="clear" w:pos="1191"/>
        </w:tabs>
        <w:rPr>
          <w:lang w:val="fr-CH" w:eastAsia="zh-CN"/>
        </w:rPr>
      </w:pPr>
      <w:r w:rsidRPr="00B93AEB">
        <w:rPr>
          <w:lang w:val="fr-CH" w:eastAsia="zh-CN"/>
        </w:rPr>
        <w:lastRenderedPageBreak/>
        <w:t>SI</w:t>
      </w:r>
      <w:r w:rsidRPr="00B93AEB">
        <w:rPr>
          <w:lang w:val="fr-CH" w:eastAsia="zh-CN"/>
        </w:rPr>
        <w:tab/>
        <w:t>Service i</w:t>
      </w:r>
      <w:r w:rsidR="003E576F" w:rsidRPr="00B93AEB">
        <w:rPr>
          <w:lang w:val="fr-CH" w:eastAsia="zh-CN"/>
        </w:rPr>
        <w:t>nformation</w:t>
      </w:r>
    </w:p>
    <w:p w:rsidR="003E576F" w:rsidRPr="00AD4A36" w:rsidRDefault="003E576F" w:rsidP="00AC4202">
      <w:pPr>
        <w:tabs>
          <w:tab w:val="clear" w:pos="794"/>
          <w:tab w:val="clear" w:pos="1191"/>
        </w:tabs>
        <w:rPr>
          <w:lang w:val="en-GB" w:eastAsia="zh-CN"/>
        </w:rPr>
      </w:pPr>
      <w:r w:rsidRPr="00AD4A36">
        <w:rPr>
          <w:lang w:val="en-GB" w:eastAsia="zh-CN"/>
        </w:rPr>
        <w:t>SIE</w:t>
      </w:r>
      <w:r w:rsidRPr="00AD4A36">
        <w:rPr>
          <w:lang w:val="en-GB" w:eastAsia="zh-CN"/>
        </w:rPr>
        <w:tab/>
        <w:t xml:space="preserve">Service </w:t>
      </w:r>
      <w:r w:rsidR="002F4C73" w:rsidRPr="00AD4A36">
        <w:rPr>
          <w:lang w:val="en-GB" w:eastAsia="zh-CN"/>
        </w:rPr>
        <w:t>impairments error</w:t>
      </w:r>
    </w:p>
    <w:p w:rsidR="003E576F" w:rsidRPr="00AD4A36" w:rsidRDefault="003E576F" w:rsidP="00AC4202">
      <w:pPr>
        <w:tabs>
          <w:tab w:val="clear" w:pos="794"/>
          <w:tab w:val="clear" w:pos="1191"/>
        </w:tabs>
        <w:rPr>
          <w:lang w:val="en-GB" w:eastAsia="zh-CN"/>
        </w:rPr>
      </w:pPr>
      <w:r w:rsidRPr="00AD4A36">
        <w:rPr>
          <w:lang w:val="en-GB" w:eastAsia="zh-CN"/>
        </w:rPr>
        <w:t>SINR</w:t>
      </w:r>
      <w:r w:rsidRPr="00AD4A36">
        <w:rPr>
          <w:lang w:val="en-GB" w:eastAsia="zh-CN"/>
        </w:rPr>
        <w:tab/>
        <w:t xml:space="preserve">Signal to </w:t>
      </w:r>
      <w:r w:rsidR="002F4C73" w:rsidRPr="00AD4A36">
        <w:rPr>
          <w:lang w:val="en-GB" w:eastAsia="zh-CN"/>
        </w:rPr>
        <w:t>interference noise ratio</w:t>
      </w:r>
    </w:p>
    <w:p w:rsidR="003E576F" w:rsidRPr="00AD4A36" w:rsidRDefault="003E576F" w:rsidP="00AC4202">
      <w:pPr>
        <w:tabs>
          <w:tab w:val="clear" w:pos="794"/>
          <w:tab w:val="clear" w:pos="1191"/>
        </w:tabs>
        <w:rPr>
          <w:lang w:val="en-GB" w:eastAsia="zh-CN"/>
        </w:rPr>
      </w:pPr>
      <w:r w:rsidRPr="00AD4A36">
        <w:rPr>
          <w:lang w:val="en-GB" w:eastAsia="zh-CN"/>
        </w:rPr>
        <w:t>SIP</w:t>
      </w:r>
      <w:r w:rsidRPr="00AD4A36">
        <w:rPr>
          <w:lang w:val="en-GB" w:eastAsia="zh-CN"/>
        </w:rPr>
        <w:tab/>
        <w:t xml:space="preserve">Second </w:t>
      </w:r>
      <w:r w:rsidR="002F4C73" w:rsidRPr="00AD4A36">
        <w:rPr>
          <w:lang w:val="en-GB" w:eastAsia="zh-CN"/>
        </w:rPr>
        <w:t>frame initialization packet</w:t>
      </w:r>
    </w:p>
    <w:p w:rsidR="003E576F" w:rsidRPr="00AD4A36" w:rsidRDefault="003E576F" w:rsidP="00AC4202">
      <w:pPr>
        <w:tabs>
          <w:tab w:val="clear" w:pos="794"/>
          <w:tab w:val="clear" w:pos="1191"/>
        </w:tabs>
        <w:rPr>
          <w:lang w:val="en-GB" w:eastAsia="zh-CN"/>
        </w:rPr>
      </w:pPr>
      <w:r w:rsidRPr="00AD4A36">
        <w:rPr>
          <w:lang w:val="en-GB" w:eastAsia="zh-CN"/>
        </w:rPr>
        <w:t>SIR</w:t>
      </w:r>
      <w:r w:rsidRPr="00AD4A36">
        <w:rPr>
          <w:lang w:val="en-GB" w:eastAsia="zh-CN"/>
        </w:rPr>
        <w:tab/>
        <w:t xml:space="preserve">Service </w:t>
      </w:r>
      <w:r w:rsidR="002F4C73" w:rsidRPr="00AD4A36">
        <w:rPr>
          <w:lang w:val="en-GB" w:eastAsia="zh-CN"/>
        </w:rPr>
        <w:t>impairments error ratio</w:t>
      </w:r>
    </w:p>
    <w:p w:rsidR="003E576F" w:rsidRPr="00AD4A36" w:rsidRDefault="003E576F" w:rsidP="00AC4202">
      <w:pPr>
        <w:tabs>
          <w:tab w:val="clear" w:pos="794"/>
          <w:tab w:val="clear" w:pos="1191"/>
        </w:tabs>
        <w:rPr>
          <w:lang w:val="en-GB" w:eastAsia="zh-CN"/>
        </w:rPr>
      </w:pPr>
      <w:r w:rsidRPr="00AD4A36">
        <w:rPr>
          <w:lang w:val="en-GB" w:eastAsia="zh-CN"/>
        </w:rPr>
        <w:t>SIT</w:t>
      </w:r>
      <w:r w:rsidRPr="00AD4A36">
        <w:rPr>
          <w:lang w:val="en-GB" w:eastAsia="zh-CN"/>
        </w:rPr>
        <w:tab/>
        <w:t xml:space="preserve">Selection </w:t>
      </w:r>
      <w:r w:rsidR="002F4C73" w:rsidRPr="00AD4A36">
        <w:rPr>
          <w:lang w:val="en-GB" w:eastAsia="zh-CN"/>
        </w:rPr>
        <w:t>information table</w:t>
      </w:r>
    </w:p>
    <w:p w:rsidR="003E576F" w:rsidRPr="00AD4A36" w:rsidRDefault="003E576F" w:rsidP="00AC4202">
      <w:pPr>
        <w:tabs>
          <w:tab w:val="clear" w:pos="794"/>
          <w:tab w:val="clear" w:pos="1191"/>
        </w:tabs>
        <w:rPr>
          <w:lang w:val="en-GB" w:eastAsia="zh-CN"/>
        </w:rPr>
      </w:pPr>
      <w:r w:rsidRPr="00AD4A36">
        <w:rPr>
          <w:lang w:val="en-GB" w:eastAsia="zh-CN"/>
        </w:rPr>
        <w:t>SLER</w:t>
      </w:r>
      <w:r w:rsidRPr="00AD4A36">
        <w:rPr>
          <w:lang w:val="en-GB" w:eastAsia="zh-CN"/>
        </w:rPr>
        <w:tab/>
        <w:t xml:space="preserve">Synchronization </w:t>
      </w:r>
      <w:r w:rsidR="002F4C73" w:rsidRPr="00AD4A36">
        <w:rPr>
          <w:lang w:val="en-GB" w:eastAsia="zh-CN"/>
        </w:rPr>
        <w:t>error rate</w:t>
      </w:r>
    </w:p>
    <w:p w:rsidR="003E576F" w:rsidRPr="00AD4A36" w:rsidRDefault="003E576F" w:rsidP="00AC4202">
      <w:pPr>
        <w:tabs>
          <w:tab w:val="clear" w:pos="794"/>
          <w:tab w:val="clear" w:pos="1191"/>
        </w:tabs>
        <w:rPr>
          <w:lang w:val="en-GB" w:eastAsia="zh-CN"/>
        </w:rPr>
      </w:pPr>
      <w:r w:rsidRPr="00AD4A36">
        <w:rPr>
          <w:lang w:val="en-GB" w:eastAsia="zh-CN"/>
        </w:rPr>
        <w:t>SNMP</w:t>
      </w:r>
      <w:r w:rsidRPr="00AD4A36">
        <w:rPr>
          <w:lang w:val="en-GB" w:eastAsia="zh-CN"/>
        </w:rPr>
        <w:tab/>
        <w:t xml:space="preserve">Simple </w:t>
      </w:r>
      <w:r w:rsidR="002F4C73" w:rsidRPr="00AD4A36">
        <w:rPr>
          <w:lang w:val="en-GB" w:eastAsia="zh-CN"/>
        </w:rPr>
        <w:t>network management protocol</w:t>
      </w:r>
    </w:p>
    <w:p w:rsidR="003E576F" w:rsidRPr="00AD4A36" w:rsidRDefault="003E576F" w:rsidP="00AC4202">
      <w:pPr>
        <w:tabs>
          <w:tab w:val="clear" w:pos="794"/>
          <w:tab w:val="clear" w:pos="1191"/>
        </w:tabs>
        <w:rPr>
          <w:lang w:val="en-GB" w:eastAsia="zh-CN"/>
        </w:rPr>
      </w:pPr>
      <w:r w:rsidRPr="00AD4A36">
        <w:rPr>
          <w:lang w:val="en-GB" w:eastAsia="zh-CN"/>
        </w:rPr>
        <w:t>SNR</w:t>
      </w:r>
      <w:r w:rsidRPr="00AD4A36">
        <w:rPr>
          <w:lang w:val="en-GB" w:eastAsia="zh-CN"/>
        </w:rPr>
        <w:tab/>
        <w:t xml:space="preserve">Signal to </w:t>
      </w:r>
      <w:r w:rsidR="002F4C73" w:rsidRPr="00AD4A36">
        <w:rPr>
          <w:lang w:val="en-GB" w:eastAsia="zh-CN"/>
        </w:rPr>
        <w:t>noise ratio</w:t>
      </w:r>
    </w:p>
    <w:p w:rsidR="003E576F" w:rsidRPr="00AD4A36" w:rsidRDefault="002F4C73" w:rsidP="00AC4202">
      <w:pPr>
        <w:tabs>
          <w:tab w:val="clear" w:pos="794"/>
          <w:tab w:val="clear" w:pos="1191"/>
        </w:tabs>
        <w:rPr>
          <w:lang w:val="en-GB" w:eastAsia="zh-CN"/>
        </w:rPr>
      </w:pPr>
      <w:r w:rsidRPr="00AD4A36">
        <w:rPr>
          <w:lang w:val="en-GB" w:eastAsia="zh-CN"/>
        </w:rPr>
        <w:t>ST</w:t>
      </w:r>
      <w:r w:rsidRPr="00AD4A36">
        <w:rPr>
          <w:lang w:val="en-GB" w:eastAsia="zh-CN"/>
        </w:rPr>
        <w:tab/>
        <w:t>Stuffing t</w:t>
      </w:r>
      <w:r w:rsidR="003E576F" w:rsidRPr="00AD4A36">
        <w:rPr>
          <w:lang w:val="en-GB" w:eastAsia="zh-CN"/>
        </w:rPr>
        <w:t>able</w:t>
      </w:r>
    </w:p>
    <w:p w:rsidR="003E576F" w:rsidRPr="00AD4A36" w:rsidRDefault="003E576F" w:rsidP="00AC4202">
      <w:pPr>
        <w:tabs>
          <w:tab w:val="clear" w:pos="794"/>
          <w:tab w:val="clear" w:pos="1191"/>
        </w:tabs>
        <w:rPr>
          <w:lang w:val="en-GB" w:eastAsia="zh-CN"/>
        </w:rPr>
      </w:pPr>
      <w:r w:rsidRPr="00AD4A36">
        <w:rPr>
          <w:lang w:val="en-GB" w:eastAsia="zh-CN"/>
        </w:rPr>
        <w:t>STS</w:t>
      </w:r>
      <w:r w:rsidRPr="00AD4A36">
        <w:rPr>
          <w:lang w:val="en-GB" w:eastAsia="zh-CN"/>
        </w:rPr>
        <w:tab/>
        <w:t xml:space="preserve">Synchronization </w:t>
      </w:r>
      <w:r w:rsidR="002F4C73" w:rsidRPr="00AD4A36">
        <w:rPr>
          <w:lang w:val="en-GB" w:eastAsia="zh-CN"/>
        </w:rPr>
        <w:t>time stamp</w:t>
      </w:r>
    </w:p>
    <w:p w:rsidR="003E576F" w:rsidRPr="00AD4A36" w:rsidRDefault="003E576F" w:rsidP="00AC4202">
      <w:pPr>
        <w:tabs>
          <w:tab w:val="clear" w:pos="794"/>
          <w:tab w:val="clear" w:pos="1191"/>
        </w:tabs>
        <w:rPr>
          <w:lang w:val="en-GB" w:eastAsia="zh-CN"/>
        </w:rPr>
      </w:pPr>
      <w:r w:rsidRPr="00AD4A36">
        <w:rPr>
          <w:lang w:val="en-GB" w:eastAsia="zh-CN"/>
        </w:rPr>
        <w:t>STT</w:t>
      </w:r>
      <w:r w:rsidRPr="00AD4A36">
        <w:rPr>
          <w:lang w:val="en-GB" w:eastAsia="zh-CN"/>
        </w:rPr>
        <w:tab/>
        <w:t xml:space="preserve">System </w:t>
      </w:r>
      <w:r w:rsidR="002F4C73" w:rsidRPr="00AD4A36">
        <w:rPr>
          <w:lang w:val="en-GB" w:eastAsia="zh-CN"/>
        </w:rPr>
        <w:t>time table</w:t>
      </w:r>
    </w:p>
    <w:p w:rsidR="003E576F" w:rsidRPr="00BA2250" w:rsidRDefault="003E576F" w:rsidP="00AC4202">
      <w:pPr>
        <w:tabs>
          <w:tab w:val="clear" w:pos="794"/>
          <w:tab w:val="clear" w:pos="1191"/>
        </w:tabs>
        <w:rPr>
          <w:lang w:val="de-CH" w:eastAsia="zh-CN"/>
        </w:rPr>
      </w:pPr>
      <w:r w:rsidRPr="00BA2250">
        <w:rPr>
          <w:lang w:val="de-CH" w:eastAsia="zh-CN"/>
        </w:rPr>
        <w:t>T2-MI</w:t>
      </w:r>
      <w:r w:rsidRPr="00BA2250">
        <w:rPr>
          <w:lang w:val="de-CH" w:eastAsia="zh-CN"/>
        </w:rPr>
        <w:tab/>
        <w:t xml:space="preserve">Modulator </w:t>
      </w:r>
      <w:r w:rsidR="002F4C73" w:rsidRPr="00BA2250">
        <w:rPr>
          <w:lang w:val="de-CH" w:eastAsia="zh-CN"/>
        </w:rPr>
        <w:t xml:space="preserve">interface </w:t>
      </w:r>
      <w:r w:rsidRPr="00BA2250">
        <w:rPr>
          <w:lang w:val="de-CH" w:eastAsia="zh-CN"/>
        </w:rPr>
        <w:t>(for DVB-T2)</w:t>
      </w:r>
    </w:p>
    <w:p w:rsidR="003E576F" w:rsidRPr="00BA2250" w:rsidRDefault="003E576F" w:rsidP="00AC4202">
      <w:pPr>
        <w:tabs>
          <w:tab w:val="clear" w:pos="794"/>
          <w:tab w:val="clear" w:pos="1191"/>
        </w:tabs>
        <w:rPr>
          <w:lang w:val="de-CH" w:eastAsia="zh-CN"/>
        </w:rPr>
      </w:pPr>
      <w:r w:rsidRPr="00BA2250">
        <w:rPr>
          <w:lang w:val="de-CH" w:eastAsia="zh-CN"/>
        </w:rPr>
        <w:t>T2-MI MIP</w:t>
      </w:r>
      <w:r w:rsidRPr="00BA2250">
        <w:rPr>
          <w:lang w:val="de-CH" w:eastAsia="zh-CN"/>
        </w:rPr>
        <w:tab/>
        <w:t xml:space="preserve">Modulator </w:t>
      </w:r>
      <w:r w:rsidR="002F4C73" w:rsidRPr="00BA2250">
        <w:rPr>
          <w:lang w:val="de-CH" w:eastAsia="zh-CN"/>
        </w:rPr>
        <w:t xml:space="preserve">information packet </w:t>
      </w:r>
      <w:r w:rsidRPr="00BA2250">
        <w:rPr>
          <w:lang w:val="de-CH" w:eastAsia="zh-CN"/>
        </w:rPr>
        <w:t>(T2-MI)</w:t>
      </w:r>
    </w:p>
    <w:p w:rsidR="003E576F" w:rsidRPr="00AD4A36" w:rsidRDefault="003E576F" w:rsidP="00AC4202">
      <w:pPr>
        <w:tabs>
          <w:tab w:val="clear" w:pos="794"/>
          <w:tab w:val="clear" w:pos="1191"/>
        </w:tabs>
        <w:rPr>
          <w:lang w:val="en-GB" w:eastAsia="zh-CN"/>
        </w:rPr>
      </w:pPr>
      <w:r w:rsidRPr="00AD4A36">
        <w:rPr>
          <w:lang w:val="en-GB" w:eastAsia="zh-CN"/>
        </w:rPr>
        <w:t>TCP</w:t>
      </w:r>
      <w:r w:rsidRPr="00AD4A36">
        <w:rPr>
          <w:lang w:val="en-GB" w:eastAsia="zh-CN"/>
        </w:rPr>
        <w:tab/>
        <w:t xml:space="preserve">Transmission </w:t>
      </w:r>
      <w:r w:rsidR="002F4C73" w:rsidRPr="00AD4A36">
        <w:rPr>
          <w:lang w:val="en-GB" w:eastAsia="zh-CN"/>
        </w:rPr>
        <w:t>control protocol</w:t>
      </w:r>
    </w:p>
    <w:p w:rsidR="003E576F" w:rsidRPr="00AD4A36" w:rsidRDefault="003E576F" w:rsidP="00AC4202">
      <w:pPr>
        <w:tabs>
          <w:tab w:val="clear" w:pos="794"/>
          <w:tab w:val="clear" w:pos="1191"/>
        </w:tabs>
        <w:rPr>
          <w:lang w:val="en-GB" w:eastAsia="zh-CN"/>
        </w:rPr>
      </w:pPr>
      <w:r w:rsidRPr="00AD4A36">
        <w:rPr>
          <w:lang w:val="en-GB" w:eastAsia="zh-CN"/>
        </w:rPr>
        <w:t>TDT</w:t>
      </w:r>
      <w:r w:rsidRPr="00AD4A36">
        <w:rPr>
          <w:lang w:val="en-GB" w:eastAsia="zh-CN"/>
        </w:rPr>
        <w:tab/>
        <w:t xml:space="preserve">Time and </w:t>
      </w:r>
      <w:r w:rsidR="002F4C73" w:rsidRPr="00AD4A36">
        <w:rPr>
          <w:lang w:val="en-GB" w:eastAsia="zh-CN"/>
        </w:rPr>
        <w:t>date table</w:t>
      </w:r>
    </w:p>
    <w:p w:rsidR="003E576F" w:rsidRPr="00AD4A36" w:rsidRDefault="003E576F" w:rsidP="00AC4202">
      <w:pPr>
        <w:tabs>
          <w:tab w:val="clear" w:pos="794"/>
          <w:tab w:val="clear" w:pos="1191"/>
        </w:tabs>
        <w:rPr>
          <w:lang w:val="en-GB" w:eastAsia="zh-CN"/>
        </w:rPr>
      </w:pPr>
      <w:r w:rsidRPr="00AD4A36">
        <w:rPr>
          <w:lang w:val="en-GB" w:eastAsia="zh-CN"/>
        </w:rPr>
        <w:t>TER</w:t>
      </w:r>
      <w:r w:rsidRPr="00AD4A36">
        <w:rPr>
          <w:lang w:val="en-GB" w:eastAsia="zh-CN"/>
        </w:rPr>
        <w:tab/>
        <w:t xml:space="preserve">Timing </w:t>
      </w:r>
      <w:r w:rsidR="002F4C73" w:rsidRPr="00AD4A36">
        <w:rPr>
          <w:lang w:val="en-GB" w:eastAsia="zh-CN"/>
        </w:rPr>
        <w:t>error rate</w:t>
      </w:r>
    </w:p>
    <w:p w:rsidR="003E576F" w:rsidRPr="00AD4A36" w:rsidRDefault="003E576F" w:rsidP="00AC4202">
      <w:pPr>
        <w:tabs>
          <w:tab w:val="clear" w:pos="794"/>
          <w:tab w:val="clear" w:pos="1191"/>
        </w:tabs>
        <w:rPr>
          <w:lang w:val="en-GB" w:eastAsia="zh-CN"/>
        </w:rPr>
      </w:pPr>
      <w:r w:rsidRPr="00AD4A36">
        <w:rPr>
          <w:lang w:val="en-GB" w:eastAsia="zh-CN"/>
        </w:rPr>
        <w:t>TOT</w:t>
      </w:r>
      <w:r w:rsidRPr="00AD4A36">
        <w:rPr>
          <w:lang w:val="en-GB" w:eastAsia="zh-CN"/>
        </w:rPr>
        <w:tab/>
        <w:t xml:space="preserve">Time </w:t>
      </w:r>
      <w:r w:rsidR="002F4C73" w:rsidRPr="00AD4A36">
        <w:rPr>
          <w:lang w:val="en-GB" w:eastAsia="zh-CN"/>
        </w:rPr>
        <w:t>offset table</w:t>
      </w:r>
    </w:p>
    <w:p w:rsidR="003E576F" w:rsidRPr="00AD4A36" w:rsidRDefault="002F4C73" w:rsidP="00AC4202">
      <w:pPr>
        <w:tabs>
          <w:tab w:val="clear" w:pos="794"/>
          <w:tab w:val="clear" w:pos="1191"/>
        </w:tabs>
        <w:rPr>
          <w:lang w:val="en-GB" w:eastAsia="zh-CN"/>
        </w:rPr>
      </w:pPr>
      <w:r w:rsidRPr="00AD4A36">
        <w:rPr>
          <w:lang w:val="en-GB" w:eastAsia="zh-CN"/>
        </w:rPr>
        <w:t>TS</w:t>
      </w:r>
      <w:r w:rsidRPr="00AD4A36">
        <w:rPr>
          <w:lang w:val="en-GB" w:eastAsia="zh-CN"/>
        </w:rPr>
        <w:tab/>
        <w:t>Transport s</w:t>
      </w:r>
      <w:r w:rsidR="003E576F" w:rsidRPr="00AD4A36">
        <w:rPr>
          <w:lang w:val="en-GB" w:eastAsia="zh-CN"/>
        </w:rPr>
        <w:t>tream</w:t>
      </w:r>
    </w:p>
    <w:p w:rsidR="003E576F" w:rsidRPr="00AD4A36" w:rsidRDefault="003E576F" w:rsidP="00AC4202">
      <w:pPr>
        <w:tabs>
          <w:tab w:val="clear" w:pos="794"/>
          <w:tab w:val="clear" w:pos="1191"/>
        </w:tabs>
        <w:rPr>
          <w:lang w:val="en-GB" w:eastAsia="zh-CN"/>
        </w:rPr>
      </w:pPr>
      <w:r w:rsidRPr="00AD4A36">
        <w:rPr>
          <w:lang w:val="en-GB" w:eastAsia="zh-CN"/>
        </w:rPr>
        <w:t>TVCT</w:t>
      </w:r>
      <w:r w:rsidRPr="00AD4A36">
        <w:rPr>
          <w:lang w:val="en-GB" w:eastAsia="zh-CN"/>
        </w:rPr>
        <w:tab/>
        <w:t xml:space="preserve">Terrestrial </w:t>
      </w:r>
      <w:r w:rsidR="002F4C73" w:rsidRPr="00AD4A36">
        <w:rPr>
          <w:lang w:val="en-GB" w:eastAsia="zh-CN"/>
        </w:rPr>
        <w:t>virtual channel table</w:t>
      </w:r>
    </w:p>
    <w:p w:rsidR="003E576F" w:rsidRPr="00AD4A36" w:rsidRDefault="002F4C73" w:rsidP="00AC4202">
      <w:pPr>
        <w:tabs>
          <w:tab w:val="clear" w:pos="794"/>
          <w:tab w:val="clear" w:pos="1191"/>
        </w:tabs>
        <w:rPr>
          <w:lang w:val="en-GB" w:eastAsia="zh-CN"/>
        </w:rPr>
      </w:pPr>
      <w:r w:rsidRPr="00AD4A36">
        <w:rPr>
          <w:lang w:val="en-GB" w:eastAsia="zh-CN"/>
        </w:rPr>
        <w:t>UAT</w:t>
      </w:r>
      <w:r w:rsidRPr="00AD4A36">
        <w:rPr>
          <w:lang w:val="en-GB" w:eastAsia="zh-CN"/>
        </w:rPr>
        <w:tab/>
        <w:t>Unavailable t</w:t>
      </w:r>
      <w:r w:rsidR="003E576F" w:rsidRPr="00AD4A36">
        <w:rPr>
          <w:lang w:val="en-GB" w:eastAsia="zh-CN"/>
        </w:rPr>
        <w:t>ime</w:t>
      </w:r>
    </w:p>
    <w:p w:rsidR="003E576F" w:rsidRPr="00AD4A36" w:rsidRDefault="003E576F" w:rsidP="00AC4202">
      <w:pPr>
        <w:tabs>
          <w:tab w:val="clear" w:pos="794"/>
          <w:tab w:val="clear" w:pos="1191"/>
        </w:tabs>
        <w:rPr>
          <w:lang w:val="en-GB" w:eastAsia="zh-CN"/>
        </w:rPr>
      </w:pPr>
      <w:r w:rsidRPr="00AD4A36">
        <w:rPr>
          <w:lang w:val="en-GB" w:eastAsia="zh-CN"/>
        </w:rPr>
        <w:t>UHDTV</w:t>
      </w:r>
      <w:r w:rsidRPr="00AD4A36">
        <w:rPr>
          <w:lang w:val="en-GB" w:eastAsia="zh-CN"/>
        </w:rPr>
        <w:tab/>
        <w:t xml:space="preserve">Ultra </w:t>
      </w:r>
      <w:r w:rsidR="002F4C73" w:rsidRPr="00AD4A36">
        <w:rPr>
          <w:lang w:val="en-GB" w:eastAsia="zh-CN"/>
        </w:rPr>
        <w:t>high definition television</w:t>
      </w:r>
    </w:p>
    <w:p w:rsidR="003E576F" w:rsidRPr="00AD4A36" w:rsidRDefault="003E576F" w:rsidP="00AC4202">
      <w:pPr>
        <w:tabs>
          <w:tab w:val="clear" w:pos="794"/>
          <w:tab w:val="clear" w:pos="1191"/>
        </w:tabs>
        <w:rPr>
          <w:lang w:val="en-GB" w:eastAsia="zh-CN"/>
        </w:rPr>
      </w:pPr>
      <w:r w:rsidRPr="00AD4A36">
        <w:rPr>
          <w:lang w:val="en-GB" w:eastAsia="zh-CN"/>
        </w:rPr>
        <w:t>VBR</w:t>
      </w:r>
      <w:r w:rsidRPr="00AD4A36">
        <w:rPr>
          <w:lang w:val="en-GB" w:eastAsia="zh-CN"/>
        </w:rPr>
        <w:tab/>
        <w:t xml:space="preserve">Variable </w:t>
      </w:r>
      <w:r w:rsidR="002F4C73" w:rsidRPr="00AD4A36">
        <w:rPr>
          <w:lang w:val="en-GB" w:eastAsia="zh-CN"/>
        </w:rPr>
        <w:t>bit rate</w:t>
      </w:r>
    </w:p>
    <w:p w:rsidR="003E576F" w:rsidRPr="00AD4A36" w:rsidRDefault="003E576F" w:rsidP="00AC4202">
      <w:pPr>
        <w:tabs>
          <w:tab w:val="clear" w:pos="794"/>
          <w:tab w:val="clear" w:pos="1191"/>
        </w:tabs>
        <w:rPr>
          <w:lang w:val="en-GB" w:eastAsia="zh-CN"/>
        </w:rPr>
      </w:pPr>
      <w:r w:rsidRPr="00AD4A36">
        <w:rPr>
          <w:lang w:val="en-GB" w:eastAsia="zh-CN"/>
        </w:rPr>
        <w:t>VFDR</w:t>
      </w:r>
      <w:r w:rsidRPr="00AD4A36">
        <w:rPr>
          <w:lang w:val="en-GB" w:eastAsia="zh-CN"/>
        </w:rPr>
        <w:tab/>
        <w:t xml:space="preserve">Video </w:t>
      </w:r>
      <w:r w:rsidR="002F4C73" w:rsidRPr="00AD4A36">
        <w:rPr>
          <w:lang w:val="en-GB" w:eastAsia="zh-CN"/>
        </w:rPr>
        <w:t>frame decoding rate</w:t>
      </w:r>
    </w:p>
    <w:p w:rsidR="003E576F" w:rsidRPr="00AD4A36" w:rsidRDefault="003E576F" w:rsidP="00AC4202">
      <w:pPr>
        <w:tabs>
          <w:tab w:val="clear" w:pos="794"/>
          <w:tab w:val="clear" w:pos="1191"/>
        </w:tabs>
        <w:rPr>
          <w:lang w:val="en-GB" w:eastAsia="zh-CN"/>
        </w:rPr>
      </w:pPr>
      <w:r w:rsidRPr="00AD4A36">
        <w:rPr>
          <w:lang w:val="en-GB" w:eastAsia="zh-CN"/>
        </w:rPr>
        <w:t>VFLR</w:t>
      </w:r>
      <w:r w:rsidRPr="00AD4A36">
        <w:rPr>
          <w:lang w:val="en-GB" w:eastAsia="zh-CN"/>
        </w:rPr>
        <w:tab/>
        <w:t xml:space="preserve">Video </w:t>
      </w:r>
      <w:r w:rsidR="002F4C73" w:rsidRPr="00AD4A36">
        <w:rPr>
          <w:lang w:val="en-GB" w:eastAsia="zh-CN"/>
        </w:rPr>
        <w:t>frame loss rate</w:t>
      </w:r>
    </w:p>
    <w:p w:rsidR="003E576F" w:rsidRPr="00AD4A36" w:rsidRDefault="003E576F" w:rsidP="003E576F">
      <w:pPr>
        <w:rPr>
          <w:lang w:val="en-GB"/>
        </w:rPr>
      </w:pPr>
    </w:p>
    <w:p w:rsidR="00573D72" w:rsidRPr="00AD4A36" w:rsidRDefault="00573D72" w:rsidP="003E576F">
      <w:pPr>
        <w:rPr>
          <w:lang w:val="en-GB"/>
        </w:rPr>
      </w:pPr>
    </w:p>
    <w:p w:rsidR="003E576F" w:rsidRPr="00AD4A36" w:rsidRDefault="003E576F" w:rsidP="00573D72">
      <w:pPr>
        <w:pStyle w:val="Line"/>
      </w:pPr>
    </w:p>
    <w:sectPr w:rsidR="003E576F" w:rsidRPr="00AD4A36" w:rsidSect="003100AE">
      <w:headerReference w:type="even" r:id="rId88"/>
      <w:headerReference w:type="default" r:id="rId89"/>
      <w:footerReference w:type="default" r:id="rId90"/>
      <w:headerReference w:type="first" r:id="rId91"/>
      <w:pgSz w:w="11906" w:h="16838" w:code="9"/>
      <w:pgMar w:top="1418" w:right="1134" w:bottom="1134" w:left="1134"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011" w:rsidRDefault="00722011">
      <w:r>
        <w:separator/>
      </w:r>
    </w:p>
  </w:endnote>
  <w:endnote w:type="continuationSeparator" w:id="0">
    <w:p w:rsidR="00722011" w:rsidRDefault="0072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00"/>
    <w:family w:val="roman"/>
    <w:pitch w:val="variable"/>
    <w:sig w:usb0="00000001" w:usb1="00000000" w:usb2="00000000" w:usb3="00000000" w:csb0="000000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 w:name="HEHLFF+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nQuanYi Micro Hei">
    <w:charset w:val="80"/>
    <w:family w:val="auto"/>
    <w:pitch w:val="variable"/>
  </w:font>
  <w:font w:name="Lohit Hindi">
    <w:altName w:val="MS Mincho"/>
    <w:charset w:val="80"/>
    <w:family w:val="auto"/>
    <w:pitch w:val="variable"/>
  </w:font>
  <w:font w:name="Palatino Linotype">
    <w:panose1 w:val="02040502050505030304"/>
    <w:charset w:val="00"/>
    <w:family w:val="roman"/>
    <w:pitch w:val="variable"/>
    <w:sig w:usb0="E0000287" w:usb1="40000013" w:usb2="00000000" w:usb3="00000000" w:csb0="0000019F" w:csb1="00000000"/>
  </w:font>
  <w:font w:name="TimesNewRoman,Bold">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3E576F" w:rsidRDefault="00722011" w:rsidP="008D7DA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3E576F" w:rsidRDefault="00722011" w:rsidP="008D7DA4">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5D03A2" w:rsidRDefault="00722011" w:rsidP="005D03A2">
    <w:pPr>
      <w:pStyle w:val="Footer"/>
    </w:pPr>
  </w:p>
  <w:p w:rsidR="00722011" w:rsidRDefault="0072201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3E576F" w:rsidRDefault="00722011">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011" w:rsidRDefault="00722011">
      <w:r>
        <w:separator/>
      </w:r>
    </w:p>
  </w:footnote>
  <w:footnote w:type="continuationSeparator" w:id="0">
    <w:p w:rsidR="00722011" w:rsidRDefault="00722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CB2BE1" w:rsidRDefault="00722011" w:rsidP="009339BA">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45484">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Default="00722011">
    <w:pPr>
      <w:pStyle w:val="Header"/>
    </w:pPr>
    <w: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Default="00722011" w:rsidP="009339BA">
    <w:pPr>
      <w:pStyle w:val="Header"/>
      <w:ind w:right="360" w:firstLine="360"/>
    </w:pPr>
    <w:r>
      <w:rPr>
        <w:noProof/>
        <w:lang w:val="en-US" w:eastAsia="zh-CN"/>
      </w:rPr>
      <w:drawing>
        <wp:anchor distT="0" distB="0" distL="114300" distR="114300" simplePos="0" relativeHeight="251659264" behindDoc="1" locked="0" layoutInCell="1" allowOverlap="1" wp14:anchorId="3F938CFC" wp14:editId="1A947FC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Default="00722011">
    <w:pPr>
      <w:pStyle w:val="Header"/>
    </w:pPr>
    <w: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CB2BE1" w:rsidRDefault="00722011" w:rsidP="002C424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45484">
      <w:rPr>
        <w:b/>
        <w:bCs/>
        <w:noProof/>
        <w:lang w:val="en-US"/>
      </w:rPr>
      <w:t>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CB2BE1" w:rsidRDefault="00722011" w:rsidP="003100AE">
    <w:pPr>
      <w:pStyle w:val="Header"/>
      <w:tabs>
        <w:tab w:val="clear" w:pos="4848"/>
        <w:tab w:val="clear" w:pos="9696"/>
        <w:tab w:val="center" w:pos="4962"/>
        <w:tab w:val="right" w:pos="13041"/>
      </w:tabs>
      <w:jc w:val="both"/>
      <w:rPr>
        <w:lang w:val="en-US"/>
      </w:rPr>
    </w:pPr>
    <w: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r>
      <w:tab/>
    </w:r>
    <w:r w:rsidRPr="00462547">
      <w:rPr>
        <w:rStyle w:val="PageNumber"/>
        <w:b/>
        <w:bCs/>
      </w:rPr>
      <w:fldChar w:fldCharType="begin"/>
    </w:r>
    <w:r w:rsidRPr="00462547">
      <w:rPr>
        <w:rStyle w:val="PageNumber"/>
        <w:b/>
        <w:bCs/>
      </w:rPr>
      <w:instrText xml:space="preserve"> PAGE </w:instrText>
    </w:r>
    <w:r w:rsidRPr="00462547">
      <w:rPr>
        <w:rStyle w:val="PageNumber"/>
        <w:b/>
        <w:bCs/>
      </w:rPr>
      <w:fldChar w:fldCharType="separate"/>
    </w:r>
    <w:r w:rsidR="00645484">
      <w:rPr>
        <w:rStyle w:val="PageNumber"/>
        <w:b/>
        <w:bCs/>
        <w:noProof/>
      </w:rPr>
      <w:t>3</w:t>
    </w:r>
    <w:r w:rsidRPr="00462547">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50" w:rsidRPr="00CB2BE1" w:rsidRDefault="00BA2250" w:rsidP="00BA2250">
    <w:pPr>
      <w:pStyle w:val="Header"/>
      <w:tabs>
        <w:tab w:val="clear" w:pos="4848"/>
        <w:tab w:val="clear" w:pos="9696"/>
        <w:tab w:val="center" w:pos="7088"/>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645484">
      <w:rPr>
        <w:b/>
        <w:bCs/>
        <w:noProof/>
        <w:lang w:val="en-US"/>
      </w:rPr>
      <w:t>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CB2BE1" w:rsidRDefault="00722011" w:rsidP="002C4246">
    <w:pPr>
      <w:pStyle w:val="Header"/>
      <w:tabs>
        <w:tab w:val="clear" w:pos="4848"/>
        <w:tab w:val="clear" w:pos="9696"/>
        <w:tab w:val="center" w:pos="7088"/>
        <w:tab w:val="right" w:pos="14459"/>
      </w:tabs>
      <w:jc w:val="both"/>
      <w:rPr>
        <w:lang w:val="en-US"/>
      </w:rPr>
    </w:pPr>
    <w: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r>
      <w:tab/>
    </w:r>
    <w:r w:rsidRPr="00462547">
      <w:rPr>
        <w:rStyle w:val="PageNumber"/>
        <w:b/>
        <w:bCs/>
      </w:rPr>
      <w:fldChar w:fldCharType="begin"/>
    </w:r>
    <w:r w:rsidRPr="00462547">
      <w:rPr>
        <w:rStyle w:val="PageNumber"/>
        <w:b/>
        <w:bCs/>
      </w:rPr>
      <w:instrText xml:space="preserve"> PAGE </w:instrText>
    </w:r>
    <w:r w:rsidRPr="00462547">
      <w:rPr>
        <w:rStyle w:val="PageNumber"/>
        <w:b/>
        <w:bCs/>
      </w:rPr>
      <w:fldChar w:fldCharType="separate"/>
    </w:r>
    <w:r w:rsidR="001B0547">
      <w:rPr>
        <w:rStyle w:val="PageNumber"/>
        <w:b/>
        <w:bCs/>
        <w:noProof/>
      </w:rPr>
      <w:t>5</w:t>
    </w:r>
    <w:r w:rsidRPr="00462547">
      <w:rPr>
        <w:rStyle w:val="PageNumber"/>
        <w:b/>
        <w:bCs/>
      </w:rPr>
      <w:fldChar w:fldCharType="end"/>
    </w:r>
  </w:p>
  <w:p w:rsidR="00722011" w:rsidRDefault="0072201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Default="00722011" w:rsidP="002C42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5484">
      <w:rPr>
        <w:rStyle w:val="PageNumber"/>
        <w:b/>
        <w:bCs/>
        <w:noProof/>
        <w:lang w:val="en-US"/>
      </w:rPr>
      <w:t>32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011" w:rsidRPr="005D03A2" w:rsidRDefault="00722011" w:rsidP="002C4246">
    <w:pPr>
      <w:pStyle w:val="Header"/>
      <w:tabs>
        <w:tab w:val="clear" w:pos="4848"/>
        <w:tab w:val="clear" w:pos="9696"/>
        <w:tab w:val="center" w:pos="4962"/>
        <w:tab w:val="right" w:pos="13041"/>
      </w:tabs>
      <w:jc w:val="both"/>
      <w:rPr>
        <w:lang w:val="en-US"/>
      </w:rPr>
    </w:pPr>
    <w:r>
      <w:tab/>
    </w:r>
    <w:r>
      <w:fldChar w:fldCharType="begin"/>
    </w:r>
    <w:r w:rsidRPr="00CB2BE1">
      <w:rPr>
        <w:lang w:val="en-US"/>
      </w:rPr>
      <w:instrText xml:space="preserve"> DOCPROPERTY "Header 2" \* MERGEFORMAT </w:instrText>
    </w:r>
    <w:r>
      <w:fldChar w:fldCharType="separate"/>
    </w:r>
    <w:r w:rsidR="00645484" w:rsidRPr="0064548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45484">
      <w:rPr>
        <w:b/>
        <w:bCs/>
        <w:noProof/>
      </w:rPr>
      <w:t>ITU-R  BT.2389-0</w:t>
    </w:r>
    <w:r w:rsidRPr="00292604">
      <w:fldChar w:fldCharType="end"/>
    </w:r>
    <w:r>
      <w:tab/>
    </w:r>
    <w:r w:rsidRPr="00462547">
      <w:rPr>
        <w:rStyle w:val="PageNumber"/>
        <w:b/>
        <w:bCs/>
      </w:rPr>
      <w:fldChar w:fldCharType="begin"/>
    </w:r>
    <w:r w:rsidRPr="00462547">
      <w:rPr>
        <w:rStyle w:val="PageNumber"/>
        <w:b/>
        <w:bCs/>
      </w:rPr>
      <w:instrText xml:space="preserve"> PAGE </w:instrText>
    </w:r>
    <w:r w:rsidRPr="00462547">
      <w:rPr>
        <w:rStyle w:val="PageNumber"/>
        <w:b/>
        <w:bCs/>
      </w:rPr>
      <w:fldChar w:fldCharType="separate"/>
    </w:r>
    <w:r w:rsidR="00645484">
      <w:rPr>
        <w:rStyle w:val="PageNumber"/>
        <w:b/>
        <w:bCs/>
        <w:noProof/>
      </w:rPr>
      <w:t>31</w:t>
    </w:r>
    <w:r w:rsidRPr="00462547">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20226E1"/>
    <w:multiLevelType w:val="hybridMultilevel"/>
    <w:tmpl w:val="8C808F6C"/>
    <w:lvl w:ilvl="0" w:tplc="DB106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42371"/>
    <w:multiLevelType w:val="hybridMultilevel"/>
    <w:tmpl w:val="AB7C20D0"/>
    <w:lvl w:ilvl="0" w:tplc="DB106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D2697"/>
    <w:multiLevelType w:val="hybridMultilevel"/>
    <w:tmpl w:val="60724C00"/>
    <w:lvl w:ilvl="0" w:tplc="DB106E0E">
      <w:start w:val="1"/>
      <w:numFmt w:val="bullet"/>
      <w:lvlText w:val=""/>
      <w:lvlJc w:val="left"/>
      <w:pPr>
        <w:ind w:left="1858" w:hanging="360"/>
      </w:pPr>
      <w:rPr>
        <w:rFonts w:ascii="Symbol" w:hAnsi="Symbol" w:hint="default"/>
      </w:rPr>
    </w:lvl>
    <w:lvl w:ilvl="1" w:tplc="04190003" w:tentative="1">
      <w:start w:val="1"/>
      <w:numFmt w:val="bullet"/>
      <w:lvlText w:val="o"/>
      <w:lvlJc w:val="left"/>
      <w:pPr>
        <w:ind w:left="2578" w:hanging="360"/>
      </w:pPr>
      <w:rPr>
        <w:rFonts w:ascii="Courier New" w:hAnsi="Courier New" w:cs="Courier New" w:hint="default"/>
      </w:rPr>
    </w:lvl>
    <w:lvl w:ilvl="2" w:tplc="04190005" w:tentative="1">
      <w:start w:val="1"/>
      <w:numFmt w:val="bullet"/>
      <w:lvlText w:val=""/>
      <w:lvlJc w:val="left"/>
      <w:pPr>
        <w:ind w:left="3298" w:hanging="360"/>
      </w:pPr>
      <w:rPr>
        <w:rFonts w:ascii="Wingdings" w:hAnsi="Wingdings" w:hint="default"/>
      </w:rPr>
    </w:lvl>
    <w:lvl w:ilvl="3" w:tplc="04190001" w:tentative="1">
      <w:start w:val="1"/>
      <w:numFmt w:val="bullet"/>
      <w:lvlText w:val=""/>
      <w:lvlJc w:val="left"/>
      <w:pPr>
        <w:ind w:left="4018" w:hanging="360"/>
      </w:pPr>
      <w:rPr>
        <w:rFonts w:ascii="Symbol" w:hAnsi="Symbol" w:hint="default"/>
      </w:rPr>
    </w:lvl>
    <w:lvl w:ilvl="4" w:tplc="04190003" w:tentative="1">
      <w:start w:val="1"/>
      <w:numFmt w:val="bullet"/>
      <w:lvlText w:val="o"/>
      <w:lvlJc w:val="left"/>
      <w:pPr>
        <w:ind w:left="4738" w:hanging="360"/>
      </w:pPr>
      <w:rPr>
        <w:rFonts w:ascii="Courier New" w:hAnsi="Courier New" w:cs="Courier New" w:hint="default"/>
      </w:rPr>
    </w:lvl>
    <w:lvl w:ilvl="5" w:tplc="04190005" w:tentative="1">
      <w:start w:val="1"/>
      <w:numFmt w:val="bullet"/>
      <w:lvlText w:val=""/>
      <w:lvlJc w:val="left"/>
      <w:pPr>
        <w:ind w:left="5458" w:hanging="360"/>
      </w:pPr>
      <w:rPr>
        <w:rFonts w:ascii="Wingdings" w:hAnsi="Wingdings" w:hint="default"/>
      </w:rPr>
    </w:lvl>
    <w:lvl w:ilvl="6" w:tplc="04190001" w:tentative="1">
      <w:start w:val="1"/>
      <w:numFmt w:val="bullet"/>
      <w:lvlText w:val=""/>
      <w:lvlJc w:val="left"/>
      <w:pPr>
        <w:ind w:left="6178" w:hanging="360"/>
      </w:pPr>
      <w:rPr>
        <w:rFonts w:ascii="Symbol" w:hAnsi="Symbol" w:hint="default"/>
      </w:rPr>
    </w:lvl>
    <w:lvl w:ilvl="7" w:tplc="04190003" w:tentative="1">
      <w:start w:val="1"/>
      <w:numFmt w:val="bullet"/>
      <w:lvlText w:val="o"/>
      <w:lvlJc w:val="left"/>
      <w:pPr>
        <w:ind w:left="6898" w:hanging="360"/>
      </w:pPr>
      <w:rPr>
        <w:rFonts w:ascii="Courier New" w:hAnsi="Courier New" w:cs="Courier New" w:hint="default"/>
      </w:rPr>
    </w:lvl>
    <w:lvl w:ilvl="8" w:tplc="04190005" w:tentative="1">
      <w:start w:val="1"/>
      <w:numFmt w:val="bullet"/>
      <w:lvlText w:val=""/>
      <w:lvlJc w:val="left"/>
      <w:pPr>
        <w:ind w:left="7618" w:hanging="360"/>
      </w:pPr>
      <w:rPr>
        <w:rFonts w:ascii="Wingdings" w:hAnsi="Wingdings" w:hint="default"/>
      </w:rPr>
    </w:lvl>
  </w:abstractNum>
  <w:abstractNum w:abstractNumId="7" w15:restartNumberingAfterBreak="0">
    <w:nsid w:val="17030BE1"/>
    <w:multiLevelType w:val="hybridMultilevel"/>
    <w:tmpl w:val="D6DA2068"/>
    <w:lvl w:ilvl="0" w:tplc="00000008">
      <w:numFmt w:val="bullet"/>
      <w:lvlText w:val="‒"/>
      <w:lvlJc w:val="left"/>
      <w:pPr>
        <w:ind w:left="1429" w:hanging="360"/>
      </w:pPr>
      <w:rPr>
        <w:rFonts w:ascii="Times New Roman" w:hAnsi="Times New Roman" w:cs="Symbol"/>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1AFB4954"/>
    <w:multiLevelType w:val="hybridMultilevel"/>
    <w:tmpl w:val="C7BC0290"/>
    <w:lvl w:ilvl="0" w:tplc="7C4874BE">
      <w:start w:val="1"/>
      <w:numFmt w:val="decimal"/>
      <w:lvlText w:val="%1"/>
      <w:lvlJc w:val="left"/>
      <w:pPr>
        <w:tabs>
          <w:tab w:val="num" w:pos="510"/>
        </w:tabs>
        <w:ind w:left="510" w:hanging="510"/>
      </w:pPr>
      <w:rPr>
        <w:rFonts w:hint="default"/>
      </w:rPr>
    </w:lvl>
    <w:lvl w:ilvl="1" w:tplc="2FB4577A">
      <w:start w:val="1"/>
      <w:numFmt w:val="decimal"/>
      <w:lvlText w:val="%2"/>
      <w:lvlJc w:val="left"/>
      <w:pPr>
        <w:tabs>
          <w:tab w:val="num" w:pos="0"/>
        </w:tabs>
        <w:ind w:left="-567" w:firstLine="56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E125C29"/>
    <w:multiLevelType w:val="hybridMultilevel"/>
    <w:tmpl w:val="DAA22A6A"/>
    <w:lvl w:ilvl="0" w:tplc="58C0442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EDB6C1F"/>
    <w:multiLevelType w:val="multilevel"/>
    <w:tmpl w:val="5F1C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74140"/>
    <w:multiLevelType w:val="hybridMultilevel"/>
    <w:tmpl w:val="CF184262"/>
    <w:lvl w:ilvl="0" w:tplc="00000008">
      <w:numFmt w:val="bullet"/>
      <w:lvlText w:val="‒"/>
      <w:lvlJc w:val="left"/>
      <w:pPr>
        <w:ind w:left="1429" w:hanging="360"/>
      </w:pPr>
      <w:rPr>
        <w:rFonts w:ascii="Times New Roman" w:hAnsi="Times New Roman" w:cs="Symbol"/>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2" w15:restartNumberingAfterBreak="0">
    <w:nsid w:val="2C0507E8"/>
    <w:multiLevelType w:val="hybridMultilevel"/>
    <w:tmpl w:val="DA3E232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EC02CC2"/>
    <w:multiLevelType w:val="hybridMultilevel"/>
    <w:tmpl w:val="92FC4ED4"/>
    <w:lvl w:ilvl="0" w:tplc="DB106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E0142C"/>
    <w:multiLevelType w:val="hybridMultilevel"/>
    <w:tmpl w:val="23665420"/>
    <w:lvl w:ilvl="0" w:tplc="00000008">
      <w:numFmt w:val="bullet"/>
      <w:lvlText w:val="‒"/>
      <w:lvlJc w:val="left"/>
      <w:pPr>
        <w:ind w:left="644" w:hanging="360"/>
      </w:pPr>
      <w:rPr>
        <w:rFonts w:ascii="Times New Roman" w:hAnsi="Times New Roman" w:cs="Symbol"/>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15" w15:restartNumberingAfterBreak="0">
    <w:nsid w:val="36E65FA4"/>
    <w:multiLevelType w:val="hybridMultilevel"/>
    <w:tmpl w:val="B9DCDC3C"/>
    <w:lvl w:ilvl="0" w:tplc="FDAC663A">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6" w15:restartNumberingAfterBreak="0">
    <w:nsid w:val="41702553"/>
    <w:multiLevelType w:val="singleLevel"/>
    <w:tmpl w:val="8730AA96"/>
    <w:lvl w:ilvl="0">
      <w:start w:val="1"/>
      <w:numFmt w:val="bullet"/>
      <w:pStyle w:val="a"/>
      <w:lvlText w:val=""/>
      <w:lvlJc w:val="left"/>
      <w:pPr>
        <w:tabs>
          <w:tab w:val="num" w:pos="360"/>
        </w:tabs>
        <w:ind w:left="0" w:firstLine="0"/>
      </w:pPr>
      <w:rPr>
        <w:rFonts w:ascii="Symbol" w:hAnsi="Symbol" w:hint="default"/>
      </w:rPr>
    </w:lvl>
  </w:abstractNum>
  <w:abstractNum w:abstractNumId="17" w15:restartNumberingAfterBreak="0">
    <w:nsid w:val="43E56B98"/>
    <w:multiLevelType w:val="hybridMultilevel"/>
    <w:tmpl w:val="9F8EB766"/>
    <w:lvl w:ilvl="0" w:tplc="5DAAC59C">
      <w:start w:val="1"/>
      <w:numFmt w:val="decimal"/>
      <w:lvlText w:val="%1."/>
      <w:lvlJc w:val="left"/>
      <w:pPr>
        <w:ind w:left="72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3F557F3"/>
    <w:multiLevelType w:val="hybridMultilevel"/>
    <w:tmpl w:val="859413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464D4346"/>
    <w:multiLevelType w:val="hybridMultilevel"/>
    <w:tmpl w:val="208885A6"/>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48653C"/>
    <w:multiLevelType w:val="hybridMultilevel"/>
    <w:tmpl w:val="D3588646"/>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145B97"/>
    <w:multiLevelType w:val="multilevel"/>
    <w:tmpl w:val="785AA982"/>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Century Schoolbook" w:hAnsi="Times New Roman" w:cs="Times New Roman" w:hint="default"/>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4B73D39"/>
    <w:multiLevelType w:val="hybridMultilevel"/>
    <w:tmpl w:val="E100762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54D07B78"/>
    <w:multiLevelType w:val="hybridMultilevel"/>
    <w:tmpl w:val="E3A0222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771BC6"/>
    <w:multiLevelType w:val="hybridMultilevel"/>
    <w:tmpl w:val="3D9E402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FF06C5"/>
    <w:multiLevelType w:val="hybridMultilevel"/>
    <w:tmpl w:val="BFAA7A9A"/>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21226A"/>
    <w:multiLevelType w:val="hybridMultilevel"/>
    <w:tmpl w:val="0B08B79A"/>
    <w:lvl w:ilvl="0" w:tplc="58C0442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70594AB5"/>
    <w:multiLevelType w:val="hybridMultilevel"/>
    <w:tmpl w:val="6F4AD7B4"/>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8F7CE6"/>
    <w:multiLevelType w:val="hybridMultilevel"/>
    <w:tmpl w:val="95A42638"/>
    <w:lvl w:ilvl="0" w:tplc="757C8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7"/>
  </w:num>
  <w:num w:numId="4">
    <w:abstractNumId w:val="14"/>
  </w:num>
  <w:num w:numId="5">
    <w:abstractNumId w:val="22"/>
  </w:num>
  <w:num w:numId="6">
    <w:abstractNumId w:val="12"/>
  </w:num>
  <w:num w:numId="7">
    <w:abstractNumId w:val="26"/>
  </w:num>
  <w:num w:numId="8">
    <w:abstractNumId w:val="18"/>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21"/>
    <w:lvlOverride w:ilvl="0"/>
    <w:lvlOverride w:ilvl="1">
      <w:startOverride w:val="1"/>
    </w:lvlOverride>
    <w:lvlOverride w:ilvl="2"/>
    <w:lvlOverride w:ilvl="3"/>
    <w:lvlOverride w:ilvl="4"/>
    <w:lvlOverride w:ilvl="5"/>
    <w:lvlOverride w:ilvl="6"/>
    <w:lvlOverride w:ilvl="7"/>
    <w:lvlOverride w:ilvl="8"/>
  </w:num>
  <w:num w:numId="13">
    <w:abstractNumId w:val="0"/>
  </w:num>
  <w:num w:numId="14">
    <w:abstractNumId w:val="1"/>
  </w:num>
  <w:num w:numId="15">
    <w:abstractNumId w:val="2"/>
  </w:num>
  <w:num w:numId="16">
    <w:abstractNumId w:val="3"/>
  </w:num>
  <w:num w:numId="17">
    <w:abstractNumId w:val="8"/>
  </w:num>
  <w:num w:numId="18">
    <w:abstractNumId w:val="17"/>
  </w:num>
  <w:num w:numId="19">
    <w:abstractNumId w:val="9"/>
  </w:num>
  <w:num w:numId="20">
    <w:abstractNumId w:val="13"/>
  </w:num>
  <w:num w:numId="21">
    <w:abstractNumId w:val="6"/>
  </w:num>
  <w:num w:numId="22">
    <w:abstractNumId w:val="10"/>
  </w:num>
  <w:num w:numId="23">
    <w:abstractNumId w:val="4"/>
  </w:num>
  <w:num w:numId="24">
    <w:abstractNumId w:val="5"/>
  </w:num>
  <w:num w:numId="25">
    <w:abstractNumId w:val="28"/>
  </w:num>
  <w:num w:numId="26">
    <w:abstractNumId w:val="27"/>
  </w:num>
  <w:num w:numId="27">
    <w:abstractNumId w:val="19"/>
  </w:num>
  <w:num w:numId="28">
    <w:abstractNumId w:val="25"/>
  </w:num>
  <w:num w:numId="29">
    <w:abstractNumId w:val="24"/>
  </w:num>
  <w:num w:numId="30">
    <w:abstractNumId w:val="2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519"/>
    <w:rsid w:val="00066CAE"/>
    <w:rsid w:val="000846E4"/>
    <w:rsid w:val="00096FA0"/>
    <w:rsid w:val="000977B6"/>
    <w:rsid w:val="000C53C7"/>
    <w:rsid w:val="000F017F"/>
    <w:rsid w:val="000F035F"/>
    <w:rsid w:val="001536A6"/>
    <w:rsid w:val="00186FCD"/>
    <w:rsid w:val="001B0547"/>
    <w:rsid w:val="001B6D6C"/>
    <w:rsid w:val="001D67CC"/>
    <w:rsid w:val="001D6BDB"/>
    <w:rsid w:val="001F5FF9"/>
    <w:rsid w:val="00202D4F"/>
    <w:rsid w:val="00217EBF"/>
    <w:rsid w:val="00242AEE"/>
    <w:rsid w:val="002714A5"/>
    <w:rsid w:val="00281D8E"/>
    <w:rsid w:val="00284B16"/>
    <w:rsid w:val="002C4246"/>
    <w:rsid w:val="002D1579"/>
    <w:rsid w:val="002D76C4"/>
    <w:rsid w:val="002F4C73"/>
    <w:rsid w:val="003100AE"/>
    <w:rsid w:val="00310871"/>
    <w:rsid w:val="0032166E"/>
    <w:rsid w:val="003256C1"/>
    <w:rsid w:val="003628A2"/>
    <w:rsid w:val="00363247"/>
    <w:rsid w:val="00380BC3"/>
    <w:rsid w:val="00390771"/>
    <w:rsid w:val="003E1609"/>
    <w:rsid w:val="003E576F"/>
    <w:rsid w:val="00405519"/>
    <w:rsid w:val="00416AAB"/>
    <w:rsid w:val="004208AA"/>
    <w:rsid w:val="00462547"/>
    <w:rsid w:val="004B0856"/>
    <w:rsid w:val="004B2D6F"/>
    <w:rsid w:val="004D03F6"/>
    <w:rsid w:val="0050321B"/>
    <w:rsid w:val="0052529D"/>
    <w:rsid w:val="005422CC"/>
    <w:rsid w:val="00572B0E"/>
    <w:rsid w:val="00573D72"/>
    <w:rsid w:val="005C71E5"/>
    <w:rsid w:val="005D03A2"/>
    <w:rsid w:val="005D1519"/>
    <w:rsid w:val="005F55E5"/>
    <w:rsid w:val="00607D68"/>
    <w:rsid w:val="00611022"/>
    <w:rsid w:val="00645484"/>
    <w:rsid w:val="006553E6"/>
    <w:rsid w:val="0068031B"/>
    <w:rsid w:val="00681F83"/>
    <w:rsid w:val="00690298"/>
    <w:rsid w:val="006D2FE2"/>
    <w:rsid w:val="006F273A"/>
    <w:rsid w:val="007048C2"/>
    <w:rsid w:val="0070631F"/>
    <w:rsid w:val="00722011"/>
    <w:rsid w:val="00744B90"/>
    <w:rsid w:val="007468DA"/>
    <w:rsid w:val="00747845"/>
    <w:rsid w:val="0075506F"/>
    <w:rsid w:val="00784AE4"/>
    <w:rsid w:val="00797B5E"/>
    <w:rsid w:val="007A0371"/>
    <w:rsid w:val="007C693F"/>
    <w:rsid w:val="007D1A7B"/>
    <w:rsid w:val="007E6801"/>
    <w:rsid w:val="007F534C"/>
    <w:rsid w:val="00810306"/>
    <w:rsid w:val="00814B32"/>
    <w:rsid w:val="008206C0"/>
    <w:rsid w:val="00820951"/>
    <w:rsid w:val="00862B80"/>
    <w:rsid w:val="00864621"/>
    <w:rsid w:val="0086639C"/>
    <w:rsid w:val="00873DC3"/>
    <w:rsid w:val="00876860"/>
    <w:rsid w:val="00880C1F"/>
    <w:rsid w:val="0088505A"/>
    <w:rsid w:val="008C7B85"/>
    <w:rsid w:val="008D7DA4"/>
    <w:rsid w:val="008F0E2F"/>
    <w:rsid w:val="009036D1"/>
    <w:rsid w:val="009339BA"/>
    <w:rsid w:val="00943708"/>
    <w:rsid w:val="00944A07"/>
    <w:rsid w:val="009506B6"/>
    <w:rsid w:val="00951651"/>
    <w:rsid w:val="00971055"/>
    <w:rsid w:val="009844E3"/>
    <w:rsid w:val="0099513F"/>
    <w:rsid w:val="00997E23"/>
    <w:rsid w:val="009B02C4"/>
    <w:rsid w:val="009E00A8"/>
    <w:rsid w:val="009F5DBE"/>
    <w:rsid w:val="00A20C64"/>
    <w:rsid w:val="00A32AF0"/>
    <w:rsid w:val="00A36EB1"/>
    <w:rsid w:val="00A64927"/>
    <w:rsid w:val="00A6617B"/>
    <w:rsid w:val="00A82B14"/>
    <w:rsid w:val="00AB0DC8"/>
    <w:rsid w:val="00AB1A83"/>
    <w:rsid w:val="00AB562E"/>
    <w:rsid w:val="00AC11A9"/>
    <w:rsid w:val="00AC4202"/>
    <w:rsid w:val="00AD4A36"/>
    <w:rsid w:val="00AE08D7"/>
    <w:rsid w:val="00AE6938"/>
    <w:rsid w:val="00B16AE4"/>
    <w:rsid w:val="00B36300"/>
    <w:rsid w:val="00B42164"/>
    <w:rsid w:val="00B44E24"/>
    <w:rsid w:val="00B93AEB"/>
    <w:rsid w:val="00BA2250"/>
    <w:rsid w:val="00BC1747"/>
    <w:rsid w:val="00C00E25"/>
    <w:rsid w:val="00C05F67"/>
    <w:rsid w:val="00C46B91"/>
    <w:rsid w:val="00C50B97"/>
    <w:rsid w:val="00C54C94"/>
    <w:rsid w:val="00CA7051"/>
    <w:rsid w:val="00CB5565"/>
    <w:rsid w:val="00CB5804"/>
    <w:rsid w:val="00CB7063"/>
    <w:rsid w:val="00CC0216"/>
    <w:rsid w:val="00CE785F"/>
    <w:rsid w:val="00CF4713"/>
    <w:rsid w:val="00D178C9"/>
    <w:rsid w:val="00D475B3"/>
    <w:rsid w:val="00D52F51"/>
    <w:rsid w:val="00D72391"/>
    <w:rsid w:val="00DA12D6"/>
    <w:rsid w:val="00DA5F3E"/>
    <w:rsid w:val="00DC7E09"/>
    <w:rsid w:val="00DF063C"/>
    <w:rsid w:val="00DF1AD3"/>
    <w:rsid w:val="00DF4176"/>
    <w:rsid w:val="00E6244B"/>
    <w:rsid w:val="00E7109C"/>
    <w:rsid w:val="00E944B7"/>
    <w:rsid w:val="00EA241D"/>
    <w:rsid w:val="00EE29F7"/>
    <w:rsid w:val="00EF6F23"/>
    <w:rsid w:val="00F03D3C"/>
    <w:rsid w:val="00F762F3"/>
    <w:rsid w:val="00F9467B"/>
    <w:rsid w:val="00FA2F1A"/>
    <w:rsid w:val="00FB27AA"/>
    <w:rsid w:val="00FB69EB"/>
    <w:rsid w:val="00FC57FA"/>
    <w:rsid w:val="00FD4014"/>
    <w:rsid w:val="00FE70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3D7CA64B-B67D-48CF-BE08-174F4CEE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5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9BA"/>
    <w:rPr>
      <w:b/>
      <w:sz w:val="24"/>
      <w:lang w:val="fr-FR" w:eastAsia="en-US"/>
    </w:rPr>
  </w:style>
  <w:style w:type="character" w:customStyle="1" w:styleId="Heading2Char">
    <w:name w:val="Heading 2 Char"/>
    <w:basedOn w:val="DefaultParagraphFont"/>
    <w:link w:val="Heading2"/>
    <w:rsid w:val="009339BA"/>
    <w:rPr>
      <w:b/>
      <w:sz w:val="24"/>
      <w:lang w:val="fr-FR" w:eastAsia="en-US"/>
    </w:rPr>
  </w:style>
  <w:style w:type="character" w:customStyle="1" w:styleId="Heading3Char">
    <w:name w:val="Heading 3 Char"/>
    <w:basedOn w:val="DefaultParagraphFont"/>
    <w:link w:val="Heading3"/>
    <w:rsid w:val="009339BA"/>
    <w:rPr>
      <w:b/>
      <w:sz w:val="24"/>
      <w:lang w:val="fr-FR" w:eastAsia="en-US"/>
    </w:rPr>
  </w:style>
  <w:style w:type="character" w:customStyle="1" w:styleId="Heading4Char">
    <w:name w:val="Heading 4 Char"/>
    <w:basedOn w:val="DefaultParagraphFont"/>
    <w:link w:val="Heading4"/>
    <w:rsid w:val="009339BA"/>
    <w:rPr>
      <w:b/>
      <w:sz w:val="24"/>
      <w:lang w:val="fr-FR" w:eastAsia="en-US"/>
    </w:rPr>
  </w:style>
  <w:style w:type="character" w:customStyle="1" w:styleId="Heading5Char">
    <w:name w:val="Heading 5 Char"/>
    <w:basedOn w:val="DefaultParagraphFont"/>
    <w:link w:val="Heading5"/>
    <w:rsid w:val="009339BA"/>
    <w:rPr>
      <w:b/>
      <w:sz w:val="24"/>
      <w:lang w:val="fr-FR" w:eastAsia="en-US"/>
    </w:rPr>
  </w:style>
  <w:style w:type="character" w:customStyle="1" w:styleId="Heading6Char">
    <w:name w:val="Heading 6 Char"/>
    <w:basedOn w:val="DefaultParagraphFont"/>
    <w:link w:val="Heading6"/>
    <w:rsid w:val="009339BA"/>
    <w:rPr>
      <w:b/>
      <w:sz w:val="24"/>
      <w:lang w:val="fr-FR" w:eastAsia="en-US"/>
    </w:rPr>
  </w:style>
  <w:style w:type="character" w:customStyle="1" w:styleId="Heading7Char">
    <w:name w:val="Heading 7 Char"/>
    <w:basedOn w:val="DefaultParagraphFont"/>
    <w:link w:val="Heading7"/>
    <w:rsid w:val="009339BA"/>
    <w:rPr>
      <w:b/>
      <w:sz w:val="24"/>
      <w:lang w:val="fr-FR" w:eastAsia="en-US"/>
    </w:rPr>
  </w:style>
  <w:style w:type="character" w:customStyle="1" w:styleId="Heading8Char">
    <w:name w:val="Heading 8 Char"/>
    <w:basedOn w:val="DefaultParagraphFont"/>
    <w:link w:val="Heading8"/>
    <w:rsid w:val="009339BA"/>
    <w:rPr>
      <w:b/>
      <w:sz w:val="24"/>
      <w:lang w:val="fr-FR" w:eastAsia="en-US"/>
    </w:rPr>
  </w:style>
  <w:style w:type="character" w:customStyle="1" w:styleId="Heading9Char">
    <w:name w:val="Heading 9 Char"/>
    <w:basedOn w:val="DefaultParagraphFont"/>
    <w:link w:val="Heading9"/>
    <w:rsid w:val="009339BA"/>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9339B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339BA"/>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basedOn w:val="DefaultParagraphFont"/>
    <w:link w:val="Headingb"/>
    <w:locked/>
    <w:rsid w:val="009339BA"/>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9339BA"/>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9339BA"/>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character" w:customStyle="1" w:styleId="AnnexNoTitle0">
    <w:name w:val="Annex_NoTitle Знак"/>
    <w:basedOn w:val="DefaultParagraphFont"/>
    <w:link w:val="AnnexNoTitle"/>
    <w:locked/>
    <w:rsid w:val="009339BA"/>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locked/>
    <w:rsid w:val="009339BA"/>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339BA"/>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TabletitleChar"/>
    <w:link w:val="Figuretitle"/>
    <w:locked/>
    <w:rsid w:val="009339BA"/>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9339BA"/>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0">
    <w:name w:val="Figure_No (文字)"/>
    <w:basedOn w:val="DefaultParagraphFont"/>
    <w:link w:val="FigureNo"/>
    <w:locked/>
    <w:rsid w:val="009339BA"/>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9339BA"/>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5D1519"/>
    <w:rPr>
      <w:color w:val="0000FF"/>
      <w:u w:val="single"/>
    </w:rPr>
  </w:style>
  <w:style w:type="paragraph" w:customStyle="1" w:styleId="Artheading">
    <w:name w:val="Art_heading"/>
    <w:basedOn w:val="Normal"/>
    <w:next w:val="Normal"/>
    <w:rsid w:val="009339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339BA"/>
    <w:rPr>
      <w:vertAlign w:val="superscript"/>
    </w:rPr>
  </w:style>
  <w:style w:type="paragraph" w:customStyle="1" w:styleId="Figurewithouttitle">
    <w:name w:val="Figure_without_title"/>
    <w:basedOn w:val="FigureNo"/>
    <w:next w:val="Normal"/>
    <w:rsid w:val="009339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339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9339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339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339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339BA"/>
    <w:pPr>
      <w:tabs>
        <w:tab w:val="left" w:pos="567"/>
        <w:tab w:val="left" w:pos="1701"/>
        <w:tab w:val="left" w:pos="2835"/>
      </w:tabs>
      <w:spacing w:before="240"/>
    </w:pPr>
    <w:rPr>
      <w:b w:val="0"/>
      <w:caps/>
    </w:rPr>
  </w:style>
  <w:style w:type="paragraph" w:customStyle="1" w:styleId="Title2">
    <w:name w:val="Title 2"/>
    <w:basedOn w:val="Source"/>
    <w:next w:val="Normal"/>
    <w:rsid w:val="009339BA"/>
    <w:pPr>
      <w:overflowPunct/>
      <w:autoSpaceDE/>
      <w:autoSpaceDN/>
      <w:adjustRightInd/>
      <w:spacing w:before="480"/>
      <w:textAlignment w:val="auto"/>
    </w:pPr>
    <w:rPr>
      <w:b w:val="0"/>
      <w:caps/>
    </w:rPr>
  </w:style>
  <w:style w:type="paragraph" w:customStyle="1" w:styleId="Title3">
    <w:name w:val="Title 3"/>
    <w:basedOn w:val="Title2"/>
    <w:next w:val="Normal"/>
    <w:rsid w:val="009339BA"/>
    <w:pPr>
      <w:spacing w:before="240"/>
    </w:pPr>
    <w:rPr>
      <w:caps w:val="0"/>
    </w:rPr>
  </w:style>
  <w:style w:type="paragraph" w:customStyle="1" w:styleId="Title4">
    <w:name w:val="Title 4"/>
    <w:basedOn w:val="Title3"/>
    <w:next w:val="Heading1"/>
    <w:rsid w:val="009339BA"/>
    <w:rPr>
      <w:b/>
    </w:rPr>
  </w:style>
  <w:style w:type="character" w:customStyle="1" w:styleId="Appdef">
    <w:name w:val="App_def"/>
    <w:basedOn w:val="DefaultParagraphFont"/>
    <w:rsid w:val="009339BA"/>
    <w:rPr>
      <w:rFonts w:ascii="Times New Roman" w:hAnsi="Times New Roman"/>
      <w:b/>
    </w:rPr>
  </w:style>
  <w:style w:type="character" w:customStyle="1" w:styleId="Appref">
    <w:name w:val="App_ref"/>
    <w:basedOn w:val="DefaultParagraphFont"/>
    <w:rsid w:val="009339BA"/>
  </w:style>
  <w:style w:type="character" w:customStyle="1" w:styleId="Artdef">
    <w:name w:val="Art_def"/>
    <w:basedOn w:val="DefaultParagraphFont"/>
    <w:rsid w:val="009339BA"/>
    <w:rPr>
      <w:rFonts w:ascii="Times New Roman" w:hAnsi="Times New Roman"/>
      <w:b/>
    </w:rPr>
  </w:style>
  <w:style w:type="character" w:customStyle="1" w:styleId="Artref">
    <w:name w:val="Art_ref"/>
    <w:basedOn w:val="DefaultParagraphFont"/>
    <w:rsid w:val="009339BA"/>
  </w:style>
  <w:style w:type="character" w:customStyle="1" w:styleId="Recdef">
    <w:name w:val="Rec_def"/>
    <w:basedOn w:val="DefaultParagraphFont"/>
    <w:rsid w:val="009339BA"/>
    <w:rPr>
      <w:b/>
    </w:rPr>
  </w:style>
  <w:style w:type="character" w:customStyle="1" w:styleId="Resdef">
    <w:name w:val="Res_def"/>
    <w:basedOn w:val="DefaultParagraphFont"/>
    <w:rsid w:val="009339BA"/>
    <w:rPr>
      <w:rFonts w:ascii="Times New Roman" w:hAnsi="Times New Roman"/>
      <w:b/>
    </w:rPr>
  </w:style>
  <w:style w:type="character" w:customStyle="1" w:styleId="Tablefreq">
    <w:name w:val="Table_freq"/>
    <w:basedOn w:val="DefaultParagraphFont"/>
    <w:rsid w:val="009339BA"/>
    <w:rPr>
      <w:b/>
      <w:color w:val="auto"/>
      <w:sz w:val="20"/>
    </w:rPr>
  </w:style>
  <w:style w:type="paragraph" w:customStyle="1" w:styleId="Formal">
    <w:name w:val="Formal"/>
    <w:basedOn w:val="ASN1"/>
    <w:rsid w:val="009339BA"/>
    <w:pPr>
      <w:tabs>
        <w:tab w:val="left" w:pos="1871"/>
      </w:tabs>
      <w:jc w:val="left"/>
    </w:pPr>
    <w:rPr>
      <w:rFonts w:ascii="Times New Roman Bold" w:hAnsi="Times New Roman Bold"/>
      <w:b w:val="0"/>
      <w:lang w:val="en-GB"/>
    </w:rPr>
  </w:style>
  <w:style w:type="paragraph" w:customStyle="1" w:styleId="Section1">
    <w:name w:val="Section_1"/>
    <w:basedOn w:val="Normal"/>
    <w:rsid w:val="009339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339BA"/>
    <w:rPr>
      <w:b w:val="0"/>
      <w:i/>
    </w:rPr>
  </w:style>
  <w:style w:type="paragraph" w:customStyle="1" w:styleId="AnnexNo">
    <w:name w:val="Annex_No"/>
    <w:basedOn w:val="Normal"/>
    <w:next w:val="Normal"/>
    <w:rsid w:val="009339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339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339BA"/>
  </w:style>
  <w:style w:type="paragraph" w:customStyle="1" w:styleId="Appendixtitle">
    <w:name w:val="Appendix_title"/>
    <w:basedOn w:val="Annextitle"/>
    <w:next w:val="Normal"/>
    <w:rsid w:val="009339BA"/>
  </w:style>
  <w:style w:type="paragraph" w:customStyle="1" w:styleId="Border">
    <w:name w:val="Border"/>
    <w:basedOn w:val="Normal"/>
    <w:rsid w:val="009339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339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339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339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339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339BA"/>
  </w:style>
  <w:style w:type="paragraph" w:customStyle="1" w:styleId="Normalaftertitle0">
    <w:name w:val="Normal after title"/>
    <w:basedOn w:val="Normal"/>
    <w:next w:val="Normal"/>
    <w:rsid w:val="009339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339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339BA"/>
    <w:pPr>
      <w:tabs>
        <w:tab w:val="clear" w:pos="794"/>
        <w:tab w:val="clear" w:pos="1191"/>
        <w:tab w:val="left" w:pos="1134"/>
      </w:tabs>
      <w:jc w:val="left"/>
    </w:pPr>
    <w:rPr>
      <w:lang w:val="en-GB"/>
    </w:rPr>
  </w:style>
  <w:style w:type="paragraph" w:customStyle="1" w:styleId="Section3">
    <w:name w:val="Section_3"/>
    <w:basedOn w:val="Section1"/>
    <w:rsid w:val="009339BA"/>
    <w:rPr>
      <w:b w:val="0"/>
    </w:rPr>
  </w:style>
  <w:style w:type="paragraph" w:customStyle="1" w:styleId="TableTextS5">
    <w:name w:val="Table_TextS5"/>
    <w:basedOn w:val="Normal"/>
    <w:rsid w:val="009339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339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339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339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339BA"/>
  </w:style>
  <w:style w:type="paragraph" w:customStyle="1" w:styleId="Committee">
    <w:name w:val="Committee"/>
    <w:basedOn w:val="Normal"/>
    <w:qFormat/>
    <w:rsid w:val="009339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339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339BA"/>
  </w:style>
  <w:style w:type="paragraph" w:customStyle="1" w:styleId="Subsection1">
    <w:name w:val="Subsection_1"/>
    <w:basedOn w:val="Section1"/>
    <w:next w:val="Normalaftertitle0"/>
    <w:qFormat/>
    <w:rsid w:val="009339BA"/>
  </w:style>
  <w:style w:type="paragraph" w:customStyle="1" w:styleId="Volumetitle">
    <w:name w:val="Volume_title"/>
    <w:basedOn w:val="Normal"/>
    <w:qFormat/>
    <w:rsid w:val="009339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styleId="FollowedHyperlink">
    <w:name w:val="FollowedHyperlink"/>
    <w:basedOn w:val="DefaultParagraphFont"/>
    <w:uiPriority w:val="99"/>
    <w:unhideWhenUsed/>
    <w:rsid w:val="009339BA"/>
    <w:rPr>
      <w:color w:val="800080" w:themeColor="followedHyperlink"/>
      <w:u w:val="single"/>
    </w:rPr>
  </w:style>
  <w:style w:type="character" w:styleId="Emphasis">
    <w:name w:val="Emphasis"/>
    <w:basedOn w:val="DefaultParagraphFont"/>
    <w:uiPriority w:val="20"/>
    <w:qFormat/>
    <w:rsid w:val="009339BA"/>
    <w:rPr>
      <w:i w:val="0"/>
      <w:iCs w:val="0"/>
    </w:rPr>
  </w:style>
  <w:style w:type="paragraph" w:styleId="NormalWeb">
    <w:name w:val="Normal (Web)"/>
    <w:basedOn w:val="Normal"/>
    <w:uiPriority w:val="99"/>
    <w:unhideWhenUsed/>
    <w:rsid w:val="009339B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uk-UA" w:eastAsia="uk-UA"/>
    </w:rPr>
  </w:style>
  <w:style w:type="paragraph" w:styleId="BodyTextIndent">
    <w:name w:val="Body Text Indent"/>
    <w:basedOn w:val="Normal"/>
    <w:link w:val="BodyTextIndentChar"/>
    <w:unhideWhenUsed/>
    <w:rsid w:val="009339BA"/>
    <w:pPr>
      <w:widowControl w:val="0"/>
      <w:tabs>
        <w:tab w:val="clear" w:pos="794"/>
        <w:tab w:val="clear" w:pos="1191"/>
        <w:tab w:val="clear" w:pos="1588"/>
        <w:tab w:val="clear" w:pos="1985"/>
        <w:tab w:val="right" w:pos="7680"/>
      </w:tabs>
      <w:overflowPunct/>
      <w:autoSpaceDE/>
      <w:autoSpaceDN/>
      <w:adjustRightInd/>
      <w:spacing w:before="60" w:after="60" w:line="360" w:lineRule="auto"/>
      <w:ind w:firstLine="709"/>
      <w:textAlignment w:val="auto"/>
    </w:pPr>
    <w:rPr>
      <w:rFonts w:eastAsiaTheme="minorEastAsia"/>
      <w:sz w:val="28"/>
      <w:lang w:val="ru-RU" w:eastAsia="ru-RU"/>
    </w:rPr>
  </w:style>
  <w:style w:type="character" w:customStyle="1" w:styleId="BodyTextIndentChar">
    <w:name w:val="Body Text Indent Char"/>
    <w:basedOn w:val="DefaultParagraphFont"/>
    <w:link w:val="BodyTextIndent"/>
    <w:rsid w:val="009339BA"/>
    <w:rPr>
      <w:rFonts w:eastAsiaTheme="minorEastAsia"/>
      <w:sz w:val="28"/>
      <w:lang w:val="ru-RU" w:eastAsia="ru-RU"/>
    </w:rPr>
  </w:style>
  <w:style w:type="paragraph" w:styleId="BalloonText">
    <w:name w:val="Balloon Text"/>
    <w:basedOn w:val="Normal"/>
    <w:link w:val="BalloonTextChar"/>
    <w:unhideWhenUsed/>
    <w:rsid w:val="009339BA"/>
    <w:pPr>
      <w:tabs>
        <w:tab w:val="clear" w:pos="794"/>
        <w:tab w:val="clear" w:pos="1191"/>
        <w:tab w:val="clear" w:pos="1588"/>
        <w:tab w:val="clear" w:pos="1985"/>
        <w:tab w:val="left" w:pos="1134"/>
        <w:tab w:val="left" w:pos="1871"/>
        <w:tab w:val="left" w:pos="2268"/>
      </w:tabs>
      <w:spacing w:before="0"/>
      <w:jc w:val="left"/>
      <w:textAlignment w:val="auto"/>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9339BA"/>
    <w:rPr>
      <w:rFonts w:ascii="Tahoma" w:eastAsiaTheme="minorEastAsia" w:hAnsi="Tahoma" w:cs="Tahoma"/>
      <w:sz w:val="16"/>
      <w:szCs w:val="16"/>
      <w:lang w:val="en-GB" w:eastAsia="en-US"/>
    </w:rPr>
  </w:style>
  <w:style w:type="paragraph" w:styleId="ListParagraph">
    <w:name w:val="List Paragraph"/>
    <w:basedOn w:val="Normal"/>
    <w:uiPriority w:val="34"/>
    <w:qFormat/>
    <w:rsid w:val="009339BA"/>
    <w:pPr>
      <w:tabs>
        <w:tab w:val="clear" w:pos="794"/>
        <w:tab w:val="clear" w:pos="1191"/>
        <w:tab w:val="clear" w:pos="1588"/>
        <w:tab w:val="clear" w:pos="1985"/>
        <w:tab w:val="left" w:pos="1134"/>
        <w:tab w:val="left" w:pos="1871"/>
        <w:tab w:val="left" w:pos="2268"/>
      </w:tabs>
      <w:ind w:left="720"/>
      <w:contextualSpacing/>
      <w:jc w:val="left"/>
      <w:textAlignment w:val="auto"/>
    </w:pPr>
    <w:rPr>
      <w:rFonts w:eastAsiaTheme="minorEastAsia"/>
      <w:lang w:val="en-GB"/>
    </w:rPr>
  </w:style>
  <w:style w:type="paragraph" w:customStyle="1" w:styleId="a0">
    <w:name w:val="Базовый"/>
    <w:uiPriority w:val="99"/>
    <w:rsid w:val="009339BA"/>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AnnexTitle0">
    <w:name w:val="Annex_Title"/>
    <w:basedOn w:val="Normal"/>
    <w:next w:val="Normal"/>
    <w:rsid w:val="009339BA"/>
    <w:pPr>
      <w:overflowPunct/>
      <w:autoSpaceDE/>
      <w:autoSpaceDN/>
      <w:adjustRightInd/>
      <w:spacing w:before="136" w:after="68"/>
      <w:jc w:val="center"/>
      <w:textAlignment w:val="auto"/>
    </w:pPr>
    <w:rPr>
      <w:rFonts w:ascii="Arial" w:eastAsiaTheme="minorEastAsia" w:hAnsi="Arial" w:cs="Arial"/>
      <w:b/>
      <w:szCs w:val="22"/>
      <w:lang w:val="en-GB"/>
    </w:rPr>
  </w:style>
  <w:style w:type="paragraph" w:customStyle="1" w:styleId="TableTitle0">
    <w:name w:val="Table_Title"/>
    <w:basedOn w:val="Normal"/>
    <w:next w:val="Normal"/>
    <w:rsid w:val="009339BA"/>
    <w:pPr>
      <w:keepNext/>
      <w:overflowPunct/>
      <w:autoSpaceDE/>
      <w:autoSpaceDN/>
      <w:adjustRightInd/>
      <w:spacing w:before="240" w:after="113"/>
      <w:jc w:val="center"/>
      <w:textAlignment w:val="auto"/>
    </w:pPr>
    <w:rPr>
      <w:rFonts w:eastAsiaTheme="minorEastAsia" w:cs="Arial"/>
      <w:b/>
      <w:sz w:val="22"/>
      <w:szCs w:val="22"/>
      <w:lang w:val="en-GB" w:eastAsia="ru-RU"/>
    </w:rPr>
  </w:style>
  <w:style w:type="paragraph" w:customStyle="1" w:styleId="a">
    <w:name w:val="Обычный список"/>
    <w:basedOn w:val="Normal"/>
    <w:rsid w:val="009339BA"/>
    <w:pPr>
      <w:keepLines/>
      <w:numPr>
        <w:numId w:val="1"/>
      </w:numPr>
      <w:tabs>
        <w:tab w:val="clear" w:pos="794"/>
        <w:tab w:val="clear" w:pos="1191"/>
        <w:tab w:val="clear" w:pos="1588"/>
        <w:tab w:val="clear" w:pos="1985"/>
      </w:tabs>
      <w:overflowPunct/>
      <w:autoSpaceDE/>
      <w:autoSpaceDN/>
      <w:adjustRightInd/>
      <w:spacing w:before="60" w:after="60"/>
      <w:textAlignment w:val="auto"/>
    </w:pPr>
    <w:rPr>
      <w:rFonts w:ascii="Arial" w:eastAsiaTheme="minorEastAsia" w:hAnsi="Arial" w:cs="Arial"/>
      <w:szCs w:val="22"/>
      <w:lang w:val="uk-UA" w:eastAsia="ru-RU"/>
    </w:rPr>
  </w:style>
  <w:style w:type="paragraph" w:customStyle="1" w:styleId="3-3">
    <w:name w:val="Обычный 3-3 с отст"/>
    <w:basedOn w:val="Normal"/>
    <w:rsid w:val="009339BA"/>
    <w:pPr>
      <w:tabs>
        <w:tab w:val="clear" w:pos="794"/>
        <w:tab w:val="clear" w:pos="1191"/>
        <w:tab w:val="clear" w:pos="1588"/>
        <w:tab w:val="clear" w:pos="1985"/>
      </w:tabs>
      <w:overflowPunct/>
      <w:autoSpaceDE/>
      <w:autoSpaceDN/>
      <w:adjustRightInd/>
      <w:spacing w:before="60" w:after="60"/>
      <w:ind w:firstLine="567"/>
      <w:textAlignment w:val="auto"/>
    </w:pPr>
    <w:rPr>
      <w:rFonts w:ascii="Arial" w:eastAsiaTheme="minorEastAsia" w:hAnsi="Arial"/>
      <w:sz w:val="22"/>
      <w:lang w:val="uk-UA" w:eastAsia="ru-RU"/>
    </w:rPr>
  </w:style>
  <w:style w:type="paragraph" w:customStyle="1" w:styleId="14">
    <w:name w:val="Обычный + 14 пт"/>
    <w:aliases w:val="По центру,Перед:  3 пт,После:  6 пт,Междустр.интервал:  м...,Обычный + полужирный,Перед:  6 пт"/>
    <w:basedOn w:val="3-3"/>
    <w:rsid w:val="009339BA"/>
    <w:pPr>
      <w:spacing w:before="120"/>
      <w:ind w:firstLine="0"/>
      <w:jc w:val="center"/>
    </w:pPr>
    <w:rPr>
      <w:rFonts w:ascii="Times New Roman" w:hAnsi="Times New Roman"/>
      <w:b/>
      <w:bCs/>
      <w:sz w:val="24"/>
      <w:szCs w:val="24"/>
    </w:rPr>
  </w:style>
  <w:style w:type="paragraph" w:customStyle="1" w:styleId="a1">
    <w:name w:val="основной текст с отступом"/>
    <w:basedOn w:val="Normal"/>
    <w:rsid w:val="009339BA"/>
    <w:pPr>
      <w:tabs>
        <w:tab w:val="clear" w:pos="794"/>
        <w:tab w:val="clear" w:pos="1191"/>
        <w:tab w:val="clear" w:pos="1588"/>
        <w:tab w:val="clear" w:pos="1985"/>
      </w:tabs>
      <w:overflowPunct/>
      <w:autoSpaceDE/>
      <w:autoSpaceDN/>
      <w:adjustRightInd/>
      <w:spacing w:before="60" w:after="60"/>
      <w:ind w:firstLine="567"/>
      <w:textAlignment w:val="auto"/>
    </w:pPr>
    <w:rPr>
      <w:rFonts w:eastAsiaTheme="minorEastAsia"/>
      <w:szCs w:val="24"/>
      <w:lang w:val="uk-UA"/>
    </w:rPr>
  </w:style>
  <w:style w:type="paragraph" w:customStyle="1" w:styleId="Default">
    <w:name w:val="Default"/>
    <w:uiPriority w:val="99"/>
    <w:rsid w:val="009339BA"/>
    <w:pPr>
      <w:autoSpaceDE w:val="0"/>
      <w:autoSpaceDN w:val="0"/>
      <w:adjustRightInd w:val="0"/>
    </w:pPr>
    <w:rPr>
      <w:rFonts w:ascii="HEHLFF+Arial,Bold" w:eastAsia="Calibri" w:hAnsi="HEHLFF+Arial,Bold" w:cs="HEHLFF+Arial,Bold"/>
      <w:color w:val="000000"/>
      <w:sz w:val="24"/>
      <w:szCs w:val="24"/>
      <w:lang w:val="uk-UA" w:eastAsia="en-US"/>
    </w:rPr>
  </w:style>
  <w:style w:type="paragraph" w:customStyle="1" w:styleId="Heading31">
    <w:name w:val="Heading 31"/>
    <w:basedOn w:val="Default"/>
    <w:next w:val="Default"/>
    <w:uiPriority w:val="99"/>
    <w:rsid w:val="009339BA"/>
    <w:rPr>
      <w:rFonts w:cs="Times New Roman"/>
      <w:color w:val="auto"/>
    </w:rPr>
  </w:style>
  <w:style w:type="paragraph" w:customStyle="1" w:styleId="auteurs">
    <w:name w:val="auteurs"/>
    <w:basedOn w:val="Normal"/>
    <w:uiPriority w:val="99"/>
    <w:rsid w:val="009339BA"/>
    <w:pPr>
      <w:tabs>
        <w:tab w:val="clear" w:pos="794"/>
        <w:tab w:val="clear" w:pos="1191"/>
        <w:tab w:val="clear" w:pos="1588"/>
        <w:tab w:val="clear" w:pos="1985"/>
      </w:tabs>
      <w:overflowPunct/>
      <w:autoSpaceDE/>
      <w:autoSpaceDN/>
      <w:adjustRightInd/>
      <w:spacing w:before="0"/>
      <w:jc w:val="left"/>
      <w:textAlignment w:val="auto"/>
    </w:pPr>
    <w:rPr>
      <w:rFonts w:eastAsiaTheme="minorEastAsia"/>
      <w:szCs w:val="24"/>
      <w:lang w:val="uk-UA" w:eastAsia="uk-UA"/>
    </w:rPr>
  </w:style>
  <w:style w:type="paragraph" w:customStyle="1" w:styleId="epblock">
    <w:name w:val="ep_block"/>
    <w:basedOn w:val="Normal"/>
    <w:uiPriority w:val="99"/>
    <w:rsid w:val="009339B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Verdana" w:eastAsiaTheme="minorEastAsia" w:hAnsi="Verdana"/>
      <w:color w:val="333333"/>
      <w:sz w:val="16"/>
      <w:szCs w:val="16"/>
      <w:lang w:val="uk-UA" w:eastAsia="uk-UA"/>
    </w:rPr>
  </w:style>
  <w:style w:type="paragraph" w:customStyle="1" w:styleId="WW-">
    <w:name w:val="WW-Базовый"/>
    <w:uiPriority w:val="99"/>
    <w:rsid w:val="009339BA"/>
    <w:pPr>
      <w:tabs>
        <w:tab w:val="left" w:pos="708"/>
      </w:tabs>
      <w:suppressAutoHyphens/>
      <w:spacing w:after="200" w:line="276" w:lineRule="auto"/>
    </w:pPr>
    <w:rPr>
      <w:rFonts w:ascii="Calibri" w:eastAsia="WenQuanYi Micro Hei" w:hAnsi="Calibri"/>
      <w:sz w:val="22"/>
      <w:szCs w:val="22"/>
      <w:lang w:val="ru-RU" w:eastAsia="ar-SA"/>
    </w:rPr>
  </w:style>
  <w:style w:type="character" w:customStyle="1" w:styleId="a2">
    <w:name w:val="Основной текст + Полужирный"/>
    <w:rsid w:val="009339BA"/>
    <w:rPr>
      <w:rFonts w:ascii="Century Schoolbook" w:eastAsia="Century Schoolbook" w:hAnsi="Century Schoolbook" w:cs="Century Schoolbook" w:hint="default"/>
      <w:b/>
      <w:bCs/>
      <w:i w:val="0"/>
      <w:iCs w:val="0"/>
      <w:smallCaps w:val="0"/>
      <w:strike w:val="0"/>
      <w:dstrike w:val="0"/>
      <w:spacing w:val="0"/>
      <w:sz w:val="28"/>
      <w:szCs w:val="28"/>
      <w:u w:val="none"/>
      <w:effect w:val="none"/>
      <w:lang w:val="en-US"/>
    </w:rPr>
  </w:style>
  <w:style w:type="character" w:customStyle="1" w:styleId="FontStyle71">
    <w:name w:val="Font Style71"/>
    <w:basedOn w:val="DefaultParagraphFont"/>
    <w:rsid w:val="009339BA"/>
    <w:rPr>
      <w:rFonts w:ascii="Times New Roman" w:hAnsi="Times New Roman" w:cs="Times New Roman" w:hint="default"/>
      <w:sz w:val="28"/>
      <w:szCs w:val="28"/>
    </w:rPr>
  </w:style>
  <w:style w:type="character" w:customStyle="1" w:styleId="1">
    <w:name w:val="Нижний колонтитул Знак1"/>
    <w:basedOn w:val="DefaultParagraphFont"/>
    <w:locked/>
    <w:rsid w:val="009339BA"/>
    <w:rPr>
      <w:sz w:val="24"/>
      <w:szCs w:val="24"/>
      <w:lang w:val="ru-RU" w:eastAsia="ru-RU"/>
    </w:rPr>
  </w:style>
  <w:style w:type="character" w:customStyle="1" w:styleId="bold1">
    <w:name w:val="bold1"/>
    <w:basedOn w:val="DefaultParagraphFont"/>
    <w:rsid w:val="009339BA"/>
    <w:rPr>
      <w:b/>
      <w:bCs/>
      <w:vanish/>
      <w:webHidden w:val="0"/>
      <w:specVanish/>
    </w:rPr>
  </w:style>
  <w:style w:type="character" w:customStyle="1" w:styleId="metaauteur1">
    <w:name w:val="meta_auteur1"/>
    <w:basedOn w:val="DefaultParagraphFont"/>
    <w:rsid w:val="009339BA"/>
    <w:rPr>
      <w:b w:val="0"/>
      <w:bCs w:val="0"/>
      <w:i w:val="0"/>
      <w:iCs w:val="0"/>
      <w:strike w:val="0"/>
      <w:dstrike w:val="0"/>
      <w:sz w:val="16"/>
      <w:szCs w:val="16"/>
      <w:u w:val="none"/>
      <w:effect w:val="none"/>
    </w:rPr>
  </w:style>
  <w:style w:type="character" w:customStyle="1" w:styleId="citation">
    <w:name w:val="citation"/>
    <w:basedOn w:val="DefaultParagraphFont"/>
    <w:rsid w:val="009339BA"/>
  </w:style>
  <w:style w:type="character" w:customStyle="1" w:styleId="personname">
    <w:name w:val="person_name"/>
    <w:basedOn w:val="DefaultParagraphFont"/>
    <w:rsid w:val="009339BA"/>
  </w:style>
  <w:style w:type="character" w:customStyle="1" w:styleId="authors">
    <w:name w:val="authors"/>
    <w:basedOn w:val="DefaultParagraphFont"/>
    <w:rsid w:val="009339BA"/>
  </w:style>
  <w:style w:type="character" w:customStyle="1" w:styleId="span-break1">
    <w:name w:val="span-break1"/>
    <w:basedOn w:val="DefaultParagraphFont"/>
    <w:rsid w:val="009339BA"/>
  </w:style>
  <w:style w:type="character" w:customStyle="1" w:styleId="6">
    <w:name w:val="Основной текст + Курсив6"/>
    <w:rsid w:val="009339BA"/>
    <w:rPr>
      <w:rFonts w:ascii="Century Schoolbook" w:eastAsia="Times New Roman" w:hAnsi="Century Schoolbook" w:cs="Century Schoolbook" w:hint="default"/>
      <w:i/>
      <w:iCs/>
      <w:spacing w:val="0"/>
      <w:sz w:val="18"/>
      <w:szCs w:val="18"/>
      <w:shd w:val="clear" w:color="auto" w:fill="FFFFFF"/>
    </w:rPr>
  </w:style>
  <w:style w:type="character" w:customStyle="1" w:styleId="3">
    <w:name w:val="Основной текст + Курсив3"/>
    <w:rsid w:val="009339BA"/>
    <w:rPr>
      <w:rFonts w:ascii="Century Schoolbook" w:eastAsia="Times New Roman" w:hAnsi="Century Schoolbook" w:cs="Century Schoolbook" w:hint="default"/>
      <w:i/>
      <w:iCs/>
      <w:spacing w:val="30"/>
      <w:sz w:val="18"/>
      <w:szCs w:val="18"/>
      <w:shd w:val="clear" w:color="auto" w:fill="FFFFFF"/>
      <w:lang w:val="en-US"/>
    </w:rPr>
  </w:style>
  <w:style w:type="table" w:styleId="TableGrid">
    <w:name w:val="Table Grid"/>
    <w:basedOn w:val="TableNormal"/>
    <w:rsid w:val="009339BA"/>
    <w:rPr>
      <w:rFonts w:eastAsiaTheme="minorEastAsia"/>
      <w:lang w:val="uk-UA"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9339BA"/>
    <w:rPr>
      <w:rFonts w:ascii="Symbol" w:hAnsi="Symbol" w:cs="Symbol"/>
    </w:rPr>
  </w:style>
  <w:style w:type="character" w:customStyle="1" w:styleId="WW8Num3z0">
    <w:name w:val="WW8Num3z0"/>
    <w:rsid w:val="009339BA"/>
    <w:rPr>
      <w:rFonts w:ascii="Symbol" w:hAnsi="Symbol" w:cs="Symbol"/>
    </w:rPr>
  </w:style>
  <w:style w:type="character" w:customStyle="1" w:styleId="Absatz-Standardschriftart">
    <w:name w:val="Absatz-Standardschriftart"/>
    <w:rsid w:val="009339BA"/>
  </w:style>
  <w:style w:type="character" w:customStyle="1" w:styleId="WW-Absatz-Standardschriftart">
    <w:name w:val="WW-Absatz-Standardschriftart"/>
    <w:rsid w:val="009339BA"/>
  </w:style>
  <w:style w:type="character" w:customStyle="1" w:styleId="WW8Num4z0">
    <w:name w:val="WW8Num4z0"/>
    <w:rsid w:val="009339BA"/>
    <w:rPr>
      <w:rFonts w:ascii="Symbol" w:hAnsi="Symbol" w:cs="Symbol"/>
    </w:rPr>
  </w:style>
  <w:style w:type="character" w:customStyle="1" w:styleId="WW-Absatz-Standardschriftart1">
    <w:name w:val="WW-Absatz-Standardschriftart1"/>
    <w:rsid w:val="009339BA"/>
  </w:style>
  <w:style w:type="character" w:customStyle="1" w:styleId="WW8Num1z0">
    <w:name w:val="WW8Num1z0"/>
    <w:rsid w:val="009339BA"/>
    <w:rPr>
      <w:rFonts w:ascii="Symbol" w:hAnsi="Symbol" w:cs="Symbol"/>
    </w:rPr>
  </w:style>
  <w:style w:type="character" w:customStyle="1" w:styleId="WW8Num5z0">
    <w:name w:val="WW8Num5z0"/>
    <w:rsid w:val="009339BA"/>
    <w:rPr>
      <w:rFonts w:ascii="Symbol" w:hAnsi="Symbol" w:cs="Symbol"/>
    </w:rPr>
  </w:style>
  <w:style w:type="character" w:customStyle="1" w:styleId="WW8Num6z0">
    <w:name w:val="WW8Num6z0"/>
    <w:rsid w:val="009339BA"/>
    <w:rPr>
      <w:rFonts w:ascii="Symbol" w:hAnsi="Symbol" w:cs="Symbol"/>
    </w:rPr>
  </w:style>
  <w:style w:type="character" w:customStyle="1" w:styleId="WW8Num7z0">
    <w:name w:val="WW8Num7z0"/>
    <w:rsid w:val="009339BA"/>
    <w:rPr>
      <w:rFonts w:ascii="Symbol" w:hAnsi="Symbol" w:cs="Symbol"/>
    </w:rPr>
  </w:style>
  <w:style w:type="character" w:customStyle="1" w:styleId="WW8Num8z0">
    <w:name w:val="WW8Num8z0"/>
    <w:rsid w:val="009339BA"/>
    <w:rPr>
      <w:rFonts w:ascii="Symbol" w:hAnsi="Symbol" w:cs="Symbol"/>
    </w:rPr>
  </w:style>
  <w:style w:type="character" w:customStyle="1" w:styleId="WW8Num9z0">
    <w:name w:val="WW8Num9z0"/>
    <w:rsid w:val="009339BA"/>
    <w:rPr>
      <w:rFonts w:ascii="Symbol" w:hAnsi="Symbol" w:cs="Symbol"/>
    </w:rPr>
  </w:style>
  <w:style w:type="character" w:customStyle="1" w:styleId="WW-Absatz-Standardschriftart11">
    <w:name w:val="WW-Absatz-Standardschriftart11"/>
    <w:rsid w:val="009339BA"/>
  </w:style>
  <w:style w:type="character" w:customStyle="1" w:styleId="WW8Num1z1">
    <w:name w:val="WW8Num1z1"/>
    <w:rsid w:val="009339BA"/>
    <w:rPr>
      <w:rFonts w:ascii="Courier New" w:hAnsi="Courier New" w:cs="Courier New"/>
    </w:rPr>
  </w:style>
  <w:style w:type="character" w:customStyle="1" w:styleId="WW8Num1z2">
    <w:name w:val="WW8Num1z2"/>
    <w:rsid w:val="009339BA"/>
    <w:rPr>
      <w:rFonts w:ascii="Wingdings" w:hAnsi="Wingdings" w:cs="Wingdings"/>
    </w:rPr>
  </w:style>
  <w:style w:type="character" w:customStyle="1" w:styleId="WW8Num2z1">
    <w:name w:val="WW8Num2z1"/>
    <w:rsid w:val="009339BA"/>
    <w:rPr>
      <w:rFonts w:ascii="Courier New" w:hAnsi="Courier New" w:cs="Courier New"/>
    </w:rPr>
  </w:style>
  <w:style w:type="character" w:customStyle="1" w:styleId="WW8Num2z2">
    <w:name w:val="WW8Num2z2"/>
    <w:rsid w:val="009339BA"/>
    <w:rPr>
      <w:rFonts w:ascii="Wingdings" w:hAnsi="Wingdings" w:cs="Wingdings"/>
    </w:rPr>
  </w:style>
  <w:style w:type="character" w:customStyle="1" w:styleId="WW8Num4z1">
    <w:name w:val="WW8Num4z1"/>
    <w:rsid w:val="009339BA"/>
    <w:rPr>
      <w:rFonts w:ascii="Courier New" w:hAnsi="Courier New" w:cs="Courier New"/>
    </w:rPr>
  </w:style>
  <w:style w:type="character" w:customStyle="1" w:styleId="WW8Num4z2">
    <w:name w:val="WW8Num4z2"/>
    <w:rsid w:val="009339BA"/>
    <w:rPr>
      <w:rFonts w:ascii="Wingdings" w:hAnsi="Wingdings" w:cs="Wingdings"/>
    </w:rPr>
  </w:style>
  <w:style w:type="character" w:customStyle="1" w:styleId="WW8Num6z1">
    <w:name w:val="WW8Num6z1"/>
    <w:rsid w:val="009339BA"/>
    <w:rPr>
      <w:rFonts w:ascii="Courier New" w:hAnsi="Courier New" w:cs="Courier New"/>
    </w:rPr>
  </w:style>
  <w:style w:type="character" w:customStyle="1" w:styleId="WW8Num6z2">
    <w:name w:val="WW8Num6z2"/>
    <w:rsid w:val="009339BA"/>
    <w:rPr>
      <w:rFonts w:ascii="Wingdings" w:hAnsi="Wingdings" w:cs="Wingdings"/>
    </w:rPr>
  </w:style>
  <w:style w:type="character" w:customStyle="1" w:styleId="WW8Num7z1">
    <w:name w:val="WW8Num7z1"/>
    <w:rsid w:val="009339BA"/>
    <w:rPr>
      <w:rFonts w:ascii="Courier New" w:hAnsi="Courier New" w:cs="Courier New"/>
    </w:rPr>
  </w:style>
  <w:style w:type="character" w:customStyle="1" w:styleId="WW8Num7z2">
    <w:name w:val="WW8Num7z2"/>
    <w:rsid w:val="009339BA"/>
    <w:rPr>
      <w:rFonts w:ascii="Wingdings" w:hAnsi="Wingdings" w:cs="Wingdings"/>
    </w:rPr>
  </w:style>
  <w:style w:type="character" w:customStyle="1" w:styleId="WW8Num8z1">
    <w:name w:val="WW8Num8z1"/>
    <w:rsid w:val="009339BA"/>
    <w:rPr>
      <w:rFonts w:ascii="Courier New" w:hAnsi="Courier New" w:cs="Courier New"/>
    </w:rPr>
  </w:style>
  <w:style w:type="character" w:customStyle="1" w:styleId="WW8Num8z2">
    <w:name w:val="WW8Num8z2"/>
    <w:rsid w:val="009339BA"/>
    <w:rPr>
      <w:rFonts w:ascii="Wingdings" w:hAnsi="Wingdings" w:cs="Wingdings"/>
    </w:rPr>
  </w:style>
  <w:style w:type="character" w:customStyle="1" w:styleId="WW8Num9z1">
    <w:name w:val="WW8Num9z1"/>
    <w:rsid w:val="009339BA"/>
    <w:rPr>
      <w:rFonts w:ascii="Courier New" w:hAnsi="Courier New" w:cs="Courier New"/>
    </w:rPr>
  </w:style>
  <w:style w:type="character" w:customStyle="1" w:styleId="WW8Num9z2">
    <w:name w:val="WW8Num9z2"/>
    <w:rsid w:val="009339BA"/>
    <w:rPr>
      <w:rFonts w:ascii="Wingdings" w:hAnsi="Wingdings" w:cs="Wingdings"/>
    </w:rPr>
  </w:style>
  <w:style w:type="character" w:customStyle="1" w:styleId="WW8Num10z0">
    <w:name w:val="WW8Num10z0"/>
    <w:rsid w:val="009339BA"/>
    <w:rPr>
      <w:rFonts w:ascii="Symbol" w:hAnsi="Symbol" w:cs="Symbol"/>
    </w:rPr>
  </w:style>
  <w:style w:type="character" w:customStyle="1" w:styleId="WW8Num10z1">
    <w:name w:val="WW8Num10z1"/>
    <w:rsid w:val="009339BA"/>
    <w:rPr>
      <w:rFonts w:ascii="Courier New" w:hAnsi="Courier New" w:cs="Courier New"/>
    </w:rPr>
  </w:style>
  <w:style w:type="character" w:customStyle="1" w:styleId="WW8Num10z2">
    <w:name w:val="WW8Num10z2"/>
    <w:rsid w:val="009339BA"/>
    <w:rPr>
      <w:rFonts w:ascii="Wingdings" w:hAnsi="Wingdings" w:cs="Wingdings"/>
    </w:rPr>
  </w:style>
  <w:style w:type="character" w:customStyle="1" w:styleId="WW8Num11z0">
    <w:name w:val="WW8Num11z0"/>
    <w:rsid w:val="009339BA"/>
    <w:rPr>
      <w:rFonts w:ascii="Symbol" w:hAnsi="Symbol" w:cs="Symbol"/>
    </w:rPr>
  </w:style>
  <w:style w:type="character" w:customStyle="1" w:styleId="WW8Num11z1">
    <w:name w:val="WW8Num11z1"/>
    <w:rsid w:val="009339BA"/>
    <w:rPr>
      <w:rFonts w:ascii="Courier New" w:hAnsi="Courier New" w:cs="Courier New"/>
    </w:rPr>
  </w:style>
  <w:style w:type="character" w:customStyle="1" w:styleId="WW8Num11z2">
    <w:name w:val="WW8Num11z2"/>
    <w:rsid w:val="009339BA"/>
    <w:rPr>
      <w:rFonts w:ascii="Wingdings" w:hAnsi="Wingdings" w:cs="Wingdings"/>
    </w:rPr>
  </w:style>
  <w:style w:type="character" w:customStyle="1" w:styleId="WW8Num12z0">
    <w:name w:val="WW8Num12z0"/>
    <w:rsid w:val="009339BA"/>
    <w:rPr>
      <w:rFonts w:ascii="Symbol" w:hAnsi="Symbol" w:cs="Symbol"/>
    </w:rPr>
  </w:style>
  <w:style w:type="character" w:customStyle="1" w:styleId="WW8Num12z1">
    <w:name w:val="WW8Num12z1"/>
    <w:rsid w:val="009339BA"/>
    <w:rPr>
      <w:rFonts w:ascii="Courier New" w:hAnsi="Courier New" w:cs="Courier New"/>
    </w:rPr>
  </w:style>
  <w:style w:type="character" w:customStyle="1" w:styleId="WW8Num12z2">
    <w:name w:val="WW8Num12z2"/>
    <w:rsid w:val="009339BA"/>
    <w:rPr>
      <w:rFonts w:ascii="Wingdings" w:hAnsi="Wingdings" w:cs="Wingdings"/>
    </w:rPr>
  </w:style>
  <w:style w:type="character" w:customStyle="1" w:styleId="WW8Num13z0">
    <w:name w:val="WW8Num13z0"/>
    <w:rsid w:val="009339BA"/>
    <w:rPr>
      <w:rFonts w:ascii="Symbol" w:hAnsi="Symbol" w:cs="Symbol"/>
    </w:rPr>
  </w:style>
  <w:style w:type="character" w:customStyle="1" w:styleId="WW8Num13z1">
    <w:name w:val="WW8Num13z1"/>
    <w:rsid w:val="009339BA"/>
    <w:rPr>
      <w:rFonts w:ascii="Courier New" w:hAnsi="Courier New" w:cs="Courier New"/>
    </w:rPr>
  </w:style>
  <w:style w:type="character" w:customStyle="1" w:styleId="WW8Num13z2">
    <w:name w:val="WW8Num13z2"/>
    <w:rsid w:val="009339BA"/>
    <w:rPr>
      <w:rFonts w:ascii="Wingdings" w:hAnsi="Wingdings" w:cs="Wingdings"/>
    </w:rPr>
  </w:style>
  <w:style w:type="character" w:customStyle="1" w:styleId="WW8Num14z0">
    <w:name w:val="WW8Num14z0"/>
    <w:rsid w:val="009339BA"/>
    <w:rPr>
      <w:rFonts w:ascii="Symbol" w:hAnsi="Symbol" w:cs="Symbol"/>
    </w:rPr>
  </w:style>
  <w:style w:type="character" w:customStyle="1" w:styleId="WW8Num14z1">
    <w:name w:val="WW8Num14z1"/>
    <w:rsid w:val="009339BA"/>
    <w:rPr>
      <w:rFonts w:ascii="Courier New" w:hAnsi="Courier New" w:cs="Courier New"/>
    </w:rPr>
  </w:style>
  <w:style w:type="character" w:customStyle="1" w:styleId="WW8Num14z2">
    <w:name w:val="WW8Num14z2"/>
    <w:rsid w:val="009339BA"/>
    <w:rPr>
      <w:rFonts w:ascii="Wingdings" w:hAnsi="Wingdings" w:cs="Wingdings"/>
    </w:rPr>
  </w:style>
  <w:style w:type="character" w:customStyle="1" w:styleId="WW8Num15z0">
    <w:name w:val="WW8Num15z0"/>
    <w:rsid w:val="009339BA"/>
    <w:rPr>
      <w:rFonts w:ascii="Symbol" w:hAnsi="Symbol" w:cs="Symbol"/>
    </w:rPr>
  </w:style>
  <w:style w:type="character" w:customStyle="1" w:styleId="WW8Num15z1">
    <w:name w:val="WW8Num15z1"/>
    <w:rsid w:val="009339BA"/>
    <w:rPr>
      <w:rFonts w:ascii="Courier New" w:hAnsi="Courier New" w:cs="Courier New"/>
    </w:rPr>
  </w:style>
  <w:style w:type="character" w:customStyle="1" w:styleId="WW8Num15z2">
    <w:name w:val="WW8Num15z2"/>
    <w:rsid w:val="009339BA"/>
    <w:rPr>
      <w:rFonts w:ascii="Wingdings" w:hAnsi="Wingdings" w:cs="Wingdings"/>
    </w:rPr>
  </w:style>
  <w:style w:type="character" w:customStyle="1" w:styleId="WW8Num17z0">
    <w:name w:val="WW8Num17z0"/>
    <w:rsid w:val="009339BA"/>
    <w:rPr>
      <w:rFonts w:ascii="Symbol" w:hAnsi="Symbol" w:cs="Symbol"/>
    </w:rPr>
  </w:style>
  <w:style w:type="character" w:customStyle="1" w:styleId="WW8Num17z1">
    <w:name w:val="WW8Num17z1"/>
    <w:rsid w:val="009339BA"/>
    <w:rPr>
      <w:rFonts w:ascii="Courier New" w:hAnsi="Courier New" w:cs="Courier New"/>
    </w:rPr>
  </w:style>
  <w:style w:type="character" w:customStyle="1" w:styleId="WW8Num17z2">
    <w:name w:val="WW8Num17z2"/>
    <w:rsid w:val="009339BA"/>
    <w:rPr>
      <w:rFonts w:ascii="Wingdings" w:hAnsi="Wingdings" w:cs="Wingdings"/>
    </w:rPr>
  </w:style>
  <w:style w:type="character" w:customStyle="1" w:styleId="10">
    <w:name w:val="Основной шрифт абзаца1"/>
    <w:rsid w:val="009339BA"/>
  </w:style>
  <w:style w:type="character" w:customStyle="1" w:styleId="a3">
    <w:name w:val="Текст выноски Знак"/>
    <w:rsid w:val="009339BA"/>
    <w:rPr>
      <w:rFonts w:ascii="Tahoma" w:eastAsia="Calibri" w:hAnsi="Tahoma" w:cs="Tahoma"/>
      <w:sz w:val="16"/>
      <w:szCs w:val="16"/>
      <w:lang w:val="ru-RU"/>
    </w:rPr>
  </w:style>
  <w:style w:type="character" w:styleId="PlaceholderText">
    <w:name w:val="Placeholder Text"/>
    <w:rsid w:val="009339BA"/>
    <w:rPr>
      <w:color w:val="808080"/>
    </w:rPr>
  </w:style>
  <w:style w:type="character" w:customStyle="1" w:styleId="a4">
    <w:name w:val="Верхний колонтитул Знак"/>
    <w:rsid w:val="009339BA"/>
    <w:rPr>
      <w:sz w:val="22"/>
      <w:szCs w:val="22"/>
      <w:lang w:val="ru-RU"/>
    </w:rPr>
  </w:style>
  <w:style w:type="character" w:customStyle="1" w:styleId="a5">
    <w:name w:val="Нижний колонтитул Знак"/>
    <w:rsid w:val="009339BA"/>
    <w:rPr>
      <w:sz w:val="22"/>
      <w:szCs w:val="22"/>
      <w:lang w:val="ru-RU"/>
    </w:rPr>
  </w:style>
  <w:style w:type="character" w:customStyle="1" w:styleId="a6">
    <w:name w:val="Символ нумерации"/>
    <w:rsid w:val="009339BA"/>
  </w:style>
  <w:style w:type="paragraph" w:customStyle="1" w:styleId="a7">
    <w:name w:val="Заголовок"/>
    <w:basedOn w:val="Normal"/>
    <w:next w:val="BodyText"/>
    <w:rsid w:val="009339BA"/>
    <w:pPr>
      <w:keepNext/>
      <w:tabs>
        <w:tab w:val="clear" w:pos="794"/>
        <w:tab w:val="clear" w:pos="1191"/>
        <w:tab w:val="clear" w:pos="1588"/>
        <w:tab w:val="clear" w:pos="1985"/>
      </w:tabs>
      <w:overflowPunct/>
      <w:autoSpaceDE/>
      <w:autoSpaceDN/>
      <w:adjustRightInd/>
      <w:spacing w:before="240" w:after="120" w:line="276" w:lineRule="auto"/>
      <w:jc w:val="left"/>
      <w:textAlignment w:val="auto"/>
    </w:pPr>
    <w:rPr>
      <w:rFonts w:ascii="Arial" w:eastAsia="WenQuanYi Micro Hei" w:hAnsi="Arial" w:cs="Lohit Hindi"/>
      <w:sz w:val="28"/>
      <w:szCs w:val="28"/>
      <w:lang w:val="ru-RU" w:eastAsia="ar-SA"/>
    </w:rPr>
  </w:style>
  <w:style w:type="paragraph" w:styleId="BodyText">
    <w:name w:val="Body Text"/>
    <w:basedOn w:val="Normal"/>
    <w:link w:val="BodyTextChar"/>
    <w:rsid w:val="009339BA"/>
    <w:pPr>
      <w:tabs>
        <w:tab w:val="clear" w:pos="794"/>
        <w:tab w:val="clear" w:pos="1191"/>
        <w:tab w:val="clear" w:pos="1588"/>
        <w:tab w:val="clear" w:pos="1985"/>
      </w:tabs>
      <w:overflowPunct/>
      <w:autoSpaceDE/>
      <w:autoSpaceDN/>
      <w:adjustRightInd/>
      <w:spacing w:before="0" w:after="120" w:line="276" w:lineRule="auto"/>
      <w:jc w:val="left"/>
      <w:textAlignment w:val="auto"/>
    </w:pPr>
    <w:rPr>
      <w:rFonts w:ascii="Calibri" w:eastAsia="Calibri" w:hAnsi="Calibri"/>
      <w:sz w:val="22"/>
      <w:szCs w:val="22"/>
      <w:lang w:val="ru-RU" w:eastAsia="ar-SA"/>
    </w:rPr>
  </w:style>
  <w:style w:type="character" w:customStyle="1" w:styleId="BodyTextChar">
    <w:name w:val="Body Text Char"/>
    <w:basedOn w:val="DefaultParagraphFont"/>
    <w:link w:val="BodyText"/>
    <w:rsid w:val="009339BA"/>
    <w:rPr>
      <w:rFonts w:ascii="Calibri" w:eastAsia="Calibri" w:hAnsi="Calibri"/>
      <w:sz w:val="22"/>
      <w:szCs w:val="22"/>
      <w:lang w:val="ru-RU" w:eastAsia="ar-SA"/>
    </w:rPr>
  </w:style>
  <w:style w:type="paragraph" w:styleId="List">
    <w:name w:val="List"/>
    <w:basedOn w:val="BodyText"/>
    <w:rsid w:val="009339BA"/>
    <w:rPr>
      <w:rFonts w:cs="Lohit Hindi"/>
    </w:rPr>
  </w:style>
  <w:style w:type="paragraph" w:customStyle="1" w:styleId="11">
    <w:name w:val="Название1"/>
    <w:basedOn w:val="Normal"/>
    <w:rsid w:val="009339BA"/>
    <w:pPr>
      <w:suppressLineNumbers/>
      <w:tabs>
        <w:tab w:val="clear" w:pos="794"/>
        <w:tab w:val="clear" w:pos="1191"/>
        <w:tab w:val="clear" w:pos="1588"/>
        <w:tab w:val="clear" w:pos="1985"/>
      </w:tabs>
      <w:overflowPunct/>
      <w:autoSpaceDE/>
      <w:autoSpaceDN/>
      <w:adjustRightInd/>
      <w:spacing w:after="120" w:line="276" w:lineRule="auto"/>
      <w:jc w:val="left"/>
      <w:textAlignment w:val="auto"/>
    </w:pPr>
    <w:rPr>
      <w:rFonts w:ascii="Calibri" w:eastAsia="Calibri" w:hAnsi="Calibri" w:cs="Lohit Hindi"/>
      <w:i/>
      <w:iCs/>
      <w:szCs w:val="24"/>
      <w:lang w:val="ru-RU" w:eastAsia="ar-SA"/>
    </w:rPr>
  </w:style>
  <w:style w:type="paragraph" w:customStyle="1" w:styleId="12">
    <w:name w:val="Указатель1"/>
    <w:basedOn w:val="Normal"/>
    <w:rsid w:val="009339BA"/>
    <w:pPr>
      <w:suppressLineNumbers/>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cs="Lohit Hindi"/>
      <w:sz w:val="22"/>
      <w:szCs w:val="22"/>
      <w:lang w:val="ru-RU" w:eastAsia="ar-SA"/>
    </w:rPr>
  </w:style>
  <w:style w:type="paragraph" w:customStyle="1" w:styleId="a8">
    <w:name w:val="Содержимое таблицы"/>
    <w:basedOn w:val="Normal"/>
    <w:rsid w:val="009339BA"/>
    <w:pPr>
      <w:suppressLineNumbers/>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2"/>
      <w:szCs w:val="22"/>
      <w:lang w:val="ru-RU" w:eastAsia="ar-SA"/>
    </w:rPr>
  </w:style>
  <w:style w:type="paragraph" w:customStyle="1" w:styleId="a9">
    <w:name w:val="Заголовок таблицы"/>
    <w:basedOn w:val="a8"/>
    <w:rsid w:val="009339BA"/>
    <w:pPr>
      <w:jc w:val="center"/>
    </w:pPr>
    <w:rPr>
      <w:b/>
      <w:bCs/>
    </w:rPr>
  </w:style>
  <w:style w:type="character" w:customStyle="1" w:styleId="WW-Absatz-Standardschriftart111">
    <w:name w:val="WW-Absatz-Standardschriftart111"/>
    <w:rsid w:val="009339BA"/>
  </w:style>
  <w:style w:type="character" w:customStyle="1" w:styleId="WW8Num2z4">
    <w:name w:val="WW8Num2z4"/>
    <w:rsid w:val="009339BA"/>
    <w:rPr>
      <w:rFonts w:ascii="Courier New" w:hAnsi="Courier New" w:cs="Courier New"/>
    </w:rPr>
  </w:style>
  <w:style w:type="character" w:customStyle="1" w:styleId="WW8Num3z1">
    <w:name w:val="WW8Num3z1"/>
    <w:rsid w:val="009339BA"/>
    <w:rPr>
      <w:rFonts w:ascii="Courier New" w:hAnsi="Courier New" w:cs="Courier New"/>
    </w:rPr>
  </w:style>
  <w:style w:type="character" w:customStyle="1" w:styleId="WW8Num3z2">
    <w:name w:val="WW8Num3z2"/>
    <w:rsid w:val="009339BA"/>
    <w:rPr>
      <w:rFonts w:ascii="Wingdings" w:hAnsi="Wingdings" w:cs="Wingdings"/>
    </w:rPr>
  </w:style>
  <w:style w:type="character" w:customStyle="1" w:styleId="WW8Num5z1">
    <w:name w:val="WW8Num5z1"/>
    <w:rsid w:val="009339BA"/>
    <w:rPr>
      <w:rFonts w:ascii="Courier New" w:hAnsi="Courier New" w:cs="Courier New"/>
    </w:rPr>
  </w:style>
  <w:style w:type="character" w:customStyle="1" w:styleId="WW8Num5z2">
    <w:name w:val="WW8Num5z2"/>
    <w:rsid w:val="009339BA"/>
    <w:rPr>
      <w:rFonts w:ascii="Wingdings" w:hAnsi="Wingdings" w:cs="Wingdings"/>
    </w:rPr>
  </w:style>
  <w:style w:type="character" w:customStyle="1" w:styleId="WW8Num11z4">
    <w:name w:val="WW8Num11z4"/>
    <w:rsid w:val="009339BA"/>
    <w:rPr>
      <w:rFonts w:ascii="Courier New" w:hAnsi="Courier New" w:cs="Courier New"/>
    </w:rPr>
  </w:style>
  <w:style w:type="character" w:customStyle="1" w:styleId="WW8Num14z4">
    <w:name w:val="WW8Num14z4"/>
    <w:rsid w:val="009339BA"/>
    <w:rPr>
      <w:rFonts w:ascii="Courier New" w:hAnsi="Courier New" w:cs="Courier New"/>
    </w:rPr>
  </w:style>
  <w:style w:type="character" w:customStyle="1" w:styleId="WW8Num16z0">
    <w:name w:val="WW8Num16z0"/>
    <w:rsid w:val="009339BA"/>
    <w:rPr>
      <w:rFonts w:ascii="Symbol" w:hAnsi="Symbol" w:cs="Symbol"/>
    </w:rPr>
  </w:style>
  <w:style w:type="character" w:customStyle="1" w:styleId="WW8Num17z3">
    <w:name w:val="WW8Num17z3"/>
    <w:rsid w:val="009339BA"/>
    <w:rPr>
      <w:rFonts w:ascii="Symbol" w:hAnsi="Symbol" w:cs="Symbol"/>
    </w:rPr>
  </w:style>
  <w:style w:type="character" w:customStyle="1" w:styleId="WW8Num18z0">
    <w:name w:val="WW8Num18z0"/>
    <w:rsid w:val="009339BA"/>
    <w:rPr>
      <w:rFonts w:ascii="Times New Roman" w:eastAsia="Times New Roman" w:hAnsi="Times New Roman" w:cs="Times New Roman"/>
    </w:rPr>
  </w:style>
  <w:style w:type="character" w:customStyle="1" w:styleId="WW8Num18z1">
    <w:name w:val="WW8Num18z1"/>
    <w:rsid w:val="009339BA"/>
    <w:rPr>
      <w:rFonts w:ascii="Courier New" w:hAnsi="Courier New" w:cs="Courier New"/>
    </w:rPr>
  </w:style>
  <w:style w:type="character" w:customStyle="1" w:styleId="WW8Num18z2">
    <w:name w:val="WW8Num18z2"/>
    <w:rsid w:val="009339BA"/>
    <w:rPr>
      <w:rFonts w:ascii="Wingdings" w:hAnsi="Wingdings" w:cs="Wingdings"/>
    </w:rPr>
  </w:style>
  <w:style w:type="character" w:customStyle="1" w:styleId="WW8Num18z3">
    <w:name w:val="WW8Num18z3"/>
    <w:rsid w:val="009339BA"/>
    <w:rPr>
      <w:rFonts w:ascii="Symbol" w:hAnsi="Symbol" w:cs="Symbol"/>
    </w:rPr>
  </w:style>
  <w:style w:type="character" w:customStyle="1" w:styleId="WW8Num20z0">
    <w:name w:val="WW8Num20z0"/>
    <w:rsid w:val="009339BA"/>
    <w:rPr>
      <w:rFonts w:ascii="Times New Roman" w:eastAsia="Times New Roman" w:hAnsi="Times New Roman" w:cs="Times New Roman"/>
    </w:rPr>
  </w:style>
  <w:style w:type="character" w:customStyle="1" w:styleId="WW8Num20z1">
    <w:name w:val="WW8Num20z1"/>
    <w:rsid w:val="009339BA"/>
    <w:rPr>
      <w:rFonts w:ascii="Courier New" w:hAnsi="Courier New" w:cs="Courier New"/>
    </w:rPr>
  </w:style>
  <w:style w:type="character" w:customStyle="1" w:styleId="WW8Num20z2">
    <w:name w:val="WW8Num20z2"/>
    <w:rsid w:val="009339BA"/>
    <w:rPr>
      <w:rFonts w:ascii="Wingdings" w:hAnsi="Wingdings" w:cs="Wingdings"/>
    </w:rPr>
  </w:style>
  <w:style w:type="character" w:customStyle="1" w:styleId="WW8Num20z3">
    <w:name w:val="WW8Num20z3"/>
    <w:rsid w:val="009339BA"/>
    <w:rPr>
      <w:rFonts w:ascii="Symbol" w:hAnsi="Symbol" w:cs="Symbol"/>
    </w:rPr>
  </w:style>
  <w:style w:type="character" w:customStyle="1" w:styleId="WW8Num21z0">
    <w:name w:val="WW8Num21z0"/>
    <w:rsid w:val="009339BA"/>
    <w:rPr>
      <w:rFonts w:ascii="Symbol" w:hAnsi="Symbol" w:cs="Symbol"/>
    </w:rPr>
  </w:style>
  <w:style w:type="character" w:customStyle="1" w:styleId="WW8Num21z1">
    <w:name w:val="WW8Num21z1"/>
    <w:rsid w:val="009339BA"/>
    <w:rPr>
      <w:rFonts w:ascii="Courier New" w:hAnsi="Courier New" w:cs="Courier New"/>
    </w:rPr>
  </w:style>
  <w:style w:type="character" w:customStyle="1" w:styleId="WW8Num21z2">
    <w:name w:val="WW8Num21z2"/>
    <w:rsid w:val="009339BA"/>
    <w:rPr>
      <w:rFonts w:ascii="Wingdings" w:hAnsi="Wingdings" w:cs="Wingdings"/>
    </w:rPr>
  </w:style>
  <w:style w:type="character" w:customStyle="1" w:styleId="WW8Num22z0">
    <w:name w:val="WW8Num22z0"/>
    <w:rsid w:val="009339BA"/>
    <w:rPr>
      <w:rFonts w:ascii="Symbol" w:hAnsi="Symbol" w:cs="Symbol"/>
    </w:rPr>
  </w:style>
  <w:style w:type="character" w:customStyle="1" w:styleId="WW8Num22z1">
    <w:name w:val="WW8Num22z1"/>
    <w:rsid w:val="009339BA"/>
    <w:rPr>
      <w:rFonts w:ascii="Courier New" w:hAnsi="Courier New" w:cs="Courier New"/>
    </w:rPr>
  </w:style>
  <w:style w:type="character" w:customStyle="1" w:styleId="WW8Num22z2">
    <w:name w:val="WW8Num22z2"/>
    <w:rsid w:val="009339BA"/>
    <w:rPr>
      <w:rFonts w:ascii="Wingdings" w:hAnsi="Wingdings" w:cs="Wingdings"/>
    </w:rPr>
  </w:style>
  <w:style w:type="character" w:customStyle="1" w:styleId="WW8Num23z0">
    <w:name w:val="WW8Num23z0"/>
    <w:rsid w:val="009339BA"/>
    <w:rPr>
      <w:rFonts w:ascii="Symbol" w:hAnsi="Symbol" w:cs="Symbol"/>
    </w:rPr>
  </w:style>
  <w:style w:type="character" w:customStyle="1" w:styleId="WW8Num23z1">
    <w:name w:val="WW8Num23z1"/>
    <w:rsid w:val="009339BA"/>
    <w:rPr>
      <w:rFonts w:ascii="Courier New" w:hAnsi="Courier New" w:cs="Courier New"/>
    </w:rPr>
  </w:style>
  <w:style w:type="character" w:customStyle="1" w:styleId="WW8Num23z2">
    <w:name w:val="WW8Num23z2"/>
    <w:rsid w:val="009339BA"/>
    <w:rPr>
      <w:rFonts w:ascii="Wingdings" w:hAnsi="Wingdings" w:cs="Wingdings"/>
    </w:rPr>
  </w:style>
  <w:style w:type="character" w:customStyle="1" w:styleId="WW8Num25z0">
    <w:name w:val="WW8Num25z0"/>
    <w:rsid w:val="009339BA"/>
    <w:rPr>
      <w:rFonts w:ascii="Symbol" w:hAnsi="Symbol" w:cs="Symbol"/>
    </w:rPr>
  </w:style>
  <w:style w:type="character" w:customStyle="1" w:styleId="WW8Num25z1">
    <w:name w:val="WW8Num25z1"/>
    <w:rsid w:val="009339BA"/>
    <w:rPr>
      <w:rFonts w:ascii="Courier New" w:hAnsi="Courier New" w:cs="Courier New"/>
    </w:rPr>
  </w:style>
  <w:style w:type="character" w:customStyle="1" w:styleId="WW8Num25z2">
    <w:name w:val="WW8Num25z2"/>
    <w:rsid w:val="009339BA"/>
    <w:rPr>
      <w:rFonts w:ascii="Wingdings" w:hAnsi="Wingdings" w:cs="Wingdings"/>
    </w:rPr>
  </w:style>
  <w:style w:type="character" w:customStyle="1" w:styleId="WW8Num28z0">
    <w:name w:val="WW8Num28z0"/>
    <w:rsid w:val="009339BA"/>
    <w:rPr>
      <w:rFonts w:ascii="Times New Roman" w:eastAsia="Times New Roman" w:hAnsi="Times New Roman" w:cs="Times New Roman"/>
    </w:rPr>
  </w:style>
  <w:style w:type="character" w:customStyle="1" w:styleId="WW8Num28z1">
    <w:name w:val="WW8Num28z1"/>
    <w:rsid w:val="009339BA"/>
    <w:rPr>
      <w:rFonts w:ascii="Courier New" w:hAnsi="Courier New" w:cs="Courier New"/>
    </w:rPr>
  </w:style>
  <w:style w:type="character" w:customStyle="1" w:styleId="WW8Num28z2">
    <w:name w:val="WW8Num28z2"/>
    <w:rsid w:val="009339BA"/>
    <w:rPr>
      <w:rFonts w:ascii="Wingdings" w:hAnsi="Wingdings" w:cs="Wingdings"/>
    </w:rPr>
  </w:style>
  <w:style w:type="character" w:customStyle="1" w:styleId="WW8Num28z3">
    <w:name w:val="WW8Num28z3"/>
    <w:rsid w:val="009339BA"/>
    <w:rPr>
      <w:rFonts w:ascii="Symbol" w:hAnsi="Symbol" w:cs="Symbol"/>
    </w:rPr>
  </w:style>
  <w:style w:type="character" w:customStyle="1" w:styleId="WW8Num29z0">
    <w:name w:val="WW8Num29z0"/>
    <w:rsid w:val="009339BA"/>
    <w:rPr>
      <w:rFonts w:ascii="Symbol" w:hAnsi="Symbol" w:cs="Symbol"/>
    </w:rPr>
  </w:style>
  <w:style w:type="character" w:customStyle="1" w:styleId="WW8Num29z1">
    <w:name w:val="WW8Num29z1"/>
    <w:rsid w:val="009339BA"/>
    <w:rPr>
      <w:rFonts w:ascii="Courier New" w:hAnsi="Courier New" w:cs="Courier New"/>
    </w:rPr>
  </w:style>
  <w:style w:type="character" w:customStyle="1" w:styleId="WW8Num29z2">
    <w:name w:val="WW8Num29z2"/>
    <w:rsid w:val="009339BA"/>
    <w:rPr>
      <w:rFonts w:ascii="Wingdings" w:hAnsi="Wingdings" w:cs="Wingdings"/>
    </w:rPr>
  </w:style>
  <w:style w:type="character" w:customStyle="1" w:styleId="WW8Num30z0">
    <w:name w:val="WW8Num30z0"/>
    <w:rsid w:val="009339BA"/>
    <w:rPr>
      <w:rFonts w:ascii="Symbol" w:hAnsi="Symbol" w:cs="Symbol"/>
    </w:rPr>
  </w:style>
  <w:style w:type="character" w:customStyle="1" w:styleId="WW8Num30z1">
    <w:name w:val="WW8Num30z1"/>
    <w:rsid w:val="009339BA"/>
    <w:rPr>
      <w:rFonts w:ascii="Courier New" w:hAnsi="Courier New" w:cs="Courier New"/>
    </w:rPr>
  </w:style>
  <w:style w:type="character" w:customStyle="1" w:styleId="WW8Num30z2">
    <w:name w:val="WW8Num30z2"/>
    <w:rsid w:val="009339BA"/>
    <w:rPr>
      <w:rFonts w:ascii="Wingdings" w:hAnsi="Wingdings" w:cs="Wingdings"/>
    </w:rPr>
  </w:style>
  <w:style w:type="character" w:customStyle="1" w:styleId="2">
    <w:name w:val="Заголовок 2 Знак"/>
    <w:rsid w:val="009339BA"/>
    <w:rPr>
      <w:rFonts w:ascii="Arial" w:hAnsi="Arial" w:cs="Arial"/>
      <w:b/>
      <w:i/>
      <w:sz w:val="24"/>
      <w:lang w:val="en-US"/>
    </w:rPr>
  </w:style>
  <w:style w:type="character" w:customStyle="1" w:styleId="7">
    <w:name w:val="Заголовок 7 Знак"/>
    <w:rsid w:val="009339BA"/>
    <w:rPr>
      <w:rFonts w:ascii="Calibri" w:eastAsia="Times New Roman" w:hAnsi="Calibri" w:cs="Times New Roman"/>
      <w:sz w:val="24"/>
      <w:szCs w:val="24"/>
      <w:lang w:val="ru-RU"/>
    </w:rPr>
  </w:style>
  <w:style w:type="character" w:customStyle="1" w:styleId="aa">
    <w:name w:val="Основной текст с отступом Знак"/>
    <w:rsid w:val="009339BA"/>
    <w:rPr>
      <w:sz w:val="28"/>
      <w:lang w:val="ru-RU"/>
    </w:rPr>
  </w:style>
  <w:style w:type="paragraph" w:customStyle="1" w:styleId="13">
    <w:name w:val="Абзац списка1"/>
    <w:basedOn w:val="Normal"/>
    <w:uiPriority w:val="34"/>
    <w:qFormat/>
    <w:rsid w:val="009339BA"/>
    <w:pPr>
      <w:tabs>
        <w:tab w:val="clear" w:pos="794"/>
        <w:tab w:val="clear" w:pos="1191"/>
        <w:tab w:val="clear" w:pos="1588"/>
        <w:tab w:val="clear" w:pos="1985"/>
      </w:tabs>
      <w:overflowPunct/>
      <w:autoSpaceDE/>
      <w:autoSpaceDN/>
      <w:adjustRightInd/>
      <w:spacing w:before="0"/>
      <w:ind w:left="720"/>
      <w:jc w:val="left"/>
      <w:textAlignment w:val="auto"/>
    </w:pPr>
    <w:rPr>
      <w:rFonts w:ascii="Arial" w:eastAsiaTheme="minorEastAsia" w:hAnsi="Arial" w:cs="Arial"/>
      <w:sz w:val="22"/>
      <w:lang w:val="uk-UA" w:eastAsia="ar-SA"/>
    </w:rPr>
  </w:style>
  <w:style w:type="paragraph" w:customStyle="1" w:styleId="ab">
    <w:name w:val="Содержимое врезки"/>
    <w:basedOn w:val="BodyText"/>
    <w:rsid w:val="009339BA"/>
    <w:pPr>
      <w:spacing w:line="240" w:lineRule="auto"/>
    </w:pPr>
    <w:rPr>
      <w:rFonts w:ascii="Times New Roman" w:eastAsia="Times New Roman" w:hAnsi="Times New Roman"/>
      <w:sz w:val="24"/>
      <w:szCs w:val="24"/>
    </w:rPr>
  </w:style>
  <w:style w:type="character" w:customStyle="1" w:styleId="9">
    <w:name w:val="Основной текст (9)_"/>
    <w:basedOn w:val="DefaultParagraphFont"/>
    <w:link w:val="90"/>
    <w:locked/>
    <w:rsid w:val="009339BA"/>
    <w:rPr>
      <w:sz w:val="39"/>
      <w:szCs w:val="39"/>
      <w:shd w:val="clear" w:color="auto" w:fill="FFFFFF"/>
    </w:rPr>
  </w:style>
  <w:style w:type="paragraph" w:customStyle="1" w:styleId="90">
    <w:name w:val="Основной текст (9)"/>
    <w:basedOn w:val="Normal"/>
    <w:link w:val="9"/>
    <w:rsid w:val="009339BA"/>
    <w:pPr>
      <w:shd w:val="clear" w:color="auto" w:fill="FFFFFF"/>
      <w:tabs>
        <w:tab w:val="clear" w:pos="794"/>
        <w:tab w:val="clear" w:pos="1191"/>
        <w:tab w:val="clear" w:pos="1588"/>
        <w:tab w:val="clear" w:pos="1985"/>
      </w:tabs>
      <w:overflowPunct/>
      <w:autoSpaceDE/>
      <w:autoSpaceDN/>
      <w:adjustRightInd/>
      <w:spacing w:before="0" w:line="470" w:lineRule="exact"/>
      <w:textAlignment w:val="auto"/>
    </w:pPr>
    <w:rPr>
      <w:sz w:val="39"/>
      <w:szCs w:val="39"/>
      <w:lang w:val="en-US" w:eastAsia="zh-CN"/>
    </w:rPr>
  </w:style>
  <w:style w:type="character" w:customStyle="1" w:styleId="hps">
    <w:name w:val="hps"/>
    <w:basedOn w:val="DefaultParagraphFont"/>
    <w:rsid w:val="009339BA"/>
  </w:style>
  <w:style w:type="paragraph" w:styleId="Date">
    <w:name w:val="Date"/>
    <w:basedOn w:val="Normal"/>
    <w:next w:val="Normal"/>
    <w:link w:val="DateChar"/>
    <w:rsid w:val="009339BA"/>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9339BA"/>
    <w:rPr>
      <w:rFonts w:eastAsiaTheme="minorEastAsia"/>
      <w:sz w:val="24"/>
      <w:lang w:val="en-GB" w:eastAsia="en-US"/>
    </w:rPr>
  </w:style>
  <w:style w:type="character" w:customStyle="1" w:styleId="CommentTextChar">
    <w:name w:val="Comment Text Char"/>
    <w:basedOn w:val="DefaultParagraphFont"/>
    <w:link w:val="CommentText"/>
    <w:semiHidden/>
    <w:rsid w:val="009339BA"/>
    <w:rPr>
      <w:rFonts w:eastAsiaTheme="minorEastAsia"/>
      <w:lang w:val="en-GB" w:eastAsia="en-US"/>
    </w:rPr>
  </w:style>
  <w:style w:type="paragraph" w:styleId="CommentText">
    <w:name w:val="annotation text"/>
    <w:basedOn w:val="Normal"/>
    <w:link w:val="CommentTextChar"/>
    <w:semiHidden/>
    <w:unhideWhenUsed/>
    <w:rsid w:val="009339BA"/>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SubjectChar">
    <w:name w:val="Comment Subject Char"/>
    <w:basedOn w:val="CommentTextChar"/>
    <w:link w:val="CommentSubject"/>
    <w:semiHidden/>
    <w:rsid w:val="009339BA"/>
    <w:rPr>
      <w:rFonts w:eastAsiaTheme="minorEastAsia"/>
      <w:b/>
      <w:bCs/>
      <w:lang w:val="en-GB" w:eastAsia="en-US"/>
    </w:rPr>
  </w:style>
  <w:style w:type="paragraph" w:styleId="CommentSubject">
    <w:name w:val="annotation subject"/>
    <w:basedOn w:val="CommentText"/>
    <w:next w:val="CommentText"/>
    <w:link w:val="CommentSubjectChar"/>
    <w:semiHidden/>
    <w:unhideWhenUsed/>
    <w:rsid w:val="009339BA"/>
    <w:rPr>
      <w:b/>
      <w:bCs/>
    </w:rPr>
  </w:style>
  <w:style w:type="character" w:styleId="CommentReference">
    <w:name w:val="annotation reference"/>
    <w:basedOn w:val="DefaultParagraphFont"/>
    <w:semiHidden/>
    <w:unhideWhenUsed/>
    <w:rsid w:val="003E576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981714">
      <w:bodyDiv w:val="1"/>
      <w:marLeft w:val="0"/>
      <w:marRight w:val="0"/>
      <w:marTop w:val="0"/>
      <w:marBottom w:val="0"/>
      <w:divBdr>
        <w:top w:val="none" w:sz="0" w:space="0" w:color="auto"/>
        <w:left w:val="none" w:sz="0" w:space="0" w:color="auto"/>
        <w:bottom w:val="none" w:sz="0" w:space="0" w:color="auto"/>
        <w:right w:val="none" w:sz="0" w:space="0" w:color="auto"/>
      </w:divBdr>
      <w:divsChild>
        <w:div w:id="1465536114">
          <w:marLeft w:val="0"/>
          <w:marRight w:val="0"/>
          <w:marTop w:val="0"/>
          <w:marBottom w:val="0"/>
          <w:divBdr>
            <w:top w:val="none" w:sz="0" w:space="0" w:color="auto"/>
            <w:left w:val="none" w:sz="0" w:space="0" w:color="auto"/>
            <w:bottom w:val="none" w:sz="0" w:space="0" w:color="auto"/>
            <w:right w:val="none" w:sz="0" w:space="0" w:color="auto"/>
          </w:divBdr>
          <w:divsChild>
            <w:div w:id="1951930522">
              <w:marLeft w:val="0"/>
              <w:marRight w:val="0"/>
              <w:marTop w:val="0"/>
              <w:marBottom w:val="0"/>
              <w:divBdr>
                <w:top w:val="none" w:sz="0" w:space="0" w:color="auto"/>
                <w:left w:val="none" w:sz="0" w:space="0" w:color="auto"/>
                <w:bottom w:val="none" w:sz="0" w:space="0" w:color="auto"/>
                <w:right w:val="none" w:sz="0" w:space="0" w:color="auto"/>
              </w:divBdr>
              <w:divsChild>
                <w:div w:id="2002924384">
                  <w:marLeft w:val="0"/>
                  <w:marRight w:val="0"/>
                  <w:marTop w:val="0"/>
                  <w:marBottom w:val="0"/>
                  <w:divBdr>
                    <w:top w:val="none" w:sz="0" w:space="0" w:color="auto"/>
                    <w:left w:val="none" w:sz="0" w:space="0" w:color="auto"/>
                    <w:bottom w:val="none" w:sz="0" w:space="0" w:color="auto"/>
                    <w:right w:val="none" w:sz="0" w:space="0" w:color="auto"/>
                  </w:divBdr>
                  <w:divsChild>
                    <w:div w:id="1175027630">
                      <w:marLeft w:val="-450"/>
                      <w:marRight w:val="0"/>
                      <w:marTop w:val="0"/>
                      <w:marBottom w:val="0"/>
                      <w:divBdr>
                        <w:top w:val="none" w:sz="0" w:space="0" w:color="auto"/>
                        <w:left w:val="none" w:sz="0" w:space="0" w:color="auto"/>
                        <w:bottom w:val="none" w:sz="0" w:space="0" w:color="auto"/>
                        <w:right w:val="none" w:sz="0" w:space="0" w:color="auto"/>
                      </w:divBdr>
                      <w:divsChild>
                        <w:div w:id="1009790430">
                          <w:marLeft w:val="0"/>
                          <w:marRight w:val="0"/>
                          <w:marTop w:val="0"/>
                          <w:marBottom w:val="0"/>
                          <w:divBdr>
                            <w:top w:val="none" w:sz="0" w:space="0" w:color="auto"/>
                            <w:left w:val="none" w:sz="0" w:space="0" w:color="auto"/>
                            <w:bottom w:val="none" w:sz="0" w:space="0" w:color="auto"/>
                            <w:right w:val="none" w:sz="0" w:space="0" w:color="auto"/>
                          </w:divBdr>
                          <w:divsChild>
                            <w:div w:id="1445927476">
                              <w:marLeft w:val="0"/>
                              <w:marRight w:val="0"/>
                              <w:marTop w:val="0"/>
                              <w:marBottom w:val="900"/>
                              <w:divBdr>
                                <w:top w:val="none" w:sz="0" w:space="0" w:color="auto"/>
                                <w:left w:val="none" w:sz="0" w:space="0" w:color="auto"/>
                                <w:bottom w:val="none" w:sz="0" w:space="0" w:color="auto"/>
                                <w:right w:val="none" w:sz="0" w:space="0" w:color="auto"/>
                              </w:divBdr>
                              <w:divsChild>
                                <w:div w:id="16709080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footer" Target="footer2.xml"/><Relationship Id="rId26" Type="http://schemas.openxmlformats.org/officeDocument/2006/relationships/image" Target="media/image5.wmf"/><Relationship Id="rId39" Type="http://schemas.openxmlformats.org/officeDocument/2006/relationships/oleObject" Target="embeddings/oleObject11.bin"/><Relationship Id="rId21" Type="http://schemas.openxmlformats.org/officeDocument/2006/relationships/footer" Target="footer3.xml"/><Relationship Id="rId34"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17.emf"/><Relationship Id="rId63" Type="http://schemas.openxmlformats.org/officeDocument/2006/relationships/image" Target="media/image21.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oleObject" Target="embeddings/oleObject5.bin"/><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12.wmf"/><Relationship Id="rId53" Type="http://schemas.openxmlformats.org/officeDocument/2006/relationships/image" Target="media/image16.e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29.wmf"/><Relationship Id="rId87"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image" Target="media/image20.wmf"/><Relationship Id="rId82" Type="http://schemas.openxmlformats.org/officeDocument/2006/relationships/oleObject" Target="embeddings/oleObject33.bin"/><Relationship Id="rId90" Type="http://schemas.openxmlformats.org/officeDocument/2006/relationships/footer" Target="footer4.xml"/><Relationship Id="rId19" Type="http://schemas.openxmlformats.org/officeDocument/2006/relationships/header" Target="header6.xml"/><Relationship Id="rId14" Type="http://schemas.openxmlformats.org/officeDocument/2006/relationships/hyperlink" Target="http://www.itu.int/publ/R-REP/en"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image" Target="media/image11.wmf"/><Relationship Id="rId48" Type="http://schemas.openxmlformats.org/officeDocument/2006/relationships/oleObject" Target="embeddings/oleObject17.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4.emf"/><Relationship Id="rId77" Type="http://schemas.openxmlformats.org/officeDocument/2006/relationships/image" Target="media/image28.wmf"/><Relationship Id="rId8" Type="http://schemas.openxmlformats.org/officeDocument/2006/relationships/image" Target="media/image1.wmf"/><Relationship Id="rId51" Type="http://schemas.openxmlformats.org/officeDocument/2006/relationships/image" Target="media/image15.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2.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oleObject" Target="embeddings/oleObject16.bin"/><Relationship Id="rId59" Type="http://schemas.openxmlformats.org/officeDocument/2006/relationships/image" Target="media/image19.wmf"/><Relationship Id="rId67" Type="http://schemas.openxmlformats.org/officeDocument/2006/relationships/image" Target="media/image23.wmf"/><Relationship Id="rId20" Type="http://schemas.openxmlformats.org/officeDocument/2006/relationships/header" Target="header7.xml"/><Relationship Id="rId41" Type="http://schemas.openxmlformats.org/officeDocument/2006/relationships/oleObject" Target="embeddings/oleObject13.bin"/><Relationship Id="rId54" Type="http://schemas.openxmlformats.org/officeDocument/2006/relationships/oleObject" Target="embeddings/Microsoft_Word_97_-_2003_Document1.doc"/><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header" Target="header8.xm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oleObject" Target="embeddings/oleObject9.bin"/><Relationship Id="rId49" Type="http://schemas.openxmlformats.org/officeDocument/2006/relationships/image" Target="media/image14.emf"/><Relationship Id="rId57" Type="http://schemas.openxmlformats.org/officeDocument/2006/relationships/image" Target="media/image18.wmf"/><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31.bin"/><Relationship Id="rId81" Type="http://schemas.openxmlformats.org/officeDocument/2006/relationships/image" Target="media/image30.wmf"/><Relationship Id="rId86"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4B067-4B4C-4164-978F-DB0A8350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2839</TotalTime>
  <Pages>1</Pages>
  <Words>8870</Words>
  <Characters>64136</Characters>
  <Application>Microsoft Office Word</Application>
  <DocSecurity>0</DocSecurity>
  <Lines>1943</Lines>
  <Paragraphs>122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11</cp:revision>
  <cp:lastPrinted>2016-04-12T13:43:00Z</cp:lastPrinted>
  <dcterms:created xsi:type="dcterms:W3CDTF">2016-04-05T13:52:00Z</dcterms:created>
  <dcterms:modified xsi:type="dcterms:W3CDTF">2016-04-12T13:45:00Z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