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EBB01" w14:textId="77777777" w:rsidR="00FE79FE" w:rsidRDefault="00FE79FE"/>
    <w:p w14:paraId="5028C072" w14:textId="77777777" w:rsidR="00FE79FE" w:rsidRDefault="00FE79FE"/>
    <w:p w14:paraId="466BC043" w14:textId="77777777" w:rsidR="00FE79FE" w:rsidRDefault="00FE79FE"/>
    <w:p w14:paraId="2EBBB291" w14:textId="77777777" w:rsidR="00FE79FE" w:rsidRDefault="00FE79FE"/>
    <w:p w14:paraId="71BE318D" w14:textId="77777777" w:rsidR="00FE79FE" w:rsidRDefault="00FE79FE"/>
    <w:p w14:paraId="287FD600" w14:textId="77777777" w:rsidR="00013002" w:rsidRDefault="00013002"/>
    <w:p w14:paraId="4B418781" w14:textId="77777777" w:rsidR="00013002" w:rsidRDefault="00013002"/>
    <w:p w14:paraId="2BF840F9" w14:textId="77777777" w:rsidR="00013002" w:rsidRDefault="00013002"/>
    <w:p w14:paraId="6DE15384" w14:textId="77777777" w:rsidR="00FE79FE" w:rsidRDefault="00FE79FE"/>
    <w:p w14:paraId="784DDE98" w14:textId="77777777" w:rsidR="00FE79FE" w:rsidRDefault="00FE79FE"/>
    <w:p w14:paraId="5E615FEF" w14:textId="77777777" w:rsidR="00FE79FE" w:rsidRDefault="00FE79FE"/>
    <w:p w14:paraId="58AA3142" w14:textId="77777777" w:rsidR="00FE79FE" w:rsidRDefault="00FE79FE"/>
    <w:tbl>
      <w:tblPr>
        <w:tblW w:w="10089" w:type="dxa"/>
        <w:tblLook w:val="01E0" w:firstRow="1" w:lastRow="1" w:firstColumn="1" w:lastColumn="1" w:noHBand="0" w:noVBand="0"/>
      </w:tblPr>
      <w:tblGrid>
        <w:gridCol w:w="10089"/>
      </w:tblGrid>
      <w:tr w:rsidR="00FE79FE" w:rsidRPr="007C57F7" w14:paraId="340B5E33" w14:textId="77777777" w:rsidTr="004C5120">
        <w:tc>
          <w:tcPr>
            <w:tcW w:w="10089" w:type="dxa"/>
          </w:tcPr>
          <w:p w14:paraId="14309E3A" w14:textId="77777777"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w14:anchorId="66917B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6.15pt" o:ole="">
                  <v:imagedata r:id="rId8" o:title=""/>
                </v:shape>
                <o:OLEObject Type="Embed" ProgID="Equation.3" ShapeID="_x0000_i1025" DrawAspect="Content" ObjectID="_1555937108" r:id="rId9"/>
              </w:object>
            </w:r>
          </w:p>
          <w:p w14:paraId="2832C41B" w14:textId="77777777" w:rsidR="00FE79FE" w:rsidRPr="004C5120" w:rsidRDefault="00FE79FE" w:rsidP="005B1F21">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ITU-R  </w:t>
            </w:r>
            <w:r w:rsidR="005B1F21">
              <w:rPr>
                <w:rFonts w:ascii="Tahoma" w:hAnsi="Tahoma" w:cs="Tahoma"/>
                <w:b/>
                <w:bCs/>
                <w:iCs/>
                <w:color w:val="509141"/>
                <w:sz w:val="36"/>
                <w:szCs w:val="36"/>
                <w:lang w:val="en-US"/>
              </w:rPr>
              <w:t>BT</w:t>
            </w:r>
            <w:r w:rsidRPr="004C5120">
              <w:rPr>
                <w:rFonts w:ascii="Tahoma" w:hAnsi="Tahoma" w:cs="Tahoma"/>
                <w:b/>
                <w:bCs/>
                <w:iCs/>
                <w:color w:val="509141"/>
                <w:sz w:val="36"/>
                <w:szCs w:val="36"/>
                <w:lang w:val="en-US"/>
              </w:rPr>
              <w:t>.</w:t>
            </w:r>
            <w:r w:rsidR="00296EE3">
              <w:rPr>
                <w:rFonts w:ascii="Tahoma" w:hAnsi="Tahoma" w:cs="Tahoma"/>
                <w:b/>
                <w:bCs/>
                <w:iCs/>
                <w:color w:val="509141"/>
                <w:sz w:val="36"/>
                <w:szCs w:val="36"/>
                <w:lang w:val="en-US"/>
              </w:rPr>
              <w:t>2</w:t>
            </w:r>
            <w:r w:rsidR="008F7259">
              <w:rPr>
                <w:rFonts w:ascii="Tahoma" w:hAnsi="Tahoma" w:cs="Tahoma"/>
                <w:b/>
                <w:bCs/>
                <w:iCs/>
                <w:color w:val="509141"/>
                <w:sz w:val="36"/>
                <w:szCs w:val="36"/>
                <w:lang w:val="en-US"/>
              </w:rPr>
              <w:t>3</w:t>
            </w:r>
            <w:r w:rsidR="007C57F7">
              <w:rPr>
                <w:rFonts w:ascii="Tahoma" w:hAnsi="Tahoma" w:cs="Tahoma"/>
                <w:b/>
                <w:bCs/>
                <w:iCs/>
                <w:color w:val="509141"/>
                <w:sz w:val="36"/>
                <w:szCs w:val="36"/>
                <w:lang w:val="en-US"/>
              </w:rPr>
              <w:t>80</w:t>
            </w:r>
            <w:r w:rsidR="005128EB">
              <w:rPr>
                <w:rFonts w:ascii="Tahoma" w:hAnsi="Tahoma" w:cs="Tahoma"/>
                <w:b/>
                <w:bCs/>
                <w:iCs/>
                <w:color w:val="509141"/>
                <w:sz w:val="36"/>
                <w:szCs w:val="36"/>
                <w:lang w:val="en-US"/>
              </w:rPr>
              <w:t>-</w:t>
            </w:r>
            <w:r w:rsidR="008F7259">
              <w:rPr>
                <w:rFonts w:ascii="Tahoma" w:hAnsi="Tahoma" w:cs="Tahoma"/>
                <w:b/>
                <w:bCs/>
                <w:iCs/>
                <w:color w:val="509141"/>
                <w:sz w:val="36"/>
                <w:szCs w:val="36"/>
                <w:lang w:val="en-US"/>
              </w:rPr>
              <w:t>0</w:t>
            </w:r>
          </w:p>
          <w:p w14:paraId="3E99F9A7" w14:textId="77777777" w:rsidR="00FE79FE" w:rsidRPr="004C5120" w:rsidRDefault="00FE79FE" w:rsidP="009B1C54">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9B1C54">
              <w:rPr>
                <w:rFonts w:ascii="Tahoma" w:hAnsi="Tahoma" w:cs="Tahoma"/>
                <w:b/>
                <w:bCs/>
                <w:iCs/>
                <w:color w:val="509141"/>
                <w:szCs w:val="24"/>
                <w:lang w:val="en-US"/>
              </w:rPr>
              <w:t>07</w:t>
            </w:r>
            <w:r w:rsidRPr="004C5120">
              <w:rPr>
                <w:rFonts w:ascii="Tahoma" w:hAnsi="Tahoma" w:cs="Tahoma"/>
                <w:b/>
                <w:bCs/>
                <w:iCs/>
                <w:color w:val="509141"/>
                <w:szCs w:val="24"/>
                <w:lang w:val="en-US"/>
              </w:rPr>
              <w:t>/</w:t>
            </w:r>
            <w:r w:rsidR="00296EE3">
              <w:rPr>
                <w:rFonts w:ascii="Tahoma" w:hAnsi="Tahoma" w:cs="Tahoma"/>
                <w:b/>
                <w:bCs/>
                <w:iCs/>
                <w:color w:val="509141"/>
                <w:szCs w:val="24"/>
                <w:lang w:val="en-US"/>
              </w:rPr>
              <w:t>20</w:t>
            </w:r>
            <w:r w:rsidR="009B1C54">
              <w:rPr>
                <w:rFonts w:ascii="Tahoma" w:hAnsi="Tahoma" w:cs="Tahoma"/>
                <w:b/>
                <w:bCs/>
                <w:iCs/>
                <w:color w:val="509141"/>
                <w:szCs w:val="24"/>
                <w:lang w:val="en-US"/>
              </w:rPr>
              <w:t>15</w:t>
            </w:r>
            <w:r w:rsidRPr="004C5120">
              <w:rPr>
                <w:rFonts w:ascii="Tahoma" w:hAnsi="Tahoma" w:cs="Tahoma"/>
                <w:b/>
                <w:bCs/>
                <w:iCs/>
                <w:color w:val="509141"/>
                <w:szCs w:val="24"/>
                <w:lang w:val="en-US"/>
              </w:rPr>
              <w:t>)</w:t>
            </w:r>
          </w:p>
        </w:tc>
      </w:tr>
      <w:tr w:rsidR="00FE79FE" w:rsidRPr="007C57F7" w14:paraId="4D57E781" w14:textId="77777777" w:rsidTr="004C5120">
        <w:tc>
          <w:tcPr>
            <w:tcW w:w="10089" w:type="dxa"/>
          </w:tcPr>
          <w:p w14:paraId="33299EE6" w14:textId="77777777" w:rsidR="00013002" w:rsidRPr="004C5120" w:rsidRDefault="00013002" w:rsidP="004C5120">
            <w:pPr>
              <w:spacing w:before="80" w:line="500" w:lineRule="exact"/>
              <w:jc w:val="right"/>
              <w:rPr>
                <w:rFonts w:ascii="Tahoma" w:hAnsi="Tahoma" w:cs="Tahoma"/>
                <w:b/>
                <w:bCs/>
                <w:iCs/>
                <w:color w:val="509141"/>
                <w:sz w:val="44"/>
                <w:szCs w:val="44"/>
                <w:lang w:val="en-US"/>
              </w:rPr>
            </w:pPr>
          </w:p>
          <w:p w14:paraId="5EC1A542" w14:textId="77777777" w:rsidR="00D8150A" w:rsidRPr="004C5120" w:rsidRDefault="007C57F7" w:rsidP="008F7259">
            <w:pPr>
              <w:spacing w:before="80" w:line="500" w:lineRule="exact"/>
              <w:jc w:val="right"/>
              <w:rPr>
                <w:rFonts w:ascii="Tahoma" w:hAnsi="Tahoma" w:cs="Tahoma"/>
                <w:b/>
                <w:bCs/>
                <w:iCs/>
                <w:color w:val="509141"/>
                <w:sz w:val="44"/>
                <w:szCs w:val="44"/>
                <w:lang w:val="en-US"/>
              </w:rPr>
            </w:pPr>
            <w:r w:rsidRPr="007C57F7">
              <w:rPr>
                <w:rFonts w:ascii="Tahoma" w:hAnsi="Tahoma" w:cs="Tahoma"/>
                <w:b/>
                <w:bCs/>
                <w:iCs/>
                <w:color w:val="509141"/>
                <w:sz w:val="44"/>
                <w:szCs w:val="44"/>
                <w:lang w:val="en-US"/>
              </w:rPr>
              <w:t>T</w:t>
            </w:r>
            <w:r w:rsidR="00CC2090">
              <w:rPr>
                <w:rFonts w:ascii="Tahoma" w:hAnsi="Tahoma" w:cs="Tahoma"/>
                <w:b/>
                <w:bCs/>
                <w:iCs/>
                <w:color w:val="509141"/>
                <w:sz w:val="44"/>
                <w:szCs w:val="44"/>
                <w:lang w:val="en-US"/>
              </w:rPr>
              <w:t xml:space="preserve">elevision </w:t>
            </w:r>
            <w:r w:rsidRPr="007C57F7">
              <w:rPr>
                <w:rFonts w:ascii="Tahoma" w:hAnsi="Tahoma" w:cs="Tahoma"/>
                <w:b/>
                <w:bCs/>
                <w:iCs/>
                <w:color w:val="509141"/>
                <w:sz w:val="44"/>
                <w:szCs w:val="44"/>
                <w:lang w:val="en-US"/>
              </w:rPr>
              <w:t>colorimetry elements</w:t>
            </w:r>
          </w:p>
          <w:p w14:paraId="45EDCEA9" w14:textId="77777777" w:rsidR="005B4AF0" w:rsidRDefault="005B4AF0" w:rsidP="004C5120">
            <w:pPr>
              <w:spacing w:before="80" w:line="500" w:lineRule="exact"/>
              <w:jc w:val="right"/>
              <w:rPr>
                <w:rFonts w:ascii="Tahoma" w:hAnsi="Tahoma" w:cs="Tahoma"/>
                <w:b/>
                <w:bCs/>
                <w:iCs/>
                <w:color w:val="509141"/>
                <w:sz w:val="44"/>
                <w:szCs w:val="44"/>
                <w:lang w:val="en-US"/>
              </w:rPr>
            </w:pPr>
          </w:p>
          <w:p w14:paraId="4F1E02A2" w14:textId="77777777"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7B6D97" w14:paraId="6F67253E" w14:textId="77777777" w:rsidTr="004C5120">
        <w:tc>
          <w:tcPr>
            <w:tcW w:w="10089" w:type="dxa"/>
          </w:tcPr>
          <w:p w14:paraId="405913DC"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345BAA27"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3B9B5BBB"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521AEC4D" w14:textId="77777777" w:rsidR="007B203C" w:rsidRPr="004C5120" w:rsidRDefault="007B203C" w:rsidP="004C5120">
            <w:pPr>
              <w:spacing w:before="80" w:after="180" w:line="360" w:lineRule="exact"/>
              <w:jc w:val="right"/>
              <w:rPr>
                <w:rFonts w:ascii="Tahoma" w:hAnsi="Tahoma" w:cs="Tahoma"/>
                <w:b/>
                <w:bCs/>
                <w:iCs/>
                <w:color w:val="243285"/>
                <w:sz w:val="36"/>
                <w:szCs w:val="36"/>
                <w:lang w:val="en-US"/>
              </w:rPr>
            </w:pPr>
          </w:p>
          <w:p w14:paraId="6DE817DE" w14:textId="77777777" w:rsidR="00013002" w:rsidRPr="004C5120" w:rsidRDefault="001E7172" w:rsidP="004C5120">
            <w:pPr>
              <w:spacing w:before="80" w:after="180" w:line="360" w:lineRule="exact"/>
              <w:jc w:val="right"/>
              <w:rPr>
                <w:rFonts w:ascii="Tahoma" w:hAnsi="Tahoma" w:cs="Tahoma"/>
                <w:b/>
                <w:bCs/>
                <w:iCs/>
                <w:color w:val="509141"/>
                <w:sz w:val="36"/>
                <w:szCs w:val="36"/>
                <w:lang w:val="en-US"/>
              </w:rPr>
            </w:pPr>
            <w:r>
              <w:rPr>
                <w:rFonts w:ascii="Tahoma" w:hAnsi="Tahoma" w:cs="Tahoma"/>
                <w:b/>
                <w:bCs/>
                <w:iCs/>
                <w:color w:val="509141"/>
                <w:sz w:val="36"/>
                <w:szCs w:val="36"/>
                <w:lang w:val="en-US"/>
              </w:rPr>
              <w:t>BT</w:t>
            </w:r>
            <w:r w:rsidR="00FE79FE" w:rsidRPr="004C5120">
              <w:rPr>
                <w:rFonts w:ascii="Tahoma" w:hAnsi="Tahoma" w:cs="Tahoma"/>
                <w:b/>
                <w:bCs/>
                <w:iCs/>
                <w:color w:val="509141"/>
                <w:sz w:val="36"/>
                <w:szCs w:val="36"/>
                <w:lang w:val="en-US"/>
              </w:rPr>
              <w:t xml:space="preserve"> Series</w:t>
            </w:r>
          </w:p>
          <w:p w14:paraId="7BE88DF1" w14:textId="77777777" w:rsidR="001E7172" w:rsidRPr="0004612A" w:rsidRDefault="001E7172" w:rsidP="001E7172">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14:paraId="239A3EC7" w14:textId="77777777" w:rsidR="00FE79FE" w:rsidRPr="004C5120" w:rsidRDefault="001E7172" w:rsidP="00AF0C96">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14:paraId="630CAA44" w14:textId="77777777" w:rsidR="00A71FE5" w:rsidRDefault="00A71FE5" w:rsidP="00CD659B">
      <w:pPr>
        <w:spacing w:before="80"/>
        <w:rPr>
          <w:i/>
          <w:sz w:val="22"/>
          <w:lang w:val="en-US"/>
        </w:rPr>
      </w:pPr>
    </w:p>
    <w:p w14:paraId="77ECDE86" w14:textId="77777777" w:rsidR="00FE79FE" w:rsidRDefault="00FE79FE" w:rsidP="00CD659B">
      <w:pPr>
        <w:spacing w:before="80"/>
        <w:rPr>
          <w:i/>
          <w:sz w:val="22"/>
          <w:lang w:val="en-US"/>
        </w:rPr>
      </w:pPr>
    </w:p>
    <w:p w14:paraId="5521A321" w14:textId="77777777" w:rsidR="00FE79FE" w:rsidRDefault="00FE79FE" w:rsidP="00CD659B">
      <w:pPr>
        <w:spacing w:before="80"/>
        <w:rPr>
          <w:i/>
          <w:sz w:val="22"/>
          <w:lang w:val="en-US"/>
        </w:rPr>
      </w:pPr>
    </w:p>
    <w:p w14:paraId="067C0AEC" w14:textId="77777777" w:rsidR="00FE79FE" w:rsidRDefault="00FE79FE" w:rsidP="00CD659B">
      <w:pPr>
        <w:spacing w:before="80"/>
        <w:rPr>
          <w:i/>
          <w:sz w:val="22"/>
          <w:lang w:val="en-US"/>
        </w:rPr>
      </w:pPr>
    </w:p>
    <w:p w14:paraId="5FBBC2B8" w14:textId="77777777" w:rsidR="00FE79FE" w:rsidRDefault="00FE79FE" w:rsidP="00CD659B">
      <w:pPr>
        <w:spacing w:before="80"/>
        <w:rPr>
          <w:i/>
          <w:sz w:val="22"/>
          <w:lang w:val="en-US"/>
        </w:rPr>
      </w:pPr>
    </w:p>
    <w:p w14:paraId="4129F585" w14:textId="77777777" w:rsidR="00A71FE5" w:rsidRDefault="00A71FE5" w:rsidP="00CD659B">
      <w:pPr>
        <w:spacing w:before="80"/>
        <w:rPr>
          <w:i/>
          <w:sz w:val="22"/>
          <w:lang w:val="en-US"/>
        </w:rPr>
      </w:pPr>
    </w:p>
    <w:p w14:paraId="01BCBFA5" w14:textId="77777777" w:rsidR="00CD659B" w:rsidRDefault="00CD659B" w:rsidP="00CD659B">
      <w:pPr>
        <w:rPr>
          <w:rFonts w:ascii="Palatino Linotype" w:hAnsi="Palatino Linotype"/>
          <w:lang w:val="en-US"/>
        </w:rPr>
        <w:sectPr w:rsidR="00CD659B" w:rsidSect="009F0D75">
          <w:headerReference w:type="even" r:id="rId10"/>
          <w:headerReference w:type="default" r:id="rId11"/>
          <w:headerReference w:type="first" r:id="rId12"/>
          <w:pgSz w:w="11907" w:h="16840" w:code="9"/>
          <w:pgMar w:top="1089" w:right="1089" w:bottom="284" w:left="1089" w:header="567" w:footer="284" w:gutter="0"/>
          <w:pgNumType w:start="1"/>
          <w:cols w:space="720"/>
        </w:sectPr>
      </w:pPr>
    </w:p>
    <w:p w14:paraId="4110C5A1" w14:textId="77777777"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3B7A7D2B" w14:textId="77777777"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6520B6A2" w14:textId="77777777"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30B40CA" w14:textId="77777777" w:rsidR="00505FB4" w:rsidRDefault="00505FB4" w:rsidP="00505FB4">
      <w:pPr>
        <w:pStyle w:val="Heading1"/>
        <w:spacing w:before="400"/>
        <w:jc w:val="center"/>
        <w:rPr>
          <w:szCs w:val="24"/>
          <w:lang w:val="en-US"/>
        </w:rPr>
      </w:pPr>
    </w:p>
    <w:p w14:paraId="51C15A5A" w14:textId="77777777" w:rsidR="00CB60A4" w:rsidRDefault="00CB60A4" w:rsidP="000C0413">
      <w:pPr>
        <w:pStyle w:val="Heading1"/>
        <w:spacing w:before="540"/>
        <w:jc w:val="center"/>
        <w:rPr>
          <w:szCs w:val="24"/>
          <w:lang w:val="en-US"/>
        </w:rPr>
      </w:pPr>
      <w:bookmarkStart w:id="1" w:name="_Toc427245558"/>
      <w:bookmarkStart w:id="2" w:name="_Toc431978732"/>
      <w:bookmarkStart w:id="3" w:name="_Toc432166507"/>
      <w:bookmarkStart w:id="4" w:name="_Toc433319121"/>
      <w:bookmarkStart w:id="5" w:name="_Toc476314594"/>
      <w:r>
        <w:rPr>
          <w:szCs w:val="24"/>
          <w:lang w:val="en-US"/>
        </w:rPr>
        <w:t>Policy on Intellectual Property Right (IPR)</w:t>
      </w:r>
      <w:bookmarkEnd w:id="1"/>
      <w:bookmarkEnd w:id="2"/>
      <w:bookmarkEnd w:id="3"/>
      <w:bookmarkEnd w:id="4"/>
      <w:bookmarkEnd w:id="5"/>
    </w:p>
    <w:p w14:paraId="01B407CA" w14:textId="77777777"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729B82BB" w14:textId="77777777" w:rsidR="00CB60A4" w:rsidRDefault="00CB60A4" w:rsidP="00CB60A4">
      <w:pPr>
        <w:jc w:val="center"/>
        <w:rPr>
          <w:sz w:val="22"/>
          <w:lang w:val="en-US"/>
        </w:rPr>
      </w:pPr>
    </w:p>
    <w:p w14:paraId="52F34289" w14:textId="77777777" w:rsidR="00505FB4" w:rsidRDefault="00505FB4" w:rsidP="00CB60A4">
      <w:pPr>
        <w:jc w:val="center"/>
        <w:rPr>
          <w:sz w:val="22"/>
          <w:lang w:val="en-US"/>
        </w:rPr>
      </w:pPr>
    </w:p>
    <w:p w14:paraId="594C6340" w14:textId="77777777"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7B6D97" w14:paraId="5E38DA54" w14:textId="77777777" w:rsidTr="001E7172">
        <w:tc>
          <w:tcPr>
            <w:tcW w:w="9321" w:type="dxa"/>
            <w:gridSpan w:val="2"/>
            <w:tcBorders>
              <w:top w:val="single" w:sz="12" w:space="0" w:color="000080"/>
              <w:left w:val="single" w:sz="12" w:space="0" w:color="000080"/>
              <w:bottom w:val="nil"/>
              <w:right w:val="single" w:sz="12" w:space="0" w:color="000080"/>
            </w:tcBorders>
          </w:tcPr>
          <w:p w14:paraId="62887427" w14:textId="77777777"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14:paraId="27DCD735"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14:paraId="61074A3C" w14:textId="77777777" w:rsidTr="001E7172">
        <w:tc>
          <w:tcPr>
            <w:tcW w:w="1138" w:type="dxa"/>
            <w:tcBorders>
              <w:top w:val="nil"/>
              <w:left w:val="single" w:sz="12" w:space="0" w:color="000080"/>
              <w:bottom w:val="nil"/>
              <w:right w:val="nil"/>
            </w:tcBorders>
          </w:tcPr>
          <w:p w14:paraId="461CACB2" w14:textId="77777777" w:rsidR="00CB60A4" w:rsidRDefault="00CB60A4">
            <w:pPr>
              <w:spacing w:before="200" w:after="100"/>
              <w:ind w:left="57"/>
              <w:rPr>
                <w:b/>
                <w:bCs/>
                <w:sz w:val="20"/>
                <w:lang w:val="en-US"/>
              </w:rPr>
            </w:pPr>
            <w:r>
              <w:rPr>
                <w:b/>
                <w:bCs/>
                <w:sz w:val="20"/>
                <w:lang w:val="en-US"/>
              </w:rPr>
              <w:t>Series</w:t>
            </w:r>
          </w:p>
        </w:tc>
        <w:tc>
          <w:tcPr>
            <w:tcW w:w="8183" w:type="dxa"/>
            <w:tcBorders>
              <w:top w:val="nil"/>
              <w:left w:val="nil"/>
              <w:bottom w:val="nil"/>
              <w:right w:val="single" w:sz="12" w:space="0" w:color="000080"/>
            </w:tcBorders>
          </w:tcPr>
          <w:p w14:paraId="5519FCE2"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14:paraId="4913286A" w14:textId="77777777" w:rsidTr="001E7172">
        <w:tc>
          <w:tcPr>
            <w:tcW w:w="1138" w:type="dxa"/>
            <w:tcBorders>
              <w:top w:val="nil"/>
              <w:left w:val="single" w:sz="12" w:space="0" w:color="000080"/>
              <w:bottom w:val="nil"/>
              <w:right w:val="nil"/>
            </w:tcBorders>
          </w:tcPr>
          <w:p w14:paraId="6FB7BB5B" w14:textId="77777777" w:rsidR="00CB60A4" w:rsidRDefault="00CB60A4">
            <w:pPr>
              <w:spacing w:before="30" w:after="30"/>
              <w:ind w:left="57"/>
              <w:jc w:val="left"/>
              <w:rPr>
                <w:b/>
                <w:bCs/>
                <w:sz w:val="20"/>
                <w:lang w:val="en-US"/>
              </w:rPr>
            </w:pPr>
            <w:r>
              <w:rPr>
                <w:b/>
                <w:bCs/>
                <w:sz w:val="20"/>
                <w:lang w:val="en-US"/>
              </w:rPr>
              <w:t>BO</w:t>
            </w:r>
          </w:p>
        </w:tc>
        <w:tc>
          <w:tcPr>
            <w:tcW w:w="8183" w:type="dxa"/>
            <w:tcBorders>
              <w:top w:val="nil"/>
              <w:left w:val="nil"/>
              <w:bottom w:val="nil"/>
              <w:right w:val="single" w:sz="12" w:space="0" w:color="000080"/>
            </w:tcBorders>
          </w:tcPr>
          <w:p w14:paraId="769B90E9"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7B6D97" w14:paraId="395341D9" w14:textId="77777777" w:rsidTr="001E7172">
        <w:tc>
          <w:tcPr>
            <w:tcW w:w="1138" w:type="dxa"/>
            <w:tcBorders>
              <w:top w:val="nil"/>
              <w:left w:val="single" w:sz="12" w:space="0" w:color="000080"/>
              <w:bottom w:val="nil"/>
              <w:right w:val="nil"/>
            </w:tcBorders>
            <w:shd w:val="clear" w:color="auto" w:fill="auto"/>
          </w:tcPr>
          <w:p w14:paraId="7F024864" w14:textId="77777777"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183" w:type="dxa"/>
            <w:tcBorders>
              <w:top w:val="nil"/>
              <w:left w:val="nil"/>
              <w:bottom w:val="nil"/>
              <w:right w:val="single" w:sz="12" w:space="0" w:color="000080"/>
            </w:tcBorders>
            <w:shd w:val="clear" w:color="auto" w:fill="auto"/>
          </w:tcPr>
          <w:p w14:paraId="15A01506" w14:textId="77777777"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14:paraId="6FB6B458" w14:textId="77777777" w:rsidTr="001E7172">
        <w:tc>
          <w:tcPr>
            <w:tcW w:w="1138" w:type="dxa"/>
            <w:tcBorders>
              <w:top w:val="nil"/>
              <w:left w:val="single" w:sz="12" w:space="0" w:color="000080"/>
              <w:bottom w:val="nil"/>
              <w:right w:val="nil"/>
            </w:tcBorders>
          </w:tcPr>
          <w:p w14:paraId="4A12044A" w14:textId="77777777" w:rsidR="00CB60A4" w:rsidRDefault="00CB60A4">
            <w:pPr>
              <w:spacing w:before="30" w:after="30"/>
              <w:ind w:left="57"/>
              <w:jc w:val="left"/>
              <w:rPr>
                <w:b/>
                <w:bCs/>
                <w:sz w:val="20"/>
                <w:lang w:val="en-US"/>
              </w:rPr>
            </w:pPr>
            <w:r>
              <w:rPr>
                <w:b/>
                <w:bCs/>
                <w:sz w:val="20"/>
                <w:lang w:val="en-US"/>
              </w:rPr>
              <w:t>BS</w:t>
            </w:r>
          </w:p>
        </w:tc>
        <w:tc>
          <w:tcPr>
            <w:tcW w:w="8183" w:type="dxa"/>
            <w:tcBorders>
              <w:top w:val="nil"/>
              <w:left w:val="nil"/>
              <w:bottom w:val="nil"/>
              <w:right w:val="single" w:sz="12" w:space="0" w:color="000080"/>
            </w:tcBorders>
          </w:tcPr>
          <w:p w14:paraId="303B5849"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1E7172" w:rsidRPr="008D3D8D" w14:paraId="65AF3159" w14:textId="77777777" w:rsidTr="001E7172">
        <w:tc>
          <w:tcPr>
            <w:tcW w:w="1138" w:type="dxa"/>
            <w:tcBorders>
              <w:top w:val="nil"/>
              <w:left w:val="single" w:sz="12" w:space="0" w:color="000080"/>
              <w:bottom w:val="nil"/>
              <w:right w:val="nil"/>
            </w:tcBorders>
            <w:shd w:val="clear" w:color="auto" w:fill="F3F3F3"/>
          </w:tcPr>
          <w:p w14:paraId="4F318D47" w14:textId="77777777" w:rsidR="001E7172" w:rsidRPr="008D3D8D" w:rsidRDefault="001E7172" w:rsidP="007D55B0">
            <w:pPr>
              <w:spacing w:before="30" w:after="30"/>
              <w:ind w:left="57"/>
              <w:jc w:val="left"/>
              <w:rPr>
                <w:b/>
                <w:bCs/>
                <w:color w:val="000080"/>
                <w:sz w:val="20"/>
                <w:lang w:val="en-US"/>
              </w:rPr>
            </w:pPr>
            <w:r w:rsidRPr="008D3D8D">
              <w:rPr>
                <w:b/>
                <w:bCs/>
                <w:color w:val="000080"/>
                <w:sz w:val="20"/>
                <w:lang w:val="en-US"/>
              </w:rPr>
              <w:t>BT</w:t>
            </w:r>
          </w:p>
        </w:tc>
        <w:tc>
          <w:tcPr>
            <w:tcW w:w="8183" w:type="dxa"/>
            <w:tcBorders>
              <w:top w:val="nil"/>
              <w:left w:val="nil"/>
              <w:bottom w:val="nil"/>
              <w:right w:val="single" w:sz="12" w:space="0" w:color="000080"/>
            </w:tcBorders>
            <w:shd w:val="clear" w:color="auto" w:fill="F3F3F3"/>
          </w:tcPr>
          <w:p w14:paraId="3B05B9A1" w14:textId="77777777" w:rsidR="001E7172" w:rsidRPr="008D3D8D" w:rsidRDefault="001E7172" w:rsidP="007D55B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CB60A4" w14:paraId="7ADB3DB6" w14:textId="77777777" w:rsidTr="001E7172">
        <w:tc>
          <w:tcPr>
            <w:tcW w:w="1138" w:type="dxa"/>
            <w:tcBorders>
              <w:top w:val="nil"/>
              <w:left w:val="single" w:sz="12" w:space="0" w:color="000080"/>
              <w:bottom w:val="nil"/>
              <w:right w:val="nil"/>
            </w:tcBorders>
          </w:tcPr>
          <w:p w14:paraId="0D0517B3" w14:textId="77777777" w:rsidR="00CB60A4" w:rsidRDefault="00CB60A4">
            <w:pPr>
              <w:spacing w:before="30" w:after="30"/>
              <w:ind w:left="57"/>
              <w:jc w:val="left"/>
              <w:rPr>
                <w:b/>
                <w:bCs/>
                <w:sz w:val="20"/>
                <w:lang w:val="fr-CH"/>
              </w:rPr>
            </w:pPr>
            <w:r>
              <w:rPr>
                <w:b/>
                <w:bCs/>
                <w:sz w:val="20"/>
                <w:lang w:val="fr-CH"/>
              </w:rPr>
              <w:t>F</w:t>
            </w:r>
          </w:p>
        </w:tc>
        <w:tc>
          <w:tcPr>
            <w:tcW w:w="8183" w:type="dxa"/>
            <w:tcBorders>
              <w:top w:val="nil"/>
              <w:left w:val="nil"/>
              <w:bottom w:val="nil"/>
              <w:right w:val="single" w:sz="12" w:space="0" w:color="000080"/>
            </w:tcBorders>
          </w:tcPr>
          <w:p w14:paraId="176AE4E1"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1E7172" w:rsidRPr="008D3D8D" w14:paraId="723CEB5C" w14:textId="77777777" w:rsidTr="001E7172">
        <w:tc>
          <w:tcPr>
            <w:tcW w:w="1138" w:type="dxa"/>
            <w:tcBorders>
              <w:top w:val="nil"/>
              <w:left w:val="single" w:sz="12" w:space="0" w:color="000080"/>
              <w:bottom w:val="nil"/>
              <w:right w:val="nil"/>
            </w:tcBorders>
            <w:shd w:val="clear" w:color="auto" w:fill="auto"/>
          </w:tcPr>
          <w:p w14:paraId="47DB753D" w14:textId="77777777" w:rsidR="001E7172" w:rsidRPr="008D3D8D" w:rsidRDefault="001E7172" w:rsidP="007D55B0">
            <w:pPr>
              <w:spacing w:before="30" w:after="30"/>
              <w:ind w:left="57"/>
              <w:jc w:val="left"/>
              <w:rPr>
                <w:b/>
                <w:bCs/>
                <w:sz w:val="20"/>
                <w:lang w:val="en-US"/>
              </w:rPr>
            </w:pPr>
            <w:r w:rsidRPr="008D3D8D">
              <w:rPr>
                <w:b/>
                <w:bCs/>
                <w:sz w:val="20"/>
                <w:lang w:val="en-US"/>
              </w:rPr>
              <w:t>M</w:t>
            </w:r>
          </w:p>
        </w:tc>
        <w:tc>
          <w:tcPr>
            <w:tcW w:w="8183" w:type="dxa"/>
            <w:tcBorders>
              <w:top w:val="nil"/>
              <w:left w:val="nil"/>
              <w:bottom w:val="nil"/>
              <w:right w:val="single" w:sz="12" w:space="0" w:color="000080"/>
            </w:tcBorders>
            <w:shd w:val="clear" w:color="auto" w:fill="auto"/>
          </w:tcPr>
          <w:p w14:paraId="492D8465" w14:textId="77777777" w:rsidR="001E7172" w:rsidRPr="008D3D8D" w:rsidRDefault="001E7172" w:rsidP="007D55B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14:paraId="69D17022" w14:textId="77777777" w:rsidTr="001E7172">
        <w:tc>
          <w:tcPr>
            <w:tcW w:w="1138" w:type="dxa"/>
            <w:tcBorders>
              <w:top w:val="nil"/>
              <w:left w:val="single" w:sz="12" w:space="0" w:color="000080"/>
              <w:bottom w:val="nil"/>
              <w:right w:val="nil"/>
            </w:tcBorders>
          </w:tcPr>
          <w:p w14:paraId="261E0C01" w14:textId="77777777" w:rsidR="00CB60A4" w:rsidRDefault="00CB60A4">
            <w:pPr>
              <w:spacing w:before="30" w:after="30"/>
              <w:ind w:left="57"/>
              <w:jc w:val="left"/>
              <w:rPr>
                <w:b/>
                <w:bCs/>
                <w:sz w:val="20"/>
                <w:lang w:val="fr-CH"/>
              </w:rPr>
            </w:pPr>
            <w:r>
              <w:rPr>
                <w:b/>
                <w:bCs/>
                <w:sz w:val="20"/>
                <w:lang w:val="fr-CH"/>
              </w:rPr>
              <w:t>P</w:t>
            </w:r>
          </w:p>
        </w:tc>
        <w:tc>
          <w:tcPr>
            <w:tcW w:w="8183" w:type="dxa"/>
            <w:tcBorders>
              <w:top w:val="nil"/>
              <w:left w:val="nil"/>
              <w:bottom w:val="nil"/>
              <w:right w:val="single" w:sz="12" w:space="0" w:color="000080"/>
            </w:tcBorders>
          </w:tcPr>
          <w:p w14:paraId="69BF4546" w14:textId="77777777" w:rsidR="00CB60A4" w:rsidRDefault="00CB60A4">
            <w:pPr>
              <w:spacing w:before="30" w:after="30"/>
              <w:jc w:val="left"/>
              <w:rPr>
                <w:sz w:val="20"/>
                <w:lang w:val="fr-CH"/>
              </w:rPr>
            </w:pPr>
            <w:r>
              <w:rPr>
                <w:sz w:val="20"/>
                <w:lang w:val="fr-CH"/>
              </w:rPr>
              <w:t>Radiowave propagation</w:t>
            </w:r>
          </w:p>
        </w:tc>
      </w:tr>
      <w:tr w:rsidR="00CB60A4" w14:paraId="07E6123E" w14:textId="77777777" w:rsidTr="001E7172">
        <w:tc>
          <w:tcPr>
            <w:tcW w:w="1138" w:type="dxa"/>
            <w:tcBorders>
              <w:top w:val="nil"/>
              <w:left w:val="single" w:sz="12" w:space="0" w:color="000080"/>
              <w:bottom w:val="nil"/>
              <w:right w:val="nil"/>
            </w:tcBorders>
          </w:tcPr>
          <w:p w14:paraId="22C7C329" w14:textId="77777777" w:rsidR="00CB60A4" w:rsidRDefault="00CB60A4">
            <w:pPr>
              <w:spacing w:before="30" w:after="30"/>
              <w:ind w:left="57"/>
              <w:jc w:val="left"/>
              <w:rPr>
                <w:b/>
                <w:bCs/>
                <w:sz w:val="20"/>
                <w:lang w:val="en-US"/>
              </w:rPr>
            </w:pPr>
            <w:r>
              <w:rPr>
                <w:b/>
                <w:bCs/>
                <w:sz w:val="20"/>
                <w:lang w:val="en-US"/>
              </w:rPr>
              <w:t>RA</w:t>
            </w:r>
          </w:p>
        </w:tc>
        <w:tc>
          <w:tcPr>
            <w:tcW w:w="8183" w:type="dxa"/>
            <w:tcBorders>
              <w:top w:val="nil"/>
              <w:left w:val="nil"/>
              <w:bottom w:val="nil"/>
              <w:right w:val="single" w:sz="12" w:space="0" w:color="000080"/>
            </w:tcBorders>
          </w:tcPr>
          <w:p w14:paraId="6496CA91"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14:paraId="495A1734" w14:textId="77777777" w:rsidTr="001E7172">
        <w:tc>
          <w:tcPr>
            <w:tcW w:w="1138" w:type="dxa"/>
            <w:tcBorders>
              <w:top w:val="nil"/>
              <w:left w:val="single" w:sz="12" w:space="0" w:color="000080"/>
              <w:bottom w:val="nil"/>
              <w:right w:val="nil"/>
            </w:tcBorders>
          </w:tcPr>
          <w:p w14:paraId="205687C7" w14:textId="77777777" w:rsidR="00CB60A4" w:rsidRDefault="00CB60A4">
            <w:pPr>
              <w:spacing w:before="30" w:after="30"/>
              <w:ind w:left="57"/>
              <w:jc w:val="left"/>
              <w:rPr>
                <w:b/>
                <w:bCs/>
                <w:sz w:val="20"/>
                <w:lang w:val="en-US"/>
              </w:rPr>
            </w:pPr>
            <w:r>
              <w:rPr>
                <w:b/>
                <w:bCs/>
                <w:sz w:val="20"/>
                <w:lang w:val="en-US"/>
              </w:rPr>
              <w:t>RS</w:t>
            </w:r>
          </w:p>
        </w:tc>
        <w:tc>
          <w:tcPr>
            <w:tcW w:w="8183" w:type="dxa"/>
            <w:tcBorders>
              <w:top w:val="nil"/>
              <w:left w:val="nil"/>
              <w:bottom w:val="nil"/>
              <w:right w:val="single" w:sz="12" w:space="0" w:color="000080"/>
            </w:tcBorders>
          </w:tcPr>
          <w:p w14:paraId="32A39A10"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14:paraId="70251448" w14:textId="77777777" w:rsidTr="001E7172">
        <w:tc>
          <w:tcPr>
            <w:tcW w:w="1138" w:type="dxa"/>
            <w:tcBorders>
              <w:top w:val="nil"/>
              <w:left w:val="single" w:sz="12" w:space="0" w:color="000080"/>
              <w:bottom w:val="nil"/>
              <w:right w:val="nil"/>
            </w:tcBorders>
          </w:tcPr>
          <w:p w14:paraId="2038F2FE" w14:textId="77777777" w:rsidR="00CD7A62" w:rsidRDefault="00CD7A62">
            <w:pPr>
              <w:spacing w:before="30" w:after="30"/>
              <w:ind w:left="57"/>
              <w:jc w:val="left"/>
              <w:rPr>
                <w:b/>
                <w:bCs/>
                <w:sz w:val="20"/>
                <w:lang w:val="en-US"/>
              </w:rPr>
            </w:pPr>
            <w:r>
              <w:rPr>
                <w:b/>
                <w:bCs/>
                <w:sz w:val="20"/>
                <w:lang w:val="en-US"/>
              </w:rPr>
              <w:t>S</w:t>
            </w:r>
          </w:p>
        </w:tc>
        <w:tc>
          <w:tcPr>
            <w:tcW w:w="8183" w:type="dxa"/>
            <w:tcBorders>
              <w:top w:val="nil"/>
              <w:left w:val="nil"/>
              <w:bottom w:val="nil"/>
              <w:right w:val="single" w:sz="12" w:space="0" w:color="000080"/>
            </w:tcBorders>
          </w:tcPr>
          <w:p w14:paraId="43CED097" w14:textId="77777777"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14:paraId="46255AC6" w14:textId="77777777" w:rsidTr="001E7172">
        <w:tc>
          <w:tcPr>
            <w:tcW w:w="1138" w:type="dxa"/>
            <w:tcBorders>
              <w:top w:val="nil"/>
              <w:left w:val="single" w:sz="12" w:space="0" w:color="000080"/>
              <w:bottom w:val="nil"/>
              <w:right w:val="nil"/>
            </w:tcBorders>
          </w:tcPr>
          <w:p w14:paraId="59880FC8" w14:textId="77777777" w:rsidR="00CB60A4" w:rsidRDefault="00CB60A4">
            <w:pPr>
              <w:spacing w:before="30" w:after="30"/>
              <w:ind w:left="57"/>
              <w:jc w:val="left"/>
              <w:rPr>
                <w:b/>
                <w:bCs/>
                <w:sz w:val="20"/>
                <w:lang w:val="en-US"/>
              </w:rPr>
            </w:pPr>
            <w:r>
              <w:rPr>
                <w:b/>
                <w:bCs/>
                <w:sz w:val="20"/>
                <w:lang w:val="en-US"/>
              </w:rPr>
              <w:t>SA</w:t>
            </w:r>
          </w:p>
        </w:tc>
        <w:tc>
          <w:tcPr>
            <w:tcW w:w="8183" w:type="dxa"/>
            <w:tcBorders>
              <w:top w:val="nil"/>
              <w:left w:val="nil"/>
              <w:bottom w:val="nil"/>
              <w:right w:val="single" w:sz="12" w:space="0" w:color="000080"/>
            </w:tcBorders>
          </w:tcPr>
          <w:p w14:paraId="53D24EC9" w14:textId="77777777" w:rsidR="00CB60A4" w:rsidRDefault="00CB60A4">
            <w:pPr>
              <w:spacing w:before="30" w:after="30"/>
              <w:jc w:val="left"/>
              <w:rPr>
                <w:sz w:val="20"/>
                <w:lang w:val="en-US"/>
              </w:rPr>
            </w:pPr>
            <w:r>
              <w:rPr>
                <w:sz w:val="20"/>
                <w:lang w:val="en-US"/>
              </w:rPr>
              <w:t>Space applications and meteorology</w:t>
            </w:r>
          </w:p>
        </w:tc>
      </w:tr>
      <w:tr w:rsidR="00CB60A4" w:rsidRPr="007B6D97" w14:paraId="363D7623" w14:textId="77777777" w:rsidTr="001E7172">
        <w:tc>
          <w:tcPr>
            <w:tcW w:w="1138" w:type="dxa"/>
            <w:tcBorders>
              <w:top w:val="nil"/>
              <w:left w:val="single" w:sz="12" w:space="0" w:color="000080"/>
              <w:bottom w:val="nil"/>
              <w:right w:val="nil"/>
            </w:tcBorders>
          </w:tcPr>
          <w:p w14:paraId="22182B08" w14:textId="77777777" w:rsidR="00CB60A4" w:rsidRDefault="00CB60A4">
            <w:pPr>
              <w:spacing w:before="30" w:after="30"/>
              <w:ind w:left="57"/>
              <w:jc w:val="left"/>
              <w:rPr>
                <w:b/>
                <w:bCs/>
                <w:sz w:val="20"/>
                <w:lang w:val="en-US"/>
              </w:rPr>
            </w:pPr>
            <w:r>
              <w:rPr>
                <w:b/>
                <w:bCs/>
                <w:sz w:val="20"/>
                <w:lang w:val="en-US"/>
              </w:rPr>
              <w:t>SF</w:t>
            </w:r>
          </w:p>
        </w:tc>
        <w:tc>
          <w:tcPr>
            <w:tcW w:w="8183" w:type="dxa"/>
            <w:tcBorders>
              <w:top w:val="nil"/>
              <w:left w:val="nil"/>
              <w:bottom w:val="nil"/>
              <w:right w:val="single" w:sz="12" w:space="0" w:color="000080"/>
            </w:tcBorders>
          </w:tcPr>
          <w:p w14:paraId="1437A83A" w14:textId="77777777"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14:paraId="0FB9D45E" w14:textId="77777777" w:rsidTr="001E7172">
        <w:tc>
          <w:tcPr>
            <w:tcW w:w="1138" w:type="dxa"/>
            <w:tcBorders>
              <w:top w:val="nil"/>
              <w:left w:val="single" w:sz="12" w:space="0" w:color="000080"/>
              <w:bottom w:val="single" w:sz="12" w:space="0" w:color="000080"/>
              <w:right w:val="nil"/>
            </w:tcBorders>
          </w:tcPr>
          <w:p w14:paraId="6EE9F7FA" w14:textId="77777777" w:rsidR="00CB60A4" w:rsidRDefault="00CB60A4">
            <w:pPr>
              <w:spacing w:before="30" w:after="30"/>
              <w:ind w:left="57"/>
              <w:jc w:val="left"/>
              <w:rPr>
                <w:b/>
                <w:bCs/>
                <w:sz w:val="20"/>
                <w:lang w:val="en-US"/>
              </w:rPr>
            </w:pPr>
            <w:r>
              <w:rPr>
                <w:b/>
                <w:bCs/>
                <w:sz w:val="20"/>
                <w:lang w:val="en-US"/>
              </w:rPr>
              <w:t>SM</w:t>
            </w:r>
          </w:p>
        </w:tc>
        <w:tc>
          <w:tcPr>
            <w:tcW w:w="8183" w:type="dxa"/>
            <w:tcBorders>
              <w:top w:val="nil"/>
              <w:left w:val="nil"/>
              <w:bottom w:val="single" w:sz="12" w:space="0" w:color="000080"/>
              <w:right w:val="single" w:sz="12" w:space="0" w:color="000080"/>
            </w:tcBorders>
          </w:tcPr>
          <w:p w14:paraId="20DB14CE" w14:textId="77777777" w:rsidR="00CB60A4" w:rsidRDefault="00CB60A4" w:rsidP="00505FB4">
            <w:pPr>
              <w:spacing w:before="30" w:after="180"/>
              <w:jc w:val="left"/>
              <w:rPr>
                <w:sz w:val="20"/>
                <w:lang w:val="en-US"/>
              </w:rPr>
            </w:pPr>
            <w:r>
              <w:rPr>
                <w:sz w:val="20"/>
                <w:lang w:val="en-US"/>
              </w:rPr>
              <w:t>Spectrum management</w:t>
            </w:r>
          </w:p>
        </w:tc>
      </w:tr>
    </w:tbl>
    <w:p w14:paraId="6714D018" w14:textId="77777777"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14:paraId="626CC5E4" w14:textId="77777777">
        <w:tc>
          <w:tcPr>
            <w:tcW w:w="720" w:type="dxa"/>
          </w:tcPr>
          <w:p w14:paraId="24802088" w14:textId="77777777" w:rsidR="00CB60A4" w:rsidRDefault="00CB60A4">
            <w:pPr>
              <w:jc w:val="center"/>
              <w:rPr>
                <w:sz w:val="22"/>
                <w:lang w:val="en-US"/>
              </w:rPr>
            </w:pPr>
          </w:p>
        </w:tc>
      </w:tr>
    </w:tbl>
    <w:p w14:paraId="01F0966C" w14:textId="77777777"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7B6D97" w14:paraId="4A8E720B" w14:textId="77777777" w:rsidTr="004C5120">
        <w:tc>
          <w:tcPr>
            <w:tcW w:w="9360" w:type="dxa"/>
            <w:tcBorders>
              <w:top w:val="single" w:sz="12" w:space="0" w:color="000080"/>
              <w:left w:val="single" w:sz="12" w:space="0" w:color="000080"/>
              <w:bottom w:val="single" w:sz="12" w:space="0" w:color="000080"/>
              <w:right w:val="single" w:sz="12" w:space="0" w:color="000080"/>
            </w:tcBorders>
          </w:tcPr>
          <w:p w14:paraId="05C75181" w14:textId="77777777" w:rsidR="00CB60A4" w:rsidRPr="004C5120" w:rsidRDefault="00CB60A4" w:rsidP="004E46B8">
            <w:pPr>
              <w:spacing w:after="120"/>
              <w:jc w:val="left"/>
              <w:rPr>
                <w:b/>
                <w:bCs/>
                <w:sz w:val="20"/>
                <w:lang w:val="en-US"/>
              </w:rPr>
            </w:pPr>
            <w:r w:rsidRPr="004C5120">
              <w:rPr>
                <w:b/>
                <w:bCs/>
                <w:i/>
                <w:iCs/>
                <w:sz w:val="20"/>
                <w:lang w:val="en-US"/>
              </w:rPr>
              <w:t>Note</w:t>
            </w:r>
            <w:r w:rsidRPr="004C5120">
              <w:rPr>
                <w:i/>
                <w:iCs/>
                <w:sz w:val="20"/>
                <w:lang w:val="en-US"/>
              </w:rPr>
              <w:t xml:space="preserve">: This ITU-R </w:t>
            </w:r>
            <w:r w:rsidR="00505FB4" w:rsidRPr="004C5120">
              <w:rPr>
                <w:i/>
                <w:iCs/>
                <w:sz w:val="20"/>
                <w:lang w:val="en-US"/>
              </w:rPr>
              <w:t>Report</w:t>
            </w:r>
            <w:r w:rsidRPr="004C5120">
              <w:rPr>
                <w:i/>
                <w:iCs/>
                <w:sz w:val="20"/>
                <w:lang w:val="en-US"/>
              </w:rPr>
              <w:t xml:space="preserve"> was approved in English </w:t>
            </w:r>
            <w:r w:rsidR="001A5259" w:rsidRPr="004C5120">
              <w:rPr>
                <w:i/>
                <w:iCs/>
                <w:sz w:val="20"/>
                <w:lang w:val="en-US"/>
              </w:rPr>
              <w:t xml:space="preserve">by the Study Group </w:t>
            </w:r>
            <w:r w:rsidRPr="004C5120">
              <w:rPr>
                <w:i/>
                <w:iCs/>
                <w:sz w:val="20"/>
                <w:lang w:val="en-US"/>
              </w:rPr>
              <w:t xml:space="preserve">under the </w:t>
            </w:r>
            <w:r w:rsidR="001A5259" w:rsidRPr="004C5120">
              <w:rPr>
                <w:i/>
                <w:iCs/>
                <w:sz w:val="20"/>
                <w:lang w:val="en-US"/>
              </w:rPr>
              <w:t>procedure detailed in Resolution</w:t>
            </w:r>
            <w:r w:rsidR="004E46B8">
              <w:rPr>
                <w:i/>
                <w:iCs/>
                <w:sz w:val="20"/>
                <w:lang w:val="en-US"/>
              </w:rPr>
              <w:t> </w:t>
            </w:r>
            <w:r w:rsidRPr="004C5120">
              <w:rPr>
                <w:i/>
                <w:iCs/>
                <w:sz w:val="20"/>
                <w:lang w:val="en-US"/>
              </w:rPr>
              <w:t>ITU-R 1.</w:t>
            </w:r>
          </w:p>
        </w:tc>
      </w:tr>
    </w:tbl>
    <w:p w14:paraId="55B9F8F6" w14:textId="77777777" w:rsidR="00CB60A4" w:rsidRDefault="00CB60A4" w:rsidP="00CB60A4">
      <w:pPr>
        <w:spacing w:before="0"/>
        <w:jc w:val="center"/>
        <w:rPr>
          <w:sz w:val="22"/>
          <w:lang w:val="en-US"/>
        </w:rPr>
      </w:pPr>
    </w:p>
    <w:p w14:paraId="5A90D247" w14:textId="77777777" w:rsidR="00CB60A4" w:rsidRDefault="00CB60A4" w:rsidP="00CB60A4">
      <w:pPr>
        <w:spacing w:before="0"/>
        <w:jc w:val="center"/>
        <w:rPr>
          <w:sz w:val="22"/>
          <w:lang w:val="en-US"/>
        </w:rPr>
      </w:pPr>
    </w:p>
    <w:p w14:paraId="00DFD0A1" w14:textId="77777777" w:rsidR="00CB60A4" w:rsidRDefault="00CB60A4" w:rsidP="00CB60A4">
      <w:pPr>
        <w:spacing w:before="0"/>
        <w:jc w:val="right"/>
        <w:rPr>
          <w:i/>
          <w:iCs/>
          <w:sz w:val="20"/>
          <w:lang w:val="en-US"/>
        </w:rPr>
      </w:pPr>
      <w:r>
        <w:rPr>
          <w:i/>
          <w:iCs/>
          <w:sz w:val="20"/>
          <w:lang w:val="en-US"/>
        </w:rPr>
        <w:t>Electronic Publication</w:t>
      </w:r>
    </w:p>
    <w:p w14:paraId="25535402" w14:textId="77777777" w:rsidR="00CB60A4" w:rsidRDefault="00CB60A4" w:rsidP="00DB0602">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w:t>
      </w:r>
      <w:r w:rsidR="00DB0602">
        <w:rPr>
          <w:sz w:val="20"/>
          <w:lang w:val="en-US"/>
        </w:rPr>
        <w:t>7</w:t>
      </w:r>
    </w:p>
    <w:p w14:paraId="08CA87F4" w14:textId="77777777" w:rsidR="00CB60A4" w:rsidRDefault="00CB60A4" w:rsidP="005A3E0C">
      <w:pPr>
        <w:jc w:val="center"/>
        <w:rPr>
          <w:sz w:val="20"/>
          <w:lang w:val="en-US"/>
        </w:rPr>
      </w:pPr>
      <w:r>
        <w:rPr>
          <w:sz w:val="20"/>
          <w:lang w:val="en-US"/>
        </w:rPr>
        <w:sym w:font="Symbol" w:char="00E3"/>
      </w:r>
      <w:r>
        <w:rPr>
          <w:sz w:val="20"/>
          <w:lang w:val="en-US"/>
        </w:rPr>
        <w:t xml:space="preserve"> ITU </w:t>
      </w:r>
      <w:bookmarkStart w:id="6" w:name="iiannee"/>
      <w:bookmarkEnd w:id="6"/>
      <w:r>
        <w:rPr>
          <w:sz w:val="20"/>
          <w:lang w:val="en-US"/>
        </w:rPr>
        <w:t>20</w:t>
      </w:r>
      <w:r w:rsidR="00AD41F7">
        <w:rPr>
          <w:sz w:val="20"/>
          <w:lang w:val="en-US"/>
        </w:rPr>
        <w:t>1</w:t>
      </w:r>
      <w:r w:rsidR="00DB0602">
        <w:rPr>
          <w:sz w:val="20"/>
          <w:lang w:val="en-US"/>
        </w:rPr>
        <w:t>7</w:t>
      </w:r>
    </w:p>
    <w:p w14:paraId="5CCE5599" w14:textId="77777777"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14:paraId="72B6A861" w14:textId="77777777"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pgSz w:w="11907" w:h="16834"/>
          <w:pgMar w:top="1418" w:right="1134" w:bottom="1134" w:left="1134" w:header="720" w:footer="482" w:gutter="0"/>
          <w:paperSrc w:first="15" w:other="15"/>
          <w:pgNumType w:fmt="lowerRoman" w:start="2"/>
          <w:cols w:space="720"/>
        </w:sectPr>
      </w:pPr>
    </w:p>
    <w:p w14:paraId="64669902" w14:textId="3CC7CE42" w:rsidR="00140883" w:rsidRDefault="00140883" w:rsidP="005B1F21">
      <w:pPr>
        <w:pStyle w:val="RepNo"/>
        <w:spacing w:before="0"/>
        <w:rPr>
          <w:lang w:val="en-US"/>
        </w:rPr>
      </w:pPr>
      <w:bookmarkStart w:id="7" w:name="irecnoe"/>
      <w:bookmarkEnd w:id="7"/>
      <w:r w:rsidRPr="008D3D8D">
        <w:rPr>
          <w:lang w:val="en-US"/>
        </w:rPr>
        <w:t xml:space="preserve">REPORT  </w:t>
      </w:r>
      <w:r w:rsidRPr="008D3D8D">
        <w:rPr>
          <w:rStyle w:val="href"/>
          <w:lang w:val="en-US"/>
        </w:rPr>
        <w:t xml:space="preserve">ITU-R  </w:t>
      </w:r>
      <w:r w:rsidR="005B1F21">
        <w:rPr>
          <w:rStyle w:val="href"/>
          <w:lang w:val="en-US"/>
        </w:rPr>
        <w:t>BT</w:t>
      </w:r>
      <w:r w:rsidRPr="008D3D8D">
        <w:rPr>
          <w:rStyle w:val="href"/>
          <w:lang w:val="en-US"/>
        </w:rPr>
        <w:t>.</w:t>
      </w:r>
      <w:r>
        <w:rPr>
          <w:rStyle w:val="href"/>
          <w:lang w:val="en-US"/>
        </w:rPr>
        <w:t>2</w:t>
      </w:r>
      <w:r w:rsidR="000858DC">
        <w:rPr>
          <w:rStyle w:val="href"/>
          <w:lang w:val="en-US"/>
        </w:rPr>
        <w:t>3</w:t>
      </w:r>
      <w:r w:rsidR="007C57F7">
        <w:rPr>
          <w:rStyle w:val="href"/>
          <w:lang w:val="en-US"/>
        </w:rPr>
        <w:t>80</w:t>
      </w:r>
      <w:r>
        <w:rPr>
          <w:rStyle w:val="href"/>
          <w:lang w:val="en-US"/>
        </w:rPr>
        <w:t>-</w:t>
      </w:r>
      <w:r w:rsidR="000858DC">
        <w:rPr>
          <w:rStyle w:val="href"/>
          <w:lang w:val="en-US"/>
        </w:rPr>
        <w:t>0</w:t>
      </w:r>
      <w:r w:rsidR="008F7623">
        <w:rPr>
          <w:rStyle w:val="FootnoteReference"/>
          <w:lang w:val="en-US"/>
        </w:rPr>
        <w:footnoteReference w:customMarkFollows="1" w:id="1"/>
        <w:t>*</w:t>
      </w:r>
    </w:p>
    <w:p w14:paraId="4F08C0A9" w14:textId="77777777" w:rsidR="00140883" w:rsidRDefault="007C57F7" w:rsidP="000858DC">
      <w:pPr>
        <w:pStyle w:val="Reptitle"/>
        <w:rPr>
          <w:lang w:val="en-US"/>
        </w:rPr>
      </w:pPr>
      <w:r w:rsidRPr="007C57F7">
        <w:rPr>
          <w:lang w:val="en-US"/>
        </w:rPr>
        <w:t>T</w:t>
      </w:r>
      <w:r w:rsidR="00CC2090">
        <w:rPr>
          <w:lang w:val="en-US"/>
        </w:rPr>
        <w:t>elevision</w:t>
      </w:r>
      <w:r w:rsidRPr="007C57F7">
        <w:rPr>
          <w:lang w:val="en-US"/>
        </w:rPr>
        <w:t xml:space="preserve"> colorimetry elements</w:t>
      </w:r>
    </w:p>
    <w:p w14:paraId="670CFF49" w14:textId="77777777" w:rsidR="00874294" w:rsidRPr="00874294" w:rsidRDefault="00874294" w:rsidP="008F7623">
      <w:pPr>
        <w:pStyle w:val="Repdate"/>
        <w:spacing w:before="0"/>
        <w:rPr>
          <w:lang w:val="en-US" w:eastAsia="ja-JP"/>
        </w:rPr>
      </w:pPr>
      <w:r>
        <w:rPr>
          <w:lang w:val="en-US" w:eastAsia="ja-JP"/>
        </w:rPr>
        <w:t>(2015)</w:t>
      </w:r>
    </w:p>
    <w:p w14:paraId="78AA7B38" w14:textId="77777777" w:rsidR="00874294" w:rsidRDefault="00874294" w:rsidP="008F7623">
      <w:pPr>
        <w:spacing w:before="0"/>
        <w:jc w:val="center"/>
        <w:rPr>
          <w:lang w:val="en-US" w:eastAsia="ja-JP"/>
        </w:rPr>
      </w:pPr>
      <w:r>
        <w:rPr>
          <w:lang w:val="en-US" w:eastAsia="ja-JP"/>
        </w:rPr>
        <w:t>TABLE OF CONTENTS</w:t>
      </w:r>
    </w:p>
    <w:p w14:paraId="3F45FC2B" w14:textId="77777777" w:rsidR="00DB0602" w:rsidRPr="00DB0602" w:rsidRDefault="00DB0602" w:rsidP="00DB0602">
      <w:pPr>
        <w:pStyle w:val="toc0"/>
        <w:rPr>
          <w:rFonts w:eastAsiaTheme="minorEastAsia"/>
          <w:noProof/>
          <w:lang w:val="en-GB" w:eastAsia="zh-CN"/>
        </w:rPr>
      </w:pPr>
      <w:r w:rsidRPr="007B6D97">
        <w:rPr>
          <w:rFonts w:eastAsiaTheme="minorEastAsia"/>
          <w:noProof/>
          <w:lang w:val="en-GB" w:eastAsia="zh-CN"/>
        </w:rPr>
        <w:tab/>
      </w:r>
      <w:r w:rsidRPr="00DB0602">
        <w:rPr>
          <w:rFonts w:eastAsiaTheme="minorEastAsia"/>
          <w:noProof/>
          <w:lang w:val="en-GB" w:eastAsia="zh-CN"/>
        </w:rPr>
        <w:t>Page</w:t>
      </w:r>
    </w:p>
    <w:p w14:paraId="2769378D" w14:textId="5200907B" w:rsidR="00CE1AA8" w:rsidRDefault="00CE1AA8" w:rsidP="00CE1AA8">
      <w:pPr>
        <w:pStyle w:val="TOC1"/>
        <w:spacing w:before="0"/>
        <w:rPr>
          <w:rFonts w:asciiTheme="minorHAnsi" w:eastAsiaTheme="minorEastAsia" w:hAnsiTheme="minorHAnsi" w:cstheme="minorBidi"/>
          <w:noProof/>
          <w:sz w:val="22"/>
          <w:szCs w:val="22"/>
          <w:lang w:val="en-GB" w:eastAsia="en-GB"/>
        </w:rPr>
      </w:pPr>
      <w:r>
        <w:rPr>
          <w:noProof/>
        </w:rPr>
        <w:fldChar w:fldCharType="begin"/>
      </w:r>
      <w:r>
        <w:rPr>
          <w:noProof/>
        </w:rPr>
        <w:instrText xml:space="preserve"> TOC \h \z \t "Heading 1;1;Heading 2;2;Annex_NoTitle;1;Appendix_NoTitle;1;TOC Heading;1" </w:instrText>
      </w:r>
      <w:r>
        <w:rPr>
          <w:noProof/>
        </w:rPr>
        <w:fldChar w:fldCharType="separate"/>
      </w:r>
    </w:p>
    <w:p w14:paraId="0A84EECC" w14:textId="2A27CB9A" w:rsidR="00CE1AA8" w:rsidRDefault="008F7623" w:rsidP="00CE1AA8">
      <w:pPr>
        <w:pStyle w:val="TOC1"/>
        <w:spacing w:before="0"/>
        <w:rPr>
          <w:rFonts w:asciiTheme="minorHAnsi" w:eastAsiaTheme="minorEastAsia" w:hAnsiTheme="minorHAnsi" w:cstheme="minorBidi"/>
          <w:noProof/>
          <w:sz w:val="22"/>
          <w:szCs w:val="22"/>
          <w:lang w:val="en-GB" w:eastAsia="en-GB"/>
        </w:rPr>
      </w:pPr>
      <w:hyperlink w:anchor="_Toc476314595" w:history="1">
        <w:r w:rsidR="00CE1AA8" w:rsidRPr="00E90BA9">
          <w:rPr>
            <w:rStyle w:val="Hyperlink"/>
            <w:bCs/>
            <w:noProof/>
            <w:lang w:val="en-GB"/>
          </w:rPr>
          <w:t>CHAPTER 1</w:t>
        </w:r>
        <w:r w:rsidR="00CE1AA8">
          <w:rPr>
            <w:rStyle w:val="Hyperlink"/>
            <w:bCs/>
            <w:noProof/>
            <w:lang w:val="en-GB"/>
          </w:rPr>
          <w:tab/>
        </w:r>
        <w:r w:rsidR="00CE1AA8">
          <w:rPr>
            <w:noProof/>
            <w:webHidden/>
          </w:rPr>
          <w:tab/>
        </w:r>
        <w:r w:rsidR="00CE1AA8">
          <w:rPr>
            <w:noProof/>
            <w:webHidden/>
          </w:rPr>
          <w:fldChar w:fldCharType="begin"/>
        </w:r>
        <w:r w:rsidR="00CE1AA8">
          <w:rPr>
            <w:noProof/>
            <w:webHidden/>
          </w:rPr>
          <w:instrText xml:space="preserve"> PAGEREF _Toc476314595 \h </w:instrText>
        </w:r>
        <w:r w:rsidR="00CE1AA8">
          <w:rPr>
            <w:noProof/>
            <w:webHidden/>
          </w:rPr>
        </w:r>
        <w:r w:rsidR="00CE1AA8">
          <w:rPr>
            <w:noProof/>
            <w:webHidden/>
          </w:rPr>
          <w:fldChar w:fldCharType="separate"/>
        </w:r>
        <w:r w:rsidR="0057628F">
          <w:rPr>
            <w:noProof/>
            <w:webHidden/>
          </w:rPr>
          <w:t>5</w:t>
        </w:r>
        <w:r w:rsidR="00CE1AA8">
          <w:rPr>
            <w:noProof/>
            <w:webHidden/>
          </w:rPr>
          <w:fldChar w:fldCharType="end"/>
        </w:r>
      </w:hyperlink>
    </w:p>
    <w:p w14:paraId="28C9C208" w14:textId="649F67C1" w:rsidR="00CE1AA8" w:rsidRDefault="008F7623">
      <w:pPr>
        <w:pStyle w:val="TOC1"/>
        <w:rPr>
          <w:rFonts w:asciiTheme="minorHAnsi" w:eastAsiaTheme="minorEastAsia" w:hAnsiTheme="minorHAnsi" w:cstheme="minorBidi"/>
          <w:noProof/>
          <w:sz w:val="22"/>
          <w:szCs w:val="22"/>
          <w:lang w:val="en-GB" w:eastAsia="en-GB"/>
        </w:rPr>
      </w:pPr>
      <w:hyperlink w:anchor="_Toc476314596" w:history="1">
        <w:r w:rsidR="00CE1AA8" w:rsidRPr="00E90BA9">
          <w:rPr>
            <w:rStyle w:val="Hyperlink"/>
            <w:bCs/>
            <w:noProof/>
            <w:lang w:val="en-GB"/>
          </w:rPr>
          <w:t>CHAPTER 2</w:t>
        </w:r>
        <w:r w:rsidR="00CE1AA8">
          <w:rPr>
            <w:rStyle w:val="Hyperlink"/>
            <w:bCs/>
            <w:noProof/>
            <w:lang w:val="en-GB"/>
          </w:rPr>
          <w:tab/>
        </w:r>
        <w:r w:rsidR="00CE1AA8">
          <w:rPr>
            <w:noProof/>
            <w:webHidden/>
          </w:rPr>
          <w:tab/>
        </w:r>
        <w:r w:rsidR="00CE1AA8">
          <w:rPr>
            <w:noProof/>
            <w:webHidden/>
          </w:rPr>
          <w:fldChar w:fldCharType="begin"/>
        </w:r>
        <w:r w:rsidR="00CE1AA8">
          <w:rPr>
            <w:noProof/>
            <w:webHidden/>
          </w:rPr>
          <w:instrText xml:space="preserve"> PAGEREF _Toc476314596 \h </w:instrText>
        </w:r>
        <w:r w:rsidR="00CE1AA8">
          <w:rPr>
            <w:noProof/>
            <w:webHidden/>
          </w:rPr>
        </w:r>
        <w:r w:rsidR="00CE1AA8">
          <w:rPr>
            <w:noProof/>
            <w:webHidden/>
          </w:rPr>
          <w:fldChar w:fldCharType="separate"/>
        </w:r>
        <w:r w:rsidR="0057628F">
          <w:rPr>
            <w:noProof/>
            <w:webHidden/>
          </w:rPr>
          <w:t>7</w:t>
        </w:r>
        <w:r w:rsidR="00CE1AA8">
          <w:rPr>
            <w:noProof/>
            <w:webHidden/>
          </w:rPr>
          <w:fldChar w:fldCharType="end"/>
        </w:r>
      </w:hyperlink>
    </w:p>
    <w:p w14:paraId="5F25700A" w14:textId="3A947B5A" w:rsidR="00CE1AA8" w:rsidRDefault="008F7623">
      <w:pPr>
        <w:pStyle w:val="TOC2"/>
        <w:rPr>
          <w:rFonts w:asciiTheme="minorHAnsi" w:eastAsiaTheme="minorEastAsia" w:hAnsiTheme="minorHAnsi" w:cstheme="minorBidi"/>
          <w:noProof/>
          <w:sz w:val="22"/>
          <w:szCs w:val="22"/>
          <w:lang w:val="en-GB" w:eastAsia="en-GB"/>
        </w:rPr>
      </w:pPr>
      <w:hyperlink w:anchor="_Toc476314597" w:history="1">
        <w:r w:rsidR="00CE1AA8" w:rsidRPr="00E90BA9">
          <w:rPr>
            <w:rStyle w:val="Hyperlink"/>
            <w:noProof/>
            <w:lang w:val="en-GB"/>
          </w:rPr>
          <w:t>2.1</w:t>
        </w:r>
        <w:r w:rsidR="00CE1AA8">
          <w:rPr>
            <w:rFonts w:asciiTheme="minorHAnsi" w:eastAsiaTheme="minorEastAsia" w:hAnsiTheme="minorHAnsi" w:cstheme="minorBidi"/>
            <w:noProof/>
            <w:sz w:val="22"/>
            <w:szCs w:val="22"/>
            <w:lang w:val="en-GB" w:eastAsia="en-GB"/>
          </w:rPr>
          <w:tab/>
        </w:r>
        <w:r w:rsidR="00CE1AA8" w:rsidRPr="00E90BA9">
          <w:rPr>
            <w:rStyle w:val="Hyperlink"/>
            <w:noProof/>
            <w:lang w:val="en-GB"/>
          </w:rPr>
          <w:t>Introductory note</w:t>
        </w:r>
        <w:r w:rsidR="00CE1AA8">
          <w:rPr>
            <w:rStyle w:val="Hyperlink"/>
            <w:noProof/>
            <w:lang w:val="en-GB"/>
          </w:rPr>
          <w:tab/>
        </w:r>
        <w:r w:rsidR="00CE1AA8">
          <w:rPr>
            <w:noProof/>
            <w:webHidden/>
          </w:rPr>
          <w:tab/>
        </w:r>
        <w:r w:rsidR="00CE1AA8">
          <w:rPr>
            <w:noProof/>
            <w:webHidden/>
          </w:rPr>
          <w:fldChar w:fldCharType="begin"/>
        </w:r>
        <w:r w:rsidR="00CE1AA8">
          <w:rPr>
            <w:noProof/>
            <w:webHidden/>
          </w:rPr>
          <w:instrText xml:space="preserve"> PAGEREF _Toc476314597 \h </w:instrText>
        </w:r>
        <w:r w:rsidR="00CE1AA8">
          <w:rPr>
            <w:noProof/>
            <w:webHidden/>
          </w:rPr>
        </w:r>
        <w:r w:rsidR="00CE1AA8">
          <w:rPr>
            <w:noProof/>
            <w:webHidden/>
          </w:rPr>
          <w:fldChar w:fldCharType="separate"/>
        </w:r>
        <w:r w:rsidR="0057628F">
          <w:rPr>
            <w:noProof/>
            <w:webHidden/>
          </w:rPr>
          <w:t>7</w:t>
        </w:r>
        <w:r w:rsidR="00CE1AA8">
          <w:rPr>
            <w:noProof/>
            <w:webHidden/>
          </w:rPr>
          <w:fldChar w:fldCharType="end"/>
        </w:r>
      </w:hyperlink>
    </w:p>
    <w:p w14:paraId="3A48263F" w14:textId="3B05F68B" w:rsidR="00CE1AA8" w:rsidRDefault="008F7623">
      <w:pPr>
        <w:pStyle w:val="TOC2"/>
        <w:rPr>
          <w:rFonts w:asciiTheme="minorHAnsi" w:eastAsiaTheme="minorEastAsia" w:hAnsiTheme="minorHAnsi" w:cstheme="minorBidi"/>
          <w:noProof/>
          <w:sz w:val="22"/>
          <w:szCs w:val="22"/>
          <w:lang w:val="en-GB" w:eastAsia="en-GB"/>
        </w:rPr>
      </w:pPr>
      <w:hyperlink w:anchor="_Toc476314598" w:history="1">
        <w:r w:rsidR="00CE1AA8" w:rsidRPr="00E90BA9">
          <w:rPr>
            <w:rStyle w:val="Hyperlink"/>
            <w:noProof/>
            <w:lang w:val="en-GB"/>
          </w:rPr>
          <w:t>2.2</w:t>
        </w:r>
        <w:r w:rsidR="00CE1AA8">
          <w:rPr>
            <w:rFonts w:asciiTheme="minorHAnsi" w:eastAsiaTheme="minorEastAsia" w:hAnsiTheme="minorHAnsi" w:cstheme="minorBidi"/>
            <w:noProof/>
            <w:sz w:val="22"/>
            <w:szCs w:val="22"/>
            <w:lang w:val="en-GB" w:eastAsia="en-GB"/>
          </w:rPr>
          <w:tab/>
        </w:r>
        <w:r w:rsidR="00CE1AA8" w:rsidRPr="00E90BA9">
          <w:rPr>
            <w:rStyle w:val="Hyperlink"/>
            <w:noProof/>
            <w:lang w:val="en-GB"/>
          </w:rPr>
          <w:t xml:space="preserve">Relationship between tristimulus values in </w:t>
        </w:r>
        <w:r w:rsidR="00CE1AA8" w:rsidRPr="00E90BA9">
          <w:rPr>
            <w:rStyle w:val="Hyperlink"/>
            <w:i/>
            <w:iCs/>
            <w:noProof/>
            <w:lang w:val="en-GB"/>
          </w:rPr>
          <w:t>XYZ</w:t>
        </w:r>
        <w:r w:rsidR="00CE1AA8" w:rsidRPr="00E90BA9">
          <w:rPr>
            <w:rStyle w:val="Hyperlink"/>
            <w:noProof/>
            <w:lang w:val="en-GB"/>
          </w:rPr>
          <w:t xml:space="preserve"> colour space and in </w:t>
        </w:r>
        <w:r w:rsidR="00CE1AA8" w:rsidRPr="00E90BA9">
          <w:rPr>
            <w:rStyle w:val="Hyperlink"/>
            <w:i/>
            <w:noProof/>
            <w:lang w:val="en-GB"/>
          </w:rPr>
          <w:t>RGB</w:t>
        </w:r>
        <w:r w:rsidR="00CE1AA8" w:rsidRPr="00E90BA9">
          <w:rPr>
            <w:rStyle w:val="Hyperlink"/>
            <w:noProof/>
            <w:lang w:val="en-GB"/>
          </w:rPr>
          <w:t xml:space="preserve"> signal space</w:t>
        </w:r>
        <w:r w:rsidR="00CE1AA8">
          <w:rPr>
            <w:rStyle w:val="Hyperlink"/>
            <w:noProof/>
            <w:lang w:val="en-GB"/>
          </w:rPr>
          <w:tab/>
        </w:r>
        <w:r w:rsidR="00CE1AA8">
          <w:rPr>
            <w:noProof/>
            <w:webHidden/>
          </w:rPr>
          <w:tab/>
        </w:r>
        <w:r w:rsidR="00CE1AA8">
          <w:rPr>
            <w:noProof/>
            <w:webHidden/>
          </w:rPr>
          <w:fldChar w:fldCharType="begin"/>
        </w:r>
        <w:r w:rsidR="00CE1AA8">
          <w:rPr>
            <w:noProof/>
            <w:webHidden/>
          </w:rPr>
          <w:instrText xml:space="preserve"> PAGEREF _Toc476314598 \h </w:instrText>
        </w:r>
        <w:r w:rsidR="00CE1AA8">
          <w:rPr>
            <w:noProof/>
            <w:webHidden/>
          </w:rPr>
        </w:r>
        <w:r w:rsidR="00CE1AA8">
          <w:rPr>
            <w:noProof/>
            <w:webHidden/>
          </w:rPr>
          <w:fldChar w:fldCharType="separate"/>
        </w:r>
        <w:r w:rsidR="0057628F">
          <w:rPr>
            <w:noProof/>
            <w:webHidden/>
          </w:rPr>
          <w:t>7</w:t>
        </w:r>
        <w:r w:rsidR="00CE1AA8">
          <w:rPr>
            <w:noProof/>
            <w:webHidden/>
          </w:rPr>
          <w:fldChar w:fldCharType="end"/>
        </w:r>
      </w:hyperlink>
    </w:p>
    <w:p w14:paraId="7CF006F7" w14:textId="3C486A01" w:rsidR="00CE1AA8" w:rsidRDefault="008F7623">
      <w:pPr>
        <w:pStyle w:val="TOC2"/>
        <w:rPr>
          <w:rFonts w:asciiTheme="minorHAnsi" w:eastAsiaTheme="minorEastAsia" w:hAnsiTheme="minorHAnsi" w:cstheme="minorBidi"/>
          <w:noProof/>
          <w:sz w:val="22"/>
          <w:szCs w:val="22"/>
          <w:lang w:val="en-GB" w:eastAsia="en-GB"/>
        </w:rPr>
      </w:pPr>
      <w:hyperlink w:anchor="_Toc476314599" w:history="1">
        <w:r w:rsidR="00CE1AA8" w:rsidRPr="00E90BA9">
          <w:rPr>
            <w:rStyle w:val="Hyperlink"/>
            <w:noProof/>
            <w:lang w:val="en-GB"/>
          </w:rPr>
          <w:t>2.3</w:t>
        </w:r>
        <w:r w:rsidR="00CE1AA8">
          <w:rPr>
            <w:rFonts w:asciiTheme="minorHAnsi" w:eastAsiaTheme="minorEastAsia" w:hAnsiTheme="minorHAnsi" w:cstheme="minorBidi"/>
            <w:noProof/>
            <w:sz w:val="22"/>
            <w:szCs w:val="22"/>
            <w:lang w:val="en-GB" w:eastAsia="en-GB"/>
          </w:rPr>
          <w:tab/>
        </w:r>
        <w:r w:rsidR="00CE1AA8" w:rsidRPr="00E90BA9">
          <w:rPr>
            <w:rStyle w:val="Hyperlink"/>
            <w:noProof/>
            <w:lang w:val="en-GB"/>
          </w:rPr>
          <w:t>Colorimetric characteristics of digital standard definition and high definition television systems</w:t>
        </w:r>
        <w:r w:rsidR="00CE1AA8">
          <w:rPr>
            <w:rStyle w:val="Hyperlink"/>
            <w:noProof/>
            <w:lang w:val="en-GB"/>
          </w:rPr>
          <w:tab/>
        </w:r>
        <w:r w:rsidR="00CE1AA8">
          <w:rPr>
            <w:noProof/>
            <w:webHidden/>
          </w:rPr>
          <w:tab/>
        </w:r>
        <w:r w:rsidR="00CE1AA8">
          <w:rPr>
            <w:noProof/>
            <w:webHidden/>
          </w:rPr>
          <w:fldChar w:fldCharType="begin"/>
        </w:r>
        <w:r w:rsidR="00CE1AA8">
          <w:rPr>
            <w:noProof/>
            <w:webHidden/>
          </w:rPr>
          <w:instrText xml:space="preserve"> PAGEREF _Toc476314599 \h </w:instrText>
        </w:r>
        <w:r w:rsidR="00CE1AA8">
          <w:rPr>
            <w:noProof/>
            <w:webHidden/>
          </w:rPr>
        </w:r>
        <w:r w:rsidR="00CE1AA8">
          <w:rPr>
            <w:noProof/>
            <w:webHidden/>
          </w:rPr>
          <w:fldChar w:fldCharType="separate"/>
        </w:r>
        <w:r w:rsidR="0057628F">
          <w:rPr>
            <w:noProof/>
            <w:webHidden/>
          </w:rPr>
          <w:t>8</w:t>
        </w:r>
        <w:r w:rsidR="00CE1AA8">
          <w:rPr>
            <w:noProof/>
            <w:webHidden/>
          </w:rPr>
          <w:fldChar w:fldCharType="end"/>
        </w:r>
      </w:hyperlink>
    </w:p>
    <w:p w14:paraId="1F4827E5" w14:textId="3CEDE1F2" w:rsidR="00CE1AA8" w:rsidRDefault="008F7623">
      <w:pPr>
        <w:pStyle w:val="TOC2"/>
        <w:rPr>
          <w:rFonts w:asciiTheme="minorHAnsi" w:eastAsiaTheme="minorEastAsia" w:hAnsiTheme="minorHAnsi" w:cstheme="minorBidi"/>
          <w:noProof/>
          <w:sz w:val="22"/>
          <w:szCs w:val="22"/>
          <w:lang w:val="en-GB" w:eastAsia="en-GB"/>
        </w:rPr>
      </w:pPr>
      <w:hyperlink w:anchor="_Toc476314600" w:history="1">
        <w:r w:rsidR="00CE1AA8" w:rsidRPr="00E90BA9">
          <w:rPr>
            <w:rStyle w:val="Hyperlink"/>
            <w:noProof/>
            <w:lang w:val="en-GB" w:eastAsia="ko-KR"/>
          </w:rPr>
          <w:t>2.4</w:t>
        </w:r>
        <w:r w:rsidR="00CE1AA8">
          <w:rPr>
            <w:rFonts w:asciiTheme="minorHAnsi" w:eastAsiaTheme="minorEastAsia" w:hAnsiTheme="minorHAnsi" w:cstheme="minorBidi"/>
            <w:noProof/>
            <w:sz w:val="22"/>
            <w:szCs w:val="22"/>
            <w:lang w:val="en-GB" w:eastAsia="en-GB"/>
          </w:rPr>
          <w:tab/>
        </w:r>
        <w:r w:rsidR="00CE1AA8" w:rsidRPr="00E90BA9">
          <w:rPr>
            <w:rStyle w:val="Hyperlink"/>
            <w:noProof/>
            <w:lang w:val="en-GB" w:eastAsia="ko-KR"/>
          </w:rPr>
          <w:t xml:space="preserve">Colorimetric characteristics </w:t>
        </w:r>
        <w:r w:rsidR="00CE1AA8" w:rsidRPr="00E90BA9">
          <w:rPr>
            <w:rStyle w:val="Hyperlink"/>
            <w:noProof/>
            <w:lang w:val="en-GB"/>
          </w:rPr>
          <w:t>of ultra-high definition digital television systems</w:t>
        </w:r>
        <w:r w:rsidR="00CE1AA8">
          <w:rPr>
            <w:noProof/>
            <w:webHidden/>
          </w:rPr>
          <w:tab/>
        </w:r>
        <w:r w:rsidR="00CE1AA8">
          <w:rPr>
            <w:noProof/>
            <w:webHidden/>
          </w:rPr>
          <w:tab/>
        </w:r>
        <w:r w:rsidR="00CE1AA8">
          <w:rPr>
            <w:noProof/>
            <w:webHidden/>
          </w:rPr>
          <w:fldChar w:fldCharType="begin"/>
        </w:r>
        <w:r w:rsidR="00CE1AA8">
          <w:rPr>
            <w:noProof/>
            <w:webHidden/>
          </w:rPr>
          <w:instrText xml:space="preserve"> PAGEREF _Toc476314600 \h </w:instrText>
        </w:r>
        <w:r w:rsidR="00CE1AA8">
          <w:rPr>
            <w:noProof/>
            <w:webHidden/>
          </w:rPr>
        </w:r>
        <w:r w:rsidR="00CE1AA8">
          <w:rPr>
            <w:noProof/>
            <w:webHidden/>
          </w:rPr>
          <w:fldChar w:fldCharType="separate"/>
        </w:r>
        <w:r w:rsidR="0057628F">
          <w:rPr>
            <w:noProof/>
            <w:webHidden/>
          </w:rPr>
          <w:t>10</w:t>
        </w:r>
        <w:r w:rsidR="00CE1AA8">
          <w:rPr>
            <w:noProof/>
            <w:webHidden/>
          </w:rPr>
          <w:fldChar w:fldCharType="end"/>
        </w:r>
      </w:hyperlink>
    </w:p>
    <w:p w14:paraId="2E2F40E7" w14:textId="17FBD4C6" w:rsidR="00CE1AA8" w:rsidRDefault="008F7623">
      <w:pPr>
        <w:pStyle w:val="TOC2"/>
        <w:rPr>
          <w:rFonts w:asciiTheme="minorHAnsi" w:eastAsiaTheme="minorEastAsia" w:hAnsiTheme="minorHAnsi" w:cstheme="minorBidi"/>
          <w:noProof/>
          <w:sz w:val="22"/>
          <w:szCs w:val="22"/>
          <w:lang w:val="en-GB" w:eastAsia="en-GB"/>
        </w:rPr>
      </w:pPr>
      <w:hyperlink w:anchor="_Toc476314601" w:history="1">
        <w:r w:rsidR="00CE1AA8" w:rsidRPr="00E90BA9">
          <w:rPr>
            <w:rStyle w:val="Hyperlink"/>
            <w:noProof/>
          </w:rPr>
          <w:t>2.5</w:t>
        </w:r>
        <w:r w:rsidR="00CE1AA8">
          <w:rPr>
            <w:rFonts w:asciiTheme="minorHAnsi" w:eastAsiaTheme="minorEastAsia" w:hAnsiTheme="minorHAnsi" w:cstheme="minorBidi"/>
            <w:noProof/>
            <w:sz w:val="22"/>
            <w:szCs w:val="22"/>
            <w:lang w:val="en-GB" w:eastAsia="en-GB"/>
          </w:rPr>
          <w:tab/>
        </w:r>
        <w:r w:rsidR="00CE1AA8" w:rsidRPr="00E90BA9">
          <w:rPr>
            <w:rStyle w:val="Hyperlink"/>
            <w:noProof/>
          </w:rPr>
          <w:t>Multimedia systems colorimetric characteristics</w:t>
        </w:r>
        <w:r w:rsidR="00CE1AA8">
          <w:rPr>
            <w:noProof/>
            <w:webHidden/>
          </w:rPr>
          <w:tab/>
        </w:r>
        <w:r w:rsidR="00CE1AA8">
          <w:rPr>
            <w:noProof/>
            <w:webHidden/>
          </w:rPr>
          <w:tab/>
        </w:r>
        <w:r w:rsidR="00CE1AA8">
          <w:rPr>
            <w:noProof/>
            <w:webHidden/>
          </w:rPr>
          <w:fldChar w:fldCharType="begin"/>
        </w:r>
        <w:r w:rsidR="00CE1AA8">
          <w:rPr>
            <w:noProof/>
            <w:webHidden/>
          </w:rPr>
          <w:instrText xml:space="preserve"> PAGEREF _Toc476314601 \h </w:instrText>
        </w:r>
        <w:r w:rsidR="00CE1AA8">
          <w:rPr>
            <w:noProof/>
            <w:webHidden/>
          </w:rPr>
        </w:r>
        <w:r w:rsidR="00CE1AA8">
          <w:rPr>
            <w:noProof/>
            <w:webHidden/>
          </w:rPr>
          <w:fldChar w:fldCharType="separate"/>
        </w:r>
        <w:r w:rsidR="0057628F">
          <w:rPr>
            <w:noProof/>
            <w:webHidden/>
          </w:rPr>
          <w:t>12</w:t>
        </w:r>
        <w:r w:rsidR="00CE1AA8">
          <w:rPr>
            <w:noProof/>
            <w:webHidden/>
          </w:rPr>
          <w:fldChar w:fldCharType="end"/>
        </w:r>
      </w:hyperlink>
    </w:p>
    <w:p w14:paraId="65D9A70C" w14:textId="33EEAF61" w:rsidR="00CE1AA8" w:rsidRDefault="008F7623">
      <w:pPr>
        <w:pStyle w:val="TOC2"/>
        <w:rPr>
          <w:rFonts w:asciiTheme="minorHAnsi" w:eastAsiaTheme="minorEastAsia" w:hAnsiTheme="minorHAnsi" w:cstheme="minorBidi"/>
          <w:noProof/>
          <w:sz w:val="22"/>
          <w:szCs w:val="22"/>
          <w:lang w:val="en-GB" w:eastAsia="en-GB"/>
        </w:rPr>
      </w:pPr>
      <w:hyperlink w:anchor="_Toc476314602" w:history="1">
        <w:r w:rsidR="00CE1AA8" w:rsidRPr="00E90BA9">
          <w:rPr>
            <w:rStyle w:val="Hyperlink"/>
            <w:noProof/>
            <w:lang w:val="en-GB"/>
          </w:rPr>
          <w:t>2.6</w:t>
        </w:r>
        <w:r w:rsidR="00CE1AA8">
          <w:rPr>
            <w:rFonts w:asciiTheme="minorHAnsi" w:eastAsiaTheme="minorEastAsia" w:hAnsiTheme="minorHAnsi" w:cstheme="minorBidi"/>
            <w:noProof/>
            <w:sz w:val="22"/>
            <w:szCs w:val="22"/>
            <w:lang w:val="en-GB" w:eastAsia="en-GB"/>
          </w:rPr>
          <w:tab/>
        </w:r>
        <w:r w:rsidR="00CE1AA8" w:rsidRPr="00E90BA9">
          <w:rPr>
            <w:rStyle w:val="Hyperlink"/>
            <w:noProof/>
            <w:lang w:val="en-GB" w:eastAsia="ko-KR"/>
          </w:rPr>
          <w:t xml:space="preserve">Colorimetric </w:t>
        </w:r>
        <w:r w:rsidR="00CE1AA8" w:rsidRPr="00E90BA9">
          <w:rPr>
            <w:rStyle w:val="Hyperlink"/>
            <w:noProof/>
            <w:lang w:val="en-GB"/>
          </w:rPr>
          <w:t>characteristics of new video applications: Digital cinema systems and LSDI systems</w:t>
        </w:r>
        <w:r w:rsidR="00CE1AA8">
          <w:rPr>
            <w:noProof/>
            <w:webHidden/>
          </w:rPr>
          <w:tab/>
        </w:r>
        <w:r w:rsidR="00CE1AA8">
          <w:rPr>
            <w:noProof/>
            <w:webHidden/>
          </w:rPr>
          <w:tab/>
        </w:r>
        <w:r w:rsidR="00CE1AA8">
          <w:rPr>
            <w:noProof/>
            <w:webHidden/>
          </w:rPr>
          <w:fldChar w:fldCharType="begin"/>
        </w:r>
        <w:r w:rsidR="00CE1AA8">
          <w:rPr>
            <w:noProof/>
            <w:webHidden/>
          </w:rPr>
          <w:instrText xml:space="preserve"> PAGEREF _Toc476314602 \h </w:instrText>
        </w:r>
        <w:r w:rsidR="00CE1AA8">
          <w:rPr>
            <w:noProof/>
            <w:webHidden/>
          </w:rPr>
        </w:r>
        <w:r w:rsidR="00CE1AA8">
          <w:rPr>
            <w:noProof/>
            <w:webHidden/>
          </w:rPr>
          <w:fldChar w:fldCharType="separate"/>
        </w:r>
        <w:r w:rsidR="0057628F">
          <w:rPr>
            <w:noProof/>
            <w:webHidden/>
          </w:rPr>
          <w:t>12</w:t>
        </w:r>
        <w:r w:rsidR="00CE1AA8">
          <w:rPr>
            <w:noProof/>
            <w:webHidden/>
          </w:rPr>
          <w:fldChar w:fldCharType="end"/>
        </w:r>
      </w:hyperlink>
    </w:p>
    <w:p w14:paraId="69EA5BFC" w14:textId="12A87671" w:rsidR="00CE1AA8" w:rsidRDefault="008F7623">
      <w:pPr>
        <w:pStyle w:val="TOC2"/>
        <w:rPr>
          <w:rFonts w:asciiTheme="minorHAnsi" w:eastAsiaTheme="minorEastAsia" w:hAnsiTheme="minorHAnsi" w:cstheme="minorBidi"/>
          <w:noProof/>
          <w:sz w:val="22"/>
          <w:szCs w:val="22"/>
          <w:lang w:val="en-GB" w:eastAsia="en-GB"/>
        </w:rPr>
      </w:pPr>
      <w:hyperlink w:anchor="_Toc476314603" w:history="1">
        <w:r w:rsidR="00CE1AA8" w:rsidRPr="00E90BA9">
          <w:rPr>
            <w:rStyle w:val="Hyperlink"/>
            <w:noProof/>
            <w:lang w:val="en-GB"/>
          </w:rPr>
          <w:t>2.7</w:t>
        </w:r>
        <w:r w:rsidR="00CE1AA8">
          <w:rPr>
            <w:rFonts w:asciiTheme="minorHAnsi" w:eastAsiaTheme="minorEastAsia" w:hAnsiTheme="minorHAnsi" w:cstheme="minorBidi"/>
            <w:noProof/>
            <w:sz w:val="22"/>
            <w:szCs w:val="22"/>
            <w:lang w:val="en-GB" w:eastAsia="en-GB"/>
          </w:rPr>
          <w:tab/>
        </w:r>
        <w:r w:rsidR="00CE1AA8" w:rsidRPr="00E90BA9">
          <w:rPr>
            <w:rStyle w:val="Hyperlink"/>
            <w:noProof/>
            <w:lang w:val="en-GB" w:eastAsia="ko-KR"/>
          </w:rPr>
          <w:t xml:space="preserve">Colorimetric </w:t>
        </w:r>
        <w:r w:rsidR="00CE1AA8" w:rsidRPr="00E90BA9">
          <w:rPr>
            <w:rStyle w:val="Hyperlink"/>
            <w:noProof/>
            <w:spacing w:val="-6"/>
            <w:lang w:val="en-GB" w:eastAsia="ko-KR"/>
          </w:rPr>
          <w:t>c</w:t>
        </w:r>
        <w:r w:rsidR="00CE1AA8" w:rsidRPr="00E90BA9">
          <w:rPr>
            <w:rStyle w:val="Hyperlink"/>
            <w:noProof/>
            <w:lang w:val="en-GB"/>
          </w:rPr>
          <w:t>haracteristics of new video applications: Video production systems in multimedia environment</w:t>
        </w:r>
        <w:r w:rsidR="00CE1AA8">
          <w:rPr>
            <w:rStyle w:val="Hyperlink"/>
            <w:noProof/>
            <w:lang w:val="en-GB"/>
          </w:rPr>
          <w:tab/>
        </w:r>
        <w:r w:rsidR="00CE1AA8">
          <w:rPr>
            <w:noProof/>
            <w:webHidden/>
          </w:rPr>
          <w:tab/>
        </w:r>
        <w:r w:rsidR="00CE1AA8">
          <w:rPr>
            <w:noProof/>
            <w:webHidden/>
          </w:rPr>
          <w:fldChar w:fldCharType="begin"/>
        </w:r>
        <w:r w:rsidR="00CE1AA8">
          <w:rPr>
            <w:noProof/>
            <w:webHidden/>
          </w:rPr>
          <w:instrText xml:space="preserve"> PAGEREF _Toc476314603 \h </w:instrText>
        </w:r>
        <w:r w:rsidR="00CE1AA8">
          <w:rPr>
            <w:noProof/>
            <w:webHidden/>
          </w:rPr>
        </w:r>
        <w:r w:rsidR="00CE1AA8">
          <w:rPr>
            <w:noProof/>
            <w:webHidden/>
          </w:rPr>
          <w:fldChar w:fldCharType="separate"/>
        </w:r>
        <w:r w:rsidR="0057628F">
          <w:rPr>
            <w:noProof/>
            <w:webHidden/>
          </w:rPr>
          <w:t>17</w:t>
        </w:r>
        <w:r w:rsidR="00CE1AA8">
          <w:rPr>
            <w:noProof/>
            <w:webHidden/>
          </w:rPr>
          <w:fldChar w:fldCharType="end"/>
        </w:r>
      </w:hyperlink>
    </w:p>
    <w:p w14:paraId="5ED7D093" w14:textId="6B957E3A" w:rsidR="00CE1AA8" w:rsidRDefault="008F7623">
      <w:pPr>
        <w:pStyle w:val="TOC2"/>
        <w:rPr>
          <w:rFonts w:asciiTheme="minorHAnsi" w:eastAsiaTheme="minorEastAsia" w:hAnsiTheme="minorHAnsi" w:cstheme="minorBidi"/>
          <w:noProof/>
          <w:sz w:val="22"/>
          <w:szCs w:val="22"/>
          <w:lang w:val="en-GB" w:eastAsia="en-GB"/>
        </w:rPr>
      </w:pPr>
      <w:hyperlink w:anchor="_Toc476314604" w:history="1">
        <w:r w:rsidR="00CE1AA8" w:rsidRPr="00E90BA9">
          <w:rPr>
            <w:rStyle w:val="Hyperlink"/>
            <w:noProof/>
            <w:lang w:val="en-GB"/>
          </w:rPr>
          <w:t>2.8</w:t>
        </w:r>
        <w:r w:rsidR="00CE1AA8">
          <w:rPr>
            <w:rFonts w:asciiTheme="minorHAnsi" w:eastAsiaTheme="minorEastAsia" w:hAnsiTheme="minorHAnsi" w:cstheme="minorBidi"/>
            <w:noProof/>
            <w:sz w:val="22"/>
            <w:szCs w:val="22"/>
            <w:lang w:val="en-GB" w:eastAsia="en-GB"/>
          </w:rPr>
          <w:tab/>
        </w:r>
        <w:r w:rsidR="00CE1AA8" w:rsidRPr="00E90BA9">
          <w:rPr>
            <w:rStyle w:val="Hyperlink"/>
            <w:noProof/>
            <w:lang w:val="en-GB"/>
          </w:rPr>
          <w:t>Characteristics of colorimetry systems for digital video coding systems</w:t>
        </w:r>
        <w:r w:rsidR="00CE1AA8">
          <w:rPr>
            <w:rStyle w:val="Hyperlink"/>
            <w:noProof/>
            <w:lang w:val="en-GB"/>
          </w:rPr>
          <w:tab/>
        </w:r>
        <w:r w:rsidR="00CE1AA8">
          <w:rPr>
            <w:noProof/>
            <w:webHidden/>
          </w:rPr>
          <w:tab/>
        </w:r>
        <w:r w:rsidR="00CE1AA8">
          <w:rPr>
            <w:noProof/>
            <w:webHidden/>
          </w:rPr>
          <w:fldChar w:fldCharType="begin"/>
        </w:r>
        <w:r w:rsidR="00CE1AA8">
          <w:rPr>
            <w:noProof/>
            <w:webHidden/>
          </w:rPr>
          <w:instrText xml:space="preserve"> PAGEREF _Toc476314604 \h </w:instrText>
        </w:r>
        <w:r w:rsidR="00CE1AA8">
          <w:rPr>
            <w:noProof/>
            <w:webHidden/>
          </w:rPr>
        </w:r>
        <w:r w:rsidR="00CE1AA8">
          <w:rPr>
            <w:noProof/>
            <w:webHidden/>
          </w:rPr>
          <w:fldChar w:fldCharType="separate"/>
        </w:r>
        <w:r w:rsidR="0057628F">
          <w:rPr>
            <w:noProof/>
            <w:webHidden/>
          </w:rPr>
          <w:t>18</w:t>
        </w:r>
        <w:r w:rsidR="00CE1AA8">
          <w:rPr>
            <w:noProof/>
            <w:webHidden/>
          </w:rPr>
          <w:fldChar w:fldCharType="end"/>
        </w:r>
      </w:hyperlink>
    </w:p>
    <w:p w14:paraId="1869852D" w14:textId="02654D07" w:rsidR="00CE1AA8" w:rsidRDefault="008F7623">
      <w:pPr>
        <w:pStyle w:val="TOC2"/>
        <w:rPr>
          <w:rFonts w:asciiTheme="minorHAnsi" w:eastAsiaTheme="minorEastAsia" w:hAnsiTheme="minorHAnsi" w:cstheme="minorBidi"/>
          <w:noProof/>
          <w:sz w:val="22"/>
          <w:szCs w:val="22"/>
          <w:lang w:val="en-GB" w:eastAsia="en-GB"/>
        </w:rPr>
      </w:pPr>
      <w:hyperlink w:anchor="_Toc476314605" w:history="1">
        <w:r w:rsidR="00CE1AA8" w:rsidRPr="00E90BA9">
          <w:rPr>
            <w:rStyle w:val="Hyperlink"/>
            <w:noProof/>
            <w:lang w:val="en-GB"/>
          </w:rPr>
          <w:t>2.9</w:t>
        </w:r>
        <w:r w:rsidR="00CE1AA8">
          <w:rPr>
            <w:rFonts w:asciiTheme="minorHAnsi" w:eastAsiaTheme="minorEastAsia" w:hAnsiTheme="minorHAnsi" w:cstheme="minorBidi"/>
            <w:noProof/>
            <w:sz w:val="22"/>
            <w:szCs w:val="22"/>
            <w:lang w:val="en-GB" w:eastAsia="en-GB"/>
          </w:rPr>
          <w:tab/>
        </w:r>
        <w:r w:rsidR="00CE1AA8" w:rsidRPr="00E90BA9">
          <w:rPr>
            <w:rStyle w:val="Hyperlink"/>
            <w:noProof/>
            <w:lang w:val="en-GB"/>
          </w:rPr>
          <w:t>Colorimetric characteristics of professional and consumer displays</w:t>
        </w:r>
        <w:r w:rsidR="00CE1AA8">
          <w:rPr>
            <w:rStyle w:val="Hyperlink"/>
            <w:noProof/>
            <w:lang w:val="en-GB"/>
          </w:rPr>
          <w:tab/>
        </w:r>
        <w:r w:rsidR="00CE1AA8">
          <w:rPr>
            <w:noProof/>
            <w:webHidden/>
          </w:rPr>
          <w:tab/>
        </w:r>
        <w:r w:rsidR="00CE1AA8">
          <w:rPr>
            <w:noProof/>
            <w:webHidden/>
          </w:rPr>
          <w:fldChar w:fldCharType="begin"/>
        </w:r>
        <w:r w:rsidR="00CE1AA8">
          <w:rPr>
            <w:noProof/>
            <w:webHidden/>
          </w:rPr>
          <w:instrText xml:space="preserve"> PAGEREF _Toc476314605 \h </w:instrText>
        </w:r>
        <w:r w:rsidR="00CE1AA8">
          <w:rPr>
            <w:noProof/>
            <w:webHidden/>
          </w:rPr>
        </w:r>
        <w:r w:rsidR="00CE1AA8">
          <w:rPr>
            <w:noProof/>
            <w:webHidden/>
          </w:rPr>
          <w:fldChar w:fldCharType="separate"/>
        </w:r>
        <w:r w:rsidR="0057628F">
          <w:rPr>
            <w:noProof/>
            <w:webHidden/>
          </w:rPr>
          <w:t>27</w:t>
        </w:r>
        <w:r w:rsidR="00CE1AA8">
          <w:rPr>
            <w:noProof/>
            <w:webHidden/>
          </w:rPr>
          <w:fldChar w:fldCharType="end"/>
        </w:r>
      </w:hyperlink>
    </w:p>
    <w:p w14:paraId="2326C6CC" w14:textId="153FC567" w:rsidR="00CE1AA8" w:rsidRDefault="008F7623">
      <w:pPr>
        <w:pStyle w:val="TOC1"/>
        <w:rPr>
          <w:rFonts w:asciiTheme="minorHAnsi" w:eastAsiaTheme="minorEastAsia" w:hAnsiTheme="minorHAnsi" w:cstheme="minorBidi"/>
          <w:noProof/>
          <w:sz w:val="22"/>
          <w:szCs w:val="22"/>
          <w:lang w:val="en-GB" w:eastAsia="en-GB"/>
        </w:rPr>
      </w:pPr>
      <w:hyperlink w:anchor="_Toc476314606" w:history="1">
        <w:r w:rsidR="00CE1AA8" w:rsidRPr="00E90BA9">
          <w:rPr>
            <w:rStyle w:val="Hyperlink"/>
            <w:bCs/>
            <w:noProof/>
          </w:rPr>
          <w:t>CHAPTER 3</w:t>
        </w:r>
        <w:r w:rsidR="00CE1AA8">
          <w:rPr>
            <w:noProof/>
            <w:webHidden/>
          </w:rPr>
          <w:tab/>
        </w:r>
        <w:r w:rsidR="00CE1AA8">
          <w:rPr>
            <w:noProof/>
            <w:webHidden/>
          </w:rPr>
          <w:tab/>
        </w:r>
        <w:r w:rsidR="00CE1AA8">
          <w:rPr>
            <w:noProof/>
            <w:webHidden/>
          </w:rPr>
          <w:fldChar w:fldCharType="begin"/>
        </w:r>
        <w:r w:rsidR="00CE1AA8">
          <w:rPr>
            <w:noProof/>
            <w:webHidden/>
          </w:rPr>
          <w:instrText xml:space="preserve"> PAGEREF _Toc476314606 \h </w:instrText>
        </w:r>
        <w:r w:rsidR="00CE1AA8">
          <w:rPr>
            <w:noProof/>
            <w:webHidden/>
          </w:rPr>
        </w:r>
        <w:r w:rsidR="00CE1AA8">
          <w:rPr>
            <w:noProof/>
            <w:webHidden/>
          </w:rPr>
          <w:fldChar w:fldCharType="separate"/>
        </w:r>
        <w:r w:rsidR="0057628F">
          <w:rPr>
            <w:noProof/>
            <w:webHidden/>
          </w:rPr>
          <w:t>29</w:t>
        </w:r>
        <w:r w:rsidR="00CE1AA8">
          <w:rPr>
            <w:noProof/>
            <w:webHidden/>
          </w:rPr>
          <w:fldChar w:fldCharType="end"/>
        </w:r>
      </w:hyperlink>
    </w:p>
    <w:p w14:paraId="21A54379" w14:textId="61772A8B" w:rsidR="00CE1AA8" w:rsidRDefault="008F7623">
      <w:pPr>
        <w:pStyle w:val="TOC2"/>
        <w:rPr>
          <w:rFonts w:asciiTheme="minorHAnsi" w:eastAsiaTheme="minorEastAsia" w:hAnsiTheme="minorHAnsi" w:cstheme="minorBidi"/>
          <w:noProof/>
          <w:sz w:val="22"/>
          <w:szCs w:val="22"/>
          <w:lang w:val="en-GB" w:eastAsia="en-GB"/>
        </w:rPr>
      </w:pPr>
      <w:hyperlink w:anchor="_Toc476314607" w:history="1">
        <w:r w:rsidR="00CE1AA8" w:rsidRPr="00E90BA9">
          <w:rPr>
            <w:rStyle w:val="Hyperlink"/>
            <w:noProof/>
            <w:lang w:val="en-GB"/>
          </w:rPr>
          <w:t>3.1</w:t>
        </w:r>
        <w:r w:rsidR="00CE1AA8">
          <w:rPr>
            <w:rFonts w:asciiTheme="minorHAnsi" w:eastAsiaTheme="minorEastAsia" w:hAnsiTheme="minorHAnsi" w:cstheme="minorBidi"/>
            <w:noProof/>
            <w:sz w:val="22"/>
            <w:szCs w:val="22"/>
            <w:lang w:val="en-GB" w:eastAsia="en-GB"/>
          </w:rPr>
          <w:tab/>
        </w:r>
        <w:r w:rsidR="00CE1AA8" w:rsidRPr="00E90BA9">
          <w:rPr>
            <w:rStyle w:val="Hyperlink"/>
            <w:noProof/>
            <w:lang w:val="en-GB"/>
          </w:rPr>
          <w:t>General requirements for colour appearance models</w:t>
        </w:r>
        <w:r w:rsidR="00CE1AA8">
          <w:rPr>
            <w:rStyle w:val="Hyperlink"/>
            <w:noProof/>
            <w:lang w:val="en-GB"/>
          </w:rPr>
          <w:tab/>
        </w:r>
        <w:r w:rsidR="00CE1AA8">
          <w:rPr>
            <w:noProof/>
            <w:webHidden/>
          </w:rPr>
          <w:tab/>
        </w:r>
        <w:r w:rsidR="00CE1AA8">
          <w:rPr>
            <w:noProof/>
            <w:webHidden/>
          </w:rPr>
          <w:fldChar w:fldCharType="begin"/>
        </w:r>
        <w:r w:rsidR="00CE1AA8">
          <w:rPr>
            <w:noProof/>
            <w:webHidden/>
          </w:rPr>
          <w:instrText xml:space="preserve"> PAGEREF _Toc476314607 \h </w:instrText>
        </w:r>
        <w:r w:rsidR="00CE1AA8">
          <w:rPr>
            <w:noProof/>
            <w:webHidden/>
          </w:rPr>
        </w:r>
        <w:r w:rsidR="00CE1AA8">
          <w:rPr>
            <w:noProof/>
            <w:webHidden/>
          </w:rPr>
          <w:fldChar w:fldCharType="separate"/>
        </w:r>
        <w:r w:rsidR="0057628F">
          <w:rPr>
            <w:noProof/>
            <w:webHidden/>
          </w:rPr>
          <w:t>29</w:t>
        </w:r>
        <w:r w:rsidR="00CE1AA8">
          <w:rPr>
            <w:noProof/>
            <w:webHidden/>
          </w:rPr>
          <w:fldChar w:fldCharType="end"/>
        </w:r>
      </w:hyperlink>
    </w:p>
    <w:p w14:paraId="5C1A37BF" w14:textId="51AF8BE1" w:rsidR="00CE1AA8" w:rsidRDefault="008F7623">
      <w:pPr>
        <w:pStyle w:val="TOC2"/>
        <w:rPr>
          <w:rFonts w:asciiTheme="minorHAnsi" w:eastAsiaTheme="minorEastAsia" w:hAnsiTheme="minorHAnsi" w:cstheme="minorBidi"/>
          <w:noProof/>
          <w:sz w:val="22"/>
          <w:szCs w:val="22"/>
          <w:lang w:val="en-GB" w:eastAsia="en-GB"/>
        </w:rPr>
      </w:pPr>
      <w:hyperlink w:anchor="_Toc476314608" w:history="1">
        <w:r w:rsidR="00CE1AA8" w:rsidRPr="00E90BA9">
          <w:rPr>
            <w:rStyle w:val="Hyperlink"/>
            <w:noProof/>
            <w:lang w:val="en-GB"/>
          </w:rPr>
          <w:t>3.2</w:t>
        </w:r>
        <w:r w:rsidR="00CE1AA8">
          <w:rPr>
            <w:rFonts w:asciiTheme="minorHAnsi" w:eastAsiaTheme="minorEastAsia" w:hAnsiTheme="minorHAnsi" w:cstheme="minorBidi"/>
            <w:noProof/>
            <w:sz w:val="22"/>
            <w:szCs w:val="22"/>
            <w:lang w:val="en-GB" w:eastAsia="en-GB"/>
          </w:rPr>
          <w:tab/>
        </w:r>
        <w:r w:rsidR="00CE1AA8" w:rsidRPr="00E90BA9">
          <w:rPr>
            <w:rStyle w:val="Hyperlink"/>
            <w:noProof/>
            <w:lang w:val="en-GB"/>
          </w:rPr>
          <w:t>CIELUV Model</w:t>
        </w:r>
        <w:r w:rsidR="00CE1AA8">
          <w:rPr>
            <w:noProof/>
            <w:webHidden/>
          </w:rPr>
          <w:tab/>
        </w:r>
        <w:r w:rsidR="00CE1AA8">
          <w:rPr>
            <w:noProof/>
            <w:webHidden/>
          </w:rPr>
          <w:tab/>
        </w:r>
        <w:r w:rsidR="00CE1AA8">
          <w:rPr>
            <w:noProof/>
            <w:webHidden/>
          </w:rPr>
          <w:fldChar w:fldCharType="begin"/>
        </w:r>
        <w:r w:rsidR="00CE1AA8">
          <w:rPr>
            <w:noProof/>
            <w:webHidden/>
          </w:rPr>
          <w:instrText xml:space="preserve"> PAGEREF _Toc476314608 \h </w:instrText>
        </w:r>
        <w:r w:rsidR="00CE1AA8">
          <w:rPr>
            <w:noProof/>
            <w:webHidden/>
          </w:rPr>
        </w:r>
        <w:r w:rsidR="00CE1AA8">
          <w:rPr>
            <w:noProof/>
            <w:webHidden/>
          </w:rPr>
          <w:fldChar w:fldCharType="separate"/>
        </w:r>
        <w:r w:rsidR="0057628F">
          <w:rPr>
            <w:noProof/>
            <w:webHidden/>
          </w:rPr>
          <w:t>29</w:t>
        </w:r>
        <w:r w:rsidR="00CE1AA8">
          <w:rPr>
            <w:noProof/>
            <w:webHidden/>
          </w:rPr>
          <w:fldChar w:fldCharType="end"/>
        </w:r>
      </w:hyperlink>
    </w:p>
    <w:p w14:paraId="74D97C77" w14:textId="599046B3" w:rsidR="00CE1AA8" w:rsidRDefault="008F7623">
      <w:pPr>
        <w:pStyle w:val="TOC2"/>
        <w:rPr>
          <w:rFonts w:asciiTheme="minorHAnsi" w:eastAsiaTheme="minorEastAsia" w:hAnsiTheme="minorHAnsi" w:cstheme="minorBidi"/>
          <w:noProof/>
          <w:sz w:val="22"/>
          <w:szCs w:val="22"/>
          <w:lang w:val="en-GB" w:eastAsia="en-GB"/>
        </w:rPr>
      </w:pPr>
      <w:hyperlink w:anchor="_Toc476314609" w:history="1">
        <w:r w:rsidR="00CE1AA8" w:rsidRPr="00E90BA9">
          <w:rPr>
            <w:rStyle w:val="Hyperlink"/>
            <w:noProof/>
            <w:lang w:val="en-GB"/>
          </w:rPr>
          <w:t>3.3</w:t>
        </w:r>
        <w:r w:rsidR="00CE1AA8">
          <w:rPr>
            <w:rFonts w:asciiTheme="minorHAnsi" w:eastAsiaTheme="minorEastAsia" w:hAnsiTheme="minorHAnsi" w:cstheme="minorBidi"/>
            <w:noProof/>
            <w:sz w:val="22"/>
            <w:szCs w:val="22"/>
            <w:lang w:val="en-GB" w:eastAsia="en-GB"/>
          </w:rPr>
          <w:tab/>
        </w:r>
        <w:r w:rsidR="00CE1AA8" w:rsidRPr="00E90BA9">
          <w:rPr>
            <w:rStyle w:val="Hyperlink"/>
            <w:noProof/>
            <w:lang w:val="en-GB"/>
          </w:rPr>
          <w:t>CIELAB Model</w:t>
        </w:r>
        <w:r w:rsidR="00CE1AA8">
          <w:rPr>
            <w:noProof/>
            <w:webHidden/>
          </w:rPr>
          <w:tab/>
        </w:r>
        <w:r w:rsidR="00CE1AA8">
          <w:rPr>
            <w:noProof/>
            <w:webHidden/>
          </w:rPr>
          <w:tab/>
        </w:r>
        <w:r w:rsidR="00CE1AA8">
          <w:rPr>
            <w:noProof/>
            <w:webHidden/>
          </w:rPr>
          <w:fldChar w:fldCharType="begin"/>
        </w:r>
        <w:r w:rsidR="00CE1AA8">
          <w:rPr>
            <w:noProof/>
            <w:webHidden/>
          </w:rPr>
          <w:instrText xml:space="preserve"> PAGEREF _Toc476314609 \h </w:instrText>
        </w:r>
        <w:r w:rsidR="00CE1AA8">
          <w:rPr>
            <w:noProof/>
            <w:webHidden/>
          </w:rPr>
        </w:r>
        <w:r w:rsidR="00CE1AA8">
          <w:rPr>
            <w:noProof/>
            <w:webHidden/>
          </w:rPr>
          <w:fldChar w:fldCharType="separate"/>
        </w:r>
        <w:r w:rsidR="0057628F">
          <w:rPr>
            <w:noProof/>
            <w:webHidden/>
          </w:rPr>
          <w:t>30</w:t>
        </w:r>
        <w:r w:rsidR="00CE1AA8">
          <w:rPr>
            <w:noProof/>
            <w:webHidden/>
          </w:rPr>
          <w:fldChar w:fldCharType="end"/>
        </w:r>
      </w:hyperlink>
    </w:p>
    <w:p w14:paraId="5688D884" w14:textId="6CF1DE5C" w:rsidR="00CE1AA8" w:rsidRDefault="008F7623" w:rsidP="008F7623">
      <w:pPr>
        <w:pStyle w:val="TOC1"/>
        <w:spacing w:before="180"/>
        <w:rPr>
          <w:rFonts w:asciiTheme="minorHAnsi" w:eastAsiaTheme="minorEastAsia" w:hAnsiTheme="minorHAnsi" w:cstheme="minorBidi"/>
          <w:noProof/>
          <w:sz w:val="22"/>
          <w:szCs w:val="22"/>
          <w:lang w:val="en-GB" w:eastAsia="en-GB"/>
        </w:rPr>
      </w:pPr>
      <w:hyperlink w:anchor="_Toc476314610" w:history="1">
        <w:r w:rsidR="00CE1AA8" w:rsidRPr="00E90BA9">
          <w:rPr>
            <w:rStyle w:val="Hyperlink"/>
            <w:noProof/>
            <w:lang w:val="en-GB"/>
          </w:rPr>
          <w:t>CHAPTER 4</w:t>
        </w:r>
        <w:r w:rsidR="00CE1AA8">
          <w:rPr>
            <w:noProof/>
            <w:webHidden/>
          </w:rPr>
          <w:tab/>
        </w:r>
        <w:r w:rsidR="00CE1AA8">
          <w:rPr>
            <w:noProof/>
            <w:webHidden/>
          </w:rPr>
          <w:tab/>
        </w:r>
        <w:r w:rsidR="00CE1AA8">
          <w:rPr>
            <w:noProof/>
            <w:webHidden/>
          </w:rPr>
          <w:fldChar w:fldCharType="begin"/>
        </w:r>
        <w:r w:rsidR="00CE1AA8">
          <w:rPr>
            <w:noProof/>
            <w:webHidden/>
          </w:rPr>
          <w:instrText xml:space="preserve"> PAGEREF _Toc476314610 \h </w:instrText>
        </w:r>
        <w:r w:rsidR="00CE1AA8">
          <w:rPr>
            <w:noProof/>
            <w:webHidden/>
          </w:rPr>
        </w:r>
        <w:r w:rsidR="00CE1AA8">
          <w:rPr>
            <w:noProof/>
            <w:webHidden/>
          </w:rPr>
          <w:fldChar w:fldCharType="separate"/>
        </w:r>
        <w:r w:rsidR="0057628F">
          <w:rPr>
            <w:noProof/>
            <w:webHidden/>
          </w:rPr>
          <w:t>31</w:t>
        </w:r>
        <w:r w:rsidR="00CE1AA8">
          <w:rPr>
            <w:noProof/>
            <w:webHidden/>
          </w:rPr>
          <w:fldChar w:fldCharType="end"/>
        </w:r>
      </w:hyperlink>
    </w:p>
    <w:p w14:paraId="5AE72062" w14:textId="28E251B3" w:rsidR="00CE1AA8" w:rsidRDefault="008F7623">
      <w:pPr>
        <w:pStyle w:val="TOC2"/>
        <w:rPr>
          <w:rFonts w:asciiTheme="minorHAnsi" w:eastAsiaTheme="minorEastAsia" w:hAnsiTheme="minorHAnsi" w:cstheme="minorBidi"/>
          <w:noProof/>
          <w:sz w:val="22"/>
          <w:szCs w:val="22"/>
          <w:lang w:val="en-GB" w:eastAsia="en-GB"/>
        </w:rPr>
      </w:pPr>
      <w:hyperlink w:anchor="_Toc476314611" w:history="1">
        <w:r w:rsidR="00CE1AA8" w:rsidRPr="00E90BA9">
          <w:rPr>
            <w:rStyle w:val="Hyperlink"/>
            <w:noProof/>
            <w:lang w:val="en-GB"/>
          </w:rPr>
          <w:t>4.1</w:t>
        </w:r>
        <w:r w:rsidR="00CE1AA8">
          <w:rPr>
            <w:rFonts w:asciiTheme="minorHAnsi" w:eastAsiaTheme="minorEastAsia" w:hAnsiTheme="minorHAnsi" w:cstheme="minorBidi"/>
            <w:noProof/>
            <w:sz w:val="22"/>
            <w:szCs w:val="22"/>
            <w:lang w:val="en-GB" w:eastAsia="en-GB"/>
          </w:rPr>
          <w:tab/>
        </w:r>
        <w:r w:rsidR="00CE1AA8" w:rsidRPr="00E90BA9">
          <w:rPr>
            <w:rStyle w:val="Hyperlink"/>
            <w:noProof/>
            <w:lang w:val="en-GB"/>
          </w:rPr>
          <w:t>Introductory notes</w:t>
        </w:r>
        <w:r w:rsidR="00CE1AA8">
          <w:rPr>
            <w:noProof/>
            <w:webHidden/>
          </w:rPr>
          <w:tab/>
        </w:r>
        <w:r w:rsidR="00CE1AA8">
          <w:rPr>
            <w:noProof/>
            <w:webHidden/>
          </w:rPr>
          <w:tab/>
        </w:r>
        <w:r w:rsidR="00CE1AA8">
          <w:rPr>
            <w:noProof/>
            <w:webHidden/>
          </w:rPr>
          <w:fldChar w:fldCharType="begin"/>
        </w:r>
        <w:r w:rsidR="00CE1AA8">
          <w:rPr>
            <w:noProof/>
            <w:webHidden/>
          </w:rPr>
          <w:instrText xml:space="preserve"> PAGEREF _Toc476314611 \h </w:instrText>
        </w:r>
        <w:r w:rsidR="00CE1AA8">
          <w:rPr>
            <w:noProof/>
            <w:webHidden/>
          </w:rPr>
        </w:r>
        <w:r w:rsidR="00CE1AA8">
          <w:rPr>
            <w:noProof/>
            <w:webHidden/>
          </w:rPr>
          <w:fldChar w:fldCharType="separate"/>
        </w:r>
        <w:r w:rsidR="0057628F">
          <w:rPr>
            <w:noProof/>
            <w:webHidden/>
          </w:rPr>
          <w:t>31</w:t>
        </w:r>
        <w:r w:rsidR="00CE1AA8">
          <w:rPr>
            <w:noProof/>
            <w:webHidden/>
          </w:rPr>
          <w:fldChar w:fldCharType="end"/>
        </w:r>
      </w:hyperlink>
    </w:p>
    <w:p w14:paraId="6FD24709" w14:textId="7A33D01A" w:rsidR="00CE1AA8" w:rsidRDefault="008F7623">
      <w:pPr>
        <w:pStyle w:val="TOC2"/>
        <w:rPr>
          <w:rFonts w:asciiTheme="minorHAnsi" w:eastAsiaTheme="minorEastAsia" w:hAnsiTheme="minorHAnsi" w:cstheme="minorBidi"/>
          <w:noProof/>
          <w:sz w:val="22"/>
          <w:szCs w:val="22"/>
          <w:lang w:val="en-GB" w:eastAsia="en-GB"/>
        </w:rPr>
      </w:pPr>
      <w:hyperlink w:anchor="_Toc476314612" w:history="1">
        <w:r w:rsidR="00CE1AA8" w:rsidRPr="00E90BA9">
          <w:rPr>
            <w:rStyle w:val="Hyperlink"/>
            <w:noProof/>
            <w:lang w:val="en-GB"/>
          </w:rPr>
          <w:t>4.2</w:t>
        </w:r>
        <w:r w:rsidR="00CE1AA8">
          <w:rPr>
            <w:rFonts w:asciiTheme="minorHAnsi" w:eastAsiaTheme="minorEastAsia" w:hAnsiTheme="minorHAnsi" w:cstheme="minorBidi"/>
            <w:noProof/>
            <w:sz w:val="22"/>
            <w:szCs w:val="22"/>
            <w:lang w:val="en-GB" w:eastAsia="en-GB"/>
          </w:rPr>
          <w:tab/>
        </w:r>
        <w:r w:rsidR="00CE1AA8" w:rsidRPr="00E90BA9">
          <w:rPr>
            <w:rStyle w:val="Hyperlink"/>
            <w:noProof/>
            <w:lang w:val="en-GB"/>
          </w:rPr>
          <w:t>CIEDE2000</w:t>
        </w:r>
        <w:r w:rsidR="00CE1AA8">
          <w:rPr>
            <w:noProof/>
            <w:webHidden/>
          </w:rPr>
          <w:tab/>
        </w:r>
        <w:r w:rsidR="00CE1AA8">
          <w:rPr>
            <w:noProof/>
            <w:webHidden/>
          </w:rPr>
          <w:tab/>
        </w:r>
        <w:r w:rsidR="00CE1AA8">
          <w:rPr>
            <w:noProof/>
            <w:webHidden/>
          </w:rPr>
          <w:fldChar w:fldCharType="begin"/>
        </w:r>
        <w:r w:rsidR="00CE1AA8">
          <w:rPr>
            <w:noProof/>
            <w:webHidden/>
          </w:rPr>
          <w:instrText xml:space="preserve"> PAGEREF _Toc476314612 \h </w:instrText>
        </w:r>
        <w:r w:rsidR="00CE1AA8">
          <w:rPr>
            <w:noProof/>
            <w:webHidden/>
          </w:rPr>
        </w:r>
        <w:r w:rsidR="00CE1AA8">
          <w:rPr>
            <w:noProof/>
            <w:webHidden/>
          </w:rPr>
          <w:fldChar w:fldCharType="separate"/>
        </w:r>
        <w:r w:rsidR="0057628F">
          <w:rPr>
            <w:noProof/>
            <w:webHidden/>
          </w:rPr>
          <w:t>31</w:t>
        </w:r>
        <w:r w:rsidR="00CE1AA8">
          <w:rPr>
            <w:noProof/>
            <w:webHidden/>
          </w:rPr>
          <w:fldChar w:fldCharType="end"/>
        </w:r>
      </w:hyperlink>
    </w:p>
    <w:p w14:paraId="70FC12A3" w14:textId="554E956F" w:rsidR="00CE1AA8" w:rsidRDefault="008F7623" w:rsidP="008F7623">
      <w:pPr>
        <w:pStyle w:val="TOC1"/>
        <w:spacing w:before="180"/>
        <w:rPr>
          <w:rFonts w:asciiTheme="minorHAnsi" w:eastAsiaTheme="minorEastAsia" w:hAnsiTheme="minorHAnsi" w:cstheme="minorBidi"/>
          <w:noProof/>
          <w:sz w:val="22"/>
          <w:szCs w:val="22"/>
          <w:lang w:val="en-GB" w:eastAsia="en-GB"/>
        </w:rPr>
      </w:pPr>
      <w:hyperlink w:anchor="_Toc476314613" w:history="1">
        <w:r w:rsidR="00CE1AA8" w:rsidRPr="00E90BA9">
          <w:rPr>
            <w:rStyle w:val="Hyperlink"/>
            <w:noProof/>
            <w:lang w:val="en-GB"/>
          </w:rPr>
          <w:t>CHAPTER 5</w:t>
        </w:r>
        <w:r w:rsidR="00CE1AA8">
          <w:rPr>
            <w:noProof/>
            <w:webHidden/>
          </w:rPr>
          <w:tab/>
        </w:r>
        <w:r w:rsidR="00CE1AA8">
          <w:rPr>
            <w:noProof/>
            <w:webHidden/>
          </w:rPr>
          <w:tab/>
        </w:r>
        <w:r w:rsidR="00CE1AA8">
          <w:rPr>
            <w:noProof/>
            <w:webHidden/>
          </w:rPr>
          <w:fldChar w:fldCharType="begin"/>
        </w:r>
        <w:r w:rsidR="00CE1AA8">
          <w:rPr>
            <w:noProof/>
            <w:webHidden/>
          </w:rPr>
          <w:instrText xml:space="preserve"> PAGEREF _Toc476314613 \h </w:instrText>
        </w:r>
        <w:r w:rsidR="00CE1AA8">
          <w:rPr>
            <w:noProof/>
            <w:webHidden/>
          </w:rPr>
        </w:r>
        <w:r w:rsidR="00CE1AA8">
          <w:rPr>
            <w:noProof/>
            <w:webHidden/>
          </w:rPr>
          <w:fldChar w:fldCharType="separate"/>
        </w:r>
        <w:r w:rsidR="0057628F">
          <w:rPr>
            <w:noProof/>
            <w:webHidden/>
          </w:rPr>
          <w:t>33</w:t>
        </w:r>
        <w:r w:rsidR="00CE1AA8">
          <w:rPr>
            <w:noProof/>
            <w:webHidden/>
          </w:rPr>
          <w:fldChar w:fldCharType="end"/>
        </w:r>
      </w:hyperlink>
    </w:p>
    <w:p w14:paraId="1163E67D" w14:textId="7F1043FC" w:rsidR="00CE1AA8" w:rsidRDefault="008F7623">
      <w:pPr>
        <w:pStyle w:val="TOC2"/>
        <w:rPr>
          <w:rFonts w:asciiTheme="minorHAnsi" w:eastAsiaTheme="minorEastAsia" w:hAnsiTheme="minorHAnsi" w:cstheme="minorBidi"/>
          <w:noProof/>
          <w:sz w:val="22"/>
          <w:szCs w:val="22"/>
          <w:lang w:val="en-GB" w:eastAsia="en-GB"/>
        </w:rPr>
      </w:pPr>
      <w:hyperlink w:anchor="_Toc476314614" w:history="1">
        <w:r w:rsidR="00CE1AA8" w:rsidRPr="00E90BA9">
          <w:rPr>
            <w:rStyle w:val="Hyperlink"/>
            <w:noProof/>
            <w:lang w:val="en-GB"/>
          </w:rPr>
          <w:t>5.1</w:t>
        </w:r>
        <w:r w:rsidR="00CE1AA8">
          <w:rPr>
            <w:rFonts w:asciiTheme="minorHAnsi" w:eastAsiaTheme="minorEastAsia" w:hAnsiTheme="minorHAnsi" w:cstheme="minorBidi"/>
            <w:noProof/>
            <w:sz w:val="22"/>
            <w:szCs w:val="22"/>
            <w:lang w:val="en-GB" w:eastAsia="en-GB"/>
          </w:rPr>
          <w:tab/>
        </w:r>
        <w:r w:rsidR="00CE1AA8" w:rsidRPr="00E90BA9">
          <w:rPr>
            <w:rStyle w:val="Hyperlink"/>
            <w:noProof/>
            <w:lang w:val="en-GB"/>
          </w:rPr>
          <w:t>Introductory notes</w:t>
        </w:r>
        <w:r w:rsidR="00CE1AA8">
          <w:rPr>
            <w:noProof/>
            <w:webHidden/>
          </w:rPr>
          <w:tab/>
        </w:r>
        <w:r w:rsidR="00CE1AA8">
          <w:rPr>
            <w:noProof/>
            <w:webHidden/>
          </w:rPr>
          <w:tab/>
        </w:r>
        <w:r w:rsidR="00CE1AA8">
          <w:rPr>
            <w:noProof/>
            <w:webHidden/>
          </w:rPr>
          <w:fldChar w:fldCharType="begin"/>
        </w:r>
        <w:r w:rsidR="00CE1AA8">
          <w:rPr>
            <w:noProof/>
            <w:webHidden/>
          </w:rPr>
          <w:instrText xml:space="preserve"> PAGEREF _Toc476314614 \h </w:instrText>
        </w:r>
        <w:r w:rsidR="00CE1AA8">
          <w:rPr>
            <w:noProof/>
            <w:webHidden/>
          </w:rPr>
        </w:r>
        <w:r w:rsidR="00CE1AA8">
          <w:rPr>
            <w:noProof/>
            <w:webHidden/>
          </w:rPr>
          <w:fldChar w:fldCharType="separate"/>
        </w:r>
        <w:r w:rsidR="0057628F">
          <w:rPr>
            <w:noProof/>
            <w:webHidden/>
          </w:rPr>
          <w:t>33</w:t>
        </w:r>
        <w:r w:rsidR="00CE1AA8">
          <w:rPr>
            <w:noProof/>
            <w:webHidden/>
          </w:rPr>
          <w:fldChar w:fldCharType="end"/>
        </w:r>
      </w:hyperlink>
    </w:p>
    <w:p w14:paraId="408DF2D9" w14:textId="49F2D076" w:rsidR="00CE1AA8" w:rsidRDefault="008F7623">
      <w:pPr>
        <w:pStyle w:val="TOC2"/>
        <w:rPr>
          <w:rFonts w:asciiTheme="minorHAnsi" w:eastAsiaTheme="minorEastAsia" w:hAnsiTheme="minorHAnsi" w:cstheme="minorBidi"/>
          <w:noProof/>
          <w:sz w:val="22"/>
          <w:szCs w:val="22"/>
          <w:lang w:val="en-GB" w:eastAsia="en-GB"/>
        </w:rPr>
      </w:pPr>
      <w:hyperlink w:anchor="_Toc476314615" w:history="1">
        <w:r w:rsidR="00CE1AA8" w:rsidRPr="00E90BA9">
          <w:rPr>
            <w:rStyle w:val="Hyperlink"/>
            <w:noProof/>
            <w:lang w:val="en-GB"/>
          </w:rPr>
          <w:t>5.2</w:t>
        </w:r>
        <w:r w:rsidR="00CE1AA8">
          <w:rPr>
            <w:rFonts w:asciiTheme="minorHAnsi" w:eastAsiaTheme="minorEastAsia" w:hAnsiTheme="minorHAnsi" w:cstheme="minorBidi"/>
            <w:noProof/>
            <w:sz w:val="22"/>
            <w:szCs w:val="22"/>
            <w:lang w:val="en-GB" w:eastAsia="en-GB"/>
          </w:rPr>
          <w:tab/>
        </w:r>
        <w:r w:rsidR="00CE1AA8" w:rsidRPr="00E90BA9">
          <w:rPr>
            <w:rStyle w:val="Hyperlink"/>
            <w:noProof/>
            <w:lang w:val="en-GB"/>
          </w:rPr>
          <w:t>S-CIELAB</w:t>
        </w:r>
        <w:r w:rsidR="00CE1AA8">
          <w:rPr>
            <w:noProof/>
            <w:webHidden/>
          </w:rPr>
          <w:tab/>
        </w:r>
        <w:r w:rsidR="00CE1AA8">
          <w:rPr>
            <w:noProof/>
            <w:webHidden/>
          </w:rPr>
          <w:tab/>
        </w:r>
        <w:r w:rsidR="00CE1AA8">
          <w:rPr>
            <w:noProof/>
            <w:webHidden/>
          </w:rPr>
          <w:fldChar w:fldCharType="begin"/>
        </w:r>
        <w:r w:rsidR="00CE1AA8">
          <w:rPr>
            <w:noProof/>
            <w:webHidden/>
          </w:rPr>
          <w:instrText xml:space="preserve"> PAGEREF _Toc476314615 \h </w:instrText>
        </w:r>
        <w:r w:rsidR="00CE1AA8">
          <w:rPr>
            <w:noProof/>
            <w:webHidden/>
          </w:rPr>
        </w:r>
        <w:r w:rsidR="00CE1AA8">
          <w:rPr>
            <w:noProof/>
            <w:webHidden/>
          </w:rPr>
          <w:fldChar w:fldCharType="separate"/>
        </w:r>
        <w:r w:rsidR="0057628F">
          <w:rPr>
            <w:noProof/>
            <w:webHidden/>
          </w:rPr>
          <w:t>33</w:t>
        </w:r>
        <w:r w:rsidR="00CE1AA8">
          <w:rPr>
            <w:noProof/>
            <w:webHidden/>
          </w:rPr>
          <w:fldChar w:fldCharType="end"/>
        </w:r>
      </w:hyperlink>
    </w:p>
    <w:p w14:paraId="20AA3378" w14:textId="021D387D" w:rsidR="00CE1AA8" w:rsidRDefault="008F7623">
      <w:pPr>
        <w:pStyle w:val="TOC1"/>
        <w:rPr>
          <w:rFonts w:asciiTheme="minorHAnsi" w:eastAsiaTheme="minorEastAsia" w:hAnsiTheme="minorHAnsi" w:cstheme="minorBidi"/>
          <w:noProof/>
          <w:sz w:val="22"/>
          <w:szCs w:val="22"/>
          <w:lang w:val="en-GB" w:eastAsia="en-GB"/>
        </w:rPr>
      </w:pPr>
      <w:hyperlink w:anchor="_Toc476314616" w:history="1">
        <w:r w:rsidR="00CE1AA8" w:rsidRPr="00E90BA9">
          <w:rPr>
            <w:rStyle w:val="Hyperlink"/>
            <w:bCs/>
            <w:noProof/>
            <w:lang w:val="en-GB"/>
          </w:rPr>
          <w:t>CHAPTER 6</w:t>
        </w:r>
        <w:r w:rsidR="00CE1AA8">
          <w:rPr>
            <w:noProof/>
            <w:webHidden/>
          </w:rPr>
          <w:tab/>
        </w:r>
        <w:r w:rsidR="00CE1AA8">
          <w:rPr>
            <w:noProof/>
            <w:webHidden/>
          </w:rPr>
          <w:tab/>
        </w:r>
        <w:r w:rsidR="00CE1AA8">
          <w:rPr>
            <w:noProof/>
            <w:webHidden/>
          </w:rPr>
          <w:fldChar w:fldCharType="begin"/>
        </w:r>
        <w:r w:rsidR="00CE1AA8">
          <w:rPr>
            <w:noProof/>
            <w:webHidden/>
          </w:rPr>
          <w:instrText xml:space="preserve"> PAGEREF _Toc476314616 \h </w:instrText>
        </w:r>
        <w:r w:rsidR="00CE1AA8">
          <w:rPr>
            <w:noProof/>
            <w:webHidden/>
          </w:rPr>
        </w:r>
        <w:r w:rsidR="00CE1AA8">
          <w:rPr>
            <w:noProof/>
            <w:webHidden/>
          </w:rPr>
          <w:fldChar w:fldCharType="separate"/>
        </w:r>
        <w:r w:rsidR="0057628F">
          <w:rPr>
            <w:noProof/>
            <w:webHidden/>
          </w:rPr>
          <w:t>36</w:t>
        </w:r>
        <w:r w:rsidR="00CE1AA8">
          <w:rPr>
            <w:noProof/>
            <w:webHidden/>
          </w:rPr>
          <w:fldChar w:fldCharType="end"/>
        </w:r>
      </w:hyperlink>
    </w:p>
    <w:p w14:paraId="73DFB5DA" w14:textId="77777777" w:rsidR="00CE1AA8" w:rsidRPr="00DB0602" w:rsidRDefault="00CE1AA8" w:rsidP="00CE1AA8">
      <w:pPr>
        <w:pStyle w:val="toc0"/>
        <w:rPr>
          <w:rFonts w:eastAsiaTheme="minorEastAsia"/>
          <w:noProof/>
          <w:lang w:val="en-GB" w:eastAsia="zh-CN"/>
        </w:rPr>
      </w:pPr>
      <w:r w:rsidRPr="007B6D97">
        <w:rPr>
          <w:rFonts w:eastAsiaTheme="minorEastAsia"/>
          <w:noProof/>
          <w:lang w:val="en-GB" w:eastAsia="zh-CN"/>
        </w:rPr>
        <w:tab/>
      </w:r>
      <w:r w:rsidRPr="00DB0602">
        <w:rPr>
          <w:rFonts w:eastAsiaTheme="minorEastAsia"/>
          <w:noProof/>
          <w:lang w:val="en-GB" w:eastAsia="zh-CN"/>
        </w:rPr>
        <w:t>Page</w:t>
      </w:r>
    </w:p>
    <w:p w14:paraId="3C8544C2" w14:textId="22BB40B3" w:rsidR="00CE1AA8" w:rsidRDefault="008F7623">
      <w:pPr>
        <w:pStyle w:val="TOC2"/>
        <w:rPr>
          <w:rFonts w:asciiTheme="minorHAnsi" w:eastAsiaTheme="minorEastAsia" w:hAnsiTheme="minorHAnsi" w:cstheme="minorBidi"/>
          <w:noProof/>
          <w:sz w:val="22"/>
          <w:szCs w:val="22"/>
          <w:lang w:val="en-GB" w:eastAsia="en-GB"/>
        </w:rPr>
      </w:pPr>
      <w:hyperlink w:anchor="_Toc476314617" w:history="1">
        <w:r w:rsidR="00CE1AA8" w:rsidRPr="00E90BA9">
          <w:rPr>
            <w:rStyle w:val="Hyperlink"/>
            <w:noProof/>
            <w:lang w:val="en-GB"/>
          </w:rPr>
          <w:t>6.1</w:t>
        </w:r>
        <w:r w:rsidR="00CE1AA8">
          <w:rPr>
            <w:rFonts w:asciiTheme="minorHAnsi" w:eastAsiaTheme="minorEastAsia" w:hAnsiTheme="minorHAnsi" w:cstheme="minorBidi"/>
            <w:noProof/>
            <w:sz w:val="22"/>
            <w:szCs w:val="22"/>
            <w:lang w:val="en-GB" w:eastAsia="en-GB"/>
          </w:rPr>
          <w:tab/>
        </w:r>
        <w:r w:rsidR="00CE1AA8" w:rsidRPr="00E90BA9">
          <w:rPr>
            <w:rStyle w:val="Hyperlink"/>
            <w:noProof/>
            <w:lang w:val="en-GB"/>
          </w:rPr>
          <w:t>Conventional colour gamut and extended colour primaries triangle television systems</w:t>
        </w:r>
        <w:r w:rsidR="00CE1AA8">
          <w:rPr>
            <w:noProof/>
            <w:webHidden/>
          </w:rPr>
          <w:tab/>
        </w:r>
        <w:r w:rsidR="00CE1AA8">
          <w:rPr>
            <w:noProof/>
            <w:webHidden/>
          </w:rPr>
          <w:tab/>
        </w:r>
        <w:r w:rsidR="00CE1AA8">
          <w:rPr>
            <w:noProof/>
            <w:webHidden/>
          </w:rPr>
          <w:fldChar w:fldCharType="begin"/>
        </w:r>
        <w:r w:rsidR="00CE1AA8">
          <w:rPr>
            <w:noProof/>
            <w:webHidden/>
          </w:rPr>
          <w:instrText xml:space="preserve"> PAGEREF _Toc476314617 \h </w:instrText>
        </w:r>
        <w:r w:rsidR="00CE1AA8">
          <w:rPr>
            <w:noProof/>
            <w:webHidden/>
          </w:rPr>
        </w:r>
        <w:r w:rsidR="00CE1AA8">
          <w:rPr>
            <w:noProof/>
            <w:webHidden/>
          </w:rPr>
          <w:fldChar w:fldCharType="separate"/>
        </w:r>
        <w:r w:rsidR="0057628F">
          <w:rPr>
            <w:noProof/>
            <w:webHidden/>
          </w:rPr>
          <w:t>36</w:t>
        </w:r>
        <w:r w:rsidR="00CE1AA8">
          <w:rPr>
            <w:noProof/>
            <w:webHidden/>
          </w:rPr>
          <w:fldChar w:fldCharType="end"/>
        </w:r>
      </w:hyperlink>
    </w:p>
    <w:p w14:paraId="5FAB88DD" w14:textId="1AA20928" w:rsidR="00CE1AA8" w:rsidRDefault="008F7623">
      <w:pPr>
        <w:pStyle w:val="TOC2"/>
        <w:rPr>
          <w:rFonts w:asciiTheme="minorHAnsi" w:eastAsiaTheme="minorEastAsia" w:hAnsiTheme="minorHAnsi" w:cstheme="minorBidi"/>
          <w:noProof/>
          <w:sz w:val="22"/>
          <w:szCs w:val="22"/>
          <w:lang w:val="en-GB" w:eastAsia="en-GB"/>
        </w:rPr>
      </w:pPr>
      <w:hyperlink w:anchor="_Toc476314618" w:history="1">
        <w:r w:rsidR="00CE1AA8" w:rsidRPr="00E90BA9">
          <w:rPr>
            <w:rStyle w:val="Hyperlink"/>
            <w:noProof/>
            <w:lang w:val="en-GB"/>
          </w:rPr>
          <w:t>6.2</w:t>
        </w:r>
        <w:r w:rsidR="00CE1AA8">
          <w:rPr>
            <w:rFonts w:asciiTheme="minorHAnsi" w:eastAsiaTheme="minorEastAsia" w:hAnsiTheme="minorHAnsi" w:cstheme="minorBidi"/>
            <w:noProof/>
            <w:sz w:val="22"/>
            <w:szCs w:val="22"/>
            <w:lang w:val="en-GB" w:eastAsia="en-GB"/>
          </w:rPr>
          <w:tab/>
        </w:r>
        <w:r w:rsidR="00CE1AA8" w:rsidRPr="00E90BA9">
          <w:rPr>
            <w:rStyle w:val="Hyperlink"/>
            <w:noProof/>
            <w:lang w:val="en-GB"/>
          </w:rPr>
          <w:t>Digital cinema and LSDI applications</w:t>
        </w:r>
        <w:r w:rsidR="00CE1AA8">
          <w:rPr>
            <w:noProof/>
            <w:webHidden/>
          </w:rPr>
          <w:tab/>
        </w:r>
        <w:r w:rsidR="00CE1AA8">
          <w:rPr>
            <w:noProof/>
            <w:webHidden/>
          </w:rPr>
          <w:tab/>
        </w:r>
        <w:r w:rsidR="00CE1AA8">
          <w:rPr>
            <w:noProof/>
            <w:webHidden/>
          </w:rPr>
          <w:fldChar w:fldCharType="begin"/>
        </w:r>
        <w:r w:rsidR="00CE1AA8">
          <w:rPr>
            <w:noProof/>
            <w:webHidden/>
          </w:rPr>
          <w:instrText xml:space="preserve"> PAGEREF _Toc476314618 \h </w:instrText>
        </w:r>
        <w:r w:rsidR="00CE1AA8">
          <w:rPr>
            <w:noProof/>
            <w:webHidden/>
          </w:rPr>
        </w:r>
        <w:r w:rsidR="00CE1AA8">
          <w:rPr>
            <w:noProof/>
            <w:webHidden/>
          </w:rPr>
          <w:fldChar w:fldCharType="separate"/>
        </w:r>
        <w:r w:rsidR="0057628F">
          <w:rPr>
            <w:noProof/>
            <w:webHidden/>
          </w:rPr>
          <w:t>38</w:t>
        </w:r>
        <w:r w:rsidR="00CE1AA8">
          <w:rPr>
            <w:noProof/>
            <w:webHidden/>
          </w:rPr>
          <w:fldChar w:fldCharType="end"/>
        </w:r>
      </w:hyperlink>
    </w:p>
    <w:p w14:paraId="52AE5D93" w14:textId="7B3575F6" w:rsidR="00CE1AA8" w:rsidRDefault="008F7623">
      <w:pPr>
        <w:pStyle w:val="TOC1"/>
        <w:rPr>
          <w:rFonts w:asciiTheme="minorHAnsi" w:eastAsiaTheme="minorEastAsia" w:hAnsiTheme="minorHAnsi" w:cstheme="minorBidi"/>
          <w:noProof/>
          <w:sz w:val="22"/>
          <w:szCs w:val="22"/>
          <w:lang w:val="en-GB" w:eastAsia="en-GB"/>
        </w:rPr>
      </w:pPr>
      <w:hyperlink w:anchor="_Toc476314619" w:history="1">
        <w:r w:rsidR="00CE1AA8" w:rsidRPr="00E90BA9">
          <w:rPr>
            <w:rStyle w:val="Hyperlink"/>
            <w:noProof/>
            <w:lang w:val="en-GB"/>
          </w:rPr>
          <w:t>CHAPTER 7</w:t>
        </w:r>
        <w:r w:rsidR="00CE1AA8">
          <w:rPr>
            <w:noProof/>
            <w:webHidden/>
          </w:rPr>
          <w:tab/>
        </w:r>
        <w:r w:rsidR="00CE1AA8">
          <w:rPr>
            <w:noProof/>
            <w:webHidden/>
          </w:rPr>
          <w:tab/>
        </w:r>
        <w:r w:rsidR="00CE1AA8">
          <w:rPr>
            <w:noProof/>
            <w:webHidden/>
          </w:rPr>
          <w:fldChar w:fldCharType="begin"/>
        </w:r>
        <w:r w:rsidR="00CE1AA8">
          <w:rPr>
            <w:noProof/>
            <w:webHidden/>
          </w:rPr>
          <w:instrText xml:space="preserve"> PAGEREF _Toc476314619 \h </w:instrText>
        </w:r>
        <w:r w:rsidR="00CE1AA8">
          <w:rPr>
            <w:noProof/>
            <w:webHidden/>
          </w:rPr>
        </w:r>
        <w:r w:rsidR="00CE1AA8">
          <w:rPr>
            <w:noProof/>
            <w:webHidden/>
          </w:rPr>
          <w:fldChar w:fldCharType="separate"/>
        </w:r>
        <w:r w:rsidR="0057628F">
          <w:rPr>
            <w:noProof/>
            <w:webHidden/>
          </w:rPr>
          <w:t>41</w:t>
        </w:r>
        <w:r w:rsidR="00CE1AA8">
          <w:rPr>
            <w:noProof/>
            <w:webHidden/>
          </w:rPr>
          <w:fldChar w:fldCharType="end"/>
        </w:r>
      </w:hyperlink>
    </w:p>
    <w:p w14:paraId="0648C1B3" w14:textId="5FD87645" w:rsidR="00CE1AA8" w:rsidRDefault="008F7623">
      <w:pPr>
        <w:pStyle w:val="TOC2"/>
        <w:rPr>
          <w:rFonts w:asciiTheme="minorHAnsi" w:eastAsiaTheme="minorEastAsia" w:hAnsiTheme="minorHAnsi" w:cstheme="minorBidi"/>
          <w:noProof/>
          <w:sz w:val="22"/>
          <w:szCs w:val="22"/>
          <w:lang w:val="en-GB" w:eastAsia="en-GB"/>
        </w:rPr>
      </w:pPr>
      <w:hyperlink w:anchor="_Toc476314620" w:history="1">
        <w:r w:rsidR="00CE1AA8" w:rsidRPr="00E90BA9">
          <w:rPr>
            <w:rStyle w:val="Hyperlink"/>
            <w:noProof/>
            <w:lang w:val="en-GB"/>
          </w:rPr>
          <w:t>7.1</w:t>
        </w:r>
        <w:r w:rsidR="00CE1AA8">
          <w:rPr>
            <w:rFonts w:asciiTheme="minorHAnsi" w:eastAsiaTheme="minorEastAsia" w:hAnsiTheme="minorHAnsi" w:cstheme="minorBidi"/>
            <w:noProof/>
            <w:sz w:val="22"/>
            <w:szCs w:val="22"/>
            <w:lang w:val="en-GB" w:eastAsia="en-GB"/>
          </w:rPr>
          <w:tab/>
        </w:r>
        <w:r w:rsidR="00CE1AA8" w:rsidRPr="00E90BA9">
          <w:rPr>
            <w:rStyle w:val="Hyperlink"/>
            <w:noProof/>
            <w:lang w:val="en-GB"/>
          </w:rPr>
          <w:t>Approaches to evaluation</w:t>
        </w:r>
        <w:r w:rsidR="00CE1AA8">
          <w:rPr>
            <w:noProof/>
            <w:webHidden/>
          </w:rPr>
          <w:tab/>
        </w:r>
        <w:r w:rsidR="00CE1AA8">
          <w:rPr>
            <w:noProof/>
            <w:webHidden/>
          </w:rPr>
          <w:tab/>
        </w:r>
        <w:r w:rsidR="00CE1AA8">
          <w:rPr>
            <w:noProof/>
            <w:webHidden/>
          </w:rPr>
          <w:fldChar w:fldCharType="begin"/>
        </w:r>
        <w:r w:rsidR="00CE1AA8">
          <w:rPr>
            <w:noProof/>
            <w:webHidden/>
          </w:rPr>
          <w:instrText xml:space="preserve"> PAGEREF _Toc476314620 \h </w:instrText>
        </w:r>
        <w:r w:rsidR="00CE1AA8">
          <w:rPr>
            <w:noProof/>
            <w:webHidden/>
          </w:rPr>
        </w:r>
        <w:r w:rsidR="00CE1AA8">
          <w:rPr>
            <w:noProof/>
            <w:webHidden/>
          </w:rPr>
          <w:fldChar w:fldCharType="separate"/>
        </w:r>
        <w:r w:rsidR="0057628F">
          <w:rPr>
            <w:noProof/>
            <w:webHidden/>
          </w:rPr>
          <w:t>41</w:t>
        </w:r>
        <w:r w:rsidR="00CE1AA8">
          <w:rPr>
            <w:noProof/>
            <w:webHidden/>
          </w:rPr>
          <w:fldChar w:fldCharType="end"/>
        </w:r>
      </w:hyperlink>
    </w:p>
    <w:p w14:paraId="303B95B8" w14:textId="019D201E" w:rsidR="00CE1AA8" w:rsidRDefault="008F7623">
      <w:pPr>
        <w:pStyle w:val="TOC2"/>
        <w:rPr>
          <w:rFonts w:asciiTheme="minorHAnsi" w:eastAsiaTheme="minorEastAsia" w:hAnsiTheme="minorHAnsi" w:cstheme="minorBidi"/>
          <w:noProof/>
          <w:sz w:val="22"/>
          <w:szCs w:val="22"/>
          <w:lang w:val="en-GB" w:eastAsia="en-GB"/>
        </w:rPr>
      </w:pPr>
      <w:hyperlink w:anchor="_Toc476314621" w:history="1">
        <w:r w:rsidR="00CE1AA8" w:rsidRPr="00E90BA9">
          <w:rPr>
            <w:rStyle w:val="Hyperlink"/>
            <w:noProof/>
            <w:lang w:val="en-GB"/>
          </w:rPr>
          <w:t>7.2</w:t>
        </w:r>
        <w:r w:rsidR="00CE1AA8">
          <w:rPr>
            <w:rFonts w:asciiTheme="minorHAnsi" w:eastAsiaTheme="minorEastAsia" w:hAnsiTheme="minorHAnsi" w:cstheme="minorBidi"/>
            <w:noProof/>
            <w:sz w:val="22"/>
            <w:szCs w:val="22"/>
            <w:lang w:val="en-GB" w:eastAsia="en-GB"/>
          </w:rPr>
          <w:tab/>
        </w:r>
        <w:r w:rsidR="00CE1AA8" w:rsidRPr="00E90BA9">
          <w:rPr>
            <w:rStyle w:val="Hyperlink"/>
            <w:noProof/>
            <w:lang w:val="en-GB"/>
          </w:rPr>
          <w:t>Evaluation criteria of colour reproduction quality</w:t>
        </w:r>
        <w:r w:rsidR="00CE1AA8">
          <w:rPr>
            <w:rStyle w:val="Hyperlink"/>
            <w:noProof/>
            <w:lang w:val="en-GB"/>
          </w:rPr>
          <w:tab/>
        </w:r>
        <w:r w:rsidR="00CE1AA8">
          <w:rPr>
            <w:noProof/>
            <w:webHidden/>
          </w:rPr>
          <w:tab/>
        </w:r>
        <w:r w:rsidR="00CE1AA8">
          <w:rPr>
            <w:noProof/>
            <w:webHidden/>
          </w:rPr>
          <w:fldChar w:fldCharType="begin"/>
        </w:r>
        <w:r w:rsidR="00CE1AA8">
          <w:rPr>
            <w:noProof/>
            <w:webHidden/>
          </w:rPr>
          <w:instrText xml:space="preserve"> PAGEREF _Toc476314621 \h </w:instrText>
        </w:r>
        <w:r w:rsidR="00CE1AA8">
          <w:rPr>
            <w:noProof/>
            <w:webHidden/>
          </w:rPr>
        </w:r>
        <w:r w:rsidR="00CE1AA8">
          <w:rPr>
            <w:noProof/>
            <w:webHidden/>
          </w:rPr>
          <w:fldChar w:fldCharType="separate"/>
        </w:r>
        <w:r w:rsidR="0057628F">
          <w:rPr>
            <w:noProof/>
            <w:webHidden/>
          </w:rPr>
          <w:t>42</w:t>
        </w:r>
        <w:r w:rsidR="00CE1AA8">
          <w:rPr>
            <w:noProof/>
            <w:webHidden/>
          </w:rPr>
          <w:fldChar w:fldCharType="end"/>
        </w:r>
      </w:hyperlink>
    </w:p>
    <w:p w14:paraId="78EB7554" w14:textId="204EFADF" w:rsidR="00CE1AA8" w:rsidRDefault="008F7623">
      <w:pPr>
        <w:pStyle w:val="TOC2"/>
        <w:rPr>
          <w:rFonts w:asciiTheme="minorHAnsi" w:eastAsiaTheme="minorEastAsia" w:hAnsiTheme="minorHAnsi" w:cstheme="minorBidi"/>
          <w:noProof/>
          <w:sz w:val="22"/>
          <w:szCs w:val="22"/>
          <w:lang w:val="en-GB" w:eastAsia="en-GB"/>
        </w:rPr>
      </w:pPr>
      <w:hyperlink w:anchor="_Toc476314622" w:history="1">
        <w:r w:rsidR="00CE1AA8" w:rsidRPr="00E90BA9">
          <w:rPr>
            <w:rStyle w:val="Hyperlink"/>
            <w:noProof/>
            <w:lang w:val="en-GB"/>
          </w:rPr>
          <w:t>7.3</w:t>
        </w:r>
        <w:r w:rsidR="00CE1AA8">
          <w:rPr>
            <w:rFonts w:asciiTheme="minorHAnsi" w:eastAsiaTheme="minorEastAsia" w:hAnsiTheme="minorHAnsi" w:cstheme="minorBidi"/>
            <w:noProof/>
            <w:sz w:val="22"/>
            <w:szCs w:val="22"/>
            <w:lang w:val="en-GB" w:eastAsia="en-GB"/>
          </w:rPr>
          <w:tab/>
        </w:r>
        <w:r w:rsidR="00CE1AA8" w:rsidRPr="00E90BA9">
          <w:rPr>
            <w:rStyle w:val="Hyperlink"/>
            <w:noProof/>
            <w:lang w:val="en-GB"/>
          </w:rPr>
          <w:t>Test materials which may be used for the evaluation of colorimetric quality of reproduced images</w:t>
        </w:r>
        <w:r w:rsidR="00CE1AA8">
          <w:rPr>
            <w:noProof/>
            <w:webHidden/>
          </w:rPr>
          <w:tab/>
        </w:r>
        <w:r w:rsidR="00CE1AA8">
          <w:rPr>
            <w:noProof/>
            <w:webHidden/>
          </w:rPr>
          <w:tab/>
        </w:r>
        <w:r w:rsidR="00CE1AA8">
          <w:rPr>
            <w:noProof/>
            <w:webHidden/>
          </w:rPr>
          <w:fldChar w:fldCharType="begin"/>
        </w:r>
        <w:r w:rsidR="00CE1AA8">
          <w:rPr>
            <w:noProof/>
            <w:webHidden/>
          </w:rPr>
          <w:instrText xml:space="preserve"> PAGEREF _Toc476314622 \h </w:instrText>
        </w:r>
        <w:r w:rsidR="00CE1AA8">
          <w:rPr>
            <w:noProof/>
            <w:webHidden/>
          </w:rPr>
        </w:r>
        <w:r w:rsidR="00CE1AA8">
          <w:rPr>
            <w:noProof/>
            <w:webHidden/>
          </w:rPr>
          <w:fldChar w:fldCharType="separate"/>
        </w:r>
        <w:r w:rsidR="0057628F">
          <w:rPr>
            <w:noProof/>
            <w:webHidden/>
          </w:rPr>
          <w:t>43</w:t>
        </w:r>
        <w:r w:rsidR="00CE1AA8">
          <w:rPr>
            <w:noProof/>
            <w:webHidden/>
          </w:rPr>
          <w:fldChar w:fldCharType="end"/>
        </w:r>
      </w:hyperlink>
    </w:p>
    <w:p w14:paraId="7C010E46" w14:textId="0A95C937" w:rsidR="00CE1AA8" w:rsidRDefault="008F7623">
      <w:pPr>
        <w:pStyle w:val="TOC2"/>
        <w:rPr>
          <w:rFonts w:asciiTheme="minorHAnsi" w:eastAsiaTheme="minorEastAsia" w:hAnsiTheme="minorHAnsi" w:cstheme="minorBidi"/>
          <w:noProof/>
          <w:sz w:val="22"/>
          <w:szCs w:val="22"/>
          <w:lang w:val="en-GB" w:eastAsia="en-GB"/>
        </w:rPr>
      </w:pPr>
      <w:hyperlink w:anchor="_Toc476314623" w:history="1">
        <w:r w:rsidR="00CE1AA8" w:rsidRPr="00E90BA9">
          <w:rPr>
            <w:rStyle w:val="Hyperlink"/>
            <w:noProof/>
            <w:lang w:val="en-GB"/>
          </w:rPr>
          <w:t>7.4</w:t>
        </w:r>
        <w:r w:rsidR="00CE1AA8">
          <w:rPr>
            <w:rFonts w:asciiTheme="minorHAnsi" w:eastAsiaTheme="minorEastAsia" w:hAnsiTheme="minorHAnsi" w:cstheme="minorBidi"/>
            <w:noProof/>
            <w:sz w:val="22"/>
            <w:szCs w:val="22"/>
            <w:lang w:val="en-GB" w:eastAsia="en-GB"/>
          </w:rPr>
          <w:tab/>
        </w:r>
        <w:r w:rsidR="00CE1AA8" w:rsidRPr="00E90BA9">
          <w:rPr>
            <w:rStyle w:val="Hyperlink"/>
            <w:noProof/>
            <w:lang w:val="en-GB"/>
          </w:rPr>
          <w:t>Optimization of colour reproduction quality for natural objects</w:t>
        </w:r>
        <w:r w:rsidR="00CE1AA8">
          <w:rPr>
            <w:rStyle w:val="Hyperlink"/>
            <w:noProof/>
            <w:lang w:val="en-GB"/>
          </w:rPr>
          <w:tab/>
        </w:r>
        <w:r w:rsidR="00CE1AA8">
          <w:rPr>
            <w:noProof/>
            <w:webHidden/>
          </w:rPr>
          <w:tab/>
        </w:r>
        <w:r w:rsidR="00CE1AA8">
          <w:rPr>
            <w:noProof/>
            <w:webHidden/>
          </w:rPr>
          <w:fldChar w:fldCharType="begin"/>
        </w:r>
        <w:r w:rsidR="00CE1AA8">
          <w:rPr>
            <w:noProof/>
            <w:webHidden/>
          </w:rPr>
          <w:instrText xml:space="preserve"> PAGEREF _Toc476314623 \h </w:instrText>
        </w:r>
        <w:r w:rsidR="00CE1AA8">
          <w:rPr>
            <w:noProof/>
            <w:webHidden/>
          </w:rPr>
        </w:r>
        <w:r w:rsidR="00CE1AA8">
          <w:rPr>
            <w:noProof/>
            <w:webHidden/>
          </w:rPr>
          <w:fldChar w:fldCharType="separate"/>
        </w:r>
        <w:r w:rsidR="0057628F">
          <w:rPr>
            <w:noProof/>
            <w:webHidden/>
          </w:rPr>
          <w:t>43</w:t>
        </w:r>
        <w:r w:rsidR="00CE1AA8">
          <w:rPr>
            <w:noProof/>
            <w:webHidden/>
          </w:rPr>
          <w:fldChar w:fldCharType="end"/>
        </w:r>
      </w:hyperlink>
    </w:p>
    <w:p w14:paraId="4F8D8FE3" w14:textId="6AC319A0" w:rsidR="00CE1AA8" w:rsidRDefault="008F7623">
      <w:pPr>
        <w:pStyle w:val="TOC1"/>
        <w:rPr>
          <w:rFonts w:asciiTheme="minorHAnsi" w:eastAsiaTheme="minorEastAsia" w:hAnsiTheme="minorHAnsi" w:cstheme="minorBidi"/>
          <w:noProof/>
          <w:sz w:val="22"/>
          <w:szCs w:val="22"/>
          <w:lang w:val="en-GB" w:eastAsia="en-GB"/>
        </w:rPr>
      </w:pPr>
      <w:hyperlink w:anchor="_Toc476314624" w:history="1">
        <w:r w:rsidR="00CE1AA8" w:rsidRPr="00E90BA9">
          <w:rPr>
            <w:rStyle w:val="Hyperlink"/>
            <w:noProof/>
            <w:lang w:val="en-GB"/>
          </w:rPr>
          <w:t>CHAPTER 8</w:t>
        </w:r>
        <w:r w:rsidR="00CE1AA8">
          <w:rPr>
            <w:noProof/>
            <w:webHidden/>
          </w:rPr>
          <w:tab/>
        </w:r>
        <w:r w:rsidR="00CE1AA8">
          <w:rPr>
            <w:noProof/>
            <w:webHidden/>
          </w:rPr>
          <w:tab/>
        </w:r>
        <w:r w:rsidR="00CE1AA8">
          <w:rPr>
            <w:noProof/>
            <w:webHidden/>
          </w:rPr>
          <w:fldChar w:fldCharType="begin"/>
        </w:r>
        <w:r w:rsidR="00CE1AA8">
          <w:rPr>
            <w:noProof/>
            <w:webHidden/>
          </w:rPr>
          <w:instrText xml:space="preserve"> PAGEREF _Toc476314624 \h </w:instrText>
        </w:r>
        <w:r w:rsidR="00CE1AA8">
          <w:rPr>
            <w:noProof/>
            <w:webHidden/>
          </w:rPr>
        </w:r>
        <w:r w:rsidR="00CE1AA8">
          <w:rPr>
            <w:noProof/>
            <w:webHidden/>
          </w:rPr>
          <w:fldChar w:fldCharType="separate"/>
        </w:r>
        <w:r w:rsidR="0057628F">
          <w:rPr>
            <w:noProof/>
            <w:webHidden/>
          </w:rPr>
          <w:t>44</w:t>
        </w:r>
        <w:r w:rsidR="00CE1AA8">
          <w:rPr>
            <w:noProof/>
            <w:webHidden/>
          </w:rPr>
          <w:fldChar w:fldCharType="end"/>
        </w:r>
      </w:hyperlink>
    </w:p>
    <w:p w14:paraId="04D5C612" w14:textId="74D9B2A8" w:rsidR="00CE1AA8" w:rsidRDefault="008F7623">
      <w:pPr>
        <w:pStyle w:val="TOC1"/>
        <w:rPr>
          <w:rFonts w:asciiTheme="minorHAnsi" w:eastAsiaTheme="minorEastAsia" w:hAnsiTheme="minorHAnsi" w:cstheme="minorBidi"/>
          <w:noProof/>
          <w:sz w:val="22"/>
          <w:szCs w:val="22"/>
          <w:lang w:val="en-GB" w:eastAsia="en-GB"/>
        </w:rPr>
      </w:pPr>
      <w:hyperlink w:anchor="_Toc476314625" w:history="1">
        <w:r w:rsidR="00CE1AA8" w:rsidRPr="00E90BA9">
          <w:rPr>
            <w:rStyle w:val="Hyperlink"/>
            <w:noProof/>
            <w:lang w:val="en-GB"/>
          </w:rPr>
          <w:t>CHAPTER 9</w:t>
        </w:r>
        <w:r w:rsidR="00CE1AA8">
          <w:rPr>
            <w:noProof/>
            <w:webHidden/>
          </w:rPr>
          <w:tab/>
        </w:r>
        <w:r w:rsidR="00CE1AA8">
          <w:rPr>
            <w:noProof/>
            <w:webHidden/>
          </w:rPr>
          <w:tab/>
        </w:r>
        <w:r w:rsidR="00CE1AA8">
          <w:rPr>
            <w:noProof/>
            <w:webHidden/>
          </w:rPr>
          <w:fldChar w:fldCharType="begin"/>
        </w:r>
        <w:r w:rsidR="00CE1AA8">
          <w:rPr>
            <w:noProof/>
            <w:webHidden/>
          </w:rPr>
          <w:instrText xml:space="preserve"> PAGEREF _Toc476314625 \h </w:instrText>
        </w:r>
        <w:r w:rsidR="00CE1AA8">
          <w:rPr>
            <w:noProof/>
            <w:webHidden/>
          </w:rPr>
        </w:r>
        <w:r w:rsidR="00CE1AA8">
          <w:rPr>
            <w:noProof/>
            <w:webHidden/>
          </w:rPr>
          <w:fldChar w:fldCharType="separate"/>
        </w:r>
        <w:r w:rsidR="0057628F">
          <w:rPr>
            <w:noProof/>
            <w:webHidden/>
          </w:rPr>
          <w:t>46</w:t>
        </w:r>
        <w:r w:rsidR="00CE1AA8">
          <w:rPr>
            <w:noProof/>
            <w:webHidden/>
          </w:rPr>
          <w:fldChar w:fldCharType="end"/>
        </w:r>
      </w:hyperlink>
    </w:p>
    <w:p w14:paraId="181C4269" w14:textId="66553D6C" w:rsidR="00CE1AA8" w:rsidRDefault="008F7623">
      <w:pPr>
        <w:pStyle w:val="TOC1"/>
        <w:rPr>
          <w:rFonts w:asciiTheme="minorHAnsi" w:eastAsiaTheme="minorEastAsia" w:hAnsiTheme="minorHAnsi" w:cstheme="minorBidi"/>
          <w:noProof/>
          <w:sz w:val="22"/>
          <w:szCs w:val="22"/>
          <w:lang w:val="en-GB" w:eastAsia="en-GB"/>
        </w:rPr>
      </w:pPr>
      <w:hyperlink w:anchor="_Toc476314626" w:history="1">
        <w:r w:rsidR="00CE1AA8" w:rsidRPr="00E90BA9">
          <w:rPr>
            <w:rStyle w:val="Hyperlink"/>
            <w:noProof/>
            <w:lang w:val="en-GB"/>
          </w:rPr>
          <w:t>CHAPTER 10</w:t>
        </w:r>
        <w:r w:rsidR="00CE1AA8">
          <w:rPr>
            <w:noProof/>
            <w:webHidden/>
          </w:rPr>
          <w:tab/>
        </w:r>
        <w:r w:rsidR="00CE1AA8">
          <w:rPr>
            <w:noProof/>
            <w:webHidden/>
          </w:rPr>
          <w:tab/>
        </w:r>
        <w:r w:rsidR="00CE1AA8">
          <w:rPr>
            <w:noProof/>
            <w:webHidden/>
          </w:rPr>
          <w:fldChar w:fldCharType="begin"/>
        </w:r>
        <w:r w:rsidR="00CE1AA8">
          <w:rPr>
            <w:noProof/>
            <w:webHidden/>
          </w:rPr>
          <w:instrText xml:space="preserve"> PAGEREF _Toc476314626 \h </w:instrText>
        </w:r>
        <w:r w:rsidR="00CE1AA8">
          <w:rPr>
            <w:noProof/>
            <w:webHidden/>
          </w:rPr>
        </w:r>
        <w:r w:rsidR="00CE1AA8">
          <w:rPr>
            <w:noProof/>
            <w:webHidden/>
          </w:rPr>
          <w:fldChar w:fldCharType="separate"/>
        </w:r>
        <w:r w:rsidR="0057628F">
          <w:rPr>
            <w:noProof/>
            <w:webHidden/>
          </w:rPr>
          <w:t>47</w:t>
        </w:r>
        <w:r w:rsidR="00CE1AA8">
          <w:rPr>
            <w:noProof/>
            <w:webHidden/>
          </w:rPr>
          <w:fldChar w:fldCharType="end"/>
        </w:r>
      </w:hyperlink>
    </w:p>
    <w:p w14:paraId="367243B6" w14:textId="12CFFC10" w:rsidR="00CE1AA8" w:rsidRDefault="008F7623" w:rsidP="00CE1AA8">
      <w:pPr>
        <w:pStyle w:val="TOC1"/>
        <w:rPr>
          <w:rFonts w:asciiTheme="minorHAnsi" w:eastAsiaTheme="minorEastAsia" w:hAnsiTheme="minorHAnsi" w:cstheme="minorBidi"/>
          <w:noProof/>
          <w:sz w:val="22"/>
          <w:szCs w:val="22"/>
          <w:lang w:val="en-GB" w:eastAsia="en-GB"/>
        </w:rPr>
      </w:pPr>
      <w:hyperlink w:anchor="_Toc476314627" w:history="1">
        <w:r w:rsidR="00CE1AA8" w:rsidRPr="00E90BA9">
          <w:rPr>
            <w:rStyle w:val="Hyperlink"/>
            <w:noProof/>
            <w:lang w:val="en-GB"/>
          </w:rPr>
          <w:t>Annex A</w:t>
        </w:r>
      </w:hyperlink>
      <w:r w:rsidR="00CE1AA8" w:rsidRPr="00CE1AA8">
        <w:rPr>
          <w:rStyle w:val="Hyperlink"/>
          <w:noProof/>
          <w:color w:val="auto"/>
          <w:u w:val="none"/>
        </w:rPr>
        <w:t xml:space="preserve"> – </w:t>
      </w:r>
      <w:hyperlink w:anchor="_Toc476314628" w:history="1">
        <w:r w:rsidR="00CE1AA8" w:rsidRPr="00E90BA9">
          <w:rPr>
            <w:rStyle w:val="Hyperlink"/>
            <w:noProof/>
          </w:rPr>
          <w:t xml:space="preserve">New Colour </w:t>
        </w:r>
        <w:r w:rsidR="00CE1AA8" w:rsidRPr="00E90BA9">
          <w:rPr>
            <w:rStyle w:val="Hyperlink"/>
            <w:noProof/>
            <w:lang w:val="en-GB"/>
          </w:rPr>
          <w:t>Appearance</w:t>
        </w:r>
        <w:r w:rsidR="00CE1AA8" w:rsidRPr="00E90BA9">
          <w:rPr>
            <w:rStyle w:val="Hyperlink"/>
            <w:noProof/>
          </w:rPr>
          <w:t xml:space="preserve"> Models</w:t>
        </w:r>
        <w:r w:rsidR="00CE1AA8">
          <w:rPr>
            <w:noProof/>
            <w:webHidden/>
          </w:rPr>
          <w:tab/>
        </w:r>
        <w:r w:rsidR="00CE1AA8">
          <w:rPr>
            <w:noProof/>
            <w:webHidden/>
          </w:rPr>
          <w:tab/>
        </w:r>
        <w:r w:rsidR="00CE1AA8">
          <w:rPr>
            <w:noProof/>
            <w:webHidden/>
          </w:rPr>
          <w:fldChar w:fldCharType="begin"/>
        </w:r>
        <w:r w:rsidR="00CE1AA8">
          <w:rPr>
            <w:noProof/>
            <w:webHidden/>
          </w:rPr>
          <w:instrText xml:space="preserve"> PAGEREF _Toc476314628 \h </w:instrText>
        </w:r>
        <w:r w:rsidR="00CE1AA8">
          <w:rPr>
            <w:noProof/>
            <w:webHidden/>
          </w:rPr>
        </w:r>
        <w:r w:rsidR="00CE1AA8">
          <w:rPr>
            <w:noProof/>
            <w:webHidden/>
          </w:rPr>
          <w:fldChar w:fldCharType="separate"/>
        </w:r>
        <w:r w:rsidR="0057628F">
          <w:rPr>
            <w:noProof/>
            <w:webHidden/>
          </w:rPr>
          <w:t>54</w:t>
        </w:r>
        <w:r w:rsidR="00CE1AA8">
          <w:rPr>
            <w:noProof/>
            <w:webHidden/>
          </w:rPr>
          <w:fldChar w:fldCharType="end"/>
        </w:r>
      </w:hyperlink>
    </w:p>
    <w:p w14:paraId="589C6007" w14:textId="03E7D674" w:rsidR="00CE1AA8" w:rsidRDefault="008F7623">
      <w:pPr>
        <w:pStyle w:val="TOC2"/>
        <w:rPr>
          <w:rFonts w:asciiTheme="minorHAnsi" w:eastAsiaTheme="minorEastAsia" w:hAnsiTheme="minorHAnsi" w:cstheme="minorBidi"/>
          <w:noProof/>
          <w:sz w:val="22"/>
          <w:szCs w:val="22"/>
          <w:lang w:val="en-GB" w:eastAsia="en-GB"/>
        </w:rPr>
      </w:pPr>
      <w:hyperlink w:anchor="_Toc476314629" w:history="1">
        <w:r w:rsidR="00CE1AA8" w:rsidRPr="00E90BA9">
          <w:rPr>
            <w:rStyle w:val="Hyperlink"/>
            <w:noProof/>
            <w:lang w:val="en-GB"/>
          </w:rPr>
          <w:t>A.1</w:t>
        </w:r>
        <w:r w:rsidR="00CE1AA8">
          <w:rPr>
            <w:rFonts w:asciiTheme="minorHAnsi" w:eastAsiaTheme="minorEastAsia" w:hAnsiTheme="minorHAnsi" w:cstheme="minorBidi"/>
            <w:noProof/>
            <w:sz w:val="22"/>
            <w:szCs w:val="22"/>
            <w:lang w:val="en-GB" w:eastAsia="en-GB"/>
          </w:rPr>
          <w:tab/>
        </w:r>
        <w:r w:rsidR="00CE1AA8" w:rsidRPr="00E90BA9">
          <w:rPr>
            <w:rStyle w:val="Hyperlink"/>
            <w:noProof/>
            <w:lang w:val="en-GB"/>
          </w:rPr>
          <w:t>CIECAM02 model</w:t>
        </w:r>
        <w:r w:rsidR="00CE1AA8">
          <w:rPr>
            <w:noProof/>
            <w:webHidden/>
          </w:rPr>
          <w:tab/>
        </w:r>
        <w:r w:rsidR="00CE1AA8">
          <w:rPr>
            <w:noProof/>
            <w:webHidden/>
          </w:rPr>
          <w:tab/>
        </w:r>
        <w:r w:rsidR="00CE1AA8">
          <w:rPr>
            <w:noProof/>
            <w:webHidden/>
          </w:rPr>
          <w:fldChar w:fldCharType="begin"/>
        </w:r>
        <w:r w:rsidR="00CE1AA8">
          <w:rPr>
            <w:noProof/>
            <w:webHidden/>
          </w:rPr>
          <w:instrText xml:space="preserve"> PAGEREF _Toc476314629 \h </w:instrText>
        </w:r>
        <w:r w:rsidR="00CE1AA8">
          <w:rPr>
            <w:noProof/>
            <w:webHidden/>
          </w:rPr>
        </w:r>
        <w:r w:rsidR="00CE1AA8">
          <w:rPr>
            <w:noProof/>
            <w:webHidden/>
          </w:rPr>
          <w:fldChar w:fldCharType="separate"/>
        </w:r>
        <w:r w:rsidR="0057628F">
          <w:rPr>
            <w:noProof/>
            <w:webHidden/>
          </w:rPr>
          <w:t>54</w:t>
        </w:r>
        <w:r w:rsidR="00CE1AA8">
          <w:rPr>
            <w:noProof/>
            <w:webHidden/>
          </w:rPr>
          <w:fldChar w:fldCharType="end"/>
        </w:r>
      </w:hyperlink>
    </w:p>
    <w:p w14:paraId="021CCE41" w14:textId="5290CAE9" w:rsidR="00CE1AA8" w:rsidRDefault="008F7623">
      <w:pPr>
        <w:pStyle w:val="TOC2"/>
        <w:rPr>
          <w:rFonts w:asciiTheme="minorHAnsi" w:eastAsiaTheme="minorEastAsia" w:hAnsiTheme="minorHAnsi" w:cstheme="minorBidi"/>
          <w:noProof/>
          <w:sz w:val="22"/>
          <w:szCs w:val="22"/>
          <w:lang w:val="en-GB" w:eastAsia="en-GB"/>
        </w:rPr>
      </w:pPr>
      <w:hyperlink w:anchor="_Toc476314630" w:history="1">
        <w:r w:rsidR="00CE1AA8" w:rsidRPr="00E90BA9">
          <w:rPr>
            <w:rStyle w:val="Hyperlink"/>
            <w:noProof/>
            <w:lang w:val="en-GB"/>
          </w:rPr>
          <w:t>A.2</w:t>
        </w:r>
        <w:r w:rsidR="00CE1AA8">
          <w:rPr>
            <w:rFonts w:asciiTheme="minorHAnsi" w:eastAsiaTheme="minorEastAsia" w:hAnsiTheme="minorHAnsi" w:cstheme="minorBidi"/>
            <w:noProof/>
            <w:sz w:val="22"/>
            <w:szCs w:val="22"/>
            <w:lang w:val="en-GB" w:eastAsia="en-GB"/>
          </w:rPr>
          <w:tab/>
        </w:r>
        <w:r w:rsidR="00CE1AA8" w:rsidRPr="00E90BA9">
          <w:rPr>
            <w:rStyle w:val="Hyperlink"/>
            <w:noProof/>
            <w:lang w:val="en-GB"/>
          </w:rPr>
          <w:t>Modification of CIECAM02 by Luo et al.</w:t>
        </w:r>
        <w:r w:rsidR="00CE1AA8">
          <w:rPr>
            <w:noProof/>
            <w:webHidden/>
          </w:rPr>
          <w:tab/>
        </w:r>
        <w:r w:rsidR="00CE1AA8">
          <w:rPr>
            <w:noProof/>
            <w:webHidden/>
          </w:rPr>
          <w:tab/>
        </w:r>
        <w:r w:rsidR="00CE1AA8">
          <w:rPr>
            <w:noProof/>
            <w:webHidden/>
          </w:rPr>
          <w:fldChar w:fldCharType="begin"/>
        </w:r>
        <w:r w:rsidR="00CE1AA8">
          <w:rPr>
            <w:noProof/>
            <w:webHidden/>
          </w:rPr>
          <w:instrText xml:space="preserve"> PAGEREF _Toc476314630 \h </w:instrText>
        </w:r>
        <w:r w:rsidR="00CE1AA8">
          <w:rPr>
            <w:noProof/>
            <w:webHidden/>
          </w:rPr>
        </w:r>
        <w:r w:rsidR="00CE1AA8">
          <w:rPr>
            <w:noProof/>
            <w:webHidden/>
          </w:rPr>
          <w:fldChar w:fldCharType="separate"/>
        </w:r>
        <w:r w:rsidR="0057628F">
          <w:rPr>
            <w:noProof/>
            <w:webHidden/>
          </w:rPr>
          <w:t>57</w:t>
        </w:r>
        <w:r w:rsidR="00CE1AA8">
          <w:rPr>
            <w:noProof/>
            <w:webHidden/>
          </w:rPr>
          <w:fldChar w:fldCharType="end"/>
        </w:r>
      </w:hyperlink>
    </w:p>
    <w:p w14:paraId="262141B2" w14:textId="03DA9845" w:rsidR="00CE1AA8" w:rsidRDefault="008F7623">
      <w:pPr>
        <w:pStyle w:val="TOC2"/>
        <w:rPr>
          <w:rFonts w:asciiTheme="minorHAnsi" w:eastAsiaTheme="minorEastAsia" w:hAnsiTheme="minorHAnsi" w:cstheme="minorBidi"/>
          <w:noProof/>
          <w:sz w:val="22"/>
          <w:szCs w:val="22"/>
          <w:lang w:val="en-GB" w:eastAsia="en-GB"/>
        </w:rPr>
      </w:pPr>
      <w:hyperlink w:anchor="_Toc476314631" w:history="1">
        <w:r w:rsidR="00CE1AA8" w:rsidRPr="00E90BA9">
          <w:rPr>
            <w:rStyle w:val="Hyperlink"/>
            <w:noProof/>
          </w:rPr>
          <w:t>A.3</w:t>
        </w:r>
        <w:r w:rsidR="00CE1AA8">
          <w:rPr>
            <w:rFonts w:asciiTheme="minorHAnsi" w:eastAsiaTheme="minorEastAsia" w:hAnsiTheme="minorHAnsi" w:cstheme="minorBidi"/>
            <w:noProof/>
            <w:sz w:val="22"/>
            <w:szCs w:val="22"/>
            <w:lang w:val="en-GB" w:eastAsia="en-GB"/>
          </w:rPr>
          <w:tab/>
        </w:r>
        <w:r w:rsidR="00CE1AA8" w:rsidRPr="00E90BA9">
          <w:rPr>
            <w:rStyle w:val="Hyperlink"/>
            <w:noProof/>
          </w:rPr>
          <w:t>High-Luminance Colour Appearance Model</w:t>
        </w:r>
        <w:r w:rsidR="00CE1AA8">
          <w:rPr>
            <w:noProof/>
            <w:webHidden/>
          </w:rPr>
          <w:tab/>
        </w:r>
        <w:r w:rsidR="00CE1AA8">
          <w:rPr>
            <w:noProof/>
            <w:webHidden/>
          </w:rPr>
          <w:tab/>
        </w:r>
        <w:r w:rsidR="00CE1AA8">
          <w:rPr>
            <w:noProof/>
            <w:webHidden/>
          </w:rPr>
          <w:fldChar w:fldCharType="begin"/>
        </w:r>
        <w:r w:rsidR="00CE1AA8">
          <w:rPr>
            <w:noProof/>
            <w:webHidden/>
          </w:rPr>
          <w:instrText xml:space="preserve"> PAGEREF _Toc476314631 \h </w:instrText>
        </w:r>
        <w:r w:rsidR="00CE1AA8">
          <w:rPr>
            <w:noProof/>
            <w:webHidden/>
          </w:rPr>
        </w:r>
        <w:r w:rsidR="00CE1AA8">
          <w:rPr>
            <w:noProof/>
            <w:webHidden/>
          </w:rPr>
          <w:fldChar w:fldCharType="separate"/>
        </w:r>
        <w:r w:rsidR="0057628F">
          <w:rPr>
            <w:noProof/>
            <w:webHidden/>
          </w:rPr>
          <w:t>60</w:t>
        </w:r>
        <w:r w:rsidR="00CE1AA8">
          <w:rPr>
            <w:noProof/>
            <w:webHidden/>
          </w:rPr>
          <w:fldChar w:fldCharType="end"/>
        </w:r>
      </w:hyperlink>
    </w:p>
    <w:p w14:paraId="50CCA7CF" w14:textId="30E0C8A2" w:rsidR="00CE1AA8" w:rsidRDefault="008F7623" w:rsidP="00CE1AA8">
      <w:pPr>
        <w:pStyle w:val="TOC1"/>
        <w:rPr>
          <w:rFonts w:asciiTheme="minorHAnsi" w:eastAsiaTheme="minorEastAsia" w:hAnsiTheme="minorHAnsi" w:cstheme="minorBidi"/>
          <w:noProof/>
          <w:sz w:val="22"/>
          <w:szCs w:val="22"/>
          <w:lang w:val="en-GB" w:eastAsia="en-GB"/>
        </w:rPr>
      </w:pPr>
      <w:hyperlink w:anchor="_Toc476314632" w:history="1">
        <w:r w:rsidR="00CE1AA8" w:rsidRPr="00E90BA9">
          <w:rPr>
            <w:rStyle w:val="Hyperlink"/>
            <w:noProof/>
            <w:lang w:val="en-GB"/>
          </w:rPr>
          <w:t>Annex B</w:t>
        </w:r>
      </w:hyperlink>
      <w:r w:rsidR="00CE1AA8" w:rsidRPr="00CE1AA8">
        <w:rPr>
          <w:rStyle w:val="Hyperlink"/>
          <w:noProof/>
          <w:color w:val="auto"/>
          <w:u w:val="none"/>
        </w:rPr>
        <w:t xml:space="preserve"> – </w:t>
      </w:r>
      <w:hyperlink w:anchor="_Toc476314633" w:history="1">
        <w:r w:rsidR="00CE1AA8" w:rsidRPr="00E90BA9">
          <w:rPr>
            <w:rStyle w:val="Hyperlink"/>
            <w:noProof/>
          </w:rPr>
          <w:t xml:space="preserve">Image </w:t>
        </w:r>
        <w:r w:rsidR="00CE1AA8" w:rsidRPr="00E90BA9">
          <w:rPr>
            <w:rStyle w:val="Hyperlink"/>
            <w:noProof/>
            <w:lang w:val="en-GB"/>
          </w:rPr>
          <w:t>appearance</w:t>
        </w:r>
        <w:r w:rsidR="00CE1AA8" w:rsidRPr="00E90BA9">
          <w:rPr>
            <w:rStyle w:val="Hyperlink"/>
            <w:noProof/>
          </w:rPr>
          <w:t xml:space="preserve"> models iCAM and MOM</w:t>
        </w:r>
        <w:r w:rsidR="00CE1AA8">
          <w:rPr>
            <w:rStyle w:val="Hyperlink"/>
            <w:noProof/>
          </w:rPr>
          <w:tab/>
        </w:r>
        <w:r w:rsidR="00CE1AA8">
          <w:rPr>
            <w:noProof/>
            <w:webHidden/>
          </w:rPr>
          <w:tab/>
        </w:r>
        <w:r w:rsidR="00CE1AA8">
          <w:rPr>
            <w:noProof/>
            <w:webHidden/>
          </w:rPr>
          <w:fldChar w:fldCharType="begin"/>
        </w:r>
        <w:r w:rsidR="00CE1AA8">
          <w:rPr>
            <w:noProof/>
            <w:webHidden/>
          </w:rPr>
          <w:instrText xml:space="preserve"> PAGEREF _Toc476314633 \h </w:instrText>
        </w:r>
        <w:r w:rsidR="00CE1AA8">
          <w:rPr>
            <w:noProof/>
            <w:webHidden/>
          </w:rPr>
        </w:r>
        <w:r w:rsidR="00CE1AA8">
          <w:rPr>
            <w:noProof/>
            <w:webHidden/>
          </w:rPr>
          <w:fldChar w:fldCharType="separate"/>
        </w:r>
        <w:r w:rsidR="0057628F">
          <w:rPr>
            <w:noProof/>
            <w:webHidden/>
          </w:rPr>
          <w:t>63</w:t>
        </w:r>
        <w:r w:rsidR="00CE1AA8">
          <w:rPr>
            <w:noProof/>
            <w:webHidden/>
          </w:rPr>
          <w:fldChar w:fldCharType="end"/>
        </w:r>
      </w:hyperlink>
    </w:p>
    <w:p w14:paraId="564E80BF" w14:textId="034D2539" w:rsidR="00CE1AA8" w:rsidRDefault="008F7623">
      <w:pPr>
        <w:pStyle w:val="TOC2"/>
        <w:rPr>
          <w:rFonts w:asciiTheme="minorHAnsi" w:eastAsiaTheme="minorEastAsia" w:hAnsiTheme="minorHAnsi" w:cstheme="minorBidi"/>
          <w:noProof/>
          <w:sz w:val="22"/>
          <w:szCs w:val="22"/>
          <w:lang w:val="en-GB" w:eastAsia="en-GB"/>
        </w:rPr>
      </w:pPr>
      <w:hyperlink w:anchor="_Toc476314634" w:history="1">
        <w:r w:rsidR="00CE1AA8" w:rsidRPr="00E90BA9">
          <w:rPr>
            <w:rStyle w:val="Hyperlink"/>
            <w:noProof/>
            <w:lang w:val="en-GB"/>
          </w:rPr>
          <w:t>B.1</w:t>
        </w:r>
        <w:r w:rsidR="00CE1AA8">
          <w:rPr>
            <w:rFonts w:asciiTheme="minorHAnsi" w:eastAsiaTheme="minorEastAsia" w:hAnsiTheme="minorHAnsi" w:cstheme="minorBidi"/>
            <w:noProof/>
            <w:sz w:val="22"/>
            <w:szCs w:val="22"/>
            <w:lang w:val="en-GB" w:eastAsia="en-GB"/>
          </w:rPr>
          <w:tab/>
        </w:r>
        <w:r w:rsidR="00CE1AA8" w:rsidRPr="00E90BA9">
          <w:rPr>
            <w:rStyle w:val="Hyperlink"/>
            <w:noProof/>
            <w:lang w:val="en-GB"/>
          </w:rPr>
          <w:t>iCAM</w:t>
        </w:r>
        <w:r w:rsidR="00CE1AA8">
          <w:rPr>
            <w:noProof/>
            <w:webHidden/>
          </w:rPr>
          <w:tab/>
        </w:r>
        <w:r w:rsidR="00CE1AA8">
          <w:rPr>
            <w:noProof/>
            <w:webHidden/>
          </w:rPr>
          <w:tab/>
        </w:r>
        <w:r w:rsidR="00CE1AA8">
          <w:rPr>
            <w:noProof/>
            <w:webHidden/>
          </w:rPr>
          <w:fldChar w:fldCharType="begin"/>
        </w:r>
        <w:r w:rsidR="00CE1AA8">
          <w:rPr>
            <w:noProof/>
            <w:webHidden/>
          </w:rPr>
          <w:instrText xml:space="preserve"> PAGEREF _Toc476314634 \h </w:instrText>
        </w:r>
        <w:r w:rsidR="00CE1AA8">
          <w:rPr>
            <w:noProof/>
            <w:webHidden/>
          </w:rPr>
        </w:r>
        <w:r w:rsidR="00CE1AA8">
          <w:rPr>
            <w:noProof/>
            <w:webHidden/>
          </w:rPr>
          <w:fldChar w:fldCharType="separate"/>
        </w:r>
        <w:r w:rsidR="0057628F">
          <w:rPr>
            <w:noProof/>
            <w:webHidden/>
          </w:rPr>
          <w:t>63</w:t>
        </w:r>
        <w:r w:rsidR="00CE1AA8">
          <w:rPr>
            <w:noProof/>
            <w:webHidden/>
          </w:rPr>
          <w:fldChar w:fldCharType="end"/>
        </w:r>
      </w:hyperlink>
    </w:p>
    <w:p w14:paraId="1CAE0358" w14:textId="3F7534AA" w:rsidR="00CE1AA8" w:rsidRDefault="008F7623">
      <w:pPr>
        <w:pStyle w:val="TOC2"/>
        <w:rPr>
          <w:rFonts w:asciiTheme="minorHAnsi" w:eastAsiaTheme="minorEastAsia" w:hAnsiTheme="minorHAnsi" w:cstheme="minorBidi"/>
          <w:noProof/>
          <w:sz w:val="22"/>
          <w:szCs w:val="22"/>
          <w:lang w:val="en-GB" w:eastAsia="en-GB"/>
        </w:rPr>
      </w:pPr>
      <w:hyperlink w:anchor="_Toc476314635" w:history="1">
        <w:r w:rsidR="00CE1AA8" w:rsidRPr="00E90BA9">
          <w:rPr>
            <w:rStyle w:val="Hyperlink"/>
            <w:noProof/>
            <w:lang w:val="en-GB"/>
          </w:rPr>
          <w:t>B.2</w:t>
        </w:r>
        <w:r w:rsidR="00CE1AA8">
          <w:rPr>
            <w:rFonts w:asciiTheme="minorHAnsi" w:eastAsiaTheme="minorEastAsia" w:hAnsiTheme="minorHAnsi" w:cstheme="minorBidi"/>
            <w:noProof/>
            <w:sz w:val="22"/>
            <w:szCs w:val="22"/>
            <w:lang w:val="en-GB" w:eastAsia="en-GB"/>
          </w:rPr>
          <w:tab/>
        </w:r>
        <w:r w:rsidR="00CE1AA8" w:rsidRPr="00E90BA9">
          <w:rPr>
            <w:rStyle w:val="Hyperlink"/>
            <w:noProof/>
            <w:lang w:val="en-GB"/>
          </w:rPr>
          <w:t>MOM</w:t>
        </w:r>
        <w:r w:rsidR="00CE1AA8">
          <w:rPr>
            <w:noProof/>
            <w:webHidden/>
          </w:rPr>
          <w:tab/>
        </w:r>
        <w:r w:rsidR="00CE1AA8">
          <w:rPr>
            <w:noProof/>
            <w:webHidden/>
          </w:rPr>
          <w:tab/>
        </w:r>
        <w:r w:rsidR="00CE1AA8">
          <w:rPr>
            <w:noProof/>
            <w:webHidden/>
          </w:rPr>
          <w:fldChar w:fldCharType="begin"/>
        </w:r>
        <w:r w:rsidR="00CE1AA8">
          <w:rPr>
            <w:noProof/>
            <w:webHidden/>
          </w:rPr>
          <w:instrText xml:space="preserve"> PAGEREF _Toc476314635 \h </w:instrText>
        </w:r>
        <w:r w:rsidR="00CE1AA8">
          <w:rPr>
            <w:noProof/>
            <w:webHidden/>
          </w:rPr>
        </w:r>
        <w:r w:rsidR="00CE1AA8">
          <w:rPr>
            <w:noProof/>
            <w:webHidden/>
          </w:rPr>
          <w:fldChar w:fldCharType="separate"/>
        </w:r>
        <w:r w:rsidR="0057628F">
          <w:rPr>
            <w:noProof/>
            <w:webHidden/>
          </w:rPr>
          <w:t>67</w:t>
        </w:r>
        <w:r w:rsidR="00CE1AA8">
          <w:rPr>
            <w:noProof/>
            <w:webHidden/>
          </w:rPr>
          <w:fldChar w:fldCharType="end"/>
        </w:r>
      </w:hyperlink>
    </w:p>
    <w:p w14:paraId="06D4E4A8" w14:textId="4CE5F01C" w:rsidR="00CE1AA8" w:rsidRDefault="008F7623" w:rsidP="00CE1AA8">
      <w:pPr>
        <w:pStyle w:val="TOC1"/>
        <w:rPr>
          <w:rFonts w:asciiTheme="minorHAnsi" w:eastAsiaTheme="minorEastAsia" w:hAnsiTheme="minorHAnsi" w:cstheme="minorBidi"/>
          <w:noProof/>
          <w:sz w:val="22"/>
          <w:szCs w:val="22"/>
          <w:lang w:val="en-GB" w:eastAsia="en-GB"/>
        </w:rPr>
      </w:pPr>
      <w:hyperlink w:anchor="_Toc476314636" w:history="1">
        <w:r w:rsidR="00CE1AA8" w:rsidRPr="00E90BA9">
          <w:rPr>
            <w:rStyle w:val="Hyperlink"/>
            <w:noProof/>
            <w:lang w:val="en-GB"/>
          </w:rPr>
          <w:t>Annex C</w:t>
        </w:r>
        <w:r w:rsidR="00CE1AA8">
          <w:rPr>
            <w:rStyle w:val="Hyperlink"/>
            <w:noProof/>
            <w:lang w:val="en-GB"/>
          </w:rPr>
          <w:t xml:space="preserve"> – </w:t>
        </w:r>
      </w:hyperlink>
      <w:hyperlink w:anchor="_Toc476314637" w:history="1">
        <w:r w:rsidR="00CE1AA8" w:rsidRPr="00E90BA9">
          <w:rPr>
            <w:rStyle w:val="Hyperlink"/>
            <w:noProof/>
          </w:rPr>
          <w:t xml:space="preserve">Problems and example of </w:t>
        </w:r>
        <w:r w:rsidR="00CE1AA8" w:rsidRPr="00E90BA9">
          <w:rPr>
            <w:rStyle w:val="Hyperlink"/>
            <w:noProof/>
            <w:lang w:val="en-GB"/>
          </w:rPr>
          <w:t>adaptive</w:t>
        </w:r>
        <w:r w:rsidR="00CE1AA8" w:rsidRPr="00E90BA9">
          <w:rPr>
            <w:rStyle w:val="Hyperlink"/>
            <w:noProof/>
          </w:rPr>
          <w:t xml:space="preserve"> TV technologies implementation</w:t>
        </w:r>
        <w:r w:rsidR="00CE1AA8">
          <w:rPr>
            <w:rStyle w:val="Hyperlink"/>
            <w:noProof/>
          </w:rPr>
          <w:tab/>
        </w:r>
        <w:r w:rsidR="00CE1AA8">
          <w:rPr>
            <w:noProof/>
            <w:webHidden/>
          </w:rPr>
          <w:tab/>
        </w:r>
        <w:r w:rsidR="00CE1AA8">
          <w:rPr>
            <w:noProof/>
            <w:webHidden/>
          </w:rPr>
          <w:fldChar w:fldCharType="begin"/>
        </w:r>
        <w:r w:rsidR="00CE1AA8">
          <w:rPr>
            <w:noProof/>
            <w:webHidden/>
          </w:rPr>
          <w:instrText xml:space="preserve"> PAGEREF _Toc476314637 \h </w:instrText>
        </w:r>
        <w:r w:rsidR="00CE1AA8">
          <w:rPr>
            <w:noProof/>
            <w:webHidden/>
          </w:rPr>
        </w:r>
        <w:r w:rsidR="00CE1AA8">
          <w:rPr>
            <w:noProof/>
            <w:webHidden/>
          </w:rPr>
          <w:fldChar w:fldCharType="separate"/>
        </w:r>
        <w:r w:rsidR="0057628F">
          <w:rPr>
            <w:noProof/>
            <w:webHidden/>
          </w:rPr>
          <w:t>70</w:t>
        </w:r>
        <w:r w:rsidR="00CE1AA8">
          <w:rPr>
            <w:noProof/>
            <w:webHidden/>
          </w:rPr>
          <w:fldChar w:fldCharType="end"/>
        </w:r>
      </w:hyperlink>
    </w:p>
    <w:p w14:paraId="3054B51C" w14:textId="2B91E753" w:rsidR="00CE1AA8" w:rsidRDefault="008F7623">
      <w:pPr>
        <w:pStyle w:val="TOC2"/>
        <w:rPr>
          <w:rFonts w:asciiTheme="minorHAnsi" w:eastAsiaTheme="minorEastAsia" w:hAnsiTheme="minorHAnsi" w:cstheme="minorBidi"/>
          <w:noProof/>
          <w:sz w:val="22"/>
          <w:szCs w:val="22"/>
          <w:lang w:val="en-GB" w:eastAsia="en-GB"/>
        </w:rPr>
      </w:pPr>
      <w:hyperlink w:anchor="_Toc476314638" w:history="1">
        <w:r w:rsidR="00CE1AA8" w:rsidRPr="00E90BA9">
          <w:rPr>
            <w:rStyle w:val="Hyperlink"/>
            <w:noProof/>
            <w:lang w:val="en-GB"/>
          </w:rPr>
          <w:t>C.1</w:t>
        </w:r>
        <w:r w:rsidR="00CE1AA8">
          <w:rPr>
            <w:rFonts w:asciiTheme="minorHAnsi" w:eastAsiaTheme="minorEastAsia" w:hAnsiTheme="minorHAnsi" w:cstheme="minorBidi"/>
            <w:noProof/>
            <w:sz w:val="22"/>
            <w:szCs w:val="22"/>
            <w:lang w:val="en-GB" w:eastAsia="en-GB"/>
          </w:rPr>
          <w:tab/>
        </w:r>
        <w:r w:rsidR="00CE1AA8" w:rsidRPr="00E90BA9">
          <w:rPr>
            <w:rStyle w:val="Hyperlink"/>
            <w:noProof/>
            <w:lang w:val="en-GB"/>
          </w:rPr>
          <w:t>The problems of realization adaptive systems implementation</w:t>
        </w:r>
        <w:r w:rsidR="00CE1AA8">
          <w:rPr>
            <w:rStyle w:val="Hyperlink"/>
            <w:noProof/>
            <w:lang w:val="en-GB"/>
          </w:rPr>
          <w:tab/>
        </w:r>
        <w:r w:rsidR="00CE1AA8">
          <w:rPr>
            <w:noProof/>
            <w:webHidden/>
          </w:rPr>
          <w:tab/>
        </w:r>
        <w:r w:rsidR="00CE1AA8">
          <w:rPr>
            <w:noProof/>
            <w:webHidden/>
          </w:rPr>
          <w:fldChar w:fldCharType="begin"/>
        </w:r>
        <w:r w:rsidR="00CE1AA8">
          <w:rPr>
            <w:noProof/>
            <w:webHidden/>
          </w:rPr>
          <w:instrText xml:space="preserve"> PAGEREF _Toc476314638 \h </w:instrText>
        </w:r>
        <w:r w:rsidR="00CE1AA8">
          <w:rPr>
            <w:noProof/>
            <w:webHidden/>
          </w:rPr>
        </w:r>
        <w:r w:rsidR="00CE1AA8">
          <w:rPr>
            <w:noProof/>
            <w:webHidden/>
          </w:rPr>
          <w:fldChar w:fldCharType="separate"/>
        </w:r>
        <w:r w:rsidR="0057628F">
          <w:rPr>
            <w:noProof/>
            <w:webHidden/>
          </w:rPr>
          <w:t>70</w:t>
        </w:r>
        <w:r w:rsidR="00CE1AA8">
          <w:rPr>
            <w:noProof/>
            <w:webHidden/>
          </w:rPr>
          <w:fldChar w:fldCharType="end"/>
        </w:r>
      </w:hyperlink>
    </w:p>
    <w:p w14:paraId="3CB4AFDD" w14:textId="75699E75" w:rsidR="00CE1AA8" w:rsidRDefault="008F7623">
      <w:pPr>
        <w:pStyle w:val="TOC2"/>
        <w:rPr>
          <w:rFonts w:asciiTheme="minorHAnsi" w:eastAsiaTheme="minorEastAsia" w:hAnsiTheme="minorHAnsi" w:cstheme="minorBidi"/>
          <w:noProof/>
          <w:sz w:val="22"/>
          <w:szCs w:val="22"/>
          <w:lang w:val="en-GB" w:eastAsia="en-GB"/>
        </w:rPr>
      </w:pPr>
      <w:hyperlink w:anchor="_Toc476314639" w:history="1">
        <w:r w:rsidR="00CE1AA8" w:rsidRPr="00E90BA9">
          <w:rPr>
            <w:rStyle w:val="Hyperlink"/>
            <w:noProof/>
            <w:lang w:val="en-GB"/>
          </w:rPr>
          <w:t>C.2</w:t>
        </w:r>
        <w:r w:rsidR="00CE1AA8">
          <w:rPr>
            <w:rFonts w:asciiTheme="minorHAnsi" w:eastAsiaTheme="minorEastAsia" w:hAnsiTheme="minorHAnsi" w:cstheme="minorBidi"/>
            <w:noProof/>
            <w:sz w:val="22"/>
            <w:szCs w:val="22"/>
            <w:lang w:val="en-GB" w:eastAsia="en-GB"/>
          </w:rPr>
          <w:tab/>
        </w:r>
        <w:r w:rsidR="00CE1AA8" w:rsidRPr="00E90BA9">
          <w:rPr>
            <w:rStyle w:val="Hyperlink"/>
            <w:noProof/>
            <w:lang w:val="en-GB"/>
          </w:rPr>
          <w:t>An example of adaptive technology implementation</w:t>
        </w:r>
        <w:r w:rsidR="00CE1AA8">
          <w:rPr>
            <w:rStyle w:val="Hyperlink"/>
            <w:noProof/>
            <w:lang w:val="en-GB"/>
          </w:rPr>
          <w:tab/>
        </w:r>
        <w:r w:rsidR="00CE1AA8">
          <w:rPr>
            <w:noProof/>
            <w:webHidden/>
          </w:rPr>
          <w:tab/>
        </w:r>
        <w:r w:rsidR="00CE1AA8">
          <w:rPr>
            <w:noProof/>
            <w:webHidden/>
          </w:rPr>
          <w:fldChar w:fldCharType="begin"/>
        </w:r>
        <w:r w:rsidR="00CE1AA8">
          <w:rPr>
            <w:noProof/>
            <w:webHidden/>
          </w:rPr>
          <w:instrText xml:space="preserve"> PAGEREF _Toc476314639 \h </w:instrText>
        </w:r>
        <w:r w:rsidR="00CE1AA8">
          <w:rPr>
            <w:noProof/>
            <w:webHidden/>
          </w:rPr>
        </w:r>
        <w:r w:rsidR="00CE1AA8">
          <w:rPr>
            <w:noProof/>
            <w:webHidden/>
          </w:rPr>
          <w:fldChar w:fldCharType="separate"/>
        </w:r>
        <w:r w:rsidR="0057628F">
          <w:rPr>
            <w:noProof/>
            <w:webHidden/>
          </w:rPr>
          <w:t>70</w:t>
        </w:r>
        <w:r w:rsidR="00CE1AA8">
          <w:rPr>
            <w:noProof/>
            <w:webHidden/>
          </w:rPr>
          <w:fldChar w:fldCharType="end"/>
        </w:r>
      </w:hyperlink>
    </w:p>
    <w:p w14:paraId="6E62D3C2" w14:textId="089DCBF5" w:rsidR="00CE1AA8" w:rsidRDefault="008F7623" w:rsidP="00CE1AA8">
      <w:pPr>
        <w:pStyle w:val="TOC1"/>
        <w:rPr>
          <w:rFonts w:asciiTheme="minorHAnsi" w:eastAsiaTheme="minorEastAsia" w:hAnsiTheme="minorHAnsi" w:cstheme="minorBidi"/>
          <w:noProof/>
          <w:sz w:val="22"/>
          <w:szCs w:val="22"/>
          <w:lang w:val="en-GB" w:eastAsia="en-GB"/>
        </w:rPr>
      </w:pPr>
      <w:hyperlink w:anchor="_Toc476314640" w:history="1">
        <w:r w:rsidR="00CE1AA8" w:rsidRPr="00E90BA9">
          <w:rPr>
            <w:rStyle w:val="Hyperlink"/>
            <w:noProof/>
            <w:lang w:val="en-GB"/>
          </w:rPr>
          <w:t>Annex</w:t>
        </w:r>
        <w:r w:rsidR="00CE1AA8" w:rsidRPr="00E90BA9">
          <w:rPr>
            <w:rStyle w:val="Hyperlink"/>
            <w:bCs/>
            <w:noProof/>
            <w:lang w:val="en-GB"/>
          </w:rPr>
          <w:t xml:space="preserve"> D</w:t>
        </w:r>
        <w:r w:rsidR="00CE1AA8">
          <w:rPr>
            <w:rStyle w:val="Hyperlink"/>
            <w:bCs/>
            <w:noProof/>
            <w:lang w:val="en-GB"/>
          </w:rPr>
          <w:t xml:space="preserve"> –</w:t>
        </w:r>
      </w:hyperlink>
      <w:r w:rsidR="00CE1AA8" w:rsidRPr="00CE1AA8">
        <w:rPr>
          <w:rStyle w:val="Hyperlink"/>
          <w:noProof/>
          <w:u w:val="none"/>
        </w:rPr>
        <w:t xml:space="preserve"> </w:t>
      </w:r>
      <w:hyperlink w:anchor="_Toc476314641" w:history="1">
        <w:r w:rsidR="00CE1AA8" w:rsidRPr="00E90BA9">
          <w:rPr>
            <w:rStyle w:val="Hyperlink"/>
            <w:noProof/>
            <w:lang w:val="en-GB"/>
          </w:rPr>
          <w:t>Mobile</w:t>
        </w:r>
        <w:r w:rsidR="00CE1AA8" w:rsidRPr="00E90BA9">
          <w:rPr>
            <w:rStyle w:val="Hyperlink"/>
            <w:noProof/>
          </w:rPr>
          <w:t xml:space="preserve"> applications</w:t>
        </w:r>
        <w:r w:rsidR="00CE1AA8">
          <w:rPr>
            <w:rStyle w:val="Hyperlink"/>
            <w:noProof/>
          </w:rPr>
          <w:tab/>
        </w:r>
        <w:r w:rsidR="00CE1AA8">
          <w:rPr>
            <w:noProof/>
            <w:webHidden/>
          </w:rPr>
          <w:tab/>
        </w:r>
        <w:r w:rsidR="00CE1AA8">
          <w:rPr>
            <w:noProof/>
            <w:webHidden/>
          </w:rPr>
          <w:fldChar w:fldCharType="begin"/>
        </w:r>
        <w:r w:rsidR="00CE1AA8">
          <w:rPr>
            <w:noProof/>
            <w:webHidden/>
          </w:rPr>
          <w:instrText xml:space="preserve"> PAGEREF _Toc476314641 \h </w:instrText>
        </w:r>
        <w:r w:rsidR="00CE1AA8">
          <w:rPr>
            <w:noProof/>
            <w:webHidden/>
          </w:rPr>
        </w:r>
        <w:r w:rsidR="00CE1AA8">
          <w:rPr>
            <w:noProof/>
            <w:webHidden/>
          </w:rPr>
          <w:fldChar w:fldCharType="separate"/>
        </w:r>
        <w:r w:rsidR="0057628F">
          <w:rPr>
            <w:noProof/>
            <w:webHidden/>
          </w:rPr>
          <w:t>71</w:t>
        </w:r>
        <w:r w:rsidR="00CE1AA8">
          <w:rPr>
            <w:noProof/>
            <w:webHidden/>
          </w:rPr>
          <w:fldChar w:fldCharType="end"/>
        </w:r>
      </w:hyperlink>
    </w:p>
    <w:p w14:paraId="6062B5C8" w14:textId="082235EA" w:rsidR="00CE1AA8" w:rsidRDefault="008F7623">
      <w:pPr>
        <w:pStyle w:val="TOC2"/>
        <w:rPr>
          <w:rFonts w:asciiTheme="minorHAnsi" w:eastAsiaTheme="minorEastAsia" w:hAnsiTheme="minorHAnsi" w:cstheme="minorBidi"/>
          <w:noProof/>
          <w:sz w:val="22"/>
          <w:szCs w:val="22"/>
          <w:lang w:val="en-GB" w:eastAsia="en-GB"/>
        </w:rPr>
      </w:pPr>
      <w:hyperlink w:anchor="_Toc476314642" w:history="1">
        <w:r w:rsidR="00CE1AA8" w:rsidRPr="00E90BA9">
          <w:rPr>
            <w:rStyle w:val="Hyperlink"/>
            <w:noProof/>
            <w:lang w:val="en-GB"/>
          </w:rPr>
          <w:t>D.1</w:t>
        </w:r>
        <w:r w:rsidR="00CE1AA8">
          <w:rPr>
            <w:rFonts w:asciiTheme="minorHAnsi" w:eastAsiaTheme="minorEastAsia" w:hAnsiTheme="minorHAnsi" w:cstheme="minorBidi"/>
            <w:noProof/>
            <w:sz w:val="22"/>
            <w:szCs w:val="22"/>
            <w:lang w:val="en-GB" w:eastAsia="en-GB"/>
          </w:rPr>
          <w:tab/>
        </w:r>
        <w:r w:rsidR="00CE1AA8" w:rsidRPr="00E90BA9">
          <w:rPr>
            <w:rStyle w:val="Hyperlink"/>
            <w:noProof/>
            <w:lang w:val="en-GB"/>
          </w:rPr>
          <w:t>CIECAM02 for mobile applications</w:t>
        </w:r>
        <w:r w:rsidR="00CE1AA8">
          <w:rPr>
            <w:rStyle w:val="Hyperlink"/>
            <w:noProof/>
            <w:lang w:val="en-GB"/>
          </w:rPr>
          <w:tab/>
        </w:r>
        <w:r w:rsidR="00CE1AA8">
          <w:rPr>
            <w:noProof/>
            <w:webHidden/>
          </w:rPr>
          <w:tab/>
        </w:r>
        <w:r w:rsidR="00CE1AA8">
          <w:rPr>
            <w:noProof/>
            <w:webHidden/>
          </w:rPr>
          <w:fldChar w:fldCharType="begin"/>
        </w:r>
        <w:r w:rsidR="00CE1AA8">
          <w:rPr>
            <w:noProof/>
            <w:webHidden/>
          </w:rPr>
          <w:instrText xml:space="preserve"> PAGEREF _Toc476314642 \h </w:instrText>
        </w:r>
        <w:r w:rsidR="00CE1AA8">
          <w:rPr>
            <w:noProof/>
            <w:webHidden/>
          </w:rPr>
        </w:r>
        <w:r w:rsidR="00CE1AA8">
          <w:rPr>
            <w:noProof/>
            <w:webHidden/>
          </w:rPr>
          <w:fldChar w:fldCharType="separate"/>
        </w:r>
        <w:r w:rsidR="0057628F">
          <w:rPr>
            <w:noProof/>
            <w:webHidden/>
          </w:rPr>
          <w:t>71</w:t>
        </w:r>
        <w:r w:rsidR="00CE1AA8">
          <w:rPr>
            <w:noProof/>
            <w:webHidden/>
          </w:rPr>
          <w:fldChar w:fldCharType="end"/>
        </w:r>
      </w:hyperlink>
    </w:p>
    <w:p w14:paraId="45E4A0AF" w14:textId="400D090C" w:rsidR="00CE1AA8" w:rsidRDefault="008F7623">
      <w:pPr>
        <w:pStyle w:val="TOC2"/>
        <w:rPr>
          <w:rFonts w:asciiTheme="minorHAnsi" w:eastAsiaTheme="minorEastAsia" w:hAnsiTheme="minorHAnsi" w:cstheme="minorBidi"/>
          <w:noProof/>
          <w:sz w:val="22"/>
          <w:szCs w:val="22"/>
          <w:lang w:val="en-GB" w:eastAsia="en-GB"/>
        </w:rPr>
      </w:pPr>
      <w:hyperlink w:anchor="_Toc476314643" w:history="1">
        <w:r w:rsidR="00CE1AA8" w:rsidRPr="00E90BA9">
          <w:rPr>
            <w:rStyle w:val="Hyperlink"/>
            <w:noProof/>
            <w:lang w:val="en-GB"/>
          </w:rPr>
          <w:t>D.2</w:t>
        </w:r>
        <w:r w:rsidR="00CE1AA8">
          <w:rPr>
            <w:rFonts w:asciiTheme="minorHAnsi" w:eastAsiaTheme="minorEastAsia" w:hAnsiTheme="minorHAnsi" w:cstheme="minorBidi"/>
            <w:noProof/>
            <w:sz w:val="22"/>
            <w:szCs w:val="22"/>
            <w:lang w:val="en-GB" w:eastAsia="en-GB"/>
          </w:rPr>
          <w:tab/>
        </w:r>
        <w:r w:rsidR="00CE1AA8" w:rsidRPr="00E90BA9">
          <w:rPr>
            <w:rStyle w:val="Hyperlink"/>
            <w:noProof/>
            <w:lang w:val="en-GB"/>
          </w:rPr>
          <w:t>Illumination-adaptive colour reproduction system for mobile displays</w:t>
        </w:r>
        <w:r w:rsidR="00CE1AA8">
          <w:rPr>
            <w:rStyle w:val="Hyperlink"/>
            <w:noProof/>
            <w:lang w:val="en-GB"/>
          </w:rPr>
          <w:tab/>
        </w:r>
        <w:r w:rsidR="00CE1AA8">
          <w:rPr>
            <w:noProof/>
            <w:webHidden/>
          </w:rPr>
          <w:tab/>
        </w:r>
        <w:r w:rsidR="00CE1AA8">
          <w:rPr>
            <w:noProof/>
            <w:webHidden/>
          </w:rPr>
          <w:fldChar w:fldCharType="begin"/>
        </w:r>
        <w:r w:rsidR="00CE1AA8">
          <w:rPr>
            <w:noProof/>
            <w:webHidden/>
          </w:rPr>
          <w:instrText xml:space="preserve"> PAGEREF _Toc476314643 \h </w:instrText>
        </w:r>
        <w:r w:rsidR="00CE1AA8">
          <w:rPr>
            <w:noProof/>
            <w:webHidden/>
          </w:rPr>
        </w:r>
        <w:r w:rsidR="00CE1AA8">
          <w:rPr>
            <w:noProof/>
            <w:webHidden/>
          </w:rPr>
          <w:fldChar w:fldCharType="separate"/>
        </w:r>
        <w:r w:rsidR="0057628F">
          <w:rPr>
            <w:noProof/>
            <w:webHidden/>
          </w:rPr>
          <w:t>71</w:t>
        </w:r>
        <w:r w:rsidR="00CE1AA8">
          <w:rPr>
            <w:noProof/>
            <w:webHidden/>
          </w:rPr>
          <w:fldChar w:fldCharType="end"/>
        </w:r>
      </w:hyperlink>
    </w:p>
    <w:p w14:paraId="6EF52A0B" w14:textId="3F1F3BDA" w:rsidR="00CE1AA8" w:rsidRDefault="008F7623">
      <w:pPr>
        <w:pStyle w:val="TOC2"/>
        <w:rPr>
          <w:rFonts w:asciiTheme="minorHAnsi" w:eastAsiaTheme="minorEastAsia" w:hAnsiTheme="minorHAnsi" w:cstheme="minorBidi"/>
          <w:noProof/>
          <w:sz w:val="22"/>
          <w:szCs w:val="22"/>
          <w:lang w:val="en-GB" w:eastAsia="en-GB"/>
        </w:rPr>
      </w:pPr>
      <w:hyperlink w:anchor="_Toc476314644" w:history="1">
        <w:r w:rsidR="00CE1AA8" w:rsidRPr="00E90BA9">
          <w:rPr>
            <w:rStyle w:val="Hyperlink"/>
            <w:noProof/>
            <w:lang w:val="en-GB"/>
          </w:rPr>
          <w:t>D.3</w:t>
        </w:r>
        <w:r w:rsidR="00CE1AA8">
          <w:rPr>
            <w:rFonts w:asciiTheme="minorHAnsi" w:eastAsiaTheme="minorEastAsia" w:hAnsiTheme="minorHAnsi" w:cstheme="minorBidi"/>
            <w:noProof/>
            <w:sz w:val="22"/>
            <w:szCs w:val="22"/>
            <w:lang w:val="en-GB" w:eastAsia="en-GB"/>
          </w:rPr>
          <w:tab/>
        </w:r>
        <w:r w:rsidR="00CE1AA8" w:rsidRPr="00E90BA9">
          <w:rPr>
            <w:rStyle w:val="Hyperlink"/>
            <w:noProof/>
            <w:lang w:val="en-GB"/>
          </w:rPr>
          <w:t>Image Colour-Quality Modelling for Mobile LCDs</w:t>
        </w:r>
        <w:r w:rsidR="00CE1AA8">
          <w:rPr>
            <w:noProof/>
            <w:webHidden/>
          </w:rPr>
          <w:tab/>
        </w:r>
        <w:r w:rsidR="00CE1AA8">
          <w:rPr>
            <w:noProof/>
            <w:webHidden/>
          </w:rPr>
          <w:tab/>
        </w:r>
        <w:r w:rsidR="00CE1AA8">
          <w:rPr>
            <w:noProof/>
            <w:webHidden/>
          </w:rPr>
          <w:fldChar w:fldCharType="begin"/>
        </w:r>
        <w:r w:rsidR="00CE1AA8">
          <w:rPr>
            <w:noProof/>
            <w:webHidden/>
          </w:rPr>
          <w:instrText xml:space="preserve"> PAGEREF _Toc476314644 \h </w:instrText>
        </w:r>
        <w:r w:rsidR="00CE1AA8">
          <w:rPr>
            <w:noProof/>
            <w:webHidden/>
          </w:rPr>
        </w:r>
        <w:r w:rsidR="00CE1AA8">
          <w:rPr>
            <w:noProof/>
            <w:webHidden/>
          </w:rPr>
          <w:fldChar w:fldCharType="separate"/>
        </w:r>
        <w:r w:rsidR="0057628F">
          <w:rPr>
            <w:noProof/>
            <w:webHidden/>
          </w:rPr>
          <w:t>73</w:t>
        </w:r>
        <w:r w:rsidR="00CE1AA8">
          <w:rPr>
            <w:noProof/>
            <w:webHidden/>
          </w:rPr>
          <w:fldChar w:fldCharType="end"/>
        </w:r>
      </w:hyperlink>
    </w:p>
    <w:p w14:paraId="64F3C4D6" w14:textId="435F007F" w:rsidR="00DB0602" w:rsidRPr="00372346" w:rsidRDefault="00CE1AA8" w:rsidP="004A6288">
      <w:pPr>
        <w:rPr>
          <w:noProof/>
        </w:rPr>
      </w:pPr>
      <w:r>
        <w:rPr>
          <w:noProof/>
        </w:rPr>
        <w:fldChar w:fldCharType="end"/>
      </w:r>
    </w:p>
    <w:p w14:paraId="76D32905" w14:textId="77777777" w:rsidR="00DB0602" w:rsidRPr="00DB0602" w:rsidRDefault="00DB0602" w:rsidP="00DB0602">
      <w:pPr>
        <w:overflowPunct/>
        <w:autoSpaceDE/>
        <w:autoSpaceDN/>
        <w:adjustRightInd/>
        <w:spacing w:before="0"/>
        <w:textAlignment w:val="auto"/>
        <w:rPr>
          <w:lang w:val="en-US" w:eastAsia="zh-CN"/>
        </w:rPr>
      </w:pPr>
      <w:r w:rsidRPr="00DB0602">
        <w:rPr>
          <w:lang w:val="en-US" w:eastAsia="zh-CN"/>
        </w:rPr>
        <w:br w:type="page"/>
      </w:r>
    </w:p>
    <w:p w14:paraId="1DD99882" w14:textId="77777777" w:rsidR="00DB0602" w:rsidRPr="00372346" w:rsidRDefault="00DB0602" w:rsidP="00DB0602">
      <w:pPr>
        <w:pStyle w:val="Headingb"/>
        <w:rPr>
          <w:lang w:val="en-GB"/>
        </w:rPr>
      </w:pPr>
      <w:bookmarkStart w:id="9" w:name="_Toc425337683"/>
      <w:bookmarkStart w:id="10" w:name="_Toc425338123"/>
      <w:bookmarkStart w:id="11" w:name="_Toc424651771"/>
      <w:bookmarkStart w:id="12" w:name="_Toc424658125"/>
      <w:bookmarkStart w:id="13" w:name="_Toc424658456"/>
      <w:bookmarkStart w:id="14" w:name="_Toc424664196"/>
      <w:bookmarkStart w:id="15" w:name="_Toc431978733"/>
      <w:bookmarkStart w:id="16" w:name="_Toc373310832"/>
      <w:bookmarkStart w:id="17" w:name="_Toc415880184"/>
      <w:r w:rsidRPr="00372346">
        <w:rPr>
          <w:lang w:val="en-GB"/>
        </w:rPr>
        <w:t>Introduction</w:t>
      </w:r>
      <w:bookmarkEnd w:id="9"/>
      <w:bookmarkEnd w:id="10"/>
    </w:p>
    <w:p w14:paraId="3FBC7816" w14:textId="77777777" w:rsidR="00DB0602" w:rsidRPr="00DB0602" w:rsidRDefault="00DB0602" w:rsidP="00DB0602">
      <w:pPr>
        <w:rPr>
          <w:lang w:val="en-GB"/>
        </w:rPr>
      </w:pPr>
      <w:r w:rsidRPr="00DB0602">
        <w:rPr>
          <w:lang w:val="en-GB"/>
        </w:rPr>
        <w:t xml:space="preserve">The purpose of a television system is to give to the viewer the possibility of viewing scenes from a distant time or place. It is thus important that it allows the maximum possible similarity of reproduced image and original scene, and also maximum creative freedom for programme makers to choose the look of the programme. </w:t>
      </w:r>
    </w:p>
    <w:p w14:paraId="3C57BB0F" w14:textId="77777777" w:rsidR="00DB0602" w:rsidRPr="00DB0602" w:rsidRDefault="00DB0602" w:rsidP="00DB0602">
      <w:pPr>
        <w:rPr>
          <w:lang w:val="en-GB"/>
        </w:rPr>
      </w:pPr>
      <w:r w:rsidRPr="00DB0602">
        <w:rPr>
          <w:lang w:val="en-GB"/>
        </w:rPr>
        <w:t>With use of digital technologies, distortion of a video bit stream itself can be insignificant, but the potential sources of distortions include colour rendering when shooting, in transmission and in reproduction equipment, and image processing and coding systems.</w:t>
      </w:r>
    </w:p>
    <w:p w14:paraId="0CB00AD7" w14:textId="77777777" w:rsidR="00DB0602" w:rsidRPr="00DB0602" w:rsidRDefault="00DB0602" w:rsidP="00DB0602">
      <w:pPr>
        <w:rPr>
          <w:lang w:val="en-GB"/>
        </w:rPr>
      </w:pPr>
      <w:r w:rsidRPr="00DB0602">
        <w:rPr>
          <w:lang w:val="en-GB"/>
        </w:rPr>
        <w:t xml:space="preserve">The transmission of colour information in existing systems is based on colorimetric principles. The main way to improve current the viewer’s experience is by taking greater account in capturing and transmission of visual perception characteristics and viewing conditions. </w:t>
      </w:r>
    </w:p>
    <w:p w14:paraId="589C8C28" w14:textId="77777777" w:rsidR="00DB0602" w:rsidRPr="00DB0602" w:rsidRDefault="00DB0602" w:rsidP="00DB0602">
      <w:pPr>
        <w:rPr>
          <w:lang w:val="en-GB"/>
        </w:rPr>
      </w:pPr>
      <w:r w:rsidRPr="00DB0602">
        <w:rPr>
          <w:lang w:val="en-GB"/>
        </w:rPr>
        <w:t xml:space="preserve">The accumulated knowledge of visual perception mechanisms and characteristics, including colour perception and display, serve as the basis for progress in image system fidelity. </w:t>
      </w:r>
    </w:p>
    <w:p w14:paraId="08B9C143" w14:textId="629154E1" w:rsidR="00DB0602" w:rsidRPr="00DB0602" w:rsidRDefault="00DB0602" w:rsidP="00DB0602">
      <w:pPr>
        <w:rPr>
          <w:lang w:val="en-GB"/>
        </w:rPr>
      </w:pPr>
      <w:r w:rsidRPr="00DB0602">
        <w:rPr>
          <w:lang w:val="en-GB"/>
        </w:rPr>
        <w:t xml:space="preserve">The starting point for colorimetric calculations is the XYZ system adopted by the international commission on illumination (CIE) in 1931. This is a coordinate system that describes spectral colour perception using a colour space. As a means of specifying colorimetry, one of the drawbacks of the system is that it does not take into account adaptation and observation conditions of the human vision system. This system does not exhibit uniform ‘distances’ between the equally perceptible colour differences across the colour space. </w:t>
      </w:r>
    </w:p>
    <w:p w14:paraId="5937DBF0" w14:textId="407BD763" w:rsidR="00DB0602" w:rsidRPr="00DB0602" w:rsidRDefault="00DB0602" w:rsidP="00DB0602">
      <w:pPr>
        <w:rPr>
          <w:lang w:val="en-GB"/>
        </w:rPr>
      </w:pPr>
      <w:r w:rsidRPr="00DB0602">
        <w:rPr>
          <w:lang w:val="en-GB"/>
        </w:rPr>
        <w:t>Two systems or diagrams, each with advantages, which had uniform spacing of perceived differences, CIELUV and CIELAB systems, were adopted by the CIE in 1976. The CIELUV system uses a MacAdam uniform colour scale, using experimental data for threshold colour differences. The CIELAB system uses a cube root formula to derive colour coordinates.</w:t>
      </w:r>
    </w:p>
    <w:p w14:paraId="4EFD73A8" w14:textId="77777777" w:rsidR="00DB0602" w:rsidRPr="00DB0602" w:rsidRDefault="00DB0602" w:rsidP="00DB0602">
      <w:pPr>
        <w:rPr>
          <w:lang w:val="en-GB"/>
        </w:rPr>
      </w:pPr>
      <w:r w:rsidRPr="00DB0602">
        <w:rPr>
          <w:lang w:val="en-GB"/>
        </w:rPr>
        <w:t xml:space="preserve">CIELUV system has largely found use for television applications, and CIELAB system has largely found use for multimedia and other applications. </w:t>
      </w:r>
    </w:p>
    <w:p w14:paraId="6C4ADC54" w14:textId="77777777" w:rsidR="00DB0602" w:rsidRPr="00DB0602" w:rsidRDefault="00DB0602" w:rsidP="00DB0602">
      <w:pPr>
        <w:rPr>
          <w:lang w:val="en-GB"/>
        </w:rPr>
      </w:pPr>
      <w:r w:rsidRPr="00DB0602">
        <w:rPr>
          <w:lang w:val="en-GB"/>
        </w:rPr>
        <w:t xml:space="preserve">One of the recent achievements of colorimetric science is the development of the CIECAM02 colour appearance model, which is consistent with experimental data on colour perception. It is now recommended for colour management by the CIE. In this system, real colour perception mechanisms are taken into account, including adaptation properties. </w:t>
      </w:r>
    </w:p>
    <w:p w14:paraId="0EF37CBA" w14:textId="77777777" w:rsidR="00DB0602" w:rsidRPr="00DB0602" w:rsidRDefault="00DB0602" w:rsidP="00DB0602">
      <w:pPr>
        <w:rPr>
          <w:lang w:val="en-GB"/>
        </w:rPr>
      </w:pPr>
      <w:r w:rsidRPr="00DB0602">
        <w:rPr>
          <w:lang w:val="en-GB"/>
        </w:rPr>
        <w:t>Some modifications of CIECAM02, to enhance uniformity and to account for spatial and temporal vision effects, are described in this handbook.</w:t>
      </w:r>
    </w:p>
    <w:p w14:paraId="2E04A8F0" w14:textId="77777777" w:rsidR="00DB0602" w:rsidRPr="00DB0602" w:rsidRDefault="00DB0602" w:rsidP="00DB0602">
      <w:pPr>
        <w:rPr>
          <w:lang w:val="en-GB"/>
        </w:rPr>
      </w:pPr>
      <w:r w:rsidRPr="00DB0602">
        <w:rPr>
          <w:lang w:val="en-GB"/>
        </w:rPr>
        <w:t>Colorimetry of television and other electronic image systems is based on the use of signals that can be associated with colour space coordinates within the system and coordinate-dependent transmitted scene and reproduced images. This association is realized with source camera and reproducing device. Currently the account taken of vision characteristics is a simplified one.</w:t>
      </w:r>
    </w:p>
    <w:p w14:paraId="03D1CFF7" w14:textId="77777777" w:rsidR="00DB0602" w:rsidRPr="00DB0602" w:rsidRDefault="00DB0602" w:rsidP="00DB0602">
      <w:pPr>
        <w:rPr>
          <w:lang w:val="en-GB"/>
        </w:rPr>
      </w:pPr>
      <w:r w:rsidRPr="00DB0602">
        <w:rPr>
          <w:lang w:val="en-GB"/>
        </w:rPr>
        <w:t>In the image systems used for different applications, the option of similarity of image colour obtained in shooting and in reproduction environment is essential. The International Colour Consortium (ICC) has agreed general principles of colour rendering, according to which all colorimetric transformations should be realized in a single colour space, not dependent on the device types used, and in this space transformations for device matching should be applied.</w:t>
      </w:r>
    </w:p>
    <w:p w14:paraId="2323E2DE" w14:textId="77777777" w:rsidR="00DB0602" w:rsidRPr="00DB0602" w:rsidRDefault="00DB0602" w:rsidP="00DB0602">
      <w:pPr>
        <w:rPr>
          <w:lang w:val="en-GB"/>
        </w:rPr>
      </w:pPr>
      <w:r w:rsidRPr="00DB0602">
        <w:rPr>
          <w:lang w:val="en-GB"/>
        </w:rPr>
        <w:t>Use of current colour perception models in television and related applications should form the basis for the following:</w:t>
      </w:r>
    </w:p>
    <w:p w14:paraId="32C3119A" w14:textId="77777777" w:rsidR="00DB0602" w:rsidRPr="00DB0602" w:rsidRDefault="00DB0602" w:rsidP="00DB0602">
      <w:pPr>
        <w:overflowPunct/>
        <w:autoSpaceDE/>
        <w:autoSpaceDN/>
        <w:adjustRightInd/>
        <w:spacing w:before="0"/>
        <w:textAlignment w:val="auto"/>
        <w:rPr>
          <w:lang w:val="en-GB"/>
        </w:rPr>
      </w:pPr>
      <w:r w:rsidRPr="00DB0602">
        <w:rPr>
          <w:lang w:val="en-GB"/>
        </w:rPr>
        <w:br w:type="page"/>
      </w:r>
    </w:p>
    <w:p w14:paraId="00870835" w14:textId="77777777" w:rsidR="00DB0602" w:rsidRPr="00DB0602" w:rsidRDefault="00DB0602" w:rsidP="00DB0602">
      <w:pPr>
        <w:numPr>
          <w:ilvl w:val="0"/>
          <w:numId w:val="10"/>
        </w:numPr>
        <w:tabs>
          <w:tab w:val="clear" w:pos="794"/>
          <w:tab w:val="clear" w:pos="1077"/>
          <w:tab w:val="clear" w:pos="1191"/>
          <w:tab w:val="clear" w:pos="1588"/>
          <w:tab w:val="clear" w:pos="1985"/>
        </w:tabs>
        <w:overflowPunct/>
        <w:autoSpaceDE/>
        <w:autoSpaceDN/>
        <w:adjustRightInd/>
        <w:spacing w:before="60" w:after="60"/>
        <w:ind w:left="794" w:hanging="794"/>
        <w:textAlignment w:val="auto"/>
        <w:rPr>
          <w:szCs w:val="24"/>
          <w:lang w:val="en-GB"/>
        </w:rPr>
      </w:pPr>
      <w:r w:rsidRPr="00DB0602">
        <w:rPr>
          <w:szCs w:val="24"/>
          <w:lang w:val="en-GB"/>
        </w:rPr>
        <w:t>Increasing of the colour reproduction quality by achievement of better similarity of the transmitted scene visual colours and reproducible image colours;</w:t>
      </w:r>
    </w:p>
    <w:p w14:paraId="575282C3" w14:textId="77777777" w:rsidR="00DB0602" w:rsidRPr="00DB0602" w:rsidRDefault="00DB0602" w:rsidP="00DB0602">
      <w:pPr>
        <w:numPr>
          <w:ilvl w:val="0"/>
          <w:numId w:val="10"/>
        </w:numPr>
        <w:tabs>
          <w:tab w:val="clear" w:pos="794"/>
          <w:tab w:val="clear" w:pos="1077"/>
          <w:tab w:val="clear" w:pos="1191"/>
          <w:tab w:val="clear" w:pos="1588"/>
          <w:tab w:val="clear" w:pos="1985"/>
        </w:tabs>
        <w:overflowPunct/>
        <w:autoSpaceDE/>
        <w:autoSpaceDN/>
        <w:adjustRightInd/>
        <w:spacing w:before="60" w:after="60"/>
        <w:ind w:left="794" w:hanging="794"/>
        <w:textAlignment w:val="auto"/>
        <w:rPr>
          <w:szCs w:val="24"/>
          <w:lang w:val="en-GB"/>
        </w:rPr>
      </w:pPr>
      <w:r w:rsidRPr="00DB0602">
        <w:rPr>
          <w:szCs w:val="24"/>
          <w:lang w:val="en-GB"/>
        </w:rPr>
        <w:t>Further coding efficiency increase with video information compression taking into account both current colour perception models and transmitted scene types information, and also statistics of colour image composition, detail and other characteristics of transmitted scenes;</w:t>
      </w:r>
    </w:p>
    <w:p w14:paraId="136F64CF" w14:textId="77777777" w:rsidR="00DB0602" w:rsidRPr="00DB0602" w:rsidRDefault="00DB0602" w:rsidP="00DB0602">
      <w:pPr>
        <w:numPr>
          <w:ilvl w:val="0"/>
          <w:numId w:val="10"/>
        </w:numPr>
        <w:tabs>
          <w:tab w:val="clear" w:pos="794"/>
          <w:tab w:val="clear" w:pos="1077"/>
          <w:tab w:val="clear" w:pos="1191"/>
          <w:tab w:val="clear" w:pos="1588"/>
          <w:tab w:val="clear" w:pos="1985"/>
        </w:tabs>
        <w:overflowPunct/>
        <w:autoSpaceDE/>
        <w:autoSpaceDN/>
        <w:adjustRightInd/>
        <w:spacing w:before="60" w:after="60"/>
        <w:ind w:left="794" w:hanging="794"/>
        <w:textAlignment w:val="auto"/>
        <w:rPr>
          <w:szCs w:val="24"/>
          <w:lang w:val="en-GB"/>
        </w:rPr>
      </w:pPr>
      <w:r w:rsidRPr="00DB0602">
        <w:rPr>
          <w:szCs w:val="24"/>
          <w:lang w:val="en-GB"/>
        </w:rPr>
        <w:t>Improvement of colour reproduction quality assessment methods by using better human colour perception considerations;</w:t>
      </w:r>
    </w:p>
    <w:p w14:paraId="337B22B4" w14:textId="77777777" w:rsidR="00DB0602" w:rsidRPr="00DB0602" w:rsidRDefault="00DB0602" w:rsidP="00DB0602">
      <w:pPr>
        <w:numPr>
          <w:ilvl w:val="0"/>
          <w:numId w:val="10"/>
        </w:numPr>
        <w:tabs>
          <w:tab w:val="clear" w:pos="794"/>
          <w:tab w:val="clear" w:pos="1077"/>
          <w:tab w:val="clear" w:pos="1191"/>
          <w:tab w:val="clear" w:pos="1588"/>
          <w:tab w:val="clear" w:pos="1985"/>
        </w:tabs>
        <w:overflowPunct/>
        <w:autoSpaceDE/>
        <w:autoSpaceDN/>
        <w:adjustRightInd/>
        <w:spacing w:before="60" w:after="60"/>
        <w:ind w:left="794" w:hanging="794"/>
        <w:textAlignment w:val="auto"/>
        <w:rPr>
          <w:szCs w:val="24"/>
          <w:lang w:val="en-GB"/>
        </w:rPr>
      </w:pPr>
      <w:r w:rsidRPr="00DB0602">
        <w:rPr>
          <w:szCs w:val="24"/>
          <w:lang w:val="en-GB"/>
        </w:rPr>
        <w:t>Perfection of television ‘qualimeters’ by the use of more perfect components, based on the use of current colour perception models and more common vision models;</w:t>
      </w:r>
    </w:p>
    <w:p w14:paraId="15EF3480" w14:textId="77777777" w:rsidR="00DB0602" w:rsidRPr="00372346" w:rsidRDefault="00DB0602" w:rsidP="00DB0602">
      <w:pPr>
        <w:numPr>
          <w:ilvl w:val="0"/>
          <w:numId w:val="10"/>
        </w:numPr>
        <w:tabs>
          <w:tab w:val="clear" w:pos="794"/>
          <w:tab w:val="clear" w:pos="1077"/>
          <w:tab w:val="clear" w:pos="1191"/>
          <w:tab w:val="clear" w:pos="1588"/>
          <w:tab w:val="clear" w:pos="1985"/>
        </w:tabs>
        <w:overflowPunct/>
        <w:autoSpaceDE/>
        <w:autoSpaceDN/>
        <w:adjustRightInd/>
        <w:spacing w:before="60" w:after="60"/>
        <w:ind w:left="794" w:hanging="794"/>
        <w:textAlignment w:val="auto"/>
        <w:rPr>
          <w:szCs w:val="24"/>
        </w:rPr>
      </w:pPr>
      <w:r w:rsidRPr="00372346">
        <w:rPr>
          <w:szCs w:val="24"/>
        </w:rPr>
        <w:t>Optimal image quality management.</w:t>
      </w:r>
    </w:p>
    <w:p w14:paraId="14BDD590" w14:textId="77777777" w:rsidR="00DB0602" w:rsidRPr="00DB0602" w:rsidRDefault="00DB0602" w:rsidP="00DB0602">
      <w:pPr>
        <w:rPr>
          <w:lang w:val="en-GB"/>
        </w:rPr>
      </w:pPr>
      <w:r w:rsidRPr="00DB0602">
        <w:rPr>
          <w:lang w:val="en-GB"/>
        </w:rPr>
        <w:t>The advent of new components in television systems, and improvements in system models, may result in transformations of increasing complexity. This will become more practical with the evolution of integrated circuit technology.</w:t>
      </w:r>
    </w:p>
    <w:p w14:paraId="51B6BE97" w14:textId="77777777" w:rsidR="00DB0602" w:rsidRPr="00DB0602" w:rsidRDefault="00DB0602" w:rsidP="00DB0602">
      <w:pPr>
        <w:rPr>
          <w:lang w:val="en-GB"/>
        </w:rPr>
      </w:pPr>
      <w:r w:rsidRPr="00DB0602">
        <w:rPr>
          <w:lang w:val="en-GB"/>
        </w:rPr>
        <w:t xml:space="preserve">At different stages of development, systems having different accuracy levels may be possible. A major new step in image system progress could be possible when and if MPEG-21 metadata information is used. </w:t>
      </w:r>
    </w:p>
    <w:p w14:paraId="6ABA996B" w14:textId="77777777" w:rsidR="00DB0602" w:rsidRPr="00DB0602" w:rsidRDefault="00DB0602" w:rsidP="00DB0602">
      <w:pPr>
        <w:rPr>
          <w:lang w:val="en-GB"/>
        </w:rPr>
      </w:pPr>
      <w:r w:rsidRPr="00DB0602">
        <w:rPr>
          <w:lang w:val="en-GB"/>
        </w:rPr>
        <w:t>An important task is the achievement of backward compatibility of new systems with former systems. It may be achieved in television and related applications when innovation is such that systems operate according to former standards but include the option of new components giving additional opportunities that are not compatible with the old systems. In some cases, the backwards compatibility may limit quality and mean that certain quality levels never become available.</w:t>
      </w:r>
    </w:p>
    <w:p w14:paraId="139C93A9" w14:textId="77777777" w:rsidR="00DB0602" w:rsidRPr="00DB0602" w:rsidRDefault="00DB0602" w:rsidP="00DB0602">
      <w:pPr>
        <w:rPr>
          <w:lang w:val="en-GB"/>
        </w:rPr>
      </w:pPr>
      <w:r w:rsidRPr="00DB0602">
        <w:rPr>
          <w:lang w:val="en-GB"/>
        </w:rPr>
        <w:t xml:space="preserve">At the current stage of technical progress of image systems, enhancements of the colorimetry system are already embodied in UHDTV systems, in digital cinema, and ACES large screen digital imagery systems, in such image applications as Adobe Wide Gamut and Kodak RIMM-ROMM, and in multi primary display systems. Improvement is towards a wider colour gamut, image contrast enlargement, and colour accuracy enhancement. Some new applications such as using Free Scale-Gamut (FS-Gamut) and Free Scale-Log (FS-Log) opto-electronic transfer function are now possible. </w:t>
      </w:r>
    </w:p>
    <w:p w14:paraId="78D9828C" w14:textId="77777777" w:rsidR="00DB0602" w:rsidRPr="00DB0602" w:rsidRDefault="00DB0602" w:rsidP="00DB0602">
      <w:pPr>
        <w:rPr>
          <w:lang w:val="en-GB" w:eastAsia="zh-CN"/>
        </w:rPr>
      </w:pPr>
      <w:r w:rsidRPr="00DB0602">
        <w:rPr>
          <w:szCs w:val="24"/>
          <w:lang w:val="en-GB"/>
        </w:rPr>
        <w:t>In the sections of this Report, all these aspects, particularly, technical aspects correlated with colorimetry characteristics of TV and, to some extent, with other image systems, colour rendering quality aspects and aspects associated with the state-of-the-art of colour perception models, are considered.</w:t>
      </w:r>
      <w:bookmarkEnd w:id="11"/>
      <w:bookmarkEnd w:id="12"/>
      <w:bookmarkEnd w:id="13"/>
      <w:bookmarkEnd w:id="14"/>
      <w:bookmarkEnd w:id="15"/>
      <w:bookmarkEnd w:id="16"/>
      <w:bookmarkEnd w:id="17"/>
    </w:p>
    <w:p w14:paraId="4B7231FD" w14:textId="77777777" w:rsidR="00DB0602" w:rsidRPr="00DB0602" w:rsidRDefault="00DB0602" w:rsidP="00DB0602">
      <w:pPr>
        <w:overflowPunct/>
        <w:autoSpaceDE/>
        <w:autoSpaceDN/>
        <w:adjustRightInd/>
        <w:spacing w:before="0"/>
        <w:textAlignment w:val="auto"/>
        <w:rPr>
          <w:lang w:val="en-GB" w:eastAsia="zh-CN"/>
        </w:rPr>
      </w:pPr>
      <w:r w:rsidRPr="00DB0602">
        <w:rPr>
          <w:lang w:val="en-GB" w:eastAsia="zh-CN"/>
        </w:rPr>
        <w:br w:type="page"/>
      </w:r>
    </w:p>
    <w:p w14:paraId="76F49DEF" w14:textId="77777777" w:rsidR="00DB0602" w:rsidRPr="00861DC3" w:rsidRDefault="00DB0602" w:rsidP="00861DC3">
      <w:pPr>
        <w:pStyle w:val="Heading1"/>
        <w:spacing w:before="540"/>
        <w:jc w:val="center"/>
        <w:rPr>
          <w:b w:val="0"/>
          <w:bCs/>
          <w:sz w:val="28"/>
          <w:szCs w:val="28"/>
          <w:lang w:val="en-GB"/>
        </w:rPr>
      </w:pPr>
      <w:bookmarkStart w:id="18" w:name="_Toc425337684"/>
      <w:bookmarkStart w:id="19" w:name="_Toc425338124"/>
      <w:bookmarkStart w:id="20" w:name="_Toc433319122"/>
      <w:bookmarkStart w:id="21" w:name="_Toc476314595"/>
      <w:r w:rsidRPr="00861DC3">
        <w:rPr>
          <w:b w:val="0"/>
          <w:bCs/>
          <w:sz w:val="28"/>
          <w:szCs w:val="28"/>
          <w:lang w:val="en-GB"/>
        </w:rPr>
        <w:t>CHAPTER 1</w:t>
      </w:r>
      <w:bookmarkEnd w:id="18"/>
      <w:bookmarkEnd w:id="19"/>
      <w:bookmarkEnd w:id="20"/>
      <w:bookmarkEnd w:id="21"/>
    </w:p>
    <w:p w14:paraId="215BD0AA" w14:textId="77777777" w:rsidR="00DB0602" w:rsidRPr="00DB0602" w:rsidRDefault="00DB0602" w:rsidP="00DB0602">
      <w:pPr>
        <w:pStyle w:val="Chaptitle"/>
        <w:rPr>
          <w:lang w:val="en-GB"/>
        </w:rPr>
      </w:pPr>
      <w:bookmarkStart w:id="22" w:name="_Toc425337685"/>
      <w:bookmarkStart w:id="23" w:name="_Toc425338125"/>
      <w:r w:rsidRPr="00DB0602">
        <w:rPr>
          <w:lang w:val="en-GB"/>
        </w:rPr>
        <w:t>General model of light-to-light television</w:t>
      </w:r>
      <w:r w:rsidRPr="00DB0602">
        <w:rPr>
          <w:lang w:val="en-GB"/>
        </w:rPr>
        <w:br/>
        <w:t>and related imaging systems</w:t>
      </w:r>
      <w:bookmarkEnd w:id="22"/>
      <w:bookmarkEnd w:id="23"/>
    </w:p>
    <w:p w14:paraId="5A60C087" w14:textId="77777777" w:rsidR="00DB0602" w:rsidRPr="00DB0602" w:rsidRDefault="00DB0602" w:rsidP="00DB0602">
      <w:pPr>
        <w:pStyle w:val="Normalaftertitle"/>
        <w:rPr>
          <w:lang w:val="en-GB"/>
        </w:rPr>
      </w:pPr>
      <w:r w:rsidRPr="00DB0602">
        <w:rPr>
          <w:lang w:val="en-GB"/>
        </w:rPr>
        <w:t>Current television image systems can be represented as shown in Fig. 1.1. The end-to-end system is shown as a serial connection of light-to-signal conversion (via the camera), the electrical transmission path, and signal-to-light conversion (via the reproducing device).</w:t>
      </w:r>
    </w:p>
    <w:p w14:paraId="4CC6F2C7" w14:textId="3AF581EA" w:rsidR="00DB0602" w:rsidRPr="00DB0602" w:rsidRDefault="00DB0602" w:rsidP="00DB0602">
      <w:pPr>
        <w:rPr>
          <w:lang w:val="en-GB"/>
        </w:rPr>
      </w:pPr>
      <w:r w:rsidRPr="00DB0602">
        <w:rPr>
          <w:lang w:val="en-GB"/>
        </w:rPr>
        <w:t xml:space="preserve">In the electrical path of a television system, the transmitted signals are usually expressed as the </w:t>
      </w:r>
      <w:r w:rsidR="00FA02C2" w:rsidRPr="00372346">
        <w:rPr>
          <w:i/>
          <w:position w:val="-10"/>
        </w:rPr>
        <w:object w:dxaOrig="740" w:dyaOrig="320" w14:anchorId="764DC656">
          <v:shape id="_x0000_i1026" type="#_x0000_t75" style="width:36.3pt;height:16.15pt" o:ole="">
            <v:imagedata r:id="rId15" o:title=""/>
          </v:shape>
          <o:OLEObject Type="Embed" ProgID="Equation.DSMT4" ShapeID="_x0000_i1026" DrawAspect="Content" ObjectID="_1555937109" r:id="rId16"/>
        </w:object>
      </w:r>
      <w:r w:rsidRPr="00DB0602">
        <w:rPr>
          <w:lang w:val="en-GB"/>
        </w:rPr>
        <w:t xml:space="preserve"> primary signals or </w:t>
      </w:r>
      <w:r w:rsidRPr="00DB0602">
        <w:rPr>
          <w:i/>
          <w:lang w:val="en-GB"/>
        </w:rPr>
        <w:t>Yʹ Cʹ</w:t>
      </w:r>
      <w:r w:rsidRPr="00DB0602">
        <w:rPr>
          <w:i/>
          <w:vertAlign w:val="subscript"/>
          <w:lang w:val="en-GB"/>
        </w:rPr>
        <w:t>R</w:t>
      </w:r>
      <w:r w:rsidRPr="00DB0602">
        <w:rPr>
          <w:i/>
          <w:lang w:val="en-GB"/>
        </w:rPr>
        <w:t xml:space="preserve"> Cʹ</w:t>
      </w:r>
      <w:r w:rsidRPr="00DB0602">
        <w:rPr>
          <w:i/>
          <w:vertAlign w:val="subscript"/>
          <w:lang w:val="en-GB"/>
        </w:rPr>
        <w:t xml:space="preserve">B </w:t>
      </w:r>
      <w:r w:rsidRPr="00DB0602">
        <w:rPr>
          <w:lang w:val="en-GB"/>
        </w:rPr>
        <w:t>luminance and colour difference signals. These signals can be considered as coordinates of the three-dimensional colour space of the system.</w:t>
      </w:r>
    </w:p>
    <w:p w14:paraId="075CA02D" w14:textId="10D6E849" w:rsidR="00DB0602" w:rsidRPr="00DB0602" w:rsidRDefault="00DB0602" w:rsidP="00FA02C2">
      <w:pPr>
        <w:rPr>
          <w:lang w:val="en-GB"/>
        </w:rPr>
      </w:pPr>
      <w:r w:rsidRPr="00DB0602">
        <w:rPr>
          <w:lang w:val="en-GB"/>
        </w:rPr>
        <w:t xml:space="preserve">OETF (opto-electron transfer function) conversion and EOTF (electro-optical transfer function) conversion in the terminal devices may be represented as the transition from </w:t>
      </w:r>
      <w:r w:rsidRPr="00372346">
        <w:rPr>
          <w:position w:val="-12"/>
        </w:rPr>
        <w:object w:dxaOrig="680" w:dyaOrig="360" w14:anchorId="20BECB01">
          <v:shape id="_x0000_i1027" type="#_x0000_t75" style="width:36.3pt;height:18.45pt" o:ole="">
            <v:imagedata r:id="rId17" o:title=""/>
          </v:shape>
          <o:OLEObject Type="Embed" ProgID="Equation.DSMT4" ShapeID="_x0000_i1027" DrawAspect="Content" ObjectID="_1555937110" r:id="rId18"/>
        </w:object>
      </w:r>
      <w:r w:rsidRPr="00DB0602">
        <w:rPr>
          <w:lang w:val="en-GB"/>
        </w:rPr>
        <w:t xml:space="preserve"> using non-constrained</w:t>
      </w:r>
      <w:r w:rsidRPr="00DB0602">
        <w:rPr>
          <w:i/>
          <w:lang w:val="en-GB"/>
        </w:rPr>
        <w:t xml:space="preserve"> </w:t>
      </w:r>
      <w:r w:rsidRPr="00DB0602">
        <w:rPr>
          <w:lang w:val="en-GB"/>
        </w:rPr>
        <w:t xml:space="preserve">colour space coordinates (for example </w:t>
      </w:r>
      <w:r w:rsidRPr="00372346">
        <w:rPr>
          <w:i/>
          <w:position w:val="-4"/>
        </w:rPr>
        <w:object w:dxaOrig="520" w:dyaOrig="260" w14:anchorId="527E9F48">
          <v:shape id="_x0000_i1028" type="#_x0000_t75" style="width:29.95pt;height:11.5pt" o:ole="">
            <v:imagedata r:id="rId19" o:title=""/>
          </v:shape>
          <o:OLEObject Type="Embed" ProgID="Equation.DSMT4" ShapeID="_x0000_i1028" DrawAspect="Content" ObjectID="_1555937111" r:id="rId20"/>
        </w:object>
      </w:r>
      <w:r w:rsidRPr="00DB0602">
        <w:rPr>
          <w:iCs/>
          <w:lang w:val="en-GB"/>
        </w:rPr>
        <w:t>)</w:t>
      </w:r>
      <w:r w:rsidRPr="00DB0602">
        <w:rPr>
          <w:i/>
          <w:lang w:val="en-GB"/>
        </w:rPr>
        <w:t xml:space="preserve"> </w:t>
      </w:r>
      <w:r w:rsidRPr="00DB0602">
        <w:rPr>
          <w:iCs/>
          <w:lang w:val="en-GB"/>
        </w:rPr>
        <w:t>to</w:t>
      </w:r>
      <w:r w:rsidRPr="00DB0602">
        <w:rPr>
          <w:i/>
          <w:lang w:val="en-GB"/>
        </w:rPr>
        <w:t xml:space="preserve"> </w:t>
      </w:r>
      <w:r w:rsidRPr="00DB0602">
        <w:rPr>
          <w:iCs/>
          <w:lang w:val="en-GB"/>
        </w:rPr>
        <w:t xml:space="preserve">the constrained signals </w:t>
      </w:r>
      <w:r w:rsidRPr="00372346">
        <w:rPr>
          <w:position w:val="-12"/>
        </w:rPr>
        <w:object w:dxaOrig="980" w:dyaOrig="360" w14:anchorId="5EB176A7">
          <v:shape id="_x0000_i1029" type="#_x0000_t75" style="width:47.8pt;height:18.45pt" o:ole="">
            <v:imagedata r:id="rId21" o:title=""/>
          </v:shape>
          <o:OLEObject Type="Embed" ProgID="Equation.DSMT4" ShapeID="_x0000_i1029" DrawAspect="Content" ObjectID="_1555937112" r:id="rId22"/>
        </w:object>
      </w:r>
      <w:r w:rsidRPr="00DB0602">
        <w:rPr>
          <w:lang w:val="en-GB"/>
        </w:rPr>
        <w:t xml:space="preserve"> (for example </w:t>
      </w:r>
      <w:r w:rsidR="00FA02C2" w:rsidRPr="00372346">
        <w:rPr>
          <w:i/>
          <w:position w:val="-10"/>
        </w:rPr>
        <w:object w:dxaOrig="740" w:dyaOrig="320" w14:anchorId="66A631F1">
          <v:shape id="_x0000_i1030" type="#_x0000_t75" style="width:36.3pt;height:16.15pt" o:ole="">
            <v:imagedata r:id="rId15" o:title=""/>
          </v:shape>
          <o:OLEObject Type="Embed" ProgID="Equation.DSMT4" ShapeID="_x0000_i1030" DrawAspect="Content" ObjectID="_1555937113" r:id="rId23"/>
        </w:object>
      </w:r>
      <w:r w:rsidRPr="00DB0602">
        <w:rPr>
          <w:i/>
          <w:lang w:val="en-GB"/>
        </w:rPr>
        <w:t xml:space="preserve"> </w:t>
      </w:r>
      <w:r w:rsidRPr="00DB0602">
        <w:rPr>
          <w:lang w:val="en-GB"/>
        </w:rPr>
        <w:t>or</w:t>
      </w:r>
      <w:r w:rsidRPr="00DB0602">
        <w:rPr>
          <w:i/>
          <w:lang w:val="en-GB"/>
        </w:rPr>
        <w:t xml:space="preserve"> Yʹ Cʹ</w:t>
      </w:r>
      <w:r w:rsidRPr="00DB0602">
        <w:rPr>
          <w:i/>
          <w:vertAlign w:val="subscript"/>
          <w:lang w:val="en-GB"/>
        </w:rPr>
        <w:t>R</w:t>
      </w:r>
      <w:r w:rsidRPr="00DB0602">
        <w:rPr>
          <w:i/>
          <w:lang w:val="en-GB"/>
        </w:rPr>
        <w:t xml:space="preserve"> Cʹ</w:t>
      </w:r>
      <w:r w:rsidRPr="00DB0602">
        <w:rPr>
          <w:i/>
          <w:vertAlign w:val="subscript"/>
          <w:lang w:val="en-GB"/>
        </w:rPr>
        <w:t>B</w:t>
      </w:r>
      <w:r w:rsidRPr="00DB0602">
        <w:rPr>
          <w:lang w:val="en-GB"/>
        </w:rPr>
        <w:t xml:space="preserve">) on the transmission path, and as the transition from the signals </w:t>
      </w:r>
      <w:r w:rsidRPr="00372346">
        <w:rPr>
          <w:position w:val="-12"/>
        </w:rPr>
        <w:object w:dxaOrig="980" w:dyaOrig="360" w14:anchorId="02E6213E">
          <v:shape id="_x0000_i1031" type="#_x0000_t75" style="width:42.05pt;height:18.45pt" o:ole="">
            <v:imagedata r:id="rId24" o:title=""/>
          </v:shape>
          <o:OLEObject Type="Embed" ProgID="Equation.DSMT4" ShapeID="_x0000_i1031" DrawAspect="Content" ObjectID="_1555937114" r:id="rId25"/>
        </w:object>
      </w:r>
      <w:r w:rsidRPr="00DB0602">
        <w:rPr>
          <w:lang w:val="en-GB"/>
        </w:rPr>
        <w:t xml:space="preserve"> to </w:t>
      </w:r>
      <w:r w:rsidRPr="00372346">
        <w:rPr>
          <w:position w:val="-12"/>
        </w:rPr>
        <w:object w:dxaOrig="960" w:dyaOrig="380" w14:anchorId="5195F0F5">
          <v:shape id="_x0000_i1032" type="#_x0000_t75" style="width:47.8pt;height:18.45pt" o:ole="">
            <v:imagedata r:id="rId26" o:title=""/>
          </v:shape>
          <o:OLEObject Type="Embed" ProgID="Equation.DSMT4" ShapeID="_x0000_i1032" DrawAspect="Content" ObjectID="_1555937115" r:id="rId27"/>
        </w:object>
      </w:r>
      <w:r w:rsidRPr="00DB0602">
        <w:rPr>
          <w:lang w:val="en-GB"/>
        </w:rPr>
        <w:t xml:space="preserve"> coordinates of reproduced image colour space on the receiving side, which is constrained by the characteristics of the display.</w:t>
      </w:r>
    </w:p>
    <w:p w14:paraId="077996B3" w14:textId="77777777" w:rsidR="00DB0602" w:rsidRPr="00DB0602" w:rsidRDefault="00DB0602" w:rsidP="00DB0602">
      <w:pPr>
        <w:rPr>
          <w:lang w:val="en-GB"/>
        </w:rPr>
      </w:pPr>
      <w:r w:rsidRPr="00DB0602">
        <w:rPr>
          <w:lang w:val="en-GB"/>
        </w:rPr>
        <w:t>Figure 1.2 is a block diagram of a potential adaptive image system, providing colour reproduction, independent of devices used (regarding any colorimetric transformations used in them). A principal distinction of such a system compared to a non-adaptive system may be the use of a colour space in the transmitting channel that is independent of the colorimetric transformations in devices used and independent of viewing conditions.</w:t>
      </w:r>
    </w:p>
    <w:p w14:paraId="5E96F4EB" w14:textId="77777777" w:rsidR="00DB0602" w:rsidRPr="00DB0602" w:rsidRDefault="00DB0602" w:rsidP="00DB0602">
      <w:pPr>
        <w:rPr>
          <w:lang w:val="en-GB"/>
        </w:rPr>
      </w:pPr>
      <w:r w:rsidRPr="00DB0602">
        <w:rPr>
          <w:iCs/>
          <w:lang w:val="en-GB"/>
        </w:rPr>
        <w:t xml:space="preserve">For colour reproduction quality assessment, a uniform colour space may be used, in which visual perception of object in the image is associated with the </w:t>
      </w:r>
      <w:r w:rsidRPr="00372346">
        <w:rPr>
          <w:position w:val="-12"/>
        </w:rPr>
        <w:object w:dxaOrig="920" w:dyaOrig="360" w14:anchorId="0049D202">
          <v:shape id="_x0000_i1033" type="#_x0000_t75" style="width:42.05pt;height:18.45pt" o:ole="">
            <v:imagedata r:id="rId28" o:title=""/>
          </v:shape>
          <o:OLEObject Type="Embed" ProgID="Equation.DSMT4" ShapeID="_x0000_i1033" DrawAspect="Content" ObjectID="_1555937116" r:id="rId29"/>
        </w:object>
      </w:r>
      <w:r w:rsidRPr="00DB0602">
        <w:rPr>
          <w:lang w:val="en-GB"/>
        </w:rPr>
        <w:t xml:space="preserve"> </w:t>
      </w:r>
      <w:r w:rsidRPr="00DB0602">
        <w:rPr>
          <w:iCs/>
          <w:lang w:val="en-GB"/>
        </w:rPr>
        <w:t xml:space="preserve">coordinates </w:t>
      </w:r>
      <w:r w:rsidRPr="00DB0602">
        <w:rPr>
          <w:lang w:val="en-GB"/>
        </w:rPr>
        <w:t xml:space="preserve">of this colour space at the transmitting side, and visual perception of reproduced image </w:t>
      </w:r>
      <w:r w:rsidRPr="00DB0602">
        <w:rPr>
          <w:iCs/>
          <w:lang w:val="en-GB"/>
        </w:rPr>
        <w:t xml:space="preserve">is associated with colour coordinates, </w:t>
      </w:r>
      <w:r w:rsidRPr="00372346">
        <w:rPr>
          <w:position w:val="-12"/>
        </w:rPr>
        <w:object w:dxaOrig="960" w:dyaOrig="380" w14:anchorId="2B0A4988">
          <v:shape id="_x0000_i1034" type="#_x0000_t75" style="width:47.8pt;height:18.45pt" o:ole="">
            <v:imagedata r:id="rId26" o:title=""/>
          </v:shape>
          <o:OLEObject Type="Embed" ProgID="Equation.DSMT4" ShapeID="_x0000_i1034" DrawAspect="Content" ObjectID="_1555937117" r:id="rId30"/>
        </w:object>
      </w:r>
      <w:r w:rsidRPr="00DB0602">
        <w:rPr>
          <w:lang w:val="en-GB"/>
        </w:rPr>
        <w:t xml:space="preserve"> on the reproduction side.</w:t>
      </w:r>
    </w:p>
    <w:p w14:paraId="603EB56F" w14:textId="77777777" w:rsidR="00DB0602" w:rsidRPr="00DB0602" w:rsidRDefault="00DB0602" w:rsidP="00DB0602">
      <w:pPr>
        <w:rPr>
          <w:lang w:val="en-GB"/>
        </w:rPr>
      </w:pPr>
      <w:r w:rsidRPr="00372346">
        <w:rPr>
          <w:position w:val="-12"/>
        </w:rPr>
        <w:object w:dxaOrig="920" w:dyaOrig="360" w14:anchorId="44B39FBA">
          <v:shape id="_x0000_i1035" type="#_x0000_t75" style="width:42.05pt;height:18.45pt" o:ole="">
            <v:imagedata r:id="rId28" o:title=""/>
          </v:shape>
          <o:OLEObject Type="Embed" ProgID="Equation.DSMT4" ShapeID="_x0000_i1035" DrawAspect="Content" ObjectID="_1555937118" r:id="rId31"/>
        </w:object>
      </w:r>
      <w:r w:rsidRPr="00DB0602">
        <w:rPr>
          <w:lang w:val="en-GB"/>
        </w:rPr>
        <w:t xml:space="preserve"> colour spaces coordinates, expressed with different degree of accuracy with respect to the human vision, may be used. Colour spaces include those developed by the CIE: CIELUV, CIELAB, and CIECAM02. As a measure of colour reproduction quality in such a case, distances in the </w:t>
      </w:r>
      <w:r w:rsidRPr="00372346">
        <w:rPr>
          <w:position w:val="-12"/>
        </w:rPr>
        <w:object w:dxaOrig="880" w:dyaOrig="360" w14:anchorId="3A038913">
          <v:shape id="_x0000_i1036" type="#_x0000_t75" style="width:42.05pt;height:18.45pt" o:ole="">
            <v:imagedata r:id="rId32" o:title=""/>
          </v:shape>
          <o:OLEObject Type="Embed" ProgID="Equation.DSMT4" ShapeID="_x0000_i1036" DrawAspect="Content" ObjectID="_1555937119" r:id="rId33"/>
        </w:object>
      </w:r>
      <w:r w:rsidRPr="00DB0602">
        <w:rPr>
          <w:lang w:val="en-GB"/>
        </w:rPr>
        <w:t xml:space="preserve"> space may be used with appropriate conversion.</w:t>
      </w:r>
    </w:p>
    <w:p w14:paraId="60C349E6" w14:textId="77777777" w:rsidR="00DB0602" w:rsidRPr="00DB0602" w:rsidRDefault="00DB0602" w:rsidP="00DB0602">
      <w:pPr>
        <w:rPr>
          <w:lang w:val="en-GB"/>
        </w:rPr>
      </w:pPr>
      <w:r w:rsidRPr="00DB0602">
        <w:rPr>
          <w:lang w:val="en-GB"/>
        </w:rPr>
        <w:t xml:space="preserve">ICC (International Colour Consortium) has defined profiles for multimedia applications, independent of the capture and reproduction devices. For television, such an approach is not in current use; however, it may be desirable to develop systems independent of viewing conditions for any point of the light-to-light video chain (transmission path). </w:t>
      </w:r>
    </w:p>
    <w:p w14:paraId="3EF6EFF2" w14:textId="389748F2" w:rsidR="00DB0602" w:rsidRPr="007B6D97" w:rsidRDefault="00DB0602" w:rsidP="00DB0602">
      <w:pPr>
        <w:rPr>
          <w:szCs w:val="24"/>
          <w:lang w:val="en-GB"/>
        </w:rPr>
      </w:pPr>
      <w:r w:rsidRPr="00DB0602">
        <w:rPr>
          <w:szCs w:val="24"/>
          <w:lang w:val="en-GB"/>
        </w:rPr>
        <w:t xml:space="preserve">For television applications, these principles are described in </w:t>
      </w:r>
      <w:r w:rsidRPr="00372346">
        <w:rPr>
          <w:szCs w:val="24"/>
        </w:rPr>
        <w:sym w:font="Symbol" w:char="F05B"/>
      </w:r>
      <w:r w:rsidRPr="00DB0602">
        <w:rPr>
          <w:szCs w:val="24"/>
          <w:lang w:val="en-GB"/>
        </w:rPr>
        <w:t>1.3‒1.</w:t>
      </w:r>
      <w:r w:rsidRPr="007B6D97">
        <w:rPr>
          <w:szCs w:val="24"/>
          <w:lang w:val="en-GB"/>
        </w:rPr>
        <w:t>8</w:t>
      </w:r>
      <w:r w:rsidRPr="00372346">
        <w:rPr>
          <w:szCs w:val="24"/>
        </w:rPr>
        <w:sym w:font="Symbol" w:char="F05D"/>
      </w:r>
      <w:r w:rsidRPr="007B6D97">
        <w:rPr>
          <w:szCs w:val="24"/>
          <w:lang w:val="en-GB"/>
        </w:rPr>
        <w:t>.</w:t>
      </w:r>
    </w:p>
    <w:p w14:paraId="225FE644" w14:textId="77777777" w:rsidR="00DB0602" w:rsidRPr="007B6D97" w:rsidRDefault="00DB0602" w:rsidP="00DB0602">
      <w:pPr>
        <w:pStyle w:val="FigureNo"/>
        <w:rPr>
          <w:lang w:val="en-GB"/>
        </w:rPr>
      </w:pPr>
      <w:r w:rsidRPr="007B6D97">
        <w:rPr>
          <w:lang w:val="en-GB"/>
        </w:rPr>
        <w:t>Figure 1.1</w:t>
      </w:r>
    </w:p>
    <w:p w14:paraId="54117FE4" w14:textId="77777777" w:rsidR="00DB0602" w:rsidRPr="007B6D97" w:rsidRDefault="00DB0602" w:rsidP="00DB0602">
      <w:pPr>
        <w:pStyle w:val="Figuretitle"/>
        <w:rPr>
          <w:rFonts w:ascii="Times New Roman" w:hAnsi="Times New Roman"/>
          <w:lang w:val="en-GB"/>
        </w:rPr>
      </w:pPr>
      <w:r w:rsidRPr="007B6D97">
        <w:rPr>
          <w:rFonts w:ascii="Times New Roman" w:hAnsi="Times New Roman"/>
          <w:lang w:val="en-GB"/>
        </w:rPr>
        <w:t>Block diagram of a non-adaptive system</w:t>
      </w:r>
    </w:p>
    <w:p w14:paraId="3E6428B7" w14:textId="77777777" w:rsidR="00DB0602" w:rsidRPr="00372346" w:rsidRDefault="00DB0602" w:rsidP="00DB0602">
      <w:pPr>
        <w:pStyle w:val="Figure"/>
      </w:pPr>
      <w:r w:rsidRPr="00372346">
        <w:rPr>
          <w:noProof/>
          <w:lang w:val="en-GB" w:eastAsia="en-GB"/>
        </w:rPr>
        <mc:AlternateContent>
          <mc:Choice Requires="wpg">
            <w:drawing>
              <wp:inline distT="0" distB="0" distL="0" distR="0" wp14:anchorId="5E92DC2F" wp14:editId="4315F0C2">
                <wp:extent cx="5935980" cy="638810"/>
                <wp:effectExtent l="0" t="0" r="26670" b="27940"/>
                <wp:docPr id="238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638810"/>
                          <a:chOff x="2574" y="4127"/>
                          <a:chExt cx="11556" cy="2701"/>
                        </a:xfrm>
                      </wpg:grpSpPr>
                      <wps:wsp>
                        <wps:cNvPr id="2388" name="Text Box 57"/>
                        <wps:cNvSpPr txBox="1">
                          <a:spLocks noChangeArrowheads="1"/>
                        </wps:cNvSpPr>
                        <wps:spPr bwMode="auto">
                          <a:xfrm>
                            <a:off x="2574" y="4128"/>
                            <a:ext cx="1800" cy="2700"/>
                          </a:xfrm>
                          <a:prstGeom prst="rect">
                            <a:avLst/>
                          </a:prstGeom>
                          <a:solidFill>
                            <a:srgbClr val="FFFFFF"/>
                          </a:solidFill>
                          <a:ln w="12700">
                            <a:solidFill>
                              <a:srgbClr val="000000"/>
                            </a:solidFill>
                            <a:miter lim="800000"/>
                            <a:headEnd/>
                            <a:tailEnd/>
                          </a:ln>
                        </wps:spPr>
                        <wps:txbx>
                          <w:txbxContent>
                            <w:p w14:paraId="1E132EB1" w14:textId="77777777" w:rsidR="007D55B0" w:rsidRPr="005A2999" w:rsidRDefault="007D55B0" w:rsidP="00DB0602">
                              <w:pPr>
                                <w:pStyle w:val="Figure"/>
                              </w:pPr>
                              <w:r w:rsidRPr="005A2999">
                                <w:t>S</w:t>
                              </w:r>
                              <w:r>
                                <w:t>ource</w:t>
                              </w:r>
                              <w:r w:rsidRPr="005A2999">
                                <w:br/>
                                <w:t>object</w:t>
                              </w:r>
                            </w:p>
                            <w:p w14:paraId="60F2FF49" w14:textId="77777777" w:rsidR="007D55B0" w:rsidRPr="005A2999" w:rsidRDefault="007D55B0" w:rsidP="00DB0602">
                              <w:pPr>
                                <w:pStyle w:val="Figure"/>
                              </w:pPr>
                              <w:r w:rsidRPr="005A2999">
                                <w:rPr>
                                  <w:position w:val="-10"/>
                                </w:rPr>
                                <w:object w:dxaOrig="520" w:dyaOrig="279" w14:anchorId="4F411A77">
                                  <v:shape id="_x0000_i1038" type="#_x0000_t75" style="width:29.95pt;height:17.85pt" o:ole="">
                                    <v:imagedata r:id="rId34" o:title=""/>
                                  </v:shape>
                                  <o:OLEObject Type="Embed" ProgID="Equation.DSMT4" ShapeID="_x0000_i1038" DrawAspect="Content" ObjectID="_1555937591" r:id="rId35"/>
                                </w:object>
                              </w:r>
                            </w:p>
                          </w:txbxContent>
                        </wps:txbx>
                        <wps:bodyPr rot="0" vert="horz" wrap="square" lIns="0" tIns="0" rIns="0" bIns="0" anchor="t" anchorCtr="0" upright="1">
                          <a:noAutofit/>
                        </wps:bodyPr>
                      </wps:wsp>
                      <wps:wsp>
                        <wps:cNvPr id="2389" name="Text Box 58"/>
                        <wps:cNvSpPr txBox="1">
                          <a:spLocks noChangeArrowheads="1"/>
                        </wps:cNvSpPr>
                        <wps:spPr bwMode="auto">
                          <a:xfrm>
                            <a:off x="4914" y="4128"/>
                            <a:ext cx="1800" cy="2700"/>
                          </a:xfrm>
                          <a:prstGeom prst="rect">
                            <a:avLst/>
                          </a:prstGeom>
                          <a:solidFill>
                            <a:srgbClr val="FFFFFF"/>
                          </a:solidFill>
                          <a:ln w="15875">
                            <a:solidFill>
                              <a:srgbClr val="000000"/>
                            </a:solidFill>
                            <a:miter lim="800000"/>
                            <a:headEnd/>
                            <a:tailEnd/>
                          </a:ln>
                        </wps:spPr>
                        <wps:txbx>
                          <w:txbxContent>
                            <w:p w14:paraId="10433DF3" w14:textId="77777777" w:rsidR="007D55B0" w:rsidRPr="005A2999" w:rsidRDefault="007D55B0" w:rsidP="00DB0602">
                              <w:pPr>
                                <w:pStyle w:val="Figure"/>
                              </w:pPr>
                              <w:r>
                                <w:t>OETF</w:t>
                              </w:r>
                            </w:p>
                            <w:p w14:paraId="7EAC4480" w14:textId="77777777" w:rsidR="007D55B0" w:rsidRPr="005A2999" w:rsidRDefault="007D55B0" w:rsidP="00DB0602">
                              <w:pPr>
                                <w:pStyle w:val="Figure"/>
                              </w:pPr>
                              <w:r w:rsidRPr="005A2999">
                                <w:rPr>
                                  <w:position w:val="-12"/>
                                </w:rPr>
                                <w:object w:dxaOrig="1320" w:dyaOrig="300" w14:anchorId="74ED50C9">
                                  <v:shape id="_x0000_i1040" type="#_x0000_t75" style="width:65.1pt;height:18.45pt" o:ole="">
                                    <v:imagedata r:id="rId36" o:title=""/>
                                  </v:shape>
                                  <o:OLEObject Type="Embed" ProgID="Equation.DSMT4" ShapeID="_x0000_i1040" DrawAspect="Content" ObjectID="_1555937592" r:id="rId37"/>
                                </w:object>
                              </w:r>
                            </w:p>
                          </w:txbxContent>
                        </wps:txbx>
                        <wps:bodyPr rot="0" vert="horz" wrap="square" lIns="0" tIns="0" rIns="0" bIns="0" anchor="t" anchorCtr="0" upright="1">
                          <a:noAutofit/>
                        </wps:bodyPr>
                      </wps:wsp>
                      <wps:wsp>
                        <wps:cNvPr id="2390" name="Text Box 59"/>
                        <wps:cNvSpPr txBox="1">
                          <a:spLocks noChangeArrowheads="1"/>
                        </wps:cNvSpPr>
                        <wps:spPr bwMode="auto">
                          <a:xfrm>
                            <a:off x="7434" y="4128"/>
                            <a:ext cx="1890" cy="2700"/>
                          </a:xfrm>
                          <a:prstGeom prst="rect">
                            <a:avLst/>
                          </a:prstGeom>
                          <a:solidFill>
                            <a:srgbClr val="FFFFFF"/>
                          </a:solidFill>
                          <a:ln w="15875">
                            <a:solidFill>
                              <a:srgbClr val="000000"/>
                            </a:solidFill>
                            <a:miter lim="800000"/>
                            <a:headEnd/>
                            <a:tailEnd/>
                          </a:ln>
                        </wps:spPr>
                        <wps:txbx>
                          <w:txbxContent>
                            <w:p w14:paraId="4EBB8C33" w14:textId="77777777" w:rsidR="007D55B0" w:rsidRPr="005A2999" w:rsidRDefault="007D55B0" w:rsidP="00DB0602">
                              <w:pPr>
                                <w:pStyle w:val="Figure"/>
                              </w:pPr>
                              <w:r w:rsidRPr="005A2999">
                                <w:t>Transmission path</w:t>
                              </w:r>
                            </w:p>
                            <w:p w14:paraId="0BFE5C3E" w14:textId="77777777" w:rsidR="007D55B0" w:rsidRPr="005A2999" w:rsidRDefault="007D55B0" w:rsidP="00FA02C2">
                              <w:pPr>
                                <w:pStyle w:val="Figure"/>
                                <w:spacing w:before="240"/>
                              </w:pPr>
                              <w:r w:rsidRPr="005A2999">
                                <w:rPr>
                                  <w:position w:val="-10"/>
                                </w:rPr>
                                <w:object w:dxaOrig="1380" w:dyaOrig="300" w14:anchorId="0B8E80BC">
                                  <v:shape id="_x0000_i1042" type="#_x0000_t75" style="width:1in;height:18.45pt" o:ole="">
                                    <v:imagedata r:id="rId38" o:title=""/>
                                  </v:shape>
                                  <o:OLEObject Type="Embed" ProgID="Equation.DSMT4" ShapeID="_x0000_i1042" DrawAspect="Content" ObjectID="_1555937593" r:id="rId39"/>
                                </w:object>
                              </w:r>
                            </w:p>
                          </w:txbxContent>
                        </wps:txbx>
                        <wps:bodyPr rot="0" vert="horz" wrap="square" lIns="0" tIns="0" rIns="0" bIns="0" anchor="t" anchorCtr="0" upright="1">
                          <a:noAutofit/>
                        </wps:bodyPr>
                      </wps:wsp>
                      <wps:wsp>
                        <wps:cNvPr id="2391" name="Text Box 60"/>
                        <wps:cNvSpPr txBox="1">
                          <a:spLocks noChangeArrowheads="1"/>
                        </wps:cNvSpPr>
                        <wps:spPr bwMode="auto">
                          <a:xfrm>
                            <a:off x="10003" y="4127"/>
                            <a:ext cx="1800" cy="2700"/>
                          </a:xfrm>
                          <a:prstGeom prst="rect">
                            <a:avLst/>
                          </a:prstGeom>
                          <a:solidFill>
                            <a:srgbClr val="FFFFFF"/>
                          </a:solidFill>
                          <a:ln w="15875">
                            <a:solidFill>
                              <a:srgbClr val="000000"/>
                            </a:solidFill>
                            <a:miter lim="800000"/>
                            <a:headEnd/>
                            <a:tailEnd/>
                          </a:ln>
                        </wps:spPr>
                        <wps:txbx>
                          <w:txbxContent>
                            <w:p w14:paraId="39A60AE4" w14:textId="77777777" w:rsidR="007D55B0" w:rsidRPr="005A2999" w:rsidRDefault="007D55B0" w:rsidP="00DB0602">
                              <w:pPr>
                                <w:pStyle w:val="Figure"/>
                                <w:rPr>
                                  <w:sz w:val="12"/>
                                  <w:szCs w:val="12"/>
                                </w:rPr>
                              </w:pPr>
                              <w:r>
                                <w:t>EOTF</w:t>
                              </w:r>
                              <w:r w:rsidRPr="005A2999">
                                <w:br/>
                              </w:r>
                            </w:p>
                            <w:p w14:paraId="31FCA95E" w14:textId="77777777" w:rsidR="007D55B0" w:rsidRPr="005A2999" w:rsidRDefault="007D55B0" w:rsidP="00DB0602">
                              <w:pPr>
                                <w:pStyle w:val="Figure"/>
                              </w:pPr>
                              <w:r w:rsidRPr="005A2999">
                                <w:rPr>
                                  <w:position w:val="-10"/>
                                </w:rPr>
                                <w:object w:dxaOrig="1359" w:dyaOrig="300" w14:anchorId="33A2E741">
                                  <v:shape id="_x0000_i1044" type="#_x0000_t75" style="width:65.65pt;height:18.45pt" o:ole="">
                                    <v:imagedata r:id="rId40" o:title=""/>
                                  </v:shape>
                                  <o:OLEObject Type="Embed" ProgID="Equation.DSMT4" ShapeID="_x0000_i1044" DrawAspect="Content" ObjectID="_1555937594" r:id="rId41"/>
                                </w:object>
                              </w:r>
                            </w:p>
                          </w:txbxContent>
                        </wps:txbx>
                        <wps:bodyPr rot="0" vert="horz" wrap="square" lIns="0" tIns="0" rIns="0" bIns="0" anchor="t" anchorCtr="0" upright="1">
                          <a:noAutofit/>
                        </wps:bodyPr>
                      </wps:wsp>
                      <wps:wsp>
                        <wps:cNvPr id="2392" name="Text Box 61"/>
                        <wps:cNvSpPr txBox="1">
                          <a:spLocks noChangeArrowheads="1"/>
                        </wps:cNvSpPr>
                        <wps:spPr bwMode="auto">
                          <a:xfrm>
                            <a:off x="12330" y="4128"/>
                            <a:ext cx="1800" cy="2700"/>
                          </a:xfrm>
                          <a:prstGeom prst="rect">
                            <a:avLst/>
                          </a:prstGeom>
                          <a:solidFill>
                            <a:srgbClr val="FFFFFF"/>
                          </a:solidFill>
                          <a:ln w="12700">
                            <a:solidFill>
                              <a:srgbClr val="000000"/>
                            </a:solidFill>
                            <a:miter lim="800000"/>
                            <a:headEnd/>
                            <a:tailEnd/>
                          </a:ln>
                        </wps:spPr>
                        <wps:txbx>
                          <w:txbxContent>
                            <w:p w14:paraId="10996C5C" w14:textId="77777777" w:rsidR="007D55B0" w:rsidRPr="005A2999" w:rsidRDefault="007D55B0" w:rsidP="00DB0602">
                              <w:pPr>
                                <w:pStyle w:val="Figure"/>
                              </w:pPr>
                              <w:r w:rsidRPr="005A2999">
                                <w:t>Reproduced</w:t>
                              </w:r>
                              <w:r w:rsidRPr="005A2999">
                                <w:br/>
                                <w:t>image</w:t>
                              </w:r>
                            </w:p>
                            <w:p w14:paraId="68DECB1A" w14:textId="77777777" w:rsidR="007D55B0" w:rsidRPr="005A2999" w:rsidRDefault="007D55B0" w:rsidP="00DB0602">
                              <w:pPr>
                                <w:pStyle w:val="Figure"/>
                              </w:pPr>
                              <w:r w:rsidRPr="005A2999">
                                <w:rPr>
                                  <w:position w:val="-10"/>
                                </w:rPr>
                                <w:object w:dxaOrig="560" w:dyaOrig="300" w14:anchorId="097048BB">
                                  <v:shape id="_x0000_i1046" type="#_x0000_t75" style="width:29.95pt;height:18.45pt" o:ole="">
                                    <v:imagedata r:id="rId42" o:title=""/>
                                  </v:shape>
                                  <o:OLEObject Type="Embed" ProgID="Equation.DSMT4" ShapeID="_x0000_i1046" DrawAspect="Content" ObjectID="_1555937595" r:id="rId43"/>
                                </w:object>
                              </w:r>
                            </w:p>
                          </w:txbxContent>
                        </wps:txbx>
                        <wps:bodyPr rot="0" vert="horz" wrap="square" lIns="0" tIns="0" rIns="0" bIns="0" anchor="t" anchorCtr="0" upright="1">
                          <a:noAutofit/>
                        </wps:bodyPr>
                      </wps:wsp>
                      <wps:wsp>
                        <wps:cNvPr id="2393" name="AutoShape 62"/>
                        <wps:cNvSpPr>
                          <a:spLocks noChangeArrowheads="1"/>
                        </wps:cNvSpPr>
                        <wps:spPr bwMode="auto">
                          <a:xfrm>
                            <a:off x="6714" y="5076"/>
                            <a:ext cx="692" cy="804"/>
                          </a:xfrm>
                          <a:prstGeom prst="rightArrow">
                            <a:avLst>
                              <a:gd name="adj1" fmla="val 50000"/>
                              <a:gd name="adj2" fmla="val 25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394" name="AutoShape 63"/>
                        <wps:cNvSpPr>
                          <a:spLocks noChangeArrowheads="1"/>
                        </wps:cNvSpPr>
                        <wps:spPr bwMode="auto">
                          <a:xfrm>
                            <a:off x="9302" y="5076"/>
                            <a:ext cx="692" cy="804"/>
                          </a:xfrm>
                          <a:prstGeom prst="rightArrow">
                            <a:avLst>
                              <a:gd name="adj1" fmla="val 50000"/>
                              <a:gd name="adj2" fmla="val 25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395" name="AutoShape 64"/>
                        <wps:cNvSpPr>
                          <a:spLocks noChangeArrowheads="1"/>
                        </wps:cNvSpPr>
                        <wps:spPr bwMode="auto">
                          <a:xfrm rot="-5400000">
                            <a:off x="3918" y="5208"/>
                            <a:ext cx="1452" cy="540"/>
                          </a:xfrm>
                          <a:custGeom>
                            <a:avLst/>
                            <a:gdLst>
                              <a:gd name="T0" fmla="*/ 85 w 21600"/>
                              <a:gd name="T1" fmla="*/ 7 h 21600"/>
                              <a:gd name="T2" fmla="*/ 49 w 21600"/>
                              <a:gd name="T3" fmla="*/ 14 h 21600"/>
                              <a:gd name="T4" fmla="*/ 12 w 21600"/>
                              <a:gd name="T5" fmla="*/ 7 h 21600"/>
                              <a:gd name="T6" fmla="*/ 49 w 21600"/>
                              <a:gd name="T7" fmla="*/ 0 h 21600"/>
                              <a:gd name="T8" fmla="*/ 0 60000 65536"/>
                              <a:gd name="T9" fmla="*/ 0 60000 65536"/>
                              <a:gd name="T10" fmla="*/ 0 60000 65536"/>
                              <a:gd name="T11" fmla="*/ 0 60000 65536"/>
                              <a:gd name="T12" fmla="*/ 4507 w 21600"/>
                              <a:gd name="T13" fmla="*/ 4520 h 21600"/>
                              <a:gd name="T14" fmla="*/ 17107 w 21600"/>
                              <a:gd name="T15" fmla="*/ 1712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96" name="AutoShape 65"/>
                        <wps:cNvSpPr>
                          <a:spLocks noChangeArrowheads="1"/>
                        </wps:cNvSpPr>
                        <wps:spPr bwMode="auto">
                          <a:xfrm rot="5400000" flipH="1">
                            <a:off x="11328" y="5208"/>
                            <a:ext cx="1452" cy="540"/>
                          </a:xfrm>
                          <a:custGeom>
                            <a:avLst/>
                            <a:gdLst>
                              <a:gd name="T0" fmla="*/ 85 w 21600"/>
                              <a:gd name="T1" fmla="*/ 7 h 21600"/>
                              <a:gd name="T2" fmla="*/ 49 w 21600"/>
                              <a:gd name="T3" fmla="*/ 14 h 21600"/>
                              <a:gd name="T4" fmla="*/ 12 w 21600"/>
                              <a:gd name="T5" fmla="*/ 7 h 21600"/>
                              <a:gd name="T6" fmla="*/ 49 w 21600"/>
                              <a:gd name="T7" fmla="*/ 0 h 21600"/>
                              <a:gd name="T8" fmla="*/ 0 60000 65536"/>
                              <a:gd name="T9" fmla="*/ 0 60000 65536"/>
                              <a:gd name="T10" fmla="*/ 0 60000 65536"/>
                              <a:gd name="T11" fmla="*/ 0 60000 65536"/>
                              <a:gd name="T12" fmla="*/ 4507 w 21600"/>
                              <a:gd name="T13" fmla="*/ 4520 h 21600"/>
                              <a:gd name="T14" fmla="*/ 17107 w 21600"/>
                              <a:gd name="T15" fmla="*/ 1712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5E92DC2F" id="Group 56" o:spid="_x0000_s1026" style="width:467.4pt;height:50.3pt;mso-position-horizontal-relative:char;mso-position-vertical-relative:line" coordorigin="2574,4127" coordsize="11556,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">
                <v:shapetype id="_x0000_t202" coordsize="21600,21600" o:spt="202" path="m,l,21600r21600,l21600,xe">
                  <v:stroke joinstyle="miter"/>
                  <v:path gradientshapeok="t" o:connecttype="rect"/>
                </v:shapetype>
                <v:shape id="Text Box 57" o:spid="_x0000_s1027" type="#_x0000_t202" style="position:absolute;left:2574;top:4128;width:180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" strokeweight="1pt">
                  <v:textbox inset="0,0,0,0">
                    <w:txbxContent>
                      <w:p w14:paraId="1E132EB1" w14:textId="77777777" w:rsidR="007D55B0" w:rsidRPr="005A2999" w:rsidRDefault="007D55B0" w:rsidP="00DB0602">
                        <w:pPr>
                          <w:pStyle w:val="Figure"/>
                        </w:pPr>
                        <w:r w:rsidRPr="005A2999">
                          <w:t>S</w:t>
                        </w:r>
                        <w:r>
                          <w:t>ource</w:t>
                        </w:r>
                        <w:r w:rsidRPr="005A2999">
                          <w:br/>
                          <w:t>object</w:t>
                        </w:r>
                      </w:p>
                      <w:p w14:paraId="60F2FF49" w14:textId="77777777" w:rsidR="007D55B0" w:rsidRPr="005A2999" w:rsidRDefault="007D55B0" w:rsidP="00DB0602">
                        <w:pPr>
                          <w:pStyle w:val="Figure"/>
                        </w:pPr>
                        <w:r w:rsidRPr="005A2999">
                          <w:rPr>
                            <w:position w:val="-10"/>
                          </w:rPr>
                          <w:object w:dxaOrig="520" w:dyaOrig="279" w14:anchorId="4F411A77">
                            <v:shape id="_x0000_i1038" type="#_x0000_t75" style="width:30pt;height:18pt" o:ole="">
                              <v:imagedata r:id="rId44" o:title=""/>
                            </v:shape>
                            <o:OLEObject Type="Embed" ProgID="Equation.DSMT4" ShapeID="_x0000_i1038" DrawAspect="Content" ObjectID="_1550076089" r:id="rId45"/>
                          </w:object>
                        </w:r>
                      </w:p>
                    </w:txbxContent>
                  </v:textbox>
                </v:shape>
                <v:shape id="Text Box 58" o:spid="_x0000_s1028" type="#_x0000_t202" style="position:absolute;left:4914;top:4128;width:180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" strokeweight="1.25pt">
                  <v:textbox inset="0,0,0,0">
                    <w:txbxContent>
                      <w:p w14:paraId="10433DF3" w14:textId="77777777" w:rsidR="007D55B0" w:rsidRPr="005A2999" w:rsidRDefault="007D55B0" w:rsidP="00DB0602">
                        <w:pPr>
                          <w:pStyle w:val="Figure"/>
                        </w:pPr>
                        <w:r>
                          <w:t>OETF</w:t>
                        </w:r>
                      </w:p>
                      <w:p w14:paraId="7EAC4480" w14:textId="77777777" w:rsidR="007D55B0" w:rsidRPr="005A2999" w:rsidRDefault="007D55B0" w:rsidP="00DB0602">
                        <w:pPr>
                          <w:pStyle w:val="Figure"/>
                        </w:pPr>
                        <w:r w:rsidRPr="005A2999">
                          <w:rPr>
                            <w:position w:val="-12"/>
                          </w:rPr>
                          <w:object w:dxaOrig="1320" w:dyaOrig="300" w14:anchorId="74ED50C9">
                            <v:shape id="_x0000_i1040" type="#_x0000_t75" style="width:65pt;height:18.5pt" o:ole="">
                              <v:imagedata r:id="rId46" o:title=""/>
                            </v:shape>
                            <o:OLEObject Type="Embed" ProgID="Equation.DSMT4" ShapeID="_x0000_i1040" DrawAspect="Content" ObjectID="_1550076090" r:id="rId47"/>
                          </w:object>
                        </w:r>
                      </w:p>
                    </w:txbxContent>
                  </v:textbox>
                </v:shape>
                <v:shape id="Text Box 59" o:spid="_x0000_s1029" type="#_x0000_t202" style="position:absolute;left:7434;top:4128;width:189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" strokeweight="1.25pt">
                  <v:textbox inset="0,0,0,0">
                    <w:txbxContent>
                      <w:p w14:paraId="4EBB8C33" w14:textId="77777777" w:rsidR="007D55B0" w:rsidRPr="005A2999" w:rsidRDefault="007D55B0" w:rsidP="00DB0602">
                        <w:pPr>
                          <w:pStyle w:val="Figure"/>
                        </w:pPr>
                        <w:r w:rsidRPr="005A2999">
                          <w:t>Transmission path</w:t>
                        </w:r>
                      </w:p>
                      <w:p w14:paraId="0BFE5C3E" w14:textId="77777777" w:rsidR="007D55B0" w:rsidRPr="005A2999" w:rsidRDefault="007D55B0" w:rsidP="00FA02C2">
                        <w:pPr>
                          <w:pStyle w:val="Figure"/>
                          <w:spacing w:before="240"/>
                        </w:pPr>
                        <w:r w:rsidRPr="005A2999">
                          <w:rPr>
                            <w:position w:val="-10"/>
                          </w:rPr>
                          <w:object w:dxaOrig="1380" w:dyaOrig="300" w14:anchorId="0B8E80BC">
                            <v:shape id="_x0000_i1042" type="#_x0000_t75" style="width:1in;height:18.5pt" o:ole="">
                              <v:imagedata r:id="rId48" o:title=""/>
                            </v:shape>
                            <o:OLEObject Type="Embed" ProgID="Equation.DSMT4" ShapeID="_x0000_i1042" DrawAspect="Content" ObjectID="_1550076091" r:id="rId49"/>
                          </w:object>
                        </w:r>
                      </w:p>
                    </w:txbxContent>
                  </v:textbox>
                </v:shape>
                <v:shape id="Text Box 60" o:spid="_x0000_s1030" type="#_x0000_t202" style="position:absolute;left:10003;top:4127;width:180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" strokeweight="1.25pt">
                  <v:textbox inset="0,0,0,0">
                    <w:txbxContent>
                      <w:p w14:paraId="39A60AE4" w14:textId="77777777" w:rsidR="007D55B0" w:rsidRPr="005A2999" w:rsidRDefault="007D55B0" w:rsidP="00DB0602">
                        <w:pPr>
                          <w:pStyle w:val="Figure"/>
                          <w:rPr>
                            <w:sz w:val="12"/>
                            <w:szCs w:val="12"/>
                          </w:rPr>
                        </w:pPr>
                        <w:r>
                          <w:t>EOTF</w:t>
                        </w:r>
                        <w:r w:rsidRPr="005A2999">
                          <w:br/>
                        </w:r>
                      </w:p>
                      <w:p w14:paraId="31FCA95E" w14:textId="77777777" w:rsidR="007D55B0" w:rsidRPr="005A2999" w:rsidRDefault="007D55B0" w:rsidP="00DB0602">
                        <w:pPr>
                          <w:pStyle w:val="Figure"/>
                        </w:pPr>
                        <w:r w:rsidRPr="005A2999">
                          <w:rPr>
                            <w:position w:val="-10"/>
                          </w:rPr>
                          <w:object w:dxaOrig="1359" w:dyaOrig="300" w14:anchorId="33A2E741">
                            <v:shape id="_x0000_i1044" type="#_x0000_t75" style="width:65.5pt;height:18.5pt" o:ole="">
                              <v:imagedata r:id="rId50" o:title=""/>
                            </v:shape>
                            <o:OLEObject Type="Embed" ProgID="Equation.DSMT4" ShapeID="_x0000_i1044" DrawAspect="Content" ObjectID="_1550076092" r:id="rId51"/>
                          </w:object>
                        </w:r>
                      </w:p>
                    </w:txbxContent>
                  </v:textbox>
                </v:shape>
                <v:shape id="Text Box 61" o:spid="_x0000_s1031" type="#_x0000_t202" style="position:absolute;left:12330;top:4128;width:180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" strokeweight="1pt">
                  <v:textbox inset="0,0,0,0">
                    <w:txbxContent>
                      <w:p w14:paraId="10996C5C" w14:textId="77777777" w:rsidR="007D55B0" w:rsidRPr="005A2999" w:rsidRDefault="007D55B0" w:rsidP="00DB0602">
                        <w:pPr>
                          <w:pStyle w:val="Figure"/>
                        </w:pPr>
                        <w:r w:rsidRPr="005A2999">
                          <w:t>Reproduced</w:t>
                        </w:r>
                        <w:r w:rsidRPr="005A2999">
                          <w:br/>
                          <w:t>image</w:t>
                        </w:r>
                      </w:p>
                      <w:p w14:paraId="68DECB1A" w14:textId="77777777" w:rsidR="007D55B0" w:rsidRPr="005A2999" w:rsidRDefault="007D55B0" w:rsidP="00DB0602">
                        <w:pPr>
                          <w:pStyle w:val="Figure"/>
                        </w:pPr>
                        <w:r w:rsidRPr="005A2999">
                          <w:rPr>
                            <w:position w:val="-10"/>
                          </w:rPr>
                          <w:object w:dxaOrig="560" w:dyaOrig="300" w14:anchorId="097048BB">
                            <v:shape id="_x0000_i1046" type="#_x0000_t75" style="width:30pt;height:18.5pt" o:ole="">
                              <v:imagedata r:id="rId52" o:title=""/>
                            </v:shape>
                            <o:OLEObject Type="Embed" ProgID="Equation.DSMT4" ShapeID="_x0000_i1046" DrawAspect="Content" ObjectID="_1550076093" r:id="rId53"/>
                          </w:objec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2" o:spid="_x0000_s1032" type="#_x0000_t13" style="position:absolute;left:6714;top:5076;width:692;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" strokeweight="1.25pt"/>
                <v:shape id="AutoShape 63" o:spid="_x0000_s1033" type="#_x0000_t13" style="position:absolute;left:9302;top:5076;width:692;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" strokeweight="1.25pt"/>
                <v:shape id="AutoShape 64" o:spid="_x0000_s1034" style="position:absolute;left:3918;top:5208;width:1452;height:54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" path="m,l5400,21600r10800,l21600,,,xe" strokeweight="1pt">
                  <v:stroke joinstyle="miter"/>
                  <v:path o:connecttype="custom" o:connectlocs="6,0;3,0;1,0;3,0" o:connectangles="0,0,0,0" textboxrect="4507,4520,17107,17120"/>
                </v:shape>
                <v:shape id="AutoShape 65" o:spid="_x0000_s1035" style="position:absolute;left:11328;top:5208;width:1452;height:54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" path="m,l5400,21600r10800,l21600,,,xe" strokeweight="1pt">
                  <v:stroke joinstyle="miter"/>
                  <v:path o:connecttype="custom" o:connectlocs="6,0;3,0;1,0;3,0" o:connectangles="0,0,0,0" textboxrect="4507,4520,17107,17120"/>
                </v:shape>
                <w10:anchorlock/>
              </v:group>
            </w:pict>
          </mc:Fallback>
        </mc:AlternateContent>
      </w:r>
    </w:p>
    <w:p w14:paraId="237ADAFC" w14:textId="77777777" w:rsidR="00DB0602" w:rsidRPr="00DB0602" w:rsidRDefault="00DB0602" w:rsidP="00DB0602">
      <w:pPr>
        <w:pStyle w:val="FigureNo"/>
        <w:spacing w:before="1080"/>
        <w:rPr>
          <w:lang w:val="en-GB"/>
        </w:rPr>
      </w:pPr>
      <w:r w:rsidRPr="00DB0602">
        <w:rPr>
          <w:lang w:val="en-GB"/>
        </w:rPr>
        <w:t>figure 1.2</w:t>
      </w:r>
    </w:p>
    <w:p w14:paraId="3B2FBB9B" w14:textId="77777777" w:rsidR="00DB0602" w:rsidRPr="00DB0602" w:rsidRDefault="00DB0602" w:rsidP="00DB0602">
      <w:pPr>
        <w:pStyle w:val="Figuretitle"/>
        <w:rPr>
          <w:rFonts w:ascii="Times New Roman" w:hAnsi="Times New Roman"/>
          <w:lang w:val="en-GB"/>
        </w:rPr>
      </w:pPr>
      <w:r w:rsidRPr="00DB0602">
        <w:rPr>
          <w:rFonts w:ascii="Times New Roman" w:hAnsi="Times New Roman"/>
          <w:lang w:val="en-GB"/>
        </w:rPr>
        <w:t>Block diagram of a potential adaptive system</w:t>
      </w:r>
    </w:p>
    <w:p w14:paraId="313CFCC8" w14:textId="77777777" w:rsidR="00DB0602" w:rsidRPr="00372346" w:rsidRDefault="00DB0602" w:rsidP="00DB0602">
      <w:pPr>
        <w:pStyle w:val="Figure"/>
      </w:pPr>
      <w:r w:rsidRPr="00372346">
        <w:rPr>
          <w:noProof/>
          <w:lang w:val="en-GB" w:eastAsia="en-GB"/>
        </w:rPr>
        <mc:AlternateContent>
          <mc:Choice Requires="wpg">
            <w:drawing>
              <wp:inline distT="0" distB="0" distL="0" distR="0" wp14:anchorId="3BC21BB7" wp14:editId="20AE2222">
                <wp:extent cx="6442759" cy="3534410"/>
                <wp:effectExtent l="0" t="0" r="15240" b="8890"/>
                <wp:docPr id="239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759" cy="3534410"/>
                          <a:chOff x="966" y="1505"/>
                          <a:chExt cx="10016" cy="5566"/>
                        </a:xfrm>
                      </wpg:grpSpPr>
                      <wps:wsp>
                        <wps:cNvPr id="2398" name="Text Box 70"/>
                        <wps:cNvSpPr txBox="1">
                          <a:spLocks noChangeArrowheads="1"/>
                        </wps:cNvSpPr>
                        <wps:spPr bwMode="auto">
                          <a:xfrm>
                            <a:off x="2596" y="1505"/>
                            <a:ext cx="1338" cy="3725"/>
                          </a:xfrm>
                          <a:prstGeom prst="rect">
                            <a:avLst/>
                          </a:prstGeom>
                          <a:solidFill>
                            <a:srgbClr val="FFFFFF"/>
                          </a:solidFill>
                          <a:ln w="12700">
                            <a:solidFill>
                              <a:srgbClr val="000000"/>
                            </a:solidFill>
                            <a:miter lim="800000"/>
                            <a:headEnd/>
                            <a:tailEnd/>
                          </a:ln>
                        </wps:spPr>
                        <wps:txbx>
                          <w:txbxContent>
                            <w:p w14:paraId="47488044" w14:textId="77777777" w:rsidR="007D55B0" w:rsidRPr="005A2999" w:rsidRDefault="007D55B0" w:rsidP="00DB0602">
                              <w:pPr>
                                <w:spacing w:before="240" w:after="60"/>
                                <w:jc w:val="center"/>
                                <w:rPr>
                                  <w:sz w:val="18"/>
                                  <w:szCs w:val="18"/>
                                  <w:lang w:val="en-US"/>
                                </w:rPr>
                              </w:pPr>
                              <w:r w:rsidRPr="005A2999">
                                <w:rPr>
                                  <w:sz w:val="18"/>
                                  <w:szCs w:val="18"/>
                                  <w:lang w:val="en-US"/>
                                </w:rPr>
                                <w:t>Light-to-</w:t>
                              </w:r>
                              <w:r>
                                <w:rPr>
                                  <w:sz w:val="18"/>
                                  <w:szCs w:val="18"/>
                                  <w:lang w:val="en-US"/>
                                </w:rPr>
                                <w:t xml:space="preserve">electrical </w:t>
                              </w:r>
                              <w:r w:rsidRPr="005A2999">
                                <w:rPr>
                                  <w:sz w:val="18"/>
                                  <w:szCs w:val="18"/>
                                  <w:lang w:val="en-US"/>
                                </w:rPr>
                                <w:t>signal</w:t>
                              </w:r>
                              <w:r w:rsidRPr="005A2999">
                                <w:rPr>
                                  <w:sz w:val="18"/>
                                  <w:szCs w:val="18"/>
                                  <w:lang w:val="en-US"/>
                                </w:rPr>
                                <w:br/>
                              </w:r>
                              <w:r>
                                <w:rPr>
                                  <w:sz w:val="18"/>
                                  <w:szCs w:val="18"/>
                                  <w:lang w:val="en-US"/>
                                </w:rPr>
                                <w:t>conversion</w:t>
                              </w:r>
                              <w:r w:rsidRPr="005A2999">
                                <w:rPr>
                                  <w:sz w:val="18"/>
                                  <w:szCs w:val="18"/>
                                  <w:lang w:val="en-US"/>
                                </w:rPr>
                                <w:t xml:space="preserve"> </w:t>
                              </w:r>
                            </w:p>
                            <w:p w14:paraId="436D9B07" w14:textId="77777777" w:rsidR="007D55B0" w:rsidRDefault="007D55B0" w:rsidP="00DB0602">
                              <w:pPr>
                                <w:spacing w:before="240" w:after="60"/>
                                <w:jc w:val="center"/>
                                <w:rPr>
                                  <w:sz w:val="18"/>
                                  <w:szCs w:val="18"/>
                                </w:rPr>
                              </w:pPr>
                              <w:r w:rsidRPr="005A2999">
                                <w:rPr>
                                  <w:position w:val="-12"/>
                                  <w:sz w:val="18"/>
                                  <w:szCs w:val="18"/>
                                </w:rPr>
                                <w:object w:dxaOrig="1320" w:dyaOrig="300" w14:anchorId="3A0914D0">
                                  <v:shape id="_x0000_i1048" type="#_x0000_t75" style="width:59.9pt;height:18.45pt" o:ole="">
                                    <v:imagedata r:id="rId54" o:title=""/>
                                  </v:shape>
                                  <o:OLEObject Type="Embed" ProgID="Equation.DSMT4" ShapeID="_x0000_i1048" DrawAspect="Content" ObjectID="_1555937596" r:id="rId55"/>
                                </w:object>
                              </w:r>
                            </w:p>
                            <w:p w14:paraId="5EE12BB7" w14:textId="77777777" w:rsidR="007D55B0" w:rsidRDefault="007D55B0" w:rsidP="00DB0602">
                              <w:pPr>
                                <w:spacing w:before="60" w:after="60"/>
                                <w:jc w:val="center"/>
                                <w:rPr>
                                  <w:sz w:val="18"/>
                                  <w:szCs w:val="18"/>
                                </w:rPr>
                              </w:pPr>
                            </w:p>
                            <w:p w14:paraId="7F56F2F4" w14:textId="77777777" w:rsidR="007D55B0" w:rsidRPr="005A2999" w:rsidRDefault="007D55B0" w:rsidP="00DB0602">
                              <w:pPr>
                                <w:spacing w:before="60" w:after="60"/>
                                <w:jc w:val="center"/>
                                <w:rPr>
                                  <w:sz w:val="18"/>
                                  <w:szCs w:val="18"/>
                                  <w:lang w:val="en-US"/>
                                </w:rPr>
                              </w:pPr>
                              <w:r>
                                <w:rPr>
                                  <w:sz w:val="18"/>
                                  <w:szCs w:val="18"/>
                                  <w:lang w:val="en-US"/>
                                </w:rPr>
                                <w:t xml:space="preserve">Assembling of  </w:t>
                              </w:r>
                              <w:r w:rsidRPr="005A2999">
                                <w:rPr>
                                  <w:sz w:val="18"/>
                                  <w:szCs w:val="18"/>
                                  <w:lang w:val="en-US"/>
                                </w:rPr>
                                <w:t xml:space="preserve"> </w:t>
                              </w:r>
                              <w:r w:rsidRPr="005A2999">
                                <w:rPr>
                                  <w:sz w:val="18"/>
                                  <w:szCs w:val="18"/>
                                  <w:lang w:val="en-US"/>
                                </w:rPr>
                                <w:br/>
                              </w:r>
                              <w:r>
                                <w:rPr>
                                  <w:sz w:val="18"/>
                                  <w:szCs w:val="18"/>
                                  <w:lang w:val="en-US"/>
                                </w:rPr>
                                <w:t>metadata</w:t>
                              </w:r>
                              <w:r w:rsidRPr="005A2999">
                                <w:rPr>
                                  <w:sz w:val="18"/>
                                  <w:szCs w:val="18"/>
                                  <w:lang w:val="en-US"/>
                                </w:rPr>
                                <w:t xml:space="preserve"> </w:t>
                              </w:r>
                              <w:r w:rsidRPr="005A2999">
                                <w:rPr>
                                  <w:sz w:val="18"/>
                                  <w:szCs w:val="18"/>
                                  <w:lang w:val="en-US"/>
                                </w:rPr>
                                <w:br/>
                                <w:t>about viewing</w:t>
                              </w:r>
                              <w:r w:rsidRPr="005A2999">
                                <w:rPr>
                                  <w:sz w:val="18"/>
                                  <w:szCs w:val="18"/>
                                  <w:lang w:val="en-US"/>
                                </w:rPr>
                                <w:br/>
                                <w:t xml:space="preserve">conditions </w:t>
                              </w:r>
                              <w:r w:rsidRPr="005A2999">
                                <w:rPr>
                                  <w:sz w:val="18"/>
                                  <w:szCs w:val="18"/>
                                  <w:lang w:val="en-US"/>
                                </w:rPr>
                                <w:br/>
                                <w:t>and about</w:t>
                              </w:r>
                              <w:r w:rsidRPr="005A2999">
                                <w:rPr>
                                  <w:sz w:val="18"/>
                                  <w:szCs w:val="18"/>
                                  <w:lang w:val="en-US"/>
                                </w:rPr>
                                <w:br/>
                              </w:r>
                              <w:r>
                                <w:rPr>
                                  <w:sz w:val="18"/>
                                  <w:szCs w:val="18"/>
                                  <w:lang w:val="en-US"/>
                                </w:rPr>
                                <w:t>the conversion</w:t>
                              </w:r>
                              <w:r w:rsidRPr="005A2999">
                                <w:rPr>
                                  <w:sz w:val="18"/>
                                  <w:szCs w:val="18"/>
                                  <w:lang w:val="en-US"/>
                                </w:rPr>
                                <w:br/>
                                <w:t>characteristic</w:t>
                              </w:r>
                              <w:r>
                                <w:rPr>
                                  <w:sz w:val="18"/>
                                  <w:szCs w:val="18"/>
                                  <w:lang w:val="en-US"/>
                                </w:rPr>
                                <w:t>s used</w:t>
                              </w:r>
                            </w:p>
                          </w:txbxContent>
                        </wps:txbx>
                        <wps:bodyPr rot="0" vert="horz" wrap="square" lIns="0" tIns="0" rIns="0" bIns="0" anchor="t" anchorCtr="0" upright="1">
                          <a:noAutofit/>
                        </wps:bodyPr>
                      </wps:wsp>
                      <wps:wsp>
                        <wps:cNvPr id="2399" name="AutoShape 71"/>
                        <wps:cNvSpPr>
                          <a:spLocks noChangeArrowheads="1"/>
                        </wps:cNvSpPr>
                        <wps:spPr bwMode="auto">
                          <a:xfrm>
                            <a:off x="2108" y="3789"/>
                            <a:ext cx="481" cy="523"/>
                          </a:xfrm>
                          <a:prstGeom prst="rightArrow">
                            <a:avLst>
                              <a:gd name="adj1" fmla="val 50000"/>
                              <a:gd name="adj2" fmla="val 25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20" name="Text Box 72"/>
                        <wps:cNvSpPr txBox="1">
                          <a:spLocks noChangeArrowheads="1"/>
                        </wps:cNvSpPr>
                        <wps:spPr bwMode="auto">
                          <a:xfrm>
                            <a:off x="1026" y="3517"/>
                            <a:ext cx="1015" cy="10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6E501" w14:textId="77777777" w:rsidR="007D55B0" w:rsidRPr="005A2999" w:rsidRDefault="007D55B0" w:rsidP="00DB0602">
                              <w:pPr>
                                <w:spacing w:before="60" w:after="60"/>
                                <w:jc w:val="center"/>
                                <w:rPr>
                                  <w:sz w:val="18"/>
                                  <w:szCs w:val="18"/>
                                  <w:lang w:val="en-US"/>
                                </w:rPr>
                              </w:pPr>
                              <w:r w:rsidRPr="005A2999">
                                <w:rPr>
                                  <w:sz w:val="18"/>
                                  <w:szCs w:val="18"/>
                                  <w:lang w:val="en-US"/>
                                </w:rPr>
                                <w:t xml:space="preserve">Viewing </w:t>
                              </w:r>
                              <w:r w:rsidRPr="005A2999">
                                <w:rPr>
                                  <w:sz w:val="18"/>
                                  <w:szCs w:val="18"/>
                                  <w:lang w:val="en-US"/>
                                </w:rPr>
                                <w:br/>
                                <w:t>conditions</w:t>
                              </w:r>
                              <w:r w:rsidRPr="005A2999">
                                <w:rPr>
                                  <w:sz w:val="18"/>
                                  <w:szCs w:val="18"/>
                                  <w:lang w:val="en-US"/>
                                </w:rPr>
                                <w:br/>
                              </w:r>
                              <w:r>
                                <w:rPr>
                                  <w:sz w:val="18"/>
                                  <w:szCs w:val="18"/>
                                  <w:lang w:val="en-US"/>
                                </w:rPr>
                                <w:t xml:space="preserve">at the source of </w:t>
                              </w:r>
                              <w:r w:rsidRPr="005A2999">
                                <w:rPr>
                                  <w:sz w:val="18"/>
                                  <w:szCs w:val="18"/>
                                  <w:lang w:val="en-US"/>
                                </w:rPr>
                                <w:t xml:space="preserve">the </w:t>
                              </w:r>
                              <w:r>
                                <w:rPr>
                                  <w:sz w:val="18"/>
                                  <w:szCs w:val="18"/>
                                  <w:lang w:val="en-US"/>
                                </w:rPr>
                                <w:t xml:space="preserve">image </w:t>
                              </w:r>
                            </w:p>
                          </w:txbxContent>
                        </wps:txbx>
                        <wps:bodyPr rot="0" vert="horz" wrap="square" lIns="0" tIns="0" rIns="0" bIns="0" anchor="t" anchorCtr="0" upright="1">
                          <a:noAutofit/>
                        </wps:bodyPr>
                      </wps:wsp>
                      <wpg:grpSp>
                        <wpg:cNvPr id="321" name="Group 73"/>
                        <wpg:cNvGrpSpPr>
                          <a:grpSpLocks/>
                        </wpg:cNvGrpSpPr>
                        <wpg:grpSpPr bwMode="auto">
                          <a:xfrm>
                            <a:off x="966" y="1505"/>
                            <a:ext cx="6445" cy="1754"/>
                            <a:chOff x="1227" y="1424"/>
                            <a:chExt cx="9264" cy="2700"/>
                          </a:xfrm>
                        </wpg:grpSpPr>
                        <wps:wsp>
                          <wps:cNvPr id="322" name="Text Box 74"/>
                          <wps:cNvSpPr txBox="1">
                            <a:spLocks noChangeArrowheads="1"/>
                          </wps:cNvSpPr>
                          <wps:spPr bwMode="auto">
                            <a:xfrm>
                              <a:off x="1227" y="1424"/>
                              <a:ext cx="1845" cy="2700"/>
                            </a:xfrm>
                            <a:prstGeom prst="rect">
                              <a:avLst/>
                            </a:prstGeom>
                            <a:solidFill>
                              <a:srgbClr val="FFFFFF"/>
                            </a:solidFill>
                            <a:ln w="12700">
                              <a:solidFill>
                                <a:srgbClr val="000000"/>
                              </a:solidFill>
                              <a:miter lim="800000"/>
                              <a:headEnd/>
                              <a:tailEnd/>
                            </a:ln>
                          </wps:spPr>
                          <wps:txbx>
                            <w:txbxContent>
                              <w:p w14:paraId="79C0D541" w14:textId="77777777" w:rsidR="007D55B0" w:rsidRPr="005A2999" w:rsidRDefault="007D55B0" w:rsidP="00DB0602">
                                <w:pPr>
                                  <w:spacing w:before="480" w:after="60"/>
                                  <w:jc w:val="center"/>
                                  <w:rPr>
                                    <w:sz w:val="18"/>
                                    <w:szCs w:val="18"/>
                                    <w:lang w:val="en-US"/>
                                  </w:rPr>
                                </w:pPr>
                                <w:r>
                                  <w:rPr>
                                    <w:sz w:val="18"/>
                                    <w:szCs w:val="18"/>
                                    <w:lang w:val="en-US"/>
                                  </w:rPr>
                                  <w:t>Source o</w:t>
                                </w:r>
                                <w:r w:rsidRPr="005A2999">
                                  <w:rPr>
                                    <w:sz w:val="18"/>
                                    <w:szCs w:val="18"/>
                                    <w:lang w:val="en-US"/>
                                  </w:rPr>
                                  <w:t>bject</w:t>
                                </w:r>
                                <w:r>
                                  <w:rPr>
                                    <w:sz w:val="18"/>
                                    <w:szCs w:val="18"/>
                                    <w:lang w:val="en-US"/>
                                  </w:rPr>
                                  <w:t>(s)</w:t>
                                </w:r>
                                <w:r w:rsidRPr="005A2999">
                                  <w:rPr>
                                    <w:sz w:val="18"/>
                                    <w:szCs w:val="18"/>
                                    <w:lang w:val="en-US"/>
                                  </w:rPr>
                                  <w:t xml:space="preserve"> </w:t>
                                </w:r>
                                <w:r w:rsidRPr="005A2999">
                                  <w:rPr>
                                    <w:sz w:val="18"/>
                                    <w:szCs w:val="18"/>
                                  </w:rPr>
                                  <w:br/>
                                </w:r>
                              </w:p>
                              <w:p w14:paraId="75C20AE2" w14:textId="77777777" w:rsidR="007D55B0" w:rsidRPr="005A2999" w:rsidRDefault="007D55B0" w:rsidP="00DB0602">
                                <w:pPr>
                                  <w:spacing w:before="60" w:after="60"/>
                                  <w:jc w:val="center"/>
                                  <w:rPr>
                                    <w:sz w:val="18"/>
                                    <w:szCs w:val="18"/>
                                  </w:rPr>
                                </w:pPr>
                                <w:r w:rsidRPr="005A2999">
                                  <w:rPr>
                                    <w:position w:val="-10"/>
                                    <w:sz w:val="18"/>
                                    <w:szCs w:val="18"/>
                                  </w:rPr>
                                  <w:object w:dxaOrig="520" w:dyaOrig="279" w14:anchorId="328882A7">
                                    <v:shape id="_x0000_i1050" type="#_x0000_t75" style="width:29.95pt;height:17.85pt" o:ole="">
                                      <v:imagedata r:id="rId56" o:title=""/>
                                    </v:shape>
                                    <o:OLEObject Type="Embed" ProgID="Equation.DSMT4" ShapeID="_x0000_i1050" DrawAspect="Content" ObjectID="_1555937597" r:id="rId57"/>
                                  </w:object>
                                </w:r>
                              </w:p>
                            </w:txbxContent>
                          </wps:txbx>
                          <wps:bodyPr rot="0" vert="horz" wrap="square" lIns="0" tIns="0" rIns="0" bIns="0" anchor="t" anchorCtr="0" upright="1">
                            <a:noAutofit/>
                          </wps:bodyPr>
                        </wps:wsp>
                        <wps:wsp>
                          <wps:cNvPr id="323" name="AutoShape 75"/>
                          <wps:cNvSpPr>
                            <a:spLocks noChangeArrowheads="1"/>
                          </wps:cNvSpPr>
                          <wps:spPr bwMode="auto">
                            <a:xfrm rot="-5400000">
                              <a:off x="2595" y="2525"/>
                              <a:ext cx="1452" cy="498"/>
                            </a:xfrm>
                            <a:custGeom>
                              <a:avLst/>
                              <a:gdLst>
                                <a:gd name="T0" fmla="*/ 85 w 21600"/>
                                <a:gd name="T1" fmla="*/ 6 h 21600"/>
                                <a:gd name="T2" fmla="*/ 49 w 21600"/>
                                <a:gd name="T3" fmla="*/ 11 h 21600"/>
                                <a:gd name="T4" fmla="*/ 12 w 21600"/>
                                <a:gd name="T5" fmla="*/ 6 h 21600"/>
                                <a:gd name="T6" fmla="*/ 49 w 21600"/>
                                <a:gd name="T7" fmla="*/ 0 h 21600"/>
                                <a:gd name="T8" fmla="*/ 0 60000 65536"/>
                                <a:gd name="T9" fmla="*/ 0 60000 65536"/>
                                <a:gd name="T10" fmla="*/ 0 60000 65536"/>
                                <a:gd name="T11" fmla="*/ 0 60000 65536"/>
                                <a:gd name="T12" fmla="*/ 4507 w 21600"/>
                                <a:gd name="T13" fmla="*/ 4511 h 21600"/>
                                <a:gd name="T14" fmla="*/ 17107 w 21600"/>
                                <a:gd name="T15" fmla="*/ 17089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24" name="Text Box 76"/>
                          <wps:cNvSpPr txBox="1">
                            <a:spLocks noChangeArrowheads="1"/>
                          </wps:cNvSpPr>
                          <wps:spPr bwMode="auto">
                            <a:xfrm>
                              <a:off x="6186" y="1424"/>
                              <a:ext cx="1803" cy="2699"/>
                            </a:xfrm>
                            <a:prstGeom prst="rect">
                              <a:avLst/>
                            </a:prstGeom>
                            <a:solidFill>
                              <a:srgbClr val="FFFFFF"/>
                            </a:solidFill>
                            <a:ln w="12700">
                              <a:solidFill>
                                <a:srgbClr val="000000"/>
                              </a:solidFill>
                              <a:miter lim="800000"/>
                              <a:headEnd/>
                              <a:tailEnd/>
                            </a:ln>
                          </wps:spPr>
                          <wps:txbx>
                            <w:txbxContent>
                              <w:p w14:paraId="4232380E" w14:textId="77777777" w:rsidR="007D55B0" w:rsidRPr="00160B28" w:rsidRDefault="007D55B0" w:rsidP="00DB0602">
                                <w:pPr>
                                  <w:spacing w:after="60" w:line="216" w:lineRule="auto"/>
                                  <w:jc w:val="center"/>
                                  <w:rPr>
                                    <w:sz w:val="18"/>
                                    <w:szCs w:val="18"/>
                                    <w:lang w:val="en-US"/>
                                  </w:rPr>
                                </w:pPr>
                                <w:r>
                                  <w:rPr>
                                    <w:sz w:val="18"/>
                                    <w:szCs w:val="18"/>
                                    <w:lang w:val="en-US"/>
                                  </w:rPr>
                                  <w:t xml:space="preserve">Reference colour </w:t>
                                </w:r>
                                <w:r w:rsidRPr="00160B28">
                                  <w:rPr>
                                    <w:sz w:val="18"/>
                                    <w:szCs w:val="18"/>
                                    <w:lang w:val="en-US"/>
                                  </w:rPr>
                                  <w:t>space</w:t>
                                </w:r>
                                <w:r w:rsidRPr="00160B28" w:rsidDel="000C41F9">
                                  <w:rPr>
                                    <w:sz w:val="18"/>
                                    <w:szCs w:val="18"/>
                                    <w:lang w:val="en-US"/>
                                  </w:rPr>
                                  <w:t xml:space="preserve"> </w:t>
                                </w:r>
                                <w:r>
                                  <w:rPr>
                                    <w:sz w:val="18"/>
                                    <w:szCs w:val="18"/>
                                    <w:lang w:val="en-US"/>
                                  </w:rPr>
                                  <w:t>–</w:t>
                                </w:r>
                                <w:r w:rsidRPr="00160B28">
                                  <w:rPr>
                                    <w:sz w:val="18"/>
                                    <w:szCs w:val="18"/>
                                    <w:lang w:val="en-US"/>
                                  </w:rPr>
                                  <w:t xml:space="preserve"> independ</w:t>
                                </w:r>
                                <w:r>
                                  <w:rPr>
                                    <w:sz w:val="18"/>
                                    <w:szCs w:val="18"/>
                                    <w:lang w:val="en-US"/>
                                  </w:rPr>
                                  <w:t>ent</w:t>
                                </w:r>
                                <w:r w:rsidRPr="00160B28">
                                  <w:rPr>
                                    <w:sz w:val="18"/>
                                    <w:szCs w:val="18"/>
                                    <w:lang w:val="en-US"/>
                                  </w:rPr>
                                  <w:t xml:space="preserve"> </w:t>
                                </w:r>
                                <w:r>
                                  <w:rPr>
                                    <w:sz w:val="18"/>
                                    <w:szCs w:val="18"/>
                                    <w:lang w:val="en-US"/>
                                  </w:rPr>
                                  <w:t xml:space="preserve">of transmission </w:t>
                                </w:r>
                                <w:r>
                                  <w:rPr>
                                    <w:sz w:val="18"/>
                                    <w:szCs w:val="18"/>
                                    <w:lang w:val="en-US"/>
                                  </w:rPr>
                                  <w:br/>
                                </w:r>
                                <w:r w:rsidRPr="00160B28">
                                  <w:rPr>
                                    <w:sz w:val="18"/>
                                    <w:szCs w:val="18"/>
                                    <w:lang w:val="en-US"/>
                                  </w:rPr>
                                  <w:t>and viewing</w:t>
                                </w:r>
                                <w:r w:rsidRPr="00160B28">
                                  <w:rPr>
                                    <w:sz w:val="18"/>
                                    <w:szCs w:val="18"/>
                                    <w:lang w:val="en-US"/>
                                  </w:rPr>
                                  <w:br/>
                                  <w:t>conditions</w:t>
                                </w:r>
                              </w:p>
                            </w:txbxContent>
                          </wps:txbx>
                          <wps:bodyPr rot="0" vert="horz" wrap="square" lIns="0" tIns="0" rIns="0" bIns="0" anchor="t" anchorCtr="0" upright="1">
                            <a:noAutofit/>
                          </wps:bodyPr>
                        </wps:wsp>
                        <wps:wsp>
                          <wps:cNvPr id="325" name="AutoShape 77"/>
                          <wps:cNvSpPr>
                            <a:spLocks noChangeArrowheads="1"/>
                          </wps:cNvSpPr>
                          <wps:spPr bwMode="auto">
                            <a:xfrm>
                              <a:off x="5496" y="2372"/>
                              <a:ext cx="684" cy="804"/>
                            </a:xfrm>
                            <a:prstGeom prst="rightArrow">
                              <a:avLst>
                                <a:gd name="adj1" fmla="val 50000"/>
                                <a:gd name="adj2" fmla="val 25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26" name="AutoShape 78"/>
                          <wps:cNvSpPr>
                            <a:spLocks noChangeArrowheads="1"/>
                          </wps:cNvSpPr>
                          <wps:spPr bwMode="auto">
                            <a:xfrm>
                              <a:off x="7992" y="2372"/>
                              <a:ext cx="695" cy="804"/>
                            </a:xfrm>
                            <a:prstGeom prst="rightArrow">
                              <a:avLst>
                                <a:gd name="adj1" fmla="val 50000"/>
                                <a:gd name="adj2" fmla="val 25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27" name="Text Box 79"/>
                          <wps:cNvSpPr txBox="1">
                            <a:spLocks noChangeArrowheads="1"/>
                          </wps:cNvSpPr>
                          <wps:spPr bwMode="auto">
                            <a:xfrm>
                              <a:off x="8688" y="1424"/>
                              <a:ext cx="1803" cy="2700"/>
                            </a:xfrm>
                            <a:prstGeom prst="rect">
                              <a:avLst/>
                            </a:prstGeom>
                            <a:solidFill>
                              <a:srgbClr val="FFFFFF"/>
                            </a:solidFill>
                            <a:ln w="12700">
                              <a:solidFill>
                                <a:srgbClr val="000000"/>
                              </a:solidFill>
                              <a:miter lim="800000"/>
                              <a:headEnd/>
                              <a:tailEnd/>
                            </a:ln>
                          </wps:spPr>
                          <wps:txbx>
                            <w:txbxContent>
                              <w:p w14:paraId="68F46602" w14:textId="77777777" w:rsidR="007D55B0" w:rsidRPr="00160B28" w:rsidRDefault="007D55B0" w:rsidP="00DB0602">
                                <w:pPr>
                                  <w:spacing w:before="480" w:after="60"/>
                                  <w:jc w:val="center"/>
                                  <w:rPr>
                                    <w:sz w:val="18"/>
                                    <w:szCs w:val="18"/>
                                    <w:lang w:val="en-US"/>
                                  </w:rPr>
                                </w:pPr>
                                <w:r w:rsidRPr="00160B28">
                                  <w:rPr>
                                    <w:sz w:val="18"/>
                                    <w:szCs w:val="18"/>
                                    <w:lang w:val="en-US"/>
                                  </w:rPr>
                                  <w:t>Transmission</w:t>
                                </w:r>
                                <w:r w:rsidRPr="00160B28">
                                  <w:rPr>
                                    <w:sz w:val="18"/>
                                    <w:szCs w:val="18"/>
                                    <w:lang w:val="en-US"/>
                                  </w:rPr>
                                  <w:br/>
                                  <w:t>system</w:t>
                                </w:r>
                              </w:p>
                              <w:p w14:paraId="02FA553D" w14:textId="77777777" w:rsidR="007D55B0" w:rsidRPr="00160B28" w:rsidRDefault="007D55B0" w:rsidP="00DB0602">
                                <w:pPr>
                                  <w:spacing w:before="60" w:after="60"/>
                                  <w:jc w:val="center"/>
                                  <w:rPr>
                                    <w:sz w:val="18"/>
                                    <w:szCs w:val="18"/>
                                  </w:rPr>
                                </w:pPr>
                                <w:r w:rsidRPr="00160B28">
                                  <w:rPr>
                                    <w:position w:val="-10"/>
                                    <w:sz w:val="18"/>
                                    <w:szCs w:val="18"/>
                                  </w:rPr>
                                  <w:object w:dxaOrig="1380" w:dyaOrig="300" w14:anchorId="114C2DDF">
                                    <v:shape id="_x0000_i1052" type="#_x0000_t75" style="width:59.9pt;height:18.45pt" o:ole="">
                                      <v:imagedata r:id="rId58" o:title=""/>
                                    </v:shape>
                                    <o:OLEObject Type="Embed" ProgID="Equation.DSMT4" ShapeID="_x0000_i1052" DrawAspect="Content" ObjectID="_1555937598" r:id="rId59"/>
                                  </w:object>
                                </w:r>
                              </w:p>
                            </w:txbxContent>
                          </wps:txbx>
                          <wps:bodyPr rot="0" vert="horz" wrap="square" lIns="0" tIns="0" rIns="0" bIns="0" anchor="t" anchorCtr="0" upright="1">
                            <a:noAutofit/>
                          </wps:bodyPr>
                        </wps:wsp>
                      </wpg:grpSp>
                      <wps:wsp>
                        <wps:cNvPr id="328" name="Text Box 80"/>
                        <wps:cNvSpPr txBox="1">
                          <a:spLocks noChangeArrowheads="1"/>
                        </wps:cNvSpPr>
                        <wps:spPr bwMode="auto">
                          <a:xfrm>
                            <a:off x="6388" y="4214"/>
                            <a:ext cx="1255" cy="1753"/>
                          </a:xfrm>
                          <a:prstGeom prst="rect">
                            <a:avLst/>
                          </a:prstGeom>
                          <a:solidFill>
                            <a:srgbClr val="FFFFFF"/>
                          </a:solidFill>
                          <a:ln w="12700">
                            <a:solidFill>
                              <a:srgbClr val="000000"/>
                            </a:solidFill>
                            <a:miter lim="800000"/>
                            <a:headEnd/>
                            <a:tailEnd/>
                          </a:ln>
                        </wps:spPr>
                        <wps:txbx>
                          <w:txbxContent>
                            <w:p w14:paraId="2F808D08" w14:textId="77777777" w:rsidR="007D55B0" w:rsidRPr="00160B28" w:rsidRDefault="007D55B0" w:rsidP="00DB0602">
                              <w:pPr>
                                <w:spacing w:after="60"/>
                                <w:jc w:val="center"/>
                                <w:rPr>
                                  <w:sz w:val="18"/>
                                  <w:szCs w:val="18"/>
                                  <w:lang w:val="en-US"/>
                                </w:rPr>
                              </w:pPr>
                              <w:r>
                                <w:rPr>
                                  <w:sz w:val="18"/>
                                  <w:szCs w:val="18"/>
                                  <w:lang w:val="en-US"/>
                                </w:rPr>
                                <w:t xml:space="preserve">Conversion </w:t>
                              </w:r>
                              <w:r w:rsidRPr="00160B28">
                                <w:rPr>
                                  <w:sz w:val="18"/>
                                  <w:szCs w:val="18"/>
                                  <w:lang w:val="en-US"/>
                                </w:rPr>
                                <w:t xml:space="preserve">from </w:t>
                              </w:r>
                              <w:r w:rsidRPr="00160B28">
                                <w:rPr>
                                  <w:sz w:val="18"/>
                                  <w:szCs w:val="18"/>
                                  <w:lang w:val="en-US"/>
                                </w:rPr>
                                <w:br/>
                              </w:r>
                              <w:r>
                                <w:rPr>
                                  <w:sz w:val="18"/>
                                  <w:szCs w:val="18"/>
                                  <w:lang w:val="en-US"/>
                                </w:rPr>
                                <w:t>reference</w:t>
                              </w:r>
                              <w:r w:rsidRPr="00160B28">
                                <w:rPr>
                                  <w:sz w:val="18"/>
                                  <w:szCs w:val="18"/>
                                  <w:lang w:val="en-US"/>
                                </w:rPr>
                                <w:t xml:space="preserve"> </w:t>
                              </w:r>
                              <w:r>
                                <w:rPr>
                                  <w:sz w:val="18"/>
                                  <w:szCs w:val="18"/>
                                  <w:lang w:val="en-US"/>
                                </w:rPr>
                                <w:t>colour</w:t>
                              </w:r>
                              <w:r w:rsidRPr="00160B28">
                                <w:rPr>
                                  <w:sz w:val="18"/>
                                  <w:szCs w:val="18"/>
                                  <w:lang w:val="en-US"/>
                                </w:rPr>
                                <w:t xml:space="preserve"> </w:t>
                              </w:r>
                              <w:r w:rsidRPr="00160B28">
                                <w:rPr>
                                  <w:sz w:val="18"/>
                                  <w:szCs w:val="18"/>
                                  <w:lang w:val="en-US"/>
                                </w:rPr>
                                <w:br/>
                                <w:t xml:space="preserve">space to </w:t>
                              </w:r>
                              <w:r w:rsidRPr="00160B28">
                                <w:rPr>
                                  <w:sz w:val="18"/>
                                  <w:szCs w:val="18"/>
                                  <w:lang w:val="en-US"/>
                                </w:rPr>
                                <w:br/>
                                <w:t xml:space="preserve">reproduction </w:t>
                              </w:r>
                              <w:r w:rsidRPr="00160B28">
                                <w:rPr>
                                  <w:sz w:val="18"/>
                                  <w:szCs w:val="18"/>
                                  <w:lang w:val="en-US"/>
                                </w:rPr>
                                <w:br/>
                              </w:r>
                              <w:r>
                                <w:rPr>
                                  <w:sz w:val="18"/>
                                  <w:szCs w:val="18"/>
                                  <w:lang w:val="en-US"/>
                                </w:rPr>
                                <w:t>colour</w:t>
                              </w:r>
                              <w:r w:rsidRPr="00160B28">
                                <w:rPr>
                                  <w:sz w:val="18"/>
                                  <w:szCs w:val="18"/>
                                  <w:lang w:val="en-US"/>
                                </w:rPr>
                                <w:t xml:space="preserve"> space</w:t>
                              </w:r>
                            </w:p>
                          </w:txbxContent>
                        </wps:txbx>
                        <wps:bodyPr rot="0" vert="horz" wrap="square" lIns="0" tIns="0" rIns="0" bIns="0" anchor="t" anchorCtr="0" upright="1">
                          <a:noAutofit/>
                        </wps:bodyPr>
                      </wps:wsp>
                      <wps:wsp>
                        <wps:cNvPr id="329" name="AutoShape 81"/>
                        <wps:cNvSpPr>
                          <a:spLocks noChangeArrowheads="1"/>
                        </wps:cNvSpPr>
                        <wps:spPr bwMode="auto">
                          <a:xfrm>
                            <a:off x="7643" y="4831"/>
                            <a:ext cx="481" cy="523"/>
                          </a:xfrm>
                          <a:prstGeom prst="rightArrow">
                            <a:avLst>
                              <a:gd name="adj1" fmla="val 50000"/>
                              <a:gd name="adj2" fmla="val 25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30" name="Text Box 82"/>
                        <wps:cNvSpPr txBox="1">
                          <a:spLocks noChangeArrowheads="1"/>
                        </wps:cNvSpPr>
                        <wps:spPr bwMode="auto">
                          <a:xfrm>
                            <a:off x="8131" y="4214"/>
                            <a:ext cx="1254" cy="1753"/>
                          </a:xfrm>
                          <a:prstGeom prst="rect">
                            <a:avLst/>
                          </a:prstGeom>
                          <a:solidFill>
                            <a:srgbClr val="FFFFFF"/>
                          </a:solidFill>
                          <a:ln w="12700">
                            <a:solidFill>
                              <a:srgbClr val="000000"/>
                            </a:solidFill>
                            <a:miter lim="800000"/>
                            <a:headEnd/>
                            <a:tailEnd/>
                          </a:ln>
                        </wps:spPr>
                        <wps:txbx>
                          <w:txbxContent>
                            <w:p w14:paraId="7AF2FB9F" w14:textId="77777777" w:rsidR="007D55B0" w:rsidRPr="00160B28" w:rsidRDefault="007D55B0" w:rsidP="00DB0602">
                              <w:pPr>
                                <w:spacing w:before="480" w:after="60"/>
                                <w:jc w:val="center"/>
                                <w:rPr>
                                  <w:sz w:val="18"/>
                                  <w:szCs w:val="18"/>
                                  <w:lang w:val="en-US"/>
                                </w:rPr>
                              </w:pPr>
                              <w:r w:rsidRPr="00160B28">
                                <w:rPr>
                                  <w:sz w:val="18"/>
                                  <w:szCs w:val="18"/>
                                  <w:lang w:val="en-US"/>
                                </w:rPr>
                                <w:t xml:space="preserve">Signal-to-light </w:t>
                              </w:r>
                              <w:r w:rsidRPr="00160B28">
                                <w:rPr>
                                  <w:sz w:val="18"/>
                                  <w:szCs w:val="18"/>
                                  <w:lang w:val="en-US"/>
                                </w:rPr>
                                <w:br/>
                              </w:r>
                              <w:r>
                                <w:rPr>
                                  <w:sz w:val="18"/>
                                  <w:szCs w:val="18"/>
                                  <w:lang w:val="en-US"/>
                                </w:rPr>
                                <w:t>conversion</w:t>
                              </w:r>
                              <w:r w:rsidRPr="00160B28">
                                <w:rPr>
                                  <w:sz w:val="18"/>
                                  <w:szCs w:val="18"/>
                                  <w:lang w:val="en-US"/>
                                </w:rPr>
                                <w:t xml:space="preserve"> </w:t>
                              </w:r>
                            </w:p>
                            <w:p w14:paraId="56ABFB18" w14:textId="77777777" w:rsidR="007D55B0" w:rsidRPr="00160B28" w:rsidRDefault="007D55B0" w:rsidP="00DB0602">
                              <w:pPr>
                                <w:spacing w:before="60" w:after="60"/>
                                <w:jc w:val="center"/>
                                <w:rPr>
                                  <w:sz w:val="18"/>
                                  <w:szCs w:val="18"/>
                                </w:rPr>
                              </w:pPr>
                              <w:r w:rsidRPr="00160B28">
                                <w:rPr>
                                  <w:position w:val="-12"/>
                                  <w:sz w:val="18"/>
                                  <w:szCs w:val="18"/>
                                </w:rPr>
                                <w:object w:dxaOrig="1320" w:dyaOrig="300" w14:anchorId="6591468B">
                                  <v:shape id="_x0000_i1054" type="#_x0000_t75" style="width:59.9pt;height:18.45pt" o:ole="">
                                    <v:imagedata r:id="rId60" o:title=""/>
                                  </v:shape>
                                  <o:OLEObject Type="Embed" ProgID="Equation.DSMT4" ShapeID="_x0000_i1054" DrawAspect="Content" ObjectID="_1555937599" r:id="rId61"/>
                                </w:object>
                              </w:r>
                            </w:p>
                          </w:txbxContent>
                        </wps:txbx>
                        <wps:bodyPr rot="0" vert="horz" wrap="square" lIns="0" tIns="0" rIns="0" bIns="0" anchor="t" anchorCtr="0" upright="1">
                          <a:noAutofit/>
                        </wps:bodyPr>
                      </wps:wsp>
                      <wps:wsp>
                        <wps:cNvPr id="331" name="AutoShape 83"/>
                        <wps:cNvSpPr>
                          <a:spLocks noChangeArrowheads="1"/>
                        </wps:cNvSpPr>
                        <wps:spPr bwMode="auto">
                          <a:xfrm rot="5400000" flipH="1">
                            <a:off x="9085" y="4917"/>
                            <a:ext cx="943" cy="348"/>
                          </a:xfrm>
                          <a:custGeom>
                            <a:avLst/>
                            <a:gdLst>
                              <a:gd name="T0" fmla="*/ 36 w 21600"/>
                              <a:gd name="T1" fmla="*/ 3 h 21600"/>
                              <a:gd name="T2" fmla="*/ 21 w 21600"/>
                              <a:gd name="T3" fmla="*/ 6 h 21600"/>
                              <a:gd name="T4" fmla="*/ 5 w 21600"/>
                              <a:gd name="T5" fmla="*/ 3 h 21600"/>
                              <a:gd name="T6" fmla="*/ 21 w 21600"/>
                              <a:gd name="T7" fmla="*/ 0 h 21600"/>
                              <a:gd name="T8" fmla="*/ 0 60000 65536"/>
                              <a:gd name="T9" fmla="*/ 0 60000 65536"/>
                              <a:gd name="T10" fmla="*/ 0 60000 65536"/>
                              <a:gd name="T11" fmla="*/ 0 60000 65536"/>
                              <a:gd name="T12" fmla="*/ 4490 w 21600"/>
                              <a:gd name="T13" fmla="*/ 4531 h 21600"/>
                              <a:gd name="T14" fmla="*/ 17110 w 21600"/>
                              <a:gd name="T15" fmla="*/ 17131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32" name="Text Box 84"/>
                        <wps:cNvSpPr txBox="1">
                          <a:spLocks noChangeArrowheads="1"/>
                        </wps:cNvSpPr>
                        <wps:spPr bwMode="auto">
                          <a:xfrm>
                            <a:off x="9730" y="4214"/>
                            <a:ext cx="1252" cy="1754"/>
                          </a:xfrm>
                          <a:prstGeom prst="rect">
                            <a:avLst/>
                          </a:prstGeom>
                          <a:solidFill>
                            <a:srgbClr val="FFFFFF"/>
                          </a:solidFill>
                          <a:ln w="12700">
                            <a:solidFill>
                              <a:srgbClr val="000000"/>
                            </a:solidFill>
                            <a:miter lim="800000"/>
                            <a:headEnd/>
                            <a:tailEnd/>
                          </a:ln>
                        </wps:spPr>
                        <wps:txbx>
                          <w:txbxContent>
                            <w:p w14:paraId="69059B0C" w14:textId="77777777" w:rsidR="007D55B0" w:rsidRPr="00160B28" w:rsidRDefault="007D55B0" w:rsidP="00DB0602">
                              <w:pPr>
                                <w:spacing w:before="460" w:after="60"/>
                                <w:jc w:val="center"/>
                                <w:rPr>
                                  <w:sz w:val="18"/>
                                  <w:szCs w:val="18"/>
                                  <w:lang w:val="en-US"/>
                                </w:rPr>
                              </w:pPr>
                              <w:r w:rsidRPr="00160B28">
                                <w:rPr>
                                  <w:sz w:val="18"/>
                                  <w:szCs w:val="18"/>
                                  <w:lang w:val="en-US"/>
                                </w:rPr>
                                <w:t>Reproduced</w:t>
                              </w:r>
                              <w:r w:rsidRPr="00160B28">
                                <w:rPr>
                                  <w:sz w:val="18"/>
                                  <w:szCs w:val="18"/>
                                  <w:lang w:val="en-US"/>
                                </w:rPr>
                                <w:br/>
                                <w:t>image</w:t>
                              </w:r>
                              <w:r>
                                <w:rPr>
                                  <w:sz w:val="18"/>
                                  <w:szCs w:val="18"/>
                                  <w:lang w:val="en-US"/>
                                </w:rPr>
                                <w:t xml:space="preserve"> object(s)</w:t>
                              </w:r>
                            </w:p>
                            <w:p w14:paraId="171A0636" w14:textId="77777777" w:rsidR="007D55B0" w:rsidRPr="00160B28" w:rsidRDefault="007D55B0" w:rsidP="00DB0602">
                              <w:pPr>
                                <w:spacing w:before="60" w:after="60"/>
                                <w:jc w:val="center"/>
                                <w:rPr>
                                  <w:sz w:val="18"/>
                                  <w:szCs w:val="18"/>
                                </w:rPr>
                              </w:pPr>
                              <w:r w:rsidRPr="00160B28">
                                <w:rPr>
                                  <w:position w:val="-10"/>
                                  <w:sz w:val="18"/>
                                  <w:szCs w:val="18"/>
                                </w:rPr>
                                <w:object w:dxaOrig="520" w:dyaOrig="279" w14:anchorId="25F93C76">
                                  <v:shape id="_x0000_i1056" type="#_x0000_t75" style="width:29.95pt;height:17.85pt" o:ole="">
                                    <v:imagedata r:id="rId62" o:title=""/>
                                  </v:shape>
                                  <o:OLEObject Type="Embed" ProgID="Equation.DSMT4" ShapeID="_x0000_i1056" DrawAspect="Content" ObjectID="_1555937600" r:id="rId63"/>
                                </w:object>
                              </w:r>
                            </w:p>
                            <w:p w14:paraId="5C6CF9D7" w14:textId="77777777" w:rsidR="007D55B0" w:rsidRDefault="007D55B0" w:rsidP="00DB0602">
                              <w:pPr>
                                <w:spacing w:before="1000"/>
                                <w:jc w:val="center"/>
                              </w:pPr>
                            </w:p>
                          </w:txbxContent>
                        </wps:txbx>
                        <wps:bodyPr rot="0" vert="horz" wrap="square" lIns="0" tIns="0" rIns="0" bIns="0" anchor="t" anchorCtr="0" upright="1">
                          <a:noAutofit/>
                        </wps:bodyPr>
                      </wps:wsp>
                      <wps:wsp>
                        <wps:cNvPr id="334" name="AutoShape 85"/>
                        <wps:cNvSpPr>
                          <a:spLocks noChangeArrowheads="1"/>
                        </wps:cNvSpPr>
                        <wps:spPr bwMode="auto">
                          <a:xfrm>
                            <a:off x="5353" y="4826"/>
                            <a:ext cx="1041" cy="521"/>
                          </a:xfrm>
                          <a:prstGeom prst="rightArrow">
                            <a:avLst>
                              <a:gd name="adj1" fmla="val 50000"/>
                              <a:gd name="adj2" fmla="val 49952"/>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35" name="Rectangle 91"/>
                        <wps:cNvSpPr>
                          <a:spLocks noChangeArrowheads="1"/>
                        </wps:cNvSpPr>
                        <wps:spPr bwMode="auto">
                          <a:xfrm>
                            <a:off x="7939" y="3581"/>
                            <a:ext cx="271" cy="247"/>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92"/>
                        <wps:cNvSpPr>
                          <a:spLocks noChangeArrowheads="1"/>
                        </wps:cNvSpPr>
                        <wps:spPr bwMode="auto">
                          <a:xfrm>
                            <a:off x="5488" y="3583"/>
                            <a:ext cx="322" cy="247"/>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93"/>
                        <wps:cNvSpPr>
                          <a:spLocks noChangeArrowheads="1"/>
                        </wps:cNvSpPr>
                        <wps:spPr bwMode="auto">
                          <a:xfrm>
                            <a:off x="4230" y="5275"/>
                            <a:ext cx="263" cy="248"/>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bodyPr rot="0" vert="horz" wrap="square" lIns="91440" tIns="45720" rIns="91440" bIns="45720" anchor="t" anchorCtr="0" upright="1">
                          <a:noAutofit/>
                        </wps:bodyPr>
                      </wps:wsp>
                      <wps:wsp>
                        <wps:cNvPr id="338" name="AutoShape 94"/>
                        <wps:cNvSpPr>
                          <a:spLocks noChangeArrowheads="1"/>
                        </wps:cNvSpPr>
                        <wps:spPr bwMode="auto">
                          <a:xfrm rot="-5400000">
                            <a:off x="6788" y="5910"/>
                            <a:ext cx="449" cy="561"/>
                          </a:xfrm>
                          <a:prstGeom prst="rightArrow">
                            <a:avLst>
                              <a:gd name="adj1" fmla="val 50000"/>
                              <a:gd name="adj2" fmla="val 25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39" name="Text Box 33"/>
                        <wps:cNvSpPr txBox="1">
                          <a:spLocks noChangeArrowheads="1"/>
                        </wps:cNvSpPr>
                        <wps:spPr bwMode="auto">
                          <a:xfrm>
                            <a:off x="6116" y="6494"/>
                            <a:ext cx="1740" cy="5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5593A" w14:textId="77777777" w:rsidR="007D55B0" w:rsidRPr="005A2999" w:rsidRDefault="007D55B0" w:rsidP="00DB0602">
                              <w:pPr>
                                <w:jc w:val="center"/>
                                <w:rPr>
                                  <w:sz w:val="18"/>
                                  <w:szCs w:val="18"/>
                                  <w:lang w:val="en-US"/>
                                </w:rPr>
                              </w:pPr>
                              <w:r w:rsidRPr="005A2999">
                                <w:rPr>
                                  <w:sz w:val="18"/>
                                  <w:szCs w:val="18"/>
                                  <w:lang w:val="en-US"/>
                                </w:rPr>
                                <w:t>Viewing conditions</w:t>
                              </w:r>
                              <w:r w:rsidRPr="005A2999">
                                <w:rPr>
                                  <w:sz w:val="18"/>
                                  <w:szCs w:val="18"/>
                                  <w:lang w:val="en-US"/>
                                </w:rPr>
                                <w:br/>
                                <w:t xml:space="preserve">at reproduction </w:t>
                              </w:r>
                              <w:r>
                                <w:rPr>
                                  <w:sz w:val="18"/>
                                  <w:szCs w:val="18"/>
                                  <w:lang w:val="en-US"/>
                                </w:rPr>
                                <w:t>location</w:t>
                              </w:r>
                            </w:p>
                          </w:txbxContent>
                        </wps:txbx>
                        <wps:bodyPr rot="0" vert="horz" wrap="square" lIns="0" tIns="0" rIns="0" bIns="0" anchor="t" anchorCtr="0" upright="1">
                          <a:noAutofit/>
                        </wps:bodyPr>
                      </wps:wsp>
                      <wps:wsp>
                        <wps:cNvPr id="340" name="AutoShape 98"/>
                        <wps:cNvCnPr>
                          <a:cxnSpLocks noChangeShapeType="1"/>
                        </wps:cNvCnPr>
                        <wps:spPr bwMode="auto">
                          <a:xfrm flipV="1">
                            <a:off x="7400" y="2240"/>
                            <a:ext cx="100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1" name="AutoShape 99"/>
                        <wps:cNvCnPr>
                          <a:cxnSpLocks noChangeShapeType="1"/>
                        </wps:cNvCnPr>
                        <wps:spPr bwMode="auto">
                          <a:xfrm flipV="1">
                            <a:off x="7414" y="2502"/>
                            <a:ext cx="715"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342" name="AutoShape 100"/>
                        <wps:cNvCnPr>
                          <a:cxnSpLocks noChangeShapeType="1"/>
                        </wps:cNvCnPr>
                        <wps:spPr bwMode="auto">
                          <a:xfrm>
                            <a:off x="8416" y="2230"/>
                            <a:ext cx="1" cy="159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3" name="AutoShape 101"/>
                        <wps:cNvCnPr>
                          <a:cxnSpLocks noChangeShapeType="1"/>
                        </wps:cNvCnPr>
                        <wps:spPr bwMode="auto">
                          <a:xfrm>
                            <a:off x="8123" y="2496"/>
                            <a:ext cx="1" cy="107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4" name="AutoShape 102"/>
                        <wps:cNvCnPr>
                          <a:cxnSpLocks noChangeShapeType="1"/>
                        </wps:cNvCnPr>
                        <wps:spPr bwMode="auto">
                          <a:xfrm>
                            <a:off x="5360" y="3561"/>
                            <a:ext cx="275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5" name="AutoShape 103"/>
                        <wps:cNvCnPr>
                          <a:cxnSpLocks noChangeShapeType="1"/>
                        </wps:cNvCnPr>
                        <wps:spPr bwMode="auto">
                          <a:xfrm flipV="1">
                            <a:off x="5628" y="3835"/>
                            <a:ext cx="279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6" name="AutoShape 104"/>
                        <wps:cNvCnPr>
                          <a:cxnSpLocks noChangeShapeType="1"/>
                        </wps:cNvCnPr>
                        <wps:spPr bwMode="auto">
                          <a:xfrm>
                            <a:off x="5353" y="3556"/>
                            <a:ext cx="1" cy="166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7" name="AutoShape 105"/>
                        <wps:cNvCnPr>
                          <a:cxnSpLocks noChangeShapeType="1"/>
                        </wps:cNvCnPr>
                        <wps:spPr bwMode="auto">
                          <a:xfrm>
                            <a:off x="5638" y="3841"/>
                            <a:ext cx="1" cy="110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8" name="AutoShape 106"/>
                        <wps:cNvCnPr>
                          <a:cxnSpLocks noChangeShapeType="1"/>
                        </wps:cNvCnPr>
                        <wps:spPr bwMode="auto">
                          <a:xfrm flipV="1">
                            <a:off x="7414" y="2502"/>
                            <a:ext cx="71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9" name="Rectangle 107"/>
                        <wps:cNvSpPr>
                          <a:spLocks noChangeArrowheads="1"/>
                        </wps:cNvSpPr>
                        <wps:spPr bwMode="auto">
                          <a:xfrm>
                            <a:off x="5370" y="4800"/>
                            <a:ext cx="246" cy="37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3BC21BB7" id="Group 1" o:spid="_x0000_s1036" style="width:507.3pt;height:278.3pt;mso-position-horizontal-relative:char;mso-position-vertical-relative:line" coordorigin="966,1505" coordsize="10016,5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">
                <v:shape id="Text Box 70" o:spid="_x0000_s1037" type="#_x0000_t202" style="position:absolute;left:2596;top:1505;width:1338;height:3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" strokeweight="1pt">
                  <v:textbox inset="0,0,0,0">
                    <w:txbxContent>
                      <w:p w14:paraId="47488044" w14:textId="77777777" w:rsidR="007D55B0" w:rsidRPr="005A2999" w:rsidRDefault="007D55B0" w:rsidP="00DB0602">
                        <w:pPr>
                          <w:spacing w:before="240" w:after="60"/>
                          <w:jc w:val="center"/>
                          <w:rPr>
                            <w:sz w:val="18"/>
                            <w:szCs w:val="18"/>
                            <w:lang w:val="en-US"/>
                          </w:rPr>
                        </w:pPr>
                        <w:r w:rsidRPr="005A2999">
                          <w:rPr>
                            <w:sz w:val="18"/>
                            <w:szCs w:val="18"/>
                            <w:lang w:val="en-US"/>
                          </w:rPr>
                          <w:t>Light-to-</w:t>
                        </w:r>
                        <w:r>
                          <w:rPr>
                            <w:sz w:val="18"/>
                            <w:szCs w:val="18"/>
                            <w:lang w:val="en-US"/>
                          </w:rPr>
                          <w:t xml:space="preserve">electrical </w:t>
                        </w:r>
                        <w:r w:rsidRPr="005A2999">
                          <w:rPr>
                            <w:sz w:val="18"/>
                            <w:szCs w:val="18"/>
                            <w:lang w:val="en-US"/>
                          </w:rPr>
                          <w:t>signal</w:t>
                        </w:r>
                        <w:r w:rsidRPr="005A2999">
                          <w:rPr>
                            <w:sz w:val="18"/>
                            <w:szCs w:val="18"/>
                            <w:lang w:val="en-US"/>
                          </w:rPr>
                          <w:br/>
                        </w:r>
                        <w:r>
                          <w:rPr>
                            <w:sz w:val="18"/>
                            <w:szCs w:val="18"/>
                            <w:lang w:val="en-US"/>
                          </w:rPr>
                          <w:t>conversion</w:t>
                        </w:r>
                        <w:r w:rsidRPr="005A2999">
                          <w:rPr>
                            <w:sz w:val="18"/>
                            <w:szCs w:val="18"/>
                            <w:lang w:val="en-US"/>
                          </w:rPr>
                          <w:t xml:space="preserve"> </w:t>
                        </w:r>
                      </w:p>
                      <w:p w14:paraId="436D9B07" w14:textId="77777777" w:rsidR="007D55B0" w:rsidRDefault="007D55B0" w:rsidP="00DB0602">
                        <w:pPr>
                          <w:spacing w:before="240" w:after="60"/>
                          <w:jc w:val="center"/>
                          <w:rPr>
                            <w:sz w:val="18"/>
                            <w:szCs w:val="18"/>
                          </w:rPr>
                        </w:pPr>
                        <w:r w:rsidRPr="005A2999">
                          <w:rPr>
                            <w:position w:val="-12"/>
                            <w:sz w:val="18"/>
                            <w:szCs w:val="18"/>
                          </w:rPr>
                          <w:object w:dxaOrig="1320" w:dyaOrig="300" w14:anchorId="3A0914D0">
                            <v:shape id="_x0000_i1048" type="#_x0000_t75" style="width:60pt;height:18.5pt" o:ole="">
                              <v:imagedata r:id="rId64" o:title=""/>
                            </v:shape>
                            <o:OLEObject Type="Embed" ProgID="Equation.DSMT4" ShapeID="_x0000_i1048" DrawAspect="Content" ObjectID="_1550076094" r:id="rId65"/>
                          </w:object>
                        </w:r>
                      </w:p>
                      <w:p w14:paraId="5EE12BB7" w14:textId="77777777" w:rsidR="007D55B0" w:rsidRDefault="007D55B0" w:rsidP="00DB0602">
                        <w:pPr>
                          <w:spacing w:before="60" w:after="60"/>
                          <w:jc w:val="center"/>
                          <w:rPr>
                            <w:sz w:val="18"/>
                            <w:szCs w:val="18"/>
                          </w:rPr>
                        </w:pPr>
                      </w:p>
                      <w:p w14:paraId="7F56F2F4" w14:textId="77777777" w:rsidR="007D55B0" w:rsidRPr="005A2999" w:rsidRDefault="007D55B0" w:rsidP="00DB0602">
                        <w:pPr>
                          <w:spacing w:before="60" w:after="60"/>
                          <w:jc w:val="center"/>
                          <w:rPr>
                            <w:sz w:val="18"/>
                            <w:szCs w:val="18"/>
                            <w:lang w:val="en-US"/>
                          </w:rPr>
                        </w:pPr>
                        <w:r>
                          <w:rPr>
                            <w:sz w:val="18"/>
                            <w:szCs w:val="18"/>
                            <w:lang w:val="en-US"/>
                          </w:rPr>
                          <w:t xml:space="preserve">Assembling of  </w:t>
                        </w:r>
                        <w:r w:rsidRPr="005A2999">
                          <w:rPr>
                            <w:sz w:val="18"/>
                            <w:szCs w:val="18"/>
                            <w:lang w:val="en-US"/>
                          </w:rPr>
                          <w:t xml:space="preserve"> </w:t>
                        </w:r>
                        <w:r w:rsidRPr="005A2999">
                          <w:rPr>
                            <w:sz w:val="18"/>
                            <w:szCs w:val="18"/>
                            <w:lang w:val="en-US"/>
                          </w:rPr>
                          <w:br/>
                        </w:r>
                        <w:r>
                          <w:rPr>
                            <w:sz w:val="18"/>
                            <w:szCs w:val="18"/>
                            <w:lang w:val="en-US"/>
                          </w:rPr>
                          <w:t>metadata</w:t>
                        </w:r>
                        <w:r w:rsidRPr="005A2999">
                          <w:rPr>
                            <w:sz w:val="18"/>
                            <w:szCs w:val="18"/>
                            <w:lang w:val="en-US"/>
                          </w:rPr>
                          <w:t xml:space="preserve"> </w:t>
                        </w:r>
                        <w:r w:rsidRPr="005A2999">
                          <w:rPr>
                            <w:sz w:val="18"/>
                            <w:szCs w:val="18"/>
                            <w:lang w:val="en-US"/>
                          </w:rPr>
                          <w:br/>
                          <w:t>about viewing</w:t>
                        </w:r>
                        <w:r w:rsidRPr="005A2999">
                          <w:rPr>
                            <w:sz w:val="18"/>
                            <w:szCs w:val="18"/>
                            <w:lang w:val="en-US"/>
                          </w:rPr>
                          <w:br/>
                          <w:t xml:space="preserve">conditions </w:t>
                        </w:r>
                        <w:r w:rsidRPr="005A2999">
                          <w:rPr>
                            <w:sz w:val="18"/>
                            <w:szCs w:val="18"/>
                            <w:lang w:val="en-US"/>
                          </w:rPr>
                          <w:br/>
                          <w:t>and about</w:t>
                        </w:r>
                        <w:r w:rsidRPr="005A2999">
                          <w:rPr>
                            <w:sz w:val="18"/>
                            <w:szCs w:val="18"/>
                            <w:lang w:val="en-US"/>
                          </w:rPr>
                          <w:br/>
                        </w:r>
                        <w:r>
                          <w:rPr>
                            <w:sz w:val="18"/>
                            <w:szCs w:val="18"/>
                            <w:lang w:val="en-US"/>
                          </w:rPr>
                          <w:t>the conversion</w:t>
                        </w:r>
                        <w:r w:rsidRPr="005A2999">
                          <w:rPr>
                            <w:sz w:val="18"/>
                            <w:szCs w:val="18"/>
                            <w:lang w:val="en-US"/>
                          </w:rPr>
                          <w:br/>
                          <w:t>characteristic</w:t>
                        </w:r>
                        <w:r>
                          <w:rPr>
                            <w:sz w:val="18"/>
                            <w:szCs w:val="18"/>
                            <w:lang w:val="en-US"/>
                          </w:rPr>
                          <w:t>s used</w:t>
                        </w:r>
                      </w:p>
                    </w:txbxContent>
                  </v:textbox>
                </v:shape>
                <v:shape id="AutoShape 71" o:spid="_x0000_s1038" type="#_x0000_t13" style="position:absolute;left:2108;top:3789;width:481;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" strokeweight="1pt"/>
                <v:shape id="Text Box 72" o:spid="_x0000_s1039" type="#_x0000_t202" style="position:absolute;left:1026;top:3517;width:1015;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" stroked="f">
                  <v:textbox inset="0,0,0,0">
                    <w:txbxContent>
                      <w:p w14:paraId="19C6E501" w14:textId="77777777" w:rsidR="007D55B0" w:rsidRPr="005A2999" w:rsidRDefault="007D55B0" w:rsidP="00DB0602">
                        <w:pPr>
                          <w:spacing w:before="60" w:after="60"/>
                          <w:jc w:val="center"/>
                          <w:rPr>
                            <w:sz w:val="18"/>
                            <w:szCs w:val="18"/>
                            <w:lang w:val="en-US"/>
                          </w:rPr>
                        </w:pPr>
                        <w:r w:rsidRPr="005A2999">
                          <w:rPr>
                            <w:sz w:val="18"/>
                            <w:szCs w:val="18"/>
                            <w:lang w:val="en-US"/>
                          </w:rPr>
                          <w:t xml:space="preserve">Viewing </w:t>
                        </w:r>
                        <w:r w:rsidRPr="005A2999">
                          <w:rPr>
                            <w:sz w:val="18"/>
                            <w:szCs w:val="18"/>
                            <w:lang w:val="en-US"/>
                          </w:rPr>
                          <w:br/>
                          <w:t>conditions</w:t>
                        </w:r>
                        <w:r w:rsidRPr="005A2999">
                          <w:rPr>
                            <w:sz w:val="18"/>
                            <w:szCs w:val="18"/>
                            <w:lang w:val="en-US"/>
                          </w:rPr>
                          <w:br/>
                        </w:r>
                        <w:r>
                          <w:rPr>
                            <w:sz w:val="18"/>
                            <w:szCs w:val="18"/>
                            <w:lang w:val="en-US"/>
                          </w:rPr>
                          <w:t xml:space="preserve">at the source of </w:t>
                        </w:r>
                        <w:r w:rsidRPr="005A2999">
                          <w:rPr>
                            <w:sz w:val="18"/>
                            <w:szCs w:val="18"/>
                            <w:lang w:val="en-US"/>
                          </w:rPr>
                          <w:t xml:space="preserve">the </w:t>
                        </w:r>
                        <w:r>
                          <w:rPr>
                            <w:sz w:val="18"/>
                            <w:szCs w:val="18"/>
                            <w:lang w:val="en-US"/>
                          </w:rPr>
                          <w:t xml:space="preserve">image </w:t>
                        </w:r>
                      </w:p>
                    </w:txbxContent>
                  </v:textbox>
                </v:shape>
                <v:group id="Group 73" o:spid="_x0000_s1040" style="position:absolute;left:966;top:1505;width:6445;height:1754" coordorigin="1227,1424" coordsize="9264,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Text Box 74" o:spid="_x0000_s1041" type="#_x0000_t202" style="position:absolute;left:1227;top:1424;width:1845;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" strokeweight="1pt">
                    <v:textbox inset="0,0,0,0">
                      <w:txbxContent>
                        <w:p w14:paraId="79C0D541" w14:textId="77777777" w:rsidR="007D55B0" w:rsidRPr="005A2999" w:rsidRDefault="007D55B0" w:rsidP="00DB0602">
                          <w:pPr>
                            <w:spacing w:before="480" w:after="60"/>
                            <w:jc w:val="center"/>
                            <w:rPr>
                              <w:sz w:val="18"/>
                              <w:szCs w:val="18"/>
                              <w:lang w:val="en-US"/>
                            </w:rPr>
                          </w:pPr>
                          <w:r>
                            <w:rPr>
                              <w:sz w:val="18"/>
                              <w:szCs w:val="18"/>
                              <w:lang w:val="en-US"/>
                            </w:rPr>
                            <w:t>Source o</w:t>
                          </w:r>
                          <w:r w:rsidRPr="005A2999">
                            <w:rPr>
                              <w:sz w:val="18"/>
                              <w:szCs w:val="18"/>
                              <w:lang w:val="en-US"/>
                            </w:rPr>
                            <w:t>bject</w:t>
                          </w:r>
                          <w:r>
                            <w:rPr>
                              <w:sz w:val="18"/>
                              <w:szCs w:val="18"/>
                              <w:lang w:val="en-US"/>
                            </w:rPr>
                            <w:t>(s)</w:t>
                          </w:r>
                          <w:r w:rsidRPr="005A2999">
                            <w:rPr>
                              <w:sz w:val="18"/>
                              <w:szCs w:val="18"/>
                              <w:lang w:val="en-US"/>
                            </w:rPr>
                            <w:t xml:space="preserve"> </w:t>
                          </w:r>
                          <w:r w:rsidRPr="005A2999">
                            <w:rPr>
                              <w:sz w:val="18"/>
                              <w:szCs w:val="18"/>
                            </w:rPr>
                            <w:br/>
                          </w:r>
                        </w:p>
                        <w:p w14:paraId="75C20AE2" w14:textId="77777777" w:rsidR="007D55B0" w:rsidRPr="005A2999" w:rsidRDefault="007D55B0" w:rsidP="00DB0602">
                          <w:pPr>
                            <w:spacing w:before="60" w:after="60"/>
                            <w:jc w:val="center"/>
                            <w:rPr>
                              <w:sz w:val="18"/>
                              <w:szCs w:val="18"/>
                            </w:rPr>
                          </w:pPr>
                          <w:r w:rsidRPr="005A2999">
                            <w:rPr>
                              <w:position w:val="-10"/>
                              <w:sz w:val="18"/>
                              <w:szCs w:val="18"/>
                            </w:rPr>
                            <w:object w:dxaOrig="520" w:dyaOrig="279" w14:anchorId="328882A7">
                              <v:shape id="_x0000_i1050" type="#_x0000_t75" style="width:30pt;height:18pt" o:ole="">
                                <v:imagedata r:id="rId66" o:title=""/>
                              </v:shape>
                              <o:OLEObject Type="Embed" ProgID="Equation.DSMT4" ShapeID="_x0000_i1050" DrawAspect="Content" ObjectID="_1550076095" r:id="rId67"/>
                            </w:object>
                          </w:r>
                        </w:p>
                      </w:txbxContent>
                    </v:textbox>
                  </v:shape>
                  <v:shape id="AutoShape 75" o:spid="_x0000_s1042" style="position:absolute;left:2595;top:2525;width:1452;height:498;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" path="m,l5400,21600r10800,l21600,,,xe" strokeweight="1pt">
                    <v:stroke joinstyle="miter"/>
                    <v:path o:connecttype="custom" o:connectlocs="6,0;3,0;1,0;3,0" o:connectangles="0,0,0,0" textboxrect="4507,4511,17107,17089"/>
                  </v:shape>
                  <v:shape id="Text Box 76" o:spid="_x0000_s1043" type="#_x0000_t202" style="position:absolute;left:6186;top:1424;width:180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" strokeweight="1pt">
                    <v:textbox inset="0,0,0,0">
                      <w:txbxContent>
                        <w:p w14:paraId="4232380E" w14:textId="77777777" w:rsidR="007D55B0" w:rsidRPr="00160B28" w:rsidRDefault="007D55B0" w:rsidP="00DB0602">
                          <w:pPr>
                            <w:spacing w:after="60" w:line="216" w:lineRule="auto"/>
                            <w:jc w:val="center"/>
                            <w:rPr>
                              <w:sz w:val="18"/>
                              <w:szCs w:val="18"/>
                              <w:lang w:val="en-US"/>
                            </w:rPr>
                          </w:pPr>
                          <w:r>
                            <w:rPr>
                              <w:sz w:val="18"/>
                              <w:szCs w:val="18"/>
                              <w:lang w:val="en-US"/>
                            </w:rPr>
                            <w:t xml:space="preserve">Reference colour </w:t>
                          </w:r>
                          <w:r w:rsidRPr="00160B28">
                            <w:rPr>
                              <w:sz w:val="18"/>
                              <w:szCs w:val="18"/>
                              <w:lang w:val="en-US"/>
                            </w:rPr>
                            <w:t>space</w:t>
                          </w:r>
                          <w:r w:rsidRPr="00160B28" w:rsidDel="000C41F9">
                            <w:rPr>
                              <w:sz w:val="18"/>
                              <w:szCs w:val="18"/>
                              <w:lang w:val="en-US"/>
                            </w:rPr>
                            <w:t xml:space="preserve"> </w:t>
                          </w:r>
                          <w:r>
                            <w:rPr>
                              <w:sz w:val="18"/>
                              <w:szCs w:val="18"/>
                              <w:lang w:val="en-US"/>
                            </w:rPr>
                            <w:t>–</w:t>
                          </w:r>
                          <w:r w:rsidRPr="00160B28">
                            <w:rPr>
                              <w:sz w:val="18"/>
                              <w:szCs w:val="18"/>
                              <w:lang w:val="en-US"/>
                            </w:rPr>
                            <w:t xml:space="preserve"> independ</w:t>
                          </w:r>
                          <w:r>
                            <w:rPr>
                              <w:sz w:val="18"/>
                              <w:szCs w:val="18"/>
                              <w:lang w:val="en-US"/>
                            </w:rPr>
                            <w:t>ent</w:t>
                          </w:r>
                          <w:r w:rsidRPr="00160B28">
                            <w:rPr>
                              <w:sz w:val="18"/>
                              <w:szCs w:val="18"/>
                              <w:lang w:val="en-US"/>
                            </w:rPr>
                            <w:t xml:space="preserve"> </w:t>
                          </w:r>
                          <w:r>
                            <w:rPr>
                              <w:sz w:val="18"/>
                              <w:szCs w:val="18"/>
                              <w:lang w:val="en-US"/>
                            </w:rPr>
                            <w:t xml:space="preserve">of transmission </w:t>
                          </w:r>
                          <w:r>
                            <w:rPr>
                              <w:sz w:val="18"/>
                              <w:szCs w:val="18"/>
                              <w:lang w:val="en-US"/>
                            </w:rPr>
                            <w:br/>
                          </w:r>
                          <w:r w:rsidRPr="00160B28">
                            <w:rPr>
                              <w:sz w:val="18"/>
                              <w:szCs w:val="18"/>
                              <w:lang w:val="en-US"/>
                            </w:rPr>
                            <w:t>and viewing</w:t>
                          </w:r>
                          <w:r w:rsidRPr="00160B28">
                            <w:rPr>
                              <w:sz w:val="18"/>
                              <w:szCs w:val="18"/>
                              <w:lang w:val="en-US"/>
                            </w:rPr>
                            <w:br/>
                            <w:t>conditions</w:t>
                          </w:r>
                        </w:p>
                      </w:txbxContent>
                    </v:textbox>
                  </v:shape>
                  <v:shape id="AutoShape 77" o:spid="_x0000_s1044" type="#_x0000_t13" style="position:absolute;left:5496;top:2372;width:684;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" strokeweight="1pt"/>
                  <v:shape id="AutoShape 78" o:spid="_x0000_s1045" type="#_x0000_t13" style="position:absolute;left:7992;top:2372;width:695;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" strokeweight="1pt"/>
                  <v:shape id="Text Box 79" o:spid="_x0000_s1046" type="#_x0000_t202" style="position:absolute;left:8688;top:1424;width:1803;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" strokeweight="1pt">
                    <v:textbox inset="0,0,0,0">
                      <w:txbxContent>
                        <w:p w14:paraId="68F46602" w14:textId="77777777" w:rsidR="007D55B0" w:rsidRPr="00160B28" w:rsidRDefault="007D55B0" w:rsidP="00DB0602">
                          <w:pPr>
                            <w:spacing w:before="480" w:after="60"/>
                            <w:jc w:val="center"/>
                            <w:rPr>
                              <w:sz w:val="18"/>
                              <w:szCs w:val="18"/>
                              <w:lang w:val="en-US"/>
                            </w:rPr>
                          </w:pPr>
                          <w:r w:rsidRPr="00160B28">
                            <w:rPr>
                              <w:sz w:val="18"/>
                              <w:szCs w:val="18"/>
                              <w:lang w:val="en-US"/>
                            </w:rPr>
                            <w:t>Transmission</w:t>
                          </w:r>
                          <w:r w:rsidRPr="00160B28">
                            <w:rPr>
                              <w:sz w:val="18"/>
                              <w:szCs w:val="18"/>
                              <w:lang w:val="en-US"/>
                            </w:rPr>
                            <w:br/>
                            <w:t>system</w:t>
                          </w:r>
                        </w:p>
                        <w:p w14:paraId="02FA553D" w14:textId="77777777" w:rsidR="007D55B0" w:rsidRPr="00160B28" w:rsidRDefault="007D55B0" w:rsidP="00DB0602">
                          <w:pPr>
                            <w:spacing w:before="60" w:after="60"/>
                            <w:jc w:val="center"/>
                            <w:rPr>
                              <w:sz w:val="18"/>
                              <w:szCs w:val="18"/>
                            </w:rPr>
                          </w:pPr>
                          <w:r w:rsidRPr="00160B28">
                            <w:rPr>
                              <w:position w:val="-10"/>
                              <w:sz w:val="18"/>
                              <w:szCs w:val="18"/>
                            </w:rPr>
                            <w:object w:dxaOrig="1380" w:dyaOrig="300" w14:anchorId="114C2DDF">
                              <v:shape id="_x0000_i1052" type="#_x0000_t75" style="width:60pt;height:18.5pt" o:ole="">
                                <v:imagedata r:id="rId68" o:title=""/>
                              </v:shape>
                              <o:OLEObject Type="Embed" ProgID="Equation.DSMT4" ShapeID="_x0000_i1052" DrawAspect="Content" ObjectID="_1550076096" r:id="rId69"/>
                            </w:object>
                          </w:r>
                        </w:p>
                      </w:txbxContent>
                    </v:textbox>
                  </v:shape>
                </v:group>
                <v:shape id="Text Box 80" o:spid="_x0000_s1047" type="#_x0000_t202" style="position:absolute;left:6388;top:4214;width:125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" strokeweight="1pt">
                  <v:textbox inset="0,0,0,0">
                    <w:txbxContent>
                      <w:p w14:paraId="2F808D08" w14:textId="77777777" w:rsidR="007D55B0" w:rsidRPr="00160B28" w:rsidRDefault="007D55B0" w:rsidP="00DB0602">
                        <w:pPr>
                          <w:spacing w:after="60"/>
                          <w:jc w:val="center"/>
                          <w:rPr>
                            <w:sz w:val="18"/>
                            <w:szCs w:val="18"/>
                            <w:lang w:val="en-US"/>
                          </w:rPr>
                        </w:pPr>
                        <w:r>
                          <w:rPr>
                            <w:sz w:val="18"/>
                            <w:szCs w:val="18"/>
                            <w:lang w:val="en-US"/>
                          </w:rPr>
                          <w:t xml:space="preserve">Conversion </w:t>
                        </w:r>
                        <w:r w:rsidRPr="00160B28">
                          <w:rPr>
                            <w:sz w:val="18"/>
                            <w:szCs w:val="18"/>
                            <w:lang w:val="en-US"/>
                          </w:rPr>
                          <w:t xml:space="preserve">from </w:t>
                        </w:r>
                        <w:r w:rsidRPr="00160B28">
                          <w:rPr>
                            <w:sz w:val="18"/>
                            <w:szCs w:val="18"/>
                            <w:lang w:val="en-US"/>
                          </w:rPr>
                          <w:br/>
                        </w:r>
                        <w:r>
                          <w:rPr>
                            <w:sz w:val="18"/>
                            <w:szCs w:val="18"/>
                            <w:lang w:val="en-US"/>
                          </w:rPr>
                          <w:t>reference</w:t>
                        </w:r>
                        <w:r w:rsidRPr="00160B28">
                          <w:rPr>
                            <w:sz w:val="18"/>
                            <w:szCs w:val="18"/>
                            <w:lang w:val="en-US"/>
                          </w:rPr>
                          <w:t xml:space="preserve"> </w:t>
                        </w:r>
                        <w:r>
                          <w:rPr>
                            <w:sz w:val="18"/>
                            <w:szCs w:val="18"/>
                            <w:lang w:val="en-US"/>
                          </w:rPr>
                          <w:t>colour</w:t>
                        </w:r>
                        <w:r w:rsidRPr="00160B28">
                          <w:rPr>
                            <w:sz w:val="18"/>
                            <w:szCs w:val="18"/>
                            <w:lang w:val="en-US"/>
                          </w:rPr>
                          <w:t xml:space="preserve"> </w:t>
                        </w:r>
                        <w:r w:rsidRPr="00160B28">
                          <w:rPr>
                            <w:sz w:val="18"/>
                            <w:szCs w:val="18"/>
                            <w:lang w:val="en-US"/>
                          </w:rPr>
                          <w:br/>
                          <w:t xml:space="preserve">space to </w:t>
                        </w:r>
                        <w:r w:rsidRPr="00160B28">
                          <w:rPr>
                            <w:sz w:val="18"/>
                            <w:szCs w:val="18"/>
                            <w:lang w:val="en-US"/>
                          </w:rPr>
                          <w:br/>
                          <w:t xml:space="preserve">reproduction </w:t>
                        </w:r>
                        <w:r w:rsidRPr="00160B28">
                          <w:rPr>
                            <w:sz w:val="18"/>
                            <w:szCs w:val="18"/>
                            <w:lang w:val="en-US"/>
                          </w:rPr>
                          <w:br/>
                        </w:r>
                        <w:r>
                          <w:rPr>
                            <w:sz w:val="18"/>
                            <w:szCs w:val="18"/>
                            <w:lang w:val="en-US"/>
                          </w:rPr>
                          <w:t>colour</w:t>
                        </w:r>
                        <w:r w:rsidRPr="00160B28">
                          <w:rPr>
                            <w:sz w:val="18"/>
                            <w:szCs w:val="18"/>
                            <w:lang w:val="en-US"/>
                          </w:rPr>
                          <w:t xml:space="preserve"> space</w:t>
                        </w:r>
                      </w:p>
                    </w:txbxContent>
                  </v:textbox>
                </v:shape>
                <v:shape id="AutoShape 81" o:spid="_x0000_s1048" type="#_x0000_t13" style="position:absolute;left:7643;top:4831;width:481;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" strokeweight="1pt"/>
                <v:shape id="Text Box 82" o:spid="_x0000_s1049" type="#_x0000_t202" style="position:absolute;left:8131;top:4214;width:125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" strokeweight="1pt">
                  <v:textbox inset="0,0,0,0">
                    <w:txbxContent>
                      <w:p w14:paraId="7AF2FB9F" w14:textId="77777777" w:rsidR="007D55B0" w:rsidRPr="00160B28" w:rsidRDefault="007D55B0" w:rsidP="00DB0602">
                        <w:pPr>
                          <w:spacing w:before="480" w:after="60"/>
                          <w:jc w:val="center"/>
                          <w:rPr>
                            <w:sz w:val="18"/>
                            <w:szCs w:val="18"/>
                            <w:lang w:val="en-US"/>
                          </w:rPr>
                        </w:pPr>
                        <w:r w:rsidRPr="00160B28">
                          <w:rPr>
                            <w:sz w:val="18"/>
                            <w:szCs w:val="18"/>
                            <w:lang w:val="en-US"/>
                          </w:rPr>
                          <w:t xml:space="preserve">Signal-to-light </w:t>
                        </w:r>
                        <w:r w:rsidRPr="00160B28">
                          <w:rPr>
                            <w:sz w:val="18"/>
                            <w:szCs w:val="18"/>
                            <w:lang w:val="en-US"/>
                          </w:rPr>
                          <w:br/>
                        </w:r>
                        <w:r>
                          <w:rPr>
                            <w:sz w:val="18"/>
                            <w:szCs w:val="18"/>
                            <w:lang w:val="en-US"/>
                          </w:rPr>
                          <w:t>conversion</w:t>
                        </w:r>
                        <w:r w:rsidRPr="00160B28">
                          <w:rPr>
                            <w:sz w:val="18"/>
                            <w:szCs w:val="18"/>
                            <w:lang w:val="en-US"/>
                          </w:rPr>
                          <w:t xml:space="preserve"> </w:t>
                        </w:r>
                      </w:p>
                      <w:p w14:paraId="56ABFB18" w14:textId="77777777" w:rsidR="007D55B0" w:rsidRPr="00160B28" w:rsidRDefault="007D55B0" w:rsidP="00DB0602">
                        <w:pPr>
                          <w:spacing w:before="60" w:after="60"/>
                          <w:jc w:val="center"/>
                          <w:rPr>
                            <w:sz w:val="18"/>
                            <w:szCs w:val="18"/>
                          </w:rPr>
                        </w:pPr>
                        <w:r w:rsidRPr="00160B28">
                          <w:rPr>
                            <w:position w:val="-12"/>
                            <w:sz w:val="18"/>
                            <w:szCs w:val="18"/>
                          </w:rPr>
                          <w:object w:dxaOrig="1320" w:dyaOrig="300" w14:anchorId="6591468B">
                            <v:shape id="_x0000_i1054" type="#_x0000_t75" style="width:60pt;height:18.5pt" o:ole="">
                              <v:imagedata r:id="rId70" o:title=""/>
                            </v:shape>
                            <o:OLEObject Type="Embed" ProgID="Equation.DSMT4" ShapeID="_x0000_i1054" DrawAspect="Content" ObjectID="_1550076097" r:id="rId71"/>
                          </w:object>
                        </w:r>
                      </w:p>
                    </w:txbxContent>
                  </v:textbox>
                </v:shape>
                <v:shape id="AutoShape 83" o:spid="_x0000_s1050" style="position:absolute;left:9085;top:4917;width:943;height:348;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" path="m,l5400,21600r10800,l21600,,,xe" strokeweight="1pt">
                  <v:stroke joinstyle="miter"/>
                  <v:path o:connecttype="custom" o:connectlocs="2,0;1,0;0,0;1,0" o:connectangles="0,0,0,0" textboxrect="4490,4531,17110,17131"/>
                </v:shape>
                <v:shape id="Text Box 84" o:spid="_x0000_s1051" type="#_x0000_t202" style="position:absolute;left:9730;top:4214;width:1252;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" strokeweight="1pt">
                  <v:textbox inset="0,0,0,0">
                    <w:txbxContent>
                      <w:p w14:paraId="69059B0C" w14:textId="77777777" w:rsidR="007D55B0" w:rsidRPr="00160B28" w:rsidRDefault="007D55B0" w:rsidP="00DB0602">
                        <w:pPr>
                          <w:spacing w:before="460" w:after="60"/>
                          <w:jc w:val="center"/>
                          <w:rPr>
                            <w:sz w:val="18"/>
                            <w:szCs w:val="18"/>
                            <w:lang w:val="en-US"/>
                          </w:rPr>
                        </w:pPr>
                        <w:r w:rsidRPr="00160B28">
                          <w:rPr>
                            <w:sz w:val="18"/>
                            <w:szCs w:val="18"/>
                            <w:lang w:val="en-US"/>
                          </w:rPr>
                          <w:t>Reproduced</w:t>
                        </w:r>
                        <w:r w:rsidRPr="00160B28">
                          <w:rPr>
                            <w:sz w:val="18"/>
                            <w:szCs w:val="18"/>
                            <w:lang w:val="en-US"/>
                          </w:rPr>
                          <w:br/>
                          <w:t>image</w:t>
                        </w:r>
                        <w:r>
                          <w:rPr>
                            <w:sz w:val="18"/>
                            <w:szCs w:val="18"/>
                            <w:lang w:val="en-US"/>
                          </w:rPr>
                          <w:t xml:space="preserve"> object(s)</w:t>
                        </w:r>
                      </w:p>
                      <w:p w14:paraId="171A0636" w14:textId="77777777" w:rsidR="007D55B0" w:rsidRPr="00160B28" w:rsidRDefault="007D55B0" w:rsidP="00DB0602">
                        <w:pPr>
                          <w:spacing w:before="60" w:after="60"/>
                          <w:jc w:val="center"/>
                          <w:rPr>
                            <w:sz w:val="18"/>
                            <w:szCs w:val="18"/>
                          </w:rPr>
                        </w:pPr>
                        <w:r w:rsidRPr="00160B28">
                          <w:rPr>
                            <w:position w:val="-10"/>
                            <w:sz w:val="18"/>
                            <w:szCs w:val="18"/>
                          </w:rPr>
                          <w:object w:dxaOrig="520" w:dyaOrig="279" w14:anchorId="25F93C76">
                            <v:shape id="_x0000_i1056" type="#_x0000_t75" style="width:30pt;height:18pt" o:ole="">
                              <v:imagedata r:id="rId72" o:title=""/>
                            </v:shape>
                            <o:OLEObject Type="Embed" ProgID="Equation.DSMT4" ShapeID="_x0000_i1056" DrawAspect="Content" ObjectID="_1550076098" r:id="rId73"/>
                          </w:object>
                        </w:r>
                      </w:p>
                      <w:p w14:paraId="5C6CF9D7" w14:textId="77777777" w:rsidR="007D55B0" w:rsidRDefault="007D55B0" w:rsidP="00DB0602">
                        <w:pPr>
                          <w:spacing w:before="1000"/>
                          <w:jc w:val="center"/>
                        </w:pPr>
                      </w:p>
                    </w:txbxContent>
                  </v:textbox>
                </v:shape>
                <v:shape id="AutoShape 85" o:spid="_x0000_s1052" type="#_x0000_t13" style="position:absolute;left:5353;top:4826;width:1041;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" strokeweight="1pt"/>
                <v:rect id="Rectangle 91" o:spid="_x0000_s1053" style="position:absolute;left:7939;top:3581;width:27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" stroked="f" strokeweight="1.25pt"/>
                <v:rect id="Rectangle 92" o:spid="_x0000_s1054" style="position:absolute;left:5488;top:3583;width:32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" stroked="f" strokeweight="1.25pt"/>
                <v:rect id="Rectangle 93" o:spid="_x0000_s1055" style="position:absolute;left:4230;top:5275;width:263;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" stroked="f" strokeweight="1.25pt"/>
                <v:shape id="AutoShape 94" o:spid="_x0000_s1056" type="#_x0000_t13" style="position:absolute;left:6788;top:5910;width:449;height:5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" strokeweight="1pt"/>
                <v:shape id="Text Box 33" o:spid="_x0000_s1057" type="#_x0000_t202" style="position:absolute;left:6116;top:6494;width:1740;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" stroked="f">
                  <v:textbox inset="0,0,0,0">
                    <w:txbxContent>
                      <w:p w14:paraId="5445593A" w14:textId="77777777" w:rsidR="007D55B0" w:rsidRPr="005A2999" w:rsidRDefault="007D55B0" w:rsidP="00DB0602">
                        <w:pPr>
                          <w:jc w:val="center"/>
                          <w:rPr>
                            <w:sz w:val="18"/>
                            <w:szCs w:val="18"/>
                            <w:lang w:val="en-US"/>
                          </w:rPr>
                        </w:pPr>
                        <w:r w:rsidRPr="005A2999">
                          <w:rPr>
                            <w:sz w:val="18"/>
                            <w:szCs w:val="18"/>
                            <w:lang w:val="en-US"/>
                          </w:rPr>
                          <w:t>Viewing conditions</w:t>
                        </w:r>
                        <w:r w:rsidRPr="005A2999">
                          <w:rPr>
                            <w:sz w:val="18"/>
                            <w:szCs w:val="18"/>
                            <w:lang w:val="en-US"/>
                          </w:rPr>
                          <w:br/>
                          <w:t xml:space="preserve">at reproduction </w:t>
                        </w:r>
                        <w:r>
                          <w:rPr>
                            <w:sz w:val="18"/>
                            <w:szCs w:val="18"/>
                            <w:lang w:val="en-US"/>
                          </w:rPr>
                          <w:t>location</w:t>
                        </w:r>
                      </w:p>
                    </w:txbxContent>
                  </v:textbox>
                </v:shape>
                <v:shapetype id="_x0000_t32" coordsize="21600,21600" o:spt="32" o:oned="t" path="m,l21600,21600e" filled="f">
                  <v:path arrowok="t" fillok="f" o:connecttype="none"/>
                  <o:lock v:ext="edit" shapetype="t"/>
                </v:shapetype>
                <v:shape id="AutoShape 98" o:spid="_x0000_s1058" type="#_x0000_t32" style="position:absolute;left:7400;top:2240;width:100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" strokeweight="1pt"/>
                <v:shape id="AutoShape 99" o:spid="_x0000_s1059" type="#_x0000_t32" style="position:absolute;left:7414;top:2502;width:71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" strokecolor="red" strokeweight="1pt"/>
                <v:shape id="AutoShape 100" o:spid="_x0000_s1060" type="#_x0000_t32" style="position:absolute;left:8416;top:2230;width:1;height:15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" strokeweight="1pt"/>
                <v:shape id="AutoShape 101" o:spid="_x0000_s1061" type="#_x0000_t32" style="position:absolute;left:8123;top:2496;width:1;height:1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" strokeweight="1pt"/>
                <v:shape id="AutoShape 102" o:spid="_x0000_s1062" type="#_x0000_t32" style="position:absolute;left:5360;top:3561;width:27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" strokeweight="1pt"/>
                <v:shape id="AutoShape 103" o:spid="_x0000_s1063" type="#_x0000_t32" style="position:absolute;left:5628;top:3835;width:2798;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" strokeweight="1pt"/>
                <v:shape id="AutoShape 104" o:spid="_x0000_s1064" type="#_x0000_t32" style="position:absolute;left:5353;top:3556;width:1;height:16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" strokeweight="1pt"/>
                <v:shape id="AutoShape 105" o:spid="_x0000_s1065" type="#_x0000_t32" style="position:absolute;left:5638;top:3841;width:1;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" strokeweight="1pt"/>
                <v:shape id="AutoShape 106" o:spid="_x0000_s1066" type="#_x0000_t32" style="position:absolute;left:7414;top:2502;width:71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" strokeweight="1pt"/>
                <v:rect id="Rectangle 107" o:spid="_x0000_s1067" style="position:absolute;left:5370;top:4800;width:2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" strokecolor="white"/>
                <w10:anchorlock/>
              </v:group>
            </w:pict>
          </mc:Fallback>
        </mc:AlternateContent>
      </w:r>
    </w:p>
    <w:p w14:paraId="0BBA4579" w14:textId="77777777" w:rsidR="00DB0602" w:rsidRPr="00372346" w:rsidRDefault="00DB0602" w:rsidP="00DB0602">
      <w:pPr>
        <w:overflowPunct/>
        <w:autoSpaceDE/>
        <w:autoSpaceDN/>
        <w:adjustRightInd/>
        <w:spacing w:before="0"/>
        <w:textAlignment w:val="auto"/>
        <w:rPr>
          <w:lang w:eastAsia="zh-CN"/>
        </w:rPr>
      </w:pPr>
      <w:r w:rsidRPr="00372346">
        <w:rPr>
          <w:lang w:eastAsia="zh-CN"/>
        </w:rPr>
        <w:br w:type="page"/>
      </w:r>
    </w:p>
    <w:p w14:paraId="0407EB02" w14:textId="77777777" w:rsidR="00DB0602" w:rsidRPr="00861DC3" w:rsidRDefault="00DB0602" w:rsidP="00861DC3">
      <w:pPr>
        <w:pStyle w:val="Heading1"/>
        <w:spacing w:before="540"/>
        <w:jc w:val="center"/>
        <w:rPr>
          <w:b w:val="0"/>
          <w:bCs/>
          <w:sz w:val="28"/>
          <w:szCs w:val="28"/>
          <w:lang w:val="en-GB"/>
        </w:rPr>
      </w:pPr>
      <w:bookmarkStart w:id="24" w:name="_Toc476314596"/>
      <w:bookmarkStart w:id="25" w:name="_Toc425337686"/>
      <w:bookmarkStart w:id="26" w:name="_Toc425338126"/>
      <w:bookmarkStart w:id="27" w:name="_Toc433319123"/>
      <w:r w:rsidRPr="00861DC3">
        <w:rPr>
          <w:b w:val="0"/>
          <w:bCs/>
          <w:sz w:val="28"/>
          <w:szCs w:val="28"/>
          <w:lang w:val="en-GB"/>
        </w:rPr>
        <w:t>CHAPTER 2</w:t>
      </w:r>
      <w:bookmarkEnd w:id="24"/>
      <w:r w:rsidRPr="00861DC3">
        <w:rPr>
          <w:b w:val="0"/>
          <w:bCs/>
          <w:sz w:val="28"/>
          <w:szCs w:val="28"/>
          <w:lang w:val="en-GB"/>
        </w:rPr>
        <w:t xml:space="preserve"> </w:t>
      </w:r>
      <w:bookmarkStart w:id="28" w:name="_Toc425337687"/>
      <w:bookmarkStart w:id="29" w:name="_Toc425338127"/>
      <w:bookmarkEnd w:id="25"/>
      <w:bookmarkEnd w:id="26"/>
      <w:bookmarkEnd w:id="27"/>
    </w:p>
    <w:p w14:paraId="3ECF5A1C" w14:textId="77777777" w:rsidR="00DB0602" w:rsidRPr="00DB0602" w:rsidRDefault="00DB0602" w:rsidP="00DB0602">
      <w:pPr>
        <w:pStyle w:val="Chaptitle"/>
        <w:rPr>
          <w:lang w:val="en-GB"/>
        </w:rPr>
      </w:pPr>
      <w:r w:rsidRPr="00DB0602">
        <w:rPr>
          <w:lang w:val="en-GB"/>
        </w:rPr>
        <w:t>Colorimetric characteristics of television</w:t>
      </w:r>
      <w:r w:rsidRPr="00DB0602">
        <w:rPr>
          <w:lang w:val="en-GB"/>
        </w:rPr>
        <w:br/>
        <w:t>and related systems</w:t>
      </w:r>
      <w:bookmarkEnd w:id="28"/>
      <w:bookmarkEnd w:id="29"/>
    </w:p>
    <w:p w14:paraId="33C0A85C" w14:textId="77777777" w:rsidR="00DB0602" w:rsidRPr="00DB0602" w:rsidRDefault="00DB0602" w:rsidP="00DB0602">
      <w:pPr>
        <w:pStyle w:val="Heading2"/>
        <w:keepNext w:val="0"/>
        <w:keepLines w:val="0"/>
        <w:widowControl w:val="0"/>
        <w:rPr>
          <w:lang w:val="en-GB"/>
        </w:rPr>
      </w:pPr>
      <w:bookmarkStart w:id="30" w:name="_Toc425337688"/>
      <w:bookmarkStart w:id="31" w:name="_Toc425338128"/>
      <w:bookmarkStart w:id="32" w:name="_Toc433319124"/>
      <w:bookmarkStart w:id="33" w:name="_Toc476314597"/>
      <w:r w:rsidRPr="00DB0602">
        <w:rPr>
          <w:lang w:val="en-GB"/>
        </w:rPr>
        <w:t>2.1</w:t>
      </w:r>
      <w:r w:rsidRPr="00DB0602">
        <w:rPr>
          <w:lang w:val="en-GB"/>
        </w:rPr>
        <w:tab/>
        <w:t>Introductory note</w:t>
      </w:r>
      <w:bookmarkEnd w:id="30"/>
      <w:bookmarkEnd w:id="31"/>
      <w:bookmarkEnd w:id="32"/>
      <w:bookmarkEnd w:id="33"/>
    </w:p>
    <w:p w14:paraId="01079024" w14:textId="77777777" w:rsidR="00DB0602" w:rsidRPr="00DB0602" w:rsidRDefault="00DB0602" w:rsidP="00DB0602">
      <w:pPr>
        <w:rPr>
          <w:lang w:val="en-GB"/>
        </w:rPr>
      </w:pPr>
      <w:r w:rsidRPr="00DB0602">
        <w:rPr>
          <w:lang w:val="en-GB"/>
        </w:rPr>
        <w:t>Colorimetric characteristics have a major role in video systems characteristics; they considerably influence the overall quality of the transmitted and reproduced images. In this section information on colorimetric characteristics of television, multimedia and other related systems is summarized. The description of colour spaces for some image compression systems is also shown.</w:t>
      </w:r>
    </w:p>
    <w:p w14:paraId="1A3169D5" w14:textId="77777777" w:rsidR="00DB0602" w:rsidRPr="00DB0602" w:rsidRDefault="00DB0602" w:rsidP="00DB0602">
      <w:pPr>
        <w:rPr>
          <w:lang w:val="en-GB"/>
        </w:rPr>
      </w:pPr>
      <w:r w:rsidRPr="00DB0602">
        <w:rPr>
          <w:lang w:val="en-GB"/>
        </w:rPr>
        <w:t>A complete colour space definition for digital video representation may include specification of the following aspects:</w:t>
      </w:r>
    </w:p>
    <w:p w14:paraId="74B5BF0F" w14:textId="48AFBB0C" w:rsidR="00DB0602" w:rsidRPr="00DB0602" w:rsidRDefault="00DB0602" w:rsidP="00DB0602">
      <w:pPr>
        <w:pStyle w:val="enumlev1"/>
        <w:numPr>
          <w:ilvl w:val="0"/>
          <w:numId w:val="11"/>
        </w:numPr>
        <w:tabs>
          <w:tab w:val="clear" w:pos="720"/>
          <w:tab w:val="clear" w:pos="794"/>
          <w:tab w:val="clear" w:pos="1191"/>
          <w:tab w:val="clear" w:pos="1588"/>
          <w:tab w:val="clear" w:pos="1985"/>
        </w:tabs>
        <w:spacing w:before="40" w:after="40"/>
        <w:ind w:left="1134" w:hanging="1134"/>
        <w:rPr>
          <w:szCs w:val="24"/>
          <w:lang w:val="en-GB"/>
        </w:rPr>
      </w:pPr>
      <w:r w:rsidRPr="00DB0602">
        <w:rPr>
          <w:szCs w:val="24"/>
          <w:lang w:val="en-GB"/>
        </w:rPr>
        <w:t xml:space="preserve">The chromaticity coordinates </w:t>
      </w:r>
      <w:r w:rsidR="00FA02C2" w:rsidRPr="00372346">
        <w:rPr>
          <w:position w:val="-12"/>
          <w:szCs w:val="24"/>
        </w:rPr>
        <w:object w:dxaOrig="2980" w:dyaOrig="360" w14:anchorId="25D36967">
          <v:shape id="_x0000_i1057" type="#_x0000_t75" style="width:118.1pt;height:18.45pt" o:ole="">
            <v:imagedata r:id="rId74" o:title=""/>
          </v:shape>
          <o:OLEObject Type="Embed" ProgID="Equation.DSMT4" ShapeID="_x0000_i1057" DrawAspect="Content" ObjectID="_1555937120" r:id="rId75"/>
        </w:object>
      </w:r>
      <w:r w:rsidRPr="00DB0602">
        <w:rPr>
          <w:szCs w:val="24"/>
          <w:lang w:val="en-GB"/>
        </w:rPr>
        <w:t xml:space="preserve">of the source colour primaries </w:t>
      </w:r>
      <w:r w:rsidRPr="00372346">
        <w:rPr>
          <w:i/>
          <w:position w:val="-10"/>
          <w:szCs w:val="24"/>
        </w:rPr>
        <w:object w:dxaOrig="740" w:dyaOrig="320" w14:anchorId="3A7F589A">
          <v:shape id="_x0000_i1058" type="#_x0000_t75" style="width:36.3pt;height:11.5pt" o:ole="">
            <v:imagedata r:id="rId76" o:title=""/>
          </v:shape>
          <o:OLEObject Type="Embed" ProgID="Equation.DSMT4" ShapeID="_x0000_i1058" DrawAspect="Content" ObjectID="_1555937121" r:id="rId77"/>
        </w:object>
      </w:r>
      <w:r w:rsidRPr="00DB0602">
        <w:rPr>
          <w:szCs w:val="24"/>
          <w:lang w:val="en-GB"/>
        </w:rPr>
        <w:t xml:space="preserve"> and coordinates </w:t>
      </w:r>
      <w:r w:rsidR="00FA02C2" w:rsidRPr="00372346">
        <w:rPr>
          <w:position w:val="-12"/>
          <w:szCs w:val="24"/>
        </w:rPr>
        <w:object w:dxaOrig="1040" w:dyaOrig="360" w14:anchorId="4276F106">
          <v:shape id="_x0000_i1059" type="#_x0000_t75" style="width:45.5pt;height:18.45pt" o:ole="">
            <v:imagedata r:id="rId78" o:title=""/>
          </v:shape>
          <o:OLEObject Type="Embed" ProgID="Equation.DSMT4" ShapeID="_x0000_i1059" DrawAspect="Content" ObjectID="_1555937122" r:id="rId79"/>
        </w:object>
      </w:r>
      <w:r w:rsidRPr="00DB0602">
        <w:rPr>
          <w:szCs w:val="24"/>
          <w:lang w:val="en-GB"/>
        </w:rPr>
        <w:t xml:space="preserve"> of reference white point.</w:t>
      </w:r>
    </w:p>
    <w:p w14:paraId="7B6F8E01" w14:textId="27612664" w:rsidR="00DB0602" w:rsidRPr="00DB0602" w:rsidRDefault="00DB0602" w:rsidP="00C517D8">
      <w:pPr>
        <w:pStyle w:val="enumlev1"/>
        <w:numPr>
          <w:ilvl w:val="0"/>
          <w:numId w:val="11"/>
        </w:numPr>
        <w:tabs>
          <w:tab w:val="clear" w:pos="720"/>
          <w:tab w:val="clear" w:pos="794"/>
          <w:tab w:val="clear" w:pos="1191"/>
          <w:tab w:val="clear" w:pos="1588"/>
          <w:tab w:val="clear" w:pos="1985"/>
        </w:tabs>
        <w:spacing w:before="40" w:after="40"/>
        <w:ind w:left="1134" w:hanging="1134"/>
        <w:rPr>
          <w:szCs w:val="24"/>
          <w:lang w:val="en-GB"/>
        </w:rPr>
      </w:pPr>
      <w:r w:rsidRPr="00DB0602">
        <w:rPr>
          <w:szCs w:val="24"/>
          <w:lang w:val="en-GB"/>
        </w:rPr>
        <w:t xml:space="preserve">The opto-electronic transfer characteristics of the source components (e.g., definition of </w:t>
      </w:r>
      <w:r w:rsidR="00FA02C2" w:rsidRPr="00372346">
        <w:rPr>
          <w:i/>
          <w:position w:val="-12"/>
          <w:szCs w:val="24"/>
        </w:rPr>
        <w:object w:dxaOrig="1460" w:dyaOrig="360" w14:anchorId="68094E4A">
          <v:shape id="_x0000_i1060" type="#_x0000_t75" style="width:76.05pt;height:18.45pt;mso-position-vertical:absolute" o:ole="">
            <v:imagedata r:id="rId80" o:title=""/>
          </v:shape>
          <o:OLEObject Type="Embed" ProgID="Equation.DSMT4" ShapeID="_x0000_i1060" DrawAspect="Content" ObjectID="_1555937123" r:id="rId81"/>
        </w:object>
      </w:r>
      <w:r w:rsidRPr="00DB0602">
        <w:rPr>
          <w:szCs w:val="24"/>
          <w:lang w:val="en-GB"/>
        </w:rPr>
        <w:t xml:space="preserve"> as a function of</w:t>
      </w:r>
      <w:r w:rsidR="00C517D8" w:rsidRPr="00C517D8">
        <w:rPr>
          <w:i/>
          <w:szCs w:val="24"/>
          <w:lang w:val="en-GB"/>
        </w:rPr>
        <w:t xml:space="preserve"> </w:t>
      </w:r>
      <w:r w:rsidR="00C517D8" w:rsidRPr="00F01E10">
        <w:rPr>
          <w:i/>
          <w:position w:val="-10"/>
          <w:szCs w:val="24"/>
          <w:lang w:val="en-US"/>
        </w:rPr>
        <w:object w:dxaOrig="1140" w:dyaOrig="320" w14:anchorId="5BE5BD43">
          <v:shape id="_x0000_i1061" type="#_x0000_t75" style="width:57pt;height:16.15pt" o:ole="">
            <v:imagedata r:id="rId82" o:title=""/>
          </v:shape>
          <o:OLEObject Type="Embed" ProgID="Equation.DSMT4" ShapeID="_x0000_i1061" DrawAspect="Content" ObjectID="_1555937124" r:id="rId83"/>
        </w:object>
      </w:r>
      <w:r w:rsidRPr="00DB0602">
        <w:rPr>
          <w:szCs w:val="24"/>
          <w:lang w:val="en-GB"/>
        </w:rPr>
        <w:t>).</w:t>
      </w:r>
    </w:p>
    <w:p w14:paraId="01A7C603" w14:textId="3811CD11" w:rsidR="00DB0602" w:rsidRPr="00DB0602" w:rsidRDefault="00DB0602" w:rsidP="00DB0602">
      <w:pPr>
        <w:pStyle w:val="enumlev1"/>
        <w:numPr>
          <w:ilvl w:val="0"/>
          <w:numId w:val="11"/>
        </w:numPr>
        <w:tabs>
          <w:tab w:val="clear" w:pos="720"/>
          <w:tab w:val="clear" w:pos="794"/>
          <w:tab w:val="clear" w:pos="1191"/>
          <w:tab w:val="clear" w:pos="1588"/>
          <w:tab w:val="clear" w:pos="1985"/>
        </w:tabs>
        <w:spacing w:before="40" w:after="40"/>
        <w:ind w:left="1134" w:hanging="1134"/>
        <w:rPr>
          <w:szCs w:val="24"/>
          <w:lang w:val="en-GB"/>
        </w:rPr>
      </w:pPr>
      <w:r w:rsidRPr="00DB0602">
        <w:rPr>
          <w:szCs w:val="24"/>
          <w:lang w:val="en-GB"/>
        </w:rPr>
        <w:t xml:space="preserve">Matrix coefficients for transformation of the </w:t>
      </w:r>
      <w:r w:rsidRPr="00DB0602">
        <w:rPr>
          <w:i/>
          <w:szCs w:val="24"/>
          <w:lang w:val="en-GB"/>
        </w:rPr>
        <w:t>RGB</w:t>
      </w:r>
      <w:r w:rsidRPr="00DB0602">
        <w:rPr>
          <w:szCs w:val="24"/>
          <w:lang w:val="en-GB"/>
        </w:rPr>
        <w:t xml:space="preserve"> components into luma and chroma components (e.g., definition of components </w:t>
      </w:r>
      <w:r w:rsidR="00FA02C2" w:rsidRPr="00372346">
        <w:rPr>
          <w:position w:val="-14"/>
          <w:szCs w:val="24"/>
        </w:rPr>
        <w:object w:dxaOrig="780" w:dyaOrig="380" w14:anchorId="4566BEF1">
          <v:shape id="_x0000_i1062" type="#_x0000_t75" style="width:32.85pt;height:19pt" o:ole="">
            <v:imagedata r:id="rId84" o:title=""/>
          </v:shape>
          <o:OLEObject Type="Embed" ProgID="Equation.DSMT4" ShapeID="_x0000_i1062" DrawAspect="Content" ObjectID="_1555937125" r:id="rId85"/>
        </w:object>
      </w:r>
      <w:r w:rsidRPr="00DB0602">
        <w:rPr>
          <w:szCs w:val="24"/>
          <w:lang w:val="en-GB"/>
        </w:rPr>
        <w:t xml:space="preserve"> and </w:t>
      </w:r>
      <w:r w:rsidR="00FA02C2" w:rsidRPr="00372346">
        <w:rPr>
          <w:position w:val="-14"/>
          <w:szCs w:val="24"/>
        </w:rPr>
        <w:object w:dxaOrig="400" w:dyaOrig="380" w14:anchorId="11B7F826">
          <v:shape id="_x0000_i1063" type="#_x0000_t75" style="width:24.2pt;height:19pt;mso-position-horizontal:absolute" o:ole="">
            <v:imagedata r:id="rId86" o:title=""/>
          </v:shape>
          <o:OLEObject Type="Embed" ProgID="Equation.DSMT4" ShapeID="_x0000_i1063" DrawAspect="Content" ObjectID="_1555937126" r:id="rId87"/>
        </w:object>
      </w:r>
      <w:r w:rsidRPr="00DB0602">
        <w:rPr>
          <w:szCs w:val="24"/>
          <w:lang w:val="en-GB"/>
        </w:rPr>
        <w:t xml:space="preserve"> as a function of </w:t>
      </w:r>
      <w:r w:rsidR="00FA02C2" w:rsidRPr="00372346">
        <w:rPr>
          <w:position w:val="-12"/>
          <w:szCs w:val="24"/>
        </w:rPr>
        <w:object w:dxaOrig="720" w:dyaOrig="360" w14:anchorId="59B7800D">
          <v:shape id="_x0000_i1064" type="#_x0000_t75" style="width:40.3pt;height:18.45pt" o:ole="">
            <v:imagedata r:id="rId88" o:title=""/>
          </v:shape>
          <o:OLEObject Type="Embed" ProgID="Equation.DSMT4" ShapeID="_x0000_i1064" DrawAspect="Content" ObjectID="_1555937127" r:id="rId89"/>
        </w:object>
      </w:r>
      <w:r w:rsidRPr="00DB0602">
        <w:rPr>
          <w:szCs w:val="24"/>
          <w:lang w:val="en-GB"/>
        </w:rPr>
        <w:t>and </w:t>
      </w:r>
      <w:r w:rsidRPr="00372346">
        <w:rPr>
          <w:position w:val="-12"/>
          <w:szCs w:val="24"/>
        </w:rPr>
        <w:object w:dxaOrig="320" w:dyaOrig="360" w14:anchorId="6FB8600A">
          <v:shape id="_x0000_i1065" type="#_x0000_t75" style="width:24.2pt;height:18.45pt" o:ole="">
            <v:imagedata r:id="rId90" o:title=""/>
          </v:shape>
          <o:OLEObject Type="Embed" ProgID="Equation.DSMT4" ShapeID="_x0000_i1065" DrawAspect="Content" ObjectID="_1555937128" r:id="rId91"/>
        </w:object>
      </w:r>
      <w:r w:rsidRPr="00DB0602">
        <w:rPr>
          <w:szCs w:val="24"/>
          <w:lang w:val="en-GB"/>
        </w:rPr>
        <w:t>).</w:t>
      </w:r>
    </w:p>
    <w:p w14:paraId="1C640821" w14:textId="77777777" w:rsidR="00DB0602" w:rsidRPr="00DB0602" w:rsidRDefault="00DB0602" w:rsidP="00DB0602">
      <w:pPr>
        <w:pStyle w:val="enumlev1"/>
        <w:numPr>
          <w:ilvl w:val="0"/>
          <w:numId w:val="11"/>
        </w:numPr>
        <w:tabs>
          <w:tab w:val="clear" w:pos="720"/>
          <w:tab w:val="clear" w:pos="794"/>
          <w:tab w:val="clear" w:pos="1191"/>
          <w:tab w:val="clear" w:pos="1588"/>
          <w:tab w:val="clear" w:pos="1985"/>
        </w:tabs>
        <w:spacing w:before="40" w:after="40"/>
        <w:ind w:left="1134" w:hanging="1134"/>
        <w:rPr>
          <w:szCs w:val="24"/>
          <w:lang w:val="en-GB"/>
        </w:rPr>
      </w:pPr>
      <w:r w:rsidRPr="00DB0602">
        <w:rPr>
          <w:szCs w:val="24"/>
          <w:lang w:val="en-GB"/>
        </w:rPr>
        <w:t>Definition of scaling, offsets, and quantization for digital representation.</w:t>
      </w:r>
    </w:p>
    <w:p w14:paraId="4498A5D1" w14:textId="77777777" w:rsidR="00DB0602" w:rsidRPr="00DB0602" w:rsidRDefault="00DB0602" w:rsidP="00DB0602">
      <w:pPr>
        <w:pStyle w:val="enumlev1"/>
        <w:numPr>
          <w:ilvl w:val="0"/>
          <w:numId w:val="11"/>
        </w:numPr>
        <w:tabs>
          <w:tab w:val="clear" w:pos="720"/>
          <w:tab w:val="clear" w:pos="794"/>
          <w:tab w:val="clear" w:pos="1191"/>
          <w:tab w:val="clear" w:pos="1588"/>
          <w:tab w:val="clear" w:pos="1985"/>
        </w:tabs>
        <w:spacing w:before="40" w:after="40"/>
        <w:ind w:left="1134" w:hanging="1134"/>
        <w:rPr>
          <w:szCs w:val="24"/>
          <w:lang w:val="en-GB"/>
        </w:rPr>
      </w:pPr>
      <w:r w:rsidRPr="00DB0602">
        <w:rPr>
          <w:szCs w:val="24"/>
          <w:lang w:val="en-GB"/>
        </w:rPr>
        <w:t>A gamut boundary definition specifying the range of values over which effective representations of colours can be achieved.</w:t>
      </w:r>
    </w:p>
    <w:p w14:paraId="2F1E2160" w14:textId="77777777" w:rsidR="00DB0602" w:rsidRPr="00DB0602" w:rsidRDefault="00DB0602" w:rsidP="00DB0602">
      <w:pPr>
        <w:pStyle w:val="Heading2"/>
        <w:keepNext w:val="0"/>
        <w:keepLines w:val="0"/>
        <w:rPr>
          <w:lang w:val="en-GB"/>
        </w:rPr>
      </w:pPr>
      <w:bookmarkStart w:id="34" w:name="_Toc425337689"/>
      <w:bookmarkStart w:id="35" w:name="_Toc425338129"/>
      <w:bookmarkStart w:id="36" w:name="_Toc433319125"/>
      <w:bookmarkStart w:id="37" w:name="_Toc476314598"/>
      <w:r w:rsidRPr="00DB0602">
        <w:rPr>
          <w:lang w:val="en-GB"/>
        </w:rPr>
        <w:t>2.2</w:t>
      </w:r>
      <w:r w:rsidRPr="00DB0602">
        <w:rPr>
          <w:lang w:val="en-GB"/>
        </w:rPr>
        <w:tab/>
        <w:t xml:space="preserve">Relationship between tristimulus values in </w:t>
      </w:r>
      <w:r w:rsidRPr="00DB0602">
        <w:rPr>
          <w:i/>
          <w:iCs/>
          <w:lang w:val="en-GB"/>
        </w:rPr>
        <w:t>XYZ</w:t>
      </w:r>
      <w:r w:rsidRPr="00DB0602">
        <w:rPr>
          <w:lang w:val="en-GB"/>
        </w:rPr>
        <w:t xml:space="preserve"> colour space and in </w:t>
      </w:r>
      <w:r w:rsidRPr="00DB0602">
        <w:rPr>
          <w:i/>
          <w:lang w:val="en-GB"/>
        </w:rPr>
        <w:t>RGB</w:t>
      </w:r>
      <w:r w:rsidRPr="00DB0602">
        <w:rPr>
          <w:lang w:val="en-GB"/>
        </w:rPr>
        <w:t xml:space="preserve"> signal space</w:t>
      </w:r>
      <w:bookmarkEnd w:id="34"/>
      <w:bookmarkEnd w:id="35"/>
      <w:bookmarkEnd w:id="36"/>
      <w:bookmarkEnd w:id="37"/>
    </w:p>
    <w:p w14:paraId="31F324F6" w14:textId="1980E596" w:rsidR="00DB0602" w:rsidRPr="00DB0602" w:rsidRDefault="00DB0602" w:rsidP="00C517D8">
      <w:pPr>
        <w:rPr>
          <w:lang w:val="en-GB"/>
        </w:rPr>
      </w:pPr>
      <w:r w:rsidRPr="00DB0602">
        <w:rPr>
          <w:lang w:val="en-GB"/>
        </w:rPr>
        <w:t xml:space="preserve">The correlations interrelating between </w:t>
      </w:r>
      <w:r w:rsidR="00C517D8" w:rsidRPr="00F01E10">
        <w:rPr>
          <w:position w:val="-6"/>
          <w:lang w:val="en-US"/>
        </w:rPr>
        <w:object w:dxaOrig="1320" w:dyaOrig="279" w14:anchorId="2FD1AA59">
          <v:shape id="_x0000_i1066" type="#_x0000_t75" style="width:67.95pt;height:13.8pt" o:ole="">
            <v:imagedata r:id="rId92" o:title=""/>
          </v:shape>
          <o:OLEObject Type="Embed" ProgID="Equation.DSMT4" ShapeID="_x0000_i1066" DrawAspect="Content" ObjectID="_1555937129" r:id="rId93"/>
        </w:object>
      </w:r>
      <w:r w:rsidRPr="00DB0602">
        <w:rPr>
          <w:lang w:val="en-GB"/>
        </w:rPr>
        <w:t xml:space="preserve"> colour space and </w:t>
      </w:r>
      <w:r w:rsidRPr="00DB0602">
        <w:rPr>
          <w:i/>
          <w:lang w:val="en-GB"/>
        </w:rPr>
        <w:t>RGB</w:t>
      </w:r>
      <w:r w:rsidRPr="00DB0602">
        <w:rPr>
          <w:lang w:val="en-GB"/>
        </w:rPr>
        <w:t xml:space="preserve"> signal space of TV system in accordance with SMPTE RP </w:t>
      </w:r>
      <w:r w:rsidRPr="007B6D97">
        <w:rPr>
          <w:lang w:val="en-GB"/>
        </w:rPr>
        <w:t xml:space="preserve">177 </w:t>
      </w:r>
      <w:r w:rsidRPr="007B6D97">
        <w:sym w:font="Symbol" w:char="F05B"/>
      </w:r>
      <w:r w:rsidRPr="007B6D97">
        <w:rPr>
          <w:lang w:val="en-GB"/>
        </w:rPr>
        <w:t>2.1</w:t>
      </w:r>
      <w:r w:rsidRPr="007B6D97">
        <w:sym w:font="Symbol" w:char="F05D"/>
      </w:r>
      <w:r w:rsidRPr="007B6D97">
        <w:rPr>
          <w:lang w:val="en-GB"/>
        </w:rPr>
        <w:t xml:space="preserve"> are represented </w:t>
      </w:r>
      <w:r w:rsidR="00C517D8">
        <w:rPr>
          <w:lang w:val="en-GB"/>
        </w:rPr>
        <w:t>in this sub</w:t>
      </w:r>
      <w:r w:rsidRPr="00DB0602">
        <w:rPr>
          <w:lang w:val="en-GB"/>
        </w:rPr>
        <w:t>clause.</w:t>
      </w:r>
    </w:p>
    <w:p w14:paraId="57DDB6F9" w14:textId="14140064" w:rsidR="00DB0602" w:rsidRPr="00DB0602" w:rsidRDefault="00DB0602" w:rsidP="00C517D8">
      <w:pPr>
        <w:rPr>
          <w:lang w:val="en-GB"/>
        </w:rPr>
      </w:pPr>
      <w:r w:rsidRPr="00DB0602">
        <w:rPr>
          <w:i/>
          <w:lang w:val="en-GB"/>
        </w:rPr>
        <w:t>RGB</w:t>
      </w:r>
      <w:r w:rsidRPr="00DB0602">
        <w:rPr>
          <w:lang w:val="en-GB"/>
        </w:rPr>
        <w:t xml:space="preserve"> signal space tristimulus values are normalized in such a way that reference white is equi-primary signal</w:t>
      </w:r>
      <w:r w:rsidR="00C517D8" w:rsidRPr="00C517D8">
        <w:rPr>
          <w:lang w:val="en-GB"/>
        </w:rPr>
        <w:t xml:space="preserve"> </w:t>
      </w:r>
      <w:r w:rsidR="00C517D8" w:rsidRPr="00F01E10">
        <w:rPr>
          <w:position w:val="-14"/>
          <w:lang w:val="en-US"/>
        </w:rPr>
        <w:object w:dxaOrig="1560" w:dyaOrig="400" w14:anchorId="6558A08C">
          <v:shape id="_x0000_i1067" type="#_x0000_t75" style="width:67.95pt;height:20.75pt" o:ole="">
            <v:imagedata r:id="rId94" o:title=""/>
          </v:shape>
          <o:OLEObject Type="Embed" ProgID="Equation.DSMT4" ShapeID="_x0000_i1067" DrawAspect="Content" ObjectID="_1555937130" r:id="rId95"/>
        </w:object>
      </w:r>
      <w:r w:rsidRPr="00DB0602">
        <w:rPr>
          <w:lang w:val="en-GB"/>
        </w:rPr>
        <w:t>.</w:t>
      </w:r>
    </w:p>
    <w:p w14:paraId="6FC164D7" w14:textId="7F9DA2C9" w:rsidR="00DB0602" w:rsidRPr="00DB0602" w:rsidRDefault="00DB0602" w:rsidP="00C517D8">
      <w:pPr>
        <w:rPr>
          <w:lang w:val="en-GB"/>
        </w:rPr>
      </w:pPr>
      <w:r w:rsidRPr="00DB0602">
        <w:rPr>
          <w:lang w:val="en-GB"/>
        </w:rPr>
        <w:t xml:space="preserve">For transformations the </w:t>
      </w:r>
      <w:r w:rsidR="00C517D8" w:rsidRPr="00F01E10">
        <w:rPr>
          <w:position w:val="-4"/>
          <w:lang w:val="en-US"/>
        </w:rPr>
        <w:object w:dxaOrig="220" w:dyaOrig="260" w14:anchorId="2B33DC78">
          <v:shape id="_x0000_i1068" type="#_x0000_t75" style="width:13.8pt;height:13.8pt" o:ole="">
            <v:imagedata r:id="rId96" o:title=""/>
          </v:shape>
          <o:OLEObject Type="Embed" ProgID="Equation.DSMT4" ShapeID="_x0000_i1068" DrawAspect="Content" ObjectID="_1555937131" r:id="rId97"/>
        </w:object>
      </w:r>
      <w:r w:rsidRPr="00DB0602">
        <w:rPr>
          <w:lang w:val="en-GB"/>
        </w:rPr>
        <w:t xml:space="preserve"> matrix of primaries chromaticity coordinates and </w:t>
      </w:r>
      <w:r w:rsidRPr="00372346">
        <w:rPr>
          <w:position w:val="-6"/>
        </w:rPr>
        <w:object w:dxaOrig="260" w:dyaOrig="340" w14:anchorId="6E804FFA">
          <v:shape id="_x0000_i1069" type="#_x0000_t75" style="width:11.5pt;height:11.5pt" o:ole="">
            <v:imagedata r:id="rId98" o:title=""/>
          </v:shape>
          <o:OLEObject Type="Embed" ProgID="Equation.DSMT4" ShapeID="_x0000_i1069" DrawAspect="Content" ObjectID="_1555937132" r:id="rId99"/>
        </w:object>
      </w:r>
      <w:r w:rsidRPr="00DB0602">
        <w:rPr>
          <w:lang w:val="en-GB"/>
        </w:rPr>
        <w:t xml:space="preserve"> vector of reference white chromaticity coordinates are used.</w:t>
      </w:r>
    </w:p>
    <w:p w14:paraId="69468C02" w14:textId="77777777" w:rsidR="00DB0602" w:rsidRPr="00DB0602" w:rsidRDefault="00DB0602" w:rsidP="00DB0602">
      <w:pPr>
        <w:tabs>
          <w:tab w:val="left" w:pos="6237"/>
          <w:tab w:val="left" w:pos="9072"/>
        </w:tabs>
        <w:spacing w:before="60" w:after="60"/>
        <w:jc w:val="right"/>
        <w:rPr>
          <w:szCs w:val="24"/>
          <w:lang w:val="en-GB"/>
        </w:rPr>
      </w:pPr>
      <w:r w:rsidRPr="00372346">
        <w:rPr>
          <w:position w:val="-50"/>
          <w:szCs w:val="24"/>
        </w:rPr>
        <w:object w:dxaOrig="3739" w:dyaOrig="1120" w14:anchorId="4B892A66">
          <v:shape id="_x0000_i1070" type="#_x0000_t75" style="width:186.05pt;height:60.5pt" o:ole="">
            <v:imagedata r:id="rId100" o:title=""/>
          </v:shape>
          <o:OLEObject Type="Embed" ProgID="Equation.DSMT4" ShapeID="_x0000_i1070" DrawAspect="Content" ObjectID="_1555937133" r:id="rId101"/>
        </w:object>
      </w:r>
      <w:r w:rsidRPr="00DB0602">
        <w:rPr>
          <w:szCs w:val="24"/>
          <w:lang w:val="en-GB"/>
        </w:rPr>
        <w:tab/>
        <w:t>(2.1)</w:t>
      </w:r>
    </w:p>
    <w:p w14:paraId="527604F6" w14:textId="77777777" w:rsidR="00DB0602" w:rsidRPr="00DB0602" w:rsidRDefault="00DB0602" w:rsidP="00DB0602">
      <w:pPr>
        <w:rPr>
          <w:lang w:val="en-GB"/>
        </w:rPr>
      </w:pPr>
      <w:r w:rsidRPr="00DB0602">
        <w:rPr>
          <w:lang w:val="en-GB"/>
        </w:rPr>
        <w:t xml:space="preserve">The </w:t>
      </w:r>
      <w:r w:rsidRPr="00372346">
        <w:rPr>
          <w:position w:val="-6"/>
        </w:rPr>
        <w:object w:dxaOrig="260" w:dyaOrig="340" w14:anchorId="682C5934">
          <v:shape id="_x0000_i1071" type="#_x0000_t75" style="width:11.5pt;height:11.5pt" o:ole="">
            <v:imagedata r:id="rId102" o:title=""/>
          </v:shape>
          <o:OLEObject Type="Embed" ProgID="Equation.DSMT4" ShapeID="_x0000_i1071" DrawAspect="Content" ObjectID="_1555937134" r:id="rId103"/>
        </w:object>
      </w:r>
      <w:r w:rsidRPr="00DB0602">
        <w:rPr>
          <w:lang w:val="en-GB"/>
        </w:rPr>
        <w:t xml:space="preserve"> vector normalization corresponds to reference white assignment with a unit luminance factor.</w:t>
      </w:r>
    </w:p>
    <w:p w14:paraId="14A94236" w14:textId="734C8CEE" w:rsidR="00DB0602" w:rsidRPr="00DB0602" w:rsidRDefault="00DB0602" w:rsidP="00C517D8">
      <w:pPr>
        <w:rPr>
          <w:lang w:val="en-GB"/>
        </w:rPr>
      </w:pPr>
      <w:r w:rsidRPr="00DB0602">
        <w:rPr>
          <w:lang w:val="en-GB"/>
        </w:rPr>
        <w:t xml:space="preserve">Signal space in television is normalized to the unit range of relative luminance change that corresponds to change of </w:t>
      </w:r>
      <w:r w:rsidR="00C517D8" w:rsidRPr="00F01E10">
        <w:rPr>
          <w:position w:val="-10"/>
          <w:lang w:val="en-US"/>
        </w:rPr>
        <w:object w:dxaOrig="800" w:dyaOrig="320" w14:anchorId="40C62744">
          <v:shape id="_x0000_i1072" type="#_x0000_t75" style="width:44.35pt;height:13.8pt" o:ole="">
            <v:imagedata r:id="rId104" o:title=""/>
          </v:shape>
          <o:OLEObject Type="Embed" ProgID="Equation.DSMT4" ShapeID="_x0000_i1072" DrawAspect="Content" ObjectID="_1555937135" r:id="rId105"/>
        </w:object>
      </w:r>
      <w:r w:rsidRPr="00DB0602">
        <w:rPr>
          <w:lang w:val="en-GB"/>
        </w:rPr>
        <w:t xml:space="preserve"> primary signal levels between the values 0 and 1. It corresponds to such </w:t>
      </w:r>
      <w:r w:rsidR="00C517D8" w:rsidRPr="00F01E10">
        <w:rPr>
          <w:position w:val="-4"/>
          <w:lang w:val="en-US"/>
        </w:rPr>
        <w:object w:dxaOrig="520" w:dyaOrig="260" w14:anchorId="41C31013">
          <v:shape id="_x0000_i1073" type="#_x0000_t75" style="width:27.05pt;height:11.5pt" o:ole="">
            <v:imagedata r:id="rId106" o:title=""/>
          </v:shape>
          <o:OLEObject Type="Embed" ProgID="Equation.DSMT4" ShapeID="_x0000_i1073" DrawAspect="Content" ObjectID="_1555937136" r:id="rId107"/>
        </w:object>
      </w:r>
      <w:r w:rsidRPr="00DB0602">
        <w:rPr>
          <w:position w:val="-4"/>
          <w:lang w:val="en-GB"/>
        </w:rPr>
        <w:t xml:space="preserve"> </w:t>
      </w:r>
      <w:r w:rsidRPr="00DB0602">
        <w:rPr>
          <w:lang w:val="en-GB"/>
        </w:rPr>
        <w:t xml:space="preserve">space normalization that </w:t>
      </w:r>
      <w:r w:rsidRPr="00372346">
        <w:rPr>
          <w:position w:val="-4"/>
        </w:rPr>
        <w:object w:dxaOrig="220" w:dyaOrig="260" w14:anchorId="701C3C70">
          <v:shape id="_x0000_i1074" type="#_x0000_t75" style="width:11.5pt;height:11.5pt" o:ole="">
            <v:imagedata r:id="rId108" o:title=""/>
          </v:shape>
          <o:OLEObject Type="Embed" ProgID="Equation.DSMT4" ShapeID="_x0000_i1074" DrawAspect="Content" ObjectID="_1555937137" r:id="rId109"/>
        </w:object>
      </w:r>
      <w:r w:rsidRPr="00DB0602">
        <w:rPr>
          <w:lang w:val="en-GB"/>
        </w:rPr>
        <w:t xml:space="preserve"> coordinate, characterizing the image relative luminance values, takes 0 values on black and 1 on white. </w:t>
      </w:r>
    </w:p>
    <w:p w14:paraId="3C5DDA39" w14:textId="2E11EDC7" w:rsidR="00DB0602" w:rsidRPr="00DB0602" w:rsidRDefault="003A411C" w:rsidP="00C517D8">
      <w:pPr>
        <w:rPr>
          <w:lang w:val="en-GB"/>
        </w:rPr>
      </w:pPr>
      <w:r w:rsidRPr="00F01E10">
        <w:rPr>
          <w:lang w:val="en-US"/>
        </w:rPr>
        <w:t xml:space="preserve">Relationship between </w:t>
      </w:r>
      <w:r w:rsidRPr="00F01E10">
        <w:rPr>
          <w:position w:val="-6"/>
          <w:lang w:val="en-US"/>
        </w:rPr>
        <w:object w:dxaOrig="1020" w:dyaOrig="279" w14:anchorId="5D869F6A">
          <v:shape id="_x0000_i1075" type="#_x0000_t75" style="width:57.6pt;height:13.8pt" o:ole="">
            <v:imagedata r:id="rId110" o:title=""/>
          </v:shape>
          <o:OLEObject Type="Embed" ProgID="Equation.DSMT4" ShapeID="_x0000_i1075" DrawAspect="Content" ObjectID="_1555937138" r:id="rId111"/>
        </w:object>
      </w:r>
      <w:r w:rsidRPr="00F01E10">
        <w:rPr>
          <w:lang w:val="en-US"/>
        </w:rPr>
        <w:t xml:space="preserve"> colour space and </w:t>
      </w:r>
      <w:r w:rsidRPr="00F01E10">
        <w:rPr>
          <w:position w:val="-6"/>
          <w:lang w:val="en-US"/>
        </w:rPr>
        <w:object w:dxaOrig="560" w:dyaOrig="279" w14:anchorId="109E9049">
          <v:shape id="_x0000_i1076" type="#_x0000_t75" style="width:27.65pt;height:13.8pt" o:ole="">
            <v:imagedata r:id="rId112" o:title=""/>
          </v:shape>
          <o:OLEObject Type="Embed" ProgID="Equation.DSMT4" ShapeID="_x0000_i1076" DrawAspect="Content" ObjectID="_1555937139" r:id="rId113"/>
        </w:object>
      </w:r>
      <w:r w:rsidRPr="00F01E10">
        <w:rPr>
          <w:lang w:val="en-US"/>
        </w:rPr>
        <w:t xml:space="preserve"> signal space is carried out as</w:t>
      </w:r>
    </w:p>
    <w:p w14:paraId="778996EB" w14:textId="68DE05B3" w:rsidR="00DB0602" w:rsidRPr="00DB0602" w:rsidRDefault="00874704" w:rsidP="00DB0602">
      <w:pPr>
        <w:tabs>
          <w:tab w:val="left" w:pos="6521"/>
        </w:tabs>
        <w:spacing w:before="60" w:after="60"/>
        <w:jc w:val="right"/>
        <w:rPr>
          <w:szCs w:val="24"/>
          <w:lang w:val="en-GB"/>
        </w:rPr>
      </w:pPr>
      <w:r w:rsidRPr="00372346">
        <w:rPr>
          <w:position w:val="-50"/>
          <w:szCs w:val="24"/>
        </w:rPr>
        <w:object w:dxaOrig="4320" w:dyaOrig="1120" w14:anchorId="5079BA62">
          <v:shape id="_x0000_i1077" type="#_x0000_t75" style="width:209.65pt;height:55.85pt" o:ole="">
            <v:imagedata r:id="rId114" o:title=""/>
          </v:shape>
          <o:OLEObject Type="Embed" ProgID="Equation.DSMT4" ShapeID="_x0000_i1077" DrawAspect="Content" ObjectID="_1555937140" r:id="rId115"/>
        </w:object>
      </w:r>
      <w:r w:rsidR="00DB0602" w:rsidRPr="00DB0602">
        <w:rPr>
          <w:szCs w:val="24"/>
          <w:lang w:val="en-GB"/>
        </w:rPr>
        <w:tab/>
        <w:t>(2.2)</w:t>
      </w:r>
    </w:p>
    <w:p w14:paraId="746FA9E2" w14:textId="77777777" w:rsidR="00DB0602" w:rsidRPr="00DB0602" w:rsidRDefault="00DB0602" w:rsidP="00DB0602">
      <w:pPr>
        <w:spacing w:before="0"/>
        <w:rPr>
          <w:lang w:val="en-GB"/>
        </w:rPr>
      </w:pPr>
      <w:r w:rsidRPr="00DB0602">
        <w:rPr>
          <w:lang w:val="en-GB"/>
        </w:rPr>
        <w:t>where the system primaries coordinates matrix is:</w:t>
      </w:r>
    </w:p>
    <w:p w14:paraId="7AD52E52" w14:textId="77777777" w:rsidR="00DB0602" w:rsidRPr="00DB0602" w:rsidRDefault="00DB0602" w:rsidP="007B6D97">
      <w:pPr>
        <w:widowControl w:val="0"/>
        <w:tabs>
          <w:tab w:val="left" w:pos="5812"/>
          <w:tab w:val="left" w:pos="9072"/>
        </w:tabs>
        <w:spacing w:before="60" w:after="60"/>
        <w:jc w:val="right"/>
        <w:rPr>
          <w:szCs w:val="24"/>
          <w:lang w:val="en-GB"/>
        </w:rPr>
      </w:pPr>
      <w:r w:rsidRPr="00372346">
        <w:rPr>
          <w:position w:val="-50"/>
          <w:szCs w:val="24"/>
        </w:rPr>
        <w:object w:dxaOrig="2480" w:dyaOrig="1120" w14:anchorId="68F02914">
          <v:shape id="_x0000_i1078" type="#_x0000_t75" style="width:137.65pt;height:53.55pt" o:ole="">
            <v:imagedata r:id="rId116" o:title=""/>
          </v:shape>
          <o:OLEObject Type="Embed" ProgID="Equation.DSMT4" ShapeID="_x0000_i1078" DrawAspect="Content" ObjectID="_1555937141" r:id="rId117"/>
        </w:object>
      </w:r>
      <w:r w:rsidRPr="00DB0602">
        <w:rPr>
          <w:szCs w:val="24"/>
          <w:lang w:val="en-GB"/>
        </w:rPr>
        <w:tab/>
        <w:t>(2.3)</w:t>
      </w:r>
    </w:p>
    <w:p w14:paraId="5F5EFD4B" w14:textId="77777777" w:rsidR="00DB0602" w:rsidRPr="00DB0602" w:rsidRDefault="00DB0602" w:rsidP="00DB0602">
      <w:pPr>
        <w:spacing w:before="80"/>
        <w:rPr>
          <w:lang w:val="en-GB"/>
        </w:rPr>
      </w:pPr>
      <w:r w:rsidRPr="00DB0602">
        <w:rPr>
          <w:lang w:val="en-GB"/>
        </w:rPr>
        <w:t>It is calculated with use of formula:</w:t>
      </w:r>
    </w:p>
    <w:p w14:paraId="5A2809AD" w14:textId="77777777" w:rsidR="00DB0602" w:rsidRPr="00DB0602" w:rsidRDefault="00DB0602" w:rsidP="007B6D97">
      <w:pPr>
        <w:tabs>
          <w:tab w:val="left" w:pos="5697"/>
        </w:tabs>
        <w:spacing w:before="40" w:after="40"/>
        <w:jc w:val="right"/>
        <w:rPr>
          <w:szCs w:val="24"/>
          <w:lang w:val="en-GB"/>
        </w:rPr>
      </w:pPr>
      <w:r w:rsidRPr="00372346">
        <w:rPr>
          <w:position w:val="-18"/>
          <w:szCs w:val="24"/>
        </w:rPr>
        <w:object w:dxaOrig="2400" w:dyaOrig="480" w14:anchorId="6064CF30">
          <v:shape id="_x0000_i1079" type="#_x0000_t75" style="width:119.8pt;height:24.2pt" o:ole="">
            <v:imagedata r:id="rId118" o:title=""/>
          </v:shape>
          <o:OLEObject Type="Embed" ProgID="Equation.DSMT4" ShapeID="_x0000_i1079" DrawAspect="Content" ObjectID="_1555937142" r:id="rId119"/>
        </w:object>
      </w:r>
      <w:r w:rsidRPr="00DB0602">
        <w:rPr>
          <w:szCs w:val="24"/>
          <w:lang w:val="en-GB"/>
        </w:rPr>
        <w:tab/>
        <w:t>(2.4)</w:t>
      </w:r>
    </w:p>
    <w:p w14:paraId="4D080D1C" w14:textId="77777777" w:rsidR="00DB0602" w:rsidRPr="00DB0602" w:rsidRDefault="00DB0602" w:rsidP="00DB0602">
      <w:pPr>
        <w:spacing w:before="0"/>
        <w:rPr>
          <w:lang w:val="en-GB"/>
        </w:rPr>
      </w:pPr>
      <w:r w:rsidRPr="00DB0602">
        <w:rPr>
          <w:lang w:val="en-GB"/>
        </w:rPr>
        <w:t>The second row of normalized system primaries coordinates matrix represents the vector of primaries luminance factors, relative colour luminance coordinates being determined as</w:t>
      </w:r>
    </w:p>
    <w:p w14:paraId="48EBCE27" w14:textId="77777777" w:rsidR="00DB0602" w:rsidRPr="00DB0602" w:rsidRDefault="00DB0602" w:rsidP="00DB0602">
      <w:pPr>
        <w:pStyle w:val="Equation"/>
        <w:spacing w:before="80"/>
        <w:rPr>
          <w:lang w:val="en-GB"/>
        </w:rPr>
      </w:pPr>
      <w:r w:rsidRPr="00DB0602">
        <w:rPr>
          <w:lang w:val="en-GB"/>
        </w:rPr>
        <w:tab/>
      </w:r>
      <w:r w:rsidRPr="00DB0602">
        <w:rPr>
          <w:lang w:val="en-GB"/>
        </w:rPr>
        <w:tab/>
      </w:r>
      <w:r w:rsidRPr="00372346">
        <w:object w:dxaOrig="2020" w:dyaOrig="360" w14:anchorId="166D45FF">
          <v:shape id="_x0000_i1080" type="#_x0000_t75" style="width:96.2pt;height:18.45pt" o:ole="">
            <v:imagedata r:id="rId120" o:title=""/>
          </v:shape>
          <o:OLEObject Type="Embed" ProgID="Equation.DSMT4" ShapeID="_x0000_i1080" DrawAspect="Content" ObjectID="_1555937143" r:id="rId121"/>
        </w:object>
      </w:r>
      <w:r w:rsidRPr="00DB0602">
        <w:rPr>
          <w:lang w:val="en-GB"/>
        </w:rPr>
        <w:t>.</w:t>
      </w:r>
      <w:r w:rsidRPr="00DB0602">
        <w:rPr>
          <w:lang w:val="en-GB"/>
        </w:rPr>
        <w:tab/>
        <w:t>(2.5)</w:t>
      </w:r>
    </w:p>
    <w:p w14:paraId="195085FD" w14:textId="77777777" w:rsidR="00DB0602" w:rsidRPr="00DB0602" w:rsidRDefault="00DB0602" w:rsidP="00DB0602">
      <w:pPr>
        <w:rPr>
          <w:lang w:val="en-GB"/>
        </w:rPr>
      </w:pPr>
      <w:r w:rsidRPr="00DB0602">
        <w:rPr>
          <w:lang w:val="en-GB"/>
        </w:rPr>
        <w:t xml:space="preserve">Thus </w:t>
      </w:r>
      <w:r w:rsidRPr="00372346">
        <w:rPr>
          <w:position w:val="-12"/>
        </w:rPr>
        <w:object w:dxaOrig="900" w:dyaOrig="360" w14:anchorId="79230E24">
          <v:shape id="_x0000_i1081" type="#_x0000_t75" style="width:42.05pt;height:18.45pt" o:ole="">
            <v:imagedata r:id="rId122" o:title=""/>
          </v:shape>
          <o:OLEObject Type="Embed" ProgID="Equation.DSMT4" ShapeID="_x0000_i1081" DrawAspect="Content" ObjectID="_1555937144" r:id="rId123"/>
        </w:object>
      </w:r>
      <w:r w:rsidRPr="00DB0602">
        <w:rPr>
          <w:lang w:val="en-GB"/>
        </w:rPr>
        <w:t xml:space="preserve"> characterize primaries relative luminance. They are also named primaries luminance factors and designated:</w:t>
      </w:r>
    </w:p>
    <w:p w14:paraId="4130E9E4" w14:textId="77777777" w:rsidR="00DB0602" w:rsidRPr="00DB0602" w:rsidRDefault="00DB0602" w:rsidP="00DB0602">
      <w:pPr>
        <w:pStyle w:val="Equation"/>
        <w:spacing w:before="80"/>
        <w:rPr>
          <w:lang w:val="en-GB"/>
        </w:rPr>
      </w:pPr>
      <w:r w:rsidRPr="00DB0602">
        <w:rPr>
          <w:lang w:val="en-GB"/>
        </w:rPr>
        <w:tab/>
      </w:r>
      <w:r w:rsidRPr="00DB0602">
        <w:rPr>
          <w:lang w:val="en-GB"/>
        </w:rPr>
        <w:tab/>
      </w:r>
      <w:r w:rsidRPr="00372346">
        <w:object w:dxaOrig="2780" w:dyaOrig="360" w14:anchorId="50E2785C">
          <v:shape id="_x0000_i1082" type="#_x0000_t75" style="width:131.9pt;height:18.45pt" o:ole="">
            <v:imagedata r:id="rId124" o:title=""/>
          </v:shape>
          <o:OLEObject Type="Embed" ProgID="Equation.DSMT4" ShapeID="_x0000_i1082" DrawAspect="Content" ObjectID="_1555937145" r:id="rId125"/>
        </w:object>
      </w:r>
      <w:r w:rsidRPr="00DB0602">
        <w:rPr>
          <w:lang w:val="en-GB"/>
        </w:rPr>
        <w:t>.</w:t>
      </w:r>
    </w:p>
    <w:p w14:paraId="0C89A566" w14:textId="6EA3F620" w:rsidR="00DB0602" w:rsidRPr="00DB0602" w:rsidRDefault="00DB0602" w:rsidP="00CC535E">
      <w:pPr>
        <w:rPr>
          <w:lang w:val="en-GB"/>
        </w:rPr>
      </w:pPr>
      <w:r w:rsidRPr="00DB0602">
        <w:rPr>
          <w:lang w:val="en-GB"/>
        </w:rPr>
        <w:t xml:space="preserve">It has been noted in </w:t>
      </w:r>
      <w:r w:rsidRPr="00372346">
        <w:sym w:font="Symbol" w:char="F05B"/>
      </w:r>
      <w:r w:rsidRPr="007B6D97">
        <w:rPr>
          <w:lang w:val="en-GB"/>
        </w:rPr>
        <w:t>2.1</w:t>
      </w:r>
      <w:r w:rsidRPr="00372346">
        <w:sym w:font="Symbol" w:char="F05D"/>
      </w:r>
      <w:r w:rsidRPr="00DB0602">
        <w:rPr>
          <w:lang w:val="en-GB"/>
        </w:rPr>
        <w:t xml:space="preserve"> that as a result of calculations with the limited number of digits (because of rounding) coefficients of the second row can turn out in the calculation of </w:t>
      </w:r>
      <w:r w:rsidR="00CC535E" w:rsidRPr="00F01E10">
        <w:rPr>
          <w:position w:val="-6"/>
          <w:lang w:val="en-US"/>
        </w:rPr>
        <w:object w:dxaOrig="639" w:dyaOrig="279" w14:anchorId="603F120A">
          <v:shape id="_x0000_i1083" type="#_x0000_t75" style="width:37.45pt;height:13.8pt" o:ole="">
            <v:imagedata r:id="rId126" o:title=""/>
          </v:shape>
          <o:OLEObject Type="Embed" ProgID="Equation.DSMT4" ShapeID="_x0000_i1083" DrawAspect="Content" ObjectID="_1555937146" r:id="rId127"/>
        </w:object>
      </w:r>
      <w:r w:rsidRPr="00DB0602">
        <w:rPr>
          <w:lang w:val="en-GB"/>
        </w:rPr>
        <w:t xml:space="preserve">matrix, to give a sum that will differ from unity. In this case it is recommended to normalize the matrix columns so as to obtain this sum equal to unity. </w:t>
      </w:r>
    </w:p>
    <w:p w14:paraId="179AFE2B" w14:textId="53E04520" w:rsidR="00DB0602" w:rsidRPr="00DB0602" w:rsidRDefault="00DB0602" w:rsidP="00CC535E">
      <w:pPr>
        <w:spacing w:before="80"/>
        <w:rPr>
          <w:lang w:val="en-GB"/>
        </w:rPr>
      </w:pPr>
      <w:r w:rsidRPr="00DB0602">
        <w:rPr>
          <w:lang w:val="en-GB"/>
        </w:rPr>
        <w:t xml:space="preserve">The examples of colour space conversion of SDTV and HDTV signals from one colour space to another, based on formulas of direct conversion of </w:t>
      </w:r>
      <w:r w:rsidR="00CC535E" w:rsidRPr="00F01E10">
        <w:rPr>
          <w:i/>
          <w:position w:val="-10"/>
          <w:lang w:val="en-US"/>
        </w:rPr>
        <w:object w:dxaOrig="740" w:dyaOrig="320" w14:anchorId="67F3501D">
          <v:shape id="_x0000_i1084" type="#_x0000_t75" style="width:36.85pt;height:15pt" o:ole="">
            <v:imagedata r:id="rId128" o:title=""/>
          </v:shape>
          <o:OLEObject Type="Embed" ProgID="Equation.DSMT4" ShapeID="_x0000_i1084" DrawAspect="Content" ObjectID="_1555937147" r:id="rId129"/>
        </w:object>
      </w:r>
      <w:r w:rsidRPr="00DB0602">
        <w:rPr>
          <w:i/>
          <w:lang w:val="en-GB"/>
        </w:rPr>
        <w:t xml:space="preserve"> </w:t>
      </w:r>
      <w:r w:rsidRPr="00DB0602">
        <w:rPr>
          <w:lang w:val="en-GB"/>
        </w:rPr>
        <w:t xml:space="preserve">signals to </w:t>
      </w:r>
      <w:r w:rsidR="00CC535E" w:rsidRPr="00F01E10">
        <w:rPr>
          <w:i/>
          <w:position w:val="-10"/>
          <w:lang w:val="en-US"/>
        </w:rPr>
        <w:object w:dxaOrig="760" w:dyaOrig="320" w14:anchorId="366CFE50">
          <v:shape id="_x0000_i1085" type="#_x0000_t75" style="width:37.45pt;height:15pt" o:ole="">
            <v:imagedata r:id="rId130" o:title=""/>
          </v:shape>
          <o:OLEObject Type="Embed" ProgID="Equation.DSMT4" ShapeID="_x0000_i1085" DrawAspect="Content" ObjectID="_1555937148" r:id="rId131"/>
        </w:object>
      </w:r>
      <w:r w:rsidRPr="00DB0602">
        <w:rPr>
          <w:lang w:val="en-GB"/>
        </w:rPr>
        <w:t xml:space="preserve"> values and of inverse conversion of </w:t>
      </w:r>
      <w:r w:rsidR="00CC535E" w:rsidRPr="00F01E10">
        <w:rPr>
          <w:i/>
          <w:position w:val="-10"/>
          <w:lang w:val="en-US"/>
        </w:rPr>
        <w:object w:dxaOrig="760" w:dyaOrig="320" w14:anchorId="6484C0AB">
          <v:shape id="_x0000_i1086" type="#_x0000_t75" style="width:37.45pt;height:15pt" o:ole="">
            <v:imagedata r:id="rId130" o:title=""/>
          </v:shape>
          <o:OLEObject Type="Embed" ProgID="Equation.DSMT4" ShapeID="_x0000_i1086" DrawAspect="Content" ObjectID="_1555937149" r:id="rId132"/>
        </w:object>
      </w:r>
      <w:r w:rsidRPr="00DB0602">
        <w:rPr>
          <w:lang w:val="en-GB"/>
        </w:rPr>
        <w:t xml:space="preserve"> values to</w:t>
      </w:r>
      <w:r w:rsidR="00CC535E" w:rsidRPr="00F01E10">
        <w:rPr>
          <w:i/>
          <w:position w:val="-10"/>
          <w:lang w:val="en-US"/>
        </w:rPr>
        <w:object w:dxaOrig="740" w:dyaOrig="320" w14:anchorId="45F0A80A">
          <v:shape id="_x0000_i1087" type="#_x0000_t75" style="width:36.85pt;height:15pt" o:ole="">
            <v:imagedata r:id="rId128" o:title=""/>
          </v:shape>
          <o:OLEObject Type="Embed" ProgID="Equation.DSMT4" ShapeID="_x0000_i1087" DrawAspect="Content" ObjectID="_1555937150" r:id="rId133"/>
        </w:object>
      </w:r>
      <w:r w:rsidRPr="00DB0602">
        <w:rPr>
          <w:i/>
          <w:lang w:val="en-GB"/>
        </w:rPr>
        <w:t>,</w:t>
      </w:r>
      <w:r w:rsidRPr="00DB0602">
        <w:rPr>
          <w:lang w:val="en-GB"/>
        </w:rPr>
        <w:t xml:space="preserve"> signals, are presented in the Report ITU-R BT.2250 [</w:t>
      </w:r>
      <w:r w:rsidRPr="007B6D97">
        <w:rPr>
          <w:lang w:val="en-GB"/>
        </w:rPr>
        <w:t>2.3</w:t>
      </w:r>
      <w:r w:rsidRPr="00DB0602">
        <w:rPr>
          <w:lang w:val="en-GB"/>
        </w:rPr>
        <w:t>1].</w:t>
      </w:r>
    </w:p>
    <w:p w14:paraId="30156F5E" w14:textId="77777777" w:rsidR="00DB0602" w:rsidRPr="00DB0602" w:rsidRDefault="00DB0602" w:rsidP="00DB0602">
      <w:pPr>
        <w:pStyle w:val="Heading2"/>
        <w:keepNext w:val="0"/>
        <w:keepLines w:val="0"/>
        <w:spacing w:before="240"/>
        <w:rPr>
          <w:lang w:val="en-GB"/>
        </w:rPr>
      </w:pPr>
      <w:r w:rsidRPr="00372346">
        <w:fldChar w:fldCharType="begin"/>
      </w:r>
      <w:r w:rsidRPr="00372346">
        <w:fldChar w:fldCharType="end"/>
      </w:r>
      <w:bookmarkStart w:id="38" w:name="_Toc425337690"/>
      <w:bookmarkStart w:id="39" w:name="_Toc425338130"/>
      <w:bookmarkStart w:id="40" w:name="_Toc433319126"/>
      <w:bookmarkStart w:id="41" w:name="_Toc476314599"/>
      <w:r w:rsidRPr="00DB0602">
        <w:rPr>
          <w:lang w:val="en-GB"/>
        </w:rPr>
        <w:t>2.3</w:t>
      </w:r>
      <w:r w:rsidRPr="00DB0602">
        <w:rPr>
          <w:lang w:val="en-GB"/>
        </w:rPr>
        <w:tab/>
        <w:t>Colorimetric characteristics of digital standard definition and high definition</w:t>
      </w:r>
      <w:r w:rsidRPr="00DB0602">
        <w:rPr>
          <w:lang w:val="en-GB"/>
        </w:rPr>
        <w:br/>
        <w:t>television systems</w:t>
      </w:r>
      <w:bookmarkEnd w:id="38"/>
      <w:bookmarkEnd w:id="39"/>
      <w:bookmarkEnd w:id="40"/>
      <w:bookmarkEnd w:id="41"/>
    </w:p>
    <w:p w14:paraId="415E4862" w14:textId="77777777" w:rsidR="00DB0602" w:rsidRPr="00DB0602" w:rsidRDefault="00DB0602" w:rsidP="00DB0602">
      <w:pPr>
        <w:spacing w:before="60"/>
        <w:rPr>
          <w:lang w:val="en-GB"/>
        </w:rPr>
      </w:pPr>
      <w:r w:rsidRPr="00DB0602">
        <w:rPr>
          <w:lang w:val="en-GB"/>
        </w:rPr>
        <w:t>Colorimetric characteristics of standard definition and high definition digital television systems are presented in Table 2.1, where:</w:t>
      </w:r>
    </w:p>
    <w:p w14:paraId="590BAC45" w14:textId="641E8A50" w:rsidR="00DB0602" w:rsidRPr="00372346" w:rsidRDefault="00DB0602" w:rsidP="00CC535E">
      <w:pPr>
        <w:pStyle w:val="Equationlegend"/>
      </w:pPr>
      <w:r w:rsidRPr="00372346">
        <w:tab/>
      </w:r>
      <w:r w:rsidRPr="00372346">
        <w:rPr>
          <w:position w:val="-4"/>
        </w:rPr>
        <w:object w:dxaOrig="220" w:dyaOrig="260" w14:anchorId="425A4C41">
          <v:shape id="_x0000_i1088" type="#_x0000_t75" style="width:11.5pt;height:11.5pt" o:ole="">
            <v:imagedata r:id="rId134" o:title=""/>
          </v:shape>
          <o:OLEObject Type="Embed" ProgID="Equation.DSMT4" ShapeID="_x0000_i1088" DrawAspect="Content" ObjectID="_1555937151" r:id="rId135"/>
        </w:object>
      </w:r>
      <w:r w:rsidRPr="00372346">
        <w:t xml:space="preserve">– </w:t>
      </w:r>
      <w:r w:rsidRPr="00372346">
        <w:tab/>
        <w:t xml:space="preserve">relative luminance levels of </w:t>
      </w:r>
      <w:r w:rsidR="00CC535E" w:rsidRPr="00F01E10">
        <w:rPr>
          <w:i/>
          <w:position w:val="-10"/>
        </w:rPr>
        <w:object w:dxaOrig="740" w:dyaOrig="320" w14:anchorId="1F5ED055">
          <v:shape id="_x0000_i1089" type="#_x0000_t75" style="width:36.85pt;height:15pt" o:ole="">
            <v:imagedata r:id="rId128" o:title=""/>
          </v:shape>
          <o:OLEObject Type="Embed" ProgID="Equation.DSMT4" ShapeID="_x0000_i1089" DrawAspect="Content" ObjectID="_1555937152" r:id="rId136"/>
        </w:object>
      </w:r>
      <w:r w:rsidR="00874704">
        <w:t xml:space="preserve"> components</w:t>
      </w:r>
    </w:p>
    <w:p w14:paraId="2FDCB6A6" w14:textId="55FC49BF" w:rsidR="00DB0602" w:rsidRPr="00372346" w:rsidRDefault="00DB0602" w:rsidP="00CC535E">
      <w:pPr>
        <w:pStyle w:val="Equationlegend"/>
        <w:rPr>
          <w:szCs w:val="24"/>
        </w:rPr>
      </w:pPr>
      <w:r w:rsidRPr="00372346">
        <w:rPr>
          <w:szCs w:val="24"/>
        </w:rPr>
        <w:tab/>
      </w:r>
      <w:r w:rsidRPr="00372346">
        <w:rPr>
          <w:position w:val="-4"/>
          <w:szCs w:val="24"/>
        </w:rPr>
        <w:object w:dxaOrig="300" w:dyaOrig="260" w14:anchorId="42600A97">
          <v:shape id="_x0000_i1090" type="#_x0000_t75" style="width:11.5pt;height:11.5pt" o:ole="">
            <v:imagedata r:id="rId137" o:title=""/>
          </v:shape>
          <o:OLEObject Type="Embed" ProgID="Equation.DSMT4" ShapeID="_x0000_i1090" DrawAspect="Content" ObjectID="_1555937153" r:id="rId138"/>
        </w:object>
      </w:r>
      <w:r w:rsidRPr="00372346">
        <w:rPr>
          <w:szCs w:val="24"/>
        </w:rPr>
        <w:t xml:space="preserve">– </w:t>
      </w:r>
      <w:r w:rsidRPr="00372346">
        <w:rPr>
          <w:szCs w:val="24"/>
        </w:rPr>
        <w:tab/>
        <w:t>gamma-</w:t>
      </w:r>
      <w:r w:rsidRPr="00372346">
        <w:t>corrected</w:t>
      </w:r>
      <w:r w:rsidRPr="00372346">
        <w:rPr>
          <w:szCs w:val="24"/>
        </w:rPr>
        <w:t xml:space="preserve"> </w:t>
      </w:r>
      <w:r w:rsidR="00CC535E" w:rsidRPr="00F01E10">
        <w:rPr>
          <w:i/>
          <w:position w:val="-10"/>
        </w:rPr>
        <w:object w:dxaOrig="740" w:dyaOrig="320" w14:anchorId="30F5C1AD">
          <v:shape id="_x0000_i1091" type="#_x0000_t75" style="width:36.85pt;height:15pt" o:ole="">
            <v:imagedata r:id="rId128" o:title=""/>
          </v:shape>
          <o:OLEObject Type="Embed" ProgID="Equation.DSMT4" ShapeID="_x0000_i1091" DrawAspect="Content" ObjectID="_1555937154" r:id="rId139"/>
        </w:object>
      </w:r>
      <w:r w:rsidRPr="00372346">
        <w:rPr>
          <w:szCs w:val="24"/>
        </w:rPr>
        <w:t>signals relative levels (</w:t>
      </w:r>
      <w:r w:rsidRPr="00372346">
        <w:rPr>
          <w:position w:val="-12"/>
          <w:szCs w:val="24"/>
        </w:rPr>
        <w:object w:dxaOrig="1060" w:dyaOrig="360" w14:anchorId="367AA421">
          <v:shape id="_x0000_i1092" type="#_x0000_t75" style="width:60.5pt;height:18.45pt" o:ole="">
            <v:imagedata r:id="rId140" o:title=""/>
          </v:shape>
          <o:OLEObject Type="Embed" ProgID="Equation.DSMT4" ShapeID="_x0000_i1092" DrawAspect="Content" ObjectID="_1555937155" r:id="rId141"/>
        </w:object>
      </w:r>
      <w:r w:rsidR="00874704">
        <w:rPr>
          <w:szCs w:val="24"/>
        </w:rPr>
        <w:t>)</w:t>
      </w:r>
    </w:p>
    <w:p w14:paraId="4157C124" w14:textId="77777777" w:rsidR="00DB0602" w:rsidRPr="00372346" w:rsidRDefault="00DB0602" w:rsidP="00DB0602">
      <w:pPr>
        <w:pStyle w:val="Equationlegend"/>
        <w:rPr>
          <w:szCs w:val="24"/>
        </w:rPr>
      </w:pPr>
      <w:r w:rsidRPr="00372346">
        <w:rPr>
          <w:szCs w:val="24"/>
        </w:rPr>
        <w:tab/>
      </w:r>
      <w:r w:rsidRPr="00372346">
        <w:rPr>
          <w:position w:val="-12"/>
          <w:szCs w:val="24"/>
        </w:rPr>
        <w:object w:dxaOrig="320" w:dyaOrig="360" w14:anchorId="19F75989">
          <v:shape id="_x0000_i1093" type="#_x0000_t75" style="width:18.45pt;height:18.45pt" o:ole="">
            <v:imagedata r:id="rId142" o:title=""/>
          </v:shape>
          <o:OLEObject Type="Embed" ProgID="Equation.DSMT4" ShapeID="_x0000_i1093" DrawAspect="Content" ObjectID="_1555937156" r:id="rId143"/>
        </w:object>
      </w:r>
      <w:r w:rsidRPr="00372346">
        <w:rPr>
          <w:szCs w:val="24"/>
        </w:rPr>
        <w:t xml:space="preserve">– </w:t>
      </w:r>
      <w:r w:rsidRPr="00372346">
        <w:rPr>
          <w:szCs w:val="24"/>
        </w:rPr>
        <w:tab/>
      </w:r>
      <w:r w:rsidRPr="00372346">
        <w:t>luminance</w:t>
      </w:r>
      <w:r w:rsidRPr="00372346">
        <w:rPr>
          <w:szCs w:val="24"/>
        </w:rPr>
        <w:t xml:space="preserve"> signal;</w:t>
      </w:r>
    </w:p>
    <w:p w14:paraId="5E995CD1" w14:textId="77777777" w:rsidR="00DB0602" w:rsidRPr="00372346" w:rsidRDefault="00DB0602" w:rsidP="00DB0602">
      <w:pPr>
        <w:pStyle w:val="Equationlegend"/>
        <w:rPr>
          <w:szCs w:val="24"/>
        </w:rPr>
      </w:pPr>
      <w:r w:rsidRPr="00372346">
        <w:rPr>
          <w:szCs w:val="24"/>
        </w:rPr>
        <w:tab/>
      </w:r>
      <w:r w:rsidRPr="00372346">
        <w:rPr>
          <w:position w:val="-12"/>
          <w:szCs w:val="24"/>
        </w:rPr>
        <w:object w:dxaOrig="420" w:dyaOrig="360" w14:anchorId="4132A48D">
          <v:shape id="_x0000_i1094" type="#_x0000_t75" style="width:24.2pt;height:18.45pt" o:ole="">
            <v:imagedata r:id="rId144" o:title=""/>
          </v:shape>
          <o:OLEObject Type="Embed" ProgID="Equation.DSMT4" ShapeID="_x0000_i1094" DrawAspect="Content" ObjectID="_1555937157" r:id="rId145"/>
        </w:object>
      </w:r>
      <w:r w:rsidRPr="00372346">
        <w:rPr>
          <w:szCs w:val="24"/>
        </w:rPr>
        <w:t>,</w:t>
      </w:r>
      <w:r w:rsidRPr="00372346">
        <w:rPr>
          <w:position w:val="-12"/>
          <w:szCs w:val="24"/>
        </w:rPr>
        <w:object w:dxaOrig="420" w:dyaOrig="360" w14:anchorId="4EDF8F83">
          <v:shape id="_x0000_i1095" type="#_x0000_t75" style="width:24.2pt;height:18.45pt" o:ole="">
            <v:imagedata r:id="rId146" o:title=""/>
          </v:shape>
          <o:OLEObject Type="Embed" ProgID="Equation.DSMT4" ShapeID="_x0000_i1095" DrawAspect="Content" ObjectID="_1555937158" r:id="rId147"/>
        </w:object>
      </w:r>
      <w:r w:rsidRPr="00372346">
        <w:rPr>
          <w:szCs w:val="24"/>
        </w:rPr>
        <w:t>,</w:t>
      </w:r>
      <w:r w:rsidRPr="00372346">
        <w:rPr>
          <w:position w:val="-12"/>
          <w:szCs w:val="24"/>
        </w:rPr>
        <w:object w:dxaOrig="400" w:dyaOrig="360" w14:anchorId="719169B5">
          <v:shape id="_x0000_i1096" type="#_x0000_t75" style="width:29.95pt;height:18.45pt" o:ole="">
            <v:imagedata r:id="rId148" o:title=""/>
          </v:shape>
          <o:OLEObject Type="Embed" ProgID="Equation.DSMT4" ShapeID="_x0000_i1096" DrawAspect="Content" ObjectID="_1555937159" r:id="rId149"/>
        </w:object>
      </w:r>
      <w:r w:rsidRPr="00372346">
        <w:rPr>
          <w:szCs w:val="24"/>
        </w:rPr>
        <w:t xml:space="preserve">, </w:t>
      </w:r>
      <w:r w:rsidRPr="00372346">
        <w:rPr>
          <w:position w:val="-12"/>
          <w:szCs w:val="24"/>
        </w:rPr>
        <w:object w:dxaOrig="400" w:dyaOrig="360" w14:anchorId="72912BC7">
          <v:shape id="_x0000_i1097" type="#_x0000_t75" style="width:29.95pt;height:18.45pt" o:ole="">
            <v:imagedata r:id="rId150" o:title=""/>
          </v:shape>
          <o:OLEObject Type="Embed" ProgID="Equation.DSMT4" ShapeID="_x0000_i1097" DrawAspect="Content" ObjectID="_1555937160" r:id="rId151"/>
        </w:object>
      </w:r>
      <w:r w:rsidRPr="00372346">
        <w:rPr>
          <w:szCs w:val="24"/>
        </w:rPr>
        <w:t xml:space="preserve"> – </w:t>
      </w:r>
      <w:r w:rsidRPr="00372346">
        <w:rPr>
          <w:szCs w:val="24"/>
        </w:rPr>
        <w:tab/>
      </w:r>
      <w:r w:rsidRPr="00372346">
        <w:t>colour</w:t>
      </w:r>
      <w:r w:rsidRPr="00372346">
        <w:rPr>
          <w:szCs w:val="24"/>
        </w:rPr>
        <w:t xml:space="preserve">-difference signals, normalized to the interval </w:t>
      </w:r>
      <w:r w:rsidRPr="00372346">
        <w:rPr>
          <w:position w:val="-10"/>
          <w:szCs w:val="24"/>
        </w:rPr>
        <w:object w:dxaOrig="1080" w:dyaOrig="380" w14:anchorId="46496834">
          <v:shape id="_x0000_i1098" type="#_x0000_t75" style="width:42.05pt;height:18.45pt" o:ole="">
            <v:imagedata r:id="rId152" o:title=""/>
          </v:shape>
          <o:OLEObject Type="Embed" ProgID="Equation.DSMT4" ShapeID="_x0000_i1098" DrawAspect="Content" ObjectID="_1555937161" r:id="rId153"/>
        </w:object>
      </w:r>
      <w:r w:rsidRPr="00372346">
        <w:rPr>
          <w:szCs w:val="24"/>
        </w:rPr>
        <w:t>.</w:t>
      </w:r>
    </w:p>
    <w:p w14:paraId="3C8A967E" w14:textId="77777777" w:rsidR="00DB0602" w:rsidRPr="00DB0602" w:rsidRDefault="00DB0602" w:rsidP="00DB0602">
      <w:pPr>
        <w:spacing w:before="60"/>
        <w:rPr>
          <w:lang w:val="en-GB"/>
        </w:rPr>
      </w:pPr>
      <w:r w:rsidRPr="00DB0602">
        <w:rPr>
          <w:lang w:val="en-GB"/>
        </w:rPr>
        <w:t>In Recommendation ITU-R BT.601-7 [2.4] 8 bit and 10 bit coded representation is used for digital SDTV systems and decimal values of the quantized signals are:</w:t>
      </w:r>
    </w:p>
    <w:p w14:paraId="2BBC2E13" w14:textId="77777777" w:rsidR="00DB0602" w:rsidRPr="00DB0602" w:rsidRDefault="00DB0602" w:rsidP="00DB0602">
      <w:pPr>
        <w:spacing w:before="40" w:after="40"/>
        <w:ind w:left="1134" w:hanging="1134"/>
        <w:rPr>
          <w:szCs w:val="24"/>
          <w:lang w:val="en-GB"/>
        </w:rPr>
      </w:pPr>
      <w:r w:rsidRPr="00DB0602">
        <w:rPr>
          <w:szCs w:val="24"/>
          <w:lang w:val="en-GB"/>
        </w:rPr>
        <w:t xml:space="preserve">‒ </w:t>
      </w:r>
      <w:r w:rsidRPr="00DB0602">
        <w:rPr>
          <w:szCs w:val="24"/>
          <w:lang w:val="en-GB"/>
        </w:rPr>
        <w:tab/>
        <w:t xml:space="preserve">for gamma-corrected </w:t>
      </w:r>
      <w:r w:rsidRPr="00372346">
        <w:rPr>
          <w:position w:val="-10"/>
          <w:szCs w:val="24"/>
        </w:rPr>
        <w:object w:dxaOrig="900" w:dyaOrig="320" w14:anchorId="092F76EC">
          <v:shape id="_x0000_i1099" type="#_x0000_t75" style="width:42.05pt;height:11.5pt" o:ole="">
            <v:imagedata r:id="rId154" o:title=""/>
          </v:shape>
          <o:OLEObject Type="Embed" ProgID="Equation.DSMT4" ShapeID="_x0000_i1099" DrawAspect="Content" ObjectID="_1555937162" r:id="rId155"/>
        </w:object>
      </w:r>
      <w:r w:rsidRPr="00DB0602">
        <w:rPr>
          <w:szCs w:val="24"/>
          <w:lang w:val="en-GB"/>
        </w:rPr>
        <w:t xml:space="preserve"> signals:</w:t>
      </w:r>
    </w:p>
    <w:p w14:paraId="6D40619F" w14:textId="77777777" w:rsidR="00DB0602" w:rsidRPr="00DB0602" w:rsidRDefault="00DB0602" w:rsidP="00DB0602">
      <w:pPr>
        <w:tabs>
          <w:tab w:val="left" w:pos="5529"/>
        </w:tabs>
        <w:spacing w:before="0"/>
        <w:jc w:val="right"/>
        <w:rPr>
          <w:rFonts w:eastAsia="MS Mincho"/>
          <w:szCs w:val="24"/>
          <w:lang w:val="en-GB" w:eastAsia="ja-JP"/>
        </w:rPr>
      </w:pPr>
      <w:r w:rsidRPr="00372346">
        <w:rPr>
          <w:rFonts w:eastAsia="MS Mincho"/>
          <w:position w:val="-14"/>
          <w:szCs w:val="24"/>
          <w:lang w:eastAsia="ja-JP"/>
        </w:rPr>
        <w:object w:dxaOrig="3000" w:dyaOrig="400" w14:anchorId="7CF20204">
          <v:shape id="_x0000_i1100" type="#_x0000_t75" style="width:137.1pt;height:18.45pt" o:ole="">
            <v:imagedata r:id="rId156" o:title=""/>
          </v:shape>
          <o:OLEObject Type="Embed" ProgID="Equation.DSMT4" ShapeID="_x0000_i1100" DrawAspect="Content" ObjectID="_1555937163" r:id="rId157"/>
        </w:object>
      </w:r>
      <w:r w:rsidRPr="00DB0602">
        <w:rPr>
          <w:rFonts w:eastAsia="MS Mincho"/>
          <w:szCs w:val="24"/>
          <w:lang w:val="en-GB" w:eastAsia="ja-JP"/>
        </w:rPr>
        <w:tab/>
        <w:t>(2.6)</w:t>
      </w:r>
    </w:p>
    <w:p w14:paraId="59EDFEFB" w14:textId="77777777" w:rsidR="00DB0602" w:rsidRPr="00DB0602" w:rsidRDefault="00DB0602" w:rsidP="00DB0602">
      <w:pPr>
        <w:tabs>
          <w:tab w:val="left" w:pos="5529"/>
        </w:tabs>
        <w:spacing w:before="0"/>
        <w:jc w:val="right"/>
        <w:rPr>
          <w:rFonts w:eastAsia="MS Mincho"/>
          <w:szCs w:val="24"/>
          <w:lang w:val="en-GB" w:eastAsia="ja-JP"/>
        </w:rPr>
      </w:pPr>
      <w:r w:rsidRPr="00372346">
        <w:rPr>
          <w:rFonts w:eastAsia="MS Mincho"/>
          <w:position w:val="-14"/>
          <w:szCs w:val="24"/>
          <w:lang w:eastAsia="ja-JP"/>
        </w:rPr>
        <w:object w:dxaOrig="3019" w:dyaOrig="400" w14:anchorId="6B443BD3">
          <v:shape id="_x0000_i1101" type="#_x0000_t75" style="width:137.65pt;height:18.45pt" o:ole="">
            <v:imagedata r:id="rId158" o:title=""/>
          </v:shape>
          <o:OLEObject Type="Embed" ProgID="Equation.DSMT4" ShapeID="_x0000_i1101" DrawAspect="Content" ObjectID="_1555937164" r:id="rId159"/>
        </w:object>
      </w:r>
      <w:r w:rsidRPr="00DB0602">
        <w:rPr>
          <w:rFonts w:eastAsia="MS Mincho"/>
          <w:szCs w:val="24"/>
          <w:lang w:val="en-GB" w:eastAsia="ja-JP"/>
        </w:rPr>
        <w:tab/>
        <w:t>(2.7)</w:t>
      </w:r>
    </w:p>
    <w:p w14:paraId="1A5BC485" w14:textId="77777777" w:rsidR="00DB0602" w:rsidRPr="00DB0602" w:rsidRDefault="00DB0602" w:rsidP="00DB0602">
      <w:pPr>
        <w:tabs>
          <w:tab w:val="left" w:pos="5572"/>
        </w:tabs>
        <w:spacing w:before="0"/>
        <w:jc w:val="right"/>
        <w:rPr>
          <w:rFonts w:eastAsia="MS Mincho"/>
          <w:szCs w:val="24"/>
          <w:lang w:val="en-GB" w:eastAsia="ja-JP"/>
        </w:rPr>
      </w:pPr>
      <w:r w:rsidRPr="00372346">
        <w:rPr>
          <w:rFonts w:eastAsia="MS Mincho"/>
          <w:position w:val="-14"/>
          <w:szCs w:val="24"/>
          <w:lang w:eastAsia="ja-JP"/>
        </w:rPr>
        <w:object w:dxaOrig="3000" w:dyaOrig="400" w14:anchorId="33B80EE8">
          <v:shape id="_x0000_i1102" type="#_x0000_t75" style="width:137.1pt;height:18.45pt" o:ole="">
            <v:imagedata r:id="rId160" o:title=""/>
          </v:shape>
          <o:OLEObject Type="Embed" ProgID="Equation.DSMT4" ShapeID="_x0000_i1102" DrawAspect="Content" ObjectID="_1555937165" r:id="rId161"/>
        </w:object>
      </w:r>
      <w:r w:rsidRPr="00DB0602">
        <w:rPr>
          <w:rFonts w:eastAsia="MS Mincho"/>
          <w:szCs w:val="24"/>
          <w:lang w:val="en-GB" w:eastAsia="ja-JP"/>
        </w:rPr>
        <w:tab/>
        <w:t>(2.8)</w:t>
      </w:r>
    </w:p>
    <w:p w14:paraId="4D8ED3EB" w14:textId="77777777" w:rsidR="00DB0602" w:rsidRPr="00DB0602" w:rsidRDefault="00DB0602" w:rsidP="00DB0602">
      <w:pPr>
        <w:tabs>
          <w:tab w:val="left" w:pos="5572"/>
        </w:tabs>
        <w:spacing w:before="40" w:after="40"/>
        <w:jc w:val="right"/>
        <w:rPr>
          <w:rFonts w:eastAsia="MS Mincho"/>
          <w:szCs w:val="24"/>
          <w:lang w:val="en-GB" w:eastAsia="ja-JP"/>
        </w:rPr>
        <w:sectPr w:rsidR="00DB0602" w:rsidRPr="00DB0602" w:rsidSect="007D55B0">
          <w:headerReference w:type="even" r:id="rId162"/>
          <w:headerReference w:type="default" r:id="rId163"/>
          <w:footerReference w:type="even" r:id="rId164"/>
          <w:footerReference w:type="default" r:id="rId165"/>
          <w:footerReference w:type="first" r:id="rId166"/>
          <w:pgSz w:w="11907" w:h="16834"/>
          <w:pgMar w:top="1418" w:right="1134" w:bottom="1418" w:left="1134" w:header="720" w:footer="720" w:gutter="0"/>
          <w:paperSrc w:first="15" w:other="15"/>
          <w:pgNumType w:start="1"/>
          <w:cols w:space="720"/>
          <w:titlePg/>
        </w:sectPr>
      </w:pPr>
    </w:p>
    <w:p w14:paraId="7B64C1A6" w14:textId="77777777" w:rsidR="00DB0602" w:rsidRPr="00DB0602" w:rsidRDefault="00DB0602" w:rsidP="00DB0602">
      <w:pPr>
        <w:pStyle w:val="TableNo"/>
        <w:rPr>
          <w:lang w:val="en-GB"/>
        </w:rPr>
      </w:pPr>
      <w:r w:rsidRPr="00DB0602">
        <w:rPr>
          <w:lang w:val="en-GB"/>
        </w:rPr>
        <w:t>TABLE 2.1</w:t>
      </w:r>
    </w:p>
    <w:p w14:paraId="6365F0FE" w14:textId="77777777" w:rsidR="00DB0602" w:rsidRPr="00DB0602" w:rsidRDefault="00DB0602" w:rsidP="00DB0602">
      <w:pPr>
        <w:pStyle w:val="Tabletitle"/>
        <w:rPr>
          <w:lang w:val="en-GB"/>
        </w:rPr>
      </w:pPr>
      <w:r w:rsidRPr="00DB0602">
        <w:rPr>
          <w:lang w:val="en-GB"/>
        </w:rPr>
        <w:t>Colorimetric characteristics of standard definition and high definition digital television systems</w:t>
      </w:r>
    </w:p>
    <w:tbl>
      <w:tblPr>
        <w:tblW w:w="145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236"/>
        <w:gridCol w:w="1211"/>
        <w:gridCol w:w="929"/>
        <w:gridCol w:w="930"/>
        <w:gridCol w:w="271"/>
        <w:gridCol w:w="4594"/>
        <w:gridCol w:w="8"/>
        <w:gridCol w:w="3571"/>
      </w:tblGrid>
      <w:tr w:rsidR="00DB0602" w:rsidRPr="00372346" w14:paraId="5E9C58DA" w14:textId="77777777" w:rsidTr="00CC535E">
        <w:tc>
          <w:tcPr>
            <w:tcW w:w="2808" w:type="dxa"/>
            <w:tcBorders>
              <w:top w:val="single" w:sz="4" w:space="0" w:color="auto"/>
              <w:bottom w:val="single" w:sz="4" w:space="0" w:color="auto"/>
            </w:tcBorders>
          </w:tcPr>
          <w:p w14:paraId="58DB2B7F" w14:textId="77777777" w:rsidR="00DB0602" w:rsidRPr="00372346" w:rsidRDefault="00DB0602" w:rsidP="007D55B0">
            <w:pPr>
              <w:pStyle w:val="Tablehead"/>
            </w:pPr>
            <w:r w:rsidRPr="00372346">
              <w:t>System</w:t>
            </w:r>
          </w:p>
        </w:tc>
        <w:tc>
          <w:tcPr>
            <w:tcW w:w="3577" w:type="dxa"/>
            <w:gridSpan w:val="5"/>
            <w:tcBorders>
              <w:top w:val="single" w:sz="4" w:space="0" w:color="auto"/>
              <w:bottom w:val="single" w:sz="4" w:space="0" w:color="auto"/>
            </w:tcBorders>
          </w:tcPr>
          <w:p w14:paraId="6B207E33" w14:textId="77777777" w:rsidR="00DB0602" w:rsidRPr="00DB0602" w:rsidRDefault="00DB0602" w:rsidP="007D55B0">
            <w:pPr>
              <w:pStyle w:val="Tablehead"/>
              <w:rPr>
                <w:lang w:val="en-GB"/>
              </w:rPr>
            </w:pPr>
            <w:r w:rsidRPr="00DB0602">
              <w:rPr>
                <w:lang w:val="en-GB"/>
              </w:rPr>
              <w:t>Primaries and reference white</w:t>
            </w:r>
            <w:r w:rsidRPr="00DB0602">
              <w:rPr>
                <w:lang w:val="en-GB"/>
              </w:rPr>
              <w:br/>
              <w:t>chromaticity coordinates</w:t>
            </w:r>
          </w:p>
        </w:tc>
        <w:tc>
          <w:tcPr>
            <w:tcW w:w="4594" w:type="dxa"/>
            <w:tcBorders>
              <w:top w:val="single" w:sz="4" w:space="0" w:color="auto"/>
              <w:bottom w:val="single" w:sz="4" w:space="0" w:color="auto"/>
            </w:tcBorders>
          </w:tcPr>
          <w:p w14:paraId="58966D47" w14:textId="77777777" w:rsidR="00DB0602" w:rsidRPr="00DB0602" w:rsidRDefault="00DB0602" w:rsidP="007D55B0">
            <w:pPr>
              <w:pStyle w:val="Tablehead"/>
              <w:rPr>
                <w:lang w:val="en-GB"/>
              </w:rPr>
            </w:pPr>
            <w:r w:rsidRPr="00DB0602">
              <w:rPr>
                <w:lang w:val="en-GB"/>
              </w:rPr>
              <w:t>Opto-electronic and electro-optic</w:t>
            </w:r>
            <w:r w:rsidRPr="00DB0602">
              <w:rPr>
                <w:lang w:val="en-GB"/>
              </w:rPr>
              <w:br/>
              <w:t>conversion characteristics</w:t>
            </w:r>
          </w:p>
        </w:tc>
        <w:tc>
          <w:tcPr>
            <w:tcW w:w="3579" w:type="dxa"/>
            <w:gridSpan w:val="2"/>
            <w:tcBorders>
              <w:top w:val="single" w:sz="4" w:space="0" w:color="auto"/>
              <w:bottom w:val="single" w:sz="4" w:space="0" w:color="auto"/>
              <w:right w:val="single" w:sz="4" w:space="0" w:color="auto"/>
            </w:tcBorders>
          </w:tcPr>
          <w:p w14:paraId="1DEB1549" w14:textId="77777777" w:rsidR="00DB0602" w:rsidRPr="00372346" w:rsidRDefault="00DB0602" w:rsidP="007D55B0">
            <w:pPr>
              <w:pStyle w:val="Tablehead"/>
            </w:pPr>
            <w:r w:rsidRPr="00372346">
              <w:t>Coding equation</w:t>
            </w:r>
          </w:p>
        </w:tc>
      </w:tr>
      <w:tr w:rsidR="00DB0602" w:rsidRPr="00372346" w14:paraId="21076423" w14:textId="77777777" w:rsidTr="00CC535E">
        <w:trPr>
          <w:cantSplit/>
          <w:trHeight w:val="76"/>
        </w:trPr>
        <w:tc>
          <w:tcPr>
            <w:tcW w:w="2808" w:type="dxa"/>
            <w:vMerge w:val="restart"/>
            <w:tcBorders>
              <w:top w:val="single" w:sz="4" w:space="0" w:color="auto"/>
            </w:tcBorders>
          </w:tcPr>
          <w:p w14:paraId="2F097A0A" w14:textId="40DFE49D" w:rsidR="00DB0602" w:rsidRPr="00DB0602" w:rsidRDefault="00DB0602" w:rsidP="007D55B0">
            <w:pPr>
              <w:pStyle w:val="Tabletext"/>
              <w:rPr>
                <w:lang w:val="en-GB"/>
              </w:rPr>
            </w:pPr>
            <w:r w:rsidRPr="00DB0602">
              <w:rPr>
                <w:b/>
                <w:lang w:val="en-GB"/>
              </w:rPr>
              <w:t>SDTV</w:t>
            </w:r>
            <w:r w:rsidRPr="00DB0602">
              <w:rPr>
                <w:lang w:val="en-GB"/>
              </w:rPr>
              <w:t xml:space="preserve"> </w:t>
            </w:r>
            <w:r w:rsidRPr="00DB0602">
              <w:rPr>
                <w:lang w:val="en-GB"/>
              </w:rPr>
              <w:br/>
              <w:t xml:space="preserve">(ITU-R BT.601-7 </w:t>
            </w:r>
            <w:r w:rsidRPr="00372346">
              <w:sym w:font="Symbol" w:char="F05B"/>
            </w:r>
            <w:r w:rsidRPr="00DB0602">
              <w:rPr>
                <w:lang w:val="en-GB"/>
              </w:rPr>
              <w:t>2.4</w:t>
            </w:r>
            <w:r w:rsidRPr="00372346">
              <w:sym w:font="Symbol" w:char="F05D"/>
            </w:r>
            <w:r w:rsidRPr="00DB0602">
              <w:rPr>
                <w:lang w:val="en-GB"/>
              </w:rPr>
              <w:t xml:space="preserve">, </w:t>
            </w:r>
            <w:r w:rsidRPr="00DB0602">
              <w:rPr>
                <w:lang w:val="en-GB"/>
              </w:rPr>
              <w:br/>
              <w:t>item 3.6)</w:t>
            </w:r>
          </w:p>
        </w:tc>
        <w:tc>
          <w:tcPr>
            <w:tcW w:w="236" w:type="dxa"/>
            <w:vMerge w:val="restart"/>
            <w:tcBorders>
              <w:top w:val="single" w:sz="4" w:space="0" w:color="auto"/>
              <w:right w:val="dotted" w:sz="4" w:space="0" w:color="auto"/>
            </w:tcBorders>
          </w:tcPr>
          <w:p w14:paraId="199B991E" w14:textId="77777777" w:rsidR="00DB0602" w:rsidRPr="00DB0602" w:rsidRDefault="00DB0602" w:rsidP="007D55B0">
            <w:pPr>
              <w:pStyle w:val="Tabletext"/>
              <w:rPr>
                <w:sz w:val="12"/>
                <w:szCs w:val="12"/>
                <w:lang w:val="en-GB"/>
              </w:rPr>
            </w:pPr>
          </w:p>
        </w:tc>
        <w:tc>
          <w:tcPr>
            <w:tcW w:w="3070" w:type="dxa"/>
            <w:gridSpan w:val="3"/>
            <w:tcBorders>
              <w:top w:val="single" w:sz="4" w:space="0" w:color="auto"/>
              <w:left w:val="dotted" w:sz="4" w:space="0" w:color="auto"/>
              <w:bottom w:val="single" w:sz="4" w:space="0" w:color="auto"/>
              <w:right w:val="dotted" w:sz="4" w:space="0" w:color="auto"/>
            </w:tcBorders>
          </w:tcPr>
          <w:p w14:paraId="014DD251" w14:textId="77777777" w:rsidR="00DB0602" w:rsidRPr="00372346" w:rsidRDefault="00DB0602" w:rsidP="007D55B0">
            <w:pPr>
              <w:pStyle w:val="Tabletext"/>
              <w:rPr>
                <w:b/>
              </w:rPr>
            </w:pPr>
            <w:r w:rsidRPr="00372346">
              <w:rPr>
                <w:b/>
              </w:rPr>
              <w:t>625/50/2:1</w:t>
            </w:r>
          </w:p>
        </w:tc>
        <w:tc>
          <w:tcPr>
            <w:tcW w:w="271" w:type="dxa"/>
            <w:vMerge w:val="restart"/>
            <w:tcBorders>
              <w:top w:val="single" w:sz="4" w:space="0" w:color="auto"/>
              <w:left w:val="nil"/>
            </w:tcBorders>
          </w:tcPr>
          <w:p w14:paraId="218A2CAB" w14:textId="77777777" w:rsidR="00DB0602" w:rsidRPr="00372346" w:rsidRDefault="00DB0602" w:rsidP="007D55B0">
            <w:pPr>
              <w:pStyle w:val="Tabletext"/>
            </w:pPr>
          </w:p>
        </w:tc>
        <w:tc>
          <w:tcPr>
            <w:tcW w:w="4602" w:type="dxa"/>
            <w:gridSpan w:val="2"/>
            <w:vMerge w:val="restart"/>
            <w:tcBorders>
              <w:top w:val="single" w:sz="4" w:space="0" w:color="auto"/>
              <w:right w:val="single" w:sz="4" w:space="0" w:color="auto"/>
            </w:tcBorders>
          </w:tcPr>
          <w:p w14:paraId="4CE05B49" w14:textId="77777777" w:rsidR="00DB0602" w:rsidRPr="00372346" w:rsidRDefault="00DB0602" w:rsidP="007D55B0">
            <w:pPr>
              <w:tabs>
                <w:tab w:val="left" w:pos="1080"/>
                <w:tab w:val="left" w:pos="3388"/>
              </w:tabs>
              <w:spacing w:before="1080" w:after="40"/>
              <w:rPr>
                <w:sz w:val="20"/>
              </w:rPr>
            </w:pPr>
            <w:r w:rsidRPr="00372346">
              <w:rPr>
                <w:sz w:val="20"/>
              </w:rPr>
              <w:t>Opto-electronic conversion:</w:t>
            </w:r>
          </w:p>
          <w:p w14:paraId="561AE994" w14:textId="77777777" w:rsidR="00DB0602" w:rsidRPr="00372346" w:rsidRDefault="00DB0602" w:rsidP="007D55B0">
            <w:pPr>
              <w:tabs>
                <w:tab w:val="left" w:pos="1080"/>
                <w:tab w:val="left" w:pos="3388"/>
              </w:tabs>
              <w:spacing w:before="40" w:after="40"/>
              <w:rPr>
                <w:sz w:val="20"/>
              </w:rPr>
            </w:pPr>
            <w:r w:rsidRPr="00372346">
              <w:rPr>
                <w:position w:val="-10"/>
                <w:sz w:val="20"/>
              </w:rPr>
              <w:object w:dxaOrig="3560" w:dyaOrig="320" w14:anchorId="37209A7F">
                <v:shape id="_x0000_i1103" type="#_x0000_t75" style="width:155.5pt;height:11.5pt" o:ole="">
                  <v:imagedata r:id="rId167" o:title=""/>
                </v:shape>
                <o:OLEObject Type="Embed" ProgID="Equation.DSMT4" ShapeID="_x0000_i1103" DrawAspect="Content" ObjectID="_1555937166" r:id="rId168"/>
              </w:object>
            </w:r>
          </w:p>
          <w:p w14:paraId="617FC40E" w14:textId="77777777" w:rsidR="00DB0602" w:rsidRPr="00372346" w:rsidRDefault="00DB0602" w:rsidP="007D55B0">
            <w:pPr>
              <w:tabs>
                <w:tab w:val="left" w:pos="1080"/>
                <w:tab w:val="left" w:pos="3388"/>
              </w:tabs>
              <w:spacing w:before="40" w:after="40"/>
              <w:rPr>
                <w:position w:val="-10"/>
                <w:sz w:val="20"/>
              </w:rPr>
            </w:pPr>
            <w:r w:rsidRPr="00372346">
              <w:rPr>
                <w:position w:val="-10"/>
                <w:sz w:val="20"/>
              </w:rPr>
              <w:object w:dxaOrig="2760" w:dyaOrig="300" w14:anchorId="78D3C729">
                <v:shape id="_x0000_i1104" type="#_x0000_t75" style="width:132.5pt;height:11.5pt" o:ole="">
                  <v:imagedata r:id="rId169" o:title=""/>
                </v:shape>
                <o:OLEObject Type="Embed" ProgID="Equation.DSMT4" ShapeID="_x0000_i1104" DrawAspect="Content" ObjectID="_1555937167" r:id="rId170"/>
              </w:object>
            </w:r>
          </w:p>
          <w:p w14:paraId="7D913F7F" w14:textId="77777777" w:rsidR="00DB0602" w:rsidRPr="00372346" w:rsidRDefault="00DB0602" w:rsidP="007D55B0">
            <w:pPr>
              <w:tabs>
                <w:tab w:val="left" w:pos="1080"/>
                <w:tab w:val="left" w:pos="3388"/>
              </w:tabs>
              <w:spacing w:before="40" w:after="40"/>
              <w:rPr>
                <w:sz w:val="20"/>
              </w:rPr>
            </w:pPr>
            <w:r w:rsidRPr="00372346">
              <w:rPr>
                <w:sz w:val="20"/>
              </w:rPr>
              <w:t>Electro–optic conversion:</w:t>
            </w:r>
          </w:p>
          <w:p w14:paraId="483DF95A" w14:textId="1F2F0F2C" w:rsidR="00DB0602" w:rsidRPr="00372346" w:rsidRDefault="00874704" w:rsidP="007D55B0">
            <w:pPr>
              <w:tabs>
                <w:tab w:val="left" w:pos="1080"/>
                <w:tab w:val="left" w:pos="3388"/>
              </w:tabs>
              <w:spacing w:before="40" w:after="40"/>
              <w:rPr>
                <w:sz w:val="20"/>
              </w:rPr>
            </w:pPr>
            <w:r w:rsidRPr="00372346">
              <w:rPr>
                <w:position w:val="-14"/>
                <w:sz w:val="20"/>
              </w:rPr>
              <w:object w:dxaOrig="4220" w:dyaOrig="420" w14:anchorId="6F8C659B">
                <v:shape id="_x0000_i1105" type="#_x0000_t75" style="width:180.85pt;height:20.15pt" o:ole="">
                  <v:imagedata r:id="rId171" o:title=""/>
                </v:shape>
                <o:OLEObject Type="Embed" ProgID="Equation.DSMT4" ShapeID="_x0000_i1105" DrawAspect="Content" ObjectID="_1555937168" r:id="rId172"/>
              </w:object>
            </w:r>
            <w:r w:rsidR="00DB0602" w:rsidRPr="00372346">
              <w:rPr>
                <w:position w:val="-10"/>
                <w:sz w:val="20"/>
              </w:rPr>
              <w:object w:dxaOrig="3040" w:dyaOrig="300" w14:anchorId="7822D2EE">
                <v:shape id="_x0000_i1106" type="#_x0000_t75" style="width:155.5pt;height:11.5pt" o:ole="">
                  <v:imagedata r:id="rId173" o:title=""/>
                </v:shape>
                <o:OLEObject Type="Embed" ProgID="Equation.DSMT4" ShapeID="_x0000_i1106" DrawAspect="Content" ObjectID="_1555937169" r:id="rId174"/>
              </w:object>
            </w:r>
          </w:p>
        </w:tc>
        <w:tc>
          <w:tcPr>
            <w:tcW w:w="3571" w:type="dxa"/>
            <w:vMerge w:val="restart"/>
            <w:tcBorders>
              <w:top w:val="single" w:sz="4" w:space="0" w:color="auto"/>
              <w:left w:val="single" w:sz="4" w:space="0" w:color="auto"/>
              <w:right w:val="single" w:sz="4" w:space="0" w:color="auto"/>
            </w:tcBorders>
          </w:tcPr>
          <w:p w14:paraId="0C93C23F" w14:textId="77777777" w:rsidR="00DB0602" w:rsidRPr="00372346" w:rsidRDefault="00DB0602" w:rsidP="007D55B0">
            <w:pPr>
              <w:tabs>
                <w:tab w:val="left" w:pos="1080"/>
                <w:tab w:val="left" w:pos="3388"/>
              </w:tabs>
              <w:spacing w:before="1560" w:after="40"/>
              <w:rPr>
                <w:sz w:val="20"/>
              </w:rPr>
            </w:pPr>
            <w:r w:rsidRPr="00372346">
              <w:rPr>
                <w:position w:val="-10"/>
                <w:sz w:val="20"/>
              </w:rPr>
              <w:object w:dxaOrig="2900" w:dyaOrig="300" w14:anchorId="6B02FCC1">
                <v:shape id="_x0000_i1107" type="#_x0000_t75" style="width:2in;height:11.5pt" o:ole="">
                  <v:imagedata r:id="rId175" o:title=""/>
                </v:shape>
                <o:OLEObject Type="Embed" ProgID="Equation.DSMT4" ShapeID="_x0000_i1107" DrawAspect="Content" ObjectID="_1555937170" r:id="rId176"/>
              </w:object>
            </w:r>
          </w:p>
          <w:p w14:paraId="1B8FA87B" w14:textId="77777777" w:rsidR="00DB0602" w:rsidRPr="00372346" w:rsidRDefault="00DB0602" w:rsidP="007D55B0">
            <w:pPr>
              <w:tabs>
                <w:tab w:val="left" w:pos="1080"/>
                <w:tab w:val="left" w:pos="3388"/>
              </w:tabs>
              <w:spacing w:before="40" w:after="40"/>
              <w:rPr>
                <w:sz w:val="20"/>
              </w:rPr>
            </w:pPr>
            <w:r w:rsidRPr="00372346">
              <w:rPr>
                <w:position w:val="-14"/>
                <w:sz w:val="20"/>
              </w:rPr>
              <w:object w:dxaOrig="1939" w:dyaOrig="360" w14:anchorId="6CA76189">
                <v:shape id="_x0000_i1108" type="#_x0000_t75" style="width:96.2pt;height:18.45pt" o:ole="">
                  <v:imagedata r:id="rId177" o:title=""/>
                </v:shape>
                <o:OLEObject Type="Embed" ProgID="Equation.DSMT4" ShapeID="_x0000_i1108" DrawAspect="Content" ObjectID="_1555937171" r:id="rId178"/>
              </w:object>
            </w:r>
          </w:p>
          <w:p w14:paraId="713F35FF" w14:textId="0B0A0513" w:rsidR="00DB0602" w:rsidRPr="00372346" w:rsidRDefault="00CC535E" w:rsidP="007D55B0">
            <w:pPr>
              <w:tabs>
                <w:tab w:val="left" w:pos="1080"/>
                <w:tab w:val="left" w:pos="3388"/>
              </w:tabs>
              <w:spacing w:before="40" w:after="40"/>
              <w:rPr>
                <w:sz w:val="20"/>
              </w:rPr>
            </w:pPr>
            <w:r w:rsidRPr="00F01E10">
              <w:rPr>
                <w:position w:val="-14"/>
                <w:sz w:val="20"/>
                <w:lang w:val="en-US"/>
              </w:rPr>
              <w:object w:dxaOrig="1939" w:dyaOrig="360" w14:anchorId="2B8E3EC0">
                <v:shape id="_x0000_i1109" type="#_x0000_t75" style="width:97.9pt;height:20.75pt" o:ole="">
                  <v:imagedata r:id="rId179" o:title=""/>
                </v:shape>
                <o:OLEObject Type="Embed" ProgID="Equation.DSMT4" ShapeID="_x0000_i1109" DrawAspect="Content" ObjectID="_1555937172" r:id="rId180"/>
              </w:object>
            </w:r>
          </w:p>
        </w:tc>
      </w:tr>
      <w:tr w:rsidR="00DB0602" w:rsidRPr="00372346" w14:paraId="4D996F9F" w14:textId="77777777" w:rsidTr="007D55B0">
        <w:trPr>
          <w:cantSplit/>
        </w:trPr>
        <w:tc>
          <w:tcPr>
            <w:tcW w:w="2808" w:type="dxa"/>
            <w:vMerge/>
          </w:tcPr>
          <w:p w14:paraId="339946CB" w14:textId="77777777" w:rsidR="00DB0602" w:rsidRPr="00372346" w:rsidRDefault="00DB0602" w:rsidP="007D55B0">
            <w:pPr>
              <w:pStyle w:val="Tabletext"/>
            </w:pPr>
          </w:p>
        </w:tc>
        <w:tc>
          <w:tcPr>
            <w:tcW w:w="236" w:type="dxa"/>
            <w:vMerge/>
            <w:tcBorders>
              <w:right w:val="single" w:sz="4" w:space="0" w:color="auto"/>
            </w:tcBorders>
          </w:tcPr>
          <w:p w14:paraId="1A3D9671" w14:textId="77777777" w:rsidR="00DB0602" w:rsidRPr="00372346" w:rsidRDefault="00DB0602" w:rsidP="007D55B0">
            <w:pPr>
              <w:pStyle w:val="Tabletext"/>
            </w:pPr>
          </w:p>
        </w:tc>
        <w:tc>
          <w:tcPr>
            <w:tcW w:w="1211" w:type="dxa"/>
            <w:tcBorders>
              <w:top w:val="single" w:sz="4" w:space="0" w:color="auto"/>
              <w:left w:val="single" w:sz="4" w:space="0" w:color="auto"/>
              <w:bottom w:val="single" w:sz="4" w:space="0" w:color="auto"/>
              <w:right w:val="single" w:sz="4" w:space="0" w:color="auto"/>
            </w:tcBorders>
            <w:vAlign w:val="center"/>
          </w:tcPr>
          <w:p w14:paraId="47C12579" w14:textId="77777777" w:rsidR="00DB0602" w:rsidRPr="00372346" w:rsidRDefault="00DB0602" w:rsidP="007D55B0">
            <w:pPr>
              <w:pStyle w:val="Tabletext"/>
            </w:pPr>
          </w:p>
        </w:tc>
        <w:tc>
          <w:tcPr>
            <w:tcW w:w="929" w:type="dxa"/>
            <w:tcBorders>
              <w:top w:val="single" w:sz="4" w:space="0" w:color="auto"/>
              <w:left w:val="single" w:sz="4" w:space="0" w:color="auto"/>
              <w:bottom w:val="single" w:sz="4" w:space="0" w:color="auto"/>
              <w:right w:val="single" w:sz="4" w:space="0" w:color="auto"/>
            </w:tcBorders>
          </w:tcPr>
          <w:p w14:paraId="57C7642E" w14:textId="77777777" w:rsidR="00DB0602" w:rsidRPr="00372346" w:rsidRDefault="00DB0602" w:rsidP="007D55B0">
            <w:pPr>
              <w:pStyle w:val="Tabletext"/>
              <w:jc w:val="center"/>
              <w:rPr>
                <w:i/>
              </w:rPr>
            </w:pPr>
            <w:r w:rsidRPr="00372346">
              <w:rPr>
                <w:i/>
              </w:rPr>
              <w:t>x</w:t>
            </w:r>
          </w:p>
        </w:tc>
        <w:tc>
          <w:tcPr>
            <w:tcW w:w="930" w:type="dxa"/>
            <w:tcBorders>
              <w:top w:val="single" w:sz="4" w:space="0" w:color="auto"/>
              <w:left w:val="single" w:sz="4" w:space="0" w:color="auto"/>
              <w:bottom w:val="single" w:sz="4" w:space="0" w:color="auto"/>
              <w:right w:val="single" w:sz="4" w:space="0" w:color="auto"/>
            </w:tcBorders>
          </w:tcPr>
          <w:p w14:paraId="175B0EA8" w14:textId="77777777" w:rsidR="00DB0602" w:rsidRPr="00372346" w:rsidRDefault="00DB0602" w:rsidP="007D55B0">
            <w:pPr>
              <w:pStyle w:val="Tabletext"/>
              <w:jc w:val="center"/>
              <w:rPr>
                <w:i/>
              </w:rPr>
            </w:pPr>
            <w:r w:rsidRPr="00372346">
              <w:rPr>
                <w:i/>
              </w:rPr>
              <w:t>y</w:t>
            </w:r>
          </w:p>
        </w:tc>
        <w:tc>
          <w:tcPr>
            <w:tcW w:w="271" w:type="dxa"/>
            <w:vMerge/>
            <w:tcBorders>
              <w:top w:val="nil"/>
              <w:left w:val="single" w:sz="4" w:space="0" w:color="auto"/>
            </w:tcBorders>
          </w:tcPr>
          <w:p w14:paraId="1B4E039F" w14:textId="77777777" w:rsidR="00DB0602" w:rsidRPr="00372346" w:rsidRDefault="00DB0602" w:rsidP="007D55B0">
            <w:pPr>
              <w:pStyle w:val="Tabletext"/>
            </w:pPr>
          </w:p>
        </w:tc>
        <w:tc>
          <w:tcPr>
            <w:tcW w:w="4602" w:type="dxa"/>
            <w:gridSpan w:val="2"/>
            <w:vMerge/>
            <w:tcBorders>
              <w:right w:val="single" w:sz="4" w:space="0" w:color="auto"/>
            </w:tcBorders>
          </w:tcPr>
          <w:p w14:paraId="1AEDB445" w14:textId="77777777" w:rsidR="00DB0602" w:rsidRPr="00372346" w:rsidRDefault="00DB0602" w:rsidP="007D55B0">
            <w:pPr>
              <w:tabs>
                <w:tab w:val="left" w:pos="1080"/>
                <w:tab w:val="left" w:pos="3388"/>
              </w:tabs>
              <w:spacing w:before="40" w:after="40"/>
              <w:rPr>
                <w:sz w:val="20"/>
              </w:rPr>
            </w:pPr>
          </w:p>
        </w:tc>
        <w:tc>
          <w:tcPr>
            <w:tcW w:w="3571" w:type="dxa"/>
            <w:vMerge/>
            <w:tcBorders>
              <w:left w:val="single" w:sz="4" w:space="0" w:color="auto"/>
              <w:right w:val="single" w:sz="4" w:space="0" w:color="auto"/>
            </w:tcBorders>
          </w:tcPr>
          <w:p w14:paraId="2C2975D0" w14:textId="77777777" w:rsidR="00DB0602" w:rsidRPr="00372346" w:rsidRDefault="00DB0602" w:rsidP="007D55B0">
            <w:pPr>
              <w:tabs>
                <w:tab w:val="left" w:pos="1080"/>
                <w:tab w:val="left" w:pos="3388"/>
              </w:tabs>
              <w:spacing w:before="40" w:after="40"/>
              <w:rPr>
                <w:sz w:val="20"/>
              </w:rPr>
            </w:pPr>
          </w:p>
        </w:tc>
      </w:tr>
      <w:tr w:rsidR="00DB0602" w:rsidRPr="00372346" w14:paraId="0AB9F799" w14:textId="77777777" w:rsidTr="007D55B0">
        <w:trPr>
          <w:cantSplit/>
        </w:trPr>
        <w:tc>
          <w:tcPr>
            <w:tcW w:w="2808" w:type="dxa"/>
            <w:vMerge/>
          </w:tcPr>
          <w:p w14:paraId="125C1668" w14:textId="77777777" w:rsidR="00DB0602" w:rsidRPr="00372346" w:rsidRDefault="00DB0602" w:rsidP="007D55B0">
            <w:pPr>
              <w:pStyle w:val="Tabletext"/>
            </w:pPr>
          </w:p>
        </w:tc>
        <w:tc>
          <w:tcPr>
            <w:tcW w:w="236" w:type="dxa"/>
            <w:vMerge/>
            <w:tcBorders>
              <w:right w:val="single" w:sz="4" w:space="0" w:color="auto"/>
            </w:tcBorders>
          </w:tcPr>
          <w:p w14:paraId="71D45FFB" w14:textId="77777777" w:rsidR="00DB0602" w:rsidRPr="00372346" w:rsidRDefault="00DB0602" w:rsidP="007D55B0">
            <w:pPr>
              <w:pStyle w:val="Tabletext"/>
            </w:pPr>
          </w:p>
        </w:tc>
        <w:tc>
          <w:tcPr>
            <w:tcW w:w="1211" w:type="dxa"/>
            <w:tcBorders>
              <w:top w:val="single" w:sz="4" w:space="0" w:color="auto"/>
              <w:left w:val="single" w:sz="4" w:space="0" w:color="auto"/>
              <w:bottom w:val="single" w:sz="4" w:space="0" w:color="auto"/>
              <w:right w:val="single" w:sz="4" w:space="0" w:color="auto"/>
            </w:tcBorders>
            <w:vAlign w:val="center"/>
          </w:tcPr>
          <w:p w14:paraId="7B7315F8" w14:textId="77777777" w:rsidR="00DB0602" w:rsidRPr="00372346" w:rsidRDefault="00DB0602" w:rsidP="007D55B0">
            <w:pPr>
              <w:pStyle w:val="Tabletext"/>
            </w:pPr>
            <w:r w:rsidRPr="00372346">
              <w:t>Red</w:t>
            </w:r>
          </w:p>
        </w:tc>
        <w:tc>
          <w:tcPr>
            <w:tcW w:w="929" w:type="dxa"/>
            <w:tcBorders>
              <w:top w:val="single" w:sz="4" w:space="0" w:color="auto"/>
              <w:left w:val="single" w:sz="4" w:space="0" w:color="auto"/>
              <w:bottom w:val="single" w:sz="4" w:space="0" w:color="auto"/>
              <w:right w:val="single" w:sz="4" w:space="0" w:color="auto"/>
            </w:tcBorders>
            <w:vAlign w:val="center"/>
          </w:tcPr>
          <w:p w14:paraId="091EB99E" w14:textId="77777777" w:rsidR="00DB0602" w:rsidRPr="00372346" w:rsidRDefault="00DB0602" w:rsidP="007D55B0">
            <w:pPr>
              <w:pStyle w:val="Tabletext"/>
              <w:jc w:val="center"/>
            </w:pPr>
            <w:r w:rsidRPr="00372346">
              <w:t>0.640</w:t>
            </w:r>
          </w:p>
        </w:tc>
        <w:tc>
          <w:tcPr>
            <w:tcW w:w="930" w:type="dxa"/>
            <w:tcBorders>
              <w:top w:val="single" w:sz="4" w:space="0" w:color="auto"/>
              <w:left w:val="single" w:sz="4" w:space="0" w:color="auto"/>
              <w:bottom w:val="single" w:sz="4" w:space="0" w:color="auto"/>
              <w:right w:val="single" w:sz="4" w:space="0" w:color="auto"/>
            </w:tcBorders>
            <w:vAlign w:val="center"/>
          </w:tcPr>
          <w:p w14:paraId="7AC392E0" w14:textId="77777777" w:rsidR="00DB0602" w:rsidRPr="00372346" w:rsidRDefault="00DB0602" w:rsidP="007D55B0">
            <w:pPr>
              <w:pStyle w:val="Tabletext"/>
              <w:jc w:val="center"/>
            </w:pPr>
            <w:r w:rsidRPr="00372346">
              <w:t>0.330</w:t>
            </w:r>
          </w:p>
        </w:tc>
        <w:tc>
          <w:tcPr>
            <w:tcW w:w="271" w:type="dxa"/>
            <w:vMerge/>
            <w:tcBorders>
              <w:top w:val="nil"/>
              <w:left w:val="single" w:sz="4" w:space="0" w:color="auto"/>
            </w:tcBorders>
          </w:tcPr>
          <w:p w14:paraId="3BE68938" w14:textId="77777777" w:rsidR="00DB0602" w:rsidRPr="00372346" w:rsidRDefault="00DB0602" w:rsidP="007D55B0">
            <w:pPr>
              <w:pStyle w:val="Tabletext"/>
            </w:pPr>
          </w:p>
        </w:tc>
        <w:tc>
          <w:tcPr>
            <w:tcW w:w="4602" w:type="dxa"/>
            <w:gridSpan w:val="2"/>
            <w:vMerge/>
            <w:tcBorders>
              <w:right w:val="single" w:sz="4" w:space="0" w:color="auto"/>
            </w:tcBorders>
          </w:tcPr>
          <w:p w14:paraId="162B0E46" w14:textId="77777777" w:rsidR="00DB0602" w:rsidRPr="00372346" w:rsidRDefault="00DB0602" w:rsidP="007D55B0">
            <w:pPr>
              <w:tabs>
                <w:tab w:val="left" w:pos="1080"/>
                <w:tab w:val="left" w:pos="3388"/>
              </w:tabs>
              <w:spacing w:before="40" w:after="40"/>
              <w:rPr>
                <w:sz w:val="20"/>
              </w:rPr>
            </w:pPr>
          </w:p>
        </w:tc>
        <w:tc>
          <w:tcPr>
            <w:tcW w:w="3571" w:type="dxa"/>
            <w:vMerge/>
            <w:tcBorders>
              <w:left w:val="single" w:sz="4" w:space="0" w:color="auto"/>
              <w:right w:val="single" w:sz="4" w:space="0" w:color="auto"/>
            </w:tcBorders>
          </w:tcPr>
          <w:p w14:paraId="0CCF609C" w14:textId="77777777" w:rsidR="00DB0602" w:rsidRPr="00372346" w:rsidRDefault="00DB0602" w:rsidP="007D55B0">
            <w:pPr>
              <w:tabs>
                <w:tab w:val="left" w:pos="1080"/>
                <w:tab w:val="left" w:pos="3388"/>
              </w:tabs>
              <w:spacing w:before="40" w:after="40"/>
              <w:rPr>
                <w:sz w:val="20"/>
              </w:rPr>
            </w:pPr>
          </w:p>
        </w:tc>
      </w:tr>
      <w:tr w:rsidR="00DB0602" w:rsidRPr="00372346" w14:paraId="5C22B078" w14:textId="77777777" w:rsidTr="007D55B0">
        <w:trPr>
          <w:cantSplit/>
        </w:trPr>
        <w:tc>
          <w:tcPr>
            <w:tcW w:w="2808" w:type="dxa"/>
            <w:vMerge/>
          </w:tcPr>
          <w:p w14:paraId="1B5C6188" w14:textId="77777777" w:rsidR="00DB0602" w:rsidRPr="00372346" w:rsidRDefault="00DB0602" w:rsidP="007D55B0">
            <w:pPr>
              <w:pStyle w:val="Tabletext"/>
            </w:pPr>
          </w:p>
        </w:tc>
        <w:tc>
          <w:tcPr>
            <w:tcW w:w="236" w:type="dxa"/>
            <w:vMerge/>
            <w:tcBorders>
              <w:right w:val="single" w:sz="4" w:space="0" w:color="auto"/>
            </w:tcBorders>
          </w:tcPr>
          <w:p w14:paraId="421653AE" w14:textId="77777777" w:rsidR="00DB0602" w:rsidRPr="00372346" w:rsidRDefault="00DB0602" w:rsidP="007D55B0">
            <w:pPr>
              <w:pStyle w:val="Tabletext"/>
            </w:pPr>
          </w:p>
        </w:tc>
        <w:tc>
          <w:tcPr>
            <w:tcW w:w="1211" w:type="dxa"/>
            <w:tcBorders>
              <w:top w:val="single" w:sz="4" w:space="0" w:color="auto"/>
              <w:left w:val="single" w:sz="4" w:space="0" w:color="auto"/>
              <w:bottom w:val="single" w:sz="4" w:space="0" w:color="auto"/>
              <w:right w:val="single" w:sz="4" w:space="0" w:color="auto"/>
            </w:tcBorders>
            <w:vAlign w:val="center"/>
          </w:tcPr>
          <w:p w14:paraId="6D9519AB" w14:textId="77777777" w:rsidR="00DB0602" w:rsidRPr="00372346" w:rsidRDefault="00DB0602" w:rsidP="007D55B0">
            <w:pPr>
              <w:pStyle w:val="Tabletext"/>
            </w:pPr>
            <w:r w:rsidRPr="00372346">
              <w:t>Green</w:t>
            </w:r>
          </w:p>
        </w:tc>
        <w:tc>
          <w:tcPr>
            <w:tcW w:w="929" w:type="dxa"/>
            <w:tcBorders>
              <w:top w:val="single" w:sz="4" w:space="0" w:color="auto"/>
              <w:left w:val="single" w:sz="4" w:space="0" w:color="auto"/>
              <w:bottom w:val="single" w:sz="4" w:space="0" w:color="auto"/>
              <w:right w:val="single" w:sz="4" w:space="0" w:color="auto"/>
            </w:tcBorders>
            <w:vAlign w:val="center"/>
          </w:tcPr>
          <w:p w14:paraId="0C069EB3" w14:textId="77777777" w:rsidR="00DB0602" w:rsidRPr="00372346" w:rsidRDefault="00DB0602" w:rsidP="007D55B0">
            <w:pPr>
              <w:pStyle w:val="Tabletext"/>
              <w:jc w:val="center"/>
            </w:pPr>
            <w:r w:rsidRPr="00372346">
              <w:t>0.290</w:t>
            </w:r>
          </w:p>
        </w:tc>
        <w:tc>
          <w:tcPr>
            <w:tcW w:w="930" w:type="dxa"/>
            <w:tcBorders>
              <w:top w:val="single" w:sz="4" w:space="0" w:color="auto"/>
              <w:left w:val="single" w:sz="4" w:space="0" w:color="auto"/>
              <w:bottom w:val="single" w:sz="4" w:space="0" w:color="auto"/>
              <w:right w:val="single" w:sz="4" w:space="0" w:color="auto"/>
            </w:tcBorders>
            <w:vAlign w:val="center"/>
          </w:tcPr>
          <w:p w14:paraId="7502E9F4" w14:textId="77777777" w:rsidR="00DB0602" w:rsidRPr="00372346" w:rsidRDefault="00DB0602" w:rsidP="007D55B0">
            <w:pPr>
              <w:pStyle w:val="Tabletext"/>
              <w:jc w:val="center"/>
            </w:pPr>
            <w:r w:rsidRPr="00372346">
              <w:t>0.600</w:t>
            </w:r>
          </w:p>
        </w:tc>
        <w:tc>
          <w:tcPr>
            <w:tcW w:w="271" w:type="dxa"/>
            <w:vMerge/>
            <w:tcBorders>
              <w:top w:val="nil"/>
              <w:left w:val="single" w:sz="4" w:space="0" w:color="auto"/>
            </w:tcBorders>
          </w:tcPr>
          <w:p w14:paraId="0BD626F0" w14:textId="77777777" w:rsidR="00DB0602" w:rsidRPr="00372346" w:rsidRDefault="00DB0602" w:rsidP="007D55B0">
            <w:pPr>
              <w:pStyle w:val="Tabletext"/>
            </w:pPr>
          </w:p>
        </w:tc>
        <w:tc>
          <w:tcPr>
            <w:tcW w:w="4602" w:type="dxa"/>
            <w:gridSpan w:val="2"/>
            <w:vMerge/>
            <w:tcBorders>
              <w:right w:val="single" w:sz="4" w:space="0" w:color="auto"/>
            </w:tcBorders>
          </w:tcPr>
          <w:p w14:paraId="31A06AE1" w14:textId="77777777" w:rsidR="00DB0602" w:rsidRPr="00372346" w:rsidRDefault="00DB0602" w:rsidP="007D55B0">
            <w:pPr>
              <w:tabs>
                <w:tab w:val="left" w:pos="1080"/>
                <w:tab w:val="left" w:pos="3388"/>
              </w:tabs>
              <w:spacing w:before="40" w:after="40"/>
              <w:rPr>
                <w:sz w:val="20"/>
              </w:rPr>
            </w:pPr>
          </w:p>
        </w:tc>
        <w:tc>
          <w:tcPr>
            <w:tcW w:w="3571" w:type="dxa"/>
            <w:vMerge/>
            <w:tcBorders>
              <w:left w:val="single" w:sz="4" w:space="0" w:color="auto"/>
              <w:right w:val="single" w:sz="4" w:space="0" w:color="auto"/>
            </w:tcBorders>
          </w:tcPr>
          <w:p w14:paraId="7230FB39" w14:textId="77777777" w:rsidR="00DB0602" w:rsidRPr="00372346" w:rsidRDefault="00DB0602" w:rsidP="007D55B0">
            <w:pPr>
              <w:tabs>
                <w:tab w:val="left" w:pos="1080"/>
                <w:tab w:val="left" w:pos="3388"/>
              </w:tabs>
              <w:spacing w:before="40" w:after="40"/>
              <w:rPr>
                <w:sz w:val="20"/>
              </w:rPr>
            </w:pPr>
          </w:p>
        </w:tc>
      </w:tr>
      <w:tr w:rsidR="00DB0602" w:rsidRPr="00372346" w14:paraId="0866B57F" w14:textId="77777777" w:rsidTr="007D55B0">
        <w:trPr>
          <w:cantSplit/>
        </w:trPr>
        <w:tc>
          <w:tcPr>
            <w:tcW w:w="2808" w:type="dxa"/>
            <w:vMerge/>
          </w:tcPr>
          <w:p w14:paraId="39D8C1B0" w14:textId="77777777" w:rsidR="00DB0602" w:rsidRPr="00372346" w:rsidRDefault="00DB0602" w:rsidP="007D55B0">
            <w:pPr>
              <w:pStyle w:val="Tabletext"/>
            </w:pPr>
          </w:p>
        </w:tc>
        <w:tc>
          <w:tcPr>
            <w:tcW w:w="236" w:type="dxa"/>
            <w:vMerge/>
            <w:tcBorders>
              <w:right w:val="single" w:sz="4" w:space="0" w:color="auto"/>
            </w:tcBorders>
          </w:tcPr>
          <w:p w14:paraId="4B8B4B76" w14:textId="77777777" w:rsidR="00DB0602" w:rsidRPr="00372346" w:rsidRDefault="00DB0602" w:rsidP="007D55B0">
            <w:pPr>
              <w:pStyle w:val="Tabletext"/>
            </w:pPr>
          </w:p>
        </w:tc>
        <w:tc>
          <w:tcPr>
            <w:tcW w:w="1211" w:type="dxa"/>
            <w:tcBorders>
              <w:top w:val="single" w:sz="4" w:space="0" w:color="auto"/>
              <w:left w:val="single" w:sz="4" w:space="0" w:color="auto"/>
              <w:bottom w:val="single" w:sz="4" w:space="0" w:color="auto"/>
              <w:right w:val="single" w:sz="4" w:space="0" w:color="auto"/>
            </w:tcBorders>
            <w:vAlign w:val="center"/>
          </w:tcPr>
          <w:p w14:paraId="39DAD57E" w14:textId="77777777" w:rsidR="00DB0602" w:rsidRPr="00372346" w:rsidRDefault="00DB0602" w:rsidP="007D55B0">
            <w:pPr>
              <w:pStyle w:val="Tabletext"/>
            </w:pPr>
            <w:r w:rsidRPr="00372346">
              <w:t>Blue</w:t>
            </w:r>
          </w:p>
        </w:tc>
        <w:tc>
          <w:tcPr>
            <w:tcW w:w="929" w:type="dxa"/>
            <w:tcBorders>
              <w:top w:val="single" w:sz="4" w:space="0" w:color="auto"/>
              <w:left w:val="single" w:sz="4" w:space="0" w:color="auto"/>
              <w:bottom w:val="single" w:sz="4" w:space="0" w:color="auto"/>
              <w:right w:val="single" w:sz="4" w:space="0" w:color="auto"/>
            </w:tcBorders>
            <w:vAlign w:val="center"/>
          </w:tcPr>
          <w:p w14:paraId="1B3D24A2" w14:textId="77777777" w:rsidR="00DB0602" w:rsidRPr="00372346" w:rsidRDefault="00DB0602" w:rsidP="007D55B0">
            <w:pPr>
              <w:pStyle w:val="Tabletext"/>
              <w:jc w:val="center"/>
            </w:pPr>
            <w:r w:rsidRPr="00372346">
              <w:t>0.150</w:t>
            </w:r>
          </w:p>
        </w:tc>
        <w:tc>
          <w:tcPr>
            <w:tcW w:w="930" w:type="dxa"/>
            <w:tcBorders>
              <w:top w:val="single" w:sz="4" w:space="0" w:color="auto"/>
              <w:left w:val="single" w:sz="4" w:space="0" w:color="auto"/>
              <w:bottom w:val="single" w:sz="4" w:space="0" w:color="auto"/>
              <w:right w:val="single" w:sz="4" w:space="0" w:color="auto"/>
            </w:tcBorders>
            <w:vAlign w:val="center"/>
          </w:tcPr>
          <w:p w14:paraId="13B316DF" w14:textId="77777777" w:rsidR="00DB0602" w:rsidRPr="00372346" w:rsidRDefault="00DB0602" w:rsidP="007D55B0">
            <w:pPr>
              <w:pStyle w:val="Tabletext"/>
              <w:jc w:val="center"/>
            </w:pPr>
            <w:r w:rsidRPr="00372346">
              <w:t>0.060</w:t>
            </w:r>
          </w:p>
        </w:tc>
        <w:tc>
          <w:tcPr>
            <w:tcW w:w="271" w:type="dxa"/>
            <w:vMerge/>
            <w:tcBorders>
              <w:top w:val="nil"/>
              <w:left w:val="single" w:sz="4" w:space="0" w:color="auto"/>
            </w:tcBorders>
          </w:tcPr>
          <w:p w14:paraId="58812F71" w14:textId="77777777" w:rsidR="00DB0602" w:rsidRPr="00372346" w:rsidRDefault="00DB0602" w:rsidP="007D55B0">
            <w:pPr>
              <w:pStyle w:val="Tabletext"/>
            </w:pPr>
          </w:p>
        </w:tc>
        <w:tc>
          <w:tcPr>
            <w:tcW w:w="4602" w:type="dxa"/>
            <w:gridSpan w:val="2"/>
            <w:vMerge/>
            <w:tcBorders>
              <w:right w:val="single" w:sz="4" w:space="0" w:color="auto"/>
            </w:tcBorders>
          </w:tcPr>
          <w:p w14:paraId="6F05F85C" w14:textId="77777777" w:rsidR="00DB0602" w:rsidRPr="00372346" w:rsidRDefault="00DB0602" w:rsidP="007D55B0">
            <w:pPr>
              <w:tabs>
                <w:tab w:val="left" w:pos="1080"/>
                <w:tab w:val="left" w:pos="3388"/>
              </w:tabs>
              <w:spacing w:before="40" w:after="40"/>
              <w:rPr>
                <w:sz w:val="20"/>
              </w:rPr>
            </w:pPr>
          </w:p>
        </w:tc>
        <w:tc>
          <w:tcPr>
            <w:tcW w:w="3571" w:type="dxa"/>
            <w:vMerge/>
            <w:tcBorders>
              <w:left w:val="single" w:sz="4" w:space="0" w:color="auto"/>
              <w:right w:val="single" w:sz="4" w:space="0" w:color="auto"/>
            </w:tcBorders>
          </w:tcPr>
          <w:p w14:paraId="5315DA5B" w14:textId="77777777" w:rsidR="00DB0602" w:rsidRPr="00372346" w:rsidRDefault="00DB0602" w:rsidP="007D55B0">
            <w:pPr>
              <w:tabs>
                <w:tab w:val="left" w:pos="1080"/>
                <w:tab w:val="left" w:pos="3388"/>
              </w:tabs>
              <w:spacing w:before="40" w:after="40"/>
              <w:rPr>
                <w:sz w:val="20"/>
              </w:rPr>
            </w:pPr>
          </w:p>
        </w:tc>
      </w:tr>
      <w:tr w:rsidR="00DB0602" w:rsidRPr="00372346" w14:paraId="00A3353A" w14:textId="77777777" w:rsidTr="007D55B0">
        <w:trPr>
          <w:cantSplit/>
        </w:trPr>
        <w:tc>
          <w:tcPr>
            <w:tcW w:w="2808" w:type="dxa"/>
            <w:vMerge/>
          </w:tcPr>
          <w:p w14:paraId="674D73D8" w14:textId="77777777" w:rsidR="00DB0602" w:rsidRPr="00372346" w:rsidRDefault="00DB0602" w:rsidP="007D55B0">
            <w:pPr>
              <w:pStyle w:val="Tabletext"/>
            </w:pPr>
          </w:p>
        </w:tc>
        <w:tc>
          <w:tcPr>
            <w:tcW w:w="236" w:type="dxa"/>
            <w:vMerge/>
            <w:tcBorders>
              <w:right w:val="single" w:sz="4" w:space="0" w:color="auto"/>
            </w:tcBorders>
          </w:tcPr>
          <w:p w14:paraId="216213D7" w14:textId="77777777" w:rsidR="00DB0602" w:rsidRPr="00372346" w:rsidRDefault="00DB0602" w:rsidP="007D55B0">
            <w:pPr>
              <w:pStyle w:val="Tabletext"/>
            </w:pPr>
          </w:p>
        </w:tc>
        <w:tc>
          <w:tcPr>
            <w:tcW w:w="1211" w:type="dxa"/>
            <w:tcBorders>
              <w:top w:val="single" w:sz="4" w:space="0" w:color="auto"/>
              <w:left w:val="single" w:sz="4" w:space="0" w:color="auto"/>
              <w:bottom w:val="single" w:sz="4" w:space="0" w:color="auto"/>
              <w:right w:val="single" w:sz="4" w:space="0" w:color="auto"/>
            </w:tcBorders>
            <w:vAlign w:val="center"/>
          </w:tcPr>
          <w:p w14:paraId="4A9FE7EF" w14:textId="77777777" w:rsidR="00DB0602" w:rsidRPr="00372346" w:rsidRDefault="00DB0602" w:rsidP="007D55B0">
            <w:pPr>
              <w:pStyle w:val="Tabletext"/>
            </w:pPr>
            <w:r w:rsidRPr="00372346">
              <w:t>White D</w:t>
            </w:r>
            <w:r w:rsidRPr="00372346">
              <w:rPr>
                <w:vertAlign w:val="subscript"/>
              </w:rPr>
              <w:t>65</w:t>
            </w:r>
          </w:p>
        </w:tc>
        <w:tc>
          <w:tcPr>
            <w:tcW w:w="929" w:type="dxa"/>
            <w:tcBorders>
              <w:top w:val="single" w:sz="4" w:space="0" w:color="auto"/>
              <w:left w:val="single" w:sz="4" w:space="0" w:color="auto"/>
              <w:bottom w:val="single" w:sz="4" w:space="0" w:color="auto"/>
              <w:right w:val="single" w:sz="4" w:space="0" w:color="auto"/>
            </w:tcBorders>
            <w:vAlign w:val="center"/>
          </w:tcPr>
          <w:p w14:paraId="7391AAF1" w14:textId="77777777" w:rsidR="00DB0602" w:rsidRPr="00372346" w:rsidRDefault="00DB0602" w:rsidP="007D55B0">
            <w:pPr>
              <w:pStyle w:val="Tabletext"/>
              <w:jc w:val="center"/>
            </w:pPr>
            <w:r w:rsidRPr="00372346">
              <w:t>0.3127</w:t>
            </w:r>
          </w:p>
        </w:tc>
        <w:tc>
          <w:tcPr>
            <w:tcW w:w="930" w:type="dxa"/>
            <w:tcBorders>
              <w:top w:val="single" w:sz="4" w:space="0" w:color="auto"/>
              <w:left w:val="single" w:sz="4" w:space="0" w:color="auto"/>
              <w:bottom w:val="single" w:sz="4" w:space="0" w:color="auto"/>
              <w:right w:val="single" w:sz="4" w:space="0" w:color="auto"/>
            </w:tcBorders>
            <w:vAlign w:val="center"/>
          </w:tcPr>
          <w:p w14:paraId="3657C7B4" w14:textId="77777777" w:rsidR="00DB0602" w:rsidRPr="00372346" w:rsidRDefault="00DB0602" w:rsidP="007D55B0">
            <w:pPr>
              <w:pStyle w:val="Tabletext"/>
              <w:jc w:val="center"/>
            </w:pPr>
            <w:r w:rsidRPr="00372346">
              <w:t>0.3290</w:t>
            </w:r>
          </w:p>
        </w:tc>
        <w:tc>
          <w:tcPr>
            <w:tcW w:w="271" w:type="dxa"/>
            <w:vMerge/>
            <w:tcBorders>
              <w:top w:val="nil"/>
              <w:left w:val="single" w:sz="4" w:space="0" w:color="auto"/>
            </w:tcBorders>
          </w:tcPr>
          <w:p w14:paraId="60950A72" w14:textId="77777777" w:rsidR="00DB0602" w:rsidRPr="00372346" w:rsidRDefault="00DB0602" w:rsidP="007D55B0">
            <w:pPr>
              <w:pStyle w:val="Tabletext"/>
            </w:pPr>
          </w:p>
        </w:tc>
        <w:tc>
          <w:tcPr>
            <w:tcW w:w="4602" w:type="dxa"/>
            <w:gridSpan w:val="2"/>
            <w:vMerge/>
            <w:tcBorders>
              <w:right w:val="single" w:sz="4" w:space="0" w:color="auto"/>
            </w:tcBorders>
          </w:tcPr>
          <w:p w14:paraId="50BEB13F" w14:textId="77777777" w:rsidR="00DB0602" w:rsidRPr="00372346" w:rsidRDefault="00DB0602" w:rsidP="007D55B0">
            <w:pPr>
              <w:tabs>
                <w:tab w:val="left" w:pos="1080"/>
                <w:tab w:val="left" w:pos="3388"/>
              </w:tabs>
              <w:spacing w:before="40" w:after="40"/>
              <w:rPr>
                <w:sz w:val="20"/>
              </w:rPr>
            </w:pPr>
          </w:p>
        </w:tc>
        <w:tc>
          <w:tcPr>
            <w:tcW w:w="3571" w:type="dxa"/>
            <w:vMerge/>
            <w:tcBorders>
              <w:left w:val="single" w:sz="4" w:space="0" w:color="auto"/>
              <w:right w:val="single" w:sz="4" w:space="0" w:color="auto"/>
            </w:tcBorders>
          </w:tcPr>
          <w:p w14:paraId="3EA2A510" w14:textId="77777777" w:rsidR="00DB0602" w:rsidRPr="00372346" w:rsidRDefault="00DB0602" w:rsidP="007D55B0">
            <w:pPr>
              <w:tabs>
                <w:tab w:val="left" w:pos="1080"/>
                <w:tab w:val="left" w:pos="3388"/>
              </w:tabs>
              <w:spacing w:before="40" w:after="40"/>
              <w:rPr>
                <w:sz w:val="20"/>
              </w:rPr>
            </w:pPr>
          </w:p>
        </w:tc>
      </w:tr>
      <w:tr w:rsidR="00DB0602" w:rsidRPr="00372346" w14:paraId="32085B5D" w14:textId="77777777" w:rsidTr="007D55B0">
        <w:trPr>
          <w:cantSplit/>
          <w:trHeight w:val="317"/>
        </w:trPr>
        <w:tc>
          <w:tcPr>
            <w:tcW w:w="2808" w:type="dxa"/>
            <w:vMerge/>
          </w:tcPr>
          <w:p w14:paraId="103DA074" w14:textId="77777777" w:rsidR="00DB0602" w:rsidRPr="00372346" w:rsidRDefault="00DB0602" w:rsidP="007D55B0">
            <w:pPr>
              <w:pStyle w:val="Tabletext"/>
            </w:pPr>
          </w:p>
        </w:tc>
        <w:tc>
          <w:tcPr>
            <w:tcW w:w="236" w:type="dxa"/>
            <w:vMerge/>
            <w:tcBorders>
              <w:right w:val="dotted" w:sz="4" w:space="0" w:color="auto"/>
            </w:tcBorders>
          </w:tcPr>
          <w:p w14:paraId="27414654" w14:textId="77777777" w:rsidR="00DB0602" w:rsidRPr="00372346" w:rsidRDefault="00DB0602" w:rsidP="007D55B0">
            <w:pPr>
              <w:pStyle w:val="Tabletext"/>
            </w:pPr>
          </w:p>
        </w:tc>
        <w:tc>
          <w:tcPr>
            <w:tcW w:w="3070" w:type="dxa"/>
            <w:gridSpan w:val="3"/>
            <w:tcBorders>
              <w:top w:val="single" w:sz="4" w:space="0" w:color="auto"/>
              <w:left w:val="dotted" w:sz="4" w:space="0" w:color="auto"/>
              <w:right w:val="nil"/>
            </w:tcBorders>
          </w:tcPr>
          <w:p w14:paraId="0E33CEBC" w14:textId="77777777" w:rsidR="00DB0602" w:rsidRPr="00372346" w:rsidRDefault="00DB0602" w:rsidP="007D55B0">
            <w:pPr>
              <w:pStyle w:val="Tabletext"/>
              <w:rPr>
                <w:sz w:val="12"/>
                <w:szCs w:val="12"/>
              </w:rPr>
            </w:pPr>
            <w:r w:rsidRPr="00372346">
              <w:rPr>
                <w:b/>
              </w:rPr>
              <w:t>525/60/2:1</w:t>
            </w:r>
          </w:p>
        </w:tc>
        <w:tc>
          <w:tcPr>
            <w:tcW w:w="271" w:type="dxa"/>
            <w:vMerge/>
            <w:tcBorders>
              <w:top w:val="nil"/>
              <w:left w:val="nil"/>
            </w:tcBorders>
          </w:tcPr>
          <w:p w14:paraId="748EC5B1" w14:textId="77777777" w:rsidR="00DB0602" w:rsidRPr="00372346" w:rsidRDefault="00DB0602" w:rsidP="007D55B0">
            <w:pPr>
              <w:pStyle w:val="Tabletext"/>
            </w:pPr>
          </w:p>
        </w:tc>
        <w:tc>
          <w:tcPr>
            <w:tcW w:w="4602" w:type="dxa"/>
            <w:gridSpan w:val="2"/>
            <w:vMerge/>
            <w:tcBorders>
              <w:right w:val="single" w:sz="4" w:space="0" w:color="auto"/>
            </w:tcBorders>
          </w:tcPr>
          <w:p w14:paraId="2443131F" w14:textId="77777777" w:rsidR="00DB0602" w:rsidRPr="00372346" w:rsidRDefault="00DB0602" w:rsidP="007D55B0">
            <w:pPr>
              <w:tabs>
                <w:tab w:val="left" w:pos="1080"/>
                <w:tab w:val="left" w:pos="3388"/>
              </w:tabs>
              <w:spacing w:before="40" w:after="40"/>
              <w:rPr>
                <w:sz w:val="20"/>
              </w:rPr>
            </w:pPr>
          </w:p>
        </w:tc>
        <w:tc>
          <w:tcPr>
            <w:tcW w:w="3571" w:type="dxa"/>
            <w:vMerge/>
            <w:tcBorders>
              <w:left w:val="single" w:sz="4" w:space="0" w:color="auto"/>
              <w:right w:val="single" w:sz="4" w:space="0" w:color="auto"/>
            </w:tcBorders>
          </w:tcPr>
          <w:p w14:paraId="3C415937" w14:textId="77777777" w:rsidR="00DB0602" w:rsidRPr="00372346" w:rsidRDefault="00DB0602" w:rsidP="007D55B0">
            <w:pPr>
              <w:tabs>
                <w:tab w:val="left" w:pos="1080"/>
                <w:tab w:val="left" w:pos="3388"/>
              </w:tabs>
              <w:spacing w:before="40" w:after="40"/>
              <w:rPr>
                <w:sz w:val="20"/>
              </w:rPr>
            </w:pPr>
          </w:p>
        </w:tc>
      </w:tr>
      <w:tr w:rsidR="00DB0602" w:rsidRPr="00372346" w14:paraId="1392BB2F" w14:textId="77777777" w:rsidTr="007D55B0">
        <w:trPr>
          <w:cantSplit/>
        </w:trPr>
        <w:tc>
          <w:tcPr>
            <w:tcW w:w="2808" w:type="dxa"/>
            <w:vMerge/>
            <w:tcBorders>
              <w:top w:val="single" w:sz="4" w:space="0" w:color="auto"/>
            </w:tcBorders>
          </w:tcPr>
          <w:p w14:paraId="05A5C419" w14:textId="77777777" w:rsidR="00DB0602" w:rsidRPr="00372346" w:rsidRDefault="00DB0602" w:rsidP="007D55B0">
            <w:pPr>
              <w:pStyle w:val="Tabletext"/>
            </w:pPr>
          </w:p>
        </w:tc>
        <w:tc>
          <w:tcPr>
            <w:tcW w:w="236" w:type="dxa"/>
            <w:vMerge/>
            <w:tcBorders>
              <w:top w:val="single" w:sz="4" w:space="0" w:color="auto"/>
              <w:right w:val="single" w:sz="4" w:space="0" w:color="auto"/>
            </w:tcBorders>
          </w:tcPr>
          <w:p w14:paraId="4360A73B" w14:textId="77777777" w:rsidR="00DB0602" w:rsidRPr="00372346" w:rsidRDefault="00DB0602" w:rsidP="007D55B0">
            <w:pPr>
              <w:pStyle w:val="Tabletext"/>
            </w:pPr>
          </w:p>
        </w:tc>
        <w:tc>
          <w:tcPr>
            <w:tcW w:w="1211" w:type="dxa"/>
            <w:tcBorders>
              <w:top w:val="single" w:sz="4" w:space="0" w:color="auto"/>
              <w:left w:val="single" w:sz="4" w:space="0" w:color="auto"/>
              <w:bottom w:val="single" w:sz="4" w:space="0" w:color="auto"/>
              <w:right w:val="single" w:sz="4" w:space="0" w:color="auto"/>
            </w:tcBorders>
          </w:tcPr>
          <w:p w14:paraId="6DFC6C74" w14:textId="77777777" w:rsidR="00DB0602" w:rsidRPr="00372346" w:rsidRDefault="00DB0602" w:rsidP="007D55B0">
            <w:pPr>
              <w:pStyle w:val="Tabletext"/>
            </w:pPr>
          </w:p>
        </w:tc>
        <w:tc>
          <w:tcPr>
            <w:tcW w:w="929" w:type="dxa"/>
            <w:tcBorders>
              <w:top w:val="single" w:sz="4" w:space="0" w:color="auto"/>
              <w:left w:val="single" w:sz="4" w:space="0" w:color="auto"/>
              <w:bottom w:val="single" w:sz="4" w:space="0" w:color="auto"/>
              <w:right w:val="single" w:sz="4" w:space="0" w:color="auto"/>
            </w:tcBorders>
          </w:tcPr>
          <w:p w14:paraId="07D99F2C" w14:textId="77777777" w:rsidR="00DB0602" w:rsidRPr="00372346" w:rsidRDefault="00DB0602" w:rsidP="007D55B0">
            <w:pPr>
              <w:pStyle w:val="Tabletext"/>
              <w:jc w:val="center"/>
              <w:rPr>
                <w:i/>
              </w:rPr>
            </w:pPr>
            <w:r w:rsidRPr="00372346">
              <w:rPr>
                <w:i/>
              </w:rPr>
              <w:t>x</w:t>
            </w:r>
          </w:p>
        </w:tc>
        <w:tc>
          <w:tcPr>
            <w:tcW w:w="930" w:type="dxa"/>
            <w:tcBorders>
              <w:top w:val="single" w:sz="4" w:space="0" w:color="auto"/>
              <w:left w:val="single" w:sz="4" w:space="0" w:color="auto"/>
              <w:bottom w:val="single" w:sz="4" w:space="0" w:color="auto"/>
              <w:right w:val="single" w:sz="4" w:space="0" w:color="auto"/>
            </w:tcBorders>
          </w:tcPr>
          <w:p w14:paraId="42BC065E" w14:textId="77777777" w:rsidR="00DB0602" w:rsidRPr="00372346" w:rsidRDefault="00DB0602" w:rsidP="007D55B0">
            <w:pPr>
              <w:pStyle w:val="Tabletext"/>
              <w:jc w:val="center"/>
              <w:rPr>
                <w:i/>
              </w:rPr>
            </w:pPr>
            <w:r w:rsidRPr="00372346">
              <w:rPr>
                <w:i/>
              </w:rPr>
              <w:t>y</w:t>
            </w:r>
          </w:p>
        </w:tc>
        <w:tc>
          <w:tcPr>
            <w:tcW w:w="271" w:type="dxa"/>
            <w:vMerge w:val="restart"/>
            <w:tcBorders>
              <w:top w:val="nil"/>
              <w:left w:val="single" w:sz="4" w:space="0" w:color="auto"/>
            </w:tcBorders>
          </w:tcPr>
          <w:p w14:paraId="424D2482" w14:textId="77777777" w:rsidR="00DB0602" w:rsidRPr="00372346" w:rsidRDefault="00DB0602" w:rsidP="007D55B0">
            <w:pPr>
              <w:pStyle w:val="Tabletext"/>
            </w:pPr>
          </w:p>
        </w:tc>
        <w:tc>
          <w:tcPr>
            <w:tcW w:w="4602" w:type="dxa"/>
            <w:gridSpan w:val="2"/>
            <w:vMerge/>
            <w:tcBorders>
              <w:top w:val="single" w:sz="4" w:space="0" w:color="auto"/>
              <w:right w:val="single" w:sz="4" w:space="0" w:color="auto"/>
            </w:tcBorders>
          </w:tcPr>
          <w:p w14:paraId="247E5955" w14:textId="77777777" w:rsidR="00DB0602" w:rsidRPr="00372346" w:rsidRDefault="00DB0602" w:rsidP="007D55B0">
            <w:pPr>
              <w:tabs>
                <w:tab w:val="left" w:pos="1080"/>
                <w:tab w:val="left" w:pos="3388"/>
              </w:tabs>
              <w:spacing w:before="40" w:after="40"/>
              <w:rPr>
                <w:sz w:val="20"/>
              </w:rPr>
            </w:pPr>
          </w:p>
        </w:tc>
        <w:tc>
          <w:tcPr>
            <w:tcW w:w="3571" w:type="dxa"/>
            <w:vMerge/>
            <w:tcBorders>
              <w:top w:val="single" w:sz="4" w:space="0" w:color="auto"/>
              <w:left w:val="single" w:sz="4" w:space="0" w:color="auto"/>
              <w:right w:val="single" w:sz="4" w:space="0" w:color="auto"/>
            </w:tcBorders>
          </w:tcPr>
          <w:p w14:paraId="1E35DE02" w14:textId="77777777" w:rsidR="00DB0602" w:rsidRPr="00372346" w:rsidRDefault="00DB0602" w:rsidP="007D55B0">
            <w:pPr>
              <w:tabs>
                <w:tab w:val="left" w:pos="1080"/>
                <w:tab w:val="left" w:pos="3388"/>
              </w:tabs>
              <w:spacing w:before="40" w:after="40"/>
              <w:rPr>
                <w:sz w:val="20"/>
              </w:rPr>
            </w:pPr>
          </w:p>
        </w:tc>
      </w:tr>
      <w:tr w:rsidR="00DB0602" w:rsidRPr="00372346" w14:paraId="3EAD951E" w14:textId="77777777" w:rsidTr="007D55B0">
        <w:trPr>
          <w:cantSplit/>
        </w:trPr>
        <w:tc>
          <w:tcPr>
            <w:tcW w:w="2808" w:type="dxa"/>
            <w:vMerge/>
          </w:tcPr>
          <w:p w14:paraId="7F23C659" w14:textId="77777777" w:rsidR="00DB0602" w:rsidRPr="00372346" w:rsidRDefault="00DB0602" w:rsidP="007D55B0">
            <w:pPr>
              <w:pStyle w:val="Tabletext"/>
            </w:pPr>
          </w:p>
        </w:tc>
        <w:tc>
          <w:tcPr>
            <w:tcW w:w="236" w:type="dxa"/>
            <w:vMerge/>
            <w:tcBorders>
              <w:right w:val="single" w:sz="4" w:space="0" w:color="auto"/>
            </w:tcBorders>
          </w:tcPr>
          <w:p w14:paraId="1A7D4117" w14:textId="77777777" w:rsidR="00DB0602" w:rsidRPr="00372346" w:rsidRDefault="00DB0602" w:rsidP="007D55B0">
            <w:pPr>
              <w:pStyle w:val="Tabletext"/>
            </w:pPr>
          </w:p>
        </w:tc>
        <w:tc>
          <w:tcPr>
            <w:tcW w:w="1211" w:type="dxa"/>
            <w:tcBorders>
              <w:top w:val="single" w:sz="4" w:space="0" w:color="auto"/>
              <w:left w:val="single" w:sz="4" w:space="0" w:color="auto"/>
              <w:bottom w:val="single" w:sz="4" w:space="0" w:color="auto"/>
              <w:right w:val="single" w:sz="4" w:space="0" w:color="auto"/>
            </w:tcBorders>
          </w:tcPr>
          <w:p w14:paraId="5236D377" w14:textId="77777777" w:rsidR="00DB0602" w:rsidRPr="00372346" w:rsidRDefault="00DB0602" w:rsidP="007D55B0">
            <w:pPr>
              <w:pStyle w:val="Tabletext"/>
            </w:pPr>
            <w:r w:rsidRPr="00372346">
              <w:t>Red</w:t>
            </w:r>
          </w:p>
        </w:tc>
        <w:tc>
          <w:tcPr>
            <w:tcW w:w="929" w:type="dxa"/>
            <w:tcBorders>
              <w:top w:val="single" w:sz="4" w:space="0" w:color="auto"/>
              <w:left w:val="single" w:sz="4" w:space="0" w:color="auto"/>
              <w:bottom w:val="single" w:sz="4" w:space="0" w:color="auto"/>
              <w:right w:val="single" w:sz="4" w:space="0" w:color="auto"/>
            </w:tcBorders>
          </w:tcPr>
          <w:p w14:paraId="1C5B5A58" w14:textId="77777777" w:rsidR="00DB0602" w:rsidRPr="00372346" w:rsidRDefault="00DB0602" w:rsidP="007D55B0">
            <w:pPr>
              <w:pStyle w:val="Tabletext"/>
              <w:jc w:val="center"/>
            </w:pPr>
            <w:r w:rsidRPr="00372346">
              <w:t>0.630</w:t>
            </w:r>
          </w:p>
        </w:tc>
        <w:tc>
          <w:tcPr>
            <w:tcW w:w="930" w:type="dxa"/>
            <w:tcBorders>
              <w:top w:val="single" w:sz="4" w:space="0" w:color="auto"/>
              <w:left w:val="single" w:sz="4" w:space="0" w:color="auto"/>
              <w:bottom w:val="single" w:sz="4" w:space="0" w:color="auto"/>
              <w:right w:val="single" w:sz="4" w:space="0" w:color="auto"/>
            </w:tcBorders>
          </w:tcPr>
          <w:p w14:paraId="77A59AD6" w14:textId="77777777" w:rsidR="00DB0602" w:rsidRPr="00372346" w:rsidRDefault="00DB0602" w:rsidP="007D55B0">
            <w:pPr>
              <w:pStyle w:val="Tabletext"/>
              <w:jc w:val="center"/>
            </w:pPr>
            <w:r w:rsidRPr="00372346">
              <w:t>0.340</w:t>
            </w:r>
          </w:p>
        </w:tc>
        <w:tc>
          <w:tcPr>
            <w:tcW w:w="271" w:type="dxa"/>
            <w:vMerge/>
            <w:tcBorders>
              <w:top w:val="nil"/>
              <w:left w:val="single" w:sz="4" w:space="0" w:color="auto"/>
            </w:tcBorders>
          </w:tcPr>
          <w:p w14:paraId="2731FEC7" w14:textId="77777777" w:rsidR="00DB0602" w:rsidRPr="00372346" w:rsidRDefault="00DB0602" w:rsidP="007D55B0">
            <w:pPr>
              <w:pStyle w:val="Tabletext"/>
            </w:pPr>
          </w:p>
        </w:tc>
        <w:tc>
          <w:tcPr>
            <w:tcW w:w="4602" w:type="dxa"/>
            <w:gridSpan w:val="2"/>
            <w:vMerge/>
            <w:tcBorders>
              <w:right w:val="single" w:sz="4" w:space="0" w:color="auto"/>
            </w:tcBorders>
          </w:tcPr>
          <w:p w14:paraId="4407D5A9" w14:textId="77777777" w:rsidR="00DB0602" w:rsidRPr="00372346" w:rsidRDefault="00DB0602" w:rsidP="007D55B0">
            <w:pPr>
              <w:tabs>
                <w:tab w:val="left" w:pos="1080"/>
                <w:tab w:val="left" w:pos="3388"/>
              </w:tabs>
              <w:spacing w:before="40" w:after="40"/>
              <w:rPr>
                <w:sz w:val="20"/>
              </w:rPr>
            </w:pPr>
          </w:p>
        </w:tc>
        <w:tc>
          <w:tcPr>
            <w:tcW w:w="3571" w:type="dxa"/>
            <w:vMerge/>
            <w:tcBorders>
              <w:left w:val="single" w:sz="4" w:space="0" w:color="auto"/>
              <w:right w:val="single" w:sz="4" w:space="0" w:color="auto"/>
            </w:tcBorders>
          </w:tcPr>
          <w:p w14:paraId="7B9C852A" w14:textId="77777777" w:rsidR="00DB0602" w:rsidRPr="00372346" w:rsidRDefault="00DB0602" w:rsidP="007D55B0">
            <w:pPr>
              <w:tabs>
                <w:tab w:val="left" w:pos="1080"/>
                <w:tab w:val="left" w:pos="3388"/>
              </w:tabs>
              <w:spacing w:before="40" w:after="40"/>
              <w:rPr>
                <w:sz w:val="20"/>
              </w:rPr>
            </w:pPr>
          </w:p>
        </w:tc>
      </w:tr>
      <w:tr w:rsidR="00DB0602" w:rsidRPr="00372346" w14:paraId="189885EB" w14:textId="77777777" w:rsidTr="007D55B0">
        <w:trPr>
          <w:cantSplit/>
        </w:trPr>
        <w:tc>
          <w:tcPr>
            <w:tcW w:w="2808" w:type="dxa"/>
            <w:vMerge/>
          </w:tcPr>
          <w:p w14:paraId="243E794A" w14:textId="77777777" w:rsidR="00DB0602" w:rsidRPr="00372346" w:rsidRDefault="00DB0602" w:rsidP="007D55B0">
            <w:pPr>
              <w:pStyle w:val="Tabletext"/>
            </w:pPr>
          </w:p>
        </w:tc>
        <w:tc>
          <w:tcPr>
            <w:tcW w:w="236" w:type="dxa"/>
            <w:vMerge/>
            <w:tcBorders>
              <w:right w:val="single" w:sz="4" w:space="0" w:color="auto"/>
            </w:tcBorders>
          </w:tcPr>
          <w:p w14:paraId="0BBFDA1D" w14:textId="77777777" w:rsidR="00DB0602" w:rsidRPr="00372346" w:rsidRDefault="00DB0602" w:rsidP="007D55B0">
            <w:pPr>
              <w:pStyle w:val="Tabletext"/>
            </w:pPr>
          </w:p>
        </w:tc>
        <w:tc>
          <w:tcPr>
            <w:tcW w:w="1211" w:type="dxa"/>
            <w:tcBorders>
              <w:top w:val="single" w:sz="4" w:space="0" w:color="auto"/>
              <w:left w:val="single" w:sz="4" w:space="0" w:color="auto"/>
              <w:bottom w:val="single" w:sz="4" w:space="0" w:color="auto"/>
              <w:right w:val="single" w:sz="4" w:space="0" w:color="auto"/>
            </w:tcBorders>
          </w:tcPr>
          <w:p w14:paraId="5A1F2FEC" w14:textId="77777777" w:rsidR="00DB0602" w:rsidRPr="00372346" w:rsidRDefault="00DB0602" w:rsidP="007D55B0">
            <w:pPr>
              <w:pStyle w:val="Tabletext"/>
            </w:pPr>
            <w:r w:rsidRPr="00372346">
              <w:t>Green</w:t>
            </w:r>
          </w:p>
        </w:tc>
        <w:tc>
          <w:tcPr>
            <w:tcW w:w="929" w:type="dxa"/>
            <w:tcBorders>
              <w:top w:val="single" w:sz="4" w:space="0" w:color="auto"/>
              <w:left w:val="single" w:sz="4" w:space="0" w:color="auto"/>
              <w:bottom w:val="single" w:sz="4" w:space="0" w:color="auto"/>
              <w:right w:val="single" w:sz="4" w:space="0" w:color="auto"/>
            </w:tcBorders>
          </w:tcPr>
          <w:p w14:paraId="797E6312" w14:textId="77777777" w:rsidR="00DB0602" w:rsidRPr="00372346" w:rsidRDefault="00DB0602" w:rsidP="007D55B0">
            <w:pPr>
              <w:pStyle w:val="Tabletext"/>
              <w:jc w:val="center"/>
            </w:pPr>
            <w:r w:rsidRPr="00372346">
              <w:t>0.310</w:t>
            </w:r>
          </w:p>
        </w:tc>
        <w:tc>
          <w:tcPr>
            <w:tcW w:w="930" w:type="dxa"/>
            <w:tcBorders>
              <w:top w:val="single" w:sz="4" w:space="0" w:color="auto"/>
              <w:left w:val="single" w:sz="4" w:space="0" w:color="auto"/>
              <w:bottom w:val="single" w:sz="4" w:space="0" w:color="auto"/>
              <w:right w:val="single" w:sz="4" w:space="0" w:color="auto"/>
            </w:tcBorders>
          </w:tcPr>
          <w:p w14:paraId="00ABB0CA" w14:textId="77777777" w:rsidR="00DB0602" w:rsidRPr="00372346" w:rsidRDefault="00DB0602" w:rsidP="007D55B0">
            <w:pPr>
              <w:pStyle w:val="Tabletext"/>
              <w:jc w:val="center"/>
            </w:pPr>
            <w:r w:rsidRPr="00372346">
              <w:t>0.595</w:t>
            </w:r>
          </w:p>
        </w:tc>
        <w:tc>
          <w:tcPr>
            <w:tcW w:w="271" w:type="dxa"/>
            <w:vMerge/>
            <w:tcBorders>
              <w:top w:val="nil"/>
              <w:left w:val="single" w:sz="4" w:space="0" w:color="auto"/>
            </w:tcBorders>
          </w:tcPr>
          <w:p w14:paraId="55A9E39D" w14:textId="77777777" w:rsidR="00DB0602" w:rsidRPr="00372346" w:rsidRDefault="00DB0602" w:rsidP="007D55B0">
            <w:pPr>
              <w:pStyle w:val="Tabletext"/>
            </w:pPr>
          </w:p>
        </w:tc>
        <w:tc>
          <w:tcPr>
            <w:tcW w:w="4602" w:type="dxa"/>
            <w:gridSpan w:val="2"/>
            <w:vMerge/>
            <w:tcBorders>
              <w:right w:val="single" w:sz="4" w:space="0" w:color="auto"/>
            </w:tcBorders>
          </w:tcPr>
          <w:p w14:paraId="718DDAA5" w14:textId="77777777" w:rsidR="00DB0602" w:rsidRPr="00372346" w:rsidRDefault="00DB0602" w:rsidP="007D55B0">
            <w:pPr>
              <w:tabs>
                <w:tab w:val="left" w:pos="1080"/>
                <w:tab w:val="left" w:pos="3388"/>
              </w:tabs>
              <w:spacing w:before="40" w:after="40"/>
              <w:rPr>
                <w:sz w:val="20"/>
              </w:rPr>
            </w:pPr>
          </w:p>
        </w:tc>
        <w:tc>
          <w:tcPr>
            <w:tcW w:w="3571" w:type="dxa"/>
            <w:vMerge/>
            <w:tcBorders>
              <w:left w:val="single" w:sz="4" w:space="0" w:color="auto"/>
              <w:right w:val="single" w:sz="4" w:space="0" w:color="auto"/>
            </w:tcBorders>
          </w:tcPr>
          <w:p w14:paraId="6A09E4B9" w14:textId="77777777" w:rsidR="00DB0602" w:rsidRPr="00372346" w:rsidRDefault="00DB0602" w:rsidP="007D55B0">
            <w:pPr>
              <w:tabs>
                <w:tab w:val="left" w:pos="1080"/>
                <w:tab w:val="left" w:pos="3388"/>
              </w:tabs>
              <w:spacing w:before="40" w:after="40"/>
              <w:rPr>
                <w:sz w:val="20"/>
              </w:rPr>
            </w:pPr>
          </w:p>
        </w:tc>
      </w:tr>
      <w:tr w:rsidR="00DB0602" w:rsidRPr="00372346" w14:paraId="45F8D967" w14:textId="77777777" w:rsidTr="007D55B0">
        <w:trPr>
          <w:cantSplit/>
        </w:trPr>
        <w:tc>
          <w:tcPr>
            <w:tcW w:w="2808" w:type="dxa"/>
            <w:vMerge/>
          </w:tcPr>
          <w:p w14:paraId="2E5653C0" w14:textId="77777777" w:rsidR="00DB0602" w:rsidRPr="00372346" w:rsidRDefault="00DB0602" w:rsidP="007D55B0">
            <w:pPr>
              <w:pStyle w:val="Tabletext"/>
            </w:pPr>
          </w:p>
        </w:tc>
        <w:tc>
          <w:tcPr>
            <w:tcW w:w="236" w:type="dxa"/>
            <w:vMerge/>
            <w:tcBorders>
              <w:right w:val="single" w:sz="4" w:space="0" w:color="auto"/>
            </w:tcBorders>
          </w:tcPr>
          <w:p w14:paraId="40D7BC40" w14:textId="77777777" w:rsidR="00DB0602" w:rsidRPr="00372346" w:rsidRDefault="00DB0602" w:rsidP="007D55B0">
            <w:pPr>
              <w:pStyle w:val="Tabletext"/>
            </w:pPr>
          </w:p>
        </w:tc>
        <w:tc>
          <w:tcPr>
            <w:tcW w:w="1211" w:type="dxa"/>
            <w:tcBorders>
              <w:top w:val="single" w:sz="4" w:space="0" w:color="auto"/>
              <w:left w:val="single" w:sz="4" w:space="0" w:color="auto"/>
              <w:bottom w:val="single" w:sz="4" w:space="0" w:color="auto"/>
              <w:right w:val="single" w:sz="4" w:space="0" w:color="auto"/>
            </w:tcBorders>
          </w:tcPr>
          <w:p w14:paraId="2F5DB260" w14:textId="77777777" w:rsidR="00DB0602" w:rsidRPr="00372346" w:rsidRDefault="00DB0602" w:rsidP="007D55B0">
            <w:pPr>
              <w:pStyle w:val="Tabletext"/>
            </w:pPr>
            <w:r w:rsidRPr="00372346">
              <w:t>Blue</w:t>
            </w:r>
          </w:p>
        </w:tc>
        <w:tc>
          <w:tcPr>
            <w:tcW w:w="929" w:type="dxa"/>
            <w:tcBorders>
              <w:top w:val="single" w:sz="4" w:space="0" w:color="auto"/>
              <w:left w:val="single" w:sz="4" w:space="0" w:color="auto"/>
              <w:bottom w:val="single" w:sz="4" w:space="0" w:color="auto"/>
              <w:right w:val="single" w:sz="4" w:space="0" w:color="auto"/>
            </w:tcBorders>
          </w:tcPr>
          <w:p w14:paraId="3890DF86" w14:textId="77777777" w:rsidR="00DB0602" w:rsidRPr="00372346" w:rsidRDefault="00DB0602" w:rsidP="007D55B0">
            <w:pPr>
              <w:pStyle w:val="Tabletext"/>
              <w:jc w:val="center"/>
            </w:pPr>
            <w:r w:rsidRPr="00372346">
              <w:t>0.155</w:t>
            </w:r>
          </w:p>
        </w:tc>
        <w:tc>
          <w:tcPr>
            <w:tcW w:w="930" w:type="dxa"/>
            <w:tcBorders>
              <w:top w:val="single" w:sz="4" w:space="0" w:color="auto"/>
              <w:left w:val="single" w:sz="4" w:space="0" w:color="auto"/>
              <w:bottom w:val="single" w:sz="4" w:space="0" w:color="auto"/>
              <w:right w:val="single" w:sz="4" w:space="0" w:color="auto"/>
            </w:tcBorders>
          </w:tcPr>
          <w:p w14:paraId="28DBD892" w14:textId="77777777" w:rsidR="00DB0602" w:rsidRPr="00372346" w:rsidRDefault="00DB0602" w:rsidP="007D55B0">
            <w:pPr>
              <w:pStyle w:val="Tabletext"/>
              <w:jc w:val="center"/>
            </w:pPr>
            <w:r w:rsidRPr="00372346">
              <w:t>0.070</w:t>
            </w:r>
          </w:p>
        </w:tc>
        <w:tc>
          <w:tcPr>
            <w:tcW w:w="271" w:type="dxa"/>
            <w:vMerge/>
            <w:tcBorders>
              <w:top w:val="nil"/>
              <w:left w:val="single" w:sz="4" w:space="0" w:color="auto"/>
            </w:tcBorders>
          </w:tcPr>
          <w:p w14:paraId="1510180F" w14:textId="77777777" w:rsidR="00DB0602" w:rsidRPr="00372346" w:rsidRDefault="00DB0602" w:rsidP="007D55B0">
            <w:pPr>
              <w:pStyle w:val="Tabletext"/>
            </w:pPr>
          </w:p>
        </w:tc>
        <w:tc>
          <w:tcPr>
            <w:tcW w:w="4602" w:type="dxa"/>
            <w:gridSpan w:val="2"/>
            <w:vMerge/>
            <w:tcBorders>
              <w:right w:val="single" w:sz="4" w:space="0" w:color="auto"/>
            </w:tcBorders>
          </w:tcPr>
          <w:p w14:paraId="2577A1B6" w14:textId="77777777" w:rsidR="00DB0602" w:rsidRPr="00372346" w:rsidRDefault="00DB0602" w:rsidP="007D55B0">
            <w:pPr>
              <w:tabs>
                <w:tab w:val="left" w:pos="1080"/>
                <w:tab w:val="left" w:pos="3388"/>
              </w:tabs>
              <w:spacing w:before="40" w:after="40"/>
              <w:rPr>
                <w:sz w:val="20"/>
              </w:rPr>
            </w:pPr>
          </w:p>
        </w:tc>
        <w:tc>
          <w:tcPr>
            <w:tcW w:w="3571" w:type="dxa"/>
            <w:vMerge/>
            <w:tcBorders>
              <w:left w:val="single" w:sz="4" w:space="0" w:color="auto"/>
              <w:right w:val="single" w:sz="4" w:space="0" w:color="auto"/>
            </w:tcBorders>
          </w:tcPr>
          <w:p w14:paraId="798387AC" w14:textId="77777777" w:rsidR="00DB0602" w:rsidRPr="00372346" w:rsidRDefault="00DB0602" w:rsidP="007D55B0">
            <w:pPr>
              <w:tabs>
                <w:tab w:val="left" w:pos="1080"/>
                <w:tab w:val="left" w:pos="3388"/>
              </w:tabs>
              <w:spacing w:before="40" w:after="40"/>
              <w:rPr>
                <w:sz w:val="20"/>
              </w:rPr>
            </w:pPr>
          </w:p>
        </w:tc>
      </w:tr>
      <w:tr w:rsidR="00DB0602" w:rsidRPr="00372346" w14:paraId="2002A85C" w14:textId="77777777" w:rsidTr="007D55B0">
        <w:trPr>
          <w:cantSplit/>
        </w:trPr>
        <w:tc>
          <w:tcPr>
            <w:tcW w:w="2808" w:type="dxa"/>
            <w:vMerge/>
          </w:tcPr>
          <w:p w14:paraId="76B93170" w14:textId="77777777" w:rsidR="00DB0602" w:rsidRPr="00372346" w:rsidRDefault="00DB0602" w:rsidP="007D55B0">
            <w:pPr>
              <w:pStyle w:val="Tabletext"/>
            </w:pPr>
          </w:p>
        </w:tc>
        <w:tc>
          <w:tcPr>
            <w:tcW w:w="236" w:type="dxa"/>
            <w:vMerge/>
            <w:tcBorders>
              <w:right w:val="single" w:sz="4" w:space="0" w:color="auto"/>
            </w:tcBorders>
          </w:tcPr>
          <w:p w14:paraId="39AA7A8B" w14:textId="77777777" w:rsidR="00DB0602" w:rsidRPr="00372346" w:rsidRDefault="00DB0602" w:rsidP="007D55B0">
            <w:pPr>
              <w:pStyle w:val="Tabletext"/>
            </w:pPr>
          </w:p>
        </w:tc>
        <w:tc>
          <w:tcPr>
            <w:tcW w:w="1211" w:type="dxa"/>
            <w:tcBorders>
              <w:top w:val="single" w:sz="4" w:space="0" w:color="auto"/>
              <w:left w:val="single" w:sz="4" w:space="0" w:color="auto"/>
              <w:bottom w:val="single" w:sz="4" w:space="0" w:color="auto"/>
              <w:right w:val="single" w:sz="4" w:space="0" w:color="auto"/>
            </w:tcBorders>
          </w:tcPr>
          <w:p w14:paraId="5C2BECDA" w14:textId="77777777" w:rsidR="00DB0602" w:rsidRPr="00372346" w:rsidRDefault="00DB0602" w:rsidP="007D55B0">
            <w:pPr>
              <w:pStyle w:val="Tabletext"/>
            </w:pPr>
            <w:r w:rsidRPr="00372346">
              <w:t>White D</w:t>
            </w:r>
            <w:r w:rsidRPr="00372346">
              <w:rPr>
                <w:vertAlign w:val="subscript"/>
              </w:rPr>
              <w:t>65</w:t>
            </w:r>
          </w:p>
        </w:tc>
        <w:tc>
          <w:tcPr>
            <w:tcW w:w="929" w:type="dxa"/>
            <w:tcBorders>
              <w:top w:val="single" w:sz="4" w:space="0" w:color="auto"/>
              <w:left w:val="single" w:sz="4" w:space="0" w:color="auto"/>
              <w:bottom w:val="single" w:sz="4" w:space="0" w:color="auto"/>
              <w:right w:val="single" w:sz="4" w:space="0" w:color="auto"/>
            </w:tcBorders>
          </w:tcPr>
          <w:p w14:paraId="1C2A568B" w14:textId="77777777" w:rsidR="00DB0602" w:rsidRPr="00372346" w:rsidRDefault="00DB0602" w:rsidP="007D55B0">
            <w:pPr>
              <w:pStyle w:val="Tabletext"/>
              <w:jc w:val="center"/>
            </w:pPr>
            <w:r w:rsidRPr="00372346">
              <w:t>0.3127</w:t>
            </w:r>
          </w:p>
        </w:tc>
        <w:tc>
          <w:tcPr>
            <w:tcW w:w="930" w:type="dxa"/>
            <w:tcBorders>
              <w:top w:val="single" w:sz="4" w:space="0" w:color="auto"/>
              <w:left w:val="single" w:sz="4" w:space="0" w:color="auto"/>
              <w:bottom w:val="single" w:sz="4" w:space="0" w:color="auto"/>
              <w:right w:val="single" w:sz="4" w:space="0" w:color="auto"/>
            </w:tcBorders>
          </w:tcPr>
          <w:p w14:paraId="1F46C2D4" w14:textId="77777777" w:rsidR="00DB0602" w:rsidRPr="00372346" w:rsidRDefault="00DB0602" w:rsidP="007D55B0">
            <w:pPr>
              <w:pStyle w:val="Tabletext"/>
              <w:jc w:val="center"/>
            </w:pPr>
            <w:r w:rsidRPr="00372346">
              <w:t>0.3290</w:t>
            </w:r>
          </w:p>
        </w:tc>
        <w:tc>
          <w:tcPr>
            <w:tcW w:w="271" w:type="dxa"/>
            <w:vMerge/>
            <w:tcBorders>
              <w:top w:val="nil"/>
              <w:left w:val="single" w:sz="4" w:space="0" w:color="auto"/>
            </w:tcBorders>
          </w:tcPr>
          <w:p w14:paraId="78ACF88F" w14:textId="77777777" w:rsidR="00DB0602" w:rsidRPr="00372346" w:rsidRDefault="00DB0602" w:rsidP="007D55B0">
            <w:pPr>
              <w:pStyle w:val="Tabletext"/>
            </w:pPr>
          </w:p>
        </w:tc>
        <w:tc>
          <w:tcPr>
            <w:tcW w:w="4602" w:type="dxa"/>
            <w:gridSpan w:val="2"/>
            <w:vMerge/>
            <w:tcBorders>
              <w:right w:val="single" w:sz="4" w:space="0" w:color="auto"/>
            </w:tcBorders>
          </w:tcPr>
          <w:p w14:paraId="1EC872F9" w14:textId="77777777" w:rsidR="00DB0602" w:rsidRPr="00372346" w:rsidRDefault="00DB0602" w:rsidP="007D55B0">
            <w:pPr>
              <w:tabs>
                <w:tab w:val="left" w:pos="1080"/>
                <w:tab w:val="left" w:pos="3388"/>
              </w:tabs>
              <w:spacing w:before="40" w:after="40"/>
              <w:rPr>
                <w:sz w:val="20"/>
              </w:rPr>
            </w:pPr>
          </w:p>
        </w:tc>
        <w:tc>
          <w:tcPr>
            <w:tcW w:w="3571" w:type="dxa"/>
            <w:vMerge/>
            <w:tcBorders>
              <w:left w:val="single" w:sz="4" w:space="0" w:color="auto"/>
              <w:right w:val="single" w:sz="4" w:space="0" w:color="auto"/>
            </w:tcBorders>
          </w:tcPr>
          <w:p w14:paraId="0AEF7907" w14:textId="77777777" w:rsidR="00DB0602" w:rsidRPr="00372346" w:rsidRDefault="00DB0602" w:rsidP="007D55B0">
            <w:pPr>
              <w:tabs>
                <w:tab w:val="left" w:pos="1080"/>
                <w:tab w:val="left" w:pos="3388"/>
              </w:tabs>
              <w:spacing w:before="40" w:after="40"/>
              <w:rPr>
                <w:sz w:val="20"/>
              </w:rPr>
            </w:pPr>
          </w:p>
        </w:tc>
      </w:tr>
      <w:tr w:rsidR="00DB0602" w:rsidRPr="00372346" w14:paraId="122C69D1" w14:textId="77777777" w:rsidTr="007D55B0">
        <w:trPr>
          <w:cantSplit/>
          <w:trHeight w:val="128"/>
        </w:trPr>
        <w:tc>
          <w:tcPr>
            <w:tcW w:w="2808" w:type="dxa"/>
            <w:vMerge/>
          </w:tcPr>
          <w:p w14:paraId="21018859" w14:textId="77777777" w:rsidR="00DB0602" w:rsidRPr="00372346" w:rsidRDefault="00DB0602" w:rsidP="007D55B0">
            <w:pPr>
              <w:pStyle w:val="Tabletext"/>
            </w:pPr>
          </w:p>
        </w:tc>
        <w:tc>
          <w:tcPr>
            <w:tcW w:w="236" w:type="dxa"/>
            <w:vMerge/>
            <w:tcBorders>
              <w:right w:val="dotted" w:sz="4" w:space="0" w:color="auto"/>
            </w:tcBorders>
          </w:tcPr>
          <w:p w14:paraId="52D87747" w14:textId="77777777" w:rsidR="00DB0602" w:rsidRPr="00372346" w:rsidRDefault="00DB0602" w:rsidP="007D55B0">
            <w:pPr>
              <w:pStyle w:val="Tabletext"/>
            </w:pPr>
          </w:p>
        </w:tc>
        <w:tc>
          <w:tcPr>
            <w:tcW w:w="3070" w:type="dxa"/>
            <w:gridSpan w:val="3"/>
            <w:tcBorders>
              <w:top w:val="single" w:sz="4" w:space="0" w:color="auto"/>
              <w:left w:val="dotted" w:sz="4" w:space="0" w:color="auto"/>
              <w:right w:val="nil"/>
            </w:tcBorders>
          </w:tcPr>
          <w:p w14:paraId="5564BA6E" w14:textId="77777777" w:rsidR="00DB0602" w:rsidRPr="00372346" w:rsidRDefault="00DB0602" w:rsidP="007D55B0">
            <w:pPr>
              <w:pStyle w:val="Tabletext"/>
              <w:rPr>
                <w:sz w:val="12"/>
                <w:szCs w:val="12"/>
              </w:rPr>
            </w:pPr>
          </w:p>
        </w:tc>
        <w:tc>
          <w:tcPr>
            <w:tcW w:w="271" w:type="dxa"/>
            <w:vMerge/>
            <w:tcBorders>
              <w:top w:val="nil"/>
              <w:left w:val="nil"/>
            </w:tcBorders>
          </w:tcPr>
          <w:p w14:paraId="1450ED6C" w14:textId="77777777" w:rsidR="00DB0602" w:rsidRPr="00372346" w:rsidRDefault="00DB0602" w:rsidP="007D55B0">
            <w:pPr>
              <w:pStyle w:val="Tabletext"/>
            </w:pPr>
          </w:p>
        </w:tc>
        <w:tc>
          <w:tcPr>
            <w:tcW w:w="4602" w:type="dxa"/>
            <w:gridSpan w:val="2"/>
            <w:vMerge/>
            <w:tcBorders>
              <w:right w:val="single" w:sz="4" w:space="0" w:color="auto"/>
            </w:tcBorders>
          </w:tcPr>
          <w:p w14:paraId="7FB10B71" w14:textId="77777777" w:rsidR="00DB0602" w:rsidRPr="00372346" w:rsidRDefault="00DB0602" w:rsidP="007D55B0">
            <w:pPr>
              <w:tabs>
                <w:tab w:val="left" w:pos="1080"/>
                <w:tab w:val="left" w:pos="3388"/>
              </w:tabs>
              <w:spacing w:before="40" w:after="40"/>
              <w:rPr>
                <w:color w:val="FF0000"/>
                <w:sz w:val="20"/>
              </w:rPr>
            </w:pPr>
          </w:p>
        </w:tc>
        <w:tc>
          <w:tcPr>
            <w:tcW w:w="3571" w:type="dxa"/>
            <w:vMerge/>
            <w:tcBorders>
              <w:left w:val="single" w:sz="4" w:space="0" w:color="auto"/>
              <w:bottom w:val="single" w:sz="4" w:space="0" w:color="auto"/>
              <w:right w:val="single" w:sz="4" w:space="0" w:color="auto"/>
            </w:tcBorders>
          </w:tcPr>
          <w:p w14:paraId="4610EBA1" w14:textId="77777777" w:rsidR="00DB0602" w:rsidRPr="00372346" w:rsidRDefault="00DB0602" w:rsidP="007D55B0">
            <w:pPr>
              <w:tabs>
                <w:tab w:val="left" w:pos="1080"/>
                <w:tab w:val="left" w:pos="3388"/>
              </w:tabs>
              <w:spacing w:before="40" w:after="40"/>
              <w:rPr>
                <w:sz w:val="20"/>
              </w:rPr>
            </w:pPr>
          </w:p>
        </w:tc>
      </w:tr>
      <w:tr w:rsidR="00DB0602" w:rsidRPr="00372346" w14:paraId="60F949F3" w14:textId="77777777" w:rsidTr="007D55B0">
        <w:trPr>
          <w:cantSplit/>
          <w:trHeight w:val="1715"/>
        </w:trPr>
        <w:tc>
          <w:tcPr>
            <w:tcW w:w="2808" w:type="dxa"/>
            <w:tcBorders>
              <w:top w:val="single" w:sz="4" w:space="0" w:color="auto"/>
              <w:bottom w:val="single" w:sz="4" w:space="0" w:color="auto"/>
            </w:tcBorders>
          </w:tcPr>
          <w:p w14:paraId="4CE420BC" w14:textId="77777777" w:rsidR="00DB0602" w:rsidRPr="00DB0602" w:rsidRDefault="00DB0602" w:rsidP="007D55B0">
            <w:pPr>
              <w:pStyle w:val="Tabletext"/>
              <w:rPr>
                <w:lang w:val="en-GB"/>
              </w:rPr>
            </w:pPr>
            <w:r w:rsidRPr="00DB0602">
              <w:rPr>
                <w:b/>
                <w:lang w:val="en-GB"/>
              </w:rPr>
              <w:t>HDTV 1080 lines</w:t>
            </w:r>
            <w:r w:rsidRPr="00DB0602">
              <w:rPr>
                <w:lang w:val="en-GB"/>
              </w:rPr>
              <w:br/>
              <w:t xml:space="preserve">with square active pixels </w:t>
            </w:r>
            <w:r w:rsidRPr="00DB0602">
              <w:rPr>
                <w:lang w:val="en-GB"/>
              </w:rPr>
              <w:br/>
              <w:t xml:space="preserve">(ITU-R BT.709 </w:t>
            </w:r>
            <w:r w:rsidRPr="00372346">
              <w:sym w:font="Symbol" w:char="F05B"/>
            </w:r>
            <w:r w:rsidRPr="00DB0602">
              <w:rPr>
                <w:lang w:val="en-GB"/>
              </w:rPr>
              <w:t>2.5</w:t>
            </w:r>
            <w:r w:rsidRPr="00372346">
              <w:sym w:font="Symbol" w:char="F05D"/>
            </w:r>
            <w:r w:rsidRPr="00DB0602">
              <w:rPr>
                <w:lang w:val="en-GB"/>
              </w:rPr>
              <w:t>)</w:t>
            </w:r>
          </w:p>
          <w:p w14:paraId="66C8B3C5" w14:textId="77777777" w:rsidR="00DB0602" w:rsidRPr="00DB0602" w:rsidRDefault="00DB0602" w:rsidP="007D55B0">
            <w:pPr>
              <w:pStyle w:val="Tabletext"/>
              <w:rPr>
                <w:lang w:val="en-GB"/>
              </w:rPr>
            </w:pPr>
            <w:r w:rsidRPr="00DB0602">
              <w:rPr>
                <w:b/>
                <w:lang w:val="en-GB"/>
              </w:rPr>
              <w:t>HDTV 720 lines</w:t>
            </w:r>
            <w:r w:rsidRPr="00DB0602">
              <w:rPr>
                <w:lang w:val="en-GB"/>
              </w:rPr>
              <w:br/>
              <w:t xml:space="preserve">(ITU-R BT.1543-1 </w:t>
            </w:r>
            <w:r w:rsidRPr="00372346">
              <w:sym w:font="Symbol" w:char="F05B"/>
            </w:r>
            <w:r w:rsidRPr="00DB0602">
              <w:rPr>
                <w:lang w:val="en-GB"/>
              </w:rPr>
              <w:t>2.6</w:t>
            </w:r>
            <w:r w:rsidRPr="00372346">
              <w:sym w:font="Symbol" w:char="F05D"/>
            </w:r>
            <w:r w:rsidRPr="00DB0602">
              <w:rPr>
                <w:lang w:val="en-GB"/>
              </w:rPr>
              <w:t>,</w:t>
            </w:r>
            <w:r w:rsidRPr="00DB0602">
              <w:rPr>
                <w:lang w:val="en-GB"/>
              </w:rPr>
              <w:br/>
              <w:t xml:space="preserve">ITU-R BT.1847-1 </w:t>
            </w:r>
            <w:r w:rsidRPr="00372346">
              <w:sym w:font="Symbol" w:char="F05B"/>
            </w:r>
            <w:r w:rsidRPr="00DB0602">
              <w:rPr>
                <w:lang w:val="en-GB"/>
              </w:rPr>
              <w:t>2.7</w:t>
            </w:r>
            <w:r w:rsidRPr="00372346">
              <w:sym w:font="Symbol" w:char="F05D"/>
            </w:r>
            <w:r w:rsidRPr="00DB0602">
              <w:rPr>
                <w:lang w:val="en-GB"/>
              </w:rPr>
              <w:t>)</w:t>
            </w:r>
          </w:p>
        </w:tc>
        <w:tc>
          <w:tcPr>
            <w:tcW w:w="3577" w:type="dxa"/>
            <w:gridSpan w:val="5"/>
            <w:tcBorders>
              <w:top w:val="single" w:sz="4" w:space="0" w:color="auto"/>
              <w:bottom w:val="single" w:sz="4" w:space="0" w:color="auto"/>
            </w:tcBorders>
          </w:tcPr>
          <w:p w14:paraId="3CA586DA" w14:textId="77777777" w:rsidR="00DB0602" w:rsidRPr="00DB0602" w:rsidRDefault="00DB0602" w:rsidP="007D55B0">
            <w:pPr>
              <w:pStyle w:val="Tabletext"/>
              <w:rPr>
                <w:sz w:val="12"/>
                <w:szCs w:val="12"/>
                <w:lang w:val="en-GB"/>
              </w:rPr>
            </w:pPr>
          </w:p>
          <w:tbl>
            <w:tblPr>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930"/>
              <w:gridCol w:w="931"/>
            </w:tblGrid>
            <w:tr w:rsidR="00DB0602" w:rsidRPr="00372346" w14:paraId="269D0862" w14:textId="77777777" w:rsidTr="007D55B0">
              <w:tc>
                <w:tcPr>
                  <w:tcW w:w="1204" w:type="dxa"/>
                  <w:shd w:val="clear" w:color="auto" w:fill="auto"/>
                  <w:vAlign w:val="center"/>
                </w:tcPr>
                <w:p w14:paraId="35331D75" w14:textId="77777777" w:rsidR="00DB0602" w:rsidRPr="00DB0602" w:rsidRDefault="00DB0602" w:rsidP="007D55B0">
                  <w:pPr>
                    <w:pStyle w:val="Tabletext"/>
                    <w:rPr>
                      <w:lang w:val="en-GB"/>
                    </w:rPr>
                  </w:pPr>
                </w:p>
              </w:tc>
              <w:tc>
                <w:tcPr>
                  <w:tcW w:w="930" w:type="dxa"/>
                  <w:shd w:val="clear" w:color="auto" w:fill="auto"/>
                  <w:vAlign w:val="center"/>
                </w:tcPr>
                <w:p w14:paraId="04FDD731" w14:textId="77777777" w:rsidR="00DB0602" w:rsidRPr="00372346" w:rsidRDefault="00DB0602" w:rsidP="007D55B0">
                  <w:pPr>
                    <w:pStyle w:val="Tabletext"/>
                    <w:jc w:val="center"/>
                    <w:rPr>
                      <w:i/>
                    </w:rPr>
                  </w:pPr>
                  <w:r w:rsidRPr="00372346">
                    <w:rPr>
                      <w:i/>
                    </w:rPr>
                    <w:t>x</w:t>
                  </w:r>
                </w:p>
              </w:tc>
              <w:tc>
                <w:tcPr>
                  <w:tcW w:w="931" w:type="dxa"/>
                  <w:shd w:val="clear" w:color="auto" w:fill="auto"/>
                  <w:vAlign w:val="center"/>
                </w:tcPr>
                <w:p w14:paraId="1935236F" w14:textId="77777777" w:rsidR="00DB0602" w:rsidRPr="00372346" w:rsidRDefault="00DB0602" w:rsidP="007D55B0">
                  <w:pPr>
                    <w:pStyle w:val="Tabletext"/>
                    <w:jc w:val="center"/>
                    <w:rPr>
                      <w:i/>
                    </w:rPr>
                  </w:pPr>
                  <w:r w:rsidRPr="00372346">
                    <w:rPr>
                      <w:i/>
                    </w:rPr>
                    <w:t>y</w:t>
                  </w:r>
                </w:p>
              </w:tc>
            </w:tr>
            <w:tr w:rsidR="00DB0602" w:rsidRPr="00372346" w14:paraId="07C65A09" w14:textId="77777777" w:rsidTr="007D55B0">
              <w:tc>
                <w:tcPr>
                  <w:tcW w:w="1204" w:type="dxa"/>
                  <w:shd w:val="clear" w:color="auto" w:fill="auto"/>
                  <w:vAlign w:val="center"/>
                </w:tcPr>
                <w:p w14:paraId="71574DC6" w14:textId="77777777" w:rsidR="00DB0602" w:rsidRPr="00372346" w:rsidRDefault="00DB0602" w:rsidP="007D55B0">
                  <w:pPr>
                    <w:pStyle w:val="Tabletext"/>
                  </w:pPr>
                  <w:r w:rsidRPr="00372346">
                    <w:t>Red</w:t>
                  </w:r>
                </w:p>
              </w:tc>
              <w:tc>
                <w:tcPr>
                  <w:tcW w:w="930" w:type="dxa"/>
                  <w:shd w:val="clear" w:color="auto" w:fill="auto"/>
                  <w:vAlign w:val="center"/>
                </w:tcPr>
                <w:p w14:paraId="3D4F8B48" w14:textId="77777777" w:rsidR="00DB0602" w:rsidRPr="00372346" w:rsidRDefault="00DB0602" w:rsidP="007D55B0">
                  <w:pPr>
                    <w:pStyle w:val="Tabletext"/>
                    <w:jc w:val="center"/>
                  </w:pPr>
                  <w:r w:rsidRPr="00372346">
                    <w:t>0.640</w:t>
                  </w:r>
                </w:p>
              </w:tc>
              <w:tc>
                <w:tcPr>
                  <w:tcW w:w="931" w:type="dxa"/>
                  <w:shd w:val="clear" w:color="auto" w:fill="auto"/>
                  <w:vAlign w:val="center"/>
                </w:tcPr>
                <w:p w14:paraId="2F9F27CB" w14:textId="77777777" w:rsidR="00DB0602" w:rsidRPr="00372346" w:rsidRDefault="00DB0602" w:rsidP="007D55B0">
                  <w:pPr>
                    <w:pStyle w:val="Tabletext"/>
                    <w:jc w:val="center"/>
                  </w:pPr>
                  <w:r w:rsidRPr="00372346">
                    <w:t>0.330</w:t>
                  </w:r>
                </w:p>
              </w:tc>
            </w:tr>
            <w:tr w:rsidR="00DB0602" w:rsidRPr="00372346" w14:paraId="73455917" w14:textId="77777777" w:rsidTr="007D55B0">
              <w:tc>
                <w:tcPr>
                  <w:tcW w:w="1204" w:type="dxa"/>
                  <w:shd w:val="clear" w:color="auto" w:fill="auto"/>
                  <w:vAlign w:val="center"/>
                </w:tcPr>
                <w:p w14:paraId="5F78C317" w14:textId="77777777" w:rsidR="00DB0602" w:rsidRPr="00372346" w:rsidRDefault="00DB0602" w:rsidP="007D55B0">
                  <w:pPr>
                    <w:pStyle w:val="Tabletext"/>
                  </w:pPr>
                  <w:r w:rsidRPr="00372346">
                    <w:t>Green</w:t>
                  </w:r>
                </w:p>
              </w:tc>
              <w:tc>
                <w:tcPr>
                  <w:tcW w:w="930" w:type="dxa"/>
                  <w:shd w:val="clear" w:color="auto" w:fill="auto"/>
                  <w:vAlign w:val="center"/>
                </w:tcPr>
                <w:p w14:paraId="36E12F8F" w14:textId="77777777" w:rsidR="00DB0602" w:rsidRPr="00372346" w:rsidRDefault="00DB0602" w:rsidP="007D55B0">
                  <w:pPr>
                    <w:pStyle w:val="Tabletext"/>
                    <w:jc w:val="center"/>
                  </w:pPr>
                  <w:r w:rsidRPr="00372346">
                    <w:t>0.300</w:t>
                  </w:r>
                </w:p>
              </w:tc>
              <w:tc>
                <w:tcPr>
                  <w:tcW w:w="931" w:type="dxa"/>
                  <w:shd w:val="clear" w:color="auto" w:fill="auto"/>
                  <w:vAlign w:val="center"/>
                </w:tcPr>
                <w:p w14:paraId="77EA517E" w14:textId="77777777" w:rsidR="00DB0602" w:rsidRPr="00372346" w:rsidRDefault="00DB0602" w:rsidP="007D55B0">
                  <w:pPr>
                    <w:pStyle w:val="Tabletext"/>
                    <w:jc w:val="center"/>
                  </w:pPr>
                  <w:r w:rsidRPr="00372346">
                    <w:t>0.600</w:t>
                  </w:r>
                </w:p>
              </w:tc>
            </w:tr>
            <w:tr w:rsidR="00DB0602" w:rsidRPr="00372346" w14:paraId="5EA0FC0F" w14:textId="77777777" w:rsidTr="007D55B0">
              <w:tc>
                <w:tcPr>
                  <w:tcW w:w="1204" w:type="dxa"/>
                  <w:shd w:val="clear" w:color="auto" w:fill="auto"/>
                  <w:vAlign w:val="center"/>
                </w:tcPr>
                <w:p w14:paraId="4677AD2F" w14:textId="77777777" w:rsidR="00DB0602" w:rsidRPr="00372346" w:rsidRDefault="00DB0602" w:rsidP="007D55B0">
                  <w:pPr>
                    <w:pStyle w:val="Tabletext"/>
                  </w:pPr>
                  <w:r w:rsidRPr="00372346">
                    <w:t>Blue</w:t>
                  </w:r>
                </w:p>
              </w:tc>
              <w:tc>
                <w:tcPr>
                  <w:tcW w:w="930" w:type="dxa"/>
                  <w:shd w:val="clear" w:color="auto" w:fill="auto"/>
                  <w:vAlign w:val="center"/>
                </w:tcPr>
                <w:p w14:paraId="783BB837" w14:textId="77777777" w:rsidR="00DB0602" w:rsidRPr="00372346" w:rsidRDefault="00DB0602" w:rsidP="007D55B0">
                  <w:pPr>
                    <w:pStyle w:val="Tabletext"/>
                    <w:jc w:val="center"/>
                  </w:pPr>
                  <w:r w:rsidRPr="00372346">
                    <w:t>0.150</w:t>
                  </w:r>
                </w:p>
              </w:tc>
              <w:tc>
                <w:tcPr>
                  <w:tcW w:w="931" w:type="dxa"/>
                  <w:shd w:val="clear" w:color="auto" w:fill="auto"/>
                  <w:vAlign w:val="center"/>
                </w:tcPr>
                <w:p w14:paraId="26171583" w14:textId="77777777" w:rsidR="00DB0602" w:rsidRPr="00372346" w:rsidRDefault="00DB0602" w:rsidP="007D55B0">
                  <w:pPr>
                    <w:pStyle w:val="Tabletext"/>
                    <w:jc w:val="center"/>
                  </w:pPr>
                  <w:r w:rsidRPr="00372346">
                    <w:t>0.060</w:t>
                  </w:r>
                </w:p>
              </w:tc>
            </w:tr>
            <w:tr w:rsidR="00DB0602" w:rsidRPr="00372346" w14:paraId="19A15719" w14:textId="77777777" w:rsidTr="007D55B0">
              <w:tc>
                <w:tcPr>
                  <w:tcW w:w="1204" w:type="dxa"/>
                  <w:shd w:val="clear" w:color="auto" w:fill="auto"/>
                  <w:vAlign w:val="center"/>
                </w:tcPr>
                <w:p w14:paraId="60F2B180" w14:textId="77777777" w:rsidR="00DB0602" w:rsidRPr="00372346" w:rsidRDefault="00DB0602" w:rsidP="007D55B0">
                  <w:pPr>
                    <w:pStyle w:val="Tabletext"/>
                  </w:pPr>
                  <w:r w:rsidRPr="00372346">
                    <w:t>White D65</w:t>
                  </w:r>
                </w:p>
              </w:tc>
              <w:tc>
                <w:tcPr>
                  <w:tcW w:w="930" w:type="dxa"/>
                  <w:shd w:val="clear" w:color="auto" w:fill="auto"/>
                  <w:vAlign w:val="center"/>
                </w:tcPr>
                <w:p w14:paraId="59906479" w14:textId="77777777" w:rsidR="00DB0602" w:rsidRPr="00372346" w:rsidRDefault="00DB0602" w:rsidP="007D55B0">
                  <w:pPr>
                    <w:pStyle w:val="Tabletext"/>
                    <w:jc w:val="center"/>
                  </w:pPr>
                  <w:r w:rsidRPr="00372346">
                    <w:t>0.3127</w:t>
                  </w:r>
                </w:p>
              </w:tc>
              <w:tc>
                <w:tcPr>
                  <w:tcW w:w="931" w:type="dxa"/>
                  <w:shd w:val="clear" w:color="auto" w:fill="auto"/>
                  <w:vAlign w:val="center"/>
                </w:tcPr>
                <w:p w14:paraId="136B6228" w14:textId="77777777" w:rsidR="00DB0602" w:rsidRPr="00372346" w:rsidRDefault="00DB0602" w:rsidP="007D55B0">
                  <w:pPr>
                    <w:pStyle w:val="Tabletext"/>
                    <w:jc w:val="center"/>
                  </w:pPr>
                  <w:r w:rsidRPr="00372346">
                    <w:t>0.3290</w:t>
                  </w:r>
                </w:p>
              </w:tc>
            </w:tr>
          </w:tbl>
          <w:p w14:paraId="5D972742" w14:textId="77777777" w:rsidR="00DB0602" w:rsidRPr="00372346" w:rsidRDefault="00DB0602" w:rsidP="007D55B0">
            <w:pPr>
              <w:pStyle w:val="Tabletext"/>
              <w:rPr>
                <w:sz w:val="12"/>
                <w:szCs w:val="12"/>
              </w:rPr>
            </w:pPr>
          </w:p>
        </w:tc>
        <w:tc>
          <w:tcPr>
            <w:tcW w:w="4602" w:type="dxa"/>
            <w:gridSpan w:val="2"/>
            <w:tcBorders>
              <w:top w:val="single" w:sz="4" w:space="0" w:color="auto"/>
              <w:bottom w:val="single" w:sz="4" w:space="0" w:color="auto"/>
              <w:right w:val="single" w:sz="4" w:space="0" w:color="auto"/>
            </w:tcBorders>
          </w:tcPr>
          <w:p w14:paraId="0AC9EC44" w14:textId="77777777" w:rsidR="00DB0602" w:rsidRPr="00372346" w:rsidRDefault="00DB0602" w:rsidP="007D55B0">
            <w:pPr>
              <w:tabs>
                <w:tab w:val="left" w:pos="1080"/>
                <w:tab w:val="left" w:pos="3388"/>
              </w:tabs>
              <w:spacing w:before="20" w:after="20"/>
              <w:rPr>
                <w:sz w:val="20"/>
              </w:rPr>
            </w:pPr>
            <w:r w:rsidRPr="00372346">
              <w:rPr>
                <w:sz w:val="20"/>
              </w:rPr>
              <w:t>Opto-electronic conversion:</w:t>
            </w:r>
          </w:p>
          <w:p w14:paraId="7F79A5A5" w14:textId="77777777" w:rsidR="00DB0602" w:rsidRPr="00372346" w:rsidRDefault="00DB0602" w:rsidP="007D55B0">
            <w:pPr>
              <w:tabs>
                <w:tab w:val="left" w:pos="1080"/>
                <w:tab w:val="left" w:pos="3388"/>
              </w:tabs>
              <w:spacing w:before="20" w:after="20"/>
              <w:rPr>
                <w:sz w:val="20"/>
              </w:rPr>
            </w:pPr>
            <w:r w:rsidRPr="00372346">
              <w:rPr>
                <w:position w:val="-10"/>
                <w:sz w:val="20"/>
              </w:rPr>
              <w:object w:dxaOrig="3360" w:dyaOrig="320" w14:anchorId="2EF9F2A8">
                <v:shape id="_x0000_i1110" type="#_x0000_t75" style="width:197.55pt;height:18.45pt" o:ole="">
                  <v:imagedata r:id="rId181" o:title=""/>
                </v:shape>
                <o:OLEObject Type="Embed" ProgID="Equation.DSMT4" ShapeID="_x0000_i1110" DrawAspect="Content" ObjectID="_1555937173" r:id="rId182"/>
              </w:object>
            </w:r>
          </w:p>
          <w:p w14:paraId="78D4ACF0" w14:textId="77777777" w:rsidR="00DB0602" w:rsidRPr="00372346" w:rsidRDefault="00DB0602" w:rsidP="007D55B0">
            <w:pPr>
              <w:tabs>
                <w:tab w:val="left" w:pos="1080"/>
                <w:tab w:val="left" w:pos="3388"/>
              </w:tabs>
              <w:spacing w:before="20" w:after="20"/>
              <w:rPr>
                <w:sz w:val="20"/>
              </w:rPr>
            </w:pPr>
            <w:r w:rsidRPr="00372346">
              <w:rPr>
                <w:position w:val="-10"/>
                <w:sz w:val="20"/>
              </w:rPr>
              <w:object w:dxaOrig="2460" w:dyaOrig="300" w14:anchorId="45DEE961">
                <v:shape id="_x0000_i1111" type="#_x0000_t75" style="width:137.65pt;height:11.5pt" o:ole="">
                  <v:imagedata r:id="rId183" o:title=""/>
                </v:shape>
                <o:OLEObject Type="Embed" ProgID="Equation.DSMT4" ShapeID="_x0000_i1111" DrawAspect="Content" ObjectID="_1555937174" r:id="rId184"/>
              </w:object>
            </w:r>
          </w:p>
        </w:tc>
        <w:tc>
          <w:tcPr>
            <w:tcW w:w="3571" w:type="dxa"/>
            <w:tcBorders>
              <w:top w:val="single" w:sz="4" w:space="0" w:color="auto"/>
              <w:left w:val="single" w:sz="4" w:space="0" w:color="auto"/>
              <w:bottom w:val="single" w:sz="4" w:space="0" w:color="auto"/>
              <w:right w:val="single" w:sz="4" w:space="0" w:color="auto"/>
            </w:tcBorders>
          </w:tcPr>
          <w:p w14:paraId="11FB7916" w14:textId="01301979" w:rsidR="00DB0602" w:rsidRPr="00372346" w:rsidRDefault="00DB0602" w:rsidP="00CC535E">
            <w:pPr>
              <w:tabs>
                <w:tab w:val="left" w:pos="1080"/>
                <w:tab w:val="left" w:pos="3388"/>
              </w:tabs>
              <w:spacing w:before="20" w:after="20"/>
              <w:rPr>
                <w:sz w:val="20"/>
              </w:rPr>
            </w:pPr>
            <w:r w:rsidRPr="00372346">
              <w:rPr>
                <w:position w:val="-10"/>
                <w:sz w:val="20"/>
              </w:rPr>
              <w:object w:dxaOrig="3200" w:dyaOrig="300" w14:anchorId="13ABF99F">
                <v:shape id="_x0000_i1112" type="#_x0000_t75" style="width:150.35pt;height:11.5pt" o:ole="">
                  <v:imagedata r:id="rId185" o:title=""/>
                </v:shape>
                <o:OLEObject Type="Embed" ProgID="Equation.DSMT4" ShapeID="_x0000_i1112" DrawAspect="Content" ObjectID="_1555937175" r:id="rId186"/>
              </w:object>
            </w:r>
          </w:p>
          <w:p w14:paraId="57269492" w14:textId="77777777" w:rsidR="00CC535E" w:rsidRPr="00F01E10" w:rsidRDefault="00CC535E" w:rsidP="00CC535E">
            <w:pPr>
              <w:tabs>
                <w:tab w:val="left" w:pos="1080"/>
                <w:tab w:val="left" w:pos="3388"/>
              </w:tabs>
              <w:spacing w:before="20" w:after="20"/>
              <w:rPr>
                <w:sz w:val="20"/>
                <w:lang w:val="en-US"/>
              </w:rPr>
            </w:pPr>
            <w:r w:rsidRPr="00F01E10">
              <w:rPr>
                <w:position w:val="-14"/>
                <w:sz w:val="20"/>
                <w:lang w:val="en-US"/>
              </w:rPr>
              <w:object w:dxaOrig="2040" w:dyaOrig="360" w14:anchorId="232A2508">
                <v:shape id="_x0000_i1113" type="#_x0000_t75" style="width:103.1pt;height:20.75pt" o:ole="">
                  <v:imagedata r:id="rId187" o:title=""/>
                </v:shape>
                <o:OLEObject Type="Embed" ProgID="Equation.DSMT4" ShapeID="_x0000_i1113" DrawAspect="Content" ObjectID="_1555937176" r:id="rId188"/>
              </w:object>
            </w:r>
          </w:p>
          <w:p w14:paraId="77610B3E" w14:textId="7E1E7F40" w:rsidR="00DB0602" w:rsidRPr="00372346" w:rsidRDefault="00CC535E" w:rsidP="00CC535E">
            <w:pPr>
              <w:tabs>
                <w:tab w:val="left" w:pos="1080"/>
                <w:tab w:val="left" w:pos="3388"/>
              </w:tabs>
              <w:spacing w:before="20" w:after="20"/>
              <w:rPr>
                <w:sz w:val="20"/>
              </w:rPr>
            </w:pPr>
            <w:r w:rsidRPr="00F01E10">
              <w:rPr>
                <w:position w:val="-14"/>
                <w:sz w:val="20"/>
                <w:lang w:val="en-US"/>
              </w:rPr>
              <w:object w:dxaOrig="2040" w:dyaOrig="360" w14:anchorId="22DB6E63">
                <v:shape id="_x0000_i1114" type="#_x0000_t75" style="width:106.55pt;height:20.75pt" o:ole="">
                  <v:imagedata r:id="rId189" o:title=""/>
                </v:shape>
                <o:OLEObject Type="Embed" ProgID="Equation.DSMT4" ShapeID="_x0000_i1114" DrawAspect="Content" ObjectID="_1555937177" r:id="rId190"/>
              </w:object>
            </w:r>
          </w:p>
        </w:tc>
      </w:tr>
    </w:tbl>
    <w:p w14:paraId="5696D601" w14:textId="77777777" w:rsidR="00DB0602" w:rsidRPr="00372346" w:rsidRDefault="00DB0602" w:rsidP="00DB0602">
      <w:pPr>
        <w:spacing w:before="60" w:after="60"/>
        <w:jc w:val="center"/>
        <w:rPr>
          <w:rFonts w:eastAsia="MS Mincho"/>
          <w:lang w:eastAsia="ja-JP"/>
        </w:rPr>
      </w:pPr>
    </w:p>
    <w:p w14:paraId="739CBF53" w14:textId="77777777" w:rsidR="00DB0602" w:rsidRPr="00372346" w:rsidRDefault="00DB0602" w:rsidP="00DB0602">
      <w:pPr>
        <w:spacing w:before="60" w:after="60"/>
        <w:jc w:val="center"/>
        <w:rPr>
          <w:rFonts w:eastAsia="MS Mincho"/>
          <w:lang w:eastAsia="ja-JP"/>
        </w:rPr>
        <w:sectPr w:rsidR="00DB0602" w:rsidRPr="00372346" w:rsidSect="007D55B0">
          <w:headerReference w:type="even" r:id="rId191"/>
          <w:headerReference w:type="default" r:id="rId192"/>
          <w:headerReference w:type="first" r:id="rId193"/>
          <w:footerReference w:type="first" r:id="rId194"/>
          <w:pgSz w:w="16838" w:h="11906" w:orient="landscape"/>
          <w:pgMar w:top="1134" w:right="1134" w:bottom="1134" w:left="1134" w:header="709" w:footer="709" w:gutter="0"/>
          <w:cols w:space="708"/>
          <w:titlePg/>
          <w:docGrid w:linePitch="360"/>
        </w:sectPr>
      </w:pPr>
    </w:p>
    <w:p w14:paraId="5F64C09F" w14:textId="1574914B" w:rsidR="00DB0602" w:rsidRPr="00DB0602" w:rsidRDefault="00DB0602" w:rsidP="00CC535E">
      <w:pPr>
        <w:spacing w:before="40" w:after="40"/>
        <w:ind w:left="1134" w:hanging="1134"/>
        <w:rPr>
          <w:szCs w:val="24"/>
          <w:lang w:val="en-GB"/>
        </w:rPr>
      </w:pPr>
      <w:r w:rsidRPr="00DB0602">
        <w:rPr>
          <w:szCs w:val="24"/>
          <w:lang w:val="en-GB"/>
        </w:rPr>
        <w:t>‒</w:t>
      </w:r>
      <w:r w:rsidRPr="00DB0602">
        <w:rPr>
          <w:szCs w:val="24"/>
          <w:lang w:val="en-GB"/>
        </w:rPr>
        <w:tab/>
        <w:t xml:space="preserve">for luminance and colour-difference </w:t>
      </w:r>
      <w:r w:rsidR="00CC535E" w:rsidRPr="00F01E10">
        <w:rPr>
          <w:position w:val="-12"/>
          <w:szCs w:val="24"/>
          <w:lang w:val="en-US"/>
        </w:rPr>
        <w:object w:dxaOrig="920" w:dyaOrig="360" w14:anchorId="597C6D29">
          <v:shape id="_x0000_i1115" type="#_x0000_t75" style="width:39.15pt;height:20.75pt" o:ole="">
            <v:imagedata r:id="rId195" o:title=""/>
          </v:shape>
          <o:OLEObject Type="Embed" ProgID="Equation.DSMT4" ShapeID="_x0000_i1115" DrawAspect="Content" ObjectID="_1555937178" r:id="rId196"/>
        </w:object>
      </w:r>
      <w:r w:rsidRPr="00DB0602">
        <w:rPr>
          <w:position w:val="-12"/>
          <w:szCs w:val="24"/>
          <w:lang w:val="en-GB"/>
        </w:rPr>
        <w:t xml:space="preserve"> </w:t>
      </w:r>
      <w:r w:rsidRPr="00DB0602">
        <w:rPr>
          <w:szCs w:val="24"/>
          <w:lang w:val="en-GB"/>
        </w:rPr>
        <w:t>signals:</w:t>
      </w:r>
    </w:p>
    <w:p w14:paraId="373E7C23" w14:textId="77777777" w:rsidR="00DB0602" w:rsidRPr="00DB0602" w:rsidRDefault="00DB0602" w:rsidP="00DB0602">
      <w:pPr>
        <w:pStyle w:val="Equation"/>
        <w:tabs>
          <w:tab w:val="clear" w:pos="4820"/>
          <w:tab w:val="clear" w:pos="9639"/>
          <w:tab w:val="left" w:pos="5711"/>
        </w:tabs>
        <w:spacing w:before="40" w:after="40"/>
        <w:jc w:val="right"/>
        <w:rPr>
          <w:rFonts w:eastAsia="MS Mincho"/>
          <w:szCs w:val="24"/>
          <w:lang w:val="en-GB" w:eastAsia="ja-JP"/>
        </w:rPr>
      </w:pPr>
      <w:r w:rsidRPr="00372346">
        <w:rPr>
          <w:rFonts w:eastAsia="MS Mincho"/>
          <w:position w:val="-14"/>
          <w:szCs w:val="24"/>
          <w:lang w:eastAsia="ja-JP"/>
        </w:rPr>
        <w:object w:dxaOrig="2980" w:dyaOrig="400" w14:anchorId="544494CF">
          <v:shape id="_x0000_i1116" type="#_x0000_t75" style="width:137.1pt;height:18.45pt" o:ole="">
            <v:imagedata r:id="rId197" o:title=""/>
          </v:shape>
          <o:OLEObject Type="Embed" ProgID="Equation.DSMT4" ShapeID="_x0000_i1116" DrawAspect="Content" ObjectID="_1555937179" r:id="rId198"/>
        </w:object>
      </w:r>
      <w:r w:rsidRPr="00DB0602">
        <w:rPr>
          <w:rFonts w:eastAsia="MS Mincho"/>
          <w:szCs w:val="24"/>
          <w:lang w:val="en-GB" w:eastAsia="ja-JP"/>
        </w:rPr>
        <w:tab/>
        <w:t>(2.9)</w:t>
      </w:r>
    </w:p>
    <w:p w14:paraId="732D2586" w14:textId="77777777" w:rsidR="00DB0602" w:rsidRPr="00DB0602" w:rsidRDefault="00DB0602" w:rsidP="00DB0602">
      <w:pPr>
        <w:pStyle w:val="Equation"/>
        <w:tabs>
          <w:tab w:val="clear" w:pos="4820"/>
          <w:tab w:val="center" w:pos="5954"/>
        </w:tabs>
        <w:spacing w:before="40" w:after="40"/>
        <w:jc w:val="right"/>
        <w:rPr>
          <w:bCs/>
          <w:szCs w:val="24"/>
          <w:lang w:val="en-GB"/>
        </w:rPr>
      </w:pPr>
      <w:r w:rsidRPr="00372346">
        <w:rPr>
          <w:bCs/>
          <w:position w:val="-18"/>
          <w:szCs w:val="24"/>
        </w:rPr>
        <w:object w:dxaOrig="3320" w:dyaOrig="480" w14:anchorId="660DAE93">
          <v:shape id="_x0000_i1117" type="#_x0000_t75" style="width:168.2pt;height:24.2pt" o:ole="">
            <v:imagedata r:id="rId199" o:title=""/>
          </v:shape>
          <o:OLEObject Type="Embed" ProgID="Equation.DSMT4" ShapeID="_x0000_i1117" DrawAspect="Content" ObjectID="_1555937180" r:id="rId200"/>
        </w:object>
      </w:r>
      <w:r w:rsidRPr="00DB0602">
        <w:rPr>
          <w:bCs/>
          <w:szCs w:val="24"/>
          <w:lang w:val="en-GB"/>
        </w:rPr>
        <w:tab/>
        <w:t>(2.10)</w:t>
      </w:r>
    </w:p>
    <w:p w14:paraId="26058B94" w14:textId="77777777" w:rsidR="00DB0602" w:rsidRPr="00DB0602" w:rsidRDefault="00DB0602" w:rsidP="00DB0602">
      <w:pPr>
        <w:pStyle w:val="Equation"/>
        <w:tabs>
          <w:tab w:val="clear" w:pos="4820"/>
          <w:tab w:val="clear" w:pos="9639"/>
          <w:tab w:val="left" w:pos="5670"/>
        </w:tabs>
        <w:spacing w:before="40" w:after="40"/>
        <w:jc w:val="right"/>
        <w:rPr>
          <w:bCs/>
          <w:szCs w:val="24"/>
          <w:lang w:val="en-GB"/>
        </w:rPr>
      </w:pPr>
      <w:r w:rsidRPr="00372346">
        <w:rPr>
          <w:bCs/>
          <w:position w:val="-18"/>
          <w:szCs w:val="24"/>
        </w:rPr>
        <w:object w:dxaOrig="3320" w:dyaOrig="480" w14:anchorId="35EF3464">
          <v:shape id="_x0000_i1118" type="#_x0000_t75" style="width:168.2pt;height:24.2pt" o:ole="">
            <v:imagedata r:id="rId201" o:title=""/>
          </v:shape>
          <o:OLEObject Type="Embed" ProgID="Equation.DSMT4" ShapeID="_x0000_i1118" DrawAspect="Content" ObjectID="_1555937181" r:id="rId202"/>
        </w:object>
      </w:r>
      <w:r w:rsidRPr="00DB0602">
        <w:rPr>
          <w:bCs/>
          <w:szCs w:val="24"/>
          <w:lang w:val="en-GB"/>
        </w:rPr>
        <w:tab/>
        <w:t>(2.11)</w:t>
      </w:r>
    </w:p>
    <w:p w14:paraId="3DC87705" w14:textId="25DF3057" w:rsidR="00DB0602" w:rsidRPr="00DB0602" w:rsidRDefault="00DB0602" w:rsidP="00DB0602">
      <w:pPr>
        <w:rPr>
          <w:lang w:val="en-GB"/>
        </w:rPr>
      </w:pPr>
      <w:r w:rsidRPr="00DB0602">
        <w:rPr>
          <w:lang w:val="en-GB"/>
        </w:rPr>
        <w:t xml:space="preserve">where </w:t>
      </w:r>
      <w:r w:rsidRPr="00DB0602">
        <w:rPr>
          <w:i/>
          <w:iCs/>
          <w:lang w:val="en-GB"/>
        </w:rPr>
        <w:t>D</w:t>
      </w:r>
      <w:r w:rsidRPr="00DB0602">
        <w:rPr>
          <w:lang w:val="en-GB"/>
        </w:rPr>
        <w:t xml:space="preserve"> takes either the value 1 or 4, corresponding to 8 bit and 10 bit quantization respectively.</w:t>
      </w:r>
      <w:r w:rsidRPr="00DB0602">
        <w:rPr>
          <w:rFonts w:eastAsia="MS Mincho"/>
          <w:lang w:val="en-GB" w:eastAsia="ja-JP"/>
        </w:rPr>
        <w:t xml:space="preserve"> The operator </w:t>
      </w:r>
      <w:r w:rsidRPr="00372346">
        <w:rPr>
          <w:rFonts w:eastAsia="MS Mincho"/>
          <w:position w:val="-12"/>
          <w:lang w:eastAsia="ja-JP"/>
        </w:rPr>
        <w:object w:dxaOrig="600" w:dyaOrig="360" w14:anchorId="34B9A4E3">
          <v:shape id="_x0000_i1119" type="#_x0000_t75" style="width:29.95pt;height:18.45pt" o:ole="">
            <v:imagedata r:id="rId203" o:title=""/>
          </v:shape>
          <o:OLEObject Type="Embed" ProgID="Equation.DSMT4" ShapeID="_x0000_i1119" DrawAspect="Content" ObjectID="_1555937182" r:id="rId204"/>
        </w:object>
      </w:r>
      <w:r w:rsidRPr="00DB0602">
        <w:rPr>
          <w:rFonts w:eastAsia="MS Mincho"/>
          <w:lang w:val="en-GB" w:eastAsia="ja-JP"/>
        </w:rPr>
        <w:t xml:space="preserve"> returns the value of 0 for fractional parts in the range of 0 to 0.4999 … and +1 for fractional parts in the range 0.5 to 0.999 ..., i.e. it rounds up fractions above 0.5.</w:t>
      </w:r>
    </w:p>
    <w:p w14:paraId="4E8AD4E1" w14:textId="4C95E807" w:rsidR="00DB0602" w:rsidRPr="00DB0602" w:rsidRDefault="00DB0602" w:rsidP="00CC535E">
      <w:pPr>
        <w:rPr>
          <w:lang w:val="en-GB"/>
        </w:rPr>
      </w:pPr>
      <w:r w:rsidRPr="00DB0602">
        <w:rPr>
          <w:lang w:val="en-GB"/>
        </w:rPr>
        <w:t xml:space="preserve">Recommendation ITU-R BT.601-7 specifies as well equations for derivation quantized luminance and colour-difference signals via quantized gamma-corrected </w:t>
      </w:r>
      <w:r w:rsidR="00CC535E" w:rsidRPr="00F01E10">
        <w:rPr>
          <w:position w:val="-10"/>
          <w:lang w:val="en-US"/>
        </w:rPr>
        <w:object w:dxaOrig="740" w:dyaOrig="320" w14:anchorId="2C44203F">
          <v:shape id="_x0000_i1120" type="#_x0000_t75" style="width:36.85pt;height:13.8pt" o:ole="">
            <v:imagedata r:id="rId205" o:title=""/>
          </v:shape>
          <o:OLEObject Type="Embed" ProgID="Equation.DSMT4" ShapeID="_x0000_i1120" DrawAspect="Content" ObjectID="_1555937183" r:id="rId206"/>
        </w:object>
      </w:r>
      <w:r w:rsidRPr="00DB0602">
        <w:rPr>
          <w:lang w:val="en-GB"/>
        </w:rPr>
        <w:t xml:space="preserve"> signals.</w:t>
      </w:r>
    </w:p>
    <w:p w14:paraId="3F15A251" w14:textId="77777777" w:rsidR="00DB0602" w:rsidRPr="00DB0602" w:rsidRDefault="00DB0602" w:rsidP="00DB0602">
      <w:pPr>
        <w:rPr>
          <w:lang w:val="en-GB"/>
        </w:rPr>
      </w:pPr>
      <w:r w:rsidRPr="00DB0602">
        <w:rPr>
          <w:lang w:val="en-GB"/>
        </w:rPr>
        <w:t>In Recommendations ITU-R BT.709-6 [2.5], ITU-R BT.1543-1 [2.6] and ITU-R BT.1847-1 [2.7] for digital HDTV systems 8 bit and 10 bit coded representation is used and decimal values of the quantized signals are:</w:t>
      </w:r>
    </w:p>
    <w:p w14:paraId="3C00CA74" w14:textId="4C00B8A7" w:rsidR="00DB0602" w:rsidRPr="00DB0602" w:rsidRDefault="00DB0602" w:rsidP="00CC535E">
      <w:pPr>
        <w:pStyle w:val="enumlev1"/>
        <w:rPr>
          <w:lang w:val="en-GB"/>
        </w:rPr>
      </w:pPr>
      <w:r w:rsidRPr="00DB0602">
        <w:rPr>
          <w:lang w:val="en-GB"/>
        </w:rPr>
        <w:t>‒</w:t>
      </w:r>
      <w:r w:rsidRPr="00DB0602">
        <w:rPr>
          <w:lang w:val="en-GB"/>
        </w:rPr>
        <w:tab/>
        <w:t xml:space="preserve">for gamma-corrected </w:t>
      </w:r>
      <w:r w:rsidR="00CC535E" w:rsidRPr="00F01E10">
        <w:rPr>
          <w:position w:val="-10"/>
          <w:lang w:val="en-US"/>
        </w:rPr>
        <w:object w:dxaOrig="740" w:dyaOrig="320" w14:anchorId="431D0975">
          <v:shape id="_x0000_i1121" type="#_x0000_t75" style="width:36.85pt;height:13.8pt" o:ole="">
            <v:imagedata r:id="rId205" o:title=""/>
          </v:shape>
          <o:OLEObject Type="Embed" ProgID="Equation.DSMT4" ShapeID="_x0000_i1121" DrawAspect="Content" ObjectID="_1555937184" r:id="rId207"/>
        </w:object>
      </w:r>
      <w:r w:rsidRPr="00DB0602">
        <w:rPr>
          <w:lang w:val="en-GB"/>
        </w:rPr>
        <w:t xml:space="preserve"> signals:</w:t>
      </w:r>
    </w:p>
    <w:p w14:paraId="0563937E" w14:textId="68870CDF" w:rsidR="00DB0602" w:rsidRPr="00DB0602" w:rsidRDefault="00874704" w:rsidP="00DB0602">
      <w:pPr>
        <w:tabs>
          <w:tab w:val="left" w:pos="5529"/>
        </w:tabs>
        <w:spacing w:before="40" w:after="40"/>
        <w:jc w:val="right"/>
        <w:rPr>
          <w:szCs w:val="24"/>
          <w:lang w:val="en-GB"/>
        </w:rPr>
      </w:pPr>
      <w:r w:rsidRPr="00372346">
        <w:rPr>
          <w:position w:val="-18"/>
          <w:szCs w:val="24"/>
        </w:rPr>
        <w:object w:dxaOrig="3000" w:dyaOrig="440" w14:anchorId="44077CDB">
          <v:shape id="_x0000_i1122" type="#_x0000_t75" style="width:134.2pt;height:21.3pt" o:ole="">
            <v:imagedata r:id="rId208" o:title=""/>
          </v:shape>
          <o:OLEObject Type="Embed" ProgID="Equation.DSMT4" ShapeID="_x0000_i1122" DrawAspect="Content" ObjectID="_1555937185" r:id="rId209"/>
        </w:object>
      </w:r>
      <w:r w:rsidR="00DB0602" w:rsidRPr="00DB0602">
        <w:rPr>
          <w:szCs w:val="24"/>
          <w:lang w:val="en-GB"/>
        </w:rPr>
        <w:tab/>
        <w:t>(2.12)</w:t>
      </w:r>
    </w:p>
    <w:p w14:paraId="581E09F6" w14:textId="571C3AC5" w:rsidR="00DB0602" w:rsidRPr="00DB0602" w:rsidRDefault="00874704" w:rsidP="00DB0602">
      <w:pPr>
        <w:tabs>
          <w:tab w:val="left" w:pos="5529"/>
        </w:tabs>
        <w:spacing w:before="40" w:after="40"/>
        <w:jc w:val="right"/>
        <w:rPr>
          <w:szCs w:val="24"/>
          <w:lang w:val="en-GB"/>
        </w:rPr>
      </w:pPr>
      <w:r w:rsidRPr="00372346">
        <w:rPr>
          <w:position w:val="-18"/>
          <w:szCs w:val="24"/>
        </w:rPr>
        <w:object w:dxaOrig="2940" w:dyaOrig="440" w14:anchorId="6E4DAC02">
          <v:shape id="_x0000_i1123" type="#_x0000_t75" style="width:134.2pt;height:22.45pt" o:ole="">
            <v:imagedata r:id="rId210" o:title=""/>
          </v:shape>
          <o:OLEObject Type="Embed" ProgID="Equation.DSMT4" ShapeID="_x0000_i1123" DrawAspect="Content" ObjectID="_1555937186" r:id="rId211"/>
        </w:object>
      </w:r>
      <w:r w:rsidR="00DB0602" w:rsidRPr="00DB0602">
        <w:rPr>
          <w:szCs w:val="24"/>
          <w:lang w:val="en-GB"/>
        </w:rPr>
        <w:tab/>
        <w:t>(2.13)</w:t>
      </w:r>
    </w:p>
    <w:p w14:paraId="1370FD42" w14:textId="2F666692" w:rsidR="00DB0602" w:rsidRPr="00DB0602" w:rsidRDefault="00874704" w:rsidP="00DB0602">
      <w:pPr>
        <w:tabs>
          <w:tab w:val="left" w:pos="5529"/>
        </w:tabs>
        <w:spacing w:before="40" w:after="40"/>
        <w:jc w:val="right"/>
        <w:rPr>
          <w:szCs w:val="24"/>
          <w:lang w:val="en-GB"/>
        </w:rPr>
      </w:pPr>
      <w:r w:rsidRPr="00372346">
        <w:rPr>
          <w:position w:val="-18"/>
          <w:szCs w:val="24"/>
        </w:rPr>
        <w:object w:dxaOrig="2920" w:dyaOrig="440" w14:anchorId="34CCA963">
          <v:shape id="_x0000_i1124" type="#_x0000_t75" style="width:129.6pt;height:21.3pt" o:ole="">
            <v:imagedata r:id="rId212" o:title=""/>
          </v:shape>
          <o:OLEObject Type="Embed" ProgID="Equation.DSMT4" ShapeID="_x0000_i1124" DrawAspect="Content" ObjectID="_1555937187" r:id="rId213"/>
        </w:object>
      </w:r>
      <w:r w:rsidR="00DB0602" w:rsidRPr="00DB0602">
        <w:rPr>
          <w:szCs w:val="24"/>
          <w:lang w:val="en-GB"/>
        </w:rPr>
        <w:tab/>
        <w:t>(2.14)</w:t>
      </w:r>
    </w:p>
    <w:p w14:paraId="70B08D1D" w14:textId="77777777" w:rsidR="00DB0602" w:rsidRPr="00DB0602" w:rsidRDefault="00DB0602" w:rsidP="00DB0602">
      <w:pPr>
        <w:pStyle w:val="enumlev1"/>
        <w:rPr>
          <w:lang w:val="en-GB"/>
        </w:rPr>
      </w:pPr>
      <w:r w:rsidRPr="00DB0602">
        <w:rPr>
          <w:lang w:val="en-GB"/>
        </w:rPr>
        <w:t>‒</w:t>
      </w:r>
      <w:r w:rsidRPr="00DB0602">
        <w:rPr>
          <w:lang w:val="en-GB"/>
        </w:rPr>
        <w:tab/>
        <w:t>for luminance and colour difference signals:</w:t>
      </w:r>
    </w:p>
    <w:p w14:paraId="40227DF5" w14:textId="2B2F7760" w:rsidR="00DB0602" w:rsidRPr="00DB0602" w:rsidRDefault="00874704" w:rsidP="00DB0602">
      <w:pPr>
        <w:tabs>
          <w:tab w:val="left" w:pos="6237"/>
        </w:tabs>
        <w:spacing w:before="40" w:after="40"/>
        <w:ind w:firstLine="567"/>
        <w:jc w:val="right"/>
        <w:rPr>
          <w:szCs w:val="24"/>
          <w:lang w:val="en-GB"/>
        </w:rPr>
      </w:pPr>
      <w:r w:rsidRPr="00372346">
        <w:rPr>
          <w:position w:val="-18"/>
          <w:szCs w:val="24"/>
        </w:rPr>
        <w:object w:dxaOrig="3200" w:dyaOrig="440" w14:anchorId="2A8AFABB">
          <v:shape id="_x0000_i1125" type="#_x0000_t75" style="width:149.2pt;height:21.9pt" o:ole="">
            <v:imagedata r:id="rId214" o:title=""/>
          </v:shape>
          <o:OLEObject Type="Embed" ProgID="Equation.DSMT4" ShapeID="_x0000_i1125" DrawAspect="Content" ObjectID="_1555937188" r:id="rId215"/>
        </w:object>
      </w:r>
      <w:r w:rsidR="00DB0602" w:rsidRPr="00DB0602">
        <w:rPr>
          <w:szCs w:val="24"/>
          <w:lang w:val="en-GB"/>
        </w:rPr>
        <w:tab/>
        <w:t>(2.15)</w:t>
      </w:r>
    </w:p>
    <w:p w14:paraId="0646F38E" w14:textId="22609A0E" w:rsidR="00DB0602" w:rsidRPr="00DB0602" w:rsidRDefault="00874704" w:rsidP="00DB0602">
      <w:pPr>
        <w:tabs>
          <w:tab w:val="left" w:pos="6237"/>
        </w:tabs>
        <w:spacing w:before="40" w:after="40"/>
        <w:ind w:firstLine="567"/>
        <w:jc w:val="right"/>
        <w:rPr>
          <w:szCs w:val="24"/>
          <w:lang w:val="en-GB"/>
        </w:rPr>
      </w:pPr>
      <w:r w:rsidRPr="00372346">
        <w:rPr>
          <w:position w:val="-18"/>
          <w:szCs w:val="24"/>
        </w:rPr>
        <w:object w:dxaOrig="3200" w:dyaOrig="440" w14:anchorId="30C1A184">
          <v:shape id="_x0000_i1126" type="#_x0000_t75" style="width:149.2pt;height:21.9pt" o:ole="">
            <v:imagedata r:id="rId216" o:title=""/>
          </v:shape>
          <o:OLEObject Type="Embed" ProgID="Equation.DSMT4" ShapeID="_x0000_i1126" DrawAspect="Content" ObjectID="_1555937189" r:id="rId217"/>
        </w:object>
      </w:r>
      <w:r w:rsidR="00DB0602" w:rsidRPr="00DB0602">
        <w:rPr>
          <w:szCs w:val="24"/>
          <w:lang w:val="en-GB"/>
        </w:rPr>
        <w:tab/>
        <w:t>(2.16)</w:t>
      </w:r>
    </w:p>
    <w:p w14:paraId="6AFA3000" w14:textId="0B07C565" w:rsidR="00DB0602" w:rsidRPr="00DB0602" w:rsidRDefault="00874704" w:rsidP="00DB0602">
      <w:pPr>
        <w:tabs>
          <w:tab w:val="left" w:pos="6379"/>
        </w:tabs>
        <w:spacing w:before="40" w:after="40"/>
        <w:ind w:firstLine="708"/>
        <w:jc w:val="right"/>
        <w:rPr>
          <w:szCs w:val="24"/>
          <w:lang w:val="en-GB"/>
        </w:rPr>
      </w:pPr>
      <w:r w:rsidRPr="00372346">
        <w:rPr>
          <w:position w:val="-18"/>
          <w:szCs w:val="24"/>
        </w:rPr>
        <w:object w:dxaOrig="3200" w:dyaOrig="440" w14:anchorId="0F5E06AB">
          <v:shape id="_x0000_i1127" type="#_x0000_t75" style="width:149.2pt;height:21.9pt" o:ole="">
            <v:imagedata r:id="rId218" o:title=""/>
          </v:shape>
          <o:OLEObject Type="Embed" ProgID="Equation.DSMT4" ShapeID="_x0000_i1127" DrawAspect="Content" ObjectID="_1555937190" r:id="rId219"/>
        </w:object>
      </w:r>
      <w:r w:rsidR="00DB0602" w:rsidRPr="00DB0602">
        <w:rPr>
          <w:szCs w:val="24"/>
          <w:lang w:val="en-GB"/>
        </w:rPr>
        <w:tab/>
        <w:t>(2.17)</w:t>
      </w:r>
    </w:p>
    <w:p w14:paraId="1B1070A8" w14:textId="77777777" w:rsidR="00DB0602" w:rsidRPr="00DB0602" w:rsidRDefault="00DB0602" w:rsidP="00DB0602">
      <w:pPr>
        <w:rPr>
          <w:lang w:val="en-GB"/>
        </w:rPr>
      </w:pPr>
      <w:r w:rsidRPr="00DB0602">
        <w:rPr>
          <w:lang w:val="en-GB"/>
        </w:rPr>
        <w:t xml:space="preserve">where </w:t>
      </w:r>
      <w:r w:rsidRPr="00DB0602">
        <w:rPr>
          <w:i/>
          <w:lang w:val="en-GB"/>
        </w:rPr>
        <w:t>n</w:t>
      </w:r>
      <w:r w:rsidRPr="00DB0602">
        <w:rPr>
          <w:lang w:val="en-GB"/>
        </w:rPr>
        <w:t xml:space="preserve"> denotes the number of the bit length of the quantized signal.</w:t>
      </w:r>
    </w:p>
    <w:p w14:paraId="60BE8BDC" w14:textId="289679F9" w:rsidR="00DB0602" w:rsidRPr="00DB0602" w:rsidRDefault="00DB0602" w:rsidP="00CC535E">
      <w:pPr>
        <w:rPr>
          <w:lang w:val="en-GB"/>
        </w:rPr>
      </w:pPr>
      <w:r w:rsidRPr="00DB0602">
        <w:rPr>
          <w:lang w:val="en-GB"/>
        </w:rPr>
        <w:t xml:space="preserve">Derivation of luminance and colour-difference signals via quantized </w:t>
      </w:r>
      <w:r w:rsidR="00CC535E" w:rsidRPr="00F01E10">
        <w:rPr>
          <w:position w:val="-10"/>
          <w:lang w:val="en-US"/>
        </w:rPr>
        <w:object w:dxaOrig="740" w:dyaOrig="320" w14:anchorId="557C9CC1">
          <v:shape id="_x0000_i1128" type="#_x0000_t75" style="width:36.85pt;height:13.8pt" o:ole="">
            <v:imagedata r:id="rId205" o:title=""/>
          </v:shape>
          <o:OLEObject Type="Embed" ProgID="Equation.DSMT4" ShapeID="_x0000_i1128" DrawAspect="Content" ObjectID="_1555937191" r:id="rId220"/>
        </w:object>
      </w:r>
      <w:r w:rsidRPr="00DB0602">
        <w:rPr>
          <w:lang w:val="en-GB"/>
        </w:rPr>
        <w:t xml:space="preserve"> signals is realised using equations:</w:t>
      </w:r>
    </w:p>
    <w:p w14:paraId="090864EC" w14:textId="211E3BC2" w:rsidR="00DB0602" w:rsidRPr="00DB0602" w:rsidRDefault="00D05086" w:rsidP="00DB0602">
      <w:pPr>
        <w:tabs>
          <w:tab w:val="left" w:pos="6237"/>
        </w:tabs>
        <w:spacing w:before="40" w:after="40"/>
        <w:jc w:val="right"/>
        <w:rPr>
          <w:szCs w:val="24"/>
          <w:lang w:val="en-GB"/>
        </w:rPr>
      </w:pPr>
      <w:r w:rsidRPr="00F01E10">
        <w:rPr>
          <w:position w:val="-14"/>
          <w:szCs w:val="24"/>
          <w:lang w:val="en-US"/>
        </w:rPr>
        <w:object w:dxaOrig="4420" w:dyaOrig="400" w14:anchorId="562887A4">
          <v:shape id="_x0000_i1129" type="#_x0000_t75" style="width:203.35pt;height:20.15pt" o:ole="">
            <v:imagedata r:id="rId221" o:title=""/>
          </v:shape>
          <o:OLEObject Type="Embed" ProgID="Equation.DSMT4" ShapeID="_x0000_i1129" DrawAspect="Content" ObjectID="_1555937192" r:id="rId222"/>
        </w:object>
      </w:r>
      <w:r w:rsidR="00DB0602" w:rsidRPr="00DB0602">
        <w:rPr>
          <w:szCs w:val="24"/>
          <w:lang w:val="en-GB"/>
        </w:rPr>
        <w:tab/>
        <w:t>(2.18)</w:t>
      </w:r>
    </w:p>
    <w:p w14:paraId="221457BA" w14:textId="699ACAAF" w:rsidR="00DB0602" w:rsidRPr="00DB0602" w:rsidRDefault="00D05086" w:rsidP="00DB0602">
      <w:pPr>
        <w:tabs>
          <w:tab w:val="left" w:pos="7230"/>
        </w:tabs>
        <w:spacing w:before="40" w:after="40"/>
        <w:jc w:val="right"/>
        <w:rPr>
          <w:szCs w:val="24"/>
          <w:lang w:val="en-GB"/>
        </w:rPr>
      </w:pPr>
      <w:r w:rsidRPr="00372346">
        <w:rPr>
          <w:position w:val="-28"/>
          <w:szCs w:val="24"/>
        </w:rPr>
        <w:object w:dxaOrig="5220" w:dyaOrig="680" w14:anchorId="6A668C46">
          <v:shape id="_x0000_i1130" type="#_x0000_t75" style="width:279.35pt;height:34pt" o:ole="">
            <v:imagedata r:id="rId223" o:title=""/>
          </v:shape>
          <o:OLEObject Type="Embed" ProgID="Equation.DSMT4" ShapeID="_x0000_i1130" DrawAspect="Content" ObjectID="_1555937193" r:id="rId224"/>
        </w:object>
      </w:r>
      <w:r w:rsidR="00DB0602" w:rsidRPr="00DB0602">
        <w:rPr>
          <w:szCs w:val="24"/>
          <w:lang w:val="en-GB"/>
        </w:rPr>
        <w:tab/>
        <w:t>(2.19)</w:t>
      </w:r>
    </w:p>
    <w:p w14:paraId="01763192" w14:textId="3D5AF635" w:rsidR="00DB0602" w:rsidRPr="00DB0602" w:rsidRDefault="00D05086" w:rsidP="00DB0602">
      <w:pPr>
        <w:tabs>
          <w:tab w:val="left" w:pos="7230"/>
        </w:tabs>
        <w:spacing w:before="40" w:after="40"/>
        <w:jc w:val="right"/>
        <w:rPr>
          <w:szCs w:val="24"/>
          <w:lang w:val="en-GB"/>
        </w:rPr>
      </w:pPr>
      <w:r w:rsidRPr="00372346">
        <w:rPr>
          <w:position w:val="-28"/>
          <w:szCs w:val="24"/>
        </w:rPr>
        <w:object w:dxaOrig="5480" w:dyaOrig="680" w14:anchorId="7B203A9C">
          <v:shape id="_x0000_i1131" type="#_x0000_t75" style="width:279.35pt;height:34pt" o:ole="">
            <v:imagedata r:id="rId225" o:title=""/>
          </v:shape>
          <o:OLEObject Type="Embed" ProgID="Equation.DSMT4" ShapeID="_x0000_i1131" DrawAspect="Content" ObjectID="_1555937194" r:id="rId226"/>
        </w:object>
      </w:r>
      <w:r w:rsidR="00DB0602" w:rsidRPr="00DB0602">
        <w:rPr>
          <w:szCs w:val="24"/>
          <w:lang w:val="en-GB"/>
        </w:rPr>
        <w:tab/>
        <w:t>(2.20)</w:t>
      </w:r>
    </w:p>
    <w:p w14:paraId="2E586DF4" w14:textId="77777777" w:rsidR="00DB0602" w:rsidRPr="00DB0602" w:rsidRDefault="00DB0602" w:rsidP="00DB0602">
      <w:pPr>
        <w:pStyle w:val="Heading2"/>
        <w:keepNext w:val="0"/>
        <w:keepLines w:val="0"/>
        <w:rPr>
          <w:lang w:val="en-GB" w:eastAsia="ko-KR"/>
        </w:rPr>
      </w:pPr>
      <w:bookmarkStart w:id="42" w:name="_Toc425337691"/>
      <w:bookmarkStart w:id="43" w:name="_Toc425338131"/>
      <w:bookmarkStart w:id="44" w:name="_Toc433319127"/>
      <w:bookmarkStart w:id="45" w:name="_Toc476314600"/>
      <w:r w:rsidRPr="00DB0602">
        <w:rPr>
          <w:lang w:val="en-GB" w:eastAsia="ko-KR"/>
        </w:rPr>
        <w:t>2.4</w:t>
      </w:r>
      <w:r w:rsidRPr="00DB0602">
        <w:rPr>
          <w:lang w:val="en-GB" w:eastAsia="ko-KR"/>
        </w:rPr>
        <w:tab/>
        <w:t xml:space="preserve">Colorimetric characteristics </w:t>
      </w:r>
      <w:r w:rsidRPr="00DB0602">
        <w:rPr>
          <w:lang w:val="en-GB"/>
        </w:rPr>
        <w:t>of ultra-high definition digital television systems</w:t>
      </w:r>
      <w:bookmarkEnd w:id="42"/>
      <w:bookmarkEnd w:id="43"/>
      <w:bookmarkEnd w:id="44"/>
      <w:bookmarkEnd w:id="45"/>
    </w:p>
    <w:p w14:paraId="117F0129" w14:textId="75E41FD8" w:rsidR="00DB0602" w:rsidRPr="00DB0602" w:rsidRDefault="00DB0602" w:rsidP="0027117E">
      <w:pPr>
        <w:rPr>
          <w:lang w:val="en-GB"/>
        </w:rPr>
      </w:pPr>
      <w:r w:rsidRPr="00DB0602">
        <w:rPr>
          <w:bCs/>
          <w:lang w:val="en-GB"/>
        </w:rPr>
        <w:t xml:space="preserve">Colorimetric characteristics of ultra-high definition digital television systems </w:t>
      </w:r>
      <w:r w:rsidRPr="00DB0602">
        <w:rPr>
          <w:lang w:val="en-GB"/>
        </w:rPr>
        <w:t xml:space="preserve">are presented in Table 2.2. </w:t>
      </w:r>
      <w:r w:rsidRPr="00DB0602">
        <w:rPr>
          <w:lang w:val="en-GB" w:eastAsia="ko-KR"/>
        </w:rPr>
        <w:t xml:space="preserve">In Recommendation ITU-R BT.2020-1 [2.8] a newly proposed signal format for UHDTV systems is specified. </w:t>
      </w:r>
      <w:r w:rsidRPr="00DB0602">
        <w:rPr>
          <w:lang w:val="en-GB"/>
        </w:rPr>
        <w:t>For UHDTV systems 10 bit and 12 bit coded representation is used and equations decimal values of the quantized signals are the same for HDTV systems.</w:t>
      </w:r>
    </w:p>
    <w:p w14:paraId="505C46DE" w14:textId="77777777" w:rsidR="00DB0602" w:rsidRPr="00DB0602" w:rsidRDefault="00DB0602" w:rsidP="00DB0602">
      <w:pPr>
        <w:spacing w:before="40" w:after="40"/>
        <w:ind w:firstLine="567"/>
        <w:rPr>
          <w:szCs w:val="24"/>
          <w:lang w:val="en-GB"/>
        </w:rPr>
        <w:sectPr w:rsidR="00DB0602" w:rsidRPr="00DB0602" w:rsidSect="007D55B0">
          <w:headerReference w:type="even" r:id="rId227"/>
          <w:headerReference w:type="default" r:id="rId228"/>
          <w:footerReference w:type="default" r:id="rId229"/>
          <w:pgSz w:w="11906" w:h="16838"/>
          <w:pgMar w:top="1134" w:right="1134" w:bottom="1134" w:left="1134" w:header="709" w:footer="709" w:gutter="0"/>
          <w:cols w:space="708"/>
          <w:docGrid w:linePitch="360"/>
        </w:sectPr>
      </w:pPr>
    </w:p>
    <w:p w14:paraId="7F1780FC" w14:textId="77777777" w:rsidR="00DB0602" w:rsidRPr="00DB0602" w:rsidRDefault="00DB0602" w:rsidP="00DB0602">
      <w:pPr>
        <w:pStyle w:val="TableNo"/>
        <w:rPr>
          <w:lang w:val="en-GB"/>
        </w:rPr>
      </w:pPr>
      <w:r w:rsidRPr="00DB0602">
        <w:rPr>
          <w:lang w:val="en-GB"/>
        </w:rPr>
        <w:t>TABLE 2.2</w:t>
      </w:r>
    </w:p>
    <w:p w14:paraId="43BC2CE5" w14:textId="77777777" w:rsidR="00DB0602" w:rsidRPr="00DB0602" w:rsidRDefault="00DB0602" w:rsidP="00DB0602">
      <w:pPr>
        <w:pStyle w:val="Tabletitle"/>
        <w:rPr>
          <w:lang w:val="en-GB"/>
        </w:rPr>
      </w:pPr>
      <w:r w:rsidRPr="00DB0602">
        <w:rPr>
          <w:lang w:val="en-GB"/>
        </w:rPr>
        <w:t xml:space="preserve">Colorimetric characteristics of ultra-high definition digital television systems </w:t>
      </w:r>
    </w:p>
    <w:tbl>
      <w:tblPr>
        <w:tblW w:w="145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5"/>
        <w:gridCol w:w="325"/>
        <w:gridCol w:w="1134"/>
        <w:gridCol w:w="851"/>
        <w:gridCol w:w="850"/>
        <w:gridCol w:w="284"/>
        <w:gridCol w:w="4593"/>
        <w:gridCol w:w="4446"/>
      </w:tblGrid>
      <w:tr w:rsidR="00DB0602" w:rsidRPr="00372346" w14:paraId="6C5685E6" w14:textId="77777777" w:rsidTr="00CC535E">
        <w:tc>
          <w:tcPr>
            <w:tcW w:w="2085" w:type="dxa"/>
            <w:tcBorders>
              <w:top w:val="single" w:sz="4" w:space="0" w:color="auto"/>
              <w:bottom w:val="single" w:sz="4" w:space="0" w:color="auto"/>
            </w:tcBorders>
            <w:vAlign w:val="center"/>
          </w:tcPr>
          <w:p w14:paraId="25133605" w14:textId="77777777" w:rsidR="00DB0602" w:rsidRPr="00372346" w:rsidRDefault="00DB0602" w:rsidP="007D55B0">
            <w:pPr>
              <w:pStyle w:val="Tablehead"/>
            </w:pPr>
            <w:r w:rsidRPr="00372346">
              <w:t>System</w:t>
            </w:r>
          </w:p>
        </w:tc>
        <w:tc>
          <w:tcPr>
            <w:tcW w:w="3444" w:type="dxa"/>
            <w:gridSpan w:val="5"/>
            <w:tcBorders>
              <w:top w:val="single" w:sz="4" w:space="0" w:color="auto"/>
              <w:bottom w:val="single" w:sz="4" w:space="0" w:color="auto"/>
            </w:tcBorders>
          </w:tcPr>
          <w:p w14:paraId="6D0C15B6" w14:textId="77777777" w:rsidR="00DB0602" w:rsidRPr="00DB0602" w:rsidRDefault="00DB0602" w:rsidP="007D55B0">
            <w:pPr>
              <w:pStyle w:val="Tablehead"/>
              <w:rPr>
                <w:lang w:val="en-GB"/>
              </w:rPr>
            </w:pPr>
            <w:r w:rsidRPr="00DB0602">
              <w:rPr>
                <w:lang w:val="en-GB"/>
              </w:rPr>
              <w:t>Primaries and reference white</w:t>
            </w:r>
            <w:r w:rsidRPr="00DB0602">
              <w:rPr>
                <w:lang w:val="en-GB"/>
              </w:rPr>
              <w:br/>
              <w:t>chromaticity coordinates</w:t>
            </w:r>
          </w:p>
        </w:tc>
        <w:tc>
          <w:tcPr>
            <w:tcW w:w="4593" w:type="dxa"/>
            <w:tcBorders>
              <w:top w:val="single" w:sz="4" w:space="0" w:color="auto"/>
              <w:bottom w:val="single" w:sz="4" w:space="0" w:color="auto"/>
            </w:tcBorders>
          </w:tcPr>
          <w:p w14:paraId="03A9D44B" w14:textId="77777777" w:rsidR="00DB0602" w:rsidRPr="00DB0602" w:rsidRDefault="00DB0602" w:rsidP="007D55B0">
            <w:pPr>
              <w:pStyle w:val="Tablehead"/>
              <w:rPr>
                <w:lang w:val="en-GB"/>
              </w:rPr>
            </w:pPr>
            <w:r w:rsidRPr="00DB0602">
              <w:rPr>
                <w:lang w:val="en-GB"/>
              </w:rPr>
              <w:t>Opto-electronic and electro–optic</w:t>
            </w:r>
            <w:r w:rsidRPr="00DB0602">
              <w:rPr>
                <w:lang w:val="en-GB"/>
              </w:rPr>
              <w:br/>
              <w:t>conversion characteristics</w:t>
            </w:r>
          </w:p>
        </w:tc>
        <w:tc>
          <w:tcPr>
            <w:tcW w:w="4446" w:type="dxa"/>
            <w:tcBorders>
              <w:top w:val="single" w:sz="4" w:space="0" w:color="auto"/>
              <w:bottom w:val="single" w:sz="4" w:space="0" w:color="auto"/>
            </w:tcBorders>
          </w:tcPr>
          <w:p w14:paraId="2541E763" w14:textId="77777777" w:rsidR="00DB0602" w:rsidRPr="00372346" w:rsidRDefault="00DB0602" w:rsidP="007D55B0">
            <w:pPr>
              <w:pStyle w:val="Tablehead"/>
            </w:pPr>
            <w:r w:rsidRPr="00372346">
              <w:t>Coding equation</w:t>
            </w:r>
          </w:p>
        </w:tc>
      </w:tr>
      <w:tr w:rsidR="00DB0602" w:rsidRPr="00372346" w14:paraId="1ABD3D90" w14:textId="77777777" w:rsidTr="00CC535E">
        <w:trPr>
          <w:cantSplit/>
          <w:trHeight w:val="76"/>
        </w:trPr>
        <w:tc>
          <w:tcPr>
            <w:tcW w:w="2085" w:type="dxa"/>
            <w:vMerge w:val="restart"/>
            <w:tcBorders>
              <w:top w:val="single" w:sz="4" w:space="0" w:color="auto"/>
              <w:bottom w:val="double" w:sz="4" w:space="0" w:color="auto"/>
            </w:tcBorders>
          </w:tcPr>
          <w:p w14:paraId="4E5BA697" w14:textId="77777777" w:rsidR="00DB0602" w:rsidRPr="00372346" w:rsidRDefault="00DB0602" w:rsidP="007D55B0">
            <w:pPr>
              <w:pStyle w:val="Tabletext"/>
            </w:pPr>
            <w:r w:rsidRPr="00372346">
              <w:t>UHDTV</w:t>
            </w:r>
          </w:p>
        </w:tc>
        <w:tc>
          <w:tcPr>
            <w:tcW w:w="325" w:type="dxa"/>
            <w:vMerge w:val="restart"/>
            <w:tcBorders>
              <w:top w:val="single" w:sz="4" w:space="0" w:color="auto"/>
              <w:bottom w:val="double" w:sz="4" w:space="0" w:color="auto"/>
              <w:right w:val="dotted" w:sz="4" w:space="0" w:color="auto"/>
            </w:tcBorders>
          </w:tcPr>
          <w:p w14:paraId="2D12C733" w14:textId="77777777" w:rsidR="00DB0602" w:rsidRPr="00372346" w:rsidRDefault="00DB0602" w:rsidP="007D55B0">
            <w:pPr>
              <w:pStyle w:val="Tabletext"/>
            </w:pPr>
          </w:p>
        </w:tc>
        <w:tc>
          <w:tcPr>
            <w:tcW w:w="2835" w:type="dxa"/>
            <w:gridSpan w:val="3"/>
            <w:tcBorders>
              <w:top w:val="single" w:sz="4" w:space="0" w:color="auto"/>
              <w:left w:val="dotted" w:sz="4" w:space="0" w:color="auto"/>
              <w:bottom w:val="single" w:sz="4" w:space="0" w:color="auto"/>
              <w:right w:val="single" w:sz="4" w:space="0" w:color="auto"/>
            </w:tcBorders>
          </w:tcPr>
          <w:p w14:paraId="4470A8EC" w14:textId="77777777" w:rsidR="00DB0602" w:rsidRPr="00372346" w:rsidRDefault="00DB0602" w:rsidP="007D55B0">
            <w:pPr>
              <w:pStyle w:val="Tabletext"/>
            </w:pPr>
          </w:p>
        </w:tc>
        <w:tc>
          <w:tcPr>
            <w:tcW w:w="284" w:type="dxa"/>
            <w:vMerge w:val="restart"/>
            <w:tcBorders>
              <w:top w:val="single" w:sz="4" w:space="0" w:color="auto"/>
              <w:left w:val="single" w:sz="4" w:space="0" w:color="auto"/>
              <w:bottom w:val="double" w:sz="4" w:space="0" w:color="auto"/>
            </w:tcBorders>
          </w:tcPr>
          <w:p w14:paraId="310D44D2" w14:textId="77777777" w:rsidR="00DB0602" w:rsidRPr="00372346" w:rsidRDefault="00DB0602" w:rsidP="007D55B0">
            <w:pPr>
              <w:pStyle w:val="Tabletext"/>
            </w:pPr>
          </w:p>
        </w:tc>
        <w:tc>
          <w:tcPr>
            <w:tcW w:w="4593" w:type="dxa"/>
            <w:vMerge w:val="restart"/>
            <w:tcBorders>
              <w:top w:val="single" w:sz="4" w:space="0" w:color="auto"/>
              <w:bottom w:val="double" w:sz="4" w:space="0" w:color="auto"/>
            </w:tcBorders>
          </w:tcPr>
          <w:p w14:paraId="6515F305" w14:textId="77777777" w:rsidR="00DB0602" w:rsidRPr="00372346" w:rsidRDefault="00DB0602" w:rsidP="007D55B0">
            <w:pPr>
              <w:pStyle w:val="Tabletext"/>
            </w:pPr>
            <w:r w:rsidRPr="00372346">
              <w:t>Opto-electronic conversion:</w:t>
            </w:r>
          </w:p>
          <w:p w14:paraId="1618F2A4" w14:textId="77777777" w:rsidR="00DB0602" w:rsidRPr="00372346" w:rsidRDefault="00DB0602" w:rsidP="007D55B0">
            <w:pPr>
              <w:pStyle w:val="Tabletext"/>
            </w:pPr>
            <w:r w:rsidRPr="00372346">
              <w:rPr>
                <w:position w:val="-28"/>
              </w:rPr>
              <w:object w:dxaOrig="3280" w:dyaOrig="660" w14:anchorId="1E756311">
                <v:shape id="_x0000_i1132" type="#_x0000_t75" style="width:167.6pt;height:36.3pt" o:ole="">
                  <v:imagedata r:id="rId230" o:title=""/>
                </v:shape>
                <o:OLEObject Type="Embed" ProgID="Equation.DSMT4" ShapeID="_x0000_i1132" DrawAspect="Content" ObjectID="_1555937195" r:id="rId231"/>
              </w:object>
            </w:r>
          </w:p>
          <w:p w14:paraId="56213FAA" w14:textId="77777777" w:rsidR="00DB0602" w:rsidRPr="00DB0602" w:rsidRDefault="00DB0602" w:rsidP="007D55B0">
            <w:pPr>
              <w:pStyle w:val="Tabletext"/>
              <w:rPr>
                <w:lang w:val="en-GB"/>
              </w:rPr>
            </w:pPr>
            <w:r w:rsidRPr="00DB0602">
              <w:rPr>
                <w:lang w:val="en-GB"/>
              </w:rPr>
              <w:t xml:space="preserve">where </w:t>
            </w:r>
            <w:r w:rsidRPr="00DB0602">
              <w:rPr>
                <w:i/>
                <w:lang w:val="en-GB"/>
              </w:rPr>
              <w:t>E</w:t>
            </w:r>
            <w:r w:rsidRPr="00DB0602">
              <w:rPr>
                <w:lang w:val="en-GB"/>
              </w:rPr>
              <w:t xml:space="preserve"> </w:t>
            </w:r>
            <w:r w:rsidRPr="00DB0602">
              <w:rPr>
                <w:lang w:val="en-GB" w:eastAsia="ko-KR"/>
              </w:rPr>
              <w:t xml:space="preserve">is </w:t>
            </w:r>
            <w:r w:rsidRPr="00DB0602">
              <w:rPr>
                <w:lang w:val="en-GB"/>
              </w:rPr>
              <w:t xml:space="preserve">voltage normalized by the reference white level and proportional to the implicit light intensity that would be detected with a reference camera colour channel </w:t>
            </w:r>
            <w:r w:rsidRPr="00DB0602">
              <w:rPr>
                <w:i/>
                <w:lang w:val="en-GB"/>
              </w:rPr>
              <w:t>R</w:t>
            </w:r>
            <w:r w:rsidRPr="00DB0602">
              <w:rPr>
                <w:lang w:val="en-GB"/>
              </w:rPr>
              <w:t xml:space="preserve">, </w:t>
            </w:r>
            <w:r w:rsidRPr="00DB0602">
              <w:rPr>
                <w:i/>
                <w:lang w:val="en-GB"/>
              </w:rPr>
              <w:t>G</w:t>
            </w:r>
            <w:r w:rsidRPr="00DB0602">
              <w:rPr>
                <w:lang w:val="en-GB"/>
              </w:rPr>
              <w:t xml:space="preserve">, </w:t>
            </w:r>
            <w:r w:rsidRPr="00DB0602">
              <w:rPr>
                <w:i/>
                <w:lang w:val="en-GB"/>
              </w:rPr>
              <w:t>B</w:t>
            </w:r>
            <w:r w:rsidRPr="00DB0602">
              <w:rPr>
                <w:lang w:val="en-GB"/>
              </w:rPr>
              <w:t xml:space="preserve">; </w:t>
            </w:r>
            <w:r w:rsidRPr="00DB0602">
              <w:rPr>
                <w:lang w:val="en-GB"/>
              </w:rPr>
              <w:br/>
            </w:r>
            <w:r w:rsidRPr="00DB0602">
              <w:rPr>
                <w:i/>
                <w:lang w:val="en-GB"/>
              </w:rPr>
              <w:t>E</w:t>
            </w:r>
            <w:r w:rsidRPr="00DB0602">
              <w:rPr>
                <w:i/>
                <w:lang w:val="en-GB" w:eastAsia="ko-KR"/>
              </w:rPr>
              <w:t>'</w:t>
            </w:r>
            <w:r w:rsidRPr="00DB0602">
              <w:rPr>
                <w:lang w:val="en-GB"/>
              </w:rPr>
              <w:t xml:space="preserve"> is the resulting non-linear signal.</w:t>
            </w:r>
          </w:p>
          <w:p w14:paraId="54943E8A" w14:textId="77777777" w:rsidR="00DB0602" w:rsidRPr="00DB0602" w:rsidRDefault="00DB0602" w:rsidP="007D55B0">
            <w:pPr>
              <w:pStyle w:val="Tabletext"/>
              <w:rPr>
                <w:lang w:val="en-GB"/>
              </w:rPr>
            </w:pPr>
            <w:r w:rsidRPr="00372346">
              <w:t>α</w:t>
            </w:r>
            <w:r w:rsidRPr="00DB0602">
              <w:rPr>
                <w:lang w:val="en-GB"/>
              </w:rPr>
              <w:t xml:space="preserve"> = 1.099   and </w:t>
            </w:r>
            <w:r w:rsidRPr="00372346">
              <w:t>β</w:t>
            </w:r>
            <w:r w:rsidRPr="00DB0602">
              <w:rPr>
                <w:lang w:val="en-GB"/>
              </w:rPr>
              <w:t xml:space="preserve"> = 0.018   for 10-bit system</w:t>
            </w:r>
            <w:r w:rsidRPr="00DB0602">
              <w:rPr>
                <w:lang w:val="en-GB"/>
              </w:rPr>
              <w:br/>
            </w:r>
            <w:r w:rsidRPr="00372346">
              <w:t>α</w:t>
            </w:r>
            <w:r w:rsidRPr="00DB0602">
              <w:rPr>
                <w:lang w:val="en-GB"/>
              </w:rPr>
              <w:t xml:space="preserve"> = 1.0993 and </w:t>
            </w:r>
            <w:r w:rsidRPr="00372346">
              <w:t>β</w:t>
            </w:r>
            <w:r w:rsidRPr="00DB0602">
              <w:rPr>
                <w:lang w:val="en-GB"/>
              </w:rPr>
              <w:t xml:space="preserve"> = 0.0181 for 12-bit system</w:t>
            </w:r>
          </w:p>
        </w:tc>
        <w:tc>
          <w:tcPr>
            <w:tcW w:w="4446" w:type="dxa"/>
            <w:vMerge w:val="restart"/>
            <w:tcBorders>
              <w:top w:val="single" w:sz="4" w:space="0" w:color="auto"/>
              <w:bottom w:val="double" w:sz="4" w:space="0" w:color="auto"/>
            </w:tcBorders>
          </w:tcPr>
          <w:p w14:paraId="56300F8B" w14:textId="77777777" w:rsidR="00DB0602" w:rsidRPr="00372346" w:rsidRDefault="00DB0602" w:rsidP="007D55B0">
            <w:pPr>
              <w:pStyle w:val="Tabletext"/>
            </w:pPr>
            <w:r w:rsidRPr="00372346">
              <w:rPr>
                <w:spacing w:val="40"/>
              </w:rPr>
              <w:t>Constant luminance</w:t>
            </w:r>
            <w:r w:rsidRPr="00372346">
              <w:t xml:space="preserve"> </w:t>
            </w:r>
            <w:r w:rsidRPr="00372346">
              <w:rPr>
                <w:position w:val="-12"/>
              </w:rPr>
              <w:object w:dxaOrig="999" w:dyaOrig="360" w14:anchorId="18664856">
                <v:shape id="_x0000_i1133" type="#_x0000_t75" style="width:59.9pt;height:18.45pt" o:ole="">
                  <v:imagedata r:id="rId232" o:title=""/>
                </v:shape>
                <o:OLEObject Type="Embed" ProgID="Equation.DSMT4" ShapeID="_x0000_i1133" DrawAspect="Content" ObjectID="_1555937196" r:id="rId233"/>
              </w:object>
            </w:r>
            <w:r w:rsidRPr="00372346">
              <w:t>:</w:t>
            </w:r>
          </w:p>
          <w:p w14:paraId="0CD1386B" w14:textId="77777777" w:rsidR="00DB0602" w:rsidRPr="00372346" w:rsidRDefault="00DB0602" w:rsidP="007D55B0">
            <w:pPr>
              <w:pStyle w:val="Tabletext"/>
            </w:pPr>
            <w:r w:rsidRPr="00372346">
              <w:rPr>
                <w:position w:val="-164"/>
              </w:rPr>
              <w:object w:dxaOrig="3620" w:dyaOrig="2680" w14:anchorId="26F1D7D2">
                <v:shape id="_x0000_i1134" type="#_x0000_t75" style="width:198.15pt;height:137.65pt" o:ole="">
                  <v:imagedata r:id="rId234" o:title=""/>
                </v:shape>
                <o:OLEObject Type="Embed" ProgID="Equation.DSMT4" ShapeID="_x0000_i1134" DrawAspect="Content" ObjectID="_1555937197" r:id="rId235"/>
              </w:object>
            </w:r>
          </w:p>
          <w:p w14:paraId="516E0A15" w14:textId="77777777" w:rsidR="00DB0602" w:rsidRPr="00372346" w:rsidRDefault="00DB0602" w:rsidP="007D55B0">
            <w:pPr>
              <w:pStyle w:val="Tabletext"/>
            </w:pPr>
            <w:r w:rsidRPr="00583A5C">
              <w:t>Non-constant luminance</w:t>
            </w:r>
            <w:r w:rsidRPr="00372346">
              <w:t xml:space="preserve"> </w:t>
            </w:r>
            <w:r w:rsidRPr="00372346">
              <w:rPr>
                <w:position w:val="-12"/>
              </w:rPr>
              <w:object w:dxaOrig="760" w:dyaOrig="360" w14:anchorId="26F15F31">
                <v:shape id="_x0000_i1135" type="#_x0000_t75" style="width:42.05pt;height:18.45pt" o:ole="">
                  <v:imagedata r:id="rId236" o:title=""/>
                </v:shape>
                <o:OLEObject Type="Embed" ProgID="Equation.DSMT4" ShapeID="_x0000_i1135" DrawAspect="Content" ObjectID="_1555937198" r:id="rId237"/>
              </w:object>
            </w:r>
            <w:r w:rsidRPr="00372346">
              <w:t>:</w:t>
            </w:r>
          </w:p>
          <w:p w14:paraId="05859DBA" w14:textId="77777777" w:rsidR="00DB0602" w:rsidRPr="00372346" w:rsidRDefault="00DB0602" w:rsidP="007D55B0">
            <w:pPr>
              <w:pStyle w:val="Tabletext"/>
            </w:pPr>
            <w:r w:rsidRPr="00372346">
              <w:rPr>
                <w:position w:val="-6"/>
                <w:lang w:eastAsia="ja-JP"/>
              </w:rPr>
              <w:object w:dxaOrig="3019" w:dyaOrig="240" w14:anchorId="14DDB4B8">
                <v:shape id="_x0000_i1136" type="#_x0000_t75" style="width:179.7pt;height:11.5pt" o:ole="">
                  <v:imagedata r:id="rId238" o:title=""/>
                </v:shape>
                <o:OLEObject Type="Embed" ProgID="Equation.3" ShapeID="_x0000_i1136" DrawAspect="Content" ObjectID="_1555937199" r:id="rId239"/>
              </w:object>
            </w:r>
          </w:p>
          <w:p w14:paraId="720090BB" w14:textId="77777777" w:rsidR="00DB0602" w:rsidRPr="00372346" w:rsidRDefault="00DB0602" w:rsidP="007D55B0">
            <w:pPr>
              <w:pStyle w:val="Tabletext"/>
            </w:pPr>
            <w:r w:rsidRPr="00372346">
              <w:rPr>
                <w:position w:val="-58"/>
              </w:rPr>
              <w:object w:dxaOrig="1260" w:dyaOrig="1280" w14:anchorId="186AA920">
                <v:shape id="_x0000_i1137" type="#_x0000_t75" style="width:60.5pt;height:60.5pt" o:ole="">
                  <v:imagedata r:id="rId240" o:title=""/>
                </v:shape>
                <o:OLEObject Type="Embed" ProgID="Equation.DSMT4" ShapeID="_x0000_i1137" DrawAspect="Content" ObjectID="_1555937200" r:id="rId241"/>
              </w:object>
            </w:r>
          </w:p>
        </w:tc>
      </w:tr>
      <w:tr w:rsidR="00DB0602" w:rsidRPr="00372346" w14:paraId="673615A0" w14:textId="77777777" w:rsidTr="007D55B0">
        <w:trPr>
          <w:cantSplit/>
          <w:trHeight w:val="338"/>
        </w:trPr>
        <w:tc>
          <w:tcPr>
            <w:tcW w:w="2085" w:type="dxa"/>
            <w:vMerge/>
            <w:tcBorders>
              <w:top w:val="single" w:sz="4" w:space="0" w:color="auto"/>
            </w:tcBorders>
          </w:tcPr>
          <w:p w14:paraId="68EF78E1" w14:textId="77777777" w:rsidR="00DB0602" w:rsidRPr="00372346" w:rsidRDefault="00DB0602" w:rsidP="007D55B0">
            <w:pPr>
              <w:tabs>
                <w:tab w:val="left" w:pos="1080"/>
              </w:tabs>
              <w:spacing w:before="60" w:after="60"/>
              <w:jc w:val="center"/>
              <w:rPr>
                <w:sz w:val="20"/>
              </w:rPr>
            </w:pPr>
          </w:p>
        </w:tc>
        <w:tc>
          <w:tcPr>
            <w:tcW w:w="325" w:type="dxa"/>
            <w:vMerge/>
            <w:tcBorders>
              <w:top w:val="single" w:sz="4" w:space="0" w:color="auto"/>
              <w:bottom w:val="double" w:sz="4" w:space="0" w:color="auto"/>
              <w:right w:val="single" w:sz="4" w:space="0" w:color="auto"/>
            </w:tcBorders>
          </w:tcPr>
          <w:p w14:paraId="45FD3916" w14:textId="77777777" w:rsidR="00DB0602" w:rsidRPr="00372346" w:rsidRDefault="00DB0602" w:rsidP="007D55B0">
            <w:pPr>
              <w:tabs>
                <w:tab w:val="left" w:pos="1080"/>
              </w:tabs>
              <w:spacing w:before="60" w:after="60"/>
              <w:rPr>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1E83E9AB" w14:textId="77777777" w:rsidR="00DB0602" w:rsidRPr="00372346" w:rsidRDefault="00DB0602" w:rsidP="007D55B0">
            <w:pPr>
              <w:pStyle w:val="Tabletext"/>
            </w:pPr>
          </w:p>
        </w:tc>
        <w:tc>
          <w:tcPr>
            <w:tcW w:w="851" w:type="dxa"/>
            <w:tcBorders>
              <w:top w:val="single" w:sz="4" w:space="0" w:color="auto"/>
              <w:left w:val="single" w:sz="4" w:space="0" w:color="auto"/>
              <w:bottom w:val="single" w:sz="4" w:space="0" w:color="auto"/>
              <w:right w:val="single" w:sz="4" w:space="0" w:color="auto"/>
            </w:tcBorders>
            <w:vAlign w:val="center"/>
          </w:tcPr>
          <w:p w14:paraId="45A81572" w14:textId="77777777" w:rsidR="00DB0602" w:rsidRPr="00372346" w:rsidRDefault="00DB0602" w:rsidP="007D55B0">
            <w:pPr>
              <w:pStyle w:val="Tabletext"/>
              <w:jc w:val="center"/>
              <w:rPr>
                <w:i/>
              </w:rPr>
            </w:pPr>
            <w:r w:rsidRPr="00372346">
              <w:rPr>
                <w:i/>
              </w:rPr>
              <w:t>x</w:t>
            </w:r>
          </w:p>
        </w:tc>
        <w:tc>
          <w:tcPr>
            <w:tcW w:w="850" w:type="dxa"/>
            <w:tcBorders>
              <w:top w:val="single" w:sz="4" w:space="0" w:color="auto"/>
              <w:left w:val="single" w:sz="4" w:space="0" w:color="auto"/>
              <w:bottom w:val="single" w:sz="4" w:space="0" w:color="auto"/>
              <w:right w:val="single" w:sz="4" w:space="0" w:color="auto"/>
            </w:tcBorders>
            <w:vAlign w:val="center"/>
          </w:tcPr>
          <w:p w14:paraId="5C4B8576" w14:textId="77777777" w:rsidR="00DB0602" w:rsidRPr="00372346" w:rsidRDefault="00DB0602" w:rsidP="007D55B0">
            <w:pPr>
              <w:pStyle w:val="Tabletext"/>
              <w:jc w:val="center"/>
              <w:rPr>
                <w:i/>
              </w:rPr>
            </w:pPr>
            <w:r w:rsidRPr="00372346">
              <w:rPr>
                <w:i/>
              </w:rPr>
              <w:t>y</w:t>
            </w:r>
          </w:p>
        </w:tc>
        <w:tc>
          <w:tcPr>
            <w:tcW w:w="284" w:type="dxa"/>
            <w:vMerge/>
            <w:tcBorders>
              <w:top w:val="double" w:sz="4" w:space="0" w:color="auto"/>
              <w:left w:val="single" w:sz="4" w:space="0" w:color="auto"/>
              <w:bottom w:val="double" w:sz="4" w:space="0" w:color="auto"/>
            </w:tcBorders>
          </w:tcPr>
          <w:p w14:paraId="584BF1E8" w14:textId="77777777" w:rsidR="00DB0602" w:rsidRPr="00372346" w:rsidRDefault="00DB0602" w:rsidP="007D55B0">
            <w:pPr>
              <w:tabs>
                <w:tab w:val="left" w:pos="1080"/>
              </w:tabs>
              <w:spacing w:before="60" w:after="60"/>
              <w:rPr>
                <w:sz w:val="20"/>
              </w:rPr>
            </w:pPr>
          </w:p>
        </w:tc>
        <w:tc>
          <w:tcPr>
            <w:tcW w:w="4593" w:type="dxa"/>
            <w:vMerge/>
            <w:tcBorders>
              <w:top w:val="single" w:sz="4" w:space="0" w:color="auto"/>
              <w:bottom w:val="double" w:sz="4" w:space="0" w:color="auto"/>
            </w:tcBorders>
          </w:tcPr>
          <w:p w14:paraId="748C3CA7" w14:textId="77777777" w:rsidR="00DB0602" w:rsidRPr="00372346" w:rsidRDefault="00DB0602" w:rsidP="007D55B0">
            <w:pPr>
              <w:tabs>
                <w:tab w:val="left" w:pos="1080"/>
              </w:tabs>
              <w:spacing w:after="60"/>
              <w:rPr>
                <w:sz w:val="20"/>
              </w:rPr>
            </w:pPr>
          </w:p>
        </w:tc>
        <w:tc>
          <w:tcPr>
            <w:tcW w:w="4446" w:type="dxa"/>
            <w:vMerge/>
            <w:tcBorders>
              <w:top w:val="single" w:sz="4" w:space="0" w:color="auto"/>
              <w:bottom w:val="double" w:sz="4" w:space="0" w:color="auto"/>
            </w:tcBorders>
          </w:tcPr>
          <w:p w14:paraId="42FFB7AC" w14:textId="77777777" w:rsidR="00DB0602" w:rsidRPr="00372346" w:rsidRDefault="00DB0602" w:rsidP="007D55B0">
            <w:pPr>
              <w:tabs>
                <w:tab w:val="left" w:pos="1080"/>
              </w:tabs>
              <w:spacing w:before="60" w:after="60"/>
              <w:rPr>
                <w:sz w:val="20"/>
              </w:rPr>
            </w:pPr>
          </w:p>
        </w:tc>
      </w:tr>
      <w:tr w:rsidR="00DB0602" w:rsidRPr="00372346" w14:paraId="34535713" w14:textId="77777777" w:rsidTr="007D55B0">
        <w:trPr>
          <w:cantSplit/>
          <w:trHeight w:val="338"/>
        </w:trPr>
        <w:tc>
          <w:tcPr>
            <w:tcW w:w="2085" w:type="dxa"/>
            <w:vMerge/>
          </w:tcPr>
          <w:p w14:paraId="20E89AA8" w14:textId="77777777" w:rsidR="00DB0602" w:rsidRPr="00372346" w:rsidRDefault="00DB0602" w:rsidP="007D55B0">
            <w:pPr>
              <w:tabs>
                <w:tab w:val="left" w:pos="1080"/>
              </w:tabs>
              <w:spacing w:before="60" w:after="60"/>
              <w:jc w:val="center"/>
              <w:rPr>
                <w:sz w:val="20"/>
              </w:rPr>
            </w:pPr>
          </w:p>
        </w:tc>
        <w:tc>
          <w:tcPr>
            <w:tcW w:w="325" w:type="dxa"/>
            <w:vMerge/>
            <w:tcBorders>
              <w:top w:val="dotted" w:sz="4" w:space="0" w:color="auto"/>
              <w:bottom w:val="double" w:sz="4" w:space="0" w:color="auto"/>
              <w:right w:val="single" w:sz="4" w:space="0" w:color="auto"/>
            </w:tcBorders>
          </w:tcPr>
          <w:p w14:paraId="1681D85B" w14:textId="77777777" w:rsidR="00DB0602" w:rsidRPr="00372346" w:rsidRDefault="00DB0602" w:rsidP="007D55B0">
            <w:pPr>
              <w:tabs>
                <w:tab w:val="left" w:pos="1080"/>
              </w:tabs>
              <w:spacing w:before="60" w:after="60"/>
              <w:rPr>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E55CCD0" w14:textId="77777777" w:rsidR="00DB0602" w:rsidRPr="00372346" w:rsidRDefault="00DB0602" w:rsidP="007D55B0">
            <w:pPr>
              <w:pStyle w:val="Tabletext"/>
            </w:pPr>
            <w:r w:rsidRPr="00372346">
              <w:t>Red</w:t>
            </w:r>
          </w:p>
        </w:tc>
        <w:tc>
          <w:tcPr>
            <w:tcW w:w="851" w:type="dxa"/>
            <w:tcBorders>
              <w:top w:val="single" w:sz="4" w:space="0" w:color="auto"/>
              <w:left w:val="single" w:sz="4" w:space="0" w:color="auto"/>
              <w:bottom w:val="single" w:sz="4" w:space="0" w:color="auto"/>
              <w:right w:val="single" w:sz="4" w:space="0" w:color="auto"/>
            </w:tcBorders>
            <w:vAlign w:val="center"/>
          </w:tcPr>
          <w:p w14:paraId="0C9F126B" w14:textId="77777777" w:rsidR="00DB0602" w:rsidRPr="00372346" w:rsidRDefault="00DB0602" w:rsidP="007D55B0">
            <w:pPr>
              <w:pStyle w:val="Tabletext"/>
              <w:jc w:val="center"/>
            </w:pPr>
            <w:r w:rsidRPr="00372346">
              <w:t>0.708</w:t>
            </w:r>
          </w:p>
        </w:tc>
        <w:tc>
          <w:tcPr>
            <w:tcW w:w="850" w:type="dxa"/>
            <w:tcBorders>
              <w:top w:val="single" w:sz="4" w:space="0" w:color="auto"/>
              <w:left w:val="single" w:sz="4" w:space="0" w:color="auto"/>
              <w:bottom w:val="single" w:sz="4" w:space="0" w:color="auto"/>
              <w:right w:val="single" w:sz="4" w:space="0" w:color="auto"/>
            </w:tcBorders>
            <w:vAlign w:val="center"/>
          </w:tcPr>
          <w:p w14:paraId="4D9257F4" w14:textId="77777777" w:rsidR="00DB0602" w:rsidRPr="00372346" w:rsidRDefault="00DB0602" w:rsidP="007D55B0">
            <w:pPr>
              <w:pStyle w:val="Tabletext"/>
              <w:jc w:val="center"/>
            </w:pPr>
            <w:r w:rsidRPr="00372346">
              <w:t>0.292</w:t>
            </w:r>
          </w:p>
        </w:tc>
        <w:tc>
          <w:tcPr>
            <w:tcW w:w="284" w:type="dxa"/>
            <w:vMerge/>
            <w:tcBorders>
              <w:left w:val="single" w:sz="4" w:space="0" w:color="auto"/>
              <w:bottom w:val="double" w:sz="4" w:space="0" w:color="auto"/>
            </w:tcBorders>
          </w:tcPr>
          <w:p w14:paraId="0245179E" w14:textId="77777777" w:rsidR="00DB0602" w:rsidRPr="00372346" w:rsidRDefault="00DB0602" w:rsidP="007D55B0">
            <w:pPr>
              <w:tabs>
                <w:tab w:val="left" w:pos="1080"/>
              </w:tabs>
              <w:spacing w:before="60" w:after="60"/>
              <w:rPr>
                <w:sz w:val="20"/>
              </w:rPr>
            </w:pPr>
          </w:p>
        </w:tc>
        <w:tc>
          <w:tcPr>
            <w:tcW w:w="4593" w:type="dxa"/>
            <w:vMerge/>
            <w:tcBorders>
              <w:bottom w:val="double" w:sz="4" w:space="0" w:color="auto"/>
            </w:tcBorders>
          </w:tcPr>
          <w:p w14:paraId="2FA7B20F" w14:textId="77777777" w:rsidR="00DB0602" w:rsidRPr="00372346" w:rsidRDefault="00DB0602" w:rsidP="007D55B0">
            <w:pPr>
              <w:tabs>
                <w:tab w:val="left" w:pos="1080"/>
              </w:tabs>
              <w:spacing w:after="60"/>
              <w:rPr>
                <w:sz w:val="20"/>
              </w:rPr>
            </w:pPr>
          </w:p>
        </w:tc>
        <w:tc>
          <w:tcPr>
            <w:tcW w:w="4446" w:type="dxa"/>
            <w:vMerge/>
            <w:tcBorders>
              <w:bottom w:val="double" w:sz="4" w:space="0" w:color="auto"/>
            </w:tcBorders>
          </w:tcPr>
          <w:p w14:paraId="4F66C2FE" w14:textId="77777777" w:rsidR="00DB0602" w:rsidRPr="00372346" w:rsidRDefault="00DB0602" w:rsidP="007D55B0">
            <w:pPr>
              <w:tabs>
                <w:tab w:val="left" w:pos="1080"/>
              </w:tabs>
              <w:spacing w:before="60" w:after="60"/>
              <w:rPr>
                <w:sz w:val="20"/>
              </w:rPr>
            </w:pPr>
          </w:p>
        </w:tc>
      </w:tr>
      <w:tr w:rsidR="00DB0602" w:rsidRPr="00372346" w14:paraId="31F63445" w14:textId="77777777" w:rsidTr="007D55B0">
        <w:trPr>
          <w:cantSplit/>
          <w:trHeight w:val="359"/>
        </w:trPr>
        <w:tc>
          <w:tcPr>
            <w:tcW w:w="2085" w:type="dxa"/>
            <w:vMerge/>
          </w:tcPr>
          <w:p w14:paraId="7C4054B5" w14:textId="77777777" w:rsidR="00DB0602" w:rsidRPr="00372346" w:rsidRDefault="00DB0602" w:rsidP="007D55B0">
            <w:pPr>
              <w:tabs>
                <w:tab w:val="left" w:pos="1080"/>
              </w:tabs>
              <w:spacing w:before="60" w:after="60"/>
              <w:jc w:val="center"/>
              <w:rPr>
                <w:sz w:val="20"/>
              </w:rPr>
            </w:pPr>
          </w:p>
        </w:tc>
        <w:tc>
          <w:tcPr>
            <w:tcW w:w="325" w:type="dxa"/>
            <w:vMerge/>
            <w:tcBorders>
              <w:top w:val="dotted" w:sz="4" w:space="0" w:color="auto"/>
              <w:bottom w:val="double" w:sz="4" w:space="0" w:color="auto"/>
              <w:right w:val="single" w:sz="4" w:space="0" w:color="auto"/>
            </w:tcBorders>
          </w:tcPr>
          <w:p w14:paraId="4AFE97AB" w14:textId="77777777" w:rsidR="00DB0602" w:rsidRPr="00372346" w:rsidRDefault="00DB0602" w:rsidP="007D55B0">
            <w:pPr>
              <w:tabs>
                <w:tab w:val="left" w:pos="1080"/>
              </w:tabs>
              <w:spacing w:before="60" w:after="60"/>
              <w:rPr>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240D54F6" w14:textId="77777777" w:rsidR="00DB0602" w:rsidRPr="00372346" w:rsidRDefault="00DB0602" w:rsidP="007D55B0">
            <w:pPr>
              <w:pStyle w:val="Tabletext"/>
            </w:pPr>
            <w:r w:rsidRPr="00372346">
              <w:t>Green</w:t>
            </w:r>
          </w:p>
        </w:tc>
        <w:tc>
          <w:tcPr>
            <w:tcW w:w="851" w:type="dxa"/>
            <w:tcBorders>
              <w:top w:val="single" w:sz="4" w:space="0" w:color="auto"/>
              <w:left w:val="single" w:sz="4" w:space="0" w:color="auto"/>
              <w:bottom w:val="single" w:sz="4" w:space="0" w:color="auto"/>
              <w:right w:val="single" w:sz="4" w:space="0" w:color="auto"/>
            </w:tcBorders>
            <w:vAlign w:val="center"/>
          </w:tcPr>
          <w:p w14:paraId="2E81330A" w14:textId="77777777" w:rsidR="00DB0602" w:rsidRPr="00372346" w:rsidRDefault="00DB0602" w:rsidP="007D55B0">
            <w:pPr>
              <w:pStyle w:val="Tabletext"/>
              <w:jc w:val="center"/>
            </w:pPr>
            <w:r w:rsidRPr="00372346">
              <w:t>0.170</w:t>
            </w:r>
          </w:p>
        </w:tc>
        <w:tc>
          <w:tcPr>
            <w:tcW w:w="850" w:type="dxa"/>
            <w:tcBorders>
              <w:top w:val="single" w:sz="4" w:space="0" w:color="auto"/>
              <w:left w:val="single" w:sz="4" w:space="0" w:color="auto"/>
              <w:bottom w:val="single" w:sz="4" w:space="0" w:color="auto"/>
              <w:right w:val="single" w:sz="4" w:space="0" w:color="auto"/>
            </w:tcBorders>
            <w:vAlign w:val="center"/>
          </w:tcPr>
          <w:p w14:paraId="2D8FE006" w14:textId="77777777" w:rsidR="00DB0602" w:rsidRPr="00372346" w:rsidRDefault="00DB0602" w:rsidP="007D55B0">
            <w:pPr>
              <w:pStyle w:val="Tabletext"/>
              <w:jc w:val="center"/>
            </w:pPr>
            <w:r w:rsidRPr="00372346">
              <w:t>0.797</w:t>
            </w:r>
          </w:p>
        </w:tc>
        <w:tc>
          <w:tcPr>
            <w:tcW w:w="284" w:type="dxa"/>
            <w:vMerge/>
            <w:tcBorders>
              <w:left w:val="single" w:sz="4" w:space="0" w:color="auto"/>
              <w:bottom w:val="double" w:sz="4" w:space="0" w:color="auto"/>
            </w:tcBorders>
          </w:tcPr>
          <w:p w14:paraId="03921469" w14:textId="77777777" w:rsidR="00DB0602" w:rsidRPr="00372346" w:rsidRDefault="00DB0602" w:rsidP="007D55B0">
            <w:pPr>
              <w:tabs>
                <w:tab w:val="left" w:pos="1080"/>
              </w:tabs>
              <w:spacing w:before="60" w:after="60"/>
              <w:rPr>
                <w:sz w:val="20"/>
              </w:rPr>
            </w:pPr>
          </w:p>
        </w:tc>
        <w:tc>
          <w:tcPr>
            <w:tcW w:w="4593" w:type="dxa"/>
            <w:vMerge/>
            <w:tcBorders>
              <w:bottom w:val="double" w:sz="4" w:space="0" w:color="auto"/>
            </w:tcBorders>
          </w:tcPr>
          <w:p w14:paraId="1625A589" w14:textId="77777777" w:rsidR="00DB0602" w:rsidRPr="00372346" w:rsidRDefault="00DB0602" w:rsidP="007D55B0">
            <w:pPr>
              <w:tabs>
                <w:tab w:val="left" w:pos="1080"/>
              </w:tabs>
              <w:spacing w:after="60"/>
              <w:rPr>
                <w:sz w:val="20"/>
              </w:rPr>
            </w:pPr>
          </w:p>
        </w:tc>
        <w:tc>
          <w:tcPr>
            <w:tcW w:w="4446" w:type="dxa"/>
            <w:vMerge/>
            <w:tcBorders>
              <w:bottom w:val="double" w:sz="4" w:space="0" w:color="auto"/>
            </w:tcBorders>
          </w:tcPr>
          <w:p w14:paraId="3D4C44BF" w14:textId="77777777" w:rsidR="00DB0602" w:rsidRPr="00372346" w:rsidRDefault="00DB0602" w:rsidP="007D55B0">
            <w:pPr>
              <w:tabs>
                <w:tab w:val="left" w:pos="1080"/>
              </w:tabs>
              <w:spacing w:before="60" w:after="60"/>
              <w:rPr>
                <w:sz w:val="20"/>
              </w:rPr>
            </w:pPr>
          </w:p>
        </w:tc>
      </w:tr>
      <w:tr w:rsidR="00DB0602" w:rsidRPr="00372346" w14:paraId="1E293873" w14:textId="77777777" w:rsidTr="007D55B0">
        <w:trPr>
          <w:cantSplit/>
          <w:trHeight w:val="301"/>
        </w:trPr>
        <w:tc>
          <w:tcPr>
            <w:tcW w:w="2085" w:type="dxa"/>
            <w:vMerge/>
          </w:tcPr>
          <w:p w14:paraId="4D400F96" w14:textId="77777777" w:rsidR="00DB0602" w:rsidRPr="00372346" w:rsidRDefault="00DB0602" w:rsidP="007D55B0">
            <w:pPr>
              <w:tabs>
                <w:tab w:val="left" w:pos="1080"/>
              </w:tabs>
              <w:spacing w:before="60" w:after="60"/>
              <w:jc w:val="center"/>
              <w:rPr>
                <w:sz w:val="20"/>
              </w:rPr>
            </w:pPr>
          </w:p>
        </w:tc>
        <w:tc>
          <w:tcPr>
            <w:tcW w:w="325" w:type="dxa"/>
            <w:vMerge/>
            <w:tcBorders>
              <w:top w:val="dotted" w:sz="4" w:space="0" w:color="auto"/>
              <w:bottom w:val="double" w:sz="4" w:space="0" w:color="auto"/>
              <w:right w:val="single" w:sz="4" w:space="0" w:color="auto"/>
            </w:tcBorders>
          </w:tcPr>
          <w:p w14:paraId="2DA2C323" w14:textId="77777777" w:rsidR="00DB0602" w:rsidRPr="00372346" w:rsidRDefault="00DB0602" w:rsidP="007D55B0">
            <w:pPr>
              <w:tabs>
                <w:tab w:val="left" w:pos="1080"/>
              </w:tabs>
              <w:spacing w:before="60" w:after="60"/>
              <w:rPr>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5824E0CB" w14:textId="77777777" w:rsidR="00DB0602" w:rsidRPr="00372346" w:rsidRDefault="00DB0602" w:rsidP="007D55B0">
            <w:pPr>
              <w:pStyle w:val="Tabletext"/>
            </w:pPr>
            <w:r w:rsidRPr="00372346">
              <w:t>Blue</w:t>
            </w:r>
          </w:p>
        </w:tc>
        <w:tc>
          <w:tcPr>
            <w:tcW w:w="851" w:type="dxa"/>
            <w:tcBorders>
              <w:top w:val="single" w:sz="4" w:space="0" w:color="auto"/>
              <w:left w:val="single" w:sz="4" w:space="0" w:color="auto"/>
              <w:bottom w:val="single" w:sz="4" w:space="0" w:color="auto"/>
              <w:right w:val="single" w:sz="4" w:space="0" w:color="auto"/>
            </w:tcBorders>
            <w:vAlign w:val="center"/>
          </w:tcPr>
          <w:p w14:paraId="19D0A5BD" w14:textId="77777777" w:rsidR="00DB0602" w:rsidRPr="00372346" w:rsidRDefault="00DB0602" w:rsidP="007D55B0">
            <w:pPr>
              <w:pStyle w:val="Tabletext"/>
              <w:jc w:val="center"/>
            </w:pPr>
            <w:r w:rsidRPr="00372346">
              <w:t>0.131</w:t>
            </w:r>
          </w:p>
        </w:tc>
        <w:tc>
          <w:tcPr>
            <w:tcW w:w="850" w:type="dxa"/>
            <w:tcBorders>
              <w:top w:val="single" w:sz="4" w:space="0" w:color="auto"/>
              <w:left w:val="single" w:sz="4" w:space="0" w:color="auto"/>
              <w:bottom w:val="single" w:sz="4" w:space="0" w:color="auto"/>
              <w:right w:val="single" w:sz="4" w:space="0" w:color="auto"/>
            </w:tcBorders>
            <w:vAlign w:val="center"/>
          </w:tcPr>
          <w:p w14:paraId="7472FCE7" w14:textId="77777777" w:rsidR="00DB0602" w:rsidRPr="00372346" w:rsidRDefault="00DB0602" w:rsidP="007D55B0">
            <w:pPr>
              <w:pStyle w:val="Tabletext"/>
              <w:jc w:val="center"/>
            </w:pPr>
            <w:r w:rsidRPr="00372346">
              <w:t>0.046</w:t>
            </w:r>
          </w:p>
        </w:tc>
        <w:tc>
          <w:tcPr>
            <w:tcW w:w="284" w:type="dxa"/>
            <w:vMerge/>
            <w:tcBorders>
              <w:left w:val="single" w:sz="4" w:space="0" w:color="auto"/>
              <w:bottom w:val="double" w:sz="4" w:space="0" w:color="auto"/>
            </w:tcBorders>
          </w:tcPr>
          <w:p w14:paraId="7A5D216D" w14:textId="77777777" w:rsidR="00DB0602" w:rsidRPr="00372346" w:rsidRDefault="00DB0602" w:rsidP="007D55B0">
            <w:pPr>
              <w:tabs>
                <w:tab w:val="left" w:pos="1080"/>
              </w:tabs>
              <w:spacing w:before="60" w:after="60"/>
              <w:rPr>
                <w:sz w:val="20"/>
              </w:rPr>
            </w:pPr>
          </w:p>
        </w:tc>
        <w:tc>
          <w:tcPr>
            <w:tcW w:w="4593" w:type="dxa"/>
            <w:vMerge/>
            <w:tcBorders>
              <w:bottom w:val="double" w:sz="4" w:space="0" w:color="auto"/>
            </w:tcBorders>
          </w:tcPr>
          <w:p w14:paraId="61D84802" w14:textId="77777777" w:rsidR="00DB0602" w:rsidRPr="00372346" w:rsidRDefault="00DB0602" w:rsidP="007D55B0">
            <w:pPr>
              <w:tabs>
                <w:tab w:val="left" w:pos="1080"/>
              </w:tabs>
              <w:spacing w:after="60"/>
              <w:rPr>
                <w:sz w:val="20"/>
              </w:rPr>
            </w:pPr>
          </w:p>
        </w:tc>
        <w:tc>
          <w:tcPr>
            <w:tcW w:w="4446" w:type="dxa"/>
            <w:vMerge/>
            <w:tcBorders>
              <w:bottom w:val="double" w:sz="4" w:space="0" w:color="auto"/>
            </w:tcBorders>
          </w:tcPr>
          <w:p w14:paraId="414F66D8" w14:textId="77777777" w:rsidR="00DB0602" w:rsidRPr="00372346" w:rsidRDefault="00DB0602" w:rsidP="007D55B0">
            <w:pPr>
              <w:tabs>
                <w:tab w:val="left" w:pos="1080"/>
              </w:tabs>
              <w:spacing w:before="60" w:after="60"/>
              <w:rPr>
                <w:sz w:val="20"/>
              </w:rPr>
            </w:pPr>
          </w:p>
        </w:tc>
      </w:tr>
      <w:tr w:rsidR="00DB0602" w:rsidRPr="00372346" w14:paraId="65147C09" w14:textId="77777777" w:rsidTr="007D55B0">
        <w:trPr>
          <w:cantSplit/>
          <w:trHeight w:val="351"/>
        </w:trPr>
        <w:tc>
          <w:tcPr>
            <w:tcW w:w="2085" w:type="dxa"/>
            <w:vMerge/>
          </w:tcPr>
          <w:p w14:paraId="2E674E4C" w14:textId="77777777" w:rsidR="00DB0602" w:rsidRPr="00372346" w:rsidRDefault="00DB0602" w:rsidP="007D55B0">
            <w:pPr>
              <w:tabs>
                <w:tab w:val="left" w:pos="1080"/>
              </w:tabs>
              <w:spacing w:before="60" w:after="60"/>
              <w:jc w:val="center"/>
              <w:rPr>
                <w:sz w:val="20"/>
              </w:rPr>
            </w:pPr>
          </w:p>
        </w:tc>
        <w:tc>
          <w:tcPr>
            <w:tcW w:w="325" w:type="dxa"/>
            <w:vMerge/>
            <w:tcBorders>
              <w:top w:val="dotted" w:sz="4" w:space="0" w:color="auto"/>
              <w:bottom w:val="double" w:sz="4" w:space="0" w:color="auto"/>
              <w:right w:val="single" w:sz="4" w:space="0" w:color="auto"/>
            </w:tcBorders>
          </w:tcPr>
          <w:p w14:paraId="4C338E21" w14:textId="77777777" w:rsidR="00DB0602" w:rsidRPr="00372346" w:rsidRDefault="00DB0602" w:rsidP="007D55B0">
            <w:pPr>
              <w:tabs>
                <w:tab w:val="left" w:pos="1080"/>
              </w:tabs>
              <w:spacing w:before="60" w:after="60"/>
              <w:rPr>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70E05DA1" w14:textId="77777777" w:rsidR="00DB0602" w:rsidRPr="00372346" w:rsidRDefault="00DB0602" w:rsidP="007D55B0">
            <w:pPr>
              <w:pStyle w:val="Tabletext"/>
            </w:pPr>
            <w:r w:rsidRPr="00372346">
              <w:t>White D</w:t>
            </w:r>
            <w:r w:rsidRPr="00372346">
              <w:rPr>
                <w:vertAlign w:val="subscript"/>
              </w:rPr>
              <w:t>65</w:t>
            </w:r>
          </w:p>
        </w:tc>
        <w:tc>
          <w:tcPr>
            <w:tcW w:w="851" w:type="dxa"/>
            <w:tcBorders>
              <w:top w:val="single" w:sz="4" w:space="0" w:color="auto"/>
              <w:left w:val="single" w:sz="4" w:space="0" w:color="auto"/>
              <w:bottom w:val="single" w:sz="4" w:space="0" w:color="auto"/>
              <w:right w:val="single" w:sz="4" w:space="0" w:color="auto"/>
            </w:tcBorders>
            <w:vAlign w:val="center"/>
          </w:tcPr>
          <w:p w14:paraId="6A74DAED" w14:textId="77777777" w:rsidR="00DB0602" w:rsidRPr="00372346" w:rsidRDefault="00DB0602" w:rsidP="007D55B0">
            <w:pPr>
              <w:pStyle w:val="Tabletext"/>
              <w:jc w:val="center"/>
            </w:pPr>
            <w:r w:rsidRPr="00372346">
              <w:t>0.3127</w:t>
            </w:r>
          </w:p>
        </w:tc>
        <w:tc>
          <w:tcPr>
            <w:tcW w:w="850" w:type="dxa"/>
            <w:tcBorders>
              <w:top w:val="single" w:sz="4" w:space="0" w:color="auto"/>
              <w:left w:val="single" w:sz="4" w:space="0" w:color="auto"/>
              <w:bottom w:val="single" w:sz="4" w:space="0" w:color="auto"/>
              <w:right w:val="single" w:sz="4" w:space="0" w:color="auto"/>
            </w:tcBorders>
            <w:vAlign w:val="center"/>
          </w:tcPr>
          <w:p w14:paraId="1FFFB69A" w14:textId="77777777" w:rsidR="00DB0602" w:rsidRPr="00372346" w:rsidRDefault="00DB0602" w:rsidP="007D55B0">
            <w:pPr>
              <w:pStyle w:val="Tabletext"/>
              <w:jc w:val="center"/>
            </w:pPr>
            <w:r w:rsidRPr="00372346">
              <w:t>0.3290</w:t>
            </w:r>
          </w:p>
        </w:tc>
        <w:tc>
          <w:tcPr>
            <w:tcW w:w="284" w:type="dxa"/>
            <w:vMerge/>
            <w:tcBorders>
              <w:left w:val="single" w:sz="4" w:space="0" w:color="auto"/>
              <w:bottom w:val="double" w:sz="4" w:space="0" w:color="auto"/>
            </w:tcBorders>
          </w:tcPr>
          <w:p w14:paraId="300CF921" w14:textId="77777777" w:rsidR="00DB0602" w:rsidRPr="00372346" w:rsidRDefault="00DB0602" w:rsidP="007D55B0">
            <w:pPr>
              <w:tabs>
                <w:tab w:val="left" w:pos="1080"/>
              </w:tabs>
              <w:spacing w:before="60" w:after="60"/>
              <w:rPr>
                <w:sz w:val="20"/>
              </w:rPr>
            </w:pPr>
          </w:p>
        </w:tc>
        <w:tc>
          <w:tcPr>
            <w:tcW w:w="4593" w:type="dxa"/>
            <w:vMerge/>
            <w:tcBorders>
              <w:bottom w:val="double" w:sz="4" w:space="0" w:color="auto"/>
            </w:tcBorders>
          </w:tcPr>
          <w:p w14:paraId="7CBE2FE4" w14:textId="77777777" w:rsidR="00DB0602" w:rsidRPr="00372346" w:rsidRDefault="00DB0602" w:rsidP="007D55B0">
            <w:pPr>
              <w:tabs>
                <w:tab w:val="left" w:pos="1080"/>
              </w:tabs>
              <w:spacing w:after="60"/>
              <w:rPr>
                <w:sz w:val="20"/>
              </w:rPr>
            </w:pPr>
          </w:p>
        </w:tc>
        <w:tc>
          <w:tcPr>
            <w:tcW w:w="4446" w:type="dxa"/>
            <w:vMerge/>
            <w:tcBorders>
              <w:bottom w:val="double" w:sz="4" w:space="0" w:color="auto"/>
            </w:tcBorders>
          </w:tcPr>
          <w:p w14:paraId="274033EB" w14:textId="77777777" w:rsidR="00DB0602" w:rsidRPr="00372346" w:rsidRDefault="00DB0602" w:rsidP="007D55B0">
            <w:pPr>
              <w:tabs>
                <w:tab w:val="left" w:pos="1080"/>
              </w:tabs>
              <w:spacing w:before="60" w:after="60"/>
              <w:rPr>
                <w:sz w:val="20"/>
              </w:rPr>
            </w:pPr>
          </w:p>
        </w:tc>
      </w:tr>
      <w:tr w:rsidR="00DB0602" w:rsidRPr="00372346" w14:paraId="019358C1" w14:textId="77777777" w:rsidTr="00CC535E">
        <w:trPr>
          <w:cantSplit/>
          <w:trHeight w:val="234"/>
        </w:trPr>
        <w:tc>
          <w:tcPr>
            <w:tcW w:w="2085" w:type="dxa"/>
            <w:vMerge/>
            <w:tcBorders>
              <w:bottom w:val="single" w:sz="4" w:space="0" w:color="auto"/>
            </w:tcBorders>
          </w:tcPr>
          <w:p w14:paraId="5DE751EA" w14:textId="77777777" w:rsidR="00DB0602" w:rsidRPr="00372346" w:rsidRDefault="00DB0602" w:rsidP="007D55B0">
            <w:pPr>
              <w:tabs>
                <w:tab w:val="left" w:pos="1080"/>
              </w:tabs>
              <w:spacing w:before="60" w:after="60"/>
              <w:jc w:val="center"/>
              <w:rPr>
                <w:sz w:val="20"/>
              </w:rPr>
            </w:pPr>
          </w:p>
        </w:tc>
        <w:tc>
          <w:tcPr>
            <w:tcW w:w="325" w:type="dxa"/>
            <w:vMerge/>
            <w:tcBorders>
              <w:top w:val="dotted" w:sz="4" w:space="0" w:color="auto"/>
              <w:bottom w:val="single" w:sz="4" w:space="0" w:color="auto"/>
              <w:right w:val="dotted" w:sz="4" w:space="0" w:color="auto"/>
            </w:tcBorders>
          </w:tcPr>
          <w:p w14:paraId="0E3E6663" w14:textId="77777777" w:rsidR="00DB0602" w:rsidRPr="00372346" w:rsidRDefault="00DB0602" w:rsidP="007D55B0">
            <w:pPr>
              <w:tabs>
                <w:tab w:val="left" w:pos="1080"/>
              </w:tabs>
              <w:spacing w:before="60" w:after="60"/>
              <w:rPr>
                <w:sz w:val="20"/>
              </w:rPr>
            </w:pPr>
          </w:p>
        </w:tc>
        <w:tc>
          <w:tcPr>
            <w:tcW w:w="2835" w:type="dxa"/>
            <w:gridSpan w:val="3"/>
            <w:tcBorders>
              <w:top w:val="single" w:sz="4" w:space="0" w:color="auto"/>
              <w:left w:val="dotted" w:sz="4" w:space="0" w:color="auto"/>
              <w:bottom w:val="single" w:sz="4" w:space="0" w:color="auto"/>
              <w:right w:val="single" w:sz="4" w:space="0" w:color="auto"/>
            </w:tcBorders>
          </w:tcPr>
          <w:p w14:paraId="0AEA986B" w14:textId="77777777" w:rsidR="00DB0602" w:rsidRPr="00372346" w:rsidRDefault="00DB0602" w:rsidP="007D55B0">
            <w:pPr>
              <w:pStyle w:val="Tabletext"/>
            </w:pPr>
          </w:p>
        </w:tc>
        <w:tc>
          <w:tcPr>
            <w:tcW w:w="284" w:type="dxa"/>
            <w:vMerge/>
            <w:tcBorders>
              <w:left w:val="single" w:sz="4" w:space="0" w:color="auto"/>
              <w:bottom w:val="single" w:sz="4" w:space="0" w:color="auto"/>
            </w:tcBorders>
          </w:tcPr>
          <w:p w14:paraId="64E5FA0A" w14:textId="77777777" w:rsidR="00DB0602" w:rsidRPr="00372346" w:rsidRDefault="00DB0602" w:rsidP="007D55B0">
            <w:pPr>
              <w:tabs>
                <w:tab w:val="left" w:pos="1080"/>
              </w:tabs>
              <w:spacing w:before="60" w:after="60"/>
              <w:rPr>
                <w:sz w:val="20"/>
              </w:rPr>
            </w:pPr>
          </w:p>
        </w:tc>
        <w:tc>
          <w:tcPr>
            <w:tcW w:w="4593" w:type="dxa"/>
            <w:vMerge/>
            <w:tcBorders>
              <w:bottom w:val="single" w:sz="4" w:space="0" w:color="auto"/>
            </w:tcBorders>
          </w:tcPr>
          <w:p w14:paraId="65B6422C" w14:textId="77777777" w:rsidR="00DB0602" w:rsidRPr="00372346" w:rsidRDefault="00DB0602" w:rsidP="007D55B0">
            <w:pPr>
              <w:tabs>
                <w:tab w:val="left" w:pos="1080"/>
              </w:tabs>
              <w:spacing w:after="60"/>
              <w:rPr>
                <w:sz w:val="20"/>
              </w:rPr>
            </w:pPr>
          </w:p>
        </w:tc>
        <w:tc>
          <w:tcPr>
            <w:tcW w:w="4446" w:type="dxa"/>
            <w:vMerge/>
            <w:tcBorders>
              <w:bottom w:val="single" w:sz="4" w:space="0" w:color="auto"/>
            </w:tcBorders>
          </w:tcPr>
          <w:p w14:paraId="1C158B72" w14:textId="77777777" w:rsidR="00DB0602" w:rsidRPr="00372346" w:rsidRDefault="00DB0602" w:rsidP="007D55B0">
            <w:pPr>
              <w:tabs>
                <w:tab w:val="left" w:pos="1080"/>
              </w:tabs>
              <w:spacing w:before="60" w:after="60"/>
              <w:rPr>
                <w:sz w:val="20"/>
              </w:rPr>
            </w:pPr>
          </w:p>
        </w:tc>
      </w:tr>
    </w:tbl>
    <w:p w14:paraId="0CC08A68" w14:textId="77777777" w:rsidR="00DB0602" w:rsidRPr="00372346" w:rsidRDefault="00DB0602" w:rsidP="00DB0602">
      <w:pPr>
        <w:spacing w:before="60" w:after="60"/>
        <w:rPr>
          <w:szCs w:val="24"/>
        </w:rPr>
        <w:sectPr w:rsidR="00DB0602" w:rsidRPr="00372346" w:rsidSect="007D55B0">
          <w:headerReference w:type="default" r:id="rId242"/>
          <w:footerReference w:type="default" r:id="rId243"/>
          <w:pgSz w:w="16838" w:h="11906" w:orient="landscape"/>
          <w:pgMar w:top="1134" w:right="1134" w:bottom="1134" w:left="1134" w:header="709" w:footer="709" w:gutter="0"/>
          <w:cols w:space="708"/>
          <w:docGrid w:linePitch="360"/>
        </w:sectPr>
      </w:pPr>
    </w:p>
    <w:p w14:paraId="518A644A" w14:textId="77777777" w:rsidR="00DB0602" w:rsidRPr="00372346" w:rsidRDefault="00DB0602" w:rsidP="00DB0602">
      <w:pPr>
        <w:pStyle w:val="Heading2"/>
        <w:keepNext w:val="0"/>
        <w:keepLines w:val="0"/>
      </w:pPr>
      <w:bookmarkStart w:id="46" w:name="_Toc425337692"/>
      <w:bookmarkStart w:id="47" w:name="_Toc425338132"/>
      <w:bookmarkStart w:id="48" w:name="_Toc433319128"/>
      <w:bookmarkStart w:id="49" w:name="_Toc476314601"/>
      <w:r w:rsidRPr="00372346">
        <w:t>2.5</w:t>
      </w:r>
      <w:r w:rsidRPr="00372346">
        <w:tab/>
        <w:t>Multimedia systems colorimetric characteristics</w:t>
      </w:r>
      <w:bookmarkEnd w:id="46"/>
      <w:bookmarkEnd w:id="47"/>
      <w:bookmarkEnd w:id="48"/>
      <w:bookmarkEnd w:id="49"/>
      <w:r w:rsidRPr="00372346">
        <w:t xml:space="preserve"> </w:t>
      </w:r>
    </w:p>
    <w:p w14:paraId="45364C2D" w14:textId="2BEC2B86" w:rsidR="00DB0602" w:rsidRPr="00DB0602" w:rsidRDefault="00DB0602" w:rsidP="002205F5">
      <w:pPr>
        <w:rPr>
          <w:spacing w:val="-2"/>
          <w:lang w:val="en-GB"/>
        </w:rPr>
      </w:pPr>
      <w:r w:rsidRPr="00DB0602">
        <w:rPr>
          <w:lang w:val="en-GB"/>
        </w:rPr>
        <w:t>Opto-electronic and electro-optic conversions and multimedia systems colorimetric characteristics</w:t>
      </w:r>
      <w:r w:rsidRPr="00DB0602">
        <w:rPr>
          <w:b/>
          <w:lang w:val="en-GB"/>
        </w:rPr>
        <w:t xml:space="preserve"> </w:t>
      </w:r>
      <w:r w:rsidRPr="00DB0602">
        <w:rPr>
          <w:lang w:val="en-GB"/>
        </w:rPr>
        <w:t xml:space="preserve">specified in IEC 61966-2-1 </w:t>
      </w:r>
      <w:r w:rsidRPr="00372346">
        <w:sym w:font="Symbol" w:char="F05B"/>
      </w:r>
      <w:r w:rsidR="002205F5">
        <w:rPr>
          <w:lang w:val="en-GB"/>
        </w:rPr>
        <w:t>2</w:t>
      </w:r>
      <w:r w:rsidRPr="00DB0602">
        <w:rPr>
          <w:lang w:val="en-GB"/>
        </w:rPr>
        <w:t>.</w:t>
      </w:r>
      <w:r w:rsidR="00A04984">
        <w:rPr>
          <w:lang w:val="en-GB"/>
        </w:rPr>
        <w:t>3</w:t>
      </w:r>
      <w:r w:rsidRPr="00372346">
        <w:sym w:font="Symbol" w:char="F05D"/>
      </w:r>
      <w:r w:rsidRPr="00DB0602">
        <w:rPr>
          <w:lang w:val="en-GB"/>
        </w:rPr>
        <w:t xml:space="preserve">, </w:t>
      </w:r>
      <w:r w:rsidRPr="00DB0602">
        <w:rPr>
          <w:spacing w:val="-2"/>
          <w:lang w:val="en-GB"/>
        </w:rPr>
        <w:t xml:space="preserve">IEC 61966-2-2 </w:t>
      </w:r>
      <w:r w:rsidRPr="00372346">
        <w:rPr>
          <w:spacing w:val="-2"/>
        </w:rPr>
        <w:sym w:font="Symbol" w:char="F05B"/>
      </w:r>
      <w:r w:rsidRPr="00DB0602">
        <w:rPr>
          <w:spacing w:val="-2"/>
          <w:lang w:val="en-GB"/>
        </w:rPr>
        <w:t>2.10</w:t>
      </w:r>
      <w:r w:rsidRPr="00372346">
        <w:rPr>
          <w:spacing w:val="-2"/>
        </w:rPr>
        <w:sym w:font="Symbol" w:char="F05D"/>
      </w:r>
      <w:r w:rsidRPr="00DB0602">
        <w:rPr>
          <w:spacing w:val="-2"/>
          <w:lang w:val="en-GB"/>
        </w:rPr>
        <w:t xml:space="preserve">, </w:t>
      </w:r>
      <w:r w:rsidR="002205F5">
        <w:rPr>
          <w:spacing w:val="-2"/>
          <w:lang w:val="en-GB"/>
        </w:rPr>
        <w:t xml:space="preserve">IEC </w:t>
      </w:r>
      <w:r w:rsidRPr="00DB0602">
        <w:rPr>
          <w:spacing w:val="-2"/>
          <w:lang w:val="en-GB"/>
        </w:rPr>
        <w:t xml:space="preserve">61966-2-4 </w:t>
      </w:r>
      <w:r w:rsidRPr="00372346">
        <w:rPr>
          <w:spacing w:val="-2"/>
        </w:rPr>
        <w:sym w:font="Symbol" w:char="F05B"/>
      </w:r>
      <w:r w:rsidRPr="00DB0602">
        <w:rPr>
          <w:spacing w:val="-2"/>
          <w:lang w:val="en-GB"/>
        </w:rPr>
        <w:t>2.11</w:t>
      </w:r>
      <w:r w:rsidRPr="00372346">
        <w:rPr>
          <w:spacing w:val="-2"/>
        </w:rPr>
        <w:sym w:font="Symbol" w:char="F05D"/>
      </w:r>
      <w:r w:rsidRPr="00DB0602">
        <w:rPr>
          <w:spacing w:val="-2"/>
          <w:lang w:val="en-GB"/>
        </w:rPr>
        <w:t xml:space="preserve">, and IEC 61966-2-5 </w:t>
      </w:r>
      <w:r w:rsidRPr="00372346">
        <w:rPr>
          <w:spacing w:val="-2"/>
        </w:rPr>
        <w:sym w:font="Symbol" w:char="F05B"/>
      </w:r>
      <w:r w:rsidRPr="00DB0602">
        <w:rPr>
          <w:spacing w:val="-2"/>
          <w:lang w:val="en-GB"/>
        </w:rPr>
        <w:t>2.12</w:t>
      </w:r>
      <w:r w:rsidRPr="00372346">
        <w:rPr>
          <w:spacing w:val="-2"/>
        </w:rPr>
        <w:sym w:font="Symbol" w:char="F05D"/>
      </w:r>
      <w:r w:rsidRPr="00DB0602">
        <w:rPr>
          <w:spacing w:val="-2"/>
          <w:lang w:val="en-GB"/>
        </w:rPr>
        <w:t>, are shown in Table 2.3.</w:t>
      </w:r>
    </w:p>
    <w:p w14:paraId="4F15420C" w14:textId="77777777" w:rsidR="00DB0602" w:rsidRPr="00DB0602" w:rsidRDefault="00DB0602" w:rsidP="00DB0602">
      <w:pPr>
        <w:pStyle w:val="Heading2"/>
        <w:keepNext w:val="0"/>
        <w:keepLines w:val="0"/>
        <w:rPr>
          <w:lang w:val="en-GB"/>
        </w:rPr>
      </w:pPr>
      <w:bookmarkStart w:id="50" w:name="_Toc425337693"/>
      <w:bookmarkStart w:id="51" w:name="_Toc425338133"/>
      <w:bookmarkStart w:id="52" w:name="_Toc433319129"/>
      <w:bookmarkStart w:id="53" w:name="_Toc476314602"/>
      <w:r w:rsidRPr="00DB0602">
        <w:rPr>
          <w:lang w:val="en-GB"/>
        </w:rPr>
        <w:t>2.6</w:t>
      </w:r>
      <w:r w:rsidRPr="00DB0602">
        <w:rPr>
          <w:lang w:val="en-GB"/>
        </w:rPr>
        <w:tab/>
      </w:r>
      <w:r w:rsidRPr="00DB0602">
        <w:rPr>
          <w:lang w:val="en-GB" w:eastAsia="ko-KR"/>
        </w:rPr>
        <w:t xml:space="preserve">Colorimetric </w:t>
      </w:r>
      <w:r w:rsidRPr="00DB0602">
        <w:rPr>
          <w:lang w:val="en-GB"/>
        </w:rPr>
        <w:t>characteristics of new video applications: Digital cinema systems and LSDI systems</w:t>
      </w:r>
      <w:bookmarkEnd w:id="50"/>
      <w:bookmarkEnd w:id="51"/>
      <w:bookmarkEnd w:id="52"/>
      <w:bookmarkEnd w:id="53"/>
    </w:p>
    <w:p w14:paraId="7D93AF2E" w14:textId="77DB29F1" w:rsidR="00DB0602" w:rsidRPr="00DB0602" w:rsidRDefault="00DB0602" w:rsidP="007D55B0">
      <w:pPr>
        <w:rPr>
          <w:lang w:val="en-GB"/>
        </w:rPr>
      </w:pPr>
      <w:r w:rsidRPr="00DB0602">
        <w:rPr>
          <w:lang w:val="en-GB"/>
        </w:rPr>
        <w:t>The technological progress has led to the possibility of practical implementation of a new level of video applications, namely, the systems of production and reproduction of scenes with a number of pixels close to 2000×4000 (4k) and 4000×8000 (8k), such as digital cinema (DC) systems [2.13</w:t>
      </w:r>
      <w:r w:rsidR="007D55B0">
        <w:rPr>
          <w:lang w:val="en-GB"/>
        </w:rPr>
        <w:noBreakHyphen/>
      </w:r>
      <w:r w:rsidRPr="00DB0602">
        <w:rPr>
          <w:lang w:val="en-GB"/>
        </w:rPr>
        <w:t>2.15], LSDI system ACES [2.16] (which can be used for different applications as well as digital cinema) that are by their functionality close to UHDTV systems [2.8].</w:t>
      </w:r>
    </w:p>
    <w:p w14:paraId="25B47C56" w14:textId="77777777" w:rsidR="00DB0602" w:rsidRPr="00DB0602" w:rsidRDefault="00DB0602" w:rsidP="00DB0602">
      <w:pPr>
        <w:rPr>
          <w:lang w:val="en-GB"/>
        </w:rPr>
      </w:pPr>
      <w:r w:rsidRPr="00DB0602">
        <w:rPr>
          <w:lang w:val="en-GB"/>
        </w:rPr>
        <w:t>Among digital cinema systems there are two levels of systems standardized in the world:</w:t>
      </w:r>
    </w:p>
    <w:p w14:paraId="1812B634" w14:textId="77777777" w:rsidR="00DB0602" w:rsidRPr="00DB0602" w:rsidRDefault="00DB0602" w:rsidP="00DB0602">
      <w:pPr>
        <w:pStyle w:val="enumlev1"/>
        <w:rPr>
          <w:lang w:val="en-GB"/>
        </w:rPr>
      </w:pPr>
      <w:r w:rsidRPr="00DB0602">
        <w:rPr>
          <w:lang w:val="en-GB"/>
        </w:rPr>
        <w:t>–</w:t>
      </w:r>
      <w:r w:rsidRPr="00DB0602">
        <w:rPr>
          <w:lang w:val="en-GB"/>
        </w:rPr>
        <w:tab/>
        <w:t>DC systems, characteristics of which were specified by version 1.0 of DCI specification [2.14], which was replaced by DCI specification version 1.2 [2.15];</w:t>
      </w:r>
    </w:p>
    <w:p w14:paraId="20E49CE5" w14:textId="77777777" w:rsidR="00DB0602" w:rsidRPr="00DB0602" w:rsidRDefault="00DB0602" w:rsidP="00DB0602">
      <w:pPr>
        <w:pStyle w:val="enumlev1"/>
        <w:rPr>
          <w:lang w:val="en-GB"/>
        </w:rPr>
      </w:pPr>
      <w:r w:rsidRPr="00DB0602">
        <w:rPr>
          <w:lang w:val="en-GB"/>
        </w:rPr>
        <w:t>–</w:t>
      </w:r>
      <w:r w:rsidRPr="00DB0602">
        <w:rPr>
          <w:lang w:val="en-GB"/>
        </w:rPr>
        <w:tab/>
        <w:t>DC systems, characteristics of which are specified in the SMPTE 2048-1.</w:t>
      </w:r>
    </w:p>
    <w:p w14:paraId="7D63B2E9" w14:textId="77777777" w:rsidR="00DB0602" w:rsidRPr="00DB0602" w:rsidRDefault="00DB0602" w:rsidP="00DB0602">
      <w:pPr>
        <w:rPr>
          <w:lang w:val="en-GB"/>
        </w:rPr>
      </w:pPr>
      <w:r w:rsidRPr="00DB0602">
        <w:rPr>
          <w:lang w:val="en-GB"/>
        </w:rPr>
        <w:t xml:space="preserve">In </w:t>
      </w:r>
      <w:r w:rsidRPr="00DB0602">
        <w:rPr>
          <w:i/>
          <w:lang w:val="en-GB"/>
        </w:rPr>
        <w:t>DCI specification</w:t>
      </w:r>
      <w:r w:rsidRPr="00DB0602">
        <w:rPr>
          <w:lang w:val="en-GB"/>
        </w:rPr>
        <w:t xml:space="preserve"> [2.14] the use of CIE-31 tristimulus values </w:t>
      </w:r>
      <w:r w:rsidRPr="007B6D97">
        <w:rPr>
          <w:i/>
          <w:lang w:val="en-GB"/>
        </w:rPr>
        <w:t>X</w:t>
      </w:r>
      <w:r w:rsidRPr="00DB0602">
        <w:rPr>
          <w:lang w:val="en-GB"/>
        </w:rPr>
        <w:t>,</w:t>
      </w:r>
      <w:r w:rsidRPr="007B6D97">
        <w:rPr>
          <w:i/>
          <w:lang w:val="en-GB"/>
        </w:rPr>
        <w:t>Y</w:t>
      </w:r>
      <w:r w:rsidRPr="00DB0602">
        <w:rPr>
          <w:lang w:val="en-GB"/>
        </w:rPr>
        <w:t>,</w:t>
      </w:r>
      <w:r w:rsidRPr="007B6D97">
        <w:rPr>
          <w:i/>
          <w:lang w:val="en-GB"/>
        </w:rPr>
        <w:t>Z</w:t>
      </w:r>
      <w:r w:rsidRPr="00DB0602">
        <w:rPr>
          <w:lang w:val="en-GB"/>
        </w:rPr>
        <w:t xml:space="preserve"> as primary colour source digital cinema signals is specified. At the output of the scene capturing system the colour capturing signals </w:t>
      </w:r>
      <w:r w:rsidRPr="00DB0602">
        <w:rPr>
          <w:i/>
          <w:lang w:val="en-GB"/>
        </w:rPr>
        <w:t>X,Y,Z</w:t>
      </w:r>
      <w:r w:rsidRPr="00DB0602">
        <w:rPr>
          <w:lang w:val="en-GB"/>
        </w:rPr>
        <w:t xml:space="preserve"> that directly characterize tristimulus values are provided. </w:t>
      </w:r>
    </w:p>
    <w:p w14:paraId="74D39DE9" w14:textId="77777777" w:rsidR="00DB0602" w:rsidRPr="00DB0602" w:rsidRDefault="00DB0602" w:rsidP="00DB0602">
      <w:pPr>
        <w:rPr>
          <w:lang w:val="en-GB"/>
        </w:rPr>
      </w:pPr>
      <w:r w:rsidRPr="00DB0602">
        <w:rPr>
          <w:lang w:val="en-GB"/>
        </w:rPr>
        <w:t>A more recent version of the standard for digital cinema system specifies the colour gamut that covers the entire chromaticity diagram and thus provides the possibility of free choice of reproducible colour gamut for reproduction system (</w:t>
      </w:r>
      <w:r w:rsidRPr="00DB0602">
        <w:rPr>
          <w:i/>
          <w:lang w:val="en-GB"/>
        </w:rPr>
        <w:t>FS-Gamut</w:t>
      </w:r>
      <w:r w:rsidRPr="00DB0602">
        <w:rPr>
          <w:lang w:val="en-GB"/>
        </w:rPr>
        <w:t xml:space="preserve">) but this feature is somewhat limited in use relative to the first version of digital cinema. Source colour primary signals used in this system are not the CIE-31 tristimulus values </w:t>
      </w:r>
      <w:r w:rsidRPr="00DB0602">
        <w:rPr>
          <w:i/>
          <w:lang w:val="en-GB"/>
        </w:rPr>
        <w:t>X,Y,Z</w:t>
      </w:r>
      <w:r w:rsidRPr="00DB0602">
        <w:rPr>
          <w:lang w:val="en-GB"/>
        </w:rPr>
        <w:t xml:space="preserve"> and therefore there is a limited colour gamut with increasing luminance.</w:t>
      </w:r>
    </w:p>
    <w:p w14:paraId="755DEADA" w14:textId="680945CE" w:rsidR="00DB0602" w:rsidRPr="00DB0602" w:rsidRDefault="00DB0602" w:rsidP="00174984">
      <w:pPr>
        <w:rPr>
          <w:lang w:val="en-GB"/>
        </w:rPr>
      </w:pPr>
      <w:r w:rsidRPr="00DB0602">
        <w:rPr>
          <w:i/>
          <w:lang w:val="en-GB"/>
        </w:rPr>
        <w:t xml:space="preserve">SMPTE ST.2048-1 </w:t>
      </w:r>
      <w:r w:rsidRPr="00DB0602">
        <w:rPr>
          <w:lang w:val="en-GB"/>
        </w:rPr>
        <w:t>[2.13] defines 4k and 8k image formats primarily for DC content acquisition and creation. These image formats may also be used for acquisition and creation of high quality content for other DC applications. This standard specifies formats compatible with ITU-R BT.709-6 HDTV formats and formats defined with tristimulus values and reference white of Free Scale-Gamut (</w:t>
      </w:r>
      <w:r w:rsidRPr="00DB0602">
        <w:rPr>
          <w:i/>
          <w:lang w:val="en-GB"/>
        </w:rPr>
        <w:t>FS</w:t>
      </w:r>
      <w:r w:rsidR="00174984">
        <w:rPr>
          <w:i/>
          <w:lang w:val="en-GB"/>
        </w:rPr>
        <w:noBreakHyphen/>
      </w:r>
      <w:r w:rsidRPr="00DB0602">
        <w:rPr>
          <w:i/>
          <w:lang w:val="en-GB"/>
        </w:rPr>
        <w:t>Gamut</w:t>
      </w:r>
      <w:r w:rsidRPr="00DB0602">
        <w:rPr>
          <w:lang w:val="en-GB"/>
        </w:rPr>
        <w:t xml:space="preserve">), colour primary signals transmission </w:t>
      </w:r>
      <w:r w:rsidRPr="00DB0602">
        <w:rPr>
          <w:i/>
          <w:lang w:val="en-GB"/>
        </w:rPr>
        <w:t xml:space="preserve">Free Scale-Log </w:t>
      </w:r>
      <w:r w:rsidRPr="00DB0602">
        <w:rPr>
          <w:lang w:val="en-GB"/>
        </w:rPr>
        <w:t>(</w:t>
      </w:r>
      <w:r w:rsidRPr="00DB0602">
        <w:rPr>
          <w:i/>
          <w:lang w:val="en-GB"/>
        </w:rPr>
        <w:t>FS-Log)</w:t>
      </w:r>
      <w:r w:rsidRPr="00DB0602">
        <w:rPr>
          <w:lang w:val="en-GB"/>
        </w:rPr>
        <w:t xml:space="preserve"> curve and VANC (</w:t>
      </w:r>
      <w:r w:rsidRPr="00DB0602">
        <w:rPr>
          <w:bCs/>
          <w:lang w:val="en-GB"/>
        </w:rPr>
        <w:t>Vertical Ancillary Code</w:t>
      </w:r>
      <w:r w:rsidRPr="00DB0602">
        <w:rPr>
          <w:lang w:val="en-GB"/>
        </w:rPr>
        <w:t>) packet, which conveys the parameter values of user-defined colour space and Log curve.</w:t>
      </w:r>
    </w:p>
    <w:p w14:paraId="2F07AD19" w14:textId="77777777" w:rsidR="00DB0602" w:rsidRPr="00DB0602" w:rsidRDefault="00DB0602" w:rsidP="00DB0602">
      <w:pPr>
        <w:rPr>
          <w:lang w:val="en-GB"/>
        </w:rPr>
      </w:pPr>
      <w:r w:rsidRPr="00DB0602">
        <w:rPr>
          <w:lang w:val="en-GB"/>
        </w:rPr>
        <w:t xml:space="preserve">Default chromaticity coordinates of the primaries and reference white for </w:t>
      </w:r>
      <w:r w:rsidRPr="00DB0602">
        <w:rPr>
          <w:i/>
          <w:lang w:val="en-GB"/>
        </w:rPr>
        <w:t>FS-Gamut</w:t>
      </w:r>
      <w:r w:rsidRPr="00DB0602">
        <w:rPr>
          <w:lang w:val="en-GB"/>
        </w:rPr>
        <w:t xml:space="preserve"> systems are defined in the standard in compliance with Table 2.4.</w:t>
      </w:r>
    </w:p>
    <w:p w14:paraId="54887451" w14:textId="77777777" w:rsidR="00DB0602" w:rsidRPr="00DB0602" w:rsidRDefault="00DB0602" w:rsidP="00DB0602">
      <w:pPr>
        <w:rPr>
          <w:lang w:val="en-GB"/>
        </w:rPr>
      </w:pPr>
      <w:r w:rsidRPr="00DB0602">
        <w:rPr>
          <w:i/>
          <w:lang w:val="en-GB"/>
        </w:rPr>
        <w:t xml:space="preserve">SMPTE ST.2065-2 </w:t>
      </w:r>
      <w:r w:rsidRPr="00DB0602">
        <w:rPr>
          <w:lang w:val="en-GB"/>
        </w:rPr>
        <w:t xml:space="preserve">[2.16] specifies the Academy Colour Encoding Specification (ACES) which defines a digital colour image encoding appropriate for both photographed and computer-generated images. </w:t>
      </w:r>
    </w:p>
    <w:p w14:paraId="11E33845" w14:textId="77777777" w:rsidR="00DB0602" w:rsidRPr="00DB0602" w:rsidRDefault="00DB0602" w:rsidP="00DB0602">
      <w:pPr>
        <w:rPr>
          <w:szCs w:val="24"/>
          <w:lang w:val="en-GB"/>
        </w:rPr>
      </w:pPr>
      <w:r w:rsidRPr="00DB0602">
        <w:rPr>
          <w:szCs w:val="24"/>
          <w:lang w:val="en-GB"/>
        </w:rPr>
        <w:t xml:space="preserve">The colour space type shall be colorimetric: additive RGB. The ACES colour space type can also be considered to be of the type input-device-dependent and as such has an associated reference image capture device (RICD). The RGB primaries chromaticity values shall be those found in Table 2.6. </w:t>
      </w:r>
    </w:p>
    <w:p w14:paraId="54F277AC" w14:textId="77777777" w:rsidR="00DB0602" w:rsidRPr="00DB0602" w:rsidRDefault="00DB0602" w:rsidP="00DB0602">
      <w:pPr>
        <w:spacing w:before="60" w:after="60"/>
        <w:rPr>
          <w:szCs w:val="24"/>
          <w:lang w:val="en-GB"/>
        </w:rPr>
        <w:sectPr w:rsidR="00DB0602" w:rsidRPr="00DB0602" w:rsidSect="007D55B0">
          <w:headerReference w:type="even" r:id="rId244"/>
          <w:headerReference w:type="default" r:id="rId245"/>
          <w:footerReference w:type="default" r:id="rId246"/>
          <w:pgSz w:w="11906" w:h="16838"/>
          <w:pgMar w:top="1134" w:right="1134" w:bottom="1134" w:left="1134" w:header="709" w:footer="709" w:gutter="0"/>
          <w:cols w:space="708"/>
          <w:docGrid w:linePitch="360"/>
        </w:sectPr>
      </w:pPr>
    </w:p>
    <w:p w14:paraId="74E5DBB2" w14:textId="77777777" w:rsidR="00DB0602" w:rsidRPr="00372346" w:rsidRDefault="00DB0602" w:rsidP="00DB0602">
      <w:pPr>
        <w:pStyle w:val="TableNo"/>
        <w:spacing w:before="120"/>
      </w:pPr>
      <w:r w:rsidRPr="00372346">
        <w:t>TABLE 2.3</w:t>
      </w:r>
    </w:p>
    <w:p w14:paraId="312A302E" w14:textId="77777777" w:rsidR="00DB0602" w:rsidRPr="00372346" w:rsidRDefault="00DB0602" w:rsidP="00DB0602">
      <w:pPr>
        <w:pStyle w:val="Tabletitle"/>
      </w:pPr>
      <w:r w:rsidRPr="00372346">
        <w:t>Multimedia systems colorimetric characteristics</w:t>
      </w:r>
    </w:p>
    <w:tbl>
      <w:tblPr>
        <w:tblW w:w="14586" w:type="dxa"/>
        <w:tblInd w:w="108"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ayout w:type="fixed"/>
        <w:tblLook w:val="01E0" w:firstRow="1" w:lastRow="1" w:firstColumn="1" w:lastColumn="1" w:noHBand="0" w:noVBand="0"/>
      </w:tblPr>
      <w:tblGrid>
        <w:gridCol w:w="2127"/>
        <w:gridCol w:w="3545"/>
        <w:gridCol w:w="4457"/>
        <w:gridCol w:w="4457"/>
      </w:tblGrid>
      <w:tr w:rsidR="00DB0602" w:rsidRPr="00372346" w14:paraId="5CA35B70" w14:textId="77777777" w:rsidTr="007D55B0">
        <w:tc>
          <w:tcPr>
            <w:tcW w:w="2127" w:type="dxa"/>
            <w:tcBorders>
              <w:top w:val="single" w:sz="4" w:space="0" w:color="auto"/>
              <w:bottom w:val="single" w:sz="4" w:space="0" w:color="auto"/>
            </w:tcBorders>
            <w:vAlign w:val="center"/>
          </w:tcPr>
          <w:p w14:paraId="3A871992" w14:textId="77777777" w:rsidR="00DB0602" w:rsidRPr="00372346" w:rsidRDefault="00DB0602" w:rsidP="007D55B0">
            <w:pPr>
              <w:pStyle w:val="Tablehead"/>
            </w:pPr>
            <w:r w:rsidRPr="00372346">
              <w:t>Colour space</w:t>
            </w:r>
          </w:p>
        </w:tc>
        <w:tc>
          <w:tcPr>
            <w:tcW w:w="3545" w:type="dxa"/>
            <w:tcBorders>
              <w:top w:val="single" w:sz="4" w:space="0" w:color="auto"/>
              <w:bottom w:val="single" w:sz="4" w:space="0" w:color="auto"/>
            </w:tcBorders>
            <w:vAlign w:val="center"/>
          </w:tcPr>
          <w:p w14:paraId="6BECCD1A" w14:textId="77777777" w:rsidR="00DB0602" w:rsidRPr="00DB0602" w:rsidRDefault="00DB0602" w:rsidP="007D55B0">
            <w:pPr>
              <w:pStyle w:val="Tablehead"/>
              <w:rPr>
                <w:lang w:val="en-GB"/>
              </w:rPr>
            </w:pPr>
            <w:r w:rsidRPr="00DB0602">
              <w:rPr>
                <w:lang w:val="en-GB"/>
              </w:rPr>
              <w:t>Primaries and reference white</w:t>
            </w:r>
            <w:r w:rsidRPr="00DB0602">
              <w:rPr>
                <w:lang w:val="en-GB"/>
              </w:rPr>
              <w:br/>
              <w:t>chromaticity coordinates</w:t>
            </w:r>
          </w:p>
        </w:tc>
        <w:tc>
          <w:tcPr>
            <w:tcW w:w="4457" w:type="dxa"/>
            <w:tcBorders>
              <w:top w:val="single" w:sz="4" w:space="0" w:color="auto"/>
              <w:bottom w:val="single" w:sz="4" w:space="0" w:color="auto"/>
            </w:tcBorders>
            <w:vAlign w:val="center"/>
          </w:tcPr>
          <w:p w14:paraId="76856131" w14:textId="77777777" w:rsidR="00DB0602" w:rsidRPr="00DB0602" w:rsidRDefault="00DB0602" w:rsidP="007D55B0">
            <w:pPr>
              <w:pStyle w:val="Tablehead"/>
              <w:rPr>
                <w:lang w:val="en-GB"/>
              </w:rPr>
            </w:pPr>
            <w:r w:rsidRPr="00DB0602">
              <w:rPr>
                <w:lang w:val="en-GB"/>
              </w:rPr>
              <w:t>Opto-electronic and electro-optic</w:t>
            </w:r>
            <w:r w:rsidRPr="00DB0602">
              <w:rPr>
                <w:lang w:val="en-GB"/>
              </w:rPr>
              <w:br/>
              <w:t>conversion characteristics</w:t>
            </w:r>
          </w:p>
        </w:tc>
        <w:tc>
          <w:tcPr>
            <w:tcW w:w="4457" w:type="dxa"/>
            <w:tcBorders>
              <w:top w:val="single" w:sz="4" w:space="0" w:color="auto"/>
              <w:bottom w:val="single" w:sz="4" w:space="0" w:color="auto"/>
            </w:tcBorders>
            <w:vAlign w:val="center"/>
          </w:tcPr>
          <w:p w14:paraId="75EE93A7" w14:textId="77777777" w:rsidR="00DB0602" w:rsidRPr="00372346" w:rsidRDefault="00DB0602" w:rsidP="007D55B0">
            <w:pPr>
              <w:pStyle w:val="Tablehead"/>
            </w:pPr>
            <w:r w:rsidRPr="00372346">
              <w:t>Coding equation</w:t>
            </w:r>
          </w:p>
        </w:tc>
      </w:tr>
      <w:tr w:rsidR="00DB0602" w:rsidRPr="00372346" w14:paraId="7A20E17C" w14:textId="77777777" w:rsidTr="007D55B0">
        <w:trPr>
          <w:cantSplit/>
          <w:trHeight w:val="3085"/>
        </w:trPr>
        <w:tc>
          <w:tcPr>
            <w:tcW w:w="2127" w:type="dxa"/>
            <w:tcBorders>
              <w:top w:val="single" w:sz="4" w:space="0" w:color="auto"/>
            </w:tcBorders>
          </w:tcPr>
          <w:p w14:paraId="01F7B594" w14:textId="77777777" w:rsidR="00DB0602" w:rsidRPr="00372346" w:rsidRDefault="00DB0602" w:rsidP="007D55B0">
            <w:pPr>
              <w:pStyle w:val="Tabletext"/>
            </w:pPr>
            <w:r w:rsidRPr="00372346">
              <w:rPr>
                <w:b/>
              </w:rPr>
              <w:t>sRGB</w:t>
            </w:r>
            <w:r w:rsidRPr="00372346">
              <w:t xml:space="preserve"> </w:t>
            </w:r>
            <w:r w:rsidRPr="00372346">
              <w:br/>
              <w:t xml:space="preserve">IEC 61966-2-1 Annex F </w:t>
            </w:r>
            <w:r w:rsidRPr="00372346">
              <w:sym w:font="Symbol" w:char="F05B"/>
            </w:r>
            <w:r w:rsidRPr="00372346">
              <w:t>2.9</w:t>
            </w:r>
            <w:r w:rsidRPr="00372346">
              <w:sym w:font="Symbol" w:char="F05D"/>
            </w:r>
          </w:p>
        </w:tc>
        <w:tc>
          <w:tcPr>
            <w:tcW w:w="3545" w:type="dxa"/>
            <w:tcBorders>
              <w:top w:val="single" w:sz="4" w:space="0" w:color="auto"/>
            </w:tcBorders>
          </w:tcPr>
          <w:p w14:paraId="16FD92BC" w14:textId="77777777" w:rsidR="00DB0602" w:rsidRPr="00372346" w:rsidRDefault="00DB0602" w:rsidP="007D55B0">
            <w:pPr>
              <w:pStyle w:val="Tabletext"/>
              <w:rPr>
                <w:sz w:val="16"/>
                <w:szCs w:val="16"/>
              </w:rPr>
            </w:pP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944"/>
              <w:gridCol w:w="944"/>
            </w:tblGrid>
            <w:tr w:rsidR="00DB0602" w:rsidRPr="00372346" w14:paraId="0ACF8C5F" w14:textId="77777777" w:rsidTr="007D55B0">
              <w:tc>
                <w:tcPr>
                  <w:tcW w:w="1289" w:type="dxa"/>
                  <w:shd w:val="clear" w:color="auto" w:fill="auto"/>
                </w:tcPr>
                <w:p w14:paraId="18F2F0F9" w14:textId="77777777" w:rsidR="00DB0602" w:rsidRPr="00372346" w:rsidRDefault="00DB0602" w:rsidP="007D55B0">
                  <w:pPr>
                    <w:pStyle w:val="Tabletext"/>
                    <w:jc w:val="center"/>
                  </w:pPr>
                </w:p>
              </w:tc>
              <w:tc>
                <w:tcPr>
                  <w:tcW w:w="944" w:type="dxa"/>
                  <w:shd w:val="clear" w:color="auto" w:fill="auto"/>
                </w:tcPr>
                <w:p w14:paraId="3B132D31" w14:textId="77777777" w:rsidR="00DB0602" w:rsidRPr="00372346" w:rsidRDefault="00DB0602" w:rsidP="007D55B0">
                  <w:pPr>
                    <w:pStyle w:val="Tabletext"/>
                    <w:jc w:val="center"/>
                    <w:rPr>
                      <w:i/>
                    </w:rPr>
                  </w:pPr>
                  <w:r w:rsidRPr="00372346">
                    <w:rPr>
                      <w:i/>
                    </w:rPr>
                    <w:t>x</w:t>
                  </w:r>
                </w:p>
              </w:tc>
              <w:tc>
                <w:tcPr>
                  <w:tcW w:w="944" w:type="dxa"/>
                  <w:shd w:val="clear" w:color="auto" w:fill="auto"/>
                </w:tcPr>
                <w:p w14:paraId="69B97522" w14:textId="77777777" w:rsidR="00DB0602" w:rsidRPr="00372346" w:rsidRDefault="00DB0602" w:rsidP="007D55B0">
                  <w:pPr>
                    <w:pStyle w:val="Tabletext"/>
                    <w:jc w:val="center"/>
                    <w:rPr>
                      <w:i/>
                    </w:rPr>
                  </w:pPr>
                  <w:r w:rsidRPr="00372346">
                    <w:rPr>
                      <w:i/>
                    </w:rPr>
                    <w:t>y</w:t>
                  </w:r>
                </w:p>
              </w:tc>
            </w:tr>
            <w:tr w:rsidR="00DB0602" w:rsidRPr="00372346" w14:paraId="34C4BCAF" w14:textId="77777777" w:rsidTr="007D55B0">
              <w:tc>
                <w:tcPr>
                  <w:tcW w:w="1289" w:type="dxa"/>
                  <w:shd w:val="clear" w:color="auto" w:fill="auto"/>
                </w:tcPr>
                <w:p w14:paraId="5748C505" w14:textId="77777777" w:rsidR="00DB0602" w:rsidRPr="00372346" w:rsidRDefault="00DB0602" w:rsidP="007D55B0">
                  <w:pPr>
                    <w:pStyle w:val="Tabletext"/>
                  </w:pPr>
                  <w:r w:rsidRPr="00372346">
                    <w:t>Red</w:t>
                  </w:r>
                </w:p>
              </w:tc>
              <w:tc>
                <w:tcPr>
                  <w:tcW w:w="944" w:type="dxa"/>
                  <w:shd w:val="clear" w:color="auto" w:fill="auto"/>
                  <w:vAlign w:val="center"/>
                </w:tcPr>
                <w:p w14:paraId="1DBB269D" w14:textId="77777777" w:rsidR="00DB0602" w:rsidRPr="00372346" w:rsidRDefault="00DB0602" w:rsidP="007D55B0">
                  <w:pPr>
                    <w:pStyle w:val="Tabletext"/>
                    <w:jc w:val="center"/>
                  </w:pPr>
                  <w:r w:rsidRPr="00372346">
                    <w:t>0.640</w:t>
                  </w:r>
                </w:p>
              </w:tc>
              <w:tc>
                <w:tcPr>
                  <w:tcW w:w="944" w:type="dxa"/>
                  <w:shd w:val="clear" w:color="auto" w:fill="auto"/>
                  <w:vAlign w:val="center"/>
                </w:tcPr>
                <w:p w14:paraId="2FC507B0" w14:textId="77777777" w:rsidR="00DB0602" w:rsidRPr="00372346" w:rsidRDefault="00DB0602" w:rsidP="007D55B0">
                  <w:pPr>
                    <w:pStyle w:val="Tabletext"/>
                    <w:jc w:val="center"/>
                  </w:pPr>
                  <w:r w:rsidRPr="00372346">
                    <w:t>0.330</w:t>
                  </w:r>
                </w:p>
              </w:tc>
            </w:tr>
            <w:tr w:rsidR="00DB0602" w:rsidRPr="00372346" w14:paraId="38AD0A2F" w14:textId="77777777" w:rsidTr="007D55B0">
              <w:tc>
                <w:tcPr>
                  <w:tcW w:w="1289" w:type="dxa"/>
                  <w:shd w:val="clear" w:color="auto" w:fill="auto"/>
                </w:tcPr>
                <w:p w14:paraId="7A8765EE" w14:textId="77777777" w:rsidR="00DB0602" w:rsidRPr="00372346" w:rsidRDefault="00DB0602" w:rsidP="007D55B0">
                  <w:pPr>
                    <w:pStyle w:val="Tabletext"/>
                  </w:pPr>
                  <w:r w:rsidRPr="00372346">
                    <w:t>Green</w:t>
                  </w:r>
                </w:p>
              </w:tc>
              <w:tc>
                <w:tcPr>
                  <w:tcW w:w="944" w:type="dxa"/>
                  <w:shd w:val="clear" w:color="auto" w:fill="auto"/>
                  <w:vAlign w:val="center"/>
                </w:tcPr>
                <w:p w14:paraId="375E4BEE" w14:textId="77777777" w:rsidR="00DB0602" w:rsidRPr="00372346" w:rsidRDefault="00DB0602" w:rsidP="007D55B0">
                  <w:pPr>
                    <w:pStyle w:val="Tabletext"/>
                    <w:jc w:val="center"/>
                  </w:pPr>
                  <w:r w:rsidRPr="00372346">
                    <w:t>0.300</w:t>
                  </w:r>
                </w:p>
              </w:tc>
              <w:tc>
                <w:tcPr>
                  <w:tcW w:w="944" w:type="dxa"/>
                  <w:shd w:val="clear" w:color="auto" w:fill="auto"/>
                  <w:vAlign w:val="center"/>
                </w:tcPr>
                <w:p w14:paraId="3793B5AA" w14:textId="77777777" w:rsidR="00DB0602" w:rsidRPr="00372346" w:rsidRDefault="00DB0602" w:rsidP="007D55B0">
                  <w:pPr>
                    <w:pStyle w:val="Tabletext"/>
                    <w:jc w:val="center"/>
                  </w:pPr>
                  <w:r w:rsidRPr="00372346">
                    <w:t>0.600</w:t>
                  </w:r>
                </w:p>
              </w:tc>
            </w:tr>
            <w:tr w:rsidR="00DB0602" w:rsidRPr="00372346" w14:paraId="2736BE52" w14:textId="77777777" w:rsidTr="007D55B0">
              <w:tc>
                <w:tcPr>
                  <w:tcW w:w="1289" w:type="dxa"/>
                  <w:shd w:val="clear" w:color="auto" w:fill="auto"/>
                </w:tcPr>
                <w:p w14:paraId="616C753A" w14:textId="77777777" w:rsidR="00DB0602" w:rsidRPr="00372346" w:rsidRDefault="00DB0602" w:rsidP="007D55B0">
                  <w:pPr>
                    <w:pStyle w:val="Tabletext"/>
                  </w:pPr>
                  <w:r w:rsidRPr="00372346">
                    <w:t>Blue</w:t>
                  </w:r>
                </w:p>
              </w:tc>
              <w:tc>
                <w:tcPr>
                  <w:tcW w:w="944" w:type="dxa"/>
                  <w:shd w:val="clear" w:color="auto" w:fill="auto"/>
                  <w:vAlign w:val="center"/>
                </w:tcPr>
                <w:p w14:paraId="18DA2F34" w14:textId="77777777" w:rsidR="00DB0602" w:rsidRPr="00372346" w:rsidRDefault="00DB0602" w:rsidP="007D55B0">
                  <w:pPr>
                    <w:pStyle w:val="Tabletext"/>
                    <w:jc w:val="center"/>
                  </w:pPr>
                  <w:r w:rsidRPr="00372346">
                    <w:t>0.150</w:t>
                  </w:r>
                </w:p>
              </w:tc>
              <w:tc>
                <w:tcPr>
                  <w:tcW w:w="944" w:type="dxa"/>
                  <w:shd w:val="clear" w:color="auto" w:fill="auto"/>
                  <w:vAlign w:val="center"/>
                </w:tcPr>
                <w:p w14:paraId="05519E68" w14:textId="77777777" w:rsidR="00DB0602" w:rsidRPr="00372346" w:rsidRDefault="00DB0602" w:rsidP="007D55B0">
                  <w:pPr>
                    <w:pStyle w:val="Tabletext"/>
                    <w:jc w:val="center"/>
                  </w:pPr>
                  <w:r w:rsidRPr="00372346">
                    <w:t>0.060</w:t>
                  </w:r>
                </w:p>
              </w:tc>
            </w:tr>
            <w:tr w:rsidR="00DB0602" w:rsidRPr="00372346" w14:paraId="120BCA7E" w14:textId="77777777" w:rsidTr="007D55B0">
              <w:tc>
                <w:tcPr>
                  <w:tcW w:w="1289" w:type="dxa"/>
                  <w:shd w:val="clear" w:color="auto" w:fill="auto"/>
                </w:tcPr>
                <w:p w14:paraId="7A300EA7" w14:textId="77777777" w:rsidR="00DB0602" w:rsidRPr="00372346" w:rsidRDefault="00DB0602" w:rsidP="007D55B0">
                  <w:pPr>
                    <w:pStyle w:val="Tabletext"/>
                  </w:pPr>
                  <w:r w:rsidRPr="00372346">
                    <w:t>White D65</w:t>
                  </w:r>
                </w:p>
              </w:tc>
              <w:tc>
                <w:tcPr>
                  <w:tcW w:w="944" w:type="dxa"/>
                  <w:shd w:val="clear" w:color="auto" w:fill="auto"/>
                </w:tcPr>
                <w:p w14:paraId="20AF05B8" w14:textId="77777777" w:rsidR="00DB0602" w:rsidRPr="00372346" w:rsidRDefault="00DB0602" w:rsidP="007D55B0">
                  <w:pPr>
                    <w:pStyle w:val="Tabletext"/>
                    <w:jc w:val="center"/>
                  </w:pPr>
                  <w:r w:rsidRPr="00372346">
                    <w:t>0.3127</w:t>
                  </w:r>
                </w:p>
              </w:tc>
              <w:tc>
                <w:tcPr>
                  <w:tcW w:w="944" w:type="dxa"/>
                  <w:shd w:val="clear" w:color="auto" w:fill="auto"/>
                </w:tcPr>
                <w:p w14:paraId="757B30CB" w14:textId="77777777" w:rsidR="00DB0602" w:rsidRPr="00372346" w:rsidRDefault="00DB0602" w:rsidP="007D55B0">
                  <w:pPr>
                    <w:pStyle w:val="Tabletext"/>
                    <w:jc w:val="center"/>
                  </w:pPr>
                  <w:r w:rsidRPr="00372346">
                    <w:t>0.3290</w:t>
                  </w:r>
                </w:p>
              </w:tc>
            </w:tr>
          </w:tbl>
          <w:p w14:paraId="6964093B" w14:textId="77777777" w:rsidR="00DB0602" w:rsidRPr="00372346" w:rsidRDefault="00DB0602" w:rsidP="007D55B0">
            <w:pPr>
              <w:pStyle w:val="Tabletext"/>
            </w:pPr>
          </w:p>
        </w:tc>
        <w:tc>
          <w:tcPr>
            <w:tcW w:w="4457" w:type="dxa"/>
            <w:tcBorders>
              <w:top w:val="single" w:sz="4" w:space="0" w:color="auto"/>
            </w:tcBorders>
          </w:tcPr>
          <w:p w14:paraId="3DC304E2" w14:textId="77777777" w:rsidR="00DB0602" w:rsidRPr="00372346" w:rsidRDefault="00DB0602" w:rsidP="007D55B0">
            <w:pPr>
              <w:pStyle w:val="Tabletext"/>
            </w:pPr>
            <w:r w:rsidRPr="00372346">
              <w:rPr>
                <w:u w:val="single"/>
              </w:rPr>
              <w:t>Opto-electronic conversion</w:t>
            </w:r>
            <w:r w:rsidRPr="00372346">
              <w:t>:</w:t>
            </w:r>
          </w:p>
          <w:p w14:paraId="7D9F33E1" w14:textId="77777777" w:rsidR="00DB0602" w:rsidRPr="00372346" w:rsidRDefault="00DB0602" w:rsidP="007D55B0">
            <w:pPr>
              <w:pStyle w:val="Tabletext"/>
              <w:rPr>
                <w:position w:val="-10"/>
              </w:rPr>
            </w:pPr>
            <w:r w:rsidRPr="00372346">
              <w:rPr>
                <w:position w:val="-26"/>
              </w:rPr>
              <w:object w:dxaOrig="4060" w:dyaOrig="620" w14:anchorId="4EE6DF88">
                <v:shape id="_x0000_i1138" type="#_x0000_t75" style="width:197.55pt;height:35.7pt" o:ole="">
                  <v:imagedata r:id="rId247" o:title=""/>
                </v:shape>
                <o:OLEObject Type="Embed" ProgID="Equation.DSMT4" ShapeID="_x0000_i1138" DrawAspect="Content" ObjectID="_1555937201" r:id="rId248"/>
              </w:object>
            </w:r>
          </w:p>
          <w:p w14:paraId="5F964083" w14:textId="77777777" w:rsidR="00DB0602" w:rsidRPr="00DB0602" w:rsidRDefault="00DB0602" w:rsidP="007D55B0">
            <w:pPr>
              <w:pStyle w:val="Tabletext"/>
              <w:rPr>
                <w:lang w:val="en-GB"/>
              </w:rPr>
            </w:pPr>
            <w:r w:rsidRPr="00DB0602">
              <w:rPr>
                <w:lang w:val="en-GB"/>
              </w:rPr>
              <w:t xml:space="preserve">where </w:t>
            </w:r>
            <w:r w:rsidRPr="00372346">
              <w:rPr>
                <w:position w:val="-10"/>
              </w:rPr>
              <w:object w:dxaOrig="1820" w:dyaOrig="300" w14:anchorId="0A1A3302">
                <v:shape id="_x0000_i1139" type="#_x0000_t75" style="width:108.3pt;height:11.5pt" o:ole="">
                  <v:imagedata r:id="rId249" o:title=""/>
                </v:shape>
                <o:OLEObject Type="Embed" ProgID="Equation.DSMT4" ShapeID="_x0000_i1139" DrawAspect="Content" ObjectID="_1555937202" r:id="rId250"/>
              </w:object>
            </w:r>
            <w:r w:rsidRPr="00DB0602">
              <w:rPr>
                <w:lang w:val="en-GB"/>
              </w:rPr>
              <w:t>– tristimulus</w:t>
            </w:r>
            <w:r w:rsidRPr="00DB0602">
              <w:rPr>
                <w:lang w:val="en-GB"/>
              </w:rPr>
              <w:br/>
              <w:t xml:space="preserve">values of </w:t>
            </w:r>
            <w:r w:rsidRPr="00372346">
              <w:rPr>
                <w:position w:val="-6"/>
              </w:rPr>
              <w:object w:dxaOrig="560" w:dyaOrig="240" w14:anchorId="2A239BF6">
                <v:shape id="_x0000_i1140" type="#_x0000_t75" style="width:29.95pt;height:11.5pt" o:ole="">
                  <v:imagedata r:id="rId251" o:title=""/>
                </v:shape>
                <o:OLEObject Type="Embed" ProgID="Equation.DSMT4" ShapeID="_x0000_i1140" DrawAspect="Content" ObjectID="_1555937203" r:id="rId252"/>
              </w:object>
            </w:r>
            <w:r w:rsidRPr="00DB0602">
              <w:rPr>
                <w:lang w:val="en-GB"/>
              </w:rPr>
              <w:t xml:space="preserve"> colour space</w:t>
            </w:r>
          </w:p>
          <w:p w14:paraId="2235D282" w14:textId="77777777" w:rsidR="00DB0602" w:rsidRPr="00DB0602" w:rsidRDefault="00DB0602" w:rsidP="007D55B0">
            <w:pPr>
              <w:pStyle w:val="Tabletext"/>
              <w:rPr>
                <w:lang w:val="en-GB"/>
              </w:rPr>
            </w:pPr>
            <w:r w:rsidRPr="00372346">
              <w:rPr>
                <w:position w:val="-10"/>
              </w:rPr>
              <w:object w:dxaOrig="1880" w:dyaOrig="300" w14:anchorId="3322E3BE">
                <v:shape id="_x0000_i1141" type="#_x0000_t75" style="width:114.05pt;height:11.5pt" o:ole="">
                  <v:imagedata r:id="rId253" o:title=""/>
                </v:shape>
                <o:OLEObject Type="Embed" ProgID="Equation.DSMT4" ShapeID="_x0000_i1141" DrawAspect="Content" ObjectID="_1555937204" r:id="rId254"/>
              </w:object>
            </w:r>
            <w:r w:rsidRPr="00DB0602">
              <w:rPr>
                <w:lang w:val="en-GB"/>
              </w:rPr>
              <w:t xml:space="preserve"> – colour primary</w:t>
            </w:r>
            <w:r w:rsidRPr="00DB0602">
              <w:rPr>
                <w:lang w:val="en-GB"/>
              </w:rPr>
              <w:br/>
              <w:t xml:space="preserve">coordinates of </w:t>
            </w:r>
            <w:r w:rsidRPr="00372346">
              <w:rPr>
                <w:position w:val="-6"/>
              </w:rPr>
              <w:object w:dxaOrig="700" w:dyaOrig="260" w14:anchorId="5C87AC6A">
                <v:shape id="_x0000_i1142" type="#_x0000_t75" style="width:36.3pt;height:11.5pt" o:ole="">
                  <v:imagedata r:id="rId255" o:title=""/>
                </v:shape>
                <o:OLEObject Type="Embed" ProgID="Equation.DSMT4" ShapeID="_x0000_i1142" DrawAspect="Content" ObjectID="_1555937205" r:id="rId256"/>
              </w:object>
            </w:r>
            <w:r w:rsidRPr="00DB0602">
              <w:rPr>
                <w:lang w:val="en-GB"/>
              </w:rPr>
              <w:t xml:space="preserve"> signal space</w:t>
            </w:r>
          </w:p>
          <w:p w14:paraId="05D994CE" w14:textId="77777777" w:rsidR="00DB0602" w:rsidRPr="00372346" w:rsidRDefault="00DB0602" w:rsidP="007D55B0">
            <w:pPr>
              <w:pStyle w:val="Tabletext"/>
            </w:pPr>
            <w:r w:rsidRPr="00372346">
              <w:rPr>
                <w:u w:val="single"/>
              </w:rPr>
              <w:t>Electro–optic conversion</w:t>
            </w:r>
            <w:r w:rsidRPr="00372346">
              <w:t>:</w:t>
            </w:r>
          </w:p>
          <w:p w14:paraId="072E5292" w14:textId="77777777" w:rsidR="00DB0602" w:rsidRPr="00372346" w:rsidRDefault="00DB0602" w:rsidP="007D55B0">
            <w:pPr>
              <w:pStyle w:val="Tabletext"/>
              <w:rPr>
                <w:position w:val="-14"/>
              </w:rPr>
            </w:pPr>
            <w:r w:rsidRPr="00372346">
              <w:rPr>
                <w:position w:val="-30"/>
              </w:rPr>
              <w:object w:dxaOrig="4599" w:dyaOrig="700" w14:anchorId="5BEE47C8">
                <v:shape id="_x0000_i1143" type="#_x0000_t75" style="width:209.1pt;height:36.3pt" o:ole="">
                  <v:imagedata r:id="rId257" o:title=""/>
                </v:shape>
                <o:OLEObject Type="Embed" ProgID="Equation.DSMT4" ShapeID="_x0000_i1143" DrawAspect="Content" ObjectID="_1555937206" r:id="rId258"/>
              </w:object>
            </w:r>
          </w:p>
          <w:p w14:paraId="17225334" w14:textId="77777777" w:rsidR="00DB0602" w:rsidRPr="00DB0602" w:rsidRDefault="00DB0602" w:rsidP="007D55B0">
            <w:pPr>
              <w:pStyle w:val="Tabletext"/>
              <w:rPr>
                <w:lang w:val="en-GB"/>
              </w:rPr>
            </w:pPr>
            <w:r w:rsidRPr="00DB0602">
              <w:rPr>
                <w:u w:val="single"/>
                <w:lang w:val="en-GB"/>
              </w:rPr>
              <w:t>Quantized signal representation</w:t>
            </w:r>
            <w:r w:rsidRPr="00DB0602">
              <w:rPr>
                <w:lang w:val="en-GB"/>
              </w:rPr>
              <w:t>:</w:t>
            </w:r>
          </w:p>
          <w:p w14:paraId="1ADEB328" w14:textId="77777777" w:rsidR="00DB0602" w:rsidRPr="00DB0602" w:rsidRDefault="00DB0602" w:rsidP="007D55B0">
            <w:pPr>
              <w:pStyle w:val="Tabletext"/>
              <w:rPr>
                <w:lang w:val="en-GB"/>
              </w:rPr>
            </w:pPr>
            <w:r w:rsidRPr="00DB0602">
              <w:rPr>
                <w:lang w:val="en-GB"/>
              </w:rPr>
              <w:t>8-bit representation:</w:t>
            </w:r>
          </w:p>
          <w:p w14:paraId="6C8BC106" w14:textId="77777777" w:rsidR="00DB0602" w:rsidRPr="00DB0602" w:rsidRDefault="00DB0602" w:rsidP="007D55B0">
            <w:pPr>
              <w:pStyle w:val="Tabletext"/>
              <w:rPr>
                <w:lang w:val="en-GB"/>
              </w:rPr>
            </w:pPr>
            <w:r w:rsidRPr="00372346">
              <w:rPr>
                <w:position w:val="-14"/>
              </w:rPr>
              <w:object w:dxaOrig="1960" w:dyaOrig="360" w14:anchorId="5F44A55C">
                <v:shape id="_x0000_i1144" type="#_x0000_t75" style="width:101.95pt;height:18.45pt" o:ole="">
                  <v:imagedata r:id="rId259" o:title=""/>
                </v:shape>
                <o:OLEObject Type="Embed" ProgID="Equation.DSMT4" ShapeID="_x0000_i1144" DrawAspect="Content" ObjectID="_1555937207" r:id="rId260"/>
              </w:object>
            </w:r>
            <w:r w:rsidRPr="00DB0602">
              <w:rPr>
                <w:lang w:val="en-GB"/>
              </w:rPr>
              <w:br/>
              <w:t xml:space="preserve">where </w:t>
            </w:r>
            <w:r w:rsidRPr="00372346">
              <w:rPr>
                <w:position w:val="-14"/>
              </w:rPr>
              <w:object w:dxaOrig="2140" w:dyaOrig="340" w14:anchorId="6788B53A">
                <v:shape id="_x0000_i1145" type="#_x0000_t75" style="width:114.05pt;height:18.45pt" o:ole="">
                  <v:imagedata r:id="rId261" o:title=""/>
                </v:shape>
                <o:OLEObject Type="Embed" ProgID="Equation.DSMT4" ShapeID="_x0000_i1145" DrawAspect="Content" ObjectID="_1555937208" r:id="rId262"/>
              </w:object>
            </w:r>
          </w:p>
        </w:tc>
        <w:tc>
          <w:tcPr>
            <w:tcW w:w="4457" w:type="dxa"/>
            <w:tcBorders>
              <w:top w:val="single" w:sz="4" w:space="0" w:color="auto"/>
            </w:tcBorders>
          </w:tcPr>
          <w:p w14:paraId="4878E58F" w14:textId="77777777" w:rsidR="00DB0602" w:rsidRPr="00372346" w:rsidRDefault="00DB0602" w:rsidP="007D55B0">
            <w:pPr>
              <w:pStyle w:val="Tabletext"/>
            </w:pPr>
            <w:r w:rsidRPr="00372346">
              <w:rPr>
                <w:b/>
                <w:position w:val="-6"/>
              </w:rPr>
              <w:object w:dxaOrig="580" w:dyaOrig="240" w14:anchorId="029D671D">
                <v:shape id="_x0000_i1146" type="#_x0000_t75" style="width:29.95pt;height:11.5pt" o:ole="">
                  <v:imagedata r:id="rId263" o:title=""/>
                </v:shape>
                <o:OLEObject Type="Embed" ProgID="Equation.DSMT4" ShapeID="_x0000_i1146" DrawAspect="Content" ObjectID="_1555937209" r:id="rId264"/>
              </w:object>
            </w:r>
            <w:r w:rsidRPr="00372346">
              <w:rPr>
                <w:b/>
              </w:rPr>
              <w:t>:</w:t>
            </w:r>
          </w:p>
          <w:p w14:paraId="610B8BD1" w14:textId="2DA97738" w:rsidR="00DB0602" w:rsidRPr="00372346" w:rsidRDefault="007D55B0" w:rsidP="007D55B0">
            <w:pPr>
              <w:pStyle w:val="Tabletext"/>
              <w:rPr>
                <w:position w:val="-10"/>
              </w:rPr>
            </w:pPr>
            <w:r w:rsidRPr="00372346">
              <w:rPr>
                <w:position w:val="-48"/>
              </w:rPr>
              <w:object w:dxaOrig="3660" w:dyaOrig="999" w14:anchorId="6B896C5E">
                <v:shape id="_x0000_i1147" type="#_x0000_t75" style="width:182.6pt;height:55.3pt" o:ole="">
                  <v:imagedata r:id="rId265" o:title=""/>
                </v:shape>
                <o:OLEObject Type="Embed" ProgID="Equation.DSMT4" ShapeID="_x0000_i1147" DrawAspect="Content" ObjectID="_1555937210" r:id="rId266"/>
              </w:object>
            </w:r>
          </w:p>
          <w:p w14:paraId="12FFCE35" w14:textId="77777777" w:rsidR="00DB0602" w:rsidRPr="00372346" w:rsidRDefault="00DB0602" w:rsidP="007D55B0">
            <w:pPr>
              <w:pStyle w:val="Tabletext"/>
              <w:rPr>
                <w:position w:val="-10"/>
              </w:rPr>
            </w:pPr>
            <w:r w:rsidRPr="00372346">
              <w:rPr>
                <w:position w:val="-10"/>
                <w:u w:val="single"/>
              </w:rPr>
              <w:t>Quantized signal representation</w:t>
            </w:r>
            <w:r w:rsidRPr="00372346">
              <w:rPr>
                <w:position w:val="-10"/>
              </w:rPr>
              <w:t>:</w:t>
            </w:r>
          </w:p>
          <w:p w14:paraId="7A9695B3" w14:textId="77777777" w:rsidR="00DB0602" w:rsidRPr="00372346" w:rsidRDefault="00DB0602" w:rsidP="007D55B0">
            <w:pPr>
              <w:pStyle w:val="Tabletext"/>
            </w:pPr>
            <w:r w:rsidRPr="00372346">
              <w:rPr>
                <w:i/>
              </w:rPr>
              <w:t>n</w:t>
            </w:r>
            <w:r w:rsidRPr="00372346">
              <w:t>-bit representation:</w:t>
            </w:r>
          </w:p>
          <w:p w14:paraId="7DF9FB0B" w14:textId="77777777" w:rsidR="00DB0602" w:rsidRPr="00372346" w:rsidRDefault="00DB0602" w:rsidP="007D55B0">
            <w:pPr>
              <w:pStyle w:val="Tabletext"/>
            </w:pPr>
            <w:r w:rsidRPr="00372346">
              <w:rPr>
                <w:position w:val="-62"/>
              </w:rPr>
              <w:object w:dxaOrig="3560" w:dyaOrig="1320" w14:anchorId="120F5222">
                <v:shape id="_x0000_i1148" type="#_x0000_t75" style="width:209.1pt;height:1in" o:ole="">
                  <v:imagedata r:id="rId267" o:title=""/>
                </v:shape>
                <o:OLEObject Type="Embed" ProgID="Equation.DSMT4" ShapeID="_x0000_i1148" DrawAspect="Content" ObjectID="_1555937211" r:id="rId268"/>
              </w:object>
            </w:r>
          </w:p>
        </w:tc>
      </w:tr>
      <w:tr w:rsidR="00DB0602" w:rsidRPr="00372346" w14:paraId="71BB7982" w14:textId="77777777" w:rsidTr="007D55B0">
        <w:trPr>
          <w:cantSplit/>
          <w:trHeight w:val="3085"/>
        </w:trPr>
        <w:tc>
          <w:tcPr>
            <w:tcW w:w="2127" w:type="dxa"/>
          </w:tcPr>
          <w:p w14:paraId="5A774210" w14:textId="77777777" w:rsidR="00DB0602" w:rsidRPr="00DB0602" w:rsidRDefault="00DB0602" w:rsidP="007D55B0">
            <w:pPr>
              <w:pStyle w:val="Tabletext"/>
              <w:rPr>
                <w:lang w:val="en-GB"/>
              </w:rPr>
            </w:pPr>
            <w:r w:rsidRPr="00DB0602">
              <w:rPr>
                <w:lang w:val="en-GB"/>
              </w:rPr>
              <w:t>bg-sRGB</w:t>
            </w:r>
          </w:p>
          <w:p w14:paraId="2C2E4EEF" w14:textId="77777777" w:rsidR="00DB0602" w:rsidRPr="00DB0602" w:rsidRDefault="00DB0602" w:rsidP="007D55B0">
            <w:pPr>
              <w:pStyle w:val="Tabletext"/>
              <w:rPr>
                <w:lang w:val="en-GB"/>
              </w:rPr>
            </w:pPr>
            <w:r w:rsidRPr="00DB0602">
              <w:rPr>
                <w:lang w:val="en-GB"/>
              </w:rPr>
              <w:t xml:space="preserve">IEC 61966-2-1 Annex G </w:t>
            </w:r>
            <w:r w:rsidRPr="00372346">
              <w:sym w:font="Symbol" w:char="F05B"/>
            </w:r>
            <w:r w:rsidRPr="00DB0602">
              <w:rPr>
                <w:lang w:val="en-GB"/>
              </w:rPr>
              <w:t>2.9</w:t>
            </w:r>
            <w:r w:rsidRPr="00372346">
              <w:sym w:font="Symbol" w:char="F05D"/>
            </w:r>
            <w:r w:rsidRPr="00DB0602">
              <w:rPr>
                <w:lang w:val="en-GB"/>
              </w:rPr>
              <w:t xml:space="preserve"> </w:t>
            </w:r>
          </w:p>
        </w:tc>
        <w:tc>
          <w:tcPr>
            <w:tcW w:w="3545" w:type="dxa"/>
          </w:tcPr>
          <w:p w14:paraId="0796E89D" w14:textId="77777777" w:rsidR="00DB0602" w:rsidRPr="00DB0602" w:rsidRDefault="00DB0602" w:rsidP="007D55B0">
            <w:pPr>
              <w:pStyle w:val="Tabletext"/>
              <w:rPr>
                <w:lang w:val="en-GB"/>
              </w:rPr>
            </w:pP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6"/>
              <w:gridCol w:w="944"/>
              <w:gridCol w:w="944"/>
            </w:tblGrid>
            <w:tr w:rsidR="00DB0602" w:rsidRPr="00372346" w14:paraId="1E72320B" w14:textId="77777777" w:rsidTr="007D55B0">
              <w:tc>
                <w:tcPr>
                  <w:tcW w:w="1206" w:type="dxa"/>
                  <w:shd w:val="clear" w:color="auto" w:fill="auto"/>
                </w:tcPr>
                <w:p w14:paraId="436694F2" w14:textId="77777777" w:rsidR="00DB0602" w:rsidRPr="00DB0602" w:rsidRDefault="00DB0602" w:rsidP="007D55B0">
                  <w:pPr>
                    <w:pStyle w:val="Tabletext"/>
                    <w:rPr>
                      <w:lang w:val="en-GB"/>
                    </w:rPr>
                  </w:pPr>
                </w:p>
              </w:tc>
              <w:tc>
                <w:tcPr>
                  <w:tcW w:w="944" w:type="dxa"/>
                  <w:shd w:val="clear" w:color="auto" w:fill="auto"/>
                </w:tcPr>
                <w:p w14:paraId="516CCD72" w14:textId="77777777" w:rsidR="00DB0602" w:rsidRPr="00372346" w:rsidRDefault="00DB0602" w:rsidP="007D55B0">
                  <w:pPr>
                    <w:pStyle w:val="Tabletext"/>
                    <w:jc w:val="center"/>
                    <w:rPr>
                      <w:i/>
                    </w:rPr>
                  </w:pPr>
                  <w:r w:rsidRPr="00372346">
                    <w:rPr>
                      <w:i/>
                    </w:rPr>
                    <w:t>x</w:t>
                  </w:r>
                </w:p>
              </w:tc>
              <w:tc>
                <w:tcPr>
                  <w:tcW w:w="944" w:type="dxa"/>
                  <w:shd w:val="clear" w:color="auto" w:fill="auto"/>
                </w:tcPr>
                <w:p w14:paraId="56127DD5" w14:textId="77777777" w:rsidR="00DB0602" w:rsidRPr="00372346" w:rsidRDefault="00DB0602" w:rsidP="007D55B0">
                  <w:pPr>
                    <w:pStyle w:val="Tabletext"/>
                    <w:jc w:val="center"/>
                    <w:rPr>
                      <w:i/>
                    </w:rPr>
                  </w:pPr>
                  <w:r w:rsidRPr="00372346">
                    <w:rPr>
                      <w:i/>
                    </w:rPr>
                    <w:t>y</w:t>
                  </w:r>
                </w:p>
              </w:tc>
            </w:tr>
            <w:tr w:rsidR="00DB0602" w:rsidRPr="00372346" w14:paraId="612F7A3C" w14:textId="77777777" w:rsidTr="007D55B0">
              <w:tc>
                <w:tcPr>
                  <w:tcW w:w="1206" w:type="dxa"/>
                  <w:shd w:val="clear" w:color="auto" w:fill="auto"/>
                </w:tcPr>
                <w:p w14:paraId="1DF6856C" w14:textId="77777777" w:rsidR="00DB0602" w:rsidRPr="00372346" w:rsidRDefault="00DB0602" w:rsidP="007D55B0">
                  <w:pPr>
                    <w:pStyle w:val="Tabletext"/>
                  </w:pPr>
                  <w:r w:rsidRPr="00372346">
                    <w:t>Red</w:t>
                  </w:r>
                </w:p>
              </w:tc>
              <w:tc>
                <w:tcPr>
                  <w:tcW w:w="944" w:type="dxa"/>
                  <w:shd w:val="clear" w:color="auto" w:fill="auto"/>
                  <w:vAlign w:val="center"/>
                </w:tcPr>
                <w:p w14:paraId="15694745" w14:textId="77777777" w:rsidR="00DB0602" w:rsidRPr="00372346" w:rsidRDefault="00DB0602" w:rsidP="007D55B0">
                  <w:pPr>
                    <w:pStyle w:val="Tabletext"/>
                    <w:jc w:val="center"/>
                  </w:pPr>
                  <w:r w:rsidRPr="00372346">
                    <w:t>0.640</w:t>
                  </w:r>
                </w:p>
              </w:tc>
              <w:tc>
                <w:tcPr>
                  <w:tcW w:w="944" w:type="dxa"/>
                  <w:shd w:val="clear" w:color="auto" w:fill="auto"/>
                  <w:vAlign w:val="center"/>
                </w:tcPr>
                <w:p w14:paraId="02DFDD0A" w14:textId="77777777" w:rsidR="00DB0602" w:rsidRPr="00372346" w:rsidRDefault="00DB0602" w:rsidP="007D55B0">
                  <w:pPr>
                    <w:pStyle w:val="Tabletext"/>
                    <w:jc w:val="center"/>
                  </w:pPr>
                  <w:r w:rsidRPr="00372346">
                    <w:t>0.330</w:t>
                  </w:r>
                </w:p>
              </w:tc>
            </w:tr>
            <w:tr w:rsidR="00DB0602" w:rsidRPr="00372346" w14:paraId="5D46B9A3" w14:textId="77777777" w:rsidTr="007D55B0">
              <w:tc>
                <w:tcPr>
                  <w:tcW w:w="1206" w:type="dxa"/>
                  <w:shd w:val="clear" w:color="auto" w:fill="auto"/>
                </w:tcPr>
                <w:p w14:paraId="75713314" w14:textId="77777777" w:rsidR="00DB0602" w:rsidRPr="00372346" w:rsidRDefault="00DB0602" w:rsidP="007D55B0">
                  <w:pPr>
                    <w:pStyle w:val="Tabletext"/>
                  </w:pPr>
                  <w:r w:rsidRPr="00372346">
                    <w:t>Green</w:t>
                  </w:r>
                </w:p>
              </w:tc>
              <w:tc>
                <w:tcPr>
                  <w:tcW w:w="944" w:type="dxa"/>
                  <w:shd w:val="clear" w:color="auto" w:fill="auto"/>
                  <w:vAlign w:val="center"/>
                </w:tcPr>
                <w:p w14:paraId="12C16A99" w14:textId="77777777" w:rsidR="00DB0602" w:rsidRPr="00372346" w:rsidRDefault="00DB0602" w:rsidP="007D55B0">
                  <w:pPr>
                    <w:pStyle w:val="Tabletext"/>
                    <w:jc w:val="center"/>
                  </w:pPr>
                  <w:r w:rsidRPr="00372346">
                    <w:t>0.300</w:t>
                  </w:r>
                </w:p>
              </w:tc>
              <w:tc>
                <w:tcPr>
                  <w:tcW w:w="944" w:type="dxa"/>
                  <w:shd w:val="clear" w:color="auto" w:fill="auto"/>
                  <w:vAlign w:val="center"/>
                </w:tcPr>
                <w:p w14:paraId="21232B74" w14:textId="77777777" w:rsidR="00DB0602" w:rsidRPr="00372346" w:rsidRDefault="00DB0602" w:rsidP="007D55B0">
                  <w:pPr>
                    <w:pStyle w:val="Tabletext"/>
                    <w:jc w:val="center"/>
                  </w:pPr>
                  <w:r w:rsidRPr="00372346">
                    <w:t>0.600</w:t>
                  </w:r>
                </w:p>
              </w:tc>
            </w:tr>
            <w:tr w:rsidR="00DB0602" w:rsidRPr="00372346" w14:paraId="2891B37D" w14:textId="77777777" w:rsidTr="007D55B0">
              <w:tc>
                <w:tcPr>
                  <w:tcW w:w="1206" w:type="dxa"/>
                  <w:shd w:val="clear" w:color="auto" w:fill="auto"/>
                </w:tcPr>
                <w:p w14:paraId="7D4C7A67" w14:textId="77777777" w:rsidR="00DB0602" w:rsidRPr="00372346" w:rsidRDefault="00DB0602" w:rsidP="007D55B0">
                  <w:pPr>
                    <w:pStyle w:val="Tabletext"/>
                  </w:pPr>
                  <w:r w:rsidRPr="00372346">
                    <w:t>Blue</w:t>
                  </w:r>
                </w:p>
              </w:tc>
              <w:tc>
                <w:tcPr>
                  <w:tcW w:w="944" w:type="dxa"/>
                  <w:shd w:val="clear" w:color="auto" w:fill="auto"/>
                  <w:vAlign w:val="center"/>
                </w:tcPr>
                <w:p w14:paraId="7A00B99A" w14:textId="77777777" w:rsidR="00DB0602" w:rsidRPr="00372346" w:rsidRDefault="00DB0602" w:rsidP="007D55B0">
                  <w:pPr>
                    <w:pStyle w:val="Tabletext"/>
                    <w:jc w:val="center"/>
                  </w:pPr>
                  <w:r w:rsidRPr="00372346">
                    <w:t>0.150</w:t>
                  </w:r>
                </w:p>
              </w:tc>
              <w:tc>
                <w:tcPr>
                  <w:tcW w:w="944" w:type="dxa"/>
                  <w:shd w:val="clear" w:color="auto" w:fill="auto"/>
                  <w:vAlign w:val="center"/>
                </w:tcPr>
                <w:p w14:paraId="08DD3046" w14:textId="77777777" w:rsidR="00DB0602" w:rsidRPr="00372346" w:rsidRDefault="00DB0602" w:rsidP="007D55B0">
                  <w:pPr>
                    <w:pStyle w:val="Tabletext"/>
                    <w:jc w:val="center"/>
                  </w:pPr>
                  <w:r w:rsidRPr="00372346">
                    <w:t>0.060</w:t>
                  </w:r>
                </w:p>
              </w:tc>
            </w:tr>
            <w:tr w:rsidR="00DB0602" w:rsidRPr="00372346" w14:paraId="13C9877D" w14:textId="77777777" w:rsidTr="007D55B0">
              <w:tc>
                <w:tcPr>
                  <w:tcW w:w="1206" w:type="dxa"/>
                  <w:shd w:val="clear" w:color="auto" w:fill="auto"/>
                </w:tcPr>
                <w:p w14:paraId="789F95E1" w14:textId="77777777" w:rsidR="00DB0602" w:rsidRPr="00372346" w:rsidRDefault="00DB0602" w:rsidP="007D55B0">
                  <w:pPr>
                    <w:pStyle w:val="Tabletext"/>
                  </w:pPr>
                  <w:r w:rsidRPr="00372346">
                    <w:t>White D65</w:t>
                  </w:r>
                </w:p>
              </w:tc>
              <w:tc>
                <w:tcPr>
                  <w:tcW w:w="944" w:type="dxa"/>
                  <w:shd w:val="clear" w:color="auto" w:fill="auto"/>
                </w:tcPr>
                <w:p w14:paraId="1D45BFEB" w14:textId="77777777" w:rsidR="00DB0602" w:rsidRPr="00372346" w:rsidRDefault="00DB0602" w:rsidP="007D55B0">
                  <w:pPr>
                    <w:pStyle w:val="Tabletext"/>
                    <w:jc w:val="center"/>
                  </w:pPr>
                  <w:r w:rsidRPr="00372346">
                    <w:t>0.3127</w:t>
                  </w:r>
                </w:p>
              </w:tc>
              <w:tc>
                <w:tcPr>
                  <w:tcW w:w="944" w:type="dxa"/>
                  <w:shd w:val="clear" w:color="auto" w:fill="auto"/>
                </w:tcPr>
                <w:p w14:paraId="17E0527F" w14:textId="77777777" w:rsidR="00DB0602" w:rsidRPr="00372346" w:rsidRDefault="00DB0602" w:rsidP="007D55B0">
                  <w:pPr>
                    <w:pStyle w:val="Tabletext"/>
                    <w:jc w:val="center"/>
                  </w:pPr>
                  <w:r w:rsidRPr="00372346">
                    <w:t>0.3290</w:t>
                  </w:r>
                </w:p>
              </w:tc>
            </w:tr>
          </w:tbl>
          <w:p w14:paraId="355F867A" w14:textId="77777777" w:rsidR="00DB0602" w:rsidRPr="00372346" w:rsidRDefault="00DB0602" w:rsidP="007D55B0">
            <w:pPr>
              <w:pStyle w:val="Tabletext"/>
            </w:pPr>
          </w:p>
        </w:tc>
        <w:tc>
          <w:tcPr>
            <w:tcW w:w="4457" w:type="dxa"/>
          </w:tcPr>
          <w:p w14:paraId="2CB6B569" w14:textId="77777777" w:rsidR="00DB0602" w:rsidRPr="00DB0602" w:rsidRDefault="00DB0602" w:rsidP="007D55B0">
            <w:pPr>
              <w:pStyle w:val="Tabletext"/>
              <w:rPr>
                <w:lang w:val="en-GB"/>
              </w:rPr>
            </w:pPr>
            <w:r w:rsidRPr="00DB0602">
              <w:rPr>
                <w:u w:val="single"/>
                <w:lang w:val="en-GB"/>
              </w:rPr>
              <w:t>Opto-electronic conversion</w:t>
            </w:r>
            <w:r w:rsidRPr="00DB0602">
              <w:rPr>
                <w:lang w:val="en-GB"/>
              </w:rPr>
              <w:t>:</w:t>
            </w:r>
          </w:p>
          <w:p w14:paraId="785A54BC" w14:textId="77777777" w:rsidR="00DB0602" w:rsidRPr="00DB0602" w:rsidRDefault="00DB0602" w:rsidP="007D55B0">
            <w:pPr>
              <w:pStyle w:val="Tabletext"/>
              <w:rPr>
                <w:lang w:val="en-GB"/>
              </w:rPr>
            </w:pPr>
            <w:r w:rsidRPr="00372346">
              <w:rPr>
                <w:position w:val="-48"/>
              </w:rPr>
              <w:object w:dxaOrig="5360" w:dyaOrig="1060" w14:anchorId="70CE8FD5">
                <v:shape id="_x0000_i1149" type="#_x0000_t75" style="width:3in;height:42.05pt" o:ole="">
                  <v:imagedata r:id="rId269" o:title=""/>
                </v:shape>
                <o:OLEObject Type="Embed" ProgID="Equation.DSMT4" ShapeID="_x0000_i1149" DrawAspect="Content" ObjectID="_1555937212" r:id="rId270"/>
              </w:object>
            </w:r>
            <w:r w:rsidRPr="00DB0602">
              <w:rPr>
                <w:lang w:val="en-GB"/>
              </w:rPr>
              <w:t xml:space="preserve">where </w:t>
            </w:r>
            <w:r w:rsidRPr="00372346">
              <w:rPr>
                <w:position w:val="-10"/>
              </w:rPr>
              <w:object w:dxaOrig="1820" w:dyaOrig="300" w14:anchorId="3F70C209">
                <v:shape id="_x0000_i1150" type="#_x0000_t75" style="width:101.95pt;height:11.5pt" o:ole="">
                  <v:imagedata r:id="rId271" o:title=""/>
                </v:shape>
                <o:OLEObject Type="Embed" ProgID="Equation.DSMT4" ShapeID="_x0000_i1150" DrawAspect="Content" ObjectID="_1555937213" r:id="rId272"/>
              </w:object>
            </w:r>
            <w:r w:rsidRPr="00DB0602">
              <w:rPr>
                <w:lang w:val="en-GB"/>
              </w:rPr>
              <w:t>– tristimulus values</w:t>
            </w:r>
            <w:r w:rsidRPr="00DB0602">
              <w:rPr>
                <w:lang w:val="en-GB"/>
              </w:rPr>
              <w:br/>
              <w:t xml:space="preserve">of </w:t>
            </w:r>
            <w:r w:rsidRPr="00372346">
              <w:rPr>
                <w:position w:val="-6"/>
              </w:rPr>
              <w:object w:dxaOrig="560" w:dyaOrig="240" w14:anchorId="63D09D39">
                <v:shape id="_x0000_i1151" type="#_x0000_t75" style="width:29.95pt;height:11.5pt" o:ole="">
                  <v:imagedata r:id="rId273" o:title=""/>
                </v:shape>
                <o:OLEObject Type="Embed" ProgID="Equation.DSMT4" ShapeID="_x0000_i1151" DrawAspect="Content" ObjectID="_1555937214" r:id="rId274"/>
              </w:object>
            </w:r>
            <w:r w:rsidRPr="00DB0602">
              <w:rPr>
                <w:lang w:val="en-GB"/>
              </w:rPr>
              <w:t xml:space="preserve"> colour space</w:t>
            </w:r>
          </w:p>
          <w:p w14:paraId="3C719719" w14:textId="77777777" w:rsidR="00DB0602" w:rsidRPr="00DB0602" w:rsidRDefault="00DB0602" w:rsidP="007D55B0">
            <w:pPr>
              <w:pStyle w:val="Tabletext"/>
              <w:rPr>
                <w:u w:val="single"/>
                <w:lang w:val="en-GB"/>
              </w:rPr>
            </w:pPr>
            <w:r w:rsidRPr="00372346">
              <w:rPr>
                <w:spacing w:val="-6"/>
                <w:position w:val="-10"/>
              </w:rPr>
              <w:object w:dxaOrig="1880" w:dyaOrig="300" w14:anchorId="552C7843">
                <v:shape id="_x0000_i1152" type="#_x0000_t75" style="width:108.3pt;height:11.5pt" o:ole="">
                  <v:imagedata r:id="rId275" o:title=""/>
                </v:shape>
                <o:OLEObject Type="Embed" ProgID="Equation.DSMT4" ShapeID="_x0000_i1152" DrawAspect="Content" ObjectID="_1555937215" r:id="rId276"/>
              </w:object>
            </w:r>
            <w:r w:rsidRPr="00DB0602">
              <w:rPr>
                <w:spacing w:val="-6"/>
                <w:lang w:val="en-GB"/>
              </w:rPr>
              <w:t xml:space="preserve"> – colour primary coordinates</w:t>
            </w:r>
            <w:r w:rsidRPr="00DB0602">
              <w:rPr>
                <w:lang w:val="en-GB"/>
              </w:rPr>
              <w:br/>
              <w:t xml:space="preserve">of </w:t>
            </w:r>
            <w:r w:rsidRPr="00372346">
              <w:rPr>
                <w:position w:val="-6"/>
              </w:rPr>
              <w:object w:dxaOrig="700" w:dyaOrig="260" w14:anchorId="260E730A">
                <v:shape id="_x0000_i1153" type="#_x0000_t75" style="width:36.3pt;height:11.5pt" o:ole="">
                  <v:imagedata r:id="rId277" o:title=""/>
                </v:shape>
                <o:OLEObject Type="Embed" ProgID="Equation.DSMT4" ShapeID="_x0000_i1153" DrawAspect="Content" ObjectID="_1555937216" r:id="rId278"/>
              </w:object>
            </w:r>
            <w:r w:rsidRPr="00DB0602">
              <w:rPr>
                <w:lang w:val="en-GB"/>
              </w:rPr>
              <w:t xml:space="preserve"> signal space</w:t>
            </w:r>
          </w:p>
        </w:tc>
        <w:tc>
          <w:tcPr>
            <w:tcW w:w="4457" w:type="dxa"/>
          </w:tcPr>
          <w:p w14:paraId="6CBE7C03" w14:textId="77777777" w:rsidR="00DB0602" w:rsidRPr="00372346" w:rsidRDefault="00DB0602" w:rsidP="007D55B0">
            <w:pPr>
              <w:pStyle w:val="Tabletext"/>
            </w:pPr>
            <w:r w:rsidRPr="00372346">
              <w:rPr>
                <w:position w:val="-10"/>
              </w:rPr>
              <w:object w:dxaOrig="859" w:dyaOrig="279" w14:anchorId="1360122A">
                <v:shape id="_x0000_i1154" type="#_x0000_t75" style="width:42.05pt;height:11.5pt" o:ole="">
                  <v:imagedata r:id="rId279" o:title=""/>
                </v:shape>
                <o:OLEObject Type="Embed" ProgID="Equation.DSMT4" ShapeID="_x0000_i1154" DrawAspect="Content" ObjectID="_1555937217" r:id="rId280"/>
              </w:object>
            </w:r>
            <w:r w:rsidRPr="00372346">
              <w:t>:</w:t>
            </w:r>
          </w:p>
          <w:p w14:paraId="62A86870" w14:textId="77777777" w:rsidR="00DB0602" w:rsidRPr="00372346" w:rsidRDefault="00DB0602" w:rsidP="007D55B0">
            <w:pPr>
              <w:pStyle w:val="Tabletext"/>
              <w:rPr>
                <w:position w:val="-10"/>
              </w:rPr>
            </w:pPr>
            <w:r w:rsidRPr="00372346">
              <w:rPr>
                <w:position w:val="-48"/>
              </w:rPr>
              <w:object w:dxaOrig="3660" w:dyaOrig="999" w14:anchorId="67A58C54">
                <v:shape id="_x0000_i1155" type="#_x0000_t75" style="width:186.05pt;height:53.55pt" o:ole="">
                  <v:imagedata r:id="rId281" o:title=""/>
                </v:shape>
                <o:OLEObject Type="Embed" ProgID="Equation.DSMT4" ShapeID="_x0000_i1155" DrawAspect="Content" ObjectID="_1555937218" r:id="rId282"/>
              </w:object>
            </w:r>
          </w:p>
        </w:tc>
      </w:tr>
    </w:tbl>
    <w:p w14:paraId="403174DA" w14:textId="77777777" w:rsidR="00DB0602" w:rsidRPr="00372346" w:rsidRDefault="00DB0602" w:rsidP="00DB0602">
      <w:pPr>
        <w:pStyle w:val="TableNo"/>
        <w:spacing w:before="0" w:after="80"/>
      </w:pPr>
      <w:r w:rsidRPr="00372346">
        <w:t>TABLE 2.3 (</w:t>
      </w:r>
      <w:r w:rsidRPr="00372346">
        <w:rPr>
          <w:i/>
          <w:iCs/>
        </w:rPr>
        <w:t>continued</w:t>
      </w:r>
      <w:r w:rsidRPr="00372346">
        <w:t>)</w:t>
      </w:r>
    </w:p>
    <w:tbl>
      <w:tblPr>
        <w:tblW w:w="145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4"/>
        <w:gridCol w:w="3488"/>
        <w:gridCol w:w="4457"/>
        <w:gridCol w:w="4457"/>
      </w:tblGrid>
      <w:tr w:rsidR="00DB0602" w:rsidRPr="00372346" w14:paraId="2F48ED0F" w14:textId="77777777" w:rsidTr="008806AD">
        <w:tc>
          <w:tcPr>
            <w:tcW w:w="2184" w:type="dxa"/>
            <w:tcBorders>
              <w:top w:val="single" w:sz="4" w:space="0" w:color="auto"/>
              <w:bottom w:val="single" w:sz="4" w:space="0" w:color="auto"/>
            </w:tcBorders>
            <w:vAlign w:val="center"/>
          </w:tcPr>
          <w:p w14:paraId="445C9627" w14:textId="77777777" w:rsidR="00DB0602" w:rsidRPr="00372346" w:rsidRDefault="00DB0602" w:rsidP="007D55B0">
            <w:pPr>
              <w:pStyle w:val="Tablehead"/>
            </w:pPr>
            <w:r w:rsidRPr="00372346">
              <w:t>Colour space</w:t>
            </w:r>
          </w:p>
        </w:tc>
        <w:tc>
          <w:tcPr>
            <w:tcW w:w="3488" w:type="dxa"/>
            <w:tcBorders>
              <w:top w:val="single" w:sz="4" w:space="0" w:color="auto"/>
              <w:bottom w:val="single" w:sz="4" w:space="0" w:color="auto"/>
            </w:tcBorders>
            <w:vAlign w:val="center"/>
          </w:tcPr>
          <w:p w14:paraId="2EF93088" w14:textId="77777777" w:rsidR="00DB0602" w:rsidRPr="00DB0602" w:rsidRDefault="00DB0602" w:rsidP="007D55B0">
            <w:pPr>
              <w:pStyle w:val="Tablehead"/>
              <w:rPr>
                <w:lang w:val="en-GB"/>
              </w:rPr>
            </w:pPr>
            <w:r w:rsidRPr="00DB0602">
              <w:rPr>
                <w:lang w:val="en-GB"/>
              </w:rPr>
              <w:t>Primaries and reference white</w:t>
            </w:r>
            <w:r w:rsidRPr="00DB0602">
              <w:rPr>
                <w:lang w:val="en-GB"/>
              </w:rPr>
              <w:br/>
              <w:t>chromaticity coordinates</w:t>
            </w:r>
          </w:p>
        </w:tc>
        <w:tc>
          <w:tcPr>
            <w:tcW w:w="4457" w:type="dxa"/>
            <w:tcBorders>
              <w:top w:val="single" w:sz="4" w:space="0" w:color="auto"/>
              <w:bottom w:val="single" w:sz="4" w:space="0" w:color="auto"/>
            </w:tcBorders>
            <w:vAlign w:val="center"/>
          </w:tcPr>
          <w:p w14:paraId="28C7AD7F" w14:textId="77777777" w:rsidR="00DB0602" w:rsidRPr="00DB0602" w:rsidRDefault="00DB0602" w:rsidP="007D55B0">
            <w:pPr>
              <w:pStyle w:val="Tablehead"/>
              <w:rPr>
                <w:lang w:val="en-GB"/>
              </w:rPr>
            </w:pPr>
            <w:r w:rsidRPr="00DB0602">
              <w:rPr>
                <w:lang w:val="en-GB"/>
              </w:rPr>
              <w:t>Opto-electronic and electro-optic</w:t>
            </w:r>
            <w:r w:rsidRPr="00DB0602">
              <w:rPr>
                <w:lang w:val="en-GB"/>
              </w:rPr>
              <w:br/>
              <w:t>conversion characteristics</w:t>
            </w:r>
          </w:p>
        </w:tc>
        <w:tc>
          <w:tcPr>
            <w:tcW w:w="4457" w:type="dxa"/>
            <w:tcBorders>
              <w:top w:val="single" w:sz="4" w:space="0" w:color="auto"/>
              <w:bottom w:val="single" w:sz="4" w:space="0" w:color="auto"/>
            </w:tcBorders>
            <w:vAlign w:val="center"/>
          </w:tcPr>
          <w:p w14:paraId="0F579DAF" w14:textId="77777777" w:rsidR="00DB0602" w:rsidRPr="00372346" w:rsidRDefault="00DB0602" w:rsidP="007D55B0">
            <w:pPr>
              <w:pStyle w:val="Tablehead"/>
            </w:pPr>
            <w:r w:rsidRPr="00372346">
              <w:t>Coding equation</w:t>
            </w:r>
          </w:p>
        </w:tc>
      </w:tr>
      <w:tr w:rsidR="00DB0602" w:rsidRPr="00372346" w14:paraId="1306832C" w14:textId="77777777" w:rsidTr="008806AD">
        <w:trPr>
          <w:cantSplit/>
          <w:trHeight w:val="3234"/>
        </w:trPr>
        <w:tc>
          <w:tcPr>
            <w:tcW w:w="2184" w:type="dxa"/>
            <w:tcBorders>
              <w:top w:val="single" w:sz="4" w:space="0" w:color="auto"/>
              <w:left w:val="single" w:sz="4" w:space="0" w:color="auto"/>
              <w:bottom w:val="single" w:sz="4" w:space="0" w:color="auto"/>
              <w:right w:val="single" w:sz="4" w:space="0" w:color="auto"/>
            </w:tcBorders>
          </w:tcPr>
          <w:p w14:paraId="1BBB31EB" w14:textId="77777777" w:rsidR="00DB0602" w:rsidRPr="00372346" w:rsidRDefault="00DB0602" w:rsidP="007D55B0">
            <w:pPr>
              <w:pStyle w:val="Tabletext"/>
            </w:pPr>
          </w:p>
        </w:tc>
        <w:tc>
          <w:tcPr>
            <w:tcW w:w="3488" w:type="dxa"/>
            <w:tcBorders>
              <w:top w:val="single" w:sz="4" w:space="0" w:color="auto"/>
              <w:left w:val="single" w:sz="4" w:space="0" w:color="auto"/>
              <w:bottom w:val="single" w:sz="4" w:space="0" w:color="auto"/>
              <w:right w:val="single" w:sz="4" w:space="0" w:color="auto"/>
            </w:tcBorders>
          </w:tcPr>
          <w:p w14:paraId="7776B333" w14:textId="77777777" w:rsidR="00DB0602" w:rsidRPr="00372346" w:rsidRDefault="00DB0602" w:rsidP="007D55B0">
            <w:pPr>
              <w:pStyle w:val="Tabletext"/>
            </w:pPr>
          </w:p>
        </w:tc>
        <w:tc>
          <w:tcPr>
            <w:tcW w:w="4457" w:type="dxa"/>
            <w:tcBorders>
              <w:top w:val="single" w:sz="4" w:space="0" w:color="auto"/>
              <w:left w:val="single" w:sz="4" w:space="0" w:color="auto"/>
              <w:bottom w:val="single" w:sz="4" w:space="0" w:color="auto"/>
              <w:right w:val="single" w:sz="4" w:space="0" w:color="auto"/>
            </w:tcBorders>
          </w:tcPr>
          <w:p w14:paraId="1FC59986" w14:textId="77777777" w:rsidR="00DB0602" w:rsidRPr="00DB0602" w:rsidRDefault="00DB0602" w:rsidP="007D55B0">
            <w:pPr>
              <w:pStyle w:val="Tabletext"/>
              <w:rPr>
                <w:lang w:val="en-GB"/>
              </w:rPr>
            </w:pPr>
            <w:r w:rsidRPr="00DB0602">
              <w:rPr>
                <w:u w:val="single"/>
                <w:lang w:val="en-GB"/>
              </w:rPr>
              <w:t>Electro-optic conversion</w:t>
            </w:r>
            <w:r w:rsidRPr="00DB0602">
              <w:rPr>
                <w:lang w:val="en-GB"/>
              </w:rPr>
              <w:t>:</w:t>
            </w:r>
          </w:p>
          <w:p w14:paraId="7A9F7607" w14:textId="77777777" w:rsidR="00DB0602" w:rsidRPr="00DB0602" w:rsidRDefault="00DB0602" w:rsidP="007D55B0">
            <w:pPr>
              <w:pStyle w:val="Tabletext"/>
              <w:rPr>
                <w:u w:val="single"/>
                <w:lang w:val="en-GB"/>
              </w:rPr>
            </w:pPr>
            <w:r w:rsidRPr="00372346">
              <w:rPr>
                <w:position w:val="-52"/>
              </w:rPr>
              <w:object w:dxaOrig="5980" w:dyaOrig="1140" w14:anchorId="55055FC3">
                <v:shape id="_x0000_i1156" type="#_x0000_t75" style="width:210.25pt;height:42.05pt" o:ole="">
                  <v:imagedata r:id="rId283" o:title=""/>
                </v:shape>
                <o:OLEObject Type="Embed" ProgID="Equation.DSMT4" ShapeID="_x0000_i1156" DrawAspect="Content" ObjectID="_1555937219" r:id="rId284"/>
              </w:object>
            </w:r>
            <w:r w:rsidRPr="00DB0602">
              <w:rPr>
                <w:u w:val="single"/>
                <w:lang w:val="en-GB"/>
              </w:rPr>
              <w:t>Quantized signal representation:</w:t>
            </w:r>
          </w:p>
          <w:p w14:paraId="527FEE44" w14:textId="77777777" w:rsidR="00DB0602" w:rsidRPr="00DB0602" w:rsidRDefault="00DB0602" w:rsidP="007D55B0">
            <w:pPr>
              <w:pStyle w:val="Tabletext"/>
              <w:rPr>
                <w:lang w:val="en-GB"/>
              </w:rPr>
            </w:pPr>
            <w:r w:rsidRPr="00DB0602">
              <w:rPr>
                <w:lang w:val="en-GB"/>
              </w:rPr>
              <w:t>16-bit representation:</w:t>
            </w:r>
          </w:p>
          <w:p w14:paraId="10E48D22" w14:textId="77777777" w:rsidR="00DB0602" w:rsidRPr="00DB0602" w:rsidRDefault="00DB0602" w:rsidP="007D55B0">
            <w:pPr>
              <w:pStyle w:val="Tabletext"/>
              <w:rPr>
                <w:lang w:val="en-GB"/>
              </w:rPr>
            </w:pPr>
            <w:r w:rsidRPr="00372346">
              <w:rPr>
                <w:position w:val="-16"/>
              </w:rPr>
              <w:object w:dxaOrig="4040" w:dyaOrig="420" w14:anchorId="4A378F3C">
                <v:shape id="_x0000_i1157" type="#_x0000_t75" style="width:197.55pt;height:24.2pt" o:ole="">
                  <v:imagedata r:id="rId285" o:title=""/>
                </v:shape>
                <o:OLEObject Type="Embed" ProgID="Equation.DSMT4" ShapeID="_x0000_i1157" DrawAspect="Content" ObjectID="_1555937220" r:id="rId286"/>
              </w:object>
            </w:r>
            <w:r w:rsidRPr="00DB0602">
              <w:rPr>
                <w:lang w:val="en-GB"/>
              </w:rPr>
              <w:br/>
              <w:t>where</w:t>
            </w:r>
          </w:p>
          <w:p w14:paraId="2B071071" w14:textId="77777777" w:rsidR="00DB0602" w:rsidRPr="00372346" w:rsidRDefault="00DB0602" w:rsidP="007D55B0">
            <w:pPr>
              <w:pStyle w:val="Tabletext"/>
              <w:rPr>
                <w:u w:val="single"/>
              </w:rPr>
            </w:pPr>
            <w:r w:rsidRPr="00372346">
              <w:rPr>
                <w:position w:val="-14"/>
              </w:rPr>
              <w:object w:dxaOrig="4040" w:dyaOrig="340" w14:anchorId="507ED101">
                <v:shape id="_x0000_i1158" type="#_x0000_t75" style="width:210.8pt;height:18.45pt" o:ole="">
                  <v:imagedata r:id="rId287" o:title=""/>
                </v:shape>
                <o:OLEObject Type="Embed" ProgID="Equation.DSMT4" ShapeID="_x0000_i1158" DrawAspect="Content" ObjectID="_1555937221" r:id="rId288"/>
              </w:object>
            </w:r>
            <w:r w:rsidRPr="00372346">
              <w:br/>
              <w:t>Bit depth equals 10, 12 or 16</w:t>
            </w:r>
          </w:p>
        </w:tc>
        <w:tc>
          <w:tcPr>
            <w:tcW w:w="4457" w:type="dxa"/>
            <w:tcBorders>
              <w:top w:val="single" w:sz="4" w:space="0" w:color="auto"/>
              <w:left w:val="single" w:sz="4" w:space="0" w:color="auto"/>
              <w:bottom w:val="single" w:sz="4" w:space="0" w:color="auto"/>
              <w:right w:val="single" w:sz="4" w:space="0" w:color="auto"/>
            </w:tcBorders>
          </w:tcPr>
          <w:p w14:paraId="490E96A4" w14:textId="77777777" w:rsidR="00DB0602" w:rsidRPr="00372346" w:rsidRDefault="00DB0602" w:rsidP="007D55B0">
            <w:pPr>
              <w:pStyle w:val="Tabletext"/>
              <w:rPr>
                <w:position w:val="-10"/>
                <w:u w:val="single"/>
              </w:rPr>
            </w:pPr>
            <w:r w:rsidRPr="00372346">
              <w:rPr>
                <w:position w:val="-10"/>
                <w:u w:val="single"/>
              </w:rPr>
              <w:t>Quantized signal representation:</w:t>
            </w:r>
          </w:p>
          <w:p w14:paraId="4FB5F861" w14:textId="77777777" w:rsidR="00DB0602" w:rsidRPr="00372346" w:rsidRDefault="00DB0602" w:rsidP="007D55B0">
            <w:pPr>
              <w:pStyle w:val="Tabletext"/>
              <w:rPr>
                <w:position w:val="-10"/>
              </w:rPr>
            </w:pPr>
            <w:r w:rsidRPr="00372346">
              <w:rPr>
                <w:position w:val="-100"/>
              </w:rPr>
              <w:object w:dxaOrig="3260" w:dyaOrig="1760" w14:anchorId="2C24F5E5">
                <v:shape id="_x0000_i1159" type="#_x0000_t75" style="width:173.95pt;height:101.95pt" o:ole="">
                  <v:imagedata r:id="rId289" o:title=""/>
                </v:shape>
                <o:OLEObject Type="Embed" ProgID="Equation.DSMT4" ShapeID="_x0000_i1159" DrawAspect="Content" ObjectID="_1555937222" r:id="rId290"/>
              </w:object>
            </w:r>
          </w:p>
        </w:tc>
      </w:tr>
      <w:tr w:rsidR="00DB0602" w:rsidRPr="00372346" w14:paraId="5D51D173" w14:textId="77777777" w:rsidTr="007D55B0">
        <w:trPr>
          <w:cantSplit/>
        </w:trPr>
        <w:tc>
          <w:tcPr>
            <w:tcW w:w="2184" w:type="dxa"/>
            <w:tcBorders>
              <w:top w:val="single" w:sz="4" w:space="0" w:color="auto"/>
              <w:left w:val="single" w:sz="4" w:space="0" w:color="auto"/>
              <w:bottom w:val="single" w:sz="4" w:space="0" w:color="auto"/>
              <w:right w:val="single" w:sz="4" w:space="0" w:color="auto"/>
            </w:tcBorders>
          </w:tcPr>
          <w:p w14:paraId="7BE2F1F8" w14:textId="77777777" w:rsidR="00DB0602" w:rsidRPr="00372346" w:rsidRDefault="00DB0602" w:rsidP="007B6D97">
            <w:pPr>
              <w:pStyle w:val="Tabletext"/>
              <w:rPr>
                <w:i/>
                <w:color w:val="000000"/>
              </w:rPr>
            </w:pPr>
            <w:r w:rsidRPr="00372346">
              <w:rPr>
                <w:color w:val="000000"/>
              </w:rPr>
              <w:t>scRGB</w:t>
            </w:r>
            <w:r w:rsidRPr="00372346">
              <w:rPr>
                <w:color w:val="000000"/>
              </w:rPr>
              <w:br/>
              <w:t xml:space="preserve">IEC 61966-2-2 </w:t>
            </w:r>
            <w:r w:rsidRPr="00372346">
              <w:rPr>
                <w:color w:val="000000"/>
              </w:rPr>
              <w:sym w:font="Symbol" w:char="F05B"/>
            </w:r>
            <w:r w:rsidRPr="00372346">
              <w:rPr>
                <w:color w:val="000000"/>
              </w:rPr>
              <w:t>2.10</w:t>
            </w:r>
            <w:r w:rsidRPr="00372346">
              <w:rPr>
                <w:color w:val="000000"/>
              </w:rPr>
              <w:sym w:font="Symbol" w:char="F05D"/>
            </w:r>
            <w:r w:rsidRPr="00372346">
              <w:rPr>
                <w:color w:val="000000"/>
              </w:rPr>
              <w:t xml:space="preserve"> </w:t>
            </w:r>
          </w:p>
        </w:tc>
        <w:tc>
          <w:tcPr>
            <w:tcW w:w="3488" w:type="dxa"/>
            <w:tcBorders>
              <w:top w:val="single" w:sz="4" w:space="0" w:color="auto"/>
              <w:left w:val="single" w:sz="4" w:space="0" w:color="auto"/>
              <w:bottom w:val="single" w:sz="4" w:space="0" w:color="auto"/>
              <w:right w:val="single" w:sz="4" w:space="0" w:color="auto"/>
            </w:tcBorders>
          </w:tcPr>
          <w:p w14:paraId="4C699FC5" w14:textId="77777777" w:rsidR="00DB0602" w:rsidRPr="00372346" w:rsidRDefault="00DB0602" w:rsidP="007D55B0">
            <w:pPr>
              <w:pStyle w:val="Tabletext"/>
              <w:rPr>
                <w:color w:val="000000"/>
              </w:rPr>
            </w:pPr>
          </w:p>
          <w:tbl>
            <w:tblPr>
              <w:tblW w:w="0" w:type="auto"/>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973"/>
              <w:gridCol w:w="973"/>
            </w:tblGrid>
            <w:tr w:rsidR="00DB0602" w:rsidRPr="00372346" w14:paraId="1CE6AE16" w14:textId="77777777" w:rsidTr="007D55B0">
              <w:tc>
                <w:tcPr>
                  <w:tcW w:w="1246" w:type="dxa"/>
                  <w:shd w:val="clear" w:color="auto" w:fill="auto"/>
                </w:tcPr>
                <w:p w14:paraId="0B2318F8" w14:textId="77777777" w:rsidR="00DB0602" w:rsidRPr="00372346" w:rsidRDefault="00DB0602" w:rsidP="007D55B0">
                  <w:pPr>
                    <w:pStyle w:val="Tabletext"/>
                    <w:rPr>
                      <w:color w:val="000000"/>
                    </w:rPr>
                  </w:pPr>
                </w:p>
              </w:tc>
              <w:tc>
                <w:tcPr>
                  <w:tcW w:w="973" w:type="dxa"/>
                  <w:shd w:val="clear" w:color="auto" w:fill="auto"/>
                </w:tcPr>
                <w:p w14:paraId="5C8191BF" w14:textId="77777777" w:rsidR="00DB0602" w:rsidRPr="00372346" w:rsidRDefault="00DB0602" w:rsidP="007D55B0">
                  <w:pPr>
                    <w:pStyle w:val="Tabletext"/>
                    <w:jc w:val="center"/>
                    <w:rPr>
                      <w:i/>
                      <w:color w:val="000000"/>
                    </w:rPr>
                  </w:pPr>
                  <w:r w:rsidRPr="00372346">
                    <w:rPr>
                      <w:i/>
                      <w:color w:val="000000"/>
                    </w:rPr>
                    <w:t>x</w:t>
                  </w:r>
                </w:p>
              </w:tc>
              <w:tc>
                <w:tcPr>
                  <w:tcW w:w="973" w:type="dxa"/>
                  <w:shd w:val="clear" w:color="auto" w:fill="auto"/>
                </w:tcPr>
                <w:p w14:paraId="71C13A4E" w14:textId="77777777" w:rsidR="00DB0602" w:rsidRPr="00372346" w:rsidRDefault="00DB0602" w:rsidP="007D55B0">
                  <w:pPr>
                    <w:pStyle w:val="Tabletext"/>
                    <w:jc w:val="center"/>
                    <w:rPr>
                      <w:i/>
                      <w:color w:val="000000"/>
                    </w:rPr>
                  </w:pPr>
                  <w:r w:rsidRPr="00372346">
                    <w:rPr>
                      <w:i/>
                      <w:color w:val="000000"/>
                    </w:rPr>
                    <w:t>y</w:t>
                  </w:r>
                </w:p>
              </w:tc>
            </w:tr>
            <w:tr w:rsidR="00DB0602" w:rsidRPr="00372346" w14:paraId="0C519C09" w14:textId="77777777" w:rsidTr="007D55B0">
              <w:tc>
                <w:tcPr>
                  <w:tcW w:w="1246" w:type="dxa"/>
                  <w:shd w:val="clear" w:color="auto" w:fill="auto"/>
                </w:tcPr>
                <w:p w14:paraId="58B13D42" w14:textId="77777777" w:rsidR="00DB0602" w:rsidRPr="00372346" w:rsidRDefault="00DB0602" w:rsidP="007D55B0">
                  <w:pPr>
                    <w:pStyle w:val="Tabletext"/>
                    <w:rPr>
                      <w:color w:val="000000"/>
                    </w:rPr>
                  </w:pPr>
                  <w:r w:rsidRPr="00372346">
                    <w:rPr>
                      <w:color w:val="000000"/>
                    </w:rPr>
                    <w:t>Red</w:t>
                  </w:r>
                </w:p>
              </w:tc>
              <w:tc>
                <w:tcPr>
                  <w:tcW w:w="973" w:type="dxa"/>
                  <w:shd w:val="clear" w:color="auto" w:fill="auto"/>
                  <w:vAlign w:val="center"/>
                </w:tcPr>
                <w:p w14:paraId="228800D1" w14:textId="77777777" w:rsidR="00DB0602" w:rsidRPr="00372346" w:rsidRDefault="00DB0602" w:rsidP="007D55B0">
                  <w:pPr>
                    <w:pStyle w:val="Tabletext"/>
                    <w:jc w:val="center"/>
                    <w:rPr>
                      <w:color w:val="000000"/>
                    </w:rPr>
                  </w:pPr>
                  <w:r w:rsidRPr="00372346">
                    <w:rPr>
                      <w:color w:val="000000"/>
                    </w:rPr>
                    <w:t>0.640</w:t>
                  </w:r>
                </w:p>
              </w:tc>
              <w:tc>
                <w:tcPr>
                  <w:tcW w:w="973" w:type="dxa"/>
                  <w:shd w:val="clear" w:color="auto" w:fill="auto"/>
                  <w:vAlign w:val="center"/>
                </w:tcPr>
                <w:p w14:paraId="569424B8" w14:textId="77777777" w:rsidR="00DB0602" w:rsidRPr="00372346" w:rsidRDefault="00DB0602" w:rsidP="007D55B0">
                  <w:pPr>
                    <w:pStyle w:val="Tabletext"/>
                    <w:jc w:val="center"/>
                    <w:rPr>
                      <w:color w:val="000000"/>
                    </w:rPr>
                  </w:pPr>
                  <w:r w:rsidRPr="00372346">
                    <w:rPr>
                      <w:color w:val="000000"/>
                    </w:rPr>
                    <w:t>0.330</w:t>
                  </w:r>
                </w:p>
              </w:tc>
            </w:tr>
            <w:tr w:rsidR="00DB0602" w:rsidRPr="00372346" w14:paraId="4257D841" w14:textId="77777777" w:rsidTr="007D55B0">
              <w:tc>
                <w:tcPr>
                  <w:tcW w:w="1246" w:type="dxa"/>
                  <w:shd w:val="clear" w:color="auto" w:fill="auto"/>
                </w:tcPr>
                <w:p w14:paraId="31DBBC0B" w14:textId="77777777" w:rsidR="00DB0602" w:rsidRPr="00372346" w:rsidRDefault="00DB0602" w:rsidP="007D55B0">
                  <w:pPr>
                    <w:pStyle w:val="Tabletext"/>
                    <w:rPr>
                      <w:color w:val="000000"/>
                    </w:rPr>
                  </w:pPr>
                  <w:r w:rsidRPr="00372346">
                    <w:rPr>
                      <w:color w:val="000000"/>
                    </w:rPr>
                    <w:t>Green</w:t>
                  </w:r>
                </w:p>
              </w:tc>
              <w:tc>
                <w:tcPr>
                  <w:tcW w:w="973" w:type="dxa"/>
                  <w:shd w:val="clear" w:color="auto" w:fill="auto"/>
                  <w:vAlign w:val="center"/>
                </w:tcPr>
                <w:p w14:paraId="55C9C35E" w14:textId="77777777" w:rsidR="00DB0602" w:rsidRPr="00372346" w:rsidRDefault="00DB0602" w:rsidP="007D55B0">
                  <w:pPr>
                    <w:pStyle w:val="Tabletext"/>
                    <w:jc w:val="center"/>
                    <w:rPr>
                      <w:color w:val="000000"/>
                    </w:rPr>
                  </w:pPr>
                  <w:r w:rsidRPr="00372346">
                    <w:rPr>
                      <w:color w:val="000000"/>
                    </w:rPr>
                    <w:t>0.300</w:t>
                  </w:r>
                </w:p>
              </w:tc>
              <w:tc>
                <w:tcPr>
                  <w:tcW w:w="973" w:type="dxa"/>
                  <w:shd w:val="clear" w:color="auto" w:fill="auto"/>
                  <w:vAlign w:val="center"/>
                </w:tcPr>
                <w:p w14:paraId="3858D107" w14:textId="77777777" w:rsidR="00DB0602" w:rsidRPr="00372346" w:rsidRDefault="00DB0602" w:rsidP="007D55B0">
                  <w:pPr>
                    <w:pStyle w:val="Tabletext"/>
                    <w:jc w:val="center"/>
                    <w:rPr>
                      <w:color w:val="000000"/>
                    </w:rPr>
                  </w:pPr>
                  <w:r w:rsidRPr="00372346">
                    <w:rPr>
                      <w:color w:val="000000"/>
                    </w:rPr>
                    <w:t>0.600</w:t>
                  </w:r>
                </w:p>
              </w:tc>
            </w:tr>
            <w:tr w:rsidR="00DB0602" w:rsidRPr="00372346" w14:paraId="1C2AFEB1" w14:textId="77777777" w:rsidTr="007D55B0">
              <w:tc>
                <w:tcPr>
                  <w:tcW w:w="1246" w:type="dxa"/>
                  <w:shd w:val="clear" w:color="auto" w:fill="auto"/>
                </w:tcPr>
                <w:p w14:paraId="3F0FFFDE" w14:textId="77777777" w:rsidR="00DB0602" w:rsidRPr="00372346" w:rsidRDefault="00DB0602" w:rsidP="007D55B0">
                  <w:pPr>
                    <w:pStyle w:val="Tabletext"/>
                    <w:rPr>
                      <w:color w:val="000000"/>
                    </w:rPr>
                  </w:pPr>
                  <w:r w:rsidRPr="00372346">
                    <w:rPr>
                      <w:color w:val="000000"/>
                    </w:rPr>
                    <w:t>Blue</w:t>
                  </w:r>
                </w:p>
              </w:tc>
              <w:tc>
                <w:tcPr>
                  <w:tcW w:w="973" w:type="dxa"/>
                  <w:shd w:val="clear" w:color="auto" w:fill="auto"/>
                  <w:vAlign w:val="center"/>
                </w:tcPr>
                <w:p w14:paraId="63D7C1B6" w14:textId="77777777" w:rsidR="00DB0602" w:rsidRPr="00372346" w:rsidRDefault="00DB0602" w:rsidP="007D55B0">
                  <w:pPr>
                    <w:pStyle w:val="Tabletext"/>
                    <w:jc w:val="center"/>
                    <w:rPr>
                      <w:color w:val="000000"/>
                    </w:rPr>
                  </w:pPr>
                  <w:r w:rsidRPr="00372346">
                    <w:rPr>
                      <w:color w:val="000000"/>
                    </w:rPr>
                    <w:t>0.150</w:t>
                  </w:r>
                </w:p>
              </w:tc>
              <w:tc>
                <w:tcPr>
                  <w:tcW w:w="973" w:type="dxa"/>
                  <w:shd w:val="clear" w:color="auto" w:fill="auto"/>
                  <w:vAlign w:val="center"/>
                </w:tcPr>
                <w:p w14:paraId="672F49B1" w14:textId="77777777" w:rsidR="00DB0602" w:rsidRPr="00372346" w:rsidRDefault="00DB0602" w:rsidP="007D55B0">
                  <w:pPr>
                    <w:pStyle w:val="Tabletext"/>
                    <w:jc w:val="center"/>
                    <w:rPr>
                      <w:color w:val="000000"/>
                    </w:rPr>
                  </w:pPr>
                  <w:r w:rsidRPr="00372346">
                    <w:rPr>
                      <w:color w:val="000000"/>
                    </w:rPr>
                    <w:t>0.060</w:t>
                  </w:r>
                </w:p>
              </w:tc>
            </w:tr>
            <w:tr w:rsidR="00DB0602" w:rsidRPr="00372346" w14:paraId="4C49BDEA" w14:textId="77777777" w:rsidTr="007D55B0">
              <w:tc>
                <w:tcPr>
                  <w:tcW w:w="1246" w:type="dxa"/>
                  <w:shd w:val="clear" w:color="auto" w:fill="auto"/>
                </w:tcPr>
                <w:p w14:paraId="38799BA7" w14:textId="77777777" w:rsidR="00DB0602" w:rsidRPr="00372346" w:rsidRDefault="00DB0602" w:rsidP="007D55B0">
                  <w:pPr>
                    <w:pStyle w:val="Tabletext"/>
                    <w:rPr>
                      <w:color w:val="000000"/>
                    </w:rPr>
                  </w:pPr>
                  <w:r w:rsidRPr="00372346">
                    <w:rPr>
                      <w:color w:val="000000"/>
                    </w:rPr>
                    <w:t>White D65</w:t>
                  </w:r>
                </w:p>
              </w:tc>
              <w:tc>
                <w:tcPr>
                  <w:tcW w:w="973" w:type="dxa"/>
                  <w:shd w:val="clear" w:color="auto" w:fill="auto"/>
                </w:tcPr>
                <w:p w14:paraId="2C5516DB" w14:textId="77777777" w:rsidR="00DB0602" w:rsidRPr="00372346" w:rsidRDefault="00DB0602" w:rsidP="007D55B0">
                  <w:pPr>
                    <w:pStyle w:val="Tabletext"/>
                    <w:jc w:val="center"/>
                    <w:rPr>
                      <w:color w:val="000000"/>
                    </w:rPr>
                  </w:pPr>
                  <w:r w:rsidRPr="00372346">
                    <w:rPr>
                      <w:color w:val="000000"/>
                    </w:rPr>
                    <w:t>0.3127</w:t>
                  </w:r>
                </w:p>
              </w:tc>
              <w:tc>
                <w:tcPr>
                  <w:tcW w:w="973" w:type="dxa"/>
                  <w:shd w:val="clear" w:color="auto" w:fill="auto"/>
                </w:tcPr>
                <w:p w14:paraId="575AAA72" w14:textId="77777777" w:rsidR="00DB0602" w:rsidRPr="00372346" w:rsidRDefault="00DB0602" w:rsidP="007D55B0">
                  <w:pPr>
                    <w:pStyle w:val="Tabletext"/>
                    <w:jc w:val="center"/>
                    <w:rPr>
                      <w:color w:val="000000"/>
                    </w:rPr>
                  </w:pPr>
                  <w:r w:rsidRPr="00372346">
                    <w:rPr>
                      <w:color w:val="000000"/>
                    </w:rPr>
                    <w:t>0.3290</w:t>
                  </w:r>
                </w:p>
              </w:tc>
            </w:tr>
          </w:tbl>
          <w:p w14:paraId="4407A66E" w14:textId="77777777" w:rsidR="00DB0602" w:rsidRPr="00372346" w:rsidRDefault="00DB0602" w:rsidP="007D55B0">
            <w:pPr>
              <w:pStyle w:val="Tabletext"/>
              <w:rPr>
                <w:color w:val="000000"/>
              </w:rPr>
            </w:pPr>
          </w:p>
        </w:tc>
        <w:tc>
          <w:tcPr>
            <w:tcW w:w="4457" w:type="dxa"/>
            <w:tcBorders>
              <w:top w:val="single" w:sz="4" w:space="0" w:color="auto"/>
              <w:left w:val="single" w:sz="4" w:space="0" w:color="auto"/>
              <w:bottom w:val="single" w:sz="4" w:space="0" w:color="auto"/>
              <w:right w:val="single" w:sz="4" w:space="0" w:color="auto"/>
            </w:tcBorders>
          </w:tcPr>
          <w:p w14:paraId="74889D6E" w14:textId="77777777" w:rsidR="00DB0602" w:rsidRPr="00372346" w:rsidRDefault="00DB0602" w:rsidP="007D55B0">
            <w:pPr>
              <w:pStyle w:val="Tabletext"/>
              <w:rPr>
                <w:color w:val="000000"/>
              </w:rPr>
            </w:pPr>
            <w:r w:rsidRPr="00372346">
              <w:rPr>
                <w:color w:val="000000"/>
                <w:u w:val="single"/>
              </w:rPr>
              <w:t>Opto-electronic conversion</w:t>
            </w:r>
            <w:r w:rsidRPr="00372346">
              <w:rPr>
                <w:color w:val="000000"/>
              </w:rPr>
              <w:t>:</w:t>
            </w:r>
          </w:p>
          <w:p w14:paraId="380C6C23" w14:textId="77777777" w:rsidR="00DB0602" w:rsidRPr="00372346" w:rsidRDefault="00DB0602" w:rsidP="007D55B0">
            <w:pPr>
              <w:pStyle w:val="Tabletext"/>
              <w:rPr>
                <w:color w:val="000000"/>
                <w:position w:val="-10"/>
              </w:rPr>
            </w:pPr>
            <w:r w:rsidRPr="00372346">
              <w:rPr>
                <w:color w:val="000000"/>
                <w:position w:val="-48"/>
              </w:rPr>
              <w:object w:dxaOrig="4320" w:dyaOrig="999" w14:anchorId="20FA2690">
                <v:shape id="_x0000_i1160" type="#_x0000_t75" style="width:204.5pt;height:47.8pt" o:ole="">
                  <v:imagedata r:id="rId291" o:title=""/>
                </v:shape>
                <o:OLEObject Type="Embed" ProgID="Equation.DSMT4" ShapeID="_x0000_i1160" DrawAspect="Content" ObjectID="_1555937223" r:id="rId292"/>
              </w:object>
            </w:r>
          </w:p>
          <w:p w14:paraId="4F9D5933" w14:textId="77777777" w:rsidR="00DB0602" w:rsidRPr="00DB0602" w:rsidRDefault="00DB0602" w:rsidP="007D55B0">
            <w:pPr>
              <w:pStyle w:val="Tabletext"/>
              <w:rPr>
                <w:color w:val="000000"/>
                <w:lang w:val="en-GB"/>
              </w:rPr>
            </w:pPr>
            <w:r w:rsidRPr="00DB0602">
              <w:rPr>
                <w:color w:val="000000"/>
                <w:lang w:val="en-GB"/>
              </w:rPr>
              <w:t xml:space="preserve">where </w:t>
            </w:r>
            <w:r w:rsidRPr="00372346">
              <w:rPr>
                <w:color w:val="000000"/>
                <w:position w:val="-10"/>
              </w:rPr>
              <w:object w:dxaOrig="1960" w:dyaOrig="300" w14:anchorId="37A62A05">
                <v:shape id="_x0000_i1161" type="#_x0000_t75" style="width:114.05pt;height:11.5pt" o:ole="">
                  <v:imagedata r:id="rId293" o:title=""/>
                </v:shape>
                <o:OLEObject Type="Embed" ProgID="Equation.DSMT4" ShapeID="_x0000_i1161" DrawAspect="Content" ObjectID="_1555937224" r:id="rId294"/>
              </w:object>
            </w:r>
            <w:r w:rsidRPr="00DB0602">
              <w:rPr>
                <w:color w:val="000000"/>
                <w:lang w:val="en-GB"/>
              </w:rPr>
              <w:t>– tristimulus</w:t>
            </w:r>
            <w:r w:rsidRPr="00DB0602">
              <w:rPr>
                <w:color w:val="000000"/>
                <w:lang w:val="en-GB"/>
              </w:rPr>
              <w:br/>
              <w:t xml:space="preserve">values of </w:t>
            </w:r>
            <w:r w:rsidRPr="00372346">
              <w:rPr>
                <w:color w:val="000000"/>
                <w:position w:val="-6"/>
              </w:rPr>
              <w:object w:dxaOrig="560" w:dyaOrig="240" w14:anchorId="7CA6D522">
                <v:shape id="_x0000_i1162" type="#_x0000_t75" style="width:29.95pt;height:11.5pt" o:ole="">
                  <v:imagedata r:id="rId251" o:title=""/>
                </v:shape>
                <o:OLEObject Type="Embed" ProgID="Equation.DSMT4" ShapeID="_x0000_i1162" DrawAspect="Content" ObjectID="_1555937225" r:id="rId295"/>
              </w:object>
            </w:r>
            <w:r w:rsidRPr="00DB0602">
              <w:rPr>
                <w:color w:val="000000"/>
                <w:lang w:val="en-GB"/>
              </w:rPr>
              <w:t xml:space="preserve"> colour space</w:t>
            </w:r>
          </w:p>
          <w:p w14:paraId="6273D53D" w14:textId="77777777" w:rsidR="00DB0602" w:rsidRPr="00DB0602" w:rsidRDefault="00DB0602" w:rsidP="007D55B0">
            <w:pPr>
              <w:pStyle w:val="Tabletext"/>
              <w:rPr>
                <w:color w:val="000000"/>
                <w:lang w:val="en-GB"/>
              </w:rPr>
            </w:pPr>
            <w:r w:rsidRPr="00372346">
              <w:rPr>
                <w:color w:val="000000"/>
                <w:position w:val="-10"/>
              </w:rPr>
              <w:object w:dxaOrig="2040" w:dyaOrig="300" w14:anchorId="274B78F5">
                <v:shape id="_x0000_i1163" type="#_x0000_t75" style="width:114.05pt;height:11.5pt" o:ole="">
                  <v:imagedata r:id="rId296" o:title=""/>
                </v:shape>
                <o:OLEObject Type="Embed" ProgID="Equation.DSMT4" ShapeID="_x0000_i1163" DrawAspect="Content" ObjectID="_1555937226" r:id="rId297"/>
              </w:object>
            </w:r>
            <w:r w:rsidRPr="00DB0602">
              <w:rPr>
                <w:color w:val="000000"/>
                <w:lang w:val="en-GB"/>
              </w:rPr>
              <w:t xml:space="preserve"> – </w:t>
            </w:r>
            <w:r w:rsidRPr="00DB0602">
              <w:rPr>
                <w:color w:val="000000"/>
                <w:spacing w:val="-6"/>
                <w:lang w:val="en-GB"/>
              </w:rPr>
              <w:t>colour primary</w:t>
            </w:r>
            <w:r w:rsidRPr="00DB0602">
              <w:rPr>
                <w:color w:val="000000"/>
                <w:spacing w:val="-6"/>
                <w:lang w:val="en-GB"/>
              </w:rPr>
              <w:br/>
              <w:t xml:space="preserve">coordinates </w:t>
            </w:r>
            <w:r w:rsidRPr="00DB0602">
              <w:rPr>
                <w:color w:val="000000"/>
                <w:lang w:val="en-GB"/>
              </w:rPr>
              <w:t xml:space="preserve">of </w:t>
            </w:r>
            <w:r w:rsidRPr="00372346">
              <w:rPr>
                <w:color w:val="000000"/>
                <w:position w:val="-6"/>
              </w:rPr>
              <w:object w:dxaOrig="700" w:dyaOrig="260" w14:anchorId="156C0F5F">
                <v:shape id="_x0000_i1164" type="#_x0000_t75" style="width:36.3pt;height:11.5pt" o:ole="">
                  <v:imagedata r:id="rId255" o:title=""/>
                </v:shape>
                <o:OLEObject Type="Embed" ProgID="Equation.DSMT4" ShapeID="_x0000_i1164" DrawAspect="Content" ObjectID="_1555937227" r:id="rId298"/>
              </w:object>
            </w:r>
            <w:r w:rsidRPr="00DB0602">
              <w:rPr>
                <w:color w:val="000000"/>
                <w:lang w:val="en-GB"/>
              </w:rPr>
              <w:t xml:space="preserve"> signal space</w:t>
            </w:r>
          </w:p>
          <w:p w14:paraId="10C86B97" w14:textId="77777777" w:rsidR="00DB0602" w:rsidRPr="00372346" w:rsidRDefault="00DB0602" w:rsidP="007D55B0">
            <w:pPr>
              <w:pStyle w:val="Tabletext"/>
              <w:rPr>
                <w:color w:val="000000"/>
              </w:rPr>
            </w:pPr>
            <w:r w:rsidRPr="00372346">
              <w:rPr>
                <w:color w:val="000000"/>
                <w:u w:val="single"/>
              </w:rPr>
              <w:t>Electro–optic conversion</w:t>
            </w:r>
            <w:r w:rsidRPr="00372346">
              <w:rPr>
                <w:color w:val="000000"/>
              </w:rPr>
              <w:t>:</w:t>
            </w:r>
          </w:p>
          <w:p w14:paraId="73D43EF1" w14:textId="77777777" w:rsidR="00DB0602" w:rsidRPr="00372346" w:rsidRDefault="00DB0602" w:rsidP="007D55B0">
            <w:pPr>
              <w:pStyle w:val="Tabletext"/>
              <w:rPr>
                <w:color w:val="000000"/>
              </w:rPr>
            </w:pPr>
            <w:r w:rsidRPr="00372346">
              <w:rPr>
                <w:color w:val="000000"/>
                <w:position w:val="-52"/>
              </w:rPr>
              <w:object w:dxaOrig="4760" w:dyaOrig="1140" w14:anchorId="6D96641C">
                <v:shape id="_x0000_i1165" type="#_x0000_t75" style="width:209.1pt;height:42.05pt" o:ole="">
                  <v:imagedata r:id="rId299" o:title=""/>
                </v:shape>
                <o:OLEObject Type="Embed" ProgID="Equation.DSMT4" ShapeID="_x0000_i1165" DrawAspect="Content" ObjectID="_1555937228" r:id="rId300"/>
              </w:object>
            </w:r>
          </w:p>
          <w:p w14:paraId="307FA182" w14:textId="77777777" w:rsidR="00DB0602" w:rsidRPr="00372346" w:rsidRDefault="00DB0602" w:rsidP="007D55B0">
            <w:pPr>
              <w:pStyle w:val="Tabletext"/>
              <w:rPr>
                <w:color w:val="000000"/>
                <w:position w:val="-14"/>
                <w:sz w:val="12"/>
                <w:szCs w:val="12"/>
              </w:rPr>
            </w:pPr>
            <w:r w:rsidRPr="00372346">
              <w:rPr>
                <w:color w:val="000000"/>
              </w:rPr>
              <w:t>scRGB-nl</w:t>
            </w:r>
          </w:p>
          <w:p w14:paraId="2B63B8BE" w14:textId="77777777" w:rsidR="00DB0602" w:rsidRPr="00372346" w:rsidRDefault="00DB0602" w:rsidP="007D55B0">
            <w:pPr>
              <w:pStyle w:val="Tabletext"/>
              <w:rPr>
                <w:color w:val="000000"/>
                <w:u w:val="single"/>
              </w:rPr>
            </w:pPr>
            <w:r w:rsidRPr="00372346">
              <w:rPr>
                <w:color w:val="000000"/>
                <w:u w:val="single"/>
              </w:rPr>
              <w:t>Quantized signal representation:</w:t>
            </w:r>
          </w:p>
          <w:p w14:paraId="2BB31390" w14:textId="77777777" w:rsidR="00DB0602" w:rsidRPr="00372346" w:rsidRDefault="00DB0602" w:rsidP="007D55B0">
            <w:pPr>
              <w:pStyle w:val="Tabletext"/>
              <w:rPr>
                <w:color w:val="000000"/>
              </w:rPr>
            </w:pPr>
            <w:r w:rsidRPr="00372346">
              <w:rPr>
                <w:color w:val="000000"/>
              </w:rPr>
              <w:t>16-bit representation:</w:t>
            </w:r>
          </w:p>
          <w:p w14:paraId="10023A2E" w14:textId="77777777" w:rsidR="00DB0602" w:rsidRPr="00372346" w:rsidRDefault="00DB0602" w:rsidP="007D55B0">
            <w:pPr>
              <w:pStyle w:val="Tabletext"/>
              <w:rPr>
                <w:u w:val="single"/>
              </w:rPr>
            </w:pPr>
            <w:r w:rsidRPr="00372346">
              <w:rPr>
                <w:color w:val="000000"/>
                <w:position w:val="-14"/>
              </w:rPr>
              <w:object w:dxaOrig="2780" w:dyaOrig="360" w14:anchorId="3D8B73A5">
                <v:shape id="_x0000_i1166" type="#_x0000_t75" style="width:137.1pt;height:18.45pt" o:ole="">
                  <v:imagedata r:id="rId301" o:title=""/>
                </v:shape>
                <o:OLEObject Type="Embed" ProgID="Equation.DSMT4" ShapeID="_x0000_i1166" DrawAspect="Content" ObjectID="_1555937229" r:id="rId302"/>
              </w:object>
            </w:r>
          </w:p>
        </w:tc>
        <w:tc>
          <w:tcPr>
            <w:tcW w:w="4457" w:type="dxa"/>
            <w:tcBorders>
              <w:top w:val="single" w:sz="4" w:space="0" w:color="auto"/>
              <w:left w:val="single" w:sz="4" w:space="0" w:color="auto"/>
              <w:bottom w:val="single" w:sz="4" w:space="0" w:color="auto"/>
              <w:right w:val="single" w:sz="4" w:space="0" w:color="auto"/>
            </w:tcBorders>
          </w:tcPr>
          <w:p w14:paraId="407EB966" w14:textId="77777777" w:rsidR="00DB0602" w:rsidRPr="00372346" w:rsidRDefault="00DB0602" w:rsidP="007D55B0">
            <w:pPr>
              <w:pStyle w:val="Tabletext"/>
              <w:rPr>
                <w:color w:val="000000"/>
              </w:rPr>
            </w:pPr>
            <w:r w:rsidRPr="00372346">
              <w:rPr>
                <w:color w:val="000000"/>
                <w:position w:val="-6"/>
              </w:rPr>
              <w:object w:dxaOrig="660" w:dyaOrig="240" w14:anchorId="29E042F4">
                <v:shape id="_x0000_i1167" type="#_x0000_t75" style="width:36.3pt;height:11.5pt" o:ole="">
                  <v:imagedata r:id="rId303" o:title=""/>
                </v:shape>
                <o:OLEObject Type="Embed" ProgID="Equation.DSMT4" ShapeID="_x0000_i1167" DrawAspect="Content" ObjectID="_1555937230" r:id="rId304"/>
              </w:object>
            </w:r>
            <w:r w:rsidRPr="00372346">
              <w:rPr>
                <w:color w:val="000000"/>
              </w:rPr>
              <w:t>:</w:t>
            </w:r>
          </w:p>
          <w:p w14:paraId="589B4ADB" w14:textId="77777777" w:rsidR="00DB0602" w:rsidRPr="00372346" w:rsidRDefault="00DB0602" w:rsidP="007D55B0">
            <w:pPr>
              <w:pStyle w:val="Tabletext"/>
              <w:rPr>
                <w:color w:val="000000"/>
                <w:position w:val="-10"/>
              </w:rPr>
            </w:pPr>
            <w:r w:rsidRPr="00372346">
              <w:rPr>
                <w:color w:val="000000"/>
                <w:position w:val="-48"/>
              </w:rPr>
              <w:object w:dxaOrig="3860" w:dyaOrig="999" w14:anchorId="1B756575">
                <v:shape id="_x0000_i1168" type="#_x0000_t75" style="width:198.15pt;height:53.55pt" o:ole="">
                  <v:imagedata r:id="rId305" o:title=""/>
                </v:shape>
                <o:OLEObject Type="Embed" ProgID="Equation.DSMT4" ShapeID="_x0000_i1168" DrawAspect="Content" ObjectID="_1555937231" r:id="rId306"/>
              </w:object>
            </w:r>
          </w:p>
          <w:p w14:paraId="5893945D" w14:textId="77777777" w:rsidR="00DB0602" w:rsidRPr="00372346" w:rsidRDefault="00DB0602" w:rsidP="007D55B0">
            <w:pPr>
              <w:pStyle w:val="Tabletext"/>
              <w:rPr>
                <w:color w:val="000000"/>
                <w:position w:val="-10"/>
              </w:rPr>
            </w:pPr>
            <w:r w:rsidRPr="00372346">
              <w:rPr>
                <w:color w:val="000000"/>
                <w:position w:val="-10"/>
                <w:u w:val="single"/>
              </w:rPr>
              <w:t>Quantized signal representation</w:t>
            </w:r>
            <w:r w:rsidRPr="00372346">
              <w:rPr>
                <w:color w:val="000000"/>
                <w:position w:val="-10"/>
              </w:rPr>
              <w:t>:</w:t>
            </w:r>
          </w:p>
          <w:p w14:paraId="30AFA7B3" w14:textId="77777777" w:rsidR="00DB0602" w:rsidRPr="00372346" w:rsidRDefault="00DB0602" w:rsidP="007D55B0">
            <w:pPr>
              <w:pStyle w:val="Tabletext"/>
              <w:rPr>
                <w:color w:val="000000"/>
              </w:rPr>
            </w:pPr>
            <w:r w:rsidRPr="00372346">
              <w:rPr>
                <w:color w:val="000000"/>
              </w:rPr>
              <w:t>12-bit representation:</w:t>
            </w:r>
          </w:p>
          <w:p w14:paraId="5DC157CA" w14:textId="77777777" w:rsidR="00DB0602" w:rsidRPr="00372346" w:rsidRDefault="00DB0602" w:rsidP="007D55B0">
            <w:pPr>
              <w:pStyle w:val="Tabletext"/>
              <w:rPr>
                <w:position w:val="-10"/>
                <w:u w:val="single"/>
              </w:rPr>
            </w:pPr>
            <w:r w:rsidRPr="00372346">
              <w:rPr>
                <w:color w:val="000000"/>
                <w:position w:val="-58"/>
              </w:rPr>
              <w:object w:dxaOrig="3500" w:dyaOrig="1200" w14:anchorId="01C1F2AE">
                <v:shape id="_x0000_i1169" type="#_x0000_t75" style="width:168.2pt;height:59.9pt" o:ole="">
                  <v:imagedata r:id="rId307" o:title=""/>
                </v:shape>
                <o:OLEObject Type="Embed" ProgID="Equation.DSMT4" ShapeID="_x0000_i1169" DrawAspect="Content" ObjectID="_1555937232" r:id="rId308"/>
              </w:object>
            </w:r>
          </w:p>
        </w:tc>
      </w:tr>
    </w:tbl>
    <w:p w14:paraId="26DD064A" w14:textId="77777777" w:rsidR="00DB0602" w:rsidRPr="00372346" w:rsidRDefault="00DB0602" w:rsidP="00DB0602">
      <w:pPr>
        <w:pStyle w:val="TableNo"/>
        <w:spacing w:before="0" w:after="0"/>
        <w:rPr>
          <w:sz w:val="10"/>
          <w:szCs w:val="10"/>
        </w:rPr>
      </w:pPr>
    </w:p>
    <w:p w14:paraId="084712BD" w14:textId="77777777" w:rsidR="00DB0602" w:rsidRPr="00372346" w:rsidRDefault="00DB0602" w:rsidP="00DB0602">
      <w:pPr>
        <w:pStyle w:val="TableNo"/>
        <w:spacing w:before="0"/>
        <w:rPr>
          <w:bCs/>
          <w:color w:val="000000"/>
          <w:szCs w:val="16"/>
        </w:rPr>
      </w:pPr>
      <w:r w:rsidRPr="00372346">
        <w:t>TABLE</w:t>
      </w:r>
      <w:r w:rsidRPr="00372346">
        <w:rPr>
          <w:bCs/>
          <w:color w:val="000000"/>
          <w:szCs w:val="16"/>
        </w:rPr>
        <w:t xml:space="preserve"> 2.3 (</w:t>
      </w:r>
      <w:r w:rsidRPr="00372346">
        <w:rPr>
          <w:bCs/>
          <w:i/>
          <w:iCs/>
          <w:color w:val="000000"/>
          <w:szCs w:val="16"/>
        </w:rPr>
        <w:t>continued</w:t>
      </w:r>
      <w:r w:rsidRPr="00372346">
        <w:rPr>
          <w:bCs/>
          <w:color w:val="000000"/>
          <w:szCs w:val="16"/>
        </w:rPr>
        <w:t>)</w:t>
      </w:r>
    </w:p>
    <w:tbl>
      <w:tblPr>
        <w:tblW w:w="14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5"/>
        <w:gridCol w:w="3586"/>
        <w:gridCol w:w="4449"/>
        <w:gridCol w:w="4480"/>
      </w:tblGrid>
      <w:tr w:rsidR="00DB0602" w:rsidRPr="00372346" w14:paraId="5C977151" w14:textId="77777777" w:rsidTr="008806AD">
        <w:tc>
          <w:tcPr>
            <w:tcW w:w="2085" w:type="dxa"/>
            <w:tcBorders>
              <w:top w:val="single" w:sz="4" w:space="0" w:color="auto"/>
              <w:bottom w:val="single" w:sz="4" w:space="0" w:color="auto"/>
            </w:tcBorders>
            <w:vAlign w:val="center"/>
          </w:tcPr>
          <w:p w14:paraId="29A68593" w14:textId="77777777" w:rsidR="00DB0602" w:rsidRPr="00372346" w:rsidRDefault="00DB0602" w:rsidP="007D55B0">
            <w:pPr>
              <w:pStyle w:val="Tablehead"/>
              <w:spacing w:before="40" w:after="40"/>
            </w:pPr>
            <w:r w:rsidRPr="00372346">
              <w:t>Colour space</w:t>
            </w:r>
          </w:p>
        </w:tc>
        <w:tc>
          <w:tcPr>
            <w:tcW w:w="3586" w:type="dxa"/>
            <w:tcBorders>
              <w:top w:val="single" w:sz="4" w:space="0" w:color="auto"/>
              <w:bottom w:val="single" w:sz="4" w:space="0" w:color="auto"/>
            </w:tcBorders>
            <w:vAlign w:val="center"/>
          </w:tcPr>
          <w:p w14:paraId="745F129E" w14:textId="77777777" w:rsidR="00DB0602" w:rsidRPr="00DB0602" w:rsidRDefault="00DB0602" w:rsidP="007D55B0">
            <w:pPr>
              <w:pStyle w:val="Tablehead"/>
              <w:spacing w:before="40" w:after="40"/>
              <w:rPr>
                <w:lang w:val="en-GB"/>
              </w:rPr>
            </w:pPr>
            <w:r w:rsidRPr="00DB0602">
              <w:rPr>
                <w:lang w:val="en-GB"/>
              </w:rPr>
              <w:t>Primaries and reference white</w:t>
            </w:r>
            <w:r w:rsidRPr="00DB0602">
              <w:rPr>
                <w:lang w:val="en-GB"/>
              </w:rPr>
              <w:br/>
              <w:t>chromaticity coordinates</w:t>
            </w:r>
          </w:p>
        </w:tc>
        <w:tc>
          <w:tcPr>
            <w:tcW w:w="4449" w:type="dxa"/>
            <w:tcBorders>
              <w:top w:val="single" w:sz="4" w:space="0" w:color="auto"/>
              <w:bottom w:val="single" w:sz="4" w:space="0" w:color="auto"/>
            </w:tcBorders>
            <w:vAlign w:val="center"/>
          </w:tcPr>
          <w:p w14:paraId="7E5A3CC4" w14:textId="77777777" w:rsidR="00DB0602" w:rsidRPr="00DB0602" w:rsidRDefault="00DB0602" w:rsidP="007D55B0">
            <w:pPr>
              <w:pStyle w:val="Tablehead"/>
              <w:spacing w:before="40" w:after="40"/>
              <w:rPr>
                <w:lang w:val="en-GB"/>
              </w:rPr>
            </w:pPr>
            <w:r w:rsidRPr="00DB0602">
              <w:rPr>
                <w:lang w:val="en-GB"/>
              </w:rPr>
              <w:t>Opto-electronic and electro-optic</w:t>
            </w:r>
            <w:r w:rsidRPr="00DB0602">
              <w:rPr>
                <w:lang w:val="en-GB"/>
              </w:rPr>
              <w:br/>
              <w:t>conversion characteristics</w:t>
            </w:r>
          </w:p>
        </w:tc>
        <w:tc>
          <w:tcPr>
            <w:tcW w:w="4480" w:type="dxa"/>
            <w:tcBorders>
              <w:top w:val="single" w:sz="4" w:space="0" w:color="auto"/>
              <w:bottom w:val="single" w:sz="4" w:space="0" w:color="auto"/>
            </w:tcBorders>
            <w:vAlign w:val="center"/>
          </w:tcPr>
          <w:p w14:paraId="66DA37B1" w14:textId="77777777" w:rsidR="00DB0602" w:rsidRPr="00372346" w:rsidRDefault="00DB0602" w:rsidP="007D55B0">
            <w:pPr>
              <w:pStyle w:val="Tablehead"/>
              <w:spacing w:before="40" w:after="40"/>
            </w:pPr>
            <w:r w:rsidRPr="00372346">
              <w:t>Coding equation</w:t>
            </w:r>
          </w:p>
        </w:tc>
      </w:tr>
      <w:tr w:rsidR="00DB0602" w:rsidRPr="00372346" w14:paraId="60CC9B83" w14:textId="77777777" w:rsidTr="008806AD">
        <w:trPr>
          <w:cantSplit/>
          <w:trHeight w:val="4175"/>
        </w:trPr>
        <w:tc>
          <w:tcPr>
            <w:tcW w:w="2085" w:type="dxa"/>
            <w:tcBorders>
              <w:top w:val="single" w:sz="4" w:space="0" w:color="auto"/>
            </w:tcBorders>
          </w:tcPr>
          <w:p w14:paraId="38E31F78" w14:textId="77777777" w:rsidR="00DB0602" w:rsidRPr="00372346" w:rsidRDefault="00DB0602" w:rsidP="007D55B0">
            <w:pPr>
              <w:pStyle w:val="Tabletext"/>
              <w:spacing w:before="20" w:after="20"/>
            </w:pPr>
          </w:p>
        </w:tc>
        <w:tc>
          <w:tcPr>
            <w:tcW w:w="3586" w:type="dxa"/>
            <w:tcBorders>
              <w:top w:val="single" w:sz="4" w:space="0" w:color="auto"/>
            </w:tcBorders>
          </w:tcPr>
          <w:p w14:paraId="7C3B1FC6" w14:textId="77777777" w:rsidR="00DB0602" w:rsidRPr="00372346" w:rsidRDefault="00DB0602" w:rsidP="007D55B0">
            <w:pPr>
              <w:pStyle w:val="Tabletext"/>
              <w:spacing w:before="20" w:after="20"/>
            </w:pPr>
          </w:p>
        </w:tc>
        <w:tc>
          <w:tcPr>
            <w:tcW w:w="4449" w:type="dxa"/>
            <w:tcBorders>
              <w:top w:val="single" w:sz="4" w:space="0" w:color="auto"/>
            </w:tcBorders>
          </w:tcPr>
          <w:p w14:paraId="033EDF53" w14:textId="77777777" w:rsidR="00DB0602" w:rsidRPr="00DB0602" w:rsidRDefault="00DB0602" w:rsidP="007D55B0">
            <w:pPr>
              <w:pStyle w:val="Tabletext"/>
              <w:spacing w:before="20" w:after="20"/>
              <w:rPr>
                <w:position w:val="-14"/>
                <w:sz w:val="12"/>
                <w:szCs w:val="12"/>
                <w:lang w:val="en-GB"/>
              </w:rPr>
            </w:pPr>
            <w:r w:rsidRPr="00DB0602">
              <w:rPr>
                <w:b/>
                <w:lang w:val="en-GB"/>
              </w:rPr>
              <w:t>scRGB-nl</w:t>
            </w:r>
          </w:p>
          <w:p w14:paraId="1E0A3850" w14:textId="77777777" w:rsidR="00DB0602" w:rsidRPr="00DB0602" w:rsidRDefault="00DB0602" w:rsidP="007D55B0">
            <w:pPr>
              <w:pStyle w:val="Tabletext"/>
              <w:spacing w:before="20" w:after="20"/>
              <w:rPr>
                <w:u w:val="single"/>
                <w:lang w:val="en-GB"/>
              </w:rPr>
            </w:pPr>
            <w:r w:rsidRPr="00DB0602">
              <w:rPr>
                <w:u w:val="single"/>
                <w:lang w:val="en-GB"/>
              </w:rPr>
              <w:t>Quantized signal representation:</w:t>
            </w:r>
          </w:p>
          <w:p w14:paraId="091F21A5" w14:textId="77777777" w:rsidR="00DB0602" w:rsidRPr="00DB0602" w:rsidRDefault="00DB0602" w:rsidP="007D55B0">
            <w:pPr>
              <w:pStyle w:val="Tabletext"/>
              <w:spacing w:before="20" w:after="20"/>
              <w:rPr>
                <w:lang w:val="en-GB"/>
              </w:rPr>
            </w:pPr>
            <w:r w:rsidRPr="00DB0602">
              <w:rPr>
                <w:lang w:val="en-GB"/>
              </w:rPr>
              <w:t>16-bit representation:</w:t>
            </w:r>
          </w:p>
          <w:p w14:paraId="0A5A737D" w14:textId="77777777" w:rsidR="00DB0602" w:rsidRPr="00DB0602" w:rsidRDefault="00DB0602" w:rsidP="007D55B0">
            <w:pPr>
              <w:pStyle w:val="Tabletext"/>
              <w:spacing w:before="20" w:after="20"/>
              <w:rPr>
                <w:lang w:val="en-GB"/>
              </w:rPr>
            </w:pPr>
            <w:r w:rsidRPr="00372346">
              <w:rPr>
                <w:position w:val="-14"/>
              </w:rPr>
              <w:object w:dxaOrig="2780" w:dyaOrig="360" w14:anchorId="0887A108">
                <v:shape id="_x0000_i1170" type="#_x0000_t75" style="width:137.1pt;height:18.45pt" o:ole="">
                  <v:imagedata r:id="rId301" o:title=""/>
                </v:shape>
                <o:OLEObject Type="Embed" ProgID="Equation.DSMT4" ShapeID="_x0000_i1170" DrawAspect="Content" ObjectID="_1555937233" r:id="rId309"/>
              </w:object>
            </w:r>
            <w:r w:rsidRPr="00DB0602">
              <w:rPr>
                <w:lang w:val="en-GB"/>
              </w:rPr>
              <w:br/>
              <w:t>where</w:t>
            </w:r>
          </w:p>
          <w:p w14:paraId="4B0D2CE5" w14:textId="77777777" w:rsidR="00DB0602" w:rsidRPr="00372346" w:rsidRDefault="00DB0602" w:rsidP="007D55B0">
            <w:pPr>
              <w:pStyle w:val="Tabletext"/>
              <w:spacing w:before="20" w:after="20"/>
            </w:pPr>
            <w:r w:rsidRPr="00DB0602">
              <w:rPr>
                <w:lang w:val="en-GB"/>
              </w:rPr>
              <w:t xml:space="preserve"> </w:t>
            </w:r>
            <w:r w:rsidRPr="00372346">
              <w:rPr>
                <w:position w:val="-30"/>
              </w:rPr>
              <w:object w:dxaOrig="3140" w:dyaOrig="700" w14:anchorId="56395CA4">
                <v:shape id="_x0000_i1171" type="#_x0000_t75" style="width:186.05pt;height:42.05pt" o:ole="">
                  <v:imagedata r:id="rId310" o:title=""/>
                </v:shape>
                <o:OLEObject Type="Embed" ProgID="Equation.DSMT4" ShapeID="_x0000_i1171" DrawAspect="Content" ObjectID="_1555937234" r:id="rId311"/>
              </w:object>
            </w:r>
          </w:p>
          <w:p w14:paraId="538026A8" w14:textId="77777777" w:rsidR="00DB0602" w:rsidRPr="00372346" w:rsidRDefault="00DB0602" w:rsidP="007D55B0">
            <w:pPr>
              <w:pStyle w:val="Tabletext"/>
              <w:spacing w:before="20" w:after="20"/>
            </w:pPr>
            <w:r w:rsidRPr="00372346">
              <w:t>12-bit representation:</w:t>
            </w:r>
          </w:p>
          <w:p w14:paraId="7657D039" w14:textId="77777777" w:rsidR="00DB0602" w:rsidRPr="00372346" w:rsidRDefault="00DB0602" w:rsidP="007D55B0">
            <w:pPr>
              <w:pStyle w:val="Tabletext"/>
              <w:spacing w:before="20" w:after="20"/>
            </w:pPr>
            <w:r w:rsidRPr="00372346">
              <w:rPr>
                <w:position w:val="-14"/>
              </w:rPr>
              <w:object w:dxaOrig="2740" w:dyaOrig="360" w14:anchorId="71A3DAE7">
                <v:shape id="_x0000_i1172" type="#_x0000_t75" style="width:150.9pt;height:18.45pt" o:ole="">
                  <v:imagedata r:id="rId312" o:title=""/>
                </v:shape>
                <o:OLEObject Type="Embed" ProgID="Equation.DSMT4" ShapeID="_x0000_i1172" DrawAspect="Content" ObjectID="_1555937235" r:id="rId313"/>
              </w:object>
            </w:r>
            <w:r w:rsidRPr="00372346">
              <w:br/>
              <w:t>where</w:t>
            </w:r>
          </w:p>
          <w:p w14:paraId="21DC08B4" w14:textId="77777777" w:rsidR="00DB0602" w:rsidRPr="00372346" w:rsidRDefault="00DB0602" w:rsidP="007D55B0">
            <w:pPr>
              <w:pStyle w:val="Tabletext"/>
              <w:spacing w:before="20" w:after="20"/>
            </w:pPr>
            <w:r w:rsidRPr="00372346">
              <w:t xml:space="preserve"> </w:t>
            </w:r>
            <w:r w:rsidRPr="00372346">
              <w:rPr>
                <w:position w:val="-30"/>
              </w:rPr>
              <w:object w:dxaOrig="3200" w:dyaOrig="700" w14:anchorId="3611D0F2">
                <v:shape id="_x0000_i1173" type="#_x0000_t75" style="width:198.15pt;height:42.05pt" o:ole="">
                  <v:imagedata r:id="rId314" o:title=""/>
                </v:shape>
                <o:OLEObject Type="Embed" ProgID="Equation.DSMT4" ShapeID="_x0000_i1173" DrawAspect="Content" ObjectID="_1555937236" r:id="rId315"/>
              </w:object>
            </w:r>
          </w:p>
        </w:tc>
        <w:tc>
          <w:tcPr>
            <w:tcW w:w="4480" w:type="dxa"/>
            <w:tcBorders>
              <w:top w:val="single" w:sz="4" w:space="0" w:color="auto"/>
            </w:tcBorders>
          </w:tcPr>
          <w:p w14:paraId="1146ADBF" w14:textId="77777777" w:rsidR="00DB0602" w:rsidRPr="00372346" w:rsidRDefault="00DB0602" w:rsidP="007D55B0">
            <w:pPr>
              <w:pStyle w:val="Tabletext"/>
              <w:spacing w:before="20" w:after="20"/>
              <w:rPr>
                <w:b/>
              </w:rPr>
            </w:pPr>
            <w:r w:rsidRPr="00372346">
              <w:rPr>
                <w:b/>
                <w:sz w:val="18"/>
                <w:szCs w:val="18"/>
              </w:rPr>
              <w:t>Quantization relationships using scRGB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54"/>
              <w:gridCol w:w="1054"/>
              <w:gridCol w:w="1054"/>
              <w:gridCol w:w="1055"/>
            </w:tblGrid>
            <w:tr w:rsidR="00DB0602" w:rsidRPr="00372346" w14:paraId="22899378" w14:textId="77777777" w:rsidTr="007D55B0">
              <w:tc>
                <w:tcPr>
                  <w:tcW w:w="1054" w:type="dxa"/>
                  <w:shd w:val="clear" w:color="auto" w:fill="auto"/>
                </w:tcPr>
                <w:p w14:paraId="5F842F62" w14:textId="77777777" w:rsidR="00DB0602" w:rsidRPr="00372346" w:rsidRDefault="00DB0602" w:rsidP="007D55B0">
                  <w:pPr>
                    <w:pStyle w:val="Tabletext"/>
                    <w:spacing w:before="20" w:after="20"/>
                    <w:jc w:val="center"/>
                    <w:rPr>
                      <w:b/>
                      <w:sz w:val="18"/>
                      <w:szCs w:val="18"/>
                    </w:rPr>
                  </w:pPr>
                  <w:r w:rsidRPr="00372346">
                    <w:rPr>
                      <w:b/>
                      <w:sz w:val="18"/>
                      <w:szCs w:val="18"/>
                    </w:rPr>
                    <w:t>scRGB(16)</w:t>
                  </w:r>
                </w:p>
              </w:tc>
              <w:tc>
                <w:tcPr>
                  <w:tcW w:w="1054" w:type="dxa"/>
                  <w:shd w:val="clear" w:color="auto" w:fill="auto"/>
                </w:tcPr>
                <w:p w14:paraId="6D1AA8E0" w14:textId="77777777" w:rsidR="00DB0602" w:rsidRPr="00372346" w:rsidRDefault="00DB0602" w:rsidP="007D55B0">
                  <w:pPr>
                    <w:pStyle w:val="Tabletext"/>
                    <w:spacing w:before="20" w:after="20"/>
                    <w:jc w:val="center"/>
                    <w:rPr>
                      <w:b/>
                      <w:sz w:val="18"/>
                      <w:szCs w:val="18"/>
                    </w:rPr>
                  </w:pPr>
                  <w:r w:rsidRPr="00372346">
                    <w:rPr>
                      <w:b/>
                      <w:sz w:val="18"/>
                      <w:szCs w:val="18"/>
                    </w:rPr>
                    <w:t>scRGB</w:t>
                  </w:r>
                </w:p>
              </w:tc>
              <w:tc>
                <w:tcPr>
                  <w:tcW w:w="1054" w:type="dxa"/>
                  <w:shd w:val="clear" w:color="auto" w:fill="auto"/>
                </w:tcPr>
                <w:p w14:paraId="32CD9741" w14:textId="77777777" w:rsidR="00DB0602" w:rsidRPr="00372346" w:rsidRDefault="00DB0602" w:rsidP="007D55B0">
                  <w:pPr>
                    <w:pStyle w:val="Tabletext"/>
                    <w:spacing w:before="20" w:after="20"/>
                    <w:jc w:val="center"/>
                    <w:rPr>
                      <w:b/>
                      <w:sz w:val="18"/>
                      <w:szCs w:val="18"/>
                    </w:rPr>
                  </w:pPr>
                  <w:r w:rsidRPr="00372346">
                    <w:rPr>
                      <w:b/>
                      <w:position w:val="-6"/>
                      <w:sz w:val="18"/>
                      <w:szCs w:val="18"/>
                    </w:rPr>
                    <w:object w:dxaOrig="720" w:dyaOrig="240" w14:anchorId="6489A5A9">
                      <v:shape id="_x0000_i1174" type="#_x0000_t75" style="width:36.3pt;height:11.5pt" o:ole="">
                        <v:imagedata r:id="rId316" o:title=""/>
                      </v:shape>
                      <o:OLEObject Type="Embed" ProgID="Equation.DSMT4" ShapeID="_x0000_i1174" DrawAspect="Content" ObjectID="_1555937237" r:id="rId317"/>
                    </w:object>
                  </w:r>
                </w:p>
              </w:tc>
              <w:tc>
                <w:tcPr>
                  <w:tcW w:w="1055" w:type="dxa"/>
                  <w:shd w:val="clear" w:color="auto" w:fill="auto"/>
                </w:tcPr>
                <w:p w14:paraId="14307873" w14:textId="77777777" w:rsidR="00DB0602" w:rsidRPr="00372346" w:rsidRDefault="00DB0602" w:rsidP="007D55B0">
                  <w:pPr>
                    <w:pStyle w:val="Tabletext"/>
                    <w:spacing w:before="20" w:after="20"/>
                    <w:jc w:val="center"/>
                    <w:rPr>
                      <w:b/>
                      <w:sz w:val="18"/>
                      <w:szCs w:val="18"/>
                    </w:rPr>
                  </w:pPr>
                  <w:r w:rsidRPr="00372346">
                    <w:rPr>
                      <w:b/>
                      <w:sz w:val="18"/>
                      <w:szCs w:val="18"/>
                    </w:rPr>
                    <w:t>scRGB-nl</w:t>
                  </w:r>
                </w:p>
              </w:tc>
            </w:tr>
            <w:tr w:rsidR="00DB0602" w:rsidRPr="00372346" w14:paraId="5E4C81EE" w14:textId="77777777" w:rsidTr="007D55B0">
              <w:tc>
                <w:tcPr>
                  <w:tcW w:w="1054" w:type="dxa"/>
                  <w:shd w:val="clear" w:color="auto" w:fill="auto"/>
                </w:tcPr>
                <w:p w14:paraId="12EB2535" w14:textId="77777777" w:rsidR="00DB0602" w:rsidRPr="00372346" w:rsidRDefault="00DB0602" w:rsidP="007D55B0">
                  <w:pPr>
                    <w:pStyle w:val="Tabletext"/>
                    <w:spacing w:before="20" w:after="20"/>
                    <w:jc w:val="center"/>
                    <w:rPr>
                      <w:sz w:val="18"/>
                      <w:szCs w:val="18"/>
                    </w:rPr>
                  </w:pPr>
                  <w:r w:rsidRPr="00372346">
                    <w:rPr>
                      <w:sz w:val="18"/>
                      <w:szCs w:val="18"/>
                    </w:rPr>
                    <w:t>N/A</w:t>
                  </w:r>
                </w:p>
              </w:tc>
              <w:tc>
                <w:tcPr>
                  <w:tcW w:w="1054" w:type="dxa"/>
                  <w:shd w:val="clear" w:color="auto" w:fill="auto"/>
                </w:tcPr>
                <w:p w14:paraId="61FF2816" w14:textId="77777777" w:rsidR="00DB0602" w:rsidRPr="00372346" w:rsidRDefault="00DB0602" w:rsidP="007D55B0">
                  <w:pPr>
                    <w:pStyle w:val="Tabletext"/>
                    <w:spacing w:before="20" w:after="20"/>
                    <w:jc w:val="center"/>
                    <w:rPr>
                      <w:sz w:val="18"/>
                      <w:szCs w:val="18"/>
                    </w:rPr>
                  </w:pPr>
                  <w:r w:rsidRPr="00372346">
                    <w:rPr>
                      <w:sz w:val="18"/>
                      <w:szCs w:val="18"/>
                    </w:rPr>
                    <w:t>–0.6038</w:t>
                  </w:r>
                </w:p>
              </w:tc>
              <w:tc>
                <w:tcPr>
                  <w:tcW w:w="1054" w:type="dxa"/>
                  <w:shd w:val="clear" w:color="auto" w:fill="auto"/>
                </w:tcPr>
                <w:p w14:paraId="14B1B8EC" w14:textId="77777777" w:rsidR="00DB0602" w:rsidRPr="00372346" w:rsidRDefault="00DB0602" w:rsidP="007D55B0">
                  <w:pPr>
                    <w:pStyle w:val="Tabletext"/>
                    <w:spacing w:before="20" w:after="20"/>
                    <w:jc w:val="center"/>
                    <w:rPr>
                      <w:sz w:val="18"/>
                      <w:szCs w:val="18"/>
                    </w:rPr>
                  </w:pPr>
                  <w:r w:rsidRPr="00372346">
                    <w:rPr>
                      <w:sz w:val="18"/>
                      <w:szCs w:val="18"/>
                    </w:rPr>
                    <w:t>–0.8.000</w:t>
                  </w:r>
                </w:p>
              </w:tc>
              <w:tc>
                <w:tcPr>
                  <w:tcW w:w="1055" w:type="dxa"/>
                  <w:shd w:val="clear" w:color="auto" w:fill="auto"/>
                </w:tcPr>
                <w:p w14:paraId="011002EA" w14:textId="77777777" w:rsidR="00DB0602" w:rsidRPr="00372346" w:rsidRDefault="00DB0602" w:rsidP="007D55B0">
                  <w:pPr>
                    <w:pStyle w:val="Tabletext"/>
                    <w:spacing w:before="20" w:after="20"/>
                    <w:jc w:val="center"/>
                    <w:rPr>
                      <w:sz w:val="18"/>
                      <w:szCs w:val="18"/>
                    </w:rPr>
                  </w:pPr>
                  <w:r w:rsidRPr="00372346">
                    <w:rPr>
                      <w:sz w:val="18"/>
                      <w:szCs w:val="18"/>
                    </w:rPr>
                    <w:t>0</w:t>
                  </w:r>
                </w:p>
              </w:tc>
            </w:tr>
            <w:tr w:rsidR="00DB0602" w:rsidRPr="00372346" w14:paraId="4656F264" w14:textId="77777777" w:rsidTr="007D55B0">
              <w:tc>
                <w:tcPr>
                  <w:tcW w:w="1054" w:type="dxa"/>
                  <w:shd w:val="clear" w:color="auto" w:fill="auto"/>
                </w:tcPr>
                <w:p w14:paraId="382166C6" w14:textId="77777777" w:rsidR="00DB0602" w:rsidRPr="00372346" w:rsidRDefault="00DB0602" w:rsidP="007D55B0">
                  <w:pPr>
                    <w:pStyle w:val="Tabletext"/>
                    <w:spacing w:before="20" w:after="20"/>
                    <w:jc w:val="center"/>
                    <w:rPr>
                      <w:sz w:val="18"/>
                      <w:szCs w:val="18"/>
                    </w:rPr>
                  </w:pPr>
                  <w:r w:rsidRPr="00372346">
                    <w:rPr>
                      <w:sz w:val="18"/>
                      <w:szCs w:val="18"/>
                    </w:rPr>
                    <w:t>0</w:t>
                  </w:r>
                </w:p>
              </w:tc>
              <w:tc>
                <w:tcPr>
                  <w:tcW w:w="1054" w:type="dxa"/>
                  <w:shd w:val="clear" w:color="auto" w:fill="auto"/>
                </w:tcPr>
                <w:p w14:paraId="74707AAA" w14:textId="77777777" w:rsidR="00DB0602" w:rsidRPr="00372346" w:rsidRDefault="00DB0602" w:rsidP="007D55B0">
                  <w:pPr>
                    <w:pStyle w:val="Tabletext"/>
                    <w:spacing w:before="20" w:after="20"/>
                    <w:jc w:val="center"/>
                    <w:rPr>
                      <w:sz w:val="18"/>
                      <w:szCs w:val="18"/>
                    </w:rPr>
                  </w:pPr>
                  <w:r w:rsidRPr="00372346">
                    <w:rPr>
                      <w:sz w:val="18"/>
                      <w:szCs w:val="18"/>
                    </w:rPr>
                    <w:t>–0.5</w:t>
                  </w:r>
                </w:p>
              </w:tc>
              <w:tc>
                <w:tcPr>
                  <w:tcW w:w="1054" w:type="dxa"/>
                  <w:shd w:val="clear" w:color="auto" w:fill="auto"/>
                </w:tcPr>
                <w:p w14:paraId="1A1EC991" w14:textId="77777777" w:rsidR="00DB0602" w:rsidRPr="00372346" w:rsidRDefault="00DB0602" w:rsidP="007D55B0">
                  <w:pPr>
                    <w:pStyle w:val="Tabletext"/>
                    <w:spacing w:before="20" w:after="20"/>
                    <w:jc w:val="center"/>
                    <w:rPr>
                      <w:sz w:val="18"/>
                      <w:szCs w:val="18"/>
                    </w:rPr>
                  </w:pPr>
                  <w:r w:rsidRPr="00372346">
                    <w:rPr>
                      <w:sz w:val="18"/>
                      <w:szCs w:val="18"/>
                    </w:rPr>
                    <w:t>–0.7354</w:t>
                  </w:r>
                </w:p>
              </w:tc>
              <w:tc>
                <w:tcPr>
                  <w:tcW w:w="1055" w:type="dxa"/>
                  <w:shd w:val="clear" w:color="auto" w:fill="auto"/>
                </w:tcPr>
                <w:p w14:paraId="2A277241" w14:textId="77777777" w:rsidR="00DB0602" w:rsidRPr="00372346" w:rsidRDefault="00DB0602" w:rsidP="007D55B0">
                  <w:pPr>
                    <w:pStyle w:val="Tabletext"/>
                    <w:spacing w:before="20" w:after="20"/>
                    <w:jc w:val="center"/>
                    <w:rPr>
                      <w:sz w:val="18"/>
                      <w:szCs w:val="18"/>
                    </w:rPr>
                  </w:pPr>
                  <w:r w:rsidRPr="00372346">
                    <w:rPr>
                      <w:sz w:val="18"/>
                      <w:szCs w:val="18"/>
                    </w:rPr>
                    <w:t>83</w:t>
                  </w:r>
                </w:p>
              </w:tc>
            </w:tr>
            <w:tr w:rsidR="00DB0602" w:rsidRPr="00372346" w14:paraId="7986F533" w14:textId="77777777" w:rsidTr="007D55B0">
              <w:tc>
                <w:tcPr>
                  <w:tcW w:w="1054" w:type="dxa"/>
                  <w:shd w:val="clear" w:color="auto" w:fill="auto"/>
                </w:tcPr>
                <w:p w14:paraId="109DCACF" w14:textId="77777777" w:rsidR="00DB0602" w:rsidRPr="00372346" w:rsidRDefault="00DB0602" w:rsidP="007D55B0">
                  <w:pPr>
                    <w:pStyle w:val="Tabletext"/>
                    <w:spacing w:before="20" w:after="20"/>
                    <w:jc w:val="center"/>
                    <w:rPr>
                      <w:sz w:val="18"/>
                      <w:szCs w:val="18"/>
                    </w:rPr>
                  </w:pPr>
                  <w:r w:rsidRPr="00372346">
                    <w:rPr>
                      <w:sz w:val="18"/>
                      <w:szCs w:val="18"/>
                    </w:rPr>
                    <w:t>2048</w:t>
                  </w:r>
                </w:p>
              </w:tc>
              <w:tc>
                <w:tcPr>
                  <w:tcW w:w="1054" w:type="dxa"/>
                  <w:shd w:val="clear" w:color="auto" w:fill="auto"/>
                </w:tcPr>
                <w:p w14:paraId="107A30EF" w14:textId="77777777" w:rsidR="00DB0602" w:rsidRPr="00372346" w:rsidRDefault="00DB0602" w:rsidP="007D55B0">
                  <w:pPr>
                    <w:pStyle w:val="Tabletext"/>
                    <w:spacing w:before="20" w:after="20"/>
                    <w:jc w:val="center"/>
                    <w:rPr>
                      <w:sz w:val="18"/>
                      <w:szCs w:val="18"/>
                    </w:rPr>
                  </w:pPr>
                  <w:r w:rsidRPr="00372346">
                    <w:rPr>
                      <w:sz w:val="18"/>
                      <w:szCs w:val="18"/>
                    </w:rPr>
                    <w:t>–0.25</w:t>
                  </w:r>
                </w:p>
              </w:tc>
              <w:tc>
                <w:tcPr>
                  <w:tcW w:w="1054" w:type="dxa"/>
                  <w:shd w:val="clear" w:color="auto" w:fill="auto"/>
                </w:tcPr>
                <w:p w14:paraId="3AB3EA1C" w14:textId="77777777" w:rsidR="00DB0602" w:rsidRPr="00372346" w:rsidRDefault="00DB0602" w:rsidP="007D55B0">
                  <w:pPr>
                    <w:pStyle w:val="Tabletext"/>
                    <w:spacing w:before="20" w:after="20"/>
                    <w:jc w:val="center"/>
                    <w:rPr>
                      <w:sz w:val="18"/>
                      <w:szCs w:val="18"/>
                    </w:rPr>
                  </w:pPr>
                  <w:r w:rsidRPr="00372346">
                    <w:rPr>
                      <w:sz w:val="18"/>
                      <w:szCs w:val="18"/>
                    </w:rPr>
                    <w:t>–0.5371</w:t>
                  </w:r>
                </w:p>
              </w:tc>
              <w:tc>
                <w:tcPr>
                  <w:tcW w:w="1055" w:type="dxa"/>
                  <w:shd w:val="clear" w:color="auto" w:fill="auto"/>
                </w:tcPr>
                <w:p w14:paraId="2329113C" w14:textId="77777777" w:rsidR="00DB0602" w:rsidRPr="00372346" w:rsidRDefault="00DB0602" w:rsidP="007D55B0">
                  <w:pPr>
                    <w:pStyle w:val="Tabletext"/>
                    <w:spacing w:before="20" w:after="20"/>
                    <w:jc w:val="center"/>
                    <w:rPr>
                      <w:sz w:val="18"/>
                      <w:szCs w:val="18"/>
                    </w:rPr>
                  </w:pPr>
                  <w:r w:rsidRPr="00372346">
                    <w:rPr>
                      <w:sz w:val="18"/>
                      <w:szCs w:val="18"/>
                    </w:rPr>
                    <w:t>337</w:t>
                  </w:r>
                </w:p>
              </w:tc>
            </w:tr>
            <w:tr w:rsidR="00DB0602" w:rsidRPr="00372346" w14:paraId="4E431D2E" w14:textId="77777777" w:rsidTr="007D55B0">
              <w:tc>
                <w:tcPr>
                  <w:tcW w:w="1054" w:type="dxa"/>
                  <w:shd w:val="clear" w:color="auto" w:fill="auto"/>
                </w:tcPr>
                <w:p w14:paraId="49798D87" w14:textId="77777777" w:rsidR="00DB0602" w:rsidRPr="00372346" w:rsidRDefault="00DB0602" w:rsidP="007D55B0">
                  <w:pPr>
                    <w:pStyle w:val="Tabletext"/>
                    <w:spacing w:before="20" w:after="20"/>
                    <w:jc w:val="center"/>
                    <w:rPr>
                      <w:sz w:val="18"/>
                      <w:szCs w:val="18"/>
                    </w:rPr>
                  </w:pPr>
                  <w:r w:rsidRPr="00372346">
                    <w:rPr>
                      <w:sz w:val="18"/>
                      <w:szCs w:val="18"/>
                    </w:rPr>
                    <w:t>4096</w:t>
                  </w:r>
                </w:p>
              </w:tc>
              <w:tc>
                <w:tcPr>
                  <w:tcW w:w="1054" w:type="dxa"/>
                  <w:shd w:val="clear" w:color="auto" w:fill="auto"/>
                </w:tcPr>
                <w:p w14:paraId="57375260" w14:textId="77777777" w:rsidR="00DB0602" w:rsidRPr="00372346" w:rsidRDefault="00DB0602" w:rsidP="007D55B0">
                  <w:pPr>
                    <w:pStyle w:val="Tabletext"/>
                    <w:spacing w:before="20" w:after="20"/>
                    <w:jc w:val="center"/>
                    <w:rPr>
                      <w:sz w:val="18"/>
                      <w:szCs w:val="18"/>
                    </w:rPr>
                  </w:pPr>
                  <w:r w:rsidRPr="00372346">
                    <w:rPr>
                      <w:sz w:val="18"/>
                      <w:szCs w:val="18"/>
                    </w:rPr>
                    <w:t>0</w:t>
                  </w:r>
                </w:p>
              </w:tc>
              <w:tc>
                <w:tcPr>
                  <w:tcW w:w="1054" w:type="dxa"/>
                  <w:shd w:val="clear" w:color="auto" w:fill="auto"/>
                </w:tcPr>
                <w:p w14:paraId="00602105" w14:textId="77777777" w:rsidR="00DB0602" w:rsidRPr="00372346" w:rsidRDefault="00DB0602" w:rsidP="007D55B0">
                  <w:pPr>
                    <w:pStyle w:val="Tabletext"/>
                    <w:spacing w:before="20" w:after="20"/>
                    <w:jc w:val="center"/>
                    <w:rPr>
                      <w:sz w:val="18"/>
                      <w:szCs w:val="18"/>
                    </w:rPr>
                  </w:pPr>
                  <w:r w:rsidRPr="00372346">
                    <w:rPr>
                      <w:sz w:val="18"/>
                      <w:szCs w:val="18"/>
                    </w:rPr>
                    <w:t>0.0000</w:t>
                  </w:r>
                </w:p>
              </w:tc>
              <w:tc>
                <w:tcPr>
                  <w:tcW w:w="1055" w:type="dxa"/>
                  <w:shd w:val="clear" w:color="auto" w:fill="auto"/>
                </w:tcPr>
                <w:p w14:paraId="02DF5EC3" w14:textId="77777777" w:rsidR="00DB0602" w:rsidRPr="00372346" w:rsidRDefault="00DB0602" w:rsidP="007D55B0">
                  <w:pPr>
                    <w:pStyle w:val="Tabletext"/>
                    <w:spacing w:before="20" w:after="20"/>
                    <w:jc w:val="center"/>
                    <w:rPr>
                      <w:sz w:val="18"/>
                      <w:szCs w:val="18"/>
                    </w:rPr>
                  </w:pPr>
                  <w:r w:rsidRPr="00372346">
                    <w:rPr>
                      <w:sz w:val="18"/>
                      <w:szCs w:val="18"/>
                    </w:rPr>
                    <w:t>1024</w:t>
                  </w:r>
                </w:p>
              </w:tc>
            </w:tr>
            <w:tr w:rsidR="00DB0602" w:rsidRPr="00372346" w14:paraId="393454EB" w14:textId="77777777" w:rsidTr="007D55B0">
              <w:tc>
                <w:tcPr>
                  <w:tcW w:w="1054" w:type="dxa"/>
                  <w:shd w:val="clear" w:color="auto" w:fill="auto"/>
                </w:tcPr>
                <w:p w14:paraId="7FC35AB7" w14:textId="77777777" w:rsidR="00DB0602" w:rsidRPr="00372346" w:rsidRDefault="00DB0602" w:rsidP="007D55B0">
                  <w:pPr>
                    <w:pStyle w:val="Tabletext"/>
                    <w:spacing w:before="20" w:after="20"/>
                    <w:jc w:val="center"/>
                    <w:rPr>
                      <w:sz w:val="18"/>
                      <w:szCs w:val="18"/>
                    </w:rPr>
                  </w:pPr>
                  <w:r w:rsidRPr="00372346">
                    <w:rPr>
                      <w:sz w:val="18"/>
                      <w:szCs w:val="18"/>
                    </w:rPr>
                    <w:t>12288</w:t>
                  </w:r>
                </w:p>
              </w:tc>
              <w:tc>
                <w:tcPr>
                  <w:tcW w:w="1054" w:type="dxa"/>
                  <w:shd w:val="clear" w:color="auto" w:fill="auto"/>
                </w:tcPr>
                <w:p w14:paraId="047C29C7" w14:textId="77777777" w:rsidR="00DB0602" w:rsidRPr="00372346" w:rsidRDefault="00DB0602" w:rsidP="007D55B0">
                  <w:pPr>
                    <w:pStyle w:val="Tabletext"/>
                    <w:spacing w:before="20" w:after="20"/>
                    <w:jc w:val="center"/>
                    <w:rPr>
                      <w:sz w:val="18"/>
                      <w:szCs w:val="18"/>
                    </w:rPr>
                  </w:pPr>
                  <w:r w:rsidRPr="00372346">
                    <w:rPr>
                      <w:sz w:val="18"/>
                      <w:szCs w:val="18"/>
                    </w:rPr>
                    <w:t>1</w:t>
                  </w:r>
                </w:p>
              </w:tc>
              <w:tc>
                <w:tcPr>
                  <w:tcW w:w="1054" w:type="dxa"/>
                  <w:shd w:val="clear" w:color="auto" w:fill="auto"/>
                </w:tcPr>
                <w:p w14:paraId="2A5B5E2F" w14:textId="77777777" w:rsidR="00DB0602" w:rsidRPr="00372346" w:rsidRDefault="00DB0602" w:rsidP="007D55B0">
                  <w:pPr>
                    <w:pStyle w:val="Tabletext"/>
                    <w:spacing w:before="20" w:after="20"/>
                    <w:jc w:val="center"/>
                    <w:rPr>
                      <w:sz w:val="18"/>
                      <w:szCs w:val="18"/>
                    </w:rPr>
                  </w:pPr>
                  <w:r w:rsidRPr="00372346">
                    <w:rPr>
                      <w:sz w:val="18"/>
                      <w:szCs w:val="18"/>
                    </w:rPr>
                    <w:t>1.0000</w:t>
                  </w:r>
                </w:p>
              </w:tc>
              <w:tc>
                <w:tcPr>
                  <w:tcW w:w="1055" w:type="dxa"/>
                  <w:shd w:val="clear" w:color="auto" w:fill="auto"/>
                </w:tcPr>
                <w:p w14:paraId="0E38EEF8" w14:textId="77777777" w:rsidR="00DB0602" w:rsidRPr="00372346" w:rsidRDefault="00DB0602" w:rsidP="007D55B0">
                  <w:pPr>
                    <w:pStyle w:val="Tabletext"/>
                    <w:spacing w:before="20" w:after="20"/>
                    <w:jc w:val="center"/>
                    <w:rPr>
                      <w:sz w:val="18"/>
                      <w:szCs w:val="18"/>
                    </w:rPr>
                  </w:pPr>
                  <w:r w:rsidRPr="00372346">
                    <w:rPr>
                      <w:sz w:val="18"/>
                      <w:szCs w:val="18"/>
                    </w:rPr>
                    <w:t>2304</w:t>
                  </w:r>
                </w:p>
              </w:tc>
            </w:tr>
            <w:tr w:rsidR="00DB0602" w:rsidRPr="00372346" w14:paraId="36993F7C" w14:textId="77777777" w:rsidTr="007D55B0">
              <w:tc>
                <w:tcPr>
                  <w:tcW w:w="1054" w:type="dxa"/>
                  <w:shd w:val="clear" w:color="auto" w:fill="auto"/>
                </w:tcPr>
                <w:p w14:paraId="27AA9763" w14:textId="77777777" w:rsidR="00DB0602" w:rsidRPr="00372346" w:rsidRDefault="00DB0602" w:rsidP="007D55B0">
                  <w:pPr>
                    <w:pStyle w:val="Tabletext"/>
                    <w:spacing w:before="20" w:after="20"/>
                    <w:jc w:val="center"/>
                    <w:rPr>
                      <w:sz w:val="18"/>
                      <w:szCs w:val="18"/>
                    </w:rPr>
                  </w:pPr>
                  <w:r w:rsidRPr="00372346">
                    <w:rPr>
                      <w:sz w:val="18"/>
                      <w:szCs w:val="18"/>
                    </w:rPr>
                    <w:t>20480</w:t>
                  </w:r>
                </w:p>
              </w:tc>
              <w:tc>
                <w:tcPr>
                  <w:tcW w:w="1054" w:type="dxa"/>
                  <w:shd w:val="clear" w:color="auto" w:fill="auto"/>
                </w:tcPr>
                <w:p w14:paraId="567E668A" w14:textId="77777777" w:rsidR="00DB0602" w:rsidRPr="00372346" w:rsidRDefault="00DB0602" w:rsidP="007D55B0">
                  <w:pPr>
                    <w:pStyle w:val="Tabletext"/>
                    <w:spacing w:before="20" w:after="20"/>
                    <w:jc w:val="center"/>
                    <w:rPr>
                      <w:sz w:val="18"/>
                      <w:szCs w:val="18"/>
                    </w:rPr>
                  </w:pPr>
                  <w:r w:rsidRPr="00372346">
                    <w:rPr>
                      <w:sz w:val="18"/>
                      <w:szCs w:val="18"/>
                    </w:rPr>
                    <w:t>2</w:t>
                  </w:r>
                </w:p>
              </w:tc>
              <w:tc>
                <w:tcPr>
                  <w:tcW w:w="1054" w:type="dxa"/>
                  <w:shd w:val="clear" w:color="auto" w:fill="auto"/>
                </w:tcPr>
                <w:p w14:paraId="4A30911A" w14:textId="77777777" w:rsidR="00DB0602" w:rsidRPr="00372346" w:rsidRDefault="00DB0602" w:rsidP="007D55B0">
                  <w:pPr>
                    <w:pStyle w:val="Tabletext"/>
                    <w:spacing w:before="20" w:after="20"/>
                    <w:jc w:val="center"/>
                    <w:rPr>
                      <w:sz w:val="18"/>
                      <w:szCs w:val="18"/>
                    </w:rPr>
                  </w:pPr>
                  <w:r w:rsidRPr="00372346">
                    <w:rPr>
                      <w:sz w:val="18"/>
                      <w:szCs w:val="18"/>
                    </w:rPr>
                    <w:t>1.3533</w:t>
                  </w:r>
                </w:p>
              </w:tc>
              <w:tc>
                <w:tcPr>
                  <w:tcW w:w="1055" w:type="dxa"/>
                  <w:shd w:val="clear" w:color="auto" w:fill="auto"/>
                </w:tcPr>
                <w:p w14:paraId="443B6B89" w14:textId="77777777" w:rsidR="00DB0602" w:rsidRPr="00372346" w:rsidRDefault="00DB0602" w:rsidP="007D55B0">
                  <w:pPr>
                    <w:pStyle w:val="Tabletext"/>
                    <w:spacing w:before="20" w:after="20"/>
                    <w:jc w:val="center"/>
                    <w:rPr>
                      <w:sz w:val="18"/>
                      <w:szCs w:val="18"/>
                    </w:rPr>
                  </w:pPr>
                  <w:r w:rsidRPr="00372346">
                    <w:rPr>
                      <w:sz w:val="18"/>
                      <w:szCs w:val="18"/>
                    </w:rPr>
                    <w:t>2756</w:t>
                  </w:r>
                </w:p>
              </w:tc>
            </w:tr>
            <w:tr w:rsidR="00DB0602" w:rsidRPr="00372346" w14:paraId="3CB969D5" w14:textId="77777777" w:rsidTr="007D55B0">
              <w:tc>
                <w:tcPr>
                  <w:tcW w:w="1054" w:type="dxa"/>
                  <w:shd w:val="clear" w:color="auto" w:fill="auto"/>
                </w:tcPr>
                <w:p w14:paraId="30255449" w14:textId="77777777" w:rsidR="00DB0602" w:rsidRPr="00372346" w:rsidRDefault="00DB0602" w:rsidP="007D55B0">
                  <w:pPr>
                    <w:pStyle w:val="Tabletext"/>
                    <w:spacing w:before="20" w:after="20"/>
                    <w:jc w:val="center"/>
                    <w:rPr>
                      <w:sz w:val="18"/>
                      <w:szCs w:val="18"/>
                    </w:rPr>
                  </w:pPr>
                  <w:r w:rsidRPr="00372346">
                    <w:rPr>
                      <w:sz w:val="18"/>
                      <w:szCs w:val="18"/>
                    </w:rPr>
                    <w:t>28672</w:t>
                  </w:r>
                </w:p>
              </w:tc>
              <w:tc>
                <w:tcPr>
                  <w:tcW w:w="1054" w:type="dxa"/>
                  <w:shd w:val="clear" w:color="auto" w:fill="auto"/>
                </w:tcPr>
                <w:p w14:paraId="231F3F00" w14:textId="77777777" w:rsidR="00DB0602" w:rsidRPr="00372346" w:rsidRDefault="00DB0602" w:rsidP="007D55B0">
                  <w:pPr>
                    <w:pStyle w:val="Tabletext"/>
                    <w:spacing w:before="20" w:after="20"/>
                    <w:jc w:val="center"/>
                    <w:rPr>
                      <w:sz w:val="18"/>
                      <w:szCs w:val="18"/>
                    </w:rPr>
                  </w:pPr>
                  <w:r w:rsidRPr="00372346">
                    <w:rPr>
                      <w:sz w:val="18"/>
                      <w:szCs w:val="18"/>
                    </w:rPr>
                    <w:t>3</w:t>
                  </w:r>
                </w:p>
              </w:tc>
              <w:tc>
                <w:tcPr>
                  <w:tcW w:w="1054" w:type="dxa"/>
                  <w:shd w:val="clear" w:color="auto" w:fill="auto"/>
                </w:tcPr>
                <w:p w14:paraId="00C0AB9C" w14:textId="77777777" w:rsidR="00DB0602" w:rsidRPr="00372346" w:rsidRDefault="00DB0602" w:rsidP="007D55B0">
                  <w:pPr>
                    <w:pStyle w:val="Tabletext"/>
                    <w:spacing w:before="20" w:after="20"/>
                    <w:jc w:val="center"/>
                    <w:rPr>
                      <w:sz w:val="18"/>
                      <w:szCs w:val="18"/>
                    </w:rPr>
                  </w:pPr>
                  <w:r w:rsidRPr="00372346">
                    <w:rPr>
                      <w:sz w:val="18"/>
                      <w:szCs w:val="18"/>
                    </w:rPr>
                    <w:t>1.6125</w:t>
                  </w:r>
                </w:p>
              </w:tc>
              <w:tc>
                <w:tcPr>
                  <w:tcW w:w="1055" w:type="dxa"/>
                  <w:shd w:val="clear" w:color="auto" w:fill="auto"/>
                </w:tcPr>
                <w:p w14:paraId="7A843385" w14:textId="77777777" w:rsidR="00DB0602" w:rsidRPr="00372346" w:rsidRDefault="00DB0602" w:rsidP="007D55B0">
                  <w:pPr>
                    <w:pStyle w:val="Tabletext"/>
                    <w:spacing w:before="20" w:after="20"/>
                    <w:jc w:val="center"/>
                    <w:rPr>
                      <w:sz w:val="18"/>
                      <w:szCs w:val="18"/>
                    </w:rPr>
                  </w:pPr>
                  <w:r w:rsidRPr="00372346">
                    <w:rPr>
                      <w:sz w:val="18"/>
                      <w:szCs w:val="18"/>
                    </w:rPr>
                    <w:t>3088</w:t>
                  </w:r>
                </w:p>
              </w:tc>
            </w:tr>
            <w:tr w:rsidR="00DB0602" w:rsidRPr="00372346" w14:paraId="51D30DEC" w14:textId="77777777" w:rsidTr="007D55B0">
              <w:tc>
                <w:tcPr>
                  <w:tcW w:w="1054" w:type="dxa"/>
                  <w:shd w:val="clear" w:color="auto" w:fill="auto"/>
                </w:tcPr>
                <w:p w14:paraId="301DE0C7" w14:textId="77777777" w:rsidR="00DB0602" w:rsidRPr="00372346" w:rsidRDefault="00DB0602" w:rsidP="007D55B0">
                  <w:pPr>
                    <w:pStyle w:val="Tabletext"/>
                    <w:spacing w:before="20" w:after="20"/>
                    <w:jc w:val="center"/>
                    <w:rPr>
                      <w:sz w:val="18"/>
                      <w:szCs w:val="18"/>
                    </w:rPr>
                  </w:pPr>
                  <w:r w:rsidRPr="00372346">
                    <w:rPr>
                      <w:sz w:val="18"/>
                      <w:szCs w:val="18"/>
                    </w:rPr>
                    <w:t>36864</w:t>
                  </w:r>
                </w:p>
              </w:tc>
              <w:tc>
                <w:tcPr>
                  <w:tcW w:w="1054" w:type="dxa"/>
                  <w:shd w:val="clear" w:color="auto" w:fill="auto"/>
                </w:tcPr>
                <w:p w14:paraId="05450851" w14:textId="77777777" w:rsidR="00DB0602" w:rsidRPr="00372346" w:rsidRDefault="00DB0602" w:rsidP="007D55B0">
                  <w:pPr>
                    <w:pStyle w:val="Tabletext"/>
                    <w:spacing w:before="20" w:after="20"/>
                    <w:jc w:val="center"/>
                    <w:rPr>
                      <w:sz w:val="18"/>
                      <w:szCs w:val="18"/>
                    </w:rPr>
                  </w:pPr>
                  <w:r w:rsidRPr="00372346">
                    <w:rPr>
                      <w:sz w:val="18"/>
                      <w:szCs w:val="18"/>
                    </w:rPr>
                    <w:t>4</w:t>
                  </w:r>
                </w:p>
              </w:tc>
              <w:tc>
                <w:tcPr>
                  <w:tcW w:w="1054" w:type="dxa"/>
                  <w:shd w:val="clear" w:color="auto" w:fill="auto"/>
                </w:tcPr>
                <w:p w14:paraId="445CAC9E" w14:textId="77777777" w:rsidR="00DB0602" w:rsidRPr="00372346" w:rsidRDefault="00DB0602" w:rsidP="007D55B0">
                  <w:pPr>
                    <w:pStyle w:val="Tabletext"/>
                    <w:spacing w:before="20" w:after="20"/>
                    <w:jc w:val="center"/>
                    <w:rPr>
                      <w:sz w:val="18"/>
                      <w:szCs w:val="18"/>
                    </w:rPr>
                  </w:pPr>
                  <w:r w:rsidRPr="00372346">
                    <w:rPr>
                      <w:sz w:val="18"/>
                      <w:szCs w:val="18"/>
                    </w:rPr>
                    <w:t>1.8248</w:t>
                  </w:r>
                </w:p>
              </w:tc>
              <w:tc>
                <w:tcPr>
                  <w:tcW w:w="1055" w:type="dxa"/>
                  <w:shd w:val="clear" w:color="auto" w:fill="auto"/>
                </w:tcPr>
                <w:p w14:paraId="32571525" w14:textId="77777777" w:rsidR="00DB0602" w:rsidRPr="00372346" w:rsidRDefault="00DB0602" w:rsidP="007D55B0">
                  <w:pPr>
                    <w:pStyle w:val="Tabletext"/>
                    <w:spacing w:before="20" w:after="20"/>
                    <w:jc w:val="center"/>
                    <w:rPr>
                      <w:sz w:val="18"/>
                      <w:szCs w:val="18"/>
                    </w:rPr>
                  </w:pPr>
                  <w:r w:rsidRPr="00372346">
                    <w:rPr>
                      <w:sz w:val="18"/>
                      <w:szCs w:val="18"/>
                    </w:rPr>
                    <w:t>3360</w:t>
                  </w:r>
                </w:p>
              </w:tc>
            </w:tr>
            <w:tr w:rsidR="00DB0602" w:rsidRPr="00372346" w14:paraId="7C044E1D" w14:textId="77777777" w:rsidTr="007D55B0">
              <w:tc>
                <w:tcPr>
                  <w:tcW w:w="1054" w:type="dxa"/>
                  <w:shd w:val="clear" w:color="auto" w:fill="auto"/>
                </w:tcPr>
                <w:p w14:paraId="28C9FCA3" w14:textId="77777777" w:rsidR="00DB0602" w:rsidRPr="00372346" w:rsidRDefault="00DB0602" w:rsidP="007D55B0">
                  <w:pPr>
                    <w:pStyle w:val="Tabletext"/>
                    <w:spacing w:before="20" w:after="20"/>
                    <w:jc w:val="center"/>
                    <w:rPr>
                      <w:sz w:val="18"/>
                      <w:szCs w:val="18"/>
                    </w:rPr>
                  </w:pPr>
                  <w:r w:rsidRPr="00372346">
                    <w:rPr>
                      <w:sz w:val="18"/>
                      <w:szCs w:val="18"/>
                    </w:rPr>
                    <w:t>45056</w:t>
                  </w:r>
                </w:p>
              </w:tc>
              <w:tc>
                <w:tcPr>
                  <w:tcW w:w="1054" w:type="dxa"/>
                  <w:shd w:val="clear" w:color="auto" w:fill="auto"/>
                </w:tcPr>
                <w:p w14:paraId="67EDD440" w14:textId="77777777" w:rsidR="00DB0602" w:rsidRPr="00372346" w:rsidRDefault="00DB0602" w:rsidP="007D55B0">
                  <w:pPr>
                    <w:pStyle w:val="Tabletext"/>
                    <w:spacing w:before="20" w:after="20"/>
                    <w:jc w:val="center"/>
                    <w:rPr>
                      <w:sz w:val="18"/>
                      <w:szCs w:val="18"/>
                    </w:rPr>
                  </w:pPr>
                  <w:r w:rsidRPr="00372346">
                    <w:rPr>
                      <w:sz w:val="18"/>
                      <w:szCs w:val="18"/>
                    </w:rPr>
                    <w:t>5</w:t>
                  </w:r>
                </w:p>
              </w:tc>
              <w:tc>
                <w:tcPr>
                  <w:tcW w:w="1054" w:type="dxa"/>
                  <w:shd w:val="clear" w:color="auto" w:fill="auto"/>
                </w:tcPr>
                <w:p w14:paraId="29F48FB1" w14:textId="77777777" w:rsidR="00DB0602" w:rsidRPr="00372346" w:rsidRDefault="00DB0602" w:rsidP="007D55B0">
                  <w:pPr>
                    <w:pStyle w:val="Tabletext"/>
                    <w:spacing w:before="20" w:after="20"/>
                    <w:jc w:val="center"/>
                    <w:rPr>
                      <w:sz w:val="18"/>
                      <w:szCs w:val="18"/>
                    </w:rPr>
                  </w:pPr>
                  <w:r w:rsidRPr="00372346">
                    <w:rPr>
                      <w:sz w:val="18"/>
                      <w:szCs w:val="18"/>
                    </w:rPr>
                    <w:t>2.0080</w:t>
                  </w:r>
                </w:p>
              </w:tc>
              <w:tc>
                <w:tcPr>
                  <w:tcW w:w="1055" w:type="dxa"/>
                  <w:shd w:val="clear" w:color="auto" w:fill="auto"/>
                </w:tcPr>
                <w:p w14:paraId="2639371E" w14:textId="77777777" w:rsidR="00DB0602" w:rsidRPr="00372346" w:rsidRDefault="00DB0602" w:rsidP="007D55B0">
                  <w:pPr>
                    <w:pStyle w:val="Tabletext"/>
                    <w:spacing w:before="20" w:after="20"/>
                    <w:jc w:val="center"/>
                    <w:rPr>
                      <w:sz w:val="18"/>
                      <w:szCs w:val="18"/>
                    </w:rPr>
                  </w:pPr>
                  <w:r w:rsidRPr="00372346">
                    <w:rPr>
                      <w:sz w:val="18"/>
                      <w:szCs w:val="18"/>
                    </w:rPr>
                    <w:t>3594</w:t>
                  </w:r>
                </w:p>
              </w:tc>
            </w:tr>
            <w:tr w:rsidR="00DB0602" w:rsidRPr="00372346" w14:paraId="0FA8FD33" w14:textId="77777777" w:rsidTr="007D55B0">
              <w:tc>
                <w:tcPr>
                  <w:tcW w:w="1054" w:type="dxa"/>
                  <w:shd w:val="clear" w:color="auto" w:fill="auto"/>
                </w:tcPr>
                <w:p w14:paraId="4C35B508" w14:textId="77777777" w:rsidR="00DB0602" w:rsidRPr="00372346" w:rsidRDefault="00DB0602" w:rsidP="007D55B0">
                  <w:pPr>
                    <w:pStyle w:val="Tabletext"/>
                    <w:spacing w:before="20" w:after="20"/>
                    <w:jc w:val="center"/>
                    <w:rPr>
                      <w:sz w:val="18"/>
                      <w:szCs w:val="18"/>
                    </w:rPr>
                  </w:pPr>
                  <w:r w:rsidRPr="00372346">
                    <w:rPr>
                      <w:sz w:val="18"/>
                      <w:szCs w:val="18"/>
                    </w:rPr>
                    <w:t>53248</w:t>
                  </w:r>
                </w:p>
              </w:tc>
              <w:tc>
                <w:tcPr>
                  <w:tcW w:w="1054" w:type="dxa"/>
                  <w:shd w:val="clear" w:color="auto" w:fill="auto"/>
                </w:tcPr>
                <w:p w14:paraId="436ECF8B" w14:textId="77777777" w:rsidR="00DB0602" w:rsidRPr="00372346" w:rsidRDefault="00DB0602" w:rsidP="007D55B0">
                  <w:pPr>
                    <w:pStyle w:val="Tabletext"/>
                    <w:spacing w:before="20" w:after="20"/>
                    <w:jc w:val="center"/>
                    <w:rPr>
                      <w:sz w:val="18"/>
                      <w:szCs w:val="18"/>
                    </w:rPr>
                  </w:pPr>
                  <w:r w:rsidRPr="00372346">
                    <w:rPr>
                      <w:sz w:val="18"/>
                      <w:szCs w:val="18"/>
                    </w:rPr>
                    <w:t>6</w:t>
                  </w:r>
                </w:p>
              </w:tc>
              <w:tc>
                <w:tcPr>
                  <w:tcW w:w="1054" w:type="dxa"/>
                  <w:shd w:val="clear" w:color="auto" w:fill="auto"/>
                </w:tcPr>
                <w:p w14:paraId="0D1CE6F5" w14:textId="77777777" w:rsidR="00DB0602" w:rsidRPr="00372346" w:rsidRDefault="00DB0602" w:rsidP="007D55B0">
                  <w:pPr>
                    <w:pStyle w:val="Tabletext"/>
                    <w:spacing w:before="20" w:after="20"/>
                    <w:jc w:val="center"/>
                    <w:rPr>
                      <w:sz w:val="18"/>
                      <w:szCs w:val="18"/>
                    </w:rPr>
                  </w:pPr>
                  <w:r w:rsidRPr="00372346">
                    <w:rPr>
                      <w:sz w:val="18"/>
                      <w:szCs w:val="18"/>
                    </w:rPr>
                    <w:t>2.1708</w:t>
                  </w:r>
                </w:p>
              </w:tc>
              <w:tc>
                <w:tcPr>
                  <w:tcW w:w="1055" w:type="dxa"/>
                  <w:shd w:val="clear" w:color="auto" w:fill="auto"/>
                </w:tcPr>
                <w:p w14:paraId="28D50837" w14:textId="77777777" w:rsidR="00DB0602" w:rsidRPr="00372346" w:rsidRDefault="00DB0602" w:rsidP="007D55B0">
                  <w:pPr>
                    <w:pStyle w:val="Tabletext"/>
                    <w:spacing w:before="20" w:after="20"/>
                    <w:jc w:val="center"/>
                    <w:rPr>
                      <w:sz w:val="18"/>
                      <w:szCs w:val="18"/>
                    </w:rPr>
                  </w:pPr>
                  <w:r w:rsidRPr="00372346">
                    <w:rPr>
                      <w:sz w:val="18"/>
                      <w:szCs w:val="18"/>
                    </w:rPr>
                    <w:t>3803</w:t>
                  </w:r>
                </w:p>
              </w:tc>
            </w:tr>
            <w:tr w:rsidR="00DB0602" w:rsidRPr="00372346" w14:paraId="456FDCB1" w14:textId="77777777" w:rsidTr="007D55B0">
              <w:tc>
                <w:tcPr>
                  <w:tcW w:w="1054" w:type="dxa"/>
                  <w:shd w:val="clear" w:color="auto" w:fill="auto"/>
                </w:tcPr>
                <w:p w14:paraId="6106517C" w14:textId="77777777" w:rsidR="00DB0602" w:rsidRPr="00372346" w:rsidRDefault="00DB0602" w:rsidP="007D55B0">
                  <w:pPr>
                    <w:pStyle w:val="Tabletext"/>
                    <w:spacing w:before="20" w:after="20"/>
                    <w:jc w:val="center"/>
                    <w:rPr>
                      <w:sz w:val="18"/>
                      <w:szCs w:val="18"/>
                    </w:rPr>
                  </w:pPr>
                  <w:r w:rsidRPr="00372346">
                    <w:rPr>
                      <w:sz w:val="18"/>
                      <w:szCs w:val="18"/>
                    </w:rPr>
                    <w:t>61440</w:t>
                  </w:r>
                </w:p>
              </w:tc>
              <w:tc>
                <w:tcPr>
                  <w:tcW w:w="1054" w:type="dxa"/>
                  <w:shd w:val="clear" w:color="auto" w:fill="auto"/>
                </w:tcPr>
                <w:p w14:paraId="4A70F895" w14:textId="77777777" w:rsidR="00DB0602" w:rsidRPr="00372346" w:rsidRDefault="00DB0602" w:rsidP="007D55B0">
                  <w:pPr>
                    <w:pStyle w:val="Tabletext"/>
                    <w:spacing w:before="20" w:after="20"/>
                    <w:jc w:val="center"/>
                    <w:rPr>
                      <w:sz w:val="18"/>
                      <w:szCs w:val="18"/>
                    </w:rPr>
                  </w:pPr>
                  <w:r w:rsidRPr="00372346">
                    <w:rPr>
                      <w:sz w:val="18"/>
                      <w:szCs w:val="18"/>
                    </w:rPr>
                    <w:t>7</w:t>
                  </w:r>
                </w:p>
              </w:tc>
              <w:tc>
                <w:tcPr>
                  <w:tcW w:w="1054" w:type="dxa"/>
                  <w:shd w:val="clear" w:color="auto" w:fill="auto"/>
                </w:tcPr>
                <w:p w14:paraId="6AFD539A" w14:textId="77777777" w:rsidR="00DB0602" w:rsidRPr="00372346" w:rsidRDefault="00DB0602" w:rsidP="007D55B0">
                  <w:pPr>
                    <w:pStyle w:val="Tabletext"/>
                    <w:spacing w:before="20" w:after="20"/>
                    <w:jc w:val="center"/>
                    <w:rPr>
                      <w:sz w:val="18"/>
                      <w:szCs w:val="18"/>
                    </w:rPr>
                  </w:pPr>
                  <w:r w:rsidRPr="00372346">
                    <w:rPr>
                      <w:sz w:val="18"/>
                      <w:szCs w:val="18"/>
                    </w:rPr>
                    <w:t>2.3184</w:t>
                  </w:r>
                </w:p>
              </w:tc>
              <w:tc>
                <w:tcPr>
                  <w:tcW w:w="1055" w:type="dxa"/>
                  <w:shd w:val="clear" w:color="auto" w:fill="auto"/>
                </w:tcPr>
                <w:p w14:paraId="137D353B" w14:textId="77777777" w:rsidR="00DB0602" w:rsidRPr="00372346" w:rsidRDefault="00DB0602" w:rsidP="007D55B0">
                  <w:pPr>
                    <w:pStyle w:val="Tabletext"/>
                    <w:spacing w:before="20" w:after="20"/>
                    <w:jc w:val="center"/>
                    <w:rPr>
                      <w:sz w:val="18"/>
                      <w:szCs w:val="18"/>
                    </w:rPr>
                  </w:pPr>
                  <w:r w:rsidRPr="00372346">
                    <w:rPr>
                      <w:sz w:val="18"/>
                      <w:szCs w:val="18"/>
                    </w:rPr>
                    <w:t>3992</w:t>
                  </w:r>
                </w:p>
              </w:tc>
            </w:tr>
            <w:tr w:rsidR="00DB0602" w:rsidRPr="00372346" w14:paraId="48B9CCA5" w14:textId="77777777" w:rsidTr="007D55B0">
              <w:tc>
                <w:tcPr>
                  <w:tcW w:w="1054" w:type="dxa"/>
                  <w:shd w:val="clear" w:color="auto" w:fill="auto"/>
                </w:tcPr>
                <w:p w14:paraId="6F725E58" w14:textId="77777777" w:rsidR="00DB0602" w:rsidRPr="00372346" w:rsidRDefault="00DB0602" w:rsidP="007D55B0">
                  <w:pPr>
                    <w:pStyle w:val="Tabletext"/>
                    <w:spacing w:before="20" w:after="20"/>
                    <w:jc w:val="center"/>
                    <w:rPr>
                      <w:sz w:val="18"/>
                      <w:szCs w:val="18"/>
                    </w:rPr>
                  </w:pPr>
                  <w:r w:rsidRPr="00372346">
                    <w:rPr>
                      <w:sz w:val="18"/>
                      <w:szCs w:val="18"/>
                    </w:rPr>
                    <w:t>65535</w:t>
                  </w:r>
                </w:p>
              </w:tc>
              <w:tc>
                <w:tcPr>
                  <w:tcW w:w="1054" w:type="dxa"/>
                  <w:shd w:val="clear" w:color="auto" w:fill="auto"/>
                </w:tcPr>
                <w:p w14:paraId="119A5354" w14:textId="77777777" w:rsidR="00DB0602" w:rsidRPr="00372346" w:rsidRDefault="00DB0602" w:rsidP="007D55B0">
                  <w:pPr>
                    <w:pStyle w:val="Tabletext"/>
                    <w:spacing w:before="20" w:after="20"/>
                    <w:jc w:val="center"/>
                    <w:rPr>
                      <w:sz w:val="18"/>
                      <w:szCs w:val="18"/>
                    </w:rPr>
                  </w:pPr>
                  <w:r w:rsidRPr="00372346">
                    <w:rPr>
                      <w:sz w:val="18"/>
                      <w:szCs w:val="18"/>
                    </w:rPr>
                    <w:t>7.4999</w:t>
                  </w:r>
                </w:p>
              </w:tc>
              <w:tc>
                <w:tcPr>
                  <w:tcW w:w="1054" w:type="dxa"/>
                  <w:shd w:val="clear" w:color="auto" w:fill="auto"/>
                </w:tcPr>
                <w:p w14:paraId="687B6CA5" w14:textId="77777777" w:rsidR="00DB0602" w:rsidRPr="00372346" w:rsidRDefault="00DB0602" w:rsidP="007D55B0">
                  <w:pPr>
                    <w:pStyle w:val="Tabletext"/>
                    <w:spacing w:before="20" w:after="20"/>
                    <w:jc w:val="center"/>
                    <w:rPr>
                      <w:sz w:val="18"/>
                      <w:szCs w:val="18"/>
                    </w:rPr>
                  </w:pPr>
                  <w:r w:rsidRPr="00372346">
                    <w:rPr>
                      <w:sz w:val="18"/>
                      <w:szCs w:val="18"/>
                    </w:rPr>
                    <w:t>2.3876</w:t>
                  </w:r>
                </w:p>
              </w:tc>
              <w:tc>
                <w:tcPr>
                  <w:tcW w:w="1055" w:type="dxa"/>
                  <w:shd w:val="clear" w:color="auto" w:fill="auto"/>
                </w:tcPr>
                <w:p w14:paraId="6203D972" w14:textId="77777777" w:rsidR="00DB0602" w:rsidRPr="00372346" w:rsidRDefault="00DB0602" w:rsidP="007D55B0">
                  <w:pPr>
                    <w:pStyle w:val="Tabletext"/>
                    <w:spacing w:before="20" w:after="20"/>
                    <w:jc w:val="center"/>
                    <w:rPr>
                      <w:sz w:val="18"/>
                      <w:szCs w:val="18"/>
                    </w:rPr>
                  </w:pPr>
                  <w:r w:rsidRPr="00372346">
                    <w:rPr>
                      <w:sz w:val="18"/>
                      <w:szCs w:val="18"/>
                    </w:rPr>
                    <w:t>4080</w:t>
                  </w:r>
                </w:p>
              </w:tc>
            </w:tr>
            <w:tr w:rsidR="00DB0602" w:rsidRPr="00372346" w14:paraId="2F61A6B4" w14:textId="77777777" w:rsidTr="007D55B0">
              <w:tc>
                <w:tcPr>
                  <w:tcW w:w="1054" w:type="dxa"/>
                  <w:shd w:val="clear" w:color="auto" w:fill="auto"/>
                </w:tcPr>
                <w:p w14:paraId="1AECB4CE" w14:textId="77777777" w:rsidR="00DB0602" w:rsidRPr="00372346" w:rsidRDefault="00DB0602" w:rsidP="007D55B0">
                  <w:pPr>
                    <w:pStyle w:val="Tabletext"/>
                    <w:spacing w:before="20" w:after="20"/>
                    <w:jc w:val="center"/>
                    <w:rPr>
                      <w:sz w:val="18"/>
                      <w:szCs w:val="18"/>
                    </w:rPr>
                  </w:pPr>
                  <w:r w:rsidRPr="00372346">
                    <w:rPr>
                      <w:sz w:val="18"/>
                      <w:szCs w:val="18"/>
                    </w:rPr>
                    <w:t>N/A</w:t>
                  </w:r>
                </w:p>
              </w:tc>
              <w:tc>
                <w:tcPr>
                  <w:tcW w:w="1054" w:type="dxa"/>
                  <w:shd w:val="clear" w:color="auto" w:fill="auto"/>
                </w:tcPr>
                <w:p w14:paraId="05E0F4AB" w14:textId="77777777" w:rsidR="00DB0602" w:rsidRPr="00372346" w:rsidRDefault="00DB0602" w:rsidP="007D55B0">
                  <w:pPr>
                    <w:pStyle w:val="Tabletext"/>
                    <w:spacing w:before="20" w:after="20"/>
                    <w:jc w:val="center"/>
                    <w:rPr>
                      <w:sz w:val="18"/>
                      <w:szCs w:val="18"/>
                    </w:rPr>
                  </w:pPr>
                  <w:r w:rsidRPr="00372346">
                    <w:rPr>
                      <w:sz w:val="18"/>
                      <w:szCs w:val="18"/>
                    </w:rPr>
                    <w:t>7.5</w:t>
                  </w:r>
                </w:p>
              </w:tc>
              <w:tc>
                <w:tcPr>
                  <w:tcW w:w="1054" w:type="dxa"/>
                  <w:shd w:val="clear" w:color="auto" w:fill="auto"/>
                </w:tcPr>
                <w:p w14:paraId="2216EF95" w14:textId="77777777" w:rsidR="00DB0602" w:rsidRPr="00372346" w:rsidRDefault="00DB0602" w:rsidP="007D55B0">
                  <w:pPr>
                    <w:pStyle w:val="Tabletext"/>
                    <w:spacing w:before="20" w:after="20"/>
                    <w:jc w:val="center"/>
                    <w:rPr>
                      <w:sz w:val="18"/>
                      <w:szCs w:val="18"/>
                    </w:rPr>
                  </w:pPr>
                  <w:r w:rsidRPr="00372346">
                    <w:rPr>
                      <w:sz w:val="18"/>
                      <w:szCs w:val="18"/>
                    </w:rPr>
                    <w:t>2.3877</w:t>
                  </w:r>
                </w:p>
              </w:tc>
              <w:tc>
                <w:tcPr>
                  <w:tcW w:w="1055" w:type="dxa"/>
                  <w:shd w:val="clear" w:color="auto" w:fill="auto"/>
                </w:tcPr>
                <w:p w14:paraId="64F1E817" w14:textId="77777777" w:rsidR="00DB0602" w:rsidRPr="00372346" w:rsidRDefault="00DB0602" w:rsidP="007D55B0">
                  <w:pPr>
                    <w:pStyle w:val="Tabletext"/>
                    <w:spacing w:before="20" w:after="20"/>
                    <w:jc w:val="center"/>
                    <w:rPr>
                      <w:sz w:val="18"/>
                      <w:szCs w:val="18"/>
                    </w:rPr>
                  </w:pPr>
                  <w:r w:rsidRPr="00372346">
                    <w:rPr>
                      <w:sz w:val="18"/>
                      <w:szCs w:val="18"/>
                    </w:rPr>
                    <w:t>4080</w:t>
                  </w:r>
                </w:p>
              </w:tc>
            </w:tr>
            <w:tr w:rsidR="00DB0602" w:rsidRPr="00372346" w14:paraId="2A2D6D30" w14:textId="77777777" w:rsidTr="007D55B0">
              <w:tc>
                <w:tcPr>
                  <w:tcW w:w="1054" w:type="dxa"/>
                  <w:shd w:val="clear" w:color="auto" w:fill="auto"/>
                </w:tcPr>
                <w:p w14:paraId="504513E4" w14:textId="77777777" w:rsidR="00DB0602" w:rsidRPr="00372346" w:rsidRDefault="00DB0602" w:rsidP="007D55B0">
                  <w:pPr>
                    <w:pStyle w:val="Tabletext"/>
                    <w:spacing w:before="20" w:after="20"/>
                    <w:jc w:val="center"/>
                    <w:rPr>
                      <w:sz w:val="18"/>
                      <w:szCs w:val="18"/>
                    </w:rPr>
                  </w:pPr>
                  <w:r w:rsidRPr="00372346">
                    <w:rPr>
                      <w:sz w:val="18"/>
                      <w:szCs w:val="18"/>
                    </w:rPr>
                    <w:t>N/A</w:t>
                  </w:r>
                </w:p>
              </w:tc>
              <w:tc>
                <w:tcPr>
                  <w:tcW w:w="1054" w:type="dxa"/>
                  <w:shd w:val="clear" w:color="auto" w:fill="auto"/>
                </w:tcPr>
                <w:p w14:paraId="0518FD21" w14:textId="77777777" w:rsidR="00DB0602" w:rsidRPr="00372346" w:rsidRDefault="00DB0602" w:rsidP="007D55B0">
                  <w:pPr>
                    <w:pStyle w:val="Tabletext"/>
                    <w:spacing w:before="20" w:after="20"/>
                    <w:jc w:val="center"/>
                    <w:rPr>
                      <w:sz w:val="18"/>
                      <w:szCs w:val="18"/>
                    </w:rPr>
                  </w:pPr>
                  <w:r w:rsidRPr="00372346">
                    <w:rPr>
                      <w:sz w:val="18"/>
                      <w:szCs w:val="18"/>
                    </w:rPr>
                    <w:t>7.5913</w:t>
                  </w:r>
                </w:p>
              </w:tc>
              <w:tc>
                <w:tcPr>
                  <w:tcW w:w="1054" w:type="dxa"/>
                  <w:shd w:val="clear" w:color="auto" w:fill="auto"/>
                </w:tcPr>
                <w:p w14:paraId="2AB392A9" w14:textId="77777777" w:rsidR="00DB0602" w:rsidRPr="00372346" w:rsidRDefault="00DB0602" w:rsidP="007D55B0">
                  <w:pPr>
                    <w:pStyle w:val="Tabletext"/>
                    <w:spacing w:before="20" w:after="20"/>
                    <w:jc w:val="center"/>
                    <w:rPr>
                      <w:sz w:val="18"/>
                      <w:szCs w:val="18"/>
                    </w:rPr>
                  </w:pPr>
                  <w:r w:rsidRPr="00372346">
                    <w:rPr>
                      <w:sz w:val="18"/>
                      <w:szCs w:val="18"/>
                    </w:rPr>
                    <w:t>2.4000</w:t>
                  </w:r>
                </w:p>
              </w:tc>
              <w:tc>
                <w:tcPr>
                  <w:tcW w:w="1055" w:type="dxa"/>
                  <w:shd w:val="clear" w:color="auto" w:fill="auto"/>
                </w:tcPr>
                <w:p w14:paraId="460E35A9" w14:textId="77777777" w:rsidR="00DB0602" w:rsidRPr="00372346" w:rsidRDefault="00DB0602" w:rsidP="007D55B0">
                  <w:pPr>
                    <w:pStyle w:val="Tabletext"/>
                    <w:spacing w:before="20" w:after="20"/>
                    <w:jc w:val="center"/>
                    <w:rPr>
                      <w:sz w:val="18"/>
                      <w:szCs w:val="18"/>
                    </w:rPr>
                  </w:pPr>
                  <w:r w:rsidRPr="00372346">
                    <w:rPr>
                      <w:sz w:val="18"/>
                      <w:szCs w:val="18"/>
                    </w:rPr>
                    <w:t>4096</w:t>
                  </w:r>
                </w:p>
              </w:tc>
            </w:tr>
          </w:tbl>
          <w:p w14:paraId="2BC28748" w14:textId="77777777" w:rsidR="00DB0602" w:rsidRPr="00372346" w:rsidRDefault="00DB0602" w:rsidP="007D55B0">
            <w:pPr>
              <w:pStyle w:val="Tabletext"/>
              <w:spacing w:before="20" w:after="20"/>
            </w:pPr>
          </w:p>
        </w:tc>
      </w:tr>
      <w:tr w:rsidR="00DB0602" w:rsidRPr="00372346" w14:paraId="5007B496" w14:textId="77777777" w:rsidTr="007D55B0">
        <w:trPr>
          <w:cantSplit/>
          <w:trHeight w:val="3943"/>
        </w:trPr>
        <w:tc>
          <w:tcPr>
            <w:tcW w:w="2085" w:type="dxa"/>
            <w:tcBorders>
              <w:top w:val="double" w:sz="4" w:space="0" w:color="auto"/>
            </w:tcBorders>
          </w:tcPr>
          <w:p w14:paraId="2476DFEF" w14:textId="21C672FB" w:rsidR="00DB0602" w:rsidRPr="00372346" w:rsidRDefault="00DB0602" w:rsidP="007D55B0">
            <w:pPr>
              <w:pStyle w:val="Tabletext"/>
              <w:spacing w:before="20" w:after="20"/>
            </w:pPr>
            <w:r w:rsidRPr="00372346">
              <w:t xml:space="preserve">xvYCC </w:t>
            </w:r>
            <w:r w:rsidRPr="00372346">
              <w:br/>
            </w:r>
            <w:r w:rsidRPr="007B6D97">
              <w:rPr>
                <w:spacing w:val="-6"/>
                <w:sz w:val="21"/>
                <w:szCs w:val="21"/>
                <w:lang w:val="en-GB"/>
              </w:rPr>
              <w:t xml:space="preserve">IEC 61966-2-4 </w:t>
            </w:r>
            <w:r w:rsidRPr="007B6D97">
              <w:rPr>
                <w:spacing w:val="-6"/>
                <w:sz w:val="21"/>
                <w:szCs w:val="21"/>
                <w:lang w:val="en-GB"/>
              </w:rPr>
              <w:sym w:font="Symbol" w:char="F05B"/>
            </w:r>
            <w:r w:rsidRPr="007B6D97">
              <w:rPr>
                <w:spacing w:val="-6"/>
                <w:sz w:val="21"/>
                <w:szCs w:val="21"/>
                <w:lang w:val="en-GB"/>
              </w:rPr>
              <w:t>2.11</w:t>
            </w:r>
            <w:r w:rsidRPr="007B6D97">
              <w:rPr>
                <w:spacing w:val="-6"/>
                <w:sz w:val="21"/>
                <w:szCs w:val="21"/>
                <w:lang w:val="en-GB"/>
              </w:rPr>
              <w:sym w:font="Symbol" w:char="F05D"/>
            </w:r>
          </w:p>
        </w:tc>
        <w:tc>
          <w:tcPr>
            <w:tcW w:w="3586" w:type="dxa"/>
            <w:tcBorders>
              <w:top w:val="double" w:sz="4" w:space="0" w:color="auto"/>
            </w:tcBorders>
          </w:tcPr>
          <w:p w14:paraId="7F79AA83" w14:textId="77777777" w:rsidR="00DB0602" w:rsidRPr="00372346" w:rsidRDefault="00DB0602" w:rsidP="007D55B0">
            <w:pPr>
              <w:pStyle w:val="Tabletext"/>
              <w:spacing w:before="20" w:after="20"/>
            </w:pP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944"/>
              <w:gridCol w:w="944"/>
            </w:tblGrid>
            <w:tr w:rsidR="00DB0602" w:rsidRPr="00372346" w14:paraId="0B6A06DD" w14:textId="77777777" w:rsidTr="007D55B0">
              <w:tc>
                <w:tcPr>
                  <w:tcW w:w="1289" w:type="dxa"/>
                  <w:shd w:val="clear" w:color="auto" w:fill="auto"/>
                </w:tcPr>
                <w:p w14:paraId="798F69DC" w14:textId="77777777" w:rsidR="00DB0602" w:rsidRPr="00372346" w:rsidRDefault="00DB0602" w:rsidP="007D55B0">
                  <w:pPr>
                    <w:pStyle w:val="Tabletext"/>
                    <w:spacing w:before="20" w:after="20"/>
                  </w:pPr>
                </w:p>
              </w:tc>
              <w:tc>
                <w:tcPr>
                  <w:tcW w:w="944" w:type="dxa"/>
                  <w:shd w:val="clear" w:color="auto" w:fill="auto"/>
                </w:tcPr>
                <w:p w14:paraId="0DDD09F2" w14:textId="77777777" w:rsidR="00DB0602" w:rsidRPr="00372346" w:rsidRDefault="00DB0602" w:rsidP="007D55B0">
                  <w:pPr>
                    <w:pStyle w:val="Tabletext"/>
                    <w:spacing w:before="20" w:after="20"/>
                    <w:jc w:val="center"/>
                    <w:rPr>
                      <w:i/>
                    </w:rPr>
                  </w:pPr>
                  <w:r w:rsidRPr="00372346">
                    <w:rPr>
                      <w:i/>
                    </w:rPr>
                    <w:t>x</w:t>
                  </w:r>
                </w:p>
              </w:tc>
              <w:tc>
                <w:tcPr>
                  <w:tcW w:w="944" w:type="dxa"/>
                  <w:shd w:val="clear" w:color="auto" w:fill="auto"/>
                </w:tcPr>
                <w:p w14:paraId="73D3477A" w14:textId="77777777" w:rsidR="00DB0602" w:rsidRPr="00372346" w:rsidRDefault="00DB0602" w:rsidP="007D55B0">
                  <w:pPr>
                    <w:pStyle w:val="Tabletext"/>
                    <w:spacing w:before="20" w:after="20"/>
                    <w:jc w:val="center"/>
                    <w:rPr>
                      <w:i/>
                    </w:rPr>
                  </w:pPr>
                  <w:r w:rsidRPr="00372346">
                    <w:rPr>
                      <w:i/>
                    </w:rPr>
                    <w:t>y</w:t>
                  </w:r>
                </w:p>
              </w:tc>
            </w:tr>
            <w:tr w:rsidR="00DB0602" w:rsidRPr="00372346" w14:paraId="09F95BF6" w14:textId="77777777" w:rsidTr="007D55B0">
              <w:tc>
                <w:tcPr>
                  <w:tcW w:w="1289" w:type="dxa"/>
                  <w:shd w:val="clear" w:color="auto" w:fill="auto"/>
                </w:tcPr>
                <w:p w14:paraId="7D96035B" w14:textId="77777777" w:rsidR="00DB0602" w:rsidRPr="00372346" w:rsidRDefault="00DB0602" w:rsidP="007D55B0">
                  <w:pPr>
                    <w:pStyle w:val="Tabletext"/>
                    <w:spacing w:before="20" w:after="20"/>
                  </w:pPr>
                  <w:r w:rsidRPr="00372346">
                    <w:t>Red</w:t>
                  </w:r>
                </w:p>
              </w:tc>
              <w:tc>
                <w:tcPr>
                  <w:tcW w:w="944" w:type="dxa"/>
                  <w:shd w:val="clear" w:color="auto" w:fill="auto"/>
                  <w:vAlign w:val="center"/>
                </w:tcPr>
                <w:p w14:paraId="7F0BA74D" w14:textId="77777777" w:rsidR="00DB0602" w:rsidRPr="00372346" w:rsidRDefault="00DB0602" w:rsidP="007D55B0">
                  <w:pPr>
                    <w:pStyle w:val="Tabletext"/>
                    <w:spacing w:before="20" w:after="20"/>
                    <w:jc w:val="center"/>
                  </w:pPr>
                  <w:r w:rsidRPr="00372346">
                    <w:t>0.640</w:t>
                  </w:r>
                </w:p>
              </w:tc>
              <w:tc>
                <w:tcPr>
                  <w:tcW w:w="944" w:type="dxa"/>
                  <w:shd w:val="clear" w:color="auto" w:fill="auto"/>
                  <w:vAlign w:val="center"/>
                </w:tcPr>
                <w:p w14:paraId="7D1E2EE1" w14:textId="77777777" w:rsidR="00DB0602" w:rsidRPr="00372346" w:rsidRDefault="00DB0602" w:rsidP="007D55B0">
                  <w:pPr>
                    <w:pStyle w:val="Tabletext"/>
                    <w:spacing w:before="20" w:after="20"/>
                    <w:jc w:val="center"/>
                  </w:pPr>
                  <w:r w:rsidRPr="00372346">
                    <w:t>0.330</w:t>
                  </w:r>
                </w:p>
              </w:tc>
            </w:tr>
            <w:tr w:rsidR="00DB0602" w:rsidRPr="00372346" w14:paraId="3B556F19" w14:textId="77777777" w:rsidTr="007D55B0">
              <w:tc>
                <w:tcPr>
                  <w:tcW w:w="1289" w:type="dxa"/>
                  <w:shd w:val="clear" w:color="auto" w:fill="auto"/>
                </w:tcPr>
                <w:p w14:paraId="3E49A756" w14:textId="77777777" w:rsidR="00DB0602" w:rsidRPr="00372346" w:rsidRDefault="00DB0602" w:rsidP="007D55B0">
                  <w:pPr>
                    <w:pStyle w:val="Tabletext"/>
                    <w:spacing w:before="20" w:after="20"/>
                  </w:pPr>
                  <w:r w:rsidRPr="00372346">
                    <w:t>Green</w:t>
                  </w:r>
                </w:p>
              </w:tc>
              <w:tc>
                <w:tcPr>
                  <w:tcW w:w="944" w:type="dxa"/>
                  <w:shd w:val="clear" w:color="auto" w:fill="auto"/>
                  <w:vAlign w:val="center"/>
                </w:tcPr>
                <w:p w14:paraId="2AA56636" w14:textId="77777777" w:rsidR="00DB0602" w:rsidRPr="00372346" w:rsidRDefault="00DB0602" w:rsidP="007D55B0">
                  <w:pPr>
                    <w:pStyle w:val="Tabletext"/>
                    <w:spacing w:before="20" w:after="20"/>
                    <w:jc w:val="center"/>
                  </w:pPr>
                  <w:r w:rsidRPr="00372346">
                    <w:t>0.300</w:t>
                  </w:r>
                </w:p>
              </w:tc>
              <w:tc>
                <w:tcPr>
                  <w:tcW w:w="944" w:type="dxa"/>
                  <w:shd w:val="clear" w:color="auto" w:fill="auto"/>
                  <w:vAlign w:val="center"/>
                </w:tcPr>
                <w:p w14:paraId="264EE289" w14:textId="77777777" w:rsidR="00DB0602" w:rsidRPr="00372346" w:rsidRDefault="00DB0602" w:rsidP="007D55B0">
                  <w:pPr>
                    <w:pStyle w:val="Tabletext"/>
                    <w:spacing w:before="20" w:after="20"/>
                    <w:jc w:val="center"/>
                  </w:pPr>
                  <w:r w:rsidRPr="00372346">
                    <w:t>0.600</w:t>
                  </w:r>
                </w:p>
              </w:tc>
            </w:tr>
            <w:tr w:rsidR="00DB0602" w:rsidRPr="00372346" w14:paraId="046D7E70" w14:textId="77777777" w:rsidTr="007D55B0">
              <w:tc>
                <w:tcPr>
                  <w:tcW w:w="1289" w:type="dxa"/>
                  <w:shd w:val="clear" w:color="auto" w:fill="auto"/>
                </w:tcPr>
                <w:p w14:paraId="5793D6F1" w14:textId="77777777" w:rsidR="00DB0602" w:rsidRPr="00372346" w:rsidRDefault="00DB0602" w:rsidP="007D55B0">
                  <w:pPr>
                    <w:pStyle w:val="Tabletext"/>
                    <w:spacing w:before="20" w:after="20"/>
                  </w:pPr>
                  <w:r w:rsidRPr="00372346">
                    <w:t>Blue</w:t>
                  </w:r>
                </w:p>
              </w:tc>
              <w:tc>
                <w:tcPr>
                  <w:tcW w:w="944" w:type="dxa"/>
                  <w:shd w:val="clear" w:color="auto" w:fill="auto"/>
                  <w:vAlign w:val="center"/>
                </w:tcPr>
                <w:p w14:paraId="5DA9B29E" w14:textId="77777777" w:rsidR="00DB0602" w:rsidRPr="00372346" w:rsidRDefault="00DB0602" w:rsidP="007D55B0">
                  <w:pPr>
                    <w:pStyle w:val="Tabletext"/>
                    <w:spacing w:before="20" w:after="20"/>
                    <w:jc w:val="center"/>
                  </w:pPr>
                  <w:r w:rsidRPr="00372346">
                    <w:t>0.150</w:t>
                  </w:r>
                </w:p>
              </w:tc>
              <w:tc>
                <w:tcPr>
                  <w:tcW w:w="944" w:type="dxa"/>
                  <w:shd w:val="clear" w:color="auto" w:fill="auto"/>
                  <w:vAlign w:val="center"/>
                </w:tcPr>
                <w:p w14:paraId="523633C9" w14:textId="77777777" w:rsidR="00DB0602" w:rsidRPr="00372346" w:rsidRDefault="00DB0602" w:rsidP="007D55B0">
                  <w:pPr>
                    <w:pStyle w:val="Tabletext"/>
                    <w:spacing w:before="20" w:after="20"/>
                    <w:jc w:val="center"/>
                  </w:pPr>
                  <w:r w:rsidRPr="00372346">
                    <w:t>0.060</w:t>
                  </w:r>
                </w:p>
              </w:tc>
            </w:tr>
            <w:tr w:rsidR="00DB0602" w:rsidRPr="00372346" w14:paraId="57C0F909" w14:textId="77777777" w:rsidTr="007D55B0">
              <w:tc>
                <w:tcPr>
                  <w:tcW w:w="1289" w:type="dxa"/>
                  <w:shd w:val="clear" w:color="auto" w:fill="auto"/>
                </w:tcPr>
                <w:p w14:paraId="77984F0C" w14:textId="77777777" w:rsidR="00DB0602" w:rsidRPr="00372346" w:rsidRDefault="00DB0602" w:rsidP="007D55B0">
                  <w:pPr>
                    <w:pStyle w:val="Tabletext"/>
                    <w:spacing w:before="20" w:after="20"/>
                  </w:pPr>
                  <w:r w:rsidRPr="00372346">
                    <w:t>White D65</w:t>
                  </w:r>
                </w:p>
              </w:tc>
              <w:tc>
                <w:tcPr>
                  <w:tcW w:w="944" w:type="dxa"/>
                  <w:shd w:val="clear" w:color="auto" w:fill="auto"/>
                </w:tcPr>
                <w:p w14:paraId="291D80B0" w14:textId="77777777" w:rsidR="00DB0602" w:rsidRPr="00372346" w:rsidRDefault="00DB0602" w:rsidP="007D55B0">
                  <w:pPr>
                    <w:pStyle w:val="Tabletext"/>
                    <w:spacing w:before="20" w:after="20"/>
                    <w:jc w:val="center"/>
                  </w:pPr>
                  <w:r w:rsidRPr="00372346">
                    <w:t>0.3127</w:t>
                  </w:r>
                </w:p>
              </w:tc>
              <w:tc>
                <w:tcPr>
                  <w:tcW w:w="944" w:type="dxa"/>
                  <w:shd w:val="clear" w:color="auto" w:fill="auto"/>
                </w:tcPr>
                <w:p w14:paraId="6BDEA731" w14:textId="77777777" w:rsidR="00DB0602" w:rsidRPr="00372346" w:rsidRDefault="00DB0602" w:rsidP="007D55B0">
                  <w:pPr>
                    <w:pStyle w:val="Tabletext"/>
                    <w:spacing w:before="20" w:after="20"/>
                    <w:jc w:val="center"/>
                  </w:pPr>
                  <w:r w:rsidRPr="00372346">
                    <w:t>0.3290</w:t>
                  </w:r>
                </w:p>
              </w:tc>
            </w:tr>
          </w:tbl>
          <w:p w14:paraId="211EC063" w14:textId="77777777" w:rsidR="00DB0602" w:rsidRPr="00372346" w:rsidRDefault="00DB0602" w:rsidP="007D55B0">
            <w:pPr>
              <w:pStyle w:val="Tabletext"/>
              <w:spacing w:before="20" w:after="20"/>
            </w:pPr>
          </w:p>
        </w:tc>
        <w:tc>
          <w:tcPr>
            <w:tcW w:w="4449" w:type="dxa"/>
            <w:tcBorders>
              <w:top w:val="double" w:sz="4" w:space="0" w:color="auto"/>
            </w:tcBorders>
          </w:tcPr>
          <w:p w14:paraId="33C761F1" w14:textId="77777777" w:rsidR="00DB0602" w:rsidRPr="00DB0602" w:rsidRDefault="00DB0602" w:rsidP="007D55B0">
            <w:pPr>
              <w:pStyle w:val="Tabletext"/>
              <w:spacing w:before="20" w:after="20"/>
              <w:rPr>
                <w:lang w:val="en-GB"/>
              </w:rPr>
            </w:pPr>
            <w:r w:rsidRPr="00DB0602">
              <w:rPr>
                <w:u w:val="single"/>
                <w:lang w:val="en-GB"/>
              </w:rPr>
              <w:t>Opto-electronic conversion</w:t>
            </w:r>
            <w:r w:rsidRPr="00DB0602">
              <w:rPr>
                <w:lang w:val="en-GB"/>
              </w:rPr>
              <w:t>:</w:t>
            </w:r>
          </w:p>
          <w:p w14:paraId="03053B70" w14:textId="589949D4" w:rsidR="00DB0602" w:rsidRPr="00DB0602" w:rsidRDefault="00174984" w:rsidP="007D55B0">
            <w:pPr>
              <w:pStyle w:val="Tabletext"/>
              <w:spacing w:before="20" w:after="20"/>
              <w:rPr>
                <w:lang w:val="en-GB"/>
              </w:rPr>
            </w:pPr>
            <w:r w:rsidRPr="00372346">
              <w:object w:dxaOrig="4320" w:dyaOrig="960" w14:anchorId="0FA524C1">
                <v:shape id="_x0000_i1175" type="#_x0000_t75" style="width:180.85pt;height:47.8pt" o:ole="">
                  <v:imagedata r:id="rId318" o:title=""/>
                </v:shape>
                <o:OLEObject Type="Embed" ProgID="Equation.DSMT4" ShapeID="_x0000_i1175" DrawAspect="Content" ObjectID="_1555937238" r:id="rId319"/>
              </w:object>
            </w:r>
            <w:r w:rsidR="00DB0602" w:rsidRPr="00DB0602">
              <w:rPr>
                <w:lang w:val="en-GB"/>
              </w:rPr>
              <w:t xml:space="preserve">where </w:t>
            </w:r>
            <w:r w:rsidR="00DB0602" w:rsidRPr="00372346">
              <w:object w:dxaOrig="1820" w:dyaOrig="300" w14:anchorId="4D7FCA38">
                <v:shape id="_x0000_i1176" type="#_x0000_t75" style="width:115.2pt;height:14.4pt" o:ole="">
                  <v:imagedata r:id="rId320" o:title=""/>
                </v:shape>
                <o:OLEObject Type="Embed" ProgID="Equation.DSMT4" ShapeID="_x0000_i1176" DrawAspect="Content" ObjectID="_1555937239" r:id="rId321"/>
              </w:object>
            </w:r>
            <w:r w:rsidR="00DB0602" w:rsidRPr="00DB0602">
              <w:rPr>
                <w:lang w:val="en-GB"/>
              </w:rPr>
              <w:t>– tristimulus</w:t>
            </w:r>
            <w:r w:rsidR="00DB0602" w:rsidRPr="00DB0602">
              <w:rPr>
                <w:lang w:val="en-GB"/>
              </w:rPr>
              <w:br/>
              <w:t xml:space="preserve">values of </w:t>
            </w:r>
            <w:r w:rsidR="00DB0602" w:rsidRPr="00372346">
              <w:object w:dxaOrig="560" w:dyaOrig="240" w14:anchorId="3A7D9279">
                <v:shape id="_x0000_i1177" type="#_x0000_t75" style="width:28.8pt;height:14.4pt" o:ole="">
                  <v:imagedata r:id="rId251" o:title=""/>
                </v:shape>
                <o:OLEObject Type="Embed" ProgID="Equation.DSMT4" ShapeID="_x0000_i1177" DrawAspect="Content" ObjectID="_1555937240" r:id="rId322"/>
              </w:object>
            </w:r>
            <w:r w:rsidR="00DB0602" w:rsidRPr="00DB0602">
              <w:rPr>
                <w:lang w:val="en-GB"/>
              </w:rPr>
              <w:t xml:space="preserve"> colour space</w:t>
            </w:r>
          </w:p>
          <w:p w14:paraId="7AC5E5D7" w14:textId="77777777" w:rsidR="00DB0602" w:rsidRPr="00DB0602" w:rsidRDefault="00DB0602" w:rsidP="007D55B0">
            <w:pPr>
              <w:pStyle w:val="Tabletext"/>
              <w:spacing w:before="20" w:after="20"/>
              <w:rPr>
                <w:lang w:val="en-GB"/>
              </w:rPr>
            </w:pPr>
            <w:r w:rsidRPr="00372346">
              <w:object w:dxaOrig="1880" w:dyaOrig="300" w14:anchorId="7E68F469">
                <v:shape id="_x0000_i1178" type="#_x0000_t75" style="width:108.3pt;height:14.4pt" o:ole="">
                  <v:imagedata r:id="rId323" o:title=""/>
                </v:shape>
                <o:OLEObject Type="Embed" ProgID="Equation.DSMT4" ShapeID="_x0000_i1178" DrawAspect="Content" ObjectID="_1555937241" r:id="rId324"/>
              </w:object>
            </w:r>
            <w:r w:rsidRPr="00DB0602">
              <w:rPr>
                <w:lang w:val="en-GB"/>
              </w:rPr>
              <w:t xml:space="preserve"> – colour primary</w:t>
            </w:r>
            <w:r w:rsidRPr="00DB0602">
              <w:rPr>
                <w:lang w:val="en-GB"/>
              </w:rPr>
              <w:br/>
              <w:t xml:space="preserve">coordinates of </w:t>
            </w:r>
            <w:r w:rsidRPr="00372346">
              <w:object w:dxaOrig="700" w:dyaOrig="260" w14:anchorId="1B7552CA">
                <v:shape id="_x0000_i1179" type="#_x0000_t75" style="width:36.3pt;height:14.4pt" o:ole="">
                  <v:imagedata r:id="rId255" o:title=""/>
                </v:shape>
                <o:OLEObject Type="Embed" ProgID="Equation.DSMT4" ShapeID="_x0000_i1179" DrawAspect="Content" ObjectID="_1555937242" r:id="rId325"/>
              </w:object>
            </w:r>
            <w:r w:rsidRPr="00DB0602">
              <w:rPr>
                <w:lang w:val="en-GB"/>
              </w:rPr>
              <w:t xml:space="preserve"> signal space</w:t>
            </w:r>
          </w:p>
          <w:p w14:paraId="150F651E" w14:textId="77777777" w:rsidR="00DB0602" w:rsidRPr="00372346" w:rsidRDefault="00DB0602" w:rsidP="007D55B0">
            <w:pPr>
              <w:pStyle w:val="Tabletext"/>
              <w:spacing w:before="20" w:after="20"/>
            </w:pPr>
            <w:r w:rsidRPr="00372346">
              <w:rPr>
                <w:u w:val="single"/>
              </w:rPr>
              <w:t>Electro-optic conversion</w:t>
            </w:r>
            <w:r w:rsidRPr="00372346">
              <w:t>:</w:t>
            </w:r>
          </w:p>
          <w:p w14:paraId="0AA6EB9F" w14:textId="77777777" w:rsidR="00DB0602" w:rsidRPr="00372346" w:rsidRDefault="00DB0602" w:rsidP="007D55B0">
            <w:pPr>
              <w:pStyle w:val="Tabletext"/>
              <w:spacing w:before="20" w:after="20"/>
              <w:rPr>
                <w:b/>
              </w:rPr>
            </w:pPr>
            <w:r w:rsidRPr="00372346">
              <w:rPr>
                <w:b/>
              </w:rPr>
              <w:object w:dxaOrig="4760" w:dyaOrig="1140" w14:anchorId="7EF5BF8F">
                <v:shape id="_x0000_i1180" type="#_x0000_t75" style="width:208.5pt;height:50.7pt" o:ole="">
                  <v:imagedata r:id="rId326" o:title=""/>
                </v:shape>
                <o:OLEObject Type="Embed" ProgID="Equation.DSMT4" ShapeID="_x0000_i1180" DrawAspect="Content" ObjectID="_1555937243" r:id="rId327"/>
              </w:object>
            </w:r>
          </w:p>
        </w:tc>
        <w:tc>
          <w:tcPr>
            <w:tcW w:w="4480" w:type="dxa"/>
            <w:tcBorders>
              <w:top w:val="double" w:sz="4" w:space="0" w:color="auto"/>
            </w:tcBorders>
          </w:tcPr>
          <w:p w14:paraId="40A9DD52" w14:textId="77777777" w:rsidR="00DB0602" w:rsidRPr="00372346" w:rsidRDefault="00DB0602" w:rsidP="007D55B0">
            <w:pPr>
              <w:pStyle w:val="Tabletext"/>
              <w:spacing w:before="20" w:after="20"/>
              <w:rPr>
                <w:b/>
                <w:sz w:val="18"/>
                <w:szCs w:val="18"/>
              </w:rPr>
            </w:pPr>
            <w:r w:rsidRPr="00372346">
              <w:rPr>
                <w:b/>
                <w:sz w:val="18"/>
                <w:szCs w:val="18"/>
              </w:rPr>
              <w:object w:dxaOrig="760" w:dyaOrig="300" w14:anchorId="34C2C949">
                <v:shape id="_x0000_i1181" type="#_x0000_t75" style="width:35.7pt;height:14.4pt" o:ole="">
                  <v:imagedata r:id="rId328" o:title=""/>
                </v:shape>
                <o:OLEObject Type="Embed" ProgID="Equation.DSMT4" ShapeID="_x0000_i1181" DrawAspect="Content" ObjectID="_1555937244" r:id="rId329"/>
              </w:object>
            </w:r>
            <w:r w:rsidRPr="00372346">
              <w:rPr>
                <w:b/>
                <w:sz w:val="18"/>
                <w:szCs w:val="18"/>
              </w:rPr>
              <w:t>:</w:t>
            </w:r>
          </w:p>
          <w:p w14:paraId="4F9C7339" w14:textId="77777777" w:rsidR="00DB0602" w:rsidRPr="00372346" w:rsidRDefault="00DB0602" w:rsidP="007D55B0">
            <w:pPr>
              <w:pStyle w:val="Tabletext"/>
              <w:spacing w:before="20" w:after="20"/>
              <w:rPr>
                <w:b/>
                <w:sz w:val="18"/>
                <w:szCs w:val="18"/>
              </w:rPr>
            </w:pPr>
            <w:r w:rsidRPr="00372346">
              <w:rPr>
                <w:b/>
                <w:sz w:val="18"/>
                <w:szCs w:val="18"/>
              </w:rPr>
              <w:object w:dxaOrig="3519" w:dyaOrig="999" w14:anchorId="2FB0C492">
                <v:shape id="_x0000_i1182" type="#_x0000_t75" style="width:179.7pt;height:50.7pt" o:ole="">
                  <v:imagedata r:id="rId330" o:title=""/>
                </v:shape>
                <o:OLEObject Type="Embed" ProgID="Equation.DSMT4" ShapeID="_x0000_i1182" DrawAspect="Content" ObjectID="_1555937245" r:id="rId331"/>
              </w:object>
            </w:r>
          </w:p>
          <w:p w14:paraId="3FFD22C8" w14:textId="77777777" w:rsidR="00DB0602" w:rsidRPr="00372346" w:rsidRDefault="00DB0602" w:rsidP="007D55B0">
            <w:pPr>
              <w:pStyle w:val="Tabletext"/>
              <w:spacing w:before="20" w:after="20"/>
              <w:rPr>
                <w:b/>
                <w:sz w:val="18"/>
                <w:szCs w:val="18"/>
              </w:rPr>
            </w:pPr>
            <w:r w:rsidRPr="00372346">
              <w:rPr>
                <w:b/>
                <w:sz w:val="18"/>
                <w:szCs w:val="18"/>
              </w:rPr>
              <w:object w:dxaOrig="760" w:dyaOrig="300" w14:anchorId="2B71E0B8">
                <v:shape id="_x0000_i1183" type="#_x0000_t75" style="width:35.7pt;height:14.4pt" o:ole="">
                  <v:imagedata r:id="rId332" o:title=""/>
                </v:shape>
                <o:OLEObject Type="Embed" ProgID="Equation.DSMT4" ShapeID="_x0000_i1183" DrawAspect="Content" ObjectID="_1555937246" r:id="rId333"/>
              </w:object>
            </w:r>
            <w:r w:rsidRPr="00372346">
              <w:rPr>
                <w:b/>
                <w:sz w:val="18"/>
                <w:szCs w:val="18"/>
              </w:rPr>
              <w:t>:</w:t>
            </w:r>
          </w:p>
          <w:p w14:paraId="6D2C1AA9" w14:textId="77777777" w:rsidR="00DB0602" w:rsidRPr="00372346" w:rsidRDefault="00DB0602" w:rsidP="007D55B0">
            <w:pPr>
              <w:pStyle w:val="Tabletext"/>
              <w:spacing w:before="20" w:after="20"/>
              <w:rPr>
                <w:b/>
                <w:sz w:val="18"/>
                <w:szCs w:val="18"/>
              </w:rPr>
            </w:pPr>
            <w:r w:rsidRPr="00372346">
              <w:rPr>
                <w:b/>
                <w:sz w:val="18"/>
                <w:szCs w:val="18"/>
              </w:rPr>
              <w:object w:dxaOrig="3840" w:dyaOrig="999" w14:anchorId="4AC6B7DA">
                <v:shape id="_x0000_i1184" type="#_x0000_t75" style="width:194.7pt;height:50.7pt" o:ole="">
                  <v:imagedata r:id="rId334" o:title=""/>
                </v:shape>
                <o:OLEObject Type="Embed" ProgID="Equation.DSMT4" ShapeID="_x0000_i1184" DrawAspect="Content" ObjectID="_1555937247" r:id="rId335"/>
              </w:object>
            </w:r>
          </w:p>
        </w:tc>
      </w:tr>
    </w:tbl>
    <w:p w14:paraId="52A7CD9C" w14:textId="77777777" w:rsidR="00DB0602" w:rsidRPr="00372346" w:rsidRDefault="00DB0602" w:rsidP="00DB0602">
      <w:pPr>
        <w:pStyle w:val="TableNo"/>
        <w:spacing w:before="0"/>
      </w:pPr>
      <w:r w:rsidRPr="00372346">
        <w:t>TABLE 2.3 (</w:t>
      </w:r>
      <w:r w:rsidRPr="00372346">
        <w:rPr>
          <w:i/>
          <w:iCs/>
        </w:rPr>
        <w:t>end</w:t>
      </w:r>
      <w:r w:rsidRPr="00372346">
        <w:t>)</w:t>
      </w:r>
    </w:p>
    <w:tbl>
      <w:tblPr>
        <w:tblW w:w="145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3545"/>
        <w:gridCol w:w="4449"/>
        <w:gridCol w:w="8"/>
        <w:gridCol w:w="4440"/>
        <w:gridCol w:w="18"/>
      </w:tblGrid>
      <w:tr w:rsidR="00DB0602" w:rsidRPr="00372346" w14:paraId="3E384120" w14:textId="77777777" w:rsidTr="008806AD">
        <w:tc>
          <w:tcPr>
            <w:tcW w:w="2126" w:type="dxa"/>
            <w:tcBorders>
              <w:top w:val="single" w:sz="4" w:space="0" w:color="auto"/>
              <w:bottom w:val="single" w:sz="4" w:space="0" w:color="auto"/>
            </w:tcBorders>
            <w:vAlign w:val="center"/>
          </w:tcPr>
          <w:p w14:paraId="0A87C1D3" w14:textId="77777777" w:rsidR="00DB0602" w:rsidRPr="00372346" w:rsidRDefault="00DB0602" w:rsidP="007D55B0">
            <w:pPr>
              <w:pStyle w:val="Tablehead"/>
            </w:pPr>
            <w:r w:rsidRPr="00372346">
              <w:t>Colour space</w:t>
            </w:r>
          </w:p>
        </w:tc>
        <w:tc>
          <w:tcPr>
            <w:tcW w:w="3545" w:type="dxa"/>
            <w:tcBorders>
              <w:top w:val="single" w:sz="4" w:space="0" w:color="auto"/>
              <w:bottom w:val="single" w:sz="4" w:space="0" w:color="auto"/>
            </w:tcBorders>
            <w:vAlign w:val="center"/>
          </w:tcPr>
          <w:p w14:paraId="15238190" w14:textId="77777777" w:rsidR="00DB0602" w:rsidRPr="00DB0602" w:rsidRDefault="00DB0602" w:rsidP="007D55B0">
            <w:pPr>
              <w:pStyle w:val="Tablehead"/>
              <w:rPr>
                <w:lang w:val="en-GB"/>
              </w:rPr>
            </w:pPr>
            <w:r w:rsidRPr="00DB0602">
              <w:rPr>
                <w:lang w:val="en-GB"/>
              </w:rPr>
              <w:t>Primaries and reference white</w:t>
            </w:r>
            <w:r w:rsidRPr="00DB0602">
              <w:rPr>
                <w:lang w:val="en-GB"/>
              </w:rPr>
              <w:br/>
              <w:t>chromaticity coordinates</w:t>
            </w:r>
          </w:p>
        </w:tc>
        <w:tc>
          <w:tcPr>
            <w:tcW w:w="4457" w:type="dxa"/>
            <w:gridSpan w:val="2"/>
            <w:tcBorders>
              <w:top w:val="single" w:sz="4" w:space="0" w:color="auto"/>
              <w:bottom w:val="single" w:sz="4" w:space="0" w:color="auto"/>
            </w:tcBorders>
            <w:vAlign w:val="center"/>
          </w:tcPr>
          <w:p w14:paraId="0E2E36D9" w14:textId="77777777" w:rsidR="00DB0602" w:rsidRPr="00DB0602" w:rsidRDefault="00DB0602" w:rsidP="007D55B0">
            <w:pPr>
              <w:pStyle w:val="Tablehead"/>
              <w:rPr>
                <w:lang w:val="en-GB"/>
              </w:rPr>
            </w:pPr>
            <w:r w:rsidRPr="00DB0602">
              <w:rPr>
                <w:lang w:val="en-GB"/>
              </w:rPr>
              <w:t>Opto-electronic and electro-optic</w:t>
            </w:r>
            <w:r w:rsidRPr="00DB0602">
              <w:rPr>
                <w:lang w:val="en-GB"/>
              </w:rPr>
              <w:br/>
              <w:t>conversion characteristics</w:t>
            </w:r>
          </w:p>
        </w:tc>
        <w:tc>
          <w:tcPr>
            <w:tcW w:w="4458" w:type="dxa"/>
            <w:gridSpan w:val="2"/>
            <w:tcBorders>
              <w:top w:val="single" w:sz="4" w:space="0" w:color="auto"/>
              <w:bottom w:val="single" w:sz="4" w:space="0" w:color="auto"/>
            </w:tcBorders>
            <w:vAlign w:val="center"/>
          </w:tcPr>
          <w:p w14:paraId="1DFAEBE4" w14:textId="77777777" w:rsidR="00DB0602" w:rsidRPr="00372346" w:rsidRDefault="00DB0602" w:rsidP="007D55B0">
            <w:pPr>
              <w:pStyle w:val="Tablehead"/>
            </w:pPr>
            <w:r w:rsidRPr="00372346">
              <w:t>Coding equation</w:t>
            </w:r>
          </w:p>
        </w:tc>
      </w:tr>
      <w:tr w:rsidR="00DB0602" w:rsidRPr="00372346" w14:paraId="43C983E8" w14:textId="77777777" w:rsidTr="008806AD">
        <w:trPr>
          <w:gridAfter w:val="1"/>
          <w:wAfter w:w="18" w:type="dxa"/>
          <w:cantSplit/>
          <w:trHeight w:val="3077"/>
        </w:trPr>
        <w:tc>
          <w:tcPr>
            <w:tcW w:w="2126" w:type="dxa"/>
            <w:tcBorders>
              <w:top w:val="single" w:sz="4" w:space="0" w:color="auto"/>
              <w:left w:val="single" w:sz="4" w:space="0" w:color="auto"/>
              <w:bottom w:val="single" w:sz="4" w:space="0" w:color="auto"/>
              <w:right w:val="single" w:sz="4" w:space="0" w:color="auto"/>
            </w:tcBorders>
          </w:tcPr>
          <w:p w14:paraId="0F27446A" w14:textId="77777777" w:rsidR="00DB0602" w:rsidRPr="00372346" w:rsidRDefault="00DB0602" w:rsidP="007D55B0">
            <w:pPr>
              <w:pStyle w:val="Tabletext"/>
            </w:pPr>
          </w:p>
        </w:tc>
        <w:tc>
          <w:tcPr>
            <w:tcW w:w="3545" w:type="dxa"/>
            <w:tcBorders>
              <w:top w:val="single" w:sz="4" w:space="0" w:color="auto"/>
              <w:left w:val="single" w:sz="4" w:space="0" w:color="auto"/>
              <w:bottom w:val="single" w:sz="4" w:space="0" w:color="auto"/>
              <w:right w:val="single" w:sz="4" w:space="0" w:color="auto"/>
            </w:tcBorders>
          </w:tcPr>
          <w:p w14:paraId="70785D8A" w14:textId="77777777" w:rsidR="00DB0602" w:rsidRPr="00372346" w:rsidRDefault="00DB0602" w:rsidP="007D55B0">
            <w:pPr>
              <w:pStyle w:val="Tabletext"/>
            </w:pPr>
          </w:p>
        </w:tc>
        <w:tc>
          <w:tcPr>
            <w:tcW w:w="4449" w:type="dxa"/>
            <w:tcBorders>
              <w:top w:val="single" w:sz="4" w:space="0" w:color="auto"/>
              <w:left w:val="single" w:sz="4" w:space="0" w:color="auto"/>
              <w:bottom w:val="single" w:sz="4" w:space="0" w:color="auto"/>
              <w:right w:val="single" w:sz="4" w:space="0" w:color="auto"/>
            </w:tcBorders>
          </w:tcPr>
          <w:p w14:paraId="54A95877" w14:textId="77777777" w:rsidR="00DB0602" w:rsidRPr="00372346" w:rsidRDefault="00DB0602" w:rsidP="007D55B0">
            <w:pPr>
              <w:pStyle w:val="Tabletext"/>
              <w:rPr>
                <w:b/>
              </w:rPr>
            </w:pPr>
          </w:p>
        </w:tc>
        <w:tc>
          <w:tcPr>
            <w:tcW w:w="4448" w:type="dxa"/>
            <w:gridSpan w:val="2"/>
            <w:tcBorders>
              <w:top w:val="single" w:sz="4" w:space="0" w:color="auto"/>
              <w:left w:val="single" w:sz="4" w:space="0" w:color="auto"/>
              <w:bottom w:val="single" w:sz="4" w:space="0" w:color="auto"/>
              <w:right w:val="single" w:sz="4" w:space="0" w:color="auto"/>
            </w:tcBorders>
          </w:tcPr>
          <w:p w14:paraId="7FB3A545" w14:textId="77777777" w:rsidR="00DB0602" w:rsidRPr="00DB0602" w:rsidRDefault="00DB0602" w:rsidP="007D55B0">
            <w:pPr>
              <w:pStyle w:val="Tabletext"/>
              <w:rPr>
                <w:sz w:val="18"/>
                <w:szCs w:val="18"/>
                <w:lang w:val="en-GB"/>
              </w:rPr>
            </w:pPr>
            <w:r w:rsidRPr="00DB0602">
              <w:rPr>
                <w:sz w:val="18"/>
                <w:szCs w:val="18"/>
                <w:u w:val="single"/>
                <w:lang w:val="en-GB"/>
              </w:rPr>
              <w:t>Quantized signal representation</w:t>
            </w:r>
            <w:r w:rsidRPr="00DB0602">
              <w:rPr>
                <w:sz w:val="18"/>
                <w:szCs w:val="18"/>
                <w:lang w:val="en-GB"/>
              </w:rPr>
              <w:t>:</w:t>
            </w:r>
          </w:p>
          <w:p w14:paraId="29D83251" w14:textId="77777777" w:rsidR="00DB0602" w:rsidRPr="00DB0602" w:rsidRDefault="00DB0602" w:rsidP="007D55B0">
            <w:pPr>
              <w:pStyle w:val="Tabletext"/>
              <w:rPr>
                <w:sz w:val="18"/>
                <w:szCs w:val="18"/>
                <w:lang w:val="en-GB"/>
              </w:rPr>
            </w:pPr>
            <w:r w:rsidRPr="00DB0602">
              <w:rPr>
                <w:sz w:val="18"/>
                <w:szCs w:val="18"/>
                <w:lang w:val="en-GB"/>
              </w:rPr>
              <w:t>n-bit representation is specified:</w:t>
            </w:r>
          </w:p>
          <w:p w14:paraId="660F16C7" w14:textId="1E834BFC" w:rsidR="00DB0602" w:rsidRPr="00372346" w:rsidRDefault="00174984" w:rsidP="007D55B0">
            <w:pPr>
              <w:pStyle w:val="Tabletext"/>
              <w:rPr>
                <w:b/>
                <w:sz w:val="18"/>
                <w:szCs w:val="18"/>
              </w:rPr>
            </w:pPr>
            <w:r w:rsidRPr="00372346">
              <w:rPr>
                <w:b/>
                <w:sz w:val="18"/>
                <w:szCs w:val="18"/>
              </w:rPr>
              <w:object w:dxaOrig="3360" w:dyaOrig="1180" w14:anchorId="44880B33">
                <v:shape id="_x0000_i1185" type="#_x0000_t75" style="width:169.35pt;height:56.45pt" o:ole="">
                  <v:imagedata r:id="rId336" o:title=""/>
                </v:shape>
                <o:OLEObject Type="Embed" ProgID="Equation.DSMT4" ShapeID="_x0000_i1185" DrawAspect="Content" ObjectID="_1555937248" r:id="rId337"/>
              </w:object>
            </w:r>
          </w:p>
          <w:p w14:paraId="6BE9C9D3" w14:textId="77777777" w:rsidR="00DB0602" w:rsidRPr="00DB0602" w:rsidRDefault="00DB0602" w:rsidP="007D55B0">
            <w:pPr>
              <w:pStyle w:val="Tabletext"/>
              <w:rPr>
                <w:sz w:val="18"/>
                <w:szCs w:val="18"/>
                <w:lang w:val="en-GB"/>
              </w:rPr>
            </w:pPr>
            <w:r w:rsidRPr="00372346">
              <w:rPr>
                <w:position w:val="-10"/>
                <w:sz w:val="18"/>
                <w:szCs w:val="18"/>
              </w:rPr>
              <w:object w:dxaOrig="740" w:dyaOrig="279" w14:anchorId="322277AC">
                <v:shape id="_x0000_i1186" type="#_x0000_t75" style="width:36.3pt;height:14.4pt" o:ole="">
                  <v:imagedata r:id="rId338" o:title=""/>
                </v:shape>
                <o:OLEObject Type="Embed" ProgID="Equation.DSMT4" ShapeID="_x0000_i1186" DrawAspect="Content" ObjectID="_1555937249" r:id="rId339"/>
              </w:object>
            </w:r>
            <w:r w:rsidRPr="00DB0602">
              <w:rPr>
                <w:sz w:val="18"/>
                <w:szCs w:val="18"/>
                <w:lang w:val="en-GB"/>
              </w:rPr>
              <w:t xml:space="preserve"> must be limited as follows:</w:t>
            </w:r>
          </w:p>
          <w:p w14:paraId="02F09553" w14:textId="77777777" w:rsidR="00DB0602" w:rsidRPr="00372346" w:rsidRDefault="00DB0602" w:rsidP="007D55B0">
            <w:pPr>
              <w:pStyle w:val="Tabletext"/>
              <w:rPr>
                <w:b/>
                <w:sz w:val="18"/>
                <w:szCs w:val="18"/>
              </w:rPr>
            </w:pPr>
            <w:r w:rsidRPr="00372346">
              <w:rPr>
                <w:b/>
                <w:sz w:val="18"/>
                <w:szCs w:val="18"/>
              </w:rPr>
              <w:object w:dxaOrig="1820" w:dyaOrig="320" w14:anchorId="6F55DAA5">
                <v:shape id="_x0000_i1187" type="#_x0000_t75" style="width:86.4pt;height:14.4pt" o:ole="">
                  <v:imagedata r:id="rId340" o:title=""/>
                </v:shape>
                <o:OLEObject Type="Embed" ProgID="Equation.DSMT4" ShapeID="_x0000_i1187" DrawAspect="Content" ObjectID="_1555937250" r:id="rId341"/>
              </w:object>
            </w:r>
          </w:p>
          <w:p w14:paraId="629D3365" w14:textId="77777777" w:rsidR="00DB0602" w:rsidRPr="00372346" w:rsidRDefault="00DB0602" w:rsidP="007D55B0">
            <w:pPr>
              <w:pStyle w:val="Tabletext"/>
              <w:rPr>
                <w:b/>
                <w:sz w:val="18"/>
                <w:szCs w:val="18"/>
              </w:rPr>
            </w:pPr>
            <w:r w:rsidRPr="00372346">
              <w:rPr>
                <w:b/>
                <w:sz w:val="18"/>
                <w:szCs w:val="18"/>
              </w:rPr>
              <w:object w:dxaOrig="2140" w:dyaOrig="320" w14:anchorId="4BB1F1FD">
                <v:shape id="_x0000_i1188" type="#_x0000_t75" style="width:100.8pt;height:14.4pt" o:ole="">
                  <v:imagedata r:id="rId342" o:title=""/>
                </v:shape>
                <o:OLEObject Type="Embed" ProgID="Equation.DSMT4" ShapeID="_x0000_i1188" DrawAspect="Content" ObjectID="_1555937251" r:id="rId343"/>
              </w:object>
            </w:r>
          </w:p>
        </w:tc>
      </w:tr>
      <w:tr w:rsidR="00DB0602" w:rsidRPr="00372346" w14:paraId="78A07FB2" w14:textId="77777777" w:rsidTr="008806AD">
        <w:trPr>
          <w:gridAfter w:val="1"/>
          <w:wAfter w:w="18" w:type="dxa"/>
          <w:cantSplit/>
          <w:trHeight w:val="3077"/>
        </w:trPr>
        <w:tc>
          <w:tcPr>
            <w:tcW w:w="2126" w:type="dxa"/>
            <w:tcBorders>
              <w:top w:val="single" w:sz="4" w:space="0" w:color="auto"/>
              <w:left w:val="single" w:sz="4" w:space="0" w:color="auto"/>
              <w:bottom w:val="single" w:sz="4" w:space="0" w:color="auto"/>
              <w:right w:val="single" w:sz="4" w:space="0" w:color="auto"/>
            </w:tcBorders>
          </w:tcPr>
          <w:p w14:paraId="24D64070" w14:textId="5535DAE1" w:rsidR="00DB0602" w:rsidRPr="00372346" w:rsidRDefault="00DB0602" w:rsidP="007D55B0">
            <w:pPr>
              <w:pStyle w:val="Tabletext"/>
            </w:pPr>
            <w:r w:rsidRPr="00372346">
              <w:t xml:space="preserve">opYCC </w:t>
            </w:r>
            <w:r w:rsidRPr="00372346">
              <w:br/>
            </w:r>
            <w:r w:rsidRPr="007B6D97">
              <w:rPr>
                <w:spacing w:val="-6"/>
                <w:lang w:val="en-GB"/>
              </w:rPr>
              <w:t xml:space="preserve">IEC 61966-2-5 </w:t>
            </w:r>
            <w:r w:rsidRPr="007B6D97">
              <w:rPr>
                <w:spacing w:val="-6"/>
                <w:lang w:val="en-GB"/>
              </w:rPr>
              <w:sym w:font="Symbol" w:char="F05B"/>
            </w:r>
            <w:r w:rsidRPr="007B6D97">
              <w:rPr>
                <w:spacing w:val="-6"/>
                <w:lang w:val="en-GB"/>
              </w:rPr>
              <w:t>2.12</w:t>
            </w:r>
            <w:r w:rsidRPr="007B6D97">
              <w:rPr>
                <w:spacing w:val="-6"/>
                <w:lang w:val="en-GB"/>
              </w:rPr>
              <w:sym w:font="Symbol" w:char="F05D"/>
            </w:r>
          </w:p>
        </w:tc>
        <w:tc>
          <w:tcPr>
            <w:tcW w:w="3545" w:type="dxa"/>
            <w:tcBorders>
              <w:top w:val="single" w:sz="4" w:space="0" w:color="auto"/>
              <w:left w:val="single" w:sz="4" w:space="0" w:color="auto"/>
              <w:bottom w:val="single" w:sz="4" w:space="0" w:color="auto"/>
              <w:right w:val="single" w:sz="4" w:space="0" w:color="auto"/>
            </w:tcBorders>
          </w:tcPr>
          <w:p w14:paraId="4A72C468" w14:textId="77777777" w:rsidR="00DB0602" w:rsidRPr="00372346" w:rsidRDefault="00DB0602" w:rsidP="007D55B0">
            <w:pPr>
              <w:pStyle w:val="Tabletext"/>
            </w:pP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944"/>
              <w:gridCol w:w="944"/>
            </w:tblGrid>
            <w:tr w:rsidR="00DB0602" w:rsidRPr="00372346" w14:paraId="75115D93" w14:textId="77777777" w:rsidTr="007D55B0">
              <w:tc>
                <w:tcPr>
                  <w:tcW w:w="1289" w:type="dxa"/>
                  <w:shd w:val="clear" w:color="auto" w:fill="auto"/>
                </w:tcPr>
                <w:p w14:paraId="2FE59AB5" w14:textId="77777777" w:rsidR="00DB0602" w:rsidRPr="00372346" w:rsidRDefault="00DB0602" w:rsidP="007D55B0">
                  <w:pPr>
                    <w:pStyle w:val="Tabletext"/>
                  </w:pPr>
                </w:p>
              </w:tc>
              <w:tc>
                <w:tcPr>
                  <w:tcW w:w="944" w:type="dxa"/>
                  <w:shd w:val="clear" w:color="auto" w:fill="auto"/>
                </w:tcPr>
                <w:p w14:paraId="166CCBD4" w14:textId="77777777" w:rsidR="00DB0602" w:rsidRPr="00372346" w:rsidRDefault="00DB0602" w:rsidP="007D55B0">
                  <w:pPr>
                    <w:pStyle w:val="Tabletext"/>
                    <w:jc w:val="center"/>
                    <w:rPr>
                      <w:i/>
                    </w:rPr>
                  </w:pPr>
                  <w:r w:rsidRPr="00372346">
                    <w:rPr>
                      <w:i/>
                    </w:rPr>
                    <w:t>x</w:t>
                  </w:r>
                </w:p>
              </w:tc>
              <w:tc>
                <w:tcPr>
                  <w:tcW w:w="944" w:type="dxa"/>
                  <w:shd w:val="clear" w:color="auto" w:fill="auto"/>
                </w:tcPr>
                <w:p w14:paraId="66D42EB9" w14:textId="77777777" w:rsidR="00DB0602" w:rsidRPr="00372346" w:rsidRDefault="00DB0602" w:rsidP="007D55B0">
                  <w:pPr>
                    <w:pStyle w:val="Tabletext"/>
                    <w:jc w:val="center"/>
                    <w:rPr>
                      <w:i/>
                    </w:rPr>
                  </w:pPr>
                  <w:r w:rsidRPr="00372346">
                    <w:rPr>
                      <w:i/>
                    </w:rPr>
                    <w:t>y</w:t>
                  </w:r>
                </w:p>
              </w:tc>
            </w:tr>
            <w:tr w:rsidR="00DB0602" w:rsidRPr="00372346" w14:paraId="077B489A" w14:textId="77777777" w:rsidTr="007D55B0">
              <w:tc>
                <w:tcPr>
                  <w:tcW w:w="1289" w:type="dxa"/>
                  <w:shd w:val="clear" w:color="auto" w:fill="auto"/>
                </w:tcPr>
                <w:p w14:paraId="363FBF99" w14:textId="77777777" w:rsidR="00DB0602" w:rsidRPr="00372346" w:rsidRDefault="00DB0602" w:rsidP="007D55B0">
                  <w:pPr>
                    <w:pStyle w:val="Tabletext"/>
                  </w:pPr>
                  <w:r w:rsidRPr="00372346">
                    <w:t>Red</w:t>
                  </w:r>
                </w:p>
              </w:tc>
              <w:tc>
                <w:tcPr>
                  <w:tcW w:w="944" w:type="dxa"/>
                  <w:shd w:val="clear" w:color="auto" w:fill="auto"/>
                  <w:vAlign w:val="center"/>
                </w:tcPr>
                <w:p w14:paraId="46A61956" w14:textId="77777777" w:rsidR="00DB0602" w:rsidRPr="00372346" w:rsidRDefault="00DB0602" w:rsidP="007D55B0">
                  <w:pPr>
                    <w:pStyle w:val="Tabletext"/>
                    <w:jc w:val="center"/>
                  </w:pPr>
                  <w:r w:rsidRPr="00372346">
                    <w:t>0.640</w:t>
                  </w:r>
                </w:p>
              </w:tc>
              <w:tc>
                <w:tcPr>
                  <w:tcW w:w="944" w:type="dxa"/>
                  <w:shd w:val="clear" w:color="auto" w:fill="auto"/>
                  <w:vAlign w:val="center"/>
                </w:tcPr>
                <w:p w14:paraId="6D26E064" w14:textId="77777777" w:rsidR="00DB0602" w:rsidRPr="00372346" w:rsidRDefault="00DB0602" w:rsidP="007D55B0">
                  <w:pPr>
                    <w:pStyle w:val="Tabletext"/>
                    <w:jc w:val="center"/>
                  </w:pPr>
                  <w:r w:rsidRPr="00372346">
                    <w:t>0.330</w:t>
                  </w:r>
                </w:p>
              </w:tc>
            </w:tr>
            <w:tr w:rsidR="00DB0602" w:rsidRPr="00372346" w14:paraId="137219C8" w14:textId="77777777" w:rsidTr="007D55B0">
              <w:tc>
                <w:tcPr>
                  <w:tcW w:w="1289" w:type="dxa"/>
                  <w:shd w:val="clear" w:color="auto" w:fill="auto"/>
                </w:tcPr>
                <w:p w14:paraId="1F9D018E" w14:textId="77777777" w:rsidR="00DB0602" w:rsidRPr="00372346" w:rsidRDefault="00DB0602" w:rsidP="007D55B0">
                  <w:pPr>
                    <w:pStyle w:val="Tabletext"/>
                  </w:pPr>
                  <w:r w:rsidRPr="00372346">
                    <w:t>Green</w:t>
                  </w:r>
                </w:p>
              </w:tc>
              <w:tc>
                <w:tcPr>
                  <w:tcW w:w="944" w:type="dxa"/>
                  <w:shd w:val="clear" w:color="auto" w:fill="auto"/>
                  <w:vAlign w:val="center"/>
                </w:tcPr>
                <w:p w14:paraId="6551749B" w14:textId="77777777" w:rsidR="00DB0602" w:rsidRPr="00372346" w:rsidRDefault="00DB0602" w:rsidP="007D55B0">
                  <w:pPr>
                    <w:pStyle w:val="Tabletext"/>
                    <w:jc w:val="center"/>
                  </w:pPr>
                  <w:r w:rsidRPr="00372346">
                    <w:t>0.210</w:t>
                  </w:r>
                </w:p>
              </w:tc>
              <w:tc>
                <w:tcPr>
                  <w:tcW w:w="944" w:type="dxa"/>
                  <w:shd w:val="clear" w:color="auto" w:fill="auto"/>
                  <w:vAlign w:val="center"/>
                </w:tcPr>
                <w:p w14:paraId="00F35E37" w14:textId="77777777" w:rsidR="00DB0602" w:rsidRPr="00372346" w:rsidRDefault="00DB0602" w:rsidP="007D55B0">
                  <w:pPr>
                    <w:pStyle w:val="Tabletext"/>
                    <w:jc w:val="center"/>
                  </w:pPr>
                  <w:r w:rsidRPr="00372346">
                    <w:t>0.710</w:t>
                  </w:r>
                </w:p>
              </w:tc>
            </w:tr>
            <w:tr w:rsidR="00DB0602" w:rsidRPr="00372346" w14:paraId="75BC1AFC" w14:textId="77777777" w:rsidTr="007D55B0">
              <w:tc>
                <w:tcPr>
                  <w:tcW w:w="1289" w:type="dxa"/>
                  <w:shd w:val="clear" w:color="auto" w:fill="auto"/>
                </w:tcPr>
                <w:p w14:paraId="1B53D12C" w14:textId="77777777" w:rsidR="00DB0602" w:rsidRPr="00372346" w:rsidRDefault="00DB0602" w:rsidP="007D55B0">
                  <w:pPr>
                    <w:pStyle w:val="Tabletext"/>
                  </w:pPr>
                  <w:r w:rsidRPr="00372346">
                    <w:t>Blue</w:t>
                  </w:r>
                </w:p>
              </w:tc>
              <w:tc>
                <w:tcPr>
                  <w:tcW w:w="944" w:type="dxa"/>
                  <w:shd w:val="clear" w:color="auto" w:fill="auto"/>
                  <w:vAlign w:val="center"/>
                </w:tcPr>
                <w:p w14:paraId="798C36D9" w14:textId="77777777" w:rsidR="00DB0602" w:rsidRPr="00372346" w:rsidRDefault="00DB0602" w:rsidP="007D55B0">
                  <w:pPr>
                    <w:pStyle w:val="Tabletext"/>
                    <w:jc w:val="center"/>
                  </w:pPr>
                  <w:r w:rsidRPr="00372346">
                    <w:t>0.150</w:t>
                  </w:r>
                </w:p>
              </w:tc>
              <w:tc>
                <w:tcPr>
                  <w:tcW w:w="944" w:type="dxa"/>
                  <w:shd w:val="clear" w:color="auto" w:fill="auto"/>
                  <w:vAlign w:val="center"/>
                </w:tcPr>
                <w:p w14:paraId="13210B53" w14:textId="77777777" w:rsidR="00DB0602" w:rsidRPr="00372346" w:rsidRDefault="00DB0602" w:rsidP="007D55B0">
                  <w:pPr>
                    <w:pStyle w:val="Tabletext"/>
                    <w:jc w:val="center"/>
                  </w:pPr>
                  <w:r w:rsidRPr="00372346">
                    <w:t>0.060</w:t>
                  </w:r>
                </w:p>
              </w:tc>
            </w:tr>
            <w:tr w:rsidR="00DB0602" w:rsidRPr="00372346" w14:paraId="09658B81" w14:textId="77777777" w:rsidTr="007D55B0">
              <w:tc>
                <w:tcPr>
                  <w:tcW w:w="1289" w:type="dxa"/>
                  <w:shd w:val="clear" w:color="auto" w:fill="auto"/>
                </w:tcPr>
                <w:p w14:paraId="4C64195A" w14:textId="77777777" w:rsidR="00DB0602" w:rsidRPr="00372346" w:rsidRDefault="00DB0602" w:rsidP="007D55B0">
                  <w:pPr>
                    <w:pStyle w:val="Tabletext"/>
                  </w:pPr>
                  <w:r w:rsidRPr="00372346">
                    <w:t>White D65</w:t>
                  </w:r>
                </w:p>
              </w:tc>
              <w:tc>
                <w:tcPr>
                  <w:tcW w:w="944" w:type="dxa"/>
                  <w:shd w:val="clear" w:color="auto" w:fill="auto"/>
                </w:tcPr>
                <w:p w14:paraId="372D6970" w14:textId="77777777" w:rsidR="00DB0602" w:rsidRPr="00372346" w:rsidRDefault="00DB0602" w:rsidP="007D55B0">
                  <w:pPr>
                    <w:pStyle w:val="Tabletext"/>
                    <w:jc w:val="center"/>
                  </w:pPr>
                  <w:r w:rsidRPr="00372346">
                    <w:t>0.3127</w:t>
                  </w:r>
                </w:p>
              </w:tc>
              <w:tc>
                <w:tcPr>
                  <w:tcW w:w="944" w:type="dxa"/>
                  <w:shd w:val="clear" w:color="auto" w:fill="auto"/>
                </w:tcPr>
                <w:p w14:paraId="6432BC10" w14:textId="77777777" w:rsidR="00DB0602" w:rsidRPr="00372346" w:rsidRDefault="00DB0602" w:rsidP="007D55B0">
                  <w:pPr>
                    <w:pStyle w:val="Tabletext"/>
                    <w:jc w:val="center"/>
                  </w:pPr>
                  <w:r w:rsidRPr="00372346">
                    <w:t>0.3290</w:t>
                  </w:r>
                </w:p>
              </w:tc>
            </w:tr>
          </w:tbl>
          <w:p w14:paraId="17A5979A" w14:textId="77777777" w:rsidR="00DB0602" w:rsidRPr="00372346" w:rsidRDefault="00DB0602" w:rsidP="007D55B0">
            <w:pPr>
              <w:pStyle w:val="Tabletext"/>
            </w:pPr>
          </w:p>
        </w:tc>
        <w:tc>
          <w:tcPr>
            <w:tcW w:w="4449" w:type="dxa"/>
            <w:tcBorders>
              <w:top w:val="single" w:sz="4" w:space="0" w:color="auto"/>
              <w:left w:val="single" w:sz="4" w:space="0" w:color="auto"/>
              <w:bottom w:val="single" w:sz="4" w:space="0" w:color="auto"/>
              <w:right w:val="single" w:sz="4" w:space="0" w:color="auto"/>
            </w:tcBorders>
          </w:tcPr>
          <w:p w14:paraId="46B5AA37" w14:textId="77777777" w:rsidR="00DB0602" w:rsidRPr="00372346" w:rsidRDefault="00DB0602" w:rsidP="007D55B0">
            <w:pPr>
              <w:pStyle w:val="Tabletext"/>
            </w:pPr>
            <w:r w:rsidRPr="00372346">
              <w:rPr>
                <w:u w:val="single"/>
              </w:rPr>
              <w:t>Opto-electronic conversion</w:t>
            </w:r>
            <w:r w:rsidRPr="00372346">
              <w:t>:</w:t>
            </w:r>
          </w:p>
          <w:p w14:paraId="424FCD75" w14:textId="77777777" w:rsidR="00DB0602" w:rsidRPr="00372346" w:rsidRDefault="00DB0602" w:rsidP="007D55B0">
            <w:pPr>
              <w:pStyle w:val="Tabletext"/>
            </w:pPr>
            <w:r w:rsidRPr="00372346">
              <w:object w:dxaOrig="780" w:dyaOrig="260" w14:anchorId="049D4F1B">
                <v:shape id="_x0000_i1189" type="#_x0000_t75" style="width:43.2pt;height:14.4pt" o:ole="">
                  <v:imagedata r:id="rId344" o:title=""/>
                </v:shape>
                <o:OLEObject Type="Embed" ProgID="Equation.DSMT4" ShapeID="_x0000_i1189" DrawAspect="Content" ObjectID="_1555937252" r:id="rId345"/>
              </w:object>
            </w:r>
          </w:p>
          <w:p w14:paraId="0A89D44E" w14:textId="77777777" w:rsidR="00DB0602" w:rsidRPr="00DB0602" w:rsidRDefault="00DB0602" w:rsidP="007D55B0">
            <w:pPr>
              <w:pStyle w:val="Tabletext"/>
              <w:rPr>
                <w:lang w:val="en-GB"/>
              </w:rPr>
            </w:pPr>
            <w:r w:rsidRPr="00DB0602">
              <w:rPr>
                <w:lang w:val="en-GB"/>
              </w:rPr>
              <w:t xml:space="preserve">where </w:t>
            </w:r>
            <w:r w:rsidRPr="00372346">
              <w:rPr>
                <w:position w:val="-12"/>
              </w:rPr>
              <w:object w:dxaOrig="2040" w:dyaOrig="320" w14:anchorId="21F06A45">
                <v:shape id="_x0000_i1190" type="#_x0000_t75" style="width:122.7pt;height:21.3pt" o:ole="">
                  <v:imagedata r:id="rId346" o:title=""/>
                </v:shape>
                <o:OLEObject Type="Embed" ProgID="Equation.DSMT4" ShapeID="_x0000_i1190" DrawAspect="Content" ObjectID="_1555937253" r:id="rId347"/>
              </w:object>
            </w:r>
            <w:r w:rsidRPr="00DB0602">
              <w:rPr>
                <w:lang w:val="en-GB"/>
              </w:rPr>
              <w:t>– tristimulus</w:t>
            </w:r>
            <w:r w:rsidRPr="00DB0602">
              <w:rPr>
                <w:lang w:val="en-GB"/>
              </w:rPr>
              <w:br/>
              <w:t xml:space="preserve">values of </w:t>
            </w:r>
            <w:r w:rsidRPr="00372346">
              <w:rPr>
                <w:position w:val="-10"/>
              </w:rPr>
              <w:object w:dxaOrig="680" w:dyaOrig="279" w14:anchorId="1F299A08">
                <v:shape id="_x0000_i1191" type="#_x0000_t75" style="width:36.3pt;height:11.5pt" o:ole="">
                  <v:imagedata r:id="rId348" o:title=""/>
                </v:shape>
                <o:OLEObject Type="Embed" ProgID="Equation.DSMT4" ShapeID="_x0000_i1191" DrawAspect="Content" ObjectID="_1555937254" r:id="rId349"/>
              </w:object>
            </w:r>
            <w:r w:rsidRPr="00DB0602">
              <w:rPr>
                <w:lang w:val="en-GB"/>
              </w:rPr>
              <w:t xml:space="preserve"> colour space</w:t>
            </w:r>
          </w:p>
          <w:p w14:paraId="64A25CCC" w14:textId="77777777" w:rsidR="00DB0602" w:rsidRPr="00DB0602" w:rsidRDefault="00DB0602" w:rsidP="007D55B0">
            <w:pPr>
              <w:pStyle w:val="Tabletext"/>
              <w:rPr>
                <w:lang w:val="en-GB"/>
              </w:rPr>
            </w:pPr>
            <w:r w:rsidRPr="00372346">
              <w:rPr>
                <w:position w:val="-12"/>
              </w:rPr>
              <w:object w:dxaOrig="2100" w:dyaOrig="320" w14:anchorId="1A06EAE4">
                <v:shape id="_x0000_i1192" type="#_x0000_t75" style="width:126.15pt;height:18.45pt" o:ole="">
                  <v:imagedata r:id="rId350" o:title=""/>
                </v:shape>
                <o:OLEObject Type="Embed" ProgID="Equation.DSMT4" ShapeID="_x0000_i1192" DrawAspect="Content" ObjectID="_1555937255" r:id="rId351"/>
              </w:object>
            </w:r>
            <w:r w:rsidRPr="00DB0602">
              <w:rPr>
                <w:lang w:val="en-GB"/>
              </w:rPr>
              <w:t xml:space="preserve"> – colour primary</w:t>
            </w:r>
            <w:r w:rsidRPr="00DB0602">
              <w:rPr>
                <w:lang w:val="en-GB"/>
              </w:rPr>
              <w:br/>
              <w:t xml:space="preserve">coordinates of </w:t>
            </w:r>
            <w:r w:rsidRPr="00372346">
              <w:rPr>
                <w:position w:val="-10"/>
              </w:rPr>
              <w:object w:dxaOrig="820" w:dyaOrig="300" w14:anchorId="166DF955">
                <v:shape id="_x0000_i1193" type="#_x0000_t75" style="width:47.8pt;height:11.5pt" o:ole="">
                  <v:imagedata r:id="rId352" o:title=""/>
                </v:shape>
                <o:OLEObject Type="Embed" ProgID="Equation.DSMT4" ShapeID="_x0000_i1193" DrawAspect="Content" ObjectID="_1555937256" r:id="rId353"/>
              </w:object>
            </w:r>
            <w:r w:rsidRPr="00DB0602">
              <w:rPr>
                <w:lang w:val="en-GB"/>
              </w:rPr>
              <w:t xml:space="preserve"> signal space</w:t>
            </w:r>
          </w:p>
          <w:p w14:paraId="43CEDB3F" w14:textId="77777777" w:rsidR="00DB0602" w:rsidRPr="00372346" w:rsidRDefault="00DB0602" w:rsidP="007D55B0">
            <w:pPr>
              <w:pStyle w:val="Tabletext"/>
            </w:pPr>
            <w:r w:rsidRPr="00372346">
              <w:t>Electro-optic conversion:</w:t>
            </w:r>
          </w:p>
          <w:p w14:paraId="71BDD142" w14:textId="77777777" w:rsidR="00DB0602" w:rsidRPr="00372346" w:rsidRDefault="00DB0602" w:rsidP="007D55B0">
            <w:pPr>
              <w:pStyle w:val="Tabletext"/>
            </w:pPr>
            <w:r w:rsidRPr="00372346">
              <w:object w:dxaOrig="900" w:dyaOrig="380" w14:anchorId="1402F6D1">
                <v:shape id="_x0000_i1194" type="#_x0000_t75" style="width:47.8pt;height:24.2pt" o:ole="">
                  <v:imagedata r:id="rId354" o:title=""/>
                </v:shape>
                <o:OLEObject Type="Embed" ProgID="Equation.DSMT4" ShapeID="_x0000_i1194" DrawAspect="Content" ObjectID="_1555937257" r:id="rId355"/>
              </w:object>
            </w:r>
          </w:p>
          <w:p w14:paraId="1A11B4DC" w14:textId="77777777" w:rsidR="00DB0602" w:rsidRPr="00DB0602" w:rsidRDefault="00DB0602" w:rsidP="007D55B0">
            <w:pPr>
              <w:pStyle w:val="Tabletext"/>
              <w:rPr>
                <w:lang w:val="en-GB"/>
              </w:rPr>
            </w:pPr>
            <w:r w:rsidRPr="00DB0602">
              <w:rPr>
                <w:u w:val="single"/>
                <w:lang w:val="en-GB"/>
              </w:rPr>
              <w:t>Quantized signal representation</w:t>
            </w:r>
            <w:r w:rsidRPr="00DB0602">
              <w:rPr>
                <w:lang w:val="en-GB"/>
              </w:rPr>
              <w:t>:</w:t>
            </w:r>
          </w:p>
          <w:p w14:paraId="34541458" w14:textId="77777777" w:rsidR="00DB0602" w:rsidRPr="00DB0602" w:rsidRDefault="00DB0602" w:rsidP="007D55B0">
            <w:pPr>
              <w:pStyle w:val="Tabletext"/>
              <w:rPr>
                <w:lang w:val="en-GB"/>
              </w:rPr>
            </w:pPr>
            <w:r w:rsidRPr="00DB0602">
              <w:rPr>
                <w:i/>
                <w:lang w:val="en-GB"/>
              </w:rPr>
              <w:t>n</w:t>
            </w:r>
            <w:r w:rsidRPr="00DB0602">
              <w:rPr>
                <w:lang w:val="en-GB"/>
              </w:rPr>
              <w:t>-bit representation:</w:t>
            </w:r>
          </w:p>
          <w:p w14:paraId="189D4532" w14:textId="77777777" w:rsidR="00DB0602" w:rsidRPr="00DB0602" w:rsidRDefault="00DB0602" w:rsidP="007D55B0">
            <w:pPr>
              <w:pStyle w:val="Tabletext"/>
              <w:rPr>
                <w:lang w:val="en-GB"/>
              </w:rPr>
            </w:pPr>
            <w:r w:rsidRPr="00372346">
              <w:object w:dxaOrig="2320" w:dyaOrig="420" w14:anchorId="50C36799">
                <v:shape id="_x0000_i1195" type="#_x0000_t75" style="width:119.8pt;height:24.2pt" o:ole="">
                  <v:imagedata r:id="rId356" o:title=""/>
                </v:shape>
                <o:OLEObject Type="Embed" ProgID="Equation.DSMT4" ShapeID="_x0000_i1195" DrawAspect="Content" ObjectID="_1555937258" r:id="rId357"/>
              </w:object>
            </w:r>
            <w:r w:rsidRPr="00DB0602">
              <w:rPr>
                <w:lang w:val="en-GB"/>
              </w:rPr>
              <w:br/>
              <w:t>where</w:t>
            </w:r>
          </w:p>
          <w:p w14:paraId="64743EBE" w14:textId="77777777" w:rsidR="00DB0602" w:rsidRPr="00372346" w:rsidRDefault="00DB0602" w:rsidP="007D55B0">
            <w:pPr>
              <w:pStyle w:val="Tabletext"/>
            </w:pPr>
            <w:r w:rsidRPr="00DB0602">
              <w:rPr>
                <w:lang w:val="en-GB"/>
              </w:rPr>
              <w:t xml:space="preserve"> </w:t>
            </w:r>
            <w:r w:rsidRPr="00372346">
              <w:object w:dxaOrig="2840" w:dyaOrig="700" w14:anchorId="736A30D8">
                <v:shape id="_x0000_i1196" type="#_x0000_t75" style="width:168.75pt;height:42.05pt" o:ole="">
                  <v:imagedata r:id="rId358" o:title=""/>
                </v:shape>
                <o:OLEObject Type="Embed" ProgID="Equation.DSMT4" ShapeID="_x0000_i1196" DrawAspect="Content" ObjectID="_1555937259" r:id="rId359"/>
              </w:object>
            </w:r>
          </w:p>
        </w:tc>
        <w:tc>
          <w:tcPr>
            <w:tcW w:w="4448" w:type="dxa"/>
            <w:gridSpan w:val="2"/>
            <w:tcBorders>
              <w:top w:val="single" w:sz="4" w:space="0" w:color="auto"/>
              <w:left w:val="single" w:sz="4" w:space="0" w:color="auto"/>
              <w:bottom w:val="single" w:sz="4" w:space="0" w:color="auto"/>
              <w:right w:val="single" w:sz="4" w:space="0" w:color="auto"/>
            </w:tcBorders>
          </w:tcPr>
          <w:p w14:paraId="5A97E5F9" w14:textId="3705F2C3" w:rsidR="00DB0602" w:rsidRPr="00372346" w:rsidRDefault="008806AD" w:rsidP="007D55B0">
            <w:pPr>
              <w:pStyle w:val="Tabletext"/>
              <w:rPr>
                <w:sz w:val="18"/>
                <w:szCs w:val="18"/>
              </w:rPr>
            </w:pPr>
            <w:r w:rsidRPr="00372346">
              <w:rPr>
                <w:sz w:val="18"/>
                <w:szCs w:val="18"/>
              </w:rPr>
              <w:object w:dxaOrig="3940" w:dyaOrig="1100" w14:anchorId="4BE0CD9F">
                <v:shape id="_x0000_i1197" type="#_x0000_t75" style="width:179.15pt;height:57pt" o:ole="">
                  <v:imagedata r:id="rId360" o:title=""/>
                </v:shape>
                <o:OLEObject Type="Embed" ProgID="Equation.DSMT4" ShapeID="_x0000_i1197" DrawAspect="Content" ObjectID="_1555937260" r:id="rId361"/>
              </w:object>
            </w:r>
          </w:p>
          <w:p w14:paraId="105E7154" w14:textId="77777777" w:rsidR="00DB0602" w:rsidRPr="00DB0602" w:rsidRDefault="00DB0602" w:rsidP="007D55B0">
            <w:pPr>
              <w:pStyle w:val="Tabletext"/>
              <w:rPr>
                <w:sz w:val="18"/>
                <w:szCs w:val="18"/>
                <w:u w:val="single"/>
                <w:lang w:val="en-GB"/>
              </w:rPr>
            </w:pPr>
            <w:r w:rsidRPr="00DB0602">
              <w:rPr>
                <w:sz w:val="18"/>
                <w:szCs w:val="18"/>
                <w:u w:val="single"/>
                <w:lang w:val="en-GB"/>
              </w:rPr>
              <w:t>Quantized signal representation:</w:t>
            </w:r>
          </w:p>
          <w:p w14:paraId="122E5E43" w14:textId="77777777" w:rsidR="00DB0602" w:rsidRPr="00DB0602" w:rsidRDefault="00DB0602" w:rsidP="007D55B0">
            <w:pPr>
              <w:pStyle w:val="Tabletext"/>
              <w:rPr>
                <w:sz w:val="18"/>
                <w:szCs w:val="18"/>
                <w:lang w:val="en-GB"/>
              </w:rPr>
            </w:pPr>
            <w:r w:rsidRPr="00DB0602">
              <w:rPr>
                <w:i/>
                <w:sz w:val="18"/>
                <w:szCs w:val="18"/>
                <w:lang w:val="en-GB"/>
              </w:rPr>
              <w:t>n</w:t>
            </w:r>
            <w:r w:rsidRPr="00DB0602">
              <w:rPr>
                <w:sz w:val="18"/>
                <w:szCs w:val="18"/>
                <w:lang w:val="en-GB"/>
              </w:rPr>
              <w:t>-bit representation is specified:</w:t>
            </w:r>
          </w:p>
          <w:p w14:paraId="17E2F367" w14:textId="77777777" w:rsidR="00DB0602" w:rsidRPr="00372346" w:rsidRDefault="00DB0602" w:rsidP="007D55B0">
            <w:pPr>
              <w:pStyle w:val="Tabletext"/>
              <w:rPr>
                <w:sz w:val="18"/>
                <w:szCs w:val="18"/>
              </w:rPr>
            </w:pPr>
            <w:r w:rsidRPr="00372346">
              <w:rPr>
                <w:sz w:val="18"/>
                <w:szCs w:val="18"/>
              </w:rPr>
              <w:object w:dxaOrig="3739" w:dyaOrig="1260" w14:anchorId="0A3D300C">
                <v:shape id="_x0000_i1198" type="#_x0000_t75" style="width:203.9pt;height:65.65pt" o:ole="">
                  <v:imagedata r:id="rId362" o:title=""/>
                </v:shape>
                <o:OLEObject Type="Embed" ProgID="Equation.DSMT4" ShapeID="_x0000_i1198" DrawAspect="Content" ObjectID="_1555937261" r:id="rId363"/>
              </w:object>
            </w:r>
          </w:p>
        </w:tc>
      </w:tr>
    </w:tbl>
    <w:p w14:paraId="404FC23B" w14:textId="77777777" w:rsidR="00DB0602" w:rsidRPr="00372346" w:rsidRDefault="00DB0602" w:rsidP="00DB0602">
      <w:pPr>
        <w:spacing w:before="0"/>
        <w:rPr>
          <w:sz w:val="20"/>
        </w:rPr>
      </w:pPr>
    </w:p>
    <w:p w14:paraId="4EDB20EF" w14:textId="77777777" w:rsidR="00DB0602" w:rsidRPr="00372346" w:rsidRDefault="00DB0602" w:rsidP="00DB0602">
      <w:pPr>
        <w:spacing w:before="0"/>
        <w:rPr>
          <w:color w:val="0070C0"/>
          <w:sz w:val="20"/>
        </w:rPr>
        <w:sectPr w:rsidR="00DB0602" w:rsidRPr="00372346" w:rsidSect="007D55B0">
          <w:headerReference w:type="even" r:id="rId364"/>
          <w:headerReference w:type="default" r:id="rId365"/>
          <w:footerReference w:type="default" r:id="rId366"/>
          <w:pgSz w:w="16838" w:h="11906" w:orient="landscape"/>
          <w:pgMar w:top="1134" w:right="1134" w:bottom="1134" w:left="1134" w:header="709" w:footer="709" w:gutter="0"/>
          <w:cols w:space="708"/>
          <w:docGrid w:linePitch="360"/>
        </w:sectPr>
      </w:pPr>
    </w:p>
    <w:p w14:paraId="478B3FF3" w14:textId="77777777" w:rsidR="00DB0602" w:rsidRPr="00DB0602" w:rsidRDefault="00DB0602" w:rsidP="00DB0602">
      <w:pPr>
        <w:pStyle w:val="TableNo"/>
        <w:spacing w:before="120"/>
        <w:rPr>
          <w:lang w:val="en-GB"/>
        </w:rPr>
      </w:pPr>
      <w:r w:rsidRPr="00DB0602">
        <w:rPr>
          <w:lang w:val="en-GB"/>
        </w:rPr>
        <w:t>TABLE 2.4</w:t>
      </w:r>
    </w:p>
    <w:p w14:paraId="44211FEC" w14:textId="77777777" w:rsidR="00DB0602" w:rsidRPr="00DB0602" w:rsidRDefault="00DB0602" w:rsidP="00DB0602">
      <w:pPr>
        <w:pStyle w:val="Tabletitle"/>
        <w:rPr>
          <w:lang w:val="en-GB"/>
        </w:rPr>
      </w:pPr>
      <w:r w:rsidRPr="00DB0602">
        <w:rPr>
          <w:lang w:val="en-GB"/>
        </w:rPr>
        <w:t>Specified chromaticity coordinates of DCDM and ACES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1989"/>
        <w:gridCol w:w="1624"/>
        <w:gridCol w:w="1622"/>
      </w:tblGrid>
      <w:tr w:rsidR="00DB0602" w:rsidRPr="00372346" w14:paraId="5C918CC4" w14:textId="77777777" w:rsidTr="008806AD">
        <w:trPr>
          <w:trHeight w:val="557"/>
          <w:jc w:val="center"/>
        </w:trPr>
        <w:tc>
          <w:tcPr>
            <w:tcW w:w="1553" w:type="dxa"/>
            <w:vMerge w:val="restart"/>
            <w:tcBorders>
              <w:top w:val="single" w:sz="4" w:space="0" w:color="auto"/>
              <w:bottom w:val="single" w:sz="4" w:space="0" w:color="auto"/>
            </w:tcBorders>
            <w:shd w:val="clear" w:color="auto" w:fill="auto"/>
            <w:vAlign w:val="center"/>
          </w:tcPr>
          <w:p w14:paraId="45D287FC" w14:textId="77777777" w:rsidR="00DB0602" w:rsidRPr="00DB0602" w:rsidRDefault="00DB0602" w:rsidP="007D55B0">
            <w:pPr>
              <w:pStyle w:val="Tablehead"/>
              <w:rPr>
                <w:lang w:val="en-GB"/>
              </w:rPr>
            </w:pPr>
          </w:p>
        </w:tc>
        <w:tc>
          <w:tcPr>
            <w:tcW w:w="1989" w:type="dxa"/>
            <w:vMerge w:val="restart"/>
            <w:tcBorders>
              <w:top w:val="single" w:sz="4" w:space="0" w:color="auto"/>
              <w:bottom w:val="single" w:sz="4" w:space="0" w:color="auto"/>
            </w:tcBorders>
            <w:shd w:val="clear" w:color="auto" w:fill="auto"/>
            <w:vAlign w:val="center"/>
          </w:tcPr>
          <w:p w14:paraId="38B7B3ED" w14:textId="77777777" w:rsidR="00DB0602" w:rsidRPr="00372346" w:rsidRDefault="00DB0602" w:rsidP="007D55B0">
            <w:pPr>
              <w:pStyle w:val="Tablehead"/>
            </w:pPr>
            <w:r w:rsidRPr="00372346">
              <w:t>Primaries and</w:t>
            </w:r>
            <w:r w:rsidRPr="00372346">
              <w:br/>
              <w:t>reference white</w:t>
            </w:r>
          </w:p>
        </w:tc>
        <w:tc>
          <w:tcPr>
            <w:tcW w:w="3246" w:type="dxa"/>
            <w:gridSpan w:val="2"/>
            <w:tcBorders>
              <w:top w:val="single" w:sz="4" w:space="0" w:color="auto"/>
              <w:bottom w:val="single" w:sz="4" w:space="0" w:color="auto"/>
            </w:tcBorders>
            <w:shd w:val="clear" w:color="auto" w:fill="auto"/>
            <w:vAlign w:val="center"/>
          </w:tcPr>
          <w:p w14:paraId="7A7E5BB8" w14:textId="77777777" w:rsidR="00DB0602" w:rsidRPr="00372346" w:rsidRDefault="00DB0602" w:rsidP="007D55B0">
            <w:pPr>
              <w:pStyle w:val="Tablehead"/>
            </w:pPr>
            <w:r w:rsidRPr="00372346">
              <w:t xml:space="preserve">Chromaticity </w:t>
            </w:r>
          </w:p>
        </w:tc>
      </w:tr>
      <w:tr w:rsidR="00DB0602" w:rsidRPr="00372346" w14:paraId="6886680D" w14:textId="77777777" w:rsidTr="008806AD">
        <w:trPr>
          <w:trHeight w:val="365"/>
          <w:jc w:val="center"/>
        </w:trPr>
        <w:tc>
          <w:tcPr>
            <w:tcW w:w="1553" w:type="dxa"/>
            <w:vMerge/>
            <w:tcBorders>
              <w:top w:val="single" w:sz="4" w:space="0" w:color="auto"/>
              <w:bottom w:val="single" w:sz="4" w:space="0" w:color="auto"/>
            </w:tcBorders>
            <w:shd w:val="clear" w:color="auto" w:fill="auto"/>
            <w:vAlign w:val="center"/>
          </w:tcPr>
          <w:p w14:paraId="56D21CD5" w14:textId="77777777" w:rsidR="00DB0602" w:rsidRPr="00372346" w:rsidRDefault="00DB0602" w:rsidP="007D55B0">
            <w:pPr>
              <w:spacing w:before="20" w:after="20"/>
              <w:jc w:val="center"/>
              <w:rPr>
                <w:sz w:val="20"/>
              </w:rPr>
            </w:pPr>
          </w:p>
        </w:tc>
        <w:tc>
          <w:tcPr>
            <w:tcW w:w="1989" w:type="dxa"/>
            <w:vMerge/>
            <w:tcBorders>
              <w:top w:val="single" w:sz="4" w:space="0" w:color="auto"/>
              <w:bottom w:val="single" w:sz="4" w:space="0" w:color="auto"/>
            </w:tcBorders>
            <w:shd w:val="clear" w:color="auto" w:fill="auto"/>
            <w:vAlign w:val="center"/>
          </w:tcPr>
          <w:p w14:paraId="55A90B38" w14:textId="77777777" w:rsidR="00DB0602" w:rsidRPr="00372346" w:rsidRDefault="00DB0602" w:rsidP="007D55B0">
            <w:pPr>
              <w:spacing w:before="20" w:after="20"/>
              <w:jc w:val="center"/>
              <w:rPr>
                <w:sz w:val="20"/>
              </w:rPr>
            </w:pPr>
          </w:p>
        </w:tc>
        <w:tc>
          <w:tcPr>
            <w:tcW w:w="1624" w:type="dxa"/>
            <w:tcBorders>
              <w:top w:val="single" w:sz="4" w:space="0" w:color="auto"/>
              <w:bottom w:val="single" w:sz="4" w:space="0" w:color="auto"/>
            </w:tcBorders>
            <w:shd w:val="clear" w:color="auto" w:fill="auto"/>
            <w:vAlign w:val="center"/>
          </w:tcPr>
          <w:p w14:paraId="51203624" w14:textId="77777777" w:rsidR="00DB0602" w:rsidRPr="00372346" w:rsidRDefault="00DB0602" w:rsidP="007D55B0">
            <w:pPr>
              <w:pStyle w:val="Tablehead"/>
              <w:rPr>
                <w:i/>
                <w:iCs/>
              </w:rPr>
            </w:pPr>
            <w:r w:rsidRPr="00372346">
              <w:rPr>
                <w:i/>
                <w:iCs/>
              </w:rPr>
              <w:t>x</w:t>
            </w:r>
          </w:p>
        </w:tc>
        <w:tc>
          <w:tcPr>
            <w:tcW w:w="1622" w:type="dxa"/>
            <w:tcBorders>
              <w:top w:val="single" w:sz="4" w:space="0" w:color="auto"/>
              <w:bottom w:val="single" w:sz="4" w:space="0" w:color="auto"/>
            </w:tcBorders>
            <w:shd w:val="clear" w:color="auto" w:fill="auto"/>
            <w:vAlign w:val="center"/>
          </w:tcPr>
          <w:p w14:paraId="5BC9D1E7" w14:textId="77777777" w:rsidR="00DB0602" w:rsidRPr="00372346" w:rsidRDefault="00DB0602" w:rsidP="007D55B0">
            <w:pPr>
              <w:pStyle w:val="Tablehead"/>
              <w:rPr>
                <w:i/>
                <w:iCs/>
              </w:rPr>
            </w:pPr>
            <w:r w:rsidRPr="00372346">
              <w:rPr>
                <w:i/>
                <w:iCs/>
              </w:rPr>
              <w:t>y</w:t>
            </w:r>
          </w:p>
        </w:tc>
      </w:tr>
      <w:tr w:rsidR="00DB0602" w:rsidRPr="00372346" w14:paraId="0335347E" w14:textId="77777777" w:rsidTr="008806AD">
        <w:trPr>
          <w:jc w:val="center"/>
        </w:trPr>
        <w:tc>
          <w:tcPr>
            <w:tcW w:w="1553" w:type="dxa"/>
            <w:vMerge w:val="restart"/>
            <w:tcBorders>
              <w:top w:val="single" w:sz="4" w:space="0" w:color="auto"/>
              <w:bottom w:val="double" w:sz="4" w:space="0" w:color="auto"/>
            </w:tcBorders>
            <w:shd w:val="clear" w:color="auto" w:fill="auto"/>
            <w:vAlign w:val="center"/>
          </w:tcPr>
          <w:p w14:paraId="0752B276" w14:textId="77777777" w:rsidR="00DB0602" w:rsidRPr="00372346" w:rsidRDefault="00DB0602" w:rsidP="007D55B0">
            <w:pPr>
              <w:pStyle w:val="Tabletext"/>
              <w:jc w:val="center"/>
            </w:pPr>
            <w:r w:rsidRPr="00372346">
              <w:t>DC</w:t>
            </w:r>
            <w:r w:rsidRPr="00372346">
              <w:br/>
              <w:t>(FS-Gamut)</w:t>
            </w:r>
          </w:p>
        </w:tc>
        <w:tc>
          <w:tcPr>
            <w:tcW w:w="1989" w:type="dxa"/>
            <w:tcBorders>
              <w:top w:val="single" w:sz="4" w:space="0" w:color="auto"/>
            </w:tcBorders>
            <w:shd w:val="clear" w:color="auto" w:fill="auto"/>
            <w:vAlign w:val="center"/>
          </w:tcPr>
          <w:p w14:paraId="0A951663" w14:textId="77777777" w:rsidR="00DB0602" w:rsidRPr="00372346" w:rsidRDefault="00DB0602" w:rsidP="007D55B0">
            <w:pPr>
              <w:pStyle w:val="Tabletext"/>
              <w:jc w:val="center"/>
            </w:pPr>
            <w:r w:rsidRPr="00372346">
              <w:t>R (</w:t>
            </w:r>
            <w:r w:rsidRPr="00372346">
              <w:rPr>
                <w:noProof/>
                <w:position w:val="-12"/>
                <w:lang w:val="en-GB" w:eastAsia="en-GB"/>
              </w:rPr>
              <w:drawing>
                <wp:inline distT="0" distB="0" distL="0" distR="0" wp14:anchorId="1F02E260" wp14:editId="4CB32FC0">
                  <wp:extent cx="228600" cy="219075"/>
                  <wp:effectExtent l="0" t="0" r="0" b="9525"/>
                  <wp:docPr id="252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372346">
              <w:t>)</w:t>
            </w:r>
          </w:p>
        </w:tc>
        <w:tc>
          <w:tcPr>
            <w:tcW w:w="1624" w:type="dxa"/>
            <w:tcBorders>
              <w:top w:val="single" w:sz="4" w:space="0" w:color="auto"/>
            </w:tcBorders>
            <w:shd w:val="clear" w:color="auto" w:fill="auto"/>
            <w:vAlign w:val="center"/>
          </w:tcPr>
          <w:p w14:paraId="14888C50" w14:textId="77777777" w:rsidR="00DB0602" w:rsidRPr="00372346" w:rsidRDefault="00DB0602" w:rsidP="007D55B0">
            <w:pPr>
              <w:pStyle w:val="Tabletext"/>
              <w:jc w:val="center"/>
            </w:pPr>
            <w:r w:rsidRPr="00372346">
              <w:t>0.73470</w:t>
            </w:r>
          </w:p>
        </w:tc>
        <w:tc>
          <w:tcPr>
            <w:tcW w:w="1622" w:type="dxa"/>
            <w:tcBorders>
              <w:top w:val="single" w:sz="4" w:space="0" w:color="auto"/>
            </w:tcBorders>
            <w:shd w:val="clear" w:color="auto" w:fill="auto"/>
            <w:vAlign w:val="center"/>
          </w:tcPr>
          <w:p w14:paraId="557BA351" w14:textId="77777777" w:rsidR="00DB0602" w:rsidRPr="00372346" w:rsidRDefault="00DB0602" w:rsidP="007D55B0">
            <w:pPr>
              <w:pStyle w:val="Tabletext"/>
              <w:jc w:val="center"/>
            </w:pPr>
            <w:r w:rsidRPr="00372346">
              <w:t>0.26530</w:t>
            </w:r>
          </w:p>
        </w:tc>
      </w:tr>
      <w:tr w:rsidR="00DB0602" w:rsidRPr="00372346" w14:paraId="49DB0D1C" w14:textId="77777777" w:rsidTr="007D55B0">
        <w:trPr>
          <w:jc w:val="center"/>
        </w:trPr>
        <w:tc>
          <w:tcPr>
            <w:tcW w:w="1553" w:type="dxa"/>
            <w:vMerge/>
            <w:tcBorders>
              <w:top w:val="double" w:sz="4" w:space="0" w:color="auto"/>
              <w:bottom w:val="double" w:sz="4" w:space="0" w:color="auto"/>
            </w:tcBorders>
            <w:shd w:val="clear" w:color="auto" w:fill="auto"/>
          </w:tcPr>
          <w:p w14:paraId="2B2B85FD" w14:textId="77777777" w:rsidR="00DB0602" w:rsidRPr="00372346" w:rsidRDefault="00DB0602" w:rsidP="007D55B0">
            <w:pPr>
              <w:pStyle w:val="Tabletext"/>
              <w:jc w:val="center"/>
            </w:pPr>
          </w:p>
        </w:tc>
        <w:tc>
          <w:tcPr>
            <w:tcW w:w="1989" w:type="dxa"/>
            <w:shd w:val="clear" w:color="auto" w:fill="auto"/>
            <w:vAlign w:val="center"/>
          </w:tcPr>
          <w:p w14:paraId="3FC007F0" w14:textId="77777777" w:rsidR="00DB0602" w:rsidRPr="00372346" w:rsidRDefault="00DB0602" w:rsidP="007D55B0">
            <w:pPr>
              <w:pStyle w:val="Tabletext"/>
              <w:jc w:val="center"/>
            </w:pPr>
            <w:r w:rsidRPr="00372346">
              <w:t>G (</w:t>
            </w:r>
            <w:r w:rsidRPr="00372346">
              <w:rPr>
                <w:noProof/>
                <w:position w:val="-12"/>
                <w:lang w:val="en-GB" w:eastAsia="en-GB"/>
              </w:rPr>
              <w:drawing>
                <wp:inline distT="0" distB="0" distL="0" distR="0" wp14:anchorId="113BBF68" wp14:editId="3C2AA66A">
                  <wp:extent cx="228600" cy="209550"/>
                  <wp:effectExtent l="0" t="0" r="0" b="0"/>
                  <wp:docPr id="252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372346">
              <w:t>)</w:t>
            </w:r>
          </w:p>
        </w:tc>
        <w:tc>
          <w:tcPr>
            <w:tcW w:w="1624" w:type="dxa"/>
            <w:shd w:val="clear" w:color="auto" w:fill="auto"/>
            <w:vAlign w:val="center"/>
          </w:tcPr>
          <w:p w14:paraId="44FD688A" w14:textId="77777777" w:rsidR="00DB0602" w:rsidRPr="00372346" w:rsidRDefault="00DB0602" w:rsidP="007D55B0">
            <w:pPr>
              <w:pStyle w:val="Tabletext"/>
              <w:jc w:val="center"/>
            </w:pPr>
            <w:r w:rsidRPr="00372346">
              <w:t>0.14000</w:t>
            </w:r>
          </w:p>
        </w:tc>
        <w:tc>
          <w:tcPr>
            <w:tcW w:w="1622" w:type="dxa"/>
            <w:shd w:val="clear" w:color="auto" w:fill="auto"/>
            <w:vAlign w:val="center"/>
          </w:tcPr>
          <w:p w14:paraId="48A0549E" w14:textId="77777777" w:rsidR="00DB0602" w:rsidRPr="00372346" w:rsidRDefault="00DB0602" w:rsidP="007D55B0">
            <w:pPr>
              <w:pStyle w:val="Tabletext"/>
              <w:jc w:val="center"/>
            </w:pPr>
            <w:r w:rsidRPr="00372346">
              <w:t>0.86000</w:t>
            </w:r>
          </w:p>
        </w:tc>
      </w:tr>
      <w:tr w:rsidR="00DB0602" w:rsidRPr="00372346" w14:paraId="286584EC" w14:textId="77777777" w:rsidTr="007D55B0">
        <w:trPr>
          <w:jc w:val="center"/>
        </w:trPr>
        <w:tc>
          <w:tcPr>
            <w:tcW w:w="1553" w:type="dxa"/>
            <w:vMerge/>
            <w:tcBorders>
              <w:top w:val="double" w:sz="4" w:space="0" w:color="auto"/>
              <w:bottom w:val="double" w:sz="4" w:space="0" w:color="auto"/>
            </w:tcBorders>
            <w:shd w:val="clear" w:color="auto" w:fill="auto"/>
          </w:tcPr>
          <w:p w14:paraId="7392D199" w14:textId="77777777" w:rsidR="00DB0602" w:rsidRPr="00372346" w:rsidRDefault="00DB0602" w:rsidP="007D55B0">
            <w:pPr>
              <w:pStyle w:val="Tabletext"/>
              <w:jc w:val="center"/>
            </w:pPr>
          </w:p>
        </w:tc>
        <w:tc>
          <w:tcPr>
            <w:tcW w:w="1989" w:type="dxa"/>
            <w:tcBorders>
              <w:bottom w:val="single" w:sz="4" w:space="0" w:color="auto"/>
            </w:tcBorders>
            <w:shd w:val="clear" w:color="auto" w:fill="auto"/>
            <w:vAlign w:val="center"/>
          </w:tcPr>
          <w:p w14:paraId="627FC008" w14:textId="77777777" w:rsidR="00DB0602" w:rsidRPr="00372346" w:rsidRDefault="00DB0602" w:rsidP="007D55B0">
            <w:pPr>
              <w:pStyle w:val="Tabletext"/>
              <w:jc w:val="center"/>
            </w:pPr>
            <w:r w:rsidRPr="00372346">
              <w:t>B (</w:t>
            </w:r>
            <w:r w:rsidRPr="00372346">
              <w:rPr>
                <w:noProof/>
                <w:position w:val="-12"/>
                <w:lang w:val="en-GB" w:eastAsia="en-GB"/>
              </w:rPr>
              <w:drawing>
                <wp:inline distT="0" distB="0" distL="0" distR="0" wp14:anchorId="4B3EFBBC" wp14:editId="4A4C4339">
                  <wp:extent cx="228600" cy="209550"/>
                  <wp:effectExtent l="0" t="0" r="0" b="0"/>
                  <wp:docPr id="25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372346">
              <w:t>)</w:t>
            </w:r>
          </w:p>
        </w:tc>
        <w:tc>
          <w:tcPr>
            <w:tcW w:w="1624" w:type="dxa"/>
            <w:tcBorders>
              <w:bottom w:val="single" w:sz="4" w:space="0" w:color="auto"/>
            </w:tcBorders>
            <w:shd w:val="clear" w:color="auto" w:fill="auto"/>
            <w:vAlign w:val="center"/>
          </w:tcPr>
          <w:p w14:paraId="59F6F102" w14:textId="77777777" w:rsidR="00DB0602" w:rsidRPr="00372346" w:rsidRDefault="00DB0602" w:rsidP="007D55B0">
            <w:pPr>
              <w:pStyle w:val="Tabletext"/>
              <w:jc w:val="center"/>
            </w:pPr>
            <w:r w:rsidRPr="00372346">
              <w:t>0.10000</w:t>
            </w:r>
          </w:p>
        </w:tc>
        <w:tc>
          <w:tcPr>
            <w:tcW w:w="1622" w:type="dxa"/>
            <w:tcBorders>
              <w:bottom w:val="single" w:sz="4" w:space="0" w:color="auto"/>
            </w:tcBorders>
            <w:shd w:val="clear" w:color="auto" w:fill="auto"/>
            <w:vAlign w:val="center"/>
          </w:tcPr>
          <w:p w14:paraId="7188CE76" w14:textId="6CA80E82" w:rsidR="00DB0602" w:rsidRPr="00372346" w:rsidRDefault="0027117E" w:rsidP="007D55B0">
            <w:pPr>
              <w:pStyle w:val="Tabletext"/>
              <w:jc w:val="center"/>
            </w:pPr>
            <w:r>
              <w:t>−</w:t>
            </w:r>
            <w:r w:rsidR="00DB0602" w:rsidRPr="00372346">
              <w:t>0.02985</w:t>
            </w:r>
          </w:p>
        </w:tc>
      </w:tr>
      <w:tr w:rsidR="00DB0602" w:rsidRPr="00372346" w14:paraId="4B21B039" w14:textId="77777777" w:rsidTr="008806AD">
        <w:trPr>
          <w:jc w:val="center"/>
        </w:trPr>
        <w:tc>
          <w:tcPr>
            <w:tcW w:w="1553" w:type="dxa"/>
            <w:vMerge/>
            <w:tcBorders>
              <w:top w:val="double" w:sz="4" w:space="0" w:color="auto"/>
              <w:bottom w:val="single" w:sz="4" w:space="0" w:color="auto"/>
            </w:tcBorders>
            <w:shd w:val="clear" w:color="auto" w:fill="auto"/>
          </w:tcPr>
          <w:p w14:paraId="59A9158B" w14:textId="77777777" w:rsidR="00DB0602" w:rsidRPr="00372346" w:rsidRDefault="00DB0602" w:rsidP="007D55B0">
            <w:pPr>
              <w:pStyle w:val="Tabletext"/>
              <w:jc w:val="center"/>
            </w:pPr>
          </w:p>
        </w:tc>
        <w:tc>
          <w:tcPr>
            <w:tcW w:w="1989" w:type="dxa"/>
            <w:tcBorders>
              <w:bottom w:val="single" w:sz="4" w:space="0" w:color="auto"/>
            </w:tcBorders>
            <w:shd w:val="clear" w:color="auto" w:fill="auto"/>
            <w:vAlign w:val="center"/>
          </w:tcPr>
          <w:p w14:paraId="46AC5E19" w14:textId="77777777" w:rsidR="00DB0602" w:rsidRPr="00372346" w:rsidRDefault="00DB0602" w:rsidP="007D55B0">
            <w:pPr>
              <w:pStyle w:val="Tabletext"/>
              <w:jc w:val="center"/>
            </w:pPr>
            <w:r w:rsidRPr="00372346">
              <w:t>W</w:t>
            </w:r>
          </w:p>
        </w:tc>
        <w:tc>
          <w:tcPr>
            <w:tcW w:w="1624" w:type="dxa"/>
            <w:tcBorders>
              <w:bottom w:val="single" w:sz="4" w:space="0" w:color="auto"/>
            </w:tcBorders>
            <w:shd w:val="clear" w:color="auto" w:fill="auto"/>
            <w:vAlign w:val="center"/>
          </w:tcPr>
          <w:p w14:paraId="5DA2AE6F" w14:textId="77777777" w:rsidR="00DB0602" w:rsidRPr="00372346" w:rsidRDefault="00DB0602" w:rsidP="007D55B0">
            <w:pPr>
              <w:pStyle w:val="Tabletext"/>
              <w:jc w:val="center"/>
            </w:pPr>
            <w:r w:rsidRPr="00372346">
              <w:t>0.31272</w:t>
            </w:r>
          </w:p>
        </w:tc>
        <w:tc>
          <w:tcPr>
            <w:tcW w:w="1622" w:type="dxa"/>
            <w:tcBorders>
              <w:bottom w:val="single" w:sz="4" w:space="0" w:color="auto"/>
            </w:tcBorders>
            <w:shd w:val="clear" w:color="auto" w:fill="auto"/>
            <w:vAlign w:val="center"/>
          </w:tcPr>
          <w:p w14:paraId="450AD1DC" w14:textId="77777777" w:rsidR="00DB0602" w:rsidRPr="00372346" w:rsidRDefault="00DB0602" w:rsidP="007D55B0">
            <w:pPr>
              <w:pStyle w:val="Tabletext"/>
              <w:jc w:val="center"/>
            </w:pPr>
            <w:r w:rsidRPr="00372346">
              <w:t>0.32903</w:t>
            </w:r>
          </w:p>
        </w:tc>
      </w:tr>
      <w:tr w:rsidR="00DB0602" w:rsidRPr="00372346" w14:paraId="01BC0FB0" w14:textId="77777777" w:rsidTr="008806AD">
        <w:trPr>
          <w:jc w:val="center"/>
        </w:trPr>
        <w:tc>
          <w:tcPr>
            <w:tcW w:w="1553" w:type="dxa"/>
            <w:vMerge w:val="restart"/>
            <w:tcBorders>
              <w:top w:val="single" w:sz="4" w:space="0" w:color="auto"/>
              <w:bottom w:val="double" w:sz="4" w:space="0" w:color="auto"/>
            </w:tcBorders>
            <w:shd w:val="clear" w:color="auto" w:fill="auto"/>
            <w:vAlign w:val="center"/>
          </w:tcPr>
          <w:p w14:paraId="66726999" w14:textId="77777777" w:rsidR="00DB0602" w:rsidRPr="00372346" w:rsidRDefault="00DB0602" w:rsidP="007D55B0">
            <w:pPr>
              <w:pStyle w:val="Tabletext"/>
              <w:jc w:val="center"/>
            </w:pPr>
            <w:r w:rsidRPr="00372346">
              <w:t>ACES</w:t>
            </w:r>
          </w:p>
        </w:tc>
        <w:tc>
          <w:tcPr>
            <w:tcW w:w="1989" w:type="dxa"/>
            <w:tcBorders>
              <w:top w:val="single" w:sz="4" w:space="0" w:color="auto"/>
            </w:tcBorders>
            <w:shd w:val="clear" w:color="auto" w:fill="auto"/>
            <w:vAlign w:val="center"/>
          </w:tcPr>
          <w:p w14:paraId="4E4A0C31" w14:textId="77777777" w:rsidR="00DB0602" w:rsidRPr="00372346" w:rsidRDefault="00DB0602" w:rsidP="007D55B0">
            <w:pPr>
              <w:pStyle w:val="Tabletext"/>
              <w:jc w:val="center"/>
            </w:pPr>
            <w:r w:rsidRPr="00372346">
              <w:t>R</w:t>
            </w:r>
          </w:p>
        </w:tc>
        <w:tc>
          <w:tcPr>
            <w:tcW w:w="1624" w:type="dxa"/>
            <w:tcBorders>
              <w:top w:val="single" w:sz="4" w:space="0" w:color="auto"/>
            </w:tcBorders>
            <w:shd w:val="clear" w:color="auto" w:fill="auto"/>
            <w:vAlign w:val="center"/>
          </w:tcPr>
          <w:p w14:paraId="09C28613" w14:textId="77777777" w:rsidR="00DB0602" w:rsidRPr="00372346" w:rsidRDefault="00DB0602" w:rsidP="007D55B0">
            <w:pPr>
              <w:pStyle w:val="Tabletext"/>
              <w:jc w:val="center"/>
            </w:pPr>
            <w:r w:rsidRPr="00372346">
              <w:t>0.73470</w:t>
            </w:r>
          </w:p>
        </w:tc>
        <w:tc>
          <w:tcPr>
            <w:tcW w:w="1622" w:type="dxa"/>
            <w:tcBorders>
              <w:top w:val="single" w:sz="4" w:space="0" w:color="auto"/>
            </w:tcBorders>
            <w:shd w:val="clear" w:color="auto" w:fill="auto"/>
            <w:vAlign w:val="center"/>
          </w:tcPr>
          <w:p w14:paraId="069E4B51" w14:textId="77777777" w:rsidR="00DB0602" w:rsidRPr="00372346" w:rsidRDefault="00DB0602" w:rsidP="007D55B0">
            <w:pPr>
              <w:pStyle w:val="Tabletext"/>
              <w:jc w:val="center"/>
            </w:pPr>
            <w:r w:rsidRPr="00372346">
              <w:t>0.26530</w:t>
            </w:r>
          </w:p>
        </w:tc>
      </w:tr>
      <w:tr w:rsidR="00DB0602" w:rsidRPr="00372346" w14:paraId="67DD2B0F" w14:textId="77777777" w:rsidTr="007D55B0">
        <w:trPr>
          <w:jc w:val="center"/>
        </w:trPr>
        <w:tc>
          <w:tcPr>
            <w:tcW w:w="1553" w:type="dxa"/>
            <w:vMerge/>
            <w:tcBorders>
              <w:top w:val="double" w:sz="4" w:space="0" w:color="auto"/>
              <w:bottom w:val="double" w:sz="4" w:space="0" w:color="auto"/>
            </w:tcBorders>
            <w:shd w:val="clear" w:color="auto" w:fill="auto"/>
          </w:tcPr>
          <w:p w14:paraId="26B27B53" w14:textId="77777777" w:rsidR="00DB0602" w:rsidRPr="00372346" w:rsidRDefault="00DB0602" w:rsidP="007D55B0">
            <w:pPr>
              <w:pStyle w:val="Tabletext"/>
              <w:jc w:val="center"/>
            </w:pPr>
          </w:p>
        </w:tc>
        <w:tc>
          <w:tcPr>
            <w:tcW w:w="1989" w:type="dxa"/>
            <w:shd w:val="clear" w:color="auto" w:fill="auto"/>
            <w:vAlign w:val="center"/>
          </w:tcPr>
          <w:p w14:paraId="2831F553" w14:textId="77777777" w:rsidR="00DB0602" w:rsidRPr="00372346" w:rsidRDefault="00DB0602" w:rsidP="007D55B0">
            <w:pPr>
              <w:pStyle w:val="Tabletext"/>
              <w:jc w:val="center"/>
            </w:pPr>
            <w:r w:rsidRPr="00372346">
              <w:t>G</w:t>
            </w:r>
          </w:p>
        </w:tc>
        <w:tc>
          <w:tcPr>
            <w:tcW w:w="1624" w:type="dxa"/>
            <w:shd w:val="clear" w:color="auto" w:fill="auto"/>
            <w:vAlign w:val="center"/>
          </w:tcPr>
          <w:p w14:paraId="1F9D374A" w14:textId="77777777" w:rsidR="00DB0602" w:rsidRPr="00372346" w:rsidRDefault="00DB0602" w:rsidP="007D55B0">
            <w:pPr>
              <w:pStyle w:val="Tabletext"/>
              <w:jc w:val="center"/>
            </w:pPr>
            <w:r w:rsidRPr="00372346">
              <w:t>0.00000</w:t>
            </w:r>
          </w:p>
        </w:tc>
        <w:tc>
          <w:tcPr>
            <w:tcW w:w="1622" w:type="dxa"/>
            <w:shd w:val="clear" w:color="auto" w:fill="auto"/>
            <w:vAlign w:val="center"/>
          </w:tcPr>
          <w:p w14:paraId="6D5EC5F5" w14:textId="77777777" w:rsidR="00DB0602" w:rsidRPr="00372346" w:rsidRDefault="00DB0602" w:rsidP="007D55B0">
            <w:pPr>
              <w:pStyle w:val="Tabletext"/>
              <w:jc w:val="center"/>
            </w:pPr>
            <w:r w:rsidRPr="00372346">
              <w:t>1.00000</w:t>
            </w:r>
          </w:p>
        </w:tc>
      </w:tr>
      <w:tr w:rsidR="00DB0602" w:rsidRPr="00372346" w14:paraId="1922BE35" w14:textId="77777777" w:rsidTr="007D55B0">
        <w:trPr>
          <w:jc w:val="center"/>
        </w:trPr>
        <w:tc>
          <w:tcPr>
            <w:tcW w:w="1553" w:type="dxa"/>
            <w:vMerge/>
            <w:tcBorders>
              <w:top w:val="double" w:sz="4" w:space="0" w:color="auto"/>
              <w:bottom w:val="double" w:sz="4" w:space="0" w:color="auto"/>
            </w:tcBorders>
            <w:shd w:val="clear" w:color="auto" w:fill="auto"/>
          </w:tcPr>
          <w:p w14:paraId="2AC9BD63" w14:textId="77777777" w:rsidR="00DB0602" w:rsidRPr="00372346" w:rsidRDefault="00DB0602" w:rsidP="007D55B0">
            <w:pPr>
              <w:pStyle w:val="Tabletext"/>
              <w:jc w:val="center"/>
            </w:pPr>
          </w:p>
        </w:tc>
        <w:tc>
          <w:tcPr>
            <w:tcW w:w="1989" w:type="dxa"/>
            <w:tcBorders>
              <w:bottom w:val="single" w:sz="4" w:space="0" w:color="auto"/>
            </w:tcBorders>
            <w:shd w:val="clear" w:color="auto" w:fill="auto"/>
            <w:vAlign w:val="center"/>
          </w:tcPr>
          <w:p w14:paraId="187337C3" w14:textId="77777777" w:rsidR="00DB0602" w:rsidRPr="00372346" w:rsidRDefault="00DB0602" w:rsidP="007D55B0">
            <w:pPr>
              <w:pStyle w:val="Tabletext"/>
              <w:jc w:val="center"/>
            </w:pPr>
            <w:r w:rsidRPr="00372346">
              <w:t>B</w:t>
            </w:r>
          </w:p>
        </w:tc>
        <w:tc>
          <w:tcPr>
            <w:tcW w:w="1624" w:type="dxa"/>
            <w:tcBorders>
              <w:bottom w:val="single" w:sz="4" w:space="0" w:color="auto"/>
            </w:tcBorders>
            <w:shd w:val="clear" w:color="auto" w:fill="auto"/>
            <w:vAlign w:val="center"/>
          </w:tcPr>
          <w:p w14:paraId="172F018B" w14:textId="77777777" w:rsidR="00DB0602" w:rsidRPr="00372346" w:rsidRDefault="00DB0602" w:rsidP="007D55B0">
            <w:pPr>
              <w:pStyle w:val="Tabletext"/>
              <w:jc w:val="center"/>
            </w:pPr>
            <w:r w:rsidRPr="00372346">
              <w:t>0.00010</w:t>
            </w:r>
          </w:p>
        </w:tc>
        <w:tc>
          <w:tcPr>
            <w:tcW w:w="1622" w:type="dxa"/>
            <w:tcBorders>
              <w:bottom w:val="single" w:sz="4" w:space="0" w:color="auto"/>
            </w:tcBorders>
            <w:shd w:val="clear" w:color="auto" w:fill="auto"/>
            <w:vAlign w:val="center"/>
          </w:tcPr>
          <w:p w14:paraId="015AF2D6" w14:textId="0324F4ED" w:rsidR="00DB0602" w:rsidRPr="00372346" w:rsidRDefault="0027117E" w:rsidP="007D55B0">
            <w:pPr>
              <w:pStyle w:val="Tabletext"/>
              <w:jc w:val="center"/>
            </w:pPr>
            <w:r>
              <w:t>−</w:t>
            </w:r>
            <w:r w:rsidR="00DB0602" w:rsidRPr="00372346">
              <w:t>0.07700</w:t>
            </w:r>
          </w:p>
        </w:tc>
      </w:tr>
      <w:tr w:rsidR="00DB0602" w:rsidRPr="00372346" w14:paraId="6C7EDD34" w14:textId="77777777" w:rsidTr="008806AD">
        <w:trPr>
          <w:jc w:val="center"/>
        </w:trPr>
        <w:tc>
          <w:tcPr>
            <w:tcW w:w="1553" w:type="dxa"/>
            <w:vMerge/>
            <w:tcBorders>
              <w:top w:val="double" w:sz="4" w:space="0" w:color="auto"/>
              <w:bottom w:val="single" w:sz="4" w:space="0" w:color="auto"/>
            </w:tcBorders>
            <w:shd w:val="clear" w:color="auto" w:fill="auto"/>
          </w:tcPr>
          <w:p w14:paraId="64E7AF26" w14:textId="77777777" w:rsidR="00DB0602" w:rsidRPr="00372346" w:rsidRDefault="00DB0602" w:rsidP="007D55B0">
            <w:pPr>
              <w:pStyle w:val="Tabletext"/>
              <w:jc w:val="center"/>
            </w:pPr>
          </w:p>
        </w:tc>
        <w:tc>
          <w:tcPr>
            <w:tcW w:w="1989" w:type="dxa"/>
            <w:tcBorders>
              <w:bottom w:val="single" w:sz="4" w:space="0" w:color="auto"/>
            </w:tcBorders>
            <w:shd w:val="clear" w:color="auto" w:fill="auto"/>
            <w:vAlign w:val="center"/>
          </w:tcPr>
          <w:p w14:paraId="27373D7B" w14:textId="77777777" w:rsidR="00DB0602" w:rsidRPr="00372346" w:rsidRDefault="00DB0602" w:rsidP="007D55B0">
            <w:pPr>
              <w:pStyle w:val="Tabletext"/>
              <w:jc w:val="center"/>
            </w:pPr>
            <w:r w:rsidRPr="00372346">
              <w:t>W</w:t>
            </w:r>
          </w:p>
        </w:tc>
        <w:tc>
          <w:tcPr>
            <w:tcW w:w="1624" w:type="dxa"/>
            <w:tcBorders>
              <w:bottom w:val="single" w:sz="4" w:space="0" w:color="auto"/>
            </w:tcBorders>
            <w:shd w:val="clear" w:color="auto" w:fill="auto"/>
            <w:vAlign w:val="center"/>
          </w:tcPr>
          <w:p w14:paraId="0D3E4C70" w14:textId="77777777" w:rsidR="00DB0602" w:rsidRPr="00372346" w:rsidRDefault="00DB0602" w:rsidP="007D55B0">
            <w:pPr>
              <w:pStyle w:val="Tabletext"/>
              <w:jc w:val="center"/>
            </w:pPr>
            <w:r w:rsidRPr="00372346">
              <w:t>0.32168</w:t>
            </w:r>
          </w:p>
        </w:tc>
        <w:tc>
          <w:tcPr>
            <w:tcW w:w="1622" w:type="dxa"/>
            <w:tcBorders>
              <w:bottom w:val="single" w:sz="4" w:space="0" w:color="auto"/>
            </w:tcBorders>
            <w:shd w:val="clear" w:color="auto" w:fill="auto"/>
            <w:vAlign w:val="center"/>
          </w:tcPr>
          <w:p w14:paraId="2A07135F" w14:textId="77777777" w:rsidR="00DB0602" w:rsidRPr="00372346" w:rsidRDefault="00DB0602" w:rsidP="007D55B0">
            <w:pPr>
              <w:pStyle w:val="Tabletext"/>
              <w:jc w:val="center"/>
            </w:pPr>
            <w:r w:rsidRPr="00372346">
              <w:t>0.33767</w:t>
            </w:r>
          </w:p>
        </w:tc>
      </w:tr>
    </w:tbl>
    <w:p w14:paraId="59F90ED9" w14:textId="77777777" w:rsidR="00DB0602" w:rsidRPr="00372346" w:rsidRDefault="00DB0602" w:rsidP="00DB0602">
      <w:pPr>
        <w:pStyle w:val="Tablefin"/>
      </w:pPr>
    </w:p>
    <w:p w14:paraId="42BB7785" w14:textId="77777777" w:rsidR="00DB0602" w:rsidRPr="00DB0602" w:rsidRDefault="00DB0602" w:rsidP="00DB0602">
      <w:pPr>
        <w:pStyle w:val="Heading2"/>
        <w:keepNext w:val="0"/>
        <w:keepLines w:val="0"/>
        <w:rPr>
          <w:lang w:val="en-GB"/>
        </w:rPr>
      </w:pPr>
      <w:bookmarkStart w:id="54" w:name="_Toc425337694"/>
      <w:bookmarkStart w:id="55" w:name="_Toc425338134"/>
      <w:bookmarkStart w:id="56" w:name="_Toc433319130"/>
      <w:bookmarkStart w:id="57" w:name="_Toc476314603"/>
      <w:r w:rsidRPr="00DB0602">
        <w:rPr>
          <w:lang w:val="en-GB"/>
        </w:rPr>
        <w:t>2.7</w:t>
      </w:r>
      <w:r w:rsidRPr="00DB0602">
        <w:rPr>
          <w:lang w:val="en-GB"/>
        </w:rPr>
        <w:tab/>
      </w:r>
      <w:r w:rsidRPr="00DB0602">
        <w:rPr>
          <w:lang w:val="en-GB" w:eastAsia="ko-KR"/>
        </w:rPr>
        <w:t xml:space="preserve">Colorimetric </w:t>
      </w:r>
      <w:r w:rsidRPr="00DB0602">
        <w:rPr>
          <w:spacing w:val="-6"/>
          <w:lang w:val="en-GB" w:eastAsia="ko-KR"/>
        </w:rPr>
        <w:t>c</w:t>
      </w:r>
      <w:r w:rsidRPr="00DB0602">
        <w:rPr>
          <w:lang w:val="en-GB"/>
        </w:rPr>
        <w:t>haracteristics of new video applications: Video production systems in multimedia environment</w:t>
      </w:r>
      <w:bookmarkEnd w:id="54"/>
      <w:bookmarkEnd w:id="55"/>
      <w:bookmarkEnd w:id="56"/>
      <w:bookmarkEnd w:id="57"/>
    </w:p>
    <w:p w14:paraId="2CE4F73E" w14:textId="0E1ABF76" w:rsidR="00DB0602" w:rsidRPr="00DB0602" w:rsidRDefault="00DB0602" w:rsidP="00DB0602">
      <w:pPr>
        <w:rPr>
          <w:lang w:val="en-GB"/>
        </w:rPr>
      </w:pPr>
      <w:r w:rsidRPr="00DB0602">
        <w:rPr>
          <w:lang w:val="en-GB"/>
        </w:rPr>
        <w:t xml:space="preserve">From the point of view of colorimetric characteristics, an important characteristic of the new image applications, including digital graphics systems, digital photography, etc., used for video production, is colour gamut. </w:t>
      </w:r>
      <w:r w:rsidRPr="00DB0602">
        <w:rPr>
          <w:rStyle w:val="hps"/>
          <w:szCs w:val="24"/>
          <w:lang w:val="en-GB"/>
        </w:rPr>
        <w:t>Graphical information from such image systems as Adobe [2.</w:t>
      </w:r>
      <w:r w:rsidRPr="00DB0602">
        <w:rPr>
          <w:lang w:val="en-GB"/>
        </w:rPr>
        <w:t xml:space="preserve">17] and Eastman Kodak [2.18–2.21] </w:t>
      </w:r>
      <w:r w:rsidRPr="00DB0602">
        <w:rPr>
          <w:rStyle w:val="hps"/>
          <w:szCs w:val="24"/>
          <w:lang w:val="en-GB"/>
        </w:rPr>
        <w:t>with an extended range of colours</w:t>
      </w:r>
      <w:r w:rsidRPr="00DB0602">
        <w:rPr>
          <w:lang w:val="en-GB"/>
        </w:rPr>
        <w:t xml:space="preserve">, </w:t>
      </w:r>
      <w:r w:rsidRPr="00DB0602">
        <w:rPr>
          <w:rStyle w:val="hps"/>
          <w:szCs w:val="24"/>
          <w:lang w:val="en-GB"/>
        </w:rPr>
        <w:t>in particular, can be used as sources of video in HDTV and UHDTV programme production, in accordance with Recommendations ITU-R BT.709-6 [2</w:t>
      </w:r>
      <w:r w:rsidRPr="00DB0602">
        <w:rPr>
          <w:rStyle w:val="hps"/>
          <w:color w:val="0638D8"/>
          <w:szCs w:val="24"/>
          <w:lang w:val="en-GB"/>
        </w:rPr>
        <w:t>.</w:t>
      </w:r>
      <w:r w:rsidRPr="00DB0602">
        <w:rPr>
          <w:rStyle w:val="hps"/>
          <w:szCs w:val="24"/>
          <w:lang w:val="en-GB"/>
        </w:rPr>
        <w:t>5] and ITU-R BT.2020-1 [2.</w:t>
      </w:r>
      <w:r w:rsidRPr="00DB0602">
        <w:rPr>
          <w:lang w:val="en-GB"/>
        </w:rPr>
        <w:t>8].</w:t>
      </w:r>
    </w:p>
    <w:p w14:paraId="66EDDBC4" w14:textId="77777777" w:rsidR="00DB0602" w:rsidRPr="00DB0602" w:rsidRDefault="00DB0602" w:rsidP="00DB0602">
      <w:pPr>
        <w:rPr>
          <w:lang w:val="en-GB" w:eastAsia="ja-JP"/>
        </w:rPr>
      </w:pPr>
      <w:r w:rsidRPr="00DB0602">
        <w:rPr>
          <w:rStyle w:val="hps"/>
          <w:szCs w:val="24"/>
          <w:lang w:val="en-GB"/>
        </w:rPr>
        <w:t>In the Adobe system with an extended range of colours, and in Eastman Kodak system, the use of primary colours coordinates</w:t>
      </w:r>
      <w:r w:rsidRPr="00DB0602">
        <w:rPr>
          <w:lang w:val="en-GB"/>
        </w:rPr>
        <w:t xml:space="preserve"> </w:t>
      </w:r>
      <w:r w:rsidRPr="00DB0602">
        <w:rPr>
          <w:rStyle w:val="hps"/>
          <w:szCs w:val="24"/>
          <w:lang w:val="en-GB"/>
        </w:rPr>
        <w:t xml:space="preserve">different from those in the TV systems, is provided. </w:t>
      </w:r>
      <w:r w:rsidRPr="00DB0602">
        <w:rPr>
          <w:lang w:val="en-GB" w:eastAsia="ja-JP"/>
        </w:rPr>
        <w:t xml:space="preserve">Tristimulus values of the primaries and reference white of </w:t>
      </w:r>
      <w:r w:rsidRPr="00DB0602">
        <w:rPr>
          <w:lang w:val="en-GB"/>
        </w:rPr>
        <w:t xml:space="preserve">RIMM-ROMM (Kodak), ROM (Kodak) and Wide Gamut (Adobe) </w:t>
      </w:r>
      <w:r w:rsidRPr="00DB0602">
        <w:rPr>
          <w:lang w:val="en-GB" w:eastAsia="ja-JP"/>
        </w:rPr>
        <w:t xml:space="preserve">systems are presented in Table 2.5. </w:t>
      </w:r>
    </w:p>
    <w:p w14:paraId="4E14CAAA" w14:textId="77777777" w:rsidR="00DB0602" w:rsidRPr="00DB0602" w:rsidRDefault="00DB0602" w:rsidP="00DB0602">
      <w:pPr>
        <w:pStyle w:val="TableNo"/>
        <w:rPr>
          <w:lang w:val="en-GB"/>
        </w:rPr>
      </w:pPr>
      <w:r w:rsidRPr="00DB0602">
        <w:rPr>
          <w:lang w:val="en-GB"/>
        </w:rPr>
        <w:t>TABLE 2.5</w:t>
      </w:r>
    </w:p>
    <w:p w14:paraId="0EAFBB25" w14:textId="77777777" w:rsidR="00DB0602" w:rsidRPr="00DB0602" w:rsidRDefault="00DB0602" w:rsidP="00DB0602">
      <w:pPr>
        <w:pStyle w:val="Tabletitle"/>
        <w:rPr>
          <w:lang w:val="en-GB"/>
        </w:rPr>
      </w:pPr>
      <w:r w:rsidRPr="00DB0602">
        <w:rPr>
          <w:lang w:val="en-GB"/>
        </w:rPr>
        <w:t>Chromaticity coordinates of primaries and colour gamut</w:t>
      </w:r>
      <w:r w:rsidRPr="00DB0602">
        <w:rPr>
          <w:lang w:val="en-GB"/>
        </w:rPr>
        <w:br/>
        <w:t>of Kodak and Adobe multimedia systems</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157"/>
        <w:gridCol w:w="1158"/>
        <w:gridCol w:w="1158"/>
        <w:gridCol w:w="1157"/>
        <w:gridCol w:w="1158"/>
        <w:gridCol w:w="1158"/>
      </w:tblGrid>
      <w:tr w:rsidR="00DB0602" w:rsidRPr="00372346" w14:paraId="33F68678" w14:textId="77777777" w:rsidTr="00AC139F">
        <w:trPr>
          <w:jc w:val="center"/>
        </w:trPr>
        <w:tc>
          <w:tcPr>
            <w:tcW w:w="1809" w:type="dxa"/>
            <w:vMerge w:val="restart"/>
            <w:shd w:val="clear" w:color="auto" w:fill="auto"/>
            <w:vAlign w:val="center"/>
          </w:tcPr>
          <w:p w14:paraId="06AB36B0" w14:textId="77777777" w:rsidR="00DB0602" w:rsidRPr="00372346" w:rsidRDefault="00DB0602" w:rsidP="007D55B0">
            <w:pPr>
              <w:pStyle w:val="Tablehead"/>
            </w:pPr>
            <w:r w:rsidRPr="00372346">
              <w:t>System</w:t>
            </w:r>
          </w:p>
        </w:tc>
        <w:tc>
          <w:tcPr>
            <w:tcW w:w="2315" w:type="dxa"/>
            <w:gridSpan w:val="2"/>
            <w:shd w:val="clear" w:color="auto" w:fill="auto"/>
            <w:vAlign w:val="center"/>
          </w:tcPr>
          <w:p w14:paraId="715DB2E9" w14:textId="77777777" w:rsidR="00DB0602" w:rsidRPr="00372346" w:rsidRDefault="00DB0602" w:rsidP="007D55B0">
            <w:pPr>
              <w:pStyle w:val="Tablehead"/>
              <w:rPr>
                <w:i/>
              </w:rPr>
            </w:pPr>
            <w:r w:rsidRPr="00372346">
              <w:rPr>
                <w:i/>
              </w:rPr>
              <w:t>R</w:t>
            </w:r>
          </w:p>
        </w:tc>
        <w:tc>
          <w:tcPr>
            <w:tcW w:w="2315" w:type="dxa"/>
            <w:gridSpan w:val="2"/>
            <w:shd w:val="clear" w:color="auto" w:fill="auto"/>
            <w:vAlign w:val="center"/>
          </w:tcPr>
          <w:p w14:paraId="32A57E98" w14:textId="77777777" w:rsidR="00DB0602" w:rsidRPr="00372346" w:rsidRDefault="00DB0602" w:rsidP="007D55B0">
            <w:pPr>
              <w:pStyle w:val="Tablehead"/>
              <w:rPr>
                <w:i/>
              </w:rPr>
            </w:pPr>
            <w:r w:rsidRPr="00372346">
              <w:rPr>
                <w:i/>
              </w:rPr>
              <w:t>G</w:t>
            </w:r>
          </w:p>
        </w:tc>
        <w:tc>
          <w:tcPr>
            <w:tcW w:w="2316" w:type="dxa"/>
            <w:gridSpan w:val="2"/>
            <w:shd w:val="clear" w:color="auto" w:fill="auto"/>
            <w:vAlign w:val="center"/>
          </w:tcPr>
          <w:p w14:paraId="11F66111" w14:textId="77777777" w:rsidR="00DB0602" w:rsidRPr="00372346" w:rsidRDefault="00DB0602" w:rsidP="007D55B0">
            <w:pPr>
              <w:pStyle w:val="Tablehead"/>
              <w:rPr>
                <w:i/>
              </w:rPr>
            </w:pPr>
            <w:r w:rsidRPr="00372346">
              <w:rPr>
                <w:i/>
              </w:rPr>
              <w:t>B</w:t>
            </w:r>
          </w:p>
        </w:tc>
      </w:tr>
      <w:tr w:rsidR="00DB0602" w:rsidRPr="00372346" w14:paraId="1BD4A8F8" w14:textId="77777777" w:rsidTr="00AC139F">
        <w:trPr>
          <w:jc w:val="center"/>
        </w:trPr>
        <w:tc>
          <w:tcPr>
            <w:tcW w:w="1809" w:type="dxa"/>
            <w:vMerge/>
            <w:shd w:val="clear" w:color="auto" w:fill="auto"/>
            <w:vAlign w:val="center"/>
          </w:tcPr>
          <w:p w14:paraId="13917367" w14:textId="77777777" w:rsidR="00DB0602" w:rsidRPr="00372346" w:rsidRDefault="00DB0602" w:rsidP="007D55B0">
            <w:pPr>
              <w:pStyle w:val="Tablehead"/>
            </w:pPr>
          </w:p>
        </w:tc>
        <w:tc>
          <w:tcPr>
            <w:tcW w:w="1157" w:type="dxa"/>
            <w:shd w:val="clear" w:color="auto" w:fill="auto"/>
            <w:vAlign w:val="center"/>
          </w:tcPr>
          <w:p w14:paraId="4E04E6AC" w14:textId="77777777" w:rsidR="00DB0602" w:rsidRPr="00372346" w:rsidRDefault="00DB0602" w:rsidP="007D55B0">
            <w:pPr>
              <w:pStyle w:val="Tablehead"/>
              <w:rPr>
                <w:i/>
              </w:rPr>
            </w:pPr>
            <w:r w:rsidRPr="00372346">
              <w:rPr>
                <w:i/>
              </w:rPr>
              <w:t>x</w:t>
            </w:r>
          </w:p>
        </w:tc>
        <w:tc>
          <w:tcPr>
            <w:tcW w:w="1158" w:type="dxa"/>
            <w:shd w:val="clear" w:color="auto" w:fill="auto"/>
            <w:vAlign w:val="center"/>
          </w:tcPr>
          <w:p w14:paraId="2D122D6D" w14:textId="77777777" w:rsidR="00DB0602" w:rsidRPr="00372346" w:rsidRDefault="00DB0602" w:rsidP="007D55B0">
            <w:pPr>
              <w:pStyle w:val="Tablehead"/>
              <w:rPr>
                <w:i/>
              </w:rPr>
            </w:pPr>
            <w:r w:rsidRPr="00372346">
              <w:rPr>
                <w:i/>
              </w:rPr>
              <w:t>y</w:t>
            </w:r>
          </w:p>
        </w:tc>
        <w:tc>
          <w:tcPr>
            <w:tcW w:w="1158" w:type="dxa"/>
            <w:shd w:val="clear" w:color="auto" w:fill="auto"/>
            <w:vAlign w:val="center"/>
          </w:tcPr>
          <w:p w14:paraId="2D657961" w14:textId="77777777" w:rsidR="00DB0602" w:rsidRPr="00372346" w:rsidRDefault="00DB0602" w:rsidP="007D55B0">
            <w:pPr>
              <w:pStyle w:val="Tablehead"/>
              <w:rPr>
                <w:i/>
              </w:rPr>
            </w:pPr>
            <w:r w:rsidRPr="00372346">
              <w:rPr>
                <w:i/>
              </w:rPr>
              <w:t>x</w:t>
            </w:r>
          </w:p>
        </w:tc>
        <w:tc>
          <w:tcPr>
            <w:tcW w:w="1157" w:type="dxa"/>
            <w:shd w:val="clear" w:color="auto" w:fill="auto"/>
            <w:vAlign w:val="center"/>
          </w:tcPr>
          <w:p w14:paraId="28EE3C5B" w14:textId="77777777" w:rsidR="00DB0602" w:rsidRPr="00372346" w:rsidRDefault="00DB0602" w:rsidP="007D55B0">
            <w:pPr>
              <w:pStyle w:val="Tablehead"/>
              <w:rPr>
                <w:i/>
              </w:rPr>
            </w:pPr>
            <w:r w:rsidRPr="00372346">
              <w:rPr>
                <w:i/>
              </w:rPr>
              <w:t>y</w:t>
            </w:r>
          </w:p>
        </w:tc>
        <w:tc>
          <w:tcPr>
            <w:tcW w:w="1158" w:type="dxa"/>
            <w:shd w:val="clear" w:color="auto" w:fill="auto"/>
            <w:vAlign w:val="center"/>
          </w:tcPr>
          <w:p w14:paraId="568E38C9" w14:textId="77777777" w:rsidR="00DB0602" w:rsidRPr="00372346" w:rsidRDefault="00DB0602" w:rsidP="007D55B0">
            <w:pPr>
              <w:pStyle w:val="Tablehead"/>
              <w:rPr>
                <w:i/>
              </w:rPr>
            </w:pPr>
            <w:r w:rsidRPr="00372346">
              <w:rPr>
                <w:i/>
              </w:rPr>
              <w:t>x</w:t>
            </w:r>
          </w:p>
        </w:tc>
        <w:tc>
          <w:tcPr>
            <w:tcW w:w="1158" w:type="dxa"/>
            <w:shd w:val="clear" w:color="auto" w:fill="auto"/>
            <w:vAlign w:val="center"/>
          </w:tcPr>
          <w:p w14:paraId="29256D09" w14:textId="77777777" w:rsidR="00DB0602" w:rsidRPr="00372346" w:rsidRDefault="00DB0602" w:rsidP="007D55B0">
            <w:pPr>
              <w:pStyle w:val="Tablehead"/>
              <w:rPr>
                <w:i/>
              </w:rPr>
            </w:pPr>
            <w:r w:rsidRPr="00372346">
              <w:rPr>
                <w:i/>
              </w:rPr>
              <w:t>y</w:t>
            </w:r>
          </w:p>
        </w:tc>
      </w:tr>
      <w:tr w:rsidR="00DB0602" w:rsidRPr="00372346" w14:paraId="32A1C2DA" w14:textId="77777777" w:rsidTr="007D55B0">
        <w:trPr>
          <w:jc w:val="center"/>
        </w:trPr>
        <w:tc>
          <w:tcPr>
            <w:tcW w:w="1809" w:type="dxa"/>
            <w:shd w:val="clear" w:color="auto" w:fill="auto"/>
            <w:vAlign w:val="center"/>
          </w:tcPr>
          <w:p w14:paraId="4862FC7F" w14:textId="77777777" w:rsidR="00DB0602" w:rsidRPr="00372346" w:rsidRDefault="00DB0602" w:rsidP="007D55B0">
            <w:pPr>
              <w:pStyle w:val="Tabletext"/>
            </w:pPr>
            <w:r w:rsidRPr="00372346">
              <w:t>RIMM-ROMM</w:t>
            </w:r>
          </w:p>
        </w:tc>
        <w:tc>
          <w:tcPr>
            <w:tcW w:w="1157" w:type="dxa"/>
            <w:shd w:val="clear" w:color="auto" w:fill="auto"/>
            <w:vAlign w:val="center"/>
          </w:tcPr>
          <w:p w14:paraId="187D7C24" w14:textId="77777777" w:rsidR="00DB0602" w:rsidRPr="00372346" w:rsidRDefault="00DB0602" w:rsidP="007D55B0">
            <w:pPr>
              <w:pStyle w:val="Tabletext"/>
              <w:jc w:val="center"/>
            </w:pPr>
            <w:r w:rsidRPr="00372346">
              <w:t>0.7347</w:t>
            </w:r>
          </w:p>
        </w:tc>
        <w:tc>
          <w:tcPr>
            <w:tcW w:w="1158" w:type="dxa"/>
            <w:shd w:val="clear" w:color="auto" w:fill="auto"/>
            <w:vAlign w:val="center"/>
          </w:tcPr>
          <w:p w14:paraId="2110290D" w14:textId="77777777" w:rsidR="00DB0602" w:rsidRPr="00372346" w:rsidRDefault="00DB0602" w:rsidP="007D55B0">
            <w:pPr>
              <w:pStyle w:val="Tabletext"/>
              <w:jc w:val="center"/>
            </w:pPr>
            <w:r w:rsidRPr="00372346">
              <w:t>0.2653</w:t>
            </w:r>
          </w:p>
        </w:tc>
        <w:tc>
          <w:tcPr>
            <w:tcW w:w="1158" w:type="dxa"/>
            <w:shd w:val="clear" w:color="auto" w:fill="auto"/>
            <w:vAlign w:val="center"/>
          </w:tcPr>
          <w:p w14:paraId="0403A581" w14:textId="77777777" w:rsidR="00DB0602" w:rsidRPr="00372346" w:rsidRDefault="00DB0602" w:rsidP="007D55B0">
            <w:pPr>
              <w:pStyle w:val="Tabletext"/>
              <w:jc w:val="center"/>
            </w:pPr>
            <w:r w:rsidRPr="00372346">
              <w:t>0.1596</w:t>
            </w:r>
          </w:p>
        </w:tc>
        <w:tc>
          <w:tcPr>
            <w:tcW w:w="1157" w:type="dxa"/>
            <w:shd w:val="clear" w:color="auto" w:fill="auto"/>
            <w:vAlign w:val="center"/>
          </w:tcPr>
          <w:p w14:paraId="1AF0E7CF" w14:textId="77777777" w:rsidR="00DB0602" w:rsidRPr="00372346" w:rsidRDefault="00DB0602" w:rsidP="007D55B0">
            <w:pPr>
              <w:pStyle w:val="Tabletext"/>
              <w:jc w:val="center"/>
            </w:pPr>
            <w:r w:rsidRPr="00372346">
              <w:t>0.8404</w:t>
            </w:r>
          </w:p>
        </w:tc>
        <w:tc>
          <w:tcPr>
            <w:tcW w:w="1158" w:type="dxa"/>
            <w:shd w:val="clear" w:color="auto" w:fill="auto"/>
            <w:vAlign w:val="center"/>
          </w:tcPr>
          <w:p w14:paraId="26F9AE8B" w14:textId="77777777" w:rsidR="00DB0602" w:rsidRPr="00372346" w:rsidRDefault="00DB0602" w:rsidP="007D55B0">
            <w:pPr>
              <w:pStyle w:val="Tabletext"/>
              <w:jc w:val="center"/>
            </w:pPr>
            <w:r w:rsidRPr="00372346">
              <w:t>0.0366</w:t>
            </w:r>
          </w:p>
        </w:tc>
        <w:tc>
          <w:tcPr>
            <w:tcW w:w="1158" w:type="dxa"/>
            <w:shd w:val="clear" w:color="auto" w:fill="auto"/>
            <w:vAlign w:val="center"/>
          </w:tcPr>
          <w:p w14:paraId="53A9C2C4" w14:textId="77777777" w:rsidR="00DB0602" w:rsidRPr="00372346" w:rsidRDefault="00DB0602" w:rsidP="007D55B0">
            <w:pPr>
              <w:pStyle w:val="Tabletext"/>
              <w:jc w:val="center"/>
            </w:pPr>
            <w:r w:rsidRPr="00372346">
              <w:t>0.0001</w:t>
            </w:r>
          </w:p>
        </w:tc>
      </w:tr>
      <w:tr w:rsidR="00DB0602" w:rsidRPr="00372346" w14:paraId="41A70E0F" w14:textId="77777777" w:rsidTr="00AC139F">
        <w:trPr>
          <w:jc w:val="center"/>
        </w:trPr>
        <w:tc>
          <w:tcPr>
            <w:tcW w:w="1809" w:type="dxa"/>
            <w:shd w:val="clear" w:color="auto" w:fill="auto"/>
            <w:vAlign w:val="center"/>
          </w:tcPr>
          <w:p w14:paraId="02BD0362" w14:textId="77777777" w:rsidR="00DB0602" w:rsidRPr="00372346" w:rsidRDefault="00DB0602" w:rsidP="007D55B0">
            <w:pPr>
              <w:pStyle w:val="Tabletext"/>
            </w:pPr>
            <w:r w:rsidRPr="00372346">
              <w:t>ROM</w:t>
            </w:r>
          </w:p>
        </w:tc>
        <w:tc>
          <w:tcPr>
            <w:tcW w:w="1157" w:type="dxa"/>
            <w:shd w:val="clear" w:color="auto" w:fill="auto"/>
            <w:vAlign w:val="center"/>
          </w:tcPr>
          <w:p w14:paraId="28378671" w14:textId="77777777" w:rsidR="00DB0602" w:rsidRPr="00372346" w:rsidRDefault="00DB0602" w:rsidP="007D55B0">
            <w:pPr>
              <w:pStyle w:val="Tabletext"/>
              <w:jc w:val="center"/>
            </w:pPr>
            <w:r w:rsidRPr="00372346">
              <w:t>0.8730</w:t>
            </w:r>
          </w:p>
        </w:tc>
        <w:tc>
          <w:tcPr>
            <w:tcW w:w="1158" w:type="dxa"/>
            <w:shd w:val="clear" w:color="auto" w:fill="auto"/>
            <w:vAlign w:val="center"/>
          </w:tcPr>
          <w:p w14:paraId="752D6D99" w14:textId="77777777" w:rsidR="00DB0602" w:rsidRPr="00372346" w:rsidRDefault="00DB0602" w:rsidP="007D55B0">
            <w:pPr>
              <w:pStyle w:val="Tabletext"/>
              <w:jc w:val="center"/>
            </w:pPr>
            <w:r w:rsidRPr="00372346">
              <w:t>0.1440</w:t>
            </w:r>
          </w:p>
        </w:tc>
        <w:tc>
          <w:tcPr>
            <w:tcW w:w="1158" w:type="dxa"/>
            <w:shd w:val="clear" w:color="auto" w:fill="auto"/>
            <w:vAlign w:val="center"/>
          </w:tcPr>
          <w:p w14:paraId="6AD28189" w14:textId="77777777" w:rsidR="00DB0602" w:rsidRPr="00372346" w:rsidRDefault="00DB0602" w:rsidP="007D55B0">
            <w:pPr>
              <w:pStyle w:val="Tabletext"/>
              <w:jc w:val="center"/>
            </w:pPr>
            <w:r w:rsidRPr="00372346">
              <w:t>0.1750</w:t>
            </w:r>
          </w:p>
        </w:tc>
        <w:tc>
          <w:tcPr>
            <w:tcW w:w="1157" w:type="dxa"/>
            <w:shd w:val="clear" w:color="auto" w:fill="auto"/>
            <w:vAlign w:val="center"/>
          </w:tcPr>
          <w:p w14:paraId="28C067D2" w14:textId="77777777" w:rsidR="00DB0602" w:rsidRPr="00372346" w:rsidRDefault="00DB0602" w:rsidP="007D55B0">
            <w:pPr>
              <w:pStyle w:val="Tabletext"/>
              <w:jc w:val="center"/>
            </w:pPr>
            <w:r w:rsidRPr="00372346">
              <w:t>0.9270</w:t>
            </w:r>
          </w:p>
        </w:tc>
        <w:tc>
          <w:tcPr>
            <w:tcW w:w="1158" w:type="dxa"/>
            <w:shd w:val="clear" w:color="auto" w:fill="auto"/>
            <w:vAlign w:val="center"/>
          </w:tcPr>
          <w:p w14:paraId="785BB149" w14:textId="77777777" w:rsidR="00DB0602" w:rsidRPr="00372346" w:rsidRDefault="00DB0602" w:rsidP="007D55B0">
            <w:pPr>
              <w:pStyle w:val="Tabletext"/>
              <w:jc w:val="center"/>
            </w:pPr>
            <w:r w:rsidRPr="00372346">
              <w:t>0.0850</w:t>
            </w:r>
          </w:p>
        </w:tc>
        <w:tc>
          <w:tcPr>
            <w:tcW w:w="1158" w:type="dxa"/>
            <w:shd w:val="clear" w:color="auto" w:fill="auto"/>
            <w:vAlign w:val="center"/>
          </w:tcPr>
          <w:p w14:paraId="70AD4117" w14:textId="77777777" w:rsidR="00DB0602" w:rsidRPr="00372346" w:rsidRDefault="00DB0602" w:rsidP="007D55B0">
            <w:pPr>
              <w:pStyle w:val="Tabletext"/>
              <w:jc w:val="center"/>
            </w:pPr>
            <w:r w:rsidRPr="00372346">
              <w:t>0.0001</w:t>
            </w:r>
          </w:p>
        </w:tc>
      </w:tr>
      <w:tr w:rsidR="00DB0602" w:rsidRPr="00372346" w14:paraId="3F451C93" w14:textId="77777777" w:rsidTr="00AC139F">
        <w:trPr>
          <w:jc w:val="center"/>
        </w:trPr>
        <w:tc>
          <w:tcPr>
            <w:tcW w:w="1809" w:type="dxa"/>
            <w:shd w:val="clear" w:color="auto" w:fill="auto"/>
            <w:vAlign w:val="center"/>
          </w:tcPr>
          <w:p w14:paraId="40D33548" w14:textId="77777777" w:rsidR="00DB0602" w:rsidRPr="00372346" w:rsidRDefault="00DB0602" w:rsidP="007D55B0">
            <w:pPr>
              <w:pStyle w:val="Tabletext"/>
            </w:pPr>
            <w:r w:rsidRPr="00372346">
              <w:t>Wide Gamut</w:t>
            </w:r>
          </w:p>
        </w:tc>
        <w:tc>
          <w:tcPr>
            <w:tcW w:w="1157" w:type="dxa"/>
            <w:shd w:val="clear" w:color="auto" w:fill="auto"/>
            <w:vAlign w:val="center"/>
          </w:tcPr>
          <w:p w14:paraId="01AFF136" w14:textId="77777777" w:rsidR="00DB0602" w:rsidRPr="00372346" w:rsidRDefault="00DB0602" w:rsidP="007D55B0">
            <w:pPr>
              <w:pStyle w:val="Tabletext"/>
              <w:jc w:val="center"/>
            </w:pPr>
            <w:r w:rsidRPr="00372346">
              <w:t>0.7347</w:t>
            </w:r>
          </w:p>
        </w:tc>
        <w:tc>
          <w:tcPr>
            <w:tcW w:w="1158" w:type="dxa"/>
            <w:shd w:val="clear" w:color="auto" w:fill="auto"/>
            <w:vAlign w:val="center"/>
          </w:tcPr>
          <w:p w14:paraId="55C5673A" w14:textId="77777777" w:rsidR="00DB0602" w:rsidRPr="00372346" w:rsidRDefault="00DB0602" w:rsidP="007D55B0">
            <w:pPr>
              <w:pStyle w:val="Tabletext"/>
              <w:jc w:val="center"/>
            </w:pPr>
            <w:r w:rsidRPr="00372346">
              <w:t>0.2653</w:t>
            </w:r>
          </w:p>
        </w:tc>
        <w:tc>
          <w:tcPr>
            <w:tcW w:w="1158" w:type="dxa"/>
            <w:shd w:val="clear" w:color="auto" w:fill="auto"/>
            <w:vAlign w:val="center"/>
          </w:tcPr>
          <w:p w14:paraId="11160846" w14:textId="77777777" w:rsidR="00DB0602" w:rsidRPr="00372346" w:rsidRDefault="00DB0602" w:rsidP="007D55B0">
            <w:pPr>
              <w:pStyle w:val="Tabletext"/>
              <w:jc w:val="center"/>
            </w:pPr>
            <w:r w:rsidRPr="00372346">
              <w:t>0.1152</w:t>
            </w:r>
          </w:p>
        </w:tc>
        <w:tc>
          <w:tcPr>
            <w:tcW w:w="1157" w:type="dxa"/>
            <w:shd w:val="clear" w:color="auto" w:fill="auto"/>
            <w:vAlign w:val="center"/>
          </w:tcPr>
          <w:p w14:paraId="154814A3" w14:textId="77777777" w:rsidR="00DB0602" w:rsidRPr="00372346" w:rsidRDefault="00DB0602" w:rsidP="007D55B0">
            <w:pPr>
              <w:pStyle w:val="Tabletext"/>
              <w:jc w:val="center"/>
            </w:pPr>
            <w:r w:rsidRPr="00372346">
              <w:t>0.8264</w:t>
            </w:r>
          </w:p>
        </w:tc>
        <w:tc>
          <w:tcPr>
            <w:tcW w:w="1158" w:type="dxa"/>
            <w:shd w:val="clear" w:color="auto" w:fill="auto"/>
            <w:vAlign w:val="center"/>
          </w:tcPr>
          <w:p w14:paraId="094C7554" w14:textId="77777777" w:rsidR="00DB0602" w:rsidRPr="00372346" w:rsidRDefault="00DB0602" w:rsidP="007D55B0">
            <w:pPr>
              <w:pStyle w:val="Tabletext"/>
              <w:jc w:val="center"/>
            </w:pPr>
            <w:r w:rsidRPr="00372346">
              <w:t>0.1566</w:t>
            </w:r>
          </w:p>
        </w:tc>
        <w:tc>
          <w:tcPr>
            <w:tcW w:w="1158" w:type="dxa"/>
            <w:shd w:val="clear" w:color="auto" w:fill="auto"/>
            <w:vAlign w:val="center"/>
          </w:tcPr>
          <w:p w14:paraId="553DCF43" w14:textId="77777777" w:rsidR="00DB0602" w:rsidRPr="00372346" w:rsidRDefault="00DB0602" w:rsidP="007D55B0">
            <w:pPr>
              <w:pStyle w:val="Tabletext"/>
              <w:jc w:val="center"/>
            </w:pPr>
            <w:r w:rsidRPr="00372346">
              <w:t>0.0177</w:t>
            </w:r>
          </w:p>
        </w:tc>
      </w:tr>
    </w:tbl>
    <w:p w14:paraId="59660812" w14:textId="77777777" w:rsidR="00DB0602" w:rsidRPr="00372346" w:rsidRDefault="00DB0602" w:rsidP="00DB0602">
      <w:pPr>
        <w:pStyle w:val="Tablefin"/>
      </w:pPr>
    </w:p>
    <w:p w14:paraId="3A507E1F" w14:textId="77777777" w:rsidR="00DB0602" w:rsidRPr="00DB0602" w:rsidRDefault="00DB0602" w:rsidP="00DB0602">
      <w:pPr>
        <w:rPr>
          <w:lang w:val="en-GB" w:eastAsia="ja-JP"/>
        </w:rPr>
      </w:pPr>
      <w:r w:rsidRPr="00DB0602">
        <w:rPr>
          <w:lang w:val="en-GB" w:eastAsia="ja-JP"/>
        </w:rPr>
        <w:t>In this systems all or part of colour primaries are unreal, and on the basis of this the colour gamut covers almost whole area of chromaticity diagram.</w:t>
      </w:r>
    </w:p>
    <w:p w14:paraId="3D032E19" w14:textId="27C7DC95" w:rsidR="00DB0602" w:rsidRPr="00DB0602" w:rsidRDefault="00DB0602" w:rsidP="00DB0602">
      <w:pPr>
        <w:pStyle w:val="Heading2"/>
        <w:rPr>
          <w:lang w:val="en-GB"/>
        </w:rPr>
      </w:pPr>
      <w:bookmarkStart w:id="58" w:name="_Toc425337695"/>
      <w:bookmarkStart w:id="59" w:name="_Toc425338135"/>
      <w:bookmarkStart w:id="60" w:name="_Toc433319131"/>
      <w:bookmarkStart w:id="61" w:name="_Toc476314604"/>
      <w:r w:rsidRPr="00DB0602">
        <w:rPr>
          <w:lang w:val="en-GB"/>
        </w:rPr>
        <w:t>2.8</w:t>
      </w:r>
      <w:r w:rsidRPr="00DB0602">
        <w:rPr>
          <w:lang w:val="en-GB"/>
        </w:rPr>
        <w:tab/>
        <w:t>Characteristics of colorimetry systems for digital video coding systems</w:t>
      </w:r>
      <w:bookmarkEnd w:id="58"/>
      <w:bookmarkEnd w:id="59"/>
      <w:bookmarkEnd w:id="60"/>
      <w:bookmarkEnd w:id="61"/>
    </w:p>
    <w:p w14:paraId="3E0C4FD2" w14:textId="6664BC93" w:rsidR="00DB0602" w:rsidRPr="00DB0602" w:rsidRDefault="00DB0602" w:rsidP="00DB0602">
      <w:pPr>
        <w:rPr>
          <w:color w:val="000000"/>
          <w:spacing w:val="-6"/>
          <w:lang w:val="en-GB"/>
        </w:rPr>
      </w:pPr>
      <w:r w:rsidRPr="00DB0602">
        <w:rPr>
          <w:color w:val="000000"/>
          <w:spacing w:val="-6"/>
          <w:lang w:val="en-GB"/>
        </w:rPr>
        <w:t xml:space="preserve">Digital video coding system colorimetric characteristics </w:t>
      </w:r>
      <w:r w:rsidRPr="00DB0602">
        <w:rPr>
          <w:spacing w:val="-6"/>
          <w:lang w:val="en-GB"/>
        </w:rPr>
        <w:t>specified in MPEG-2</w:t>
      </w:r>
      <w:r w:rsidRPr="00DB0602">
        <w:rPr>
          <w:b/>
          <w:spacing w:val="-6"/>
          <w:lang w:val="en-GB"/>
        </w:rPr>
        <w:t xml:space="preserve"> </w:t>
      </w:r>
      <w:r w:rsidRPr="00DB0602">
        <w:rPr>
          <w:spacing w:val="-6"/>
          <w:lang w:val="en-GB"/>
        </w:rPr>
        <w:t>Video</w:t>
      </w:r>
      <w:r w:rsidRPr="00DB0602">
        <w:rPr>
          <w:b/>
          <w:lang w:val="en-GB"/>
        </w:rPr>
        <w:t xml:space="preserve"> </w:t>
      </w:r>
      <w:r w:rsidRPr="00372346">
        <w:sym w:font="Symbol" w:char="F05B"/>
      </w:r>
      <w:r w:rsidRPr="00DB0602">
        <w:rPr>
          <w:lang w:val="en-GB"/>
        </w:rPr>
        <w:t>2.22</w:t>
      </w:r>
      <w:r w:rsidRPr="00372346">
        <w:sym w:font="Symbol" w:char="F05D"/>
      </w:r>
      <w:r w:rsidRPr="00DB0602">
        <w:rPr>
          <w:lang w:val="en-GB"/>
        </w:rPr>
        <w:t xml:space="preserve">; MPEG-4 Visual </w:t>
      </w:r>
      <w:r w:rsidRPr="00372346">
        <w:sym w:font="Symbol" w:char="F05B"/>
      </w:r>
      <w:r w:rsidRPr="00DB0602">
        <w:rPr>
          <w:lang w:val="en-GB"/>
        </w:rPr>
        <w:t>2.23</w:t>
      </w:r>
      <w:r w:rsidRPr="00372346">
        <w:sym w:font="Symbol" w:char="F05D"/>
      </w:r>
      <w:r w:rsidRPr="00DB0602">
        <w:rPr>
          <w:lang w:val="en-GB"/>
        </w:rPr>
        <w:t xml:space="preserve">; MPEG-4/AVC </w:t>
      </w:r>
      <w:r w:rsidRPr="00372346">
        <w:sym w:font="Symbol" w:char="F05B"/>
      </w:r>
      <w:r w:rsidRPr="00DB0602">
        <w:rPr>
          <w:lang w:val="en-GB"/>
        </w:rPr>
        <w:t>2.24</w:t>
      </w:r>
      <w:r w:rsidRPr="00372346">
        <w:sym w:font="Symbol" w:char="F05D"/>
      </w:r>
      <w:r w:rsidRPr="00DB0602">
        <w:rPr>
          <w:lang w:val="en-GB"/>
        </w:rPr>
        <w:t xml:space="preserve">; MPEG-H HEVC [2.25] are shown in the Tables 2.8, 2.9, 2.10, </w:t>
      </w:r>
      <w:r w:rsidRPr="007B6D97">
        <w:rPr>
          <w:spacing w:val="-4"/>
          <w:lang w:val="en-GB"/>
        </w:rPr>
        <w:t>which combine according data from Tables 6-7, 6-8, 6-9 from MPEG-2 Video, Tables 6-8, 6-9, 6-10</w:t>
      </w:r>
      <w:r w:rsidRPr="00DB0602">
        <w:rPr>
          <w:lang w:val="en-GB"/>
        </w:rPr>
        <w:t xml:space="preserve"> from MPEG-4 Visual, Tables E-8, E-9, E-10 from </w:t>
      </w:r>
      <w:r w:rsidRPr="00DB0602">
        <w:rPr>
          <w:spacing w:val="-6"/>
          <w:lang w:val="en-GB"/>
        </w:rPr>
        <w:t>MPEG-4/AVC and Tables E-3, E-4, E-5 from MPEG-H HEVC</w:t>
      </w:r>
      <w:r w:rsidRPr="00DB0602">
        <w:rPr>
          <w:color w:val="000000"/>
          <w:spacing w:val="-6"/>
          <w:lang w:val="en-GB"/>
        </w:rPr>
        <w:t>.</w:t>
      </w:r>
    </w:p>
    <w:p w14:paraId="795F03DA" w14:textId="6FD760A8" w:rsidR="00DB0602" w:rsidRPr="00DB0602" w:rsidRDefault="00DB0602" w:rsidP="00AC139F">
      <w:pPr>
        <w:rPr>
          <w:lang w:val="en-GB"/>
        </w:rPr>
      </w:pPr>
      <w:r w:rsidRPr="00DB0602">
        <w:rPr>
          <w:lang w:val="en-GB"/>
        </w:rPr>
        <w:t xml:space="preserve">Primaries chromaticity and reference white coordinates for given parameter values of </w:t>
      </w:r>
      <w:r w:rsidRPr="00DB0602">
        <w:rPr>
          <w:bCs/>
          <w:lang w:val="en-GB"/>
        </w:rPr>
        <w:t>colour_primaries</w:t>
      </w:r>
      <w:r w:rsidRPr="00DB0602">
        <w:rPr>
          <w:b/>
          <w:lang w:val="en-GB"/>
        </w:rPr>
        <w:t xml:space="preserve"> </w:t>
      </w:r>
      <w:r w:rsidRPr="00DB0602">
        <w:rPr>
          <w:lang w:val="en-GB"/>
        </w:rPr>
        <w:t>are shown i</w:t>
      </w:r>
      <w:r w:rsidR="00AC139F">
        <w:rPr>
          <w:lang w:val="en-GB"/>
        </w:rPr>
        <w:t>n</w:t>
      </w:r>
      <w:r w:rsidRPr="00DB0602">
        <w:rPr>
          <w:lang w:val="en-GB"/>
        </w:rPr>
        <w:t xml:space="preserve"> Table 2.6.</w:t>
      </w:r>
    </w:p>
    <w:p w14:paraId="4D23B6DC" w14:textId="77777777" w:rsidR="00DB0602" w:rsidRPr="00DB0602" w:rsidRDefault="00DB0602" w:rsidP="00DB0602">
      <w:pPr>
        <w:rPr>
          <w:lang w:val="en-GB"/>
        </w:rPr>
      </w:pPr>
      <w:r w:rsidRPr="00DB0602">
        <w:rPr>
          <w:lang w:val="en-GB"/>
        </w:rPr>
        <w:t xml:space="preserve">Opto-electronic conversion characteristics – transfer primaries channel characteristics for given parameter values of </w:t>
      </w:r>
      <w:r w:rsidRPr="00DB0602">
        <w:rPr>
          <w:bCs/>
          <w:lang w:val="en-GB"/>
        </w:rPr>
        <w:t>transfer_characteristics</w:t>
      </w:r>
      <w:r w:rsidRPr="00DB0602">
        <w:rPr>
          <w:lang w:val="en-GB"/>
        </w:rPr>
        <w:t xml:space="preserve"> are shown in Table 2.7. The Table specifies:</w:t>
      </w:r>
    </w:p>
    <w:p w14:paraId="6E2AE8B7" w14:textId="08B0B564" w:rsidR="00DB0602" w:rsidRPr="00372346" w:rsidRDefault="00DB0602" w:rsidP="00DB0602">
      <w:pPr>
        <w:pStyle w:val="Equationlegend"/>
      </w:pPr>
      <w:r w:rsidRPr="00372346">
        <w:tab/>
      </w:r>
      <w:r w:rsidRPr="00372346">
        <w:rPr>
          <w:position w:val="-4"/>
        </w:rPr>
        <w:object w:dxaOrig="220" w:dyaOrig="260" w14:anchorId="66DB643D">
          <v:shape id="_x0000_i1199" type="#_x0000_t75" style="width:11.5pt;height:11.5pt" o:ole="">
            <v:imagedata r:id="rId370" o:title=""/>
          </v:shape>
          <o:OLEObject Type="Embed" ProgID="Equation.DSMT4" ShapeID="_x0000_i1199" DrawAspect="Content" ObjectID="_1555937262" r:id="rId371"/>
        </w:object>
      </w:r>
      <w:r w:rsidRPr="00372346">
        <w:t xml:space="preserve">– </w:t>
      </w:r>
      <w:r w:rsidRPr="00372346">
        <w:tab/>
        <w:t xml:space="preserve">image primaries tristimulus values, that are relative luminance levels, </w:t>
      </w:r>
      <w:r w:rsidRPr="00372346">
        <w:rPr>
          <w:position w:val="-10"/>
        </w:rPr>
        <w:object w:dxaOrig="740" w:dyaOrig="320" w14:anchorId="09A16602">
          <v:shape id="_x0000_i1200" type="#_x0000_t75" style="width:36.3pt;height:11.5pt" o:ole="">
            <v:imagedata r:id="rId372" o:title=""/>
          </v:shape>
          <o:OLEObject Type="Embed" ProgID="Equation.DSMT4" ShapeID="_x0000_i1200" DrawAspect="Content" ObjectID="_1555937263" r:id="rId373"/>
        </w:object>
      </w:r>
      <w:r w:rsidR="00AC139F">
        <w:t xml:space="preserve"> image components</w:t>
      </w:r>
    </w:p>
    <w:p w14:paraId="7F2EA9AA" w14:textId="7400A57F" w:rsidR="00DB0602" w:rsidRPr="00372346" w:rsidRDefault="00DB0602" w:rsidP="00AC139F">
      <w:pPr>
        <w:pStyle w:val="Equationlegend"/>
      </w:pPr>
      <w:r w:rsidRPr="00372346">
        <w:rPr>
          <w:i/>
        </w:rPr>
        <w:tab/>
        <w:t xml:space="preserve">V </w:t>
      </w:r>
      <w:r w:rsidRPr="00372346">
        <w:t xml:space="preserve">– </w:t>
      </w:r>
      <w:r w:rsidRPr="00372346">
        <w:tab/>
        <w:t xml:space="preserve">relative levels of gamma-corrected signals </w:t>
      </w:r>
      <w:r w:rsidR="00AC139F" w:rsidRPr="00F01E10">
        <w:rPr>
          <w:position w:val="-10"/>
        </w:rPr>
        <w:object w:dxaOrig="740" w:dyaOrig="320" w14:anchorId="12DFD503">
          <v:shape id="_x0000_i1201" type="#_x0000_t75" style="width:35.15pt;height:13.8pt" o:ole="">
            <v:imagedata r:id="rId374" o:title=""/>
          </v:shape>
          <o:OLEObject Type="Embed" ProgID="Equation.DSMT4" ShapeID="_x0000_i1201" DrawAspect="Content" ObjectID="_1555937264" r:id="rId375"/>
        </w:object>
      </w:r>
      <w:r w:rsidRPr="00372346">
        <w:t xml:space="preserve"> – image components</w:t>
      </w:r>
      <w:r w:rsidR="00174984" w:rsidRPr="00372346">
        <w:rPr>
          <w:position w:val="-14"/>
        </w:rPr>
        <w:object w:dxaOrig="1260" w:dyaOrig="400" w14:anchorId="30785FAF">
          <v:shape id="_x0000_i1202" type="#_x0000_t75" style="width:54.7pt;height:20.15pt;mso-position-vertical:absolute" o:ole="">
            <v:imagedata r:id="rId376" o:title=""/>
          </v:shape>
          <o:OLEObject Type="Embed" ProgID="Equation.DSMT4" ShapeID="_x0000_i1202" DrawAspect="Content" ObjectID="_1555937265" r:id="rId377"/>
        </w:object>
      </w:r>
    </w:p>
    <w:p w14:paraId="3C2FE242" w14:textId="2EC4A84E" w:rsidR="00DB0602" w:rsidRPr="00372346" w:rsidRDefault="00DB0602" w:rsidP="00DB0602">
      <w:pPr>
        <w:pStyle w:val="Equationlegend"/>
      </w:pPr>
      <w:r w:rsidRPr="00372346">
        <w:tab/>
      </w:r>
      <w:r w:rsidRPr="00372346">
        <w:rPr>
          <w:position w:val="-12"/>
        </w:rPr>
        <w:object w:dxaOrig="320" w:dyaOrig="360" w14:anchorId="14FB7BBE">
          <v:shape id="_x0000_i1203" type="#_x0000_t75" style="width:18.45pt;height:18.45pt" o:ole="">
            <v:imagedata r:id="rId378" o:title=""/>
          </v:shape>
          <o:OLEObject Type="Embed" ProgID="Equation.DSMT4" ShapeID="_x0000_i1203" DrawAspect="Content" ObjectID="_1555937266" r:id="rId379"/>
        </w:object>
      </w:r>
      <w:r w:rsidRPr="00372346">
        <w:t xml:space="preserve"> – </w:t>
      </w:r>
      <w:r w:rsidRPr="00372346">
        <w:tab/>
        <w:t xml:space="preserve">normalized luminance signal normalized to </w:t>
      </w:r>
      <w:r w:rsidRPr="00372346">
        <w:rPr>
          <w:position w:val="-10"/>
        </w:rPr>
        <w:object w:dxaOrig="400" w:dyaOrig="380" w14:anchorId="0EC6E039">
          <v:shape id="_x0000_i1204" type="#_x0000_t75" style="width:18.45pt;height:18.45pt" o:ole="">
            <v:imagedata r:id="rId380" o:title=""/>
          </v:shape>
          <o:OLEObject Type="Embed" ProgID="Equation.DSMT4" ShapeID="_x0000_i1204" DrawAspect="Content" ObjectID="_1555937267" r:id="rId381"/>
        </w:object>
      </w:r>
    </w:p>
    <w:p w14:paraId="1407CF6D" w14:textId="7FE02DB6" w:rsidR="00DB0602" w:rsidRPr="00372346" w:rsidRDefault="00DB0602" w:rsidP="00DB0602">
      <w:pPr>
        <w:pStyle w:val="Equationlegend"/>
      </w:pPr>
      <w:r w:rsidRPr="00372346">
        <w:tab/>
      </w:r>
      <w:r w:rsidR="00174984" w:rsidRPr="00372346">
        <w:rPr>
          <w:position w:val="-12"/>
        </w:rPr>
        <w:object w:dxaOrig="400" w:dyaOrig="360" w14:anchorId="7E94A705">
          <v:shape id="_x0000_i1205" type="#_x0000_t75" style="width:22.45pt;height:18.45pt;mso-position-vertical:absolute" o:ole="">
            <v:imagedata r:id="rId382" o:title=""/>
          </v:shape>
          <o:OLEObject Type="Embed" ProgID="Equation.DSMT4" ShapeID="_x0000_i1205" DrawAspect="Content" ObjectID="_1555937268" r:id="rId383"/>
        </w:object>
      </w:r>
      <w:r w:rsidRPr="00372346">
        <w:t xml:space="preserve">, </w:t>
      </w:r>
      <w:r w:rsidR="00174984" w:rsidRPr="00372346">
        <w:rPr>
          <w:position w:val="-12"/>
        </w:rPr>
        <w:object w:dxaOrig="400" w:dyaOrig="360" w14:anchorId="27D8737D">
          <v:shape id="_x0000_i1206" type="#_x0000_t75" style="width:22.45pt;height:18.45pt;mso-position-horizontal:absolute;mso-position-vertical:absolute" o:ole="">
            <v:imagedata r:id="rId384" o:title=""/>
          </v:shape>
          <o:OLEObject Type="Embed" ProgID="Equation.DSMT4" ShapeID="_x0000_i1206" DrawAspect="Content" ObjectID="_1555937269" r:id="rId385"/>
        </w:object>
      </w:r>
      <w:r w:rsidRPr="00372346">
        <w:t xml:space="preserve"> – </w:t>
      </w:r>
      <w:r w:rsidRPr="00372346">
        <w:tab/>
        <w:t xml:space="preserve">colour-difference signals normalized to </w:t>
      </w:r>
      <w:r w:rsidRPr="00372346">
        <w:rPr>
          <w:position w:val="-10"/>
        </w:rPr>
        <w:object w:dxaOrig="1100" w:dyaOrig="380" w14:anchorId="35D341E0">
          <v:shape id="_x0000_i1207" type="#_x0000_t75" style="width:47.8pt;height:18.45pt" o:ole="">
            <v:imagedata r:id="rId386" o:title=""/>
          </v:shape>
          <o:OLEObject Type="Embed" ProgID="Equation.DSMT4" ShapeID="_x0000_i1207" DrawAspect="Content" ObjectID="_1555937270" r:id="rId387"/>
        </w:object>
      </w:r>
      <w:r w:rsidRPr="00372346">
        <w:t>.</w:t>
      </w:r>
    </w:p>
    <w:p w14:paraId="0AAD4D16" w14:textId="1084EB12" w:rsidR="00DB0602" w:rsidRPr="00DB0602" w:rsidRDefault="00DB0602" w:rsidP="00DB0602">
      <w:pPr>
        <w:rPr>
          <w:lang w:val="en-GB"/>
        </w:rPr>
      </w:pPr>
      <w:r w:rsidRPr="00DB0602">
        <w:rPr>
          <w:lang w:val="en-GB"/>
        </w:rPr>
        <w:t xml:space="preserve">Luminance signals and colour-difference signals matrixes coefficients for given parameter values of </w:t>
      </w:r>
      <w:r w:rsidRPr="00DB0602">
        <w:rPr>
          <w:bCs/>
          <w:lang w:val="en-GB"/>
        </w:rPr>
        <w:t>matrix_coefficients</w:t>
      </w:r>
      <w:r w:rsidRPr="00DB0602">
        <w:rPr>
          <w:lang w:val="en-GB"/>
        </w:rPr>
        <w:t xml:space="preserve"> are shown in Table 2.8 with exception of cases when </w:t>
      </w:r>
      <w:r w:rsidRPr="00DB0602">
        <w:rPr>
          <w:bCs/>
          <w:lang w:val="en-GB"/>
        </w:rPr>
        <w:t>matrix_coefficients</w:t>
      </w:r>
      <w:r w:rsidRPr="00DB0602">
        <w:rPr>
          <w:b/>
          <w:lang w:val="en-GB"/>
        </w:rPr>
        <w:t xml:space="preserve"> </w:t>
      </w:r>
      <w:r w:rsidRPr="00DB0602">
        <w:rPr>
          <w:lang w:val="en-GB"/>
        </w:rPr>
        <w:t xml:space="preserve">values are equal to 0 and 8. Value 8 in </w:t>
      </w:r>
      <w:r w:rsidRPr="00DB0602">
        <w:rPr>
          <w:spacing w:val="-4"/>
          <w:lang w:val="en-GB"/>
        </w:rPr>
        <w:t>MPEG-2 Video</w:t>
      </w:r>
      <w:r w:rsidRPr="00DB0602">
        <w:rPr>
          <w:lang w:val="en-GB"/>
        </w:rPr>
        <w:t xml:space="preserve">, </w:t>
      </w:r>
      <w:r w:rsidRPr="00DB0602">
        <w:rPr>
          <w:spacing w:val="-4"/>
          <w:lang w:val="en-GB"/>
        </w:rPr>
        <w:t>MPEG-4/AVC</w:t>
      </w:r>
      <w:r w:rsidRPr="00DB0602">
        <w:rPr>
          <w:lang w:val="en-GB"/>
        </w:rPr>
        <w:t xml:space="preserve"> and MPEG-H HEVC corresponds to signal coding </w:t>
      </w:r>
      <w:r w:rsidRPr="00372346">
        <w:rPr>
          <w:position w:val="-12"/>
        </w:rPr>
        <w:object w:dxaOrig="960" w:dyaOrig="360" w14:anchorId="04930273">
          <v:shape id="_x0000_i1208" type="#_x0000_t75" style="width:47.8pt;height:18.45pt" o:ole="">
            <v:imagedata r:id="rId388" o:title=""/>
          </v:shape>
          <o:OLEObject Type="Embed" ProgID="Equation.DSMT4" ShapeID="_x0000_i1208" DrawAspect="Content" ObjectID="_1555937271" r:id="rId389"/>
        </w:object>
      </w:r>
      <w:r w:rsidRPr="00DB0602">
        <w:rPr>
          <w:lang w:val="en-GB"/>
        </w:rPr>
        <w:t xml:space="preserve"> processed by algorithms specified in these standards where </w:t>
      </w:r>
      <w:r w:rsidRPr="00372346">
        <w:rPr>
          <w:position w:val="-12"/>
        </w:rPr>
        <w:object w:dxaOrig="700" w:dyaOrig="360" w14:anchorId="16D1A19D">
          <v:shape id="_x0000_i1209" type="#_x0000_t75" style="width:36.3pt;height:18.45pt" o:ole="">
            <v:imagedata r:id="rId390" o:title=""/>
          </v:shape>
          <o:OLEObject Type="Embed" ProgID="Equation.DSMT4" ShapeID="_x0000_i1209" DrawAspect="Content" ObjectID="_1555937272" r:id="rId391"/>
        </w:object>
      </w:r>
      <w:r w:rsidRPr="00DB0602">
        <w:rPr>
          <w:lang w:val="en-GB"/>
        </w:rPr>
        <w:t xml:space="preserve"> signals are in terms of </w:t>
      </w:r>
      <w:r w:rsidRPr="00372346">
        <w:rPr>
          <w:position w:val="-12"/>
        </w:rPr>
        <w:object w:dxaOrig="720" w:dyaOrig="360" w14:anchorId="0331C17B">
          <v:shape id="_x0000_i1210" type="#_x0000_t75" style="width:29.95pt;height:18.45pt" o:ole="">
            <v:imagedata r:id="rId392" o:title=""/>
          </v:shape>
          <o:OLEObject Type="Embed" ProgID="Equation.DSMT4" ShapeID="_x0000_i1210" DrawAspect="Content" ObjectID="_1555937273" r:id="rId393"/>
        </w:object>
      </w:r>
      <w:r w:rsidRPr="00DB0602">
        <w:rPr>
          <w:lang w:val="en-GB"/>
        </w:rPr>
        <w:t xml:space="preserve">. Value 0 in IEC 61966-2-2, </w:t>
      </w:r>
      <w:r w:rsidRPr="00DB0602">
        <w:rPr>
          <w:spacing w:val="-4"/>
          <w:lang w:val="en-GB"/>
        </w:rPr>
        <w:t>MPEG-4/AVC and MPEG-H HEVC</w:t>
      </w:r>
      <w:r w:rsidRPr="00DB0602">
        <w:rPr>
          <w:lang w:val="en-GB"/>
        </w:rPr>
        <w:t xml:space="preserve"> corresponds to </w:t>
      </w:r>
      <w:r w:rsidRPr="00372346">
        <w:rPr>
          <w:position w:val="-6"/>
        </w:rPr>
        <w:object w:dxaOrig="560" w:dyaOrig="279" w14:anchorId="26D83D10">
          <v:shape id="_x0000_i1211" type="#_x0000_t75" style="width:36.3pt;height:11.5pt" o:ole="">
            <v:imagedata r:id="rId394" o:title=""/>
          </v:shape>
          <o:OLEObject Type="Embed" ProgID="Equation.DSMT4" ShapeID="_x0000_i1211" DrawAspect="Content" ObjectID="_1555937274" r:id="rId395"/>
        </w:object>
      </w:r>
      <w:r w:rsidRPr="00DB0602">
        <w:rPr>
          <w:lang w:val="en-GB"/>
        </w:rPr>
        <w:t xml:space="preserve"> space signals </w:t>
      </w:r>
      <w:r w:rsidRPr="00372346">
        <w:rPr>
          <w:position w:val="-12"/>
        </w:rPr>
        <w:object w:dxaOrig="1100" w:dyaOrig="360" w14:anchorId="50AB5D30">
          <v:shape id="_x0000_i1212" type="#_x0000_t75" style="width:60.5pt;height:18.45pt" o:ole="">
            <v:imagedata r:id="rId396" o:title=""/>
          </v:shape>
          <o:OLEObject Type="Embed" ProgID="Equation.DSMT4" ShapeID="_x0000_i1212" DrawAspect="Content" ObjectID="_1555937275" r:id="rId397"/>
        </w:object>
      </w:r>
      <w:r w:rsidRPr="00DB0602">
        <w:rPr>
          <w:lang w:val="en-GB"/>
        </w:rPr>
        <w:t xml:space="preserve"> coding processed by algorithms specified in </w:t>
      </w:r>
      <w:r w:rsidRPr="00DB0602">
        <w:rPr>
          <w:spacing w:val="-4"/>
          <w:lang w:val="en-GB"/>
        </w:rPr>
        <w:t>these standards</w:t>
      </w:r>
      <w:r w:rsidRPr="00DB0602">
        <w:rPr>
          <w:lang w:val="en-GB"/>
        </w:rPr>
        <w:t>.</w:t>
      </w:r>
    </w:p>
    <w:p w14:paraId="3572F938" w14:textId="77777777" w:rsidR="00DB0602" w:rsidRPr="00DB0602" w:rsidRDefault="00DB0602" w:rsidP="00DB0602">
      <w:pPr>
        <w:tabs>
          <w:tab w:val="left" w:pos="1080"/>
        </w:tabs>
        <w:spacing w:before="60" w:after="60"/>
        <w:ind w:firstLine="567"/>
        <w:rPr>
          <w:szCs w:val="24"/>
          <w:lang w:val="en-GB"/>
        </w:rPr>
        <w:sectPr w:rsidR="00DB0602" w:rsidRPr="00DB0602" w:rsidSect="007D55B0">
          <w:headerReference w:type="even" r:id="rId398"/>
          <w:headerReference w:type="default" r:id="rId399"/>
          <w:footerReference w:type="default" r:id="rId400"/>
          <w:pgSz w:w="11906" w:h="16838"/>
          <w:pgMar w:top="1134" w:right="1134" w:bottom="1134" w:left="1134" w:header="709" w:footer="709" w:gutter="0"/>
          <w:cols w:space="708"/>
          <w:docGrid w:linePitch="360"/>
        </w:sectPr>
      </w:pPr>
    </w:p>
    <w:p w14:paraId="16CFA3FA" w14:textId="77777777" w:rsidR="00DB0602" w:rsidRPr="00DB0602" w:rsidRDefault="00DB0602" w:rsidP="00DB0602">
      <w:pPr>
        <w:pStyle w:val="TableNo"/>
        <w:spacing w:before="120"/>
        <w:rPr>
          <w:lang w:val="en-GB"/>
        </w:rPr>
      </w:pPr>
      <w:r w:rsidRPr="00DB0602">
        <w:rPr>
          <w:lang w:val="en-GB"/>
        </w:rPr>
        <w:t>TABLE 2.6</w:t>
      </w:r>
    </w:p>
    <w:p w14:paraId="36D25E00" w14:textId="563AC3BD" w:rsidR="00DB0602" w:rsidRPr="00DB0602" w:rsidRDefault="00DB0602" w:rsidP="00DB0602">
      <w:pPr>
        <w:pStyle w:val="Tabletitle"/>
        <w:rPr>
          <w:lang w:val="en-GB"/>
        </w:rPr>
      </w:pPr>
      <w:r w:rsidRPr="00DB0602">
        <w:rPr>
          <w:lang w:val="en-GB"/>
        </w:rPr>
        <w:t>Colour primaries for digital video coding in MPEG-2 Video, MPEG-4 Visual, MPEG-4/AVC, and MPEG-H HEVC</w:t>
      </w:r>
    </w:p>
    <w:tbl>
      <w:tblPr>
        <w:tblW w:w="145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3"/>
        <w:gridCol w:w="5962"/>
        <w:gridCol w:w="673"/>
        <w:gridCol w:w="1166"/>
        <w:gridCol w:w="1164"/>
        <w:gridCol w:w="1164"/>
        <w:gridCol w:w="2412"/>
      </w:tblGrid>
      <w:tr w:rsidR="00DB0602" w:rsidRPr="007B6D97" w14:paraId="53164D82" w14:textId="77777777" w:rsidTr="00AC139F">
        <w:trPr>
          <w:cantSplit/>
        </w:trPr>
        <w:tc>
          <w:tcPr>
            <w:tcW w:w="1990" w:type="dxa"/>
            <w:tcBorders>
              <w:top w:val="single" w:sz="4" w:space="0" w:color="auto"/>
              <w:left w:val="single" w:sz="4" w:space="0" w:color="auto"/>
              <w:bottom w:val="single" w:sz="4" w:space="0" w:color="auto"/>
              <w:right w:val="single" w:sz="4" w:space="0" w:color="auto"/>
            </w:tcBorders>
            <w:vAlign w:val="center"/>
          </w:tcPr>
          <w:p w14:paraId="3F6CF7F9" w14:textId="77777777" w:rsidR="00DB0602" w:rsidRPr="00372346" w:rsidRDefault="00DB0602" w:rsidP="007D55B0">
            <w:pPr>
              <w:pStyle w:val="Tablehead"/>
              <w:spacing w:before="40" w:after="40"/>
            </w:pPr>
            <w:r w:rsidRPr="00372346">
              <w:t>colour_primaries</w:t>
            </w:r>
          </w:p>
        </w:tc>
        <w:tc>
          <w:tcPr>
            <w:tcW w:w="5975" w:type="dxa"/>
            <w:gridSpan w:val="2"/>
            <w:tcBorders>
              <w:top w:val="single" w:sz="4" w:space="0" w:color="auto"/>
              <w:left w:val="single" w:sz="4" w:space="0" w:color="auto"/>
              <w:bottom w:val="single" w:sz="4" w:space="0" w:color="auto"/>
              <w:right w:val="single" w:sz="4" w:space="0" w:color="auto"/>
            </w:tcBorders>
            <w:vAlign w:val="center"/>
          </w:tcPr>
          <w:p w14:paraId="5271DA5B" w14:textId="77777777" w:rsidR="00DB0602" w:rsidRPr="00372346" w:rsidRDefault="00DB0602" w:rsidP="007D55B0">
            <w:pPr>
              <w:pStyle w:val="Tablehead"/>
              <w:spacing w:before="40" w:after="40"/>
            </w:pPr>
            <w:r w:rsidRPr="00372346">
              <w:t>Systems and standards</w:t>
            </w:r>
          </w:p>
        </w:tc>
        <w:tc>
          <w:tcPr>
            <w:tcW w:w="6579" w:type="dxa"/>
            <w:gridSpan w:val="5"/>
            <w:tcBorders>
              <w:top w:val="single" w:sz="4" w:space="0" w:color="auto"/>
              <w:left w:val="single" w:sz="4" w:space="0" w:color="auto"/>
              <w:bottom w:val="single" w:sz="4" w:space="0" w:color="auto"/>
              <w:right w:val="single" w:sz="4" w:space="0" w:color="auto"/>
            </w:tcBorders>
            <w:vAlign w:val="center"/>
          </w:tcPr>
          <w:p w14:paraId="74D2B929" w14:textId="77777777" w:rsidR="00DB0602" w:rsidRPr="00DB0602" w:rsidRDefault="00DB0602" w:rsidP="007D55B0">
            <w:pPr>
              <w:pStyle w:val="Tablehead"/>
              <w:spacing w:before="40" w:after="40"/>
              <w:rPr>
                <w:lang w:val="en-GB"/>
              </w:rPr>
            </w:pPr>
            <w:r w:rsidRPr="00DB0602">
              <w:rPr>
                <w:lang w:val="en-GB"/>
              </w:rPr>
              <w:t>Primaries and reference white chromaticity coordinates</w:t>
            </w:r>
          </w:p>
        </w:tc>
      </w:tr>
      <w:tr w:rsidR="00DB0602" w:rsidRPr="007B6D97" w14:paraId="4532E652" w14:textId="77777777" w:rsidTr="00AC139F">
        <w:trPr>
          <w:cantSplit/>
        </w:trPr>
        <w:tc>
          <w:tcPr>
            <w:tcW w:w="1990" w:type="dxa"/>
            <w:vMerge w:val="restart"/>
            <w:tcBorders>
              <w:top w:val="single" w:sz="4" w:space="0" w:color="auto"/>
            </w:tcBorders>
          </w:tcPr>
          <w:p w14:paraId="19A8588F" w14:textId="77777777" w:rsidR="00DB0602" w:rsidRPr="00372346" w:rsidRDefault="00DB0602" w:rsidP="007D55B0">
            <w:pPr>
              <w:pStyle w:val="Tabletext"/>
              <w:spacing w:before="20" w:after="20"/>
              <w:jc w:val="center"/>
            </w:pPr>
            <w:r w:rsidRPr="00372346">
              <w:t>0</w:t>
            </w:r>
          </w:p>
        </w:tc>
        <w:tc>
          <w:tcPr>
            <w:tcW w:w="5975" w:type="dxa"/>
            <w:gridSpan w:val="2"/>
            <w:tcBorders>
              <w:top w:val="single" w:sz="4" w:space="0" w:color="auto"/>
              <w:bottom w:val="nil"/>
            </w:tcBorders>
          </w:tcPr>
          <w:p w14:paraId="6A5A21BD" w14:textId="77777777" w:rsidR="00DB0602" w:rsidRPr="007B6D97" w:rsidRDefault="00DB0602" w:rsidP="007D55B0">
            <w:pPr>
              <w:pStyle w:val="Tabletext"/>
              <w:tabs>
                <w:tab w:val="right" w:pos="9611"/>
              </w:tabs>
              <w:spacing w:before="20" w:after="0"/>
              <w:rPr>
                <w:lang w:val="en-GB"/>
              </w:rPr>
            </w:pPr>
            <w:r w:rsidRPr="00DB0602">
              <w:rPr>
                <w:lang w:val="en-GB"/>
              </w:rPr>
              <w:t>Forbidden (</w:t>
            </w:r>
            <w:r w:rsidRPr="00DB0602">
              <w:rPr>
                <w:i/>
                <w:lang w:val="en-GB"/>
              </w:rPr>
              <w:t>only MPEG-2 Video and MPEG-4 Visual</w:t>
            </w:r>
            <w:r w:rsidRPr="00DB0602">
              <w:rPr>
                <w:lang w:val="en-GB"/>
              </w:rPr>
              <w:t>)</w:t>
            </w:r>
          </w:p>
        </w:tc>
        <w:tc>
          <w:tcPr>
            <w:tcW w:w="6579" w:type="dxa"/>
            <w:gridSpan w:val="5"/>
            <w:tcBorders>
              <w:top w:val="single" w:sz="4" w:space="0" w:color="auto"/>
              <w:bottom w:val="nil"/>
            </w:tcBorders>
          </w:tcPr>
          <w:p w14:paraId="1ECD4DEB" w14:textId="77777777" w:rsidR="00DB0602" w:rsidRPr="00DB0602" w:rsidRDefault="00DB0602" w:rsidP="007D55B0">
            <w:pPr>
              <w:pStyle w:val="Tabletext"/>
              <w:spacing w:before="20" w:after="20"/>
              <w:rPr>
                <w:lang w:val="en-GB"/>
              </w:rPr>
            </w:pPr>
          </w:p>
        </w:tc>
      </w:tr>
      <w:tr w:rsidR="00DB0602" w:rsidRPr="007B6D97" w14:paraId="32E86509" w14:textId="77777777" w:rsidTr="007D55B0">
        <w:trPr>
          <w:cantSplit/>
        </w:trPr>
        <w:tc>
          <w:tcPr>
            <w:tcW w:w="1990" w:type="dxa"/>
            <w:vMerge/>
          </w:tcPr>
          <w:p w14:paraId="4CBAA93C" w14:textId="77777777" w:rsidR="00DB0602" w:rsidRPr="00DB0602" w:rsidRDefault="00DB0602" w:rsidP="007D55B0">
            <w:pPr>
              <w:pStyle w:val="Tabletext"/>
              <w:spacing w:before="20" w:after="20"/>
              <w:jc w:val="center"/>
              <w:rPr>
                <w:lang w:val="en-GB"/>
              </w:rPr>
            </w:pPr>
          </w:p>
        </w:tc>
        <w:tc>
          <w:tcPr>
            <w:tcW w:w="5975" w:type="dxa"/>
            <w:gridSpan w:val="2"/>
            <w:tcBorders>
              <w:top w:val="nil"/>
            </w:tcBorders>
          </w:tcPr>
          <w:p w14:paraId="2FFB4DA5" w14:textId="77777777" w:rsidR="00DB0602" w:rsidRPr="007B6D97" w:rsidRDefault="00DB0602" w:rsidP="007D55B0">
            <w:pPr>
              <w:pStyle w:val="Tabletext"/>
              <w:tabs>
                <w:tab w:val="right" w:pos="9611"/>
              </w:tabs>
              <w:spacing w:before="20" w:after="20"/>
              <w:rPr>
                <w:lang w:val="en-GB"/>
              </w:rPr>
            </w:pPr>
            <w:r w:rsidRPr="00372346">
              <w:t>Reserved (</w:t>
            </w:r>
            <w:r w:rsidRPr="00372346">
              <w:rPr>
                <w:i/>
              </w:rPr>
              <w:t>only MPEG-4/AVC</w:t>
            </w:r>
            <w:r w:rsidRPr="00372346">
              <w:t>)</w:t>
            </w:r>
          </w:p>
        </w:tc>
        <w:tc>
          <w:tcPr>
            <w:tcW w:w="6579" w:type="dxa"/>
            <w:gridSpan w:val="5"/>
            <w:tcBorders>
              <w:top w:val="nil"/>
            </w:tcBorders>
          </w:tcPr>
          <w:p w14:paraId="56DE8D87" w14:textId="77777777" w:rsidR="00DB0602" w:rsidRPr="007B6D97" w:rsidRDefault="00DB0602" w:rsidP="007D55B0">
            <w:pPr>
              <w:pStyle w:val="Tabletext"/>
              <w:tabs>
                <w:tab w:val="right" w:pos="9611"/>
              </w:tabs>
              <w:spacing w:before="20" w:after="20"/>
              <w:rPr>
                <w:lang w:val="en-GB"/>
              </w:rPr>
            </w:pPr>
            <w:r w:rsidRPr="00DB0602">
              <w:rPr>
                <w:lang w:val="en-GB"/>
              </w:rPr>
              <w:t>For future use ITU-T/ISO/IEC</w:t>
            </w:r>
          </w:p>
        </w:tc>
      </w:tr>
      <w:tr w:rsidR="00DB0602" w:rsidRPr="00372346" w14:paraId="34A7A53D" w14:textId="77777777" w:rsidTr="007D55B0">
        <w:trPr>
          <w:cantSplit/>
          <w:trHeight w:val="142"/>
        </w:trPr>
        <w:tc>
          <w:tcPr>
            <w:tcW w:w="1990" w:type="dxa"/>
            <w:vMerge w:val="restart"/>
          </w:tcPr>
          <w:p w14:paraId="1878E0D0" w14:textId="77777777" w:rsidR="00DB0602" w:rsidRPr="007B6D97" w:rsidRDefault="00DB0602" w:rsidP="007D55B0">
            <w:pPr>
              <w:pStyle w:val="Tabletext"/>
              <w:tabs>
                <w:tab w:val="right" w:pos="9611"/>
              </w:tabs>
              <w:spacing w:before="20" w:after="20"/>
              <w:jc w:val="center"/>
              <w:rPr>
                <w:lang w:val="en-GB"/>
              </w:rPr>
            </w:pPr>
            <w:r w:rsidRPr="007B6D97">
              <w:rPr>
                <w:lang w:val="en-GB"/>
              </w:rPr>
              <w:t>1</w:t>
            </w:r>
          </w:p>
        </w:tc>
        <w:tc>
          <w:tcPr>
            <w:tcW w:w="5975" w:type="dxa"/>
            <w:gridSpan w:val="2"/>
            <w:vMerge w:val="restart"/>
          </w:tcPr>
          <w:p w14:paraId="70555D88" w14:textId="27741E53" w:rsidR="00DB0602" w:rsidRPr="007B6D97" w:rsidRDefault="00DB0602" w:rsidP="007D55B0">
            <w:pPr>
              <w:pStyle w:val="Tabletext"/>
              <w:tabs>
                <w:tab w:val="right" w:pos="9611"/>
              </w:tabs>
              <w:spacing w:before="20" w:after="20"/>
              <w:rPr>
                <w:lang w:val="en-GB" w:eastAsia="ja-JP"/>
              </w:rPr>
            </w:pPr>
            <w:r w:rsidRPr="007B6D97">
              <w:rPr>
                <w:lang w:val="en-GB"/>
              </w:rPr>
              <w:t>Recommendation ITU-R BT.709</w:t>
            </w:r>
            <w:r w:rsidRPr="00DB0602">
              <w:rPr>
                <w:lang w:val="en-GB"/>
              </w:rPr>
              <w:t>-6</w:t>
            </w:r>
            <w:r w:rsidRPr="007B6D97">
              <w:rPr>
                <w:lang w:val="en-GB" w:eastAsia="ja-JP"/>
              </w:rPr>
              <w:t xml:space="preserve"> [2.5]</w:t>
            </w:r>
          </w:p>
          <w:p w14:paraId="15F21FAC" w14:textId="2CBC28E0" w:rsidR="00DB0602" w:rsidRPr="007B6D97" w:rsidRDefault="00DB0602" w:rsidP="007D55B0">
            <w:pPr>
              <w:pStyle w:val="Tabletext"/>
              <w:spacing w:before="20" w:after="20"/>
              <w:rPr>
                <w:lang w:val="en-GB" w:eastAsia="ja-JP"/>
              </w:rPr>
            </w:pPr>
            <w:r w:rsidRPr="007B6D97">
              <w:rPr>
                <w:lang w:val="en-GB" w:eastAsia="ja-JP"/>
              </w:rPr>
              <w:t>IEC 61966-2-1 [2.9] (sRGB or sYCC) (</w:t>
            </w:r>
            <w:r w:rsidRPr="007B6D97">
              <w:rPr>
                <w:i/>
                <w:lang w:val="en-GB" w:eastAsia="ja-JP"/>
              </w:rPr>
              <w:t xml:space="preserve">only MPEG-4/AVC and </w:t>
            </w:r>
            <w:r w:rsidRPr="00DB0602">
              <w:rPr>
                <w:i/>
                <w:lang w:val="en-GB" w:eastAsia="ja-JP"/>
              </w:rPr>
              <w:t>MPEG-H HEVC</w:t>
            </w:r>
            <w:r w:rsidRPr="007B6D97">
              <w:rPr>
                <w:lang w:val="en-GB" w:eastAsia="ja-JP"/>
              </w:rPr>
              <w:t>)</w:t>
            </w:r>
          </w:p>
          <w:p w14:paraId="04B5C74E" w14:textId="77777777" w:rsidR="00DB0602" w:rsidRPr="007B6D97" w:rsidRDefault="00DB0602" w:rsidP="007D55B0">
            <w:pPr>
              <w:pStyle w:val="Tabletext"/>
              <w:spacing w:before="20" w:after="20"/>
            </w:pPr>
            <w:r w:rsidRPr="007B6D97">
              <w:t>IEC 61966-2-4 [2.11]</w:t>
            </w:r>
          </w:p>
          <w:p w14:paraId="70869CEE" w14:textId="3656C303" w:rsidR="00DB0602" w:rsidRPr="007B6D97" w:rsidRDefault="00DB0602" w:rsidP="007B6D97">
            <w:pPr>
              <w:pStyle w:val="Tabletext"/>
              <w:spacing w:before="20" w:after="20"/>
              <w:rPr>
                <w:i/>
              </w:rPr>
            </w:pPr>
            <w:r w:rsidRPr="007B6D97">
              <w:rPr>
                <w:lang w:eastAsia="ja-JP"/>
              </w:rPr>
              <w:t>SMPTE</w:t>
            </w:r>
            <w:r w:rsidRPr="007B6D97">
              <w:t xml:space="preserve"> RP 177 [2.1] (1993) Annex B</w:t>
            </w:r>
          </w:p>
        </w:tc>
        <w:tc>
          <w:tcPr>
            <w:tcW w:w="673" w:type="dxa"/>
            <w:vMerge w:val="restart"/>
            <w:tcBorders>
              <w:right w:val="nil"/>
            </w:tcBorders>
          </w:tcPr>
          <w:p w14:paraId="773F5862" w14:textId="77777777" w:rsidR="00DB0602" w:rsidRPr="007B6D97" w:rsidRDefault="00DB0602" w:rsidP="007D55B0">
            <w:pPr>
              <w:pStyle w:val="Tabletext"/>
              <w:spacing w:before="20" w:after="20"/>
            </w:pPr>
          </w:p>
        </w:tc>
        <w:tc>
          <w:tcPr>
            <w:tcW w:w="3494" w:type="dxa"/>
            <w:gridSpan w:val="3"/>
            <w:tcBorders>
              <w:left w:val="nil"/>
              <w:bottom w:val="single" w:sz="4" w:space="0" w:color="auto"/>
              <w:right w:val="nil"/>
            </w:tcBorders>
          </w:tcPr>
          <w:p w14:paraId="542EA69B" w14:textId="77777777" w:rsidR="00DB0602" w:rsidRPr="007B6D97" w:rsidRDefault="00DB0602" w:rsidP="007D55B0">
            <w:pPr>
              <w:pStyle w:val="Tabletext"/>
              <w:spacing w:before="20" w:after="20"/>
              <w:rPr>
                <w:sz w:val="12"/>
                <w:szCs w:val="12"/>
              </w:rPr>
            </w:pPr>
          </w:p>
        </w:tc>
        <w:tc>
          <w:tcPr>
            <w:tcW w:w="2412" w:type="dxa"/>
            <w:vMerge w:val="restart"/>
            <w:tcBorders>
              <w:left w:val="nil"/>
            </w:tcBorders>
          </w:tcPr>
          <w:p w14:paraId="1CBA5DA8" w14:textId="77777777" w:rsidR="00DB0602" w:rsidRPr="00372346" w:rsidRDefault="00DB0602" w:rsidP="007D55B0">
            <w:pPr>
              <w:pStyle w:val="Tabletext"/>
              <w:spacing w:before="20" w:after="20"/>
            </w:pPr>
          </w:p>
        </w:tc>
      </w:tr>
      <w:tr w:rsidR="00DB0602" w:rsidRPr="00372346" w14:paraId="489D851C" w14:textId="77777777" w:rsidTr="007D55B0">
        <w:trPr>
          <w:cantSplit/>
        </w:trPr>
        <w:tc>
          <w:tcPr>
            <w:tcW w:w="1990" w:type="dxa"/>
            <w:vMerge/>
          </w:tcPr>
          <w:p w14:paraId="1E7AD946" w14:textId="77777777" w:rsidR="00DB0602" w:rsidRPr="007B6D97" w:rsidRDefault="00DB0602" w:rsidP="007D55B0">
            <w:pPr>
              <w:pStyle w:val="Tabletext"/>
              <w:spacing w:before="20" w:after="20"/>
              <w:jc w:val="center"/>
            </w:pPr>
          </w:p>
        </w:tc>
        <w:tc>
          <w:tcPr>
            <w:tcW w:w="5975" w:type="dxa"/>
            <w:gridSpan w:val="2"/>
            <w:vMerge/>
          </w:tcPr>
          <w:p w14:paraId="69EE0A2D" w14:textId="77777777" w:rsidR="00DB0602" w:rsidRPr="007B6D97" w:rsidRDefault="00DB0602" w:rsidP="007D55B0">
            <w:pPr>
              <w:pStyle w:val="Tabletext"/>
              <w:spacing w:before="20" w:after="20"/>
            </w:pPr>
          </w:p>
        </w:tc>
        <w:tc>
          <w:tcPr>
            <w:tcW w:w="673" w:type="dxa"/>
            <w:vMerge/>
            <w:tcBorders>
              <w:right w:val="single" w:sz="4" w:space="0" w:color="auto"/>
            </w:tcBorders>
          </w:tcPr>
          <w:p w14:paraId="6C093F94" w14:textId="77777777" w:rsidR="00DB0602" w:rsidRPr="007B6D97" w:rsidRDefault="00DB0602" w:rsidP="007D55B0">
            <w:pPr>
              <w:pStyle w:val="Tabletext"/>
              <w:spacing w:before="20" w:after="20"/>
            </w:pPr>
          </w:p>
        </w:tc>
        <w:tc>
          <w:tcPr>
            <w:tcW w:w="1166" w:type="dxa"/>
            <w:tcBorders>
              <w:top w:val="single" w:sz="4" w:space="0" w:color="auto"/>
              <w:left w:val="single" w:sz="4" w:space="0" w:color="auto"/>
              <w:bottom w:val="single" w:sz="4" w:space="0" w:color="auto"/>
              <w:right w:val="single" w:sz="4" w:space="0" w:color="auto"/>
            </w:tcBorders>
          </w:tcPr>
          <w:p w14:paraId="39D90BCC" w14:textId="1B74C961" w:rsidR="00DB0602" w:rsidRPr="007B6D97" w:rsidRDefault="00DB0602" w:rsidP="007D55B0">
            <w:pPr>
              <w:pStyle w:val="Tabletext"/>
              <w:tabs>
                <w:tab w:val="right" w:pos="9611"/>
              </w:tabs>
              <w:spacing w:before="20" w:after="20"/>
            </w:pPr>
          </w:p>
        </w:tc>
        <w:tc>
          <w:tcPr>
            <w:tcW w:w="1164" w:type="dxa"/>
            <w:tcBorders>
              <w:top w:val="single" w:sz="4" w:space="0" w:color="auto"/>
              <w:left w:val="single" w:sz="4" w:space="0" w:color="auto"/>
              <w:bottom w:val="single" w:sz="4" w:space="0" w:color="auto"/>
              <w:right w:val="single" w:sz="4" w:space="0" w:color="auto"/>
            </w:tcBorders>
            <w:vAlign w:val="center"/>
          </w:tcPr>
          <w:p w14:paraId="56A674D6" w14:textId="77777777" w:rsidR="00DB0602" w:rsidRPr="007B6D97" w:rsidRDefault="00DB0602" w:rsidP="007D55B0">
            <w:pPr>
              <w:pStyle w:val="Tabletext"/>
              <w:tabs>
                <w:tab w:val="right" w:pos="9611"/>
              </w:tabs>
              <w:spacing w:before="20" w:after="20"/>
              <w:jc w:val="center"/>
              <w:rPr>
                <w:i/>
                <w:lang w:val="en-GB"/>
              </w:rPr>
            </w:pPr>
            <w:r w:rsidRPr="007B6D97">
              <w:rPr>
                <w:i/>
                <w:lang w:val="en-GB"/>
              </w:rPr>
              <w:t>x</w:t>
            </w:r>
          </w:p>
        </w:tc>
        <w:tc>
          <w:tcPr>
            <w:tcW w:w="1164" w:type="dxa"/>
            <w:tcBorders>
              <w:top w:val="single" w:sz="4" w:space="0" w:color="auto"/>
              <w:left w:val="single" w:sz="4" w:space="0" w:color="auto"/>
              <w:bottom w:val="single" w:sz="4" w:space="0" w:color="auto"/>
              <w:right w:val="single" w:sz="4" w:space="0" w:color="auto"/>
            </w:tcBorders>
            <w:vAlign w:val="center"/>
          </w:tcPr>
          <w:p w14:paraId="4ADD2CE1" w14:textId="77777777" w:rsidR="00DB0602" w:rsidRPr="007B6D97" w:rsidRDefault="00DB0602" w:rsidP="007D55B0">
            <w:pPr>
              <w:pStyle w:val="Tabletext"/>
              <w:tabs>
                <w:tab w:val="right" w:pos="9611"/>
              </w:tabs>
              <w:spacing w:before="20" w:after="20"/>
              <w:jc w:val="center"/>
              <w:rPr>
                <w:i/>
                <w:lang w:val="en-GB"/>
              </w:rPr>
            </w:pPr>
            <w:r w:rsidRPr="007B6D97">
              <w:rPr>
                <w:i/>
                <w:lang w:val="en-GB"/>
              </w:rPr>
              <w:t>y</w:t>
            </w:r>
          </w:p>
        </w:tc>
        <w:tc>
          <w:tcPr>
            <w:tcW w:w="2412" w:type="dxa"/>
            <w:vMerge/>
            <w:tcBorders>
              <w:left w:val="single" w:sz="4" w:space="0" w:color="auto"/>
            </w:tcBorders>
          </w:tcPr>
          <w:p w14:paraId="220F863D" w14:textId="77777777" w:rsidR="00DB0602" w:rsidRPr="00372346" w:rsidRDefault="00DB0602" w:rsidP="007D55B0">
            <w:pPr>
              <w:pStyle w:val="Tabletext"/>
              <w:spacing w:before="20" w:after="20"/>
            </w:pPr>
          </w:p>
        </w:tc>
      </w:tr>
      <w:tr w:rsidR="00DB0602" w:rsidRPr="00372346" w14:paraId="09FE265C" w14:textId="77777777" w:rsidTr="007D55B0">
        <w:trPr>
          <w:cantSplit/>
        </w:trPr>
        <w:tc>
          <w:tcPr>
            <w:tcW w:w="1990" w:type="dxa"/>
            <w:vMerge/>
          </w:tcPr>
          <w:p w14:paraId="5E0870CA" w14:textId="77777777" w:rsidR="00DB0602" w:rsidRPr="007B6D97" w:rsidRDefault="00DB0602" w:rsidP="007D55B0">
            <w:pPr>
              <w:pStyle w:val="Tabletext"/>
              <w:spacing w:before="20" w:after="20"/>
              <w:jc w:val="center"/>
              <w:rPr>
                <w:lang w:val="en-GB"/>
              </w:rPr>
            </w:pPr>
          </w:p>
        </w:tc>
        <w:tc>
          <w:tcPr>
            <w:tcW w:w="5975" w:type="dxa"/>
            <w:gridSpan w:val="2"/>
            <w:vMerge/>
          </w:tcPr>
          <w:p w14:paraId="04DBEBA0" w14:textId="77777777" w:rsidR="00DB0602" w:rsidRPr="007B6D97" w:rsidRDefault="00DB0602" w:rsidP="007D55B0">
            <w:pPr>
              <w:pStyle w:val="Tabletext"/>
              <w:spacing w:before="20" w:after="20"/>
              <w:rPr>
                <w:lang w:val="en-GB"/>
              </w:rPr>
            </w:pPr>
          </w:p>
        </w:tc>
        <w:tc>
          <w:tcPr>
            <w:tcW w:w="673" w:type="dxa"/>
            <w:vMerge/>
            <w:tcBorders>
              <w:right w:val="single" w:sz="4" w:space="0" w:color="auto"/>
            </w:tcBorders>
          </w:tcPr>
          <w:p w14:paraId="03EAFE5E" w14:textId="77777777" w:rsidR="00DB0602" w:rsidRPr="007B6D97" w:rsidRDefault="00DB0602" w:rsidP="007D55B0">
            <w:pPr>
              <w:pStyle w:val="Tabletext"/>
              <w:spacing w:before="20" w:after="20"/>
              <w:rPr>
                <w:lang w:val="en-GB"/>
              </w:rPr>
            </w:pPr>
          </w:p>
        </w:tc>
        <w:tc>
          <w:tcPr>
            <w:tcW w:w="1166" w:type="dxa"/>
            <w:tcBorders>
              <w:top w:val="single" w:sz="4" w:space="0" w:color="auto"/>
              <w:left w:val="single" w:sz="4" w:space="0" w:color="auto"/>
              <w:bottom w:val="single" w:sz="4" w:space="0" w:color="auto"/>
              <w:right w:val="single" w:sz="4" w:space="0" w:color="auto"/>
            </w:tcBorders>
            <w:vAlign w:val="center"/>
          </w:tcPr>
          <w:p w14:paraId="692D1A30" w14:textId="77777777" w:rsidR="00DB0602" w:rsidRPr="007B6D97" w:rsidRDefault="00DB0602" w:rsidP="007D55B0">
            <w:pPr>
              <w:pStyle w:val="Tabletext"/>
              <w:tabs>
                <w:tab w:val="right" w:pos="9611"/>
              </w:tabs>
              <w:spacing w:before="20" w:after="20"/>
              <w:rPr>
                <w:lang w:val="en-GB"/>
              </w:rPr>
            </w:pPr>
            <w:r w:rsidRPr="007B6D97">
              <w:rPr>
                <w:lang w:val="en-GB"/>
              </w:rPr>
              <w:t xml:space="preserve">Red </w:t>
            </w:r>
          </w:p>
        </w:tc>
        <w:tc>
          <w:tcPr>
            <w:tcW w:w="1164" w:type="dxa"/>
            <w:tcBorders>
              <w:top w:val="single" w:sz="4" w:space="0" w:color="auto"/>
              <w:left w:val="single" w:sz="4" w:space="0" w:color="auto"/>
              <w:bottom w:val="single" w:sz="4" w:space="0" w:color="auto"/>
              <w:right w:val="single" w:sz="4" w:space="0" w:color="auto"/>
            </w:tcBorders>
            <w:vAlign w:val="center"/>
          </w:tcPr>
          <w:p w14:paraId="02528C91" w14:textId="77777777" w:rsidR="00DB0602" w:rsidRPr="007B6D97" w:rsidRDefault="00DB0602" w:rsidP="007D55B0">
            <w:pPr>
              <w:pStyle w:val="Tabletext"/>
              <w:tabs>
                <w:tab w:val="right" w:pos="9611"/>
              </w:tabs>
              <w:spacing w:before="20" w:after="20"/>
              <w:jc w:val="center"/>
              <w:rPr>
                <w:lang w:val="en-GB"/>
              </w:rPr>
            </w:pPr>
            <w:r w:rsidRPr="007B6D97">
              <w:rPr>
                <w:lang w:val="en-GB"/>
              </w:rPr>
              <w:t>0.640</w:t>
            </w:r>
          </w:p>
        </w:tc>
        <w:tc>
          <w:tcPr>
            <w:tcW w:w="1164" w:type="dxa"/>
            <w:tcBorders>
              <w:top w:val="single" w:sz="4" w:space="0" w:color="auto"/>
              <w:left w:val="single" w:sz="4" w:space="0" w:color="auto"/>
              <w:bottom w:val="single" w:sz="4" w:space="0" w:color="auto"/>
              <w:right w:val="single" w:sz="4" w:space="0" w:color="auto"/>
            </w:tcBorders>
            <w:vAlign w:val="center"/>
          </w:tcPr>
          <w:p w14:paraId="33E74415" w14:textId="77777777" w:rsidR="00DB0602" w:rsidRPr="007B6D97" w:rsidRDefault="00DB0602" w:rsidP="007D55B0">
            <w:pPr>
              <w:pStyle w:val="Tabletext"/>
              <w:tabs>
                <w:tab w:val="right" w:pos="9611"/>
              </w:tabs>
              <w:spacing w:before="20" w:after="20"/>
              <w:jc w:val="center"/>
              <w:rPr>
                <w:lang w:val="en-GB"/>
              </w:rPr>
            </w:pPr>
            <w:r w:rsidRPr="007B6D97">
              <w:rPr>
                <w:lang w:val="en-GB"/>
              </w:rPr>
              <w:t>0.330</w:t>
            </w:r>
          </w:p>
        </w:tc>
        <w:tc>
          <w:tcPr>
            <w:tcW w:w="2412" w:type="dxa"/>
            <w:vMerge/>
            <w:tcBorders>
              <w:left w:val="single" w:sz="4" w:space="0" w:color="auto"/>
            </w:tcBorders>
          </w:tcPr>
          <w:p w14:paraId="4A2BB651" w14:textId="77777777" w:rsidR="00DB0602" w:rsidRPr="00372346" w:rsidRDefault="00DB0602" w:rsidP="007D55B0">
            <w:pPr>
              <w:pStyle w:val="Tabletext"/>
              <w:spacing w:before="20" w:after="20"/>
            </w:pPr>
          </w:p>
        </w:tc>
      </w:tr>
      <w:tr w:rsidR="00DB0602" w:rsidRPr="00372346" w14:paraId="329A672D" w14:textId="77777777" w:rsidTr="007D55B0">
        <w:trPr>
          <w:cantSplit/>
        </w:trPr>
        <w:tc>
          <w:tcPr>
            <w:tcW w:w="1990" w:type="dxa"/>
            <w:vMerge/>
          </w:tcPr>
          <w:p w14:paraId="76123E3B" w14:textId="77777777" w:rsidR="00DB0602" w:rsidRPr="007B6D97" w:rsidRDefault="00DB0602" w:rsidP="007D55B0">
            <w:pPr>
              <w:pStyle w:val="Tabletext"/>
              <w:spacing w:before="20" w:after="20"/>
              <w:jc w:val="center"/>
              <w:rPr>
                <w:lang w:val="en-GB"/>
              </w:rPr>
            </w:pPr>
          </w:p>
        </w:tc>
        <w:tc>
          <w:tcPr>
            <w:tcW w:w="5975" w:type="dxa"/>
            <w:gridSpan w:val="2"/>
            <w:vMerge/>
          </w:tcPr>
          <w:p w14:paraId="34EA6115" w14:textId="77777777" w:rsidR="00DB0602" w:rsidRPr="007B6D97" w:rsidRDefault="00DB0602" w:rsidP="007D55B0">
            <w:pPr>
              <w:pStyle w:val="Tabletext"/>
              <w:spacing w:before="20" w:after="20"/>
              <w:rPr>
                <w:lang w:val="en-GB"/>
              </w:rPr>
            </w:pPr>
          </w:p>
        </w:tc>
        <w:tc>
          <w:tcPr>
            <w:tcW w:w="673" w:type="dxa"/>
            <w:vMerge/>
            <w:tcBorders>
              <w:right w:val="single" w:sz="4" w:space="0" w:color="auto"/>
            </w:tcBorders>
          </w:tcPr>
          <w:p w14:paraId="1E9B4204" w14:textId="77777777" w:rsidR="00DB0602" w:rsidRPr="007B6D97" w:rsidRDefault="00DB0602" w:rsidP="007D55B0">
            <w:pPr>
              <w:pStyle w:val="Tabletext"/>
              <w:spacing w:before="20" w:after="20"/>
              <w:rPr>
                <w:lang w:val="en-GB"/>
              </w:rPr>
            </w:pPr>
          </w:p>
        </w:tc>
        <w:tc>
          <w:tcPr>
            <w:tcW w:w="1166" w:type="dxa"/>
            <w:tcBorders>
              <w:top w:val="single" w:sz="4" w:space="0" w:color="auto"/>
              <w:left w:val="single" w:sz="4" w:space="0" w:color="auto"/>
              <w:bottom w:val="single" w:sz="4" w:space="0" w:color="auto"/>
              <w:right w:val="single" w:sz="4" w:space="0" w:color="auto"/>
            </w:tcBorders>
            <w:vAlign w:val="center"/>
          </w:tcPr>
          <w:p w14:paraId="45404FB2" w14:textId="77777777" w:rsidR="00DB0602" w:rsidRPr="007B6D97" w:rsidRDefault="00DB0602" w:rsidP="007D55B0">
            <w:pPr>
              <w:pStyle w:val="Tabletext"/>
              <w:tabs>
                <w:tab w:val="right" w:pos="9611"/>
              </w:tabs>
              <w:spacing w:before="20" w:after="20"/>
              <w:rPr>
                <w:lang w:val="en-GB"/>
              </w:rPr>
            </w:pPr>
            <w:r w:rsidRPr="007B6D97">
              <w:rPr>
                <w:lang w:val="en-GB"/>
              </w:rPr>
              <w:t xml:space="preserve">Green </w:t>
            </w:r>
          </w:p>
        </w:tc>
        <w:tc>
          <w:tcPr>
            <w:tcW w:w="1164" w:type="dxa"/>
            <w:tcBorders>
              <w:top w:val="single" w:sz="4" w:space="0" w:color="auto"/>
              <w:left w:val="single" w:sz="4" w:space="0" w:color="auto"/>
              <w:bottom w:val="single" w:sz="4" w:space="0" w:color="auto"/>
              <w:right w:val="single" w:sz="4" w:space="0" w:color="auto"/>
            </w:tcBorders>
            <w:vAlign w:val="center"/>
          </w:tcPr>
          <w:p w14:paraId="4F3E3B00" w14:textId="77777777" w:rsidR="00DB0602" w:rsidRPr="007B6D97" w:rsidRDefault="00DB0602" w:rsidP="007D55B0">
            <w:pPr>
              <w:pStyle w:val="Tabletext"/>
              <w:tabs>
                <w:tab w:val="right" w:pos="9611"/>
              </w:tabs>
              <w:spacing w:before="20" w:after="20"/>
              <w:jc w:val="center"/>
              <w:rPr>
                <w:lang w:val="en-GB"/>
              </w:rPr>
            </w:pPr>
            <w:r w:rsidRPr="007B6D97">
              <w:rPr>
                <w:lang w:val="en-GB"/>
              </w:rPr>
              <w:t>0.300</w:t>
            </w:r>
          </w:p>
        </w:tc>
        <w:tc>
          <w:tcPr>
            <w:tcW w:w="1164" w:type="dxa"/>
            <w:tcBorders>
              <w:top w:val="single" w:sz="4" w:space="0" w:color="auto"/>
              <w:left w:val="single" w:sz="4" w:space="0" w:color="auto"/>
              <w:bottom w:val="single" w:sz="4" w:space="0" w:color="auto"/>
              <w:right w:val="single" w:sz="4" w:space="0" w:color="auto"/>
            </w:tcBorders>
            <w:vAlign w:val="center"/>
          </w:tcPr>
          <w:p w14:paraId="216A58F3" w14:textId="77777777" w:rsidR="00DB0602" w:rsidRPr="007B6D97" w:rsidRDefault="00DB0602" w:rsidP="007D55B0">
            <w:pPr>
              <w:pStyle w:val="Tabletext"/>
              <w:tabs>
                <w:tab w:val="right" w:pos="9611"/>
              </w:tabs>
              <w:spacing w:before="20" w:after="20"/>
              <w:jc w:val="center"/>
              <w:rPr>
                <w:lang w:val="en-GB"/>
              </w:rPr>
            </w:pPr>
            <w:r w:rsidRPr="007B6D97">
              <w:rPr>
                <w:lang w:val="en-GB"/>
              </w:rPr>
              <w:t>0.600</w:t>
            </w:r>
          </w:p>
        </w:tc>
        <w:tc>
          <w:tcPr>
            <w:tcW w:w="2412" w:type="dxa"/>
            <w:vMerge/>
            <w:tcBorders>
              <w:left w:val="single" w:sz="4" w:space="0" w:color="auto"/>
            </w:tcBorders>
          </w:tcPr>
          <w:p w14:paraId="07E335FA" w14:textId="77777777" w:rsidR="00DB0602" w:rsidRPr="00372346" w:rsidRDefault="00DB0602" w:rsidP="007D55B0">
            <w:pPr>
              <w:pStyle w:val="Tabletext"/>
              <w:spacing w:before="20" w:after="20"/>
            </w:pPr>
          </w:p>
        </w:tc>
      </w:tr>
      <w:tr w:rsidR="00DB0602" w:rsidRPr="00372346" w14:paraId="57C7D7B5" w14:textId="77777777" w:rsidTr="007D55B0">
        <w:trPr>
          <w:cantSplit/>
        </w:trPr>
        <w:tc>
          <w:tcPr>
            <w:tcW w:w="1990" w:type="dxa"/>
            <w:vMerge/>
          </w:tcPr>
          <w:p w14:paraId="6874FB64" w14:textId="77777777" w:rsidR="00DB0602" w:rsidRPr="007B6D97" w:rsidRDefault="00DB0602" w:rsidP="007D55B0">
            <w:pPr>
              <w:pStyle w:val="Tabletext"/>
              <w:spacing w:before="20" w:after="20"/>
              <w:jc w:val="center"/>
              <w:rPr>
                <w:lang w:val="en-GB"/>
              </w:rPr>
            </w:pPr>
          </w:p>
        </w:tc>
        <w:tc>
          <w:tcPr>
            <w:tcW w:w="5975" w:type="dxa"/>
            <w:gridSpan w:val="2"/>
            <w:vMerge/>
          </w:tcPr>
          <w:p w14:paraId="6ADD278F" w14:textId="77777777" w:rsidR="00DB0602" w:rsidRPr="007B6D97" w:rsidRDefault="00DB0602" w:rsidP="007D55B0">
            <w:pPr>
              <w:pStyle w:val="Tabletext"/>
              <w:spacing w:before="20" w:after="20"/>
              <w:rPr>
                <w:lang w:val="en-GB"/>
              </w:rPr>
            </w:pPr>
          </w:p>
        </w:tc>
        <w:tc>
          <w:tcPr>
            <w:tcW w:w="673" w:type="dxa"/>
            <w:vMerge/>
            <w:tcBorders>
              <w:right w:val="single" w:sz="4" w:space="0" w:color="auto"/>
            </w:tcBorders>
          </w:tcPr>
          <w:p w14:paraId="414378EF" w14:textId="77777777" w:rsidR="00DB0602" w:rsidRPr="007B6D97" w:rsidRDefault="00DB0602" w:rsidP="007D55B0">
            <w:pPr>
              <w:pStyle w:val="Tabletext"/>
              <w:spacing w:before="20" w:after="20"/>
              <w:rPr>
                <w:lang w:val="en-GB"/>
              </w:rPr>
            </w:pPr>
          </w:p>
        </w:tc>
        <w:tc>
          <w:tcPr>
            <w:tcW w:w="1166" w:type="dxa"/>
            <w:tcBorders>
              <w:top w:val="single" w:sz="4" w:space="0" w:color="auto"/>
              <w:left w:val="single" w:sz="4" w:space="0" w:color="auto"/>
              <w:bottom w:val="single" w:sz="4" w:space="0" w:color="auto"/>
              <w:right w:val="single" w:sz="4" w:space="0" w:color="auto"/>
            </w:tcBorders>
            <w:vAlign w:val="center"/>
          </w:tcPr>
          <w:p w14:paraId="54833686" w14:textId="77777777" w:rsidR="00DB0602" w:rsidRPr="007B6D97" w:rsidRDefault="00DB0602" w:rsidP="007D55B0">
            <w:pPr>
              <w:pStyle w:val="Tabletext"/>
              <w:tabs>
                <w:tab w:val="right" w:pos="9611"/>
              </w:tabs>
              <w:spacing w:before="20" w:after="20"/>
              <w:rPr>
                <w:lang w:val="en-GB"/>
              </w:rPr>
            </w:pPr>
            <w:r w:rsidRPr="007B6D97">
              <w:rPr>
                <w:lang w:val="en-GB"/>
              </w:rPr>
              <w:t>Blue</w:t>
            </w:r>
          </w:p>
        </w:tc>
        <w:tc>
          <w:tcPr>
            <w:tcW w:w="1164" w:type="dxa"/>
            <w:tcBorders>
              <w:top w:val="single" w:sz="4" w:space="0" w:color="auto"/>
              <w:left w:val="single" w:sz="4" w:space="0" w:color="auto"/>
              <w:bottom w:val="single" w:sz="4" w:space="0" w:color="auto"/>
              <w:right w:val="single" w:sz="4" w:space="0" w:color="auto"/>
            </w:tcBorders>
            <w:vAlign w:val="center"/>
          </w:tcPr>
          <w:p w14:paraId="48CF9A61" w14:textId="77777777" w:rsidR="00DB0602" w:rsidRPr="007B6D97" w:rsidRDefault="00DB0602" w:rsidP="007D55B0">
            <w:pPr>
              <w:pStyle w:val="Tabletext"/>
              <w:tabs>
                <w:tab w:val="right" w:pos="9611"/>
              </w:tabs>
              <w:spacing w:before="20" w:after="20"/>
              <w:jc w:val="center"/>
              <w:rPr>
                <w:lang w:val="en-GB"/>
              </w:rPr>
            </w:pPr>
            <w:r w:rsidRPr="007B6D97">
              <w:rPr>
                <w:lang w:val="en-GB"/>
              </w:rPr>
              <w:t>0.150</w:t>
            </w:r>
          </w:p>
        </w:tc>
        <w:tc>
          <w:tcPr>
            <w:tcW w:w="1164" w:type="dxa"/>
            <w:tcBorders>
              <w:top w:val="single" w:sz="4" w:space="0" w:color="auto"/>
              <w:left w:val="single" w:sz="4" w:space="0" w:color="auto"/>
              <w:bottom w:val="single" w:sz="4" w:space="0" w:color="auto"/>
              <w:right w:val="single" w:sz="4" w:space="0" w:color="auto"/>
            </w:tcBorders>
            <w:vAlign w:val="center"/>
          </w:tcPr>
          <w:p w14:paraId="5F626410" w14:textId="77777777" w:rsidR="00DB0602" w:rsidRPr="007B6D97" w:rsidRDefault="00DB0602" w:rsidP="007D55B0">
            <w:pPr>
              <w:pStyle w:val="Tabletext"/>
              <w:tabs>
                <w:tab w:val="right" w:pos="9611"/>
              </w:tabs>
              <w:spacing w:before="20" w:after="20"/>
              <w:jc w:val="center"/>
              <w:rPr>
                <w:lang w:val="en-GB"/>
              </w:rPr>
            </w:pPr>
            <w:r w:rsidRPr="007B6D97">
              <w:rPr>
                <w:lang w:val="en-GB"/>
              </w:rPr>
              <w:t>0.060</w:t>
            </w:r>
          </w:p>
        </w:tc>
        <w:tc>
          <w:tcPr>
            <w:tcW w:w="2412" w:type="dxa"/>
            <w:vMerge/>
            <w:tcBorders>
              <w:left w:val="single" w:sz="4" w:space="0" w:color="auto"/>
            </w:tcBorders>
          </w:tcPr>
          <w:p w14:paraId="5CA59812" w14:textId="77777777" w:rsidR="00DB0602" w:rsidRPr="00372346" w:rsidRDefault="00DB0602" w:rsidP="007D55B0">
            <w:pPr>
              <w:pStyle w:val="Tabletext"/>
              <w:spacing w:before="20" w:after="20"/>
            </w:pPr>
          </w:p>
        </w:tc>
      </w:tr>
      <w:tr w:rsidR="00DB0602" w:rsidRPr="00372346" w14:paraId="42B7B56B" w14:textId="77777777" w:rsidTr="007D55B0">
        <w:trPr>
          <w:cantSplit/>
        </w:trPr>
        <w:tc>
          <w:tcPr>
            <w:tcW w:w="1990" w:type="dxa"/>
            <w:vMerge/>
          </w:tcPr>
          <w:p w14:paraId="28AB2D8C" w14:textId="77777777" w:rsidR="00DB0602" w:rsidRPr="007B6D97" w:rsidRDefault="00DB0602" w:rsidP="007D55B0">
            <w:pPr>
              <w:pStyle w:val="Tabletext"/>
              <w:keepNext/>
              <w:keepLines/>
              <w:spacing w:before="20" w:after="20"/>
              <w:jc w:val="center"/>
              <w:outlineLvl w:val="2"/>
              <w:rPr>
                <w:lang w:val="en-GB"/>
              </w:rPr>
            </w:pPr>
          </w:p>
        </w:tc>
        <w:tc>
          <w:tcPr>
            <w:tcW w:w="5975" w:type="dxa"/>
            <w:gridSpan w:val="2"/>
            <w:vMerge/>
          </w:tcPr>
          <w:p w14:paraId="49FF11D3" w14:textId="77777777" w:rsidR="00DB0602" w:rsidRPr="007B6D97" w:rsidRDefault="00DB0602" w:rsidP="007D55B0">
            <w:pPr>
              <w:pStyle w:val="Tabletext"/>
              <w:spacing w:before="20" w:after="20"/>
              <w:rPr>
                <w:lang w:val="en-GB"/>
              </w:rPr>
            </w:pPr>
          </w:p>
        </w:tc>
        <w:tc>
          <w:tcPr>
            <w:tcW w:w="673" w:type="dxa"/>
            <w:vMerge/>
            <w:tcBorders>
              <w:right w:val="single" w:sz="4" w:space="0" w:color="auto"/>
            </w:tcBorders>
          </w:tcPr>
          <w:p w14:paraId="595BADCF" w14:textId="77777777" w:rsidR="00DB0602" w:rsidRPr="007B6D97" w:rsidRDefault="00DB0602" w:rsidP="007D55B0">
            <w:pPr>
              <w:pStyle w:val="Tabletext"/>
              <w:spacing w:before="20" w:after="20"/>
              <w:rPr>
                <w:lang w:val="en-GB"/>
              </w:rPr>
            </w:pPr>
          </w:p>
        </w:tc>
        <w:tc>
          <w:tcPr>
            <w:tcW w:w="1166" w:type="dxa"/>
            <w:tcBorders>
              <w:top w:val="single" w:sz="4" w:space="0" w:color="auto"/>
              <w:left w:val="single" w:sz="4" w:space="0" w:color="auto"/>
              <w:bottom w:val="single" w:sz="4" w:space="0" w:color="auto"/>
              <w:right w:val="single" w:sz="4" w:space="0" w:color="auto"/>
            </w:tcBorders>
          </w:tcPr>
          <w:p w14:paraId="2D27B617" w14:textId="77777777" w:rsidR="00DB0602" w:rsidRPr="007B6D97" w:rsidRDefault="00DB0602" w:rsidP="007D55B0">
            <w:pPr>
              <w:pStyle w:val="Tabletext"/>
              <w:tabs>
                <w:tab w:val="right" w:pos="9611"/>
              </w:tabs>
              <w:spacing w:before="20" w:after="20"/>
              <w:ind w:left="864" w:hanging="864"/>
              <w:rPr>
                <w:lang w:val="en-GB"/>
              </w:rPr>
            </w:pPr>
            <w:r w:rsidRPr="007B6D97">
              <w:rPr>
                <w:lang w:val="en-GB"/>
              </w:rPr>
              <w:t>White D</w:t>
            </w:r>
            <w:r w:rsidRPr="007B6D97">
              <w:rPr>
                <w:vertAlign w:val="subscript"/>
                <w:lang w:val="en-GB"/>
              </w:rPr>
              <w:t>65</w:t>
            </w:r>
          </w:p>
        </w:tc>
        <w:tc>
          <w:tcPr>
            <w:tcW w:w="1164" w:type="dxa"/>
            <w:tcBorders>
              <w:top w:val="single" w:sz="4" w:space="0" w:color="auto"/>
              <w:left w:val="single" w:sz="4" w:space="0" w:color="auto"/>
              <w:bottom w:val="single" w:sz="4" w:space="0" w:color="auto"/>
              <w:right w:val="single" w:sz="4" w:space="0" w:color="auto"/>
            </w:tcBorders>
            <w:vAlign w:val="center"/>
          </w:tcPr>
          <w:p w14:paraId="67816CAA" w14:textId="77777777" w:rsidR="00DB0602" w:rsidRPr="007B6D97" w:rsidRDefault="00DB0602" w:rsidP="007D55B0">
            <w:pPr>
              <w:pStyle w:val="Tabletext"/>
              <w:tabs>
                <w:tab w:val="right" w:pos="9611"/>
              </w:tabs>
              <w:spacing w:before="20" w:after="20"/>
              <w:jc w:val="center"/>
              <w:rPr>
                <w:lang w:val="en-GB"/>
              </w:rPr>
            </w:pPr>
            <w:r w:rsidRPr="007B6D97">
              <w:rPr>
                <w:lang w:val="en-GB"/>
              </w:rPr>
              <w:t>0.3127</w:t>
            </w:r>
          </w:p>
        </w:tc>
        <w:tc>
          <w:tcPr>
            <w:tcW w:w="1164" w:type="dxa"/>
            <w:tcBorders>
              <w:top w:val="single" w:sz="4" w:space="0" w:color="auto"/>
              <w:left w:val="single" w:sz="4" w:space="0" w:color="auto"/>
              <w:bottom w:val="single" w:sz="4" w:space="0" w:color="auto"/>
              <w:right w:val="single" w:sz="4" w:space="0" w:color="auto"/>
            </w:tcBorders>
            <w:vAlign w:val="center"/>
          </w:tcPr>
          <w:p w14:paraId="6B32AD91" w14:textId="77777777" w:rsidR="00DB0602" w:rsidRPr="007B6D97" w:rsidRDefault="00DB0602" w:rsidP="007D55B0">
            <w:pPr>
              <w:pStyle w:val="Tabletext"/>
              <w:tabs>
                <w:tab w:val="right" w:pos="9611"/>
              </w:tabs>
              <w:spacing w:before="20" w:after="20"/>
              <w:jc w:val="center"/>
              <w:rPr>
                <w:lang w:val="en-GB"/>
              </w:rPr>
            </w:pPr>
            <w:r w:rsidRPr="007B6D97">
              <w:rPr>
                <w:lang w:val="en-GB"/>
              </w:rPr>
              <w:t>0.3290</w:t>
            </w:r>
          </w:p>
        </w:tc>
        <w:tc>
          <w:tcPr>
            <w:tcW w:w="2412" w:type="dxa"/>
            <w:vMerge/>
            <w:tcBorders>
              <w:left w:val="single" w:sz="4" w:space="0" w:color="auto"/>
            </w:tcBorders>
          </w:tcPr>
          <w:p w14:paraId="12397E87" w14:textId="77777777" w:rsidR="00DB0602" w:rsidRPr="00372346" w:rsidRDefault="00DB0602" w:rsidP="007D55B0">
            <w:pPr>
              <w:pStyle w:val="Tabletext"/>
              <w:spacing w:before="20" w:after="20"/>
            </w:pPr>
          </w:p>
        </w:tc>
      </w:tr>
      <w:tr w:rsidR="00DB0602" w:rsidRPr="00372346" w14:paraId="7C81BB15" w14:textId="77777777" w:rsidTr="007D55B0">
        <w:trPr>
          <w:cantSplit/>
          <w:trHeight w:val="113"/>
        </w:trPr>
        <w:tc>
          <w:tcPr>
            <w:tcW w:w="1990" w:type="dxa"/>
            <w:vMerge/>
          </w:tcPr>
          <w:p w14:paraId="1CB7A270" w14:textId="77777777" w:rsidR="00DB0602" w:rsidRPr="00372346" w:rsidRDefault="00DB0602" w:rsidP="007D55B0">
            <w:pPr>
              <w:pStyle w:val="Tabletext"/>
              <w:spacing w:before="20" w:after="20"/>
              <w:jc w:val="center"/>
            </w:pPr>
          </w:p>
        </w:tc>
        <w:tc>
          <w:tcPr>
            <w:tcW w:w="5975" w:type="dxa"/>
            <w:gridSpan w:val="2"/>
            <w:vMerge/>
            <w:tcBorders>
              <w:bottom w:val="single" w:sz="4" w:space="0" w:color="auto"/>
            </w:tcBorders>
          </w:tcPr>
          <w:p w14:paraId="4BDF70FD" w14:textId="77777777" w:rsidR="00DB0602" w:rsidRPr="00372346" w:rsidRDefault="00DB0602" w:rsidP="007D55B0">
            <w:pPr>
              <w:pStyle w:val="Tabletext"/>
              <w:spacing w:before="20" w:after="20"/>
            </w:pPr>
          </w:p>
        </w:tc>
        <w:tc>
          <w:tcPr>
            <w:tcW w:w="673" w:type="dxa"/>
            <w:vMerge/>
            <w:tcBorders>
              <w:bottom w:val="single" w:sz="4" w:space="0" w:color="auto"/>
              <w:right w:val="nil"/>
            </w:tcBorders>
          </w:tcPr>
          <w:p w14:paraId="55FE6CA1" w14:textId="77777777" w:rsidR="00DB0602" w:rsidRPr="00372346" w:rsidRDefault="00DB0602" w:rsidP="007D55B0">
            <w:pPr>
              <w:pStyle w:val="Tabletext"/>
              <w:spacing w:before="20" w:after="20"/>
            </w:pPr>
          </w:p>
        </w:tc>
        <w:tc>
          <w:tcPr>
            <w:tcW w:w="3494" w:type="dxa"/>
            <w:gridSpan w:val="3"/>
            <w:tcBorders>
              <w:top w:val="single" w:sz="4" w:space="0" w:color="auto"/>
              <w:left w:val="nil"/>
              <w:bottom w:val="single" w:sz="4" w:space="0" w:color="auto"/>
              <w:right w:val="nil"/>
            </w:tcBorders>
          </w:tcPr>
          <w:p w14:paraId="1C9A4AB6" w14:textId="77777777" w:rsidR="00DB0602" w:rsidRPr="00372346" w:rsidRDefault="00DB0602" w:rsidP="007D55B0">
            <w:pPr>
              <w:pStyle w:val="Tabletext"/>
              <w:spacing w:before="20" w:after="20"/>
              <w:rPr>
                <w:sz w:val="12"/>
                <w:szCs w:val="12"/>
              </w:rPr>
            </w:pPr>
          </w:p>
        </w:tc>
        <w:tc>
          <w:tcPr>
            <w:tcW w:w="2412" w:type="dxa"/>
            <w:vMerge/>
            <w:tcBorders>
              <w:left w:val="nil"/>
              <w:bottom w:val="single" w:sz="4" w:space="0" w:color="auto"/>
            </w:tcBorders>
          </w:tcPr>
          <w:p w14:paraId="6630E302" w14:textId="77777777" w:rsidR="00DB0602" w:rsidRPr="00372346" w:rsidRDefault="00DB0602" w:rsidP="007D55B0">
            <w:pPr>
              <w:pStyle w:val="Tabletext"/>
              <w:spacing w:before="20" w:after="20"/>
            </w:pPr>
          </w:p>
        </w:tc>
      </w:tr>
      <w:tr w:rsidR="00DB0602" w:rsidRPr="007B6D97" w14:paraId="32B6C076" w14:textId="77777777" w:rsidTr="007D55B0">
        <w:trPr>
          <w:cantSplit/>
        </w:trPr>
        <w:tc>
          <w:tcPr>
            <w:tcW w:w="1990" w:type="dxa"/>
          </w:tcPr>
          <w:p w14:paraId="17F32265" w14:textId="77777777" w:rsidR="00DB0602" w:rsidRPr="007B6D97" w:rsidRDefault="00DB0602" w:rsidP="007D55B0">
            <w:pPr>
              <w:pStyle w:val="Tabletext"/>
              <w:tabs>
                <w:tab w:val="right" w:pos="9611"/>
              </w:tabs>
              <w:spacing w:before="20" w:after="20"/>
              <w:jc w:val="center"/>
              <w:rPr>
                <w:lang w:val="en-GB"/>
              </w:rPr>
            </w:pPr>
            <w:r w:rsidRPr="00372346">
              <w:t>2</w:t>
            </w:r>
          </w:p>
        </w:tc>
        <w:tc>
          <w:tcPr>
            <w:tcW w:w="5975" w:type="dxa"/>
            <w:gridSpan w:val="2"/>
          </w:tcPr>
          <w:p w14:paraId="657B49A4" w14:textId="77777777" w:rsidR="00DB0602" w:rsidRPr="007B6D97" w:rsidRDefault="00DB0602" w:rsidP="007D55B0">
            <w:pPr>
              <w:pStyle w:val="Tabletext"/>
              <w:tabs>
                <w:tab w:val="right" w:pos="9611"/>
              </w:tabs>
              <w:spacing w:before="20" w:after="20"/>
              <w:rPr>
                <w:lang w:val="en-GB"/>
              </w:rPr>
            </w:pPr>
            <w:r w:rsidRPr="00372346">
              <w:t>Unspecified</w:t>
            </w:r>
          </w:p>
        </w:tc>
        <w:tc>
          <w:tcPr>
            <w:tcW w:w="6579" w:type="dxa"/>
            <w:gridSpan w:val="5"/>
          </w:tcPr>
          <w:p w14:paraId="45C50752" w14:textId="77777777" w:rsidR="00DB0602" w:rsidRPr="007B6D97" w:rsidRDefault="00DB0602" w:rsidP="007D55B0">
            <w:pPr>
              <w:pStyle w:val="Tabletext"/>
              <w:tabs>
                <w:tab w:val="right" w:pos="9611"/>
              </w:tabs>
              <w:spacing w:before="20" w:after="20"/>
              <w:rPr>
                <w:lang w:val="en-GB"/>
              </w:rPr>
            </w:pPr>
            <w:r w:rsidRPr="00DB0602">
              <w:rPr>
                <w:lang w:val="en-GB"/>
              </w:rPr>
              <w:t>Image characteristics are unknown or are determined by the application</w:t>
            </w:r>
          </w:p>
        </w:tc>
      </w:tr>
      <w:tr w:rsidR="00DB0602" w:rsidRPr="007B6D97" w14:paraId="6DE3E11C" w14:textId="77777777" w:rsidTr="007D55B0">
        <w:trPr>
          <w:cantSplit/>
        </w:trPr>
        <w:tc>
          <w:tcPr>
            <w:tcW w:w="1990" w:type="dxa"/>
          </w:tcPr>
          <w:p w14:paraId="28024962" w14:textId="77777777" w:rsidR="00DB0602" w:rsidRPr="007B6D97" w:rsidRDefault="00DB0602" w:rsidP="007D55B0">
            <w:pPr>
              <w:pStyle w:val="Tabletext"/>
              <w:tabs>
                <w:tab w:val="right" w:pos="9611"/>
              </w:tabs>
              <w:spacing w:before="20" w:after="20"/>
              <w:jc w:val="center"/>
              <w:rPr>
                <w:lang w:val="en-GB"/>
              </w:rPr>
            </w:pPr>
            <w:r w:rsidRPr="00372346">
              <w:t>3</w:t>
            </w:r>
          </w:p>
        </w:tc>
        <w:tc>
          <w:tcPr>
            <w:tcW w:w="5975" w:type="dxa"/>
            <w:gridSpan w:val="2"/>
          </w:tcPr>
          <w:p w14:paraId="7AC5F842" w14:textId="77777777" w:rsidR="00DB0602" w:rsidRPr="007B6D97" w:rsidRDefault="00DB0602" w:rsidP="007D55B0">
            <w:pPr>
              <w:pStyle w:val="Tabletext"/>
              <w:tabs>
                <w:tab w:val="right" w:pos="9611"/>
              </w:tabs>
              <w:spacing w:before="20" w:after="20"/>
              <w:rPr>
                <w:lang w:val="en-GB"/>
              </w:rPr>
            </w:pPr>
            <w:r w:rsidRPr="00372346">
              <w:t>Reserved</w:t>
            </w:r>
          </w:p>
        </w:tc>
        <w:tc>
          <w:tcPr>
            <w:tcW w:w="6579" w:type="dxa"/>
            <w:gridSpan w:val="5"/>
          </w:tcPr>
          <w:p w14:paraId="17D1FD02" w14:textId="77777777" w:rsidR="00DB0602" w:rsidRPr="007B6D97" w:rsidRDefault="00DB0602" w:rsidP="007D55B0">
            <w:pPr>
              <w:pStyle w:val="Tabletext"/>
              <w:tabs>
                <w:tab w:val="right" w:pos="9611"/>
              </w:tabs>
              <w:spacing w:before="20" w:after="20"/>
              <w:rPr>
                <w:lang w:val="en-GB"/>
              </w:rPr>
            </w:pPr>
            <w:r w:rsidRPr="00DB0602">
              <w:rPr>
                <w:lang w:val="en-GB"/>
              </w:rPr>
              <w:t>For future use by ITU-T/ISO/IEC</w:t>
            </w:r>
          </w:p>
        </w:tc>
      </w:tr>
      <w:tr w:rsidR="00DB0602" w:rsidRPr="007B6D97" w14:paraId="1E7F2992" w14:textId="77777777" w:rsidTr="007D55B0">
        <w:trPr>
          <w:cantSplit/>
          <w:trHeight w:val="142"/>
        </w:trPr>
        <w:tc>
          <w:tcPr>
            <w:tcW w:w="1990" w:type="dxa"/>
            <w:vMerge w:val="restart"/>
          </w:tcPr>
          <w:p w14:paraId="5A3FCF87" w14:textId="77777777" w:rsidR="00DB0602" w:rsidRPr="007B6D97" w:rsidRDefault="00DB0602" w:rsidP="007D55B0">
            <w:pPr>
              <w:pStyle w:val="Tabletext"/>
              <w:tabs>
                <w:tab w:val="right" w:pos="9611"/>
              </w:tabs>
              <w:spacing w:before="20" w:after="20"/>
              <w:jc w:val="center"/>
              <w:rPr>
                <w:lang w:val="en-GB"/>
              </w:rPr>
            </w:pPr>
            <w:r w:rsidRPr="00372346">
              <w:t>4</w:t>
            </w:r>
          </w:p>
        </w:tc>
        <w:tc>
          <w:tcPr>
            <w:tcW w:w="5975" w:type="dxa"/>
            <w:gridSpan w:val="2"/>
            <w:vMerge w:val="restart"/>
          </w:tcPr>
          <w:p w14:paraId="5D095EA9" w14:textId="5C230C6E" w:rsidR="00DB0602" w:rsidRPr="007B6D97" w:rsidRDefault="00DB0602" w:rsidP="007D55B0">
            <w:pPr>
              <w:pStyle w:val="Tabletext"/>
              <w:tabs>
                <w:tab w:val="right" w:pos="9611"/>
              </w:tabs>
              <w:spacing w:before="20" w:after="20"/>
              <w:rPr>
                <w:lang w:val="en-GB"/>
              </w:rPr>
            </w:pPr>
            <w:r w:rsidRPr="007B6D97">
              <w:rPr>
                <w:lang w:val="en-GB"/>
              </w:rPr>
              <w:t xml:space="preserve">Recommendation ITU-R BT.470-6 system M </w:t>
            </w:r>
          </w:p>
          <w:p w14:paraId="3B6B9615" w14:textId="77777777" w:rsidR="00DB0602" w:rsidRPr="00DB0602" w:rsidRDefault="00DB0602" w:rsidP="007D55B0">
            <w:pPr>
              <w:pStyle w:val="Tabletext"/>
              <w:spacing w:before="20" w:after="20"/>
              <w:rPr>
                <w:lang w:val="en-GB"/>
              </w:rPr>
            </w:pPr>
            <w:r w:rsidRPr="00DB0602">
              <w:rPr>
                <w:lang w:val="en-GB"/>
              </w:rPr>
              <w:t>NTSC 1953 Recommendation for transmission standards for colour television</w:t>
            </w:r>
          </w:p>
          <w:p w14:paraId="296970A8" w14:textId="77777777" w:rsidR="00DB0602" w:rsidRPr="00DB0602" w:rsidRDefault="00DB0602" w:rsidP="007D55B0">
            <w:pPr>
              <w:pStyle w:val="Tabletext"/>
              <w:spacing w:before="20" w:after="20"/>
              <w:rPr>
                <w:spacing w:val="-6"/>
                <w:lang w:val="en-GB"/>
              </w:rPr>
            </w:pPr>
            <w:r w:rsidRPr="00DB0602">
              <w:rPr>
                <w:spacing w:val="-6"/>
                <w:lang w:val="en-GB"/>
              </w:rPr>
              <w:t>US FCC Title 47 Code of Federal Regulations (2004) 73.682 (a) (20)</w:t>
            </w:r>
          </w:p>
        </w:tc>
        <w:tc>
          <w:tcPr>
            <w:tcW w:w="673" w:type="dxa"/>
            <w:vMerge w:val="restart"/>
            <w:tcBorders>
              <w:right w:val="nil"/>
            </w:tcBorders>
          </w:tcPr>
          <w:p w14:paraId="4D13AC61" w14:textId="77777777" w:rsidR="00DB0602" w:rsidRPr="00DB0602" w:rsidRDefault="00DB0602" w:rsidP="007D55B0">
            <w:pPr>
              <w:pStyle w:val="Tabletext"/>
              <w:spacing w:before="20" w:after="20"/>
              <w:rPr>
                <w:lang w:val="en-GB"/>
              </w:rPr>
            </w:pPr>
          </w:p>
        </w:tc>
        <w:tc>
          <w:tcPr>
            <w:tcW w:w="3494" w:type="dxa"/>
            <w:gridSpan w:val="3"/>
            <w:tcBorders>
              <w:top w:val="single" w:sz="4" w:space="0" w:color="auto"/>
              <w:left w:val="nil"/>
              <w:bottom w:val="single" w:sz="4" w:space="0" w:color="auto"/>
              <w:right w:val="nil"/>
            </w:tcBorders>
          </w:tcPr>
          <w:p w14:paraId="06C8ECCB" w14:textId="77777777" w:rsidR="00DB0602" w:rsidRPr="00DB0602" w:rsidRDefault="00DB0602" w:rsidP="007D55B0">
            <w:pPr>
              <w:pStyle w:val="Tabletext"/>
              <w:spacing w:before="20" w:after="20"/>
              <w:rPr>
                <w:sz w:val="12"/>
                <w:szCs w:val="12"/>
                <w:lang w:val="en-GB"/>
              </w:rPr>
            </w:pPr>
          </w:p>
        </w:tc>
        <w:tc>
          <w:tcPr>
            <w:tcW w:w="2412" w:type="dxa"/>
            <w:vMerge w:val="restart"/>
            <w:tcBorders>
              <w:left w:val="nil"/>
            </w:tcBorders>
          </w:tcPr>
          <w:p w14:paraId="6530DC45" w14:textId="77777777" w:rsidR="00DB0602" w:rsidRPr="00DB0602" w:rsidRDefault="00DB0602" w:rsidP="007D55B0">
            <w:pPr>
              <w:pStyle w:val="Tabletext"/>
              <w:spacing w:before="20" w:after="20"/>
              <w:rPr>
                <w:lang w:val="en-GB"/>
              </w:rPr>
            </w:pPr>
          </w:p>
        </w:tc>
      </w:tr>
      <w:tr w:rsidR="00DB0602" w:rsidRPr="00372346" w14:paraId="165B662B" w14:textId="77777777" w:rsidTr="007D55B0">
        <w:trPr>
          <w:cantSplit/>
        </w:trPr>
        <w:tc>
          <w:tcPr>
            <w:tcW w:w="1990" w:type="dxa"/>
            <w:vMerge/>
          </w:tcPr>
          <w:p w14:paraId="0F6A8C1A" w14:textId="77777777" w:rsidR="00DB0602" w:rsidRPr="00DB0602" w:rsidRDefault="00DB0602" w:rsidP="007D55B0">
            <w:pPr>
              <w:pStyle w:val="Tabletext"/>
              <w:spacing w:before="20" w:after="20"/>
              <w:jc w:val="center"/>
              <w:rPr>
                <w:lang w:val="en-GB"/>
              </w:rPr>
            </w:pPr>
          </w:p>
        </w:tc>
        <w:tc>
          <w:tcPr>
            <w:tcW w:w="5975" w:type="dxa"/>
            <w:gridSpan w:val="2"/>
            <w:vMerge/>
          </w:tcPr>
          <w:p w14:paraId="058D6E8E" w14:textId="77777777" w:rsidR="00DB0602" w:rsidRPr="00DB0602" w:rsidRDefault="00DB0602" w:rsidP="007D55B0">
            <w:pPr>
              <w:pStyle w:val="Tabletext"/>
              <w:spacing w:before="20" w:after="20"/>
              <w:rPr>
                <w:lang w:val="en-GB"/>
              </w:rPr>
            </w:pPr>
          </w:p>
        </w:tc>
        <w:tc>
          <w:tcPr>
            <w:tcW w:w="673" w:type="dxa"/>
            <w:vMerge/>
            <w:tcBorders>
              <w:right w:val="single" w:sz="4" w:space="0" w:color="auto"/>
            </w:tcBorders>
          </w:tcPr>
          <w:p w14:paraId="1DD6FE67" w14:textId="77777777" w:rsidR="00DB0602" w:rsidRPr="00DB0602" w:rsidRDefault="00DB0602" w:rsidP="007D55B0">
            <w:pPr>
              <w:pStyle w:val="Tabletext"/>
              <w:spacing w:before="20" w:after="20"/>
              <w:rPr>
                <w:lang w:val="en-GB"/>
              </w:rPr>
            </w:pPr>
          </w:p>
        </w:tc>
        <w:tc>
          <w:tcPr>
            <w:tcW w:w="1166" w:type="dxa"/>
            <w:tcBorders>
              <w:top w:val="single" w:sz="4" w:space="0" w:color="auto"/>
              <w:left w:val="single" w:sz="4" w:space="0" w:color="auto"/>
              <w:bottom w:val="single" w:sz="4" w:space="0" w:color="auto"/>
              <w:right w:val="single" w:sz="4" w:space="0" w:color="auto"/>
            </w:tcBorders>
          </w:tcPr>
          <w:p w14:paraId="5BEA6D77" w14:textId="34E49612" w:rsidR="00DB0602" w:rsidRPr="007B6D97" w:rsidRDefault="00DB0602" w:rsidP="007D55B0">
            <w:pPr>
              <w:pStyle w:val="Tabletext"/>
              <w:tabs>
                <w:tab w:val="right" w:pos="9611"/>
              </w:tabs>
              <w:spacing w:before="20" w:after="20"/>
              <w:rPr>
                <w:lang w:val="en-GB"/>
              </w:rPr>
            </w:pPr>
          </w:p>
        </w:tc>
        <w:tc>
          <w:tcPr>
            <w:tcW w:w="1164" w:type="dxa"/>
            <w:tcBorders>
              <w:top w:val="single" w:sz="4" w:space="0" w:color="auto"/>
              <w:left w:val="single" w:sz="4" w:space="0" w:color="auto"/>
              <w:bottom w:val="single" w:sz="4" w:space="0" w:color="auto"/>
              <w:right w:val="single" w:sz="4" w:space="0" w:color="auto"/>
            </w:tcBorders>
          </w:tcPr>
          <w:p w14:paraId="4B7642F9" w14:textId="77777777" w:rsidR="00DB0602" w:rsidRPr="00372346" w:rsidRDefault="00DB0602" w:rsidP="007D55B0">
            <w:pPr>
              <w:pStyle w:val="Tabletext"/>
              <w:tabs>
                <w:tab w:val="right" w:pos="9611"/>
              </w:tabs>
              <w:spacing w:before="20" w:after="20"/>
              <w:jc w:val="center"/>
              <w:rPr>
                <w:i/>
              </w:rPr>
            </w:pPr>
            <w:r w:rsidRPr="00372346">
              <w:rPr>
                <w:i/>
              </w:rPr>
              <w:t>x</w:t>
            </w:r>
          </w:p>
        </w:tc>
        <w:tc>
          <w:tcPr>
            <w:tcW w:w="1164" w:type="dxa"/>
            <w:tcBorders>
              <w:top w:val="single" w:sz="4" w:space="0" w:color="auto"/>
              <w:left w:val="single" w:sz="4" w:space="0" w:color="auto"/>
              <w:bottom w:val="single" w:sz="4" w:space="0" w:color="auto"/>
              <w:right w:val="single" w:sz="4" w:space="0" w:color="auto"/>
            </w:tcBorders>
          </w:tcPr>
          <w:p w14:paraId="12F43502" w14:textId="77777777" w:rsidR="00DB0602" w:rsidRPr="00372346" w:rsidRDefault="00DB0602" w:rsidP="007D55B0">
            <w:pPr>
              <w:pStyle w:val="Tabletext"/>
              <w:tabs>
                <w:tab w:val="right" w:pos="9611"/>
              </w:tabs>
              <w:spacing w:before="20" w:after="20"/>
              <w:jc w:val="center"/>
              <w:rPr>
                <w:i/>
              </w:rPr>
            </w:pPr>
            <w:r w:rsidRPr="00372346">
              <w:rPr>
                <w:i/>
              </w:rPr>
              <w:t>y</w:t>
            </w:r>
          </w:p>
        </w:tc>
        <w:tc>
          <w:tcPr>
            <w:tcW w:w="2412" w:type="dxa"/>
            <w:vMerge/>
            <w:tcBorders>
              <w:left w:val="single" w:sz="4" w:space="0" w:color="auto"/>
            </w:tcBorders>
          </w:tcPr>
          <w:p w14:paraId="3DA24C71" w14:textId="77777777" w:rsidR="00DB0602" w:rsidRPr="00372346" w:rsidRDefault="00DB0602" w:rsidP="007D55B0">
            <w:pPr>
              <w:pStyle w:val="Tabletext"/>
              <w:spacing w:before="20" w:after="20"/>
            </w:pPr>
          </w:p>
        </w:tc>
      </w:tr>
      <w:tr w:rsidR="00DB0602" w:rsidRPr="00372346" w14:paraId="681A9A1E" w14:textId="77777777" w:rsidTr="007D55B0">
        <w:trPr>
          <w:cantSplit/>
        </w:trPr>
        <w:tc>
          <w:tcPr>
            <w:tcW w:w="1990" w:type="dxa"/>
            <w:vMerge/>
          </w:tcPr>
          <w:p w14:paraId="4B6B2E4D" w14:textId="77777777" w:rsidR="00DB0602" w:rsidRPr="00372346" w:rsidRDefault="00DB0602" w:rsidP="007D55B0">
            <w:pPr>
              <w:pStyle w:val="Tabletext"/>
              <w:spacing w:before="20" w:after="20"/>
              <w:jc w:val="center"/>
            </w:pPr>
          </w:p>
        </w:tc>
        <w:tc>
          <w:tcPr>
            <w:tcW w:w="5975" w:type="dxa"/>
            <w:gridSpan w:val="2"/>
            <w:vMerge/>
          </w:tcPr>
          <w:p w14:paraId="69DC2007" w14:textId="77777777" w:rsidR="00DB0602" w:rsidRPr="00372346" w:rsidRDefault="00DB0602" w:rsidP="007D55B0">
            <w:pPr>
              <w:pStyle w:val="Tabletext"/>
              <w:spacing w:before="20" w:after="20"/>
            </w:pPr>
          </w:p>
        </w:tc>
        <w:tc>
          <w:tcPr>
            <w:tcW w:w="673" w:type="dxa"/>
            <w:vMerge/>
            <w:tcBorders>
              <w:right w:val="single" w:sz="4" w:space="0" w:color="auto"/>
            </w:tcBorders>
          </w:tcPr>
          <w:p w14:paraId="3CC5A780" w14:textId="77777777" w:rsidR="00DB0602" w:rsidRPr="00372346" w:rsidRDefault="00DB0602" w:rsidP="007D55B0">
            <w:pPr>
              <w:pStyle w:val="Tabletext"/>
              <w:spacing w:before="20" w:after="20"/>
            </w:pPr>
          </w:p>
        </w:tc>
        <w:tc>
          <w:tcPr>
            <w:tcW w:w="1166" w:type="dxa"/>
            <w:tcBorders>
              <w:top w:val="single" w:sz="4" w:space="0" w:color="auto"/>
              <w:left w:val="single" w:sz="4" w:space="0" w:color="auto"/>
              <w:bottom w:val="single" w:sz="4" w:space="0" w:color="auto"/>
              <w:right w:val="single" w:sz="4" w:space="0" w:color="auto"/>
            </w:tcBorders>
            <w:vAlign w:val="center"/>
          </w:tcPr>
          <w:p w14:paraId="05B7B61E" w14:textId="77777777" w:rsidR="00DB0602" w:rsidRPr="007B6D97" w:rsidRDefault="00DB0602" w:rsidP="007D55B0">
            <w:pPr>
              <w:pStyle w:val="Tabletext"/>
              <w:tabs>
                <w:tab w:val="right" w:pos="9611"/>
              </w:tabs>
              <w:spacing w:before="20" w:after="20"/>
              <w:rPr>
                <w:lang w:val="en-GB"/>
              </w:rPr>
            </w:pPr>
            <w:r w:rsidRPr="00372346">
              <w:t xml:space="preserve">Red </w:t>
            </w:r>
          </w:p>
        </w:tc>
        <w:tc>
          <w:tcPr>
            <w:tcW w:w="1164" w:type="dxa"/>
            <w:tcBorders>
              <w:top w:val="single" w:sz="4" w:space="0" w:color="auto"/>
              <w:left w:val="single" w:sz="4" w:space="0" w:color="auto"/>
              <w:bottom w:val="single" w:sz="4" w:space="0" w:color="auto"/>
              <w:right w:val="single" w:sz="4" w:space="0" w:color="auto"/>
            </w:tcBorders>
            <w:vAlign w:val="center"/>
          </w:tcPr>
          <w:p w14:paraId="73D23D7D" w14:textId="77777777" w:rsidR="00DB0602" w:rsidRPr="007B6D97" w:rsidRDefault="00DB0602" w:rsidP="007D55B0">
            <w:pPr>
              <w:pStyle w:val="Tabletext"/>
              <w:tabs>
                <w:tab w:val="right" w:pos="9611"/>
              </w:tabs>
              <w:spacing w:before="20" w:after="20"/>
              <w:jc w:val="center"/>
              <w:rPr>
                <w:lang w:val="en-GB"/>
              </w:rPr>
            </w:pPr>
            <w:r w:rsidRPr="00372346">
              <w:t>0.67</w:t>
            </w:r>
          </w:p>
        </w:tc>
        <w:tc>
          <w:tcPr>
            <w:tcW w:w="1164" w:type="dxa"/>
            <w:tcBorders>
              <w:top w:val="single" w:sz="4" w:space="0" w:color="auto"/>
              <w:left w:val="single" w:sz="4" w:space="0" w:color="auto"/>
              <w:bottom w:val="single" w:sz="4" w:space="0" w:color="auto"/>
              <w:right w:val="single" w:sz="4" w:space="0" w:color="auto"/>
            </w:tcBorders>
            <w:vAlign w:val="center"/>
          </w:tcPr>
          <w:p w14:paraId="638DE523" w14:textId="77777777" w:rsidR="00DB0602" w:rsidRPr="007B6D97" w:rsidRDefault="00DB0602" w:rsidP="007D55B0">
            <w:pPr>
              <w:pStyle w:val="Tabletext"/>
              <w:tabs>
                <w:tab w:val="right" w:pos="9611"/>
              </w:tabs>
              <w:spacing w:before="20" w:after="20"/>
              <w:jc w:val="center"/>
              <w:rPr>
                <w:lang w:val="en-GB"/>
              </w:rPr>
            </w:pPr>
            <w:r w:rsidRPr="00372346">
              <w:t>0.33</w:t>
            </w:r>
          </w:p>
        </w:tc>
        <w:tc>
          <w:tcPr>
            <w:tcW w:w="2412" w:type="dxa"/>
            <w:vMerge/>
            <w:tcBorders>
              <w:left w:val="single" w:sz="4" w:space="0" w:color="auto"/>
            </w:tcBorders>
          </w:tcPr>
          <w:p w14:paraId="559C4BF3" w14:textId="77777777" w:rsidR="00DB0602" w:rsidRPr="00372346" w:rsidRDefault="00DB0602" w:rsidP="007D55B0">
            <w:pPr>
              <w:pStyle w:val="Tabletext"/>
              <w:spacing w:before="20" w:after="20"/>
            </w:pPr>
          </w:p>
        </w:tc>
      </w:tr>
      <w:tr w:rsidR="00DB0602" w:rsidRPr="00372346" w14:paraId="2274881E" w14:textId="77777777" w:rsidTr="007D55B0">
        <w:trPr>
          <w:cantSplit/>
        </w:trPr>
        <w:tc>
          <w:tcPr>
            <w:tcW w:w="1990" w:type="dxa"/>
            <w:vMerge/>
          </w:tcPr>
          <w:p w14:paraId="5F975FDE" w14:textId="77777777" w:rsidR="00DB0602" w:rsidRPr="00372346" w:rsidRDefault="00DB0602" w:rsidP="007D55B0">
            <w:pPr>
              <w:pStyle w:val="Tabletext"/>
              <w:spacing w:before="20" w:after="20"/>
              <w:jc w:val="center"/>
            </w:pPr>
          </w:p>
        </w:tc>
        <w:tc>
          <w:tcPr>
            <w:tcW w:w="5975" w:type="dxa"/>
            <w:gridSpan w:val="2"/>
            <w:vMerge/>
          </w:tcPr>
          <w:p w14:paraId="4D45A1DD" w14:textId="77777777" w:rsidR="00DB0602" w:rsidRPr="00372346" w:rsidRDefault="00DB0602" w:rsidP="007D55B0">
            <w:pPr>
              <w:pStyle w:val="Tabletext"/>
              <w:spacing w:before="20" w:after="20"/>
            </w:pPr>
          </w:p>
        </w:tc>
        <w:tc>
          <w:tcPr>
            <w:tcW w:w="673" w:type="dxa"/>
            <w:vMerge/>
            <w:tcBorders>
              <w:right w:val="single" w:sz="4" w:space="0" w:color="auto"/>
            </w:tcBorders>
          </w:tcPr>
          <w:p w14:paraId="035F6970" w14:textId="77777777" w:rsidR="00DB0602" w:rsidRPr="00372346" w:rsidRDefault="00DB0602" w:rsidP="007D55B0">
            <w:pPr>
              <w:pStyle w:val="Tabletext"/>
              <w:spacing w:before="20" w:after="20"/>
            </w:pPr>
          </w:p>
        </w:tc>
        <w:tc>
          <w:tcPr>
            <w:tcW w:w="1166" w:type="dxa"/>
            <w:tcBorders>
              <w:top w:val="single" w:sz="4" w:space="0" w:color="auto"/>
              <w:left w:val="single" w:sz="4" w:space="0" w:color="auto"/>
              <w:bottom w:val="single" w:sz="4" w:space="0" w:color="auto"/>
              <w:right w:val="single" w:sz="4" w:space="0" w:color="auto"/>
            </w:tcBorders>
            <w:vAlign w:val="center"/>
          </w:tcPr>
          <w:p w14:paraId="7E5CB278" w14:textId="77777777" w:rsidR="00DB0602" w:rsidRPr="007B6D97" w:rsidRDefault="00DB0602" w:rsidP="007D55B0">
            <w:pPr>
              <w:pStyle w:val="Tabletext"/>
              <w:tabs>
                <w:tab w:val="right" w:pos="9611"/>
              </w:tabs>
              <w:spacing w:before="20" w:after="20"/>
              <w:rPr>
                <w:lang w:val="en-GB"/>
              </w:rPr>
            </w:pPr>
            <w:r w:rsidRPr="00372346">
              <w:t xml:space="preserve">Green </w:t>
            </w:r>
          </w:p>
        </w:tc>
        <w:tc>
          <w:tcPr>
            <w:tcW w:w="1164" w:type="dxa"/>
            <w:tcBorders>
              <w:top w:val="single" w:sz="4" w:space="0" w:color="auto"/>
              <w:left w:val="single" w:sz="4" w:space="0" w:color="auto"/>
              <w:bottom w:val="single" w:sz="4" w:space="0" w:color="auto"/>
              <w:right w:val="single" w:sz="4" w:space="0" w:color="auto"/>
            </w:tcBorders>
            <w:vAlign w:val="center"/>
          </w:tcPr>
          <w:p w14:paraId="45379C0E" w14:textId="77777777" w:rsidR="00DB0602" w:rsidRPr="007B6D97" w:rsidRDefault="00DB0602" w:rsidP="007D55B0">
            <w:pPr>
              <w:pStyle w:val="Tabletext"/>
              <w:tabs>
                <w:tab w:val="right" w:pos="9611"/>
              </w:tabs>
              <w:spacing w:before="20" w:after="20"/>
              <w:jc w:val="center"/>
              <w:rPr>
                <w:lang w:val="en-GB"/>
              </w:rPr>
            </w:pPr>
            <w:r w:rsidRPr="00372346">
              <w:t>0.21</w:t>
            </w:r>
          </w:p>
        </w:tc>
        <w:tc>
          <w:tcPr>
            <w:tcW w:w="1164" w:type="dxa"/>
            <w:tcBorders>
              <w:top w:val="single" w:sz="4" w:space="0" w:color="auto"/>
              <w:left w:val="single" w:sz="4" w:space="0" w:color="auto"/>
              <w:bottom w:val="single" w:sz="4" w:space="0" w:color="auto"/>
              <w:right w:val="single" w:sz="4" w:space="0" w:color="auto"/>
            </w:tcBorders>
            <w:vAlign w:val="center"/>
          </w:tcPr>
          <w:p w14:paraId="016AA5AC" w14:textId="77777777" w:rsidR="00DB0602" w:rsidRPr="007B6D97" w:rsidRDefault="00DB0602" w:rsidP="007D55B0">
            <w:pPr>
              <w:pStyle w:val="Tabletext"/>
              <w:tabs>
                <w:tab w:val="right" w:pos="9611"/>
              </w:tabs>
              <w:spacing w:before="20" w:after="20"/>
              <w:jc w:val="center"/>
              <w:rPr>
                <w:lang w:val="en-GB"/>
              </w:rPr>
            </w:pPr>
            <w:r w:rsidRPr="00372346">
              <w:t>0.71</w:t>
            </w:r>
          </w:p>
        </w:tc>
        <w:tc>
          <w:tcPr>
            <w:tcW w:w="2412" w:type="dxa"/>
            <w:vMerge/>
            <w:tcBorders>
              <w:left w:val="single" w:sz="4" w:space="0" w:color="auto"/>
            </w:tcBorders>
          </w:tcPr>
          <w:p w14:paraId="73627021" w14:textId="77777777" w:rsidR="00DB0602" w:rsidRPr="00372346" w:rsidRDefault="00DB0602" w:rsidP="007D55B0">
            <w:pPr>
              <w:pStyle w:val="Tabletext"/>
              <w:spacing w:before="20" w:after="20"/>
            </w:pPr>
          </w:p>
        </w:tc>
      </w:tr>
      <w:tr w:rsidR="00DB0602" w:rsidRPr="00372346" w14:paraId="287C6EAE" w14:textId="77777777" w:rsidTr="007D55B0">
        <w:trPr>
          <w:cantSplit/>
        </w:trPr>
        <w:tc>
          <w:tcPr>
            <w:tcW w:w="1990" w:type="dxa"/>
            <w:vMerge/>
          </w:tcPr>
          <w:p w14:paraId="6B96BC17" w14:textId="77777777" w:rsidR="00DB0602" w:rsidRPr="00372346" w:rsidRDefault="00DB0602" w:rsidP="007D55B0">
            <w:pPr>
              <w:pStyle w:val="Tabletext"/>
              <w:spacing w:before="20" w:after="20"/>
              <w:jc w:val="center"/>
            </w:pPr>
          </w:p>
        </w:tc>
        <w:tc>
          <w:tcPr>
            <w:tcW w:w="5975" w:type="dxa"/>
            <w:gridSpan w:val="2"/>
            <w:vMerge/>
          </w:tcPr>
          <w:p w14:paraId="10BAAC5A" w14:textId="77777777" w:rsidR="00DB0602" w:rsidRPr="00372346" w:rsidRDefault="00DB0602" w:rsidP="007D55B0">
            <w:pPr>
              <w:pStyle w:val="Tabletext"/>
              <w:spacing w:before="20" w:after="20"/>
            </w:pPr>
          </w:p>
        </w:tc>
        <w:tc>
          <w:tcPr>
            <w:tcW w:w="673" w:type="dxa"/>
            <w:vMerge/>
            <w:tcBorders>
              <w:right w:val="single" w:sz="4" w:space="0" w:color="auto"/>
            </w:tcBorders>
          </w:tcPr>
          <w:p w14:paraId="6472C50C" w14:textId="77777777" w:rsidR="00DB0602" w:rsidRPr="00372346" w:rsidRDefault="00DB0602" w:rsidP="007D55B0">
            <w:pPr>
              <w:pStyle w:val="Tabletext"/>
              <w:spacing w:before="20" w:after="20"/>
            </w:pPr>
          </w:p>
        </w:tc>
        <w:tc>
          <w:tcPr>
            <w:tcW w:w="1166" w:type="dxa"/>
            <w:tcBorders>
              <w:top w:val="single" w:sz="4" w:space="0" w:color="auto"/>
              <w:left w:val="single" w:sz="4" w:space="0" w:color="auto"/>
              <w:bottom w:val="single" w:sz="4" w:space="0" w:color="auto"/>
              <w:right w:val="single" w:sz="4" w:space="0" w:color="auto"/>
            </w:tcBorders>
            <w:vAlign w:val="center"/>
          </w:tcPr>
          <w:p w14:paraId="21FE3AB9" w14:textId="77777777" w:rsidR="00DB0602" w:rsidRPr="007B6D97" w:rsidRDefault="00DB0602" w:rsidP="007D55B0">
            <w:pPr>
              <w:pStyle w:val="Tabletext"/>
              <w:tabs>
                <w:tab w:val="right" w:pos="9611"/>
              </w:tabs>
              <w:spacing w:before="20" w:after="20"/>
              <w:rPr>
                <w:lang w:val="en-GB"/>
              </w:rPr>
            </w:pPr>
            <w:r w:rsidRPr="00372346">
              <w:t>Blue</w:t>
            </w:r>
          </w:p>
        </w:tc>
        <w:tc>
          <w:tcPr>
            <w:tcW w:w="1164" w:type="dxa"/>
            <w:tcBorders>
              <w:top w:val="single" w:sz="4" w:space="0" w:color="auto"/>
              <w:left w:val="single" w:sz="4" w:space="0" w:color="auto"/>
              <w:bottom w:val="single" w:sz="4" w:space="0" w:color="auto"/>
              <w:right w:val="single" w:sz="4" w:space="0" w:color="auto"/>
            </w:tcBorders>
            <w:vAlign w:val="center"/>
          </w:tcPr>
          <w:p w14:paraId="311F8B1F" w14:textId="77777777" w:rsidR="00DB0602" w:rsidRPr="007B6D97" w:rsidRDefault="00DB0602" w:rsidP="007D55B0">
            <w:pPr>
              <w:pStyle w:val="Tabletext"/>
              <w:tabs>
                <w:tab w:val="right" w:pos="9611"/>
              </w:tabs>
              <w:spacing w:before="20" w:after="20"/>
              <w:jc w:val="center"/>
              <w:rPr>
                <w:lang w:val="en-GB"/>
              </w:rPr>
            </w:pPr>
            <w:r w:rsidRPr="00372346">
              <w:t>0.14</w:t>
            </w:r>
          </w:p>
        </w:tc>
        <w:tc>
          <w:tcPr>
            <w:tcW w:w="1164" w:type="dxa"/>
            <w:tcBorders>
              <w:top w:val="single" w:sz="4" w:space="0" w:color="auto"/>
              <w:left w:val="single" w:sz="4" w:space="0" w:color="auto"/>
              <w:bottom w:val="single" w:sz="4" w:space="0" w:color="auto"/>
              <w:right w:val="single" w:sz="4" w:space="0" w:color="auto"/>
            </w:tcBorders>
            <w:vAlign w:val="center"/>
          </w:tcPr>
          <w:p w14:paraId="2228FBC8" w14:textId="77777777" w:rsidR="00DB0602" w:rsidRPr="007B6D97" w:rsidRDefault="00DB0602" w:rsidP="007D55B0">
            <w:pPr>
              <w:pStyle w:val="Tabletext"/>
              <w:tabs>
                <w:tab w:val="right" w:pos="9611"/>
              </w:tabs>
              <w:spacing w:before="20" w:after="20"/>
              <w:jc w:val="center"/>
              <w:rPr>
                <w:lang w:val="en-GB"/>
              </w:rPr>
            </w:pPr>
            <w:r w:rsidRPr="00372346">
              <w:t>0.08</w:t>
            </w:r>
          </w:p>
        </w:tc>
        <w:tc>
          <w:tcPr>
            <w:tcW w:w="2412" w:type="dxa"/>
            <w:vMerge/>
            <w:tcBorders>
              <w:left w:val="single" w:sz="4" w:space="0" w:color="auto"/>
            </w:tcBorders>
          </w:tcPr>
          <w:p w14:paraId="194FE121" w14:textId="77777777" w:rsidR="00DB0602" w:rsidRPr="00372346" w:rsidRDefault="00DB0602" w:rsidP="007D55B0">
            <w:pPr>
              <w:pStyle w:val="Tabletext"/>
              <w:spacing w:before="20" w:after="20"/>
            </w:pPr>
          </w:p>
        </w:tc>
      </w:tr>
      <w:tr w:rsidR="00DB0602" w:rsidRPr="00372346" w14:paraId="058221A1" w14:textId="77777777" w:rsidTr="007D55B0">
        <w:trPr>
          <w:cantSplit/>
        </w:trPr>
        <w:tc>
          <w:tcPr>
            <w:tcW w:w="1990" w:type="dxa"/>
            <w:vMerge/>
          </w:tcPr>
          <w:p w14:paraId="48AECBD2" w14:textId="77777777" w:rsidR="00DB0602" w:rsidRPr="00372346" w:rsidRDefault="00DB0602" w:rsidP="007D55B0">
            <w:pPr>
              <w:pStyle w:val="Tabletext"/>
              <w:spacing w:before="20" w:after="20"/>
              <w:jc w:val="center"/>
            </w:pPr>
          </w:p>
        </w:tc>
        <w:tc>
          <w:tcPr>
            <w:tcW w:w="5975" w:type="dxa"/>
            <w:gridSpan w:val="2"/>
            <w:vMerge/>
          </w:tcPr>
          <w:p w14:paraId="74CE237C" w14:textId="77777777" w:rsidR="00DB0602" w:rsidRPr="00372346" w:rsidRDefault="00DB0602" w:rsidP="007D55B0">
            <w:pPr>
              <w:pStyle w:val="Tabletext"/>
              <w:spacing w:before="20" w:after="20"/>
            </w:pPr>
          </w:p>
        </w:tc>
        <w:tc>
          <w:tcPr>
            <w:tcW w:w="673" w:type="dxa"/>
            <w:vMerge/>
            <w:tcBorders>
              <w:right w:val="single" w:sz="4" w:space="0" w:color="auto"/>
            </w:tcBorders>
          </w:tcPr>
          <w:p w14:paraId="233430FA" w14:textId="77777777" w:rsidR="00DB0602" w:rsidRPr="00372346" w:rsidRDefault="00DB0602" w:rsidP="007D55B0">
            <w:pPr>
              <w:pStyle w:val="Tabletext"/>
              <w:spacing w:before="20" w:after="20"/>
            </w:pPr>
          </w:p>
        </w:tc>
        <w:tc>
          <w:tcPr>
            <w:tcW w:w="1166" w:type="dxa"/>
            <w:tcBorders>
              <w:top w:val="single" w:sz="4" w:space="0" w:color="auto"/>
              <w:left w:val="single" w:sz="4" w:space="0" w:color="auto"/>
              <w:bottom w:val="single" w:sz="4" w:space="0" w:color="auto"/>
              <w:right w:val="single" w:sz="4" w:space="0" w:color="auto"/>
            </w:tcBorders>
          </w:tcPr>
          <w:p w14:paraId="2447B413" w14:textId="77777777" w:rsidR="00DB0602" w:rsidRPr="007B6D97" w:rsidRDefault="00DB0602" w:rsidP="007D55B0">
            <w:pPr>
              <w:pStyle w:val="Tabletext"/>
              <w:tabs>
                <w:tab w:val="right" w:pos="9611"/>
              </w:tabs>
              <w:spacing w:before="20" w:after="20"/>
              <w:rPr>
                <w:lang w:val="en-GB"/>
              </w:rPr>
            </w:pPr>
            <w:r w:rsidRPr="00372346">
              <w:t>White C</w:t>
            </w:r>
          </w:p>
        </w:tc>
        <w:tc>
          <w:tcPr>
            <w:tcW w:w="1164" w:type="dxa"/>
            <w:tcBorders>
              <w:top w:val="single" w:sz="4" w:space="0" w:color="auto"/>
              <w:left w:val="single" w:sz="4" w:space="0" w:color="auto"/>
              <w:bottom w:val="single" w:sz="4" w:space="0" w:color="auto"/>
              <w:right w:val="single" w:sz="4" w:space="0" w:color="auto"/>
            </w:tcBorders>
          </w:tcPr>
          <w:p w14:paraId="6DD3FACA" w14:textId="77777777" w:rsidR="00DB0602" w:rsidRPr="007B6D97" w:rsidRDefault="00DB0602" w:rsidP="007D55B0">
            <w:pPr>
              <w:pStyle w:val="Tabletext"/>
              <w:tabs>
                <w:tab w:val="right" w:pos="9611"/>
              </w:tabs>
              <w:spacing w:before="20" w:after="20"/>
              <w:jc w:val="center"/>
              <w:rPr>
                <w:lang w:val="en-GB"/>
              </w:rPr>
            </w:pPr>
            <w:r w:rsidRPr="00372346">
              <w:t>0.310</w:t>
            </w:r>
          </w:p>
        </w:tc>
        <w:tc>
          <w:tcPr>
            <w:tcW w:w="1164" w:type="dxa"/>
            <w:tcBorders>
              <w:top w:val="single" w:sz="4" w:space="0" w:color="auto"/>
              <w:left w:val="single" w:sz="4" w:space="0" w:color="auto"/>
              <w:bottom w:val="single" w:sz="4" w:space="0" w:color="auto"/>
              <w:right w:val="single" w:sz="4" w:space="0" w:color="auto"/>
            </w:tcBorders>
          </w:tcPr>
          <w:p w14:paraId="784918EE" w14:textId="77777777" w:rsidR="00DB0602" w:rsidRPr="007B6D97" w:rsidRDefault="00DB0602" w:rsidP="007D55B0">
            <w:pPr>
              <w:pStyle w:val="Tabletext"/>
              <w:tabs>
                <w:tab w:val="right" w:pos="9611"/>
              </w:tabs>
              <w:spacing w:before="20" w:after="20"/>
              <w:jc w:val="center"/>
              <w:rPr>
                <w:lang w:val="en-GB"/>
              </w:rPr>
            </w:pPr>
            <w:r w:rsidRPr="00372346">
              <w:t>0.316</w:t>
            </w:r>
          </w:p>
        </w:tc>
        <w:tc>
          <w:tcPr>
            <w:tcW w:w="2412" w:type="dxa"/>
            <w:vMerge/>
            <w:tcBorders>
              <w:left w:val="single" w:sz="4" w:space="0" w:color="auto"/>
            </w:tcBorders>
          </w:tcPr>
          <w:p w14:paraId="274E64EA" w14:textId="77777777" w:rsidR="00DB0602" w:rsidRPr="00372346" w:rsidRDefault="00DB0602" w:rsidP="007D55B0">
            <w:pPr>
              <w:pStyle w:val="Tabletext"/>
              <w:spacing w:before="20" w:after="20"/>
            </w:pPr>
          </w:p>
        </w:tc>
      </w:tr>
      <w:tr w:rsidR="00DB0602" w:rsidRPr="00372346" w14:paraId="0B4E794C" w14:textId="77777777" w:rsidTr="007D55B0">
        <w:trPr>
          <w:cantSplit/>
        </w:trPr>
        <w:tc>
          <w:tcPr>
            <w:tcW w:w="1990" w:type="dxa"/>
            <w:vMerge/>
            <w:tcBorders>
              <w:bottom w:val="single" w:sz="4" w:space="0" w:color="auto"/>
            </w:tcBorders>
          </w:tcPr>
          <w:p w14:paraId="6C50CEF0" w14:textId="77777777" w:rsidR="00DB0602" w:rsidRPr="00372346" w:rsidRDefault="00DB0602" w:rsidP="007D55B0">
            <w:pPr>
              <w:pStyle w:val="Tabletext"/>
              <w:spacing w:before="20" w:after="20"/>
              <w:jc w:val="center"/>
            </w:pPr>
          </w:p>
        </w:tc>
        <w:tc>
          <w:tcPr>
            <w:tcW w:w="5975" w:type="dxa"/>
            <w:gridSpan w:val="2"/>
            <w:vMerge/>
            <w:tcBorders>
              <w:bottom w:val="single" w:sz="4" w:space="0" w:color="auto"/>
            </w:tcBorders>
          </w:tcPr>
          <w:p w14:paraId="731FC8E4" w14:textId="77777777" w:rsidR="00DB0602" w:rsidRPr="00372346" w:rsidRDefault="00DB0602" w:rsidP="007D55B0">
            <w:pPr>
              <w:pStyle w:val="Tabletext"/>
              <w:spacing w:before="20" w:after="20"/>
            </w:pPr>
          </w:p>
        </w:tc>
        <w:tc>
          <w:tcPr>
            <w:tcW w:w="673" w:type="dxa"/>
            <w:vMerge/>
            <w:tcBorders>
              <w:bottom w:val="single" w:sz="4" w:space="0" w:color="auto"/>
              <w:right w:val="nil"/>
            </w:tcBorders>
          </w:tcPr>
          <w:p w14:paraId="256ACED6" w14:textId="77777777" w:rsidR="00DB0602" w:rsidRPr="00372346" w:rsidRDefault="00DB0602" w:rsidP="007D55B0">
            <w:pPr>
              <w:pStyle w:val="Tabletext"/>
              <w:spacing w:before="20" w:after="20"/>
            </w:pPr>
          </w:p>
        </w:tc>
        <w:tc>
          <w:tcPr>
            <w:tcW w:w="3494" w:type="dxa"/>
            <w:gridSpan w:val="3"/>
            <w:tcBorders>
              <w:top w:val="single" w:sz="4" w:space="0" w:color="auto"/>
              <w:left w:val="nil"/>
              <w:bottom w:val="single" w:sz="4" w:space="0" w:color="auto"/>
              <w:right w:val="nil"/>
            </w:tcBorders>
          </w:tcPr>
          <w:p w14:paraId="0D8DB2E6" w14:textId="77777777" w:rsidR="00DB0602" w:rsidRPr="00372346" w:rsidRDefault="00DB0602" w:rsidP="007D55B0">
            <w:pPr>
              <w:pStyle w:val="Tabletext"/>
              <w:spacing w:before="20" w:after="20"/>
              <w:rPr>
                <w:sz w:val="12"/>
                <w:szCs w:val="12"/>
              </w:rPr>
            </w:pPr>
          </w:p>
        </w:tc>
        <w:tc>
          <w:tcPr>
            <w:tcW w:w="2412" w:type="dxa"/>
            <w:vMerge/>
            <w:tcBorders>
              <w:left w:val="nil"/>
              <w:bottom w:val="single" w:sz="4" w:space="0" w:color="auto"/>
            </w:tcBorders>
          </w:tcPr>
          <w:p w14:paraId="1014DC27" w14:textId="77777777" w:rsidR="00DB0602" w:rsidRPr="00372346" w:rsidRDefault="00DB0602" w:rsidP="007D55B0">
            <w:pPr>
              <w:pStyle w:val="Tabletext"/>
              <w:spacing w:before="20" w:after="20"/>
            </w:pPr>
          </w:p>
        </w:tc>
      </w:tr>
      <w:tr w:rsidR="00DB0602" w:rsidRPr="00372346" w14:paraId="6DFC4AF2" w14:textId="77777777" w:rsidTr="007D55B0">
        <w:trPr>
          <w:cantSplit/>
        </w:trPr>
        <w:tc>
          <w:tcPr>
            <w:tcW w:w="1990" w:type="dxa"/>
            <w:vMerge w:val="restart"/>
          </w:tcPr>
          <w:p w14:paraId="5C9003C4" w14:textId="77777777" w:rsidR="00DB0602" w:rsidRPr="007B6D97" w:rsidRDefault="00DB0602" w:rsidP="007D55B0">
            <w:pPr>
              <w:pStyle w:val="Tabletext"/>
              <w:tabs>
                <w:tab w:val="right" w:pos="9611"/>
              </w:tabs>
              <w:spacing w:before="20" w:after="20"/>
              <w:jc w:val="center"/>
              <w:rPr>
                <w:spacing w:val="-6"/>
                <w:lang w:val="en-GB"/>
              </w:rPr>
            </w:pPr>
            <w:r w:rsidRPr="00372346">
              <w:br w:type="page"/>
            </w:r>
            <w:r w:rsidRPr="00372346">
              <w:rPr>
                <w:spacing w:val="-6"/>
              </w:rPr>
              <w:t>5</w:t>
            </w:r>
          </w:p>
        </w:tc>
        <w:tc>
          <w:tcPr>
            <w:tcW w:w="5975" w:type="dxa"/>
            <w:gridSpan w:val="2"/>
            <w:vMerge w:val="restart"/>
          </w:tcPr>
          <w:p w14:paraId="1BED6806" w14:textId="405E0390" w:rsidR="00DB0602" w:rsidRPr="007B6D97" w:rsidRDefault="00DB0602" w:rsidP="007D55B0">
            <w:pPr>
              <w:pStyle w:val="Tabletext"/>
              <w:tabs>
                <w:tab w:val="right" w:pos="9611"/>
              </w:tabs>
              <w:spacing w:before="20" w:after="20"/>
              <w:rPr>
                <w:spacing w:val="-4"/>
                <w:lang w:val="en-GB"/>
              </w:rPr>
            </w:pPr>
            <w:r w:rsidRPr="007B6D97">
              <w:rPr>
                <w:spacing w:val="-4"/>
                <w:lang w:val="en-GB"/>
              </w:rPr>
              <w:t>Recommendation ITU-R BT.1700 [2.3] 625 PAL or 625 SECAM</w:t>
            </w:r>
          </w:p>
          <w:p w14:paraId="7DBC5E48" w14:textId="31424E6F" w:rsidR="00DB0602" w:rsidRPr="00372346" w:rsidRDefault="00DB0602" w:rsidP="007D55B0">
            <w:pPr>
              <w:pStyle w:val="Tabletext"/>
              <w:spacing w:before="20" w:after="20"/>
              <w:rPr>
                <w:spacing w:val="-6"/>
              </w:rPr>
            </w:pPr>
            <w:r w:rsidRPr="00372346">
              <w:rPr>
                <w:spacing w:val="-6"/>
              </w:rPr>
              <w:t xml:space="preserve">Recommendation ITU-R BT.601 [2.4] 625 </w:t>
            </w:r>
          </w:p>
          <w:p w14:paraId="3E79E186" w14:textId="3FD71620" w:rsidR="00DB0602" w:rsidRPr="00372346" w:rsidRDefault="00DB0602" w:rsidP="007D55B0">
            <w:pPr>
              <w:pStyle w:val="Tabletext"/>
              <w:spacing w:before="20" w:after="20"/>
            </w:pPr>
            <w:r w:rsidRPr="00372346">
              <w:t>Recommendation ITU-R BT.470-6 systems B, G</w:t>
            </w:r>
          </w:p>
        </w:tc>
        <w:tc>
          <w:tcPr>
            <w:tcW w:w="673" w:type="dxa"/>
            <w:vMerge w:val="restart"/>
            <w:tcBorders>
              <w:right w:val="nil"/>
            </w:tcBorders>
          </w:tcPr>
          <w:p w14:paraId="64CDA4C6" w14:textId="77777777" w:rsidR="00DB0602" w:rsidRPr="00372346" w:rsidRDefault="00DB0602" w:rsidP="007D55B0">
            <w:pPr>
              <w:pStyle w:val="Tabletext"/>
              <w:spacing w:before="20" w:after="20"/>
            </w:pPr>
          </w:p>
        </w:tc>
        <w:tc>
          <w:tcPr>
            <w:tcW w:w="3494" w:type="dxa"/>
            <w:gridSpan w:val="3"/>
            <w:tcBorders>
              <w:top w:val="single" w:sz="4" w:space="0" w:color="auto"/>
              <w:left w:val="nil"/>
              <w:bottom w:val="single" w:sz="4" w:space="0" w:color="auto"/>
              <w:right w:val="nil"/>
            </w:tcBorders>
          </w:tcPr>
          <w:p w14:paraId="40372AA1" w14:textId="77777777" w:rsidR="00DB0602" w:rsidRPr="00372346" w:rsidRDefault="00DB0602" w:rsidP="007D55B0">
            <w:pPr>
              <w:pStyle w:val="Tabletext"/>
              <w:spacing w:before="20" w:after="20"/>
              <w:rPr>
                <w:sz w:val="12"/>
                <w:szCs w:val="12"/>
              </w:rPr>
            </w:pPr>
          </w:p>
        </w:tc>
        <w:tc>
          <w:tcPr>
            <w:tcW w:w="2412" w:type="dxa"/>
            <w:vMerge w:val="restart"/>
            <w:tcBorders>
              <w:left w:val="nil"/>
            </w:tcBorders>
          </w:tcPr>
          <w:p w14:paraId="1F6B2F24" w14:textId="77777777" w:rsidR="00DB0602" w:rsidRPr="00372346" w:rsidRDefault="00DB0602" w:rsidP="007D55B0">
            <w:pPr>
              <w:pStyle w:val="Tabletext"/>
              <w:spacing w:before="20" w:after="20"/>
            </w:pPr>
          </w:p>
        </w:tc>
      </w:tr>
      <w:tr w:rsidR="00DB0602" w:rsidRPr="00372346" w14:paraId="095BBCDD" w14:textId="77777777" w:rsidTr="007D55B0">
        <w:trPr>
          <w:cantSplit/>
        </w:trPr>
        <w:tc>
          <w:tcPr>
            <w:tcW w:w="1990" w:type="dxa"/>
            <w:vMerge/>
          </w:tcPr>
          <w:p w14:paraId="02D42213" w14:textId="77777777" w:rsidR="00DB0602" w:rsidRPr="00372346" w:rsidRDefault="00DB0602" w:rsidP="007D55B0">
            <w:pPr>
              <w:pStyle w:val="Tabletext"/>
              <w:spacing w:before="20" w:after="20"/>
            </w:pPr>
          </w:p>
        </w:tc>
        <w:tc>
          <w:tcPr>
            <w:tcW w:w="5975" w:type="dxa"/>
            <w:gridSpan w:val="2"/>
            <w:vMerge/>
          </w:tcPr>
          <w:p w14:paraId="1F2BE5A2" w14:textId="77777777" w:rsidR="00DB0602" w:rsidRPr="00372346" w:rsidRDefault="00DB0602" w:rsidP="007D55B0">
            <w:pPr>
              <w:pStyle w:val="Tabletext"/>
              <w:spacing w:before="20" w:after="20"/>
            </w:pPr>
          </w:p>
        </w:tc>
        <w:tc>
          <w:tcPr>
            <w:tcW w:w="673" w:type="dxa"/>
            <w:vMerge/>
            <w:tcBorders>
              <w:right w:val="single" w:sz="4" w:space="0" w:color="auto"/>
            </w:tcBorders>
          </w:tcPr>
          <w:p w14:paraId="72152A34" w14:textId="77777777" w:rsidR="00DB0602" w:rsidRPr="00372346" w:rsidRDefault="00DB0602" w:rsidP="007D55B0">
            <w:pPr>
              <w:pStyle w:val="Tabletext"/>
              <w:spacing w:before="20" w:after="20"/>
            </w:pPr>
          </w:p>
        </w:tc>
        <w:tc>
          <w:tcPr>
            <w:tcW w:w="1166" w:type="dxa"/>
            <w:tcBorders>
              <w:top w:val="single" w:sz="4" w:space="0" w:color="auto"/>
              <w:left w:val="single" w:sz="4" w:space="0" w:color="auto"/>
              <w:bottom w:val="single" w:sz="4" w:space="0" w:color="auto"/>
              <w:right w:val="single" w:sz="4" w:space="0" w:color="auto"/>
            </w:tcBorders>
          </w:tcPr>
          <w:p w14:paraId="31010022" w14:textId="3978A2DE" w:rsidR="00DB0602" w:rsidRPr="007B6D97" w:rsidRDefault="00DB0602" w:rsidP="007D55B0">
            <w:pPr>
              <w:pStyle w:val="Tabletext"/>
              <w:tabs>
                <w:tab w:val="right" w:pos="9611"/>
              </w:tabs>
              <w:spacing w:before="20" w:after="20"/>
              <w:rPr>
                <w:lang w:val="en-GB"/>
              </w:rPr>
            </w:pPr>
          </w:p>
        </w:tc>
        <w:tc>
          <w:tcPr>
            <w:tcW w:w="1164" w:type="dxa"/>
            <w:tcBorders>
              <w:top w:val="single" w:sz="4" w:space="0" w:color="auto"/>
              <w:left w:val="single" w:sz="4" w:space="0" w:color="auto"/>
              <w:bottom w:val="single" w:sz="4" w:space="0" w:color="auto"/>
              <w:right w:val="single" w:sz="4" w:space="0" w:color="auto"/>
            </w:tcBorders>
          </w:tcPr>
          <w:p w14:paraId="0E6ED9EB" w14:textId="77777777" w:rsidR="00DB0602" w:rsidRPr="00372346" w:rsidRDefault="00DB0602" w:rsidP="007D55B0">
            <w:pPr>
              <w:pStyle w:val="Tabletext"/>
              <w:tabs>
                <w:tab w:val="right" w:pos="9611"/>
              </w:tabs>
              <w:spacing w:before="20" w:after="20"/>
              <w:jc w:val="center"/>
              <w:rPr>
                <w:i/>
              </w:rPr>
            </w:pPr>
            <w:r w:rsidRPr="00372346">
              <w:rPr>
                <w:i/>
              </w:rPr>
              <w:t>x</w:t>
            </w:r>
          </w:p>
        </w:tc>
        <w:tc>
          <w:tcPr>
            <w:tcW w:w="1164" w:type="dxa"/>
            <w:tcBorders>
              <w:top w:val="single" w:sz="4" w:space="0" w:color="auto"/>
              <w:left w:val="single" w:sz="4" w:space="0" w:color="auto"/>
              <w:bottom w:val="single" w:sz="4" w:space="0" w:color="auto"/>
              <w:right w:val="single" w:sz="4" w:space="0" w:color="auto"/>
            </w:tcBorders>
          </w:tcPr>
          <w:p w14:paraId="4DAABD60" w14:textId="77777777" w:rsidR="00DB0602" w:rsidRPr="00372346" w:rsidRDefault="00DB0602" w:rsidP="007D55B0">
            <w:pPr>
              <w:pStyle w:val="Tabletext"/>
              <w:tabs>
                <w:tab w:val="right" w:pos="9611"/>
              </w:tabs>
              <w:spacing w:before="20" w:after="20"/>
              <w:jc w:val="center"/>
              <w:rPr>
                <w:i/>
              </w:rPr>
            </w:pPr>
            <w:r w:rsidRPr="00372346">
              <w:rPr>
                <w:i/>
              </w:rPr>
              <w:t>y</w:t>
            </w:r>
          </w:p>
        </w:tc>
        <w:tc>
          <w:tcPr>
            <w:tcW w:w="2412" w:type="dxa"/>
            <w:vMerge/>
            <w:tcBorders>
              <w:left w:val="single" w:sz="4" w:space="0" w:color="auto"/>
            </w:tcBorders>
          </w:tcPr>
          <w:p w14:paraId="2A2FDDC6" w14:textId="77777777" w:rsidR="00DB0602" w:rsidRPr="00372346" w:rsidRDefault="00DB0602" w:rsidP="007D55B0">
            <w:pPr>
              <w:pStyle w:val="Tabletext"/>
              <w:spacing w:before="20" w:after="20"/>
            </w:pPr>
          </w:p>
        </w:tc>
      </w:tr>
      <w:tr w:rsidR="00DB0602" w:rsidRPr="00372346" w14:paraId="46007CA3" w14:textId="77777777" w:rsidTr="007D55B0">
        <w:trPr>
          <w:cantSplit/>
        </w:trPr>
        <w:tc>
          <w:tcPr>
            <w:tcW w:w="1990" w:type="dxa"/>
            <w:vMerge/>
          </w:tcPr>
          <w:p w14:paraId="1F692C26" w14:textId="77777777" w:rsidR="00DB0602" w:rsidRPr="00372346" w:rsidRDefault="00DB0602" w:rsidP="007D55B0">
            <w:pPr>
              <w:pStyle w:val="Tabletext"/>
              <w:spacing w:before="20" w:after="20"/>
            </w:pPr>
          </w:p>
        </w:tc>
        <w:tc>
          <w:tcPr>
            <w:tcW w:w="5975" w:type="dxa"/>
            <w:gridSpan w:val="2"/>
            <w:vMerge/>
          </w:tcPr>
          <w:p w14:paraId="20CF7AAF" w14:textId="77777777" w:rsidR="00DB0602" w:rsidRPr="00372346" w:rsidRDefault="00DB0602" w:rsidP="007D55B0">
            <w:pPr>
              <w:pStyle w:val="Tabletext"/>
              <w:spacing w:before="20" w:after="20"/>
            </w:pPr>
          </w:p>
        </w:tc>
        <w:tc>
          <w:tcPr>
            <w:tcW w:w="673" w:type="dxa"/>
            <w:vMerge/>
            <w:tcBorders>
              <w:right w:val="single" w:sz="4" w:space="0" w:color="auto"/>
            </w:tcBorders>
          </w:tcPr>
          <w:p w14:paraId="52A24CFC" w14:textId="77777777" w:rsidR="00DB0602" w:rsidRPr="00372346" w:rsidRDefault="00DB0602" w:rsidP="007D55B0">
            <w:pPr>
              <w:pStyle w:val="Tabletext"/>
              <w:spacing w:before="20" w:after="20"/>
            </w:pPr>
          </w:p>
        </w:tc>
        <w:tc>
          <w:tcPr>
            <w:tcW w:w="1166" w:type="dxa"/>
            <w:tcBorders>
              <w:top w:val="single" w:sz="4" w:space="0" w:color="auto"/>
              <w:left w:val="single" w:sz="4" w:space="0" w:color="auto"/>
              <w:bottom w:val="single" w:sz="4" w:space="0" w:color="auto"/>
              <w:right w:val="single" w:sz="4" w:space="0" w:color="auto"/>
            </w:tcBorders>
            <w:vAlign w:val="center"/>
          </w:tcPr>
          <w:p w14:paraId="37704F57" w14:textId="77777777" w:rsidR="00DB0602" w:rsidRPr="007B6D97" w:rsidRDefault="00DB0602" w:rsidP="007D55B0">
            <w:pPr>
              <w:pStyle w:val="Tabletext"/>
              <w:tabs>
                <w:tab w:val="right" w:pos="9611"/>
              </w:tabs>
              <w:spacing w:before="20" w:after="20"/>
              <w:rPr>
                <w:lang w:val="en-GB"/>
              </w:rPr>
            </w:pPr>
            <w:r w:rsidRPr="00372346">
              <w:t xml:space="preserve">Red </w:t>
            </w:r>
          </w:p>
        </w:tc>
        <w:tc>
          <w:tcPr>
            <w:tcW w:w="1164" w:type="dxa"/>
            <w:tcBorders>
              <w:top w:val="single" w:sz="4" w:space="0" w:color="auto"/>
              <w:left w:val="single" w:sz="4" w:space="0" w:color="auto"/>
              <w:bottom w:val="single" w:sz="4" w:space="0" w:color="auto"/>
              <w:right w:val="single" w:sz="4" w:space="0" w:color="auto"/>
            </w:tcBorders>
          </w:tcPr>
          <w:p w14:paraId="6AA096BE" w14:textId="77777777" w:rsidR="00DB0602" w:rsidRPr="007B6D97" w:rsidRDefault="00DB0602" w:rsidP="007D55B0">
            <w:pPr>
              <w:pStyle w:val="Tabletext"/>
              <w:tabs>
                <w:tab w:val="right" w:pos="9611"/>
              </w:tabs>
              <w:spacing w:before="20" w:after="20"/>
              <w:jc w:val="center"/>
              <w:rPr>
                <w:lang w:val="en-GB"/>
              </w:rPr>
            </w:pPr>
            <w:r w:rsidRPr="00372346">
              <w:t>0.64</w:t>
            </w:r>
          </w:p>
        </w:tc>
        <w:tc>
          <w:tcPr>
            <w:tcW w:w="1164" w:type="dxa"/>
            <w:tcBorders>
              <w:top w:val="single" w:sz="4" w:space="0" w:color="auto"/>
              <w:left w:val="single" w:sz="4" w:space="0" w:color="auto"/>
              <w:bottom w:val="single" w:sz="4" w:space="0" w:color="auto"/>
              <w:right w:val="single" w:sz="4" w:space="0" w:color="auto"/>
            </w:tcBorders>
          </w:tcPr>
          <w:p w14:paraId="2DC3E492" w14:textId="77777777" w:rsidR="00DB0602" w:rsidRPr="007B6D97" w:rsidRDefault="00DB0602" w:rsidP="007D55B0">
            <w:pPr>
              <w:pStyle w:val="Tabletext"/>
              <w:tabs>
                <w:tab w:val="right" w:pos="9611"/>
              </w:tabs>
              <w:spacing w:before="20" w:after="20"/>
              <w:jc w:val="center"/>
              <w:rPr>
                <w:lang w:val="en-GB"/>
              </w:rPr>
            </w:pPr>
            <w:r w:rsidRPr="00372346">
              <w:t>0.33</w:t>
            </w:r>
          </w:p>
        </w:tc>
        <w:tc>
          <w:tcPr>
            <w:tcW w:w="2412" w:type="dxa"/>
            <w:vMerge/>
            <w:tcBorders>
              <w:left w:val="single" w:sz="4" w:space="0" w:color="auto"/>
            </w:tcBorders>
          </w:tcPr>
          <w:p w14:paraId="4F247DF2" w14:textId="77777777" w:rsidR="00DB0602" w:rsidRPr="00372346" w:rsidRDefault="00DB0602" w:rsidP="007D55B0">
            <w:pPr>
              <w:pStyle w:val="Tabletext"/>
              <w:spacing w:before="20" w:after="20"/>
            </w:pPr>
          </w:p>
        </w:tc>
      </w:tr>
      <w:tr w:rsidR="00DB0602" w:rsidRPr="00372346" w14:paraId="4533ECD6" w14:textId="77777777" w:rsidTr="007D55B0">
        <w:trPr>
          <w:cantSplit/>
        </w:trPr>
        <w:tc>
          <w:tcPr>
            <w:tcW w:w="1990" w:type="dxa"/>
            <w:vMerge/>
          </w:tcPr>
          <w:p w14:paraId="1BBA5D3F" w14:textId="77777777" w:rsidR="00DB0602" w:rsidRPr="00372346" w:rsidRDefault="00DB0602" w:rsidP="007D55B0">
            <w:pPr>
              <w:pStyle w:val="Tabletext"/>
              <w:spacing w:before="20" w:after="20"/>
            </w:pPr>
          </w:p>
        </w:tc>
        <w:tc>
          <w:tcPr>
            <w:tcW w:w="5975" w:type="dxa"/>
            <w:gridSpan w:val="2"/>
            <w:vMerge/>
          </w:tcPr>
          <w:p w14:paraId="5798002B" w14:textId="77777777" w:rsidR="00DB0602" w:rsidRPr="00372346" w:rsidRDefault="00DB0602" w:rsidP="007D55B0">
            <w:pPr>
              <w:pStyle w:val="Tabletext"/>
              <w:spacing w:before="20" w:after="20"/>
            </w:pPr>
          </w:p>
        </w:tc>
        <w:tc>
          <w:tcPr>
            <w:tcW w:w="673" w:type="dxa"/>
            <w:vMerge/>
            <w:tcBorders>
              <w:right w:val="single" w:sz="4" w:space="0" w:color="auto"/>
            </w:tcBorders>
          </w:tcPr>
          <w:p w14:paraId="7D4B59FE" w14:textId="77777777" w:rsidR="00DB0602" w:rsidRPr="00372346" w:rsidRDefault="00DB0602" w:rsidP="007D55B0">
            <w:pPr>
              <w:pStyle w:val="Tabletext"/>
              <w:spacing w:before="20" w:after="20"/>
            </w:pPr>
          </w:p>
        </w:tc>
        <w:tc>
          <w:tcPr>
            <w:tcW w:w="1166" w:type="dxa"/>
            <w:tcBorders>
              <w:top w:val="single" w:sz="4" w:space="0" w:color="auto"/>
              <w:left w:val="single" w:sz="4" w:space="0" w:color="auto"/>
              <w:bottom w:val="single" w:sz="4" w:space="0" w:color="auto"/>
              <w:right w:val="single" w:sz="4" w:space="0" w:color="auto"/>
            </w:tcBorders>
            <w:vAlign w:val="center"/>
          </w:tcPr>
          <w:p w14:paraId="4EC86673" w14:textId="77777777" w:rsidR="00DB0602" w:rsidRPr="007B6D97" w:rsidRDefault="00DB0602" w:rsidP="007D55B0">
            <w:pPr>
              <w:pStyle w:val="Tabletext"/>
              <w:tabs>
                <w:tab w:val="right" w:pos="9611"/>
              </w:tabs>
              <w:spacing w:before="20" w:after="20"/>
              <w:rPr>
                <w:lang w:val="en-GB"/>
              </w:rPr>
            </w:pPr>
            <w:r w:rsidRPr="00372346">
              <w:t xml:space="preserve">Green </w:t>
            </w:r>
          </w:p>
        </w:tc>
        <w:tc>
          <w:tcPr>
            <w:tcW w:w="1164" w:type="dxa"/>
            <w:tcBorders>
              <w:top w:val="single" w:sz="4" w:space="0" w:color="auto"/>
              <w:left w:val="single" w:sz="4" w:space="0" w:color="auto"/>
              <w:bottom w:val="single" w:sz="4" w:space="0" w:color="auto"/>
              <w:right w:val="single" w:sz="4" w:space="0" w:color="auto"/>
            </w:tcBorders>
          </w:tcPr>
          <w:p w14:paraId="790F294F" w14:textId="77777777" w:rsidR="00DB0602" w:rsidRPr="007B6D97" w:rsidRDefault="00DB0602" w:rsidP="007D55B0">
            <w:pPr>
              <w:pStyle w:val="Tabletext"/>
              <w:tabs>
                <w:tab w:val="right" w:pos="9611"/>
              </w:tabs>
              <w:spacing w:before="20" w:after="20"/>
              <w:jc w:val="center"/>
              <w:rPr>
                <w:lang w:val="en-GB"/>
              </w:rPr>
            </w:pPr>
            <w:r w:rsidRPr="00372346">
              <w:t>0.29</w:t>
            </w:r>
          </w:p>
        </w:tc>
        <w:tc>
          <w:tcPr>
            <w:tcW w:w="1164" w:type="dxa"/>
            <w:tcBorders>
              <w:top w:val="single" w:sz="4" w:space="0" w:color="auto"/>
              <w:left w:val="single" w:sz="4" w:space="0" w:color="auto"/>
              <w:bottom w:val="single" w:sz="4" w:space="0" w:color="auto"/>
              <w:right w:val="single" w:sz="4" w:space="0" w:color="auto"/>
            </w:tcBorders>
          </w:tcPr>
          <w:p w14:paraId="55B0AC3E" w14:textId="77777777" w:rsidR="00DB0602" w:rsidRPr="007B6D97" w:rsidRDefault="00DB0602" w:rsidP="007D55B0">
            <w:pPr>
              <w:pStyle w:val="Tabletext"/>
              <w:tabs>
                <w:tab w:val="right" w:pos="9611"/>
              </w:tabs>
              <w:spacing w:before="20" w:after="20"/>
              <w:jc w:val="center"/>
              <w:rPr>
                <w:lang w:val="en-GB"/>
              </w:rPr>
            </w:pPr>
            <w:r w:rsidRPr="00372346">
              <w:t>0.60</w:t>
            </w:r>
          </w:p>
        </w:tc>
        <w:tc>
          <w:tcPr>
            <w:tcW w:w="2412" w:type="dxa"/>
            <w:vMerge/>
            <w:tcBorders>
              <w:left w:val="single" w:sz="4" w:space="0" w:color="auto"/>
            </w:tcBorders>
          </w:tcPr>
          <w:p w14:paraId="75CC99C4" w14:textId="77777777" w:rsidR="00DB0602" w:rsidRPr="00372346" w:rsidRDefault="00DB0602" w:rsidP="007D55B0">
            <w:pPr>
              <w:pStyle w:val="Tabletext"/>
              <w:spacing w:before="20" w:after="20"/>
            </w:pPr>
          </w:p>
        </w:tc>
      </w:tr>
      <w:tr w:rsidR="00DB0602" w:rsidRPr="00372346" w14:paraId="52A5B9AB" w14:textId="77777777" w:rsidTr="007D55B0">
        <w:trPr>
          <w:cantSplit/>
        </w:trPr>
        <w:tc>
          <w:tcPr>
            <w:tcW w:w="1990" w:type="dxa"/>
            <w:vMerge/>
          </w:tcPr>
          <w:p w14:paraId="7411B8A9" w14:textId="77777777" w:rsidR="00DB0602" w:rsidRPr="00372346" w:rsidRDefault="00DB0602" w:rsidP="007D55B0">
            <w:pPr>
              <w:pStyle w:val="Tabletext"/>
              <w:spacing w:before="20" w:after="20"/>
            </w:pPr>
          </w:p>
        </w:tc>
        <w:tc>
          <w:tcPr>
            <w:tcW w:w="5975" w:type="dxa"/>
            <w:gridSpan w:val="2"/>
            <w:vMerge/>
          </w:tcPr>
          <w:p w14:paraId="66E63350" w14:textId="77777777" w:rsidR="00DB0602" w:rsidRPr="00372346" w:rsidRDefault="00DB0602" w:rsidP="007D55B0">
            <w:pPr>
              <w:pStyle w:val="Tabletext"/>
              <w:spacing w:before="20" w:after="20"/>
            </w:pPr>
          </w:p>
        </w:tc>
        <w:tc>
          <w:tcPr>
            <w:tcW w:w="673" w:type="dxa"/>
            <w:vMerge/>
            <w:tcBorders>
              <w:right w:val="single" w:sz="4" w:space="0" w:color="auto"/>
            </w:tcBorders>
          </w:tcPr>
          <w:p w14:paraId="284B7116" w14:textId="77777777" w:rsidR="00DB0602" w:rsidRPr="00372346" w:rsidRDefault="00DB0602" w:rsidP="007D55B0">
            <w:pPr>
              <w:pStyle w:val="Tabletext"/>
              <w:spacing w:before="20" w:after="20"/>
            </w:pPr>
          </w:p>
        </w:tc>
        <w:tc>
          <w:tcPr>
            <w:tcW w:w="1166" w:type="dxa"/>
            <w:tcBorders>
              <w:top w:val="single" w:sz="4" w:space="0" w:color="auto"/>
              <w:left w:val="single" w:sz="4" w:space="0" w:color="auto"/>
              <w:bottom w:val="single" w:sz="4" w:space="0" w:color="auto"/>
              <w:right w:val="single" w:sz="4" w:space="0" w:color="auto"/>
            </w:tcBorders>
            <w:vAlign w:val="center"/>
          </w:tcPr>
          <w:p w14:paraId="713E177B" w14:textId="77777777" w:rsidR="00DB0602" w:rsidRPr="007B6D97" w:rsidRDefault="00DB0602" w:rsidP="007D55B0">
            <w:pPr>
              <w:pStyle w:val="Tabletext"/>
              <w:tabs>
                <w:tab w:val="right" w:pos="9611"/>
              </w:tabs>
              <w:spacing w:before="20" w:after="20"/>
              <w:rPr>
                <w:lang w:val="en-GB"/>
              </w:rPr>
            </w:pPr>
            <w:r w:rsidRPr="00372346">
              <w:t>Blue</w:t>
            </w:r>
          </w:p>
        </w:tc>
        <w:tc>
          <w:tcPr>
            <w:tcW w:w="1164" w:type="dxa"/>
            <w:tcBorders>
              <w:top w:val="single" w:sz="4" w:space="0" w:color="auto"/>
              <w:left w:val="single" w:sz="4" w:space="0" w:color="auto"/>
              <w:bottom w:val="single" w:sz="4" w:space="0" w:color="auto"/>
              <w:right w:val="single" w:sz="4" w:space="0" w:color="auto"/>
            </w:tcBorders>
          </w:tcPr>
          <w:p w14:paraId="7617B640" w14:textId="77777777" w:rsidR="00DB0602" w:rsidRPr="007B6D97" w:rsidRDefault="00DB0602" w:rsidP="007D55B0">
            <w:pPr>
              <w:pStyle w:val="Tabletext"/>
              <w:tabs>
                <w:tab w:val="right" w:pos="9611"/>
              </w:tabs>
              <w:spacing w:before="20" w:after="20"/>
              <w:jc w:val="center"/>
              <w:rPr>
                <w:lang w:val="en-GB"/>
              </w:rPr>
            </w:pPr>
            <w:r w:rsidRPr="00372346">
              <w:t>0.15</w:t>
            </w:r>
          </w:p>
        </w:tc>
        <w:tc>
          <w:tcPr>
            <w:tcW w:w="1164" w:type="dxa"/>
            <w:tcBorders>
              <w:top w:val="single" w:sz="4" w:space="0" w:color="auto"/>
              <w:left w:val="single" w:sz="4" w:space="0" w:color="auto"/>
              <w:bottom w:val="single" w:sz="4" w:space="0" w:color="auto"/>
              <w:right w:val="single" w:sz="4" w:space="0" w:color="auto"/>
            </w:tcBorders>
          </w:tcPr>
          <w:p w14:paraId="06B7BD19" w14:textId="77777777" w:rsidR="00DB0602" w:rsidRPr="007B6D97" w:rsidRDefault="00DB0602" w:rsidP="007D55B0">
            <w:pPr>
              <w:pStyle w:val="Tabletext"/>
              <w:tabs>
                <w:tab w:val="right" w:pos="9611"/>
              </w:tabs>
              <w:spacing w:before="20" w:after="20"/>
              <w:jc w:val="center"/>
              <w:rPr>
                <w:lang w:val="en-GB"/>
              </w:rPr>
            </w:pPr>
            <w:r w:rsidRPr="00372346">
              <w:t>0.06</w:t>
            </w:r>
          </w:p>
        </w:tc>
        <w:tc>
          <w:tcPr>
            <w:tcW w:w="2412" w:type="dxa"/>
            <w:vMerge/>
            <w:tcBorders>
              <w:left w:val="single" w:sz="4" w:space="0" w:color="auto"/>
            </w:tcBorders>
          </w:tcPr>
          <w:p w14:paraId="51DE27B2" w14:textId="77777777" w:rsidR="00DB0602" w:rsidRPr="00372346" w:rsidRDefault="00DB0602" w:rsidP="007D55B0">
            <w:pPr>
              <w:pStyle w:val="Tabletext"/>
              <w:spacing w:before="20" w:after="20"/>
            </w:pPr>
          </w:p>
        </w:tc>
      </w:tr>
      <w:tr w:rsidR="00DB0602" w:rsidRPr="00372346" w14:paraId="710BEDE2" w14:textId="77777777" w:rsidTr="007D55B0">
        <w:trPr>
          <w:cantSplit/>
        </w:trPr>
        <w:tc>
          <w:tcPr>
            <w:tcW w:w="1990" w:type="dxa"/>
            <w:vMerge/>
          </w:tcPr>
          <w:p w14:paraId="3AD0C570" w14:textId="77777777" w:rsidR="00DB0602" w:rsidRPr="00372346" w:rsidRDefault="00DB0602" w:rsidP="007D55B0">
            <w:pPr>
              <w:pStyle w:val="Tabletext"/>
              <w:spacing w:before="20" w:after="20"/>
            </w:pPr>
          </w:p>
        </w:tc>
        <w:tc>
          <w:tcPr>
            <w:tcW w:w="5975" w:type="dxa"/>
            <w:gridSpan w:val="2"/>
            <w:vMerge/>
          </w:tcPr>
          <w:p w14:paraId="76333E3D" w14:textId="77777777" w:rsidR="00DB0602" w:rsidRPr="00372346" w:rsidRDefault="00DB0602" w:rsidP="007D55B0">
            <w:pPr>
              <w:pStyle w:val="Tabletext"/>
              <w:spacing w:before="20" w:after="20"/>
            </w:pPr>
          </w:p>
        </w:tc>
        <w:tc>
          <w:tcPr>
            <w:tcW w:w="673" w:type="dxa"/>
            <w:vMerge/>
            <w:tcBorders>
              <w:right w:val="single" w:sz="4" w:space="0" w:color="auto"/>
            </w:tcBorders>
          </w:tcPr>
          <w:p w14:paraId="26E7A139" w14:textId="77777777" w:rsidR="00DB0602" w:rsidRPr="00372346" w:rsidRDefault="00DB0602" w:rsidP="007D55B0">
            <w:pPr>
              <w:pStyle w:val="Tabletext"/>
              <w:spacing w:before="20" w:after="20"/>
            </w:pPr>
          </w:p>
        </w:tc>
        <w:tc>
          <w:tcPr>
            <w:tcW w:w="1166" w:type="dxa"/>
            <w:tcBorders>
              <w:top w:val="single" w:sz="4" w:space="0" w:color="auto"/>
              <w:left w:val="single" w:sz="4" w:space="0" w:color="auto"/>
              <w:bottom w:val="single" w:sz="4" w:space="0" w:color="auto"/>
              <w:right w:val="single" w:sz="4" w:space="0" w:color="auto"/>
            </w:tcBorders>
          </w:tcPr>
          <w:p w14:paraId="1F20D350" w14:textId="77777777" w:rsidR="00DB0602" w:rsidRPr="007B6D97" w:rsidRDefault="00DB0602" w:rsidP="007D55B0">
            <w:pPr>
              <w:pStyle w:val="Tabletext"/>
              <w:tabs>
                <w:tab w:val="right" w:pos="9611"/>
              </w:tabs>
              <w:spacing w:before="20" w:after="20"/>
              <w:rPr>
                <w:lang w:val="en-GB"/>
              </w:rPr>
            </w:pPr>
            <w:r w:rsidRPr="00372346">
              <w:t>White D</w:t>
            </w:r>
            <w:r w:rsidRPr="00372346">
              <w:rPr>
                <w:vertAlign w:val="subscript"/>
              </w:rPr>
              <w:t>65</w:t>
            </w:r>
          </w:p>
        </w:tc>
        <w:tc>
          <w:tcPr>
            <w:tcW w:w="1164" w:type="dxa"/>
            <w:tcBorders>
              <w:top w:val="single" w:sz="4" w:space="0" w:color="auto"/>
              <w:left w:val="single" w:sz="4" w:space="0" w:color="auto"/>
              <w:bottom w:val="single" w:sz="4" w:space="0" w:color="auto"/>
              <w:right w:val="single" w:sz="4" w:space="0" w:color="auto"/>
            </w:tcBorders>
          </w:tcPr>
          <w:p w14:paraId="4957621A" w14:textId="77777777" w:rsidR="00DB0602" w:rsidRPr="007B6D97" w:rsidRDefault="00DB0602" w:rsidP="007D55B0">
            <w:pPr>
              <w:pStyle w:val="Tabletext"/>
              <w:tabs>
                <w:tab w:val="right" w:pos="9611"/>
              </w:tabs>
              <w:spacing w:before="20" w:after="20"/>
              <w:jc w:val="center"/>
              <w:rPr>
                <w:lang w:val="en-GB"/>
              </w:rPr>
            </w:pPr>
            <w:r w:rsidRPr="00372346">
              <w:t>0.3127</w:t>
            </w:r>
          </w:p>
        </w:tc>
        <w:tc>
          <w:tcPr>
            <w:tcW w:w="1164" w:type="dxa"/>
            <w:tcBorders>
              <w:top w:val="single" w:sz="4" w:space="0" w:color="auto"/>
              <w:left w:val="single" w:sz="4" w:space="0" w:color="auto"/>
              <w:bottom w:val="single" w:sz="4" w:space="0" w:color="auto"/>
              <w:right w:val="single" w:sz="4" w:space="0" w:color="auto"/>
            </w:tcBorders>
          </w:tcPr>
          <w:p w14:paraId="385B6892" w14:textId="77777777" w:rsidR="00DB0602" w:rsidRPr="007B6D97" w:rsidRDefault="00DB0602" w:rsidP="007D55B0">
            <w:pPr>
              <w:pStyle w:val="Tabletext"/>
              <w:tabs>
                <w:tab w:val="right" w:pos="9611"/>
              </w:tabs>
              <w:spacing w:before="20" w:after="20"/>
              <w:jc w:val="center"/>
              <w:rPr>
                <w:lang w:val="en-GB"/>
              </w:rPr>
            </w:pPr>
            <w:r w:rsidRPr="00372346">
              <w:t>0.3290</w:t>
            </w:r>
          </w:p>
        </w:tc>
        <w:tc>
          <w:tcPr>
            <w:tcW w:w="2412" w:type="dxa"/>
            <w:vMerge/>
            <w:tcBorders>
              <w:left w:val="single" w:sz="4" w:space="0" w:color="auto"/>
            </w:tcBorders>
          </w:tcPr>
          <w:p w14:paraId="25C77CD0" w14:textId="77777777" w:rsidR="00DB0602" w:rsidRPr="00372346" w:rsidRDefault="00DB0602" w:rsidP="007D55B0">
            <w:pPr>
              <w:pStyle w:val="Tabletext"/>
              <w:spacing w:before="20" w:after="20"/>
            </w:pPr>
          </w:p>
        </w:tc>
      </w:tr>
      <w:tr w:rsidR="00DB0602" w:rsidRPr="00372346" w14:paraId="4187F24B" w14:textId="77777777" w:rsidTr="007D55B0">
        <w:trPr>
          <w:cantSplit/>
          <w:trHeight w:val="188"/>
        </w:trPr>
        <w:tc>
          <w:tcPr>
            <w:tcW w:w="1990" w:type="dxa"/>
            <w:vMerge/>
            <w:tcBorders>
              <w:bottom w:val="single" w:sz="4" w:space="0" w:color="auto"/>
            </w:tcBorders>
          </w:tcPr>
          <w:p w14:paraId="71B1EB63" w14:textId="77777777" w:rsidR="00DB0602" w:rsidRPr="00372346" w:rsidRDefault="00DB0602" w:rsidP="007D55B0">
            <w:pPr>
              <w:pStyle w:val="Tabletext"/>
              <w:spacing w:before="20" w:after="20"/>
            </w:pPr>
          </w:p>
        </w:tc>
        <w:tc>
          <w:tcPr>
            <w:tcW w:w="5975" w:type="dxa"/>
            <w:gridSpan w:val="2"/>
            <w:vMerge/>
            <w:tcBorders>
              <w:bottom w:val="single" w:sz="4" w:space="0" w:color="auto"/>
            </w:tcBorders>
          </w:tcPr>
          <w:p w14:paraId="51A03192" w14:textId="77777777" w:rsidR="00DB0602" w:rsidRPr="00372346" w:rsidRDefault="00DB0602" w:rsidP="007D55B0">
            <w:pPr>
              <w:pStyle w:val="Tabletext"/>
              <w:spacing w:before="20" w:after="20"/>
            </w:pPr>
          </w:p>
        </w:tc>
        <w:tc>
          <w:tcPr>
            <w:tcW w:w="673" w:type="dxa"/>
            <w:vMerge/>
            <w:tcBorders>
              <w:bottom w:val="single" w:sz="4" w:space="0" w:color="auto"/>
              <w:right w:val="nil"/>
            </w:tcBorders>
          </w:tcPr>
          <w:p w14:paraId="099A8A94" w14:textId="77777777" w:rsidR="00DB0602" w:rsidRPr="00372346" w:rsidRDefault="00DB0602" w:rsidP="007D55B0">
            <w:pPr>
              <w:pStyle w:val="Tabletext"/>
              <w:spacing w:before="20" w:after="20"/>
            </w:pPr>
          </w:p>
        </w:tc>
        <w:tc>
          <w:tcPr>
            <w:tcW w:w="3494" w:type="dxa"/>
            <w:gridSpan w:val="3"/>
            <w:tcBorders>
              <w:top w:val="single" w:sz="4" w:space="0" w:color="auto"/>
              <w:left w:val="nil"/>
              <w:bottom w:val="single" w:sz="4" w:space="0" w:color="auto"/>
              <w:right w:val="nil"/>
            </w:tcBorders>
            <w:vAlign w:val="center"/>
          </w:tcPr>
          <w:p w14:paraId="08C30FC2" w14:textId="77777777" w:rsidR="00DB0602" w:rsidRPr="00372346" w:rsidRDefault="00DB0602" w:rsidP="007D55B0">
            <w:pPr>
              <w:pStyle w:val="Tabletext"/>
              <w:spacing w:before="20" w:after="20"/>
              <w:rPr>
                <w:sz w:val="12"/>
                <w:szCs w:val="12"/>
              </w:rPr>
            </w:pPr>
          </w:p>
        </w:tc>
        <w:tc>
          <w:tcPr>
            <w:tcW w:w="2412" w:type="dxa"/>
            <w:vMerge/>
            <w:tcBorders>
              <w:left w:val="nil"/>
              <w:bottom w:val="single" w:sz="4" w:space="0" w:color="auto"/>
            </w:tcBorders>
            <w:vAlign w:val="center"/>
          </w:tcPr>
          <w:p w14:paraId="3E403D99" w14:textId="77777777" w:rsidR="00DB0602" w:rsidRPr="00372346" w:rsidRDefault="00DB0602" w:rsidP="007D55B0">
            <w:pPr>
              <w:pStyle w:val="Tabletext"/>
              <w:spacing w:before="20" w:after="20"/>
            </w:pPr>
          </w:p>
        </w:tc>
      </w:tr>
      <w:tr w:rsidR="00DB0602" w:rsidRPr="00372346" w14:paraId="6202894B" w14:textId="77777777" w:rsidTr="007D55B0">
        <w:trPr>
          <w:cantSplit/>
          <w:trHeight w:val="137"/>
        </w:trPr>
        <w:tc>
          <w:tcPr>
            <w:tcW w:w="2003" w:type="dxa"/>
            <w:gridSpan w:val="2"/>
            <w:vMerge w:val="restart"/>
          </w:tcPr>
          <w:p w14:paraId="17670DAD" w14:textId="77777777" w:rsidR="00DB0602" w:rsidRPr="007B6D97" w:rsidRDefault="00DB0602" w:rsidP="007D55B0">
            <w:pPr>
              <w:pStyle w:val="Tabletext"/>
              <w:tabs>
                <w:tab w:val="right" w:pos="9611"/>
              </w:tabs>
              <w:spacing w:before="20" w:after="20"/>
              <w:jc w:val="center"/>
              <w:rPr>
                <w:lang w:val="en-GB"/>
              </w:rPr>
            </w:pPr>
            <w:r w:rsidRPr="00372346">
              <w:t>6</w:t>
            </w:r>
          </w:p>
        </w:tc>
        <w:tc>
          <w:tcPr>
            <w:tcW w:w="5962" w:type="dxa"/>
            <w:vMerge w:val="restart"/>
          </w:tcPr>
          <w:p w14:paraId="678464EF" w14:textId="77777777" w:rsidR="00DB0602" w:rsidRPr="007B6D97" w:rsidRDefault="00DB0602" w:rsidP="007D55B0">
            <w:pPr>
              <w:pStyle w:val="Tabletext"/>
              <w:tabs>
                <w:tab w:val="right" w:pos="9611"/>
              </w:tabs>
              <w:spacing w:before="20" w:after="20"/>
              <w:rPr>
                <w:lang w:val="fr-CH"/>
              </w:rPr>
            </w:pPr>
            <w:r w:rsidRPr="007B6D97">
              <w:rPr>
                <w:lang w:val="fr-CH"/>
              </w:rPr>
              <w:t>Recommendation ITU-R BT.1700 [2.3] NTSC</w:t>
            </w:r>
          </w:p>
          <w:p w14:paraId="5D2122C7" w14:textId="32EFE8E6" w:rsidR="00DB0602" w:rsidRPr="007B6D97" w:rsidRDefault="00DB0602" w:rsidP="007D55B0">
            <w:pPr>
              <w:pStyle w:val="Tabletext"/>
              <w:spacing w:before="20" w:after="20"/>
              <w:rPr>
                <w:lang w:val="fr-CH"/>
              </w:rPr>
            </w:pPr>
            <w:r w:rsidRPr="007B6D97">
              <w:rPr>
                <w:lang w:val="fr-CH"/>
              </w:rPr>
              <w:t xml:space="preserve">SMPTE 170M [2.2] </w:t>
            </w:r>
          </w:p>
          <w:p w14:paraId="5B401318" w14:textId="574DCBE1" w:rsidR="00DB0602" w:rsidRPr="007B6D97" w:rsidRDefault="00DB0602" w:rsidP="007D55B0">
            <w:pPr>
              <w:pStyle w:val="Tabletext"/>
              <w:spacing w:before="20" w:after="20"/>
              <w:rPr>
                <w:lang w:val="en-GB"/>
              </w:rPr>
            </w:pPr>
            <w:r w:rsidRPr="007B6D97">
              <w:rPr>
                <w:lang w:val="en-GB"/>
              </w:rPr>
              <w:t xml:space="preserve">Recommendation ITU-R BT.601 [2.4] 525 </w:t>
            </w:r>
          </w:p>
        </w:tc>
        <w:tc>
          <w:tcPr>
            <w:tcW w:w="673" w:type="dxa"/>
            <w:vMerge w:val="restart"/>
            <w:tcBorders>
              <w:right w:val="nil"/>
            </w:tcBorders>
          </w:tcPr>
          <w:p w14:paraId="442961A6" w14:textId="77777777" w:rsidR="00DB0602" w:rsidRPr="007B6D97" w:rsidRDefault="00DB0602" w:rsidP="007D55B0">
            <w:pPr>
              <w:pStyle w:val="Tabletext"/>
              <w:spacing w:before="20" w:after="20"/>
              <w:rPr>
                <w:lang w:val="en-GB"/>
              </w:rPr>
            </w:pPr>
          </w:p>
        </w:tc>
        <w:tc>
          <w:tcPr>
            <w:tcW w:w="3494" w:type="dxa"/>
            <w:gridSpan w:val="3"/>
            <w:tcBorders>
              <w:top w:val="single" w:sz="4" w:space="0" w:color="auto"/>
              <w:left w:val="nil"/>
              <w:bottom w:val="single" w:sz="4" w:space="0" w:color="auto"/>
              <w:right w:val="nil"/>
            </w:tcBorders>
          </w:tcPr>
          <w:p w14:paraId="029406A8" w14:textId="77777777" w:rsidR="00DB0602" w:rsidRPr="007B6D97" w:rsidRDefault="00DB0602" w:rsidP="007D55B0">
            <w:pPr>
              <w:pStyle w:val="Tabletext"/>
              <w:spacing w:before="20" w:after="20"/>
              <w:rPr>
                <w:sz w:val="12"/>
                <w:szCs w:val="12"/>
                <w:lang w:val="en-GB"/>
              </w:rPr>
            </w:pPr>
          </w:p>
        </w:tc>
        <w:tc>
          <w:tcPr>
            <w:tcW w:w="2412" w:type="dxa"/>
            <w:vMerge w:val="restart"/>
            <w:tcBorders>
              <w:left w:val="nil"/>
            </w:tcBorders>
          </w:tcPr>
          <w:p w14:paraId="03D01D59" w14:textId="77777777" w:rsidR="00DB0602" w:rsidRPr="007B6D97" w:rsidRDefault="00DB0602" w:rsidP="007D55B0">
            <w:pPr>
              <w:pStyle w:val="Tabletext"/>
              <w:spacing w:before="20" w:after="20"/>
              <w:rPr>
                <w:lang w:val="en-GB"/>
              </w:rPr>
            </w:pPr>
          </w:p>
        </w:tc>
      </w:tr>
      <w:tr w:rsidR="00DB0602" w:rsidRPr="00372346" w14:paraId="5EAB6200" w14:textId="77777777" w:rsidTr="007D55B0">
        <w:trPr>
          <w:cantSplit/>
        </w:trPr>
        <w:tc>
          <w:tcPr>
            <w:tcW w:w="2003" w:type="dxa"/>
            <w:gridSpan w:val="2"/>
            <w:vMerge/>
          </w:tcPr>
          <w:p w14:paraId="1659E84B" w14:textId="77777777" w:rsidR="00DB0602" w:rsidRPr="007B6D97" w:rsidRDefault="00DB0602" w:rsidP="007D55B0">
            <w:pPr>
              <w:pStyle w:val="Tabletext"/>
              <w:spacing w:before="20" w:after="20"/>
              <w:rPr>
                <w:sz w:val="16"/>
                <w:szCs w:val="16"/>
                <w:lang w:val="en-GB"/>
              </w:rPr>
            </w:pPr>
          </w:p>
        </w:tc>
        <w:tc>
          <w:tcPr>
            <w:tcW w:w="5962" w:type="dxa"/>
            <w:vMerge/>
          </w:tcPr>
          <w:p w14:paraId="12313893" w14:textId="77777777" w:rsidR="00DB0602" w:rsidRPr="007B6D97" w:rsidRDefault="00DB0602" w:rsidP="007D55B0">
            <w:pPr>
              <w:pStyle w:val="Tabletext"/>
              <w:spacing w:before="20" w:after="20"/>
              <w:rPr>
                <w:sz w:val="16"/>
                <w:szCs w:val="16"/>
                <w:lang w:val="en-GB"/>
              </w:rPr>
            </w:pPr>
          </w:p>
        </w:tc>
        <w:tc>
          <w:tcPr>
            <w:tcW w:w="673" w:type="dxa"/>
            <w:vMerge/>
            <w:tcBorders>
              <w:right w:val="single" w:sz="4" w:space="0" w:color="auto"/>
            </w:tcBorders>
          </w:tcPr>
          <w:p w14:paraId="05542324" w14:textId="77777777" w:rsidR="00DB0602" w:rsidRPr="007B6D97" w:rsidRDefault="00DB0602" w:rsidP="007D55B0">
            <w:pPr>
              <w:pStyle w:val="Tabletext"/>
              <w:spacing w:before="20" w:after="20"/>
              <w:rPr>
                <w:sz w:val="16"/>
                <w:szCs w:val="16"/>
                <w:lang w:val="en-GB"/>
              </w:rPr>
            </w:pPr>
          </w:p>
        </w:tc>
        <w:tc>
          <w:tcPr>
            <w:tcW w:w="1166" w:type="dxa"/>
            <w:tcBorders>
              <w:top w:val="single" w:sz="4" w:space="0" w:color="auto"/>
              <w:left w:val="single" w:sz="4" w:space="0" w:color="auto"/>
              <w:bottom w:val="single" w:sz="4" w:space="0" w:color="auto"/>
              <w:right w:val="single" w:sz="4" w:space="0" w:color="auto"/>
            </w:tcBorders>
          </w:tcPr>
          <w:p w14:paraId="07D4D75A" w14:textId="5E9369FA" w:rsidR="00DB0602" w:rsidRPr="007B6D97" w:rsidRDefault="00DB0602" w:rsidP="007D55B0">
            <w:pPr>
              <w:pStyle w:val="Tabletext"/>
              <w:tabs>
                <w:tab w:val="right" w:pos="9611"/>
              </w:tabs>
              <w:spacing w:before="20" w:after="20"/>
              <w:rPr>
                <w:lang w:val="en-GB"/>
              </w:rPr>
            </w:pPr>
          </w:p>
        </w:tc>
        <w:tc>
          <w:tcPr>
            <w:tcW w:w="1164" w:type="dxa"/>
            <w:tcBorders>
              <w:top w:val="single" w:sz="4" w:space="0" w:color="auto"/>
              <w:left w:val="single" w:sz="4" w:space="0" w:color="auto"/>
              <w:bottom w:val="single" w:sz="4" w:space="0" w:color="auto"/>
              <w:right w:val="single" w:sz="4" w:space="0" w:color="auto"/>
            </w:tcBorders>
          </w:tcPr>
          <w:p w14:paraId="0B563ED0" w14:textId="77777777" w:rsidR="00DB0602" w:rsidRPr="00372346" w:rsidRDefault="00DB0602" w:rsidP="007D55B0">
            <w:pPr>
              <w:pStyle w:val="Tabletext"/>
              <w:tabs>
                <w:tab w:val="right" w:pos="9611"/>
              </w:tabs>
              <w:spacing w:before="20" w:after="20"/>
              <w:jc w:val="center"/>
              <w:rPr>
                <w:i/>
              </w:rPr>
            </w:pPr>
            <w:r w:rsidRPr="00372346">
              <w:rPr>
                <w:i/>
              </w:rPr>
              <w:t>x</w:t>
            </w:r>
          </w:p>
        </w:tc>
        <w:tc>
          <w:tcPr>
            <w:tcW w:w="1164" w:type="dxa"/>
            <w:tcBorders>
              <w:top w:val="single" w:sz="4" w:space="0" w:color="auto"/>
              <w:left w:val="single" w:sz="4" w:space="0" w:color="auto"/>
              <w:bottom w:val="single" w:sz="4" w:space="0" w:color="auto"/>
              <w:right w:val="single" w:sz="4" w:space="0" w:color="auto"/>
            </w:tcBorders>
          </w:tcPr>
          <w:p w14:paraId="06B45E00" w14:textId="77777777" w:rsidR="00DB0602" w:rsidRPr="00372346" w:rsidRDefault="00DB0602" w:rsidP="007D55B0">
            <w:pPr>
              <w:pStyle w:val="Tabletext"/>
              <w:tabs>
                <w:tab w:val="right" w:pos="9611"/>
              </w:tabs>
              <w:spacing w:before="20" w:after="20"/>
              <w:jc w:val="center"/>
              <w:rPr>
                <w:i/>
              </w:rPr>
            </w:pPr>
            <w:r w:rsidRPr="00372346">
              <w:rPr>
                <w:i/>
              </w:rPr>
              <w:t>y</w:t>
            </w:r>
          </w:p>
        </w:tc>
        <w:tc>
          <w:tcPr>
            <w:tcW w:w="2412" w:type="dxa"/>
            <w:vMerge/>
            <w:tcBorders>
              <w:left w:val="single" w:sz="4" w:space="0" w:color="auto"/>
            </w:tcBorders>
          </w:tcPr>
          <w:p w14:paraId="5086CE76" w14:textId="77777777" w:rsidR="00DB0602" w:rsidRPr="00372346" w:rsidRDefault="00DB0602" w:rsidP="007D55B0">
            <w:pPr>
              <w:pStyle w:val="Tabletext"/>
              <w:spacing w:before="20" w:after="20"/>
              <w:rPr>
                <w:sz w:val="16"/>
                <w:szCs w:val="16"/>
              </w:rPr>
            </w:pPr>
          </w:p>
        </w:tc>
      </w:tr>
      <w:tr w:rsidR="00DB0602" w:rsidRPr="00372346" w14:paraId="6004CE44" w14:textId="77777777" w:rsidTr="007D55B0">
        <w:trPr>
          <w:cantSplit/>
        </w:trPr>
        <w:tc>
          <w:tcPr>
            <w:tcW w:w="2003" w:type="dxa"/>
            <w:gridSpan w:val="2"/>
            <w:vMerge/>
          </w:tcPr>
          <w:p w14:paraId="6FDB91BC" w14:textId="77777777" w:rsidR="00DB0602" w:rsidRPr="00372346" w:rsidRDefault="00DB0602" w:rsidP="007D55B0">
            <w:pPr>
              <w:pStyle w:val="Tabletext"/>
              <w:spacing w:before="20" w:after="20"/>
              <w:rPr>
                <w:sz w:val="16"/>
                <w:szCs w:val="16"/>
              </w:rPr>
            </w:pPr>
          </w:p>
        </w:tc>
        <w:tc>
          <w:tcPr>
            <w:tcW w:w="5962" w:type="dxa"/>
            <w:vMerge/>
          </w:tcPr>
          <w:p w14:paraId="5572BD2D" w14:textId="77777777" w:rsidR="00DB0602" w:rsidRPr="00372346" w:rsidRDefault="00DB0602" w:rsidP="007D55B0">
            <w:pPr>
              <w:pStyle w:val="Tabletext"/>
              <w:spacing w:before="20" w:after="20"/>
              <w:rPr>
                <w:sz w:val="16"/>
                <w:szCs w:val="16"/>
              </w:rPr>
            </w:pPr>
          </w:p>
        </w:tc>
        <w:tc>
          <w:tcPr>
            <w:tcW w:w="673" w:type="dxa"/>
            <w:vMerge/>
            <w:tcBorders>
              <w:right w:val="single" w:sz="4" w:space="0" w:color="auto"/>
            </w:tcBorders>
          </w:tcPr>
          <w:p w14:paraId="2DD04622" w14:textId="77777777" w:rsidR="00DB0602" w:rsidRPr="00372346" w:rsidRDefault="00DB0602" w:rsidP="007D55B0">
            <w:pPr>
              <w:pStyle w:val="Tabletext"/>
              <w:spacing w:before="20" w:after="20"/>
              <w:rPr>
                <w:sz w:val="16"/>
                <w:szCs w:val="16"/>
              </w:rPr>
            </w:pPr>
          </w:p>
        </w:tc>
        <w:tc>
          <w:tcPr>
            <w:tcW w:w="1166" w:type="dxa"/>
            <w:tcBorders>
              <w:top w:val="single" w:sz="4" w:space="0" w:color="auto"/>
              <w:left w:val="single" w:sz="4" w:space="0" w:color="auto"/>
              <w:bottom w:val="single" w:sz="4" w:space="0" w:color="auto"/>
              <w:right w:val="single" w:sz="4" w:space="0" w:color="auto"/>
            </w:tcBorders>
            <w:vAlign w:val="center"/>
          </w:tcPr>
          <w:p w14:paraId="2A1F5793" w14:textId="77777777" w:rsidR="00DB0602" w:rsidRPr="007B6D97" w:rsidRDefault="00DB0602" w:rsidP="007D55B0">
            <w:pPr>
              <w:pStyle w:val="Tabletext"/>
              <w:tabs>
                <w:tab w:val="right" w:pos="9611"/>
              </w:tabs>
              <w:spacing w:before="20" w:after="20"/>
              <w:rPr>
                <w:lang w:val="en-GB"/>
              </w:rPr>
            </w:pPr>
            <w:r w:rsidRPr="00372346">
              <w:t xml:space="preserve">Red </w:t>
            </w:r>
          </w:p>
        </w:tc>
        <w:tc>
          <w:tcPr>
            <w:tcW w:w="1164" w:type="dxa"/>
            <w:tcBorders>
              <w:top w:val="single" w:sz="4" w:space="0" w:color="auto"/>
              <w:left w:val="single" w:sz="4" w:space="0" w:color="auto"/>
              <w:bottom w:val="single" w:sz="4" w:space="0" w:color="auto"/>
              <w:right w:val="single" w:sz="4" w:space="0" w:color="auto"/>
            </w:tcBorders>
          </w:tcPr>
          <w:p w14:paraId="0F6F7859" w14:textId="77777777" w:rsidR="00DB0602" w:rsidRPr="007B6D97" w:rsidRDefault="00DB0602" w:rsidP="007D55B0">
            <w:pPr>
              <w:pStyle w:val="Tabletext"/>
              <w:tabs>
                <w:tab w:val="right" w:pos="9611"/>
              </w:tabs>
              <w:spacing w:before="20" w:after="20"/>
              <w:jc w:val="center"/>
              <w:rPr>
                <w:lang w:val="en-GB"/>
              </w:rPr>
            </w:pPr>
            <w:r w:rsidRPr="00372346">
              <w:t>0.630</w:t>
            </w:r>
          </w:p>
        </w:tc>
        <w:tc>
          <w:tcPr>
            <w:tcW w:w="1164" w:type="dxa"/>
            <w:tcBorders>
              <w:top w:val="single" w:sz="4" w:space="0" w:color="auto"/>
              <w:left w:val="single" w:sz="4" w:space="0" w:color="auto"/>
              <w:bottom w:val="single" w:sz="4" w:space="0" w:color="auto"/>
              <w:right w:val="single" w:sz="4" w:space="0" w:color="auto"/>
            </w:tcBorders>
          </w:tcPr>
          <w:p w14:paraId="4268AEEC" w14:textId="77777777" w:rsidR="00DB0602" w:rsidRPr="007B6D97" w:rsidRDefault="00DB0602" w:rsidP="007D55B0">
            <w:pPr>
              <w:pStyle w:val="Tabletext"/>
              <w:tabs>
                <w:tab w:val="right" w:pos="9611"/>
              </w:tabs>
              <w:spacing w:before="20" w:after="20"/>
              <w:jc w:val="center"/>
              <w:rPr>
                <w:lang w:val="en-GB"/>
              </w:rPr>
            </w:pPr>
            <w:r w:rsidRPr="00372346">
              <w:t>0.340</w:t>
            </w:r>
          </w:p>
        </w:tc>
        <w:tc>
          <w:tcPr>
            <w:tcW w:w="2412" w:type="dxa"/>
            <w:vMerge/>
            <w:tcBorders>
              <w:left w:val="single" w:sz="4" w:space="0" w:color="auto"/>
            </w:tcBorders>
          </w:tcPr>
          <w:p w14:paraId="450B5D3D" w14:textId="77777777" w:rsidR="00DB0602" w:rsidRPr="00372346" w:rsidRDefault="00DB0602" w:rsidP="007D55B0">
            <w:pPr>
              <w:pStyle w:val="Tabletext"/>
              <w:spacing w:before="20" w:after="20"/>
              <w:rPr>
                <w:sz w:val="16"/>
                <w:szCs w:val="16"/>
              </w:rPr>
            </w:pPr>
          </w:p>
        </w:tc>
      </w:tr>
      <w:tr w:rsidR="00DB0602" w:rsidRPr="00372346" w14:paraId="37AE0C02" w14:textId="77777777" w:rsidTr="007D55B0">
        <w:trPr>
          <w:cantSplit/>
        </w:trPr>
        <w:tc>
          <w:tcPr>
            <w:tcW w:w="2003" w:type="dxa"/>
            <w:gridSpan w:val="2"/>
            <w:vMerge/>
          </w:tcPr>
          <w:p w14:paraId="3369F021" w14:textId="77777777" w:rsidR="00DB0602" w:rsidRPr="00372346" w:rsidRDefault="00DB0602" w:rsidP="007D55B0">
            <w:pPr>
              <w:pStyle w:val="Tabletext"/>
              <w:spacing w:before="20" w:after="20"/>
              <w:rPr>
                <w:sz w:val="16"/>
                <w:szCs w:val="16"/>
              </w:rPr>
            </w:pPr>
          </w:p>
        </w:tc>
        <w:tc>
          <w:tcPr>
            <w:tcW w:w="5962" w:type="dxa"/>
            <w:vMerge/>
          </w:tcPr>
          <w:p w14:paraId="022DEB46" w14:textId="77777777" w:rsidR="00DB0602" w:rsidRPr="00372346" w:rsidRDefault="00DB0602" w:rsidP="007D55B0">
            <w:pPr>
              <w:pStyle w:val="Tabletext"/>
              <w:spacing w:before="20" w:after="20"/>
              <w:rPr>
                <w:sz w:val="16"/>
                <w:szCs w:val="16"/>
              </w:rPr>
            </w:pPr>
          </w:p>
        </w:tc>
        <w:tc>
          <w:tcPr>
            <w:tcW w:w="673" w:type="dxa"/>
            <w:vMerge/>
            <w:tcBorders>
              <w:right w:val="single" w:sz="4" w:space="0" w:color="auto"/>
            </w:tcBorders>
          </w:tcPr>
          <w:p w14:paraId="36A78245" w14:textId="77777777" w:rsidR="00DB0602" w:rsidRPr="00372346" w:rsidRDefault="00DB0602" w:rsidP="007D55B0">
            <w:pPr>
              <w:pStyle w:val="Tabletext"/>
              <w:spacing w:before="20" w:after="20"/>
              <w:rPr>
                <w:sz w:val="16"/>
                <w:szCs w:val="16"/>
              </w:rPr>
            </w:pPr>
          </w:p>
        </w:tc>
        <w:tc>
          <w:tcPr>
            <w:tcW w:w="1166" w:type="dxa"/>
            <w:tcBorders>
              <w:top w:val="single" w:sz="4" w:space="0" w:color="auto"/>
              <w:left w:val="single" w:sz="4" w:space="0" w:color="auto"/>
              <w:bottom w:val="single" w:sz="4" w:space="0" w:color="auto"/>
              <w:right w:val="single" w:sz="4" w:space="0" w:color="auto"/>
            </w:tcBorders>
            <w:vAlign w:val="center"/>
          </w:tcPr>
          <w:p w14:paraId="533D607E" w14:textId="77777777" w:rsidR="00DB0602" w:rsidRPr="007B6D97" w:rsidRDefault="00DB0602" w:rsidP="007D55B0">
            <w:pPr>
              <w:pStyle w:val="Tabletext"/>
              <w:tabs>
                <w:tab w:val="right" w:pos="9611"/>
              </w:tabs>
              <w:spacing w:before="20" w:after="20"/>
              <w:rPr>
                <w:lang w:val="en-GB"/>
              </w:rPr>
            </w:pPr>
            <w:r w:rsidRPr="00372346">
              <w:t xml:space="preserve">Green </w:t>
            </w:r>
          </w:p>
        </w:tc>
        <w:tc>
          <w:tcPr>
            <w:tcW w:w="1164" w:type="dxa"/>
            <w:tcBorders>
              <w:top w:val="single" w:sz="4" w:space="0" w:color="auto"/>
              <w:left w:val="single" w:sz="4" w:space="0" w:color="auto"/>
              <w:bottom w:val="single" w:sz="4" w:space="0" w:color="auto"/>
              <w:right w:val="single" w:sz="4" w:space="0" w:color="auto"/>
            </w:tcBorders>
          </w:tcPr>
          <w:p w14:paraId="74ABA0EE" w14:textId="77777777" w:rsidR="00DB0602" w:rsidRPr="007B6D97" w:rsidRDefault="00DB0602" w:rsidP="007D55B0">
            <w:pPr>
              <w:pStyle w:val="Tabletext"/>
              <w:tabs>
                <w:tab w:val="right" w:pos="9611"/>
              </w:tabs>
              <w:spacing w:before="20" w:after="20"/>
              <w:jc w:val="center"/>
              <w:rPr>
                <w:lang w:val="en-GB"/>
              </w:rPr>
            </w:pPr>
            <w:r w:rsidRPr="00372346">
              <w:t>0.310</w:t>
            </w:r>
          </w:p>
        </w:tc>
        <w:tc>
          <w:tcPr>
            <w:tcW w:w="1164" w:type="dxa"/>
            <w:tcBorders>
              <w:top w:val="single" w:sz="4" w:space="0" w:color="auto"/>
              <w:left w:val="single" w:sz="4" w:space="0" w:color="auto"/>
              <w:bottom w:val="single" w:sz="4" w:space="0" w:color="auto"/>
              <w:right w:val="single" w:sz="4" w:space="0" w:color="auto"/>
            </w:tcBorders>
          </w:tcPr>
          <w:p w14:paraId="7749BE86" w14:textId="77777777" w:rsidR="00DB0602" w:rsidRPr="007B6D97" w:rsidRDefault="00DB0602" w:rsidP="007D55B0">
            <w:pPr>
              <w:pStyle w:val="Tabletext"/>
              <w:tabs>
                <w:tab w:val="right" w:pos="9611"/>
              </w:tabs>
              <w:spacing w:before="20" w:after="20"/>
              <w:jc w:val="center"/>
              <w:rPr>
                <w:lang w:val="en-GB"/>
              </w:rPr>
            </w:pPr>
            <w:r w:rsidRPr="00372346">
              <w:t>0.595</w:t>
            </w:r>
          </w:p>
        </w:tc>
        <w:tc>
          <w:tcPr>
            <w:tcW w:w="2412" w:type="dxa"/>
            <w:vMerge/>
            <w:tcBorders>
              <w:left w:val="single" w:sz="4" w:space="0" w:color="auto"/>
            </w:tcBorders>
          </w:tcPr>
          <w:p w14:paraId="631F0274" w14:textId="77777777" w:rsidR="00DB0602" w:rsidRPr="00372346" w:rsidRDefault="00DB0602" w:rsidP="007D55B0">
            <w:pPr>
              <w:pStyle w:val="Tabletext"/>
              <w:spacing w:before="20" w:after="20"/>
              <w:rPr>
                <w:sz w:val="16"/>
                <w:szCs w:val="16"/>
              </w:rPr>
            </w:pPr>
          </w:p>
        </w:tc>
      </w:tr>
      <w:tr w:rsidR="00DB0602" w:rsidRPr="00372346" w14:paraId="1DF127D8" w14:textId="77777777" w:rsidTr="007D55B0">
        <w:trPr>
          <w:cantSplit/>
        </w:trPr>
        <w:tc>
          <w:tcPr>
            <w:tcW w:w="2003" w:type="dxa"/>
            <w:gridSpan w:val="2"/>
            <w:vMerge/>
          </w:tcPr>
          <w:p w14:paraId="2B0F89D6" w14:textId="77777777" w:rsidR="00DB0602" w:rsidRPr="00372346" w:rsidRDefault="00DB0602" w:rsidP="007D55B0">
            <w:pPr>
              <w:pStyle w:val="Tabletext"/>
              <w:spacing w:before="20" w:after="20"/>
              <w:rPr>
                <w:sz w:val="16"/>
                <w:szCs w:val="16"/>
              </w:rPr>
            </w:pPr>
          </w:p>
        </w:tc>
        <w:tc>
          <w:tcPr>
            <w:tcW w:w="5962" w:type="dxa"/>
            <w:vMerge/>
          </w:tcPr>
          <w:p w14:paraId="0E2799CE" w14:textId="77777777" w:rsidR="00DB0602" w:rsidRPr="00372346" w:rsidRDefault="00DB0602" w:rsidP="007D55B0">
            <w:pPr>
              <w:pStyle w:val="Tabletext"/>
              <w:spacing w:before="20" w:after="20"/>
              <w:rPr>
                <w:sz w:val="16"/>
                <w:szCs w:val="16"/>
              </w:rPr>
            </w:pPr>
          </w:p>
        </w:tc>
        <w:tc>
          <w:tcPr>
            <w:tcW w:w="673" w:type="dxa"/>
            <w:vMerge/>
            <w:tcBorders>
              <w:right w:val="single" w:sz="4" w:space="0" w:color="auto"/>
            </w:tcBorders>
          </w:tcPr>
          <w:p w14:paraId="20443D1E" w14:textId="77777777" w:rsidR="00DB0602" w:rsidRPr="00372346" w:rsidRDefault="00DB0602" w:rsidP="007D55B0">
            <w:pPr>
              <w:pStyle w:val="Tabletext"/>
              <w:spacing w:before="20" w:after="20"/>
              <w:rPr>
                <w:sz w:val="16"/>
                <w:szCs w:val="16"/>
              </w:rPr>
            </w:pPr>
          </w:p>
        </w:tc>
        <w:tc>
          <w:tcPr>
            <w:tcW w:w="1166" w:type="dxa"/>
            <w:tcBorders>
              <w:top w:val="single" w:sz="4" w:space="0" w:color="auto"/>
              <w:left w:val="single" w:sz="4" w:space="0" w:color="auto"/>
              <w:bottom w:val="single" w:sz="4" w:space="0" w:color="auto"/>
              <w:right w:val="single" w:sz="4" w:space="0" w:color="auto"/>
            </w:tcBorders>
            <w:vAlign w:val="center"/>
          </w:tcPr>
          <w:p w14:paraId="74E97419" w14:textId="77777777" w:rsidR="00DB0602" w:rsidRPr="007B6D97" w:rsidRDefault="00DB0602" w:rsidP="007D55B0">
            <w:pPr>
              <w:pStyle w:val="Tabletext"/>
              <w:tabs>
                <w:tab w:val="right" w:pos="9611"/>
              </w:tabs>
              <w:spacing w:before="20" w:after="20"/>
              <w:rPr>
                <w:lang w:val="en-GB"/>
              </w:rPr>
            </w:pPr>
            <w:r w:rsidRPr="00372346">
              <w:t>Blue</w:t>
            </w:r>
          </w:p>
        </w:tc>
        <w:tc>
          <w:tcPr>
            <w:tcW w:w="1164" w:type="dxa"/>
            <w:tcBorders>
              <w:top w:val="single" w:sz="4" w:space="0" w:color="auto"/>
              <w:left w:val="single" w:sz="4" w:space="0" w:color="auto"/>
              <w:bottom w:val="single" w:sz="4" w:space="0" w:color="auto"/>
              <w:right w:val="single" w:sz="4" w:space="0" w:color="auto"/>
            </w:tcBorders>
          </w:tcPr>
          <w:p w14:paraId="3B17D8DF" w14:textId="77777777" w:rsidR="00DB0602" w:rsidRPr="007B6D97" w:rsidRDefault="00DB0602" w:rsidP="007D55B0">
            <w:pPr>
              <w:pStyle w:val="Tabletext"/>
              <w:tabs>
                <w:tab w:val="right" w:pos="9611"/>
              </w:tabs>
              <w:spacing w:before="20" w:after="20"/>
              <w:jc w:val="center"/>
              <w:rPr>
                <w:lang w:val="en-GB"/>
              </w:rPr>
            </w:pPr>
            <w:r w:rsidRPr="00372346">
              <w:t>0.155</w:t>
            </w:r>
          </w:p>
        </w:tc>
        <w:tc>
          <w:tcPr>
            <w:tcW w:w="1164" w:type="dxa"/>
            <w:tcBorders>
              <w:top w:val="single" w:sz="4" w:space="0" w:color="auto"/>
              <w:left w:val="single" w:sz="4" w:space="0" w:color="auto"/>
              <w:bottom w:val="single" w:sz="4" w:space="0" w:color="auto"/>
              <w:right w:val="single" w:sz="4" w:space="0" w:color="auto"/>
            </w:tcBorders>
          </w:tcPr>
          <w:p w14:paraId="1CE7AB2C" w14:textId="77777777" w:rsidR="00DB0602" w:rsidRPr="007B6D97" w:rsidRDefault="00DB0602" w:rsidP="007D55B0">
            <w:pPr>
              <w:pStyle w:val="Tabletext"/>
              <w:tabs>
                <w:tab w:val="right" w:pos="9611"/>
              </w:tabs>
              <w:spacing w:before="20" w:after="20"/>
              <w:jc w:val="center"/>
              <w:rPr>
                <w:lang w:val="en-GB"/>
              </w:rPr>
            </w:pPr>
            <w:r w:rsidRPr="00372346">
              <w:t>0.070</w:t>
            </w:r>
          </w:p>
        </w:tc>
        <w:tc>
          <w:tcPr>
            <w:tcW w:w="2412" w:type="dxa"/>
            <w:vMerge/>
            <w:tcBorders>
              <w:left w:val="single" w:sz="4" w:space="0" w:color="auto"/>
            </w:tcBorders>
          </w:tcPr>
          <w:p w14:paraId="7E9E6762" w14:textId="77777777" w:rsidR="00DB0602" w:rsidRPr="00372346" w:rsidRDefault="00DB0602" w:rsidP="007D55B0">
            <w:pPr>
              <w:pStyle w:val="Tabletext"/>
              <w:spacing w:before="20" w:after="20"/>
              <w:rPr>
                <w:sz w:val="16"/>
                <w:szCs w:val="16"/>
              </w:rPr>
            </w:pPr>
          </w:p>
        </w:tc>
      </w:tr>
      <w:tr w:rsidR="00DB0602" w:rsidRPr="00372346" w14:paraId="4F1C4DB9" w14:textId="77777777" w:rsidTr="007D55B0">
        <w:trPr>
          <w:cantSplit/>
        </w:trPr>
        <w:tc>
          <w:tcPr>
            <w:tcW w:w="2003" w:type="dxa"/>
            <w:gridSpan w:val="2"/>
            <w:vMerge/>
          </w:tcPr>
          <w:p w14:paraId="47924C14" w14:textId="77777777" w:rsidR="00DB0602" w:rsidRPr="00372346" w:rsidRDefault="00DB0602" w:rsidP="007D55B0">
            <w:pPr>
              <w:pStyle w:val="Tabletext"/>
              <w:spacing w:before="20" w:after="20"/>
              <w:rPr>
                <w:sz w:val="16"/>
                <w:szCs w:val="16"/>
              </w:rPr>
            </w:pPr>
          </w:p>
        </w:tc>
        <w:tc>
          <w:tcPr>
            <w:tcW w:w="5962" w:type="dxa"/>
            <w:vMerge/>
          </w:tcPr>
          <w:p w14:paraId="527D8776" w14:textId="77777777" w:rsidR="00DB0602" w:rsidRPr="00372346" w:rsidRDefault="00DB0602" w:rsidP="007D55B0">
            <w:pPr>
              <w:pStyle w:val="Tabletext"/>
              <w:spacing w:before="20" w:after="20"/>
              <w:rPr>
                <w:sz w:val="16"/>
                <w:szCs w:val="16"/>
              </w:rPr>
            </w:pPr>
          </w:p>
        </w:tc>
        <w:tc>
          <w:tcPr>
            <w:tcW w:w="673" w:type="dxa"/>
            <w:vMerge/>
            <w:tcBorders>
              <w:right w:val="single" w:sz="4" w:space="0" w:color="auto"/>
            </w:tcBorders>
          </w:tcPr>
          <w:p w14:paraId="34C29ECC" w14:textId="77777777" w:rsidR="00DB0602" w:rsidRPr="00372346" w:rsidRDefault="00DB0602" w:rsidP="007D55B0">
            <w:pPr>
              <w:pStyle w:val="Tabletext"/>
              <w:spacing w:before="20" w:after="20"/>
              <w:rPr>
                <w:sz w:val="16"/>
                <w:szCs w:val="16"/>
              </w:rPr>
            </w:pPr>
          </w:p>
        </w:tc>
        <w:tc>
          <w:tcPr>
            <w:tcW w:w="1166" w:type="dxa"/>
            <w:tcBorders>
              <w:top w:val="single" w:sz="4" w:space="0" w:color="auto"/>
              <w:left w:val="single" w:sz="4" w:space="0" w:color="auto"/>
              <w:bottom w:val="single" w:sz="4" w:space="0" w:color="auto"/>
              <w:right w:val="single" w:sz="4" w:space="0" w:color="auto"/>
            </w:tcBorders>
          </w:tcPr>
          <w:p w14:paraId="2952C54A" w14:textId="77777777" w:rsidR="00DB0602" w:rsidRPr="007B6D97" w:rsidRDefault="00DB0602" w:rsidP="007D55B0">
            <w:pPr>
              <w:pStyle w:val="Tabletext"/>
              <w:tabs>
                <w:tab w:val="right" w:pos="9611"/>
              </w:tabs>
              <w:spacing w:before="20" w:after="20"/>
              <w:rPr>
                <w:lang w:val="en-GB"/>
              </w:rPr>
            </w:pPr>
            <w:r w:rsidRPr="00372346">
              <w:t>White D</w:t>
            </w:r>
            <w:r w:rsidRPr="00372346">
              <w:rPr>
                <w:vertAlign w:val="subscript"/>
              </w:rPr>
              <w:t>65</w:t>
            </w:r>
          </w:p>
        </w:tc>
        <w:tc>
          <w:tcPr>
            <w:tcW w:w="1164" w:type="dxa"/>
            <w:tcBorders>
              <w:top w:val="single" w:sz="4" w:space="0" w:color="auto"/>
              <w:left w:val="single" w:sz="4" w:space="0" w:color="auto"/>
              <w:bottom w:val="single" w:sz="4" w:space="0" w:color="auto"/>
              <w:right w:val="single" w:sz="4" w:space="0" w:color="auto"/>
            </w:tcBorders>
          </w:tcPr>
          <w:p w14:paraId="67675ECE" w14:textId="77777777" w:rsidR="00DB0602" w:rsidRPr="007B6D97" w:rsidRDefault="00DB0602" w:rsidP="007D55B0">
            <w:pPr>
              <w:pStyle w:val="Tabletext"/>
              <w:tabs>
                <w:tab w:val="right" w:pos="9611"/>
              </w:tabs>
              <w:spacing w:before="20" w:after="20"/>
              <w:jc w:val="center"/>
              <w:rPr>
                <w:lang w:val="en-GB"/>
              </w:rPr>
            </w:pPr>
            <w:r w:rsidRPr="00372346">
              <w:t>0.3127</w:t>
            </w:r>
          </w:p>
        </w:tc>
        <w:tc>
          <w:tcPr>
            <w:tcW w:w="1164" w:type="dxa"/>
            <w:tcBorders>
              <w:top w:val="single" w:sz="4" w:space="0" w:color="auto"/>
              <w:left w:val="single" w:sz="4" w:space="0" w:color="auto"/>
              <w:bottom w:val="single" w:sz="4" w:space="0" w:color="auto"/>
              <w:right w:val="single" w:sz="4" w:space="0" w:color="auto"/>
            </w:tcBorders>
          </w:tcPr>
          <w:p w14:paraId="03ACE426" w14:textId="77777777" w:rsidR="00DB0602" w:rsidRPr="007B6D97" w:rsidRDefault="00DB0602" w:rsidP="007D55B0">
            <w:pPr>
              <w:pStyle w:val="Tabletext"/>
              <w:tabs>
                <w:tab w:val="right" w:pos="9611"/>
              </w:tabs>
              <w:spacing w:before="20" w:after="20"/>
              <w:jc w:val="center"/>
              <w:rPr>
                <w:lang w:val="en-GB"/>
              </w:rPr>
            </w:pPr>
            <w:r w:rsidRPr="00372346">
              <w:t>0.3290</w:t>
            </w:r>
          </w:p>
        </w:tc>
        <w:tc>
          <w:tcPr>
            <w:tcW w:w="2412" w:type="dxa"/>
            <w:vMerge/>
            <w:tcBorders>
              <w:left w:val="single" w:sz="4" w:space="0" w:color="auto"/>
            </w:tcBorders>
          </w:tcPr>
          <w:p w14:paraId="1AB93B15" w14:textId="77777777" w:rsidR="00DB0602" w:rsidRPr="00372346" w:rsidRDefault="00DB0602" w:rsidP="007D55B0">
            <w:pPr>
              <w:pStyle w:val="Tabletext"/>
              <w:spacing w:before="20" w:after="20"/>
              <w:rPr>
                <w:sz w:val="16"/>
                <w:szCs w:val="16"/>
              </w:rPr>
            </w:pPr>
          </w:p>
        </w:tc>
      </w:tr>
    </w:tbl>
    <w:p w14:paraId="0BDE9BC9" w14:textId="77777777" w:rsidR="00DB0602" w:rsidRPr="00372346" w:rsidRDefault="00DB0602" w:rsidP="007B6D97">
      <w:pPr>
        <w:pStyle w:val="TableNo"/>
        <w:spacing w:before="120"/>
      </w:pPr>
      <w:r w:rsidRPr="00372346">
        <w:t>TABLE 2.6 (</w:t>
      </w:r>
      <w:r w:rsidRPr="00372346">
        <w:rPr>
          <w:i/>
          <w:iCs/>
        </w:rPr>
        <w:t>end</w:t>
      </w:r>
      <w:r w:rsidRPr="00372346">
        <w:t>)</w:t>
      </w:r>
    </w:p>
    <w:tbl>
      <w:tblPr>
        <w:tblW w:w="14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7"/>
        <w:gridCol w:w="5962"/>
        <w:gridCol w:w="688"/>
        <w:gridCol w:w="1166"/>
        <w:gridCol w:w="6"/>
        <w:gridCol w:w="1160"/>
        <w:gridCol w:w="52"/>
        <w:gridCol w:w="1121"/>
        <w:gridCol w:w="13"/>
        <w:gridCol w:w="2435"/>
      </w:tblGrid>
      <w:tr w:rsidR="00DB0602" w:rsidRPr="007B6D97" w14:paraId="72D103DA" w14:textId="77777777" w:rsidTr="00AC139F">
        <w:trPr>
          <w:cantSplit/>
        </w:trPr>
        <w:tc>
          <w:tcPr>
            <w:tcW w:w="1997" w:type="dxa"/>
            <w:tcBorders>
              <w:top w:val="single" w:sz="4" w:space="0" w:color="auto"/>
              <w:bottom w:val="single" w:sz="4" w:space="0" w:color="auto"/>
            </w:tcBorders>
          </w:tcPr>
          <w:p w14:paraId="760B1EDF" w14:textId="77777777" w:rsidR="00DB0602" w:rsidRPr="00372346" w:rsidRDefault="00DB0602" w:rsidP="007D55B0">
            <w:pPr>
              <w:pStyle w:val="Tablehead"/>
            </w:pPr>
            <w:r w:rsidRPr="00372346">
              <w:t>colour_primaries</w:t>
            </w:r>
          </w:p>
        </w:tc>
        <w:tc>
          <w:tcPr>
            <w:tcW w:w="5962" w:type="dxa"/>
            <w:tcBorders>
              <w:top w:val="single" w:sz="4" w:space="0" w:color="auto"/>
              <w:bottom w:val="single" w:sz="4" w:space="0" w:color="auto"/>
            </w:tcBorders>
          </w:tcPr>
          <w:p w14:paraId="23AC3B56" w14:textId="77777777" w:rsidR="00DB0602" w:rsidRPr="00372346" w:rsidRDefault="00DB0602" w:rsidP="007D55B0">
            <w:pPr>
              <w:pStyle w:val="Tablehead"/>
            </w:pPr>
            <w:r w:rsidRPr="00372346">
              <w:t>Systems and standards</w:t>
            </w:r>
          </w:p>
        </w:tc>
        <w:tc>
          <w:tcPr>
            <w:tcW w:w="6641" w:type="dxa"/>
            <w:gridSpan w:val="8"/>
            <w:tcBorders>
              <w:top w:val="single" w:sz="4" w:space="0" w:color="auto"/>
              <w:bottom w:val="single" w:sz="4" w:space="0" w:color="auto"/>
            </w:tcBorders>
          </w:tcPr>
          <w:p w14:paraId="216D227E" w14:textId="77777777" w:rsidR="00DB0602" w:rsidRPr="00DB0602" w:rsidRDefault="00DB0602" w:rsidP="007D55B0">
            <w:pPr>
              <w:pStyle w:val="Tablehead"/>
              <w:rPr>
                <w:lang w:val="en-GB"/>
              </w:rPr>
            </w:pPr>
            <w:r w:rsidRPr="00DB0602">
              <w:rPr>
                <w:lang w:val="en-GB"/>
              </w:rPr>
              <w:t xml:space="preserve">Primaries and reference white chromaticity coordinates </w:t>
            </w:r>
          </w:p>
        </w:tc>
      </w:tr>
      <w:tr w:rsidR="00DB0602" w:rsidRPr="00372346" w14:paraId="2EC9A758" w14:textId="77777777" w:rsidTr="00AC139F">
        <w:trPr>
          <w:cantSplit/>
          <w:trHeight w:val="114"/>
        </w:trPr>
        <w:tc>
          <w:tcPr>
            <w:tcW w:w="1997" w:type="dxa"/>
            <w:vMerge w:val="restart"/>
            <w:tcBorders>
              <w:top w:val="single" w:sz="4" w:space="0" w:color="auto"/>
            </w:tcBorders>
          </w:tcPr>
          <w:p w14:paraId="578DB85B" w14:textId="77777777" w:rsidR="00DB0602" w:rsidRPr="00372346" w:rsidRDefault="00DB0602" w:rsidP="007D55B0">
            <w:pPr>
              <w:pStyle w:val="Tabletext"/>
              <w:jc w:val="center"/>
            </w:pPr>
            <w:r w:rsidRPr="00372346">
              <w:t>7</w:t>
            </w:r>
          </w:p>
        </w:tc>
        <w:tc>
          <w:tcPr>
            <w:tcW w:w="5962" w:type="dxa"/>
            <w:vMerge w:val="restart"/>
            <w:tcBorders>
              <w:top w:val="single" w:sz="4" w:space="0" w:color="auto"/>
            </w:tcBorders>
          </w:tcPr>
          <w:p w14:paraId="72E66621" w14:textId="1F81D59E" w:rsidR="00DB0602" w:rsidRPr="00372346" w:rsidRDefault="00DB0602" w:rsidP="007B6D97">
            <w:pPr>
              <w:pStyle w:val="Tabletext"/>
              <w:rPr>
                <w:i/>
              </w:rPr>
            </w:pPr>
            <w:r w:rsidRPr="00372346">
              <w:t xml:space="preserve">SMPTE 240M [2.26] </w:t>
            </w:r>
          </w:p>
        </w:tc>
        <w:tc>
          <w:tcPr>
            <w:tcW w:w="688" w:type="dxa"/>
            <w:vMerge w:val="restart"/>
            <w:tcBorders>
              <w:top w:val="single" w:sz="4" w:space="0" w:color="auto"/>
              <w:right w:val="nil"/>
            </w:tcBorders>
          </w:tcPr>
          <w:p w14:paraId="0BE8EF7C" w14:textId="77777777" w:rsidR="00DB0602" w:rsidRPr="00372346" w:rsidRDefault="00DB0602" w:rsidP="007D55B0">
            <w:pPr>
              <w:pStyle w:val="Tabletext"/>
            </w:pPr>
          </w:p>
        </w:tc>
        <w:tc>
          <w:tcPr>
            <w:tcW w:w="3505" w:type="dxa"/>
            <w:gridSpan w:val="5"/>
            <w:tcBorders>
              <w:top w:val="single" w:sz="4" w:space="0" w:color="auto"/>
              <w:left w:val="nil"/>
              <w:bottom w:val="single" w:sz="4" w:space="0" w:color="auto"/>
              <w:right w:val="nil"/>
            </w:tcBorders>
          </w:tcPr>
          <w:p w14:paraId="02382651" w14:textId="77777777" w:rsidR="00DB0602" w:rsidRPr="00372346" w:rsidRDefault="00DB0602" w:rsidP="007D55B0">
            <w:pPr>
              <w:pStyle w:val="Tabletext"/>
              <w:spacing w:before="0" w:after="0"/>
              <w:rPr>
                <w:sz w:val="12"/>
                <w:szCs w:val="12"/>
              </w:rPr>
            </w:pPr>
          </w:p>
        </w:tc>
        <w:tc>
          <w:tcPr>
            <w:tcW w:w="2448" w:type="dxa"/>
            <w:gridSpan w:val="2"/>
            <w:tcBorders>
              <w:top w:val="single" w:sz="4" w:space="0" w:color="auto"/>
              <w:left w:val="nil"/>
              <w:bottom w:val="nil"/>
            </w:tcBorders>
          </w:tcPr>
          <w:p w14:paraId="3F22A2BB" w14:textId="77777777" w:rsidR="00DB0602" w:rsidRPr="00372346" w:rsidRDefault="00DB0602" w:rsidP="007D55B0">
            <w:pPr>
              <w:pStyle w:val="Tabletext"/>
              <w:spacing w:before="0" w:after="0"/>
              <w:rPr>
                <w:sz w:val="12"/>
                <w:szCs w:val="12"/>
              </w:rPr>
            </w:pPr>
          </w:p>
        </w:tc>
      </w:tr>
      <w:tr w:rsidR="00DB0602" w:rsidRPr="00372346" w14:paraId="3A053726" w14:textId="77777777" w:rsidTr="007B6D97">
        <w:trPr>
          <w:cantSplit/>
        </w:trPr>
        <w:tc>
          <w:tcPr>
            <w:tcW w:w="1997" w:type="dxa"/>
            <w:vMerge/>
          </w:tcPr>
          <w:p w14:paraId="0925A96C" w14:textId="77777777" w:rsidR="00DB0602" w:rsidRPr="00372346" w:rsidRDefault="00DB0602" w:rsidP="007D55B0">
            <w:pPr>
              <w:pStyle w:val="Tabletext"/>
              <w:jc w:val="center"/>
            </w:pPr>
          </w:p>
        </w:tc>
        <w:tc>
          <w:tcPr>
            <w:tcW w:w="5962" w:type="dxa"/>
            <w:vMerge/>
          </w:tcPr>
          <w:p w14:paraId="04E14E88" w14:textId="77777777" w:rsidR="00DB0602" w:rsidRPr="00372346" w:rsidRDefault="00DB0602" w:rsidP="007D55B0">
            <w:pPr>
              <w:pStyle w:val="Tabletext"/>
            </w:pPr>
          </w:p>
        </w:tc>
        <w:tc>
          <w:tcPr>
            <w:tcW w:w="688" w:type="dxa"/>
            <w:vMerge/>
            <w:tcBorders>
              <w:right w:val="single" w:sz="4" w:space="0" w:color="auto"/>
            </w:tcBorders>
          </w:tcPr>
          <w:p w14:paraId="528E7705" w14:textId="77777777" w:rsidR="00DB0602" w:rsidRPr="00372346" w:rsidRDefault="00DB0602" w:rsidP="007D55B0">
            <w:pPr>
              <w:pStyle w:val="Tabletext"/>
            </w:pPr>
          </w:p>
        </w:tc>
        <w:tc>
          <w:tcPr>
            <w:tcW w:w="1166" w:type="dxa"/>
            <w:tcBorders>
              <w:top w:val="single" w:sz="4" w:space="0" w:color="auto"/>
              <w:left w:val="single" w:sz="4" w:space="0" w:color="auto"/>
              <w:bottom w:val="single" w:sz="4" w:space="0" w:color="auto"/>
              <w:right w:val="single" w:sz="4" w:space="0" w:color="auto"/>
            </w:tcBorders>
          </w:tcPr>
          <w:p w14:paraId="3E78DCD3" w14:textId="52ECD774" w:rsidR="00DB0602" w:rsidRPr="00372346" w:rsidRDefault="00DB0602" w:rsidP="007D55B0">
            <w:pPr>
              <w:pStyle w:val="Tabletext"/>
            </w:pPr>
          </w:p>
        </w:tc>
        <w:tc>
          <w:tcPr>
            <w:tcW w:w="1166" w:type="dxa"/>
            <w:gridSpan w:val="2"/>
            <w:tcBorders>
              <w:top w:val="single" w:sz="4" w:space="0" w:color="auto"/>
              <w:left w:val="single" w:sz="4" w:space="0" w:color="auto"/>
              <w:bottom w:val="single" w:sz="4" w:space="0" w:color="auto"/>
              <w:right w:val="single" w:sz="4" w:space="0" w:color="auto"/>
            </w:tcBorders>
          </w:tcPr>
          <w:p w14:paraId="3DBC549B" w14:textId="77777777" w:rsidR="00DB0602" w:rsidRPr="00372346" w:rsidRDefault="00DB0602" w:rsidP="007D55B0">
            <w:pPr>
              <w:pStyle w:val="Tabletext"/>
              <w:jc w:val="center"/>
              <w:rPr>
                <w:i/>
              </w:rPr>
            </w:pPr>
            <w:r w:rsidRPr="00372346">
              <w:rPr>
                <w:i/>
              </w:rPr>
              <w:t>x</w:t>
            </w:r>
          </w:p>
        </w:tc>
        <w:tc>
          <w:tcPr>
            <w:tcW w:w="1173" w:type="dxa"/>
            <w:gridSpan w:val="2"/>
            <w:tcBorders>
              <w:top w:val="single" w:sz="4" w:space="0" w:color="auto"/>
              <w:left w:val="single" w:sz="4" w:space="0" w:color="auto"/>
              <w:bottom w:val="single" w:sz="4" w:space="0" w:color="auto"/>
              <w:right w:val="single" w:sz="4" w:space="0" w:color="auto"/>
            </w:tcBorders>
          </w:tcPr>
          <w:p w14:paraId="7D06A2DC" w14:textId="77777777" w:rsidR="00DB0602" w:rsidRPr="00372346" w:rsidRDefault="00DB0602" w:rsidP="007D55B0">
            <w:pPr>
              <w:pStyle w:val="Tabletext"/>
              <w:jc w:val="center"/>
              <w:rPr>
                <w:i/>
              </w:rPr>
            </w:pPr>
            <w:r w:rsidRPr="00372346">
              <w:rPr>
                <w:i/>
              </w:rPr>
              <w:t>y</w:t>
            </w:r>
          </w:p>
        </w:tc>
        <w:tc>
          <w:tcPr>
            <w:tcW w:w="2448" w:type="dxa"/>
            <w:gridSpan w:val="2"/>
            <w:vMerge w:val="restart"/>
            <w:tcBorders>
              <w:top w:val="nil"/>
              <w:left w:val="single" w:sz="4" w:space="0" w:color="auto"/>
              <w:bottom w:val="nil"/>
            </w:tcBorders>
          </w:tcPr>
          <w:p w14:paraId="02A2C8FD" w14:textId="77777777" w:rsidR="00DB0602" w:rsidRPr="00372346" w:rsidRDefault="00DB0602" w:rsidP="007D55B0">
            <w:pPr>
              <w:pStyle w:val="Tabletext"/>
            </w:pPr>
          </w:p>
        </w:tc>
      </w:tr>
      <w:tr w:rsidR="00DB0602" w:rsidRPr="00372346" w14:paraId="16A6F7BD" w14:textId="77777777" w:rsidTr="007B6D97">
        <w:trPr>
          <w:cantSplit/>
        </w:trPr>
        <w:tc>
          <w:tcPr>
            <w:tcW w:w="1997" w:type="dxa"/>
            <w:vMerge/>
          </w:tcPr>
          <w:p w14:paraId="75219135" w14:textId="77777777" w:rsidR="00DB0602" w:rsidRPr="00372346" w:rsidRDefault="00DB0602" w:rsidP="007D55B0">
            <w:pPr>
              <w:pStyle w:val="Tabletext"/>
              <w:jc w:val="center"/>
            </w:pPr>
          </w:p>
        </w:tc>
        <w:tc>
          <w:tcPr>
            <w:tcW w:w="5962" w:type="dxa"/>
            <w:vMerge/>
          </w:tcPr>
          <w:p w14:paraId="23CC9E62" w14:textId="77777777" w:rsidR="00DB0602" w:rsidRPr="00372346" w:rsidRDefault="00DB0602" w:rsidP="007D55B0">
            <w:pPr>
              <w:pStyle w:val="Tabletext"/>
            </w:pPr>
          </w:p>
        </w:tc>
        <w:tc>
          <w:tcPr>
            <w:tcW w:w="688" w:type="dxa"/>
            <w:vMerge/>
            <w:tcBorders>
              <w:right w:val="single" w:sz="4" w:space="0" w:color="auto"/>
            </w:tcBorders>
          </w:tcPr>
          <w:p w14:paraId="7BE4E074" w14:textId="77777777" w:rsidR="00DB0602" w:rsidRPr="00372346" w:rsidRDefault="00DB0602" w:rsidP="007D55B0">
            <w:pPr>
              <w:pStyle w:val="Tabletext"/>
            </w:pPr>
          </w:p>
        </w:tc>
        <w:tc>
          <w:tcPr>
            <w:tcW w:w="1166" w:type="dxa"/>
            <w:tcBorders>
              <w:top w:val="single" w:sz="4" w:space="0" w:color="auto"/>
              <w:left w:val="single" w:sz="4" w:space="0" w:color="auto"/>
              <w:bottom w:val="single" w:sz="4" w:space="0" w:color="auto"/>
              <w:right w:val="single" w:sz="4" w:space="0" w:color="auto"/>
            </w:tcBorders>
            <w:vAlign w:val="center"/>
          </w:tcPr>
          <w:p w14:paraId="1683AD97" w14:textId="77777777" w:rsidR="00DB0602" w:rsidRPr="00372346" w:rsidRDefault="00DB0602" w:rsidP="007D55B0">
            <w:pPr>
              <w:pStyle w:val="Tabletext"/>
              <w:spacing w:before="20" w:after="20"/>
            </w:pPr>
            <w:r w:rsidRPr="00372346">
              <w:t xml:space="preserve">Red </w:t>
            </w:r>
          </w:p>
        </w:tc>
        <w:tc>
          <w:tcPr>
            <w:tcW w:w="1166" w:type="dxa"/>
            <w:gridSpan w:val="2"/>
            <w:tcBorders>
              <w:top w:val="single" w:sz="4" w:space="0" w:color="auto"/>
              <w:left w:val="single" w:sz="4" w:space="0" w:color="auto"/>
              <w:bottom w:val="single" w:sz="4" w:space="0" w:color="auto"/>
              <w:right w:val="single" w:sz="4" w:space="0" w:color="auto"/>
            </w:tcBorders>
          </w:tcPr>
          <w:p w14:paraId="54A73F9D" w14:textId="77777777" w:rsidR="00DB0602" w:rsidRPr="00372346" w:rsidRDefault="00DB0602" w:rsidP="007D55B0">
            <w:pPr>
              <w:pStyle w:val="Tabletext"/>
              <w:spacing w:before="20" w:after="20"/>
              <w:jc w:val="center"/>
            </w:pPr>
            <w:r w:rsidRPr="00372346">
              <w:t>0.630</w:t>
            </w:r>
          </w:p>
        </w:tc>
        <w:tc>
          <w:tcPr>
            <w:tcW w:w="1173" w:type="dxa"/>
            <w:gridSpan w:val="2"/>
            <w:tcBorders>
              <w:top w:val="single" w:sz="4" w:space="0" w:color="auto"/>
              <w:left w:val="single" w:sz="4" w:space="0" w:color="auto"/>
              <w:bottom w:val="single" w:sz="4" w:space="0" w:color="auto"/>
              <w:right w:val="single" w:sz="4" w:space="0" w:color="auto"/>
            </w:tcBorders>
          </w:tcPr>
          <w:p w14:paraId="2F4047FF" w14:textId="77777777" w:rsidR="00DB0602" w:rsidRPr="00372346" w:rsidRDefault="00DB0602" w:rsidP="007D55B0">
            <w:pPr>
              <w:pStyle w:val="Tabletext"/>
              <w:spacing w:before="20" w:after="20"/>
              <w:jc w:val="center"/>
            </w:pPr>
            <w:r w:rsidRPr="00372346">
              <w:t>0.340</w:t>
            </w:r>
          </w:p>
        </w:tc>
        <w:tc>
          <w:tcPr>
            <w:tcW w:w="2448" w:type="dxa"/>
            <w:gridSpan w:val="2"/>
            <w:vMerge/>
            <w:tcBorders>
              <w:top w:val="nil"/>
              <w:left w:val="single" w:sz="4" w:space="0" w:color="auto"/>
              <w:bottom w:val="nil"/>
            </w:tcBorders>
          </w:tcPr>
          <w:p w14:paraId="5016D2EF" w14:textId="77777777" w:rsidR="00DB0602" w:rsidRPr="00372346" w:rsidRDefault="00DB0602" w:rsidP="007D55B0">
            <w:pPr>
              <w:pStyle w:val="Tabletext"/>
            </w:pPr>
          </w:p>
        </w:tc>
      </w:tr>
      <w:tr w:rsidR="00DB0602" w:rsidRPr="00372346" w14:paraId="177AA0CB" w14:textId="77777777" w:rsidTr="007B6D97">
        <w:trPr>
          <w:cantSplit/>
        </w:trPr>
        <w:tc>
          <w:tcPr>
            <w:tcW w:w="1997" w:type="dxa"/>
            <w:vMerge/>
          </w:tcPr>
          <w:p w14:paraId="1E7ACA21" w14:textId="77777777" w:rsidR="00DB0602" w:rsidRPr="00372346" w:rsidRDefault="00DB0602" w:rsidP="007D55B0">
            <w:pPr>
              <w:pStyle w:val="Tabletext"/>
              <w:jc w:val="center"/>
            </w:pPr>
          </w:p>
        </w:tc>
        <w:tc>
          <w:tcPr>
            <w:tcW w:w="5962" w:type="dxa"/>
            <w:vMerge/>
          </w:tcPr>
          <w:p w14:paraId="67A91DDE" w14:textId="77777777" w:rsidR="00DB0602" w:rsidRPr="00372346" w:rsidRDefault="00DB0602" w:rsidP="007D55B0">
            <w:pPr>
              <w:pStyle w:val="Tabletext"/>
            </w:pPr>
          </w:p>
        </w:tc>
        <w:tc>
          <w:tcPr>
            <w:tcW w:w="688" w:type="dxa"/>
            <w:vMerge/>
            <w:tcBorders>
              <w:right w:val="single" w:sz="4" w:space="0" w:color="auto"/>
            </w:tcBorders>
          </w:tcPr>
          <w:p w14:paraId="5DEBAB3B" w14:textId="77777777" w:rsidR="00DB0602" w:rsidRPr="00372346" w:rsidRDefault="00DB0602" w:rsidP="007D55B0">
            <w:pPr>
              <w:pStyle w:val="Tabletext"/>
            </w:pPr>
          </w:p>
        </w:tc>
        <w:tc>
          <w:tcPr>
            <w:tcW w:w="1166" w:type="dxa"/>
            <w:tcBorders>
              <w:top w:val="single" w:sz="4" w:space="0" w:color="auto"/>
              <w:left w:val="single" w:sz="4" w:space="0" w:color="auto"/>
              <w:bottom w:val="single" w:sz="4" w:space="0" w:color="auto"/>
              <w:right w:val="single" w:sz="4" w:space="0" w:color="auto"/>
            </w:tcBorders>
            <w:vAlign w:val="center"/>
          </w:tcPr>
          <w:p w14:paraId="3514F19E" w14:textId="77777777" w:rsidR="00DB0602" w:rsidRPr="00372346" w:rsidRDefault="00DB0602" w:rsidP="007D55B0">
            <w:pPr>
              <w:pStyle w:val="Tabletext"/>
              <w:spacing w:before="20" w:after="20"/>
            </w:pPr>
            <w:r w:rsidRPr="00372346">
              <w:t xml:space="preserve">Green </w:t>
            </w:r>
          </w:p>
        </w:tc>
        <w:tc>
          <w:tcPr>
            <w:tcW w:w="1166" w:type="dxa"/>
            <w:gridSpan w:val="2"/>
            <w:tcBorders>
              <w:top w:val="single" w:sz="4" w:space="0" w:color="auto"/>
              <w:left w:val="single" w:sz="4" w:space="0" w:color="auto"/>
              <w:bottom w:val="single" w:sz="4" w:space="0" w:color="auto"/>
              <w:right w:val="single" w:sz="4" w:space="0" w:color="auto"/>
            </w:tcBorders>
          </w:tcPr>
          <w:p w14:paraId="7F86058C" w14:textId="77777777" w:rsidR="00DB0602" w:rsidRPr="00372346" w:rsidRDefault="00DB0602" w:rsidP="007D55B0">
            <w:pPr>
              <w:pStyle w:val="Tabletext"/>
              <w:spacing w:before="20" w:after="20"/>
              <w:jc w:val="center"/>
            </w:pPr>
            <w:r w:rsidRPr="00372346">
              <w:t>0.310</w:t>
            </w:r>
          </w:p>
        </w:tc>
        <w:tc>
          <w:tcPr>
            <w:tcW w:w="1173" w:type="dxa"/>
            <w:gridSpan w:val="2"/>
            <w:tcBorders>
              <w:top w:val="single" w:sz="4" w:space="0" w:color="auto"/>
              <w:left w:val="single" w:sz="4" w:space="0" w:color="auto"/>
              <w:bottom w:val="single" w:sz="4" w:space="0" w:color="auto"/>
              <w:right w:val="single" w:sz="4" w:space="0" w:color="auto"/>
            </w:tcBorders>
          </w:tcPr>
          <w:p w14:paraId="538FD32E" w14:textId="77777777" w:rsidR="00DB0602" w:rsidRPr="00372346" w:rsidRDefault="00DB0602" w:rsidP="007D55B0">
            <w:pPr>
              <w:pStyle w:val="Tabletext"/>
              <w:spacing w:before="20" w:after="20"/>
              <w:jc w:val="center"/>
            </w:pPr>
            <w:r w:rsidRPr="00372346">
              <w:t>0.595</w:t>
            </w:r>
          </w:p>
        </w:tc>
        <w:tc>
          <w:tcPr>
            <w:tcW w:w="2448" w:type="dxa"/>
            <w:gridSpan w:val="2"/>
            <w:vMerge/>
            <w:tcBorders>
              <w:top w:val="nil"/>
              <w:left w:val="single" w:sz="4" w:space="0" w:color="auto"/>
              <w:bottom w:val="nil"/>
            </w:tcBorders>
          </w:tcPr>
          <w:p w14:paraId="4FA56759" w14:textId="77777777" w:rsidR="00DB0602" w:rsidRPr="00372346" w:rsidRDefault="00DB0602" w:rsidP="007D55B0">
            <w:pPr>
              <w:pStyle w:val="Tabletext"/>
            </w:pPr>
          </w:p>
        </w:tc>
      </w:tr>
      <w:tr w:rsidR="00DB0602" w:rsidRPr="00372346" w14:paraId="2DD0BC16" w14:textId="77777777" w:rsidTr="007B6D97">
        <w:trPr>
          <w:cantSplit/>
        </w:trPr>
        <w:tc>
          <w:tcPr>
            <w:tcW w:w="1997" w:type="dxa"/>
            <w:vMerge/>
          </w:tcPr>
          <w:p w14:paraId="56774EF5" w14:textId="77777777" w:rsidR="00DB0602" w:rsidRPr="00372346" w:rsidRDefault="00DB0602" w:rsidP="007D55B0">
            <w:pPr>
              <w:pStyle w:val="Tabletext"/>
              <w:jc w:val="center"/>
            </w:pPr>
          </w:p>
        </w:tc>
        <w:tc>
          <w:tcPr>
            <w:tcW w:w="5962" w:type="dxa"/>
            <w:vMerge/>
          </w:tcPr>
          <w:p w14:paraId="3A1CE439" w14:textId="77777777" w:rsidR="00DB0602" w:rsidRPr="00372346" w:rsidRDefault="00DB0602" w:rsidP="007D55B0">
            <w:pPr>
              <w:pStyle w:val="Tabletext"/>
            </w:pPr>
          </w:p>
        </w:tc>
        <w:tc>
          <w:tcPr>
            <w:tcW w:w="688" w:type="dxa"/>
            <w:vMerge/>
            <w:tcBorders>
              <w:right w:val="single" w:sz="4" w:space="0" w:color="auto"/>
            </w:tcBorders>
          </w:tcPr>
          <w:p w14:paraId="016C22AC" w14:textId="77777777" w:rsidR="00DB0602" w:rsidRPr="00372346" w:rsidRDefault="00DB0602" w:rsidP="007D55B0">
            <w:pPr>
              <w:pStyle w:val="Tabletext"/>
            </w:pPr>
          </w:p>
        </w:tc>
        <w:tc>
          <w:tcPr>
            <w:tcW w:w="1166" w:type="dxa"/>
            <w:tcBorders>
              <w:top w:val="single" w:sz="4" w:space="0" w:color="auto"/>
              <w:left w:val="single" w:sz="4" w:space="0" w:color="auto"/>
              <w:bottom w:val="single" w:sz="4" w:space="0" w:color="auto"/>
              <w:right w:val="single" w:sz="4" w:space="0" w:color="auto"/>
            </w:tcBorders>
            <w:vAlign w:val="center"/>
          </w:tcPr>
          <w:p w14:paraId="2C7ACA4C" w14:textId="77777777" w:rsidR="00DB0602" w:rsidRPr="00372346" w:rsidRDefault="00DB0602" w:rsidP="007D55B0">
            <w:pPr>
              <w:pStyle w:val="Tabletext"/>
              <w:spacing w:before="20" w:after="20"/>
            </w:pPr>
            <w:r w:rsidRPr="00372346">
              <w:t>Blue</w:t>
            </w:r>
          </w:p>
        </w:tc>
        <w:tc>
          <w:tcPr>
            <w:tcW w:w="1166" w:type="dxa"/>
            <w:gridSpan w:val="2"/>
            <w:tcBorders>
              <w:top w:val="single" w:sz="4" w:space="0" w:color="auto"/>
              <w:left w:val="single" w:sz="4" w:space="0" w:color="auto"/>
              <w:bottom w:val="single" w:sz="4" w:space="0" w:color="auto"/>
              <w:right w:val="single" w:sz="4" w:space="0" w:color="auto"/>
            </w:tcBorders>
          </w:tcPr>
          <w:p w14:paraId="7DAF86B8" w14:textId="77777777" w:rsidR="00DB0602" w:rsidRPr="00372346" w:rsidRDefault="00DB0602" w:rsidP="007D55B0">
            <w:pPr>
              <w:pStyle w:val="Tabletext"/>
              <w:spacing w:before="20" w:after="20"/>
              <w:jc w:val="center"/>
            </w:pPr>
            <w:r w:rsidRPr="00372346">
              <w:t>0.155</w:t>
            </w:r>
          </w:p>
        </w:tc>
        <w:tc>
          <w:tcPr>
            <w:tcW w:w="1173" w:type="dxa"/>
            <w:gridSpan w:val="2"/>
            <w:tcBorders>
              <w:top w:val="single" w:sz="4" w:space="0" w:color="auto"/>
              <w:left w:val="single" w:sz="4" w:space="0" w:color="auto"/>
              <w:bottom w:val="single" w:sz="4" w:space="0" w:color="auto"/>
              <w:right w:val="single" w:sz="4" w:space="0" w:color="auto"/>
            </w:tcBorders>
          </w:tcPr>
          <w:p w14:paraId="51D046A1" w14:textId="77777777" w:rsidR="00DB0602" w:rsidRPr="00372346" w:rsidRDefault="00DB0602" w:rsidP="007D55B0">
            <w:pPr>
              <w:pStyle w:val="Tabletext"/>
              <w:spacing w:before="20" w:after="20"/>
              <w:jc w:val="center"/>
            </w:pPr>
            <w:r w:rsidRPr="00372346">
              <w:t>0.070</w:t>
            </w:r>
          </w:p>
        </w:tc>
        <w:tc>
          <w:tcPr>
            <w:tcW w:w="2448" w:type="dxa"/>
            <w:gridSpan w:val="2"/>
            <w:vMerge/>
            <w:tcBorders>
              <w:top w:val="nil"/>
              <w:left w:val="single" w:sz="4" w:space="0" w:color="auto"/>
              <w:bottom w:val="nil"/>
            </w:tcBorders>
          </w:tcPr>
          <w:p w14:paraId="3E32616F" w14:textId="77777777" w:rsidR="00DB0602" w:rsidRPr="00372346" w:rsidRDefault="00DB0602" w:rsidP="007D55B0">
            <w:pPr>
              <w:pStyle w:val="Tabletext"/>
            </w:pPr>
          </w:p>
        </w:tc>
      </w:tr>
      <w:tr w:rsidR="00DB0602" w:rsidRPr="00372346" w14:paraId="064BA9F5" w14:textId="77777777" w:rsidTr="007B6D97">
        <w:trPr>
          <w:cantSplit/>
        </w:trPr>
        <w:tc>
          <w:tcPr>
            <w:tcW w:w="1997" w:type="dxa"/>
            <w:vMerge/>
          </w:tcPr>
          <w:p w14:paraId="3BCC6CE3" w14:textId="77777777" w:rsidR="00DB0602" w:rsidRPr="00372346" w:rsidRDefault="00DB0602" w:rsidP="007D55B0">
            <w:pPr>
              <w:pStyle w:val="Tabletext"/>
              <w:jc w:val="center"/>
            </w:pPr>
          </w:p>
        </w:tc>
        <w:tc>
          <w:tcPr>
            <w:tcW w:w="5962" w:type="dxa"/>
            <w:vMerge/>
          </w:tcPr>
          <w:p w14:paraId="2C7A1296" w14:textId="77777777" w:rsidR="00DB0602" w:rsidRPr="00372346" w:rsidRDefault="00DB0602" w:rsidP="007D55B0">
            <w:pPr>
              <w:pStyle w:val="Tabletext"/>
            </w:pPr>
          </w:p>
        </w:tc>
        <w:tc>
          <w:tcPr>
            <w:tcW w:w="688" w:type="dxa"/>
            <w:vMerge/>
            <w:tcBorders>
              <w:right w:val="single" w:sz="4" w:space="0" w:color="auto"/>
            </w:tcBorders>
          </w:tcPr>
          <w:p w14:paraId="6227E154" w14:textId="77777777" w:rsidR="00DB0602" w:rsidRPr="00372346" w:rsidRDefault="00DB0602" w:rsidP="007D55B0">
            <w:pPr>
              <w:pStyle w:val="Tabletext"/>
            </w:pPr>
          </w:p>
        </w:tc>
        <w:tc>
          <w:tcPr>
            <w:tcW w:w="1166" w:type="dxa"/>
            <w:tcBorders>
              <w:top w:val="single" w:sz="4" w:space="0" w:color="auto"/>
              <w:left w:val="single" w:sz="4" w:space="0" w:color="auto"/>
              <w:bottom w:val="single" w:sz="4" w:space="0" w:color="auto"/>
              <w:right w:val="single" w:sz="4" w:space="0" w:color="auto"/>
            </w:tcBorders>
          </w:tcPr>
          <w:p w14:paraId="2EFC2F61" w14:textId="77777777" w:rsidR="00DB0602" w:rsidRPr="00372346" w:rsidRDefault="00DB0602" w:rsidP="007D55B0">
            <w:pPr>
              <w:pStyle w:val="Tabletext"/>
              <w:spacing w:before="20" w:after="20"/>
            </w:pPr>
            <w:r w:rsidRPr="00372346">
              <w:t>White D</w:t>
            </w:r>
            <w:r w:rsidRPr="00372346">
              <w:rPr>
                <w:vertAlign w:val="subscript"/>
              </w:rPr>
              <w:t>65</w:t>
            </w:r>
          </w:p>
        </w:tc>
        <w:tc>
          <w:tcPr>
            <w:tcW w:w="1166" w:type="dxa"/>
            <w:gridSpan w:val="2"/>
            <w:tcBorders>
              <w:top w:val="single" w:sz="4" w:space="0" w:color="auto"/>
              <w:left w:val="single" w:sz="4" w:space="0" w:color="auto"/>
              <w:bottom w:val="single" w:sz="4" w:space="0" w:color="auto"/>
              <w:right w:val="single" w:sz="4" w:space="0" w:color="auto"/>
            </w:tcBorders>
          </w:tcPr>
          <w:p w14:paraId="1BB26A3E" w14:textId="77777777" w:rsidR="00DB0602" w:rsidRPr="00372346" w:rsidRDefault="00DB0602" w:rsidP="007D55B0">
            <w:pPr>
              <w:pStyle w:val="Tabletext"/>
              <w:spacing w:before="20" w:after="20"/>
              <w:jc w:val="center"/>
            </w:pPr>
            <w:r w:rsidRPr="00372346">
              <w:t>0.3127</w:t>
            </w:r>
          </w:p>
        </w:tc>
        <w:tc>
          <w:tcPr>
            <w:tcW w:w="1173" w:type="dxa"/>
            <w:gridSpan w:val="2"/>
            <w:tcBorders>
              <w:top w:val="single" w:sz="4" w:space="0" w:color="auto"/>
              <w:left w:val="single" w:sz="4" w:space="0" w:color="auto"/>
              <w:bottom w:val="single" w:sz="4" w:space="0" w:color="auto"/>
              <w:right w:val="single" w:sz="4" w:space="0" w:color="auto"/>
            </w:tcBorders>
          </w:tcPr>
          <w:p w14:paraId="26A2835F" w14:textId="77777777" w:rsidR="00DB0602" w:rsidRPr="00372346" w:rsidRDefault="00DB0602" w:rsidP="007D55B0">
            <w:pPr>
              <w:pStyle w:val="Tabletext"/>
              <w:spacing w:before="20" w:after="20"/>
              <w:jc w:val="center"/>
            </w:pPr>
            <w:r w:rsidRPr="00372346">
              <w:t>0.3290</w:t>
            </w:r>
          </w:p>
        </w:tc>
        <w:tc>
          <w:tcPr>
            <w:tcW w:w="2448" w:type="dxa"/>
            <w:gridSpan w:val="2"/>
            <w:vMerge/>
            <w:tcBorders>
              <w:top w:val="nil"/>
              <w:left w:val="single" w:sz="4" w:space="0" w:color="auto"/>
              <w:bottom w:val="nil"/>
            </w:tcBorders>
          </w:tcPr>
          <w:p w14:paraId="4396ABDA" w14:textId="77777777" w:rsidR="00DB0602" w:rsidRPr="00372346" w:rsidRDefault="00DB0602" w:rsidP="007D55B0">
            <w:pPr>
              <w:pStyle w:val="Tabletext"/>
            </w:pPr>
          </w:p>
        </w:tc>
      </w:tr>
      <w:tr w:rsidR="00DB0602" w:rsidRPr="00372346" w14:paraId="1E91A954" w14:textId="77777777" w:rsidTr="007B6D97">
        <w:trPr>
          <w:cantSplit/>
        </w:trPr>
        <w:tc>
          <w:tcPr>
            <w:tcW w:w="1997" w:type="dxa"/>
            <w:vMerge/>
            <w:tcBorders>
              <w:bottom w:val="single" w:sz="4" w:space="0" w:color="auto"/>
            </w:tcBorders>
          </w:tcPr>
          <w:p w14:paraId="1FC3D4BA" w14:textId="77777777" w:rsidR="00DB0602" w:rsidRPr="00372346" w:rsidRDefault="00DB0602" w:rsidP="007D55B0">
            <w:pPr>
              <w:pStyle w:val="Tabletext"/>
              <w:jc w:val="center"/>
            </w:pPr>
          </w:p>
        </w:tc>
        <w:tc>
          <w:tcPr>
            <w:tcW w:w="5962" w:type="dxa"/>
            <w:vMerge/>
            <w:tcBorders>
              <w:bottom w:val="single" w:sz="4" w:space="0" w:color="auto"/>
            </w:tcBorders>
          </w:tcPr>
          <w:p w14:paraId="36C4AA4E" w14:textId="77777777" w:rsidR="00DB0602" w:rsidRPr="00372346" w:rsidRDefault="00DB0602" w:rsidP="007D55B0">
            <w:pPr>
              <w:pStyle w:val="Tabletext"/>
            </w:pPr>
          </w:p>
        </w:tc>
        <w:tc>
          <w:tcPr>
            <w:tcW w:w="688" w:type="dxa"/>
            <w:vMerge/>
            <w:tcBorders>
              <w:bottom w:val="single" w:sz="4" w:space="0" w:color="auto"/>
              <w:right w:val="nil"/>
            </w:tcBorders>
          </w:tcPr>
          <w:p w14:paraId="31C637CC" w14:textId="77777777" w:rsidR="00DB0602" w:rsidRPr="00372346" w:rsidRDefault="00DB0602" w:rsidP="007D55B0">
            <w:pPr>
              <w:pStyle w:val="Tabletext"/>
            </w:pPr>
          </w:p>
        </w:tc>
        <w:tc>
          <w:tcPr>
            <w:tcW w:w="3505" w:type="dxa"/>
            <w:gridSpan w:val="5"/>
            <w:tcBorders>
              <w:top w:val="single" w:sz="4" w:space="0" w:color="auto"/>
              <w:left w:val="nil"/>
              <w:bottom w:val="single" w:sz="4" w:space="0" w:color="auto"/>
              <w:right w:val="nil"/>
            </w:tcBorders>
          </w:tcPr>
          <w:p w14:paraId="1C574F33" w14:textId="77777777" w:rsidR="00DB0602" w:rsidRPr="00372346" w:rsidRDefault="00DB0602" w:rsidP="007D55B0">
            <w:pPr>
              <w:pStyle w:val="Tabletext"/>
              <w:spacing w:before="0" w:after="0"/>
              <w:rPr>
                <w:sz w:val="12"/>
                <w:szCs w:val="12"/>
              </w:rPr>
            </w:pPr>
          </w:p>
        </w:tc>
        <w:tc>
          <w:tcPr>
            <w:tcW w:w="2448" w:type="dxa"/>
            <w:gridSpan w:val="2"/>
            <w:tcBorders>
              <w:top w:val="nil"/>
              <w:left w:val="nil"/>
              <w:bottom w:val="single" w:sz="4" w:space="0" w:color="auto"/>
            </w:tcBorders>
          </w:tcPr>
          <w:p w14:paraId="5C8612F2" w14:textId="77777777" w:rsidR="00DB0602" w:rsidRPr="00372346" w:rsidRDefault="00DB0602" w:rsidP="007D55B0">
            <w:pPr>
              <w:pStyle w:val="Tabletext"/>
              <w:spacing w:before="0" w:after="0"/>
              <w:rPr>
                <w:sz w:val="12"/>
                <w:szCs w:val="12"/>
              </w:rPr>
            </w:pPr>
          </w:p>
        </w:tc>
      </w:tr>
      <w:tr w:rsidR="00DB0602" w:rsidRPr="007B6D97" w14:paraId="0C51FD57" w14:textId="77777777" w:rsidTr="007B6D97">
        <w:trPr>
          <w:cantSplit/>
        </w:trPr>
        <w:tc>
          <w:tcPr>
            <w:tcW w:w="1997" w:type="dxa"/>
            <w:vMerge w:val="restart"/>
            <w:tcBorders>
              <w:top w:val="single" w:sz="4" w:space="0" w:color="auto"/>
              <w:bottom w:val="nil"/>
            </w:tcBorders>
          </w:tcPr>
          <w:p w14:paraId="5519C611" w14:textId="77777777" w:rsidR="00DB0602" w:rsidRPr="00372346" w:rsidRDefault="00DB0602" w:rsidP="007D55B0">
            <w:pPr>
              <w:pStyle w:val="Tabletext"/>
              <w:jc w:val="center"/>
            </w:pPr>
            <w:r w:rsidRPr="00372346">
              <w:t>8</w:t>
            </w:r>
          </w:p>
        </w:tc>
        <w:tc>
          <w:tcPr>
            <w:tcW w:w="5962" w:type="dxa"/>
            <w:tcBorders>
              <w:top w:val="single" w:sz="4" w:space="0" w:color="auto"/>
              <w:bottom w:val="single" w:sz="4" w:space="0" w:color="auto"/>
            </w:tcBorders>
            <w:vAlign w:val="center"/>
          </w:tcPr>
          <w:p w14:paraId="58D0701D" w14:textId="77777777" w:rsidR="00DB0602" w:rsidRPr="00372346" w:rsidRDefault="00DB0602" w:rsidP="007D55B0">
            <w:pPr>
              <w:pStyle w:val="Tabletext"/>
            </w:pPr>
            <w:r w:rsidRPr="00372346">
              <w:t>Reserved (MPEG-2 Video)</w:t>
            </w:r>
          </w:p>
        </w:tc>
        <w:tc>
          <w:tcPr>
            <w:tcW w:w="688" w:type="dxa"/>
            <w:tcBorders>
              <w:top w:val="single" w:sz="4" w:space="0" w:color="auto"/>
              <w:bottom w:val="single" w:sz="4" w:space="0" w:color="auto"/>
              <w:right w:val="nil"/>
            </w:tcBorders>
            <w:vAlign w:val="center"/>
          </w:tcPr>
          <w:p w14:paraId="4F69DEA1" w14:textId="77777777" w:rsidR="00DB0602" w:rsidRPr="00372346" w:rsidRDefault="00DB0602" w:rsidP="007D55B0">
            <w:pPr>
              <w:pStyle w:val="Tabletext"/>
            </w:pPr>
          </w:p>
        </w:tc>
        <w:tc>
          <w:tcPr>
            <w:tcW w:w="3505" w:type="dxa"/>
            <w:gridSpan w:val="5"/>
            <w:tcBorders>
              <w:top w:val="single" w:sz="4" w:space="0" w:color="auto"/>
              <w:left w:val="nil"/>
              <w:bottom w:val="single" w:sz="4" w:space="0" w:color="auto"/>
              <w:right w:val="nil"/>
            </w:tcBorders>
            <w:vAlign w:val="center"/>
          </w:tcPr>
          <w:p w14:paraId="2B8E9504" w14:textId="77777777" w:rsidR="00DB0602" w:rsidRPr="00DB0602" w:rsidRDefault="00DB0602" w:rsidP="007D55B0">
            <w:pPr>
              <w:pStyle w:val="Tabletext"/>
              <w:rPr>
                <w:lang w:val="en-GB"/>
              </w:rPr>
            </w:pPr>
            <w:r w:rsidRPr="00DB0602">
              <w:rPr>
                <w:lang w:val="en-GB"/>
              </w:rPr>
              <w:t>For future use by ITU-T | ISO/IEC</w:t>
            </w:r>
          </w:p>
        </w:tc>
        <w:tc>
          <w:tcPr>
            <w:tcW w:w="2448" w:type="dxa"/>
            <w:gridSpan w:val="2"/>
            <w:tcBorders>
              <w:top w:val="single" w:sz="4" w:space="0" w:color="auto"/>
              <w:left w:val="nil"/>
              <w:bottom w:val="nil"/>
            </w:tcBorders>
          </w:tcPr>
          <w:p w14:paraId="17F77BB8" w14:textId="77777777" w:rsidR="00DB0602" w:rsidRPr="00DB0602" w:rsidRDefault="00DB0602" w:rsidP="007D55B0">
            <w:pPr>
              <w:pStyle w:val="Tabletext"/>
              <w:rPr>
                <w:lang w:val="en-GB"/>
              </w:rPr>
            </w:pPr>
          </w:p>
        </w:tc>
      </w:tr>
      <w:tr w:rsidR="00DB0602" w:rsidRPr="007B6D97" w14:paraId="346CEDDB" w14:textId="77777777" w:rsidTr="007B6D97">
        <w:trPr>
          <w:cantSplit/>
        </w:trPr>
        <w:tc>
          <w:tcPr>
            <w:tcW w:w="1997" w:type="dxa"/>
            <w:vMerge/>
            <w:tcBorders>
              <w:top w:val="nil"/>
            </w:tcBorders>
          </w:tcPr>
          <w:p w14:paraId="4070AEA0" w14:textId="77777777" w:rsidR="00DB0602" w:rsidRPr="00DB0602" w:rsidRDefault="00DB0602" w:rsidP="007D55B0">
            <w:pPr>
              <w:pStyle w:val="Tabletext"/>
              <w:jc w:val="center"/>
              <w:rPr>
                <w:lang w:val="en-GB"/>
              </w:rPr>
            </w:pPr>
          </w:p>
        </w:tc>
        <w:tc>
          <w:tcPr>
            <w:tcW w:w="5962" w:type="dxa"/>
            <w:vMerge w:val="restart"/>
            <w:tcBorders>
              <w:top w:val="single" w:sz="4" w:space="0" w:color="auto"/>
            </w:tcBorders>
          </w:tcPr>
          <w:p w14:paraId="3DE7F68F" w14:textId="63125ACD" w:rsidR="00DB0602" w:rsidRPr="00DB0602" w:rsidRDefault="00DB0602" w:rsidP="007B6D97">
            <w:pPr>
              <w:pStyle w:val="Tabletext"/>
              <w:rPr>
                <w:i/>
                <w:lang w:val="en-GB"/>
              </w:rPr>
            </w:pPr>
            <w:r w:rsidRPr="00DB0602">
              <w:rPr>
                <w:lang w:val="en-GB"/>
              </w:rPr>
              <w:t xml:space="preserve">Generic film (colour filters using standard illuminant C) </w:t>
            </w:r>
            <w:r w:rsidRPr="00DB0602">
              <w:rPr>
                <w:lang w:val="en-GB"/>
              </w:rPr>
              <w:br/>
              <w:t>(</w:t>
            </w:r>
            <w:r w:rsidRPr="00DB0602">
              <w:rPr>
                <w:i/>
                <w:lang w:val="en-GB"/>
              </w:rPr>
              <w:t>only MPEG-4 Video, MPEG-4/AVC, and MPEG-H HEVC</w:t>
            </w:r>
            <w:r w:rsidRPr="00DB0602">
              <w:rPr>
                <w:lang w:val="en-GB"/>
              </w:rPr>
              <w:t>)</w:t>
            </w:r>
          </w:p>
        </w:tc>
        <w:tc>
          <w:tcPr>
            <w:tcW w:w="688" w:type="dxa"/>
            <w:vMerge w:val="restart"/>
            <w:tcBorders>
              <w:top w:val="single" w:sz="4" w:space="0" w:color="auto"/>
              <w:right w:val="nil"/>
            </w:tcBorders>
          </w:tcPr>
          <w:p w14:paraId="06EA9BE7" w14:textId="77777777" w:rsidR="00DB0602" w:rsidRPr="00DB0602" w:rsidRDefault="00DB0602" w:rsidP="007D55B0">
            <w:pPr>
              <w:pStyle w:val="Tabletext"/>
              <w:rPr>
                <w:lang w:val="en-GB"/>
              </w:rPr>
            </w:pPr>
          </w:p>
        </w:tc>
        <w:tc>
          <w:tcPr>
            <w:tcW w:w="3505" w:type="dxa"/>
            <w:gridSpan w:val="5"/>
            <w:tcBorders>
              <w:top w:val="single" w:sz="4" w:space="0" w:color="auto"/>
              <w:left w:val="nil"/>
              <w:bottom w:val="single" w:sz="4" w:space="0" w:color="auto"/>
              <w:right w:val="nil"/>
            </w:tcBorders>
          </w:tcPr>
          <w:p w14:paraId="716B991F" w14:textId="77777777" w:rsidR="00DB0602" w:rsidRPr="00DB0602" w:rsidRDefault="00DB0602" w:rsidP="007D55B0">
            <w:pPr>
              <w:pStyle w:val="Tabletext"/>
              <w:spacing w:before="0" w:after="0"/>
              <w:rPr>
                <w:sz w:val="12"/>
                <w:szCs w:val="12"/>
                <w:lang w:val="en-GB"/>
              </w:rPr>
            </w:pPr>
          </w:p>
        </w:tc>
        <w:tc>
          <w:tcPr>
            <w:tcW w:w="2448" w:type="dxa"/>
            <w:gridSpan w:val="2"/>
            <w:tcBorders>
              <w:top w:val="nil"/>
              <w:left w:val="nil"/>
              <w:bottom w:val="nil"/>
            </w:tcBorders>
          </w:tcPr>
          <w:p w14:paraId="47DE40E8" w14:textId="77777777" w:rsidR="00DB0602" w:rsidRPr="00DB0602" w:rsidRDefault="00DB0602" w:rsidP="007D55B0">
            <w:pPr>
              <w:pStyle w:val="Tabletext"/>
              <w:spacing w:before="0" w:after="0"/>
              <w:rPr>
                <w:sz w:val="12"/>
                <w:szCs w:val="12"/>
                <w:lang w:val="en-GB"/>
              </w:rPr>
            </w:pPr>
          </w:p>
        </w:tc>
      </w:tr>
      <w:tr w:rsidR="00DB0602" w:rsidRPr="00372346" w14:paraId="37E81F77" w14:textId="77777777" w:rsidTr="007B6D97">
        <w:trPr>
          <w:cantSplit/>
        </w:trPr>
        <w:tc>
          <w:tcPr>
            <w:tcW w:w="1997" w:type="dxa"/>
            <w:vMerge/>
          </w:tcPr>
          <w:p w14:paraId="51EDC1C6" w14:textId="77777777" w:rsidR="00DB0602" w:rsidRPr="00DB0602" w:rsidRDefault="00DB0602" w:rsidP="007D55B0">
            <w:pPr>
              <w:pStyle w:val="Tabletext"/>
              <w:jc w:val="center"/>
              <w:rPr>
                <w:lang w:val="en-GB"/>
              </w:rPr>
            </w:pPr>
          </w:p>
        </w:tc>
        <w:tc>
          <w:tcPr>
            <w:tcW w:w="5962" w:type="dxa"/>
            <w:vMerge/>
            <w:tcBorders>
              <w:top w:val="nil"/>
            </w:tcBorders>
          </w:tcPr>
          <w:p w14:paraId="292FB341" w14:textId="77777777" w:rsidR="00DB0602" w:rsidRPr="00DB0602" w:rsidRDefault="00DB0602" w:rsidP="007D55B0">
            <w:pPr>
              <w:pStyle w:val="Tabletext"/>
              <w:rPr>
                <w:lang w:val="en-GB"/>
              </w:rPr>
            </w:pPr>
          </w:p>
        </w:tc>
        <w:tc>
          <w:tcPr>
            <w:tcW w:w="688" w:type="dxa"/>
            <w:vMerge/>
            <w:tcBorders>
              <w:right w:val="single" w:sz="4" w:space="0" w:color="auto"/>
            </w:tcBorders>
          </w:tcPr>
          <w:p w14:paraId="25FC94CA" w14:textId="77777777" w:rsidR="00DB0602" w:rsidRPr="00DB0602" w:rsidRDefault="00DB0602" w:rsidP="007D55B0">
            <w:pPr>
              <w:pStyle w:val="Tabletext"/>
              <w:rPr>
                <w:lang w:val="en-GB"/>
              </w:rPr>
            </w:pPr>
          </w:p>
        </w:tc>
        <w:tc>
          <w:tcPr>
            <w:tcW w:w="1166" w:type="dxa"/>
            <w:tcBorders>
              <w:top w:val="single" w:sz="4" w:space="0" w:color="auto"/>
              <w:left w:val="single" w:sz="4" w:space="0" w:color="auto"/>
              <w:bottom w:val="single" w:sz="4" w:space="0" w:color="auto"/>
              <w:right w:val="single" w:sz="4" w:space="0" w:color="auto"/>
            </w:tcBorders>
          </w:tcPr>
          <w:p w14:paraId="65E4CA7E" w14:textId="52324642" w:rsidR="00DB0602" w:rsidRPr="00DB0602" w:rsidRDefault="00DB0602" w:rsidP="007D55B0">
            <w:pPr>
              <w:pStyle w:val="Tabletext"/>
              <w:spacing w:before="20" w:after="20"/>
              <w:rPr>
                <w:lang w:val="en-GB"/>
              </w:rPr>
            </w:pPr>
          </w:p>
        </w:tc>
        <w:tc>
          <w:tcPr>
            <w:tcW w:w="1166" w:type="dxa"/>
            <w:gridSpan w:val="2"/>
            <w:tcBorders>
              <w:top w:val="single" w:sz="4" w:space="0" w:color="auto"/>
              <w:left w:val="single" w:sz="4" w:space="0" w:color="auto"/>
              <w:bottom w:val="single" w:sz="4" w:space="0" w:color="auto"/>
              <w:right w:val="single" w:sz="4" w:space="0" w:color="auto"/>
            </w:tcBorders>
          </w:tcPr>
          <w:p w14:paraId="15393E0F" w14:textId="77777777" w:rsidR="00DB0602" w:rsidRPr="00372346" w:rsidRDefault="00DB0602" w:rsidP="007D55B0">
            <w:pPr>
              <w:pStyle w:val="Tabletext"/>
              <w:spacing w:before="20" w:after="20"/>
              <w:jc w:val="center"/>
              <w:rPr>
                <w:i/>
              </w:rPr>
            </w:pPr>
            <w:r w:rsidRPr="00372346">
              <w:rPr>
                <w:i/>
              </w:rPr>
              <w:t>x</w:t>
            </w:r>
          </w:p>
        </w:tc>
        <w:tc>
          <w:tcPr>
            <w:tcW w:w="1173" w:type="dxa"/>
            <w:gridSpan w:val="2"/>
            <w:tcBorders>
              <w:top w:val="single" w:sz="4" w:space="0" w:color="auto"/>
              <w:left w:val="single" w:sz="4" w:space="0" w:color="auto"/>
              <w:bottom w:val="single" w:sz="4" w:space="0" w:color="auto"/>
              <w:right w:val="single" w:sz="4" w:space="0" w:color="auto"/>
            </w:tcBorders>
          </w:tcPr>
          <w:p w14:paraId="500E89B5" w14:textId="77777777" w:rsidR="00DB0602" w:rsidRPr="00372346" w:rsidRDefault="00DB0602" w:rsidP="007D55B0">
            <w:pPr>
              <w:pStyle w:val="Tabletext"/>
              <w:spacing w:before="20" w:after="20"/>
              <w:jc w:val="center"/>
              <w:rPr>
                <w:i/>
              </w:rPr>
            </w:pPr>
            <w:r w:rsidRPr="00372346">
              <w:rPr>
                <w:i/>
              </w:rPr>
              <w:t>y</w:t>
            </w:r>
          </w:p>
        </w:tc>
        <w:tc>
          <w:tcPr>
            <w:tcW w:w="2448" w:type="dxa"/>
            <w:gridSpan w:val="2"/>
            <w:tcBorders>
              <w:top w:val="nil"/>
              <w:left w:val="single" w:sz="4" w:space="0" w:color="auto"/>
              <w:bottom w:val="nil"/>
            </w:tcBorders>
          </w:tcPr>
          <w:p w14:paraId="58C5D0CD" w14:textId="77777777" w:rsidR="00DB0602" w:rsidRPr="00372346" w:rsidRDefault="00DB0602" w:rsidP="007D55B0">
            <w:pPr>
              <w:pStyle w:val="Tabletext"/>
            </w:pPr>
          </w:p>
        </w:tc>
      </w:tr>
      <w:tr w:rsidR="00DB0602" w:rsidRPr="00372346" w14:paraId="74049C4A" w14:textId="77777777" w:rsidTr="007B6D97">
        <w:trPr>
          <w:cantSplit/>
        </w:trPr>
        <w:tc>
          <w:tcPr>
            <w:tcW w:w="1997" w:type="dxa"/>
            <w:vMerge/>
          </w:tcPr>
          <w:p w14:paraId="5F0BEDA6" w14:textId="77777777" w:rsidR="00DB0602" w:rsidRPr="00372346" w:rsidRDefault="00DB0602" w:rsidP="007D55B0">
            <w:pPr>
              <w:pStyle w:val="Tabletext"/>
              <w:jc w:val="center"/>
            </w:pPr>
          </w:p>
        </w:tc>
        <w:tc>
          <w:tcPr>
            <w:tcW w:w="5962" w:type="dxa"/>
            <w:vMerge/>
            <w:tcBorders>
              <w:top w:val="nil"/>
            </w:tcBorders>
          </w:tcPr>
          <w:p w14:paraId="67A8D5D7" w14:textId="77777777" w:rsidR="00DB0602" w:rsidRPr="00372346" w:rsidRDefault="00DB0602" w:rsidP="007D55B0">
            <w:pPr>
              <w:pStyle w:val="Tabletext"/>
            </w:pPr>
          </w:p>
        </w:tc>
        <w:tc>
          <w:tcPr>
            <w:tcW w:w="688" w:type="dxa"/>
            <w:vMerge/>
            <w:tcBorders>
              <w:right w:val="single" w:sz="4" w:space="0" w:color="auto"/>
            </w:tcBorders>
          </w:tcPr>
          <w:p w14:paraId="53207F75" w14:textId="77777777" w:rsidR="00DB0602" w:rsidRPr="00372346" w:rsidRDefault="00DB0602" w:rsidP="007D55B0">
            <w:pPr>
              <w:pStyle w:val="Tabletext"/>
            </w:pPr>
          </w:p>
        </w:tc>
        <w:tc>
          <w:tcPr>
            <w:tcW w:w="1166" w:type="dxa"/>
            <w:tcBorders>
              <w:top w:val="single" w:sz="4" w:space="0" w:color="auto"/>
              <w:left w:val="single" w:sz="4" w:space="0" w:color="auto"/>
              <w:bottom w:val="single" w:sz="4" w:space="0" w:color="auto"/>
              <w:right w:val="single" w:sz="4" w:space="0" w:color="auto"/>
            </w:tcBorders>
            <w:vAlign w:val="center"/>
          </w:tcPr>
          <w:p w14:paraId="20C689FE" w14:textId="77777777" w:rsidR="00DB0602" w:rsidRPr="00372346" w:rsidRDefault="00DB0602" w:rsidP="007D55B0">
            <w:pPr>
              <w:pStyle w:val="Tabletext"/>
              <w:spacing w:before="20" w:after="20"/>
            </w:pPr>
            <w:r w:rsidRPr="00372346">
              <w:t xml:space="preserve">Red </w:t>
            </w:r>
          </w:p>
        </w:tc>
        <w:tc>
          <w:tcPr>
            <w:tcW w:w="1166" w:type="dxa"/>
            <w:gridSpan w:val="2"/>
            <w:tcBorders>
              <w:top w:val="single" w:sz="4" w:space="0" w:color="auto"/>
              <w:left w:val="single" w:sz="4" w:space="0" w:color="auto"/>
              <w:bottom w:val="single" w:sz="4" w:space="0" w:color="auto"/>
              <w:right w:val="single" w:sz="4" w:space="0" w:color="auto"/>
            </w:tcBorders>
            <w:vAlign w:val="center"/>
          </w:tcPr>
          <w:p w14:paraId="7BA88A9E" w14:textId="77777777" w:rsidR="00DB0602" w:rsidRPr="00372346" w:rsidRDefault="00DB0602" w:rsidP="007D55B0">
            <w:pPr>
              <w:pStyle w:val="Tabletext"/>
              <w:spacing w:before="20" w:after="20"/>
              <w:jc w:val="center"/>
            </w:pPr>
            <w:r w:rsidRPr="00372346">
              <w:t>0.681</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0BDADC31" w14:textId="77777777" w:rsidR="00DB0602" w:rsidRPr="00372346" w:rsidRDefault="00DB0602" w:rsidP="007D55B0">
            <w:pPr>
              <w:pStyle w:val="Tabletext"/>
              <w:spacing w:before="20" w:after="20"/>
              <w:jc w:val="center"/>
            </w:pPr>
            <w:r w:rsidRPr="00372346">
              <w:t>0.319</w:t>
            </w:r>
          </w:p>
        </w:tc>
        <w:tc>
          <w:tcPr>
            <w:tcW w:w="2448" w:type="dxa"/>
            <w:gridSpan w:val="2"/>
            <w:tcBorders>
              <w:top w:val="nil"/>
              <w:left w:val="single" w:sz="4" w:space="0" w:color="auto"/>
              <w:bottom w:val="nil"/>
            </w:tcBorders>
          </w:tcPr>
          <w:p w14:paraId="663E02F7" w14:textId="77777777" w:rsidR="00DB0602" w:rsidRPr="00372346" w:rsidRDefault="00DB0602" w:rsidP="007D55B0">
            <w:pPr>
              <w:pStyle w:val="Tabletext"/>
              <w:spacing w:before="20" w:after="20"/>
            </w:pPr>
            <w:r w:rsidRPr="00372346">
              <w:t>(Wratten 25)</w:t>
            </w:r>
          </w:p>
        </w:tc>
      </w:tr>
      <w:tr w:rsidR="00DB0602" w:rsidRPr="00372346" w14:paraId="66F0974F" w14:textId="77777777" w:rsidTr="007B6D97">
        <w:trPr>
          <w:cantSplit/>
        </w:trPr>
        <w:tc>
          <w:tcPr>
            <w:tcW w:w="1997" w:type="dxa"/>
            <w:vMerge/>
          </w:tcPr>
          <w:p w14:paraId="6FECA590" w14:textId="77777777" w:rsidR="00DB0602" w:rsidRPr="00372346" w:rsidRDefault="00DB0602" w:rsidP="007D55B0">
            <w:pPr>
              <w:pStyle w:val="Tabletext"/>
              <w:jc w:val="center"/>
            </w:pPr>
          </w:p>
        </w:tc>
        <w:tc>
          <w:tcPr>
            <w:tcW w:w="5962" w:type="dxa"/>
            <w:vMerge/>
            <w:tcBorders>
              <w:top w:val="nil"/>
            </w:tcBorders>
          </w:tcPr>
          <w:p w14:paraId="649867B1" w14:textId="77777777" w:rsidR="00DB0602" w:rsidRPr="00372346" w:rsidRDefault="00DB0602" w:rsidP="007D55B0">
            <w:pPr>
              <w:pStyle w:val="Tabletext"/>
            </w:pPr>
          </w:p>
        </w:tc>
        <w:tc>
          <w:tcPr>
            <w:tcW w:w="688" w:type="dxa"/>
            <w:vMerge/>
            <w:tcBorders>
              <w:right w:val="single" w:sz="4" w:space="0" w:color="auto"/>
            </w:tcBorders>
          </w:tcPr>
          <w:p w14:paraId="45CEDE2C" w14:textId="77777777" w:rsidR="00DB0602" w:rsidRPr="00372346" w:rsidRDefault="00DB0602" w:rsidP="007D55B0">
            <w:pPr>
              <w:pStyle w:val="Tabletext"/>
            </w:pPr>
          </w:p>
        </w:tc>
        <w:tc>
          <w:tcPr>
            <w:tcW w:w="1166" w:type="dxa"/>
            <w:tcBorders>
              <w:top w:val="single" w:sz="4" w:space="0" w:color="auto"/>
              <w:left w:val="single" w:sz="4" w:space="0" w:color="auto"/>
              <w:bottom w:val="single" w:sz="4" w:space="0" w:color="auto"/>
              <w:right w:val="single" w:sz="4" w:space="0" w:color="auto"/>
            </w:tcBorders>
            <w:vAlign w:val="center"/>
          </w:tcPr>
          <w:p w14:paraId="2C2E14E7" w14:textId="77777777" w:rsidR="00DB0602" w:rsidRPr="00372346" w:rsidRDefault="00DB0602" w:rsidP="007D55B0">
            <w:pPr>
              <w:pStyle w:val="Tabletext"/>
              <w:spacing w:before="20" w:after="20"/>
            </w:pPr>
            <w:r w:rsidRPr="00372346">
              <w:t xml:space="preserve">Green </w:t>
            </w:r>
          </w:p>
        </w:tc>
        <w:tc>
          <w:tcPr>
            <w:tcW w:w="1166" w:type="dxa"/>
            <w:gridSpan w:val="2"/>
            <w:tcBorders>
              <w:top w:val="single" w:sz="4" w:space="0" w:color="auto"/>
              <w:left w:val="single" w:sz="4" w:space="0" w:color="auto"/>
              <w:bottom w:val="single" w:sz="4" w:space="0" w:color="auto"/>
              <w:right w:val="single" w:sz="4" w:space="0" w:color="auto"/>
            </w:tcBorders>
            <w:vAlign w:val="center"/>
          </w:tcPr>
          <w:p w14:paraId="7EE4B05D" w14:textId="77777777" w:rsidR="00DB0602" w:rsidRPr="00372346" w:rsidRDefault="00DB0602" w:rsidP="007D55B0">
            <w:pPr>
              <w:pStyle w:val="Tabletext"/>
              <w:spacing w:before="20" w:after="20"/>
              <w:jc w:val="center"/>
            </w:pPr>
            <w:r w:rsidRPr="00372346">
              <w:t>0.243</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264EE6CF" w14:textId="77777777" w:rsidR="00DB0602" w:rsidRPr="00372346" w:rsidRDefault="00DB0602" w:rsidP="007D55B0">
            <w:pPr>
              <w:pStyle w:val="Tabletext"/>
              <w:spacing w:before="20" w:after="20"/>
              <w:jc w:val="center"/>
            </w:pPr>
            <w:r w:rsidRPr="00372346">
              <w:t>0.692</w:t>
            </w:r>
          </w:p>
        </w:tc>
        <w:tc>
          <w:tcPr>
            <w:tcW w:w="2448" w:type="dxa"/>
            <w:gridSpan w:val="2"/>
            <w:tcBorders>
              <w:top w:val="nil"/>
              <w:left w:val="single" w:sz="4" w:space="0" w:color="auto"/>
              <w:bottom w:val="nil"/>
            </w:tcBorders>
          </w:tcPr>
          <w:p w14:paraId="3BF952F7" w14:textId="77777777" w:rsidR="00DB0602" w:rsidRPr="00372346" w:rsidRDefault="00DB0602" w:rsidP="007D55B0">
            <w:pPr>
              <w:pStyle w:val="Tabletext"/>
              <w:spacing w:before="20" w:after="20"/>
            </w:pPr>
            <w:r w:rsidRPr="00372346">
              <w:t>(Wratten 58)</w:t>
            </w:r>
          </w:p>
        </w:tc>
      </w:tr>
      <w:tr w:rsidR="00DB0602" w:rsidRPr="00372346" w14:paraId="01CA8D1F" w14:textId="77777777" w:rsidTr="007B6D97">
        <w:trPr>
          <w:cantSplit/>
        </w:trPr>
        <w:tc>
          <w:tcPr>
            <w:tcW w:w="1997" w:type="dxa"/>
            <w:vMerge/>
          </w:tcPr>
          <w:p w14:paraId="36E999C7" w14:textId="77777777" w:rsidR="00DB0602" w:rsidRPr="00372346" w:rsidRDefault="00DB0602" w:rsidP="007D55B0">
            <w:pPr>
              <w:pStyle w:val="Tabletext"/>
              <w:jc w:val="center"/>
            </w:pPr>
          </w:p>
        </w:tc>
        <w:tc>
          <w:tcPr>
            <w:tcW w:w="5962" w:type="dxa"/>
            <w:vMerge/>
            <w:tcBorders>
              <w:top w:val="nil"/>
            </w:tcBorders>
          </w:tcPr>
          <w:p w14:paraId="3ABD263C" w14:textId="77777777" w:rsidR="00DB0602" w:rsidRPr="00372346" w:rsidRDefault="00DB0602" w:rsidP="007D55B0">
            <w:pPr>
              <w:pStyle w:val="Tabletext"/>
            </w:pPr>
          </w:p>
        </w:tc>
        <w:tc>
          <w:tcPr>
            <w:tcW w:w="688" w:type="dxa"/>
            <w:vMerge/>
            <w:tcBorders>
              <w:right w:val="single" w:sz="4" w:space="0" w:color="auto"/>
            </w:tcBorders>
          </w:tcPr>
          <w:p w14:paraId="05709575" w14:textId="77777777" w:rsidR="00DB0602" w:rsidRPr="00372346" w:rsidRDefault="00DB0602" w:rsidP="007D55B0">
            <w:pPr>
              <w:pStyle w:val="Tabletext"/>
            </w:pPr>
          </w:p>
        </w:tc>
        <w:tc>
          <w:tcPr>
            <w:tcW w:w="1166" w:type="dxa"/>
            <w:tcBorders>
              <w:top w:val="single" w:sz="4" w:space="0" w:color="auto"/>
              <w:left w:val="single" w:sz="4" w:space="0" w:color="auto"/>
              <w:bottom w:val="single" w:sz="4" w:space="0" w:color="auto"/>
              <w:right w:val="single" w:sz="4" w:space="0" w:color="auto"/>
            </w:tcBorders>
            <w:vAlign w:val="center"/>
          </w:tcPr>
          <w:p w14:paraId="4B224BD2" w14:textId="77777777" w:rsidR="00DB0602" w:rsidRPr="00372346" w:rsidRDefault="00DB0602" w:rsidP="007D55B0">
            <w:pPr>
              <w:pStyle w:val="Tabletext"/>
              <w:spacing w:before="20" w:after="20"/>
            </w:pPr>
            <w:r w:rsidRPr="00372346">
              <w:t>Blue</w:t>
            </w:r>
          </w:p>
        </w:tc>
        <w:tc>
          <w:tcPr>
            <w:tcW w:w="1166" w:type="dxa"/>
            <w:gridSpan w:val="2"/>
            <w:tcBorders>
              <w:top w:val="single" w:sz="4" w:space="0" w:color="auto"/>
              <w:left w:val="single" w:sz="4" w:space="0" w:color="auto"/>
              <w:bottom w:val="single" w:sz="4" w:space="0" w:color="auto"/>
              <w:right w:val="single" w:sz="4" w:space="0" w:color="auto"/>
            </w:tcBorders>
            <w:vAlign w:val="center"/>
          </w:tcPr>
          <w:p w14:paraId="7DC39878" w14:textId="77777777" w:rsidR="00DB0602" w:rsidRPr="00372346" w:rsidRDefault="00DB0602" w:rsidP="007D55B0">
            <w:pPr>
              <w:pStyle w:val="Tabletext"/>
              <w:spacing w:before="20" w:after="20"/>
              <w:jc w:val="center"/>
            </w:pPr>
            <w:r w:rsidRPr="00372346">
              <w:t>0.145</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53BD23FC" w14:textId="77777777" w:rsidR="00DB0602" w:rsidRPr="00372346" w:rsidRDefault="00DB0602" w:rsidP="007D55B0">
            <w:pPr>
              <w:pStyle w:val="Tabletext"/>
              <w:spacing w:before="20" w:after="20"/>
              <w:jc w:val="center"/>
            </w:pPr>
            <w:r w:rsidRPr="00372346">
              <w:t>0.049</w:t>
            </w:r>
          </w:p>
        </w:tc>
        <w:tc>
          <w:tcPr>
            <w:tcW w:w="2448" w:type="dxa"/>
            <w:gridSpan w:val="2"/>
            <w:tcBorders>
              <w:top w:val="nil"/>
              <w:left w:val="single" w:sz="4" w:space="0" w:color="auto"/>
              <w:bottom w:val="nil"/>
            </w:tcBorders>
          </w:tcPr>
          <w:p w14:paraId="1A1A6612" w14:textId="77777777" w:rsidR="00DB0602" w:rsidRPr="00372346" w:rsidRDefault="00DB0602" w:rsidP="007D55B0">
            <w:pPr>
              <w:pStyle w:val="Tabletext"/>
              <w:spacing w:before="20" w:after="20"/>
            </w:pPr>
            <w:r w:rsidRPr="00372346">
              <w:t>(Wratten 47)</w:t>
            </w:r>
          </w:p>
        </w:tc>
      </w:tr>
      <w:tr w:rsidR="00DB0602" w:rsidRPr="00372346" w14:paraId="65D80D7D" w14:textId="77777777" w:rsidTr="007B6D97">
        <w:trPr>
          <w:cantSplit/>
        </w:trPr>
        <w:tc>
          <w:tcPr>
            <w:tcW w:w="1997" w:type="dxa"/>
            <w:vMerge/>
          </w:tcPr>
          <w:p w14:paraId="529483CD" w14:textId="77777777" w:rsidR="00DB0602" w:rsidRPr="00372346" w:rsidRDefault="00DB0602" w:rsidP="007D55B0">
            <w:pPr>
              <w:pStyle w:val="Tabletext"/>
              <w:jc w:val="center"/>
            </w:pPr>
          </w:p>
        </w:tc>
        <w:tc>
          <w:tcPr>
            <w:tcW w:w="5962" w:type="dxa"/>
            <w:vMerge/>
            <w:tcBorders>
              <w:top w:val="nil"/>
            </w:tcBorders>
          </w:tcPr>
          <w:p w14:paraId="26912964" w14:textId="77777777" w:rsidR="00DB0602" w:rsidRPr="00372346" w:rsidRDefault="00DB0602" w:rsidP="007D55B0">
            <w:pPr>
              <w:pStyle w:val="Tabletext"/>
            </w:pPr>
          </w:p>
        </w:tc>
        <w:tc>
          <w:tcPr>
            <w:tcW w:w="688" w:type="dxa"/>
            <w:vMerge/>
            <w:tcBorders>
              <w:right w:val="single" w:sz="4" w:space="0" w:color="auto"/>
            </w:tcBorders>
          </w:tcPr>
          <w:p w14:paraId="29EDAA9C" w14:textId="77777777" w:rsidR="00DB0602" w:rsidRPr="00372346" w:rsidRDefault="00DB0602" w:rsidP="007D55B0">
            <w:pPr>
              <w:pStyle w:val="Tabletext"/>
            </w:pPr>
          </w:p>
        </w:tc>
        <w:tc>
          <w:tcPr>
            <w:tcW w:w="1166" w:type="dxa"/>
            <w:tcBorders>
              <w:top w:val="single" w:sz="4" w:space="0" w:color="auto"/>
              <w:left w:val="single" w:sz="4" w:space="0" w:color="auto"/>
              <w:bottom w:val="single" w:sz="4" w:space="0" w:color="auto"/>
              <w:right w:val="single" w:sz="4" w:space="0" w:color="auto"/>
            </w:tcBorders>
          </w:tcPr>
          <w:p w14:paraId="1DB6EEE0" w14:textId="77777777" w:rsidR="00DB0602" w:rsidRPr="00372346" w:rsidRDefault="00DB0602" w:rsidP="007D55B0">
            <w:pPr>
              <w:pStyle w:val="Tabletext"/>
              <w:spacing w:before="20" w:after="20"/>
            </w:pPr>
            <w:r w:rsidRPr="00372346">
              <w:t>White C</w:t>
            </w:r>
          </w:p>
        </w:tc>
        <w:tc>
          <w:tcPr>
            <w:tcW w:w="1166" w:type="dxa"/>
            <w:gridSpan w:val="2"/>
            <w:tcBorders>
              <w:top w:val="single" w:sz="4" w:space="0" w:color="auto"/>
              <w:left w:val="single" w:sz="4" w:space="0" w:color="auto"/>
              <w:bottom w:val="single" w:sz="4" w:space="0" w:color="auto"/>
              <w:right w:val="single" w:sz="4" w:space="0" w:color="auto"/>
            </w:tcBorders>
          </w:tcPr>
          <w:p w14:paraId="0DF6D6CD" w14:textId="77777777" w:rsidR="00DB0602" w:rsidRPr="00372346" w:rsidRDefault="00DB0602" w:rsidP="007D55B0">
            <w:pPr>
              <w:pStyle w:val="Tabletext"/>
              <w:spacing w:before="20" w:after="20"/>
              <w:jc w:val="center"/>
            </w:pPr>
            <w:r w:rsidRPr="00372346">
              <w:t>0.310</w:t>
            </w:r>
          </w:p>
        </w:tc>
        <w:tc>
          <w:tcPr>
            <w:tcW w:w="1173" w:type="dxa"/>
            <w:gridSpan w:val="2"/>
            <w:tcBorders>
              <w:top w:val="single" w:sz="4" w:space="0" w:color="auto"/>
              <w:left w:val="single" w:sz="4" w:space="0" w:color="auto"/>
              <w:bottom w:val="single" w:sz="4" w:space="0" w:color="auto"/>
              <w:right w:val="single" w:sz="4" w:space="0" w:color="auto"/>
            </w:tcBorders>
          </w:tcPr>
          <w:p w14:paraId="519B3EA1" w14:textId="77777777" w:rsidR="00DB0602" w:rsidRPr="00372346" w:rsidRDefault="00DB0602" w:rsidP="007D55B0">
            <w:pPr>
              <w:pStyle w:val="Tabletext"/>
              <w:spacing w:before="20" w:after="20"/>
              <w:jc w:val="center"/>
            </w:pPr>
            <w:r w:rsidRPr="00372346">
              <w:t>0.316</w:t>
            </w:r>
          </w:p>
        </w:tc>
        <w:tc>
          <w:tcPr>
            <w:tcW w:w="2448" w:type="dxa"/>
            <w:gridSpan w:val="2"/>
            <w:tcBorders>
              <w:top w:val="nil"/>
              <w:left w:val="single" w:sz="4" w:space="0" w:color="auto"/>
              <w:bottom w:val="nil"/>
            </w:tcBorders>
          </w:tcPr>
          <w:p w14:paraId="4BBE7D41" w14:textId="77777777" w:rsidR="00DB0602" w:rsidRPr="00372346" w:rsidRDefault="00DB0602" w:rsidP="007D55B0">
            <w:pPr>
              <w:pStyle w:val="Tabletext"/>
              <w:spacing w:before="20" w:after="20"/>
            </w:pPr>
          </w:p>
        </w:tc>
      </w:tr>
      <w:tr w:rsidR="00DB0602" w:rsidRPr="00372346" w14:paraId="72A7EE72" w14:textId="77777777" w:rsidTr="007B6D97">
        <w:trPr>
          <w:cantSplit/>
        </w:trPr>
        <w:tc>
          <w:tcPr>
            <w:tcW w:w="1997" w:type="dxa"/>
            <w:vMerge/>
            <w:tcBorders>
              <w:bottom w:val="single" w:sz="4" w:space="0" w:color="auto"/>
            </w:tcBorders>
          </w:tcPr>
          <w:p w14:paraId="2C8A5D50" w14:textId="77777777" w:rsidR="00DB0602" w:rsidRPr="00372346" w:rsidRDefault="00DB0602" w:rsidP="007D55B0">
            <w:pPr>
              <w:pStyle w:val="Tabletext"/>
              <w:jc w:val="center"/>
            </w:pPr>
          </w:p>
        </w:tc>
        <w:tc>
          <w:tcPr>
            <w:tcW w:w="5962" w:type="dxa"/>
            <w:vMerge/>
            <w:tcBorders>
              <w:top w:val="nil"/>
              <w:bottom w:val="single" w:sz="4" w:space="0" w:color="auto"/>
            </w:tcBorders>
          </w:tcPr>
          <w:p w14:paraId="532A84ED" w14:textId="77777777" w:rsidR="00DB0602" w:rsidRPr="00372346" w:rsidRDefault="00DB0602" w:rsidP="007D55B0">
            <w:pPr>
              <w:pStyle w:val="Tabletext"/>
            </w:pPr>
          </w:p>
        </w:tc>
        <w:tc>
          <w:tcPr>
            <w:tcW w:w="688" w:type="dxa"/>
            <w:vMerge/>
            <w:tcBorders>
              <w:bottom w:val="single" w:sz="4" w:space="0" w:color="auto"/>
              <w:right w:val="nil"/>
            </w:tcBorders>
          </w:tcPr>
          <w:p w14:paraId="213A6126" w14:textId="77777777" w:rsidR="00DB0602" w:rsidRPr="00372346" w:rsidRDefault="00DB0602" w:rsidP="007D55B0">
            <w:pPr>
              <w:pStyle w:val="Tabletext"/>
            </w:pPr>
          </w:p>
        </w:tc>
        <w:tc>
          <w:tcPr>
            <w:tcW w:w="3505" w:type="dxa"/>
            <w:gridSpan w:val="5"/>
            <w:tcBorders>
              <w:top w:val="single" w:sz="4" w:space="0" w:color="auto"/>
              <w:left w:val="nil"/>
              <w:bottom w:val="single" w:sz="4" w:space="0" w:color="auto"/>
              <w:right w:val="nil"/>
            </w:tcBorders>
          </w:tcPr>
          <w:p w14:paraId="57ADBB9B" w14:textId="77777777" w:rsidR="00DB0602" w:rsidRPr="00372346" w:rsidRDefault="00DB0602" w:rsidP="007D55B0">
            <w:pPr>
              <w:pStyle w:val="Tabletext"/>
              <w:spacing w:before="0" w:after="0"/>
              <w:rPr>
                <w:sz w:val="12"/>
                <w:szCs w:val="12"/>
              </w:rPr>
            </w:pPr>
          </w:p>
        </w:tc>
        <w:tc>
          <w:tcPr>
            <w:tcW w:w="2448" w:type="dxa"/>
            <w:gridSpan w:val="2"/>
            <w:tcBorders>
              <w:top w:val="nil"/>
              <w:left w:val="nil"/>
              <w:bottom w:val="single" w:sz="4" w:space="0" w:color="auto"/>
            </w:tcBorders>
          </w:tcPr>
          <w:p w14:paraId="3F030A1E" w14:textId="77777777" w:rsidR="00DB0602" w:rsidRPr="00372346" w:rsidRDefault="00DB0602" w:rsidP="007D55B0">
            <w:pPr>
              <w:pStyle w:val="Tabletext"/>
              <w:spacing w:before="0" w:after="0"/>
              <w:rPr>
                <w:sz w:val="12"/>
                <w:szCs w:val="12"/>
              </w:rPr>
            </w:pPr>
          </w:p>
        </w:tc>
      </w:tr>
      <w:tr w:rsidR="00DB0602" w:rsidRPr="007B6D97" w14:paraId="4AA87DE4" w14:textId="77777777" w:rsidTr="007B6D97">
        <w:trPr>
          <w:cantSplit/>
        </w:trPr>
        <w:tc>
          <w:tcPr>
            <w:tcW w:w="1997" w:type="dxa"/>
            <w:tcBorders>
              <w:top w:val="single" w:sz="4" w:space="0" w:color="auto"/>
              <w:bottom w:val="nil"/>
            </w:tcBorders>
          </w:tcPr>
          <w:p w14:paraId="2F738B8B" w14:textId="77777777" w:rsidR="00DB0602" w:rsidRPr="00372346" w:rsidRDefault="00DB0602" w:rsidP="007D55B0">
            <w:pPr>
              <w:pStyle w:val="Tabletext"/>
              <w:jc w:val="center"/>
            </w:pPr>
            <w:r w:rsidRPr="00372346">
              <w:t>9</w:t>
            </w:r>
          </w:p>
        </w:tc>
        <w:tc>
          <w:tcPr>
            <w:tcW w:w="5962" w:type="dxa"/>
            <w:tcBorders>
              <w:top w:val="single" w:sz="4" w:space="0" w:color="auto"/>
              <w:bottom w:val="nil"/>
            </w:tcBorders>
          </w:tcPr>
          <w:p w14:paraId="7EBD1E59" w14:textId="77777777" w:rsidR="00DB0602" w:rsidRPr="00DB0602" w:rsidRDefault="00DB0602" w:rsidP="007D55B0">
            <w:pPr>
              <w:pStyle w:val="Tabletext"/>
              <w:rPr>
                <w:lang w:val="en-GB"/>
              </w:rPr>
            </w:pPr>
            <w:r w:rsidRPr="00DB0602">
              <w:rPr>
                <w:lang w:val="en-GB"/>
              </w:rPr>
              <w:t>Reserved (</w:t>
            </w:r>
            <w:r w:rsidRPr="007B6D97">
              <w:rPr>
                <w:i/>
                <w:lang w:val="en-GB"/>
              </w:rPr>
              <w:t>only MPEG-2 Video and MPEG-4 Visual</w:t>
            </w:r>
            <w:r w:rsidRPr="00DB0602">
              <w:rPr>
                <w:lang w:val="en-GB"/>
              </w:rPr>
              <w:t>)</w:t>
            </w:r>
          </w:p>
        </w:tc>
        <w:tc>
          <w:tcPr>
            <w:tcW w:w="688" w:type="dxa"/>
            <w:tcBorders>
              <w:top w:val="single" w:sz="4" w:space="0" w:color="auto"/>
              <w:right w:val="nil"/>
            </w:tcBorders>
          </w:tcPr>
          <w:p w14:paraId="384227C8" w14:textId="77777777" w:rsidR="00DB0602" w:rsidRPr="00DB0602" w:rsidRDefault="00DB0602" w:rsidP="007D55B0">
            <w:pPr>
              <w:pStyle w:val="Tabletext"/>
              <w:rPr>
                <w:sz w:val="12"/>
                <w:szCs w:val="12"/>
                <w:lang w:val="en-GB"/>
              </w:rPr>
            </w:pPr>
          </w:p>
        </w:tc>
        <w:tc>
          <w:tcPr>
            <w:tcW w:w="3505" w:type="dxa"/>
            <w:gridSpan w:val="5"/>
            <w:tcBorders>
              <w:top w:val="single" w:sz="4" w:space="0" w:color="auto"/>
              <w:left w:val="nil"/>
              <w:right w:val="nil"/>
            </w:tcBorders>
            <w:vAlign w:val="center"/>
          </w:tcPr>
          <w:p w14:paraId="5CFCE96A" w14:textId="77777777" w:rsidR="00DB0602" w:rsidRPr="00DB0602" w:rsidRDefault="00DB0602" w:rsidP="007D55B0">
            <w:pPr>
              <w:pStyle w:val="Tabletext"/>
              <w:spacing w:before="0" w:after="0"/>
              <w:rPr>
                <w:szCs w:val="22"/>
                <w:lang w:val="en-GB"/>
              </w:rPr>
            </w:pPr>
            <w:r w:rsidRPr="00DB0602">
              <w:rPr>
                <w:szCs w:val="22"/>
                <w:lang w:val="en-GB"/>
              </w:rPr>
              <w:t>For future use by ITU-T | ISO/IEC</w:t>
            </w:r>
          </w:p>
        </w:tc>
        <w:tc>
          <w:tcPr>
            <w:tcW w:w="2448" w:type="dxa"/>
            <w:gridSpan w:val="2"/>
            <w:tcBorders>
              <w:top w:val="single" w:sz="4" w:space="0" w:color="auto"/>
              <w:left w:val="nil"/>
            </w:tcBorders>
          </w:tcPr>
          <w:p w14:paraId="6D936577" w14:textId="77777777" w:rsidR="00DB0602" w:rsidRPr="00DB0602" w:rsidRDefault="00DB0602" w:rsidP="007D55B0">
            <w:pPr>
              <w:pStyle w:val="Tabletext"/>
              <w:rPr>
                <w:sz w:val="12"/>
                <w:szCs w:val="12"/>
                <w:lang w:val="en-GB"/>
              </w:rPr>
            </w:pPr>
          </w:p>
        </w:tc>
      </w:tr>
      <w:tr w:rsidR="00DB0602" w:rsidRPr="007B6D97" w14:paraId="285BCA20" w14:textId="77777777" w:rsidTr="007B6D97">
        <w:trPr>
          <w:cantSplit/>
          <w:trHeight w:val="169"/>
        </w:trPr>
        <w:tc>
          <w:tcPr>
            <w:tcW w:w="1997" w:type="dxa"/>
            <w:vMerge w:val="restart"/>
            <w:tcBorders>
              <w:top w:val="nil"/>
              <w:bottom w:val="single" w:sz="4" w:space="0" w:color="auto"/>
            </w:tcBorders>
          </w:tcPr>
          <w:p w14:paraId="3CF270D1" w14:textId="77777777" w:rsidR="00DB0602" w:rsidRPr="00DB0602" w:rsidRDefault="00DB0602" w:rsidP="007D55B0">
            <w:pPr>
              <w:pStyle w:val="Tabletext"/>
              <w:jc w:val="center"/>
              <w:rPr>
                <w:lang w:val="en-GB"/>
              </w:rPr>
            </w:pPr>
          </w:p>
        </w:tc>
        <w:tc>
          <w:tcPr>
            <w:tcW w:w="5962" w:type="dxa"/>
            <w:vMerge w:val="restart"/>
            <w:tcBorders>
              <w:top w:val="single" w:sz="4" w:space="0" w:color="auto"/>
              <w:bottom w:val="single" w:sz="4" w:space="0" w:color="auto"/>
            </w:tcBorders>
          </w:tcPr>
          <w:p w14:paraId="3BDEC55D" w14:textId="369200D8" w:rsidR="00DB0602" w:rsidRPr="00DB0602" w:rsidRDefault="00DB0602" w:rsidP="007B6D97">
            <w:pPr>
              <w:pStyle w:val="Tabletext"/>
              <w:rPr>
                <w:rFonts w:eastAsia="MS Mincho"/>
                <w:i/>
                <w:lang w:val="en-GB" w:eastAsia="ja-JP"/>
              </w:rPr>
            </w:pPr>
            <w:r w:rsidRPr="00DB0602">
              <w:rPr>
                <w:rFonts w:eastAsia="MS Mincho"/>
                <w:lang w:val="en-GB" w:eastAsia="ja-JP"/>
              </w:rPr>
              <w:t>Rec. ITU-R BT.2020 [2.8] (</w:t>
            </w:r>
            <w:r w:rsidRPr="007B6D97">
              <w:rPr>
                <w:rFonts w:eastAsia="MS Mincho"/>
                <w:i/>
                <w:lang w:val="en-GB" w:eastAsia="ja-JP"/>
              </w:rPr>
              <w:t xml:space="preserve">only MPEG-4/AVC and </w:t>
            </w:r>
            <w:r w:rsidRPr="00DB0602">
              <w:rPr>
                <w:rFonts w:eastAsia="MS Mincho"/>
                <w:i/>
                <w:lang w:val="en-GB" w:eastAsia="ja-JP"/>
              </w:rPr>
              <w:br/>
            </w:r>
            <w:r w:rsidRPr="007B6D97">
              <w:rPr>
                <w:rFonts w:eastAsia="MS Mincho"/>
                <w:i/>
                <w:lang w:val="en-GB" w:eastAsia="ja-JP"/>
              </w:rPr>
              <w:t>MPEG</w:t>
            </w:r>
            <w:r w:rsidRPr="00DB0602">
              <w:rPr>
                <w:rFonts w:eastAsia="MS Mincho"/>
                <w:i/>
                <w:lang w:val="en-GB" w:eastAsia="ja-JP"/>
              </w:rPr>
              <w:t>-H</w:t>
            </w:r>
            <w:r w:rsidRPr="007B6D97">
              <w:rPr>
                <w:rFonts w:eastAsia="MS Mincho"/>
                <w:i/>
                <w:lang w:val="en-GB" w:eastAsia="ja-JP"/>
              </w:rPr>
              <w:t xml:space="preserve"> HEVC</w:t>
            </w:r>
            <w:r w:rsidRPr="00DB0602">
              <w:rPr>
                <w:rFonts w:eastAsia="MS Mincho"/>
                <w:lang w:val="en-GB" w:eastAsia="ja-JP"/>
              </w:rPr>
              <w:t>)</w:t>
            </w:r>
          </w:p>
        </w:tc>
        <w:tc>
          <w:tcPr>
            <w:tcW w:w="688" w:type="dxa"/>
            <w:vMerge w:val="restart"/>
            <w:tcBorders>
              <w:top w:val="single" w:sz="4" w:space="0" w:color="auto"/>
              <w:bottom w:val="single" w:sz="4" w:space="0" w:color="auto"/>
              <w:right w:val="nil"/>
            </w:tcBorders>
          </w:tcPr>
          <w:p w14:paraId="6C46468B" w14:textId="77777777" w:rsidR="00DB0602" w:rsidRPr="00DB0602" w:rsidRDefault="00DB0602" w:rsidP="007D55B0">
            <w:pPr>
              <w:pStyle w:val="Tabletext"/>
              <w:rPr>
                <w:sz w:val="12"/>
                <w:szCs w:val="12"/>
                <w:lang w:val="en-GB"/>
              </w:rPr>
            </w:pPr>
          </w:p>
        </w:tc>
        <w:tc>
          <w:tcPr>
            <w:tcW w:w="3505" w:type="dxa"/>
            <w:gridSpan w:val="5"/>
            <w:tcBorders>
              <w:top w:val="single" w:sz="4" w:space="0" w:color="auto"/>
              <w:left w:val="nil"/>
              <w:bottom w:val="single" w:sz="4" w:space="0" w:color="auto"/>
              <w:right w:val="nil"/>
            </w:tcBorders>
            <w:vAlign w:val="center"/>
          </w:tcPr>
          <w:p w14:paraId="5F0D2074" w14:textId="77777777" w:rsidR="00DB0602" w:rsidRPr="00DB0602" w:rsidRDefault="00DB0602" w:rsidP="007D55B0">
            <w:pPr>
              <w:pStyle w:val="Tabletext"/>
              <w:spacing w:before="0" w:after="0"/>
              <w:rPr>
                <w:sz w:val="12"/>
                <w:szCs w:val="12"/>
                <w:lang w:val="en-GB"/>
              </w:rPr>
            </w:pPr>
          </w:p>
        </w:tc>
        <w:tc>
          <w:tcPr>
            <w:tcW w:w="2448" w:type="dxa"/>
            <w:gridSpan w:val="2"/>
            <w:vMerge w:val="restart"/>
            <w:tcBorders>
              <w:top w:val="single" w:sz="4" w:space="0" w:color="auto"/>
              <w:left w:val="nil"/>
              <w:bottom w:val="single" w:sz="4" w:space="0" w:color="auto"/>
            </w:tcBorders>
          </w:tcPr>
          <w:p w14:paraId="15A2F9F4" w14:textId="77777777" w:rsidR="00DB0602" w:rsidRPr="00DB0602" w:rsidRDefault="00DB0602" w:rsidP="007D55B0">
            <w:pPr>
              <w:pStyle w:val="Tabletext"/>
              <w:spacing w:before="0" w:after="0"/>
              <w:rPr>
                <w:sz w:val="12"/>
                <w:szCs w:val="12"/>
                <w:lang w:val="en-GB"/>
              </w:rPr>
            </w:pPr>
          </w:p>
        </w:tc>
      </w:tr>
      <w:tr w:rsidR="00DB0602" w:rsidRPr="00372346" w14:paraId="4BB94466" w14:textId="77777777" w:rsidTr="007B6D97">
        <w:trPr>
          <w:cantSplit/>
          <w:trHeight w:val="212"/>
        </w:trPr>
        <w:tc>
          <w:tcPr>
            <w:tcW w:w="1997" w:type="dxa"/>
            <w:vMerge/>
          </w:tcPr>
          <w:p w14:paraId="64660836" w14:textId="77777777" w:rsidR="00DB0602" w:rsidRPr="00DB0602" w:rsidRDefault="00DB0602" w:rsidP="007D55B0">
            <w:pPr>
              <w:pStyle w:val="Tabletext"/>
              <w:jc w:val="center"/>
              <w:rPr>
                <w:lang w:val="en-GB"/>
              </w:rPr>
            </w:pPr>
          </w:p>
        </w:tc>
        <w:tc>
          <w:tcPr>
            <w:tcW w:w="5962" w:type="dxa"/>
            <w:vMerge/>
          </w:tcPr>
          <w:p w14:paraId="3955F09C" w14:textId="77777777" w:rsidR="00DB0602" w:rsidRPr="00DB0602" w:rsidRDefault="00DB0602" w:rsidP="007D55B0">
            <w:pPr>
              <w:pStyle w:val="Tabletext"/>
              <w:rPr>
                <w:lang w:val="en-GB"/>
              </w:rPr>
            </w:pPr>
          </w:p>
        </w:tc>
        <w:tc>
          <w:tcPr>
            <w:tcW w:w="688" w:type="dxa"/>
            <w:vMerge/>
            <w:tcBorders>
              <w:right w:val="single" w:sz="4" w:space="0" w:color="auto"/>
            </w:tcBorders>
          </w:tcPr>
          <w:p w14:paraId="30FC6737" w14:textId="77777777" w:rsidR="00DB0602" w:rsidRPr="00DB0602" w:rsidRDefault="00DB0602" w:rsidP="007D55B0">
            <w:pPr>
              <w:pStyle w:val="Tabletext"/>
              <w:rPr>
                <w:lang w:val="en-GB"/>
              </w:rPr>
            </w:pPr>
          </w:p>
        </w:tc>
        <w:tc>
          <w:tcPr>
            <w:tcW w:w="1166" w:type="dxa"/>
            <w:tcBorders>
              <w:top w:val="single" w:sz="4" w:space="0" w:color="auto"/>
              <w:left w:val="single" w:sz="4" w:space="0" w:color="auto"/>
              <w:bottom w:val="single" w:sz="4" w:space="0" w:color="auto"/>
              <w:right w:val="single" w:sz="4" w:space="0" w:color="auto"/>
            </w:tcBorders>
          </w:tcPr>
          <w:p w14:paraId="5E107AF3" w14:textId="1A373683" w:rsidR="00DB0602" w:rsidRPr="00DB0602" w:rsidRDefault="00DB0602" w:rsidP="007D55B0">
            <w:pPr>
              <w:pStyle w:val="Tabletext"/>
              <w:spacing w:before="20" w:after="20"/>
              <w:rPr>
                <w:lang w:val="en-GB"/>
              </w:rPr>
            </w:pPr>
          </w:p>
        </w:tc>
        <w:tc>
          <w:tcPr>
            <w:tcW w:w="1218" w:type="dxa"/>
            <w:gridSpan w:val="3"/>
            <w:tcBorders>
              <w:top w:val="single" w:sz="4" w:space="0" w:color="auto"/>
              <w:left w:val="single" w:sz="4" w:space="0" w:color="auto"/>
              <w:bottom w:val="single" w:sz="4" w:space="0" w:color="auto"/>
              <w:right w:val="single" w:sz="4" w:space="0" w:color="auto"/>
            </w:tcBorders>
          </w:tcPr>
          <w:p w14:paraId="3949B18A" w14:textId="77777777" w:rsidR="00DB0602" w:rsidRPr="00372346" w:rsidRDefault="00DB0602" w:rsidP="007D55B0">
            <w:pPr>
              <w:pStyle w:val="Tabletext"/>
              <w:spacing w:before="20" w:after="20"/>
              <w:jc w:val="center"/>
              <w:rPr>
                <w:i/>
              </w:rPr>
            </w:pPr>
            <w:r w:rsidRPr="00372346">
              <w:rPr>
                <w:i/>
              </w:rPr>
              <w:t>x</w:t>
            </w:r>
          </w:p>
        </w:tc>
        <w:tc>
          <w:tcPr>
            <w:tcW w:w="1121" w:type="dxa"/>
            <w:tcBorders>
              <w:top w:val="single" w:sz="4" w:space="0" w:color="auto"/>
              <w:left w:val="single" w:sz="4" w:space="0" w:color="auto"/>
              <w:bottom w:val="single" w:sz="4" w:space="0" w:color="auto"/>
              <w:right w:val="single" w:sz="4" w:space="0" w:color="auto"/>
            </w:tcBorders>
          </w:tcPr>
          <w:p w14:paraId="5B2CDF3C" w14:textId="77777777" w:rsidR="00DB0602" w:rsidRPr="00372346" w:rsidRDefault="00DB0602" w:rsidP="007D55B0">
            <w:pPr>
              <w:pStyle w:val="Tabletext"/>
              <w:spacing w:before="20" w:after="20"/>
              <w:jc w:val="center"/>
              <w:rPr>
                <w:i/>
              </w:rPr>
            </w:pPr>
            <w:r w:rsidRPr="00372346">
              <w:rPr>
                <w:i/>
              </w:rPr>
              <w:t>y</w:t>
            </w:r>
          </w:p>
        </w:tc>
        <w:tc>
          <w:tcPr>
            <w:tcW w:w="2448" w:type="dxa"/>
            <w:gridSpan w:val="2"/>
            <w:vMerge/>
            <w:tcBorders>
              <w:left w:val="single" w:sz="4" w:space="0" w:color="auto"/>
            </w:tcBorders>
          </w:tcPr>
          <w:p w14:paraId="637CF469" w14:textId="77777777" w:rsidR="00DB0602" w:rsidRPr="00372346" w:rsidRDefault="00DB0602" w:rsidP="007D55B0">
            <w:pPr>
              <w:pStyle w:val="Tabletext"/>
            </w:pPr>
          </w:p>
        </w:tc>
      </w:tr>
      <w:tr w:rsidR="00DB0602" w:rsidRPr="00372346" w14:paraId="3260AC1B" w14:textId="77777777" w:rsidTr="007B6D97">
        <w:trPr>
          <w:cantSplit/>
        </w:trPr>
        <w:tc>
          <w:tcPr>
            <w:tcW w:w="1997" w:type="dxa"/>
            <w:vMerge/>
          </w:tcPr>
          <w:p w14:paraId="1D81D83F" w14:textId="77777777" w:rsidR="00DB0602" w:rsidRPr="00372346" w:rsidRDefault="00DB0602" w:rsidP="007D55B0">
            <w:pPr>
              <w:pStyle w:val="Tabletext"/>
              <w:jc w:val="center"/>
            </w:pPr>
          </w:p>
        </w:tc>
        <w:tc>
          <w:tcPr>
            <w:tcW w:w="5962" w:type="dxa"/>
            <w:vMerge/>
          </w:tcPr>
          <w:p w14:paraId="19519E8A" w14:textId="77777777" w:rsidR="00DB0602" w:rsidRPr="00372346" w:rsidRDefault="00DB0602" w:rsidP="007D55B0">
            <w:pPr>
              <w:pStyle w:val="Tabletext"/>
            </w:pPr>
          </w:p>
        </w:tc>
        <w:tc>
          <w:tcPr>
            <w:tcW w:w="688" w:type="dxa"/>
            <w:vMerge/>
            <w:tcBorders>
              <w:right w:val="single" w:sz="4" w:space="0" w:color="auto"/>
            </w:tcBorders>
          </w:tcPr>
          <w:p w14:paraId="6B3BC9B4" w14:textId="77777777" w:rsidR="00DB0602" w:rsidRPr="00372346" w:rsidRDefault="00DB0602" w:rsidP="007D55B0">
            <w:pPr>
              <w:pStyle w:val="Tabletext"/>
            </w:pPr>
          </w:p>
        </w:tc>
        <w:tc>
          <w:tcPr>
            <w:tcW w:w="1166" w:type="dxa"/>
            <w:tcBorders>
              <w:top w:val="single" w:sz="4" w:space="0" w:color="auto"/>
              <w:left w:val="single" w:sz="4" w:space="0" w:color="auto"/>
              <w:bottom w:val="single" w:sz="4" w:space="0" w:color="auto"/>
              <w:right w:val="single" w:sz="4" w:space="0" w:color="auto"/>
            </w:tcBorders>
            <w:vAlign w:val="center"/>
          </w:tcPr>
          <w:p w14:paraId="6FB5F9B8" w14:textId="77777777" w:rsidR="00DB0602" w:rsidRPr="00372346" w:rsidRDefault="00DB0602" w:rsidP="007D55B0">
            <w:pPr>
              <w:pStyle w:val="Tabletext"/>
              <w:spacing w:before="20" w:after="20"/>
            </w:pPr>
            <w:r w:rsidRPr="00372346">
              <w:t xml:space="preserve">Red </w:t>
            </w:r>
          </w:p>
        </w:tc>
        <w:tc>
          <w:tcPr>
            <w:tcW w:w="1218" w:type="dxa"/>
            <w:gridSpan w:val="3"/>
            <w:tcBorders>
              <w:top w:val="single" w:sz="4" w:space="0" w:color="auto"/>
              <w:left w:val="single" w:sz="4" w:space="0" w:color="auto"/>
              <w:bottom w:val="single" w:sz="4" w:space="0" w:color="auto"/>
              <w:right w:val="single" w:sz="4" w:space="0" w:color="auto"/>
            </w:tcBorders>
          </w:tcPr>
          <w:p w14:paraId="333A0773" w14:textId="77777777" w:rsidR="00DB0602" w:rsidRPr="00372346" w:rsidRDefault="00DB0602" w:rsidP="007D55B0">
            <w:pPr>
              <w:pStyle w:val="Tabletext"/>
              <w:spacing w:before="20" w:after="20"/>
              <w:jc w:val="center"/>
            </w:pPr>
            <w:r w:rsidRPr="00372346">
              <w:t>0.</w:t>
            </w:r>
            <w:r w:rsidRPr="00372346">
              <w:rPr>
                <w:rFonts w:eastAsia="MS Mincho"/>
                <w:lang w:eastAsia="ja-JP"/>
              </w:rPr>
              <w:t>708</w:t>
            </w:r>
          </w:p>
        </w:tc>
        <w:tc>
          <w:tcPr>
            <w:tcW w:w="1121" w:type="dxa"/>
            <w:tcBorders>
              <w:top w:val="single" w:sz="4" w:space="0" w:color="auto"/>
              <w:left w:val="single" w:sz="4" w:space="0" w:color="auto"/>
              <w:bottom w:val="single" w:sz="4" w:space="0" w:color="auto"/>
              <w:right w:val="single" w:sz="4" w:space="0" w:color="auto"/>
            </w:tcBorders>
          </w:tcPr>
          <w:p w14:paraId="543C8724" w14:textId="77777777" w:rsidR="00DB0602" w:rsidRPr="00372346" w:rsidRDefault="00DB0602" w:rsidP="007D55B0">
            <w:pPr>
              <w:pStyle w:val="Tabletext"/>
              <w:spacing w:before="20" w:after="20"/>
              <w:jc w:val="center"/>
            </w:pPr>
            <w:r w:rsidRPr="00372346">
              <w:t>0.</w:t>
            </w:r>
            <w:r w:rsidRPr="00372346">
              <w:rPr>
                <w:rFonts w:eastAsia="MS Mincho"/>
                <w:lang w:eastAsia="ja-JP"/>
              </w:rPr>
              <w:t>292</w:t>
            </w:r>
          </w:p>
        </w:tc>
        <w:tc>
          <w:tcPr>
            <w:tcW w:w="2448" w:type="dxa"/>
            <w:gridSpan w:val="2"/>
            <w:vMerge/>
            <w:tcBorders>
              <w:left w:val="single" w:sz="4" w:space="0" w:color="auto"/>
            </w:tcBorders>
          </w:tcPr>
          <w:p w14:paraId="31194B0B" w14:textId="77777777" w:rsidR="00DB0602" w:rsidRPr="00372346" w:rsidRDefault="00DB0602" w:rsidP="007D55B0">
            <w:pPr>
              <w:pStyle w:val="Tabletext"/>
            </w:pPr>
          </w:p>
        </w:tc>
      </w:tr>
      <w:tr w:rsidR="00DB0602" w:rsidRPr="00372346" w14:paraId="54CEDDB4" w14:textId="77777777" w:rsidTr="007B6D97">
        <w:trPr>
          <w:cantSplit/>
        </w:trPr>
        <w:tc>
          <w:tcPr>
            <w:tcW w:w="1997" w:type="dxa"/>
            <w:vMerge/>
          </w:tcPr>
          <w:p w14:paraId="41B749BF" w14:textId="77777777" w:rsidR="00DB0602" w:rsidRPr="00372346" w:rsidRDefault="00DB0602" w:rsidP="007D55B0">
            <w:pPr>
              <w:pStyle w:val="Tabletext"/>
              <w:jc w:val="center"/>
            </w:pPr>
          </w:p>
        </w:tc>
        <w:tc>
          <w:tcPr>
            <w:tcW w:w="5962" w:type="dxa"/>
            <w:vMerge/>
          </w:tcPr>
          <w:p w14:paraId="2F94F83C" w14:textId="77777777" w:rsidR="00DB0602" w:rsidRPr="00372346" w:rsidRDefault="00DB0602" w:rsidP="007D55B0">
            <w:pPr>
              <w:pStyle w:val="Tabletext"/>
            </w:pPr>
          </w:p>
        </w:tc>
        <w:tc>
          <w:tcPr>
            <w:tcW w:w="688" w:type="dxa"/>
            <w:vMerge/>
            <w:tcBorders>
              <w:right w:val="single" w:sz="4" w:space="0" w:color="auto"/>
            </w:tcBorders>
          </w:tcPr>
          <w:p w14:paraId="0103D318" w14:textId="77777777" w:rsidR="00DB0602" w:rsidRPr="00372346" w:rsidRDefault="00DB0602" w:rsidP="007D55B0">
            <w:pPr>
              <w:pStyle w:val="Tabletext"/>
            </w:pPr>
          </w:p>
        </w:tc>
        <w:tc>
          <w:tcPr>
            <w:tcW w:w="1166" w:type="dxa"/>
            <w:tcBorders>
              <w:top w:val="single" w:sz="4" w:space="0" w:color="auto"/>
              <w:left w:val="single" w:sz="4" w:space="0" w:color="auto"/>
              <w:bottom w:val="single" w:sz="4" w:space="0" w:color="auto"/>
              <w:right w:val="single" w:sz="4" w:space="0" w:color="auto"/>
            </w:tcBorders>
            <w:vAlign w:val="center"/>
          </w:tcPr>
          <w:p w14:paraId="0AC5E32A" w14:textId="77777777" w:rsidR="00DB0602" w:rsidRPr="00372346" w:rsidRDefault="00DB0602" w:rsidP="007D55B0">
            <w:pPr>
              <w:pStyle w:val="Tabletext"/>
              <w:spacing w:before="20" w:after="20"/>
            </w:pPr>
            <w:r w:rsidRPr="00372346">
              <w:t xml:space="preserve">Green </w:t>
            </w:r>
          </w:p>
        </w:tc>
        <w:tc>
          <w:tcPr>
            <w:tcW w:w="1218" w:type="dxa"/>
            <w:gridSpan w:val="3"/>
            <w:tcBorders>
              <w:top w:val="single" w:sz="4" w:space="0" w:color="auto"/>
              <w:left w:val="single" w:sz="4" w:space="0" w:color="auto"/>
              <w:bottom w:val="single" w:sz="4" w:space="0" w:color="auto"/>
              <w:right w:val="single" w:sz="4" w:space="0" w:color="auto"/>
            </w:tcBorders>
          </w:tcPr>
          <w:p w14:paraId="64A87283" w14:textId="77777777" w:rsidR="00DB0602" w:rsidRPr="00372346" w:rsidRDefault="00DB0602" w:rsidP="007D55B0">
            <w:pPr>
              <w:pStyle w:val="Tabletext"/>
              <w:spacing w:before="20" w:after="20"/>
              <w:jc w:val="center"/>
            </w:pPr>
            <w:r w:rsidRPr="00372346">
              <w:t>0.</w:t>
            </w:r>
            <w:r w:rsidRPr="00372346">
              <w:rPr>
                <w:rFonts w:eastAsia="MS Mincho"/>
                <w:lang w:eastAsia="ja-JP"/>
              </w:rPr>
              <w:t>170</w:t>
            </w:r>
          </w:p>
        </w:tc>
        <w:tc>
          <w:tcPr>
            <w:tcW w:w="1121" w:type="dxa"/>
            <w:tcBorders>
              <w:top w:val="single" w:sz="4" w:space="0" w:color="auto"/>
              <w:left w:val="single" w:sz="4" w:space="0" w:color="auto"/>
              <w:bottom w:val="single" w:sz="4" w:space="0" w:color="auto"/>
              <w:right w:val="single" w:sz="4" w:space="0" w:color="auto"/>
            </w:tcBorders>
          </w:tcPr>
          <w:p w14:paraId="2D3DF008" w14:textId="77777777" w:rsidR="00DB0602" w:rsidRPr="00372346" w:rsidRDefault="00DB0602" w:rsidP="007D55B0">
            <w:pPr>
              <w:pStyle w:val="Tabletext"/>
              <w:spacing w:before="20" w:after="20"/>
              <w:jc w:val="center"/>
            </w:pPr>
            <w:r w:rsidRPr="00372346">
              <w:t>0.</w:t>
            </w:r>
            <w:r w:rsidRPr="00372346">
              <w:rPr>
                <w:rFonts w:eastAsia="MS Mincho"/>
                <w:lang w:eastAsia="ja-JP"/>
              </w:rPr>
              <w:t>797</w:t>
            </w:r>
          </w:p>
        </w:tc>
        <w:tc>
          <w:tcPr>
            <w:tcW w:w="2448" w:type="dxa"/>
            <w:gridSpan w:val="2"/>
            <w:vMerge/>
            <w:tcBorders>
              <w:left w:val="single" w:sz="4" w:space="0" w:color="auto"/>
            </w:tcBorders>
          </w:tcPr>
          <w:p w14:paraId="3C2E3C5F" w14:textId="77777777" w:rsidR="00DB0602" w:rsidRPr="00372346" w:rsidRDefault="00DB0602" w:rsidP="007D55B0">
            <w:pPr>
              <w:pStyle w:val="Tabletext"/>
            </w:pPr>
          </w:p>
        </w:tc>
      </w:tr>
      <w:tr w:rsidR="00DB0602" w:rsidRPr="00372346" w14:paraId="03F0476F" w14:textId="77777777" w:rsidTr="007B6D97">
        <w:trPr>
          <w:cantSplit/>
        </w:trPr>
        <w:tc>
          <w:tcPr>
            <w:tcW w:w="1997" w:type="dxa"/>
            <w:vMerge/>
          </w:tcPr>
          <w:p w14:paraId="1F1C3063" w14:textId="77777777" w:rsidR="00DB0602" w:rsidRPr="00372346" w:rsidRDefault="00DB0602" w:rsidP="007D55B0">
            <w:pPr>
              <w:pStyle w:val="Tabletext"/>
              <w:jc w:val="center"/>
            </w:pPr>
          </w:p>
        </w:tc>
        <w:tc>
          <w:tcPr>
            <w:tcW w:w="5962" w:type="dxa"/>
            <w:vMerge/>
          </w:tcPr>
          <w:p w14:paraId="17791252" w14:textId="77777777" w:rsidR="00DB0602" w:rsidRPr="00372346" w:rsidRDefault="00DB0602" w:rsidP="007D55B0">
            <w:pPr>
              <w:pStyle w:val="Tabletext"/>
            </w:pPr>
          </w:p>
        </w:tc>
        <w:tc>
          <w:tcPr>
            <w:tcW w:w="688" w:type="dxa"/>
            <w:vMerge/>
            <w:tcBorders>
              <w:right w:val="single" w:sz="4" w:space="0" w:color="auto"/>
            </w:tcBorders>
          </w:tcPr>
          <w:p w14:paraId="1AC08ACA" w14:textId="77777777" w:rsidR="00DB0602" w:rsidRPr="00372346" w:rsidRDefault="00DB0602" w:rsidP="007D55B0">
            <w:pPr>
              <w:pStyle w:val="Tabletext"/>
            </w:pPr>
          </w:p>
        </w:tc>
        <w:tc>
          <w:tcPr>
            <w:tcW w:w="1166" w:type="dxa"/>
            <w:tcBorders>
              <w:top w:val="single" w:sz="4" w:space="0" w:color="auto"/>
              <w:left w:val="single" w:sz="4" w:space="0" w:color="auto"/>
              <w:bottom w:val="single" w:sz="4" w:space="0" w:color="auto"/>
              <w:right w:val="single" w:sz="4" w:space="0" w:color="auto"/>
            </w:tcBorders>
            <w:vAlign w:val="center"/>
          </w:tcPr>
          <w:p w14:paraId="6799274B" w14:textId="77777777" w:rsidR="00DB0602" w:rsidRPr="00372346" w:rsidRDefault="00DB0602" w:rsidP="007D55B0">
            <w:pPr>
              <w:pStyle w:val="Tabletext"/>
              <w:spacing w:before="20" w:after="20"/>
            </w:pPr>
            <w:r w:rsidRPr="00372346">
              <w:t>Blue</w:t>
            </w:r>
          </w:p>
        </w:tc>
        <w:tc>
          <w:tcPr>
            <w:tcW w:w="1218" w:type="dxa"/>
            <w:gridSpan w:val="3"/>
            <w:tcBorders>
              <w:top w:val="single" w:sz="4" w:space="0" w:color="auto"/>
              <w:left w:val="single" w:sz="4" w:space="0" w:color="auto"/>
              <w:bottom w:val="single" w:sz="4" w:space="0" w:color="auto"/>
              <w:right w:val="single" w:sz="4" w:space="0" w:color="auto"/>
            </w:tcBorders>
          </w:tcPr>
          <w:p w14:paraId="7985661F" w14:textId="77777777" w:rsidR="00DB0602" w:rsidRPr="00372346" w:rsidRDefault="00DB0602" w:rsidP="007D55B0">
            <w:pPr>
              <w:pStyle w:val="Tabletext"/>
              <w:spacing w:before="20" w:after="20"/>
              <w:jc w:val="center"/>
            </w:pPr>
            <w:r w:rsidRPr="00372346">
              <w:t>0.1</w:t>
            </w:r>
            <w:r w:rsidRPr="00372346">
              <w:rPr>
                <w:rFonts w:eastAsia="MS Mincho"/>
                <w:lang w:eastAsia="ja-JP"/>
              </w:rPr>
              <w:t>31</w:t>
            </w:r>
          </w:p>
        </w:tc>
        <w:tc>
          <w:tcPr>
            <w:tcW w:w="1121" w:type="dxa"/>
            <w:tcBorders>
              <w:top w:val="single" w:sz="4" w:space="0" w:color="auto"/>
              <w:left w:val="single" w:sz="4" w:space="0" w:color="auto"/>
              <w:bottom w:val="single" w:sz="4" w:space="0" w:color="auto"/>
              <w:right w:val="single" w:sz="4" w:space="0" w:color="auto"/>
            </w:tcBorders>
          </w:tcPr>
          <w:p w14:paraId="0DABB976" w14:textId="77777777" w:rsidR="00DB0602" w:rsidRPr="00372346" w:rsidRDefault="00DB0602" w:rsidP="007D55B0">
            <w:pPr>
              <w:pStyle w:val="Tabletext"/>
              <w:spacing w:before="20" w:after="20"/>
              <w:jc w:val="center"/>
            </w:pPr>
            <w:r w:rsidRPr="00372346">
              <w:t>0.04</w:t>
            </w:r>
            <w:r w:rsidRPr="00372346">
              <w:rPr>
                <w:rFonts w:eastAsia="MS Mincho"/>
                <w:lang w:eastAsia="ja-JP"/>
              </w:rPr>
              <w:t>6</w:t>
            </w:r>
          </w:p>
        </w:tc>
        <w:tc>
          <w:tcPr>
            <w:tcW w:w="2448" w:type="dxa"/>
            <w:gridSpan w:val="2"/>
            <w:vMerge/>
            <w:tcBorders>
              <w:left w:val="single" w:sz="4" w:space="0" w:color="auto"/>
            </w:tcBorders>
          </w:tcPr>
          <w:p w14:paraId="0FF6A3A2" w14:textId="77777777" w:rsidR="00DB0602" w:rsidRPr="00372346" w:rsidRDefault="00DB0602" w:rsidP="007D55B0">
            <w:pPr>
              <w:pStyle w:val="Tabletext"/>
            </w:pPr>
          </w:p>
        </w:tc>
      </w:tr>
      <w:tr w:rsidR="00DB0602" w:rsidRPr="00372346" w14:paraId="7D921904" w14:textId="77777777" w:rsidTr="007B6D97">
        <w:trPr>
          <w:cantSplit/>
        </w:trPr>
        <w:tc>
          <w:tcPr>
            <w:tcW w:w="1997" w:type="dxa"/>
            <w:vMerge/>
          </w:tcPr>
          <w:p w14:paraId="33F12F0A" w14:textId="77777777" w:rsidR="00DB0602" w:rsidRPr="00372346" w:rsidRDefault="00DB0602" w:rsidP="007D55B0">
            <w:pPr>
              <w:pStyle w:val="Tabletext"/>
              <w:jc w:val="center"/>
            </w:pPr>
          </w:p>
        </w:tc>
        <w:tc>
          <w:tcPr>
            <w:tcW w:w="5962" w:type="dxa"/>
            <w:vMerge/>
          </w:tcPr>
          <w:p w14:paraId="46A65193" w14:textId="77777777" w:rsidR="00DB0602" w:rsidRPr="00372346" w:rsidRDefault="00DB0602" w:rsidP="007D55B0">
            <w:pPr>
              <w:pStyle w:val="Tabletext"/>
            </w:pPr>
          </w:p>
        </w:tc>
        <w:tc>
          <w:tcPr>
            <w:tcW w:w="688" w:type="dxa"/>
            <w:vMerge/>
            <w:tcBorders>
              <w:right w:val="single" w:sz="4" w:space="0" w:color="auto"/>
            </w:tcBorders>
          </w:tcPr>
          <w:p w14:paraId="75943E0E" w14:textId="77777777" w:rsidR="00DB0602" w:rsidRPr="00372346" w:rsidRDefault="00DB0602" w:rsidP="007D55B0">
            <w:pPr>
              <w:pStyle w:val="Tabletext"/>
            </w:pPr>
          </w:p>
        </w:tc>
        <w:tc>
          <w:tcPr>
            <w:tcW w:w="1166" w:type="dxa"/>
            <w:tcBorders>
              <w:top w:val="single" w:sz="4" w:space="0" w:color="auto"/>
              <w:left w:val="single" w:sz="4" w:space="0" w:color="auto"/>
              <w:bottom w:val="single" w:sz="4" w:space="0" w:color="auto"/>
              <w:right w:val="single" w:sz="4" w:space="0" w:color="auto"/>
            </w:tcBorders>
          </w:tcPr>
          <w:p w14:paraId="531D8E21" w14:textId="77777777" w:rsidR="00DB0602" w:rsidRPr="00372346" w:rsidRDefault="00DB0602" w:rsidP="007D55B0">
            <w:pPr>
              <w:pStyle w:val="Tabletext"/>
              <w:spacing w:before="20" w:after="20"/>
            </w:pPr>
            <w:r w:rsidRPr="00372346">
              <w:t>White D</w:t>
            </w:r>
            <w:r w:rsidRPr="00372346">
              <w:rPr>
                <w:vertAlign w:val="subscript"/>
              </w:rPr>
              <w:t>65</w:t>
            </w:r>
          </w:p>
        </w:tc>
        <w:tc>
          <w:tcPr>
            <w:tcW w:w="1218" w:type="dxa"/>
            <w:gridSpan w:val="3"/>
            <w:tcBorders>
              <w:top w:val="single" w:sz="4" w:space="0" w:color="auto"/>
              <w:left w:val="single" w:sz="4" w:space="0" w:color="auto"/>
              <w:bottom w:val="single" w:sz="4" w:space="0" w:color="auto"/>
              <w:right w:val="single" w:sz="4" w:space="0" w:color="auto"/>
            </w:tcBorders>
          </w:tcPr>
          <w:p w14:paraId="2FE26952" w14:textId="77777777" w:rsidR="00DB0602" w:rsidRPr="00372346" w:rsidRDefault="00DB0602" w:rsidP="007D55B0">
            <w:pPr>
              <w:pStyle w:val="Tabletext"/>
              <w:spacing w:before="20" w:after="20"/>
              <w:jc w:val="center"/>
            </w:pPr>
            <w:r w:rsidRPr="00372346">
              <w:t>0.3127</w:t>
            </w:r>
          </w:p>
        </w:tc>
        <w:tc>
          <w:tcPr>
            <w:tcW w:w="1121" w:type="dxa"/>
            <w:tcBorders>
              <w:top w:val="single" w:sz="4" w:space="0" w:color="auto"/>
              <w:left w:val="single" w:sz="4" w:space="0" w:color="auto"/>
              <w:bottom w:val="single" w:sz="4" w:space="0" w:color="auto"/>
              <w:right w:val="single" w:sz="4" w:space="0" w:color="auto"/>
            </w:tcBorders>
          </w:tcPr>
          <w:p w14:paraId="1BEF46C2" w14:textId="77777777" w:rsidR="00DB0602" w:rsidRPr="00372346" w:rsidRDefault="00DB0602" w:rsidP="007D55B0">
            <w:pPr>
              <w:pStyle w:val="Tabletext"/>
              <w:spacing w:before="20" w:after="20"/>
              <w:jc w:val="center"/>
            </w:pPr>
            <w:r w:rsidRPr="00372346">
              <w:t>0.3290</w:t>
            </w:r>
          </w:p>
        </w:tc>
        <w:tc>
          <w:tcPr>
            <w:tcW w:w="2448" w:type="dxa"/>
            <w:gridSpan w:val="2"/>
            <w:vMerge/>
            <w:tcBorders>
              <w:left w:val="single" w:sz="4" w:space="0" w:color="auto"/>
              <w:bottom w:val="nil"/>
            </w:tcBorders>
          </w:tcPr>
          <w:p w14:paraId="457A3D65" w14:textId="77777777" w:rsidR="00DB0602" w:rsidRPr="00372346" w:rsidRDefault="00DB0602" w:rsidP="007D55B0">
            <w:pPr>
              <w:pStyle w:val="Tabletext"/>
            </w:pPr>
          </w:p>
        </w:tc>
      </w:tr>
      <w:tr w:rsidR="00DB0602" w:rsidRPr="00372346" w14:paraId="4956B01A" w14:textId="77777777" w:rsidTr="007B6D97">
        <w:trPr>
          <w:cantSplit/>
        </w:trPr>
        <w:tc>
          <w:tcPr>
            <w:tcW w:w="1997" w:type="dxa"/>
            <w:vMerge/>
            <w:tcBorders>
              <w:bottom w:val="single" w:sz="4" w:space="0" w:color="auto"/>
            </w:tcBorders>
          </w:tcPr>
          <w:p w14:paraId="68D699AC" w14:textId="77777777" w:rsidR="00DB0602" w:rsidRPr="00372346" w:rsidRDefault="00DB0602" w:rsidP="007D55B0">
            <w:pPr>
              <w:pStyle w:val="Tabletext"/>
              <w:jc w:val="center"/>
            </w:pPr>
          </w:p>
        </w:tc>
        <w:tc>
          <w:tcPr>
            <w:tcW w:w="5962" w:type="dxa"/>
            <w:vMerge/>
            <w:tcBorders>
              <w:bottom w:val="single" w:sz="4" w:space="0" w:color="auto"/>
            </w:tcBorders>
          </w:tcPr>
          <w:p w14:paraId="0BD258FE" w14:textId="77777777" w:rsidR="00DB0602" w:rsidRPr="00372346" w:rsidRDefault="00DB0602" w:rsidP="007D55B0">
            <w:pPr>
              <w:pStyle w:val="Tabletext"/>
            </w:pPr>
          </w:p>
        </w:tc>
        <w:tc>
          <w:tcPr>
            <w:tcW w:w="688" w:type="dxa"/>
            <w:vMerge/>
            <w:tcBorders>
              <w:bottom w:val="single" w:sz="4" w:space="0" w:color="auto"/>
              <w:right w:val="nil"/>
            </w:tcBorders>
          </w:tcPr>
          <w:p w14:paraId="1FACC544" w14:textId="77777777" w:rsidR="00DB0602" w:rsidRPr="00372346" w:rsidRDefault="00DB0602" w:rsidP="007D55B0">
            <w:pPr>
              <w:pStyle w:val="Tabletext"/>
            </w:pPr>
          </w:p>
        </w:tc>
        <w:tc>
          <w:tcPr>
            <w:tcW w:w="3505" w:type="dxa"/>
            <w:gridSpan w:val="5"/>
            <w:tcBorders>
              <w:top w:val="single" w:sz="4" w:space="0" w:color="auto"/>
              <w:left w:val="nil"/>
              <w:bottom w:val="single" w:sz="4" w:space="0" w:color="auto"/>
              <w:right w:val="nil"/>
            </w:tcBorders>
          </w:tcPr>
          <w:p w14:paraId="421895FF" w14:textId="77777777" w:rsidR="00DB0602" w:rsidRPr="00372346" w:rsidRDefault="00DB0602" w:rsidP="007D55B0">
            <w:pPr>
              <w:pStyle w:val="Tabletext"/>
              <w:spacing w:before="20" w:after="20"/>
              <w:rPr>
                <w:sz w:val="12"/>
                <w:szCs w:val="12"/>
              </w:rPr>
            </w:pPr>
          </w:p>
        </w:tc>
        <w:tc>
          <w:tcPr>
            <w:tcW w:w="2448" w:type="dxa"/>
            <w:gridSpan w:val="2"/>
            <w:tcBorders>
              <w:top w:val="nil"/>
              <w:left w:val="nil"/>
              <w:bottom w:val="single" w:sz="4" w:space="0" w:color="auto"/>
            </w:tcBorders>
          </w:tcPr>
          <w:p w14:paraId="443F3EBD" w14:textId="77777777" w:rsidR="00DB0602" w:rsidRPr="00372346" w:rsidRDefault="00DB0602" w:rsidP="007D55B0">
            <w:pPr>
              <w:pStyle w:val="Tabletext"/>
              <w:spacing w:before="0" w:after="0"/>
              <w:rPr>
                <w:sz w:val="12"/>
                <w:szCs w:val="12"/>
              </w:rPr>
            </w:pPr>
          </w:p>
        </w:tc>
      </w:tr>
      <w:tr w:rsidR="00DB0602" w:rsidRPr="007B6D97" w14:paraId="7D2CB45D" w14:textId="77777777" w:rsidTr="007B6D97">
        <w:trPr>
          <w:cantSplit/>
          <w:trHeight w:val="190"/>
        </w:trPr>
        <w:tc>
          <w:tcPr>
            <w:tcW w:w="1997" w:type="dxa"/>
            <w:vMerge w:val="restart"/>
            <w:tcBorders>
              <w:top w:val="single" w:sz="4" w:space="0" w:color="auto"/>
            </w:tcBorders>
          </w:tcPr>
          <w:p w14:paraId="1DAEAE50" w14:textId="77777777" w:rsidR="00DB0602" w:rsidRPr="00372346" w:rsidRDefault="00DB0602" w:rsidP="007D55B0">
            <w:pPr>
              <w:pStyle w:val="Tabletext"/>
              <w:jc w:val="center"/>
            </w:pPr>
            <w:r w:rsidRPr="00372346">
              <w:t>10</w:t>
            </w:r>
          </w:p>
        </w:tc>
        <w:tc>
          <w:tcPr>
            <w:tcW w:w="5962" w:type="dxa"/>
            <w:tcBorders>
              <w:top w:val="single" w:sz="4" w:space="0" w:color="auto"/>
              <w:bottom w:val="single" w:sz="4" w:space="0" w:color="auto"/>
            </w:tcBorders>
          </w:tcPr>
          <w:p w14:paraId="5161F6DF" w14:textId="77777777" w:rsidR="00DB0602" w:rsidRPr="00DB0602" w:rsidRDefault="00DB0602" w:rsidP="007B6D97">
            <w:pPr>
              <w:pStyle w:val="Tabletext"/>
              <w:spacing w:before="60" w:after="60"/>
              <w:rPr>
                <w:i/>
                <w:spacing w:val="-6"/>
                <w:sz w:val="21"/>
                <w:szCs w:val="21"/>
                <w:lang w:val="en-GB"/>
              </w:rPr>
            </w:pPr>
            <w:r w:rsidRPr="00DB0602">
              <w:rPr>
                <w:spacing w:val="-6"/>
                <w:sz w:val="21"/>
                <w:szCs w:val="21"/>
                <w:lang w:val="en-GB"/>
              </w:rPr>
              <w:t xml:space="preserve">Reserved (only </w:t>
            </w:r>
            <w:r w:rsidRPr="007B6D97">
              <w:rPr>
                <w:i/>
                <w:spacing w:val="-6"/>
                <w:sz w:val="21"/>
                <w:szCs w:val="21"/>
                <w:lang w:val="en-GB"/>
              </w:rPr>
              <w:t>MPEG-2 Video and MPEG-4 Visual</w:t>
            </w:r>
            <w:r w:rsidRPr="00DB0602">
              <w:rPr>
                <w:i/>
                <w:spacing w:val="-6"/>
                <w:sz w:val="21"/>
                <w:szCs w:val="21"/>
                <w:lang w:val="en-GB"/>
              </w:rPr>
              <w:t xml:space="preserve"> </w:t>
            </w:r>
            <w:r w:rsidRPr="007B6D97">
              <w:rPr>
                <w:i/>
                <w:spacing w:val="-6"/>
                <w:sz w:val="21"/>
                <w:szCs w:val="21"/>
                <w:lang w:val="en-GB"/>
              </w:rPr>
              <w:t>and MPEG-4 AVC</w:t>
            </w:r>
            <w:r w:rsidRPr="00DB0602">
              <w:rPr>
                <w:spacing w:val="-6"/>
                <w:sz w:val="21"/>
                <w:szCs w:val="21"/>
                <w:lang w:val="en-GB"/>
              </w:rPr>
              <w:t>)</w:t>
            </w:r>
          </w:p>
        </w:tc>
        <w:tc>
          <w:tcPr>
            <w:tcW w:w="688" w:type="dxa"/>
            <w:vMerge w:val="restart"/>
            <w:tcBorders>
              <w:top w:val="single" w:sz="4" w:space="0" w:color="auto"/>
              <w:bottom w:val="single" w:sz="4" w:space="0" w:color="auto"/>
              <w:right w:val="nil"/>
            </w:tcBorders>
            <w:vAlign w:val="center"/>
          </w:tcPr>
          <w:p w14:paraId="3648B19D" w14:textId="77777777" w:rsidR="00DB0602" w:rsidRPr="00DB0602" w:rsidRDefault="00DB0602" w:rsidP="007D55B0">
            <w:pPr>
              <w:pStyle w:val="Tabletext"/>
              <w:rPr>
                <w:lang w:val="en-GB"/>
              </w:rPr>
            </w:pPr>
          </w:p>
        </w:tc>
        <w:tc>
          <w:tcPr>
            <w:tcW w:w="3518" w:type="dxa"/>
            <w:gridSpan w:val="6"/>
            <w:tcBorders>
              <w:top w:val="single" w:sz="4" w:space="0" w:color="auto"/>
              <w:left w:val="nil"/>
              <w:bottom w:val="single" w:sz="4" w:space="0" w:color="auto"/>
              <w:right w:val="nil"/>
            </w:tcBorders>
            <w:vAlign w:val="center"/>
          </w:tcPr>
          <w:p w14:paraId="1DD29D64" w14:textId="41D3DC70" w:rsidR="00DB0602" w:rsidRPr="00DB0602" w:rsidRDefault="00DB0602" w:rsidP="00AC139F">
            <w:pPr>
              <w:pStyle w:val="Tabletext"/>
              <w:rPr>
                <w:lang w:val="en-GB"/>
              </w:rPr>
            </w:pPr>
            <w:r w:rsidRPr="00DB0602">
              <w:rPr>
                <w:lang w:val="en-GB"/>
              </w:rPr>
              <w:t>For future use by ITU-T | ISO/IEC</w:t>
            </w:r>
          </w:p>
          <w:p w14:paraId="33ECD880" w14:textId="77777777" w:rsidR="00DB0602" w:rsidRPr="00DB0602" w:rsidRDefault="00DB0602" w:rsidP="007D55B0">
            <w:pPr>
              <w:pStyle w:val="Tabletext"/>
              <w:rPr>
                <w:lang w:val="en-GB"/>
              </w:rPr>
            </w:pPr>
          </w:p>
        </w:tc>
        <w:tc>
          <w:tcPr>
            <w:tcW w:w="2435" w:type="dxa"/>
            <w:vMerge w:val="restart"/>
            <w:tcBorders>
              <w:top w:val="single" w:sz="4" w:space="0" w:color="auto"/>
              <w:left w:val="nil"/>
            </w:tcBorders>
            <w:vAlign w:val="center"/>
          </w:tcPr>
          <w:p w14:paraId="203A71CE" w14:textId="77777777" w:rsidR="00DB0602" w:rsidRPr="00DB0602" w:rsidRDefault="00DB0602" w:rsidP="007D55B0">
            <w:pPr>
              <w:pStyle w:val="Tabletext"/>
              <w:rPr>
                <w:lang w:val="en-GB"/>
              </w:rPr>
            </w:pPr>
          </w:p>
        </w:tc>
      </w:tr>
      <w:tr w:rsidR="00DB0602" w:rsidRPr="00372346" w14:paraId="19637315" w14:textId="77777777" w:rsidTr="007B6D97">
        <w:trPr>
          <w:cantSplit/>
          <w:trHeight w:val="73"/>
        </w:trPr>
        <w:tc>
          <w:tcPr>
            <w:tcW w:w="1997" w:type="dxa"/>
            <w:vMerge/>
            <w:vAlign w:val="center"/>
          </w:tcPr>
          <w:p w14:paraId="37104D65" w14:textId="77777777" w:rsidR="00DB0602" w:rsidRPr="00DB0602" w:rsidRDefault="00DB0602" w:rsidP="007D55B0">
            <w:pPr>
              <w:pStyle w:val="Tabletext"/>
              <w:jc w:val="center"/>
              <w:rPr>
                <w:lang w:val="en-GB"/>
              </w:rPr>
            </w:pPr>
          </w:p>
        </w:tc>
        <w:tc>
          <w:tcPr>
            <w:tcW w:w="5962" w:type="dxa"/>
            <w:vMerge w:val="restart"/>
            <w:tcBorders>
              <w:top w:val="single" w:sz="4" w:space="0" w:color="auto"/>
            </w:tcBorders>
          </w:tcPr>
          <w:p w14:paraId="0775EE0B" w14:textId="395CDF57" w:rsidR="00DB0602" w:rsidRPr="00372346" w:rsidRDefault="00DB0602" w:rsidP="007B6D97">
            <w:pPr>
              <w:pStyle w:val="tablecell"/>
              <w:numPr>
                <w:ilvl w:val="12"/>
                <w:numId w:val="0"/>
              </w:numPr>
              <w:tabs>
                <w:tab w:val="left" w:pos="1408"/>
                <w:tab w:val="left" w:pos="2401"/>
              </w:tabs>
              <w:spacing w:before="60"/>
              <w:jc w:val="left"/>
              <w:rPr>
                <w:i/>
              </w:rPr>
            </w:pPr>
            <w:r w:rsidRPr="00372346">
              <w:rPr>
                <w:rFonts w:eastAsia="MS Mincho"/>
                <w:lang w:eastAsia="ja-JP"/>
              </w:rPr>
              <w:t>SMPTE ST 428-1 CIE 1931 XYZ (</w:t>
            </w:r>
            <w:r w:rsidRPr="00372346">
              <w:rPr>
                <w:rFonts w:eastAsia="MS Mincho"/>
                <w:i/>
                <w:lang w:eastAsia="ja-JP"/>
              </w:rPr>
              <w:t>only MPEG-H HEVC</w:t>
            </w:r>
            <w:r w:rsidRPr="00372346">
              <w:rPr>
                <w:rFonts w:eastAsia="MS Mincho"/>
                <w:lang w:eastAsia="ja-JP"/>
              </w:rPr>
              <w:t>)</w:t>
            </w:r>
          </w:p>
        </w:tc>
        <w:tc>
          <w:tcPr>
            <w:tcW w:w="688" w:type="dxa"/>
            <w:vMerge/>
            <w:tcBorders>
              <w:top w:val="single" w:sz="4" w:space="0" w:color="auto"/>
            </w:tcBorders>
            <w:vAlign w:val="center"/>
          </w:tcPr>
          <w:p w14:paraId="5239C103" w14:textId="77777777" w:rsidR="00DB0602" w:rsidRPr="00DB0602" w:rsidRDefault="00DB0602" w:rsidP="007D55B0">
            <w:pPr>
              <w:pStyle w:val="Tabletext"/>
              <w:rPr>
                <w:lang w:val="en-GB"/>
              </w:rPr>
            </w:pPr>
          </w:p>
        </w:tc>
        <w:tc>
          <w:tcPr>
            <w:tcW w:w="1172" w:type="dxa"/>
            <w:gridSpan w:val="2"/>
            <w:tcBorders>
              <w:top w:val="single" w:sz="4" w:space="0" w:color="auto"/>
            </w:tcBorders>
            <w:vAlign w:val="center"/>
          </w:tcPr>
          <w:p w14:paraId="0CAE5F98" w14:textId="3AF0D463" w:rsidR="00DB0602" w:rsidRPr="00DB0602" w:rsidRDefault="00DB0602" w:rsidP="007B6D97">
            <w:pPr>
              <w:pStyle w:val="Tabletext"/>
              <w:spacing w:before="20" w:after="20"/>
              <w:rPr>
                <w:i/>
                <w:lang w:val="en-GB"/>
              </w:rPr>
            </w:pPr>
          </w:p>
        </w:tc>
        <w:tc>
          <w:tcPr>
            <w:tcW w:w="1212" w:type="dxa"/>
            <w:gridSpan w:val="2"/>
            <w:tcBorders>
              <w:top w:val="single" w:sz="4" w:space="0" w:color="auto"/>
            </w:tcBorders>
          </w:tcPr>
          <w:p w14:paraId="1895F2FC" w14:textId="77777777" w:rsidR="00DB0602" w:rsidRPr="00372346" w:rsidRDefault="00DB0602" w:rsidP="007B6D97">
            <w:pPr>
              <w:pStyle w:val="Tabletext"/>
              <w:spacing w:before="20" w:after="20"/>
              <w:rPr>
                <w:i/>
              </w:rPr>
            </w:pPr>
            <w:r w:rsidRPr="00372346">
              <w:rPr>
                <w:i/>
              </w:rPr>
              <w:t>x</w:t>
            </w:r>
          </w:p>
        </w:tc>
        <w:tc>
          <w:tcPr>
            <w:tcW w:w="1134" w:type="dxa"/>
            <w:gridSpan w:val="2"/>
            <w:tcBorders>
              <w:top w:val="single" w:sz="4" w:space="0" w:color="auto"/>
            </w:tcBorders>
          </w:tcPr>
          <w:p w14:paraId="4B9759D4" w14:textId="77777777" w:rsidR="00DB0602" w:rsidRPr="00372346" w:rsidRDefault="00DB0602" w:rsidP="007B6D97">
            <w:pPr>
              <w:pStyle w:val="Tabletext"/>
              <w:spacing w:before="20" w:after="20"/>
              <w:rPr>
                <w:i/>
              </w:rPr>
            </w:pPr>
            <w:r w:rsidRPr="00372346">
              <w:rPr>
                <w:i/>
              </w:rPr>
              <w:t>y</w:t>
            </w:r>
          </w:p>
        </w:tc>
        <w:tc>
          <w:tcPr>
            <w:tcW w:w="2435" w:type="dxa"/>
            <w:vMerge/>
            <w:vAlign w:val="center"/>
          </w:tcPr>
          <w:p w14:paraId="085E0145" w14:textId="77777777" w:rsidR="00DB0602" w:rsidRPr="00372346" w:rsidRDefault="00DB0602" w:rsidP="007D55B0">
            <w:pPr>
              <w:pStyle w:val="Tabletext"/>
            </w:pPr>
          </w:p>
        </w:tc>
      </w:tr>
      <w:tr w:rsidR="00DB0602" w:rsidRPr="00372346" w14:paraId="4E631672" w14:textId="77777777" w:rsidTr="007D55B0">
        <w:trPr>
          <w:cantSplit/>
          <w:trHeight w:val="73"/>
        </w:trPr>
        <w:tc>
          <w:tcPr>
            <w:tcW w:w="1997" w:type="dxa"/>
            <w:vMerge/>
            <w:vAlign w:val="center"/>
          </w:tcPr>
          <w:p w14:paraId="1742BD41" w14:textId="77777777" w:rsidR="00DB0602" w:rsidRPr="00372346" w:rsidRDefault="00DB0602" w:rsidP="007D55B0">
            <w:pPr>
              <w:pStyle w:val="Tabletext"/>
              <w:jc w:val="center"/>
            </w:pPr>
          </w:p>
        </w:tc>
        <w:tc>
          <w:tcPr>
            <w:tcW w:w="5962" w:type="dxa"/>
            <w:vMerge/>
            <w:vAlign w:val="center"/>
          </w:tcPr>
          <w:p w14:paraId="76632B2B" w14:textId="77777777" w:rsidR="00DB0602" w:rsidRPr="00372346" w:rsidRDefault="00DB0602" w:rsidP="007D55B0">
            <w:pPr>
              <w:pStyle w:val="Tabletext"/>
            </w:pPr>
          </w:p>
        </w:tc>
        <w:tc>
          <w:tcPr>
            <w:tcW w:w="688" w:type="dxa"/>
            <w:vMerge/>
            <w:vAlign w:val="center"/>
          </w:tcPr>
          <w:p w14:paraId="557C188A" w14:textId="77777777" w:rsidR="00DB0602" w:rsidRPr="00372346" w:rsidRDefault="00DB0602" w:rsidP="007D55B0">
            <w:pPr>
              <w:pStyle w:val="Tabletext"/>
            </w:pPr>
          </w:p>
        </w:tc>
        <w:tc>
          <w:tcPr>
            <w:tcW w:w="1172" w:type="dxa"/>
            <w:gridSpan w:val="2"/>
            <w:vAlign w:val="center"/>
          </w:tcPr>
          <w:p w14:paraId="14C65328" w14:textId="77777777" w:rsidR="00DB0602" w:rsidRPr="00372346" w:rsidRDefault="00DB0602" w:rsidP="007B6D97">
            <w:pPr>
              <w:pStyle w:val="Tabletext"/>
              <w:spacing w:before="20" w:after="20"/>
              <w:rPr>
                <w:i/>
              </w:rPr>
            </w:pPr>
            <w:r w:rsidRPr="00372346">
              <w:t>X</w:t>
            </w:r>
          </w:p>
        </w:tc>
        <w:tc>
          <w:tcPr>
            <w:tcW w:w="1212" w:type="dxa"/>
            <w:gridSpan w:val="2"/>
            <w:vAlign w:val="center"/>
          </w:tcPr>
          <w:p w14:paraId="1770E406" w14:textId="77777777" w:rsidR="00DB0602" w:rsidRPr="00372346" w:rsidRDefault="00DB0602" w:rsidP="007B6D97">
            <w:pPr>
              <w:pStyle w:val="Tabletext"/>
              <w:spacing w:before="20" w:after="20"/>
              <w:jc w:val="center"/>
              <w:rPr>
                <w:i/>
              </w:rPr>
            </w:pPr>
            <w:r w:rsidRPr="00372346">
              <w:t>1</w:t>
            </w:r>
          </w:p>
        </w:tc>
        <w:tc>
          <w:tcPr>
            <w:tcW w:w="1134" w:type="dxa"/>
            <w:gridSpan w:val="2"/>
            <w:vAlign w:val="center"/>
          </w:tcPr>
          <w:p w14:paraId="60E88063" w14:textId="77777777" w:rsidR="00DB0602" w:rsidRPr="00372346" w:rsidRDefault="00DB0602" w:rsidP="007B6D97">
            <w:pPr>
              <w:pStyle w:val="Tabletext"/>
              <w:spacing w:before="20" w:after="20"/>
              <w:jc w:val="center"/>
              <w:rPr>
                <w:i/>
              </w:rPr>
            </w:pPr>
            <w:r w:rsidRPr="00372346">
              <w:t>0</w:t>
            </w:r>
          </w:p>
        </w:tc>
        <w:tc>
          <w:tcPr>
            <w:tcW w:w="2435" w:type="dxa"/>
            <w:vMerge/>
            <w:vAlign w:val="center"/>
          </w:tcPr>
          <w:p w14:paraId="5292375F" w14:textId="77777777" w:rsidR="00DB0602" w:rsidRPr="00372346" w:rsidRDefault="00DB0602" w:rsidP="007D55B0">
            <w:pPr>
              <w:pStyle w:val="Tabletext"/>
            </w:pPr>
          </w:p>
        </w:tc>
      </w:tr>
      <w:tr w:rsidR="00DB0602" w:rsidRPr="00372346" w14:paraId="37F3A847" w14:textId="77777777" w:rsidTr="007D55B0">
        <w:trPr>
          <w:cantSplit/>
          <w:trHeight w:val="73"/>
        </w:trPr>
        <w:tc>
          <w:tcPr>
            <w:tcW w:w="1997" w:type="dxa"/>
            <w:vMerge/>
            <w:vAlign w:val="center"/>
          </w:tcPr>
          <w:p w14:paraId="4A60F293" w14:textId="77777777" w:rsidR="00DB0602" w:rsidRPr="00372346" w:rsidRDefault="00DB0602" w:rsidP="007D55B0">
            <w:pPr>
              <w:pStyle w:val="Tabletext"/>
              <w:jc w:val="center"/>
            </w:pPr>
          </w:p>
        </w:tc>
        <w:tc>
          <w:tcPr>
            <w:tcW w:w="5962" w:type="dxa"/>
            <w:vMerge/>
            <w:vAlign w:val="center"/>
          </w:tcPr>
          <w:p w14:paraId="0446BF1B" w14:textId="77777777" w:rsidR="00DB0602" w:rsidRPr="00372346" w:rsidRDefault="00DB0602" w:rsidP="007D55B0">
            <w:pPr>
              <w:pStyle w:val="Tabletext"/>
            </w:pPr>
          </w:p>
        </w:tc>
        <w:tc>
          <w:tcPr>
            <w:tcW w:w="688" w:type="dxa"/>
            <w:vMerge/>
            <w:vAlign w:val="center"/>
          </w:tcPr>
          <w:p w14:paraId="291E3026" w14:textId="77777777" w:rsidR="00DB0602" w:rsidRPr="00372346" w:rsidRDefault="00DB0602" w:rsidP="007D55B0">
            <w:pPr>
              <w:pStyle w:val="Tabletext"/>
            </w:pPr>
          </w:p>
        </w:tc>
        <w:tc>
          <w:tcPr>
            <w:tcW w:w="1172" w:type="dxa"/>
            <w:gridSpan w:val="2"/>
            <w:vAlign w:val="center"/>
          </w:tcPr>
          <w:p w14:paraId="0629E445" w14:textId="77777777" w:rsidR="00DB0602" w:rsidRPr="00372346" w:rsidRDefault="00DB0602" w:rsidP="007B6D97">
            <w:pPr>
              <w:pStyle w:val="Tabletext"/>
              <w:spacing w:before="20" w:after="20"/>
              <w:rPr>
                <w:i/>
              </w:rPr>
            </w:pPr>
            <w:r w:rsidRPr="00372346">
              <w:t>Y</w:t>
            </w:r>
          </w:p>
        </w:tc>
        <w:tc>
          <w:tcPr>
            <w:tcW w:w="1212" w:type="dxa"/>
            <w:gridSpan w:val="2"/>
            <w:vAlign w:val="center"/>
          </w:tcPr>
          <w:p w14:paraId="1026E2F7" w14:textId="77777777" w:rsidR="00DB0602" w:rsidRPr="00372346" w:rsidRDefault="00DB0602" w:rsidP="007B6D97">
            <w:pPr>
              <w:pStyle w:val="Tabletext"/>
              <w:spacing w:before="20" w:after="20"/>
              <w:jc w:val="center"/>
              <w:rPr>
                <w:i/>
              </w:rPr>
            </w:pPr>
            <w:r w:rsidRPr="00372346">
              <w:t>0</w:t>
            </w:r>
          </w:p>
        </w:tc>
        <w:tc>
          <w:tcPr>
            <w:tcW w:w="1134" w:type="dxa"/>
            <w:gridSpan w:val="2"/>
            <w:vAlign w:val="center"/>
          </w:tcPr>
          <w:p w14:paraId="3EDDE48A" w14:textId="77777777" w:rsidR="00DB0602" w:rsidRPr="00372346" w:rsidRDefault="00DB0602" w:rsidP="007B6D97">
            <w:pPr>
              <w:pStyle w:val="Tabletext"/>
              <w:spacing w:before="20" w:after="20"/>
              <w:jc w:val="center"/>
              <w:rPr>
                <w:i/>
              </w:rPr>
            </w:pPr>
            <w:r w:rsidRPr="00372346">
              <w:t>1</w:t>
            </w:r>
          </w:p>
        </w:tc>
        <w:tc>
          <w:tcPr>
            <w:tcW w:w="2435" w:type="dxa"/>
            <w:vMerge/>
            <w:vAlign w:val="center"/>
          </w:tcPr>
          <w:p w14:paraId="61954E8F" w14:textId="77777777" w:rsidR="00DB0602" w:rsidRPr="00372346" w:rsidRDefault="00DB0602" w:rsidP="007D55B0">
            <w:pPr>
              <w:pStyle w:val="Tabletext"/>
            </w:pPr>
          </w:p>
        </w:tc>
      </w:tr>
      <w:tr w:rsidR="00DB0602" w:rsidRPr="00372346" w14:paraId="51245845" w14:textId="77777777" w:rsidTr="007D55B0">
        <w:trPr>
          <w:cantSplit/>
          <w:trHeight w:val="73"/>
        </w:trPr>
        <w:tc>
          <w:tcPr>
            <w:tcW w:w="1997" w:type="dxa"/>
            <w:vMerge/>
            <w:vAlign w:val="center"/>
          </w:tcPr>
          <w:p w14:paraId="198B8DF4" w14:textId="77777777" w:rsidR="00DB0602" w:rsidRPr="00372346" w:rsidRDefault="00DB0602" w:rsidP="007D55B0">
            <w:pPr>
              <w:pStyle w:val="Tabletext"/>
              <w:jc w:val="center"/>
            </w:pPr>
          </w:p>
        </w:tc>
        <w:tc>
          <w:tcPr>
            <w:tcW w:w="5962" w:type="dxa"/>
            <w:vMerge/>
            <w:vAlign w:val="center"/>
          </w:tcPr>
          <w:p w14:paraId="19D17B2C" w14:textId="77777777" w:rsidR="00DB0602" w:rsidRPr="00372346" w:rsidRDefault="00DB0602" w:rsidP="007D55B0">
            <w:pPr>
              <w:pStyle w:val="Tabletext"/>
            </w:pPr>
          </w:p>
        </w:tc>
        <w:tc>
          <w:tcPr>
            <w:tcW w:w="688" w:type="dxa"/>
            <w:vMerge/>
            <w:vAlign w:val="center"/>
          </w:tcPr>
          <w:p w14:paraId="146EFCF0" w14:textId="77777777" w:rsidR="00DB0602" w:rsidRPr="00372346" w:rsidRDefault="00DB0602" w:rsidP="007D55B0">
            <w:pPr>
              <w:pStyle w:val="Tabletext"/>
            </w:pPr>
          </w:p>
        </w:tc>
        <w:tc>
          <w:tcPr>
            <w:tcW w:w="1172" w:type="dxa"/>
            <w:gridSpan w:val="2"/>
            <w:vAlign w:val="center"/>
          </w:tcPr>
          <w:p w14:paraId="00EA2E47" w14:textId="77777777" w:rsidR="00DB0602" w:rsidRPr="00372346" w:rsidRDefault="00DB0602" w:rsidP="007B6D97">
            <w:pPr>
              <w:pStyle w:val="Tabletext"/>
              <w:spacing w:before="20" w:after="20"/>
              <w:rPr>
                <w:i/>
              </w:rPr>
            </w:pPr>
            <w:r w:rsidRPr="00372346">
              <w:t>Z</w:t>
            </w:r>
          </w:p>
        </w:tc>
        <w:tc>
          <w:tcPr>
            <w:tcW w:w="1212" w:type="dxa"/>
            <w:gridSpan w:val="2"/>
            <w:vAlign w:val="center"/>
          </w:tcPr>
          <w:p w14:paraId="32FDF7EA" w14:textId="77777777" w:rsidR="00DB0602" w:rsidRPr="00372346" w:rsidRDefault="00DB0602" w:rsidP="007B6D97">
            <w:pPr>
              <w:pStyle w:val="Tabletext"/>
              <w:spacing w:before="20" w:after="20"/>
              <w:jc w:val="center"/>
              <w:rPr>
                <w:i/>
              </w:rPr>
            </w:pPr>
            <w:r w:rsidRPr="00372346">
              <w:t>0</w:t>
            </w:r>
          </w:p>
        </w:tc>
        <w:tc>
          <w:tcPr>
            <w:tcW w:w="1134" w:type="dxa"/>
            <w:gridSpan w:val="2"/>
            <w:vAlign w:val="center"/>
          </w:tcPr>
          <w:p w14:paraId="541CA699" w14:textId="77777777" w:rsidR="00DB0602" w:rsidRPr="00372346" w:rsidRDefault="00DB0602" w:rsidP="007B6D97">
            <w:pPr>
              <w:pStyle w:val="Tabletext"/>
              <w:spacing w:before="20" w:after="20"/>
              <w:jc w:val="center"/>
              <w:rPr>
                <w:i/>
              </w:rPr>
            </w:pPr>
            <w:r w:rsidRPr="00372346">
              <w:t>0</w:t>
            </w:r>
          </w:p>
        </w:tc>
        <w:tc>
          <w:tcPr>
            <w:tcW w:w="2435" w:type="dxa"/>
            <w:vMerge/>
            <w:vAlign w:val="center"/>
          </w:tcPr>
          <w:p w14:paraId="6A3011B6" w14:textId="77777777" w:rsidR="00DB0602" w:rsidRPr="00372346" w:rsidRDefault="00DB0602" w:rsidP="007D55B0">
            <w:pPr>
              <w:pStyle w:val="Tabletext"/>
            </w:pPr>
          </w:p>
        </w:tc>
      </w:tr>
      <w:tr w:rsidR="00DB0602" w:rsidRPr="00372346" w14:paraId="500CD7DE" w14:textId="77777777" w:rsidTr="007B6D97">
        <w:trPr>
          <w:cantSplit/>
          <w:trHeight w:val="73"/>
        </w:trPr>
        <w:tc>
          <w:tcPr>
            <w:tcW w:w="1997" w:type="dxa"/>
            <w:vMerge/>
            <w:vAlign w:val="center"/>
          </w:tcPr>
          <w:p w14:paraId="7A5B3125" w14:textId="77777777" w:rsidR="00DB0602" w:rsidRPr="00372346" w:rsidRDefault="00DB0602" w:rsidP="007D55B0">
            <w:pPr>
              <w:pStyle w:val="Tabletext"/>
              <w:jc w:val="center"/>
            </w:pPr>
          </w:p>
        </w:tc>
        <w:tc>
          <w:tcPr>
            <w:tcW w:w="5962" w:type="dxa"/>
            <w:vMerge/>
            <w:vAlign w:val="center"/>
          </w:tcPr>
          <w:p w14:paraId="17794FBB" w14:textId="77777777" w:rsidR="00DB0602" w:rsidRPr="00372346" w:rsidRDefault="00DB0602" w:rsidP="007D55B0">
            <w:pPr>
              <w:pStyle w:val="Tabletext"/>
            </w:pPr>
          </w:p>
        </w:tc>
        <w:tc>
          <w:tcPr>
            <w:tcW w:w="688" w:type="dxa"/>
            <w:vMerge/>
            <w:vAlign w:val="center"/>
          </w:tcPr>
          <w:p w14:paraId="23F47301" w14:textId="77777777" w:rsidR="00DB0602" w:rsidRPr="00372346" w:rsidRDefault="00DB0602" w:rsidP="007D55B0">
            <w:pPr>
              <w:pStyle w:val="Tabletext"/>
            </w:pPr>
          </w:p>
        </w:tc>
        <w:tc>
          <w:tcPr>
            <w:tcW w:w="1172" w:type="dxa"/>
            <w:gridSpan w:val="2"/>
            <w:tcBorders>
              <w:bottom w:val="single" w:sz="4" w:space="0" w:color="auto"/>
            </w:tcBorders>
            <w:vAlign w:val="center"/>
          </w:tcPr>
          <w:p w14:paraId="73ECBE6F" w14:textId="77777777" w:rsidR="00DB0602" w:rsidRPr="00372346" w:rsidRDefault="00DB0602" w:rsidP="007B6D97">
            <w:pPr>
              <w:pStyle w:val="Tabletext"/>
              <w:spacing w:before="20" w:after="20"/>
              <w:rPr>
                <w:i/>
              </w:rPr>
            </w:pPr>
            <w:r w:rsidRPr="00372346">
              <w:t>White</w:t>
            </w:r>
          </w:p>
        </w:tc>
        <w:tc>
          <w:tcPr>
            <w:tcW w:w="1212" w:type="dxa"/>
            <w:gridSpan w:val="2"/>
            <w:tcBorders>
              <w:bottom w:val="single" w:sz="4" w:space="0" w:color="auto"/>
            </w:tcBorders>
            <w:vAlign w:val="center"/>
          </w:tcPr>
          <w:p w14:paraId="5C5296B1" w14:textId="77777777" w:rsidR="00DB0602" w:rsidRPr="00372346" w:rsidRDefault="00DB0602" w:rsidP="007B6D97">
            <w:pPr>
              <w:pStyle w:val="Tabletext"/>
              <w:spacing w:before="20" w:after="20"/>
              <w:jc w:val="center"/>
              <w:rPr>
                <w:i/>
              </w:rPr>
            </w:pPr>
            <w:r w:rsidRPr="00372346">
              <w:t>1/3</w:t>
            </w:r>
          </w:p>
        </w:tc>
        <w:tc>
          <w:tcPr>
            <w:tcW w:w="1134" w:type="dxa"/>
            <w:gridSpan w:val="2"/>
            <w:tcBorders>
              <w:bottom w:val="single" w:sz="4" w:space="0" w:color="auto"/>
            </w:tcBorders>
            <w:vAlign w:val="center"/>
          </w:tcPr>
          <w:p w14:paraId="676BF391" w14:textId="77777777" w:rsidR="00DB0602" w:rsidRPr="00372346" w:rsidRDefault="00DB0602" w:rsidP="007B6D97">
            <w:pPr>
              <w:pStyle w:val="Tabletext"/>
              <w:spacing w:before="20" w:after="20"/>
              <w:jc w:val="center"/>
              <w:rPr>
                <w:i/>
              </w:rPr>
            </w:pPr>
            <w:r w:rsidRPr="00372346">
              <w:t>1/3</w:t>
            </w:r>
          </w:p>
        </w:tc>
        <w:tc>
          <w:tcPr>
            <w:tcW w:w="2435" w:type="dxa"/>
            <w:vMerge/>
            <w:vAlign w:val="center"/>
          </w:tcPr>
          <w:p w14:paraId="336BF7C4" w14:textId="77777777" w:rsidR="00DB0602" w:rsidRPr="00372346" w:rsidRDefault="00DB0602" w:rsidP="007D55B0">
            <w:pPr>
              <w:pStyle w:val="Tabletext"/>
            </w:pPr>
          </w:p>
        </w:tc>
      </w:tr>
      <w:tr w:rsidR="00DB0602" w:rsidRPr="00372346" w14:paraId="4A9C933E" w14:textId="77777777" w:rsidTr="007D55B0">
        <w:trPr>
          <w:cantSplit/>
          <w:trHeight w:val="73"/>
        </w:trPr>
        <w:tc>
          <w:tcPr>
            <w:tcW w:w="1997" w:type="dxa"/>
            <w:vMerge/>
            <w:vAlign w:val="center"/>
          </w:tcPr>
          <w:p w14:paraId="17C24C4C" w14:textId="77777777" w:rsidR="00DB0602" w:rsidRPr="00372346" w:rsidRDefault="00DB0602" w:rsidP="007D55B0">
            <w:pPr>
              <w:pStyle w:val="Tabletext"/>
              <w:jc w:val="center"/>
            </w:pPr>
          </w:p>
        </w:tc>
        <w:tc>
          <w:tcPr>
            <w:tcW w:w="5962" w:type="dxa"/>
            <w:vMerge/>
            <w:vAlign w:val="center"/>
          </w:tcPr>
          <w:p w14:paraId="13F5C1A0" w14:textId="77777777" w:rsidR="00DB0602" w:rsidRPr="00372346" w:rsidRDefault="00DB0602" w:rsidP="007D55B0">
            <w:pPr>
              <w:pStyle w:val="Tabletext"/>
            </w:pPr>
          </w:p>
        </w:tc>
        <w:tc>
          <w:tcPr>
            <w:tcW w:w="688" w:type="dxa"/>
            <w:vMerge/>
            <w:tcBorders>
              <w:right w:val="nil"/>
            </w:tcBorders>
            <w:vAlign w:val="center"/>
          </w:tcPr>
          <w:p w14:paraId="5611CB93" w14:textId="77777777" w:rsidR="00DB0602" w:rsidRPr="00372346" w:rsidRDefault="00DB0602" w:rsidP="007D55B0">
            <w:pPr>
              <w:pStyle w:val="Tabletext"/>
            </w:pPr>
          </w:p>
        </w:tc>
        <w:tc>
          <w:tcPr>
            <w:tcW w:w="3518" w:type="dxa"/>
            <w:gridSpan w:val="6"/>
            <w:tcBorders>
              <w:left w:val="nil"/>
              <w:right w:val="nil"/>
            </w:tcBorders>
            <w:vAlign w:val="center"/>
          </w:tcPr>
          <w:p w14:paraId="03BBA5F1" w14:textId="77777777" w:rsidR="00DB0602" w:rsidRPr="00372346" w:rsidRDefault="00DB0602" w:rsidP="007D55B0">
            <w:pPr>
              <w:pStyle w:val="Tabletext"/>
              <w:spacing w:before="0" w:after="0"/>
              <w:rPr>
                <w:sz w:val="12"/>
                <w:szCs w:val="12"/>
              </w:rPr>
            </w:pPr>
          </w:p>
        </w:tc>
        <w:tc>
          <w:tcPr>
            <w:tcW w:w="2435" w:type="dxa"/>
            <w:vMerge/>
            <w:tcBorders>
              <w:left w:val="nil"/>
            </w:tcBorders>
            <w:vAlign w:val="center"/>
          </w:tcPr>
          <w:p w14:paraId="50D9B25E" w14:textId="77777777" w:rsidR="00DB0602" w:rsidRPr="00372346" w:rsidRDefault="00DB0602" w:rsidP="007D55B0">
            <w:pPr>
              <w:pStyle w:val="Tabletext"/>
            </w:pPr>
          </w:p>
        </w:tc>
      </w:tr>
      <w:tr w:rsidR="00DB0602" w:rsidRPr="007B6D97" w14:paraId="0CAD6442" w14:textId="77777777" w:rsidTr="007B6D97">
        <w:trPr>
          <w:cantSplit/>
        </w:trPr>
        <w:tc>
          <w:tcPr>
            <w:tcW w:w="1997" w:type="dxa"/>
            <w:tcBorders>
              <w:top w:val="single" w:sz="4" w:space="0" w:color="auto"/>
              <w:bottom w:val="single" w:sz="4" w:space="0" w:color="auto"/>
            </w:tcBorders>
            <w:vAlign w:val="center"/>
          </w:tcPr>
          <w:p w14:paraId="73C99C38" w14:textId="4410B441" w:rsidR="00DB0602" w:rsidRPr="00372346" w:rsidRDefault="00DB0602" w:rsidP="007D55B0">
            <w:pPr>
              <w:pStyle w:val="Tabletext"/>
              <w:jc w:val="center"/>
            </w:pPr>
            <w:r w:rsidRPr="00372346">
              <w:t>11-255</w:t>
            </w:r>
          </w:p>
        </w:tc>
        <w:tc>
          <w:tcPr>
            <w:tcW w:w="5962" w:type="dxa"/>
            <w:tcBorders>
              <w:top w:val="single" w:sz="4" w:space="0" w:color="auto"/>
              <w:bottom w:val="single" w:sz="4" w:space="0" w:color="auto"/>
            </w:tcBorders>
            <w:vAlign w:val="center"/>
          </w:tcPr>
          <w:p w14:paraId="187B035D" w14:textId="77777777" w:rsidR="00DB0602" w:rsidRPr="00372346" w:rsidRDefault="00DB0602" w:rsidP="007D55B0">
            <w:pPr>
              <w:pStyle w:val="Tabletext"/>
            </w:pPr>
            <w:r w:rsidRPr="00372346">
              <w:t xml:space="preserve">Reserved </w:t>
            </w:r>
          </w:p>
        </w:tc>
        <w:tc>
          <w:tcPr>
            <w:tcW w:w="688" w:type="dxa"/>
            <w:tcBorders>
              <w:top w:val="single" w:sz="4" w:space="0" w:color="auto"/>
              <w:bottom w:val="single" w:sz="4" w:space="0" w:color="auto"/>
              <w:right w:val="nil"/>
            </w:tcBorders>
            <w:vAlign w:val="center"/>
          </w:tcPr>
          <w:p w14:paraId="423CB35E" w14:textId="77777777" w:rsidR="00DB0602" w:rsidRPr="00372346" w:rsidRDefault="00DB0602" w:rsidP="007D55B0">
            <w:pPr>
              <w:pStyle w:val="Tabletext"/>
            </w:pPr>
          </w:p>
        </w:tc>
        <w:tc>
          <w:tcPr>
            <w:tcW w:w="3505" w:type="dxa"/>
            <w:gridSpan w:val="5"/>
            <w:tcBorders>
              <w:top w:val="single" w:sz="4" w:space="0" w:color="auto"/>
              <w:left w:val="nil"/>
              <w:bottom w:val="single" w:sz="4" w:space="0" w:color="auto"/>
              <w:right w:val="nil"/>
            </w:tcBorders>
            <w:vAlign w:val="center"/>
          </w:tcPr>
          <w:p w14:paraId="2DB9F9E9" w14:textId="77777777" w:rsidR="00DB0602" w:rsidRPr="00DB0602" w:rsidRDefault="00DB0602" w:rsidP="007D55B0">
            <w:pPr>
              <w:pStyle w:val="Tabletext"/>
              <w:rPr>
                <w:lang w:val="en-GB"/>
              </w:rPr>
            </w:pPr>
            <w:r w:rsidRPr="00DB0602">
              <w:rPr>
                <w:lang w:val="en-GB"/>
              </w:rPr>
              <w:t>For future use by ISO/IEC</w:t>
            </w:r>
          </w:p>
        </w:tc>
        <w:tc>
          <w:tcPr>
            <w:tcW w:w="2448" w:type="dxa"/>
            <w:gridSpan w:val="2"/>
            <w:tcBorders>
              <w:top w:val="single" w:sz="4" w:space="0" w:color="auto"/>
              <w:left w:val="nil"/>
              <w:bottom w:val="single" w:sz="4" w:space="0" w:color="auto"/>
            </w:tcBorders>
            <w:vAlign w:val="center"/>
          </w:tcPr>
          <w:p w14:paraId="52B5348A" w14:textId="77777777" w:rsidR="00DB0602" w:rsidRPr="00DB0602" w:rsidRDefault="00DB0602" w:rsidP="007D55B0">
            <w:pPr>
              <w:pStyle w:val="Tabletext"/>
              <w:rPr>
                <w:lang w:val="en-GB"/>
              </w:rPr>
            </w:pPr>
          </w:p>
        </w:tc>
      </w:tr>
    </w:tbl>
    <w:p w14:paraId="72EBEE72" w14:textId="77777777" w:rsidR="00DB0602" w:rsidRPr="00DB0602" w:rsidRDefault="00DB0602" w:rsidP="00DB0602">
      <w:pPr>
        <w:pStyle w:val="TableNo"/>
        <w:spacing w:before="0"/>
        <w:rPr>
          <w:lang w:val="en-GB"/>
        </w:rPr>
      </w:pPr>
      <w:r w:rsidRPr="00DB0602">
        <w:rPr>
          <w:lang w:val="en-GB"/>
        </w:rPr>
        <w:t>TABLE 2.7</w:t>
      </w:r>
    </w:p>
    <w:p w14:paraId="60278DA3" w14:textId="4FDFF6BB" w:rsidR="00DB0602" w:rsidRPr="00DB0602" w:rsidRDefault="00DB0602" w:rsidP="00DB0602">
      <w:pPr>
        <w:pStyle w:val="Tabletitle"/>
        <w:rPr>
          <w:lang w:val="en-GB"/>
        </w:rPr>
      </w:pPr>
      <w:r w:rsidRPr="00DB0602">
        <w:rPr>
          <w:lang w:val="en-GB"/>
        </w:rPr>
        <w:t>Transfer characteristics for digital video coding in MPEG-2 Video, MPEG-4 Visual, MPEG-4/AVC, and MPEG HEVC</w:t>
      </w:r>
    </w:p>
    <w:tbl>
      <w:tblPr>
        <w:tblW w:w="14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2"/>
        <w:gridCol w:w="5584"/>
        <w:gridCol w:w="6"/>
        <w:gridCol w:w="6608"/>
        <w:gridCol w:w="17"/>
      </w:tblGrid>
      <w:tr w:rsidR="00DB0602" w:rsidRPr="00372346" w14:paraId="5619340F" w14:textId="77777777" w:rsidTr="00AC139F">
        <w:trPr>
          <w:gridAfter w:val="1"/>
          <w:wAfter w:w="17" w:type="dxa"/>
          <w:cantSplit/>
          <w:jc w:val="center"/>
        </w:trPr>
        <w:tc>
          <w:tcPr>
            <w:tcW w:w="2392" w:type="dxa"/>
            <w:tcBorders>
              <w:top w:val="single" w:sz="4" w:space="0" w:color="auto"/>
              <w:bottom w:val="single" w:sz="4" w:space="0" w:color="auto"/>
            </w:tcBorders>
          </w:tcPr>
          <w:p w14:paraId="68719ABA" w14:textId="77777777" w:rsidR="00DB0602" w:rsidRPr="00372346" w:rsidRDefault="00DB0602" w:rsidP="007D55B0">
            <w:pPr>
              <w:pStyle w:val="Tablehead"/>
            </w:pPr>
            <w:r w:rsidRPr="00372346">
              <w:t>transfer_characteristic</w:t>
            </w:r>
          </w:p>
        </w:tc>
        <w:tc>
          <w:tcPr>
            <w:tcW w:w="5584" w:type="dxa"/>
            <w:tcBorders>
              <w:top w:val="single" w:sz="4" w:space="0" w:color="auto"/>
              <w:bottom w:val="single" w:sz="4" w:space="0" w:color="auto"/>
            </w:tcBorders>
          </w:tcPr>
          <w:p w14:paraId="6949BCB7" w14:textId="77777777" w:rsidR="00DB0602" w:rsidRPr="00372346" w:rsidRDefault="00DB0602" w:rsidP="007D55B0">
            <w:pPr>
              <w:pStyle w:val="Tablehead"/>
            </w:pPr>
            <w:r w:rsidRPr="00372346">
              <w:t>Systems and standards</w:t>
            </w:r>
          </w:p>
        </w:tc>
        <w:tc>
          <w:tcPr>
            <w:tcW w:w="6614" w:type="dxa"/>
            <w:gridSpan w:val="2"/>
            <w:tcBorders>
              <w:top w:val="single" w:sz="4" w:space="0" w:color="auto"/>
              <w:bottom w:val="single" w:sz="4" w:space="0" w:color="auto"/>
            </w:tcBorders>
          </w:tcPr>
          <w:p w14:paraId="4CD9AEF1" w14:textId="77777777" w:rsidR="00DB0602" w:rsidRPr="00372346" w:rsidRDefault="00DB0602" w:rsidP="007D55B0">
            <w:pPr>
              <w:pStyle w:val="Tablehead"/>
            </w:pPr>
            <w:r w:rsidRPr="00372346">
              <w:t>Transfer characteristic</w:t>
            </w:r>
          </w:p>
        </w:tc>
      </w:tr>
      <w:tr w:rsidR="00DB0602" w:rsidRPr="007B6D97" w14:paraId="1890792F" w14:textId="77777777" w:rsidTr="00AC139F">
        <w:trPr>
          <w:gridAfter w:val="1"/>
          <w:wAfter w:w="17" w:type="dxa"/>
          <w:cantSplit/>
          <w:jc w:val="center"/>
        </w:trPr>
        <w:tc>
          <w:tcPr>
            <w:tcW w:w="2392" w:type="dxa"/>
            <w:vMerge w:val="restart"/>
            <w:tcBorders>
              <w:top w:val="single" w:sz="4" w:space="0" w:color="auto"/>
            </w:tcBorders>
          </w:tcPr>
          <w:p w14:paraId="1FEEFB7E" w14:textId="77777777" w:rsidR="00DB0602" w:rsidRPr="00372346" w:rsidRDefault="00DB0602" w:rsidP="007B6D97">
            <w:pPr>
              <w:pStyle w:val="Tabletext"/>
              <w:spacing w:before="20" w:after="20"/>
              <w:jc w:val="center"/>
            </w:pPr>
            <w:r w:rsidRPr="00372346">
              <w:t>0</w:t>
            </w:r>
          </w:p>
        </w:tc>
        <w:tc>
          <w:tcPr>
            <w:tcW w:w="5584" w:type="dxa"/>
            <w:tcBorders>
              <w:top w:val="single" w:sz="4" w:space="0" w:color="auto"/>
              <w:bottom w:val="nil"/>
            </w:tcBorders>
          </w:tcPr>
          <w:p w14:paraId="2E32D4A9" w14:textId="77777777" w:rsidR="00DB0602" w:rsidRPr="007B6D97" w:rsidRDefault="00DB0602" w:rsidP="007B6D97">
            <w:pPr>
              <w:pStyle w:val="Tabletext"/>
              <w:tabs>
                <w:tab w:val="right" w:pos="9611"/>
              </w:tabs>
              <w:spacing w:before="20" w:after="20"/>
              <w:rPr>
                <w:lang w:val="en-GB"/>
              </w:rPr>
            </w:pPr>
            <w:r w:rsidRPr="00DB0602">
              <w:rPr>
                <w:lang w:val="en-GB"/>
              </w:rPr>
              <w:t>Forbidden (</w:t>
            </w:r>
            <w:r w:rsidRPr="007B6D97">
              <w:rPr>
                <w:i/>
                <w:lang w:val="en-GB"/>
              </w:rPr>
              <w:t>only</w:t>
            </w:r>
            <w:r w:rsidRPr="007B6D97">
              <w:rPr>
                <w:lang w:val="en-GB"/>
              </w:rPr>
              <w:t xml:space="preserve"> </w:t>
            </w:r>
            <w:r w:rsidRPr="007B6D97">
              <w:rPr>
                <w:i/>
                <w:lang w:val="en-GB"/>
              </w:rPr>
              <w:t>MPEG-2 Video and MPEG-4 Visual</w:t>
            </w:r>
            <w:r w:rsidRPr="00DB0602">
              <w:rPr>
                <w:lang w:val="en-GB"/>
              </w:rPr>
              <w:t>)</w:t>
            </w:r>
          </w:p>
        </w:tc>
        <w:tc>
          <w:tcPr>
            <w:tcW w:w="6614" w:type="dxa"/>
            <w:gridSpan w:val="2"/>
            <w:tcBorders>
              <w:top w:val="single" w:sz="4" w:space="0" w:color="auto"/>
              <w:bottom w:val="nil"/>
            </w:tcBorders>
          </w:tcPr>
          <w:p w14:paraId="6F152099" w14:textId="77777777" w:rsidR="00DB0602" w:rsidRPr="00DB0602" w:rsidRDefault="00DB0602" w:rsidP="007B6D97">
            <w:pPr>
              <w:pStyle w:val="Tabletext"/>
              <w:spacing w:before="20" w:after="20"/>
              <w:rPr>
                <w:lang w:val="en-GB"/>
              </w:rPr>
            </w:pPr>
          </w:p>
        </w:tc>
      </w:tr>
      <w:tr w:rsidR="00DB0602" w:rsidRPr="007B6D97" w14:paraId="2E425410" w14:textId="77777777" w:rsidTr="007D55B0">
        <w:trPr>
          <w:gridAfter w:val="1"/>
          <w:wAfter w:w="17" w:type="dxa"/>
          <w:cantSplit/>
          <w:jc w:val="center"/>
        </w:trPr>
        <w:tc>
          <w:tcPr>
            <w:tcW w:w="2392" w:type="dxa"/>
            <w:vMerge/>
            <w:tcBorders>
              <w:bottom w:val="single" w:sz="4" w:space="0" w:color="auto"/>
            </w:tcBorders>
          </w:tcPr>
          <w:p w14:paraId="7985AD41" w14:textId="77777777" w:rsidR="00DB0602" w:rsidRPr="00DB0602" w:rsidRDefault="00DB0602" w:rsidP="007B6D97">
            <w:pPr>
              <w:pStyle w:val="Tabletext"/>
              <w:spacing w:before="20" w:after="20"/>
              <w:jc w:val="center"/>
              <w:rPr>
                <w:lang w:val="en-GB"/>
              </w:rPr>
            </w:pPr>
          </w:p>
        </w:tc>
        <w:tc>
          <w:tcPr>
            <w:tcW w:w="5584" w:type="dxa"/>
            <w:tcBorders>
              <w:top w:val="nil"/>
              <w:bottom w:val="single" w:sz="4" w:space="0" w:color="auto"/>
            </w:tcBorders>
          </w:tcPr>
          <w:p w14:paraId="185484C3" w14:textId="77777777" w:rsidR="00DB0602" w:rsidRPr="007B6D97" w:rsidRDefault="00DB0602" w:rsidP="007B6D97">
            <w:pPr>
              <w:pStyle w:val="Tabletext"/>
              <w:tabs>
                <w:tab w:val="right" w:pos="9611"/>
              </w:tabs>
              <w:spacing w:before="20" w:after="20"/>
              <w:rPr>
                <w:lang w:val="en-GB"/>
              </w:rPr>
            </w:pPr>
            <w:r w:rsidRPr="00DB0602">
              <w:rPr>
                <w:lang w:val="en-GB"/>
              </w:rPr>
              <w:t>Reserved (</w:t>
            </w:r>
            <w:r w:rsidRPr="007B6D97">
              <w:rPr>
                <w:i/>
                <w:lang w:val="en-GB"/>
              </w:rPr>
              <w:t>only</w:t>
            </w:r>
            <w:r w:rsidRPr="007B6D97">
              <w:rPr>
                <w:lang w:val="en-GB"/>
              </w:rPr>
              <w:t xml:space="preserve"> </w:t>
            </w:r>
            <w:r w:rsidRPr="007B6D97">
              <w:rPr>
                <w:i/>
                <w:lang w:val="en-GB"/>
              </w:rPr>
              <w:t>MPEG-4/AVC and MPEG</w:t>
            </w:r>
            <w:r w:rsidRPr="00DB0602">
              <w:rPr>
                <w:i/>
                <w:lang w:val="en-GB"/>
              </w:rPr>
              <w:t>-H</w:t>
            </w:r>
            <w:r w:rsidRPr="007B6D97">
              <w:rPr>
                <w:i/>
                <w:lang w:val="en-GB"/>
              </w:rPr>
              <w:t xml:space="preserve"> HEVC</w:t>
            </w:r>
            <w:r w:rsidRPr="00DB0602">
              <w:rPr>
                <w:lang w:val="en-GB"/>
              </w:rPr>
              <w:t>)</w:t>
            </w:r>
          </w:p>
        </w:tc>
        <w:tc>
          <w:tcPr>
            <w:tcW w:w="6614" w:type="dxa"/>
            <w:gridSpan w:val="2"/>
            <w:tcBorders>
              <w:top w:val="nil"/>
              <w:bottom w:val="single" w:sz="4" w:space="0" w:color="auto"/>
            </w:tcBorders>
          </w:tcPr>
          <w:p w14:paraId="7D75E0E9" w14:textId="77777777" w:rsidR="00DB0602" w:rsidRPr="007B6D97" w:rsidRDefault="00DB0602" w:rsidP="007B6D97">
            <w:pPr>
              <w:pStyle w:val="Tabletext"/>
              <w:tabs>
                <w:tab w:val="right" w:pos="9611"/>
              </w:tabs>
              <w:spacing w:before="20" w:after="20"/>
              <w:rPr>
                <w:lang w:val="en-GB"/>
              </w:rPr>
            </w:pPr>
            <w:r w:rsidRPr="00DB0602">
              <w:rPr>
                <w:lang w:val="en-GB"/>
              </w:rPr>
              <w:t xml:space="preserve">For future use </w:t>
            </w:r>
            <w:r w:rsidRPr="007B6D97">
              <w:rPr>
                <w:lang w:val="en-GB"/>
              </w:rPr>
              <w:t xml:space="preserve">by </w:t>
            </w:r>
            <w:r w:rsidRPr="00DB0602">
              <w:rPr>
                <w:lang w:val="en-GB"/>
              </w:rPr>
              <w:t>ITU-T</w:t>
            </w:r>
            <w:r w:rsidRPr="007B6D97">
              <w:rPr>
                <w:lang w:val="en-GB"/>
              </w:rPr>
              <w:t xml:space="preserve"> | </w:t>
            </w:r>
            <w:r w:rsidRPr="00DB0602">
              <w:rPr>
                <w:lang w:val="en-GB"/>
              </w:rPr>
              <w:t>ISO/IEC</w:t>
            </w:r>
          </w:p>
        </w:tc>
      </w:tr>
      <w:tr w:rsidR="00DB0602" w:rsidRPr="00372346" w14:paraId="0F9E8040" w14:textId="77777777" w:rsidTr="007D55B0">
        <w:trPr>
          <w:gridAfter w:val="1"/>
          <w:wAfter w:w="17" w:type="dxa"/>
          <w:trHeight w:val="131"/>
          <w:jc w:val="center"/>
        </w:trPr>
        <w:tc>
          <w:tcPr>
            <w:tcW w:w="2392" w:type="dxa"/>
            <w:tcBorders>
              <w:bottom w:val="single" w:sz="4" w:space="0" w:color="auto"/>
            </w:tcBorders>
          </w:tcPr>
          <w:p w14:paraId="419FC8BF" w14:textId="77777777" w:rsidR="00DB0602" w:rsidRPr="007B6D97" w:rsidRDefault="00DB0602" w:rsidP="007B6D97">
            <w:pPr>
              <w:pStyle w:val="Tabletext"/>
              <w:tabs>
                <w:tab w:val="right" w:pos="9611"/>
              </w:tabs>
              <w:spacing w:before="20" w:after="20"/>
              <w:jc w:val="center"/>
              <w:rPr>
                <w:lang w:val="en-GB"/>
              </w:rPr>
            </w:pPr>
            <w:r w:rsidRPr="00372346">
              <w:t>1</w:t>
            </w:r>
          </w:p>
        </w:tc>
        <w:tc>
          <w:tcPr>
            <w:tcW w:w="5584" w:type="dxa"/>
            <w:tcBorders>
              <w:bottom w:val="single" w:sz="4" w:space="0" w:color="auto"/>
            </w:tcBorders>
          </w:tcPr>
          <w:p w14:paraId="5704968F" w14:textId="5B474427" w:rsidR="00DB0602" w:rsidRPr="00372346" w:rsidRDefault="00DB0602" w:rsidP="007B6D97">
            <w:pPr>
              <w:pStyle w:val="Tabletext"/>
              <w:spacing w:before="20" w:after="20"/>
            </w:pPr>
            <w:r w:rsidRPr="00372346">
              <w:t xml:space="preserve">Recommendation ITU-R BT.709 </w:t>
            </w:r>
            <w:r w:rsidRPr="00372346">
              <w:sym w:font="Symbol" w:char="F05B"/>
            </w:r>
            <w:r w:rsidRPr="00372346">
              <w:t>2.5</w:t>
            </w:r>
            <w:r w:rsidRPr="00372346">
              <w:sym w:font="Symbol" w:char="F05D"/>
            </w:r>
          </w:p>
        </w:tc>
        <w:tc>
          <w:tcPr>
            <w:tcW w:w="6614" w:type="dxa"/>
            <w:gridSpan w:val="2"/>
            <w:tcBorders>
              <w:bottom w:val="single" w:sz="4" w:space="0" w:color="auto"/>
            </w:tcBorders>
          </w:tcPr>
          <w:p w14:paraId="6610D3A6" w14:textId="77777777" w:rsidR="00DB0602" w:rsidRPr="007B6D97" w:rsidRDefault="00DB0602" w:rsidP="007B6D97">
            <w:pPr>
              <w:pStyle w:val="Tabletext"/>
              <w:tabs>
                <w:tab w:val="right" w:pos="9611"/>
              </w:tabs>
              <w:spacing w:before="20" w:after="20"/>
              <w:rPr>
                <w:position w:val="-26"/>
                <w:lang w:val="en-GB"/>
              </w:rPr>
            </w:pPr>
            <w:r w:rsidRPr="00372346">
              <w:rPr>
                <w:position w:val="-26"/>
              </w:rPr>
              <w:object w:dxaOrig="3519" w:dyaOrig="620" w14:anchorId="5922EB21">
                <v:shape id="_x0000_i1213" type="#_x0000_t75" style="width:173.95pt;height:29.95pt" o:ole="">
                  <v:imagedata r:id="rId401" o:title=""/>
                </v:shape>
                <o:OLEObject Type="Embed" ProgID="Equation.DSMT4" ShapeID="_x0000_i1213" DrawAspect="Content" ObjectID="_1555937276" r:id="rId402"/>
              </w:object>
            </w:r>
          </w:p>
          <w:p w14:paraId="2E947021" w14:textId="77777777" w:rsidR="00DB0602" w:rsidRPr="007B6D97" w:rsidRDefault="00DB0602" w:rsidP="007B6D97">
            <w:pPr>
              <w:pStyle w:val="Tabletext"/>
              <w:tabs>
                <w:tab w:val="right" w:pos="9611"/>
              </w:tabs>
              <w:spacing w:before="20" w:after="20"/>
              <w:rPr>
                <w:lang w:val="fr-CH"/>
              </w:rPr>
            </w:pPr>
            <w:r w:rsidRPr="00372346">
              <w:t xml:space="preserve">where </w:t>
            </w:r>
            <w:r w:rsidRPr="00372346">
              <w:rPr>
                <w:position w:val="-8"/>
              </w:rPr>
              <w:object w:dxaOrig="859" w:dyaOrig="260" w14:anchorId="2BA33206">
                <v:shape id="_x0000_i1214" type="#_x0000_t75" style="width:53.55pt;height:11.5pt" o:ole="">
                  <v:imagedata r:id="rId403" o:title=""/>
                </v:shape>
                <o:OLEObject Type="Embed" ProgID="Equation.DSMT4" ShapeID="_x0000_i1214" DrawAspect="Content" ObjectID="_1555937277" r:id="rId404"/>
              </w:object>
            </w:r>
            <w:r w:rsidRPr="00372346">
              <w:t xml:space="preserve"> – colour primaries tristimulus values, </w:t>
            </w:r>
            <w:r w:rsidRPr="00372346">
              <w:br/>
            </w:r>
            <w:r w:rsidRPr="00372346">
              <w:rPr>
                <w:position w:val="-8"/>
              </w:rPr>
              <w:object w:dxaOrig="999" w:dyaOrig="260" w14:anchorId="2EC2CC46">
                <v:shape id="_x0000_i1215" type="#_x0000_t75" style="width:59.9pt;height:11.5pt" o:ole="">
                  <v:imagedata r:id="rId405" o:title=""/>
                </v:shape>
                <o:OLEObject Type="Embed" ProgID="Equation.DSMT4" ShapeID="_x0000_i1215" DrawAspect="Content" ObjectID="_1555937278" r:id="rId406"/>
              </w:object>
            </w:r>
            <w:r w:rsidRPr="00372346">
              <w:t xml:space="preserve"> – colour primaries signals</w:t>
            </w:r>
          </w:p>
        </w:tc>
      </w:tr>
      <w:tr w:rsidR="00DB0602" w:rsidRPr="007B6D97" w14:paraId="701B558B" w14:textId="77777777" w:rsidTr="007D55B0">
        <w:trPr>
          <w:cantSplit/>
          <w:trHeight w:val="379"/>
          <w:jc w:val="center"/>
        </w:trPr>
        <w:tc>
          <w:tcPr>
            <w:tcW w:w="2392" w:type="dxa"/>
            <w:tcBorders>
              <w:top w:val="single" w:sz="4" w:space="0" w:color="auto"/>
            </w:tcBorders>
          </w:tcPr>
          <w:p w14:paraId="4EAADE0F" w14:textId="77777777" w:rsidR="00DB0602" w:rsidRPr="007B6D97" w:rsidRDefault="00DB0602" w:rsidP="007B6D97">
            <w:pPr>
              <w:pStyle w:val="Tabletext"/>
              <w:tabs>
                <w:tab w:val="right" w:pos="9611"/>
              </w:tabs>
              <w:spacing w:before="20" w:after="20"/>
              <w:jc w:val="center"/>
              <w:rPr>
                <w:lang w:val="en-GB"/>
              </w:rPr>
            </w:pPr>
            <w:r w:rsidRPr="00372346">
              <w:t>2</w:t>
            </w:r>
          </w:p>
        </w:tc>
        <w:tc>
          <w:tcPr>
            <w:tcW w:w="5590" w:type="dxa"/>
            <w:gridSpan w:val="2"/>
            <w:tcBorders>
              <w:top w:val="single" w:sz="4" w:space="0" w:color="auto"/>
            </w:tcBorders>
          </w:tcPr>
          <w:p w14:paraId="0C15B1E1" w14:textId="77777777" w:rsidR="00DB0602" w:rsidRPr="007B6D97" w:rsidRDefault="00DB0602" w:rsidP="007B6D97">
            <w:pPr>
              <w:pStyle w:val="Tabletext"/>
              <w:tabs>
                <w:tab w:val="right" w:pos="9611"/>
              </w:tabs>
              <w:spacing w:before="20" w:after="20"/>
              <w:rPr>
                <w:lang w:val="en-GB"/>
              </w:rPr>
            </w:pPr>
            <w:r w:rsidRPr="00372346">
              <w:t>Unspecified</w:t>
            </w:r>
          </w:p>
        </w:tc>
        <w:tc>
          <w:tcPr>
            <w:tcW w:w="6625" w:type="dxa"/>
            <w:gridSpan w:val="2"/>
            <w:tcBorders>
              <w:top w:val="single" w:sz="4" w:space="0" w:color="auto"/>
            </w:tcBorders>
          </w:tcPr>
          <w:p w14:paraId="3755C2B4" w14:textId="77777777" w:rsidR="00DB0602" w:rsidRPr="007B6D97" w:rsidRDefault="00DB0602" w:rsidP="007B6D97">
            <w:pPr>
              <w:pStyle w:val="Tabletext"/>
              <w:tabs>
                <w:tab w:val="right" w:pos="9611"/>
              </w:tabs>
              <w:spacing w:before="20" w:after="20"/>
              <w:rPr>
                <w:lang w:val="en-GB"/>
              </w:rPr>
            </w:pPr>
            <w:r w:rsidRPr="00DB0602">
              <w:rPr>
                <w:lang w:val="en-GB"/>
              </w:rPr>
              <w:t>Image characteristics are unknown or are determined by the application</w:t>
            </w:r>
          </w:p>
        </w:tc>
      </w:tr>
      <w:tr w:rsidR="00DB0602" w:rsidRPr="007B6D97" w14:paraId="3D94E4B7" w14:textId="77777777" w:rsidTr="007D55B0">
        <w:trPr>
          <w:trHeight w:val="295"/>
          <w:jc w:val="center"/>
        </w:trPr>
        <w:tc>
          <w:tcPr>
            <w:tcW w:w="2392" w:type="dxa"/>
          </w:tcPr>
          <w:p w14:paraId="63ADB3C0" w14:textId="77777777" w:rsidR="00DB0602" w:rsidRPr="007B6D97" w:rsidRDefault="00DB0602" w:rsidP="007B6D97">
            <w:pPr>
              <w:pStyle w:val="Tabletext"/>
              <w:tabs>
                <w:tab w:val="right" w:pos="9611"/>
              </w:tabs>
              <w:spacing w:before="20" w:after="20"/>
              <w:jc w:val="center"/>
              <w:rPr>
                <w:lang w:val="en-GB"/>
              </w:rPr>
            </w:pPr>
            <w:r w:rsidRPr="00372346">
              <w:t>3</w:t>
            </w:r>
          </w:p>
        </w:tc>
        <w:tc>
          <w:tcPr>
            <w:tcW w:w="5590" w:type="dxa"/>
            <w:gridSpan w:val="2"/>
          </w:tcPr>
          <w:p w14:paraId="19D5A924" w14:textId="77777777" w:rsidR="00DB0602" w:rsidRPr="007B6D97" w:rsidRDefault="00DB0602" w:rsidP="007B6D97">
            <w:pPr>
              <w:pStyle w:val="Tabletext"/>
              <w:tabs>
                <w:tab w:val="right" w:pos="9611"/>
              </w:tabs>
              <w:spacing w:before="20" w:after="20"/>
              <w:rPr>
                <w:lang w:val="en-GB"/>
              </w:rPr>
            </w:pPr>
            <w:r w:rsidRPr="007B6D97">
              <w:rPr>
                <w:lang w:val="en-GB"/>
              </w:rPr>
              <w:t>Reserved</w:t>
            </w:r>
          </w:p>
        </w:tc>
        <w:tc>
          <w:tcPr>
            <w:tcW w:w="6625" w:type="dxa"/>
            <w:gridSpan w:val="2"/>
          </w:tcPr>
          <w:p w14:paraId="34C67C22" w14:textId="77777777" w:rsidR="00DB0602" w:rsidRPr="007B6D97" w:rsidRDefault="00DB0602" w:rsidP="007B6D97">
            <w:pPr>
              <w:pStyle w:val="Tabletext"/>
              <w:tabs>
                <w:tab w:val="right" w:pos="9611"/>
              </w:tabs>
              <w:spacing w:before="20" w:after="20"/>
              <w:rPr>
                <w:lang w:val="en-GB"/>
              </w:rPr>
            </w:pPr>
            <w:r w:rsidRPr="007B6D97">
              <w:rPr>
                <w:lang w:val="en-GB"/>
              </w:rPr>
              <w:t>For future use by ITU-T | ISO/IEC</w:t>
            </w:r>
          </w:p>
        </w:tc>
      </w:tr>
      <w:tr w:rsidR="00DB0602" w:rsidRPr="00372346" w14:paraId="4F2BF565" w14:textId="77777777" w:rsidTr="007D55B0">
        <w:trPr>
          <w:trHeight w:val="559"/>
          <w:jc w:val="center"/>
        </w:trPr>
        <w:tc>
          <w:tcPr>
            <w:tcW w:w="2392" w:type="dxa"/>
          </w:tcPr>
          <w:p w14:paraId="14171B72" w14:textId="77777777" w:rsidR="00DB0602" w:rsidRPr="007B6D97" w:rsidRDefault="00DB0602" w:rsidP="007B6D97">
            <w:pPr>
              <w:pStyle w:val="Tabletext"/>
              <w:tabs>
                <w:tab w:val="right" w:pos="9611"/>
              </w:tabs>
              <w:spacing w:before="20" w:after="20"/>
              <w:jc w:val="center"/>
              <w:rPr>
                <w:lang w:val="en-GB"/>
              </w:rPr>
            </w:pPr>
            <w:r w:rsidRPr="00372346">
              <w:t>4</w:t>
            </w:r>
          </w:p>
        </w:tc>
        <w:tc>
          <w:tcPr>
            <w:tcW w:w="5590" w:type="dxa"/>
            <w:gridSpan w:val="2"/>
          </w:tcPr>
          <w:p w14:paraId="5584AB85" w14:textId="1E893B1E" w:rsidR="00DB0602" w:rsidRPr="007B6D97" w:rsidRDefault="00DB0602" w:rsidP="007B6D97">
            <w:pPr>
              <w:pStyle w:val="Tabletext"/>
              <w:tabs>
                <w:tab w:val="right" w:pos="9611"/>
              </w:tabs>
              <w:spacing w:before="20" w:after="20"/>
              <w:rPr>
                <w:lang w:val="en-GB"/>
              </w:rPr>
            </w:pPr>
            <w:r w:rsidRPr="00DB0602">
              <w:rPr>
                <w:lang w:val="en-GB"/>
              </w:rPr>
              <w:t xml:space="preserve">Recommendation ITU-R BT.470-6 system M </w:t>
            </w:r>
          </w:p>
          <w:p w14:paraId="5974682D" w14:textId="6289FACE" w:rsidR="00DB0602" w:rsidRPr="00DB0602" w:rsidRDefault="00DB0602" w:rsidP="007B6D97">
            <w:pPr>
              <w:pStyle w:val="Tabletext"/>
              <w:spacing w:before="20" w:after="20"/>
              <w:rPr>
                <w:lang w:val="en-GB"/>
              </w:rPr>
            </w:pPr>
            <w:r w:rsidRPr="00DB0602">
              <w:rPr>
                <w:spacing w:val="-6"/>
                <w:lang w:val="en-GB"/>
              </w:rPr>
              <w:t xml:space="preserve">Recommendation </w:t>
            </w:r>
            <w:r w:rsidRPr="00DB0602">
              <w:rPr>
                <w:lang w:val="en-GB"/>
              </w:rPr>
              <w:t xml:space="preserve">ITU-R </w:t>
            </w:r>
            <w:r w:rsidRPr="00DB0602">
              <w:rPr>
                <w:spacing w:val="-6"/>
                <w:lang w:val="en-GB"/>
              </w:rPr>
              <w:t xml:space="preserve">BT.1700 </w:t>
            </w:r>
            <w:r w:rsidRPr="00DB0602">
              <w:rPr>
                <w:lang w:val="en-GB"/>
              </w:rPr>
              <w:t>[2.3] 625 PAL or 625 SECAM (</w:t>
            </w:r>
            <w:r w:rsidRPr="00DB0602">
              <w:rPr>
                <w:i/>
                <w:lang w:val="en-GB"/>
              </w:rPr>
              <w:t>only MPEG-4 Visual and MPEG-4/AVC</w:t>
            </w:r>
            <w:r w:rsidRPr="007B6D97">
              <w:rPr>
                <w:i/>
                <w:lang w:val="en-GB"/>
              </w:rPr>
              <w:t xml:space="preserve"> </w:t>
            </w:r>
            <w:r w:rsidRPr="007B6D97">
              <w:rPr>
                <w:i/>
                <w:sz w:val="20"/>
                <w:lang w:val="en-GB"/>
              </w:rPr>
              <w:t>and MPEG</w:t>
            </w:r>
            <w:r w:rsidRPr="00DB0602">
              <w:rPr>
                <w:i/>
                <w:lang w:val="en-GB"/>
              </w:rPr>
              <w:t>-H HEVC</w:t>
            </w:r>
            <w:r w:rsidRPr="00DB0602">
              <w:rPr>
                <w:lang w:val="en-GB"/>
              </w:rPr>
              <w:t>)</w:t>
            </w:r>
          </w:p>
          <w:p w14:paraId="61CD7684" w14:textId="77777777" w:rsidR="00DB0602" w:rsidRPr="00DB0602" w:rsidRDefault="00DB0602" w:rsidP="007B6D97">
            <w:pPr>
              <w:pStyle w:val="Tabletext"/>
              <w:spacing w:before="20" w:after="20"/>
              <w:rPr>
                <w:lang w:val="en-GB"/>
              </w:rPr>
            </w:pPr>
            <w:r w:rsidRPr="00DB0602">
              <w:rPr>
                <w:lang w:val="en-GB"/>
              </w:rPr>
              <w:t>US NTSC 1953 Recommendation for transmission standards for colour television</w:t>
            </w:r>
          </w:p>
          <w:p w14:paraId="22489393" w14:textId="77777777" w:rsidR="00DB0602" w:rsidRPr="00DB0602" w:rsidRDefault="00DB0602" w:rsidP="007B6D97">
            <w:pPr>
              <w:pStyle w:val="Tabletext"/>
              <w:spacing w:before="20" w:after="20"/>
              <w:rPr>
                <w:spacing w:val="-4"/>
                <w:lang w:val="en-GB"/>
              </w:rPr>
            </w:pPr>
            <w:r w:rsidRPr="00DB0602">
              <w:rPr>
                <w:spacing w:val="-4"/>
                <w:lang w:val="en-GB"/>
              </w:rPr>
              <w:t>US FCC Title 47 Code of Federal Regulations (2004) 73.682 (a) (20)</w:t>
            </w:r>
          </w:p>
        </w:tc>
        <w:tc>
          <w:tcPr>
            <w:tcW w:w="6625" w:type="dxa"/>
            <w:gridSpan w:val="2"/>
          </w:tcPr>
          <w:p w14:paraId="55523E46" w14:textId="77777777" w:rsidR="00DB0602" w:rsidRPr="007B6D97" w:rsidRDefault="00DB0602" w:rsidP="007B6D97">
            <w:pPr>
              <w:pStyle w:val="Tabletext"/>
              <w:tabs>
                <w:tab w:val="right" w:pos="9611"/>
              </w:tabs>
              <w:spacing w:before="20" w:after="20"/>
              <w:rPr>
                <w:lang w:val="en-GB"/>
              </w:rPr>
            </w:pPr>
            <w:r w:rsidRPr="00372346">
              <w:t>Assumed displayed gamma 2.2</w:t>
            </w:r>
          </w:p>
        </w:tc>
      </w:tr>
      <w:tr w:rsidR="00DB0602" w:rsidRPr="007B6D97" w14:paraId="4BD665B9" w14:textId="77777777" w:rsidTr="007D55B0">
        <w:trPr>
          <w:jc w:val="center"/>
        </w:trPr>
        <w:tc>
          <w:tcPr>
            <w:tcW w:w="2392" w:type="dxa"/>
          </w:tcPr>
          <w:p w14:paraId="64720818" w14:textId="77777777" w:rsidR="00DB0602" w:rsidRPr="007B6D97" w:rsidRDefault="00DB0602" w:rsidP="007B6D97">
            <w:pPr>
              <w:pStyle w:val="Tabletext"/>
              <w:tabs>
                <w:tab w:val="right" w:pos="9611"/>
              </w:tabs>
              <w:spacing w:before="20" w:after="20"/>
              <w:jc w:val="center"/>
              <w:rPr>
                <w:spacing w:val="-6"/>
                <w:lang w:val="en-GB"/>
              </w:rPr>
            </w:pPr>
            <w:r w:rsidRPr="00372346">
              <w:rPr>
                <w:spacing w:val="-6"/>
              </w:rPr>
              <w:t>5</w:t>
            </w:r>
          </w:p>
        </w:tc>
        <w:tc>
          <w:tcPr>
            <w:tcW w:w="5590" w:type="dxa"/>
            <w:gridSpan w:val="2"/>
          </w:tcPr>
          <w:p w14:paraId="05AD69D9" w14:textId="6267A25A" w:rsidR="00DB0602" w:rsidRPr="007B6D97" w:rsidRDefault="00DB0602" w:rsidP="007B6D97">
            <w:pPr>
              <w:pStyle w:val="Tabletext"/>
              <w:tabs>
                <w:tab w:val="right" w:pos="9611"/>
              </w:tabs>
              <w:spacing w:before="20" w:after="20"/>
              <w:rPr>
                <w:spacing w:val="-4"/>
                <w:lang w:val="en-GB"/>
              </w:rPr>
            </w:pPr>
            <w:r w:rsidRPr="00DB0602">
              <w:rPr>
                <w:lang w:val="en-GB"/>
              </w:rPr>
              <w:t xml:space="preserve">Recommendation ITU-R BT.1700 [2.3] 625 PAL or 625 </w:t>
            </w:r>
            <w:r w:rsidRPr="00DB0602">
              <w:rPr>
                <w:spacing w:val="-4"/>
                <w:lang w:val="en-GB"/>
              </w:rPr>
              <w:t>SECAM (</w:t>
            </w:r>
            <w:r w:rsidRPr="00DB0602">
              <w:rPr>
                <w:i/>
                <w:spacing w:val="-4"/>
                <w:lang w:val="en-GB"/>
              </w:rPr>
              <w:t>only MPEG-2 Video</w:t>
            </w:r>
            <w:r w:rsidRPr="00DB0602">
              <w:rPr>
                <w:spacing w:val="-4"/>
                <w:lang w:val="en-GB"/>
              </w:rPr>
              <w:t>)</w:t>
            </w:r>
          </w:p>
          <w:p w14:paraId="68C2573D" w14:textId="3251F98B" w:rsidR="00DB0602" w:rsidRPr="00DB0602" w:rsidRDefault="00DB0602" w:rsidP="007B6D97">
            <w:pPr>
              <w:pStyle w:val="Tabletext"/>
              <w:spacing w:before="20" w:after="20"/>
              <w:rPr>
                <w:lang w:val="en-GB"/>
              </w:rPr>
            </w:pPr>
            <w:r w:rsidRPr="00DB0602">
              <w:rPr>
                <w:lang w:val="en-GB"/>
              </w:rPr>
              <w:t xml:space="preserve">Recommendation ITU-R BT.470-6 systems B, G </w:t>
            </w:r>
          </w:p>
        </w:tc>
        <w:tc>
          <w:tcPr>
            <w:tcW w:w="6625" w:type="dxa"/>
            <w:gridSpan w:val="2"/>
          </w:tcPr>
          <w:p w14:paraId="02999BDA" w14:textId="77777777" w:rsidR="00DB0602" w:rsidRPr="007B6D97" w:rsidRDefault="00DB0602" w:rsidP="007B6D97">
            <w:pPr>
              <w:pStyle w:val="Tabletext"/>
              <w:tabs>
                <w:tab w:val="right" w:pos="9611"/>
              </w:tabs>
              <w:spacing w:before="20" w:after="20"/>
              <w:rPr>
                <w:lang w:val="en-GB"/>
              </w:rPr>
            </w:pPr>
            <w:r w:rsidRPr="00DB0602">
              <w:rPr>
                <w:lang w:val="en-GB"/>
              </w:rPr>
              <w:t>Assumed displayed gamma 2.8</w:t>
            </w:r>
          </w:p>
          <w:p w14:paraId="59FCA1C2" w14:textId="77777777" w:rsidR="00DB0602" w:rsidRPr="00DB0602" w:rsidRDefault="00DB0602" w:rsidP="007B6D97">
            <w:pPr>
              <w:pStyle w:val="Tabletext"/>
              <w:spacing w:before="20" w:after="20"/>
              <w:rPr>
                <w:lang w:val="en-GB"/>
              </w:rPr>
            </w:pPr>
            <w:r w:rsidRPr="00DB0602">
              <w:rPr>
                <w:i/>
                <w:lang w:val="en-GB"/>
              </w:rPr>
              <w:t>Note</w:t>
            </w:r>
            <w:r w:rsidRPr="00DB0602">
              <w:rPr>
                <w:lang w:val="en-GB"/>
              </w:rPr>
              <w:t xml:space="preserve">. This value conflicts with </w:t>
            </w:r>
            <w:r w:rsidRPr="00DB0602">
              <w:rPr>
                <w:spacing w:val="-6"/>
                <w:lang w:val="en-GB"/>
              </w:rPr>
              <w:t>Recommendation ITU-R BT.1700 (2007 revision) and accordingly to this Recommendation has to be changed to 2.2</w:t>
            </w:r>
          </w:p>
        </w:tc>
      </w:tr>
      <w:tr w:rsidR="00DB0602" w:rsidRPr="00372346" w14:paraId="55900B5A" w14:textId="77777777" w:rsidTr="007D55B0">
        <w:trPr>
          <w:jc w:val="center"/>
        </w:trPr>
        <w:tc>
          <w:tcPr>
            <w:tcW w:w="2392" w:type="dxa"/>
          </w:tcPr>
          <w:p w14:paraId="7B09374E" w14:textId="77777777" w:rsidR="00DB0602" w:rsidRPr="007B6D97" w:rsidRDefault="00DB0602" w:rsidP="007D55B0">
            <w:pPr>
              <w:pStyle w:val="Tabletext"/>
              <w:tabs>
                <w:tab w:val="right" w:pos="9611"/>
              </w:tabs>
              <w:jc w:val="center"/>
              <w:rPr>
                <w:lang w:val="en-GB"/>
              </w:rPr>
            </w:pPr>
            <w:r w:rsidRPr="00372346">
              <w:t>6</w:t>
            </w:r>
          </w:p>
        </w:tc>
        <w:tc>
          <w:tcPr>
            <w:tcW w:w="5590" w:type="dxa"/>
            <w:gridSpan w:val="2"/>
          </w:tcPr>
          <w:p w14:paraId="2B9BA805" w14:textId="77777777" w:rsidR="00DB0602" w:rsidRPr="007B6D97" w:rsidRDefault="00DB0602" w:rsidP="007D55B0">
            <w:pPr>
              <w:pStyle w:val="Tabletext"/>
              <w:tabs>
                <w:tab w:val="right" w:pos="9611"/>
              </w:tabs>
              <w:rPr>
                <w:lang w:val="fr-CH"/>
              </w:rPr>
            </w:pPr>
            <w:r w:rsidRPr="00372346">
              <w:t>Recommendation ITU-R BT.1700 [2.3] NTSC</w:t>
            </w:r>
          </w:p>
          <w:p w14:paraId="0D8984E3" w14:textId="324BE284" w:rsidR="00DB0602" w:rsidRPr="007B6D97" w:rsidRDefault="00DB0602" w:rsidP="007D55B0">
            <w:pPr>
              <w:pStyle w:val="Tabletext"/>
              <w:tabs>
                <w:tab w:val="right" w:pos="9611"/>
              </w:tabs>
              <w:rPr>
                <w:lang w:val="fr-CH"/>
              </w:rPr>
            </w:pPr>
            <w:r w:rsidRPr="007B6D97">
              <w:rPr>
                <w:lang w:val="fr-CH"/>
              </w:rPr>
              <w:t xml:space="preserve">SMPTE 170M [2.2] </w:t>
            </w:r>
          </w:p>
          <w:p w14:paraId="6FBBAD5D" w14:textId="157738C9" w:rsidR="00DB0602" w:rsidRPr="007B6D97" w:rsidRDefault="00DB0602" w:rsidP="007D55B0">
            <w:pPr>
              <w:pStyle w:val="Tabletext"/>
              <w:rPr>
                <w:spacing w:val="-6"/>
                <w:lang w:val="en-GB"/>
              </w:rPr>
            </w:pPr>
            <w:r w:rsidRPr="007B6D97">
              <w:rPr>
                <w:spacing w:val="-6"/>
                <w:lang w:val="en-GB"/>
              </w:rPr>
              <w:t>Recommendation ITU-R BT.601 [2.4] 525 or 625</w:t>
            </w:r>
          </w:p>
          <w:p w14:paraId="4B285618" w14:textId="77777777" w:rsidR="00DB0602" w:rsidRPr="00DB0602" w:rsidRDefault="00DB0602" w:rsidP="007D55B0">
            <w:pPr>
              <w:pStyle w:val="Tabletext"/>
              <w:rPr>
                <w:lang w:val="en-GB"/>
              </w:rPr>
            </w:pPr>
            <w:r w:rsidRPr="00DB0602">
              <w:rPr>
                <w:lang w:val="en-GB"/>
              </w:rPr>
              <w:t xml:space="preserve">US NTSC 1953 Recommendation for transmission standards </w:t>
            </w:r>
            <w:r w:rsidRPr="00DB0602">
              <w:rPr>
                <w:spacing w:val="-6"/>
                <w:lang w:val="en-GB"/>
              </w:rPr>
              <w:t>for colour television (</w:t>
            </w:r>
            <w:r w:rsidRPr="00DB0602">
              <w:rPr>
                <w:i/>
                <w:spacing w:val="-6"/>
                <w:lang w:val="en-GB"/>
              </w:rPr>
              <w:t>only MPEG-4 Visual and MPEG-4/AVC</w:t>
            </w:r>
            <w:r w:rsidRPr="00DB0602">
              <w:rPr>
                <w:spacing w:val="-6"/>
                <w:lang w:val="en-GB"/>
              </w:rPr>
              <w:t>)</w:t>
            </w:r>
          </w:p>
        </w:tc>
        <w:tc>
          <w:tcPr>
            <w:tcW w:w="6625" w:type="dxa"/>
            <w:gridSpan w:val="2"/>
          </w:tcPr>
          <w:p w14:paraId="657BB307" w14:textId="77777777" w:rsidR="00DB0602" w:rsidRPr="007B6D97" w:rsidRDefault="00DB0602" w:rsidP="007D55B0">
            <w:pPr>
              <w:pStyle w:val="Tabletext"/>
              <w:tabs>
                <w:tab w:val="right" w:pos="9611"/>
              </w:tabs>
              <w:rPr>
                <w:lang w:val="en-GB"/>
              </w:rPr>
            </w:pPr>
            <w:r w:rsidRPr="00372346">
              <w:rPr>
                <w:position w:val="-26"/>
              </w:rPr>
              <w:object w:dxaOrig="3519" w:dyaOrig="620" w14:anchorId="022366D6">
                <v:shape id="_x0000_i1216" type="#_x0000_t75" style="width:179.7pt;height:29.95pt" o:ole="">
                  <v:imagedata r:id="rId401" o:title=""/>
                </v:shape>
                <o:OLEObject Type="Embed" ProgID="Equation.DSMT4" ShapeID="_x0000_i1216" DrawAspect="Content" ObjectID="_1555937279" r:id="rId407"/>
              </w:object>
            </w:r>
            <w:r w:rsidRPr="00372346">
              <w:t xml:space="preserve"> </w:t>
            </w:r>
          </w:p>
        </w:tc>
      </w:tr>
    </w:tbl>
    <w:p w14:paraId="1210668C" w14:textId="5907D95E" w:rsidR="00DB0602" w:rsidRPr="00372346" w:rsidRDefault="00DB0602" w:rsidP="00C72BD8">
      <w:pPr>
        <w:pStyle w:val="TableNo"/>
        <w:spacing w:before="0"/>
      </w:pPr>
      <w:r w:rsidRPr="00372346">
        <w:t>TABLE 2.7 (</w:t>
      </w:r>
      <w:r w:rsidRPr="00372346">
        <w:rPr>
          <w:i/>
          <w:iCs/>
        </w:rPr>
        <w:t>continued</w:t>
      </w:r>
      <w:r w:rsidRPr="00372346">
        <w:t>)</w:t>
      </w:r>
    </w:p>
    <w:tbl>
      <w:tblPr>
        <w:tblW w:w="14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2"/>
        <w:gridCol w:w="5578"/>
        <w:gridCol w:w="6637"/>
      </w:tblGrid>
      <w:tr w:rsidR="00DB0602" w:rsidRPr="00372346" w14:paraId="20533B4F" w14:textId="77777777" w:rsidTr="00C72BD8">
        <w:trPr>
          <w:cantSplit/>
          <w:trHeight w:val="379"/>
          <w:jc w:val="center"/>
        </w:trPr>
        <w:tc>
          <w:tcPr>
            <w:tcW w:w="2392" w:type="dxa"/>
            <w:tcBorders>
              <w:top w:val="single" w:sz="4" w:space="0" w:color="auto"/>
              <w:left w:val="single" w:sz="4" w:space="0" w:color="auto"/>
              <w:bottom w:val="single" w:sz="4" w:space="0" w:color="auto"/>
              <w:right w:val="single" w:sz="4" w:space="0" w:color="auto"/>
            </w:tcBorders>
            <w:vAlign w:val="center"/>
          </w:tcPr>
          <w:p w14:paraId="1A3ABD16" w14:textId="77777777" w:rsidR="00DB0602" w:rsidRPr="00372346" w:rsidRDefault="00DB0602" w:rsidP="007D55B0">
            <w:pPr>
              <w:pStyle w:val="Tablehead"/>
            </w:pPr>
            <w:r w:rsidRPr="00372346">
              <w:t>transfer_characteristic</w:t>
            </w:r>
          </w:p>
        </w:tc>
        <w:tc>
          <w:tcPr>
            <w:tcW w:w="5578" w:type="dxa"/>
            <w:tcBorders>
              <w:top w:val="single" w:sz="4" w:space="0" w:color="auto"/>
              <w:left w:val="single" w:sz="4" w:space="0" w:color="auto"/>
              <w:bottom w:val="single" w:sz="4" w:space="0" w:color="auto"/>
              <w:right w:val="single" w:sz="4" w:space="0" w:color="auto"/>
            </w:tcBorders>
            <w:vAlign w:val="center"/>
          </w:tcPr>
          <w:p w14:paraId="5A74BF9F" w14:textId="77777777" w:rsidR="00DB0602" w:rsidRPr="00372346" w:rsidRDefault="00DB0602" w:rsidP="007D55B0">
            <w:pPr>
              <w:pStyle w:val="Tablehead"/>
            </w:pPr>
            <w:r w:rsidRPr="00372346">
              <w:t>Systems and standards</w:t>
            </w:r>
          </w:p>
        </w:tc>
        <w:tc>
          <w:tcPr>
            <w:tcW w:w="6637" w:type="dxa"/>
            <w:tcBorders>
              <w:top w:val="single" w:sz="4" w:space="0" w:color="auto"/>
              <w:left w:val="single" w:sz="4" w:space="0" w:color="auto"/>
              <w:bottom w:val="single" w:sz="4" w:space="0" w:color="auto"/>
              <w:right w:val="single" w:sz="4" w:space="0" w:color="auto"/>
            </w:tcBorders>
            <w:vAlign w:val="center"/>
          </w:tcPr>
          <w:p w14:paraId="4BE80D4E" w14:textId="77777777" w:rsidR="00DB0602" w:rsidRPr="00372346" w:rsidRDefault="00DB0602" w:rsidP="007D55B0">
            <w:pPr>
              <w:pStyle w:val="Tablehead"/>
            </w:pPr>
            <w:r w:rsidRPr="00372346">
              <w:t>Transfer characteristic</w:t>
            </w:r>
          </w:p>
        </w:tc>
      </w:tr>
      <w:tr w:rsidR="00DB0602" w:rsidRPr="00372346" w14:paraId="536DA05C" w14:textId="77777777" w:rsidTr="00C72BD8">
        <w:trPr>
          <w:trHeight w:val="933"/>
          <w:jc w:val="center"/>
        </w:trPr>
        <w:tc>
          <w:tcPr>
            <w:tcW w:w="2392" w:type="dxa"/>
            <w:tcBorders>
              <w:top w:val="single" w:sz="4" w:space="0" w:color="auto"/>
            </w:tcBorders>
          </w:tcPr>
          <w:p w14:paraId="3417149A" w14:textId="77777777" w:rsidR="00DB0602" w:rsidRPr="00372346" w:rsidRDefault="00DB0602" w:rsidP="007D55B0">
            <w:pPr>
              <w:pStyle w:val="Tabletext"/>
              <w:jc w:val="center"/>
            </w:pPr>
            <w:r w:rsidRPr="00372346">
              <w:t>7</w:t>
            </w:r>
          </w:p>
        </w:tc>
        <w:tc>
          <w:tcPr>
            <w:tcW w:w="5578" w:type="dxa"/>
            <w:tcBorders>
              <w:top w:val="single" w:sz="4" w:space="0" w:color="auto"/>
            </w:tcBorders>
          </w:tcPr>
          <w:p w14:paraId="747E15AF" w14:textId="5F98D859" w:rsidR="00DB0602" w:rsidRPr="007B6D97" w:rsidRDefault="00DB0602" w:rsidP="007D55B0">
            <w:pPr>
              <w:pStyle w:val="Tabletext"/>
              <w:tabs>
                <w:tab w:val="right" w:pos="9611"/>
              </w:tabs>
              <w:rPr>
                <w:lang w:val="en-GB"/>
              </w:rPr>
            </w:pPr>
            <w:r w:rsidRPr="00372346">
              <w:t xml:space="preserve">SMPTE 240M </w:t>
            </w:r>
            <w:r w:rsidRPr="00372346">
              <w:sym w:font="Symbol" w:char="F05B"/>
            </w:r>
            <w:r w:rsidRPr="00372346">
              <w:t>2.26</w:t>
            </w:r>
            <w:r w:rsidRPr="00372346">
              <w:sym w:font="Symbol" w:char="F05D"/>
            </w:r>
          </w:p>
        </w:tc>
        <w:tc>
          <w:tcPr>
            <w:tcW w:w="6637" w:type="dxa"/>
            <w:tcBorders>
              <w:top w:val="single" w:sz="4" w:space="0" w:color="auto"/>
            </w:tcBorders>
          </w:tcPr>
          <w:p w14:paraId="007CEBC5" w14:textId="77777777" w:rsidR="00DB0602" w:rsidRPr="00372346" w:rsidRDefault="00DB0602" w:rsidP="007D55B0">
            <w:pPr>
              <w:pStyle w:val="Tabletext"/>
            </w:pPr>
            <w:r w:rsidRPr="00372346">
              <w:rPr>
                <w:position w:val="-26"/>
              </w:rPr>
              <w:object w:dxaOrig="3840" w:dyaOrig="620" w14:anchorId="232CC535">
                <v:shape id="_x0000_i1217" type="#_x0000_t75" style="width:191.8pt;height:29.95pt" o:ole="">
                  <v:imagedata r:id="rId408" o:title=""/>
                </v:shape>
                <o:OLEObject Type="Embed" ProgID="Equation.DSMT4" ShapeID="_x0000_i1217" DrawAspect="Content" ObjectID="_1555937280" r:id="rId409"/>
              </w:object>
            </w:r>
          </w:p>
        </w:tc>
      </w:tr>
      <w:tr w:rsidR="00DB0602" w:rsidRPr="00372346" w14:paraId="1D430276" w14:textId="77777777" w:rsidTr="007D55B0">
        <w:trPr>
          <w:cantSplit/>
          <w:trHeight w:val="911"/>
          <w:jc w:val="center"/>
        </w:trPr>
        <w:tc>
          <w:tcPr>
            <w:tcW w:w="2392" w:type="dxa"/>
            <w:tcBorders>
              <w:top w:val="single" w:sz="4" w:space="0" w:color="auto"/>
            </w:tcBorders>
          </w:tcPr>
          <w:p w14:paraId="2FADC151" w14:textId="77777777" w:rsidR="00DB0602" w:rsidRPr="007B6D97" w:rsidRDefault="00DB0602" w:rsidP="007D55B0">
            <w:pPr>
              <w:pStyle w:val="Tabletext"/>
              <w:tabs>
                <w:tab w:val="right" w:pos="9611"/>
              </w:tabs>
              <w:jc w:val="center"/>
              <w:rPr>
                <w:lang w:val="en-GB"/>
              </w:rPr>
            </w:pPr>
            <w:r w:rsidRPr="00372346">
              <w:t>8</w:t>
            </w:r>
          </w:p>
        </w:tc>
        <w:tc>
          <w:tcPr>
            <w:tcW w:w="5578" w:type="dxa"/>
            <w:tcBorders>
              <w:top w:val="single" w:sz="4" w:space="0" w:color="auto"/>
            </w:tcBorders>
          </w:tcPr>
          <w:p w14:paraId="2BAC87E9" w14:textId="6EC39CD9" w:rsidR="00DB0602" w:rsidRPr="007B6D97" w:rsidRDefault="00DB0602" w:rsidP="007D55B0">
            <w:pPr>
              <w:pStyle w:val="Tabletext"/>
              <w:tabs>
                <w:tab w:val="right" w:pos="9611"/>
              </w:tabs>
              <w:rPr>
                <w:lang w:val="en-GB"/>
              </w:rPr>
            </w:pPr>
            <w:r w:rsidRPr="00372346">
              <w:t>Linear transfer characteristic</w:t>
            </w:r>
          </w:p>
        </w:tc>
        <w:tc>
          <w:tcPr>
            <w:tcW w:w="6637" w:type="dxa"/>
            <w:tcBorders>
              <w:top w:val="single" w:sz="4" w:space="0" w:color="auto"/>
            </w:tcBorders>
          </w:tcPr>
          <w:p w14:paraId="14E6BCD4" w14:textId="77777777" w:rsidR="00DB0602" w:rsidRPr="007B6D97" w:rsidRDefault="00DB0602" w:rsidP="007D55B0">
            <w:pPr>
              <w:pStyle w:val="Tabletext"/>
              <w:tabs>
                <w:tab w:val="right" w:pos="9611"/>
              </w:tabs>
              <w:rPr>
                <w:i/>
                <w:lang w:val="en-GB"/>
              </w:rPr>
            </w:pPr>
            <w:r w:rsidRPr="00372346">
              <w:rPr>
                <w:position w:val="-6"/>
              </w:rPr>
              <w:object w:dxaOrig="540" w:dyaOrig="240" w14:anchorId="07965535">
                <v:shape id="_x0000_i1218" type="#_x0000_t75" style="width:29.95pt;height:11.5pt" o:ole="">
                  <v:imagedata r:id="rId410" o:title=""/>
                </v:shape>
                <o:OLEObject Type="Embed" ProgID="Equation.DSMT4" ShapeID="_x0000_i1218" DrawAspect="Content" ObjectID="_1555937281" r:id="rId411"/>
              </w:object>
            </w:r>
          </w:p>
          <w:p w14:paraId="72E6D9EB" w14:textId="77777777" w:rsidR="00DB0602" w:rsidRPr="007B6D97" w:rsidRDefault="00DB0602" w:rsidP="007D55B0">
            <w:pPr>
              <w:pStyle w:val="Tabletext"/>
              <w:tabs>
                <w:tab w:val="right" w:pos="9611"/>
              </w:tabs>
              <w:rPr>
                <w:lang w:val="en-GB"/>
              </w:rPr>
            </w:pPr>
            <w:r w:rsidRPr="00372346">
              <w:rPr>
                <w:position w:val="-10"/>
              </w:rPr>
              <w:object w:dxaOrig="1840" w:dyaOrig="300" w14:anchorId="2D4F794B">
                <v:shape id="_x0000_i1219" type="#_x0000_t75" style="width:101.95pt;height:11.5pt" o:ole="">
                  <v:imagedata r:id="rId412" o:title=""/>
                </v:shape>
                <o:OLEObject Type="Embed" ProgID="Equation.DSMT4" ShapeID="_x0000_i1219" DrawAspect="Content" ObjectID="_1555937282" r:id="rId413"/>
              </w:object>
            </w:r>
          </w:p>
        </w:tc>
      </w:tr>
      <w:tr w:rsidR="00DB0602" w:rsidRPr="00372346" w14:paraId="232F24E6" w14:textId="77777777" w:rsidTr="007D55B0">
        <w:trPr>
          <w:trHeight w:val="345"/>
          <w:jc w:val="center"/>
        </w:trPr>
        <w:tc>
          <w:tcPr>
            <w:tcW w:w="2392" w:type="dxa"/>
          </w:tcPr>
          <w:p w14:paraId="2EC22689" w14:textId="77777777" w:rsidR="00DB0602" w:rsidRPr="007B6D97" w:rsidRDefault="00DB0602" w:rsidP="007D55B0">
            <w:pPr>
              <w:pStyle w:val="Tabletext"/>
              <w:tabs>
                <w:tab w:val="right" w:pos="9611"/>
              </w:tabs>
              <w:jc w:val="center"/>
              <w:rPr>
                <w:lang w:val="en-GB"/>
              </w:rPr>
            </w:pPr>
            <w:r w:rsidRPr="00372346">
              <w:t>9</w:t>
            </w:r>
          </w:p>
        </w:tc>
        <w:tc>
          <w:tcPr>
            <w:tcW w:w="5578" w:type="dxa"/>
            <w:tcBorders>
              <w:top w:val="nil"/>
            </w:tcBorders>
          </w:tcPr>
          <w:p w14:paraId="694D1C0D" w14:textId="77777777" w:rsidR="00DB0602" w:rsidRPr="007B6D97" w:rsidRDefault="00DB0602" w:rsidP="007D55B0">
            <w:pPr>
              <w:pStyle w:val="Tabletext"/>
              <w:tabs>
                <w:tab w:val="right" w:pos="9611"/>
              </w:tabs>
              <w:rPr>
                <w:lang w:val="en-GB"/>
              </w:rPr>
            </w:pPr>
            <w:r w:rsidRPr="00372346">
              <w:t>Logarithm transfer characteristic (100:1 range)</w:t>
            </w:r>
          </w:p>
        </w:tc>
        <w:tc>
          <w:tcPr>
            <w:tcW w:w="6637" w:type="dxa"/>
            <w:tcBorders>
              <w:top w:val="nil"/>
            </w:tcBorders>
          </w:tcPr>
          <w:p w14:paraId="4E3A0719" w14:textId="77777777" w:rsidR="00DB0602" w:rsidRPr="007B6D97" w:rsidRDefault="00DB0602" w:rsidP="007D55B0">
            <w:pPr>
              <w:pStyle w:val="Tabletext"/>
              <w:tabs>
                <w:tab w:val="right" w:pos="9611"/>
              </w:tabs>
              <w:rPr>
                <w:lang w:val="en-GB"/>
              </w:rPr>
            </w:pPr>
            <w:r w:rsidRPr="00372346">
              <w:rPr>
                <w:position w:val="-26"/>
              </w:rPr>
              <w:object w:dxaOrig="3340" w:dyaOrig="620" w14:anchorId="5CECFE12">
                <v:shape id="_x0000_i1220" type="#_x0000_t75" style="width:180.3pt;height:29.95pt" o:ole="">
                  <v:imagedata r:id="rId414" o:title=""/>
                </v:shape>
                <o:OLEObject Type="Embed" ProgID="Equation.DSMT4" ShapeID="_x0000_i1220" DrawAspect="Content" ObjectID="_1555937283" r:id="rId415"/>
              </w:object>
            </w:r>
            <w:r w:rsidRPr="00372346">
              <w:t xml:space="preserve"> </w:t>
            </w:r>
          </w:p>
        </w:tc>
      </w:tr>
      <w:tr w:rsidR="00DB0602" w:rsidRPr="00372346" w14:paraId="3AEF862B" w14:textId="77777777" w:rsidTr="007D55B0">
        <w:trPr>
          <w:trHeight w:val="631"/>
          <w:jc w:val="center"/>
        </w:trPr>
        <w:tc>
          <w:tcPr>
            <w:tcW w:w="2392" w:type="dxa"/>
          </w:tcPr>
          <w:p w14:paraId="62A744B9" w14:textId="77777777" w:rsidR="00DB0602" w:rsidRPr="007B6D97" w:rsidRDefault="00DB0602" w:rsidP="007D55B0">
            <w:pPr>
              <w:pStyle w:val="Tabletext"/>
              <w:tabs>
                <w:tab w:val="right" w:pos="9611"/>
              </w:tabs>
              <w:ind w:left="864" w:hanging="864"/>
              <w:jc w:val="center"/>
              <w:rPr>
                <w:lang w:val="en-GB"/>
              </w:rPr>
            </w:pPr>
            <w:r w:rsidRPr="00372346">
              <w:t>10</w:t>
            </w:r>
          </w:p>
        </w:tc>
        <w:tc>
          <w:tcPr>
            <w:tcW w:w="5578" w:type="dxa"/>
            <w:tcBorders>
              <w:top w:val="nil"/>
            </w:tcBorders>
          </w:tcPr>
          <w:p w14:paraId="46045DC0" w14:textId="77777777" w:rsidR="00DB0602" w:rsidRPr="007B6D97" w:rsidRDefault="00DB0602" w:rsidP="007D55B0">
            <w:pPr>
              <w:pStyle w:val="Tabletext"/>
              <w:tabs>
                <w:tab w:val="right" w:pos="9611"/>
              </w:tabs>
              <w:rPr>
                <w:lang w:val="en-GB"/>
              </w:rPr>
            </w:pPr>
            <w:r w:rsidRPr="00372346">
              <w:t>Logarithm transfer characteristic (316.22777:1 range)</w:t>
            </w:r>
          </w:p>
        </w:tc>
        <w:tc>
          <w:tcPr>
            <w:tcW w:w="6637" w:type="dxa"/>
            <w:tcBorders>
              <w:top w:val="nil"/>
            </w:tcBorders>
          </w:tcPr>
          <w:p w14:paraId="308D61D9" w14:textId="77777777" w:rsidR="00DB0602" w:rsidRPr="007B6D97" w:rsidRDefault="00DB0602" w:rsidP="007D55B0">
            <w:pPr>
              <w:pStyle w:val="Tabletext"/>
              <w:tabs>
                <w:tab w:val="right" w:pos="9611"/>
              </w:tabs>
              <w:rPr>
                <w:lang w:val="en-GB"/>
              </w:rPr>
            </w:pPr>
            <w:r w:rsidRPr="00372346">
              <w:rPr>
                <w:position w:val="-26"/>
              </w:rPr>
              <w:object w:dxaOrig="4420" w:dyaOrig="620" w14:anchorId="0ADBF1DA">
                <v:shape id="_x0000_i1221" type="#_x0000_t75" style="width:222.9pt;height:29.95pt" o:ole="">
                  <v:imagedata r:id="rId416" o:title=""/>
                </v:shape>
                <o:OLEObject Type="Embed" ProgID="Equation.DSMT4" ShapeID="_x0000_i1221" DrawAspect="Content" ObjectID="_1555937284" r:id="rId417"/>
              </w:object>
            </w:r>
          </w:p>
        </w:tc>
      </w:tr>
      <w:tr w:rsidR="00DB0602" w:rsidRPr="00372346" w14:paraId="22C32738" w14:textId="77777777" w:rsidTr="007D55B0">
        <w:trPr>
          <w:jc w:val="center"/>
        </w:trPr>
        <w:tc>
          <w:tcPr>
            <w:tcW w:w="2392" w:type="dxa"/>
          </w:tcPr>
          <w:p w14:paraId="11FAEC47" w14:textId="77777777" w:rsidR="00DB0602" w:rsidRPr="007B6D97" w:rsidRDefault="00DB0602" w:rsidP="007D55B0">
            <w:pPr>
              <w:pStyle w:val="Tabletext"/>
              <w:tabs>
                <w:tab w:val="right" w:pos="9611"/>
              </w:tabs>
              <w:jc w:val="center"/>
              <w:rPr>
                <w:lang w:val="en-GB"/>
              </w:rPr>
            </w:pPr>
            <w:r w:rsidRPr="007B6D97">
              <w:rPr>
                <w:lang w:val="en-GB"/>
              </w:rPr>
              <w:t>11</w:t>
            </w:r>
          </w:p>
        </w:tc>
        <w:tc>
          <w:tcPr>
            <w:tcW w:w="5578" w:type="dxa"/>
            <w:tcBorders>
              <w:top w:val="nil"/>
            </w:tcBorders>
          </w:tcPr>
          <w:p w14:paraId="62470C4C" w14:textId="77777777" w:rsidR="00DB0602" w:rsidRPr="007B6D97" w:rsidRDefault="00DB0602" w:rsidP="007D55B0">
            <w:pPr>
              <w:pStyle w:val="Tabletext"/>
              <w:tabs>
                <w:tab w:val="right" w:pos="9611"/>
              </w:tabs>
              <w:rPr>
                <w:lang w:val="en-GB"/>
              </w:rPr>
            </w:pPr>
            <w:r w:rsidRPr="007B6D97">
              <w:rPr>
                <w:lang w:val="en-GB"/>
              </w:rPr>
              <w:t xml:space="preserve">IEC 61966-2-4 </w:t>
            </w:r>
            <w:r w:rsidRPr="007B6D97">
              <w:rPr>
                <w:lang w:val="en-GB"/>
              </w:rPr>
              <w:sym w:font="Symbol" w:char="F05B"/>
            </w:r>
            <w:r w:rsidRPr="007B6D97">
              <w:rPr>
                <w:lang w:val="en-GB"/>
              </w:rPr>
              <w:t>2.11</w:t>
            </w:r>
            <w:r w:rsidRPr="007B6D97">
              <w:rPr>
                <w:lang w:val="en-GB"/>
              </w:rPr>
              <w:sym w:font="Symbol" w:char="F05D"/>
            </w:r>
          </w:p>
        </w:tc>
        <w:tc>
          <w:tcPr>
            <w:tcW w:w="6637" w:type="dxa"/>
            <w:tcBorders>
              <w:top w:val="nil"/>
            </w:tcBorders>
          </w:tcPr>
          <w:p w14:paraId="5AAFBBC4" w14:textId="77777777" w:rsidR="00DB0602" w:rsidRPr="007B6D97" w:rsidRDefault="00DB0602" w:rsidP="007D55B0">
            <w:pPr>
              <w:pStyle w:val="Tabletext"/>
              <w:tabs>
                <w:tab w:val="right" w:pos="9611"/>
              </w:tabs>
              <w:rPr>
                <w:lang w:val="en-GB"/>
              </w:rPr>
            </w:pPr>
            <w:r w:rsidRPr="00372346">
              <w:rPr>
                <w:position w:val="-54"/>
              </w:rPr>
              <w:object w:dxaOrig="4760" w:dyaOrig="1060" w14:anchorId="32D9EE98">
                <v:shape id="_x0000_i1222" type="#_x0000_t75" style="width:233.85pt;height:47.8pt" o:ole="">
                  <v:imagedata r:id="rId418" o:title=""/>
                </v:shape>
                <o:OLEObject Type="Embed" ProgID="Equation.DSMT4" ShapeID="_x0000_i1222" DrawAspect="Content" ObjectID="_1555937285" r:id="rId419"/>
              </w:object>
            </w:r>
          </w:p>
        </w:tc>
      </w:tr>
      <w:tr w:rsidR="00DB0602" w:rsidRPr="00372346" w14:paraId="4CBB2B9E" w14:textId="77777777" w:rsidTr="007B6D97">
        <w:trPr>
          <w:jc w:val="center"/>
        </w:trPr>
        <w:tc>
          <w:tcPr>
            <w:tcW w:w="2392" w:type="dxa"/>
            <w:tcBorders>
              <w:top w:val="single" w:sz="4" w:space="0" w:color="auto"/>
            </w:tcBorders>
          </w:tcPr>
          <w:p w14:paraId="33C46117" w14:textId="77777777" w:rsidR="00DB0602" w:rsidRPr="007B6D97" w:rsidRDefault="00DB0602" w:rsidP="007D55B0">
            <w:pPr>
              <w:pStyle w:val="Tabletext"/>
              <w:tabs>
                <w:tab w:val="right" w:pos="9611"/>
              </w:tabs>
              <w:spacing w:before="0" w:after="0"/>
              <w:jc w:val="center"/>
              <w:rPr>
                <w:sz w:val="24"/>
                <w:szCs w:val="24"/>
                <w:lang w:val="en-GB"/>
              </w:rPr>
            </w:pPr>
            <w:r w:rsidRPr="00372346">
              <w:rPr>
                <w:sz w:val="24"/>
                <w:szCs w:val="24"/>
              </w:rPr>
              <w:t>12</w:t>
            </w:r>
          </w:p>
        </w:tc>
        <w:tc>
          <w:tcPr>
            <w:tcW w:w="5578" w:type="dxa"/>
            <w:tcBorders>
              <w:top w:val="single" w:sz="4" w:space="0" w:color="auto"/>
              <w:bottom w:val="single" w:sz="4" w:space="0" w:color="auto"/>
            </w:tcBorders>
          </w:tcPr>
          <w:p w14:paraId="0FCD8FB7" w14:textId="77777777" w:rsidR="00DB0602" w:rsidRPr="007B6D97" w:rsidRDefault="00DB0602" w:rsidP="007D55B0">
            <w:pPr>
              <w:pStyle w:val="Tabletext"/>
              <w:tabs>
                <w:tab w:val="right" w:pos="9611"/>
              </w:tabs>
              <w:spacing w:before="0" w:after="0"/>
              <w:rPr>
                <w:sz w:val="20"/>
                <w:lang w:val="en-GB"/>
              </w:rPr>
            </w:pPr>
            <w:r w:rsidRPr="007B6D97">
              <w:rPr>
                <w:sz w:val="20"/>
                <w:lang w:val="en-GB"/>
              </w:rPr>
              <w:t>Extended colour gamut system</w:t>
            </w:r>
          </w:p>
        </w:tc>
        <w:tc>
          <w:tcPr>
            <w:tcW w:w="6637" w:type="dxa"/>
            <w:tcBorders>
              <w:top w:val="single" w:sz="4" w:space="0" w:color="auto"/>
              <w:bottom w:val="single" w:sz="4" w:space="0" w:color="auto"/>
            </w:tcBorders>
          </w:tcPr>
          <w:p w14:paraId="5C0F2995" w14:textId="77777777" w:rsidR="00DB0602" w:rsidRPr="00372346" w:rsidRDefault="00DB0602" w:rsidP="007D55B0">
            <w:pPr>
              <w:pStyle w:val="Tabletext"/>
              <w:spacing w:before="0" w:after="0"/>
              <w:rPr>
                <w:sz w:val="10"/>
                <w:szCs w:val="10"/>
              </w:rPr>
            </w:pPr>
            <w:r w:rsidRPr="00372346">
              <w:rPr>
                <w:position w:val="-76"/>
              </w:rPr>
              <w:object w:dxaOrig="7220" w:dyaOrig="1480" w14:anchorId="6DA3121C">
                <v:shape id="_x0000_i1223" type="#_x0000_t75" style="width:263.25pt;height:53.55pt" o:ole="">
                  <v:imagedata r:id="rId420" o:title=""/>
                </v:shape>
                <o:OLEObject Type="Embed" ProgID="Equation.DSMT4" ShapeID="_x0000_i1223" DrawAspect="Content" ObjectID="_1555937286" r:id="rId421"/>
              </w:object>
            </w:r>
          </w:p>
        </w:tc>
      </w:tr>
      <w:tr w:rsidR="00DB0602" w:rsidRPr="007B6D97" w14:paraId="29655B91" w14:textId="77777777" w:rsidTr="007B6D97">
        <w:trPr>
          <w:trHeight w:val="312"/>
          <w:jc w:val="center"/>
        </w:trPr>
        <w:tc>
          <w:tcPr>
            <w:tcW w:w="2392" w:type="dxa"/>
            <w:vMerge w:val="restart"/>
            <w:tcBorders>
              <w:top w:val="single" w:sz="4" w:space="0" w:color="auto"/>
            </w:tcBorders>
          </w:tcPr>
          <w:p w14:paraId="43853B38" w14:textId="77777777" w:rsidR="00DB0602" w:rsidRPr="007B6D97" w:rsidRDefault="00DB0602" w:rsidP="007D55B0">
            <w:pPr>
              <w:pStyle w:val="Tabletext"/>
              <w:tabs>
                <w:tab w:val="right" w:pos="9611"/>
              </w:tabs>
              <w:jc w:val="center"/>
              <w:rPr>
                <w:lang w:val="en-GB"/>
              </w:rPr>
            </w:pPr>
            <w:r w:rsidRPr="007B6D97">
              <w:rPr>
                <w:lang w:val="en-GB"/>
              </w:rPr>
              <w:t>13</w:t>
            </w:r>
          </w:p>
        </w:tc>
        <w:tc>
          <w:tcPr>
            <w:tcW w:w="5578" w:type="dxa"/>
            <w:tcBorders>
              <w:top w:val="single" w:sz="4" w:space="0" w:color="auto"/>
              <w:bottom w:val="single" w:sz="4" w:space="0" w:color="auto"/>
            </w:tcBorders>
          </w:tcPr>
          <w:p w14:paraId="693D9F9E" w14:textId="77777777" w:rsidR="00DB0602" w:rsidRPr="007B6D97" w:rsidRDefault="00DB0602" w:rsidP="007B6D97">
            <w:pPr>
              <w:pStyle w:val="Tabletext"/>
              <w:rPr>
                <w:lang w:val="en-GB"/>
              </w:rPr>
            </w:pPr>
            <w:r w:rsidRPr="007B6D97">
              <w:rPr>
                <w:lang w:val="en-GB"/>
              </w:rPr>
              <w:t>Reserved (</w:t>
            </w:r>
            <w:r w:rsidRPr="007B6D97">
              <w:rPr>
                <w:i/>
                <w:lang w:val="en-GB"/>
              </w:rPr>
              <w:t>MPEG-2 Video and MPEG-4 Visual</w:t>
            </w:r>
            <w:r w:rsidRPr="007B6D97">
              <w:rPr>
                <w:lang w:val="en-GB"/>
              </w:rPr>
              <w:t>)</w:t>
            </w:r>
          </w:p>
        </w:tc>
        <w:tc>
          <w:tcPr>
            <w:tcW w:w="6637" w:type="dxa"/>
            <w:tcBorders>
              <w:top w:val="single" w:sz="4" w:space="0" w:color="auto"/>
              <w:bottom w:val="single" w:sz="4" w:space="0" w:color="auto"/>
            </w:tcBorders>
          </w:tcPr>
          <w:p w14:paraId="7C216D27" w14:textId="77777777" w:rsidR="00DB0602" w:rsidRPr="007B6D97" w:rsidRDefault="00DB0602" w:rsidP="007B6D97">
            <w:pPr>
              <w:pStyle w:val="Tabletext"/>
              <w:rPr>
                <w:lang w:val="en-GB"/>
              </w:rPr>
            </w:pPr>
            <w:r w:rsidRPr="007B6D97">
              <w:rPr>
                <w:lang w:val="en-GB"/>
              </w:rPr>
              <w:t>For future use by ITU-T | ISO-IEC</w:t>
            </w:r>
          </w:p>
        </w:tc>
      </w:tr>
      <w:tr w:rsidR="00DB0602" w:rsidRPr="00372346" w14:paraId="774E45E0" w14:textId="77777777" w:rsidTr="007B6D97">
        <w:trPr>
          <w:trHeight w:val="312"/>
          <w:jc w:val="center"/>
        </w:trPr>
        <w:tc>
          <w:tcPr>
            <w:tcW w:w="2392" w:type="dxa"/>
            <w:vMerge/>
          </w:tcPr>
          <w:p w14:paraId="3076A0D2" w14:textId="77777777" w:rsidR="00DB0602" w:rsidRPr="007B6D97" w:rsidRDefault="00DB0602" w:rsidP="007D55B0">
            <w:pPr>
              <w:pStyle w:val="Tabletext"/>
              <w:jc w:val="center"/>
              <w:rPr>
                <w:lang w:val="en-GB"/>
              </w:rPr>
            </w:pPr>
          </w:p>
        </w:tc>
        <w:tc>
          <w:tcPr>
            <w:tcW w:w="5578" w:type="dxa"/>
            <w:tcBorders>
              <w:top w:val="single" w:sz="4" w:space="0" w:color="auto"/>
              <w:bottom w:val="single" w:sz="4" w:space="0" w:color="auto"/>
            </w:tcBorders>
          </w:tcPr>
          <w:p w14:paraId="52045548" w14:textId="61652C2A" w:rsidR="00DB0602" w:rsidRPr="007B6D97" w:rsidDel="00645B7B" w:rsidRDefault="00DB0602" w:rsidP="007D55B0">
            <w:pPr>
              <w:pStyle w:val="Tabletext"/>
              <w:tabs>
                <w:tab w:val="right" w:pos="9611"/>
              </w:tabs>
              <w:rPr>
                <w:lang w:val="en-GB"/>
              </w:rPr>
            </w:pPr>
            <w:r w:rsidRPr="007B6D97">
              <w:rPr>
                <w:lang w:val="en-GB"/>
              </w:rPr>
              <w:t>IEC 61966-2-1 (sRGB or sYCC) (</w:t>
            </w:r>
            <w:r w:rsidRPr="007B6D97">
              <w:rPr>
                <w:i/>
                <w:lang w:val="en-GB"/>
              </w:rPr>
              <w:t>only MPEG</w:t>
            </w:r>
            <w:r w:rsidRPr="00DB0602">
              <w:rPr>
                <w:i/>
                <w:lang w:val="en-GB"/>
              </w:rPr>
              <w:t xml:space="preserve">-H </w:t>
            </w:r>
            <w:r w:rsidRPr="007B6D97">
              <w:rPr>
                <w:i/>
                <w:lang w:val="en-GB"/>
              </w:rPr>
              <w:t>HEVC</w:t>
            </w:r>
            <w:r w:rsidRPr="007B6D97">
              <w:rPr>
                <w:lang w:val="en-GB"/>
              </w:rPr>
              <w:t>)</w:t>
            </w:r>
          </w:p>
        </w:tc>
        <w:tc>
          <w:tcPr>
            <w:tcW w:w="6637" w:type="dxa"/>
            <w:tcBorders>
              <w:top w:val="single" w:sz="4" w:space="0" w:color="auto"/>
              <w:bottom w:val="single" w:sz="4" w:space="0" w:color="auto"/>
            </w:tcBorders>
          </w:tcPr>
          <w:p w14:paraId="0B487F74" w14:textId="77777777" w:rsidR="00DB0602" w:rsidRPr="007B6D97" w:rsidDel="00645B7B" w:rsidRDefault="00DB0602" w:rsidP="007D55B0">
            <w:pPr>
              <w:pStyle w:val="Tabletext"/>
              <w:tabs>
                <w:tab w:val="right" w:pos="9611"/>
              </w:tabs>
              <w:rPr>
                <w:lang w:val="en-GB"/>
              </w:rPr>
            </w:pPr>
            <w:r w:rsidRPr="00372346">
              <w:rPr>
                <w:position w:val="-26"/>
              </w:rPr>
              <w:object w:dxaOrig="3920" w:dyaOrig="620" w14:anchorId="23FAB4A9">
                <v:shape id="_x0000_i1224" type="#_x0000_t75" style="width:197.55pt;height:29.95pt" o:ole="">
                  <v:imagedata r:id="rId422" o:title=""/>
                </v:shape>
                <o:OLEObject Type="Embed" ProgID="Equation.DSMT4" ShapeID="_x0000_i1224" DrawAspect="Content" ObjectID="_1555937287" r:id="rId423"/>
              </w:object>
            </w:r>
          </w:p>
        </w:tc>
      </w:tr>
      <w:tr w:rsidR="00DB0602" w:rsidRPr="007B6D97" w14:paraId="36336BE5" w14:textId="77777777" w:rsidTr="007B6D97">
        <w:trPr>
          <w:jc w:val="center"/>
        </w:trPr>
        <w:tc>
          <w:tcPr>
            <w:tcW w:w="2392" w:type="dxa"/>
            <w:vMerge w:val="restart"/>
            <w:tcBorders>
              <w:top w:val="single" w:sz="4" w:space="0" w:color="auto"/>
            </w:tcBorders>
          </w:tcPr>
          <w:p w14:paraId="10DBA02F" w14:textId="77777777" w:rsidR="00DB0602" w:rsidRPr="007B6D97" w:rsidRDefault="00DB0602" w:rsidP="007D55B0">
            <w:pPr>
              <w:pStyle w:val="Tabletext"/>
              <w:tabs>
                <w:tab w:val="right" w:pos="9611"/>
              </w:tabs>
              <w:jc w:val="center"/>
              <w:rPr>
                <w:lang w:val="en-GB"/>
              </w:rPr>
            </w:pPr>
            <w:r w:rsidRPr="007B6D97">
              <w:rPr>
                <w:lang w:val="en-GB"/>
              </w:rPr>
              <w:t>14</w:t>
            </w:r>
          </w:p>
        </w:tc>
        <w:tc>
          <w:tcPr>
            <w:tcW w:w="5578" w:type="dxa"/>
            <w:tcBorders>
              <w:top w:val="single" w:sz="4" w:space="0" w:color="auto"/>
              <w:bottom w:val="single" w:sz="4" w:space="0" w:color="auto"/>
            </w:tcBorders>
          </w:tcPr>
          <w:p w14:paraId="549CDDA6" w14:textId="77777777" w:rsidR="00DB0602" w:rsidRPr="007B6D97" w:rsidRDefault="00DB0602" w:rsidP="007B6D97">
            <w:pPr>
              <w:pStyle w:val="Tabletext"/>
              <w:rPr>
                <w:lang w:val="en-GB"/>
              </w:rPr>
            </w:pPr>
            <w:r w:rsidRPr="007B6D97">
              <w:rPr>
                <w:lang w:val="en-GB"/>
              </w:rPr>
              <w:t>Reserved (</w:t>
            </w:r>
            <w:r w:rsidRPr="007B6D97">
              <w:rPr>
                <w:i/>
                <w:lang w:val="en-GB"/>
              </w:rPr>
              <w:t>MPEG-2 Video and MPEG-4 Visual</w:t>
            </w:r>
            <w:r w:rsidRPr="007B6D97">
              <w:rPr>
                <w:lang w:val="en-GB"/>
              </w:rPr>
              <w:t>)</w:t>
            </w:r>
          </w:p>
        </w:tc>
        <w:tc>
          <w:tcPr>
            <w:tcW w:w="6637" w:type="dxa"/>
            <w:tcBorders>
              <w:top w:val="single" w:sz="4" w:space="0" w:color="auto"/>
              <w:bottom w:val="single" w:sz="4" w:space="0" w:color="auto"/>
            </w:tcBorders>
          </w:tcPr>
          <w:p w14:paraId="20F01A73" w14:textId="77777777" w:rsidR="00DB0602" w:rsidRPr="007B6D97" w:rsidRDefault="00DB0602" w:rsidP="007B6D97">
            <w:pPr>
              <w:pStyle w:val="Tabletext"/>
              <w:rPr>
                <w:lang w:val="en-GB"/>
              </w:rPr>
            </w:pPr>
            <w:r w:rsidRPr="007B6D97">
              <w:rPr>
                <w:lang w:val="en-GB"/>
              </w:rPr>
              <w:t>For future use by ITU-T | ISO-IEC</w:t>
            </w:r>
          </w:p>
        </w:tc>
      </w:tr>
      <w:tr w:rsidR="00DB0602" w:rsidRPr="00372346" w14:paraId="1A423209" w14:textId="77777777" w:rsidTr="007B6D97">
        <w:trPr>
          <w:jc w:val="center"/>
        </w:trPr>
        <w:tc>
          <w:tcPr>
            <w:tcW w:w="2392" w:type="dxa"/>
            <w:vMerge/>
          </w:tcPr>
          <w:p w14:paraId="6DBEF9EB" w14:textId="77777777" w:rsidR="00DB0602" w:rsidRPr="007B6D97" w:rsidRDefault="00DB0602" w:rsidP="007D55B0">
            <w:pPr>
              <w:pStyle w:val="Tabletext"/>
              <w:jc w:val="center"/>
              <w:rPr>
                <w:lang w:val="en-GB"/>
              </w:rPr>
            </w:pPr>
          </w:p>
        </w:tc>
        <w:tc>
          <w:tcPr>
            <w:tcW w:w="5578" w:type="dxa"/>
            <w:tcBorders>
              <w:top w:val="single" w:sz="4" w:space="0" w:color="auto"/>
              <w:bottom w:val="single" w:sz="4" w:space="0" w:color="auto"/>
            </w:tcBorders>
          </w:tcPr>
          <w:p w14:paraId="5286A262" w14:textId="015C2080" w:rsidR="00DB0602" w:rsidRPr="007B6D97" w:rsidRDefault="00DB0602" w:rsidP="007D55B0">
            <w:pPr>
              <w:pStyle w:val="Tabletext"/>
              <w:tabs>
                <w:tab w:val="right" w:pos="9611"/>
              </w:tabs>
              <w:rPr>
                <w:spacing w:val="-6"/>
                <w:lang w:val="en-GB" w:eastAsia="ja-JP"/>
              </w:rPr>
            </w:pPr>
            <w:r w:rsidRPr="007B6D97">
              <w:rPr>
                <w:spacing w:val="-6"/>
                <w:lang w:val="en-GB" w:eastAsia="ja-JP"/>
              </w:rPr>
              <w:t>Rec. ITU-R BT.2020 for 10 bit system (</w:t>
            </w:r>
            <w:r w:rsidRPr="007B6D97">
              <w:rPr>
                <w:i/>
                <w:spacing w:val="-6"/>
                <w:lang w:val="en-GB" w:eastAsia="ja-JP"/>
              </w:rPr>
              <w:t xml:space="preserve">only </w:t>
            </w:r>
            <w:r w:rsidRPr="007B6D97">
              <w:rPr>
                <w:i/>
                <w:spacing w:val="-6"/>
                <w:lang w:val="en-GB"/>
              </w:rPr>
              <w:t>MPEG</w:t>
            </w:r>
            <w:r w:rsidRPr="00DB0602">
              <w:rPr>
                <w:i/>
                <w:spacing w:val="-6"/>
                <w:lang w:val="en-GB"/>
              </w:rPr>
              <w:t xml:space="preserve">-H </w:t>
            </w:r>
            <w:r w:rsidRPr="007B6D97">
              <w:rPr>
                <w:i/>
                <w:spacing w:val="-6"/>
                <w:lang w:val="en-GB"/>
              </w:rPr>
              <w:t>HEVC</w:t>
            </w:r>
            <w:r w:rsidRPr="007B6D97">
              <w:rPr>
                <w:spacing w:val="-6"/>
                <w:lang w:val="en-GB" w:eastAsia="ja-JP"/>
              </w:rPr>
              <w:t>)</w:t>
            </w:r>
          </w:p>
        </w:tc>
        <w:tc>
          <w:tcPr>
            <w:tcW w:w="6637" w:type="dxa"/>
            <w:tcBorders>
              <w:top w:val="single" w:sz="4" w:space="0" w:color="auto"/>
              <w:bottom w:val="single" w:sz="4" w:space="0" w:color="auto"/>
            </w:tcBorders>
          </w:tcPr>
          <w:p w14:paraId="121066BE" w14:textId="77777777" w:rsidR="00DB0602" w:rsidRPr="007B6D97" w:rsidRDefault="00DB0602" w:rsidP="007D55B0">
            <w:pPr>
              <w:pStyle w:val="Tabletext"/>
              <w:tabs>
                <w:tab w:val="right" w:pos="9611"/>
              </w:tabs>
              <w:rPr>
                <w:position w:val="-54"/>
                <w:lang w:val="en-GB"/>
              </w:rPr>
            </w:pPr>
            <w:r w:rsidRPr="00372346">
              <w:rPr>
                <w:position w:val="-26"/>
              </w:rPr>
              <w:object w:dxaOrig="3480" w:dyaOrig="620" w14:anchorId="63F16DDE">
                <v:shape id="_x0000_i1225" type="#_x0000_t75" style="width:173.95pt;height:29.95pt" o:ole="">
                  <v:imagedata r:id="rId424" o:title=""/>
                </v:shape>
                <o:OLEObject Type="Embed" ProgID="Equation.DSMT4" ShapeID="_x0000_i1225" DrawAspect="Content" ObjectID="_1555937288" r:id="rId425"/>
              </w:object>
            </w:r>
          </w:p>
        </w:tc>
      </w:tr>
      <w:tr w:rsidR="00DB0602" w:rsidRPr="007B6D97" w14:paraId="58F08080" w14:textId="77777777" w:rsidTr="007B6D97">
        <w:trPr>
          <w:jc w:val="center"/>
        </w:trPr>
        <w:tc>
          <w:tcPr>
            <w:tcW w:w="2392" w:type="dxa"/>
            <w:vMerge w:val="restart"/>
            <w:tcBorders>
              <w:top w:val="single" w:sz="4" w:space="0" w:color="auto"/>
            </w:tcBorders>
          </w:tcPr>
          <w:p w14:paraId="788640C8" w14:textId="77777777" w:rsidR="00DB0602" w:rsidRPr="007B6D97" w:rsidRDefault="00DB0602" w:rsidP="007D55B0">
            <w:pPr>
              <w:pStyle w:val="Tabletext"/>
              <w:tabs>
                <w:tab w:val="right" w:pos="9611"/>
              </w:tabs>
              <w:jc w:val="center"/>
              <w:rPr>
                <w:lang w:val="en-GB"/>
              </w:rPr>
            </w:pPr>
            <w:r w:rsidRPr="007B6D97">
              <w:rPr>
                <w:lang w:val="en-GB"/>
              </w:rPr>
              <w:t>15</w:t>
            </w:r>
          </w:p>
        </w:tc>
        <w:tc>
          <w:tcPr>
            <w:tcW w:w="5578" w:type="dxa"/>
            <w:tcBorders>
              <w:top w:val="single" w:sz="4" w:space="0" w:color="auto"/>
              <w:bottom w:val="single" w:sz="4" w:space="0" w:color="auto"/>
            </w:tcBorders>
          </w:tcPr>
          <w:p w14:paraId="51703DBA" w14:textId="77777777" w:rsidR="00DB0602" w:rsidRPr="007B6D97" w:rsidRDefault="00DB0602" w:rsidP="007B6D97">
            <w:pPr>
              <w:pStyle w:val="Tabletext"/>
              <w:rPr>
                <w:lang w:val="en-GB"/>
              </w:rPr>
            </w:pPr>
            <w:r w:rsidRPr="007B6D97">
              <w:rPr>
                <w:lang w:val="en-GB"/>
              </w:rPr>
              <w:t>Reserved (</w:t>
            </w:r>
            <w:r w:rsidRPr="007B6D97">
              <w:rPr>
                <w:i/>
                <w:lang w:val="en-GB"/>
              </w:rPr>
              <w:t>MPEG-2 Video and MPEG-4 Visual</w:t>
            </w:r>
            <w:r w:rsidRPr="007B6D97">
              <w:rPr>
                <w:lang w:val="en-GB"/>
              </w:rPr>
              <w:t>)</w:t>
            </w:r>
          </w:p>
        </w:tc>
        <w:tc>
          <w:tcPr>
            <w:tcW w:w="6637" w:type="dxa"/>
            <w:tcBorders>
              <w:top w:val="single" w:sz="4" w:space="0" w:color="auto"/>
              <w:bottom w:val="single" w:sz="4" w:space="0" w:color="auto"/>
            </w:tcBorders>
          </w:tcPr>
          <w:p w14:paraId="59FCF930" w14:textId="77777777" w:rsidR="00DB0602" w:rsidRPr="007B6D97" w:rsidRDefault="00DB0602" w:rsidP="007B6D97">
            <w:pPr>
              <w:pStyle w:val="Tabletext"/>
              <w:rPr>
                <w:lang w:val="en-GB"/>
              </w:rPr>
            </w:pPr>
            <w:r w:rsidRPr="007B6D97">
              <w:rPr>
                <w:lang w:val="en-GB"/>
              </w:rPr>
              <w:t>For future use by ITU-T | ISO-IEC</w:t>
            </w:r>
          </w:p>
        </w:tc>
      </w:tr>
      <w:tr w:rsidR="00DB0602" w:rsidRPr="00372346" w14:paraId="688C1FC4" w14:textId="77777777" w:rsidTr="007B6D97">
        <w:trPr>
          <w:jc w:val="center"/>
        </w:trPr>
        <w:tc>
          <w:tcPr>
            <w:tcW w:w="2392" w:type="dxa"/>
            <w:vMerge/>
            <w:tcBorders>
              <w:bottom w:val="single" w:sz="4" w:space="0" w:color="auto"/>
            </w:tcBorders>
          </w:tcPr>
          <w:p w14:paraId="1D7E9514" w14:textId="77777777" w:rsidR="00DB0602" w:rsidRPr="007B6D97" w:rsidRDefault="00DB0602" w:rsidP="007D55B0">
            <w:pPr>
              <w:pStyle w:val="Tabletext"/>
              <w:jc w:val="center"/>
              <w:rPr>
                <w:lang w:val="en-GB"/>
              </w:rPr>
            </w:pPr>
          </w:p>
        </w:tc>
        <w:tc>
          <w:tcPr>
            <w:tcW w:w="5578" w:type="dxa"/>
            <w:tcBorders>
              <w:top w:val="single" w:sz="4" w:space="0" w:color="auto"/>
              <w:bottom w:val="single" w:sz="4" w:space="0" w:color="auto"/>
            </w:tcBorders>
          </w:tcPr>
          <w:p w14:paraId="1C29ED4B" w14:textId="46578ECA" w:rsidR="00DB0602" w:rsidRPr="007B6D97" w:rsidRDefault="00DB0602" w:rsidP="007D55B0">
            <w:pPr>
              <w:pStyle w:val="Tabletext"/>
              <w:tabs>
                <w:tab w:val="right" w:pos="9611"/>
              </w:tabs>
              <w:rPr>
                <w:spacing w:val="-6"/>
                <w:lang w:val="en-GB"/>
              </w:rPr>
            </w:pPr>
            <w:r w:rsidRPr="007B6D97">
              <w:rPr>
                <w:spacing w:val="-6"/>
                <w:lang w:val="en-GB" w:eastAsia="ja-JP"/>
              </w:rPr>
              <w:t>Rec. ITU-R BT.2020 for 12 bit system (</w:t>
            </w:r>
            <w:r w:rsidRPr="007B6D97">
              <w:rPr>
                <w:i/>
                <w:spacing w:val="-6"/>
                <w:lang w:val="en-GB" w:eastAsia="ja-JP"/>
              </w:rPr>
              <w:t xml:space="preserve">only </w:t>
            </w:r>
            <w:r w:rsidRPr="007B6D97">
              <w:rPr>
                <w:i/>
                <w:spacing w:val="-6"/>
                <w:lang w:val="en-GB"/>
              </w:rPr>
              <w:t>MPEG</w:t>
            </w:r>
            <w:r w:rsidRPr="00DB0602">
              <w:rPr>
                <w:i/>
                <w:spacing w:val="-6"/>
                <w:lang w:val="en-GB"/>
              </w:rPr>
              <w:t xml:space="preserve">-H </w:t>
            </w:r>
            <w:r w:rsidRPr="007B6D97">
              <w:rPr>
                <w:i/>
                <w:spacing w:val="-6"/>
                <w:lang w:val="en-GB"/>
              </w:rPr>
              <w:t>HEVC</w:t>
            </w:r>
            <w:r w:rsidRPr="007B6D97">
              <w:rPr>
                <w:spacing w:val="-6"/>
                <w:lang w:val="en-GB" w:eastAsia="ja-JP"/>
              </w:rPr>
              <w:t>)</w:t>
            </w:r>
          </w:p>
        </w:tc>
        <w:tc>
          <w:tcPr>
            <w:tcW w:w="6637" w:type="dxa"/>
            <w:tcBorders>
              <w:top w:val="single" w:sz="4" w:space="0" w:color="auto"/>
              <w:bottom w:val="single" w:sz="4" w:space="0" w:color="auto"/>
            </w:tcBorders>
          </w:tcPr>
          <w:p w14:paraId="0F812599" w14:textId="77777777" w:rsidR="00DB0602" w:rsidRPr="007B6D97" w:rsidRDefault="00DB0602" w:rsidP="007D55B0">
            <w:pPr>
              <w:pStyle w:val="Tabletext"/>
              <w:tabs>
                <w:tab w:val="right" w:pos="9611"/>
              </w:tabs>
              <w:rPr>
                <w:position w:val="-54"/>
                <w:lang w:val="en-GB"/>
              </w:rPr>
            </w:pPr>
            <w:r w:rsidRPr="00372346">
              <w:rPr>
                <w:position w:val="-26"/>
              </w:rPr>
              <w:object w:dxaOrig="3760" w:dyaOrig="620" w14:anchorId="4010B983">
                <v:shape id="_x0000_i1226" type="#_x0000_t75" style="width:186.05pt;height:29.95pt" o:ole="">
                  <v:imagedata r:id="rId426" o:title=""/>
                </v:shape>
                <o:OLEObject Type="Embed" ProgID="Equation.DSMT4" ShapeID="_x0000_i1226" DrawAspect="Content" ObjectID="_1555937289" r:id="rId427"/>
              </w:object>
            </w:r>
          </w:p>
        </w:tc>
      </w:tr>
    </w:tbl>
    <w:p w14:paraId="62ABA374" w14:textId="77777777" w:rsidR="00DB0602" w:rsidRPr="00372346" w:rsidRDefault="00DB0602" w:rsidP="00DB0602"/>
    <w:p w14:paraId="6DAA7FA4" w14:textId="77777777" w:rsidR="00DB0602" w:rsidRPr="00372346" w:rsidRDefault="00DB0602" w:rsidP="00DB0602">
      <w:pPr>
        <w:pStyle w:val="TableNo"/>
        <w:spacing w:before="0"/>
      </w:pPr>
      <w:r w:rsidRPr="00372346">
        <w:t>TABLE 2.7 (</w:t>
      </w:r>
      <w:r w:rsidRPr="00372346">
        <w:rPr>
          <w:i/>
          <w:iCs/>
        </w:rPr>
        <w:t>end</w:t>
      </w:r>
      <w:r w:rsidRPr="00372346">
        <w:t>)</w:t>
      </w:r>
      <w:r w:rsidRPr="00372346">
        <w:br/>
      </w:r>
    </w:p>
    <w:tbl>
      <w:tblPr>
        <w:tblW w:w="14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2"/>
        <w:gridCol w:w="5578"/>
        <w:gridCol w:w="6637"/>
      </w:tblGrid>
      <w:tr w:rsidR="00DB0602" w:rsidRPr="00372346" w14:paraId="7013C1DD" w14:textId="77777777" w:rsidTr="00C72BD8">
        <w:trPr>
          <w:cantSplit/>
          <w:trHeight w:val="379"/>
          <w:jc w:val="center"/>
        </w:trPr>
        <w:tc>
          <w:tcPr>
            <w:tcW w:w="2392" w:type="dxa"/>
            <w:tcBorders>
              <w:top w:val="single" w:sz="4" w:space="0" w:color="auto"/>
              <w:left w:val="single" w:sz="4" w:space="0" w:color="auto"/>
              <w:bottom w:val="single" w:sz="4" w:space="0" w:color="auto"/>
              <w:right w:val="single" w:sz="4" w:space="0" w:color="auto"/>
            </w:tcBorders>
            <w:vAlign w:val="center"/>
          </w:tcPr>
          <w:p w14:paraId="40EFA300" w14:textId="77777777" w:rsidR="00DB0602" w:rsidRPr="00372346" w:rsidRDefault="00DB0602" w:rsidP="007D55B0">
            <w:pPr>
              <w:pStyle w:val="Tablehead"/>
            </w:pPr>
            <w:r w:rsidRPr="00372346">
              <w:t>transfer_characteristic</w:t>
            </w:r>
          </w:p>
        </w:tc>
        <w:tc>
          <w:tcPr>
            <w:tcW w:w="5578" w:type="dxa"/>
            <w:tcBorders>
              <w:top w:val="single" w:sz="4" w:space="0" w:color="auto"/>
              <w:left w:val="single" w:sz="4" w:space="0" w:color="auto"/>
              <w:bottom w:val="single" w:sz="4" w:space="0" w:color="auto"/>
              <w:right w:val="single" w:sz="4" w:space="0" w:color="auto"/>
            </w:tcBorders>
            <w:vAlign w:val="center"/>
          </w:tcPr>
          <w:p w14:paraId="444D0A8C" w14:textId="77777777" w:rsidR="00DB0602" w:rsidRPr="00372346" w:rsidRDefault="00DB0602" w:rsidP="007D55B0">
            <w:pPr>
              <w:pStyle w:val="Tablehead"/>
            </w:pPr>
            <w:r w:rsidRPr="00372346">
              <w:t>Systems and standards</w:t>
            </w:r>
          </w:p>
        </w:tc>
        <w:tc>
          <w:tcPr>
            <w:tcW w:w="6637" w:type="dxa"/>
            <w:tcBorders>
              <w:top w:val="single" w:sz="4" w:space="0" w:color="auto"/>
              <w:left w:val="single" w:sz="4" w:space="0" w:color="auto"/>
              <w:bottom w:val="single" w:sz="4" w:space="0" w:color="auto"/>
              <w:right w:val="single" w:sz="4" w:space="0" w:color="auto"/>
            </w:tcBorders>
            <w:vAlign w:val="center"/>
          </w:tcPr>
          <w:p w14:paraId="5A9A64A4" w14:textId="77777777" w:rsidR="00DB0602" w:rsidRPr="00372346" w:rsidRDefault="00DB0602" w:rsidP="007D55B0">
            <w:pPr>
              <w:pStyle w:val="Tablehead"/>
            </w:pPr>
            <w:r w:rsidRPr="00372346">
              <w:t>Transfer characteristic</w:t>
            </w:r>
          </w:p>
        </w:tc>
      </w:tr>
      <w:tr w:rsidR="00DB0602" w:rsidRPr="007B6D97" w14:paraId="25EC5045" w14:textId="77777777" w:rsidTr="00C72BD8">
        <w:trPr>
          <w:jc w:val="center"/>
        </w:trPr>
        <w:tc>
          <w:tcPr>
            <w:tcW w:w="2392" w:type="dxa"/>
            <w:vMerge w:val="restart"/>
            <w:tcBorders>
              <w:top w:val="single" w:sz="4" w:space="0" w:color="auto"/>
            </w:tcBorders>
          </w:tcPr>
          <w:p w14:paraId="410136C4" w14:textId="77777777" w:rsidR="00DB0602" w:rsidRPr="00372346" w:rsidRDefault="00DB0602" w:rsidP="007D55B0">
            <w:pPr>
              <w:pStyle w:val="Tabletext"/>
              <w:tabs>
                <w:tab w:val="right" w:pos="9611"/>
              </w:tabs>
              <w:jc w:val="center"/>
            </w:pPr>
            <w:r w:rsidRPr="00372346">
              <w:t>16</w:t>
            </w:r>
          </w:p>
        </w:tc>
        <w:tc>
          <w:tcPr>
            <w:tcW w:w="5578" w:type="dxa"/>
            <w:tcBorders>
              <w:top w:val="single" w:sz="4" w:space="0" w:color="auto"/>
              <w:bottom w:val="single" w:sz="4" w:space="0" w:color="auto"/>
            </w:tcBorders>
          </w:tcPr>
          <w:p w14:paraId="669EE43A" w14:textId="77777777" w:rsidR="00DB0602" w:rsidRPr="00DB0602" w:rsidRDefault="00DB0602" w:rsidP="007B6D97">
            <w:pPr>
              <w:pStyle w:val="Tabletext"/>
              <w:rPr>
                <w:i/>
                <w:lang w:val="en-GB"/>
              </w:rPr>
            </w:pPr>
            <w:r w:rsidRPr="00DB0602">
              <w:rPr>
                <w:lang w:val="en-GB"/>
              </w:rPr>
              <w:t>Reserved (</w:t>
            </w:r>
            <w:r w:rsidRPr="007B6D97">
              <w:rPr>
                <w:i/>
                <w:lang w:val="en-GB"/>
              </w:rPr>
              <w:t>only</w:t>
            </w:r>
            <w:r w:rsidRPr="00DB0602">
              <w:rPr>
                <w:lang w:val="en-GB"/>
              </w:rPr>
              <w:t xml:space="preserve"> </w:t>
            </w:r>
            <w:r w:rsidRPr="00DB0602">
              <w:rPr>
                <w:i/>
                <w:lang w:val="en-GB"/>
              </w:rPr>
              <w:t xml:space="preserve">MPEG-2 Video and MPEG-4 Visual and </w:t>
            </w:r>
            <w:r w:rsidRPr="00DB0602">
              <w:rPr>
                <w:i/>
                <w:lang w:val="en-GB"/>
              </w:rPr>
              <w:br/>
              <w:t>MPEG-4/AVC</w:t>
            </w:r>
            <w:r w:rsidRPr="00DB0602">
              <w:rPr>
                <w:lang w:val="en-GB"/>
              </w:rPr>
              <w:t>)</w:t>
            </w:r>
          </w:p>
        </w:tc>
        <w:tc>
          <w:tcPr>
            <w:tcW w:w="6637" w:type="dxa"/>
            <w:tcBorders>
              <w:top w:val="single" w:sz="4" w:space="0" w:color="auto"/>
              <w:bottom w:val="single" w:sz="4" w:space="0" w:color="auto"/>
            </w:tcBorders>
          </w:tcPr>
          <w:p w14:paraId="78A67BE7" w14:textId="77777777" w:rsidR="00DB0602" w:rsidRPr="007B6D97" w:rsidRDefault="00DB0602" w:rsidP="007B6D97">
            <w:pPr>
              <w:pStyle w:val="Tabletext"/>
              <w:rPr>
                <w:lang w:val="en-GB"/>
              </w:rPr>
            </w:pPr>
            <w:r w:rsidRPr="00DB0602">
              <w:rPr>
                <w:lang w:val="en-GB"/>
              </w:rPr>
              <w:t>For future use by ITU-T | ISO-IEC</w:t>
            </w:r>
          </w:p>
        </w:tc>
      </w:tr>
      <w:tr w:rsidR="00DB0602" w:rsidRPr="00372346" w14:paraId="5E5663B5" w14:textId="77777777" w:rsidTr="007B6D97">
        <w:trPr>
          <w:jc w:val="center"/>
        </w:trPr>
        <w:tc>
          <w:tcPr>
            <w:tcW w:w="2392" w:type="dxa"/>
            <w:vMerge/>
            <w:tcBorders>
              <w:bottom w:val="single" w:sz="4" w:space="0" w:color="auto"/>
            </w:tcBorders>
          </w:tcPr>
          <w:p w14:paraId="75D02A93" w14:textId="77777777" w:rsidR="00DB0602" w:rsidRPr="00DB0602" w:rsidRDefault="00DB0602" w:rsidP="007B6D97">
            <w:pPr>
              <w:pStyle w:val="Tabletext"/>
              <w:tabs>
                <w:tab w:val="right" w:pos="9611"/>
              </w:tabs>
              <w:rPr>
                <w:lang w:val="en-GB"/>
              </w:rPr>
            </w:pPr>
          </w:p>
        </w:tc>
        <w:tc>
          <w:tcPr>
            <w:tcW w:w="5578" w:type="dxa"/>
            <w:tcBorders>
              <w:top w:val="single" w:sz="4" w:space="0" w:color="auto"/>
              <w:bottom w:val="single" w:sz="4" w:space="0" w:color="auto"/>
            </w:tcBorders>
          </w:tcPr>
          <w:p w14:paraId="4DFE3C7E" w14:textId="77777777" w:rsidR="00DB0602" w:rsidRPr="00DB0602" w:rsidRDefault="00DB0602" w:rsidP="007B6D97">
            <w:pPr>
              <w:pStyle w:val="Tabletext"/>
              <w:rPr>
                <w:i/>
                <w:lang w:val="en-GB"/>
              </w:rPr>
            </w:pPr>
            <w:r w:rsidRPr="00DB0602">
              <w:rPr>
                <w:lang w:val="en-GB"/>
              </w:rPr>
              <w:t>SMPTE ST 2084 for 10, 12, 14 and 16 bit systems</w:t>
            </w:r>
            <w:r w:rsidRPr="00DB0602">
              <w:rPr>
                <w:lang w:val="en-GB"/>
              </w:rPr>
              <w:br/>
            </w:r>
            <w:r w:rsidRPr="00DB0602">
              <w:rPr>
                <w:rFonts w:eastAsia="MS Mincho"/>
                <w:lang w:val="en-GB" w:eastAsia="ja-JP"/>
              </w:rPr>
              <w:t>(</w:t>
            </w:r>
            <w:r w:rsidRPr="00DB0602">
              <w:rPr>
                <w:rFonts w:eastAsia="MS Mincho"/>
                <w:i/>
                <w:lang w:val="en-GB" w:eastAsia="ja-JP"/>
              </w:rPr>
              <w:t>only MPEG-H HEVC</w:t>
            </w:r>
            <w:r w:rsidRPr="00DB0602">
              <w:rPr>
                <w:rFonts w:eastAsia="MS Mincho"/>
                <w:lang w:val="en-GB" w:eastAsia="ja-JP"/>
              </w:rPr>
              <w:t>)</w:t>
            </w:r>
          </w:p>
        </w:tc>
        <w:tc>
          <w:tcPr>
            <w:tcW w:w="6637" w:type="dxa"/>
            <w:tcBorders>
              <w:top w:val="single" w:sz="4" w:space="0" w:color="auto"/>
              <w:bottom w:val="single" w:sz="4" w:space="0" w:color="auto"/>
            </w:tcBorders>
            <w:vAlign w:val="center"/>
          </w:tcPr>
          <w:p w14:paraId="2D63879D" w14:textId="77777777" w:rsidR="00DB0602" w:rsidRPr="00372346" w:rsidRDefault="00DB0602" w:rsidP="007D55B0">
            <w:pPr>
              <w:pStyle w:val="Tabletext"/>
            </w:pPr>
            <w:r w:rsidRPr="00372346">
              <w:rPr>
                <w:position w:val="-136"/>
              </w:rPr>
              <w:object w:dxaOrig="6640" w:dyaOrig="2840" w14:anchorId="5CA9A497">
                <v:shape id="_x0000_i1227" type="#_x0000_t75" style="width:324.85pt;height:137.1pt" o:ole="">
                  <v:imagedata r:id="rId428" o:title=""/>
                </v:shape>
                <o:OLEObject Type="Embed" ProgID="Equation.DSMT4" ShapeID="_x0000_i1227" DrawAspect="Content" ObjectID="_1555937290" r:id="rId429"/>
              </w:object>
            </w:r>
          </w:p>
        </w:tc>
      </w:tr>
      <w:tr w:rsidR="00DB0602" w:rsidRPr="007B6D97" w14:paraId="03CDCD5B" w14:textId="77777777" w:rsidTr="007B6D97">
        <w:trPr>
          <w:jc w:val="center"/>
        </w:trPr>
        <w:tc>
          <w:tcPr>
            <w:tcW w:w="2392" w:type="dxa"/>
            <w:vMerge w:val="restart"/>
            <w:tcBorders>
              <w:top w:val="single" w:sz="4" w:space="0" w:color="auto"/>
            </w:tcBorders>
          </w:tcPr>
          <w:p w14:paraId="333BF025" w14:textId="77777777" w:rsidR="00DB0602" w:rsidRPr="00372346" w:rsidRDefault="00DB0602" w:rsidP="007D55B0">
            <w:pPr>
              <w:pStyle w:val="Tabletext"/>
              <w:jc w:val="center"/>
            </w:pPr>
            <w:r w:rsidRPr="00372346">
              <w:t>17</w:t>
            </w:r>
          </w:p>
        </w:tc>
        <w:tc>
          <w:tcPr>
            <w:tcW w:w="5578" w:type="dxa"/>
            <w:tcBorders>
              <w:top w:val="single" w:sz="4" w:space="0" w:color="auto"/>
              <w:bottom w:val="single" w:sz="4" w:space="0" w:color="auto"/>
            </w:tcBorders>
          </w:tcPr>
          <w:p w14:paraId="1D7889AB" w14:textId="77777777" w:rsidR="00DB0602" w:rsidRPr="00DB0602" w:rsidRDefault="00DB0602" w:rsidP="007B6D97">
            <w:pPr>
              <w:pStyle w:val="Tabletext"/>
              <w:rPr>
                <w:i/>
                <w:lang w:val="en-GB"/>
              </w:rPr>
            </w:pPr>
            <w:r w:rsidRPr="00DB0602">
              <w:rPr>
                <w:lang w:val="en-GB"/>
              </w:rPr>
              <w:t>Reserved (</w:t>
            </w:r>
            <w:r w:rsidRPr="00DB0602">
              <w:rPr>
                <w:i/>
                <w:lang w:val="en-GB"/>
              </w:rPr>
              <w:t xml:space="preserve">MPEG-2 Video and MPEG-4 Visual and </w:t>
            </w:r>
            <w:r w:rsidRPr="00DB0602">
              <w:rPr>
                <w:i/>
                <w:lang w:val="en-GB"/>
              </w:rPr>
              <w:br/>
              <w:t>MPEG-4/AVC</w:t>
            </w:r>
            <w:r w:rsidRPr="00DB0602">
              <w:rPr>
                <w:lang w:val="en-GB"/>
              </w:rPr>
              <w:t>)</w:t>
            </w:r>
          </w:p>
        </w:tc>
        <w:tc>
          <w:tcPr>
            <w:tcW w:w="6637" w:type="dxa"/>
            <w:tcBorders>
              <w:top w:val="single" w:sz="4" w:space="0" w:color="auto"/>
              <w:bottom w:val="single" w:sz="4" w:space="0" w:color="auto"/>
            </w:tcBorders>
          </w:tcPr>
          <w:p w14:paraId="344630E0" w14:textId="77777777" w:rsidR="00DB0602" w:rsidRPr="007B6D97" w:rsidRDefault="00DB0602" w:rsidP="007B6D97">
            <w:pPr>
              <w:pStyle w:val="Tabletext"/>
              <w:rPr>
                <w:lang w:val="en-GB"/>
              </w:rPr>
            </w:pPr>
            <w:r w:rsidRPr="00DB0602">
              <w:rPr>
                <w:lang w:val="en-GB"/>
              </w:rPr>
              <w:t>For future use by ITU-T | ISO-IEC</w:t>
            </w:r>
          </w:p>
        </w:tc>
      </w:tr>
      <w:tr w:rsidR="00DB0602" w:rsidRPr="00372346" w14:paraId="6EBBC455" w14:textId="77777777" w:rsidTr="007B6D97">
        <w:trPr>
          <w:jc w:val="center"/>
        </w:trPr>
        <w:tc>
          <w:tcPr>
            <w:tcW w:w="2392" w:type="dxa"/>
            <w:vMerge/>
          </w:tcPr>
          <w:p w14:paraId="094BD695" w14:textId="77777777" w:rsidR="00DB0602" w:rsidRPr="00DB0602" w:rsidRDefault="00DB0602" w:rsidP="007D55B0">
            <w:pPr>
              <w:pStyle w:val="Tabletext"/>
              <w:jc w:val="center"/>
              <w:rPr>
                <w:lang w:val="en-GB"/>
              </w:rPr>
            </w:pPr>
          </w:p>
        </w:tc>
        <w:tc>
          <w:tcPr>
            <w:tcW w:w="5578" w:type="dxa"/>
            <w:tcBorders>
              <w:top w:val="single" w:sz="4" w:space="0" w:color="auto"/>
            </w:tcBorders>
          </w:tcPr>
          <w:p w14:paraId="3D73C049" w14:textId="77777777" w:rsidR="00DB0602" w:rsidRPr="00DB0602" w:rsidRDefault="00DB0602" w:rsidP="007B6D97">
            <w:pPr>
              <w:pStyle w:val="Tabletext"/>
              <w:rPr>
                <w:rFonts w:eastAsia="SimSun"/>
                <w:i/>
                <w:szCs w:val="22"/>
                <w:lang w:val="en-GB"/>
              </w:rPr>
            </w:pPr>
            <w:r w:rsidRPr="00DB0602">
              <w:rPr>
                <w:lang w:val="en-GB"/>
              </w:rPr>
              <w:t xml:space="preserve">SMPTE ST 428-1 </w:t>
            </w:r>
            <w:r w:rsidRPr="00DB0602">
              <w:rPr>
                <w:rFonts w:eastAsia="MS Mincho"/>
                <w:lang w:val="en-GB" w:eastAsia="ja-JP"/>
              </w:rPr>
              <w:t>(</w:t>
            </w:r>
            <w:r w:rsidRPr="00DB0602">
              <w:rPr>
                <w:rFonts w:eastAsia="MS Mincho"/>
                <w:i/>
                <w:lang w:val="en-GB" w:eastAsia="ja-JP"/>
              </w:rPr>
              <w:t>only</w:t>
            </w:r>
            <w:r w:rsidRPr="00DB0602">
              <w:rPr>
                <w:rFonts w:eastAsia="MS Mincho"/>
                <w:lang w:val="en-GB" w:eastAsia="ja-JP"/>
              </w:rPr>
              <w:t xml:space="preserve"> </w:t>
            </w:r>
            <w:r w:rsidRPr="00DB0602">
              <w:rPr>
                <w:rFonts w:eastAsia="MS Mincho"/>
                <w:i/>
                <w:lang w:val="en-GB" w:eastAsia="ja-JP"/>
              </w:rPr>
              <w:t>MPEG-H HEVC</w:t>
            </w:r>
            <w:r w:rsidRPr="00DB0602">
              <w:rPr>
                <w:rFonts w:eastAsia="MS Mincho"/>
                <w:lang w:val="en-GB" w:eastAsia="ja-JP"/>
              </w:rPr>
              <w:t>)</w:t>
            </w:r>
          </w:p>
        </w:tc>
        <w:tc>
          <w:tcPr>
            <w:tcW w:w="6637" w:type="dxa"/>
            <w:tcBorders>
              <w:top w:val="single" w:sz="4" w:space="0" w:color="auto"/>
            </w:tcBorders>
            <w:vAlign w:val="center"/>
          </w:tcPr>
          <w:p w14:paraId="1CA4862A" w14:textId="77777777" w:rsidR="00DB0602" w:rsidRPr="00372346" w:rsidRDefault="00DB0602" w:rsidP="007D55B0">
            <w:pPr>
              <w:pStyle w:val="Tabletext"/>
            </w:pPr>
            <w:r w:rsidRPr="00372346">
              <w:rPr>
                <w:position w:val="-44"/>
              </w:rPr>
              <w:object w:dxaOrig="6640" w:dyaOrig="1080" w14:anchorId="731C1210">
                <v:shape id="_x0000_i1228" type="#_x0000_t75" style="width:324.85pt;height:47.8pt" o:ole="">
                  <v:imagedata r:id="rId430" o:title=""/>
                </v:shape>
                <o:OLEObject Type="Embed" ProgID="Equation.DSMT4" ShapeID="_x0000_i1228" DrawAspect="Content" ObjectID="_1555937291" r:id="rId431"/>
              </w:object>
            </w:r>
          </w:p>
        </w:tc>
      </w:tr>
      <w:tr w:rsidR="00DB0602" w:rsidRPr="007B6D97" w14:paraId="35BB634F" w14:textId="77777777" w:rsidTr="007D55B0">
        <w:trPr>
          <w:jc w:val="center"/>
        </w:trPr>
        <w:tc>
          <w:tcPr>
            <w:tcW w:w="2392" w:type="dxa"/>
            <w:tcBorders>
              <w:top w:val="single" w:sz="4" w:space="0" w:color="auto"/>
            </w:tcBorders>
            <w:vAlign w:val="center"/>
          </w:tcPr>
          <w:p w14:paraId="3467F13B" w14:textId="280DAF61" w:rsidR="00DB0602" w:rsidRPr="00372346" w:rsidRDefault="00DB0602" w:rsidP="007D55B0">
            <w:pPr>
              <w:pStyle w:val="Tabletext"/>
              <w:jc w:val="center"/>
            </w:pPr>
            <w:r w:rsidRPr="00372346">
              <w:t>18-255</w:t>
            </w:r>
          </w:p>
        </w:tc>
        <w:tc>
          <w:tcPr>
            <w:tcW w:w="5578" w:type="dxa"/>
            <w:tcBorders>
              <w:top w:val="single" w:sz="4" w:space="0" w:color="auto"/>
            </w:tcBorders>
            <w:vAlign w:val="center"/>
          </w:tcPr>
          <w:p w14:paraId="129E441F" w14:textId="77777777" w:rsidR="00DB0602" w:rsidRPr="00372346" w:rsidRDefault="00DB0602" w:rsidP="007B6D97">
            <w:pPr>
              <w:pStyle w:val="Tabletext"/>
              <w:rPr>
                <w:i/>
              </w:rPr>
            </w:pPr>
            <w:r w:rsidRPr="00372346">
              <w:t>Reserved</w:t>
            </w:r>
          </w:p>
        </w:tc>
        <w:tc>
          <w:tcPr>
            <w:tcW w:w="6637" w:type="dxa"/>
            <w:tcBorders>
              <w:top w:val="single" w:sz="4" w:space="0" w:color="auto"/>
            </w:tcBorders>
            <w:vAlign w:val="center"/>
          </w:tcPr>
          <w:p w14:paraId="5CA80B03" w14:textId="77777777" w:rsidR="00DB0602" w:rsidRPr="00DB0602" w:rsidRDefault="00DB0602" w:rsidP="007B6D97">
            <w:pPr>
              <w:pStyle w:val="Tabletext"/>
              <w:rPr>
                <w:i/>
                <w:lang w:val="en-GB"/>
              </w:rPr>
            </w:pPr>
            <w:r w:rsidRPr="00DB0602">
              <w:rPr>
                <w:lang w:val="en-GB"/>
              </w:rPr>
              <w:t>For future use by ITU-T | ISO-IEC</w:t>
            </w:r>
          </w:p>
        </w:tc>
      </w:tr>
    </w:tbl>
    <w:p w14:paraId="70DD92C8" w14:textId="77777777" w:rsidR="00DB0602" w:rsidRPr="00DB0602" w:rsidRDefault="00DB0602" w:rsidP="007B6D97">
      <w:pPr>
        <w:pStyle w:val="TableNo"/>
        <w:pageBreakBefore/>
        <w:rPr>
          <w:lang w:val="en-GB"/>
        </w:rPr>
      </w:pPr>
      <w:r w:rsidRPr="00DB0602">
        <w:rPr>
          <w:lang w:val="en-GB"/>
        </w:rPr>
        <w:t>TABLE 2.8</w:t>
      </w:r>
    </w:p>
    <w:p w14:paraId="7F54EEA0" w14:textId="222D745F" w:rsidR="00DB0602" w:rsidRPr="00DB0602" w:rsidRDefault="00DB0602" w:rsidP="00DB0602">
      <w:pPr>
        <w:pStyle w:val="Tabletitle"/>
        <w:rPr>
          <w:lang w:val="en-GB"/>
        </w:rPr>
      </w:pPr>
      <w:r w:rsidRPr="00DB0602">
        <w:rPr>
          <w:lang w:val="en-GB"/>
        </w:rPr>
        <w:t>Matrix coefficients for digital video coding in MPEG-2 Video, MPEG-4 Visual, MPEG-4/AVC, and MPEG-H HEVC</w:t>
      </w:r>
    </w:p>
    <w:tbl>
      <w:tblPr>
        <w:tblW w:w="14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1"/>
        <w:gridCol w:w="5572"/>
        <w:gridCol w:w="6667"/>
      </w:tblGrid>
      <w:tr w:rsidR="00DB0602" w:rsidRPr="00372346" w14:paraId="26549CA5" w14:textId="77777777" w:rsidTr="00C72BD8">
        <w:trPr>
          <w:cantSplit/>
          <w:jc w:val="center"/>
        </w:trPr>
        <w:tc>
          <w:tcPr>
            <w:tcW w:w="2401" w:type="dxa"/>
            <w:tcBorders>
              <w:top w:val="single" w:sz="4" w:space="0" w:color="auto"/>
              <w:bottom w:val="single" w:sz="4" w:space="0" w:color="auto"/>
            </w:tcBorders>
            <w:vAlign w:val="center"/>
          </w:tcPr>
          <w:p w14:paraId="78536695" w14:textId="77777777" w:rsidR="00DB0602" w:rsidRPr="00372346" w:rsidRDefault="00DB0602" w:rsidP="007B6D97">
            <w:pPr>
              <w:pStyle w:val="Tablehead"/>
              <w:spacing w:before="20" w:after="20"/>
              <w:rPr>
                <w:i/>
              </w:rPr>
            </w:pPr>
            <w:r w:rsidRPr="00372346">
              <w:t>matrix_coefficients</w:t>
            </w:r>
          </w:p>
        </w:tc>
        <w:tc>
          <w:tcPr>
            <w:tcW w:w="5572" w:type="dxa"/>
            <w:tcBorders>
              <w:top w:val="single" w:sz="4" w:space="0" w:color="auto"/>
              <w:bottom w:val="single" w:sz="4" w:space="0" w:color="auto"/>
            </w:tcBorders>
            <w:vAlign w:val="center"/>
          </w:tcPr>
          <w:p w14:paraId="32936913" w14:textId="77777777" w:rsidR="00DB0602" w:rsidRPr="00372346" w:rsidRDefault="00DB0602" w:rsidP="007B6D97">
            <w:pPr>
              <w:pStyle w:val="Tablehead"/>
              <w:spacing w:before="20" w:after="20"/>
            </w:pPr>
            <w:r w:rsidRPr="00372346">
              <w:t>Systems and standards</w:t>
            </w:r>
          </w:p>
        </w:tc>
        <w:tc>
          <w:tcPr>
            <w:tcW w:w="6667" w:type="dxa"/>
            <w:tcBorders>
              <w:top w:val="single" w:sz="4" w:space="0" w:color="auto"/>
              <w:bottom w:val="single" w:sz="4" w:space="0" w:color="auto"/>
            </w:tcBorders>
            <w:vAlign w:val="center"/>
          </w:tcPr>
          <w:p w14:paraId="5C32DCFC" w14:textId="77777777" w:rsidR="00DB0602" w:rsidRPr="00372346" w:rsidRDefault="00DB0602" w:rsidP="007B6D97">
            <w:pPr>
              <w:pStyle w:val="Tablehead"/>
              <w:spacing w:before="20" w:after="20"/>
            </w:pPr>
            <w:r w:rsidRPr="00372346">
              <w:t>Matrix</w:t>
            </w:r>
          </w:p>
        </w:tc>
      </w:tr>
      <w:tr w:rsidR="00DB0602" w:rsidRPr="00372346" w14:paraId="3BF7836E" w14:textId="77777777" w:rsidTr="00C72BD8">
        <w:trPr>
          <w:trHeight w:val="217"/>
          <w:jc w:val="center"/>
        </w:trPr>
        <w:tc>
          <w:tcPr>
            <w:tcW w:w="2401" w:type="dxa"/>
            <w:vMerge w:val="restart"/>
            <w:tcBorders>
              <w:top w:val="single" w:sz="4" w:space="0" w:color="auto"/>
            </w:tcBorders>
          </w:tcPr>
          <w:p w14:paraId="170A2B67" w14:textId="77777777" w:rsidR="00DB0602" w:rsidRPr="00372346" w:rsidRDefault="00DB0602" w:rsidP="007D55B0">
            <w:pPr>
              <w:pStyle w:val="Tabletext"/>
              <w:spacing w:before="20" w:after="20"/>
              <w:jc w:val="center"/>
            </w:pPr>
            <w:r w:rsidRPr="00372346">
              <w:t>0</w:t>
            </w:r>
          </w:p>
        </w:tc>
        <w:tc>
          <w:tcPr>
            <w:tcW w:w="5572" w:type="dxa"/>
            <w:tcBorders>
              <w:top w:val="single" w:sz="4" w:space="0" w:color="auto"/>
              <w:bottom w:val="nil"/>
            </w:tcBorders>
          </w:tcPr>
          <w:p w14:paraId="7C2FD080" w14:textId="77777777" w:rsidR="00DB0602" w:rsidRPr="00372346" w:rsidRDefault="00DB0602" w:rsidP="007B6D97">
            <w:pPr>
              <w:pStyle w:val="Tabletext"/>
              <w:spacing w:before="20" w:after="20"/>
              <w:rPr>
                <w:i/>
              </w:rPr>
            </w:pPr>
            <w:r w:rsidRPr="00372346">
              <w:t>Forbidden (</w:t>
            </w:r>
            <w:r w:rsidRPr="00372346">
              <w:rPr>
                <w:i/>
              </w:rPr>
              <w:t>MPEG-2 Video, MPEG-4 Visua</w:t>
            </w:r>
            <w:r w:rsidRPr="00372346">
              <w:t>l)</w:t>
            </w:r>
          </w:p>
        </w:tc>
        <w:tc>
          <w:tcPr>
            <w:tcW w:w="6667" w:type="dxa"/>
            <w:tcBorders>
              <w:top w:val="single" w:sz="4" w:space="0" w:color="auto"/>
              <w:bottom w:val="nil"/>
            </w:tcBorders>
          </w:tcPr>
          <w:p w14:paraId="515EC6A5" w14:textId="77777777" w:rsidR="00DB0602" w:rsidRPr="00372346" w:rsidRDefault="00DB0602" w:rsidP="007D55B0">
            <w:pPr>
              <w:pStyle w:val="Tabletext"/>
              <w:spacing w:before="20" w:after="20"/>
              <w:jc w:val="center"/>
            </w:pPr>
          </w:p>
        </w:tc>
      </w:tr>
      <w:tr w:rsidR="00DB0602" w:rsidRPr="00372346" w14:paraId="196F3D1A" w14:textId="77777777" w:rsidTr="007B6D97">
        <w:trPr>
          <w:trHeight w:val="217"/>
          <w:jc w:val="center"/>
        </w:trPr>
        <w:tc>
          <w:tcPr>
            <w:tcW w:w="2401" w:type="dxa"/>
            <w:vMerge/>
          </w:tcPr>
          <w:p w14:paraId="2179E47C" w14:textId="77777777" w:rsidR="00DB0602" w:rsidRPr="00372346" w:rsidRDefault="00DB0602" w:rsidP="007D55B0">
            <w:pPr>
              <w:pStyle w:val="Tabletext"/>
              <w:spacing w:before="20" w:after="20"/>
              <w:jc w:val="center"/>
            </w:pPr>
          </w:p>
        </w:tc>
        <w:tc>
          <w:tcPr>
            <w:tcW w:w="5572" w:type="dxa"/>
            <w:tcBorders>
              <w:top w:val="nil"/>
            </w:tcBorders>
          </w:tcPr>
          <w:p w14:paraId="5C3F3480" w14:textId="44D6272B" w:rsidR="00DB0602" w:rsidRPr="00372346" w:rsidRDefault="00DB0602" w:rsidP="007B6D97">
            <w:pPr>
              <w:pStyle w:val="Tabletext"/>
              <w:spacing w:before="20" w:after="20"/>
              <w:rPr>
                <w:i/>
              </w:rPr>
            </w:pPr>
            <w:r w:rsidRPr="00372346">
              <w:t>sRGB (IEC 61966-2-1) (MPEG-4/AVC, MPEG-H HEVC)</w:t>
            </w:r>
          </w:p>
        </w:tc>
        <w:tc>
          <w:tcPr>
            <w:tcW w:w="6667" w:type="dxa"/>
            <w:tcBorders>
              <w:top w:val="nil"/>
            </w:tcBorders>
          </w:tcPr>
          <w:p w14:paraId="7FCDE8F7" w14:textId="77777777" w:rsidR="00DB0602" w:rsidRPr="00372346" w:rsidRDefault="00DB0602" w:rsidP="007B6D97">
            <w:pPr>
              <w:pStyle w:val="Tabletext"/>
              <w:spacing w:before="20" w:after="20"/>
              <w:jc w:val="center"/>
              <w:rPr>
                <w:i/>
              </w:rPr>
            </w:pPr>
            <w:r w:rsidRPr="00372346">
              <w:t xml:space="preserve">Typically referred as </w:t>
            </w:r>
            <w:r w:rsidRPr="00372346">
              <w:rPr>
                <w:i/>
              </w:rPr>
              <w:t>RGB</w:t>
            </w:r>
          </w:p>
        </w:tc>
      </w:tr>
      <w:tr w:rsidR="00DB0602" w:rsidRPr="00372346" w14:paraId="66C258F5" w14:textId="77777777" w:rsidTr="007B6D97">
        <w:trPr>
          <w:trHeight w:val="1358"/>
          <w:jc w:val="center"/>
        </w:trPr>
        <w:tc>
          <w:tcPr>
            <w:tcW w:w="2401" w:type="dxa"/>
            <w:tcBorders>
              <w:top w:val="single" w:sz="4" w:space="0" w:color="auto"/>
            </w:tcBorders>
          </w:tcPr>
          <w:p w14:paraId="5B87BB2D" w14:textId="77777777" w:rsidR="00DB0602" w:rsidRPr="00372346" w:rsidRDefault="00DB0602" w:rsidP="007D55B0">
            <w:pPr>
              <w:pStyle w:val="Tabletext"/>
              <w:spacing w:before="20" w:after="20"/>
              <w:jc w:val="center"/>
            </w:pPr>
            <w:r w:rsidRPr="00372346">
              <w:t>1</w:t>
            </w:r>
          </w:p>
        </w:tc>
        <w:tc>
          <w:tcPr>
            <w:tcW w:w="5572" w:type="dxa"/>
            <w:tcBorders>
              <w:top w:val="single" w:sz="4" w:space="0" w:color="auto"/>
            </w:tcBorders>
          </w:tcPr>
          <w:p w14:paraId="0124980D" w14:textId="66A98179" w:rsidR="00DB0602" w:rsidRPr="00DB0602" w:rsidRDefault="00DB0602" w:rsidP="007B6D97">
            <w:pPr>
              <w:pStyle w:val="Tabletext"/>
              <w:spacing w:before="20" w:after="20"/>
              <w:rPr>
                <w:lang w:val="en-GB" w:eastAsia="ja-JP"/>
              </w:rPr>
            </w:pPr>
            <w:r w:rsidRPr="00DB0602">
              <w:rPr>
                <w:lang w:val="en-GB"/>
              </w:rPr>
              <w:t xml:space="preserve">Recommendation ITU-R BT.709 </w:t>
            </w:r>
            <w:r w:rsidRPr="00372346">
              <w:sym w:font="Symbol" w:char="F05B"/>
            </w:r>
            <w:r w:rsidRPr="00DB0602">
              <w:rPr>
                <w:lang w:val="en-GB"/>
              </w:rPr>
              <w:t>2.5</w:t>
            </w:r>
            <w:r w:rsidRPr="00372346">
              <w:sym w:font="Symbol" w:char="F05D"/>
            </w:r>
          </w:p>
          <w:p w14:paraId="73E9D102" w14:textId="77777777" w:rsidR="00DB0602" w:rsidRPr="007B6D97" w:rsidRDefault="00DB0602" w:rsidP="007B6D97">
            <w:pPr>
              <w:pStyle w:val="Tabletext"/>
              <w:tabs>
                <w:tab w:val="right" w:pos="9611"/>
              </w:tabs>
              <w:spacing w:before="20" w:after="20"/>
              <w:rPr>
                <w:lang w:val="en-GB"/>
              </w:rPr>
            </w:pPr>
            <w:r w:rsidRPr="007B6D97">
              <w:rPr>
                <w:lang w:val="en-GB"/>
              </w:rPr>
              <w:t>IEC 61966-2-1 (sYCC) (</w:t>
            </w:r>
            <w:r w:rsidRPr="00DB0602">
              <w:rPr>
                <w:i/>
                <w:lang w:val="en-GB"/>
              </w:rPr>
              <w:t>only</w:t>
            </w:r>
            <w:r w:rsidRPr="007B6D97">
              <w:rPr>
                <w:i/>
                <w:lang w:val="en-GB"/>
              </w:rPr>
              <w:t xml:space="preserve"> MPEG-4/AVC and MPEG</w:t>
            </w:r>
            <w:r w:rsidRPr="00DB0602">
              <w:rPr>
                <w:i/>
                <w:lang w:val="en-GB"/>
              </w:rPr>
              <w:t>-H</w:t>
            </w:r>
            <w:r w:rsidRPr="007B6D97">
              <w:rPr>
                <w:i/>
                <w:lang w:val="en-GB"/>
              </w:rPr>
              <w:t xml:space="preserve"> HEVC</w:t>
            </w:r>
            <w:r w:rsidRPr="007B6D97">
              <w:rPr>
                <w:lang w:val="en-GB"/>
              </w:rPr>
              <w:t>)</w:t>
            </w:r>
          </w:p>
          <w:p w14:paraId="6C0432F6" w14:textId="77777777" w:rsidR="00DB0602" w:rsidRPr="00372346" w:rsidRDefault="00DB0602" w:rsidP="007B6D97">
            <w:pPr>
              <w:pStyle w:val="Tabletext"/>
              <w:spacing w:before="20" w:after="20"/>
              <w:rPr>
                <w:lang w:eastAsia="ja-JP"/>
              </w:rPr>
            </w:pPr>
            <w:r w:rsidRPr="00372346">
              <w:rPr>
                <w:lang w:eastAsia="ja-JP"/>
              </w:rPr>
              <w:t>IEC 61966-2-4 xvYCC</w:t>
            </w:r>
            <w:r w:rsidRPr="00372346">
              <w:rPr>
                <w:vertAlign w:val="subscript"/>
                <w:lang w:eastAsia="ja-JP"/>
              </w:rPr>
              <w:t xml:space="preserve">709 </w:t>
            </w:r>
            <w:r w:rsidRPr="00372346">
              <w:rPr>
                <w:lang w:eastAsia="ja-JP"/>
              </w:rPr>
              <w:t>[2.11]</w:t>
            </w:r>
          </w:p>
          <w:p w14:paraId="7823E8B2" w14:textId="77777777" w:rsidR="00DB0602" w:rsidRPr="00372346" w:rsidRDefault="00DB0602" w:rsidP="007B6D97">
            <w:pPr>
              <w:pStyle w:val="Tabletext"/>
              <w:spacing w:before="20" w:after="20"/>
            </w:pPr>
            <w:r w:rsidRPr="00372346">
              <w:rPr>
                <w:lang w:eastAsia="ja-JP"/>
              </w:rPr>
              <w:t>SMPTE RP 177 Annex B [2.1]</w:t>
            </w:r>
          </w:p>
        </w:tc>
        <w:tc>
          <w:tcPr>
            <w:tcW w:w="6667" w:type="dxa"/>
            <w:tcBorders>
              <w:top w:val="single" w:sz="4" w:space="0" w:color="auto"/>
            </w:tcBorders>
          </w:tcPr>
          <w:p w14:paraId="14A2F312" w14:textId="77777777" w:rsidR="00DB0602" w:rsidRPr="00372346" w:rsidRDefault="00DB0602" w:rsidP="007D55B0">
            <w:pPr>
              <w:pStyle w:val="Tabletext"/>
              <w:spacing w:before="20" w:after="20"/>
              <w:jc w:val="center"/>
              <w:rPr>
                <w:position w:val="-10"/>
              </w:rPr>
            </w:pPr>
            <w:r w:rsidRPr="00372346">
              <w:rPr>
                <w:position w:val="-10"/>
              </w:rPr>
              <w:object w:dxaOrig="3200" w:dyaOrig="300" w14:anchorId="16EDEE85">
                <v:shape id="_x0000_i1229" type="#_x0000_t75" style="width:150.35pt;height:11.5pt" o:ole="">
                  <v:imagedata r:id="rId185" o:title=""/>
                </v:shape>
                <o:OLEObject Type="Embed" ProgID="Equation.DSMT4" ShapeID="_x0000_i1229" DrawAspect="Content" ObjectID="_1555937292" r:id="rId432"/>
              </w:object>
            </w:r>
          </w:p>
          <w:p w14:paraId="4A53BD80" w14:textId="77777777" w:rsidR="00DB0602" w:rsidRPr="00372346" w:rsidRDefault="00DB0602" w:rsidP="007D55B0">
            <w:pPr>
              <w:pStyle w:val="Tabletext"/>
              <w:spacing w:before="20" w:after="20"/>
              <w:jc w:val="center"/>
            </w:pPr>
            <w:r w:rsidRPr="00372346">
              <w:rPr>
                <w:position w:val="-12"/>
              </w:rPr>
              <w:object w:dxaOrig="2040" w:dyaOrig="340" w14:anchorId="40E41DC9">
                <v:shape id="_x0000_i1230" type="#_x0000_t75" style="width:101.95pt;height:18.45pt" o:ole="">
                  <v:imagedata r:id="rId433" o:title=""/>
                </v:shape>
                <o:OLEObject Type="Embed" ProgID="Equation.DSMT4" ShapeID="_x0000_i1230" DrawAspect="Content" ObjectID="_1555937293" r:id="rId434"/>
              </w:object>
            </w:r>
          </w:p>
          <w:p w14:paraId="0999A7AD" w14:textId="77777777" w:rsidR="00DB0602" w:rsidRPr="00372346" w:rsidRDefault="00DB0602" w:rsidP="007D55B0">
            <w:pPr>
              <w:pStyle w:val="Tabletext"/>
              <w:spacing w:before="20" w:after="20"/>
              <w:jc w:val="center"/>
            </w:pPr>
            <w:r w:rsidRPr="00372346">
              <w:rPr>
                <w:position w:val="-12"/>
              </w:rPr>
              <w:object w:dxaOrig="2040" w:dyaOrig="340" w14:anchorId="0A578E13">
                <v:shape id="_x0000_i1231" type="#_x0000_t75" style="width:108.3pt;height:18.45pt" o:ole="">
                  <v:imagedata r:id="rId435" o:title=""/>
                </v:shape>
                <o:OLEObject Type="Embed" ProgID="Equation.DSMT4" ShapeID="_x0000_i1231" DrawAspect="Content" ObjectID="_1555937294" r:id="rId436"/>
              </w:object>
            </w:r>
          </w:p>
        </w:tc>
      </w:tr>
      <w:tr w:rsidR="00DB0602" w:rsidRPr="007B6D97" w14:paraId="437B4F9E" w14:textId="77777777" w:rsidTr="007B6D97">
        <w:trPr>
          <w:jc w:val="center"/>
        </w:trPr>
        <w:tc>
          <w:tcPr>
            <w:tcW w:w="2401" w:type="dxa"/>
            <w:tcBorders>
              <w:top w:val="single" w:sz="4" w:space="0" w:color="auto"/>
              <w:left w:val="single" w:sz="4" w:space="0" w:color="auto"/>
              <w:bottom w:val="single" w:sz="4" w:space="0" w:color="auto"/>
              <w:right w:val="single" w:sz="4" w:space="0" w:color="auto"/>
            </w:tcBorders>
          </w:tcPr>
          <w:p w14:paraId="48DBA949" w14:textId="77777777" w:rsidR="00DB0602" w:rsidRPr="00372346" w:rsidRDefault="00DB0602" w:rsidP="007D55B0">
            <w:pPr>
              <w:pStyle w:val="Tabletext"/>
              <w:spacing w:before="20" w:after="20"/>
              <w:jc w:val="center"/>
            </w:pPr>
            <w:r w:rsidRPr="00372346">
              <w:t>2</w:t>
            </w:r>
          </w:p>
        </w:tc>
        <w:tc>
          <w:tcPr>
            <w:tcW w:w="5572" w:type="dxa"/>
            <w:tcBorders>
              <w:top w:val="single" w:sz="4" w:space="0" w:color="auto"/>
              <w:left w:val="single" w:sz="4" w:space="0" w:color="auto"/>
              <w:bottom w:val="single" w:sz="4" w:space="0" w:color="auto"/>
              <w:right w:val="single" w:sz="4" w:space="0" w:color="auto"/>
            </w:tcBorders>
          </w:tcPr>
          <w:p w14:paraId="2DFA4025" w14:textId="77777777" w:rsidR="00DB0602" w:rsidRPr="00372346" w:rsidRDefault="00DB0602" w:rsidP="007B6D97">
            <w:pPr>
              <w:pStyle w:val="Tabletext"/>
              <w:spacing w:before="20" w:after="20"/>
            </w:pPr>
            <w:r w:rsidRPr="00372346">
              <w:t>Unspecified</w:t>
            </w:r>
          </w:p>
        </w:tc>
        <w:tc>
          <w:tcPr>
            <w:tcW w:w="6667" w:type="dxa"/>
            <w:tcBorders>
              <w:top w:val="single" w:sz="4" w:space="0" w:color="auto"/>
              <w:left w:val="single" w:sz="4" w:space="0" w:color="auto"/>
              <w:bottom w:val="single" w:sz="4" w:space="0" w:color="auto"/>
              <w:right w:val="single" w:sz="4" w:space="0" w:color="auto"/>
            </w:tcBorders>
            <w:vAlign w:val="center"/>
          </w:tcPr>
          <w:p w14:paraId="747B911F" w14:textId="77777777" w:rsidR="00DB0602" w:rsidRPr="00DB0602" w:rsidRDefault="00DB0602" w:rsidP="007D55B0">
            <w:pPr>
              <w:pStyle w:val="Tabletext"/>
              <w:spacing w:before="20" w:after="20"/>
              <w:jc w:val="center"/>
              <w:rPr>
                <w:position w:val="-10"/>
                <w:lang w:val="en-GB"/>
              </w:rPr>
            </w:pPr>
            <w:r w:rsidRPr="00DB0602">
              <w:rPr>
                <w:lang w:val="en-GB"/>
              </w:rPr>
              <w:t>Image characteristics are unknown or determined by the application</w:t>
            </w:r>
          </w:p>
        </w:tc>
      </w:tr>
      <w:tr w:rsidR="00DB0602" w:rsidRPr="007B6D97" w14:paraId="0FFCDB09" w14:textId="77777777" w:rsidTr="007B6D97">
        <w:trPr>
          <w:jc w:val="center"/>
        </w:trPr>
        <w:tc>
          <w:tcPr>
            <w:tcW w:w="2401" w:type="dxa"/>
            <w:tcBorders>
              <w:top w:val="single" w:sz="4" w:space="0" w:color="auto"/>
              <w:left w:val="single" w:sz="4" w:space="0" w:color="auto"/>
              <w:bottom w:val="single" w:sz="4" w:space="0" w:color="auto"/>
              <w:right w:val="single" w:sz="4" w:space="0" w:color="auto"/>
            </w:tcBorders>
          </w:tcPr>
          <w:p w14:paraId="6CAA35E4" w14:textId="77777777" w:rsidR="00DB0602" w:rsidRPr="00372346" w:rsidRDefault="00DB0602" w:rsidP="007D55B0">
            <w:pPr>
              <w:pStyle w:val="Tabletext"/>
              <w:spacing w:before="20" w:after="20"/>
              <w:jc w:val="center"/>
            </w:pPr>
            <w:r w:rsidRPr="00372346">
              <w:t>3</w:t>
            </w:r>
          </w:p>
        </w:tc>
        <w:tc>
          <w:tcPr>
            <w:tcW w:w="5572" w:type="dxa"/>
            <w:tcBorders>
              <w:top w:val="single" w:sz="4" w:space="0" w:color="auto"/>
              <w:left w:val="single" w:sz="4" w:space="0" w:color="auto"/>
              <w:bottom w:val="single" w:sz="4" w:space="0" w:color="auto"/>
              <w:right w:val="single" w:sz="4" w:space="0" w:color="auto"/>
            </w:tcBorders>
          </w:tcPr>
          <w:p w14:paraId="58E24F55" w14:textId="77777777" w:rsidR="00DB0602" w:rsidRPr="00372346" w:rsidRDefault="00DB0602" w:rsidP="007B6D97">
            <w:pPr>
              <w:pStyle w:val="Tabletext"/>
              <w:spacing w:before="20" w:after="20"/>
            </w:pPr>
            <w:r w:rsidRPr="00372346">
              <w:t>Reserved</w:t>
            </w:r>
          </w:p>
        </w:tc>
        <w:tc>
          <w:tcPr>
            <w:tcW w:w="6667" w:type="dxa"/>
            <w:tcBorders>
              <w:top w:val="single" w:sz="4" w:space="0" w:color="auto"/>
              <w:left w:val="single" w:sz="4" w:space="0" w:color="auto"/>
              <w:bottom w:val="single" w:sz="4" w:space="0" w:color="auto"/>
              <w:right w:val="single" w:sz="4" w:space="0" w:color="auto"/>
            </w:tcBorders>
            <w:vAlign w:val="center"/>
          </w:tcPr>
          <w:p w14:paraId="7D0A521B" w14:textId="0FD8EB88" w:rsidR="00DB0602" w:rsidRPr="00DB0602" w:rsidRDefault="00DB0602" w:rsidP="007D55B0">
            <w:pPr>
              <w:pStyle w:val="Tabletext"/>
              <w:spacing w:before="20" w:after="20"/>
              <w:jc w:val="center"/>
              <w:rPr>
                <w:position w:val="-10"/>
                <w:lang w:val="en-GB"/>
              </w:rPr>
            </w:pPr>
            <w:r w:rsidRPr="00DB0602">
              <w:rPr>
                <w:lang w:val="en-GB"/>
              </w:rPr>
              <w:t>For future use ITU-T | ISO-IEC</w:t>
            </w:r>
          </w:p>
        </w:tc>
      </w:tr>
      <w:tr w:rsidR="00DB0602" w:rsidRPr="00372346" w14:paraId="22854893" w14:textId="77777777" w:rsidTr="007B6D97">
        <w:trPr>
          <w:trHeight w:val="559"/>
          <w:jc w:val="center"/>
        </w:trPr>
        <w:tc>
          <w:tcPr>
            <w:tcW w:w="2401" w:type="dxa"/>
          </w:tcPr>
          <w:p w14:paraId="726B9A3E" w14:textId="77777777" w:rsidR="00DB0602" w:rsidRPr="00372346" w:rsidRDefault="00DB0602" w:rsidP="007D55B0">
            <w:pPr>
              <w:pStyle w:val="Tabletext"/>
              <w:spacing w:before="20" w:after="20"/>
              <w:jc w:val="center"/>
            </w:pPr>
            <w:r w:rsidRPr="00372346">
              <w:t>4</w:t>
            </w:r>
          </w:p>
        </w:tc>
        <w:tc>
          <w:tcPr>
            <w:tcW w:w="5572" w:type="dxa"/>
          </w:tcPr>
          <w:p w14:paraId="250942A6" w14:textId="4C1CC9B6" w:rsidR="00DB0602" w:rsidRPr="00DB0602" w:rsidRDefault="00DB0602" w:rsidP="007B6D97">
            <w:pPr>
              <w:pStyle w:val="Tabletext"/>
              <w:spacing w:before="20" w:after="20"/>
              <w:rPr>
                <w:i/>
                <w:spacing w:val="-6"/>
                <w:lang w:val="en-GB"/>
              </w:rPr>
            </w:pPr>
            <w:r w:rsidRPr="00DB0602">
              <w:rPr>
                <w:spacing w:val="-6"/>
                <w:lang w:val="en-GB"/>
              </w:rPr>
              <w:t>US NTSC 1953 Recommendation for transmission standards for colour television (</w:t>
            </w:r>
            <w:r w:rsidRPr="007B6D97">
              <w:rPr>
                <w:i/>
                <w:spacing w:val="-6"/>
                <w:lang w:val="en-GB"/>
              </w:rPr>
              <w:t>only</w:t>
            </w:r>
            <w:r w:rsidRPr="00DB0602">
              <w:rPr>
                <w:spacing w:val="-6"/>
                <w:lang w:val="en-GB"/>
              </w:rPr>
              <w:t xml:space="preserve"> </w:t>
            </w:r>
            <w:r w:rsidRPr="00DB0602">
              <w:rPr>
                <w:i/>
                <w:spacing w:val="-6"/>
                <w:lang w:val="en-GB"/>
              </w:rPr>
              <w:t>MPEG-2 Video, MPEG-4 Visual, MPEG HEVC</w:t>
            </w:r>
            <w:r w:rsidRPr="00DB0602">
              <w:rPr>
                <w:spacing w:val="-6"/>
                <w:lang w:val="en-GB"/>
              </w:rPr>
              <w:t>)</w:t>
            </w:r>
          </w:p>
          <w:p w14:paraId="6F4E932C" w14:textId="77777777" w:rsidR="00DB0602" w:rsidRPr="00DB0602" w:rsidRDefault="00DB0602" w:rsidP="007B6D97">
            <w:pPr>
              <w:pStyle w:val="Tabletext"/>
              <w:spacing w:before="20" w:after="20"/>
              <w:rPr>
                <w:i/>
                <w:lang w:val="en-GB"/>
              </w:rPr>
            </w:pPr>
            <w:r w:rsidRPr="00DB0602">
              <w:rPr>
                <w:lang w:val="en-GB"/>
              </w:rPr>
              <w:t xml:space="preserve">US FCC Title 47 Code of Federal Regulations (2004) </w:t>
            </w:r>
            <w:r w:rsidRPr="00DB0602">
              <w:rPr>
                <w:lang w:val="en-GB"/>
              </w:rPr>
              <w:br/>
              <w:t>73.682 (a) (20) (</w:t>
            </w:r>
            <w:r w:rsidRPr="00DB0602">
              <w:rPr>
                <w:i/>
                <w:lang w:val="en-GB"/>
              </w:rPr>
              <w:t>o</w:t>
            </w:r>
            <w:r w:rsidRPr="007B6D97">
              <w:rPr>
                <w:i/>
                <w:lang w:val="en-GB"/>
              </w:rPr>
              <w:t>nly MPEG-4/AVC)</w:t>
            </w:r>
          </w:p>
          <w:p w14:paraId="3470FA05" w14:textId="77777777" w:rsidR="00DB0602" w:rsidRPr="00DB0602" w:rsidRDefault="00DB0602" w:rsidP="007B6D97">
            <w:pPr>
              <w:pStyle w:val="Tabletext"/>
              <w:tabs>
                <w:tab w:val="right" w:pos="9611"/>
              </w:tabs>
              <w:spacing w:before="20" w:after="20"/>
              <w:rPr>
                <w:lang w:val="en-GB"/>
              </w:rPr>
            </w:pPr>
            <w:r w:rsidRPr="00DB0602">
              <w:rPr>
                <w:lang w:val="en-GB"/>
              </w:rPr>
              <w:t>Recommendation ITU-R BT.470-6 system M (</w:t>
            </w:r>
            <w:r w:rsidRPr="00DB0602">
              <w:rPr>
                <w:i/>
                <w:lang w:val="en-GB"/>
              </w:rPr>
              <w:t>o</w:t>
            </w:r>
            <w:r w:rsidRPr="007B6D97">
              <w:rPr>
                <w:i/>
                <w:lang w:val="en-GB"/>
              </w:rPr>
              <w:t>nly MPEG</w:t>
            </w:r>
            <w:r w:rsidRPr="00DB0602">
              <w:rPr>
                <w:i/>
                <w:lang w:val="en-GB"/>
              </w:rPr>
              <w:t>-H</w:t>
            </w:r>
            <w:r w:rsidRPr="007B6D97">
              <w:rPr>
                <w:i/>
                <w:lang w:val="en-GB"/>
              </w:rPr>
              <w:t xml:space="preserve"> HEVC</w:t>
            </w:r>
            <w:r w:rsidRPr="00DB0602">
              <w:rPr>
                <w:lang w:val="en-GB"/>
              </w:rPr>
              <w:t>)</w:t>
            </w:r>
          </w:p>
        </w:tc>
        <w:tc>
          <w:tcPr>
            <w:tcW w:w="6667" w:type="dxa"/>
          </w:tcPr>
          <w:p w14:paraId="6D344F2E" w14:textId="77777777" w:rsidR="00DB0602" w:rsidRPr="00372346" w:rsidRDefault="00DB0602" w:rsidP="007D55B0">
            <w:pPr>
              <w:pStyle w:val="Tabletext"/>
              <w:spacing w:before="20" w:after="20"/>
              <w:jc w:val="center"/>
              <w:rPr>
                <w:position w:val="-10"/>
              </w:rPr>
            </w:pPr>
            <w:r w:rsidRPr="00372346">
              <w:rPr>
                <w:position w:val="-10"/>
              </w:rPr>
              <w:object w:dxaOrig="2580" w:dyaOrig="300" w14:anchorId="5BF23183">
                <v:shape id="_x0000_i1232" type="#_x0000_t75" style="width:132.5pt;height:11.5pt" o:ole="">
                  <v:imagedata r:id="rId437" o:title=""/>
                </v:shape>
                <o:OLEObject Type="Embed" ProgID="Equation.DSMT4" ShapeID="_x0000_i1232" DrawAspect="Content" ObjectID="_1555937295" r:id="rId438"/>
              </w:object>
            </w:r>
          </w:p>
          <w:p w14:paraId="0ACE8EDA" w14:textId="128E464B" w:rsidR="00DB0602" w:rsidRPr="00372346" w:rsidRDefault="00C72BD8" w:rsidP="00C72BD8">
            <w:pPr>
              <w:pStyle w:val="Tabletext"/>
              <w:tabs>
                <w:tab w:val="clear" w:pos="2268"/>
                <w:tab w:val="left" w:pos="2019"/>
              </w:tabs>
              <w:spacing w:before="20" w:after="20"/>
              <w:jc w:val="center"/>
              <w:rPr>
                <w:i/>
              </w:rPr>
            </w:pPr>
            <w:r w:rsidRPr="00372346">
              <w:rPr>
                <w:position w:val="-14"/>
              </w:rPr>
              <w:object w:dxaOrig="1820" w:dyaOrig="360" w14:anchorId="75625AC9">
                <v:shape id="_x0000_i1233" type="#_x0000_t75" style="width:93.3pt;height:21.9pt" o:ole="">
                  <v:imagedata r:id="rId439" o:title=""/>
                </v:shape>
                <o:OLEObject Type="Embed" ProgID="Equation.DSMT4" ShapeID="_x0000_i1233" DrawAspect="Content" ObjectID="_1555937296" r:id="rId440"/>
              </w:object>
            </w:r>
          </w:p>
          <w:p w14:paraId="314AED7B" w14:textId="1AF5B04E" w:rsidR="00DB0602" w:rsidRPr="00372346" w:rsidRDefault="00C72BD8" w:rsidP="007D55B0">
            <w:pPr>
              <w:pStyle w:val="Tabletext"/>
              <w:spacing w:before="20" w:after="20"/>
              <w:jc w:val="center"/>
            </w:pPr>
            <w:r w:rsidRPr="00372346">
              <w:rPr>
                <w:position w:val="-14"/>
              </w:rPr>
              <w:object w:dxaOrig="1820" w:dyaOrig="360" w14:anchorId="5941B5F2">
                <v:shape id="_x0000_i1234" type="#_x0000_t75" style="width:93.3pt;height:21.9pt" o:ole="">
                  <v:imagedata r:id="rId441" o:title=""/>
                </v:shape>
                <o:OLEObject Type="Embed" ProgID="Equation.DSMT4" ShapeID="_x0000_i1234" DrawAspect="Content" ObjectID="_1555937297" r:id="rId442"/>
              </w:object>
            </w:r>
          </w:p>
        </w:tc>
      </w:tr>
      <w:tr w:rsidR="00DB0602" w:rsidRPr="00372346" w14:paraId="1EF53F06" w14:textId="77777777" w:rsidTr="007B6D97">
        <w:trPr>
          <w:trHeight w:val="297"/>
          <w:jc w:val="center"/>
        </w:trPr>
        <w:tc>
          <w:tcPr>
            <w:tcW w:w="2401" w:type="dxa"/>
          </w:tcPr>
          <w:p w14:paraId="6E3DEE6A" w14:textId="77777777" w:rsidR="00DB0602" w:rsidRPr="00372346" w:rsidRDefault="00DB0602" w:rsidP="007D55B0">
            <w:pPr>
              <w:pStyle w:val="Tabletext"/>
              <w:spacing w:before="20" w:after="20"/>
              <w:jc w:val="center"/>
              <w:rPr>
                <w:spacing w:val="-6"/>
              </w:rPr>
            </w:pPr>
            <w:r w:rsidRPr="00372346">
              <w:rPr>
                <w:spacing w:val="-6"/>
              </w:rPr>
              <w:t>5</w:t>
            </w:r>
          </w:p>
        </w:tc>
        <w:tc>
          <w:tcPr>
            <w:tcW w:w="5572" w:type="dxa"/>
          </w:tcPr>
          <w:p w14:paraId="58F04F7E" w14:textId="6829B37E" w:rsidR="00DB0602" w:rsidRPr="00DB0602" w:rsidRDefault="00DB0602" w:rsidP="007B6D97">
            <w:pPr>
              <w:pStyle w:val="Tabletext"/>
              <w:spacing w:before="20" w:after="20"/>
              <w:rPr>
                <w:i/>
                <w:lang w:val="en-GB"/>
              </w:rPr>
            </w:pPr>
            <w:r w:rsidRPr="00DB0602">
              <w:rPr>
                <w:lang w:val="en-GB"/>
              </w:rPr>
              <w:t>Recommendation ITU-R BT.1700 [2.3] 625 PAL and 625 SECAM</w:t>
            </w:r>
          </w:p>
          <w:p w14:paraId="68849E36" w14:textId="7C68F978" w:rsidR="00DB0602" w:rsidRPr="00DB0602" w:rsidRDefault="00DB0602" w:rsidP="007B6D97">
            <w:pPr>
              <w:pStyle w:val="Tabletext"/>
              <w:spacing w:before="20" w:after="20"/>
              <w:rPr>
                <w:lang w:val="en-GB"/>
              </w:rPr>
            </w:pPr>
            <w:r w:rsidRPr="00DB0602">
              <w:rPr>
                <w:spacing w:val="-4"/>
                <w:lang w:val="en-GB"/>
              </w:rPr>
              <w:t>IEC 61966-2-4 xvYCC</w:t>
            </w:r>
            <w:r w:rsidRPr="00DB0602">
              <w:rPr>
                <w:spacing w:val="-4"/>
                <w:vertAlign w:val="subscript"/>
                <w:lang w:val="en-GB"/>
              </w:rPr>
              <w:t xml:space="preserve">601 </w:t>
            </w:r>
            <w:r w:rsidRPr="00DB0602">
              <w:rPr>
                <w:spacing w:val="-6"/>
                <w:lang w:val="en-GB"/>
              </w:rPr>
              <w:t>(</w:t>
            </w:r>
            <w:r w:rsidRPr="00DB0602">
              <w:rPr>
                <w:i/>
                <w:spacing w:val="-6"/>
                <w:lang w:val="en-GB"/>
              </w:rPr>
              <w:t>MPEG-2 Video, MPEG-4 Visual, MPEG-4/AVC</w:t>
            </w:r>
            <w:r w:rsidRPr="00DB0602">
              <w:rPr>
                <w:spacing w:val="-6"/>
                <w:lang w:val="en-GB"/>
              </w:rPr>
              <w:t>)</w:t>
            </w:r>
            <w:r w:rsidRPr="00DB0602" w:rsidDel="00EA06F3">
              <w:rPr>
                <w:spacing w:val="-4"/>
                <w:lang w:val="en-GB"/>
              </w:rPr>
              <w:t xml:space="preserve"> </w:t>
            </w:r>
            <w:r w:rsidRPr="00DB0602">
              <w:rPr>
                <w:lang w:val="en-GB"/>
              </w:rPr>
              <w:t>Recommendation ITU-R BT.470-6 systems B, G)</w:t>
            </w:r>
          </w:p>
          <w:p w14:paraId="42B67AE6" w14:textId="7B57A281" w:rsidR="00DB0602" w:rsidRPr="00372346" w:rsidRDefault="00DB0602" w:rsidP="007B6D97">
            <w:pPr>
              <w:pStyle w:val="Tabletext"/>
              <w:spacing w:before="20" w:after="20"/>
            </w:pPr>
            <w:r w:rsidRPr="00372346">
              <w:rPr>
                <w:spacing w:val="-6"/>
              </w:rPr>
              <w:t xml:space="preserve">Recommendation ITU-R BT.601 [2.4] 625 </w:t>
            </w:r>
          </w:p>
        </w:tc>
        <w:tc>
          <w:tcPr>
            <w:tcW w:w="6667" w:type="dxa"/>
          </w:tcPr>
          <w:p w14:paraId="6D959801" w14:textId="77777777" w:rsidR="00DB0602" w:rsidRPr="00372346" w:rsidRDefault="00DB0602" w:rsidP="007D55B0">
            <w:pPr>
              <w:pStyle w:val="Tabletext"/>
              <w:spacing w:before="20" w:after="20"/>
              <w:jc w:val="center"/>
            </w:pPr>
            <w:r w:rsidRPr="00372346">
              <w:rPr>
                <w:b/>
                <w:color w:val="000000"/>
                <w:position w:val="-48"/>
                <w:sz w:val="18"/>
                <w:szCs w:val="18"/>
              </w:rPr>
              <w:object w:dxaOrig="2900" w:dyaOrig="999" w14:anchorId="48EDF887">
                <v:shape id="_x0000_i1235" type="#_x0000_t75" style="width:149.2pt;height:53.55pt" o:ole="">
                  <v:imagedata r:id="rId443" o:title=""/>
                </v:shape>
                <o:OLEObject Type="Embed" ProgID="Equation.DSMT4" ShapeID="_x0000_i1235" DrawAspect="Content" ObjectID="_1555937298" r:id="rId444"/>
              </w:object>
            </w:r>
          </w:p>
        </w:tc>
      </w:tr>
    </w:tbl>
    <w:p w14:paraId="417F88F2" w14:textId="77777777" w:rsidR="00DB0602" w:rsidRPr="00372346" w:rsidRDefault="00DB0602" w:rsidP="00DB0602">
      <w:pPr>
        <w:pStyle w:val="TableNo"/>
        <w:keepLines/>
        <w:spacing w:before="0"/>
      </w:pPr>
      <w:r w:rsidRPr="00372346">
        <w:t>TABLE 2.8 (</w:t>
      </w:r>
      <w:r w:rsidRPr="00372346">
        <w:rPr>
          <w:i/>
          <w:iCs/>
        </w:rPr>
        <w:t>continued</w:t>
      </w:r>
      <w:r w:rsidRPr="00372346">
        <w:t xml:space="preserve">) </w:t>
      </w:r>
    </w:p>
    <w:tbl>
      <w:tblPr>
        <w:tblW w:w="14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5778"/>
        <w:gridCol w:w="6667"/>
      </w:tblGrid>
      <w:tr w:rsidR="00DB0602" w:rsidRPr="00372346" w14:paraId="4C9AA45E" w14:textId="77777777" w:rsidTr="00C72BD8">
        <w:trPr>
          <w:trHeight w:val="428"/>
          <w:jc w:val="center"/>
        </w:trPr>
        <w:tc>
          <w:tcPr>
            <w:tcW w:w="2195" w:type="dxa"/>
            <w:tcBorders>
              <w:top w:val="single" w:sz="4" w:space="0" w:color="auto"/>
              <w:left w:val="single" w:sz="4" w:space="0" w:color="auto"/>
              <w:bottom w:val="single" w:sz="4" w:space="0" w:color="auto"/>
              <w:right w:val="single" w:sz="4" w:space="0" w:color="auto"/>
            </w:tcBorders>
            <w:vAlign w:val="center"/>
          </w:tcPr>
          <w:p w14:paraId="54B5757E" w14:textId="77777777" w:rsidR="00DB0602" w:rsidRPr="00372346" w:rsidRDefault="00DB0602" w:rsidP="007B6D97">
            <w:pPr>
              <w:pStyle w:val="Tabletext"/>
              <w:keepNext/>
              <w:keepLines/>
              <w:jc w:val="center"/>
              <w:rPr>
                <w:szCs w:val="22"/>
              </w:rPr>
            </w:pPr>
            <w:r w:rsidRPr="00372346">
              <w:rPr>
                <w:b/>
                <w:szCs w:val="22"/>
              </w:rPr>
              <w:t>matrix_coefficients</w:t>
            </w:r>
          </w:p>
        </w:tc>
        <w:tc>
          <w:tcPr>
            <w:tcW w:w="5778" w:type="dxa"/>
            <w:tcBorders>
              <w:top w:val="single" w:sz="4" w:space="0" w:color="auto"/>
              <w:left w:val="single" w:sz="4" w:space="0" w:color="auto"/>
              <w:bottom w:val="single" w:sz="4" w:space="0" w:color="auto"/>
              <w:right w:val="single" w:sz="4" w:space="0" w:color="auto"/>
            </w:tcBorders>
            <w:vAlign w:val="center"/>
          </w:tcPr>
          <w:p w14:paraId="50694AD9" w14:textId="77777777" w:rsidR="00DB0602" w:rsidRPr="00372346" w:rsidRDefault="00DB0602" w:rsidP="007B6D97">
            <w:pPr>
              <w:pStyle w:val="Tabletext"/>
              <w:keepNext/>
              <w:keepLines/>
              <w:jc w:val="center"/>
              <w:rPr>
                <w:szCs w:val="22"/>
              </w:rPr>
            </w:pPr>
            <w:r w:rsidRPr="00372346">
              <w:rPr>
                <w:b/>
                <w:szCs w:val="22"/>
              </w:rPr>
              <w:t>Systems and standards</w:t>
            </w:r>
          </w:p>
        </w:tc>
        <w:tc>
          <w:tcPr>
            <w:tcW w:w="6667" w:type="dxa"/>
            <w:tcBorders>
              <w:top w:val="single" w:sz="4" w:space="0" w:color="auto"/>
              <w:left w:val="single" w:sz="4" w:space="0" w:color="auto"/>
              <w:bottom w:val="single" w:sz="4" w:space="0" w:color="auto"/>
              <w:right w:val="single" w:sz="4" w:space="0" w:color="auto"/>
            </w:tcBorders>
            <w:vAlign w:val="center"/>
          </w:tcPr>
          <w:p w14:paraId="72694C22" w14:textId="77777777" w:rsidR="00DB0602" w:rsidRPr="00372346" w:rsidRDefault="00DB0602" w:rsidP="007B6D97">
            <w:pPr>
              <w:pStyle w:val="Tabletext"/>
              <w:keepNext/>
              <w:keepLines/>
              <w:jc w:val="center"/>
              <w:rPr>
                <w:szCs w:val="22"/>
              </w:rPr>
            </w:pPr>
            <w:r w:rsidRPr="00372346">
              <w:rPr>
                <w:b/>
                <w:szCs w:val="22"/>
              </w:rPr>
              <w:t>Matrix</w:t>
            </w:r>
          </w:p>
        </w:tc>
      </w:tr>
      <w:tr w:rsidR="00DB0602" w:rsidRPr="00372346" w14:paraId="46005436" w14:textId="77777777" w:rsidTr="00C72BD8">
        <w:trPr>
          <w:jc w:val="center"/>
        </w:trPr>
        <w:tc>
          <w:tcPr>
            <w:tcW w:w="2195" w:type="dxa"/>
            <w:tcBorders>
              <w:top w:val="single" w:sz="4" w:space="0" w:color="auto"/>
            </w:tcBorders>
          </w:tcPr>
          <w:p w14:paraId="63A09944" w14:textId="77777777" w:rsidR="00DB0602" w:rsidRPr="00372346" w:rsidRDefault="00DB0602" w:rsidP="007D55B0">
            <w:pPr>
              <w:pStyle w:val="Tabletext"/>
              <w:keepNext/>
              <w:keepLines/>
              <w:jc w:val="center"/>
            </w:pPr>
            <w:r w:rsidRPr="00372346">
              <w:t>6</w:t>
            </w:r>
          </w:p>
        </w:tc>
        <w:tc>
          <w:tcPr>
            <w:tcW w:w="5778" w:type="dxa"/>
            <w:tcBorders>
              <w:top w:val="single" w:sz="4" w:space="0" w:color="auto"/>
            </w:tcBorders>
          </w:tcPr>
          <w:p w14:paraId="2324ADDB" w14:textId="29F43B03" w:rsidR="00DB0602" w:rsidRPr="00372346" w:rsidRDefault="00DB0602" w:rsidP="007D55B0">
            <w:pPr>
              <w:pStyle w:val="Tabletext"/>
              <w:keepNext/>
              <w:keepLines/>
            </w:pPr>
            <w:r w:rsidRPr="00372346">
              <w:t>Recommendation ITU-R BT.1700 [2.3] NTSC</w:t>
            </w:r>
          </w:p>
          <w:p w14:paraId="512E7077" w14:textId="77777777" w:rsidR="00DB0602" w:rsidRPr="00372346" w:rsidRDefault="00DB0602" w:rsidP="007D55B0">
            <w:pPr>
              <w:pStyle w:val="Tabletext"/>
              <w:keepNext/>
              <w:keepLines/>
            </w:pPr>
            <w:r w:rsidRPr="00372346">
              <w:t>SMPTE 170M [2.2]</w:t>
            </w:r>
          </w:p>
          <w:p w14:paraId="7D9D7120" w14:textId="1988AAB3" w:rsidR="00DB0602" w:rsidRPr="007B6D97" w:rsidRDefault="00DB0602" w:rsidP="007D55B0">
            <w:pPr>
              <w:pStyle w:val="Tabletext"/>
              <w:keepNext/>
              <w:keepLines/>
              <w:tabs>
                <w:tab w:val="right" w:pos="9611"/>
              </w:tabs>
              <w:rPr>
                <w:lang w:eastAsia="ja-JP"/>
              </w:rPr>
            </w:pPr>
            <w:r w:rsidRPr="007B6D97">
              <w:rPr>
                <w:lang w:eastAsia="ja-JP"/>
              </w:rPr>
              <w:t>IEC 61966-2-4 xvYCC</w:t>
            </w:r>
            <w:r w:rsidRPr="007B6D97">
              <w:rPr>
                <w:vertAlign w:val="subscript"/>
                <w:lang w:eastAsia="ja-JP"/>
              </w:rPr>
              <w:t xml:space="preserve">601 </w:t>
            </w:r>
            <w:r w:rsidRPr="007B6D97">
              <w:rPr>
                <w:lang w:eastAsia="ja-JP"/>
              </w:rPr>
              <w:t xml:space="preserve">[2.11] </w:t>
            </w:r>
            <w:r w:rsidRPr="007B6D97">
              <w:rPr>
                <w:spacing w:val="-6"/>
              </w:rPr>
              <w:t>(</w:t>
            </w:r>
            <w:r w:rsidRPr="00372346">
              <w:rPr>
                <w:i/>
                <w:spacing w:val="-6"/>
              </w:rPr>
              <w:t>o</w:t>
            </w:r>
            <w:r w:rsidRPr="007B6D97">
              <w:rPr>
                <w:i/>
                <w:spacing w:val="-6"/>
              </w:rPr>
              <w:t>nly MPEG-2 Video, MPEG-4 Visual, MPEG-4/AVC</w:t>
            </w:r>
            <w:r w:rsidRPr="007B6D97">
              <w:rPr>
                <w:spacing w:val="-6"/>
              </w:rPr>
              <w:t>)</w:t>
            </w:r>
          </w:p>
          <w:p w14:paraId="3E4C2BBB" w14:textId="3CE2DC39" w:rsidR="00DB0602" w:rsidRPr="00372346" w:rsidRDefault="00DB0602" w:rsidP="007D55B0">
            <w:pPr>
              <w:pStyle w:val="Tabletext"/>
              <w:keepNext/>
              <w:keepLines/>
              <w:rPr>
                <w:spacing w:val="-6"/>
              </w:rPr>
            </w:pPr>
            <w:r w:rsidRPr="00372346">
              <w:rPr>
                <w:spacing w:val="-6"/>
              </w:rPr>
              <w:t xml:space="preserve">Recommendation ITU-R BT.601 [2.4] </w:t>
            </w:r>
          </w:p>
        </w:tc>
        <w:tc>
          <w:tcPr>
            <w:tcW w:w="6667" w:type="dxa"/>
            <w:tcBorders>
              <w:top w:val="single" w:sz="4" w:space="0" w:color="auto"/>
            </w:tcBorders>
          </w:tcPr>
          <w:p w14:paraId="0B3687B1" w14:textId="77777777" w:rsidR="00DB0602" w:rsidRPr="00372346" w:rsidRDefault="00DB0602" w:rsidP="007D55B0">
            <w:pPr>
              <w:pStyle w:val="Tabletext"/>
              <w:keepNext/>
              <w:keepLines/>
              <w:jc w:val="center"/>
            </w:pPr>
            <w:r w:rsidRPr="00372346">
              <w:rPr>
                <w:b/>
                <w:position w:val="-48"/>
                <w:sz w:val="18"/>
                <w:szCs w:val="18"/>
              </w:rPr>
              <w:object w:dxaOrig="2900" w:dyaOrig="999" w14:anchorId="6C64374B">
                <v:shape id="_x0000_i1236" type="#_x0000_t75" style="width:149.2pt;height:53.55pt" o:ole="">
                  <v:imagedata r:id="rId443" o:title=""/>
                </v:shape>
                <o:OLEObject Type="Embed" ProgID="Equation.DSMT4" ShapeID="_x0000_i1236" DrawAspect="Content" ObjectID="_1555937299" r:id="rId445"/>
              </w:object>
            </w:r>
          </w:p>
        </w:tc>
      </w:tr>
      <w:tr w:rsidR="00DB0602" w:rsidRPr="00372346" w14:paraId="705DE347" w14:textId="77777777" w:rsidTr="007B6D97">
        <w:trPr>
          <w:trHeight w:val="1156"/>
          <w:jc w:val="center"/>
        </w:trPr>
        <w:tc>
          <w:tcPr>
            <w:tcW w:w="2195" w:type="dxa"/>
            <w:tcBorders>
              <w:top w:val="single" w:sz="4" w:space="0" w:color="auto"/>
              <w:bottom w:val="single" w:sz="4" w:space="0" w:color="auto"/>
            </w:tcBorders>
          </w:tcPr>
          <w:p w14:paraId="15AB7D54" w14:textId="77777777" w:rsidR="00DB0602" w:rsidRPr="00372346" w:rsidRDefault="00DB0602" w:rsidP="007D55B0">
            <w:pPr>
              <w:pStyle w:val="Tabletext"/>
              <w:jc w:val="center"/>
            </w:pPr>
            <w:r w:rsidRPr="00372346">
              <w:t>7</w:t>
            </w:r>
          </w:p>
        </w:tc>
        <w:tc>
          <w:tcPr>
            <w:tcW w:w="5778" w:type="dxa"/>
            <w:tcBorders>
              <w:top w:val="single" w:sz="4" w:space="0" w:color="auto"/>
              <w:bottom w:val="single" w:sz="4" w:space="0" w:color="auto"/>
            </w:tcBorders>
          </w:tcPr>
          <w:p w14:paraId="6EF3AD98" w14:textId="0E148361" w:rsidR="00DB0602" w:rsidRPr="00372346" w:rsidRDefault="00DB0602" w:rsidP="007D55B0">
            <w:pPr>
              <w:pStyle w:val="Tabletext"/>
            </w:pPr>
            <w:r w:rsidRPr="00372346">
              <w:t xml:space="preserve">SMPTE 240M (1999) </w:t>
            </w:r>
            <w:r w:rsidRPr="00372346">
              <w:sym w:font="Symbol" w:char="F05B"/>
            </w:r>
            <w:r w:rsidRPr="00372346">
              <w:t>2.26</w:t>
            </w:r>
            <w:r w:rsidRPr="00372346">
              <w:sym w:font="Symbol" w:char="F05D"/>
            </w:r>
          </w:p>
        </w:tc>
        <w:tc>
          <w:tcPr>
            <w:tcW w:w="6667" w:type="dxa"/>
            <w:tcBorders>
              <w:top w:val="single" w:sz="4" w:space="0" w:color="auto"/>
              <w:bottom w:val="single" w:sz="4" w:space="0" w:color="auto"/>
            </w:tcBorders>
          </w:tcPr>
          <w:p w14:paraId="15579542" w14:textId="77777777" w:rsidR="00DB0602" w:rsidRPr="00372346" w:rsidRDefault="00DB0602" w:rsidP="007D55B0">
            <w:pPr>
              <w:pStyle w:val="Tabletext"/>
              <w:jc w:val="center"/>
            </w:pPr>
            <w:r w:rsidRPr="00372346">
              <w:rPr>
                <w:position w:val="-10"/>
              </w:rPr>
              <w:object w:dxaOrig="3100" w:dyaOrig="300" w14:anchorId="5BAA39CC">
                <v:shape id="_x0000_i1237" type="#_x0000_t75" style="width:191.25pt;height:18.45pt" o:ole="">
                  <v:imagedata r:id="rId446" o:title=""/>
                </v:shape>
                <o:OLEObject Type="Embed" ProgID="Equation.DSMT4" ShapeID="_x0000_i1237" DrawAspect="Content" ObjectID="_1555937300" r:id="rId447"/>
              </w:object>
            </w:r>
          </w:p>
          <w:p w14:paraId="5C05D453" w14:textId="77777777" w:rsidR="00DB0602" w:rsidRPr="00372346" w:rsidRDefault="00DB0602" w:rsidP="007D55B0">
            <w:pPr>
              <w:pStyle w:val="Tabletext"/>
              <w:jc w:val="center"/>
            </w:pPr>
            <w:r w:rsidRPr="00372346">
              <w:rPr>
                <w:position w:val="-10"/>
              </w:rPr>
              <w:object w:dxaOrig="3140" w:dyaOrig="300" w14:anchorId="2C782333">
                <v:shape id="_x0000_i1238" type="#_x0000_t75" style="width:191.25pt;height:18.45pt" o:ole="">
                  <v:imagedata r:id="rId448" o:title=""/>
                </v:shape>
                <o:OLEObject Type="Embed" ProgID="Equation.DSMT4" ShapeID="_x0000_i1238" DrawAspect="Content" ObjectID="_1555937301" r:id="rId449"/>
              </w:object>
            </w:r>
          </w:p>
          <w:p w14:paraId="66AF5BB4" w14:textId="7E892300" w:rsidR="00DB0602" w:rsidRPr="00372346" w:rsidRDefault="00043472" w:rsidP="007D55B0">
            <w:pPr>
              <w:pStyle w:val="Tabletext"/>
              <w:jc w:val="center"/>
            </w:pPr>
            <w:r w:rsidRPr="00372346">
              <w:rPr>
                <w:position w:val="-10"/>
              </w:rPr>
              <w:object w:dxaOrig="3159" w:dyaOrig="300" w14:anchorId="17EB1812">
                <v:shape id="_x0000_i1239" type="#_x0000_t75" style="width:150.9pt;height:19pt" o:ole="">
                  <v:imagedata r:id="rId450" o:title=""/>
                </v:shape>
                <o:OLEObject Type="Embed" ProgID="Equation.DSMT4" ShapeID="_x0000_i1239" DrawAspect="Content" ObjectID="_1555937302" r:id="rId451"/>
              </w:object>
            </w:r>
          </w:p>
        </w:tc>
      </w:tr>
      <w:tr w:rsidR="00DB0602" w:rsidRPr="00372346" w14:paraId="35B9F41F" w14:textId="77777777" w:rsidTr="007B6D97">
        <w:trPr>
          <w:trHeight w:val="401"/>
          <w:jc w:val="center"/>
        </w:trPr>
        <w:tc>
          <w:tcPr>
            <w:tcW w:w="2195" w:type="dxa"/>
            <w:tcBorders>
              <w:top w:val="single" w:sz="4" w:space="0" w:color="auto"/>
              <w:bottom w:val="single" w:sz="4" w:space="0" w:color="auto"/>
            </w:tcBorders>
          </w:tcPr>
          <w:p w14:paraId="5CE5014B" w14:textId="77777777" w:rsidR="00DB0602" w:rsidRPr="00372346" w:rsidRDefault="00DB0602" w:rsidP="007D55B0">
            <w:pPr>
              <w:pStyle w:val="Tabletext"/>
              <w:jc w:val="center"/>
            </w:pPr>
            <w:r w:rsidRPr="00372346">
              <w:t>8</w:t>
            </w:r>
          </w:p>
        </w:tc>
        <w:tc>
          <w:tcPr>
            <w:tcW w:w="5778" w:type="dxa"/>
            <w:tcBorders>
              <w:top w:val="single" w:sz="4" w:space="0" w:color="auto"/>
              <w:bottom w:val="single" w:sz="4" w:space="0" w:color="auto"/>
            </w:tcBorders>
          </w:tcPr>
          <w:p w14:paraId="586F86AB" w14:textId="4400E027" w:rsidR="00DB0602" w:rsidRPr="00372346" w:rsidRDefault="00DB0602" w:rsidP="007B6D97">
            <w:pPr>
              <w:pStyle w:val="Tabletext"/>
              <w:rPr>
                <w:i/>
                <w:iCs/>
              </w:rPr>
            </w:pPr>
            <w:r w:rsidRPr="00372346">
              <w:rPr>
                <w:iCs/>
                <w:spacing w:val="-6"/>
              </w:rPr>
              <w:t>(</w:t>
            </w:r>
            <w:r w:rsidRPr="007B6D97">
              <w:rPr>
                <w:i/>
                <w:iCs/>
                <w:spacing w:val="-6"/>
              </w:rPr>
              <w:t>only MPEG-2, MPEG-4/AVC, MPEG-H HEVC</w:t>
            </w:r>
            <w:r w:rsidRPr="00372346">
              <w:rPr>
                <w:iCs/>
                <w:spacing w:val="-6"/>
              </w:rPr>
              <w:t>)</w:t>
            </w:r>
          </w:p>
        </w:tc>
        <w:tc>
          <w:tcPr>
            <w:tcW w:w="6667" w:type="dxa"/>
            <w:tcBorders>
              <w:top w:val="single" w:sz="4" w:space="0" w:color="auto"/>
              <w:bottom w:val="single" w:sz="4" w:space="0" w:color="auto"/>
            </w:tcBorders>
            <w:vAlign w:val="center"/>
          </w:tcPr>
          <w:p w14:paraId="498E2197" w14:textId="77777777" w:rsidR="00DB0602" w:rsidRPr="00DB0602" w:rsidRDefault="00DB0602" w:rsidP="007D55B0">
            <w:pPr>
              <w:pStyle w:val="Tabletext"/>
              <w:tabs>
                <w:tab w:val="right" w:pos="9611"/>
              </w:tabs>
              <w:spacing w:before="20" w:after="20"/>
              <w:jc w:val="center"/>
              <w:rPr>
                <w:i/>
                <w:lang w:val="en-GB"/>
              </w:rPr>
            </w:pPr>
            <w:r w:rsidRPr="007B6D97">
              <w:rPr>
                <w:i/>
                <w:lang w:val="en-GB"/>
              </w:rPr>
              <w:t>YCgCo</w:t>
            </w:r>
          </w:p>
          <w:p w14:paraId="6CAB8508" w14:textId="77777777" w:rsidR="00DB0602" w:rsidRPr="00DB0602" w:rsidRDefault="00DB0602" w:rsidP="007D55B0">
            <w:pPr>
              <w:pStyle w:val="Tabletext"/>
              <w:spacing w:before="20" w:after="20"/>
              <w:jc w:val="center"/>
              <w:rPr>
                <w:lang w:val="en-GB"/>
              </w:rPr>
            </w:pPr>
            <w:r w:rsidRPr="00DB0602">
              <w:rPr>
                <w:lang w:val="en-GB"/>
              </w:rPr>
              <w:t xml:space="preserve">where </w:t>
            </w:r>
            <w:r w:rsidRPr="007B6D97">
              <w:rPr>
                <w:i/>
                <w:lang w:val="en-GB"/>
              </w:rPr>
              <w:t>Cg</w:t>
            </w:r>
            <w:r w:rsidRPr="00DB0602">
              <w:rPr>
                <w:lang w:val="en-GB"/>
              </w:rPr>
              <w:t xml:space="preserve"> and </w:t>
            </w:r>
            <w:r w:rsidRPr="007B6D97">
              <w:rPr>
                <w:i/>
                <w:lang w:val="en-GB"/>
              </w:rPr>
              <w:t>Co</w:t>
            </w:r>
            <w:r w:rsidRPr="00DB0602">
              <w:rPr>
                <w:lang w:val="en-GB"/>
              </w:rPr>
              <w:t xml:space="preserve"> may be referred as </w:t>
            </w:r>
            <w:r w:rsidRPr="007B6D97">
              <w:rPr>
                <w:i/>
                <w:lang w:val="en-GB"/>
              </w:rPr>
              <w:t>C</w:t>
            </w:r>
            <w:r w:rsidRPr="007B6D97">
              <w:rPr>
                <w:i/>
                <w:vertAlign w:val="subscript"/>
                <w:lang w:val="en-GB"/>
              </w:rPr>
              <w:t>B</w:t>
            </w:r>
            <w:r w:rsidRPr="00DB0602">
              <w:rPr>
                <w:lang w:val="en-GB"/>
              </w:rPr>
              <w:t xml:space="preserve"> and </w:t>
            </w:r>
            <w:r w:rsidRPr="007B6D97">
              <w:rPr>
                <w:i/>
                <w:lang w:val="en-GB"/>
              </w:rPr>
              <w:t>C</w:t>
            </w:r>
            <w:r w:rsidRPr="007B6D97">
              <w:rPr>
                <w:i/>
                <w:vertAlign w:val="subscript"/>
                <w:lang w:val="en-GB"/>
              </w:rPr>
              <w:t>R</w:t>
            </w:r>
            <w:r w:rsidRPr="00DB0602">
              <w:rPr>
                <w:lang w:val="en-GB"/>
              </w:rPr>
              <w:t xml:space="preserve"> respectively, where</w:t>
            </w:r>
          </w:p>
          <w:p w14:paraId="0B1B6252" w14:textId="77777777" w:rsidR="00DB0602" w:rsidRPr="00DB0602" w:rsidRDefault="00DB0602" w:rsidP="007D55B0">
            <w:pPr>
              <w:pStyle w:val="Tabletext"/>
              <w:spacing w:before="20" w:after="20"/>
              <w:jc w:val="center"/>
              <w:rPr>
                <w:lang w:val="en-GB"/>
              </w:rPr>
            </w:pPr>
            <w:r w:rsidRPr="00DB0602">
              <w:rPr>
                <w:lang w:val="en-GB"/>
              </w:rPr>
              <w:t>if video_range is equal to 0</w:t>
            </w:r>
          </w:p>
          <w:p w14:paraId="3497922C" w14:textId="77777777" w:rsidR="00DB0602" w:rsidRPr="00372346" w:rsidRDefault="00DB0602" w:rsidP="007D55B0">
            <w:pPr>
              <w:pStyle w:val="Tabletext"/>
              <w:spacing w:before="20" w:after="20"/>
              <w:jc w:val="center"/>
            </w:pPr>
            <w:r w:rsidRPr="00372346">
              <w:rPr>
                <w:position w:val="-68"/>
              </w:rPr>
              <w:object w:dxaOrig="4120" w:dyaOrig="1480" w14:anchorId="31073B63">
                <v:shape id="_x0000_i1240" type="#_x0000_t75" style="width:204.5pt;height:1in" o:ole="">
                  <v:imagedata r:id="rId452" o:title=""/>
                </v:shape>
                <o:OLEObject Type="Embed" ProgID="Equation.DSMT4" ShapeID="_x0000_i1240" DrawAspect="Content" ObjectID="_1555937303" r:id="rId453"/>
              </w:object>
            </w:r>
          </w:p>
          <w:p w14:paraId="35CF662C" w14:textId="77777777" w:rsidR="00DB0602" w:rsidRPr="00DB0602" w:rsidRDefault="00DB0602" w:rsidP="007D55B0">
            <w:pPr>
              <w:pStyle w:val="Tabletext"/>
              <w:spacing w:before="20" w:after="20"/>
              <w:jc w:val="center"/>
              <w:rPr>
                <w:lang w:val="en-GB"/>
              </w:rPr>
            </w:pPr>
            <w:r w:rsidRPr="00DB0602">
              <w:rPr>
                <w:lang w:val="en-GB"/>
              </w:rPr>
              <w:t>if video_range is equal to 1</w:t>
            </w:r>
          </w:p>
          <w:p w14:paraId="708F64B2" w14:textId="77777777" w:rsidR="00DB0602" w:rsidRPr="00372346" w:rsidRDefault="00DB0602" w:rsidP="007D55B0">
            <w:pPr>
              <w:pStyle w:val="Tabletext"/>
              <w:spacing w:before="20" w:after="20"/>
              <w:jc w:val="center"/>
            </w:pPr>
            <w:r w:rsidRPr="00372346">
              <w:rPr>
                <w:position w:val="-68"/>
              </w:rPr>
              <w:object w:dxaOrig="3500" w:dyaOrig="1480" w14:anchorId="7D7E1E6D">
                <v:shape id="_x0000_i1241" type="#_x0000_t75" style="width:180.3pt;height:1in" o:ole="">
                  <v:imagedata r:id="rId454" o:title=""/>
                </v:shape>
                <o:OLEObject Type="Embed" ProgID="Equation.DSMT4" ShapeID="_x0000_i1241" DrawAspect="Content" ObjectID="_1555937304" r:id="rId455"/>
              </w:object>
            </w:r>
          </w:p>
          <w:p w14:paraId="48170224" w14:textId="77777777" w:rsidR="00DB0602" w:rsidRPr="00372346" w:rsidRDefault="00DB0602" w:rsidP="007D55B0">
            <w:pPr>
              <w:pStyle w:val="Tabletext"/>
              <w:spacing w:before="20" w:after="20"/>
              <w:jc w:val="center"/>
            </w:pPr>
            <w:r w:rsidRPr="00372346">
              <w:t xml:space="preserve">for </w:t>
            </w:r>
            <w:r w:rsidRPr="00372346">
              <w:rPr>
                <w:i/>
              </w:rPr>
              <w:t>n</w:t>
            </w:r>
            <w:r w:rsidRPr="00372346">
              <w:t xml:space="preserve"> bit video.</w:t>
            </w:r>
          </w:p>
        </w:tc>
      </w:tr>
    </w:tbl>
    <w:p w14:paraId="39D72952" w14:textId="77777777" w:rsidR="00DB0602" w:rsidRPr="00372346" w:rsidRDefault="00DB0602" w:rsidP="00DB0602">
      <w:pPr>
        <w:pStyle w:val="TableNo"/>
        <w:keepLines/>
      </w:pPr>
      <w:r w:rsidRPr="00372346">
        <w:t>TABLE 2.8 (</w:t>
      </w:r>
      <w:r w:rsidRPr="00372346">
        <w:rPr>
          <w:i/>
          <w:iCs/>
        </w:rPr>
        <w:t>end</w:t>
      </w:r>
      <w:r w:rsidRPr="00372346">
        <w:t>)</w:t>
      </w:r>
    </w:p>
    <w:tbl>
      <w:tblPr>
        <w:tblW w:w="14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3672"/>
        <w:gridCol w:w="8773"/>
      </w:tblGrid>
      <w:tr w:rsidR="00DB0602" w:rsidRPr="00372346" w14:paraId="6E7D408C" w14:textId="77777777" w:rsidTr="00C72BD8">
        <w:trPr>
          <w:cantSplit/>
          <w:trHeight w:val="428"/>
          <w:jc w:val="center"/>
        </w:trPr>
        <w:tc>
          <w:tcPr>
            <w:tcW w:w="2195" w:type="dxa"/>
            <w:tcBorders>
              <w:top w:val="single" w:sz="4" w:space="0" w:color="auto"/>
              <w:bottom w:val="single" w:sz="4" w:space="0" w:color="auto"/>
            </w:tcBorders>
            <w:vAlign w:val="center"/>
          </w:tcPr>
          <w:p w14:paraId="0E590363" w14:textId="77777777" w:rsidR="00DB0602" w:rsidRPr="00372346" w:rsidRDefault="00DB0602" w:rsidP="007D55B0">
            <w:pPr>
              <w:pStyle w:val="Tablehead"/>
              <w:keepLines/>
              <w:spacing w:before="0" w:after="0"/>
            </w:pPr>
            <w:r w:rsidRPr="00372346">
              <w:t>matrix_coefficients</w:t>
            </w:r>
          </w:p>
        </w:tc>
        <w:tc>
          <w:tcPr>
            <w:tcW w:w="3672" w:type="dxa"/>
            <w:tcBorders>
              <w:top w:val="single" w:sz="4" w:space="0" w:color="auto"/>
              <w:bottom w:val="single" w:sz="4" w:space="0" w:color="auto"/>
            </w:tcBorders>
            <w:vAlign w:val="center"/>
          </w:tcPr>
          <w:p w14:paraId="07E3A337" w14:textId="77777777" w:rsidR="00DB0602" w:rsidRPr="00372346" w:rsidRDefault="00DB0602" w:rsidP="007D55B0">
            <w:pPr>
              <w:pStyle w:val="Tablehead"/>
              <w:keepLines/>
              <w:spacing w:before="0" w:after="0"/>
            </w:pPr>
            <w:r w:rsidRPr="00372346">
              <w:t>Systems and standards</w:t>
            </w:r>
          </w:p>
        </w:tc>
        <w:tc>
          <w:tcPr>
            <w:tcW w:w="8773" w:type="dxa"/>
            <w:tcBorders>
              <w:top w:val="single" w:sz="4" w:space="0" w:color="auto"/>
              <w:bottom w:val="single" w:sz="4" w:space="0" w:color="auto"/>
            </w:tcBorders>
            <w:vAlign w:val="center"/>
          </w:tcPr>
          <w:p w14:paraId="42F93BF0" w14:textId="77777777" w:rsidR="00DB0602" w:rsidRPr="00372346" w:rsidRDefault="00DB0602" w:rsidP="007D55B0">
            <w:pPr>
              <w:pStyle w:val="Tablehead"/>
              <w:keepLines/>
              <w:spacing w:before="0" w:after="0"/>
            </w:pPr>
            <w:r w:rsidRPr="00372346">
              <w:t>Matrix</w:t>
            </w:r>
          </w:p>
        </w:tc>
      </w:tr>
      <w:tr w:rsidR="00DB0602" w:rsidRPr="00372346" w14:paraId="6C2F8408" w14:textId="77777777" w:rsidTr="00C72BD8">
        <w:trPr>
          <w:jc w:val="center"/>
        </w:trPr>
        <w:tc>
          <w:tcPr>
            <w:tcW w:w="2195" w:type="dxa"/>
            <w:tcBorders>
              <w:top w:val="single" w:sz="4" w:space="0" w:color="auto"/>
            </w:tcBorders>
          </w:tcPr>
          <w:p w14:paraId="56223D4F" w14:textId="77777777" w:rsidR="00DB0602" w:rsidRPr="00372346" w:rsidRDefault="00DB0602" w:rsidP="007D55B0">
            <w:pPr>
              <w:pStyle w:val="Tabletext"/>
              <w:keepNext/>
              <w:keepLines/>
              <w:jc w:val="center"/>
            </w:pPr>
          </w:p>
        </w:tc>
        <w:tc>
          <w:tcPr>
            <w:tcW w:w="3672" w:type="dxa"/>
            <w:tcBorders>
              <w:top w:val="single" w:sz="4" w:space="0" w:color="auto"/>
            </w:tcBorders>
          </w:tcPr>
          <w:p w14:paraId="7A96E2AD" w14:textId="77777777" w:rsidR="00DB0602" w:rsidRPr="00372346" w:rsidRDefault="00DB0602" w:rsidP="007D55B0">
            <w:pPr>
              <w:pStyle w:val="Tabletext"/>
              <w:keepNext/>
              <w:keepLines/>
            </w:pPr>
          </w:p>
        </w:tc>
        <w:tc>
          <w:tcPr>
            <w:tcW w:w="8773" w:type="dxa"/>
            <w:tcBorders>
              <w:top w:val="single" w:sz="4" w:space="0" w:color="auto"/>
            </w:tcBorders>
            <w:vAlign w:val="center"/>
          </w:tcPr>
          <w:p w14:paraId="09830508" w14:textId="77777777" w:rsidR="00DB0602" w:rsidRPr="00DB0602" w:rsidRDefault="00DB0602" w:rsidP="007D55B0">
            <w:pPr>
              <w:pStyle w:val="Tabletext"/>
              <w:keepNext/>
              <w:keepLines/>
              <w:jc w:val="center"/>
              <w:rPr>
                <w:lang w:val="en-GB"/>
              </w:rPr>
            </w:pPr>
            <w:r w:rsidRPr="00DB0602">
              <w:rPr>
                <w:i/>
                <w:lang w:val="en-GB"/>
              </w:rPr>
              <w:t>Y</w:t>
            </w:r>
            <w:r w:rsidRPr="00DB0602">
              <w:rPr>
                <w:lang w:val="en-GB"/>
              </w:rPr>
              <w:t xml:space="preserve">, </w:t>
            </w:r>
            <w:r w:rsidRPr="00DB0602">
              <w:rPr>
                <w:i/>
                <w:lang w:val="en-GB"/>
              </w:rPr>
              <w:t>C</w:t>
            </w:r>
            <w:r w:rsidRPr="00DB0602">
              <w:rPr>
                <w:i/>
                <w:vertAlign w:val="subscript"/>
                <w:lang w:val="en-GB"/>
              </w:rPr>
              <w:t>B</w:t>
            </w:r>
            <w:r w:rsidRPr="00DB0602">
              <w:rPr>
                <w:lang w:val="en-GB"/>
              </w:rPr>
              <w:t xml:space="preserve"> and </w:t>
            </w:r>
            <w:r w:rsidRPr="00DB0602">
              <w:rPr>
                <w:i/>
                <w:lang w:val="en-GB"/>
              </w:rPr>
              <w:t>C</w:t>
            </w:r>
            <w:r w:rsidRPr="00DB0602">
              <w:rPr>
                <w:i/>
                <w:vertAlign w:val="subscript"/>
                <w:lang w:val="en-GB"/>
              </w:rPr>
              <w:t>R</w:t>
            </w:r>
            <w:r w:rsidRPr="00DB0602">
              <w:rPr>
                <w:lang w:val="en-GB"/>
              </w:rPr>
              <w:t xml:space="preserve"> are related to </w:t>
            </w:r>
            <w:r w:rsidRPr="00DB0602">
              <w:rPr>
                <w:i/>
                <w:lang w:val="en-GB"/>
              </w:rPr>
              <w:t>R</w:t>
            </w:r>
            <w:r w:rsidRPr="00DB0602">
              <w:rPr>
                <w:lang w:val="en-GB"/>
              </w:rPr>
              <w:t xml:space="preserve">, </w:t>
            </w:r>
            <w:r w:rsidRPr="00DB0602">
              <w:rPr>
                <w:i/>
                <w:lang w:val="en-GB"/>
              </w:rPr>
              <w:t>G</w:t>
            </w:r>
            <w:r w:rsidRPr="00DB0602">
              <w:rPr>
                <w:lang w:val="en-GB"/>
              </w:rPr>
              <w:t xml:space="preserve"> and </w:t>
            </w:r>
            <w:r w:rsidRPr="00DB0602">
              <w:rPr>
                <w:i/>
                <w:lang w:val="en-GB"/>
              </w:rPr>
              <w:t>B</w:t>
            </w:r>
            <w:r w:rsidRPr="00DB0602">
              <w:rPr>
                <w:lang w:val="en-GB"/>
              </w:rPr>
              <w:t xml:space="preserve"> as:</w:t>
            </w:r>
          </w:p>
          <w:p w14:paraId="0264B2E4" w14:textId="77777777" w:rsidR="00DB0602" w:rsidRPr="00372346" w:rsidRDefault="00DB0602" w:rsidP="007D55B0">
            <w:pPr>
              <w:pStyle w:val="Tabletext"/>
              <w:keepNext/>
              <w:keepLines/>
              <w:jc w:val="center"/>
            </w:pPr>
            <w:r w:rsidRPr="00372346">
              <w:rPr>
                <w:position w:val="-54"/>
              </w:rPr>
              <w:object w:dxaOrig="3540" w:dyaOrig="1200" w14:anchorId="6A623727">
                <v:shape id="_x0000_i1242" type="#_x0000_t75" style="width:180.3pt;height:65.65pt" o:ole="">
                  <v:imagedata r:id="rId456" o:title=""/>
                </v:shape>
                <o:OLEObject Type="Embed" ProgID="Equation.DSMT4" ShapeID="_x0000_i1242" DrawAspect="Content" ObjectID="_1555937305" r:id="rId457"/>
              </w:object>
            </w:r>
          </w:p>
        </w:tc>
      </w:tr>
      <w:tr w:rsidR="00DB0602" w:rsidRPr="00372346" w14:paraId="24801FB1" w14:textId="77777777" w:rsidTr="007D55B0">
        <w:trPr>
          <w:trHeight w:val="401"/>
          <w:jc w:val="center"/>
        </w:trPr>
        <w:tc>
          <w:tcPr>
            <w:tcW w:w="2195" w:type="dxa"/>
            <w:tcBorders>
              <w:top w:val="single" w:sz="4" w:space="0" w:color="auto"/>
            </w:tcBorders>
          </w:tcPr>
          <w:p w14:paraId="75E91161" w14:textId="77777777" w:rsidR="00DB0602" w:rsidRPr="00372346" w:rsidRDefault="00DB0602" w:rsidP="007D55B0">
            <w:pPr>
              <w:pStyle w:val="Tabletext"/>
              <w:jc w:val="center"/>
            </w:pPr>
            <w:r w:rsidRPr="00372346">
              <w:t>9</w:t>
            </w:r>
          </w:p>
        </w:tc>
        <w:tc>
          <w:tcPr>
            <w:tcW w:w="3672" w:type="dxa"/>
            <w:tcBorders>
              <w:top w:val="single" w:sz="4" w:space="0" w:color="auto"/>
            </w:tcBorders>
          </w:tcPr>
          <w:p w14:paraId="094CAB5B" w14:textId="77777777" w:rsidR="00DB0602" w:rsidRPr="00372346" w:rsidRDefault="00DB0602" w:rsidP="007D55B0">
            <w:pPr>
              <w:pStyle w:val="Tabletext"/>
            </w:pPr>
            <w:r w:rsidRPr="00372346">
              <w:rPr>
                <w:lang w:eastAsia="ja-JP"/>
              </w:rPr>
              <w:t>Rec. ITU-R BT.2020 non-constant luminance system</w:t>
            </w:r>
          </w:p>
        </w:tc>
        <w:tc>
          <w:tcPr>
            <w:tcW w:w="8773" w:type="dxa"/>
            <w:tcBorders>
              <w:top w:val="single" w:sz="4" w:space="0" w:color="auto"/>
            </w:tcBorders>
            <w:vAlign w:val="center"/>
          </w:tcPr>
          <w:p w14:paraId="5D5671F0" w14:textId="77777777" w:rsidR="00DB0602" w:rsidRPr="00372346" w:rsidRDefault="00DB0602" w:rsidP="007D55B0">
            <w:pPr>
              <w:pStyle w:val="Tabletext"/>
              <w:jc w:val="center"/>
            </w:pPr>
            <w:r w:rsidRPr="00372346">
              <w:rPr>
                <w:position w:val="-6"/>
                <w:lang w:eastAsia="ja-JP"/>
              </w:rPr>
              <w:object w:dxaOrig="3019" w:dyaOrig="240" w14:anchorId="54EAC13D">
                <v:shape id="_x0000_i1243" type="#_x0000_t75" style="width:179.7pt;height:11.5pt" o:ole="">
                  <v:imagedata r:id="rId238" o:title=""/>
                </v:shape>
                <o:OLEObject Type="Embed" ProgID="Equation.3" ShapeID="_x0000_i1243" DrawAspect="Content" ObjectID="_1555937306" r:id="rId458"/>
              </w:object>
            </w:r>
          </w:p>
          <w:p w14:paraId="585DE0A6" w14:textId="77777777" w:rsidR="00DB0602" w:rsidRPr="007B6D97" w:rsidRDefault="00DB0602" w:rsidP="007D55B0">
            <w:pPr>
              <w:pStyle w:val="Tabletext"/>
              <w:tabs>
                <w:tab w:val="right" w:pos="9611"/>
              </w:tabs>
              <w:jc w:val="center"/>
              <w:rPr>
                <w:lang w:val="en-GB"/>
              </w:rPr>
            </w:pPr>
            <w:r w:rsidRPr="00372346">
              <w:rPr>
                <w:position w:val="-58"/>
              </w:rPr>
              <w:object w:dxaOrig="1260" w:dyaOrig="1280" w14:anchorId="4D04147B">
                <v:shape id="_x0000_i1244" type="#_x0000_t75" style="width:60.5pt;height:60.5pt" o:ole="">
                  <v:imagedata r:id="rId240" o:title=""/>
                </v:shape>
                <o:OLEObject Type="Embed" ProgID="Equation.DSMT4" ShapeID="_x0000_i1244" DrawAspect="Content" ObjectID="_1555937307" r:id="rId459"/>
              </w:object>
            </w:r>
          </w:p>
        </w:tc>
      </w:tr>
      <w:tr w:rsidR="00DB0602" w:rsidRPr="00372346" w14:paraId="310CCB36" w14:textId="77777777" w:rsidTr="00C72BD8">
        <w:trPr>
          <w:trHeight w:val="401"/>
          <w:jc w:val="center"/>
        </w:trPr>
        <w:tc>
          <w:tcPr>
            <w:tcW w:w="2195" w:type="dxa"/>
            <w:tcBorders>
              <w:top w:val="single" w:sz="4" w:space="0" w:color="auto"/>
              <w:bottom w:val="single" w:sz="4" w:space="0" w:color="auto"/>
            </w:tcBorders>
          </w:tcPr>
          <w:p w14:paraId="624C858B" w14:textId="77777777" w:rsidR="00DB0602" w:rsidRPr="00372346" w:rsidRDefault="00DB0602" w:rsidP="007D55B0">
            <w:pPr>
              <w:pStyle w:val="Tabletext"/>
              <w:jc w:val="center"/>
            </w:pPr>
            <w:r w:rsidRPr="00372346">
              <w:t>10</w:t>
            </w:r>
          </w:p>
        </w:tc>
        <w:tc>
          <w:tcPr>
            <w:tcW w:w="3672" w:type="dxa"/>
            <w:tcBorders>
              <w:top w:val="single" w:sz="4" w:space="0" w:color="auto"/>
              <w:bottom w:val="single" w:sz="4" w:space="0" w:color="auto"/>
            </w:tcBorders>
          </w:tcPr>
          <w:p w14:paraId="2CAC00D6" w14:textId="77777777" w:rsidR="00DB0602" w:rsidRPr="00372346" w:rsidRDefault="00DB0602" w:rsidP="007D55B0">
            <w:pPr>
              <w:pStyle w:val="Tabletext"/>
            </w:pPr>
            <w:r w:rsidRPr="00372346">
              <w:rPr>
                <w:lang w:eastAsia="ja-JP"/>
              </w:rPr>
              <w:t>Rec. ITU-R BT.2020 constant luminance system</w:t>
            </w:r>
          </w:p>
        </w:tc>
        <w:tc>
          <w:tcPr>
            <w:tcW w:w="8773" w:type="dxa"/>
            <w:tcBorders>
              <w:top w:val="single" w:sz="4" w:space="0" w:color="auto"/>
              <w:bottom w:val="single" w:sz="4" w:space="0" w:color="auto"/>
            </w:tcBorders>
            <w:vAlign w:val="center"/>
          </w:tcPr>
          <w:p w14:paraId="5DA8D553" w14:textId="77777777" w:rsidR="00DB0602" w:rsidRPr="00372346" w:rsidRDefault="00DB0602" w:rsidP="007D55B0">
            <w:pPr>
              <w:pStyle w:val="Tabletext"/>
              <w:jc w:val="center"/>
              <w:rPr>
                <w:color w:val="FF0000"/>
              </w:rPr>
            </w:pPr>
            <w:r w:rsidRPr="00372346">
              <w:rPr>
                <w:position w:val="-164"/>
              </w:rPr>
              <w:object w:dxaOrig="3620" w:dyaOrig="2680" w14:anchorId="30928BED">
                <v:shape id="_x0000_i1245" type="#_x0000_t75" style="width:198.15pt;height:137.65pt" o:ole="">
                  <v:imagedata r:id="rId460" o:title=""/>
                </v:shape>
                <o:OLEObject Type="Embed" ProgID="Equation.DSMT4" ShapeID="_x0000_i1245" DrawAspect="Content" ObjectID="_1555937308" r:id="rId461"/>
              </w:object>
            </w:r>
          </w:p>
        </w:tc>
      </w:tr>
      <w:tr w:rsidR="00DB0602" w:rsidRPr="007B6D97" w14:paraId="1561DAE3" w14:textId="77777777" w:rsidTr="00C72BD8">
        <w:trPr>
          <w:trHeight w:val="345"/>
          <w:jc w:val="center"/>
        </w:trPr>
        <w:tc>
          <w:tcPr>
            <w:tcW w:w="2195" w:type="dxa"/>
            <w:tcBorders>
              <w:top w:val="single" w:sz="4" w:space="0" w:color="auto"/>
              <w:bottom w:val="single" w:sz="4" w:space="0" w:color="auto"/>
            </w:tcBorders>
          </w:tcPr>
          <w:p w14:paraId="52DCAC56" w14:textId="77777777" w:rsidR="00DB0602" w:rsidRPr="00372346" w:rsidRDefault="00DB0602" w:rsidP="007D55B0">
            <w:pPr>
              <w:pStyle w:val="Tabletext"/>
              <w:jc w:val="center"/>
            </w:pPr>
            <w:r w:rsidRPr="00372346">
              <w:t>11-255</w:t>
            </w:r>
          </w:p>
        </w:tc>
        <w:tc>
          <w:tcPr>
            <w:tcW w:w="3672" w:type="dxa"/>
            <w:tcBorders>
              <w:top w:val="single" w:sz="4" w:space="0" w:color="auto"/>
              <w:bottom w:val="single" w:sz="4" w:space="0" w:color="auto"/>
            </w:tcBorders>
          </w:tcPr>
          <w:p w14:paraId="76CC3149" w14:textId="77777777" w:rsidR="00DB0602" w:rsidRPr="00372346" w:rsidRDefault="00DB0602" w:rsidP="007D55B0">
            <w:pPr>
              <w:pStyle w:val="Tabletext"/>
            </w:pPr>
          </w:p>
        </w:tc>
        <w:tc>
          <w:tcPr>
            <w:tcW w:w="8773" w:type="dxa"/>
            <w:tcBorders>
              <w:top w:val="single" w:sz="4" w:space="0" w:color="auto"/>
              <w:bottom w:val="single" w:sz="4" w:space="0" w:color="auto"/>
            </w:tcBorders>
          </w:tcPr>
          <w:p w14:paraId="128BB9C1" w14:textId="70A40FAE" w:rsidR="00DB0602" w:rsidRPr="00DB0602" w:rsidRDefault="00DB0602" w:rsidP="007D55B0">
            <w:pPr>
              <w:pStyle w:val="Tabletext"/>
              <w:jc w:val="center"/>
              <w:rPr>
                <w:lang w:val="en-GB"/>
              </w:rPr>
            </w:pPr>
            <w:r w:rsidRPr="00DB0602">
              <w:rPr>
                <w:lang w:val="en-GB"/>
              </w:rPr>
              <w:t>Reserved. For future use ITU-T | ISO-IEC</w:t>
            </w:r>
          </w:p>
        </w:tc>
      </w:tr>
    </w:tbl>
    <w:p w14:paraId="6616EBA9" w14:textId="77777777" w:rsidR="00DB0602" w:rsidRPr="00DB0602" w:rsidRDefault="00DB0602" w:rsidP="00DB0602">
      <w:pPr>
        <w:spacing w:after="120"/>
        <w:jc w:val="center"/>
        <w:rPr>
          <w:b/>
          <w:sz w:val="20"/>
          <w:lang w:val="en-GB"/>
        </w:rPr>
        <w:sectPr w:rsidR="00DB0602" w:rsidRPr="00DB0602" w:rsidSect="007D55B0">
          <w:headerReference w:type="even" r:id="rId462"/>
          <w:headerReference w:type="default" r:id="rId463"/>
          <w:footerReference w:type="even" r:id="rId464"/>
          <w:footerReference w:type="default" r:id="rId465"/>
          <w:pgSz w:w="16838" w:h="11906" w:orient="landscape"/>
          <w:pgMar w:top="1134" w:right="1134" w:bottom="709" w:left="1134" w:header="709" w:footer="709" w:gutter="0"/>
          <w:cols w:space="708"/>
          <w:docGrid w:linePitch="360"/>
        </w:sectPr>
      </w:pPr>
    </w:p>
    <w:p w14:paraId="185BB140" w14:textId="77777777" w:rsidR="00DB0602" w:rsidRPr="00DB0602" w:rsidRDefault="00DB0602" w:rsidP="00DB0602">
      <w:pPr>
        <w:pStyle w:val="Heading2"/>
        <w:keepNext w:val="0"/>
        <w:keepLines w:val="0"/>
        <w:widowControl w:val="0"/>
        <w:rPr>
          <w:lang w:val="en-GB"/>
        </w:rPr>
      </w:pPr>
      <w:bookmarkStart w:id="62" w:name="_Toc433319132"/>
      <w:bookmarkStart w:id="63" w:name="_Toc476314605"/>
      <w:r w:rsidRPr="00DB0602">
        <w:rPr>
          <w:lang w:val="en-GB"/>
        </w:rPr>
        <w:t>2.9</w:t>
      </w:r>
      <w:r w:rsidRPr="00DB0602">
        <w:rPr>
          <w:lang w:val="en-GB"/>
        </w:rPr>
        <w:tab/>
        <w:t>Colorimetric characteristics of professional and consumer displays</w:t>
      </w:r>
      <w:bookmarkEnd w:id="62"/>
      <w:bookmarkEnd w:id="63"/>
    </w:p>
    <w:p w14:paraId="10ABAB96" w14:textId="06E957EA" w:rsidR="00DB0602" w:rsidRPr="00DB0602" w:rsidRDefault="00DB0602" w:rsidP="00DB0602">
      <w:pPr>
        <w:rPr>
          <w:lang w:val="en-GB"/>
        </w:rPr>
      </w:pPr>
      <w:r w:rsidRPr="00DB0602">
        <w:rPr>
          <w:lang w:val="en-GB"/>
        </w:rPr>
        <w:t xml:space="preserve">Today CRT and flat panel displays are used for professional and consumer purposes. The requirements to professional and consumer displays characteristics, particularly, colorimetric characteristics, are specified in [2.27–2.30]. Flat panels are displacing CRT displays. </w:t>
      </w:r>
    </w:p>
    <w:p w14:paraId="24E249F9" w14:textId="40DE4F39" w:rsidR="00DB0602" w:rsidRPr="00DB0602" w:rsidRDefault="00DB0602" w:rsidP="00DB0602">
      <w:pPr>
        <w:rPr>
          <w:lang w:val="en-GB"/>
        </w:rPr>
      </w:pPr>
      <w:r w:rsidRPr="00DB0602">
        <w:rPr>
          <w:lang w:val="en-GB"/>
        </w:rPr>
        <w:t xml:space="preserve">In Recommendation ITU-R BT.1728-1 [2.27] guidance on the use of flat panel displays in television production and postproduction is formulated. In this Recommendation, in the section of </w:t>
      </w:r>
      <w:r w:rsidRPr="00DB0602">
        <w:rPr>
          <w:i/>
          <w:iCs/>
          <w:lang w:val="en-GB"/>
        </w:rPr>
        <w:t>considering</w:t>
      </w:r>
      <w:r w:rsidRPr="00DB0602">
        <w:rPr>
          <w:lang w:val="en-GB"/>
        </w:rPr>
        <w:t>, it is stated that from point of view of colorimetric characteristics:</w:t>
      </w:r>
    </w:p>
    <w:p w14:paraId="183C9CF1" w14:textId="77777777" w:rsidR="00DB0602" w:rsidRPr="00DB0602" w:rsidRDefault="00DB0602" w:rsidP="00DB0602">
      <w:pPr>
        <w:rPr>
          <w:lang w:val="en-GB"/>
        </w:rPr>
      </w:pPr>
      <w:r w:rsidRPr="00DB0602">
        <w:rPr>
          <w:lang w:val="en-GB"/>
        </w:rPr>
        <w:t>At the present stage of technology development, flat panel displays present images whose rendition depends on the type of technology used in the flat panel, and often also depends on the display brand and model, even for displays that use the same flat panel technology. Flat panel displays are often adjusted to present images at a higher white colour temperature than the standardized one (D 6500), so that images typically appear “colder”. The image rendition of some flat panel displays depends on the angle under which the display is viewed. The technology of flat panel displays is developing at a fast pace, and one may expect some performance improvements in future flat panel displays.</w:t>
      </w:r>
    </w:p>
    <w:p w14:paraId="685D87F7" w14:textId="77777777" w:rsidR="00DB0602" w:rsidRPr="00DB0602" w:rsidRDefault="00DB0602" w:rsidP="00DB0602">
      <w:pPr>
        <w:rPr>
          <w:lang w:val="en-GB"/>
        </w:rPr>
      </w:pPr>
      <w:r w:rsidRPr="00DB0602">
        <w:rPr>
          <w:lang w:val="en-GB"/>
        </w:rPr>
        <w:t xml:space="preserve">On the base of these considerations, it is specified that the arbitrary use of any make or model of flat panel display should be avoided in television programme production/ postproduction applications, notably in those applications in which a reliably correct and uniform image rendition is required, such as in control rooms and viewing rooms, where television images are balanced and matched and where programme quality is checked and certified; and in television production rooms and control rooms, image quality should be monitored on either a professional cathode-ray-tube (CRT) studio monitor, if available, or on a professional flat panel display of a brand and model which has been checked in advance to reasonably match the performance of a CRT studio monitor. </w:t>
      </w:r>
    </w:p>
    <w:p w14:paraId="6735F455" w14:textId="59FD5ED4" w:rsidR="00DB0602" w:rsidRPr="00DB0602" w:rsidRDefault="00DB0602" w:rsidP="00043472">
      <w:pPr>
        <w:rPr>
          <w:lang w:val="en-GB"/>
        </w:rPr>
      </w:pPr>
      <w:r w:rsidRPr="00DB0602">
        <w:rPr>
          <w:lang w:val="en-GB"/>
        </w:rPr>
        <w:t>In Recommendation ITU-R BT.1886 [2.28] the reference electro-optical transfer function for flat panel displays used in HDTV studio production is specified. It is specified in the recommendation, that with the introduction of new display technologies which have entirely different characteristics to the CRT displays, it is necessary to define the EOTF of new devices that emulate that of the CRT displays. In measuring the EOTF of a large number of CRTs it was determined that the EOTF of the CRT was in fact highly variable when the brightness/contrast was adjusted, it is therefore not possible to 100% emulate CRT capability (or limitations).</w:t>
      </w:r>
    </w:p>
    <w:p w14:paraId="1BEB4669" w14:textId="20C04EF6" w:rsidR="00DB0602" w:rsidRPr="00DB0602" w:rsidRDefault="00DB0602" w:rsidP="00DB0602">
      <w:pPr>
        <w:rPr>
          <w:lang w:val="en-GB"/>
        </w:rPr>
      </w:pPr>
      <w:r w:rsidRPr="00DB0602">
        <w:rPr>
          <w:lang w:val="en-GB"/>
        </w:rPr>
        <w:t xml:space="preserve">Recommendation ITU-R BT.2022 [2.29] provides general viewing conditions for subjective assessment of quality of SDTV and HDTV television pictures on flat panel displays. These conditions reflect viewing conditions in laboratory and home environment on the screen of professional and consumer displays consequently. </w:t>
      </w:r>
    </w:p>
    <w:p w14:paraId="2BF8E258" w14:textId="77777777" w:rsidR="00DB0602" w:rsidRPr="00DB0602" w:rsidRDefault="00DB0602" w:rsidP="00DB0602">
      <w:pPr>
        <w:rPr>
          <w:lang w:val="en-GB"/>
        </w:rPr>
      </w:pPr>
      <w:r w:rsidRPr="00DB0602">
        <w:rPr>
          <w:lang w:val="en-GB"/>
        </w:rPr>
        <w:t>Professional monitors seldom use technologies to improve their contrast in a high illuminance environment, so it is possible they do not comply with the requested contrast standard if used in a high illuminance environment.</w:t>
      </w:r>
    </w:p>
    <w:p w14:paraId="0610064A" w14:textId="77777777" w:rsidR="00DB0602" w:rsidRPr="00DB0602" w:rsidRDefault="00DB0602" w:rsidP="00DB0602">
      <w:pPr>
        <w:rPr>
          <w:lang w:val="en-GB"/>
        </w:rPr>
      </w:pPr>
      <w:r w:rsidRPr="00DB0602">
        <w:rPr>
          <w:lang w:val="en-GB"/>
        </w:rPr>
        <w:t>Consumer monitors typically use technologies to give higher contrast in a high illuminance environment.</w:t>
      </w:r>
    </w:p>
    <w:p w14:paraId="2FCE00D4" w14:textId="77777777" w:rsidR="00DB0602" w:rsidRPr="00DB0602" w:rsidRDefault="00DB0602" w:rsidP="00DB0602">
      <w:pPr>
        <w:rPr>
          <w:lang w:val="en-GB"/>
        </w:rPr>
      </w:pPr>
      <w:r w:rsidRPr="00DB0602">
        <w:rPr>
          <w:lang w:val="en-GB"/>
        </w:rPr>
        <w:t>We have emissive displays, reflective displays, shuttered illumination displays, etc., they all behave the different way. Today’s consumer displays (excluding special processing) are approaching the point where they can be considered quasi professional displays.</w:t>
      </w:r>
    </w:p>
    <w:p w14:paraId="0D02847C" w14:textId="3D7497DC" w:rsidR="00DB0602" w:rsidRPr="00DB0602" w:rsidRDefault="00DB0602" w:rsidP="00DB0602">
      <w:pPr>
        <w:rPr>
          <w:lang w:val="en-GB"/>
        </w:rPr>
      </w:pPr>
      <w:r w:rsidRPr="00DB0602">
        <w:rPr>
          <w:lang w:val="en-GB"/>
        </w:rPr>
        <w:t>EBU document TECH-3325 [2.30] provides methods of measurement characteristics of professional studio monitors, particularly, such characteristics, related to colorimetry image quality:</w:t>
      </w:r>
    </w:p>
    <w:p w14:paraId="34A136C1" w14:textId="77777777" w:rsidR="00DB0602" w:rsidRPr="00DB0602" w:rsidRDefault="00DB0602" w:rsidP="00DB0602">
      <w:pPr>
        <w:pStyle w:val="enumlev1"/>
        <w:rPr>
          <w:lang w:val="en-GB"/>
        </w:rPr>
      </w:pPr>
      <w:r w:rsidRPr="00DB0602">
        <w:rPr>
          <w:lang w:val="en-GB"/>
        </w:rPr>
        <w:t>–</w:t>
      </w:r>
      <w:r w:rsidRPr="00DB0602">
        <w:rPr>
          <w:lang w:val="en-GB"/>
        </w:rPr>
        <w:tab/>
        <w:t>Achievable contrast</w:t>
      </w:r>
      <w:r w:rsidRPr="00DB0602">
        <w:rPr>
          <w:lang w:val="en-GB"/>
        </w:rPr>
        <w:tab/>
      </w:r>
    </w:p>
    <w:p w14:paraId="27BE5C50" w14:textId="77777777" w:rsidR="00DB0602" w:rsidRPr="00DB0602" w:rsidRDefault="00DB0602" w:rsidP="00DB0602">
      <w:pPr>
        <w:pStyle w:val="enumlev1"/>
        <w:rPr>
          <w:lang w:val="en-GB"/>
        </w:rPr>
      </w:pPr>
      <w:r w:rsidRPr="00DB0602">
        <w:rPr>
          <w:lang w:val="en-GB"/>
        </w:rPr>
        <w:t>–</w:t>
      </w:r>
      <w:r w:rsidRPr="00DB0602">
        <w:rPr>
          <w:lang w:val="en-GB"/>
        </w:rPr>
        <w:tab/>
        <w:t>Black level</w:t>
      </w:r>
    </w:p>
    <w:p w14:paraId="4CE82681" w14:textId="77777777" w:rsidR="00DB0602" w:rsidRPr="00DB0602" w:rsidRDefault="00DB0602" w:rsidP="00DB0602">
      <w:pPr>
        <w:pStyle w:val="enumlev1"/>
        <w:rPr>
          <w:lang w:val="en-GB"/>
        </w:rPr>
      </w:pPr>
      <w:r w:rsidRPr="00DB0602">
        <w:rPr>
          <w:lang w:val="en-GB"/>
        </w:rPr>
        <w:t>–</w:t>
      </w:r>
      <w:r w:rsidRPr="00DB0602">
        <w:rPr>
          <w:lang w:val="en-GB"/>
        </w:rPr>
        <w:tab/>
        <w:t>Chromaticity of the primary red (R), green (G), and blue (B) light emissions</w:t>
      </w:r>
    </w:p>
    <w:p w14:paraId="0119FA9C" w14:textId="77777777" w:rsidR="00DB0602" w:rsidRPr="00372346" w:rsidRDefault="00DB0602" w:rsidP="00DB0602">
      <w:pPr>
        <w:pStyle w:val="enumlev1"/>
      </w:pPr>
      <w:r w:rsidRPr="00372346">
        <w:t>–</w:t>
      </w:r>
      <w:r w:rsidRPr="00372346">
        <w:tab/>
        <w:t xml:space="preserve">Colour gamut </w:t>
      </w:r>
    </w:p>
    <w:p w14:paraId="5CAFDAAF" w14:textId="77777777" w:rsidR="00DB0602" w:rsidRPr="00372346" w:rsidRDefault="00DB0602" w:rsidP="00DB0602">
      <w:pPr>
        <w:pStyle w:val="enumlev1"/>
      </w:pPr>
      <w:r w:rsidRPr="00372346">
        <w:t>–</w:t>
      </w:r>
      <w:r w:rsidRPr="00372346">
        <w:tab/>
        <w:t>Colour temperature.</w:t>
      </w:r>
    </w:p>
    <w:p w14:paraId="61654543" w14:textId="77777777" w:rsidR="00DB0602" w:rsidRPr="00372346" w:rsidRDefault="00DB0602" w:rsidP="00DB0602">
      <w:pPr>
        <w:overflowPunct/>
        <w:autoSpaceDE/>
        <w:autoSpaceDN/>
        <w:adjustRightInd/>
        <w:spacing w:before="0"/>
        <w:textAlignment w:val="auto"/>
        <w:rPr>
          <w:lang w:eastAsia="zh-CN"/>
        </w:rPr>
      </w:pPr>
      <w:r w:rsidRPr="00372346">
        <w:rPr>
          <w:lang w:eastAsia="zh-CN"/>
        </w:rPr>
        <w:br w:type="page"/>
      </w:r>
    </w:p>
    <w:p w14:paraId="051F10E8" w14:textId="77777777" w:rsidR="00DB0602" w:rsidRPr="00861DC3" w:rsidRDefault="00DB0602" w:rsidP="00861DC3">
      <w:pPr>
        <w:pStyle w:val="Heading1"/>
        <w:spacing w:before="540"/>
        <w:jc w:val="center"/>
        <w:rPr>
          <w:b w:val="0"/>
          <w:bCs/>
          <w:sz w:val="28"/>
          <w:szCs w:val="28"/>
        </w:rPr>
      </w:pPr>
      <w:bookmarkStart w:id="64" w:name="_Toc425337697"/>
      <w:bookmarkStart w:id="65" w:name="_Toc425338137"/>
      <w:bookmarkStart w:id="66" w:name="_Toc433319133"/>
      <w:bookmarkStart w:id="67" w:name="_Toc476314606"/>
      <w:r w:rsidRPr="00861DC3">
        <w:rPr>
          <w:b w:val="0"/>
          <w:bCs/>
          <w:sz w:val="28"/>
          <w:szCs w:val="28"/>
        </w:rPr>
        <w:t>CHAPTER 3</w:t>
      </w:r>
      <w:bookmarkEnd w:id="64"/>
      <w:bookmarkEnd w:id="65"/>
      <w:bookmarkEnd w:id="66"/>
      <w:bookmarkEnd w:id="67"/>
    </w:p>
    <w:p w14:paraId="13D84789" w14:textId="77777777" w:rsidR="00DB0602" w:rsidRPr="00DB0602" w:rsidRDefault="00DB0602" w:rsidP="00DB0602">
      <w:pPr>
        <w:pStyle w:val="Chaptitle"/>
        <w:rPr>
          <w:lang w:val="en-GB"/>
        </w:rPr>
      </w:pPr>
      <w:bookmarkStart w:id="68" w:name="_Toc425337698"/>
      <w:bookmarkStart w:id="69" w:name="_Toc425338138"/>
      <w:r w:rsidRPr="00DB0602">
        <w:rPr>
          <w:lang w:val="en-GB"/>
        </w:rPr>
        <w:t>Colour appearance models</w:t>
      </w:r>
      <w:bookmarkEnd w:id="68"/>
      <w:bookmarkEnd w:id="69"/>
    </w:p>
    <w:p w14:paraId="6B3D0F89" w14:textId="77777777" w:rsidR="00DB0602" w:rsidRPr="00DB0602" w:rsidRDefault="00DB0602" w:rsidP="00DB0602">
      <w:pPr>
        <w:pStyle w:val="Heading2"/>
        <w:keepNext w:val="0"/>
        <w:keepLines w:val="0"/>
        <w:widowControl w:val="0"/>
        <w:rPr>
          <w:lang w:val="en-GB"/>
        </w:rPr>
      </w:pPr>
      <w:bookmarkStart w:id="70" w:name="_Toc425337699"/>
      <w:bookmarkStart w:id="71" w:name="_Toc425338139"/>
      <w:bookmarkStart w:id="72" w:name="_Toc433319134"/>
      <w:bookmarkStart w:id="73" w:name="_Toc476314607"/>
      <w:r w:rsidRPr="00DB0602">
        <w:rPr>
          <w:lang w:val="en-GB"/>
        </w:rPr>
        <w:t>3.1</w:t>
      </w:r>
      <w:r w:rsidRPr="00DB0602">
        <w:rPr>
          <w:lang w:val="en-GB"/>
        </w:rPr>
        <w:tab/>
        <w:t>General requirements for colour appearance models</w:t>
      </w:r>
      <w:bookmarkEnd w:id="70"/>
      <w:bookmarkEnd w:id="71"/>
      <w:bookmarkEnd w:id="72"/>
      <w:bookmarkEnd w:id="73"/>
    </w:p>
    <w:p w14:paraId="2089E086" w14:textId="77777777" w:rsidR="00DB0602" w:rsidRPr="00DB0602" w:rsidRDefault="00DB0602" w:rsidP="00DB0602">
      <w:pPr>
        <w:rPr>
          <w:lang w:val="en-GB"/>
        </w:rPr>
      </w:pPr>
      <w:r w:rsidRPr="00DB0602">
        <w:rPr>
          <w:lang w:val="en-GB"/>
        </w:rPr>
        <w:t xml:space="preserve">As it was previously stated, the perception of colours plays a major part in overall image quality perception. R.W.G. Hunt in [3.1] has formulated six approaches to colour reproduction. Two of them seem to be suitable for implementation in TV systems: </w:t>
      </w:r>
    </w:p>
    <w:p w14:paraId="647741EE" w14:textId="77777777" w:rsidR="00DB0602" w:rsidRPr="00DB0602" w:rsidRDefault="00DB0602" w:rsidP="00DB0602">
      <w:pPr>
        <w:pStyle w:val="enumlev1"/>
        <w:rPr>
          <w:lang w:val="en-GB"/>
        </w:rPr>
      </w:pPr>
      <w:r w:rsidRPr="00DB0602">
        <w:rPr>
          <w:lang w:val="en-GB"/>
        </w:rPr>
        <w:t>–</w:t>
      </w:r>
      <w:r w:rsidRPr="00DB0602">
        <w:rPr>
          <w:lang w:val="en-GB"/>
        </w:rPr>
        <w:tab/>
        <w:t>Equivalent colour reproduction. In this approach, the goal is achieving equality of chromaticities and absolute and relative luminances of colours of the original scene and reproduced image being viewed under different conditions.</w:t>
      </w:r>
    </w:p>
    <w:p w14:paraId="4E292BB7" w14:textId="77777777" w:rsidR="00DB0602" w:rsidRPr="00DB0602" w:rsidRDefault="00DB0602" w:rsidP="00DB0602">
      <w:pPr>
        <w:pStyle w:val="enumlev1"/>
        <w:rPr>
          <w:lang w:val="en-GB"/>
        </w:rPr>
      </w:pPr>
      <w:r w:rsidRPr="00DB0602">
        <w:rPr>
          <w:lang w:val="en-GB"/>
        </w:rPr>
        <w:t>–</w:t>
      </w:r>
      <w:r w:rsidRPr="00DB0602">
        <w:rPr>
          <w:lang w:val="en-GB"/>
        </w:rPr>
        <w:tab/>
        <w:t>Preferable colour reproduction. The purpose of this approach is not achievement of strict equality of colour perception of display and standard images, but reproduction of colours in such a way that the colours of the estimated image were more pleasant for an observer, than colours of original scene.</w:t>
      </w:r>
    </w:p>
    <w:p w14:paraId="1C7EE6AC" w14:textId="77777777" w:rsidR="00DB0602" w:rsidRPr="00DB0602" w:rsidRDefault="00DB0602" w:rsidP="00DB0602">
      <w:pPr>
        <w:rPr>
          <w:lang w:val="en-GB"/>
        </w:rPr>
      </w:pPr>
      <w:r w:rsidRPr="00DB0602">
        <w:rPr>
          <w:lang w:val="en-GB"/>
        </w:rPr>
        <w:t>It should be noted that reproduction of colours from memory has a substantial influence on judgments about the reproduced image; but it cannot be used as independent criterion.</w:t>
      </w:r>
    </w:p>
    <w:p w14:paraId="4B640A22" w14:textId="3CF2B41B" w:rsidR="00DB0602" w:rsidRPr="00DB0602" w:rsidRDefault="00DB0602" w:rsidP="00DB0602">
      <w:pPr>
        <w:rPr>
          <w:lang w:val="en-GB"/>
        </w:rPr>
      </w:pPr>
      <w:r w:rsidRPr="00DB0602">
        <w:rPr>
          <w:lang w:val="en-GB"/>
        </w:rPr>
        <w:t>Colour spaces are used for the mathematical representation of colours independently of the spectral power distribution of the optical radiation. To take account of viewing conditions (that is necessary for colour transforms and colorimetric distortion correction) various colour appearance models have been developed. The most widely used colour appearance models are CIELUV and CIELAB [3.1, 3.3–3.</w:t>
      </w:r>
      <w:r w:rsidRPr="007B6D97">
        <w:rPr>
          <w:lang w:val="en-GB"/>
        </w:rPr>
        <w:t>7</w:t>
      </w:r>
      <w:r w:rsidRPr="00DB0602">
        <w:rPr>
          <w:lang w:val="en-GB"/>
        </w:rPr>
        <w:t>].</w:t>
      </w:r>
    </w:p>
    <w:p w14:paraId="57E5964A" w14:textId="7FAE041A" w:rsidR="00DB0602" w:rsidRPr="00DB0602" w:rsidRDefault="00DB0602" w:rsidP="00DB0602">
      <w:pPr>
        <w:rPr>
          <w:lang w:val="en-GB"/>
        </w:rPr>
      </w:pPr>
      <w:r w:rsidRPr="00DB0602">
        <w:rPr>
          <w:lang w:val="en-GB"/>
        </w:rPr>
        <w:t>A descrip</w:t>
      </w:r>
      <w:r w:rsidR="0027117E">
        <w:rPr>
          <w:lang w:val="en-GB"/>
        </w:rPr>
        <w:t>tion of the CIE models used (i.</w:t>
      </w:r>
      <w:r w:rsidRPr="00DB0602">
        <w:rPr>
          <w:lang w:val="en-GB"/>
        </w:rPr>
        <w:t xml:space="preserve">e. CIELUV and CIELAB) is given in sub-chapters 3.2 and 3.3, and the description of CIECAM02 model </w:t>
      </w:r>
      <w:r w:rsidRPr="00372346">
        <w:sym w:font="Symbol" w:char="F05B"/>
      </w:r>
      <w:r w:rsidRPr="00DB0602">
        <w:rPr>
          <w:lang w:val="en-GB"/>
        </w:rPr>
        <w:t>3.2, 3.5</w:t>
      </w:r>
      <w:r w:rsidRPr="00372346">
        <w:sym w:font="Symbol" w:char="F05D"/>
      </w:r>
      <w:r w:rsidRPr="00DB0602">
        <w:rPr>
          <w:lang w:val="en-GB"/>
        </w:rPr>
        <w:t xml:space="preserve"> and its modification proposed by Luo and al. </w:t>
      </w:r>
      <w:r w:rsidRPr="00E213F9">
        <w:rPr>
          <w:lang w:val="en-GB"/>
        </w:rPr>
        <w:t xml:space="preserve">[3.8] </w:t>
      </w:r>
      <w:r w:rsidRPr="00DB0602">
        <w:rPr>
          <w:lang w:val="en-GB"/>
        </w:rPr>
        <w:t>is given in Annex A.</w:t>
      </w:r>
    </w:p>
    <w:p w14:paraId="1DC369DB" w14:textId="77777777" w:rsidR="00DB0602" w:rsidRPr="00DB0602" w:rsidRDefault="00DB0602" w:rsidP="00DB0602">
      <w:pPr>
        <w:rPr>
          <w:lang w:val="en-GB"/>
        </w:rPr>
      </w:pPr>
      <w:r w:rsidRPr="00DB0602">
        <w:rPr>
          <w:lang w:val="en-GB"/>
        </w:rPr>
        <w:t xml:space="preserve">The results of testing published have shown that predictions obtained by using </w:t>
      </w:r>
      <w:r w:rsidRPr="00DB0602">
        <w:rPr>
          <w:lang w:val="en-GB"/>
        </w:rPr>
        <w:br/>
        <w:t>CIECAM02-based colour spaces best match all available colour appearance data and can be considered to become a base for further research work on development of TV and related video systems, and for the development of colour appearance models for image quality assessment systems, particularly colorimetric quality assessment.</w:t>
      </w:r>
    </w:p>
    <w:p w14:paraId="6CC0A948" w14:textId="04C8EB41" w:rsidR="00DB0602" w:rsidRPr="00DB0602" w:rsidRDefault="00DB0602" w:rsidP="00DB0602">
      <w:pPr>
        <w:rPr>
          <w:szCs w:val="24"/>
          <w:lang w:val="en-GB"/>
        </w:rPr>
      </w:pPr>
      <w:r w:rsidRPr="00DB0602">
        <w:rPr>
          <w:lang w:val="en-GB"/>
        </w:rPr>
        <w:t xml:space="preserve">The problems of TV colorimetry, the use of colour appearance models and topics for future studies are pointed out in [3.9]. </w:t>
      </w:r>
    </w:p>
    <w:p w14:paraId="362B2E3C" w14:textId="77777777" w:rsidR="00DB0602" w:rsidRPr="00DB0602" w:rsidRDefault="00DB0602" w:rsidP="007B6D97">
      <w:pPr>
        <w:pStyle w:val="Heading2"/>
        <w:keepNext w:val="0"/>
        <w:keepLines w:val="0"/>
        <w:widowControl w:val="0"/>
        <w:rPr>
          <w:lang w:val="en-GB"/>
        </w:rPr>
      </w:pPr>
      <w:bookmarkStart w:id="74" w:name="_Toc476314608"/>
      <w:bookmarkStart w:id="75" w:name="_Toc425337700"/>
      <w:bookmarkStart w:id="76" w:name="_Toc425338140"/>
      <w:bookmarkStart w:id="77" w:name="_Toc433319135"/>
      <w:r w:rsidRPr="00DB0602">
        <w:rPr>
          <w:lang w:val="en-GB"/>
        </w:rPr>
        <w:t>3.2</w:t>
      </w:r>
      <w:r w:rsidRPr="00DB0602">
        <w:rPr>
          <w:lang w:val="en-GB"/>
        </w:rPr>
        <w:tab/>
        <w:t>CIELUV Model</w:t>
      </w:r>
      <w:bookmarkEnd w:id="74"/>
    </w:p>
    <w:p w14:paraId="31999009" w14:textId="77777777" w:rsidR="00DB0602" w:rsidRPr="00DB0602" w:rsidRDefault="00DB0602" w:rsidP="00DB0602">
      <w:pPr>
        <w:rPr>
          <w:position w:val="-4"/>
          <w:lang w:val="en-GB"/>
        </w:rPr>
      </w:pPr>
      <w:r w:rsidRPr="00DB0602">
        <w:rPr>
          <w:lang w:val="en-GB"/>
        </w:rPr>
        <w:t xml:space="preserve">Input data: </w:t>
      </w:r>
      <w:r w:rsidRPr="00372346">
        <w:rPr>
          <w:position w:val="-10"/>
        </w:rPr>
        <w:object w:dxaOrig="820" w:dyaOrig="320" w14:anchorId="010EC364">
          <v:shape id="_x0000_i1246" type="#_x0000_t75" style="width:35.7pt;height:18.45pt" o:ole="">
            <v:imagedata r:id="rId466" o:title=""/>
          </v:shape>
          <o:OLEObject Type="Embed" ProgID="Equation.DSMT4" ShapeID="_x0000_i1246" DrawAspect="Content" ObjectID="_1555937309" r:id="rId467"/>
        </w:object>
      </w:r>
      <w:r w:rsidRPr="00DB0602">
        <w:rPr>
          <w:lang w:val="en-GB"/>
        </w:rPr>
        <w:t xml:space="preserve"> – CIE 1931 tristimulus values of the sample; </w:t>
      </w:r>
      <w:r w:rsidRPr="00372346">
        <w:rPr>
          <w:position w:val="-12"/>
        </w:rPr>
        <w:object w:dxaOrig="1160" w:dyaOrig="360" w14:anchorId="2E6A80F6">
          <v:shape id="_x0000_i1247" type="#_x0000_t75" style="width:53.55pt;height:18.45pt" o:ole="">
            <v:imagedata r:id="rId468" o:title=""/>
          </v:shape>
          <o:OLEObject Type="Embed" ProgID="Equation.DSMT4" ShapeID="_x0000_i1247" DrawAspect="Content" ObjectID="_1555937310" r:id="rId469"/>
        </w:object>
      </w:r>
      <w:r w:rsidRPr="00DB0602">
        <w:rPr>
          <w:lang w:val="en-GB"/>
        </w:rPr>
        <w:t xml:space="preserve"> – CIE 1931 tristimulus values for reference white.</w:t>
      </w:r>
      <w:r w:rsidRPr="00DB0602">
        <w:rPr>
          <w:position w:val="-4"/>
          <w:lang w:val="en-GB"/>
        </w:rPr>
        <w:t xml:space="preserve"> </w:t>
      </w:r>
    </w:p>
    <w:p w14:paraId="6B3773BF" w14:textId="77777777" w:rsidR="00DB0602" w:rsidRPr="00DB0602" w:rsidRDefault="00DB0602" w:rsidP="00DB0602">
      <w:pPr>
        <w:rPr>
          <w:lang w:val="en-GB"/>
        </w:rPr>
      </w:pPr>
      <w:r w:rsidRPr="00DB0602">
        <w:rPr>
          <w:lang w:val="en-GB"/>
        </w:rPr>
        <w:t>Stimulus lightness is defined as follows:</w:t>
      </w:r>
    </w:p>
    <w:p w14:paraId="4960555B" w14:textId="3E476646" w:rsidR="00DB0602" w:rsidRPr="00372346" w:rsidRDefault="00043472" w:rsidP="00DB0602">
      <w:pPr>
        <w:tabs>
          <w:tab w:val="left" w:pos="6804"/>
          <w:tab w:val="left" w:pos="8931"/>
        </w:tabs>
        <w:spacing w:before="40" w:after="40"/>
        <w:jc w:val="right"/>
        <w:rPr>
          <w:szCs w:val="24"/>
        </w:rPr>
      </w:pPr>
      <w:r w:rsidRPr="00372346">
        <w:rPr>
          <w:position w:val="-36"/>
          <w:szCs w:val="24"/>
        </w:rPr>
        <w:object w:dxaOrig="4740" w:dyaOrig="840" w14:anchorId="46E22899">
          <v:shape id="_x0000_i1248" type="#_x0000_t75" style="width:231pt;height:42.05pt" o:ole="">
            <v:imagedata r:id="rId470" o:title=""/>
          </v:shape>
          <o:OLEObject Type="Embed" ProgID="Equation.DSMT4" ShapeID="_x0000_i1248" DrawAspect="Content" ObjectID="_1555937311" r:id="rId471"/>
        </w:object>
      </w:r>
      <w:r w:rsidR="00DB0602" w:rsidRPr="00372346">
        <w:rPr>
          <w:szCs w:val="24"/>
        </w:rPr>
        <w:tab/>
        <w:t>(3.1)</w:t>
      </w:r>
    </w:p>
    <w:p w14:paraId="0FB75E5A" w14:textId="77777777" w:rsidR="00DB0602" w:rsidRPr="00372346" w:rsidRDefault="00DB0602" w:rsidP="00DB0602">
      <w:r w:rsidRPr="00372346">
        <w:t>Opponent axes:</w:t>
      </w:r>
    </w:p>
    <w:p w14:paraId="08AB5174" w14:textId="7A6599B8" w:rsidR="00DB0602" w:rsidRPr="00372346" w:rsidRDefault="00043472" w:rsidP="00DB0602">
      <w:pPr>
        <w:tabs>
          <w:tab w:val="left" w:pos="6379"/>
          <w:tab w:val="left" w:pos="8931"/>
        </w:tabs>
        <w:spacing w:before="40" w:after="40"/>
        <w:jc w:val="right"/>
        <w:rPr>
          <w:szCs w:val="24"/>
        </w:rPr>
      </w:pPr>
      <w:r w:rsidRPr="00372346">
        <w:rPr>
          <w:position w:val="-14"/>
          <w:szCs w:val="24"/>
        </w:rPr>
        <w:object w:dxaOrig="3980" w:dyaOrig="400" w14:anchorId="6D3C42A5">
          <v:shape id="_x0000_i1249" type="#_x0000_t75" style="width:187.8pt;height:20.15pt" o:ole="">
            <v:imagedata r:id="rId472" o:title=""/>
          </v:shape>
          <o:OLEObject Type="Embed" ProgID="Equation.DSMT4" ShapeID="_x0000_i1249" DrawAspect="Content" ObjectID="_1555937312" r:id="rId473"/>
        </w:object>
      </w:r>
      <w:r w:rsidR="00DB0602" w:rsidRPr="00372346">
        <w:rPr>
          <w:szCs w:val="24"/>
        </w:rPr>
        <w:tab/>
        <w:t>(3.2)</w:t>
      </w:r>
    </w:p>
    <w:p w14:paraId="2F608FCE" w14:textId="77777777" w:rsidR="00DB0602" w:rsidRPr="00372346" w:rsidRDefault="00DB0602" w:rsidP="00DB0602">
      <w:r w:rsidRPr="00372346">
        <w:t>where</w:t>
      </w:r>
    </w:p>
    <w:p w14:paraId="2679A250" w14:textId="287B16C7" w:rsidR="00DB0602" w:rsidRPr="00372346" w:rsidRDefault="00043472" w:rsidP="00DB0602">
      <w:pPr>
        <w:tabs>
          <w:tab w:val="left" w:pos="9029"/>
        </w:tabs>
        <w:spacing w:before="40" w:after="40"/>
        <w:jc w:val="center"/>
        <w:rPr>
          <w:szCs w:val="24"/>
        </w:rPr>
      </w:pPr>
      <w:r w:rsidRPr="00372346">
        <w:rPr>
          <w:position w:val="-12"/>
          <w:szCs w:val="24"/>
        </w:rPr>
        <w:object w:dxaOrig="3780" w:dyaOrig="320" w14:anchorId="3BD599FF">
          <v:shape id="_x0000_i1250" type="#_x0000_t75" style="width:150.35pt;height:16.15pt" o:ole="">
            <v:imagedata r:id="rId474" o:title=""/>
          </v:shape>
          <o:OLEObject Type="Embed" ProgID="Equation.DSMT4" ShapeID="_x0000_i1250" DrawAspect="Content" ObjectID="_1555937313" r:id="rId475"/>
        </w:object>
      </w:r>
    </w:p>
    <w:p w14:paraId="23548DB0" w14:textId="77777777" w:rsidR="00DB0602" w:rsidRPr="00DB0602" w:rsidRDefault="00DB0602" w:rsidP="00DB0602">
      <w:pPr>
        <w:rPr>
          <w:lang w:val="en-GB"/>
        </w:rPr>
      </w:pPr>
      <w:r w:rsidRPr="00DB0602">
        <w:rPr>
          <w:lang w:val="en-GB"/>
        </w:rPr>
        <w:t>Chroma and hue:</w:t>
      </w:r>
    </w:p>
    <w:p w14:paraId="7DCC5C5F" w14:textId="77777777" w:rsidR="00DB0602" w:rsidRPr="00DB0602" w:rsidRDefault="00DB0602" w:rsidP="007B6D97">
      <w:pPr>
        <w:pStyle w:val="Equation"/>
        <w:tabs>
          <w:tab w:val="clear" w:pos="4820"/>
          <w:tab w:val="center" w:pos="6521"/>
        </w:tabs>
        <w:jc w:val="right"/>
        <w:rPr>
          <w:lang w:val="en-GB" w:eastAsia="zh-CN"/>
        </w:rPr>
      </w:pPr>
      <w:r w:rsidRPr="00372346">
        <w:object w:dxaOrig="3980" w:dyaOrig="480" w14:anchorId="0C818E67">
          <v:shape id="_x0000_i1251" type="#_x0000_t75" style="width:191.8pt;height:24.2pt" o:ole="">
            <v:imagedata r:id="rId476" o:title=""/>
          </v:shape>
          <o:OLEObject Type="Embed" ProgID="Equation.DSMT4" ShapeID="_x0000_i1251" DrawAspect="Content" ObjectID="_1555937314" r:id="rId477"/>
        </w:object>
      </w:r>
      <w:r w:rsidRPr="00DB0602">
        <w:rPr>
          <w:lang w:val="en-GB"/>
        </w:rPr>
        <w:tab/>
        <w:t>(3.3)</w:t>
      </w:r>
    </w:p>
    <w:p w14:paraId="240094A3" w14:textId="0E6D9B84" w:rsidR="00DB0602" w:rsidRPr="00DB0602" w:rsidRDefault="00DB0602" w:rsidP="007B6D97">
      <w:pPr>
        <w:pStyle w:val="Heading2"/>
        <w:keepNext w:val="0"/>
        <w:keepLines w:val="0"/>
        <w:widowControl w:val="0"/>
        <w:rPr>
          <w:lang w:val="en-GB"/>
        </w:rPr>
      </w:pPr>
      <w:bookmarkStart w:id="78" w:name="_Toc476314609"/>
      <w:r w:rsidRPr="00DB0602">
        <w:rPr>
          <w:lang w:val="en-GB"/>
        </w:rPr>
        <w:t>3.3</w:t>
      </w:r>
      <w:r w:rsidRPr="00DB0602">
        <w:rPr>
          <w:lang w:val="en-GB"/>
        </w:rPr>
        <w:tab/>
        <w:t>CIELAB Model</w:t>
      </w:r>
      <w:bookmarkEnd w:id="75"/>
      <w:bookmarkEnd w:id="76"/>
      <w:bookmarkEnd w:id="77"/>
      <w:bookmarkEnd w:id="78"/>
    </w:p>
    <w:p w14:paraId="4552E8E3" w14:textId="58178F5C" w:rsidR="00DB0602" w:rsidRPr="00DB0602" w:rsidRDefault="00DB0602" w:rsidP="00E213F9">
      <w:pPr>
        <w:rPr>
          <w:lang w:val="en-GB"/>
        </w:rPr>
      </w:pPr>
      <w:r w:rsidRPr="00DB0602">
        <w:rPr>
          <w:lang w:val="en-GB"/>
        </w:rPr>
        <w:t>Input data:</w:t>
      </w:r>
      <w:r w:rsidR="00E213F9" w:rsidRPr="00E213F9">
        <w:rPr>
          <w:lang w:val="en-US"/>
        </w:rPr>
        <w:t xml:space="preserve"> </w:t>
      </w:r>
      <w:r w:rsidR="00E213F9" w:rsidRPr="00F01E10">
        <w:rPr>
          <w:position w:val="-10"/>
          <w:lang w:val="en-US"/>
        </w:rPr>
        <w:object w:dxaOrig="820" w:dyaOrig="320" w14:anchorId="7F0ECD69">
          <v:shape id="_x0000_i1252" type="#_x0000_t75" style="width:37.45pt;height:17.85pt" o:ole="">
            <v:imagedata r:id="rId466" o:title=""/>
          </v:shape>
          <o:OLEObject Type="Embed" ProgID="Equation.DSMT4" ShapeID="_x0000_i1252" DrawAspect="Content" ObjectID="_1555937315" r:id="rId478"/>
        </w:object>
      </w:r>
      <w:r w:rsidRPr="00DB0602">
        <w:rPr>
          <w:lang w:val="en-GB"/>
        </w:rPr>
        <w:t xml:space="preserve"> – CIE 1931 tristimulus values of the sample; </w:t>
      </w:r>
      <w:r w:rsidRPr="00372346">
        <w:rPr>
          <w:position w:val="-12"/>
        </w:rPr>
        <w:object w:dxaOrig="1160" w:dyaOrig="360" w14:anchorId="0A192558">
          <v:shape id="_x0000_i1253" type="#_x0000_t75" style="width:47.8pt;height:18.45pt" o:ole="">
            <v:imagedata r:id="rId479" o:title=""/>
          </v:shape>
          <o:OLEObject Type="Embed" ProgID="Equation.DSMT4" ShapeID="_x0000_i1253" DrawAspect="Content" ObjectID="_1555937316" r:id="rId480"/>
        </w:object>
      </w:r>
      <w:r w:rsidRPr="00DB0602">
        <w:rPr>
          <w:lang w:val="en-GB"/>
        </w:rPr>
        <w:t xml:space="preserve"> – CIE 1931 tristimulus values for reference white.</w:t>
      </w:r>
    </w:p>
    <w:p w14:paraId="18BD24BC" w14:textId="77777777" w:rsidR="00DB0602" w:rsidRPr="00DB0602" w:rsidRDefault="00DB0602" w:rsidP="00DB0602">
      <w:pPr>
        <w:rPr>
          <w:lang w:val="en-GB"/>
        </w:rPr>
      </w:pPr>
      <w:r w:rsidRPr="00DB0602">
        <w:rPr>
          <w:lang w:val="en-GB"/>
        </w:rPr>
        <w:t>The lightness of stimulus is defined as follows:</w:t>
      </w:r>
    </w:p>
    <w:p w14:paraId="2B36F2BA" w14:textId="38C35676" w:rsidR="00DB0602" w:rsidRPr="00372346" w:rsidRDefault="00043472" w:rsidP="00DB0602">
      <w:pPr>
        <w:tabs>
          <w:tab w:val="left" w:pos="6804"/>
        </w:tabs>
        <w:spacing w:before="40" w:after="40"/>
        <w:jc w:val="right"/>
        <w:rPr>
          <w:szCs w:val="24"/>
        </w:rPr>
      </w:pPr>
      <w:r w:rsidRPr="00372346">
        <w:rPr>
          <w:position w:val="-36"/>
          <w:szCs w:val="24"/>
        </w:rPr>
        <w:object w:dxaOrig="4680" w:dyaOrig="840" w14:anchorId="01BA4889">
          <v:shape id="_x0000_i1254" type="#_x0000_t75" style="width:252.85pt;height:42.05pt" o:ole="">
            <v:imagedata r:id="rId481" o:title=""/>
          </v:shape>
          <o:OLEObject Type="Embed" ProgID="Equation.DSMT4" ShapeID="_x0000_i1254" DrawAspect="Content" ObjectID="_1555937317" r:id="rId482"/>
        </w:object>
      </w:r>
      <w:r w:rsidR="00DB0602" w:rsidRPr="00372346">
        <w:rPr>
          <w:szCs w:val="24"/>
        </w:rPr>
        <w:tab/>
        <w:t>(3.4)</w:t>
      </w:r>
    </w:p>
    <w:p w14:paraId="760A8669" w14:textId="77777777" w:rsidR="00DB0602" w:rsidRPr="00372346" w:rsidRDefault="00DB0602" w:rsidP="00DB0602">
      <w:r w:rsidRPr="00372346">
        <w:t>Opponent axes:</w:t>
      </w:r>
    </w:p>
    <w:p w14:paraId="0CD356DE" w14:textId="279C89AD" w:rsidR="00DB0602" w:rsidRPr="00372346" w:rsidRDefault="00043472" w:rsidP="00DB0602">
      <w:pPr>
        <w:tabs>
          <w:tab w:val="left" w:pos="7797"/>
        </w:tabs>
        <w:spacing w:before="40" w:after="40"/>
        <w:jc w:val="right"/>
        <w:rPr>
          <w:szCs w:val="24"/>
        </w:rPr>
      </w:pPr>
      <w:r w:rsidRPr="00372346">
        <w:rPr>
          <w:position w:val="-16"/>
          <w:szCs w:val="24"/>
        </w:rPr>
        <w:object w:dxaOrig="6920" w:dyaOrig="440" w14:anchorId="627D5FA6">
          <v:shape id="_x0000_i1255" type="#_x0000_t75" style="width:320.25pt;height:21.9pt" o:ole="">
            <v:imagedata r:id="rId483" o:title=""/>
          </v:shape>
          <o:OLEObject Type="Embed" ProgID="Equation.DSMT4" ShapeID="_x0000_i1255" DrawAspect="Content" ObjectID="_1555937318" r:id="rId484"/>
        </w:object>
      </w:r>
      <w:r w:rsidR="00DB0602" w:rsidRPr="00372346">
        <w:rPr>
          <w:szCs w:val="24"/>
        </w:rPr>
        <w:tab/>
        <w:t>(3.5)</w:t>
      </w:r>
    </w:p>
    <w:p w14:paraId="22B84BB5" w14:textId="77777777" w:rsidR="00DB0602" w:rsidRPr="00372346" w:rsidRDefault="00DB0602" w:rsidP="00DB0602">
      <w:r w:rsidRPr="00372346">
        <w:t>where:</w:t>
      </w:r>
    </w:p>
    <w:p w14:paraId="133D160E" w14:textId="6FC054C6" w:rsidR="00DB0602" w:rsidRPr="00372346" w:rsidRDefault="00043472" w:rsidP="00DB0602">
      <w:pPr>
        <w:tabs>
          <w:tab w:val="left" w:pos="7088"/>
          <w:tab w:val="left" w:pos="9072"/>
        </w:tabs>
        <w:spacing w:before="40" w:after="40"/>
        <w:jc w:val="right"/>
        <w:rPr>
          <w:szCs w:val="24"/>
        </w:rPr>
      </w:pPr>
      <w:r w:rsidRPr="00372346">
        <w:rPr>
          <w:position w:val="-36"/>
          <w:szCs w:val="24"/>
        </w:rPr>
        <w:object w:dxaOrig="4680" w:dyaOrig="840" w14:anchorId="7ECB3FC4">
          <v:shape id="_x0000_i1256" type="#_x0000_t75" style="width:205.05pt;height:42.05pt" o:ole="">
            <v:imagedata r:id="rId485" o:title=""/>
          </v:shape>
          <o:OLEObject Type="Embed" ProgID="Equation.DSMT4" ShapeID="_x0000_i1256" DrawAspect="Content" ObjectID="_1555937319" r:id="rId486"/>
        </w:object>
      </w:r>
      <w:r w:rsidR="00DB0602" w:rsidRPr="00372346">
        <w:rPr>
          <w:szCs w:val="24"/>
        </w:rPr>
        <w:tab/>
      </w:r>
    </w:p>
    <w:p w14:paraId="2983CC83" w14:textId="77777777" w:rsidR="00DB0602" w:rsidRPr="00DB0602" w:rsidRDefault="00DB0602" w:rsidP="00DB0602">
      <w:pPr>
        <w:rPr>
          <w:lang w:val="en-GB"/>
        </w:rPr>
      </w:pPr>
      <w:r w:rsidRPr="00DB0602">
        <w:rPr>
          <w:lang w:val="en-GB"/>
        </w:rPr>
        <w:t>Chroma and hue:</w:t>
      </w:r>
    </w:p>
    <w:p w14:paraId="4049849F" w14:textId="5919653B" w:rsidR="00DB0602" w:rsidRPr="00DB0602" w:rsidRDefault="00DB0602" w:rsidP="00DB0602">
      <w:pPr>
        <w:tabs>
          <w:tab w:val="left" w:pos="6379"/>
          <w:tab w:val="left" w:pos="8931"/>
        </w:tabs>
        <w:spacing w:before="40" w:after="40"/>
        <w:jc w:val="right"/>
        <w:rPr>
          <w:szCs w:val="24"/>
          <w:lang w:val="en-GB"/>
        </w:rPr>
      </w:pPr>
      <w:r w:rsidRPr="00372346">
        <w:rPr>
          <w:position w:val="-16"/>
          <w:szCs w:val="24"/>
        </w:rPr>
        <w:object w:dxaOrig="3780" w:dyaOrig="480" w14:anchorId="565A3897">
          <v:shape id="_x0000_i1257" type="#_x0000_t75" style="width:197pt;height:24.2pt" o:ole="">
            <v:imagedata r:id="rId487" o:title=""/>
          </v:shape>
          <o:OLEObject Type="Embed" ProgID="Equation.DSMT4" ShapeID="_x0000_i1257" DrawAspect="Content" ObjectID="_1555937320" r:id="rId488"/>
        </w:object>
      </w:r>
      <w:r w:rsidRPr="00DB0602">
        <w:rPr>
          <w:szCs w:val="24"/>
          <w:lang w:val="en-GB"/>
        </w:rPr>
        <w:tab/>
        <w:t>(3.6)</w:t>
      </w:r>
    </w:p>
    <w:p w14:paraId="2DAF1A0F" w14:textId="77777777" w:rsidR="00DB0602" w:rsidRPr="00DB0602" w:rsidRDefault="00DB0602" w:rsidP="00DB0602">
      <w:pPr>
        <w:overflowPunct/>
        <w:autoSpaceDE/>
        <w:autoSpaceDN/>
        <w:adjustRightInd/>
        <w:spacing w:before="0"/>
        <w:textAlignment w:val="auto"/>
        <w:rPr>
          <w:lang w:val="en-GB" w:eastAsia="zh-CN"/>
        </w:rPr>
      </w:pPr>
      <w:r w:rsidRPr="00DB0602">
        <w:rPr>
          <w:lang w:val="en-GB" w:eastAsia="zh-CN"/>
        </w:rPr>
        <w:br w:type="page"/>
      </w:r>
    </w:p>
    <w:p w14:paraId="31878C6A" w14:textId="77777777" w:rsidR="00DB0602" w:rsidRPr="00043472" w:rsidRDefault="00DB0602" w:rsidP="00DB0602">
      <w:pPr>
        <w:pStyle w:val="Heading1"/>
        <w:spacing w:before="540"/>
        <w:jc w:val="center"/>
        <w:rPr>
          <w:b w:val="0"/>
          <w:sz w:val="28"/>
          <w:szCs w:val="28"/>
          <w:lang w:val="en-GB"/>
        </w:rPr>
      </w:pPr>
      <w:bookmarkStart w:id="79" w:name="_Toc425337702"/>
      <w:bookmarkStart w:id="80" w:name="_Toc425338142"/>
      <w:bookmarkStart w:id="81" w:name="_Toc433319137"/>
      <w:bookmarkStart w:id="82" w:name="_Toc476314610"/>
      <w:r w:rsidRPr="00043472">
        <w:rPr>
          <w:b w:val="0"/>
          <w:sz w:val="28"/>
          <w:szCs w:val="28"/>
          <w:lang w:val="en-GB"/>
        </w:rPr>
        <w:t>CHAPTER 4</w:t>
      </w:r>
      <w:bookmarkEnd w:id="79"/>
      <w:bookmarkEnd w:id="80"/>
      <w:bookmarkEnd w:id="81"/>
      <w:bookmarkEnd w:id="82"/>
    </w:p>
    <w:p w14:paraId="3822859E" w14:textId="77777777" w:rsidR="00DB0602" w:rsidRPr="00DB0602" w:rsidRDefault="00DB0602" w:rsidP="00DB0602">
      <w:pPr>
        <w:pStyle w:val="Chaptitle"/>
        <w:rPr>
          <w:lang w:val="en-GB"/>
        </w:rPr>
      </w:pPr>
      <w:bookmarkStart w:id="83" w:name="_Toc425337703"/>
      <w:bookmarkStart w:id="84" w:name="_Toc425338143"/>
      <w:r w:rsidRPr="00DB0602">
        <w:rPr>
          <w:lang w:val="en-GB"/>
        </w:rPr>
        <w:t>Colour difference estimation</w:t>
      </w:r>
      <w:bookmarkEnd w:id="83"/>
      <w:bookmarkEnd w:id="84"/>
    </w:p>
    <w:p w14:paraId="1F6CC056" w14:textId="77777777" w:rsidR="00DB0602" w:rsidRPr="00DB0602" w:rsidRDefault="00DB0602" w:rsidP="00DB0602">
      <w:pPr>
        <w:pStyle w:val="Heading2"/>
        <w:keepNext w:val="0"/>
        <w:keepLines w:val="0"/>
        <w:rPr>
          <w:lang w:val="en-GB"/>
        </w:rPr>
      </w:pPr>
      <w:bookmarkStart w:id="85" w:name="_Toc425337704"/>
      <w:bookmarkStart w:id="86" w:name="_Toc425338144"/>
      <w:bookmarkStart w:id="87" w:name="_Toc433319138"/>
      <w:bookmarkStart w:id="88" w:name="_Toc476314611"/>
      <w:r w:rsidRPr="00DB0602">
        <w:rPr>
          <w:lang w:val="en-GB"/>
        </w:rPr>
        <w:t>4.1</w:t>
      </w:r>
      <w:r w:rsidRPr="00DB0602">
        <w:rPr>
          <w:lang w:val="en-GB"/>
        </w:rPr>
        <w:tab/>
        <w:t>Introductory notes</w:t>
      </w:r>
      <w:bookmarkEnd w:id="85"/>
      <w:bookmarkEnd w:id="86"/>
      <w:bookmarkEnd w:id="87"/>
      <w:bookmarkEnd w:id="88"/>
    </w:p>
    <w:p w14:paraId="2A1B7717" w14:textId="77777777" w:rsidR="00DB0602" w:rsidRPr="00DB0602" w:rsidRDefault="00DB0602" w:rsidP="00DB0602">
      <w:pPr>
        <w:rPr>
          <w:lang w:val="en-GB"/>
        </w:rPr>
      </w:pPr>
      <w:r w:rsidRPr="00DB0602">
        <w:rPr>
          <w:lang w:val="en-GB"/>
        </w:rPr>
        <w:t xml:space="preserve">Objective estimation of colour reproduction quality can be based on the usage of colour spaces. In such a case, the distance between the points of reference and reproduced colours in colour space can correspond to subjective colour difference. There are two possible ways </w:t>
      </w:r>
      <w:r w:rsidRPr="00372346">
        <w:sym w:font="Symbol" w:char="F05B"/>
      </w:r>
      <w:r w:rsidRPr="00DB0602">
        <w:rPr>
          <w:lang w:val="en-GB"/>
        </w:rPr>
        <w:t>4.1, 4.2</w:t>
      </w:r>
      <w:r w:rsidRPr="00372346">
        <w:sym w:font="Symbol" w:char="F05D"/>
      </w:r>
      <w:r w:rsidRPr="00DB0602">
        <w:rPr>
          <w:lang w:val="en-GB"/>
        </w:rPr>
        <w:t>:</w:t>
      </w:r>
    </w:p>
    <w:p w14:paraId="7AB46AA5" w14:textId="77777777" w:rsidR="00DB0602" w:rsidRPr="00DB0602" w:rsidRDefault="00DB0602" w:rsidP="00DB0602">
      <w:pPr>
        <w:pStyle w:val="enumlev1"/>
        <w:rPr>
          <w:lang w:val="en-GB"/>
        </w:rPr>
      </w:pPr>
      <w:r w:rsidRPr="00DB0602">
        <w:rPr>
          <w:lang w:val="en-GB"/>
        </w:rPr>
        <w:t>1</w:t>
      </w:r>
      <w:r w:rsidRPr="00DB0602">
        <w:rPr>
          <w:lang w:val="en-GB"/>
        </w:rPr>
        <w:tab/>
        <w:t>Colour space is perceptually uniform, i.e. in that subjective colour difference corresponds to equal distance between points of colours. In such case, distance between the points of colours is estimated by Euclidian metrics, for example in CIELAB, CIELUV and CIECAM02 models.</w:t>
      </w:r>
    </w:p>
    <w:p w14:paraId="766C2C1B" w14:textId="77777777" w:rsidR="00DB0602" w:rsidRPr="00DB0602" w:rsidRDefault="00DB0602" w:rsidP="00DB0602">
      <w:pPr>
        <w:pStyle w:val="enumlev1"/>
        <w:rPr>
          <w:spacing w:val="-6"/>
          <w:lang w:val="en-GB"/>
        </w:rPr>
      </w:pPr>
      <w:r w:rsidRPr="00DB0602">
        <w:rPr>
          <w:spacing w:val="-6"/>
          <w:lang w:val="en-GB"/>
        </w:rPr>
        <w:t>2</w:t>
      </w:r>
      <w:r w:rsidRPr="00DB0602">
        <w:rPr>
          <w:spacing w:val="-6"/>
          <w:lang w:val="en-GB"/>
        </w:rPr>
        <w:tab/>
        <w:t>Colour space is non-uniform. In such case, correction of metric is required, as this was done in the set of equations for estimation colour difference based on CIELAB: CMC, CIE94, CIEDE2000 models.</w:t>
      </w:r>
    </w:p>
    <w:p w14:paraId="2EE504DE" w14:textId="77777777" w:rsidR="00DB0602" w:rsidRPr="00DB0602" w:rsidRDefault="00DB0602" w:rsidP="00DB0602">
      <w:pPr>
        <w:rPr>
          <w:lang w:val="en-GB"/>
        </w:rPr>
      </w:pPr>
      <w:r w:rsidRPr="00DB0602">
        <w:rPr>
          <w:lang w:val="en-GB"/>
        </w:rPr>
        <w:t>Distances between points of colours in the colour spaces of CIELUV and CIELAB systems are defined respectively as:</w:t>
      </w:r>
    </w:p>
    <w:p w14:paraId="22F87245" w14:textId="77777777" w:rsidR="00DB0602" w:rsidRPr="00DB0602" w:rsidRDefault="00DB0602" w:rsidP="00DB0602">
      <w:pPr>
        <w:tabs>
          <w:tab w:val="left" w:pos="7371"/>
        </w:tabs>
        <w:snapToGrid w:val="0"/>
        <w:spacing w:before="60" w:after="60"/>
        <w:jc w:val="right"/>
        <w:rPr>
          <w:szCs w:val="24"/>
          <w:lang w:val="en-GB"/>
        </w:rPr>
      </w:pPr>
      <w:r w:rsidRPr="00372346">
        <w:rPr>
          <w:position w:val="-16"/>
          <w:szCs w:val="24"/>
        </w:rPr>
        <w:object w:dxaOrig="6000" w:dyaOrig="480" w14:anchorId="434AF9EE">
          <v:shape id="_x0000_i1258" type="#_x0000_t75" style="width:307pt;height:24.2pt" o:ole="">
            <v:imagedata r:id="rId489" o:title=""/>
          </v:shape>
          <o:OLEObject Type="Embed" ProgID="Equation.DSMT4" ShapeID="_x0000_i1258" DrawAspect="Content" ObjectID="_1555937321" r:id="rId490"/>
        </w:object>
      </w:r>
      <w:r w:rsidRPr="00DB0602">
        <w:rPr>
          <w:szCs w:val="24"/>
          <w:lang w:val="en-GB"/>
        </w:rPr>
        <w:t>,</w:t>
      </w:r>
      <w:r w:rsidRPr="00DB0602">
        <w:rPr>
          <w:szCs w:val="24"/>
          <w:lang w:val="en-GB"/>
        </w:rPr>
        <w:tab/>
        <w:t>(4.1)</w:t>
      </w:r>
    </w:p>
    <w:p w14:paraId="30448EB2" w14:textId="77777777" w:rsidR="00DB0602" w:rsidRPr="00DB0602" w:rsidRDefault="00DB0602" w:rsidP="00DB0602">
      <w:pPr>
        <w:rPr>
          <w:lang w:val="en-GB"/>
        </w:rPr>
      </w:pPr>
      <w:r w:rsidRPr="00DB0602">
        <w:rPr>
          <w:lang w:val="en-GB"/>
        </w:rPr>
        <w:t xml:space="preserve">where </w:t>
      </w:r>
      <w:r w:rsidRPr="00372346">
        <w:rPr>
          <w:position w:val="-4"/>
        </w:rPr>
        <w:object w:dxaOrig="400" w:dyaOrig="300" w14:anchorId="2E62F51B">
          <v:shape id="_x0000_i1259" type="#_x0000_t75" style="width:24.2pt;height:11.5pt" o:ole="">
            <v:imagedata r:id="rId491" o:title=""/>
          </v:shape>
          <o:OLEObject Type="Embed" ProgID="Equation.DSMT4" ShapeID="_x0000_i1259" DrawAspect="Content" ObjectID="_1555937322" r:id="rId492"/>
        </w:object>
      </w:r>
      <w:r w:rsidRPr="00DB0602">
        <w:rPr>
          <w:lang w:val="en-GB"/>
        </w:rPr>
        <w:t xml:space="preserve">, </w:t>
      </w:r>
      <w:r w:rsidRPr="00372346">
        <w:rPr>
          <w:position w:val="-6"/>
        </w:rPr>
        <w:object w:dxaOrig="420" w:dyaOrig="320" w14:anchorId="2561D7E4">
          <v:shape id="_x0000_i1260" type="#_x0000_t75" style="width:24.2pt;height:11.5pt" o:ole="">
            <v:imagedata r:id="rId493" o:title=""/>
          </v:shape>
          <o:OLEObject Type="Embed" ProgID="Equation.DSMT4" ShapeID="_x0000_i1260" DrawAspect="Content" ObjectID="_1555937323" r:id="rId494"/>
        </w:object>
      </w:r>
      <w:r w:rsidRPr="00DB0602">
        <w:rPr>
          <w:lang w:val="en-GB"/>
        </w:rPr>
        <w:t xml:space="preserve">, </w:t>
      </w:r>
      <w:r w:rsidRPr="00372346">
        <w:rPr>
          <w:position w:val="-6"/>
        </w:rPr>
        <w:object w:dxaOrig="400" w:dyaOrig="320" w14:anchorId="35A3F974">
          <v:shape id="_x0000_i1261" type="#_x0000_t75" style="width:24.2pt;height:11.5pt" o:ole="">
            <v:imagedata r:id="rId495" o:title=""/>
          </v:shape>
          <o:OLEObject Type="Embed" ProgID="Equation.DSMT4" ShapeID="_x0000_i1261" DrawAspect="Content" ObjectID="_1555937324" r:id="rId496"/>
        </w:object>
      </w:r>
      <w:r w:rsidRPr="00DB0602">
        <w:rPr>
          <w:lang w:val="en-GB"/>
        </w:rPr>
        <w:t xml:space="preserve">, </w:t>
      </w:r>
      <w:r w:rsidRPr="00372346">
        <w:rPr>
          <w:position w:val="-6"/>
        </w:rPr>
        <w:object w:dxaOrig="420" w:dyaOrig="320" w14:anchorId="6EA5B6BF">
          <v:shape id="_x0000_i1262" type="#_x0000_t75" style="width:24.2pt;height:11.5pt" o:ole="">
            <v:imagedata r:id="rId497" o:title=""/>
          </v:shape>
          <o:OLEObject Type="Embed" ProgID="Equation.DSMT4" ShapeID="_x0000_i1262" DrawAspect="Content" ObjectID="_1555937325" r:id="rId498"/>
        </w:object>
      </w:r>
      <w:r w:rsidRPr="00DB0602">
        <w:rPr>
          <w:lang w:val="en-GB"/>
        </w:rPr>
        <w:t xml:space="preserve">, </w:t>
      </w:r>
      <w:r w:rsidRPr="00372346">
        <w:rPr>
          <w:position w:val="-6"/>
        </w:rPr>
        <w:object w:dxaOrig="400" w:dyaOrig="320" w14:anchorId="6660B4E5">
          <v:shape id="_x0000_i1263" type="#_x0000_t75" style="width:24.2pt;height:11.5pt" o:ole="">
            <v:imagedata r:id="rId499" o:title=""/>
          </v:shape>
          <o:OLEObject Type="Embed" ProgID="Equation.DSMT4" ShapeID="_x0000_i1263" DrawAspect="Content" ObjectID="_1555937326" r:id="rId500"/>
        </w:object>
      </w:r>
      <w:r w:rsidRPr="00DB0602">
        <w:rPr>
          <w:lang w:val="en-GB"/>
        </w:rPr>
        <w:t xml:space="preserve"> conform to arithmetic difference between corresponding coordinates of reference and considered colours.</w:t>
      </w:r>
    </w:p>
    <w:p w14:paraId="5122FD08" w14:textId="77777777" w:rsidR="00DB0602" w:rsidRPr="00DB0602" w:rsidRDefault="00DB0602" w:rsidP="00DB0602">
      <w:pPr>
        <w:rPr>
          <w:lang w:val="en-GB"/>
        </w:rPr>
      </w:pPr>
      <w:r w:rsidRPr="00DB0602">
        <w:rPr>
          <w:lang w:val="en-GB"/>
        </w:rPr>
        <w:t>These metrics are traditional and widely used.</w:t>
      </w:r>
    </w:p>
    <w:p w14:paraId="465208DA" w14:textId="77777777" w:rsidR="00DB0602" w:rsidRPr="00DB0602" w:rsidRDefault="00DB0602" w:rsidP="00DB0602">
      <w:pPr>
        <w:rPr>
          <w:lang w:val="en-GB"/>
        </w:rPr>
      </w:pPr>
      <w:r w:rsidRPr="00DB0602">
        <w:rPr>
          <w:lang w:val="en-GB"/>
        </w:rPr>
        <w:t xml:space="preserve">In 2006 a set of colour difference formulae applied to large and small colour difference was tested by Luo et al. [4.3]. CIEDE2000, BFD and CAM02-SCD have shown the best performance for </w:t>
      </w:r>
      <w:r w:rsidRPr="00DB0602">
        <w:rPr>
          <w:spacing w:val="-6"/>
          <w:lang w:val="en-GB"/>
        </w:rPr>
        <w:t>assessment of small (nearly</w:t>
      </w:r>
      <w:r w:rsidRPr="00372346">
        <w:rPr>
          <w:spacing w:val="-6"/>
          <w:position w:val="-12"/>
        </w:rPr>
        <w:object w:dxaOrig="1440" w:dyaOrig="380" w14:anchorId="2708AA9B">
          <v:shape id="_x0000_i1264" type="#_x0000_t75" style="width:1in;height:18.45pt" o:ole="">
            <v:imagedata r:id="rId501" o:title=""/>
          </v:shape>
          <o:OLEObject Type="Embed" ProgID="Equation.DSMT4" ShapeID="_x0000_i1264" DrawAspect="Content" ObjectID="_1555937327" r:id="rId502"/>
        </w:object>
      </w:r>
      <w:r w:rsidRPr="00DB0602">
        <w:rPr>
          <w:spacing w:val="-6"/>
          <w:lang w:val="en-GB"/>
        </w:rPr>
        <w:t>) colour differences among ten formulae tested. The CAM02-UCS</w:t>
      </w:r>
      <w:r w:rsidRPr="00DB0602">
        <w:rPr>
          <w:lang w:val="en-GB"/>
        </w:rPr>
        <w:t xml:space="preserve"> and DIN99d [4.4] formulae performed slightly poorer. The metrics performed best for assessing of large (nearly</w:t>
      </w:r>
      <w:r w:rsidRPr="00372346">
        <w:rPr>
          <w:position w:val="-12"/>
        </w:rPr>
        <w:object w:dxaOrig="1340" w:dyaOrig="380" w14:anchorId="1285C7FD">
          <v:shape id="_x0000_i1265" type="#_x0000_t75" style="width:65.1pt;height:18.45pt" o:ole="">
            <v:imagedata r:id="rId503" o:title=""/>
          </v:shape>
          <o:OLEObject Type="Embed" ProgID="Equation.DSMT4" ShapeID="_x0000_i1265" DrawAspect="Content" ObjectID="_1555937328" r:id="rId504"/>
        </w:object>
      </w:r>
      <w:r w:rsidRPr="00DB0602">
        <w:rPr>
          <w:lang w:val="en-GB"/>
        </w:rPr>
        <w:t>) colour differences are CAM02-LCD, OSA and GLAB and (with only a slightly poorer performance) CAM02-UCS, which is based on the recently defined colour appearance model CIECAM02 and represents a good compromise for all amounts of colour differences.</w:t>
      </w:r>
    </w:p>
    <w:p w14:paraId="542A7114" w14:textId="77777777" w:rsidR="00DB0602" w:rsidRPr="00DB0602" w:rsidRDefault="00DB0602" w:rsidP="00DB0602">
      <w:pPr>
        <w:rPr>
          <w:lang w:val="en-GB"/>
        </w:rPr>
      </w:pPr>
      <w:r w:rsidRPr="00DB0602">
        <w:rPr>
          <w:lang w:val="en-GB"/>
        </w:rPr>
        <w:t>CIEDE2000 metric [4.5] is presented in the following sub-chapter 4.2. Other colour difference formulae mentioned above are explained in references [4.1–4.4]. They are not used in broadcasting today but may be used in future.</w:t>
      </w:r>
    </w:p>
    <w:p w14:paraId="7B40FCF4" w14:textId="77777777" w:rsidR="00DB0602" w:rsidRPr="00DB0602" w:rsidRDefault="00DB0602" w:rsidP="007B6D97">
      <w:pPr>
        <w:pStyle w:val="Heading2"/>
        <w:keepNext w:val="0"/>
        <w:keepLines w:val="0"/>
        <w:rPr>
          <w:lang w:val="en-GB"/>
        </w:rPr>
      </w:pPr>
      <w:bookmarkStart w:id="89" w:name="_Toc425337705"/>
      <w:bookmarkStart w:id="90" w:name="_Toc425338145"/>
      <w:bookmarkStart w:id="91" w:name="_Toc433319139"/>
      <w:bookmarkStart w:id="92" w:name="_Toc476314612"/>
      <w:r w:rsidRPr="00DB0602">
        <w:rPr>
          <w:lang w:val="en-GB"/>
        </w:rPr>
        <w:t>4.2</w:t>
      </w:r>
      <w:r w:rsidRPr="00DB0602">
        <w:rPr>
          <w:lang w:val="en-GB"/>
        </w:rPr>
        <w:tab/>
        <w:t>CIEDE2000</w:t>
      </w:r>
      <w:bookmarkEnd w:id="89"/>
      <w:bookmarkEnd w:id="90"/>
      <w:bookmarkEnd w:id="91"/>
      <w:bookmarkEnd w:id="92"/>
      <w:r w:rsidRPr="00DB0602">
        <w:rPr>
          <w:lang w:val="en-GB"/>
        </w:rPr>
        <w:t xml:space="preserve"> </w:t>
      </w:r>
    </w:p>
    <w:p w14:paraId="0735240A" w14:textId="77777777" w:rsidR="00DB0602" w:rsidRPr="00DB0602" w:rsidRDefault="00DB0602" w:rsidP="00DB0602">
      <w:pPr>
        <w:rPr>
          <w:lang w:val="en-GB"/>
        </w:rPr>
      </w:pPr>
      <w:r w:rsidRPr="00DB0602">
        <w:rPr>
          <w:lang w:val="en-GB"/>
        </w:rPr>
        <w:t>The metric based on CIELAB colour appearance model (</w:t>
      </w:r>
      <w:r w:rsidRPr="00DB0602">
        <w:rPr>
          <w:shd w:val="clear" w:color="auto" w:fill="FFFFFF"/>
          <w:lang w:val="en-GB"/>
        </w:rPr>
        <w:t>see previous section</w:t>
      </w:r>
      <w:r w:rsidRPr="00DB0602">
        <w:rPr>
          <w:lang w:val="en-GB"/>
        </w:rPr>
        <w:t>)</w:t>
      </w:r>
    </w:p>
    <w:p w14:paraId="1CB44FCD" w14:textId="78EECC28" w:rsidR="00DB0602" w:rsidRPr="00372346" w:rsidRDefault="002E3E08" w:rsidP="007B6D97">
      <w:pPr>
        <w:tabs>
          <w:tab w:val="left" w:pos="8217"/>
        </w:tabs>
        <w:snapToGrid w:val="0"/>
        <w:spacing w:before="60" w:after="60"/>
        <w:jc w:val="right"/>
        <w:rPr>
          <w:position w:val="36"/>
          <w:szCs w:val="24"/>
        </w:rPr>
      </w:pPr>
      <w:r w:rsidRPr="00372346">
        <w:rPr>
          <w:szCs w:val="24"/>
        </w:rPr>
        <w:object w:dxaOrig="7240" w:dyaOrig="940" w14:anchorId="3155F9EC">
          <v:shape id="_x0000_i1266" type="#_x0000_t75" style="width:336.95pt;height:46.65pt" o:ole="">
            <v:imagedata r:id="rId505" o:title=""/>
          </v:shape>
          <o:OLEObject Type="Embed" ProgID="Equation.DSMT4" ShapeID="_x0000_i1266" DrawAspect="Content" ObjectID="_1555937329" r:id="rId506"/>
        </w:object>
      </w:r>
      <w:r w:rsidR="00DB0602" w:rsidRPr="00372346">
        <w:rPr>
          <w:position w:val="36"/>
          <w:szCs w:val="24"/>
        </w:rPr>
        <w:tab/>
        <w:t>(4.2)</w:t>
      </w:r>
    </w:p>
    <w:p w14:paraId="4C663FD7" w14:textId="77777777" w:rsidR="00DB0602" w:rsidRPr="00372346" w:rsidRDefault="00DB0602" w:rsidP="00DB0602">
      <w:pPr>
        <w:keepNext/>
      </w:pPr>
      <w:r w:rsidRPr="00372346">
        <w:t>where:</w:t>
      </w:r>
    </w:p>
    <w:p w14:paraId="09AC092E" w14:textId="77777777" w:rsidR="00DB0602" w:rsidRPr="00372346" w:rsidRDefault="00DB0602" w:rsidP="00DB0602">
      <w:pPr>
        <w:snapToGrid w:val="0"/>
        <w:spacing w:before="20" w:after="20"/>
        <w:ind w:firstLine="1134"/>
        <w:rPr>
          <w:szCs w:val="24"/>
        </w:rPr>
      </w:pPr>
      <w:r w:rsidRPr="00372346">
        <w:rPr>
          <w:position w:val="-80"/>
          <w:szCs w:val="24"/>
        </w:rPr>
        <w:object w:dxaOrig="7280" w:dyaOrig="1740" w14:anchorId="4A619160">
          <v:shape id="_x0000_i1267" type="#_x0000_t75" style="width:5in;height:83.5pt" o:ole="">
            <v:imagedata r:id="rId507" o:title=""/>
          </v:shape>
          <o:OLEObject Type="Embed" ProgID="Equation.DSMT4" ShapeID="_x0000_i1267" DrawAspect="Content" ObjectID="_1555937330" r:id="rId508"/>
        </w:object>
      </w:r>
    </w:p>
    <w:p w14:paraId="27E8D6AB" w14:textId="77777777" w:rsidR="00DB0602" w:rsidRPr="00372346" w:rsidRDefault="00DB0602" w:rsidP="00DB0602">
      <w:pPr>
        <w:snapToGrid w:val="0"/>
        <w:spacing w:before="20" w:after="20"/>
        <w:ind w:firstLine="1134"/>
        <w:rPr>
          <w:szCs w:val="24"/>
        </w:rPr>
      </w:pPr>
      <w:r w:rsidRPr="00372346">
        <w:rPr>
          <w:position w:val="-26"/>
          <w:szCs w:val="24"/>
        </w:rPr>
        <w:object w:dxaOrig="8020" w:dyaOrig="620" w14:anchorId="1C12E406">
          <v:shape id="_x0000_i1268" type="#_x0000_t75" style="width:389.95pt;height:29.95pt" o:ole="">
            <v:imagedata r:id="rId509" o:title=""/>
          </v:shape>
          <o:OLEObject Type="Embed" ProgID="Equation.DSMT4" ShapeID="_x0000_i1268" DrawAspect="Content" ObjectID="_1555937331" r:id="rId510"/>
        </w:object>
      </w:r>
    </w:p>
    <w:p w14:paraId="2A80375D" w14:textId="77777777" w:rsidR="00DB0602" w:rsidRPr="00372346" w:rsidRDefault="00DB0602" w:rsidP="00DB0602">
      <w:pPr>
        <w:snapToGrid w:val="0"/>
        <w:spacing w:before="20" w:after="20"/>
        <w:ind w:firstLine="1134"/>
        <w:rPr>
          <w:szCs w:val="24"/>
        </w:rPr>
      </w:pPr>
      <w:r w:rsidRPr="00372346">
        <w:rPr>
          <w:position w:val="-24"/>
          <w:szCs w:val="24"/>
        </w:rPr>
        <w:object w:dxaOrig="8580" w:dyaOrig="639" w14:anchorId="1BC26CFC">
          <v:shape id="_x0000_i1269" type="#_x0000_t75" style="width:395.7pt;height:29.95pt" o:ole="">
            <v:imagedata r:id="rId511" o:title=""/>
          </v:shape>
          <o:OLEObject Type="Embed" ProgID="Equation.DSMT4" ShapeID="_x0000_i1269" DrawAspect="Content" ObjectID="_1555937332" r:id="rId512"/>
        </w:object>
      </w:r>
    </w:p>
    <w:p w14:paraId="13D8AB14" w14:textId="77777777" w:rsidR="00DB0602" w:rsidRPr="00DB0602" w:rsidRDefault="00DB0602" w:rsidP="00DB0602">
      <w:pPr>
        <w:snapToGrid w:val="0"/>
        <w:spacing w:before="60" w:after="60"/>
        <w:ind w:firstLine="1134"/>
        <w:rPr>
          <w:szCs w:val="24"/>
          <w:lang w:val="en-GB"/>
        </w:rPr>
      </w:pPr>
      <w:r w:rsidRPr="00372346">
        <w:rPr>
          <w:position w:val="-18"/>
          <w:szCs w:val="24"/>
        </w:rPr>
        <w:object w:dxaOrig="8100" w:dyaOrig="480" w14:anchorId="0CDBB8DF">
          <v:shape id="_x0000_i1270" type="#_x0000_t75" style="width:389.95pt;height:24.2pt" o:ole="">
            <v:imagedata r:id="rId513" o:title=""/>
          </v:shape>
          <o:OLEObject Type="Embed" ProgID="Equation.DSMT4" ShapeID="_x0000_i1270" DrawAspect="Content" ObjectID="_1555937333" r:id="rId514"/>
        </w:object>
      </w:r>
      <w:r w:rsidRPr="00DB0602">
        <w:rPr>
          <w:szCs w:val="24"/>
          <w:lang w:val="en-GB"/>
        </w:rPr>
        <w:t>;</w:t>
      </w:r>
    </w:p>
    <w:p w14:paraId="7A27CBE5" w14:textId="77777777" w:rsidR="00DB0602" w:rsidRPr="00DB0602" w:rsidRDefault="00DB0602" w:rsidP="00DB0602">
      <w:pPr>
        <w:snapToGrid w:val="0"/>
        <w:spacing w:before="60" w:after="60"/>
        <w:ind w:firstLine="1134"/>
        <w:rPr>
          <w:szCs w:val="24"/>
          <w:lang w:val="en-GB"/>
        </w:rPr>
      </w:pPr>
      <w:r w:rsidRPr="00372346">
        <w:rPr>
          <w:position w:val="-4"/>
          <w:szCs w:val="24"/>
        </w:rPr>
        <w:object w:dxaOrig="279" w:dyaOrig="320" w14:anchorId="644FF4C3">
          <v:shape id="_x0000_i1271" type="#_x0000_t75" style="width:11.5pt;height:11.5pt" o:ole="">
            <v:imagedata r:id="rId515" o:title=""/>
          </v:shape>
          <o:OLEObject Type="Embed" ProgID="Equation.DSMT4" ShapeID="_x0000_i1271" DrawAspect="Content" ObjectID="_1555937334" r:id="rId516"/>
        </w:object>
      </w:r>
      <w:r w:rsidRPr="00DB0602">
        <w:rPr>
          <w:szCs w:val="24"/>
          <w:lang w:val="en-GB"/>
        </w:rPr>
        <w:t xml:space="preserve">and </w:t>
      </w:r>
      <w:r w:rsidRPr="00372346">
        <w:rPr>
          <w:position w:val="-12"/>
          <w:szCs w:val="24"/>
        </w:rPr>
        <w:object w:dxaOrig="400" w:dyaOrig="400" w14:anchorId="6A6DCE0E">
          <v:shape id="_x0000_i1272" type="#_x0000_t75" style="width:24.2pt;height:24.2pt" o:ole="">
            <v:imagedata r:id="rId517" o:title=""/>
          </v:shape>
          <o:OLEObject Type="Embed" ProgID="Equation.DSMT4" ShapeID="_x0000_i1272" DrawAspect="Content" ObjectID="_1555937335" r:id="rId518"/>
        </w:object>
      </w:r>
      <w:r w:rsidRPr="00DB0602">
        <w:rPr>
          <w:szCs w:val="24"/>
          <w:lang w:val="en-GB"/>
        </w:rPr>
        <w:t xml:space="preserve"> – arithmetic mean values of </w:t>
      </w:r>
      <w:r w:rsidRPr="00372346">
        <w:rPr>
          <w:position w:val="-4"/>
          <w:szCs w:val="24"/>
        </w:rPr>
        <w:object w:dxaOrig="279" w:dyaOrig="260" w14:anchorId="1186DA89">
          <v:shape id="_x0000_i1273" type="#_x0000_t75" style="width:11.5pt;height:11.5pt" o:ole="">
            <v:imagedata r:id="rId519" o:title=""/>
          </v:shape>
          <o:OLEObject Type="Embed" ProgID="Equation.DSMT4" ShapeID="_x0000_i1273" DrawAspect="Content" ObjectID="_1555937336" r:id="rId520"/>
        </w:object>
      </w:r>
      <w:r w:rsidRPr="00DB0602">
        <w:rPr>
          <w:szCs w:val="24"/>
          <w:lang w:val="en-GB"/>
        </w:rPr>
        <w:t xml:space="preserve"> and </w:t>
      </w:r>
      <w:r w:rsidRPr="00372346">
        <w:rPr>
          <w:position w:val="-12"/>
          <w:szCs w:val="24"/>
        </w:rPr>
        <w:object w:dxaOrig="380" w:dyaOrig="360" w14:anchorId="7D7A7F60">
          <v:shape id="_x0000_i1274" type="#_x0000_t75" style="width:24.2pt;height:18.45pt" o:ole="">
            <v:imagedata r:id="rId521" o:title=""/>
          </v:shape>
          <o:OLEObject Type="Embed" ProgID="Equation.DSMT4" ShapeID="_x0000_i1274" DrawAspect="Content" ObjectID="_1555937337" r:id="rId522"/>
        </w:object>
      </w:r>
      <w:r w:rsidRPr="00DB0602">
        <w:rPr>
          <w:szCs w:val="24"/>
          <w:lang w:val="en-GB"/>
        </w:rPr>
        <w:t xml:space="preserve"> of two colour patches being tested; </w:t>
      </w:r>
    </w:p>
    <w:p w14:paraId="63C601C8" w14:textId="77777777" w:rsidR="00DB0602" w:rsidRPr="00DB0602" w:rsidRDefault="00DB0602" w:rsidP="00DB0602">
      <w:pPr>
        <w:snapToGrid w:val="0"/>
        <w:spacing w:before="60" w:after="60"/>
        <w:ind w:firstLine="1134"/>
        <w:rPr>
          <w:spacing w:val="-6"/>
          <w:szCs w:val="24"/>
          <w:lang w:val="en-GB"/>
        </w:rPr>
      </w:pPr>
      <w:r w:rsidRPr="00372346">
        <w:rPr>
          <w:position w:val="-12"/>
          <w:szCs w:val="24"/>
        </w:rPr>
        <w:object w:dxaOrig="360" w:dyaOrig="400" w14:anchorId="5F757C43">
          <v:shape id="_x0000_i1275" type="#_x0000_t75" style="width:24.2pt;height:24.2pt" o:ole="">
            <v:imagedata r:id="rId523" o:title=""/>
          </v:shape>
          <o:OLEObject Type="Embed" ProgID="Equation.DSMT4" ShapeID="_x0000_i1275" DrawAspect="Content" ObjectID="_1555937338" r:id="rId524"/>
        </w:object>
      </w:r>
      <w:r w:rsidRPr="00DB0602">
        <w:rPr>
          <w:szCs w:val="24"/>
          <w:lang w:val="en-GB"/>
        </w:rPr>
        <w:t xml:space="preserve"> – arithmetic mean values of hue values</w:t>
      </w:r>
      <w:r w:rsidRPr="00DB0602">
        <w:rPr>
          <w:spacing w:val="-6"/>
          <w:szCs w:val="24"/>
          <w:lang w:val="en-GB"/>
        </w:rPr>
        <w:t xml:space="preserve"> </w:t>
      </w:r>
      <w:r w:rsidRPr="00372346">
        <w:rPr>
          <w:spacing w:val="-6"/>
          <w:position w:val="-12"/>
          <w:szCs w:val="24"/>
        </w:rPr>
        <w:object w:dxaOrig="320" w:dyaOrig="360" w14:anchorId="392CEFE1">
          <v:shape id="_x0000_i1276" type="#_x0000_t75" style="width:11.5pt;height:24.2pt" o:ole="">
            <v:imagedata r:id="rId525" o:title=""/>
          </v:shape>
          <o:OLEObject Type="Embed" ProgID="Equation.DSMT4" ShapeID="_x0000_i1276" DrawAspect="Content" ObjectID="_1555937339" r:id="rId526"/>
        </w:object>
      </w:r>
      <w:r w:rsidRPr="00DB0602">
        <w:rPr>
          <w:spacing w:val="-6"/>
          <w:szCs w:val="24"/>
          <w:lang w:val="en-GB"/>
        </w:rPr>
        <w:t>of colour patches under consideration:</w:t>
      </w:r>
    </w:p>
    <w:p w14:paraId="3E3F3D95" w14:textId="77777777" w:rsidR="00DB0602" w:rsidRPr="00372346" w:rsidRDefault="00DB0602" w:rsidP="00DB0602">
      <w:pPr>
        <w:tabs>
          <w:tab w:val="left" w:pos="2880"/>
        </w:tabs>
        <w:snapToGrid w:val="0"/>
        <w:spacing w:before="60" w:after="60"/>
        <w:jc w:val="center"/>
        <w:rPr>
          <w:szCs w:val="24"/>
        </w:rPr>
      </w:pPr>
      <w:r w:rsidRPr="00372346">
        <w:rPr>
          <w:position w:val="-38"/>
          <w:szCs w:val="24"/>
        </w:rPr>
        <w:object w:dxaOrig="4900" w:dyaOrig="880" w14:anchorId="0BFB66E7">
          <v:shape id="_x0000_i1277" type="#_x0000_t75" style="width:245.4pt;height:42.05pt" o:ole="">
            <v:imagedata r:id="rId527" o:title=""/>
          </v:shape>
          <o:OLEObject Type="Embed" ProgID="Equation.DSMT4" ShapeID="_x0000_i1277" DrawAspect="Content" ObjectID="_1555937340" r:id="rId528"/>
        </w:object>
      </w:r>
    </w:p>
    <w:p w14:paraId="1B2A547F" w14:textId="09189FE1" w:rsidR="00DB0602" w:rsidRPr="00372346" w:rsidRDefault="002E3E08" w:rsidP="00DB0602">
      <w:pPr>
        <w:snapToGrid w:val="0"/>
        <w:spacing w:before="60" w:after="60"/>
        <w:ind w:firstLine="1134"/>
        <w:rPr>
          <w:szCs w:val="24"/>
        </w:rPr>
      </w:pPr>
      <w:r w:rsidRPr="00372346">
        <w:rPr>
          <w:position w:val="-26"/>
          <w:szCs w:val="24"/>
        </w:rPr>
        <w:object w:dxaOrig="9620" w:dyaOrig="700" w14:anchorId="46A76F6E">
          <v:shape id="_x0000_i1278" type="#_x0000_t75" style="width:398pt;height:35.15pt" o:ole="">
            <v:imagedata r:id="rId529" o:title=""/>
          </v:shape>
          <o:OLEObject Type="Embed" ProgID="Equation.DSMT4" ShapeID="_x0000_i1278" DrawAspect="Content" ObjectID="_1555937341" r:id="rId530"/>
        </w:object>
      </w:r>
    </w:p>
    <w:p w14:paraId="41F85E09" w14:textId="06A54331" w:rsidR="00DB0602" w:rsidRPr="00DB0602" w:rsidRDefault="00DB0602" w:rsidP="00DB0602">
      <w:pPr>
        <w:rPr>
          <w:lang w:val="en-GB"/>
        </w:rPr>
      </w:pPr>
      <w:r w:rsidRPr="00DB0602">
        <w:rPr>
          <w:lang w:val="en-GB"/>
        </w:rPr>
        <w:t xml:space="preserve">The values of </w:t>
      </w:r>
      <w:r w:rsidR="002E3E08" w:rsidRPr="00372346">
        <w:rPr>
          <w:position w:val="-12"/>
        </w:rPr>
        <w:object w:dxaOrig="999" w:dyaOrig="360" w14:anchorId="206A9BB1">
          <v:shape id="_x0000_i1279" type="#_x0000_t75" style="width:36.3pt;height:18.45pt;mso-position-vertical:absolute" o:ole="">
            <v:imagedata r:id="rId531" o:title=""/>
          </v:shape>
          <o:OLEObject Type="Embed" ProgID="Equation.DSMT4" ShapeID="_x0000_i1279" DrawAspect="Content" ObjectID="_1555937342" r:id="rId532"/>
        </w:object>
      </w:r>
      <w:r w:rsidRPr="00DB0602">
        <w:rPr>
          <w:lang w:val="en-GB"/>
        </w:rPr>
        <w:t xml:space="preserve"> are set depending on application, default values are 1.</w:t>
      </w:r>
    </w:p>
    <w:p w14:paraId="703C4733" w14:textId="77777777" w:rsidR="00DB0602" w:rsidRPr="00DB0602" w:rsidRDefault="00DB0602" w:rsidP="00DB0602">
      <w:pPr>
        <w:overflowPunct/>
        <w:autoSpaceDE/>
        <w:autoSpaceDN/>
        <w:adjustRightInd/>
        <w:spacing w:before="0"/>
        <w:textAlignment w:val="auto"/>
        <w:rPr>
          <w:lang w:val="en-GB" w:eastAsia="zh-CN"/>
        </w:rPr>
      </w:pPr>
      <w:r w:rsidRPr="00DB0602">
        <w:rPr>
          <w:lang w:val="en-GB" w:eastAsia="zh-CN"/>
        </w:rPr>
        <w:br w:type="page"/>
      </w:r>
    </w:p>
    <w:p w14:paraId="538457C0" w14:textId="77777777" w:rsidR="00DB0602" w:rsidRPr="002E3E08" w:rsidRDefault="00DB0602" w:rsidP="00DB0602">
      <w:pPr>
        <w:pStyle w:val="Heading1"/>
        <w:spacing w:before="540"/>
        <w:jc w:val="center"/>
        <w:rPr>
          <w:b w:val="0"/>
          <w:sz w:val="28"/>
          <w:szCs w:val="28"/>
          <w:lang w:val="en-GB"/>
        </w:rPr>
      </w:pPr>
      <w:bookmarkStart w:id="93" w:name="_Toc425337706"/>
      <w:bookmarkStart w:id="94" w:name="_Toc425338146"/>
      <w:bookmarkStart w:id="95" w:name="_Toc433319140"/>
      <w:bookmarkStart w:id="96" w:name="_Toc476314613"/>
      <w:r w:rsidRPr="002E3E08">
        <w:rPr>
          <w:b w:val="0"/>
          <w:sz w:val="28"/>
          <w:szCs w:val="28"/>
          <w:lang w:val="en-GB"/>
        </w:rPr>
        <w:t>CHAPTER 5</w:t>
      </w:r>
      <w:bookmarkEnd w:id="93"/>
      <w:bookmarkEnd w:id="94"/>
      <w:bookmarkEnd w:id="95"/>
      <w:bookmarkEnd w:id="96"/>
    </w:p>
    <w:p w14:paraId="17275411" w14:textId="77777777" w:rsidR="00DB0602" w:rsidRPr="00DB0602" w:rsidRDefault="00DB0602" w:rsidP="00DB0602">
      <w:pPr>
        <w:pStyle w:val="Chaptitle"/>
        <w:rPr>
          <w:lang w:val="en-GB"/>
        </w:rPr>
      </w:pPr>
      <w:bookmarkStart w:id="97" w:name="_Toc425337707"/>
      <w:bookmarkStart w:id="98" w:name="_Toc425338147"/>
      <w:r w:rsidRPr="00DB0602">
        <w:rPr>
          <w:lang w:val="en-GB"/>
        </w:rPr>
        <w:t>Image appearance and image difference models</w:t>
      </w:r>
      <w:bookmarkEnd w:id="97"/>
      <w:bookmarkEnd w:id="98"/>
    </w:p>
    <w:p w14:paraId="5AD0D88E" w14:textId="77777777" w:rsidR="00DB0602" w:rsidRPr="00DB0602" w:rsidRDefault="00DB0602" w:rsidP="00DB0602">
      <w:pPr>
        <w:pStyle w:val="Heading2"/>
        <w:rPr>
          <w:lang w:val="en-GB"/>
        </w:rPr>
      </w:pPr>
      <w:bookmarkStart w:id="99" w:name="_Toc425337708"/>
      <w:bookmarkStart w:id="100" w:name="_Toc425338148"/>
      <w:bookmarkStart w:id="101" w:name="_Toc433319141"/>
      <w:bookmarkStart w:id="102" w:name="_Toc476314614"/>
      <w:r w:rsidRPr="00DB0602">
        <w:rPr>
          <w:lang w:val="en-GB"/>
        </w:rPr>
        <w:t>5.1</w:t>
      </w:r>
      <w:r w:rsidRPr="00DB0602">
        <w:rPr>
          <w:lang w:val="en-GB"/>
        </w:rPr>
        <w:tab/>
        <w:t>Introductory notes</w:t>
      </w:r>
      <w:bookmarkEnd w:id="99"/>
      <w:bookmarkEnd w:id="100"/>
      <w:bookmarkEnd w:id="101"/>
      <w:bookmarkEnd w:id="102"/>
    </w:p>
    <w:p w14:paraId="1910AB43" w14:textId="77777777" w:rsidR="00DB0602" w:rsidRPr="00DB0602" w:rsidRDefault="00DB0602" w:rsidP="00DB0602">
      <w:pPr>
        <w:rPr>
          <w:lang w:val="en-GB"/>
        </w:rPr>
      </w:pPr>
      <w:r w:rsidRPr="00DB0602">
        <w:rPr>
          <w:lang w:val="en-GB"/>
        </w:rPr>
        <w:t xml:space="preserve">Colour appearance models account for many changes in viewing conditions, but are mainly focused on changes in the colour of the illumination, the illumination level, and surround relative luminance. Such models do not directly incorporate any of the spatial or temporal properties of human vision and the perception of images. They essentially treat each pixel of an image (and each frame of a video) as completely independent stimuli. </w:t>
      </w:r>
    </w:p>
    <w:p w14:paraId="2F86DD7E" w14:textId="77777777" w:rsidR="00DB0602" w:rsidRPr="00DB0602" w:rsidRDefault="00DB0602" w:rsidP="00DB0602">
      <w:pPr>
        <w:rPr>
          <w:lang w:val="en-GB"/>
        </w:rPr>
      </w:pPr>
      <w:r w:rsidRPr="00DB0602">
        <w:rPr>
          <w:lang w:val="en-GB"/>
        </w:rPr>
        <w:t xml:space="preserve">An image appearance model extends colour appearance models to incorporate properties of spatial and temporal vision allowing prediction of appearance in complex stimuli and the measurement of image differences. </w:t>
      </w:r>
    </w:p>
    <w:p w14:paraId="63EBEE6F" w14:textId="77777777" w:rsidR="00DB0602" w:rsidRPr="00DB0602" w:rsidRDefault="00DB0602" w:rsidP="00DB0602">
      <w:pPr>
        <w:rPr>
          <w:lang w:val="en-GB"/>
        </w:rPr>
      </w:pPr>
      <w:r w:rsidRPr="00DB0602">
        <w:rPr>
          <w:lang w:val="en-GB"/>
        </w:rPr>
        <w:t>In this section some of the image appearance models and their application to image difference assessment (and thus to image quality assessment) are shown.</w:t>
      </w:r>
    </w:p>
    <w:p w14:paraId="6D26F2FC" w14:textId="73DD1DCF" w:rsidR="00DB0602" w:rsidRPr="00DB0602" w:rsidRDefault="00DB0602" w:rsidP="00DB0602">
      <w:pPr>
        <w:rPr>
          <w:lang w:val="en-GB"/>
        </w:rPr>
      </w:pPr>
      <w:r w:rsidRPr="00DB0602">
        <w:rPr>
          <w:lang w:val="en-GB"/>
        </w:rPr>
        <w:t>System S-CIELAB is described in the following sub-chapter 5.2. Further systems (iCAM and MOM), are described in Annex B. These may be relevant to television, because they do not only describe colour space but also spatio-temporal image space.</w:t>
      </w:r>
    </w:p>
    <w:p w14:paraId="0A44A583" w14:textId="77777777" w:rsidR="00DB0602" w:rsidRPr="00DB0602" w:rsidRDefault="00DB0602" w:rsidP="00DB0602">
      <w:pPr>
        <w:pStyle w:val="Heading2"/>
        <w:rPr>
          <w:lang w:val="en-GB"/>
        </w:rPr>
      </w:pPr>
      <w:bookmarkStart w:id="103" w:name="_Toc425337709"/>
      <w:bookmarkStart w:id="104" w:name="_Toc425338149"/>
      <w:bookmarkStart w:id="105" w:name="_Toc433319142"/>
      <w:bookmarkStart w:id="106" w:name="_Toc476314615"/>
      <w:r w:rsidRPr="00DB0602">
        <w:rPr>
          <w:lang w:val="en-GB"/>
        </w:rPr>
        <w:t>5.2</w:t>
      </w:r>
      <w:r w:rsidRPr="00DB0602">
        <w:rPr>
          <w:lang w:val="en-GB"/>
        </w:rPr>
        <w:tab/>
        <w:t>S-CIELAB</w:t>
      </w:r>
      <w:bookmarkEnd w:id="103"/>
      <w:bookmarkEnd w:id="104"/>
      <w:bookmarkEnd w:id="105"/>
      <w:bookmarkEnd w:id="106"/>
    </w:p>
    <w:p w14:paraId="068E3EBA" w14:textId="77777777" w:rsidR="00DB0602" w:rsidRPr="00DB0602" w:rsidRDefault="00DB0602" w:rsidP="00DB0602">
      <w:pPr>
        <w:rPr>
          <w:lang w:val="en-GB"/>
        </w:rPr>
      </w:pPr>
      <w:r w:rsidRPr="00DB0602">
        <w:rPr>
          <w:lang w:val="en-GB"/>
        </w:rPr>
        <w:t>S-CIELAB [5.1] was designed specifically as a spatial extension of the CIELAB colour difference space. The spatial extension is essentially a vision-based pre-processing step based on traditional CIE colorimetry, and can be thought of as a spatial vision enhancement to a colour difference equation. The general flowchart is shown in Fig. 5.1</w:t>
      </w:r>
    </w:p>
    <w:p w14:paraId="1A091886" w14:textId="77777777" w:rsidR="00DB0602" w:rsidRPr="00DB0602" w:rsidRDefault="00DB0602" w:rsidP="007B6D97">
      <w:pPr>
        <w:pStyle w:val="FigureNo"/>
        <w:keepNext w:val="0"/>
        <w:keepLines w:val="0"/>
        <w:rPr>
          <w:lang w:val="en-GB"/>
        </w:rPr>
      </w:pPr>
      <w:r w:rsidRPr="00DB0602">
        <w:rPr>
          <w:lang w:val="en-GB"/>
        </w:rPr>
        <w:t>figure 5.1</w:t>
      </w:r>
    </w:p>
    <w:p w14:paraId="69FE93EF" w14:textId="77777777" w:rsidR="00DB0602" w:rsidRPr="00DB0602" w:rsidRDefault="00DB0602" w:rsidP="00DB0602">
      <w:pPr>
        <w:pStyle w:val="Figuretitle"/>
        <w:keepNext w:val="0"/>
        <w:rPr>
          <w:lang w:val="en-GB"/>
        </w:rPr>
      </w:pPr>
      <w:r w:rsidRPr="00DB0602">
        <w:rPr>
          <w:lang w:val="en-GB"/>
        </w:rPr>
        <w:t>Flowchart of S-CIELAB</w:t>
      </w:r>
    </w:p>
    <w:p w14:paraId="667E2E0F" w14:textId="77777777" w:rsidR="00DB0602" w:rsidRPr="00372346" w:rsidRDefault="00DB0602" w:rsidP="00DB0602">
      <w:pPr>
        <w:pStyle w:val="Figure"/>
      </w:pPr>
      <w:r w:rsidRPr="00372346">
        <w:rPr>
          <w:noProof/>
          <w:lang w:val="en-GB" w:eastAsia="en-GB"/>
        </w:rPr>
        <mc:AlternateContent>
          <mc:Choice Requires="wpg">
            <w:drawing>
              <wp:inline distT="0" distB="0" distL="0" distR="0" wp14:anchorId="4115050D" wp14:editId="5E6FA14E">
                <wp:extent cx="5933440" cy="1540510"/>
                <wp:effectExtent l="0" t="0" r="10160" b="21590"/>
                <wp:docPr id="2542" name="Group 2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3440" cy="1540510"/>
                          <a:chOff x="1314" y="6356"/>
                          <a:chExt cx="9344" cy="2426"/>
                        </a:xfrm>
                      </wpg:grpSpPr>
                      <wps:wsp>
                        <wps:cNvPr id="2543" name="Text Box 49"/>
                        <wps:cNvSpPr txBox="1">
                          <a:spLocks noChangeArrowheads="1"/>
                        </wps:cNvSpPr>
                        <wps:spPr bwMode="auto">
                          <a:xfrm>
                            <a:off x="1314" y="6356"/>
                            <a:ext cx="1200" cy="1023"/>
                          </a:xfrm>
                          <a:prstGeom prst="rect">
                            <a:avLst/>
                          </a:prstGeom>
                          <a:solidFill>
                            <a:srgbClr val="FFFFFF"/>
                          </a:solidFill>
                          <a:ln w="9525">
                            <a:solidFill>
                              <a:srgbClr val="000000"/>
                            </a:solidFill>
                            <a:miter lim="800000"/>
                            <a:headEnd/>
                            <a:tailEnd/>
                          </a:ln>
                        </wps:spPr>
                        <wps:txbx>
                          <w:txbxContent>
                            <w:p w14:paraId="5FF3715E" w14:textId="77777777" w:rsidR="007D55B0" w:rsidRPr="00E6245D" w:rsidRDefault="007D55B0" w:rsidP="00DB0602">
                              <w:pPr>
                                <w:pStyle w:val="Figure"/>
                                <w:spacing w:before="360"/>
                                <w:rPr>
                                  <w:sz w:val="20"/>
                                </w:rPr>
                              </w:pPr>
                              <w:r w:rsidRPr="00E6245D">
                                <w:rPr>
                                  <w:sz w:val="20"/>
                                </w:rPr>
                                <w:t>Original</w:t>
                              </w:r>
                            </w:p>
                          </w:txbxContent>
                        </wps:txbx>
                        <wps:bodyPr rot="0" vert="horz" wrap="square" lIns="0" tIns="0" rIns="0" bIns="0" anchor="ctr" anchorCtr="0" upright="1">
                          <a:noAutofit/>
                        </wps:bodyPr>
                      </wps:wsp>
                      <wps:wsp>
                        <wps:cNvPr id="2544" name="Text Box 50"/>
                        <wps:cNvSpPr txBox="1">
                          <a:spLocks noChangeArrowheads="1"/>
                        </wps:cNvSpPr>
                        <wps:spPr bwMode="auto">
                          <a:xfrm>
                            <a:off x="1314" y="7759"/>
                            <a:ext cx="1199" cy="1023"/>
                          </a:xfrm>
                          <a:prstGeom prst="rect">
                            <a:avLst/>
                          </a:prstGeom>
                          <a:solidFill>
                            <a:srgbClr val="FFFFFF"/>
                          </a:solidFill>
                          <a:ln w="9525">
                            <a:solidFill>
                              <a:srgbClr val="000000"/>
                            </a:solidFill>
                            <a:miter lim="800000"/>
                            <a:headEnd/>
                            <a:tailEnd/>
                          </a:ln>
                        </wps:spPr>
                        <wps:txbx>
                          <w:txbxContent>
                            <w:p w14:paraId="7B27428A" w14:textId="77777777" w:rsidR="007D55B0" w:rsidRPr="00E6245D" w:rsidRDefault="007D55B0" w:rsidP="00DB0602">
                              <w:pPr>
                                <w:pStyle w:val="Figure"/>
                                <w:spacing w:before="360"/>
                                <w:rPr>
                                  <w:sz w:val="20"/>
                                </w:rPr>
                              </w:pPr>
                              <w:r w:rsidRPr="00E6245D">
                                <w:rPr>
                                  <w:sz w:val="20"/>
                                </w:rPr>
                                <w:t>Reproduction</w:t>
                              </w:r>
                            </w:p>
                          </w:txbxContent>
                        </wps:txbx>
                        <wps:bodyPr rot="0" vert="horz" wrap="square" lIns="0" tIns="0" rIns="0" bIns="0" anchor="ctr" anchorCtr="0" upright="1">
                          <a:noAutofit/>
                        </wps:bodyPr>
                      </wps:wsp>
                      <wps:wsp>
                        <wps:cNvPr id="2545" name="Text Box 51"/>
                        <wps:cNvSpPr txBox="1">
                          <a:spLocks noChangeArrowheads="1"/>
                        </wps:cNvSpPr>
                        <wps:spPr bwMode="auto">
                          <a:xfrm>
                            <a:off x="4253" y="6859"/>
                            <a:ext cx="1178" cy="1414"/>
                          </a:xfrm>
                          <a:prstGeom prst="rect">
                            <a:avLst/>
                          </a:prstGeom>
                          <a:solidFill>
                            <a:srgbClr val="FFFFFF"/>
                          </a:solidFill>
                          <a:ln w="9525">
                            <a:solidFill>
                              <a:srgbClr val="000000"/>
                            </a:solidFill>
                            <a:miter lim="800000"/>
                            <a:headEnd/>
                            <a:tailEnd/>
                          </a:ln>
                        </wps:spPr>
                        <wps:txbx>
                          <w:txbxContent>
                            <w:p w14:paraId="132866E7" w14:textId="77777777" w:rsidR="007D55B0" w:rsidRPr="00E6245D" w:rsidRDefault="007D55B0" w:rsidP="00782B89">
                              <w:pPr>
                                <w:pStyle w:val="Figure"/>
                                <w:spacing w:after="120"/>
                                <w:rPr>
                                  <w:sz w:val="20"/>
                                </w:rPr>
                              </w:pPr>
                              <w:r w:rsidRPr="00E6245D">
                                <w:rPr>
                                  <w:sz w:val="20"/>
                                </w:rPr>
                                <w:t>Colour-opponent colour space</w:t>
                              </w:r>
                              <w:r w:rsidRPr="00E6245D">
                                <w:rPr>
                                  <w:sz w:val="20"/>
                                </w:rPr>
                                <w:br/>
                              </w:r>
                              <w:r w:rsidRPr="00E6245D">
                                <w:rPr>
                                  <w:spacing w:val="-6"/>
                                  <w:sz w:val="20"/>
                                </w:rPr>
                                <w:t>representation</w:t>
                              </w:r>
                            </w:p>
                          </w:txbxContent>
                        </wps:txbx>
                        <wps:bodyPr rot="0" vert="horz" wrap="square" lIns="0" tIns="0" rIns="0" bIns="0" anchor="ctr" anchorCtr="0" upright="1">
                          <a:noAutofit/>
                        </wps:bodyPr>
                      </wps:wsp>
                      <wps:wsp>
                        <wps:cNvPr id="2546" name="Text Box 52"/>
                        <wps:cNvSpPr txBox="1">
                          <a:spLocks noChangeArrowheads="1"/>
                        </wps:cNvSpPr>
                        <wps:spPr bwMode="auto">
                          <a:xfrm>
                            <a:off x="5595" y="6859"/>
                            <a:ext cx="975" cy="1414"/>
                          </a:xfrm>
                          <a:prstGeom prst="rect">
                            <a:avLst/>
                          </a:prstGeom>
                          <a:solidFill>
                            <a:srgbClr val="FFFFFF"/>
                          </a:solidFill>
                          <a:ln w="9525">
                            <a:solidFill>
                              <a:srgbClr val="000000"/>
                            </a:solidFill>
                            <a:miter lim="800000"/>
                            <a:headEnd/>
                            <a:tailEnd/>
                          </a:ln>
                        </wps:spPr>
                        <wps:txbx>
                          <w:txbxContent>
                            <w:p w14:paraId="331E32C9" w14:textId="77777777" w:rsidR="007D55B0" w:rsidRPr="00E6245D" w:rsidRDefault="007D55B0" w:rsidP="007B6D97">
                              <w:pPr>
                                <w:pStyle w:val="Figure"/>
                                <w:spacing w:before="400" w:after="120"/>
                                <w:rPr>
                                  <w:sz w:val="20"/>
                                </w:rPr>
                              </w:pPr>
                              <w:r w:rsidRPr="00E6245D">
                                <w:rPr>
                                  <w:sz w:val="20"/>
                                </w:rPr>
                                <w:t>Spatial filtering</w:t>
                              </w:r>
                            </w:p>
                          </w:txbxContent>
                        </wps:txbx>
                        <wps:bodyPr rot="0" vert="horz" wrap="square" lIns="0" tIns="0" rIns="0" bIns="0" anchor="ctr" anchorCtr="0" upright="1">
                          <a:noAutofit/>
                        </wps:bodyPr>
                      </wps:wsp>
                      <wps:wsp>
                        <wps:cNvPr id="2547" name="Text Box 53"/>
                        <wps:cNvSpPr txBox="1">
                          <a:spLocks noChangeArrowheads="1"/>
                        </wps:cNvSpPr>
                        <wps:spPr bwMode="auto">
                          <a:xfrm>
                            <a:off x="6727" y="6859"/>
                            <a:ext cx="1185" cy="1414"/>
                          </a:xfrm>
                          <a:prstGeom prst="rect">
                            <a:avLst/>
                          </a:prstGeom>
                          <a:solidFill>
                            <a:srgbClr val="FFFFFF"/>
                          </a:solidFill>
                          <a:ln w="9525">
                            <a:solidFill>
                              <a:srgbClr val="000000"/>
                            </a:solidFill>
                            <a:miter lim="800000"/>
                            <a:headEnd/>
                            <a:tailEnd/>
                          </a:ln>
                        </wps:spPr>
                        <wps:txbx>
                          <w:txbxContent>
                            <w:p w14:paraId="713520C2" w14:textId="77777777" w:rsidR="007D55B0" w:rsidRPr="00E6245D" w:rsidRDefault="007D55B0" w:rsidP="00782B89">
                              <w:pPr>
                                <w:pStyle w:val="Figure"/>
                                <w:rPr>
                                  <w:sz w:val="20"/>
                                </w:rPr>
                              </w:pPr>
                              <w:r w:rsidRPr="00E6245D">
                                <w:rPr>
                                  <w:sz w:val="20"/>
                                </w:rPr>
                                <w:t xml:space="preserve">Device Independent </w:t>
                              </w:r>
                              <w:r w:rsidRPr="00E6245D">
                                <w:rPr>
                                  <w:spacing w:val="-6"/>
                                  <w:sz w:val="20"/>
                                </w:rPr>
                                <w:t>Representation</w:t>
                              </w:r>
                              <w:r w:rsidRPr="00E6245D">
                                <w:rPr>
                                  <w:sz w:val="20"/>
                                </w:rPr>
                                <w:br/>
                                <w:t>(LMS, XYZ)</w:t>
                              </w:r>
                            </w:p>
                          </w:txbxContent>
                        </wps:txbx>
                        <wps:bodyPr rot="0" vert="horz" wrap="square" lIns="0" tIns="0" rIns="0" bIns="0" anchor="ctr" anchorCtr="0" upright="1">
                          <a:noAutofit/>
                        </wps:bodyPr>
                      </wps:wsp>
                      <wps:wsp>
                        <wps:cNvPr id="2548" name="Line 54"/>
                        <wps:cNvCnPr>
                          <a:cxnSpLocks noChangeShapeType="1"/>
                        </wps:cNvCnPr>
                        <wps:spPr bwMode="auto">
                          <a:xfrm>
                            <a:off x="2520" y="6840"/>
                            <a:ext cx="406" cy="52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49" name="Line 55"/>
                        <wps:cNvCnPr>
                          <a:cxnSpLocks noChangeShapeType="1"/>
                        </wps:cNvCnPr>
                        <wps:spPr bwMode="auto">
                          <a:xfrm flipV="1">
                            <a:off x="2512" y="7695"/>
                            <a:ext cx="414" cy="57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50" name="Line 56"/>
                        <wps:cNvCnPr>
                          <a:cxnSpLocks noChangeShapeType="1"/>
                        </wps:cNvCnPr>
                        <wps:spPr bwMode="auto">
                          <a:xfrm flipH="1">
                            <a:off x="4098" y="7578"/>
                            <a:ext cx="165" cy="0"/>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2551" name="Line 57"/>
                        <wps:cNvCnPr>
                          <a:cxnSpLocks noChangeShapeType="1"/>
                        </wps:cNvCnPr>
                        <wps:spPr bwMode="auto">
                          <a:xfrm flipH="1">
                            <a:off x="5441" y="7578"/>
                            <a:ext cx="165" cy="0"/>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2552" name="Line 58"/>
                        <wps:cNvCnPr>
                          <a:cxnSpLocks noChangeShapeType="1"/>
                        </wps:cNvCnPr>
                        <wps:spPr bwMode="auto">
                          <a:xfrm flipH="1">
                            <a:off x="6570" y="7578"/>
                            <a:ext cx="165" cy="0"/>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2553" name="Line 59"/>
                        <wps:cNvCnPr>
                          <a:cxnSpLocks noChangeShapeType="1"/>
                        </wps:cNvCnPr>
                        <wps:spPr bwMode="auto">
                          <a:xfrm flipH="1">
                            <a:off x="7903" y="7578"/>
                            <a:ext cx="165" cy="0"/>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2554" name="Text Box 60"/>
                        <wps:cNvSpPr txBox="1">
                          <a:spLocks noChangeArrowheads="1"/>
                        </wps:cNvSpPr>
                        <wps:spPr bwMode="auto">
                          <a:xfrm>
                            <a:off x="2917" y="6859"/>
                            <a:ext cx="1177" cy="1414"/>
                          </a:xfrm>
                          <a:prstGeom prst="rect">
                            <a:avLst/>
                          </a:prstGeom>
                          <a:solidFill>
                            <a:srgbClr val="FFFFFF"/>
                          </a:solidFill>
                          <a:ln w="9525">
                            <a:solidFill>
                              <a:srgbClr val="000000"/>
                            </a:solidFill>
                            <a:miter lim="800000"/>
                            <a:headEnd/>
                            <a:tailEnd/>
                          </a:ln>
                        </wps:spPr>
                        <wps:txbx>
                          <w:txbxContent>
                            <w:p w14:paraId="7408CA7C" w14:textId="77777777" w:rsidR="007D55B0" w:rsidRPr="00E6245D" w:rsidRDefault="007D55B0" w:rsidP="00782B89">
                              <w:pPr>
                                <w:pStyle w:val="Figure"/>
                                <w:spacing w:after="120"/>
                                <w:rPr>
                                  <w:sz w:val="20"/>
                                </w:rPr>
                              </w:pPr>
                              <w:r w:rsidRPr="00E6245D">
                                <w:rPr>
                                  <w:sz w:val="20"/>
                                </w:rPr>
                                <w:t xml:space="preserve">Device independent </w:t>
                              </w:r>
                              <w:r w:rsidRPr="00E6245D">
                                <w:rPr>
                                  <w:spacing w:val="-6"/>
                                  <w:sz w:val="20"/>
                                </w:rPr>
                                <w:t>representation</w:t>
                              </w:r>
                              <w:r w:rsidRPr="00E6245D">
                                <w:rPr>
                                  <w:sz w:val="20"/>
                                </w:rPr>
                                <w:br/>
                                <w:t>(LMS, XYZ)</w:t>
                              </w:r>
                            </w:p>
                          </w:txbxContent>
                        </wps:txbx>
                        <wps:bodyPr rot="0" vert="horz" wrap="square" lIns="0" tIns="0" rIns="0" bIns="0" anchor="ctr" anchorCtr="0" upright="1">
                          <a:noAutofit/>
                        </wps:bodyPr>
                      </wps:wsp>
                      <wps:wsp>
                        <wps:cNvPr id="2555" name="Text Box 61"/>
                        <wps:cNvSpPr txBox="1">
                          <a:spLocks noChangeArrowheads="1"/>
                        </wps:cNvSpPr>
                        <wps:spPr bwMode="auto">
                          <a:xfrm>
                            <a:off x="8063" y="6859"/>
                            <a:ext cx="1170" cy="1414"/>
                          </a:xfrm>
                          <a:prstGeom prst="rect">
                            <a:avLst/>
                          </a:prstGeom>
                          <a:solidFill>
                            <a:srgbClr val="FFFFFF"/>
                          </a:solidFill>
                          <a:ln w="9525">
                            <a:solidFill>
                              <a:srgbClr val="000000"/>
                            </a:solidFill>
                            <a:miter lim="800000"/>
                            <a:headEnd/>
                            <a:tailEnd/>
                          </a:ln>
                        </wps:spPr>
                        <wps:txbx>
                          <w:txbxContent>
                            <w:p w14:paraId="029BA303" w14:textId="77777777" w:rsidR="007D55B0" w:rsidRPr="00E6245D" w:rsidRDefault="007D55B0" w:rsidP="00782B89">
                              <w:pPr>
                                <w:pStyle w:val="Figure"/>
                                <w:spacing w:before="240" w:after="120"/>
                                <w:rPr>
                                  <w:sz w:val="20"/>
                                </w:rPr>
                              </w:pPr>
                              <w:r w:rsidRPr="00E6245D">
                                <w:rPr>
                                  <w:sz w:val="20"/>
                                </w:rPr>
                                <w:t>CIELAB representation</w:t>
                              </w:r>
                            </w:p>
                          </w:txbxContent>
                        </wps:txbx>
                        <wps:bodyPr rot="0" vert="horz" wrap="square" lIns="0" tIns="0" rIns="0" bIns="0" anchor="ctr" anchorCtr="0" upright="1">
                          <a:noAutofit/>
                        </wps:bodyPr>
                      </wps:wsp>
                      <wps:wsp>
                        <wps:cNvPr id="2556" name="Line 62"/>
                        <wps:cNvCnPr>
                          <a:cxnSpLocks noChangeShapeType="1"/>
                        </wps:cNvCnPr>
                        <wps:spPr bwMode="auto">
                          <a:xfrm flipH="1">
                            <a:off x="9240" y="7578"/>
                            <a:ext cx="165" cy="0"/>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2557" name="Text Box 63"/>
                        <wps:cNvSpPr txBox="1">
                          <a:spLocks noChangeArrowheads="1"/>
                        </wps:cNvSpPr>
                        <wps:spPr bwMode="auto">
                          <a:xfrm>
                            <a:off x="9413" y="6859"/>
                            <a:ext cx="1245" cy="1414"/>
                          </a:xfrm>
                          <a:prstGeom prst="rect">
                            <a:avLst/>
                          </a:prstGeom>
                          <a:solidFill>
                            <a:srgbClr val="FFFFFF"/>
                          </a:solidFill>
                          <a:ln w="9525">
                            <a:solidFill>
                              <a:srgbClr val="000000"/>
                            </a:solidFill>
                            <a:miter lim="800000"/>
                            <a:headEnd/>
                            <a:tailEnd/>
                          </a:ln>
                        </wps:spPr>
                        <wps:txbx>
                          <w:txbxContent>
                            <w:p w14:paraId="24E5DF75" w14:textId="77777777" w:rsidR="007D55B0" w:rsidRPr="00E6245D" w:rsidRDefault="007D55B0" w:rsidP="007B6D97">
                              <w:pPr>
                                <w:pStyle w:val="Figure"/>
                                <w:spacing w:after="120"/>
                                <w:rPr>
                                  <w:sz w:val="20"/>
                                </w:rPr>
                              </w:pPr>
                              <w:r w:rsidRPr="00E6245D">
                                <w:rPr>
                                  <w:sz w:val="20"/>
                                </w:rPr>
                                <w:t>Calculate weighted colour difference image</w:t>
                              </w:r>
                            </w:p>
                          </w:txbxContent>
                        </wps:txbx>
                        <wps:bodyPr rot="0" vert="horz" wrap="square" lIns="0" tIns="0" rIns="0" bIns="0" anchor="ctr" anchorCtr="0" upright="1">
                          <a:noAutofit/>
                        </wps:bodyPr>
                      </wps:wsp>
                    </wpg:wgp>
                  </a:graphicData>
                </a:graphic>
              </wp:inline>
            </w:drawing>
          </mc:Choice>
          <mc:Fallback>
            <w:pict>
              <v:group w14:anchorId="4115050D" id="Group 2542" o:spid="_x0000_s1068" style="width:467.2pt;height:121.3pt;mso-position-horizontal-relative:char;mso-position-vertical-relative:line" coordorigin="1314,6356" coordsize="9344,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">
                <v:shape id="Text Box 49" o:spid="_x0000_s1069" type="#_x0000_t202" style="position:absolute;left:1314;top:6356;width:1200;height: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">
                  <v:textbox inset="0,0,0,0">
                    <w:txbxContent>
                      <w:p w14:paraId="5FF3715E" w14:textId="77777777" w:rsidR="007D55B0" w:rsidRPr="00E6245D" w:rsidRDefault="007D55B0" w:rsidP="00DB0602">
                        <w:pPr>
                          <w:pStyle w:val="Figure"/>
                          <w:spacing w:before="360"/>
                          <w:rPr>
                            <w:sz w:val="20"/>
                          </w:rPr>
                        </w:pPr>
                        <w:r w:rsidRPr="00E6245D">
                          <w:rPr>
                            <w:sz w:val="20"/>
                          </w:rPr>
                          <w:t>Original</w:t>
                        </w:r>
                      </w:p>
                    </w:txbxContent>
                  </v:textbox>
                </v:shape>
                <v:shape id="Text Box 50" o:spid="_x0000_s1070" type="#_x0000_t202" style="position:absolute;left:1314;top:7759;width:1199;height: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">
                  <v:textbox inset="0,0,0,0">
                    <w:txbxContent>
                      <w:p w14:paraId="7B27428A" w14:textId="77777777" w:rsidR="007D55B0" w:rsidRPr="00E6245D" w:rsidRDefault="007D55B0" w:rsidP="00DB0602">
                        <w:pPr>
                          <w:pStyle w:val="Figure"/>
                          <w:spacing w:before="360"/>
                          <w:rPr>
                            <w:sz w:val="20"/>
                          </w:rPr>
                        </w:pPr>
                        <w:r w:rsidRPr="00E6245D">
                          <w:rPr>
                            <w:sz w:val="20"/>
                          </w:rPr>
                          <w:t>Reproduction</w:t>
                        </w:r>
                      </w:p>
                    </w:txbxContent>
                  </v:textbox>
                </v:shape>
                <v:shape id="Text Box 51" o:spid="_x0000_s1071" type="#_x0000_t202" style="position:absolute;left:4253;top:6859;width:1178;height: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">
                  <v:textbox inset="0,0,0,0">
                    <w:txbxContent>
                      <w:p w14:paraId="132866E7" w14:textId="77777777" w:rsidR="007D55B0" w:rsidRPr="00E6245D" w:rsidRDefault="007D55B0" w:rsidP="00782B89">
                        <w:pPr>
                          <w:pStyle w:val="Figure"/>
                          <w:spacing w:after="120"/>
                          <w:rPr>
                            <w:sz w:val="20"/>
                          </w:rPr>
                        </w:pPr>
                        <w:r w:rsidRPr="00E6245D">
                          <w:rPr>
                            <w:sz w:val="20"/>
                          </w:rPr>
                          <w:t>Colour-opponent colour space</w:t>
                        </w:r>
                        <w:r w:rsidRPr="00E6245D">
                          <w:rPr>
                            <w:sz w:val="20"/>
                          </w:rPr>
                          <w:br/>
                        </w:r>
                        <w:r w:rsidRPr="00E6245D">
                          <w:rPr>
                            <w:spacing w:val="-6"/>
                            <w:sz w:val="20"/>
                          </w:rPr>
                          <w:t>representation</w:t>
                        </w:r>
                      </w:p>
                    </w:txbxContent>
                  </v:textbox>
                </v:shape>
                <v:shape id="Text Box 52" o:spid="_x0000_s1072" type="#_x0000_t202" style="position:absolute;left:5595;top:6859;width:975;height: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">
                  <v:textbox inset="0,0,0,0">
                    <w:txbxContent>
                      <w:p w14:paraId="331E32C9" w14:textId="77777777" w:rsidR="007D55B0" w:rsidRPr="00E6245D" w:rsidRDefault="007D55B0" w:rsidP="007B6D97">
                        <w:pPr>
                          <w:pStyle w:val="Figure"/>
                          <w:spacing w:before="400" w:after="120"/>
                          <w:rPr>
                            <w:sz w:val="20"/>
                          </w:rPr>
                        </w:pPr>
                        <w:r w:rsidRPr="00E6245D">
                          <w:rPr>
                            <w:sz w:val="20"/>
                          </w:rPr>
                          <w:t>Spatial filtering</w:t>
                        </w:r>
                      </w:p>
                    </w:txbxContent>
                  </v:textbox>
                </v:shape>
                <v:shape id="Text Box 53" o:spid="_x0000_s1073" type="#_x0000_t202" style="position:absolute;left:6727;top:6859;width:1185;height: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">
                  <v:textbox inset="0,0,0,0">
                    <w:txbxContent>
                      <w:p w14:paraId="713520C2" w14:textId="77777777" w:rsidR="007D55B0" w:rsidRPr="00E6245D" w:rsidRDefault="007D55B0" w:rsidP="00782B89">
                        <w:pPr>
                          <w:pStyle w:val="Figure"/>
                          <w:rPr>
                            <w:sz w:val="20"/>
                          </w:rPr>
                        </w:pPr>
                        <w:r w:rsidRPr="00E6245D">
                          <w:rPr>
                            <w:sz w:val="20"/>
                          </w:rPr>
                          <w:t xml:space="preserve">Device Independent </w:t>
                        </w:r>
                        <w:r w:rsidRPr="00E6245D">
                          <w:rPr>
                            <w:spacing w:val="-6"/>
                            <w:sz w:val="20"/>
                          </w:rPr>
                          <w:t>Representation</w:t>
                        </w:r>
                        <w:r w:rsidRPr="00E6245D">
                          <w:rPr>
                            <w:sz w:val="20"/>
                          </w:rPr>
                          <w:br/>
                          <w:t>(LMS, XYZ)</w:t>
                        </w:r>
                      </w:p>
                    </w:txbxContent>
                  </v:textbox>
                </v:shape>
                <v:line id="Line 54" o:spid="_x0000_s1074" style="position:absolute;visibility:visible;mso-wrap-style:square" from="2520,6840" to="2926,7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">
                  <v:stroke endarrow="block" endarrowwidth="narrow"/>
                </v:line>
                <v:line id="Line 55" o:spid="_x0000_s1075" style="position:absolute;flip:y;visibility:visible;mso-wrap-style:square" from="2512,7695" to="2926,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">
                  <v:stroke endarrow="block" endarrowwidth="narrow"/>
                </v:line>
                <v:line id="Line 56" o:spid="_x0000_s1076" style="position:absolute;flip:x;visibility:visible;mso-wrap-style:square" from="4098,7578" to="4263,7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">
                  <v:stroke startarrow="block" startarrowwidth="narrow"/>
                </v:line>
                <v:line id="Line 57" o:spid="_x0000_s1077" style="position:absolute;flip:x;visibility:visible;mso-wrap-style:square" from="5441,7578" to="5606,7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">
                  <v:stroke startarrow="block" startarrowwidth="narrow"/>
                </v:line>
                <v:line id="Line 58" o:spid="_x0000_s1078" style="position:absolute;flip:x;visibility:visible;mso-wrap-style:square" from="6570,7578" to="6735,7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">
                  <v:stroke startarrow="block" startarrowwidth="narrow"/>
                </v:line>
                <v:line id="Line 59" o:spid="_x0000_s1079" style="position:absolute;flip:x;visibility:visible;mso-wrap-style:square" from="7903,7578" to="8068,7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">
                  <v:stroke startarrow="block" startarrowwidth="narrow"/>
                </v:line>
                <v:shape id="Text Box 60" o:spid="_x0000_s1080" type="#_x0000_t202" style="position:absolute;left:2917;top:6859;width:1177;height: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">
                  <v:textbox inset="0,0,0,0">
                    <w:txbxContent>
                      <w:p w14:paraId="7408CA7C" w14:textId="77777777" w:rsidR="007D55B0" w:rsidRPr="00E6245D" w:rsidRDefault="007D55B0" w:rsidP="00782B89">
                        <w:pPr>
                          <w:pStyle w:val="Figure"/>
                          <w:spacing w:after="120"/>
                          <w:rPr>
                            <w:sz w:val="20"/>
                          </w:rPr>
                        </w:pPr>
                        <w:r w:rsidRPr="00E6245D">
                          <w:rPr>
                            <w:sz w:val="20"/>
                          </w:rPr>
                          <w:t xml:space="preserve">Device independent </w:t>
                        </w:r>
                        <w:r w:rsidRPr="00E6245D">
                          <w:rPr>
                            <w:spacing w:val="-6"/>
                            <w:sz w:val="20"/>
                          </w:rPr>
                          <w:t>representation</w:t>
                        </w:r>
                        <w:r w:rsidRPr="00E6245D">
                          <w:rPr>
                            <w:sz w:val="20"/>
                          </w:rPr>
                          <w:br/>
                          <w:t>(LMS, XYZ)</w:t>
                        </w:r>
                      </w:p>
                    </w:txbxContent>
                  </v:textbox>
                </v:shape>
                <v:shape id="Text Box 61" o:spid="_x0000_s1081" type="#_x0000_t202" style="position:absolute;left:8063;top:6859;width:1170;height: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">
                  <v:textbox inset="0,0,0,0">
                    <w:txbxContent>
                      <w:p w14:paraId="029BA303" w14:textId="77777777" w:rsidR="007D55B0" w:rsidRPr="00E6245D" w:rsidRDefault="007D55B0" w:rsidP="00782B89">
                        <w:pPr>
                          <w:pStyle w:val="Figure"/>
                          <w:spacing w:before="240" w:after="120"/>
                          <w:rPr>
                            <w:sz w:val="20"/>
                          </w:rPr>
                        </w:pPr>
                        <w:r w:rsidRPr="00E6245D">
                          <w:rPr>
                            <w:sz w:val="20"/>
                          </w:rPr>
                          <w:t>CIELAB representation</w:t>
                        </w:r>
                      </w:p>
                    </w:txbxContent>
                  </v:textbox>
                </v:shape>
                <v:line id="Line 62" o:spid="_x0000_s1082" style="position:absolute;flip:x;visibility:visible;mso-wrap-style:square" from="9240,7578" to="9405,7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">
                  <v:stroke startarrow="block" startarrowwidth="narrow"/>
                </v:line>
                <v:shape id="Text Box 63" o:spid="_x0000_s1083" type="#_x0000_t202" style="position:absolute;left:9413;top:6859;width:1245;height: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">
                  <v:textbox inset="0,0,0,0">
                    <w:txbxContent>
                      <w:p w14:paraId="24E5DF75" w14:textId="77777777" w:rsidR="007D55B0" w:rsidRPr="00E6245D" w:rsidRDefault="007D55B0" w:rsidP="007B6D97">
                        <w:pPr>
                          <w:pStyle w:val="Figure"/>
                          <w:spacing w:after="120"/>
                          <w:rPr>
                            <w:sz w:val="20"/>
                          </w:rPr>
                        </w:pPr>
                        <w:r w:rsidRPr="00E6245D">
                          <w:rPr>
                            <w:sz w:val="20"/>
                          </w:rPr>
                          <w:t>Calculate weighted colour difference image</w:t>
                        </w:r>
                      </w:p>
                    </w:txbxContent>
                  </v:textbox>
                </v:shape>
                <w10:anchorlock/>
              </v:group>
            </w:pict>
          </mc:Fallback>
        </mc:AlternateContent>
      </w:r>
    </w:p>
    <w:p w14:paraId="11B9E76B" w14:textId="77777777" w:rsidR="00DB0602" w:rsidRPr="00DB0602" w:rsidRDefault="00DB0602" w:rsidP="00DB0602">
      <w:pPr>
        <w:rPr>
          <w:lang w:val="en-GB"/>
        </w:rPr>
      </w:pPr>
      <w:r w:rsidRPr="00DB0602">
        <w:rPr>
          <w:lang w:val="en-GB"/>
        </w:rPr>
        <w:t xml:space="preserve">The model takes two images as an input. The first stage in the calculation is to transform the images into colour-opponent colour space </w:t>
      </w:r>
      <w:r w:rsidRPr="00DB0602">
        <w:rPr>
          <w:i/>
          <w:lang w:val="en-GB"/>
        </w:rPr>
        <w:t>AC</w:t>
      </w:r>
      <w:r w:rsidRPr="00DB0602">
        <w:rPr>
          <w:i/>
          <w:vertAlign w:val="subscript"/>
          <w:lang w:val="en-GB"/>
        </w:rPr>
        <w:t>1</w:t>
      </w:r>
      <w:r w:rsidRPr="00DB0602">
        <w:rPr>
          <w:i/>
          <w:lang w:val="en-GB"/>
        </w:rPr>
        <w:t>C</w:t>
      </w:r>
      <w:r w:rsidRPr="00DB0602">
        <w:rPr>
          <w:i/>
          <w:vertAlign w:val="subscript"/>
          <w:lang w:val="en-GB"/>
        </w:rPr>
        <w:t>2</w:t>
      </w:r>
      <w:r w:rsidRPr="00DB0602">
        <w:rPr>
          <w:lang w:val="en-GB"/>
        </w:rPr>
        <w:t>, representing an achromatic, a red-green and a blue-yellow channels:</w:t>
      </w:r>
    </w:p>
    <w:p w14:paraId="23EFB1EA" w14:textId="46788814" w:rsidR="00DB0602" w:rsidRPr="00372346" w:rsidRDefault="002E3E08" w:rsidP="00DB0602">
      <w:pPr>
        <w:spacing w:before="60" w:after="60"/>
        <w:jc w:val="center"/>
        <w:rPr>
          <w:szCs w:val="24"/>
        </w:rPr>
      </w:pPr>
      <w:r w:rsidRPr="00372346">
        <w:rPr>
          <w:position w:val="-50"/>
          <w:szCs w:val="24"/>
        </w:rPr>
        <w:object w:dxaOrig="3780" w:dyaOrig="1120" w14:anchorId="47EEDC1F">
          <v:shape id="_x0000_i1280" type="#_x0000_t75" style="width:173.95pt;height:55.85pt" o:ole="">
            <v:imagedata r:id="rId533" o:title=""/>
          </v:shape>
          <o:OLEObject Type="Embed" ProgID="Equation.DSMT4" ShapeID="_x0000_i1280" DrawAspect="Content" ObjectID="_1555937343" r:id="rId534"/>
        </w:object>
      </w:r>
    </w:p>
    <w:p w14:paraId="3D8920C5" w14:textId="77777777" w:rsidR="00DB0602" w:rsidRPr="00DB0602" w:rsidRDefault="00DB0602" w:rsidP="00DB0602">
      <w:pPr>
        <w:rPr>
          <w:lang w:val="en-GB"/>
        </w:rPr>
      </w:pPr>
      <w:r w:rsidRPr="00DB0602">
        <w:rPr>
          <w:lang w:val="en-GB"/>
        </w:rPr>
        <w:t>The spatial filters that approximate human CSFs are used to eliminate the information that is imperceptible to the visual system and normalize colour differences at spatial frequencies that are visible. The traditional S-CIELAB model uses two-dimensional separable convolution kernels. These kernels are unit sum kernels, in the form of a series of Gaussian functions. The unit sum was designed such that for large uniform areas S-CIELAB predictions are identical to the corresponding CIELAB predictions. The spatial form of the convolution kernels are the following:</w:t>
      </w:r>
    </w:p>
    <w:p w14:paraId="50BAF956" w14:textId="0D6459B3" w:rsidR="00DB0602" w:rsidRPr="00372346" w:rsidRDefault="002E3E08" w:rsidP="00DB0602">
      <w:pPr>
        <w:spacing w:before="20" w:after="20"/>
        <w:jc w:val="center"/>
        <w:rPr>
          <w:szCs w:val="24"/>
        </w:rPr>
      </w:pPr>
      <w:r w:rsidRPr="00372346">
        <w:rPr>
          <w:position w:val="-28"/>
          <w:szCs w:val="24"/>
        </w:rPr>
        <w:object w:dxaOrig="3720" w:dyaOrig="639" w14:anchorId="317F5F7D">
          <v:shape id="_x0000_i1281" type="#_x0000_t75" style="width:168.75pt;height:32.25pt" o:ole="">
            <v:imagedata r:id="rId535" o:title=""/>
          </v:shape>
          <o:OLEObject Type="Embed" ProgID="Equation.DSMT4" ShapeID="_x0000_i1281" DrawAspect="Content" ObjectID="_1555937344" r:id="rId536"/>
        </w:object>
      </w:r>
    </w:p>
    <w:p w14:paraId="2FFC34EE" w14:textId="77777777" w:rsidR="00DB0602" w:rsidRPr="00DB0602" w:rsidRDefault="00DB0602" w:rsidP="00DB0602">
      <w:pPr>
        <w:rPr>
          <w:lang w:val="en-GB"/>
        </w:rPr>
      </w:pPr>
      <w:r w:rsidRPr="00DB0602">
        <w:rPr>
          <w:lang w:val="en-GB"/>
        </w:rPr>
        <w:t xml:space="preserve">The parameters </w:t>
      </w:r>
      <w:r w:rsidRPr="00DB0602">
        <w:rPr>
          <w:i/>
          <w:lang w:val="en-GB"/>
        </w:rPr>
        <w:t>k</w:t>
      </w:r>
      <w:r w:rsidRPr="00DB0602">
        <w:rPr>
          <w:lang w:val="en-GB"/>
        </w:rPr>
        <w:t xml:space="preserve"> and </w:t>
      </w:r>
      <w:r w:rsidRPr="00DB0602">
        <w:rPr>
          <w:i/>
          <w:lang w:val="en-GB"/>
        </w:rPr>
        <w:t>k</w:t>
      </w:r>
      <w:r w:rsidRPr="00DB0602">
        <w:rPr>
          <w:i/>
          <w:vertAlign w:val="subscript"/>
          <w:lang w:val="en-GB"/>
        </w:rPr>
        <w:t>i</w:t>
      </w:r>
      <w:r w:rsidRPr="00DB0602">
        <w:rPr>
          <w:lang w:val="en-GB"/>
        </w:rPr>
        <w:t xml:space="preserve"> normalize the filters such that they sum to one, thus preserving the mean colour value for uniform areas. The parameters w</w:t>
      </w:r>
      <w:r w:rsidRPr="00DB0602">
        <w:rPr>
          <w:vertAlign w:val="subscript"/>
          <w:lang w:val="en-GB"/>
        </w:rPr>
        <w:t>i</w:t>
      </w:r>
      <w:r w:rsidRPr="00DB0602">
        <w:rPr>
          <w:lang w:val="en-GB"/>
        </w:rPr>
        <w:t xml:space="preserve"> and </w:t>
      </w:r>
      <w:r w:rsidRPr="00372346">
        <w:rPr>
          <w:position w:val="-12"/>
        </w:rPr>
        <w:object w:dxaOrig="279" w:dyaOrig="360" w14:anchorId="7E7F0A29">
          <v:shape id="_x0000_i1282" type="#_x0000_t75" style="width:11.5pt;height:24.2pt" o:ole="">
            <v:imagedata r:id="rId537" o:title=""/>
          </v:shape>
          <o:OLEObject Type="Embed" ProgID="Equation.DSMT4" ShapeID="_x0000_i1282" DrawAspect="Content" ObjectID="_1555937345" r:id="rId538"/>
        </w:object>
      </w:r>
      <w:r w:rsidRPr="00DB0602">
        <w:rPr>
          <w:lang w:val="en-GB"/>
        </w:rPr>
        <w:t xml:space="preserve"> represent the weight and the spread (in degrees of visual angle) of the Gaussian functions, respectively.</w:t>
      </w:r>
    </w:p>
    <w:p w14:paraId="79875C62" w14:textId="77777777" w:rsidR="00DB0602" w:rsidRPr="00DB0602" w:rsidRDefault="00DB0602" w:rsidP="00DB0602">
      <w:pPr>
        <w:rPr>
          <w:lang w:val="en-GB"/>
        </w:rPr>
      </w:pPr>
      <w:r w:rsidRPr="00DB0602">
        <w:rPr>
          <w:lang w:val="en-GB"/>
        </w:rPr>
        <w:t xml:space="preserve">The separable nature of the kernels allows for the use of two relatively simple 1-D convolutions of the colour planes, rather than a more complex 2-D convolution. </w:t>
      </w:r>
    </w:p>
    <w:p w14:paraId="58F01835" w14:textId="77777777" w:rsidR="00DB0602" w:rsidRPr="00DB0602" w:rsidRDefault="00DB0602" w:rsidP="00DB0602">
      <w:pPr>
        <w:rPr>
          <w:lang w:val="en-GB"/>
        </w:rPr>
      </w:pPr>
      <w:r w:rsidRPr="00DB0602">
        <w:rPr>
          <w:lang w:val="en-GB"/>
        </w:rPr>
        <w:t>If computationally feasible it might be desirable to perform the spatial filtering in the frequency domain, rather than the spatial domain. The characteristics of luminance and chrominance filters are the following:</w:t>
      </w:r>
    </w:p>
    <w:p w14:paraId="0DDD85CB" w14:textId="77777777" w:rsidR="00DB0602" w:rsidRPr="00DB0602" w:rsidRDefault="00DB0602" w:rsidP="00DB0602">
      <w:pPr>
        <w:pStyle w:val="TableNo"/>
        <w:spacing w:before="120"/>
        <w:rPr>
          <w:lang w:val="en-GB"/>
        </w:rPr>
      </w:pPr>
      <w:r w:rsidRPr="00DB0602">
        <w:rPr>
          <w:lang w:val="en-GB"/>
        </w:rPr>
        <w:t>TABLE 5.1</w:t>
      </w:r>
    </w:p>
    <w:p w14:paraId="06627CBD" w14:textId="77777777" w:rsidR="00DB0602" w:rsidRPr="00DB0602" w:rsidRDefault="00DB0602" w:rsidP="00DB0602">
      <w:pPr>
        <w:pStyle w:val="Tabletitle"/>
        <w:rPr>
          <w:lang w:val="en-GB"/>
        </w:rPr>
      </w:pPr>
      <w:r w:rsidRPr="00DB0602">
        <w:rPr>
          <w:lang w:val="en-GB"/>
        </w:rPr>
        <w:t>Weight and spread of Gaussian convolution kernel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0"/>
        <w:gridCol w:w="1233"/>
        <w:gridCol w:w="1326"/>
      </w:tblGrid>
      <w:tr w:rsidR="00DB0602" w:rsidRPr="00372346" w14:paraId="40655ADB" w14:textId="77777777" w:rsidTr="007D55B0">
        <w:trPr>
          <w:jc w:val="center"/>
        </w:trPr>
        <w:tc>
          <w:tcPr>
            <w:tcW w:w="0" w:type="auto"/>
            <w:vAlign w:val="center"/>
          </w:tcPr>
          <w:p w14:paraId="0B5816C9" w14:textId="77777777" w:rsidR="00DB0602" w:rsidRPr="00372346" w:rsidRDefault="00DB0602" w:rsidP="007D55B0">
            <w:pPr>
              <w:pStyle w:val="Tablehead"/>
            </w:pPr>
            <w:r w:rsidRPr="00372346">
              <w:t>Filter</w:t>
            </w:r>
          </w:p>
        </w:tc>
        <w:tc>
          <w:tcPr>
            <w:tcW w:w="0" w:type="auto"/>
            <w:vAlign w:val="center"/>
          </w:tcPr>
          <w:p w14:paraId="4D6ED25E" w14:textId="77777777" w:rsidR="00DB0602" w:rsidRPr="00372346" w:rsidRDefault="00DB0602" w:rsidP="007D55B0">
            <w:pPr>
              <w:pStyle w:val="Tablehead"/>
            </w:pPr>
            <w:r w:rsidRPr="00372346">
              <w:t>Weight(</w:t>
            </w:r>
            <w:r w:rsidRPr="00372346">
              <w:rPr>
                <w:i/>
              </w:rPr>
              <w:t>w</w:t>
            </w:r>
            <w:r w:rsidRPr="00372346">
              <w:rPr>
                <w:i/>
                <w:vertAlign w:val="subscript"/>
              </w:rPr>
              <w:t>i</w:t>
            </w:r>
            <w:r w:rsidRPr="00372346">
              <w:t>)</w:t>
            </w:r>
          </w:p>
        </w:tc>
        <w:tc>
          <w:tcPr>
            <w:tcW w:w="0" w:type="auto"/>
            <w:vAlign w:val="center"/>
          </w:tcPr>
          <w:p w14:paraId="2F894694" w14:textId="77777777" w:rsidR="00DB0602" w:rsidRPr="00372346" w:rsidRDefault="00DB0602" w:rsidP="007D55B0">
            <w:pPr>
              <w:pStyle w:val="Tablehead"/>
            </w:pPr>
            <w:r w:rsidRPr="00372346">
              <w:t>Spread (</w:t>
            </w:r>
            <w:r w:rsidRPr="00372346">
              <w:rPr>
                <w:position w:val="-12"/>
              </w:rPr>
              <w:object w:dxaOrig="279" w:dyaOrig="360" w14:anchorId="6AB5B93C">
                <v:shape id="_x0000_i1283" type="#_x0000_t75" style="width:11.5pt;height:24.2pt" o:ole="">
                  <v:imagedata r:id="rId539" o:title=""/>
                </v:shape>
                <o:OLEObject Type="Embed" ProgID="Equation.DSMT4" ShapeID="_x0000_i1283" DrawAspect="Content" ObjectID="_1555937346" r:id="rId540"/>
              </w:object>
            </w:r>
            <w:r w:rsidRPr="00372346">
              <w:t>)</w:t>
            </w:r>
          </w:p>
        </w:tc>
      </w:tr>
      <w:tr w:rsidR="00DB0602" w:rsidRPr="00372346" w14:paraId="500E5882" w14:textId="77777777" w:rsidTr="007D55B0">
        <w:trPr>
          <w:jc w:val="center"/>
        </w:trPr>
        <w:tc>
          <w:tcPr>
            <w:tcW w:w="0" w:type="auto"/>
          </w:tcPr>
          <w:p w14:paraId="0B5B5B27" w14:textId="77777777" w:rsidR="00DB0602" w:rsidRPr="00372346" w:rsidRDefault="00DB0602" w:rsidP="007D55B0">
            <w:pPr>
              <w:pStyle w:val="Tabletext"/>
            </w:pPr>
            <w:r w:rsidRPr="00372346">
              <w:t>Achromatic (i=1)</w:t>
            </w:r>
          </w:p>
        </w:tc>
        <w:tc>
          <w:tcPr>
            <w:tcW w:w="0" w:type="auto"/>
          </w:tcPr>
          <w:p w14:paraId="4AC4A79B" w14:textId="77777777" w:rsidR="00DB0602" w:rsidRPr="00372346" w:rsidRDefault="00DB0602" w:rsidP="007D55B0">
            <w:pPr>
              <w:pStyle w:val="Tabletext"/>
              <w:tabs>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72346">
              <w:t>1.00327</w:t>
            </w:r>
          </w:p>
        </w:tc>
        <w:tc>
          <w:tcPr>
            <w:tcW w:w="0" w:type="auto"/>
          </w:tcPr>
          <w:p w14:paraId="755EC73D" w14:textId="77777777" w:rsidR="00DB0602" w:rsidRPr="00372346" w:rsidRDefault="00DB0602" w:rsidP="007D55B0">
            <w:pPr>
              <w:pStyle w:val="Tabletext"/>
              <w:jc w:val="center"/>
            </w:pPr>
            <w:r w:rsidRPr="00372346">
              <w:t>0.0500</w:t>
            </w:r>
          </w:p>
        </w:tc>
      </w:tr>
      <w:tr w:rsidR="00DB0602" w:rsidRPr="00372346" w14:paraId="3E03AD7C" w14:textId="77777777" w:rsidTr="007D55B0">
        <w:trPr>
          <w:jc w:val="center"/>
        </w:trPr>
        <w:tc>
          <w:tcPr>
            <w:tcW w:w="0" w:type="auto"/>
          </w:tcPr>
          <w:p w14:paraId="51665C0D" w14:textId="77777777" w:rsidR="00DB0602" w:rsidRPr="00372346" w:rsidRDefault="00DB0602" w:rsidP="007D55B0">
            <w:pPr>
              <w:pStyle w:val="Tabletext"/>
            </w:pPr>
            <w:r w:rsidRPr="00372346">
              <w:t>Achromatic (i=2)</w:t>
            </w:r>
          </w:p>
        </w:tc>
        <w:tc>
          <w:tcPr>
            <w:tcW w:w="0" w:type="auto"/>
          </w:tcPr>
          <w:p w14:paraId="5EE63CFB" w14:textId="77777777" w:rsidR="00DB0602" w:rsidRPr="00372346" w:rsidRDefault="00DB0602" w:rsidP="007D55B0">
            <w:pPr>
              <w:pStyle w:val="Tabletext"/>
              <w:jc w:val="center"/>
            </w:pPr>
            <w:r w:rsidRPr="00372346">
              <w:t>0.11442</w:t>
            </w:r>
          </w:p>
        </w:tc>
        <w:tc>
          <w:tcPr>
            <w:tcW w:w="0" w:type="auto"/>
          </w:tcPr>
          <w:p w14:paraId="41BE565B" w14:textId="77777777" w:rsidR="00DB0602" w:rsidRPr="00372346" w:rsidRDefault="00DB0602" w:rsidP="007D55B0">
            <w:pPr>
              <w:pStyle w:val="Tabletext"/>
              <w:jc w:val="center"/>
            </w:pPr>
            <w:r w:rsidRPr="00372346">
              <w:t>0.2250</w:t>
            </w:r>
          </w:p>
        </w:tc>
      </w:tr>
      <w:tr w:rsidR="00DB0602" w:rsidRPr="00372346" w14:paraId="7EDBD76B" w14:textId="77777777" w:rsidTr="007D55B0">
        <w:trPr>
          <w:jc w:val="center"/>
        </w:trPr>
        <w:tc>
          <w:tcPr>
            <w:tcW w:w="0" w:type="auto"/>
          </w:tcPr>
          <w:p w14:paraId="2E235261" w14:textId="77777777" w:rsidR="00DB0602" w:rsidRPr="00372346" w:rsidRDefault="00DB0602" w:rsidP="007D55B0">
            <w:pPr>
              <w:pStyle w:val="Tabletext"/>
            </w:pPr>
            <w:r w:rsidRPr="00372346">
              <w:t>Achromatic (i=3)</w:t>
            </w:r>
          </w:p>
        </w:tc>
        <w:tc>
          <w:tcPr>
            <w:tcW w:w="0" w:type="auto"/>
          </w:tcPr>
          <w:p w14:paraId="1C1C0F09" w14:textId="36B0EFB8" w:rsidR="00DB0602" w:rsidRPr="00372346" w:rsidRDefault="00782B89" w:rsidP="007D55B0">
            <w:pPr>
              <w:pStyle w:val="Tabletext"/>
              <w:jc w:val="center"/>
            </w:pPr>
            <w:r>
              <w:t>−</w:t>
            </w:r>
            <w:r w:rsidR="00DB0602" w:rsidRPr="00372346">
              <w:t>0.11769</w:t>
            </w:r>
          </w:p>
        </w:tc>
        <w:tc>
          <w:tcPr>
            <w:tcW w:w="0" w:type="auto"/>
          </w:tcPr>
          <w:p w14:paraId="7B797DCB" w14:textId="77777777" w:rsidR="00DB0602" w:rsidRPr="00372346" w:rsidRDefault="00DB0602" w:rsidP="007D55B0">
            <w:pPr>
              <w:pStyle w:val="Tabletext"/>
              <w:jc w:val="center"/>
            </w:pPr>
            <w:r w:rsidRPr="00372346">
              <w:t>7.0000</w:t>
            </w:r>
          </w:p>
        </w:tc>
      </w:tr>
      <w:tr w:rsidR="00DB0602" w:rsidRPr="00372346" w14:paraId="4D5D1B27" w14:textId="77777777" w:rsidTr="007D55B0">
        <w:trPr>
          <w:jc w:val="center"/>
        </w:trPr>
        <w:tc>
          <w:tcPr>
            <w:tcW w:w="0" w:type="auto"/>
          </w:tcPr>
          <w:p w14:paraId="52E41BAE" w14:textId="77777777" w:rsidR="00DB0602" w:rsidRPr="00372346" w:rsidRDefault="00DB0602" w:rsidP="007D55B0">
            <w:pPr>
              <w:pStyle w:val="Tabletext"/>
            </w:pPr>
            <w:r w:rsidRPr="00372346">
              <w:t>Red-Green (i=1)</w:t>
            </w:r>
          </w:p>
        </w:tc>
        <w:tc>
          <w:tcPr>
            <w:tcW w:w="0" w:type="auto"/>
          </w:tcPr>
          <w:p w14:paraId="1406CD23" w14:textId="77777777" w:rsidR="00DB0602" w:rsidRPr="00372346" w:rsidRDefault="00DB0602" w:rsidP="007D55B0">
            <w:pPr>
              <w:pStyle w:val="Tabletext"/>
              <w:jc w:val="center"/>
            </w:pPr>
            <w:r w:rsidRPr="00372346">
              <w:t>0.61673</w:t>
            </w:r>
          </w:p>
        </w:tc>
        <w:tc>
          <w:tcPr>
            <w:tcW w:w="0" w:type="auto"/>
          </w:tcPr>
          <w:p w14:paraId="63F872E8" w14:textId="77777777" w:rsidR="00DB0602" w:rsidRPr="00372346" w:rsidRDefault="00DB0602" w:rsidP="007D55B0">
            <w:pPr>
              <w:pStyle w:val="Tabletext"/>
              <w:jc w:val="center"/>
            </w:pPr>
            <w:r w:rsidRPr="00372346">
              <w:t>0.0685</w:t>
            </w:r>
          </w:p>
        </w:tc>
      </w:tr>
      <w:tr w:rsidR="00DB0602" w:rsidRPr="00372346" w14:paraId="468218BB" w14:textId="77777777" w:rsidTr="007D55B0">
        <w:trPr>
          <w:jc w:val="center"/>
        </w:trPr>
        <w:tc>
          <w:tcPr>
            <w:tcW w:w="0" w:type="auto"/>
          </w:tcPr>
          <w:p w14:paraId="07E77E17" w14:textId="77777777" w:rsidR="00DB0602" w:rsidRPr="00372346" w:rsidRDefault="00DB0602" w:rsidP="007D55B0">
            <w:pPr>
              <w:pStyle w:val="Tabletext"/>
            </w:pPr>
            <w:r w:rsidRPr="00372346">
              <w:t>Red-Green (i=2)</w:t>
            </w:r>
          </w:p>
        </w:tc>
        <w:tc>
          <w:tcPr>
            <w:tcW w:w="0" w:type="auto"/>
          </w:tcPr>
          <w:p w14:paraId="56DCE071" w14:textId="77777777" w:rsidR="00DB0602" w:rsidRPr="00372346" w:rsidRDefault="00DB0602" w:rsidP="007D55B0">
            <w:pPr>
              <w:pStyle w:val="Tabletext"/>
              <w:jc w:val="center"/>
            </w:pPr>
            <w:r w:rsidRPr="00372346">
              <w:t>0.38328</w:t>
            </w:r>
          </w:p>
        </w:tc>
        <w:tc>
          <w:tcPr>
            <w:tcW w:w="0" w:type="auto"/>
          </w:tcPr>
          <w:p w14:paraId="729B2FB5" w14:textId="77777777" w:rsidR="00DB0602" w:rsidRPr="00372346" w:rsidRDefault="00DB0602" w:rsidP="007D55B0">
            <w:pPr>
              <w:pStyle w:val="Tabletext"/>
              <w:jc w:val="center"/>
            </w:pPr>
            <w:r w:rsidRPr="00372346">
              <w:t>0.8260</w:t>
            </w:r>
          </w:p>
        </w:tc>
      </w:tr>
      <w:tr w:rsidR="00DB0602" w:rsidRPr="00372346" w14:paraId="57A658C5" w14:textId="77777777" w:rsidTr="007D55B0">
        <w:trPr>
          <w:jc w:val="center"/>
        </w:trPr>
        <w:tc>
          <w:tcPr>
            <w:tcW w:w="0" w:type="auto"/>
          </w:tcPr>
          <w:p w14:paraId="07FBA005" w14:textId="77777777" w:rsidR="00DB0602" w:rsidRPr="00372346" w:rsidRDefault="00DB0602" w:rsidP="007D55B0">
            <w:pPr>
              <w:pStyle w:val="Tabletext"/>
            </w:pPr>
            <w:r w:rsidRPr="00372346">
              <w:t>Blue-Yellow (i=1)</w:t>
            </w:r>
          </w:p>
        </w:tc>
        <w:tc>
          <w:tcPr>
            <w:tcW w:w="0" w:type="auto"/>
          </w:tcPr>
          <w:p w14:paraId="5B368A60" w14:textId="77777777" w:rsidR="00DB0602" w:rsidRPr="00372346" w:rsidRDefault="00DB0602" w:rsidP="007D55B0">
            <w:pPr>
              <w:pStyle w:val="Tabletext"/>
              <w:jc w:val="center"/>
            </w:pPr>
            <w:r w:rsidRPr="00372346">
              <w:t>0.56789</w:t>
            </w:r>
          </w:p>
        </w:tc>
        <w:tc>
          <w:tcPr>
            <w:tcW w:w="0" w:type="auto"/>
          </w:tcPr>
          <w:p w14:paraId="5667654F" w14:textId="77777777" w:rsidR="00DB0602" w:rsidRPr="00372346" w:rsidRDefault="00DB0602" w:rsidP="007D55B0">
            <w:pPr>
              <w:pStyle w:val="Tabletext"/>
              <w:jc w:val="center"/>
            </w:pPr>
            <w:r w:rsidRPr="00372346">
              <w:t>0.0920</w:t>
            </w:r>
          </w:p>
        </w:tc>
      </w:tr>
      <w:tr w:rsidR="00DB0602" w:rsidRPr="00372346" w14:paraId="7F260830" w14:textId="77777777" w:rsidTr="007D55B0">
        <w:trPr>
          <w:jc w:val="center"/>
        </w:trPr>
        <w:tc>
          <w:tcPr>
            <w:tcW w:w="0" w:type="auto"/>
          </w:tcPr>
          <w:p w14:paraId="23A86BF0" w14:textId="77777777" w:rsidR="00DB0602" w:rsidRPr="00372346" w:rsidRDefault="00DB0602" w:rsidP="007D55B0">
            <w:pPr>
              <w:pStyle w:val="Tabletext"/>
            </w:pPr>
            <w:r w:rsidRPr="00372346">
              <w:t>Blue-Yellow (i=2)</w:t>
            </w:r>
          </w:p>
        </w:tc>
        <w:tc>
          <w:tcPr>
            <w:tcW w:w="0" w:type="auto"/>
          </w:tcPr>
          <w:p w14:paraId="0F419F05" w14:textId="77777777" w:rsidR="00DB0602" w:rsidRPr="00372346" w:rsidRDefault="00DB0602" w:rsidP="007D55B0">
            <w:pPr>
              <w:pStyle w:val="Tabletext"/>
              <w:jc w:val="center"/>
            </w:pPr>
            <w:r w:rsidRPr="00372346">
              <w:t>0.43212</w:t>
            </w:r>
          </w:p>
        </w:tc>
        <w:tc>
          <w:tcPr>
            <w:tcW w:w="0" w:type="auto"/>
          </w:tcPr>
          <w:p w14:paraId="637E4B92" w14:textId="77777777" w:rsidR="00DB0602" w:rsidRPr="00372346" w:rsidRDefault="00DB0602" w:rsidP="007D55B0">
            <w:pPr>
              <w:pStyle w:val="Tabletext"/>
              <w:jc w:val="center"/>
            </w:pPr>
            <w:r w:rsidRPr="00372346">
              <w:t>0.6451</w:t>
            </w:r>
          </w:p>
        </w:tc>
      </w:tr>
    </w:tbl>
    <w:p w14:paraId="711505B5" w14:textId="77777777" w:rsidR="00DB0602" w:rsidRPr="00372346" w:rsidRDefault="00DB0602" w:rsidP="00DB0602">
      <w:pPr>
        <w:pStyle w:val="Equation"/>
        <w:spacing w:before="240" w:after="240"/>
      </w:pPr>
      <w:r w:rsidRPr="00372346">
        <w:tab/>
      </w:r>
      <w:r w:rsidRPr="00372346">
        <w:tab/>
      </w:r>
      <w:r w:rsidRPr="00372346">
        <w:object w:dxaOrig="6120" w:dyaOrig="400" w14:anchorId="589013D4">
          <v:shape id="_x0000_i1284" type="#_x0000_t75" style="width:276.5pt;height:18.45pt" o:ole="">
            <v:imagedata r:id="rId541" o:title=""/>
          </v:shape>
          <o:OLEObject Type="Embed" ProgID="Equation.DSMT4" ShapeID="_x0000_i1284" DrawAspect="Content" ObjectID="_1555937347" r:id="rId542"/>
        </w:object>
      </w:r>
    </w:p>
    <w:p w14:paraId="4E88DCBA" w14:textId="77777777" w:rsidR="00DB0602" w:rsidRPr="00DB0602" w:rsidRDefault="00DB0602" w:rsidP="00DB0602">
      <w:pPr>
        <w:rPr>
          <w:lang w:val="en-GB"/>
        </w:rPr>
      </w:pPr>
      <w:r w:rsidRPr="00DB0602">
        <w:rPr>
          <w:lang w:val="en-GB"/>
        </w:rPr>
        <w:t xml:space="preserve">The parameters, </w:t>
      </w:r>
      <w:r w:rsidRPr="00DB0602">
        <w:rPr>
          <w:i/>
          <w:lang w:val="en-GB"/>
        </w:rPr>
        <w:t>a</w:t>
      </w:r>
      <w:r w:rsidRPr="00DB0602">
        <w:rPr>
          <w:lang w:val="en-GB"/>
        </w:rPr>
        <w:t xml:space="preserve">, </w:t>
      </w:r>
      <w:r w:rsidRPr="00DB0602">
        <w:rPr>
          <w:i/>
          <w:lang w:val="en-GB"/>
        </w:rPr>
        <w:t>b</w:t>
      </w:r>
      <w:r w:rsidRPr="00DB0602">
        <w:rPr>
          <w:lang w:val="en-GB"/>
        </w:rPr>
        <w:t xml:space="preserve">, and </w:t>
      </w:r>
      <w:r w:rsidRPr="00DB0602">
        <w:rPr>
          <w:i/>
          <w:lang w:val="en-GB"/>
        </w:rPr>
        <w:t>c</w:t>
      </w:r>
      <w:r w:rsidRPr="00DB0602">
        <w:rPr>
          <w:lang w:val="en-GB"/>
        </w:rPr>
        <w:t xml:space="preserve"> can be fit to existing experimental data, if available. Alternatively values of 75, 0.2, and 0.8 for a, b, and c respectively fit reasonably well with the S-CIELAB filters.</w:t>
      </w:r>
    </w:p>
    <w:p w14:paraId="73889BAA" w14:textId="77777777" w:rsidR="00DB0602" w:rsidRPr="00372346" w:rsidRDefault="00DB0602" w:rsidP="00DB0602">
      <w:pPr>
        <w:pStyle w:val="TableNo"/>
      </w:pPr>
      <w:r w:rsidRPr="00372346">
        <w:t>TABLE 5.2</w:t>
      </w:r>
    </w:p>
    <w:p w14:paraId="5AC8CFA1" w14:textId="77777777" w:rsidR="00DB0602" w:rsidRPr="00372346" w:rsidRDefault="00DB0602" w:rsidP="00DB0602">
      <w:pPr>
        <w:pStyle w:val="Tabletitle"/>
      </w:pPr>
      <w:r w:rsidRPr="00372346">
        <w:t>Parameters for chrominance CSFs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6"/>
        <w:gridCol w:w="1816"/>
        <w:gridCol w:w="1816"/>
      </w:tblGrid>
      <w:tr w:rsidR="00DB0602" w:rsidRPr="00372346" w14:paraId="7EC63972" w14:textId="77777777" w:rsidTr="007D55B0">
        <w:trPr>
          <w:jc w:val="center"/>
        </w:trPr>
        <w:tc>
          <w:tcPr>
            <w:tcW w:w="1816" w:type="dxa"/>
          </w:tcPr>
          <w:p w14:paraId="64D22B87" w14:textId="77777777" w:rsidR="00DB0602" w:rsidRPr="00372346" w:rsidRDefault="00DB0602" w:rsidP="007D55B0">
            <w:pPr>
              <w:pStyle w:val="Tablehead"/>
            </w:pPr>
            <w:r w:rsidRPr="00372346">
              <w:t>Parameter</w:t>
            </w:r>
          </w:p>
        </w:tc>
        <w:tc>
          <w:tcPr>
            <w:tcW w:w="1816" w:type="dxa"/>
          </w:tcPr>
          <w:p w14:paraId="6DDCC44A" w14:textId="77777777" w:rsidR="00DB0602" w:rsidRPr="00372346" w:rsidRDefault="00DB0602" w:rsidP="007D55B0">
            <w:pPr>
              <w:pStyle w:val="Tablehead"/>
            </w:pPr>
            <w:r w:rsidRPr="00372346">
              <w:t>Red-Green</w:t>
            </w:r>
          </w:p>
        </w:tc>
        <w:tc>
          <w:tcPr>
            <w:tcW w:w="1816" w:type="dxa"/>
          </w:tcPr>
          <w:p w14:paraId="49633A73" w14:textId="77777777" w:rsidR="00DB0602" w:rsidRPr="00372346" w:rsidRDefault="00DB0602" w:rsidP="007D55B0">
            <w:pPr>
              <w:pStyle w:val="Tablehead"/>
            </w:pPr>
            <w:r w:rsidRPr="00372346">
              <w:t>Blue-Yellow</w:t>
            </w:r>
          </w:p>
        </w:tc>
      </w:tr>
      <w:tr w:rsidR="00DB0602" w:rsidRPr="00372346" w14:paraId="16537284" w14:textId="77777777" w:rsidTr="007D55B0">
        <w:trPr>
          <w:jc w:val="center"/>
        </w:trPr>
        <w:tc>
          <w:tcPr>
            <w:tcW w:w="1816" w:type="dxa"/>
          </w:tcPr>
          <w:p w14:paraId="1596CB4B" w14:textId="77777777" w:rsidR="00DB0602" w:rsidRPr="00372346" w:rsidRDefault="00DB0602" w:rsidP="007D55B0">
            <w:pPr>
              <w:pStyle w:val="Tabletext"/>
              <w:jc w:val="center"/>
            </w:pPr>
            <w:r w:rsidRPr="00372346">
              <w:t>a1</w:t>
            </w:r>
          </w:p>
        </w:tc>
        <w:tc>
          <w:tcPr>
            <w:tcW w:w="1816" w:type="dxa"/>
          </w:tcPr>
          <w:p w14:paraId="5501BFE8" w14:textId="77777777" w:rsidR="00DB0602" w:rsidRPr="00372346" w:rsidRDefault="00DB0602" w:rsidP="007D55B0">
            <w:pPr>
              <w:pStyle w:val="Tabletext"/>
              <w:jc w:val="center"/>
            </w:pPr>
            <w:r w:rsidRPr="00372346">
              <w:t>109.1413</w:t>
            </w:r>
          </w:p>
        </w:tc>
        <w:tc>
          <w:tcPr>
            <w:tcW w:w="1816" w:type="dxa"/>
          </w:tcPr>
          <w:p w14:paraId="3F2C01F2" w14:textId="77777777" w:rsidR="00DB0602" w:rsidRPr="00372346" w:rsidRDefault="00DB0602" w:rsidP="007D55B0">
            <w:pPr>
              <w:pStyle w:val="Tabletext"/>
              <w:jc w:val="center"/>
            </w:pPr>
            <w:r w:rsidRPr="00372346">
              <w:t>7.0328</w:t>
            </w:r>
          </w:p>
        </w:tc>
      </w:tr>
      <w:tr w:rsidR="00DB0602" w:rsidRPr="00372346" w14:paraId="6862A2D3" w14:textId="77777777" w:rsidTr="007D55B0">
        <w:trPr>
          <w:jc w:val="center"/>
        </w:trPr>
        <w:tc>
          <w:tcPr>
            <w:tcW w:w="1816" w:type="dxa"/>
          </w:tcPr>
          <w:p w14:paraId="1A5CDE03" w14:textId="77777777" w:rsidR="00DB0602" w:rsidRPr="00372346" w:rsidRDefault="00DB0602" w:rsidP="007D55B0">
            <w:pPr>
              <w:pStyle w:val="Tabletext"/>
              <w:jc w:val="center"/>
            </w:pPr>
            <w:r w:rsidRPr="00372346">
              <w:t>b1</w:t>
            </w:r>
          </w:p>
        </w:tc>
        <w:tc>
          <w:tcPr>
            <w:tcW w:w="1816" w:type="dxa"/>
          </w:tcPr>
          <w:p w14:paraId="77BDEB6F" w14:textId="25E969D0" w:rsidR="00DB0602" w:rsidRPr="00372346" w:rsidRDefault="00782B89" w:rsidP="007D55B0">
            <w:pPr>
              <w:pStyle w:val="Tabletext"/>
              <w:jc w:val="center"/>
            </w:pPr>
            <w:r>
              <w:t>−</w:t>
            </w:r>
            <w:r w:rsidR="00DB0602" w:rsidRPr="00372346">
              <w:t>0.0004</w:t>
            </w:r>
          </w:p>
        </w:tc>
        <w:tc>
          <w:tcPr>
            <w:tcW w:w="1816" w:type="dxa"/>
          </w:tcPr>
          <w:p w14:paraId="4BFDF311" w14:textId="77777777" w:rsidR="00DB0602" w:rsidRPr="00372346" w:rsidRDefault="00DB0602" w:rsidP="007D55B0">
            <w:pPr>
              <w:pStyle w:val="Tabletext"/>
              <w:jc w:val="center"/>
            </w:pPr>
            <w:r w:rsidRPr="00372346">
              <w:t>0.0000</w:t>
            </w:r>
          </w:p>
        </w:tc>
      </w:tr>
      <w:tr w:rsidR="00DB0602" w:rsidRPr="00372346" w14:paraId="098DC0C9" w14:textId="77777777" w:rsidTr="007D55B0">
        <w:trPr>
          <w:jc w:val="center"/>
        </w:trPr>
        <w:tc>
          <w:tcPr>
            <w:tcW w:w="1816" w:type="dxa"/>
          </w:tcPr>
          <w:p w14:paraId="2B0D55B7" w14:textId="77777777" w:rsidR="00DB0602" w:rsidRPr="00372346" w:rsidRDefault="00DB0602" w:rsidP="007D55B0">
            <w:pPr>
              <w:pStyle w:val="Tabletext"/>
              <w:jc w:val="center"/>
            </w:pPr>
            <w:r w:rsidRPr="00372346">
              <w:t>c1</w:t>
            </w:r>
          </w:p>
        </w:tc>
        <w:tc>
          <w:tcPr>
            <w:tcW w:w="1816" w:type="dxa"/>
          </w:tcPr>
          <w:p w14:paraId="399E17E3" w14:textId="77777777" w:rsidR="00DB0602" w:rsidRPr="00372346" w:rsidRDefault="00DB0602" w:rsidP="007D55B0">
            <w:pPr>
              <w:pStyle w:val="Tabletext"/>
              <w:jc w:val="center"/>
            </w:pPr>
            <w:r w:rsidRPr="00372346">
              <w:t>3.4244</w:t>
            </w:r>
          </w:p>
        </w:tc>
        <w:tc>
          <w:tcPr>
            <w:tcW w:w="1816" w:type="dxa"/>
          </w:tcPr>
          <w:p w14:paraId="0107211B" w14:textId="77777777" w:rsidR="00DB0602" w:rsidRPr="00372346" w:rsidRDefault="00DB0602" w:rsidP="007D55B0">
            <w:pPr>
              <w:pStyle w:val="Tabletext"/>
              <w:jc w:val="center"/>
            </w:pPr>
            <w:r w:rsidRPr="00372346">
              <w:t>4.2582</w:t>
            </w:r>
          </w:p>
        </w:tc>
      </w:tr>
      <w:tr w:rsidR="00DB0602" w:rsidRPr="00372346" w14:paraId="26575D9E" w14:textId="77777777" w:rsidTr="007D55B0">
        <w:trPr>
          <w:jc w:val="center"/>
        </w:trPr>
        <w:tc>
          <w:tcPr>
            <w:tcW w:w="1816" w:type="dxa"/>
          </w:tcPr>
          <w:p w14:paraId="1E29866F" w14:textId="77777777" w:rsidR="00DB0602" w:rsidRPr="00372346" w:rsidRDefault="00DB0602" w:rsidP="007D55B0">
            <w:pPr>
              <w:pStyle w:val="Tabletext"/>
              <w:jc w:val="center"/>
            </w:pPr>
            <w:r w:rsidRPr="00372346">
              <w:t>a2</w:t>
            </w:r>
          </w:p>
        </w:tc>
        <w:tc>
          <w:tcPr>
            <w:tcW w:w="1816" w:type="dxa"/>
          </w:tcPr>
          <w:p w14:paraId="3A172422" w14:textId="77777777" w:rsidR="00DB0602" w:rsidRPr="00372346" w:rsidRDefault="00DB0602" w:rsidP="007D55B0">
            <w:pPr>
              <w:pStyle w:val="Tabletext"/>
              <w:jc w:val="center"/>
            </w:pPr>
            <w:r w:rsidRPr="00372346">
              <w:t>93.5971</w:t>
            </w:r>
          </w:p>
        </w:tc>
        <w:tc>
          <w:tcPr>
            <w:tcW w:w="1816" w:type="dxa"/>
          </w:tcPr>
          <w:p w14:paraId="24D1F958" w14:textId="77777777" w:rsidR="00DB0602" w:rsidRPr="00372346" w:rsidRDefault="00DB0602" w:rsidP="007D55B0">
            <w:pPr>
              <w:pStyle w:val="Tabletext"/>
              <w:jc w:val="center"/>
            </w:pPr>
            <w:r w:rsidRPr="00372346">
              <w:t>40.6910</w:t>
            </w:r>
          </w:p>
        </w:tc>
      </w:tr>
      <w:tr w:rsidR="00DB0602" w:rsidRPr="00372346" w14:paraId="52D379B1" w14:textId="77777777" w:rsidTr="007D55B0">
        <w:trPr>
          <w:jc w:val="center"/>
        </w:trPr>
        <w:tc>
          <w:tcPr>
            <w:tcW w:w="1816" w:type="dxa"/>
          </w:tcPr>
          <w:p w14:paraId="00AF362B" w14:textId="77777777" w:rsidR="00DB0602" w:rsidRPr="00372346" w:rsidRDefault="00DB0602" w:rsidP="007D55B0">
            <w:pPr>
              <w:pStyle w:val="Tabletext"/>
              <w:jc w:val="center"/>
            </w:pPr>
            <w:r w:rsidRPr="00372346">
              <w:t>b2</w:t>
            </w:r>
          </w:p>
        </w:tc>
        <w:tc>
          <w:tcPr>
            <w:tcW w:w="1816" w:type="dxa"/>
          </w:tcPr>
          <w:p w14:paraId="5CBDB2D6" w14:textId="4E896B29" w:rsidR="00DB0602" w:rsidRPr="00372346" w:rsidRDefault="00782B89" w:rsidP="007D55B0">
            <w:pPr>
              <w:pStyle w:val="Tabletext"/>
              <w:jc w:val="center"/>
            </w:pPr>
            <w:r>
              <w:t>−</w:t>
            </w:r>
            <w:r w:rsidR="00DB0602" w:rsidRPr="00372346">
              <w:t>0.0037</w:t>
            </w:r>
          </w:p>
        </w:tc>
        <w:tc>
          <w:tcPr>
            <w:tcW w:w="1816" w:type="dxa"/>
          </w:tcPr>
          <w:p w14:paraId="7482A3D1" w14:textId="77777777" w:rsidR="00DB0602" w:rsidRPr="00372346" w:rsidRDefault="00DB0602" w:rsidP="007D55B0">
            <w:pPr>
              <w:pStyle w:val="Tabletext"/>
              <w:jc w:val="center"/>
            </w:pPr>
            <w:r w:rsidRPr="00372346">
              <w:t>–0.1039</w:t>
            </w:r>
          </w:p>
        </w:tc>
      </w:tr>
      <w:tr w:rsidR="00DB0602" w:rsidRPr="00372346" w14:paraId="55B28BD4" w14:textId="77777777" w:rsidTr="007D55B0">
        <w:trPr>
          <w:jc w:val="center"/>
        </w:trPr>
        <w:tc>
          <w:tcPr>
            <w:tcW w:w="1816" w:type="dxa"/>
          </w:tcPr>
          <w:p w14:paraId="15F06361" w14:textId="77777777" w:rsidR="00DB0602" w:rsidRPr="00372346" w:rsidRDefault="00DB0602" w:rsidP="007D55B0">
            <w:pPr>
              <w:pStyle w:val="Tabletext"/>
              <w:jc w:val="center"/>
            </w:pPr>
            <w:r w:rsidRPr="00372346">
              <w:t>c2</w:t>
            </w:r>
          </w:p>
        </w:tc>
        <w:tc>
          <w:tcPr>
            <w:tcW w:w="1816" w:type="dxa"/>
          </w:tcPr>
          <w:p w14:paraId="42213F2E" w14:textId="77777777" w:rsidR="00DB0602" w:rsidRPr="00372346" w:rsidRDefault="00DB0602" w:rsidP="007D55B0">
            <w:pPr>
              <w:pStyle w:val="Tabletext"/>
              <w:jc w:val="center"/>
            </w:pPr>
            <w:r w:rsidRPr="00372346">
              <w:t>2.1677</w:t>
            </w:r>
          </w:p>
        </w:tc>
        <w:tc>
          <w:tcPr>
            <w:tcW w:w="1816" w:type="dxa"/>
          </w:tcPr>
          <w:p w14:paraId="1081915E" w14:textId="77777777" w:rsidR="00DB0602" w:rsidRPr="00372346" w:rsidRDefault="00DB0602" w:rsidP="007D55B0">
            <w:pPr>
              <w:pStyle w:val="Tabletext"/>
              <w:jc w:val="center"/>
            </w:pPr>
            <w:r w:rsidRPr="00372346">
              <w:t>1.6487</w:t>
            </w:r>
          </w:p>
        </w:tc>
      </w:tr>
    </w:tbl>
    <w:p w14:paraId="3DAB2533" w14:textId="77777777" w:rsidR="00DB0602" w:rsidRPr="00DB0602" w:rsidRDefault="00DB0602" w:rsidP="00DB0602">
      <w:pPr>
        <w:keepNext/>
        <w:rPr>
          <w:lang w:val="en-GB"/>
        </w:rPr>
      </w:pPr>
      <w:r w:rsidRPr="00DB0602">
        <w:rPr>
          <w:lang w:val="en-GB"/>
        </w:rPr>
        <w:t xml:space="preserve">The filtered opponent channels are then transformed back into CIE </w:t>
      </w:r>
      <w:r w:rsidRPr="00DB0602">
        <w:rPr>
          <w:i/>
          <w:iCs/>
          <w:lang w:val="en-GB"/>
        </w:rPr>
        <w:t xml:space="preserve">XYZ </w:t>
      </w:r>
      <w:r w:rsidRPr="00DB0602">
        <w:rPr>
          <w:lang w:val="en-GB"/>
        </w:rPr>
        <w:t>space as shown below:</w:t>
      </w:r>
    </w:p>
    <w:p w14:paraId="69BEDF8E" w14:textId="02D979DA" w:rsidR="00DB0602" w:rsidRPr="00372346" w:rsidRDefault="00DB0602" w:rsidP="00DB0602">
      <w:pPr>
        <w:pStyle w:val="Equation"/>
      </w:pPr>
      <w:r w:rsidRPr="00DB0602">
        <w:rPr>
          <w:lang w:val="en-GB"/>
        </w:rPr>
        <w:tab/>
      </w:r>
      <w:r w:rsidRPr="00DB0602">
        <w:rPr>
          <w:lang w:val="en-GB"/>
        </w:rPr>
        <w:tab/>
      </w:r>
      <w:r w:rsidRPr="00372346">
        <w:object w:dxaOrig="180" w:dyaOrig="279" w14:anchorId="2A558E79">
          <v:shape id="_x0000_i1285" type="#_x0000_t75" style="width:6.35pt;height:11.5pt" o:ole="">
            <v:imagedata r:id="rId543" o:title=""/>
          </v:shape>
          <o:OLEObject Type="Embed" ProgID="Equation.DSMT4" ShapeID="_x0000_i1285" DrawAspect="Content" ObjectID="_1555937348" r:id="rId544"/>
        </w:object>
      </w:r>
      <w:r w:rsidR="00374061" w:rsidRPr="00372346">
        <w:rPr>
          <w:position w:val="-50"/>
        </w:rPr>
        <w:object w:dxaOrig="3640" w:dyaOrig="1120" w14:anchorId="2F47855C">
          <v:shape id="_x0000_i1286" type="#_x0000_t75" style="width:174.55pt;height:55.85pt" o:ole="">
            <v:imagedata r:id="rId545" o:title=""/>
          </v:shape>
          <o:OLEObject Type="Embed" ProgID="Equation.DSMT4" ShapeID="_x0000_i1286" DrawAspect="Content" ObjectID="_1555937349" r:id="rId546"/>
        </w:object>
      </w:r>
    </w:p>
    <w:p w14:paraId="5A93361B" w14:textId="77777777" w:rsidR="00DB0602" w:rsidRPr="00DB0602" w:rsidRDefault="00DB0602" w:rsidP="00DB0602">
      <w:pPr>
        <w:rPr>
          <w:szCs w:val="24"/>
          <w:lang w:val="en-GB"/>
        </w:rPr>
      </w:pPr>
      <w:r w:rsidRPr="00DB0602">
        <w:rPr>
          <w:szCs w:val="24"/>
          <w:lang w:val="en-GB"/>
        </w:rPr>
        <w:t xml:space="preserve">The filtered </w:t>
      </w:r>
      <w:r w:rsidRPr="00DB0602">
        <w:rPr>
          <w:i/>
          <w:iCs/>
          <w:szCs w:val="24"/>
          <w:lang w:val="en-GB"/>
        </w:rPr>
        <w:t xml:space="preserve">XYZ </w:t>
      </w:r>
      <w:r w:rsidRPr="00DB0602">
        <w:rPr>
          <w:szCs w:val="24"/>
          <w:lang w:val="en-GB"/>
        </w:rPr>
        <w:t>pixel values for both the original and the test image are then transformed into the CIELAB space and the colour differences are determined on pixel-by-pixel basis by using colour difference formulae.</w:t>
      </w:r>
    </w:p>
    <w:p w14:paraId="5C8F9CBF" w14:textId="77777777" w:rsidR="00DB0602" w:rsidRPr="00DB0602" w:rsidRDefault="00DB0602" w:rsidP="00DB0602">
      <w:pPr>
        <w:overflowPunct/>
        <w:autoSpaceDE/>
        <w:autoSpaceDN/>
        <w:adjustRightInd/>
        <w:spacing w:before="0"/>
        <w:textAlignment w:val="auto"/>
        <w:rPr>
          <w:lang w:val="en-GB" w:eastAsia="zh-CN"/>
        </w:rPr>
      </w:pPr>
      <w:r w:rsidRPr="00DB0602">
        <w:rPr>
          <w:lang w:val="en-GB" w:eastAsia="zh-CN"/>
        </w:rPr>
        <w:br w:type="page"/>
      </w:r>
    </w:p>
    <w:p w14:paraId="0C7D3DA8" w14:textId="77777777" w:rsidR="00DB0602" w:rsidRPr="00861DC3" w:rsidRDefault="00DB0602" w:rsidP="00861DC3">
      <w:pPr>
        <w:pStyle w:val="Heading1"/>
        <w:jc w:val="center"/>
        <w:rPr>
          <w:b w:val="0"/>
          <w:bCs/>
          <w:sz w:val="28"/>
          <w:szCs w:val="28"/>
          <w:lang w:val="en-GB"/>
        </w:rPr>
      </w:pPr>
      <w:bookmarkStart w:id="107" w:name="_Toc425337710"/>
      <w:bookmarkStart w:id="108" w:name="_Toc425338150"/>
      <w:bookmarkStart w:id="109" w:name="_Toc433319143"/>
      <w:bookmarkStart w:id="110" w:name="_Toc476314616"/>
      <w:r w:rsidRPr="00861DC3">
        <w:rPr>
          <w:b w:val="0"/>
          <w:bCs/>
          <w:sz w:val="28"/>
          <w:szCs w:val="28"/>
          <w:lang w:val="en-GB"/>
        </w:rPr>
        <w:t>CHAPTER 6</w:t>
      </w:r>
      <w:bookmarkEnd w:id="107"/>
      <w:bookmarkEnd w:id="108"/>
      <w:bookmarkEnd w:id="109"/>
      <w:bookmarkEnd w:id="110"/>
    </w:p>
    <w:p w14:paraId="3BB30995" w14:textId="77777777" w:rsidR="00DB0602" w:rsidRPr="00DB0602" w:rsidRDefault="00DB0602" w:rsidP="00DB0602">
      <w:pPr>
        <w:pStyle w:val="Chaptitle"/>
        <w:rPr>
          <w:lang w:val="en-GB"/>
        </w:rPr>
      </w:pPr>
      <w:bookmarkStart w:id="111" w:name="_Toc425337711"/>
      <w:bookmarkStart w:id="112" w:name="_Toc425338151"/>
      <w:r w:rsidRPr="00DB0602">
        <w:rPr>
          <w:lang w:val="en-GB"/>
        </w:rPr>
        <w:t>Colour gamuts transmitted and reproduced</w:t>
      </w:r>
      <w:r w:rsidRPr="00DB0602">
        <w:rPr>
          <w:lang w:val="en-GB"/>
        </w:rPr>
        <w:br/>
        <w:t>by television and related systems</w:t>
      </w:r>
      <w:bookmarkEnd w:id="111"/>
      <w:bookmarkEnd w:id="112"/>
    </w:p>
    <w:p w14:paraId="5E8371C4" w14:textId="77777777" w:rsidR="00DB0602" w:rsidRPr="00DB0602" w:rsidRDefault="00DB0602" w:rsidP="00DB0602">
      <w:pPr>
        <w:pStyle w:val="Normalaftertitle"/>
        <w:rPr>
          <w:lang w:val="en-GB"/>
        </w:rPr>
      </w:pPr>
      <w:r w:rsidRPr="00DB0602">
        <w:rPr>
          <w:lang w:val="en-GB"/>
        </w:rPr>
        <w:t xml:space="preserve">In this section, the evaluations of colour gamuts for SDTV, HDTV and UHDTV systems in colour spaces of XYZ and of CAM02-UCS with consideration of TV system parameters and image luminance levels are presented. CAM02-UCS is currently not used in practice in television. However, the presentation of colour gamut in uniform CAM02-UCS space provides possibility to evaluate the effect of variation of viewing conditions on colour gamut. </w:t>
      </w:r>
    </w:p>
    <w:p w14:paraId="73B067D5" w14:textId="0440510B" w:rsidR="00DB0602" w:rsidRPr="00DB0602" w:rsidRDefault="00DB0602" w:rsidP="00374061">
      <w:pPr>
        <w:rPr>
          <w:lang w:val="en-GB"/>
        </w:rPr>
      </w:pPr>
      <w:r w:rsidRPr="00DB0602">
        <w:rPr>
          <w:lang w:val="en-GB"/>
        </w:rPr>
        <w:t>Presented evaluations are related to possible principles of realization extended colour gamut in accordance with Table 5 of Report ITU-R BT.2246 [6.1] are made. More detailed information is presented in [6.12-6.14].</w:t>
      </w:r>
    </w:p>
    <w:p w14:paraId="518C4B57" w14:textId="77777777" w:rsidR="00DB0602" w:rsidRPr="00DB0602" w:rsidRDefault="00DB0602" w:rsidP="00DB0602">
      <w:pPr>
        <w:pStyle w:val="Heading2"/>
        <w:rPr>
          <w:lang w:val="en-GB"/>
        </w:rPr>
      </w:pPr>
      <w:bookmarkStart w:id="113" w:name="_Toc425337712"/>
      <w:bookmarkStart w:id="114" w:name="_Toc425338152"/>
      <w:bookmarkStart w:id="115" w:name="_Toc433319144"/>
      <w:bookmarkStart w:id="116" w:name="_Toc476314617"/>
      <w:r w:rsidRPr="00DB0602">
        <w:rPr>
          <w:lang w:val="en-GB"/>
        </w:rPr>
        <w:t>6.1</w:t>
      </w:r>
      <w:r w:rsidRPr="00DB0602">
        <w:rPr>
          <w:lang w:val="en-GB"/>
        </w:rPr>
        <w:tab/>
        <w:t>Conventional colour gamut and extended colour primaries triangle television systems</w:t>
      </w:r>
      <w:bookmarkEnd w:id="113"/>
      <w:bookmarkEnd w:id="114"/>
      <w:bookmarkEnd w:id="115"/>
      <w:bookmarkEnd w:id="116"/>
    </w:p>
    <w:p w14:paraId="0E333747" w14:textId="77777777" w:rsidR="00DB0602" w:rsidRPr="00DB0602" w:rsidRDefault="00DB0602" w:rsidP="00DB0602">
      <w:pPr>
        <w:rPr>
          <w:lang w:val="en-GB"/>
        </w:rPr>
      </w:pPr>
      <w:r w:rsidRPr="00DB0602">
        <w:rPr>
          <w:lang w:val="en-GB"/>
        </w:rPr>
        <w:t xml:space="preserve">The range of the colours reproduced by </w:t>
      </w:r>
      <w:r w:rsidRPr="00DB0602">
        <w:rPr>
          <w:bCs/>
          <w:lang w:val="en-GB"/>
        </w:rPr>
        <w:t>conventional colour gamut SDTV and HDTV</w:t>
      </w:r>
      <w:r w:rsidRPr="00DB0602">
        <w:rPr>
          <w:lang w:val="en-GB"/>
        </w:rPr>
        <w:t xml:space="preserve"> systems </w:t>
      </w:r>
      <w:r w:rsidRPr="00DB0602">
        <w:rPr>
          <w:lang w:val="en-GB"/>
        </w:rPr>
        <w:br/>
      </w:r>
      <w:r w:rsidRPr="00372346">
        <w:sym w:font="Symbol" w:char="F05B"/>
      </w:r>
      <w:r w:rsidRPr="00DB0602">
        <w:rPr>
          <w:lang w:val="en-GB"/>
        </w:rPr>
        <w:t>6.2–6.5</w:t>
      </w:r>
      <w:r w:rsidRPr="00372346">
        <w:sym w:font="Symbol" w:char="F05D"/>
      </w:r>
      <w:r w:rsidRPr="00DB0602">
        <w:rPr>
          <w:lang w:val="en-GB"/>
        </w:rPr>
        <w:t xml:space="preserve"> and by extended triangle UHDTV systems [6.6] are defined by the range of primaries signals variation limited by zero and unit values:</w:t>
      </w:r>
    </w:p>
    <w:p w14:paraId="5DDC5D22" w14:textId="146FDC48" w:rsidR="00DB0602" w:rsidRPr="00372346" w:rsidRDefault="00374061" w:rsidP="00DB0602">
      <w:pPr>
        <w:spacing w:before="60" w:after="60"/>
        <w:jc w:val="center"/>
        <w:rPr>
          <w:color w:val="000000"/>
          <w:szCs w:val="24"/>
        </w:rPr>
      </w:pPr>
      <w:r w:rsidRPr="00372346">
        <w:rPr>
          <w:color w:val="000000"/>
          <w:position w:val="-10"/>
          <w:szCs w:val="24"/>
        </w:rPr>
        <w:object w:dxaOrig="1400" w:dyaOrig="320" w14:anchorId="65D3E63F">
          <v:shape id="_x0000_i1287" type="#_x0000_t75" style="width:104.85pt;height:16.15pt" o:ole="">
            <v:imagedata r:id="rId547" o:title=""/>
          </v:shape>
          <o:OLEObject Type="Embed" ProgID="Equation.DSMT4" ShapeID="_x0000_i1287" DrawAspect="Content" ObjectID="_1555937350" r:id="rId548"/>
        </w:object>
      </w:r>
    </w:p>
    <w:p w14:paraId="69EDBFFC" w14:textId="02D5FDC7" w:rsidR="00DB0602" w:rsidRPr="00DB0602" w:rsidRDefault="00DB0602" w:rsidP="00DB0602">
      <w:pPr>
        <w:rPr>
          <w:lang w:val="en-GB"/>
        </w:rPr>
      </w:pPr>
      <w:r w:rsidRPr="00372346">
        <w:rPr>
          <w:position w:val="-4"/>
        </w:rPr>
        <w:object w:dxaOrig="520" w:dyaOrig="260" w14:anchorId="0D34F833">
          <v:shape id="_x0000_i1288" type="#_x0000_t75" style="width:29.95pt;height:11.5pt" o:ole="">
            <v:imagedata r:id="rId549" o:title=""/>
          </v:shape>
          <o:OLEObject Type="Embed" ProgID="Equation.DSMT4" ShapeID="_x0000_i1288" DrawAspect="Content" ObjectID="_1555937351" r:id="rId550"/>
        </w:object>
      </w:r>
      <w:r w:rsidRPr="00DB0602">
        <w:rPr>
          <w:lang w:val="en-GB"/>
        </w:rPr>
        <w:t xml:space="preserve"> colour gamut boundaries on </w:t>
      </w:r>
      <w:r w:rsidRPr="00372346">
        <w:rPr>
          <w:position w:val="-14"/>
        </w:rPr>
        <w:object w:dxaOrig="600" w:dyaOrig="400" w14:anchorId="442272ED">
          <v:shape id="_x0000_i1289" type="#_x0000_t75" style="width:24.2pt;height:18.45pt" o:ole="">
            <v:imagedata r:id="rId551" o:title=""/>
          </v:shape>
          <o:OLEObject Type="Embed" ProgID="Equation.DSMT4" ShapeID="_x0000_i1289" DrawAspect="Content" ObjectID="_1555937352" r:id="rId552"/>
        </w:object>
      </w:r>
      <w:r w:rsidRPr="00DB0602">
        <w:rPr>
          <w:lang w:val="en-GB"/>
        </w:rPr>
        <w:t xml:space="preserve"> plane are presented here for systems with primaries specified in Recommendations ITU-R BT.601-7 [6.2] (SDTV), ITU-R BT.709-6 [6.3], ITU-R BT.1543-1 </w:t>
      </w:r>
      <w:r w:rsidRPr="00DB0602">
        <w:rPr>
          <w:spacing w:val="-6"/>
          <w:lang w:val="en-GB"/>
        </w:rPr>
        <w:t xml:space="preserve">[6.4] and ITU-R BT.1847-1 [6.5] (HDTV) and in Recommendation </w:t>
      </w:r>
      <w:r w:rsidRPr="00DB0602">
        <w:rPr>
          <w:spacing w:val="-6"/>
          <w:lang w:val="en-GB" w:eastAsia="ko-KR"/>
        </w:rPr>
        <w:t>ITU-R BT.2020-1</w:t>
      </w:r>
      <w:r w:rsidRPr="00DB0602">
        <w:rPr>
          <w:lang w:val="en-GB" w:eastAsia="ko-KR"/>
        </w:rPr>
        <w:t xml:space="preserve"> </w:t>
      </w:r>
      <w:r w:rsidRPr="00DB0602">
        <w:rPr>
          <w:lang w:val="en-GB"/>
        </w:rPr>
        <w:t xml:space="preserve">[6.6] (UHDTV). </w:t>
      </w:r>
    </w:p>
    <w:p w14:paraId="60EB1032" w14:textId="77777777" w:rsidR="00DB0602" w:rsidRPr="00DB0602" w:rsidRDefault="00DB0602" w:rsidP="00DB0602">
      <w:pPr>
        <w:rPr>
          <w:i/>
          <w:lang w:val="en-GB"/>
        </w:rPr>
      </w:pPr>
      <w:r w:rsidRPr="00DB0602">
        <w:rPr>
          <w:lang w:val="en-GB"/>
        </w:rPr>
        <w:t xml:space="preserve">Transferred colour gamut area in XYZ space and CAM02-UCS space for </w:t>
      </w:r>
      <w:r w:rsidRPr="00372346">
        <w:rPr>
          <w:spacing w:val="-4"/>
          <w:position w:val="-10"/>
        </w:rPr>
        <w:object w:dxaOrig="1700" w:dyaOrig="320" w14:anchorId="789FC2FD">
          <v:shape id="_x0000_i1290" type="#_x0000_t75" style="width:90.45pt;height:11.5pt" o:ole="">
            <v:imagedata r:id="rId553" o:title=""/>
          </v:shape>
          <o:OLEObject Type="Embed" ProgID="Equation.DSMT4" ShapeID="_x0000_i1290" DrawAspect="Content" ObjectID="_1555937353" r:id="rId554"/>
        </w:object>
      </w:r>
      <w:r w:rsidRPr="00DB0602">
        <w:rPr>
          <w:spacing w:val="-4"/>
          <w:lang w:val="en-GB"/>
        </w:rPr>
        <w:t xml:space="preserve"> and </w:t>
      </w:r>
      <w:r w:rsidRPr="00372346">
        <w:rPr>
          <w:position w:val="-6"/>
        </w:rPr>
        <w:object w:dxaOrig="760" w:dyaOrig="279" w14:anchorId="24085C66">
          <v:shape id="_x0000_i1291" type="#_x0000_t75" style="width:35.7pt;height:11.5pt" o:ole="">
            <v:imagedata r:id="rId555" o:title=""/>
          </v:shape>
          <o:OLEObject Type="Embed" ProgID="Equation.DSMT4" ShapeID="_x0000_i1291" DrawAspect="Content" ObjectID="_1555937354" r:id="rId556"/>
        </w:object>
      </w:r>
      <w:r w:rsidRPr="00DB0602">
        <w:rPr>
          <w:lang w:val="en-GB"/>
        </w:rPr>
        <w:t xml:space="preserve"> </w:t>
      </w:r>
      <w:r w:rsidRPr="00DB0602">
        <w:rPr>
          <w:spacing w:val="-4"/>
          <w:lang w:val="en-GB"/>
        </w:rPr>
        <w:t>is presented on Figs. 6.1–6.6, from which it is seen, that for</w:t>
      </w:r>
      <w:r w:rsidRPr="00DB0602">
        <w:rPr>
          <w:lang w:val="en-GB"/>
        </w:rPr>
        <w:t xml:space="preserve"> </w:t>
      </w:r>
      <w:r w:rsidRPr="00DB0602">
        <w:rPr>
          <w:spacing w:val="-6"/>
          <w:lang w:val="en-GB"/>
        </w:rPr>
        <w:t xml:space="preserve">colorimetric parameters, specified for UHDTV system, for all luminance levels relative </w:t>
      </w:r>
      <w:r w:rsidRPr="00DB0602">
        <w:rPr>
          <w:lang w:val="en-GB"/>
        </w:rPr>
        <w:t xml:space="preserve">transferred colours area is considerably larger than </w:t>
      </w:r>
      <w:r w:rsidRPr="00DB0602">
        <w:rPr>
          <w:spacing w:val="-6"/>
          <w:lang w:val="en-GB"/>
        </w:rPr>
        <w:t>SDTV and HDTV systems.</w:t>
      </w:r>
      <w:r w:rsidRPr="00DB0602">
        <w:rPr>
          <w:spacing w:val="-4"/>
          <w:lang w:val="en-GB"/>
        </w:rPr>
        <w:t xml:space="preserve"> </w:t>
      </w:r>
      <w:r w:rsidRPr="00DB0602">
        <w:rPr>
          <w:lang w:val="en-GB"/>
        </w:rPr>
        <w:t xml:space="preserve">It can be seen to what degree colour gamut evaluated in uniform (perceptual) colour space depends on the relative luminance </w:t>
      </w:r>
      <w:r w:rsidRPr="00DB0602">
        <w:rPr>
          <w:i/>
          <w:lang w:val="en-GB"/>
        </w:rPr>
        <w:t>Y</w:t>
      </w:r>
      <w:r w:rsidRPr="00DB0602">
        <w:rPr>
          <w:lang w:val="en-GB"/>
        </w:rPr>
        <w:t xml:space="preserve"> of image detail</w:t>
      </w:r>
      <w:r w:rsidRPr="00DB0602">
        <w:rPr>
          <w:i/>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103"/>
      </w:tblGrid>
      <w:tr w:rsidR="00DB0602" w:rsidRPr="007B6D97" w14:paraId="3DC729EB" w14:textId="77777777" w:rsidTr="007D55B0">
        <w:tc>
          <w:tcPr>
            <w:tcW w:w="4536" w:type="dxa"/>
          </w:tcPr>
          <w:p w14:paraId="34D92C5A" w14:textId="77777777" w:rsidR="00DB0602" w:rsidRPr="00DB0602" w:rsidRDefault="00DB0602" w:rsidP="007D55B0">
            <w:pPr>
              <w:pStyle w:val="FigureNo"/>
              <w:rPr>
                <w:lang w:val="en-GB"/>
              </w:rPr>
            </w:pPr>
            <w:r w:rsidRPr="00DB0602">
              <w:rPr>
                <w:lang w:val="en-GB"/>
              </w:rPr>
              <w:t>Figure 6.1</w:t>
            </w:r>
          </w:p>
          <w:p w14:paraId="0A87388A" w14:textId="77777777" w:rsidR="00DB0602" w:rsidRPr="00DB0602" w:rsidRDefault="00DB0602" w:rsidP="007D55B0">
            <w:pPr>
              <w:pStyle w:val="Figuretitle"/>
              <w:rPr>
                <w:rFonts w:ascii="Times New Roman" w:hAnsi="Times New Roman"/>
                <w:lang w:val="en-GB"/>
              </w:rPr>
            </w:pPr>
            <w:r w:rsidRPr="00DB0602">
              <w:rPr>
                <w:rFonts w:ascii="Times New Roman" w:hAnsi="Times New Roman"/>
                <w:lang w:val="en-GB"/>
              </w:rPr>
              <w:t>Colour gamuts of SDTV, HDTV and UHDTV systems for in XYZ space</w:t>
            </w:r>
          </w:p>
        </w:tc>
        <w:tc>
          <w:tcPr>
            <w:tcW w:w="5103" w:type="dxa"/>
          </w:tcPr>
          <w:p w14:paraId="0090B052" w14:textId="77777777" w:rsidR="00DB0602" w:rsidRPr="00DB0602" w:rsidRDefault="00DB0602" w:rsidP="007D55B0">
            <w:pPr>
              <w:pStyle w:val="FigureNo"/>
              <w:rPr>
                <w:lang w:val="en-GB"/>
              </w:rPr>
            </w:pPr>
            <w:r w:rsidRPr="00DB0602">
              <w:rPr>
                <w:lang w:val="en-GB"/>
              </w:rPr>
              <w:t>Figure 6.2</w:t>
            </w:r>
          </w:p>
          <w:p w14:paraId="49C8F761" w14:textId="77777777" w:rsidR="00DB0602" w:rsidRPr="00DB0602" w:rsidRDefault="00DB0602" w:rsidP="007D55B0">
            <w:pPr>
              <w:pStyle w:val="Figuretitle"/>
              <w:rPr>
                <w:rFonts w:ascii="Times New Roman" w:hAnsi="Times New Roman"/>
                <w:lang w:val="en-GB"/>
              </w:rPr>
            </w:pPr>
            <w:r w:rsidRPr="00DB0602">
              <w:rPr>
                <w:rFonts w:ascii="Times New Roman" w:hAnsi="Times New Roman"/>
                <w:lang w:val="en-GB"/>
              </w:rPr>
              <w:t>Colour gamut of SDTV, HDTV and UHDTV systems for and in CAM02-UCS space</w:t>
            </w:r>
          </w:p>
        </w:tc>
      </w:tr>
      <w:tr w:rsidR="00DB0602" w:rsidRPr="00372346" w14:paraId="463B3B4D" w14:textId="77777777" w:rsidTr="007D55B0">
        <w:tc>
          <w:tcPr>
            <w:tcW w:w="4536" w:type="dxa"/>
          </w:tcPr>
          <w:p w14:paraId="1C9FEDF8" w14:textId="77777777" w:rsidR="00DB0602" w:rsidRPr="00372346" w:rsidRDefault="00DB0602" w:rsidP="007D55B0">
            <w:pPr>
              <w:pStyle w:val="Figure"/>
            </w:pPr>
            <w:r w:rsidRPr="00372346">
              <w:rPr>
                <w:noProof/>
                <w:lang w:val="en-GB" w:eastAsia="en-GB"/>
              </w:rPr>
              <w:drawing>
                <wp:inline distT="0" distB="0" distL="0" distR="0" wp14:anchorId="0120D7D4" wp14:editId="640492E4">
                  <wp:extent cx="2799715" cy="2665730"/>
                  <wp:effectExtent l="0" t="0" r="635" b="1270"/>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1"/>
                          <pic:cNvPicPr>
                            <a:picLocks noChangeAspect="1" noChangeArrowheads="1"/>
                          </pic:cNvPicPr>
                        </pic:nvPicPr>
                        <pic:blipFill>
                          <a:blip r:embed="rId557">
                            <a:extLst>
                              <a:ext uri="{28A0092B-C50C-407E-A947-70E740481C1C}">
                                <a14:useLocalDpi xmlns:a14="http://schemas.microsoft.com/office/drawing/2010/main" val="0"/>
                              </a:ext>
                            </a:extLst>
                          </a:blip>
                          <a:srcRect l="682" t="356"/>
                          <a:stretch>
                            <a:fillRect/>
                          </a:stretch>
                        </pic:blipFill>
                        <pic:spPr bwMode="auto">
                          <a:xfrm>
                            <a:off x="0" y="0"/>
                            <a:ext cx="2799715" cy="266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103" w:type="dxa"/>
          </w:tcPr>
          <w:p w14:paraId="3E791584" w14:textId="77777777" w:rsidR="00DB0602" w:rsidRPr="00372346" w:rsidRDefault="00DB0602" w:rsidP="007D55B0">
            <w:pPr>
              <w:pStyle w:val="Figure"/>
            </w:pPr>
            <w:r w:rsidRPr="00372346">
              <w:rPr>
                <w:noProof/>
                <w:color w:val="000000"/>
                <w:spacing w:val="-4"/>
                <w:lang w:val="en-GB" w:eastAsia="en-GB"/>
              </w:rPr>
              <w:drawing>
                <wp:inline distT="0" distB="0" distL="0" distR="0" wp14:anchorId="1E841B7C" wp14:editId="4D1F1D24">
                  <wp:extent cx="3134334" cy="2620607"/>
                  <wp:effectExtent l="0" t="0" r="0" b="8890"/>
                  <wp:docPr id="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1"/>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3140957" cy="2626144"/>
                          </a:xfrm>
                          <a:prstGeom prst="rect">
                            <a:avLst/>
                          </a:prstGeom>
                          <a:noFill/>
                          <a:ln>
                            <a:noFill/>
                          </a:ln>
                          <a:extLst/>
                        </pic:spPr>
                      </pic:pic>
                    </a:graphicData>
                  </a:graphic>
                </wp:inline>
              </w:drawing>
            </w:r>
          </w:p>
        </w:tc>
      </w:tr>
    </w:tbl>
    <w:p w14:paraId="695EC459" w14:textId="77777777" w:rsidR="00DB0602" w:rsidRPr="00372346" w:rsidRDefault="00DB0602" w:rsidP="00DB0602">
      <w:pPr>
        <w:rPr>
          <w:spacing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103"/>
      </w:tblGrid>
      <w:tr w:rsidR="00DB0602" w:rsidRPr="007B6D97" w14:paraId="113D6EC7" w14:textId="77777777" w:rsidTr="007D55B0">
        <w:tc>
          <w:tcPr>
            <w:tcW w:w="4536" w:type="dxa"/>
          </w:tcPr>
          <w:p w14:paraId="739F8031" w14:textId="77777777" w:rsidR="00DB0602" w:rsidRPr="00DB0602" w:rsidRDefault="00DB0602" w:rsidP="007D55B0">
            <w:pPr>
              <w:pStyle w:val="FigureNo"/>
              <w:rPr>
                <w:lang w:val="en-GB"/>
              </w:rPr>
            </w:pPr>
            <w:r w:rsidRPr="00DB0602">
              <w:rPr>
                <w:lang w:val="en-GB"/>
              </w:rPr>
              <w:t>Figure 6.3</w:t>
            </w:r>
          </w:p>
          <w:p w14:paraId="4905CD4A" w14:textId="77777777" w:rsidR="00DB0602" w:rsidRPr="00DB0602" w:rsidRDefault="00DB0602" w:rsidP="007D55B0">
            <w:pPr>
              <w:pStyle w:val="Figuretitle"/>
              <w:rPr>
                <w:rFonts w:ascii="Times New Roman" w:hAnsi="Times New Roman"/>
                <w:lang w:val="en-GB"/>
              </w:rPr>
            </w:pPr>
            <w:r w:rsidRPr="00DB0602">
              <w:rPr>
                <w:rFonts w:ascii="Times New Roman" w:hAnsi="Times New Roman"/>
                <w:lang w:val="en-GB"/>
              </w:rPr>
              <w:t>Colour gamuts of SDTV, HDTV and UHDTV systems for in XYZ space</w:t>
            </w:r>
          </w:p>
        </w:tc>
        <w:tc>
          <w:tcPr>
            <w:tcW w:w="5103" w:type="dxa"/>
          </w:tcPr>
          <w:p w14:paraId="7EA16286" w14:textId="77777777" w:rsidR="00DB0602" w:rsidRPr="00DB0602" w:rsidRDefault="00DB0602" w:rsidP="007D55B0">
            <w:pPr>
              <w:pStyle w:val="FigureNo"/>
              <w:rPr>
                <w:lang w:val="en-GB"/>
              </w:rPr>
            </w:pPr>
            <w:r w:rsidRPr="00DB0602">
              <w:rPr>
                <w:lang w:val="en-GB"/>
              </w:rPr>
              <w:t>Figure 6.4</w:t>
            </w:r>
          </w:p>
          <w:p w14:paraId="104DBC4C" w14:textId="77777777" w:rsidR="00DB0602" w:rsidRPr="00DB0602" w:rsidRDefault="00DB0602" w:rsidP="007D55B0">
            <w:pPr>
              <w:pStyle w:val="Figuretitle"/>
              <w:rPr>
                <w:rFonts w:ascii="Times New Roman" w:hAnsi="Times New Roman"/>
                <w:lang w:val="en-GB"/>
              </w:rPr>
            </w:pPr>
            <w:r w:rsidRPr="00DB0602">
              <w:rPr>
                <w:rFonts w:ascii="Times New Roman" w:hAnsi="Times New Roman"/>
                <w:lang w:val="en-GB"/>
              </w:rPr>
              <w:t>Colour gamut of SDTV, HDTV and UHDTV systems for and in CAM02-UCS space</w:t>
            </w:r>
          </w:p>
        </w:tc>
      </w:tr>
      <w:tr w:rsidR="00DB0602" w:rsidRPr="00372346" w14:paraId="576C3ABC" w14:textId="77777777" w:rsidTr="007D55B0">
        <w:tc>
          <w:tcPr>
            <w:tcW w:w="4536" w:type="dxa"/>
          </w:tcPr>
          <w:p w14:paraId="7CCF807C" w14:textId="77777777" w:rsidR="00DB0602" w:rsidRPr="00372346" w:rsidRDefault="00DB0602" w:rsidP="007D55B0">
            <w:pPr>
              <w:pStyle w:val="Figure"/>
            </w:pPr>
            <w:r w:rsidRPr="00372346">
              <w:rPr>
                <w:noProof/>
                <w:lang w:val="en-GB" w:eastAsia="en-GB"/>
              </w:rPr>
              <w:drawing>
                <wp:inline distT="0" distB="0" distL="0" distR="0" wp14:anchorId="3DADD7A7" wp14:editId="5136F8E2">
                  <wp:extent cx="2738406" cy="2626156"/>
                  <wp:effectExtent l="0" t="0" r="5080" b="3175"/>
                  <wp:docPr id="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1"/>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741308" cy="2628939"/>
                          </a:xfrm>
                          <a:prstGeom prst="rect">
                            <a:avLst/>
                          </a:prstGeom>
                          <a:noFill/>
                          <a:ln>
                            <a:noFill/>
                          </a:ln>
                          <a:extLst/>
                        </pic:spPr>
                      </pic:pic>
                    </a:graphicData>
                  </a:graphic>
                </wp:inline>
              </w:drawing>
            </w:r>
          </w:p>
        </w:tc>
        <w:tc>
          <w:tcPr>
            <w:tcW w:w="5103" w:type="dxa"/>
          </w:tcPr>
          <w:p w14:paraId="3F811E17" w14:textId="77777777" w:rsidR="00DB0602" w:rsidRPr="00372346" w:rsidRDefault="00DB0602" w:rsidP="007D55B0">
            <w:pPr>
              <w:pStyle w:val="Figure"/>
            </w:pPr>
            <w:r w:rsidRPr="00372346">
              <w:rPr>
                <w:noProof/>
                <w:lang w:val="en-GB" w:eastAsia="en-GB"/>
              </w:rPr>
              <w:drawing>
                <wp:inline distT="0" distB="0" distL="0" distR="0" wp14:anchorId="44F6E06D" wp14:editId="4E0C85C5">
                  <wp:extent cx="3138070" cy="2538374"/>
                  <wp:effectExtent l="0" t="0" r="5715" b="0"/>
                  <wp:docPr id="8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5"/>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3143871" cy="2543066"/>
                          </a:xfrm>
                          <a:prstGeom prst="rect">
                            <a:avLst/>
                          </a:prstGeom>
                          <a:noFill/>
                          <a:ln>
                            <a:noFill/>
                          </a:ln>
                          <a:extLst/>
                        </pic:spPr>
                      </pic:pic>
                    </a:graphicData>
                  </a:graphic>
                </wp:inline>
              </w:drawing>
            </w:r>
          </w:p>
        </w:tc>
      </w:tr>
    </w:tbl>
    <w:p w14:paraId="6E162B17" w14:textId="77777777" w:rsidR="00DB0602" w:rsidRPr="00372346" w:rsidRDefault="00DB0602" w:rsidP="00DB0602">
      <w:pPr>
        <w:widowControl w:val="0"/>
        <w:tabs>
          <w:tab w:val="clear" w:pos="1191"/>
          <w:tab w:val="left" w:pos="1194"/>
        </w:tabs>
        <w:spacing w:before="60" w:after="60"/>
        <w:rPr>
          <w:color w:val="000000"/>
          <w:spacing w:val="-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961"/>
      </w:tblGrid>
      <w:tr w:rsidR="00DB0602" w:rsidRPr="007B6D97" w14:paraId="5CB070F0" w14:textId="77777777" w:rsidTr="007D55B0">
        <w:tc>
          <w:tcPr>
            <w:tcW w:w="4678" w:type="dxa"/>
          </w:tcPr>
          <w:p w14:paraId="638007AA" w14:textId="77777777" w:rsidR="00DB0602" w:rsidRPr="00DB0602" w:rsidRDefault="00DB0602" w:rsidP="007D55B0">
            <w:pPr>
              <w:pStyle w:val="FigureNo"/>
              <w:rPr>
                <w:lang w:val="en-GB"/>
              </w:rPr>
            </w:pPr>
            <w:r w:rsidRPr="00DB0602">
              <w:rPr>
                <w:lang w:val="en-GB"/>
              </w:rPr>
              <w:t>Figure 6.5</w:t>
            </w:r>
          </w:p>
          <w:p w14:paraId="41B2FDC4" w14:textId="77777777" w:rsidR="00DB0602" w:rsidRPr="00DB0602" w:rsidRDefault="00DB0602" w:rsidP="007D55B0">
            <w:pPr>
              <w:pStyle w:val="Figuretitle"/>
              <w:rPr>
                <w:rFonts w:ascii="Times New Roman" w:hAnsi="Times New Roman"/>
                <w:lang w:val="en-GB"/>
              </w:rPr>
            </w:pPr>
            <w:r w:rsidRPr="00DB0602">
              <w:rPr>
                <w:rFonts w:ascii="Times New Roman" w:hAnsi="Times New Roman"/>
                <w:lang w:val="en-GB"/>
              </w:rPr>
              <w:t>Colour gamuts of SDTV, HDTV and UHDTV systems for in XYZ space</w:t>
            </w:r>
          </w:p>
        </w:tc>
        <w:tc>
          <w:tcPr>
            <w:tcW w:w="4961" w:type="dxa"/>
          </w:tcPr>
          <w:p w14:paraId="0ABE2F75" w14:textId="77777777" w:rsidR="00DB0602" w:rsidRPr="00DB0602" w:rsidRDefault="00DB0602" w:rsidP="007D55B0">
            <w:pPr>
              <w:pStyle w:val="FigureNo"/>
              <w:rPr>
                <w:lang w:val="en-GB"/>
              </w:rPr>
            </w:pPr>
            <w:r w:rsidRPr="00DB0602">
              <w:rPr>
                <w:lang w:val="en-GB"/>
              </w:rPr>
              <w:t>Figure 6.6</w:t>
            </w:r>
          </w:p>
          <w:p w14:paraId="3D2F5A85" w14:textId="77777777" w:rsidR="00DB0602" w:rsidRPr="00DB0602" w:rsidRDefault="00DB0602" w:rsidP="007D55B0">
            <w:pPr>
              <w:pStyle w:val="Figuretitle"/>
              <w:rPr>
                <w:rFonts w:ascii="Times New Roman" w:hAnsi="Times New Roman"/>
                <w:lang w:val="en-GB"/>
              </w:rPr>
            </w:pPr>
            <w:r w:rsidRPr="00DB0602">
              <w:rPr>
                <w:rFonts w:ascii="Times New Roman" w:hAnsi="Times New Roman"/>
                <w:lang w:val="en-GB"/>
              </w:rPr>
              <w:t>Colour gamut of SDTV, HDTV and UHDTV systems for and in CAM02-UCS space</w:t>
            </w:r>
          </w:p>
        </w:tc>
      </w:tr>
      <w:tr w:rsidR="00DB0602" w:rsidRPr="00372346" w14:paraId="7E5C5596" w14:textId="77777777" w:rsidTr="007D55B0">
        <w:tc>
          <w:tcPr>
            <w:tcW w:w="4678" w:type="dxa"/>
          </w:tcPr>
          <w:p w14:paraId="77E9921B" w14:textId="77777777" w:rsidR="00DB0602" w:rsidRPr="00372346" w:rsidRDefault="00DB0602" w:rsidP="007D55B0">
            <w:pPr>
              <w:pStyle w:val="Figure"/>
            </w:pPr>
            <w:r w:rsidRPr="00372346">
              <w:rPr>
                <w:noProof/>
                <w:lang w:val="en-GB" w:eastAsia="en-GB"/>
              </w:rPr>
              <w:drawing>
                <wp:inline distT="0" distB="0" distL="0" distR="0" wp14:anchorId="5174BE0B" wp14:editId="06AB7FEB">
                  <wp:extent cx="2878455" cy="2609850"/>
                  <wp:effectExtent l="0" t="0" r="0"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1"/>
                          <pic:cNvPicPr>
                            <a:picLocks noChangeAspect="1" noChangeArrowheads="1"/>
                          </pic:cNvPicPr>
                        </pic:nvPicPr>
                        <pic:blipFill>
                          <a:blip r:embed="rId561">
                            <a:extLst>
                              <a:ext uri="{28A0092B-C50C-407E-A947-70E740481C1C}">
                                <a14:useLocalDpi xmlns:a14="http://schemas.microsoft.com/office/drawing/2010/main" val="0"/>
                              </a:ext>
                            </a:extLst>
                          </a:blip>
                          <a:srcRect t="725" r="2612"/>
                          <a:stretch>
                            <a:fillRect/>
                          </a:stretch>
                        </pic:blipFill>
                        <pic:spPr bwMode="auto">
                          <a:xfrm>
                            <a:off x="0" y="0"/>
                            <a:ext cx="2878455" cy="260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961" w:type="dxa"/>
          </w:tcPr>
          <w:p w14:paraId="56971DBA" w14:textId="77777777" w:rsidR="00DB0602" w:rsidRPr="00372346" w:rsidRDefault="00DB0602" w:rsidP="007D55B0">
            <w:pPr>
              <w:pStyle w:val="Figure"/>
            </w:pPr>
            <w:r w:rsidRPr="00372346">
              <w:rPr>
                <w:noProof/>
                <w:lang w:val="en-GB" w:eastAsia="en-GB"/>
              </w:rPr>
              <w:drawing>
                <wp:inline distT="0" distB="0" distL="0" distR="0" wp14:anchorId="7C571EA1" wp14:editId="353EF289">
                  <wp:extent cx="3058668" cy="2481506"/>
                  <wp:effectExtent l="0" t="0" r="8890"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1"/>
                          <pic:cNvPicPr>
                            <a:picLocks noChangeAspect="1" noChangeArrowheads="1"/>
                          </pic:cNvPicPr>
                        </pic:nvPicPr>
                        <pic:blipFill>
                          <a:blip r:embed="rId562" cstate="print">
                            <a:extLst>
                              <a:ext uri="{28A0092B-C50C-407E-A947-70E740481C1C}">
                                <a14:useLocalDpi xmlns:a14="http://schemas.microsoft.com/office/drawing/2010/main" val="0"/>
                              </a:ext>
                            </a:extLst>
                          </a:blip>
                          <a:srcRect t="-1074"/>
                          <a:stretch>
                            <a:fillRect/>
                          </a:stretch>
                        </pic:blipFill>
                        <pic:spPr bwMode="auto">
                          <a:xfrm>
                            <a:off x="0" y="0"/>
                            <a:ext cx="3061599" cy="2483884"/>
                          </a:xfrm>
                          <a:prstGeom prst="rect">
                            <a:avLst/>
                          </a:prstGeom>
                          <a:noFill/>
                          <a:ln>
                            <a:noFill/>
                          </a:ln>
                          <a:extLst/>
                        </pic:spPr>
                      </pic:pic>
                    </a:graphicData>
                  </a:graphic>
                </wp:inline>
              </w:drawing>
            </w:r>
          </w:p>
        </w:tc>
      </w:tr>
    </w:tbl>
    <w:p w14:paraId="374C66B6" w14:textId="77777777" w:rsidR="00DB0602" w:rsidRPr="00DB0602" w:rsidRDefault="00DB0602" w:rsidP="00DB0602">
      <w:pPr>
        <w:pStyle w:val="Heading2"/>
        <w:rPr>
          <w:lang w:val="en-GB"/>
        </w:rPr>
      </w:pPr>
      <w:bookmarkStart w:id="117" w:name="_Toc425337713"/>
      <w:bookmarkStart w:id="118" w:name="_Toc425338153"/>
      <w:bookmarkStart w:id="119" w:name="_Toc433319145"/>
      <w:bookmarkStart w:id="120" w:name="_Toc476314618"/>
      <w:r w:rsidRPr="00DB0602">
        <w:rPr>
          <w:lang w:val="en-GB"/>
        </w:rPr>
        <w:t>6.2</w:t>
      </w:r>
      <w:r w:rsidRPr="00DB0602">
        <w:rPr>
          <w:lang w:val="en-GB"/>
        </w:rPr>
        <w:tab/>
        <w:t>Digital cinema and LSDI applications</w:t>
      </w:r>
      <w:bookmarkEnd w:id="117"/>
      <w:bookmarkEnd w:id="118"/>
      <w:bookmarkEnd w:id="119"/>
      <w:bookmarkEnd w:id="120"/>
    </w:p>
    <w:p w14:paraId="090D1A7B" w14:textId="77777777" w:rsidR="00DB0602" w:rsidRPr="00372346" w:rsidRDefault="00DB0602" w:rsidP="00DB0602">
      <w:pPr>
        <w:pStyle w:val="Headingb"/>
        <w:rPr>
          <w:lang w:val="en-GB"/>
        </w:rPr>
      </w:pPr>
      <w:bookmarkStart w:id="121" w:name="_Toc425337714"/>
      <w:bookmarkStart w:id="122" w:name="_Toc425338154"/>
      <w:r w:rsidRPr="00372346">
        <w:rPr>
          <w:lang w:val="en-GB"/>
        </w:rPr>
        <w:t xml:space="preserve">Evaluations of colour gamut transmitted by digital cinema (DC) systems and LSDI systems in </w:t>
      </w:r>
      <w:r w:rsidRPr="00372346">
        <w:rPr>
          <w:position w:val="-14"/>
          <w:lang w:val="en-GB"/>
        </w:rPr>
        <w:object w:dxaOrig="2299" w:dyaOrig="400" w14:anchorId="140E6D56">
          <v:shape id="_x0000_i1292" type="#_x0000_t75" style="width:108.3pt;height:18.45pt" o:ole="">
            <v:imagedata r:id="rId563" o:title=""/>
          </v:shape>
          <o:OLEObject Type="Embed" ProgID="Equation.DSMT4" ShapeID="_x0000_i1292" DrawAspect="Content" ObjectID="_1555937355" r:id="rId564"/>
        </w:object>
      </w:r>
      <w:r w:rsidRPr="00372346">
        <w:rPr>
          <w:lang w:val="en-GB"/>
        </w:rPr>
        <w:t xml:space="preserve"> space with consideration of image viewing conditions</w:t>
      </w:r>
      <w:bookmarkEnd w:id="121"/>
      <w:bookmarkEnd w:id="122"/>
    </w:p>
    <w:p w14:paraId="56BD834D" w14:textId="77777777" w:rsidR="00DB0602" w:rsidRPr="00DB0602" w:rsidRDefault="00DB0602" w:rsidP="00DB0602">
      <w:pPr>
        <w:rPr>
          <w:lang w:val="en-GB"/>
        </w:rPr>
      </w:pPr>
      <w:r w:rsidRPr="00DB0602">
        <w:rPr>
          <w:lang w:val="en-GB"/>
        </w:rPr>
        <w:t xml:space="preserve">Figure 6.7 shows primaries as specified in SMPTE ST 2048-1 [6.7] with chromaticity coordinates presented in the Table 2.6 of Chapter 2. The points of the B and G primaries of the triangle are placed outside the chromaticity diagram, the point of primary R is selected so that it matches the chromaticity diagram boundary point of monochromatic red. So, the area of a primaries triangle exceeds the area of the triangle of UHDTV. Figure 6.7 also shows the projections of area boundaries of transmitted colours on CIE-31 tristimulus values plane. It is seen that for relative brightness of scene details less than 0.25, the major portion of chromaticity diagram area is transmitted.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DB0602" w:rsidRPr="007B6D97" w14:paraId="5EA96D03" w14:textId="77777777" w:rsidTr="007D55B0">
        <w:tc>
          <w:tcPr>
            <w:tcW w:w="4814" w:type="dxa"/>
          </w:tcPr>
          <w:p w14:paraId="3F62F7AA" w14:textId="77777777" w:rsidR="00DB0602" w:rsidRPr="00DB0602" w:rsidRDefault="00DB0602" w:rsidP="007D55B0">
            <w:pPr>
              <w:pStyle w:val="FigureNo"/>
              <w:rPr>
                <w:lang w:val="en-GB" w:eastAsia="ja-JP"/>
              </w:rPr>
            </w:pPr>
            <w:r w:rsidRPr="00DB0602">
              <w:rPr>
                <w:lang w:val="en-GB" w:eastAsia="ja-JP"/>
              </w:rPr>
              <w:t>Figure 6.7</w:t>
            </w:r>
          </w:p>
          <w:p w14:paraId="52C414AA" w14:textId="77777777" w:rsidR="00DB0602" w:rsidRPr="00DB0602" w:rsidRDefault="00DB0602" w:rsidP="007D55B0">
            <w:pPr>
              <w:pStyle w:val="Figuretitle"/>
              <w:rPr>
                <w:rFonts w:ascii="Times New Roman" w:hAnsi="Times New Roman"/>
                <w:lang w:val="en-GB"/>
              </w:rPr>
            </w:pPr>
            <w:r w:rsidRPr="00DB0602">
              <w:rPr>
                <w:rFonts w:ascii="Times New Roman" w:hAnsi="Times New Roman"/>
                <w:lang w:val="en-GB"/>
              </w:rPr>
              <w:t>Colour gamut boundaries of DC system on the CIE-31 chromaticity diagram plane</w:t>
            </w:r>
          </w:p>
        </w:tc>
        <w:tc>
          <w:tcPr>
            <w:tcW w:w="4815" w:type="dxa"/>
          </w:tcPr>
          <w:p w14:paraId="4759AAC7" w14:textId="77777777" w:rsidR="00DB0602" w:rsidRPr="00DB0602" w:rsidRDefault="00DB0602" w:rsidP="007D55B0">
            <w:pPr>
              <w:pStyle w:val="FigureNo"/>
              <w:rPr>
                <w:lang w:val="en-GB"/>
              </w:rPr>
            </w:pPr>
            <w:r w:rsidRPr="00DB0602">
              <w:rPr>
                <w:lang w:val="en-GB"/>
              </w:rPr>
              <w:t>Figure 6.8</w:t>
            </w:r>
          </w:p>
          <w:p w14:paraId="55F97925" w14:textId="7A70F95C" w:rsidR="00DB0602" w:rsidRPr="00DB0602" w:rsidRDefault="00DB0602" w:rsidP="007D55B0">
            <w:pPr>
              <w:pStyle w:val="Figuretitle"/>
              <w:rPr>
                <w:rFonts w:ascii="Times New Roman" w:hAnsi="Times New Roman"/>
                <w:lang w:val="en-GB"/>
              </w:rPr>
            </w:pPr>
            <w:r w:rsidRPr="00DB0602">
              <w:rPr>
                <w:rFonts w:ascii="Times New Roman" w:hAnsi="Times New Roman"/>
                <w:lang w:val="en-GB"/>
              </w:rPr>
              <w:t xml:space="preserve">Area of chromaticities, transmitted by DC system for </w:t>
            </w:r>
            <w:r w:rsidR="00374061" w:rsidRPr="00372346">
              <w:rPr>
                <w:rFonts w:ascii="Times New Roman" w:eastAsia="Times New Roman" w:hAnsi="Times New Roman"/>
                <w:position w:val="-10"/>
              </w:rPr>
              <w:object w:dxaOrig="1340" w:dyaOrig="340" w14:anchorId="08852827">
                <v:shape id="_x0000_i1293" type="#_x0000_t75" style="width:47.25pt;height:14.4pt" o:ole="">
                  <v:imagedata r:id="rId565" o:title=""/>
                </v:shape>
                <o:OLEObject Type="Embed" ProgID="Equation.DSMT4" ShapeID="_x0000_i1293" DrawAspect="Content" ObjectID="_1555937356" r:id="rId566"/>
              </w:object>
            </w:r>
            <w:r w:rsidRPr="00DB0602">
              <w:rPr>
                <w:rFonts w:ascii="Times New Roman" w:hAnsi="Times New Roman"/>
                <w:lang w:val="en-GB"/>
              </w:rPr>
              <w:t xml:space="preserve"> presented on the plane of </w:t>
            </w:r>
            <w:r w:rsidR="00374061" w:rsidRPr="00372346">
              <w:rPr>
                <w:rFonts w:ascii="Times New Roman" w:eastAsia="Times New Roman" w:hAnsi="Times New Roman"/>
                <w:position w:val="-12"/>
              </w:rPr>
              <w:object w:dxaOrig="720" w:dyaOrig="360" w14:anchorId="77622493">
                <v:shape id="_x0000_i1294" type="#_x0000_t75" style="width:28.8pt;height:14.4pt" o:ole="">
                  <v:imagedata r:id="rId567" o:title=""/>
                </v:shape>
                <o:OLEObject Type="Embed" ProgID="Equation.DSMT4" ShapeID="_x0000_i1294" DrawAspect="Content" ObjectID="_1555937357" r:id="rId568"/>
              </w:object>
            </w:r>
          </w:p>
        </w:tc>
      </w:tr>
      <w:tr w:rsidR="00DB0602" w:rsidRPr="00372346" w14:paraId="7FE291B2" w14:textId="77777777" w:rsidTr="007D55B0">
        <w:tc>
          <w:tcPr>
            <w:tcW w:w="4814" w:type="dxa"/>
          </w:tcPr>
          <w:p w14:paraId="24C7ED80" w14:textId="77777777" w:rsidR="00DB0602" w:rsidRPr="00372346" w:rsidRDefault="00DB0602" w:rsidP="007D55B0">
            <w:pPr>
              <w:pStyle w:val="Figure"/>
            </w:pPr>
            <w:r w:rsidRPr="00372346">
              <w:rPr>
                <w:noProof/>
                <w:lang w:val="en-GB" w:eastAsia="en-GB"/>
              </w:rPr>
              <w:drawing>
                <wp:inline distT="0" distB="0" distL="0" distR="0" wp14:anchorId="4AB04E59" wp14:editId="68BA83C5">
                  <wp:extent cx="2238375" cy="2705100"/>
                  <wp:effectExtent l="0" t="0" r="9525" b="0"/>
                  <wp:docPr id="25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2238375" cy="2705100"/>
                          </a:xfrm>
                          <a:prstGeom prst="rect">
                            <a:avLst/>
                          </a:prstGeom>
                          <a:noFill/>
                          <a:ln>
                            <a:noFill/>
                          </a:ln>
                        </pic:spPr>
                      </pic:pic>
                    </a:graphicData>
                  </a:graphic>
                </wp:inline>
              </w:drawing>
            </w:r>
          </w:p>
        </w:tc>
        <w:tc>
          <w:tcPr>
            <w:tcW w:w="4815" w:type="dxa"/>
          </w:tcPr>
          <w:p w14:paraId="24EF0013" w14:textId="77777777" w:rsidR="00DB0602" w:rsidRPr="00372346" w:rsidRDefault="00DB0602" w:rsidP="007D55B0">
            <w:pPr>
              <w:pStyle w:val="Figure"/>
            </w:pPr>
            <w:r w:rsidRPr="00372346">
              <w:rPr>
                <w:noProof/>
                <w:lang w:val="en-GB" w:eastAsia="en-GB"/>
              </w:rPr>
              <w:drawing>
                <wp:inline distT="0" distB="0" distL="0" distR="0" wp14:anchorId="565E1BCB" wp14:editId="735D24EB">
                  <wp:extent cx="2686050" cy="2695575"/>
                  <wp:effectExtent l="0" t="0" r="0" b="9525"/>
                  <wp:docPr id="25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2686050" cy="2695575"/>
                          </a:xfrm>
                          <a:prstGeom prst="rect">
                            <a:avLst/>
                          </a:prstGeom>
                          <a:noFill/>
                          <a:ln>
                            <a:noFill/>
                          </a:ln>
                        </pic:spPr>
                      </pic:pic>
                    </a:graphicData>
                  </a:graphic>
                </wp:inline>
              </w:drawing>
            </w:r>
          </w:p>
        </w:tc>
      </w:tr>
    </w:tbl>
    <w:p w14:paraId="31FC4DBB" w14:textId="77777777" w:rsidR="00DB0602" w:rsidRPr="00DB0602" w:rsidRDefault="00DB0602" w:rsidP="00DB0602">
      <w:pPr>
        <w:rPr>
          <w:rStyle w:val="hps"/>
          <w:szCs w:val="24"/>
          <w:lang w:val="en-GB"/>
        </w:rPr>
      </w:pPr>
      <w:r w:rsidRPr="00DB0602">
        <w:rPr>
          <w:rStyle w:val="hps"/>
          <w:szCs w:val="24"/>
          <w:lang w:val="en-GB"/>
        </w:rPr>
        <w:t>Figure 6.8</w:t>
      </w:r>
      <w:r w:rsidRPr="00DB0602">
        <w:rPr>
          <w:lang w:val="en-GB"/>
        </w:rPr>
        <w:t xml:space="preserve"> </w:t>
      </w:r>
      <w:r w:rsidRPr="00DB0602">
        <w:rPr>
          <w:rStyle w:val="hps"/>
          <w:szCs w:val="24"/>
          <w:lang w:val="en-GB"/>
        </w:rPr>
        <w:t>presents</w:t>
      </w:r>
      <w:r w:rsidRPr="00DB0602">
        <w:rPr>
          <w:lang w:val="en-GB"/>
        </w:rPr>
        <w:t xml:space="preserve"> </w:t>
      </w:r>
      <w:r w:rsidRPr="00DB0602">
        <w:rPr>
          <w:rStyle w:val="hps"/>
          <w:szCs w:val="24"/>
          <w:lang w:val="en-GB"/>
        </w:rPr>
        <w:t>projections</w:t>
      </w:r>
      <w:r w:rsidRPr="00DB0602">
        <w:rPr>
          <w:lang w:val="en-GB"/>
        </w:rPr>
        <w:t xml:space="preserve"> </w:t>
      </w:r>
      <w:r w:rsidRPr="00DB0602">
        <w:rPr>
          <w:rStyle w:val="hps"/>
          <w:szCs w:val="24"/>
          <w:lang w:val="en-GB"/>
        </w:rPr>
        <w:t xml:space="preserve">of the transmitted colours area for DC system on the plane of </w:t>
      </w:r>
      <w:r w:rsidRPr="00DB0602">
        <w:rPr>
          <w:lang w:val="en-GB"/>
        </w:rPr>
        <w:t xml:space="preserve">chroma Cartesian coordinates </w:t>
      </w:r>
      <w:r w:rsidRPr="00372346">
        <w:rPr>
          <w:position w:val="-12"/>
        </w:rPr>
        <w:object w:dxaOrig="700" w:dyaOrig="360" w14:anchorId="1302619E">
          <v:shape id="_x0000_i1295" type="#_x0000_t75" style="width:36.3pt;height:18.45pt" o:ole="">
            <v:imagedata r:id="rId571" o:title=""/>
          </v:shape>
          <o:OLEObject Type="Embed" ProgID="Equation.DSMT4" ShapeID="_x0000_i1295" DrawAspect="Content" ObjectID="_1555937358" r:id="rId572"/>
        </w:object>
      </w:r>
      <w:r w:rsidRPr="00DB0602">
        <w:rPr>
          <w:lang w:val="en-GB"/>
        </w:rPr>
        <w:t xml:space="preserve"> of </w:t>
      </w:r>
      <w:r w:rsidRPr="00372346">
        <w:rPr>
          <w:position w:val="-12"/>
        </w:rPr>
        <w:object w:dxaOrig="980" w:dyaOrig="360" w14:anchorId="5D67A644">
          <v:shape id="_x0000_i1296" type="#_x0000_t75" style="width:47.8pt;height:18.45pt" o:ole="">
            <v:imagedata r:id="rId573" o:title=""/>
          </v:shape>
          <o:OLEObject Type="Embed" ProgID="Equation.DSMT4" ShapeID="_x0000_i1296" DrawAspect="Content" ObjectID="_1555937359" r:id="rId574"/>
        </w:object>
      </w:r>
      <w:r w:rsidRPr="00DB0602">
        <w:rPr>
          <w:lang w:val="en-GB"/>
        </w:rPr>
        <w:t xml:space="preserve"> uniform colour space. </w:t>
      </w:r>
      <w:r w:rsidRPr="00DB0602">
        <w:rPr>
          <w:rStyle w:val="hps"/>
          <w:szCs w:val="24"/>
          <w:lang w:val="en-GB"/>
        </w:rPr>
        <w:t>The projections</w:t>
      </w:r>
      <w:r w:rsidRPr="00DB0602">
        <w:rPr>
          <w:lang w:val="en-GB"/>
        </w:rPr>
        <w:t xml:space="preserve"> </w:t>
      </w:r>
      <w:r w:rsidRPr="00DB0602">
        <w:rPr>
          <w:rStyle w:val="hps"/>
          <w:szCs w:val="24"/>
          <w:lang w:val="en-GB"/>
        </w:rPr>
        <w:t>are presented for</w:t>
      </w:r>
      <w:r w:rsidRPr="00DB0602">
        <w:rPr>
          <w:lang w:val="en-GB"/>
        </w:rPr>
        <w:t xml:space="preserve"> </w:t>
      </w:r>
      <w:r w:rsidRPr="00DB0602">
        <w:rPr>
          <w:rStyle w:val="hps"/>
          <w:szCs w:val="24"/>
          <w:lang w:val="en-GB"/>
        </w:rPr>
        <w:t>the relative luminance</w:t>
      </w:r>
      <w:r w:rsidRPr="00DB0602">
        <w:rPr>
          <w:lang w:val="en-GB"/>
        </w:rPr>
        <w:t xml:space="preserve"> </w:t>
      </w:r>
      <w:r w:rsidRPr="00DB0602">
        <w:rPr>
          <w:rStyle w:val="hps"/>
          <w:szCs w:val="24"/>
          <w:lang w:val="en-GB"/>
        </w:rPr>
        <w:t>levels of</w:t>
      </w:r>
      <w:r w:rsidRPr="00DB0602">
        <w:rPr>
          <w:lang w:val="en-GB"/>
        </w:rPr>
        <w:t xml:space="preserve"> </w:t>
      </w:r>
      <w:r w:rsidRPr="00DB0602">
        <w:rPr>
          <w:rStyle w:val="hps"/>
          <w:szCs w:val="24"/>
          <w:lang w:val="en-GB"/>
        </w:rPr>
        <w:t>0.05,</w:t>
      </w:r>
      <w:r w:rsidRPr="00DB0602">
        <w:rPr>
          <w:lang w:val="en-GB"/>
        </w:rPr>
        <w:t xml:space="preserve"> </w:t>
      </w:r>
      <w:r w:rsidRPr="00DB0602">
        <w:rPr>
          <w:rStyle w:val="hps"/>
          <w:szCs w:val="24"/>
          <w:lang w:val="en-GB"/>
        </w:rPr>
        <w:t>0.25, 0.5, 0.7, 0.9</w:t>
      </w:r>
      <w:r w:rsidRPr="00DB0602">
        <w:rPr>
          <w:lang w:val="en-GB"/>
        </w:rPr>
        <w:t xml:space="preserve"> </w:t>
      </w:r>
      <w:r w:rsidRPr="00DB0602">
        <w:rPr>
          <w:rStyle w:val="hps"/>
          <w:szCs w:val="24"/>
          <w:lang w:val="en-GB"/>
        </w:rPr>
        <w:t>and</w:t>
      </w:r>
      <w:r w:rsidRPr="00DB0602">
        <w:rPr>
          <w:lang w:val="en-GB"/>
        </w:rPr>
        <w:t xml:space="preserve"> </w:t>
      </w:r>
      <w:r w:rsidRPr="00DB0602">
        <w:rPr>
          <w:rStyle w:val="hps"/>
          <w:szCs w:val="24"/>
          <w:lang w:val="en-GB"/>
        </w:rPr>
        <w:t>luminance level</w:t>
      </w:r>
      <w:r w:rsidRPr="00DB0602">
        <w:rPr>
          <w:lang w:val="en-GB"/>
        </w:rPr>
        <w:t xml:space="preserve"> </w:t>
      </w:r>
      <w:r w:rsidRPr="00DB0602">
        <w:rPr>
          <w:rStyle w:val="hps"/>
          <w:szCs w:val="24"/>
          <w:lang w:val="en-GB"/>
        </w:rPr>
        <w:t>on white</w:t>
      </w:r>
      <w:r w:rsidRPr="00DB0602">
        <w:rPr>
          <w:lang w:val="en-GB"/>
        </w:rPr>
        <w:t xml:space="preserve"> </w:t>
      </w:r>
      <w:r w:rsidRPr="00DB0602">
        <w:rPr>
          <w:rStyle w:val="hps"/>
          <w:szCs w:val="24"/>
          <w:lang w:val="en-GB"/>
        </w:rPr>
        <w:t>of</w:t>
      </w:r>
      <w:r w:rsidRPr="00DB0602">
        <w:rPr>
          <w:lang w:val="en-GB"/>
        </w:rPr>
        <w:t xml:space="preserve"> </w:t>
      </w:r>
      <w:r w:rsidRPr="00DB0602">
        <w:rPr>
          <w:rStyle w:val="hps"/>
          <w:szCs w:val="24"/>
          <w:lang w:val="en-GB"/>
        </w:rPr>
        <w:t>250 cd/m</w:t>
      </w:r>
      <w:r w:rsidRPr="00DB0602">
        <w:rPr>
          <w:rStyle w:val="hps"/>
          <w:szCs w:val="24"/>
          <w:vertAlign w:val="superscript"/>
          <w:lang w:val="en-GB"/>
        </w:rPr>
        <w:t>2</w:t>
      </w:r>
      <w:r w:rsidRPr="00DB0602">
        <w:rPr>
          <w:rStyle w:val="hps"/>
          <w:szCs w:val="24"/>
          <w:lang w:val="en-GB"/>
        </w:rPr>
        <w:t>,</w:t>
      </w:r>
      <w:r w:rsidRPr="00DB0602">
        <w:rPr>
          <w:lang w:val="en-GB"/>
        </w:rPr>
        <w:t xml:space="preserve"> </w:t>
      </w:r>
      <w:r w:rsidRPr="00DB0602">
        <w:rPr>
          <w:rStyle w:val="hps"/>
          <w:szCs w:val="24"/>
          <w:lang w:val="en-GB"/>
        </w:rPr>
        <w:t>which corresponds to</w:t>
      </w:r>
      <w:r w:rsidRPr="00DB0602">
        <w:rPr>
          <w:lang w:val="en-GB"/>
        </w:rPr>
        <w:t xml:space="preserve"> </w:t>
      </w:r>
      <w:r w:rsidRPr="00DB0602">
        <w:rPr>
          <w:rStyle w:val="hps"/>
          <w:szCs w:val="24"/>
          <w:lang w:val="en-GB"/>
        </w:rPr>
        <w:t>the luminance of the</w:t>
      </w:r>
      <w:r w:rsidRPr="00DB0602">
        <w:rPr>
          <w:lang w:val="en-GB"/>
        </w:rPr>
        <w:t xml:space="preserve"> </w:t>
      </w:r>
      <w:r w:rsidRPr="00DB0602">
        <w:rPr>
          <w:rStyle w:val="hps"/>
          <w:szCs w:val="24"/>
          <w:lang w:val="en-GB"/>
        </w:rPr>
        <w:t>adaptation</w:t>
      </w:r>
      <w:r w:rsidRPr="00DB0602">
        <w:rPr>
          <w:lang w:val="en-GB"/>
        </w:rPr>
        <w:t xml:space="preserve"> </w:t>
      </w:r>
      <w:r w:rsidRPr="00DB0602">
        <w:rPr>
          <w:rStyle w:val="hps"/>
          <w:szCs w:val="24"/>
          <w:lang w:val="en-GB"/>
        </w:rPr>
        <w:t>of observer’s visual system</w:t>
      </w:r>
      <w:r w:rsidRPr="00DB0602">
        <w:rPr>
          <w:lang w:val="en-GB"/>
        </w:rPr>
        <w:t xml:space="preserve"> respectively equal to </w:t>
      </w:r>
      <w:r w:rsidRPr="00DB0602">
        <w:rPr>
          <w:rStyle w:val="hps"/>
          <w:szCs w:val="24"/>
          <w:lang w:val="en-GB"/>
        </w:rPr>
        <w:t>50 cd/m</w:t>
      </w:r>
      <w:r w:rsidRPr="00DB0602">
        <w:rPr>
          <w:rStyle w:val="hps"/>
          <w:szCs w:val="24"/>
          <w:vertAlign w:val="superscript"/>
          <w:lang w:val="en-GB"/>
        </w:rPr>
        <w:t>2</w:t>
      </w:r>
      <w:r w:rsidRPr="00DB0602">
        <w:rPr>
          <w:rStyle w:val="hps"/>
          <w:szCs w:val="24"/>
          <w:lang w:val="en-GB"/>
        </w:rPr>
        <w:t>.</w:t>
      </w:r>
    </w:p>
    <w:p w14:paraId="373EC059" w14:textId="77777777" w:rsidR="00DB0602" w:rsidRPr="00DB0602" w:rsidRDefault="00DB0602" w:rsidP="00DB0602">
      <w:pPr>
        <w:rPr>
          <w:spacing w:val="-6"/>
          <w:lang w:val="en-GB"/>
        </w:rPr>
      </w:pPr>
      <w:r w:rsidRPr="00DB0602">
        <w:rPr>
          <w:lang w:val="en-GB"/>
        </w:rPr>
        <w:t xml:space="preserve">Figure 6.9 shows primaries triangle of ACES system specified in SMPTE 2065-1 [6.8]. The points of R,G,B primaries of the ACES triangle are placed outside the chromaticity diagram. So all the chromaticity diagram is inside the triangle, and area of ACES triangle is more than area of triangles of DC- system. </w:t>
      </w:r>
      <w:r w:rsidRPr="00DB0602">
        <w:rPr>
          <w:spacing w:val="-6"/>
          <w:lang w:val="en-GB"/>
        </w:rPr>
        <w:t>Figure 6.10 shows the projections of area of transmitted in ACES system chromaticities on CAM02-UCS chromaticity coordinates plane.</w:t>
      </w:r>
    </w:p>
    <w:tbl>
      <w:tblPr>
        <w:tblW w:w="9747" w:type="dxa"/>
        <w:tblLook w:val="04A0" w:firstRow="1" w:lastRow="0" w:firstColumn="1" w:lastColumn="0" w:noHBand="0" w:noVBand="1"/>
      </w:tblPr>
      <w:tblGrid>
        <w:gridCol w:w="4786"/>
        <w:gridCol w:w="4961"/>
      </w:tblGrid>
      <w:tr w:rsidR="00DB0602" w:rsidRPr="007B6D97" w14:paraId="025D42B4" w14:textId="77777777" w:rsidTr="007D55B0">
        <w:trPr>
          <w:trHeight w:val="1247"/>
        </w:trPr>
        <w:tc>
          <w:tcPr>
            <w:tcW w:w="4786" w:type="dxa"/>
            <w:shd w:val="clear" w:color="auto" w:fill="auto"/>
          </w:tcPr>
          <w:p w14:paraId="7D65DFC2" w14:textId="77777777" w:rsidR="00DB0602" w:rsidRPr="00DB0602" w:rsidRDefault="00DB0602" w:rsidP="007D55B0">
            <w:pPr>
              <w:pStyle w:val="FigureNo"/>
              <w:rPr>
                <w:lang w:val="en-GB"/>
              </w:rPr>
            </w:pPr>
            <w:r w:rsidRPr="00DB0602">
              <w:rPr>
                <w:lang w:val="en-GB"/>
              </w:rPr>
              <w:t>Figure 6.9</w:t>
            </w:r>
          </w:p>
          <w:p w14:paraId="484615FA" w14:textId="77777777" w:rsidR="00DB0602" w:rsidRPr="00DB0602" w:rsidRDefault="00DB0602" w:rsidP="007D55B0">
            <w:pPr>
              <w:pStyle w:val="Figuretitle"/>
              <w:rPr>
                <w:rFonts w:ascii="Times New Roman" w:hAnsi="Times New Roman"/>
                <w:b w:val="0"/>
                <w:lang w:val="en-GB"/>
              </w:rPr>
            </w:pPr>
            <w:r w:rsidRPr="00DB0602">
              <w:rPr>
                <w:rFonts w:ascii="Times New Roman" w:hAnsi="Times New Roman"/>
                <w:lang w:val="en-GB"/>
              </w:rPr>
              <w:t>Colour gamut boundaries for ACES system on the CIE-31 chromaticity diagram plane</w:t>
            </w:r>
          </w:p>
        </w:tc>
        <w:tc>
          <w:tcPr>
            <w:tcW w:w="4961" w:type="dxa"/>
            <w:shd w:val="clear" w:color="auto" w:fill="auto"/>
          </w:tcPr>
          <w:p w14:paraId="43C60571" w14:textId="77777777" w:rsidR="00DB0602" w:rsidRPr="00DB0602" w:rsidRDefault="00DB0602" w:rsidP="007D55B0">
            <w:pPr>
              <w:pStyle w:val="FigureNo"/>
              <w:rPr>
                <w:lang w:val="en-GB"/>
              </w:rPr>
            </w:pPr>
            <w:r w:rsidRPr="00DB0602">
              <w:rPr>
                <w:lang w:val="en-GB"/>
              </w:rPr>
              <w:t>Figure 6.10</w:t>
            </w:r>
          </w:p>
          <w:p w14:paraId="1ECB8FED" w14:textId="56E4DADD" w:rsidR="00DB0602" w:rsidRPr="00DB0602" w:rsidRDefault="00DB0602" w:rsidP="007D55B0">
            <w:pPr>
              <w:pStyle w:val="Figuretitle"/>
              <w:rPr>
                <w:rFonts w:ascii="Times New Roman" w:hAnsi="Times New Roman"/>
                <w:b w:val="0"/>
                <w:lang w:val="en-GB"/>
              </w:rPr>
            </w:pPr>
            <w:r w:rsidRPr="00DB0602">
              <w:rPr>
                <w:rFonts w:ascii="Times New Roman" w:hAnsi="Times New Roman"/>
                <w:lang w:val="en-GB"/>
              </w:rPr>
              <w:t xml:space="preserve">Area of chromaticities, transmitted by ACES system for </w:t>
            </w:r>
            <w:r w:rsidR="00374061" w:rsidRPr="00372346">
              <w:rPr>
                <w:rFonts w:ascii="Times New Roman" w:hAnsi="Times New Roman"/>
                <w:position w:val="-10"/>
              </w:rPr>
              <w:object w:dxaOrig="1340" w:dyaOrig="340" w14:anchorId="6C625D8F">
                <v:shape id="_x0000_i1297" type="#_x0000_t75" style="width:45.5pt;height:15.55pt" o:ole="">
                  <v:imagedata r:id="rId575" o:title=""/>
                </v:shape>
                <o:OLEObject Type="Embed" ProgID="Equation.DSMT4" ShapeID="_x0000_i1297" DrawAspect="Content" ObjectID="_1555937360" r:id="rId576"/>
              </w:object>
            </w:r>
            <w:r w:rsidRPr="00DB0602">
              <w:rPr>
                <w:rFonts w:ascii="Times New Roman" w:hAnsi="Times New Roman"/>
                <w:lang w:val="en-GB"/>
              </w:rPr>
              <w:t xml:space="preserve"> presented on the plane of </w:t>
            </w:r>
            <w:r w:rsidR="00374061" w:rsidRPr="00372346">
              <w:rPr>
                <w:rFonts w:ascii="Times New Roman" w:hAnsi="Times New Roman"/>
                <w:position w:val="-12"/>
              </w:rPr>
              <w:object w:dxaOrig="720" w:dyaOrig="360" w14:anchorId="14AC3582">
                <v:shape id="_x0000_i1298" type="#_x0000_t75" style="width:29.95pt;height:15pt" o:ole="">
                  <v:imagedata r:id="rId577" o:title=""/>
                </v:shape>
                <o:OLEObject Type="Embed" ProgID="Equation.DSMT4" ShapeID="_x0000_i1298" DrawAspect="Content" ObjectID="_1555937361" r:id="rId578"/>
              </w:object>
            </w:r>
          </w:p>
        </w:tc>
      </w:tr>
      <w:tr w:rsidR="00DB0602" w:rsidRPr="00372346" w14:paraId="4C67E0C4" w14:textId="77777777" w:rsidTr="007D55B0">
        <w:trPr>
          <w:trHeight w:val="4454"/>
        </w:trPr>
        <w:tc>
          <w:tcPr>
            <w:tcW w:w="4786" w:type="dxa"/>
            <w:shd w:val="clear" w:color="auto" w:fill="auto"/>
          </w:tcPr>
          <w:p w14:paraId="4ED4B16E" w14:textId="77777777" w:rsidR="00DB0602" w:rsidRPr="00372346" w:rsidRDefault="00DB0602" w:rsidP="007D55B0">
            <w:pPr>
              <w:pStyle w:val="Figure"/>
            </w:pPr>
            <w:r w:rsidRPr="00372346">
              <w:object w:dxaOrig="7211" w:dyaOrig="9500" w14:anchorId="2D8D67C3">
                <v:shape id="_x0000_i1299" type="#_x0000_t75" style="width:167.6pt;height:203.35pt" o:ole="">
                  <v:imagedata r:id="rId579" o:title=""/>
                </v:shape>
                <o:OLEObject Type="Embed" ProgID="Visio.Drawing.11" ShapeID="_x0000_i1299" DrawAspect="Content" ObjectID="_1555937362" r:id="rId580"/>
              </w:object>
            </w:r>
          </w:p>
        </w:tc>
        <w:tc>
          <w:tcPr>
            <w:tcW w:w="4961" w:type="dxa"/>
            <w:shd w:val="clear" w:color="auto" w:fill="auto"/>
          </w:tcPr>
          <w:p w14:paraId="50A7B216" w14:textId="77777777" w:rsidR="00DB0602" w:rsidRPr="00372346" w:rsidRDefault="00DB0602" w:rsidP="007D55B0">
            <w:pPr>
              <w:pStyle w:val="Figure"/>
            </w:pPr>
            <w:r w:rsidRPr="00372346">
              <w:rPr>
                <w:noProof/>
                <w:lang w:val="en-GB" w:eastAsia="en-GB"/>
              </w:rPr>
              <w:drawing>
                <wp:inline distT="0" distB="0" distL="0" distR="0" wp14:anchorId="1A3D8C91" wp14:editId="464668F2">
                  <wp:extent cx="2543175" cy="2533650"/>
                  <wp:effectExtent l="0" t="0" r="9525" b="0"/>
                  <wp:docPr id="26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2543175" cy="2533650"/>
                          </a:xfrm>
                          <a:prstGeom prst="rect">
                            <a:avLst/>
                          </a:prstGeom>
                          <a:noFill/>
                          <a:ln>
                            <a:noFill/>
                          </a:ln>
                        </pic:spPr>
                      </pic:pic>
                    </a:graphicData>
                  </a:graphic>
                </wp:inline>
              </w:drawing>
            </w:r>
          </w:p>
        </w:tc>
      </w:tr>
    </w:tbl>
    <w:p w14:paraId="482692D3" w14:textId="77777777" w:rsidR="00DB0602" w:rsidRPr="00372346" w:rsidRDefault="00DB0602" w:rsidP="00DB0602">
      <w:pPr>
        <w:pStyle w:val="Headingb"/>
        <w:rPr>
          <w:lang w:val="en-GB"/>
        </w:rPr>
      </w:pPr>
      <w:r w:rsidRPr="00372346">
        <w:rPr>
          <w:lang w:val="en-GB"/>
        </w:rPr>
        <w:t>Extended colour gamut video applications</w:t>
      </w:r>
    </w:p>
    <w:p w14:paraId="20808096" w14:textId="43C25ABF" w:rsidR="00DB0602" w:rsidRPr="00DB0602" w:rsidRDefault="00DB0602" w:rsidP="00DB0602">
      <w:pPr>
        <w:rPr>
          <w:lang w:val="en-GB" w:eastAsia="zh-CN"/>
        </w:rPr>
      </w:pPr>
      <w:r w:rsidRPr="00DB0602">
        <w:rPr>
          <w:lang w:val="en-GB"/>
        </w:rPr>
        <w:t>Systems for extended colour gamut video applications such as RIMM-ROMM Eastman Kodak and Adobe are described in references [6.9–6.11]. Up and till now, they have primarily been used outside the broadcasting industry. However, the broadcast community has discussed over the last years the potential of these systems in programme production, including for screens with more than three primary colours. Evaluation of colour gamut for these applications can be found in [6.13, 6.14].</w:t>
      </w:r>
    </w:p>
    <w:p w14:paraId="7CD1CFFB" w14:textId="77777777" w:rsidR="00DB0602" w:rsidRPr="00DB0602" w:rsidRDefault="00DB0602" w:rsidP="00DB0602">
      <w:pPr>
        <w:overflowPunct/>
        <w:autoSpaceDE/>
        <w:autoSpaceDN/>
        <w:adjustRightInd/>
        <w:spacing w:before="0"/>
        <w:textAlignment w:val="auto"/>
        <w:rPr>
          <w:lang w:val="en-GB" w:eastAsia="zh-CN"/>
        </w:rPr>
      </w:pPr>
      <w:r w:rsidRPr="00DB0602">
        <w:rPr>
          <w:lang w:val="en-GB" w:eastAsia="zh-CN"/>
        </w:rPr>
        <w:br w:type="page"/>
      </w:r>
    </w:p>
    <w:p w14:paraId="1824DA0E" w14:textId="77777777" w:rsidR="00DB0602" w:rsidRPr="00861DC3" w:rsidRDefault="00DB0602" w:rsidP="00DB0602">
      <w:pPr>
        <w:pStyle w:val="Heading1"/>
        <w:keepNext w:val="0"/>
        <w:keepLines w:val="0"/>
        <w:spacing w:before="540"/>
        <w:jc w:val="center"/>
        <w:rPr>
          <w:b w:val="0"/>
          <w:sz w:val="28"/>
          <w:szCs w:val="28"/>
          <w:lang w:val="en-GB"/>
        </w:rPr>
      </w:pPr>
      <w:bookmarkStart w:id="123" w:name="_Toc425337715"/>
      <w:bookmarkStart w:id="124" w:name="_Toc425338155"/>
      <w:bookmarkStart w:id="125" w:name="_Toc433319146"/>
      <w:bookmarkStart w:id="126" w:name="_Toc476314619"/>
      <w:r w:rsidRPr="00861DC3">
        <w:rPr>
          <w:b w:val="0"/>
          <w:sz w:val="28"/>
          <w:szCs w:val="28"/>
          <w:lang w:val="en-GB"/>
        </w:rPr>
        <w:t>CHAPTER 7</w:t>
      </w:r>
      <w:bookmarkEnd w:id="123"/>
      <w:bookmarkEnd w:id="124"/>
      <w:bookmarkEnd w:id="125"/>
      <w:bookmarkEnd w:id="126"/>
    </w:p>
    <w:p w14:paraId="58CE06F4" w14:textId="77777777" w:rsidR="00DB0602" w:rsidRPr="00DB0602" w:rsidRDefault="00DB0602" w:rsidP="00DB0602">
      <w:pPr>
        <w:pStyle w:val="Chaptitle"/>
        <w:keepNext w:val="0"/>
        <w:keepLines w:val="0"/>
        <w:rPr>
          <w:lang w:val="en-GB"/>
        </w:rPr>
      </w:pPr>
      <w:bookmarkStart w:id="127" w:name="_Toc425337716"/>
      <w:bookmarkStart w:id="128" w:name="_Toc425338156"/>
      <w:r w:rsidRPr="00DB0602">
        <w:rPr>
          <w:lang w:val="en-GB"/>
        </w:rPr>
        <w:t>Possible criteria of colour reproduction</w:t>
      </w:r>
      <w:r w:rsidRPr="00DB0602">
        <w:rPr>
          <w:lang w:val="en-GB"/>
        </w:rPr>
        <w:br/>
        <w:t>quality evaluation</w:t>
      </w:r>
      <w:bookmarkEnd w:id="127"/>
      <w:bookmarkEnd w:id="128"/>
    </w:p>
    <w:p w14:paraId="72ED9D7F" w14:textId="77777777" w:rsidR="00DB0602" w:rsidRPr="00DB0602" w:rsidRDefault="00DB0602" w:rsidP="00DB0602">
      <w:pPr>
        <w:pStyle w:val="Heading2"/>
        <w:keepNext w:val="0"/>
        <w:keepLines w:val="0"/>
        <w:widowControl w:val="0"/>
        <w:spacing w:before="480"/>
        <w:rPr>
          <w:lang w:val="en-GB"/>
        </w:rPr>
      </w:pPr>
      <w:bookmarkStart w:id="129" w:name="_Toc425337717"/>
      <w:bookmarkStart w:id="130" w:name="_Toc425338157"/>
      <w:bookmarkStart w:id="131" w:name="_Toc433319147"/>
      <w:bookmarkStart w:id="132" w:name="_Toc476314620"/>
      <w:r w:rsidRPr="00DB0602">
        <w:rPr>
          <w:lang w:val="en-GB"/>
        </w:rPr>
        <w:t>7.1</w:t>
      </w:r>
      <w:r w:rsidRPr="00DB0602">
        <w:rPr>
          <w:lang w:val="en-GB"/>
        </w:rPr>
        <w:tab/>
        <w:t>Approaches to evaluation</w:t>
      </w:r>
      <w:bookmarkEnd w:id="129"/>
      <w:bookmarkEnd w:id="130"/>
      <w:bookmarkEnd w:id="131"/>
      <w:bookmarkEnd w:id="132"/>
    </w:p>
    <w:p w14:paraId="20C00FB1" w14:textId="77777777" w:rsidR="00DB0602" w:rsidRPr="00DB0602" w:rsidRDefault="00DB0602" w:rsidP="00DB0602">
      <w:pPr>
        <w:rPr>
          <w:lang w:val="en-GB"/>
        </w:rPr>
      </w:pPr>
      <w:r w:rsidRPr="00DB0602">
        <w:rPr>
          <w:lang w:val="en-GB"/>
        </w:rPr>
        <w:t>The evaluation of quality of colour reproduction should be based on</w:t>
      </w:r>
    </w:p>
    <w:p w14:paraId="0326CB34" w14:textId="77777777" w:rsidR="00DB0602" w:rsidRPr="00DB0602" w:rsidRDefault="00DB0602" w:rsidP="00DB0602">
      <w:pPr>
        <w:pStyle w:val="enumlev1"/>
        <w:rPr>
          <w:lang w:val="en-GB"/>
        </w:rPr>
      </w:pPr>
      <w:r w:rsidRPr="00DB0602">
        <w:rPr>
          <w:lang w:val="en-GB"/>
        </w:rPr>
        <w:t>–</w:t>
      </w:r>
      <w:r w:rsidRPr="00DB0602">
        <w:rPr>
          <w:lang w:val="en-GB"/>
        </w:rPr>
        <w:tab/>
        <w:t>the model of the system, for which the evaluation is carried out, and colorimetrical transformations in it;</w:t>
      </w:r>
    </w:p>
    <w:p w14:paraId="024E2B76" w14:textId="77777777" w:rsidR="00DB0602" w:rsidRPr="00DB0602" w:rsidRDefault="00DB0602" w:rsidP="00DB0602">
      <w:pPr>
        <w:pStyle w:val="enumlev1"/>
        <w:rPr>
          <w:lang w:val="en-GB"/>
        </w:rPr>
      </w:pPr>
      <w:r w:rsidRPr="00DB0602">
        <w:rPr>
          <w:lang w:val="en-GB"/>
        </w:rPr>
        <w:t>–</w:t>
      </w:r>
      <w:r w:rsidRPr="00DB0602">
        <w:rPr>
          <w:lang w:val="en-GB"/>
        </w:rPr>
        <w:tab/>
        <w:t>viewing conditions of the original scene and displayed image;</w:t>
      </w:r>
    </w:p>
    <w:p w14:paraId="0BE60FBC" w14:textId="77777777" w:rsidR="00DB0602" w:rsidRPr="00DB0602" w:rsidRDefault="00DB0602" w:rsidP="00DB0602">
      <w:pPr>
        <w:pStyle w:val="enumlev1"/>
        <w:rPr>
          <w:lang w:val="en-GB"/>
        </w:rPr>
      </w:pPr>
      <w:r w:rsidRPr="00DB0602">
        <w:rPr>
          <w:lang w:val="en-GB"/>
        </w:rPr>
        <w:t>–</w:t>
      </w:r>
      <w:r w:rsidRPr="00DB0602">
        <w:rPr>
          <w:lang w:val="en-GB"/>
        </w:rPr>
        <w:tab/>
        <w:t>the criteria and procedure of evaluation, including interpretation of results.</w:t>
      </w:r>
    </w:p>
    <w:p w14:paraId="13F65CD0" w14:textId="77777777" w:rsidR="00DB0602" w:rsidRPr="00DB0602" w:rsidRDefault="00DB0602" w:rsidP="00DB0602">
      <w:pPr>
        <w:rPr>
          <w:lang w:val="en-GB"/>
        </w:rPr>
      </w:pPr>
      <w:r w:rsidRPr="00DB0602">
        <w:rPr>
          <w:lang w:val="en-GB"/>
        </w:rPr>
        <w:t>In [7.1] six approaches have been formulated for the evaluation of colour reproduction quality.</w:t>
      </w:r>
    </w:p>
    <w:p w14:paraId="6D534848" w14:textId="77777777" w:rsidR="00DB0602" w:rsidRPr="00372346" w:rsidRDefault="00DB0602" w:rsidP="00DB0602">
      <w:pPr>
        <w:pStyle w:val="Headingb"/>
        <w:rPr>
          <w:lang w:val="en-GB"/>
        </w:rPr>
      </w:pPr>
      <w:bookmarkStart w:id="133" w:name="_Toc425337718"/>
      <w:bookmarkStart w:id="134" w:name="_Toc425338158"/>
      <w:r w:rsidRPr="00372346">
        <w:rPr>
          <w:lang w:val="en-GB"/>
        </w:rPr>
        <w:t>Spectral colour reproduction</w:t>
      </w:r>
      <w:bookmarkEnd w:id="133"/>
      <w:bookmarkEnd w:id="134"/>
    </w:p>
    <w:p w14:paraId="2F08ED0F" w14:textId="77777777" w:rsidR="00DB0602" w:rsidRPr="00DB0602" w:rsidRDefault="00DB0602" w:rsidP="00DB0602">
      <w:pPr>
        <w:rPr>
          <w:lang w:val="en-GB"/>
        </w:rPr>
      </w:pPr>
      <w:r w:rsidRPr="00DB0602">
        <w:rPr>
          <w:lang w:val="en-GB"/>
        </w:rPr>
        <w:t xml:space="preserve">Concerning imaging systems, this approach implies equality of relative spectral power distributions of radiation entering the image capture device and radiation created by display device. </w:t>
      </w:r>
    </w:p>
    <w:p w14:paraId="047B264E" w14:textId="77777777" w:rsidR="00DB0602" w:rsidRPr="00372346" w:rsidRDefault="00DB0602" w:rsidP="00DB0602">
      <w:pPr>
        <w:pStyle w:val="Headingb"/>
        <w:rPr>
          <w:lang w:val="en-GB"/>
        </w:rPr>
      </w:pPr>
      <w:bookmarkStart w:id="135" w:name="_Toc425337719"/>
      <w:bookmarkStart w:id="136" w:name="_Toc425338159"/>
      <w:r w:rsidRPr="00372346">
        <w:rPr>
          <w:lang w:val="en-GB"/>
        </w:rPr>
        <w:t>Colorimetric colour reproduction</w:t>
      </w:r>
      <w:bookmarkEnd w:id="135"/>
      <w:bookmarkEnd w:id="136"/>
      <w:r w:rsidRPr="00372346">
        <w:rPr>
          <w:lang w:val="en-GB"/>
        </w:rPr>
        <w:t xml:space="preserve"> </w:t>
      </w:r>
    </w:p>
    <w:p w14:paraId="03792740" w14:textId="77777777" w:rsidR="00DB0602" w:rsidRPr="00DB0602" w:rsidRDefault="00DB0602" w:rsidP="00DB0602">
      <w:pPr>
        <w:rPr>
          <w:lang w:val="en-GB"/>
        </w:rPr>
      </w:pPr>
      <w:r w:rsidRPr="00DB0602">
        <w:rPr>
          <w:lang w:val="en-GB"/>
        </w:rPr>
        <w:t xml:space="preserve">The purpose of this approach is to achieve equality of chromaticity coordinates and relative luminances of the compared stimuli under the same viewing conditions. Thus, the subjective identity of metameric colour stimuli, i.e. stimuli which that have different spectral power distribution of radiation and the same tristimulus values, is taken into account. </w:t>
      </w:r>
    </w:p>
    <w:p w14:paraId="59E37C78" w14:textId="77777777" w:rsidR="00DB0602" w:rsidRPr="00372346" w:rsidRDefault="00DB0602" w:rsidP="00DB0602">
      <w:pPr>
        <w:pStyle w:val="Headingb"/>
        <w:rPr>
          <w:lang w:val="en-GB"/>
        </w:rPr>
      </w:pPr>
      <w:bookmarkStart w:id="137" w:name="_Toc425337720"/>
      <w:bookmarkStart w:id="138" w:name="_Toc425338160"/>
      <w:r w:rsidRPr="00372346">
        <w:rPr>
          <w:lang w:val="en-GB"/>
        </w:rPr>
        <w:t>Exact colour reproduction</w:t>
      </w:r>
      <w:bookmarkEnd w:id="137"/>
      <w:bookmarkEnd w:id="138"/>
      <w:r w:rsidRPr="00372346">
        <w:rPr>
          <w:lang w:val="en-GB"/>
        </w:rPr>
        <w:t xml:space="preserve"> </w:t>
      </w:r>
    </w:p>
    <w:p w14:paraId="072AE69B" w14:textId="46DD50A1" w:rsidR="00DB0602" w:rsidRPr="00DB0602" w:rsidRDefault="00DB0602" w:rsidP="00DB0602">
      <w:pPr>
        <w:rPr>
          <w:lang w:val="en-GB"/>
        </w:rPr>
      </w:pPr>
      <w:r w:rsidRPr="00DB0602">
        <w:rPr>
          <w:lang w:val="en-GB"/>
        </w:rPr>
        <w:t xml:space="preserve">Such approach requires equality of chromaticity coordinates, relative and absolute luminances of stimuli, being compared, and the radiations of sources of illumination and other parameters affecting the state of adaptation of the visual </w:t>
      </w:r>
      <w:r w:rsidR="00BA6B8E" w:rsidRPr="00DB0602">
        <w:rPr>
          <w:lang w:val="en-GB"/>
        </w:rPr>
        <w:t>analyser</w:t>
      </w:r>
      <w:r w:rsidRPr="00DB0602">
        <w:rPr>
          <w:lang w:val="en-GB"/>
        </w:rPr>
        <w:t xml:space="preserve">. Such an approach is used rarely in the real imaging systems, as usually the conditions under which the system operates imply differences of observing conditions at transmitting and receiving ends. </w:t>
      </w:r>
    </w:p>
    <w:p w14:paraId="13DD8813" w14:textId="77777777" w:rsidR="00DB0602" w:rsidRPr="00372346" w:rsidRDefault="00DB0602" w:rsidP="00DB0602">
      <w:pPr>
        <w:pStyle w:val="Headingb"/>
        <w:rPr>
          <w:lang w:val="en-GB"/>
        </w:rPr>
      </w:pPr>
      <w:bookmarkStart w:id="139" w:name="_Toc425337721"/>
      <w:bookmarkStart w:id="140" w:name="_Toc425338161"/>
      <w:r w:rsidRPr="00372346">
        <w:rPr>
          <w:lang w:val="en-GB"/>
        </w:rPr>
        <w:t>Equivalent colour reproduction</w:t>
      </w:r>
      <w:bookmarkEnd w:id="139"/>
      <w:bookmarkEnd w:id="140"/>
    </w:p>
    <w:p w14:paraId="34BA0A7C" w14:textId="77777777" w:rsidR="00DB0602" w:rsidRPr="00DB0602" w:rsidRDefault="00DB0602" w:rsidP="00DB0602">
      <w:pPr>
        <w:rPr>
          <w:lang w:val="en-GB"/>
        </w:rPr>
      </w:pPr>
      <w:r w:rsidRPr="00DB0602">
        <w:rPr>
          <w:lang w:val="en-GB"/>
        </w:rPr>
        <w:t>The goal is to achieve equality of chromaticities as well as absolute and relative luminances of colours of the original scene and the reproduced image being viewed under different conditions.</w:t>
      </w:r>
    </w:p>
    <w:p w14:paraId="6030F8C2" w14:textId="77777777" w:rsidR="00DB0602" w:rsidRPr="00372346" w:rsidRDefault="00DB0602" w:rsidP="00DB0602">
      <w:pPr>
        <w:pStyle w:val="Headingb"/>
        <w:rPr>
          <w:lang w:val="en-GB"/>
        </w:rPr>
      </w:pPr>
      <w:bookmarkStart w:id="141" w:name="_Toc425337722"/>
      <w:bookmarkStart w:id="142" w:name="_Toc425338162"/>
      <w:r w:rsidRPr="00372346">
        <w:rPr>
          <w:lang w:val="en-GB"/>
        </w:rPr>
        <w:t>Corresponding colour reproduction</w:t>
      </w:r>
      <w:bookmarkEnd w:id="141"/>
      <w:bookmarkEnd w:id="142"/>
    </w:p>
    <w:p w14:paraId="51C40FC7" w14:textId="77777777" w:rsidR="00DB0602" w:rsidRPr="00DB0602" w:rsidRDefault="00DB0602" w:rsidP="00DB0602">
      <w:pPr>
        <w:rPr>
          <w:lang w:val="en-GB"/>
        </w:rPr>
      </w:pPr>
      <w:r w:rsidRPr="00DB0602">
        <w:rPr>
          <w:lang w:val="en-GB"/>
        </w:rPr>
        <w:t xml:space="preserve">Reproduction, in which chromaticities and relative luminances of colours are such that when seen in the picture-viewing conditions, they have the same appearance as the colours in the original scene would have had if they had been illuminated to produce the same average absolute luminance level as that of the reproduction. </w:t>
      </w:r>
    </w:p>
    <w:p w14:paraId="699E354F" w14:textId="77777777" w:rsidR="00DB0602" w:rsidRPr="00372346" w:rsidRDefault="00DB0602" w:rsidP="00DB0602">
      <w:pPr>
        <w:pStyle w:val="Headingb"/>
        <w:rPr>
          <w:lang w:val="en-GB"/>
        </w:rPr>
      </w:pPr>
      <w:bookmarkStart w:id="143" w:name="_Toc425337723"/>
      <w:bookmarkStart w:id="144" w:name="_Toc425338163"/>
      <w:r w:rsidRPr="00372346">
        <w:rPr>
          <w:lang w:val="en-GB"/>
        </w:rPr>
        <w:t>Preferable colour reproduction</w:t>
      </w:r>
      <w:bookmarkEnd w:id="143"/>
      <w:bookmarkEnd w:id="144"/>
    </w:p>
    <w:p w14:paraId="757006BD" w14:textId="77777777" w:rsidR="00DB0602" w:rsidRPr="00DB0602" w:rsidRDefault="00DB0602" w:rsidP="00DB0602">
      <w:pPr>
        <w:rPr>
          <w:lang w:val="en-GB"/>
        </w:rPr>
      </w:pPr>
      <w:r w:rsidRPr="00DB0602">
        <w:rPr>
          <w:lang w:val="en-GB"/>
        </w:rPr>
        <w:t>The purpose of such an approach is not achievement of strict equality of colour perception of display and standard images, but reproduction of colours in such a way that the colours of the estimated image were more pleasant for an observer than colours of original scene. Reproduction of such ‘memory’ colours has a substantial influence on judgments about reproduced image; however, it cannot be used as independent criterion.</w:t>
      </w:r>
    </w:p>
    <w:p w14:paraId="65BF8834" w14:textId="77777777" w:rsidR="00DB0602" w:rsidRPr="00DB0602" w:rsidRDefault="00DB0602" w:rsidP="00DB0602">
      <w:pPr>
        <w:rPr>
          <w:lang w:val="en-GB"/>
        </w:rPr>
      </w:pPr>
      <w:r w:rsidRPr="00DB0602">
        <w:rPr>
          <w:lang w:val="en-GB"/>
        </w:rPr>
        <w:t>The quality of colour reproduction of large colour image details is most critical, as discriminability of colours increases with the increase of sizes of image details.</w:t>
      </w:r>
    </w:p>
    <w:p w14:paraId="7FD9235B" w14:textId="77777777" w:rsidR="00DB0602" w:rsidRPr="00DB0602" w:rsidRDefault="00DB0602" w:rsidP="00DB0602">
      <w:pPr>
        <w:rPr>
          <w:lang w:val="en-GB"/>
        </w:rPr>
      </w:pPr>
      <w:r w:rsidRPr="00DB0602">
        <w:rPr>
          <w:lang w:val="en-GB"/>
        </w:rPr>
        <w:t xml:space="preserve">Colour, size, form and orientation of details, and also the adapting and masking properties of background and surround, influences the evaluation of quality of colour reproduction of medium and small image details. </w:t>
      </w:r>
    </w:p>
    <w:p w14:paraId="482E4C8D" w14:textId="77777777" w:rsidR="00DB0602" w:rsidRPr="00DB0602" w:rsidRDefault="00DB0602" w:rsidP="00DB0602">
      <w:pPr>
        <w:pStyle w:val="Heading2"/>
        <w:rPr>
          <w:lang w:val="en-GB"/>
        </w:rPr>
      </w:pPr>
      <w:bookmarkStart w:id="145" w:name="_Toc425337724"/>
      <w:bookmarkStart w:id="146" w:name="_Toc425338164"/>
      <w:bookmarkStart w:id="147" w:name="_Toc433319148"/>
      <w:bookmarkStart w:id="148" w:name="_Toc476314621"/>
      <w:r w:rsidRPr="00DB0602">
        <w:rPr>
          <w:lang w:val="en-GB"/>
        </w:rPr>
        <w:t>7.2</w:t>
      </w:r>
      <w:r w:rsidRPr="00DB0602">
        <w:rPr>
          <w:lang w:val="en-GB"/>
        </w:rPr>
        <w:tab/>
        <w:t>Evaluation criteria of colour reproduction quality</w:t>
      </w:r>
      <w:bookmarkEnd w:id="145"/>
      <w:bookmarkEnd w:id="146"/>
      <w:bookmarkEnd w:id="147"/>
      <w:bookmarkEnd w:id="148"/>
    </w:p>
    <w:p w14:paraId="333B85AE" w14:textId="77777777" w:rsidR="00DB0602" w:rsidRPr="00372346" w:rsidRDefault="00DB0602" w:rsidP="00DB0602">
      <w:pPr>
        <w:pStyle w:val="Headingb"/>
        <w:rPr>
          <w:lang w:val="en-GB"/>
        </w:rPr>
      </w:pPr>
      <w:bookmarkStart w:id="149" w:name="_Toc425337725"/>
      <w:bookmarkStart w:id="150" w:name="_Toc425338165"/>
      <w:r w:rsidRPr="00372346">
        <w:rPr>
          <w:lang w:val="en-GB"/>
        </w:rPr>
        <w:t>Evaluation of separate colour reproduction quality</w:t>
      </w:r>
      <w:bookmarkEnd w:id="149"/>
      <w:bookmarkEnd w:id="150"/>
    </w:p>
    <w:p w14:paraId="0D84307E" w14:textId="22350993" w:rsidR="00DB0602" w:rsidRPr="00DB0602" w:rsidRDefault="00DB0602" w:rsidP="00374061">
      <w:pPr>
        <w:rPr>
          <w:lang w:val="en-GB"/>
        </w:rPr>
      </w:pPr>
      <w:r w:rsidRPr="00DB0602">
        <w:rPr>
          <w:lang w:val="en-GB"/>
        </w:rPr>
        <w:t>For judgments on quality of all image colour reproduction it is desirable to have the assessments of each colour change. For evaluating the quality of specific colour reproduction, large enough uniformly coloured areas of image can be used that allow local effects to be ignored, also the influence of contrast-sensitivity characteristics, descriptions, aureole effects</w:t>
      </w:r>
      <w:r w:rsidR="00374061">
        <w:rPr>
          <w:lang w:val="en-GB"/>
        </w:rPr>
        <w:t>,</w:t>
      </w:r>
      <w:r w:rsidRPr="00DB0602">
        <w:rPr>
          <w:lang w:val="en-GB"/>
        </w:rPr>
        <w:t xml:space="preserve"> etc. The distance between the points of colours of original and reproduced image in colour space can serve as the criterion. </w:t>
      </w:r>
    </w:p>
    <w:p w14:paraId="234501CE" w14:textId="77777777" w:rsidR="00DB0602" w:rsidRPr="00372346" w:rsidRDefault="00DB0602" w:rsidP="00DB0602">
      <w:pPr>
        <w:pStyle w:val="Headingb"/>
        <w:rPr>
          <w:lang w:val="en-GB"/>
        </w:rPr>
      </w:pPr>
      <w:bookmarkStart w:id="151" w:name="_Toc425337726"/>
      <w:bookmarkStart w:id="152" w:name="_Toc425338166"/>
      <w:r w:rsidRPr="00372346">
        <w:rPr>
          <w:lang w:val="en-GB"/>
        </w:rPr>
        <w:t>Quality evaluation of the reproduction of all varieties of colours</w:t>
      </w:r>
      <w:bookmarkEnd w:id="151"/>
      <w:bookmarkEnd w:id="152"/>
      <w:r w:rsidRPr="00372346">
        <w:rPr>
          <w:lang w:val="en-GB"/>
        </w:rPr>
        <w:t xml:space="preserve"> </w:t>
      </w:r>
    </w:p>
    <w:p w14:paraId="2962FFDF" w14:textId="77777777" w:rsidR="00DB0602" w:rsidRPr="00DB0602" w:rsidRDefault="00DB0602" w:rsidP="00DB0602">
      <w:pPr>
        <w:rPr>
          <w:lang w:val="en-GB"/>
        </w:rPr>
      </w:pPr>
      <w:r w:rsidRPr="00DB0602">
        <w:rPr>
          <w:lang w:val="en-GB"/>
        </w:rPr>
        <w:t xml:space="preserve">For practical applications, the quality evaluation of integral reproduction of all varieties of colours can be useful. Such evaluations can be made for the range of colours uniformly filling colour space. The root-mean-square, mean absolute, or maximum distance between the points of compared colours in colour space, can serve as a criterion of quality of colour reproduction. </w:t>
      </w:r>
    </w:p>
    <w:p w14:paraId="55FEE527" w14:textId="77777777" w:rsidR="00DB0602" w:rsidRPr="00372346" w:rsidRDefault="00DB0602" w:rsidP="00DB0602">
      <w:pPr>
        <w:pStyle w:val="Headingb"/>
        <w:rPr>
          <w:lang w:val="en-GB"/>
        </w:rPr>
      </w:pPr>
      <w:bookmarkStart w:id="153" w:name="_Toc425337727"/>
      <w:bookmarkStart w:id="154" w:name="_Toc425338167"/>
      <w:r w:rsidRPr="00372346">
        <w:rPr>
          <w:lang w:val="en-GB"/>
        </w:rPr>
        <w:t>Evaluation of quality of natural scene colour reproduction</w:t>
      </w:r>
      <w:bookmarkEnd w:id="153"/>
      <w:bookmarkEnd w:id="154"/>
    </w:p>
    <w:p w14:paraId="2EA9EC86" w14:textId="77777777" w:rsidR="00DB0602" w:rsidRPr="00DB0602" w:rsidRDefault="00DB0602" w:rsidP="00DB0602">
      <w:pPr>
        <w:rPr>
          <w:lang w:val="en-GB"/>
        </w:rPr>
      </w:pPr>
      <w:r w:rsidRPr="00DB0602">
        <w:rPr>
          <w:lang w:val="en-GB"/>
        </w:rPr>
        <w:t>Evaluation of the quality of natural scene colour reproduction is complicated due to the problem of choice of test materials. For this purpose the use of images/sequences sets can be used containing images of natural objects with large areas with a few colours, for which the evaluation of colour can be made.</w:t>
      </w:r>
    </w:p>
    <w:p w14:paraId="47E3A4F9" w14:textId="77777777" w:rsidR="00DB0602" w:rsidRPr="00372346" w:rsidRDefault="00DB0602" w:rsidP="00DB0602">
      <w:pPr>
        <w:pStyle w:val="Headingb"/>
        <w:rPr>
          <w:shd w:val="clear" w:color="auto" w:fill="FFFF00"/>
          <w:lang w:val="en-GB"/>
        </w:rPr>
      </w:pPr>
      <w:bookmarkStart w:id="155" w:name="_Toc425337728"/>
      <w:bookmarkStart w:id="156" w:name="_Toc425338168"/>
      <w:r w:rsidRPr="00372346">
        <w:rPr>
          <w:lang w:val="en-GB"/>
        </w:rPr>
        <w:t>Evaluation of colour reproduction quality in systems with object-oriented presentation of images</w:t>
      </w:r>
      <w:bookmarkEnd w:id="155"/>
      <w:bookmarkEnd w:id="156"/>
    </w:p>
    <w:p w14:paraId="033CCB90" w14:textId="77777777" w:rsidR="00DB0602" w:rsidRPr="00DB0602" w:rsidRDefault="00DB0602" w:rsidP="00DB0602">
      <w:pPr>
        <w:rPr>
          <w:lang w:val="en-GB"/>
        </w:rPr>
      </w:pPr>
      <w:r w:rsidRPr="00DB0602">
        <w:rPr>
          <w:lang w:val="en-GB"/>
        </w:rPr>
        <w:t>In the case of object-based scene presentation, metadata should desirably carry parameter values related to the specific object capturing, processing, transmission, etc. used. Use of object-based presentation of video information implies the possibility of differences in the conditions of capturing, production and processing of separate objects, and in the process of programme production, or some other video processing in the TV light-to-light chain. The possibility of separate object information matching should be provided by metadata, and this information should be brought to the common viewing conditions at the transmission and/or on receiving ends, and this information may be used in the process of image quality evaluation separately for different objects.</w:t>
      </w:r>
    </w:p>
    <w:p w14:paraId="4E5A0464" w14:textId="77777777" w:rsidR="00DB0602" w:rsidRPr="00DB0602" w:rsidRDefault="00DB0602" w:rsidP="00DB0602">
      <w:pPr>
        <w:rPr>
          <w:lang w:val="en-GB"/>
        </w:rPr>
      </w:pPr>
      <w:r w:rsidRPr="00DB0602">
        <w:rPr>
          <w:lang w:val="en-GB"/>
        </w:rPr>
        <w:t xml:space="preserve">Colour reproduction is one of the colour image quality components that can substantially depend on a great number of factors, including characteristics of capture, reproduction, coding, processing, transmission and storage of video information. Thus, the basic method of quality evaluation is subjective evaluation or objective evaluation with the use of devices based on the results of experimental and theoretical research on defining the relation between subjective quality assessments by average observer in the standard viewing conditions and the objective evaluation criteria. </w:t>
      </w:r>
    </w:p>
    <w:p w14:paraId="6E674931" w14:textId="77777777" w:rsidR="00DB0602" w:rsidRPr="00DB0602" w:rsidRDefault="00DB0602" w:rsidP="00DB0602">
      <w:pPr>
        <w:rPr>
          <w:lang w:val="en-GB"/>
        </w:rPr>
      </w:pPr>
      <w:r w:rsidRPr="00DB0602">
        <w:rPr>
          <w:lang w:val="en-GB"/>
        </w:rPr>
        <w:t xml:space="preserve">Colour reproduction quality, as a part of general image quality evaluation can be substantially affected by other types of distortions. In this case it can be, in a certain measure, be enhanced by using more perfect models of colour vision for ‘qualimeters’. </w:t>
      </w:r>
    </w:p>
    <w:p w14:paraId="0B6FDDFB" w14:textId="77777777" w:rsidR="00DB0602" w:rsidRPr="00DB0602" w:rsidRDefault="00DB0602" w:rsidP="00DB0602">
      <w:pPr>
        <w:rPr>
          <w:lang w:val="en-GB"/>
        </w:rPr>
      </w:pPr>
      <w:r w:rsidRPr="00DB0602">
        <w:rPr>
          <w:lang w:val="en-GB"/>
        </w:rPr>
        <w:t xml:space="preserve">Such evaluation is useful to the solving many practical tasks, as it gives an objective judgment of image distortions, and the treatment by observers of concrete types of distortions taking into account their specificity. </w:t>
      </w:r>
    </w:p>
    <w:p w14:paraId="5DA39F5A" w14:textId="77777777" w:rsidR="00DB0602" w:rsidRPr="00DB0602" w:rsidRDefault="00DB0602" w:rsidP="00DB0602">
      <w:pPr>
        <w:rPr>
          <w:lang w:val="en-GB"/>
        </w:rPr>
      </w:pPr>
      <w:r w:rsidRPr="00DB0602">
        <w:rPr>
          <w:lang w:val="en-GB"/>
        </w:rPr>
        <w:t xml:space="preserve">As a criterion of colour reproduction quality evaluation, the assessments obtained for test-materials suitably chosen from a colour distortion point of view can be used. </w:t>
      </w:r>
    </w:p>
    <w:p w14:paraId="6925303C" w14:textId="29F5BB55" w:rsidR="00DB0602" w:rsidRPr="00DB0602" w:rsidRDefault="00DB0602" w:rsidP="00DB0602">
      <w:pPr>
        <w:rPr>
          <w:lang w:val="en-GB"/>
        </w:rPr>
      </w:pPr>
      <w:r w:rsidRPr="00DB0602">
        <w:rPr>
          <w:lang w:val="en-GB"/>
        </w:rPr>
        <w:t>Methods of image quality evaluation for television and multimedia applications are defined in ITU Recommendations [7.2–7.14] and IEC Standards [7.15</w:t>
      </w:r>
      <w:r w:rsidRPr="007B6D97">
        <w:rPr>
          <w:lang w:val="en-GB"/>
        </w:rPr>
        <w:t>–</w:t>
      </w:r>
      <w:r w:rsidRPr="00DB0602">
        <w:rPr>
          <w:lang w:val="en-GB"/>
        </w:rPr>
        <w:t>7.17].</w:t>
      </w:r>
    </w:p>
    <w:p w14:paraId="52B86741" w14:textId="77777777" w:rsidR="00DB0602" w:rsidRPr="00DB0602" w:rsidRDefault="00DB0602" w:rsidP="00DB0602">
      <w:pPr>
        <w:pStyle w:val="Heading2"/>
        <w:rPr>
          <w:lang w:val="en-GB"/>
        </w:rPr>
      </w:pPr>
      <w:bookmarkStart w:id="157" w:name="_Toc425337729"/>
      <w:bookmarkStart w:id="158" w:name="_Toc425338169"/>
      <w:bookmarkStart w:id="159" w:name="_Toc433319149"/>
      <w:bookmarkStart w:id="160" w:name="_Toc476314622"/>
      <w:r w:rsidRPr="00DB0602">
        <w:rPr>
          <w:lang w:val="en-GB"/>
        </w:rPr>
        <w:t>7.3</w:t>
      </w:r>
      <w:r w:rsidRPr="00DB0602">
        <w:rPr>
          <w:lang w:val="en-GB"/>
        </w:rPr>
        <w:tab/>
        <w:t>Test materials which may be used for the evaluation of colorimetric quality</w:t>
      </w:r>
      <w:r w:rsidRPr="00DB0602">
        <w:rPr>
          <w:lang w:val="en-GB"/>
        </w:rPr>
        <w:br/>
        <w:t>of reproduced images</w:t>
      </w:r>
      <w:bookmarkEnd w:id="157"/>
      <w:bookmarkEnd w:id="158"/>
      <w:bookmarkEnd w:id="159"/>
      <w:bookmarkEnd w:id="160"/>
    </w:p>
    <w:p w14:paraId="075E1351" w14:textId="77777777" w:rsidR="00DB0602" w:rsidRPr="00DB0602" w:rsidRDefault="00DB0602" w:rsidP="00DB0602">
      <w:pPr>
        <w:rPr>
          <w:lang w:val="en-GB"/>
        </w:rPr>
      </w:pPr>
      <w:r w:rsidRPr="00DB0602">
        <w:rPr>
          <w:lang w:val="en-GB"/>
        </w:rPr>
        <w:t>Recommendation ITU-R BT.1210 [7.5]</w:t>
      </w:r>
      <w:r w:rsidRPr="007B6D97">
        <w:rPr>
          <w:lang w:val="en-GB"/>
        </w:rPr>
        <w:t xml:space="preserve"> </w:t>
      </w:r>
      <w:r w:rsidRPr="00DB0602">
        <w:rPr>
          <w:lang w:val="en-GB"/>
        </w:rPr>
        <w:t>“The test materials for evaluating image quality” states that the evaluation of image quality can be made with test materials listed in the Report ITU-R BT.2245 [7.19]. The report contains a list of materials, which include still images and sequences of moving images, designed for quality assessment of HDTV systems. Among these pictures, in particular, there are images with the following attributes:</w:t>
      </w:r>
    </w:p>
    <w:p w14:paraId="3F17B0B7" w14:textId="77777777" w:rsidR="00DB0602" w:rsidRPr="00372346" w:rsidRDefault="00DB0602" w:rsidP="00DB0602">
      <w:pPr>
        <w:pStyle w:val="enumlev1"/>
      </w:pPr>
      <w:r w:rsidRPr="00372346">
        <w:t>–</w:t>
      </w:r>
      <w:r w:rsidRPr="00372346">
        <w:tab/>
        <w:t>colour reproduction;</w:t>
      </w:r>
    </w:p>
    <w:p w14:paraId="0AE32F5B" w14:textId="77777777" w:rsidR="00DB0602" w:rsidRPr="00372346" w:rsidRDefault="00DB0602" w:rsidP="00DB0602">
      <w:pPr>
        <w:pStyle w:val="enumlev1"/>
      </w:pPr>
      <w:r w:rsidRPr="00372346">
        <w:t>–</w:t>
      </w:r>
      <w:r w:rsidRPr="00372346">
        <w:tab/>
        <w:t>gray scale reproduction;</w:t>
      </w:r>
    </w:p>
    <w:p w14:paraId="489C657D" w14:textId="77777777" w:rsidR="00DB0602" w:rsidRPr="00372346" w:rsidRDefault="00DB0602" w:rsidP="00DB0602">
      <w:pPr>
        <w:pStyle w:val="enumlev1"/>
      </w:pPr>
      <w:r w:rsidRPr="00372346">
        <w:t>–</w:t>
      </w:r>
      <w:r w:rsidRPr="00372346">
        <w:tab/>
        <w:t>skin colour;</w:t>
      </w:r>
    </w:p>
    <w:p w14:paraId="32EE456D" w14:textId="77777777" w:rsidR="00DB0602" w:rsidRPr="00DB0602" w:rsidRDefault="00DB0602" w:rsidP="00DB0602">
      <w:pPr>
        <w:pStyle w:val="enumlev1"/>
        <w:rPr>
          <w:lang w:val="en-GB"/>
        </w:rPr>
      </w:pPr>
      <w:r w:rsidRPr="00DB0602">
        <w:rPr>
          <w:lang w:val="en-GB"/>
        </w:rPr>
        <w:t>–</w:t>
      </w:r>
      <w:r w:rsidRPr="00DB0602">
        <w:rPr>
          <w:lang w:val="en-GB"/>
        </w:rPr>
        <w:tab/>
        <w:t>contrast.</w:t>
      </w:r>
    </w:p>
    <w:p w14:paraId="79EA3857" w14:textId="77777777" w:rsidR="00DB0602" w:rsidRPr="00DB0602" w:rsidRDefault="00DB0602" w:rsidP="00DB0602">
      <w:pPr>
        <w:rPr>
          <w:lang w:val="en-GB"/>
        </w:rPr>
      </w:pPr>
      <w:r w:rsidRPr="00DB0602">
        <w:rPr>
          <w:lang w:val="en-GB"/>
        </w:rPr>
        <w:t>These images may be considered preferable to evaluate image colorimetric quality.</w:t>
      </w:r>
    </w:p>
    <w:p w14:paraId="29806854" w14:textId="77777777" w:rsidR="00DB0602" w:rsidRPr="00DB0602" w:rsidRDefault="00DB0602" w:rsidP="00DB0602">
      <w:pPr>
        <w:pStyle w:val="Heading2"/>
        <w:rPr>
          <w:lang w:val="en-GB"/>
        </w:rPr>
      </w:pPr>
      <w:bookmarkStart w:id="161" w:name="_Toc425337730"/>
      <w:bookmarkStart w:id="162" w:name="_Toc425338170"/>
      <w:bookmarkStart w:id="163" w:name="_Toc433319150"/>
      <w:bookmarkStart w:id="164" w:name="_Toc476314623"/>
      <w:r w:rsidRPr="00DB0602">
        <w:rPr>
          <w:lang w:val="en-GB"/>
        </w:rPr>
        <w:t>7.4</w:t>
      </w:r>
      <w:r w:rsidRPr="00DB0602">
        <w:rPr>
          <w:lang w:val="en-GB"/>
        </w:rPr>
        <w:tab/>
        <w:t>Optimization of colour reproduction quality for natural objects</w:t>
      </w:r>
      <w:bookmarkEnd w:id="161"/>
      <w:bookmarkEnd w:id="162"/>
      <w:bookmarkEnd w:id="163"/>
      <w:bookmarkEnd w:id="164"/>
    </w:p>
    <w:p w14:paraId="3E2F28C5" w14:textId="1CEB4CBD" w:rsidR="00DB0602" w:rsidRPr="00DB0602" w:rsidRDefault="00DB0602" w:rsidP="007B6D97">
      <w:pPr>
        <w:keepNext/>
        <w:keepLines/>
        <w:outlineLvl w:val="1"/>
        <w:rPr>
          <w:lang w:val="en-GB" w:eastAsia="ja-JP"/>
        </w:rPr>
      </w:pPr>
      <w:r w:rsidRPr="00DB0602">
        <w:rPr>
          <w:lang w:val="en-GB"/>
        </w:rPr>
        <w:t>In [7.18] the optimization model of natural image colour reproduction quality based on preferable colour reproduction approach is described. It is proposed to evaluate image quality by quality index, defined by naturalness and colorfulness indices. The naturalness index is estimated locally within the three typical of memory colours segments: “skin”, “sky” and “grass” on CIELUV chromaticity diagram.</w:t>
      </w:r>
    </w:p>
    <w:p w14:paraId="323BE7A2" w14:textId="77777777" w:rsidR="00DB0602" w:rsidRPr="00DB0602" w:rsidRDefault="00DB0602" w:rsidP="00DB0602">
      <w:pPr>
        <w:overflowPunct/>
        <w:autoSpaceDE/>
        <w:autoSpaceDN/>
        <w:adjustRightInd/>
        <w:spacing w:before="0"/>
        <w:textAlignment w:val="auto"/>
        <w:rPr>
          <w:lang w:val="en-GB" w:eastAsia="zh-CN"/>
        </w:rPr>
      </w:pPr>
      <w:r w:rsidRPr="00DB0602">
        <w:rPr>
          <w:lang w:val="en-GB" w:eastAsia="zh-CN"/>
        </w:rPr>
        <w:br w:type="page"/>
      </w:r>
    </w:p>
    <w:p w14:paraId="3F31F211" w14:textId="77777777" w:rsidR="00DB0602" w:rsidRPr="00861DC3" w:rsidRDefault="00DB0602" w:rsidP="00DB0602">
      <w:pPr>
        <w:pStyle w:val="Heading1"/>
        <w:spacing w:before="540"/>
        <w:jc w:val="center"/>
        <w:rPr>
          <w:b w:val="0"/>
          <w:sz w:val="28"/>
          <w:szCs w:val="28"/>
          <w:lang w:val="en-GB"/>
        </w:rPr>
      </w:pPr>
      <w:bookmarkStart w:id="165" w:name="_Toc425337731"/>
      <w:bookmarkStart w:id="166" w:name="_Toc425338171"/>
      <w:bookmarkStart w:id="167" w:name="_Toc433319151"/>
      <w:bookmarkStart w:id="168" w:name="_Toc476314624"/>
      <w:r w:rsidRPr="00861DC3">
        <w:rPr>
          <w:b w:val="0"/>
          <w:sz w:val="28"/>
          <w:szCs w:val="28"/>
          <w:lang w:val="en-GB"/>
        </w:rPr>
        <w:t>CHAPTER 8</w:t>
      </w:r>
      <w:bookmarkEnd w:id="165"/>
      <w:bookmarkEnd w:id="166"/>
      <w:bookmarkEnd w:id="167"/>
      <w:bookmarkEnd w:id="168"/>
    </w:p>
    <w:p w14:paraId="7A204333" w14:textId="77777777" w:rsidR="00DB0602" w:rsidRPr="00DB0602" w:rsidRDefault="00DB0602" w:rsidP="00DB0602">
      <w:pPr>
        <w:pStyle w:val="Chaptitle"/>
        <w:rPr>
          <w:lang w:val="en-GB"/>
        </w:rPr>
      </w:pPr>
      <w:bookmarkStart w:id="169" w:name="_Toc425337732"/>
      <w:bookmarkStart w:id="170" w:name="_Toc425338172"/>
      <w:r w:rsidRPr="00DB0602">
        <w:rPr>
          <w:lang w:val="en-GB"/>
        </w:rPr>
        <w:t>The influence of observing conditions on colour</w:t>
      </w:r>
      <w:r w:rsidRPr="00DB0602">
        <w:rPr>
          <w:lang w:val="en-GB"/>
        </w:rPr>
        <w:br/>
        <w:t>reproduction quality assessment</w:t>
      </w:r>
      <w:bookmarkEnd w:id="169"/>
      <w:bookmarkEnd w:id="170"/>
    </w:p>
    <w:p w14:paraId="42BEF13D" w14:textId="77777777" w:rsidR="00DB0602" w:rsidRPr="00DB0602" w:rsidRDefault="00DB0602" w:rsidP="00DB0602">
      <w:pPr>
        <w:pStyle w:val="Normalaftertitle"/>
        <w:rPr>
          <w:lang w:val="en-GB"/>
        </w:rPr>
      </w:pPr>
      <w:r w:rsidRPr="00DB0602">
        <w:rPr>
          <w:lang w:val="en-GB"/>
        </w:rPr>
        <w:t xml:space="preserve">A difference between scene capturing and image displaying conditions is normal for television and related applications. The influence of image viewing conditions at the receiving end becomes apparent as the change of adaptation of the observer’s vision depending on luminance, colour, spatio-temporal and other surround factors, resulting in the potential for distortions of the perceived image colours. </w:t>
      </w:r>
    </w:p>
    <w:p w14:paraId="323998CA" w14:textId="77777777" w:rsidR="00DB0602" w:rsidRPr="00DB0602" w:rsidRDefault="00DB0602" w:rsidP="00DB0602">
      <w:pPr>
        <w:rPr>
          <w:lang w:val="en-GB"/>
        </w:rPr>
      </w:pPr>
      <w:r w:rsidRPr="00DB0602">
        <w:rPr>
          <w:lang w:val="en-GB"/>
        </w:rPr>
        <w:t>In particular, the illumination conditions of the image display influence perceived image quality greatly due to the screen flare. The flare lowers perceived contrast as it increases the black level. The perceived image colours are also distorted due to the adapting white point shift. There are many works [8.1‒8.7] devoted to the influence of illumination on image quality. The CIE Committee TC8-04 “Adaptation under mixed illumination conditions” (http://www.colour.org/tc8-04/) deals with this problem, but research work of this committee is directed mainly on cross-media colour matching (particularly softcopy vs. hardcopy colour matching) [8.8, 8.9]. As for TV field, a method of evaluation of mixed adaptation [8.2], which allows the evaluation of the influence of daylight and interior illumination on displayed colour, can be of interest for television and related applications. A summary of this method is presented below.</w:t>
      </w:r>
    </w:p>
    <w:p w14:paraId="66A738E0" w14:textId="77777777" w:rsidR="00DB0602" w:rsidRPr="00DB0602" w:rsidRDefault="00DB0602" w:rsidP="00DB0602">
      <w:pPr>
        <w:rPr>
          <w:lang w:val="en-GB"/>
        </w:rPr>
      </w:pPr>
      <w:r w:rsidRPr="00DB0602">
        <w:rPr>
          <w:lang w:val="en-GB"/>
        </w:rPr>
        <w:t>The algorithm uses two basic transforms: CIECAM02-based adaptation model (equations (8.1)</w:t>
      </w:r>
      <w:r w:rsidRPr="00DB0602">
        <w:rPr>
          <w:lang w:val="en-GB"/>
        </w:rPr>
        <w:noBreakHyphen/>
        <w:t>(8.5)) and, strictly speaking, accounting for mixed adaptation (equations (8.6)–(8.7)).</w:t>
      </w:r>
    </w:p>
    <w:p w14:paraId="383DCBC2" w14:textId="77777777" w:rsidR="00DB0602" w:rsidRPr="00DB0602" w:rsidRDefault="00DB0602" w:rsidP="00DB0602">
      <w:pPr>
        <w:rPr>
          <w:lang w:val="en-GB"/>
        </w:rPr>
      </w:pPr>
      <w:r w:rsidRPr="00DB0602">
        <w:rPr>
          <w:lang w:val="en-GB"/>
        </w:rPr>
        <w:t>The adaptation transform consists of the following steps:</w:t>
      </w:r>
    </w:p>
    <w:p w14:paraId="35BE97E9" w14:textId="750921D6" w:rsidR="00DB0602" w:rsidRPr="00DB0602" w:rsidRDefault="00DB0602" w:rsidP="00374061">
      <w:pPr>
        <w:pStyle w:val="Equation"/>
        <w:rPr>
          <w:lang w:val="en-GB"/>
        </w:rPr>
      </w:pPr>
      <w:r w:rsidRPr="00DB0602">
        <w:rPr>
          <w:lang w:val="en-GB"/>
        </w:rPr>
        <w:tab/>
      </w:r>
      <w:r w:rsidRPr="00DB0602">
        <w:rPr>
          <w:lang w:val="en-GB"/>
        </w:rPr>
        <w:tab/>
      </w:r>
      <w:r w:rsidR="00374061" w:rsidRPr="00372346">
        <w:object w:dxaOrig="1939" w:dyaOrig="1120" w14:anchorId="5CF7D49F">
          <v:shape id="_x0000_i1300" type="#_x0000_t75" style="width:89.85pt;height:55.85pt" o:ole="">
            <v:imagedata r:id="rId582" o:title=""/>
          </v:shape>
          <o:OLEObject Type="Embed" ProgID="Equation.DSMT4" ShapeID="_x0000_i1300" DrawAspect="Content" ObjectID="_1555937363" r:id="rId583"/>
        </w:object>
      </w:r>
      <w:r w:rsidRPr="00DB0602">
        <w:rPr>
          <w:lang w:val="en-GB"/>
        </w:rPr>
        <w:tab/>
        <w:t>(8.1)</w:t>
      </w:r>
    </w:p>
    <w:p w14:paraId="6BD69597" w14:textId="77777777" w:rsidR="00DB0602" w:rsidRPr="00DB0602" w:rsidRDefault="00DB0602" w:rsidP="00DB0602">
      <w:pPr>
        <w:rPr>
          <w:lang w:val="en-GB"/>
        </w:rPr>
      </w:pPr>
      <w:r w:rsidRPr="00DB0602">
        <w:rPr>
          <w:lang w:val="en-GB"/>
        </w:rPr>
        <w:t>where:</w:t>
      </w:r>
    </w:p>
    <w:p w14:paraId="2235BACB" w14:textId="0B8F9DF5" w:rsidR="00DB0602" w:rsidRPr="00DB0602" w:rsidRDefault="00374061" w:rsidP="00DB0602">
      <w:pPr>
        <w:spacing w:before="60" w:after="60"/>
        <w:jc w:val="center"/>
        <w:rPr>
          <w:szCs w:val="24"/>
          <w:lang w:val="en-GB"/>
        </w:rPr>
      </w:pPr>
      <w:r w:rsidRPr="00372346">
        <w:rPr>
          <w:position w:val="-50"/>
          <w:szCs w:val="24"/>
        </w:rPr>
        <w:object w:dxaOrig="3900" w:dyaOrig="1120" w14:anchorId="2AA4BF8A">
          <v:shape id="_x0000_i1301" type="#_x0000_t75" style="width:180.3pt;height:55.85pt" o:ole="">
            <v:imagedata r:id="rId584" o:title=""/>
          </v:shape>
          <o:OLEObject Type="Embed" ProgID="Equation.DSMT4" ShapeID="_x0000_i1301" DrawAspect="Content" ObjectID="_1555937364" r:id="rId585"/>
        </w:object>
      </w:r>
      <w:r w:rsidR="00DB0602" w:rsidRPr="00DB0602">
        <w:rPr>
          <w:szCs w:val="24"/>
          <w:lang w:val="en-GB"/>
        </w:rPr>
        <w:t>;</w:t>
      </w:r>
      <w:r w:rsidR="00DB0602" w:rsidRPr="00DB0602">
        <w:rPr>
          <w:szCs w:val="24"/>
          <w:lang w:val="en-GB"/>
        </w:rPr>
        <w:tab/>
      </w:r>
      <w:r w:rsidR="00DB0602" w:rsidRPr="00372346">
        <w:rPr>
          <w:position w:val="-36"/>
          <w:szCs w:val="24"/>
        </w:rPr>
        <w:object w:dxaOrig="2580" w:dyaOrig="840" w14:anchorId="0D54DA91">
          <v:shape id="_x0000_i1302" type="#_x0000_t75" style="width:132.5pt;height:42.05pt" o:ole="">
            <v:imagedata r:id="rId586" o:title=""/>
          </v:shape>
          <o:OLEObject Type="Embed" ProgID="Equation.DSMT4" ShapeID="_x0000_i1302" DrawAspect="Content" ObjectID="_1555937365" r:id="rId587"/>
        </w:object>
      </w:r>
      <w:r w:rsidR="00DB0602" w:rsidRPr="00DB0602">
        <w:rPr>
          <w:szCs w:val="24"/>
          <w:lang w:val="en-GB"/>
        </w:rPr>
        <w:t>;</w:t>
      </w:r>
    </w:p>
    <w:p w14:paraId="024BB7D2" w14:textId="5AD9D6DA" w:rsidR="00DB0602" w:rsidRPr="00DB0602" w:rsidRDefault="00DB0602" w:rsidP="00374061">
      <w:pPr>
        <w:rPr>
          <w:lang w:val="en-GB"/>
        </w:rPr>
      </w:pPr>
      <w:r w:rsidRPr="00372346">
        <w:rPr>
          <w:position w:val="-12"/>
        </w:rPr>
        <w:object w:dxaOrig="300" w:dyaOrig="360" w14:anchorId="0B51A074">
          <v:shape id="_x0000_i1303" type="#_x0000_t75" style="width:11.5pt;height:24.2pt" o:ole="">
            <v:imagedata r:id="rId588" o:title=""/>
          </v:shape>
          <o:OLEObject Type="Embed" ProgID="Equation.DSMT4" ShapeID="_x0000_i1303" DrawAspect="Content" ObjectID="_1555937366" r:id="rId589"/>
        </w:object>
      </w:r>
      <w:r w:rsidRPr="00DB0602">
        <w:rPr>
          <w:lang w:val="en-GB"/>
        </w:rPr>
        <w:t xml:space="preserve"> – absolute value of adapting luminance, cd/m</w:t>
      </w:r>
      <w:r w:rsidRPr="00DB0602">
        <w:rPr>
          <w:vertAlign w:val="superscript"/>
          <w:lang w:val="en-GB"/>
        </w:rPr>
        <w:t>2</w:t>
      </w:r>
      <w:r w:rsidRPr="00DB0602">
        <w:rPr>
          <w:lang w:val="en-GB"/>
        </w:rPr>
        <w:t xml:space="preserve">. If the value of adapting luminance is unknown, it is supposed to be equal to 20% adapting white luminance; </w:t>
      </w:r>
      <w:r w:rsidRPr="00372346">
        <w:rPr>
          <w:position w:val="-4"/>
        </w:rPr>
        <w:object w:dxaOrig="260" w:dyaOrig="260" w14:anchorId="55854952">
          <v:shape id="_x0000_i1304" type="#_x0000_t75" style="width:11.5pt;height:11.5pt" o:ole="">
            <v:imagedata r:id="rId590" o:title=""/>
          </v:shape>
          <o:OLEObject Type="Embed" ProgID="Equation.DSMT4" ShapeID="_x0000_i1304" DrawAspect="Content" ObjectID="_1555937367" r:id="rId591"/>
        </w:object>
      </w:r>
      <w:r w:rsidRPr="00DB0602">
        <w:rPr>
          <w:position w:val="-4"/>
          <w:lang w:val="en-GB"/>
        </w:rPr>
        <w:t xml:space="preserve"> – is the factor for evaluation of degree of observer’s adaptation to different surrounds, which equals to 1.0, 0.9 and 0.8 for average, dim and dark surround respectively.</w:t>
      </w:r>
    </w:p>
    <w:p w14:paraId="2DD79E00" w14:textId="77777777" w:rsidR="00DB0602" w:rsidRPr="00DB0602" w:rsidRDefault="00DB0602" w:rsidP="00DB0602">
      <w:pPr>
        <w:tabs>
          <w:tab w:val="left" w:pos="8647"/>
        </w:tabs>
        <w:spacing w:before="80" w:after="80"/>
        <w:jc w:val="right"/>
        <w:rPr>
          <w:szCs w:val="24"/>
          <w:lang w:val="en-GB"/>
        </w:rPr>
      </w:pPr>
      <w:r w:rsidRPr="00372346">
        <w:rPr>
          <w:position w:val="-16"/>
          <w:szCs w:val="24"/>
        </w:rPr>
        <w:object w:dxaOrig="10140" w:dyaOrig="440" w14:anchorId="755ABE0E">
          <v:shape id="_x0000_i1305" type="#_x0000_t75" style="width:414.15pt;height:18.45pt" o:ole="">
            <v:imagedata r:id="rId592" o:title=""/>
          </v:shape>
          <o:OLEObject Type="Embed" ProgID="Equation.DSMT4" ShapeID="_x0000_i1305" DrawAspect="Content" ObjectID="_1555937368" r:id="rId593"/>
        </w:object>
      </w:r>
      <w:r w:rsidRPr="00DB0602">
        <w:rPr>
          <w:szCs w:val="24"/>
          <w:lang w:val="en-GB"/>
        </w:rPr>
        <w:tab/>
        <w:t>(8.3)</w:t>
      </w:r>
    </w:p>
    <w:p w14:paraId="43D52E02" w14:textId="77777777" w:rsidR="00DB0602" w:rsidRPr="00DB0602" w:rsidRDefault="00DB0602" w:rsidP="00DB0602">
      <w:pPr>
        <w:tabs>
          <w:tab w:val="left" w:pos="8647"/>
          <w:tab w:val="left" w:pos="8789"/>
        </w:tabs>
        <w:spacing w:before="80" w:after="80"/>
        <w:jc w:val="right"/>
        <w:rPr>
          <w:szCs w:val="24"/>
          <w:lang w:val="en-GB"/>
        </w:rPr>
      </w:pPr>
      <w:r w:rsidRPr="00372346">
        <w:rPr>
          <w:position w:val="-16"/>
          <w:szCs w:val="24"/>
        </w:rPr>
        <w:object w:dxaOrig="10700" w:dyaOrig="440" w14:anchorId="353A152D">
          <v:shape id="_x0000_i1306" type="#_x0000_t75" style="width:414.15pt;height:18.45pt" o:ole="">
            <v:imagedata r:id="rId594" o:title=""/>
          </v:shape>
          <o:OLEObject Type="Embed" ProgID="Equation.DSMT4" ShapeID="_x0000_i1306" DrawAspect="Content" ObjectID="_1555937369" r:id="rId595"/>
        </w:object>
      </w:r>
      <w:r w:rsidRPr="00DB0602">
        <w:rPr>
          <w:szCs w:val="24"/>
          <w:lang w:val="en-GB"/>
        </w:rPr>
        <w:tab/>
        <w:t>(8.4)</w:t>
      </w:r>
    </w:p>
    <w:p w14:paraId="6452E28F" w14:textId="0C20D76A" w:rsidR="00DB0602" w:rsidRPr="00DB0602" w:rsidRDefault="00DB0602" w:rsidP="00DB0602">
      <w:pPr>
        <w:pStyle w:val="Equation"/>
        <w:rPr>
          <w:lang w:val="en-GB"/>
        </w:rPr>
      </w:pPr>
      <w:r w:rsidRPr="00DB0602">
        <w:rPr>
          <w:lang w:val="en-GB"/>
        </w:rPr>
        <w:tab/>
      </w:r>
      <w:r w:rsidRPr="00DB0602">
        <w:rPr>
          <w:lang w:val="en-GB"/>
        </w:rPr>
        <w:tab/>
      </w:r>
      <w:r w:rsidR="00374061" w:rsidRPr="00372346">
        <w:object w:dxaOrig="2000" w:dyaOrig="1120" w14:anchorId="104B1D04">
          <v:shape id="_x0000_i1307" type="#_x0000_t75" style="width:95.6pt;height:55.85pt" o:ole="">
            <v:imagedata r:id="rId596" o:title=""/>
          </v:shape>
          <o:OLEObject Type="Embed" ProgID="Equation.DSMT4" ShapeID="_x0000_i1307" DrawAspect="Content" ObjectID="_1555937370" r:id="rId597"/>
        </w:object>
      </w:r>
      <w:r w:rsidRPr="00DB0602">
        <w:rPr>
          <w:lang w:val="en-GB"/>
        </w:rPr>
        <w:tab/>
        <w:t>(8.5)</w:t>
      </w:r>
    </w:p>
    <w:p w14:paraId="5ACA6E00" w14:textId="77777777" w:rsidR="00DB0602" w:rsidRPr="00DB0602" w:rsidRDefault="00DB0602" w:rsidP="00DB0602">
      <w:pPr>
        <w:keepNext/>
        <w:keepLines/>
        <w:rPr>
          <w:lang w:val="en-GB"/>
        </w:rPr>
      </w:pPr>
      <w:r w:rsidRPr="00DB0602">
        <w:rPr>
          <w:lang w:val="en-GB"/>
        </w:rPr>
        <w:t>Mixed adaptation is evaluated as follows:</w:t>
      </w:r>
    </w:p>
    <w:p w14:paraId="22EADEFA" w14:textId="77777777" w:rsidR="00DB0602" w:rsidRPr="00DB0602" w:rsidRDefault="00DB0602" w:rsidP="00DB0602">
      <w:pPr>
        <w:tabs>
          <w:tab w:val="left" w:pos="6096"/>
        </w:tabs>
        <w:spacing w:before="60" w:after="60"/>
        <w:jc w:val="right"/>
        <w:rPr>
          <w:szCs w:val="24"/>
          <w:lang w:val="en-GB"/>
        </w:rPr>
      </w:pPr>
      <w:r w:rsidRPr="00372346">
        <w:rPr>
          <w:position w:val="-14"/>
          <w:szCs w:val="24"/>
        </w:rPr>
        <w:object w:dxaOrig="8120" w:dyaOrig="400" w14:anchorId="2CA4E8BD">
          <v:shape id="_x0000_i1308" type="#_x0000_t75" style="width:407.8pt;height:18.45pt" o:ole="">
            <v:imagedata r:id="rId598" o:title=""/>
          </v:shape>
          <o:OLEObject Type="Embed" ProgID="Equation.DSMT4" ShapeID="_x0000_i1308" DrawAspect="Content" ObjectID="_1555937371" r:id="rId599"/>
        </w:object>
      </w:r>
      <w:r w:rsidRPr="00DB0602">
        <w:rPr>
          <w:szCs w:val="24"/>
          <w:lang w:val="en-GB"/>
        </w:rPr>
        <w:tab/>
        <w:t>(8.6)</w:t>
      </w:r>
    </w:p>
    <w:p w14:paraId="2778E2A8" w14:textId="7EB46382" w:rsidR="00DB0602" w:rsidRPr="00DB0602" w:rsidRDefault="00DB0602" w:rsidP="008D37E9">
      <w:pPr>
        <w:rPr>
          <w:lang w:val="en-GB"/>
        </w:rPr>
      </w:pPr>
      <w:r w:rsidRPr="00DB0602">
        <w:rPr>
          <w:lang w:val="en-GB"/>
        </w:rPr>
        <w:t xml:space="preserve">where </w:t>
      </w:r>
      <w:r w:rsidR="00374061" w:rsidRPr="00F01E10">
        <w:rPr>
          <w:position w:val="-12"/>
          <w:lang w:val="en-US"/>
        </w:rPr>
        <w:object w:dxaOrig="800" w:dyaOrig="360" w14:anchorId="6502C5AD">
          <v:shape id="_x0000_i1309" type="#_x0000_t75" style="width:38pt;height:18.45pt" o:ole="">
            <v:imagedata r:id="rId600" o:title=""/>
          </v:shape>
          <o:OLEObject Type="Embed" ProgID="Equation.DSMT4" ShapeID="_x0000_i1309" DrawAspect="Content" ObjectID="_1555937372" r:id="rId601"/>
        </w:object>
      </w:r>
      <w:r w:rsidRPr="00DB0602">
        <w:rPr>
          <w:lang w:val="en-GB"/>
        </w:rPr>
        <w:t xml:space="preserve"> are the cone responses of the evaluated colour when watching display in dark room, </w:t>
      </w:r>
      <w:r w:rsidRPr="00372346">
        <w:rPr>
          <w:position w:val="-12"/>
        </w:rPr>
        <w:object w:dxaOrig="460" w:dyaOrig="360" w14:anchorId="76CD0D4B">
          <v:shape id="_x0000_i1310" type="#_x0000_t75" style="width:24.2pt;height:24.2pt" o:ole="">
            <v:imagedata r:id="rId602" o:title=""/>
          </v:shape>
          <o:OLEObject Type="Embed" ProgID="Equation.DSMT4" ShapeID="_x0000_i1310" DrawAspect="Content" ObjectID="_1555937373" r:id="rId603"/>
        </w:object>
      </w:r>
      <w:r w:rsidRPr="00DB0602">
        <w:rPr>
          <w:lang w:val="en-GB"/>
        </w:rPr>
        <w:t>‒ factor of mixed adaptation:</w:t>
      </w:r>
    </w:p>
    <w:p w14:paraId="639C0598" w14:textId="0A6D310D" w:rsidR="00DB0602" w:rsidRPr="00DB0602" w:rsidRDefault="00374061" w:rsidP="00DB0602">
      <w:pPr>
        <w:tabs>
          <w:tab w:val="left" w:pos="8931"/>
        </w:tabs>
        <w:spacing w:before="60" w:after="60"/>
        <w:ind w:firstLine="2410"/>
        <w:jc w:val="right"/>
        <w:rPr>
          <w:szCs w:val="24"/>
          <w:lang w:val="en-GB"/>
        </w:rPr>
      </w:pPr>
      <w:r w:rsidRPr="00372346">
        <w:rPr>
          <w:position w:val="-36"/>
          <w:szCs w:val="24"/>
        </w:rPr>
        <w:object w:dxaOrig="3460" w:dyaOrig="740" w14:anchorId="3383FC25">
          <v:shape id="_x0000_i1311" type="#_x0000_t75" style="width:173.95pt;height:36.3pt" o:ole="">
            <v:imagedata r:id="rId604" o:title=""/>
          </v:shape>
          <o:OLEObject Type="Embed" ProgID="Equation.DSMT4" ShapeID="_x0000_i1311" DrawAspect="Content" ObjectID="_1555937374" r:id="rId605"/>
        </w:object>
      </w:r>
      <w:r w:rsidR="00DB0602" w:rsidRPr="00DB0602">
        <w:rPr>
          <w:szCs w:val="24"/>
          <w:lang w:val="en-GB"/>
        </w:rPr>
        <w:t>.</w:t>
      </w:r>
      <w:r w:rsidR="00DB0602" w:rsidRPr="00DB0602">
        <w:rPr>
          <w:szCs w:val="24"/>
          <w:lang w:val="en-GB"/>
        </w:rPr>
        <w:tab/>
        <w:t>(8.7)</w:t>
      </w:r>
    </w:p>
    <w:p w14:paraId="738F8BC1" w14:textId="77777777" w:rsidR="00DB0602" w:rsidRPr="00DB0602" w:rsidRDefault="00DB0602" w:rsidP="00DB0602">
      <w:pPr>
        <w:rPr>
          <w:lang w:val="en-GB"/>
        </w:rPr>
      </w:pPr>
      <w:r w:rsidRPr="00DB0602">
        <w:rPr>
          <w:lang w:val="en-GB"/>
        </w:rPr>
        <w:t>The algorithm consists of the following steps:</w:t>
      </w:r>
    </w:p>
    <w:p w14:paraId="64F16EC3" w14:textId="5AE44B24" w:rsidR="00DB0602" w:rsidRPr="00DB0602" w:rsidRDefault="00DB0602" w:rsidP="00DB0602">
      <w:pPr>
        <w:ind w:left="794" w:hanging="794"/>
        <w:rPr>
          <w:lang w:val="en-GB"/>
        </w:rPr>
      </w:pPr>
      <w:r w:rsidRPr="00DB0602">
        <w:rPr>
          <w:lang w:val="en-GB"/>
        </w:rPr>
        <w:t>1)</w:t>
      </w:r>
      <w:r w:rsidRPr="00DB0602">
        <w:rPr>
          <w:lang w:val="en-GB"/>
        </w:rPr>
        <w:tab/>
        <w:t xml:space="preserve">Transformation from daylight condition </w:t>
      </w:r>
      <w:r w:rsidRPr="00372346">
        <w:rPr>
          <w:position w:val="-12"/>
        </w:rPr>
        <w:object w:dxaOrig="880" w:dyaOrig="360" w14:anchorId="696CE1B1">
          <v:shape id="_x0000_i1312" type="#_x0000_t75" style="width:35.7pt;height:18.45pt" o:ole="">
            <v:imagedata r:id="rId606" o:title=""/>
          </v:shape>
          <o:OLEObject Type="Embed" ProgID="Equation.DSMT4" ShapeID="_x0000_i1312" DrawAspect="Content" ObjectID="_1555937375" r:id="rId607"/>
        </w:object>
      </w:r>
      <w:r w:rsidRPr="00DB0602">
        <w:rPr>
          <w:lang w:val="en-GB"/>
        </w:rPr>
        <w:t xml:space="preserve"> to interior condition </w:t>
      </w:r>
      <w:r w:rsidR="00374061" w:rsidRPr="00372346">
        <w:rPr>
          <w:position w:val="-12"/>
        </w:rPr>
        <w:object w:dxaOrig="740" w:dyaOrig="360" w14:anchorId="111B43BB">
          <v:shape id="_x0000_i1313" type="#_x0000_t75" style="width:27.65pt;height:18.45pt" o:ole="">
            <v:imagedata r:id="rId608" o:title=""/>
          </v:shape>
          <o:OLEObject Type="Embed" ProgID="Equation.DSMT4" ShapeID="_x0000_i1313" DrawAspect="Content" ObjectID="_1555937376" r:id="rId609"/>
        </w:object>
      </w:r>
      <w:r w:rsidRPr="00DB0602">
        <w:rPr>
          <w:lang w:val="en-GB"/>
        </w:rPr>
        <w:t xml:space="preserve"> using equations (8.1) ‒ (8.5)</w:t>
      </w:r>
    </w:p>
    <w:p w14:paraId="1D330E3A" w14:textId="77777777" w:rsidR="00DB0602" w:rsidRPr="00DB0602" w:rsidRDefault="00DB0602" w:rsidP="00DB0602">
      <w:pPr>
        <w:ind w:left="794" w:hanging="794"/>
        <w:rPr>
          <w:lang w:val="en-GB"/>
        </w:rPr>
      </w:pPr>
      <w:r w:rsidRPr="00DB0602">
        <w:rPr>
          <w:lang w:val="en-GB"/>
        </w:rPr>
        <w:t>2)</w:t>
      </w:r>
      <w:r w:rsidRPr="00DB0602">
        <w:rPr>
          <w:lang w:val="en-GB"/>
        </w:rPr>
        <w:tab/>
        <w:t xml:space="preserve">Transformation from interior condition </w:t>
      </w:r>
      <w:r w:rsidRPr="00372346">
        <w:rPr>
          <w:position w:val="-12"/>
        </w:rPr>
        <w:object w:dxaOrig="740" w:dyaOrig="360" w14:anchorId="5E021D25">
          <v:shape id="_x0000_i1314" type="#_x0000_t75" style="width:29.95pt;height:18.45pt" o:ole="">
            <v:imagedata r:id="rId608" o:title=""/>
          </v:shape>
          <o:OLEObject Type="Embed" ProgID="Equation.DSMT4" ShapeID="_x0000_i1314" DrawAspect="Content" ObjectID="_1555937377" r:id="rId610"/>
        </w:object>
      </w:r>
      <w:r w:rsidRPr="00DB0602">
        <w:rPr>
          <w:lang w:val="en-GB"/>
        </w:rPr>
        <w:t xml:space="preserve"> to mixed adaptation conditions</w:t>
      </w:r>
      <w:r w:rsidRPr="00372346">
        <w:rPr>
          <w:position w:val="-12"/>
        </w:rPr>
        <w:object w:dxaOrig="1140" w:dyaOrig="360" w14:anchorId="122507D6">
          <v:shape id="_x0000_i1315" type="#_x0000_t75" style="width:60.5pt;height:18.45pt" o:ole="">
            <v:imagedata r:id="rId611" o:title=""/>
          </v:shape>
          <o:OLEObject Type="Embed" ProgID="Equation.DSMT4" ShapeID="_x0000_i1315" DrawAspect="Content" ObjectID="_1555937378" r:id="rId612"/>
        </w:object>
      </w:r>
      <w:r w:rsidRPr="00DB0602">
        <w:rPr>
          <w:lang w:val="en-GB"/>
        </w:rPr>
        <w:t xml:space="preserve">, using equations (8.1) ‒ (8.5) with substitution </w:t>
      </w:r>
      <w:r w:rsidRPr="00372346">
        <w:rPr>
          <w:position w:val="-12"/>
        </w:rPr>
        <w:object w:dxaOrig="760" w:dyaOrig="360" w14:anchorId="31AA45BB">
          <v:shape id="_x0000_i1316" type="#_x0000_t75" style="width:35.7pt;height:18.45pt" o:ole="">
            <v:imagedata r:id="rId613" o:title=""/>
          </v:shape>
          <o:OLEObject Type="Embed" ProgID="Equation.DSMT4" ShapeID="_x0000_i1316" DrawAspect="Content" ObjectID="_1555937379" r:id="rId614"/>
        </w:object>
      </w:r>
      <w:r w:rsidRPr="00DB0602">
        <w:rPr>
          <w:lang w:val="en-GB"/>
        </w:rPr>
        <w:t xml:space="preserve"> in equation (8.5) by </w:t>
      </w:r>
      <w:r w:rsidRPr="00372346">
        <w:rPr>
          <w:position w:val="-12"/>
        </w:rPr>
        <w:object w:dxaOrig="760" w:dyaOrig="360" w14:anchorId="6C41D81E">
          <v:shape id="_x0000_i1317" type="#_x0000_t75" style="width:42.05pt;height:18.45pt" o:ole="">
            <v:imagedata r:id="rId615" o:title=""/>
          </v:shape>
          <o:OLEObject Type="Embed" ProgID="Equation.DSMT4" ShapeID="_x0000_i1317" DrawAspect="Content" ObjectID="_1555937380" r:id="rId616"/>
        </w:object>
      </w:r>
      <w:r w:rsidRPr="00DB0602">
        <w:rPr>
          <w:lang w:val="en-GB"/>
        </w:rPr>
        <w:t xml:space="preserve"> (equation (8.6)).</w:t>
      </w:r>
    </w:p>
    <w:p w14:paraId="4AB58350" w14:textId="77777777" w:rsidR="00DB0602" w:rsidRPr="00DB0602" w:rsidRDefault="00DB0602" w:rsidP="00DB0602">
      <w:pPr>
        <w:rPr>
          <w:lang w:val="en-GB" w:eastAsia="zh-CN"/>
        </w:rPr>
      </w:pPr>
      <w:r w:rsidRPr="00DB0602">
        <w:rPr>
          <w:lang w:val="en-GB"/>
        </w:rPr>
        <w:t>The results of experiments [8.2] have shown that, as the adapting luminance goes lower, the correlated colour temperature (CCT) of the adapting white approaches the display’s white point. On the contrary, when the adapting luminance increases, the CCT of the adapting white approaches the ambient light’s white point. The method considered above allows relatively exact evaluation of changes of colours under mixed adaptation conditions, and the adjustment of display settings suitable to various viewing conditions.</w:t>
      </w:r>
    </w:p>
    <w:p w14:paraId="307B6F67" w14:textId="77777777" w:rsidR="00DB0602" w:rsidRPr="00DB0602" w:rsidRDefault="00DB0602" w:rsidP="00DB0602">
      <w:pPr>
        <w:overflowPunct/>
        <w:autoSpaceDE/>
        <w:autoSpaceDN/>
        <w:adjustRightInd/>
        <w:spacing w:before="0"/>
        <w:textAlignment w:val="auto"/>
        <w:rPr>
          <w:lang w:val="en-GB" w:eastAsia="zh-CN"/>
        </w:rPr>
      </w:pPr>
      <w:r w:rsidRPr="00DB0602">
        <w:rPr>
          <w:lang w:val="en-GB" w:eastAsia="zh-CN"/>
        </w:rPr>
        <w:br w:type="page"/>
      </w:r>
    </w:p>
    <w:p w14:paraId="0A6D8602" w14:textId="77777777" w:rsidR="00DB0602" w:rsidRPr="008D37E9" w:rsidRDefault="00DB0602" w:rsidP="00DB0602">
      <w:pPr>
        <w:pStyle w:val="Heading1"/>
        <w:spacing w:before="540"/>
        <w:jc w:val="center"/>
        <w:rPr>
          <w:b w:val="0"/>
          <w:sz w:val="28"/>
          <w:szCs w:val="28"/>
          <w:lang w:val="en-GB"/>
        </w:rPr>
      </w:pPr>
      <w:bookmarkStart w:id="171" w:name="_Toc425337733"/>
      <w:bookmarkStart w:id="172" w:name="_Toc425338173"/>
      <w:bookmarkStart w:id="173" w:name="_Toc433319152"/>
      <w:bookmarkStart w:id="174" w:name="_Toc476314625"/>
      <w:r w:rsidRPr="008D37E9">
        <w:rPr>
          <w:b w:val="0"/>
          <w:sz w:val="28"/>
          <w:szCs w:val="28"/>
          <w:lang w:val="en-GB"/>
        </w:rPr>
        <w:t>CHAPTER 9</w:t>
      </w:r>
      <w:bookmarkEnd w:id="171"/>
      <w:bookmarkEnd w:id="172"/>
      <w:bookmarkEnd w:id="173"/>
      <w:bookmarkEnd w:id="174"/>
    </w:p>
    <w:p w14:paraId="26BAA80F" w14:textId="77777777" w:rsidR="00DB0602" w:rsidRPr="00DB0602" w:rsidRDefault="00DB0602" w:rsidP="00DB0602">
      <w:pPr>
        <w:pStyle w:val="Chaptitle"/>
        <w:rPr>
          <w:lang w:val="en-GB"/>
        </w:rPr>
      </w:pPr>
      <w:bookmarkStart w:id="175" w:name="_Toc425337734"/>
      <w:bookmarkStart w:id="176" w:name="_Toc425338174"/>
      <w:r w:rsidRPr="00DB0602">
        <w:rPr>
          <w:lang w:val="en-GB"/>
        </w:rPr>
        <w:t>Possible future of TV Colorimetry</w:t>
      </w:r>
      <w:bookmarkEnd w:id="175"/>
      <w:bookmarkEnd w:id="176"/>
      <w:r w:rsidRPr="00DB0602">
        <w:rPr>
          <w:lang w:val="en-GB"/>
        </w:rPr>
        <w:t xml:space="preserve"> </w:t>
      </w:r>
    </w:p>
    <w:p w14:paraId="61CE1D2A" w14:textId="6D9F0C33" w:rsidR="00DB0602" w:rsidRPr="00DB0602" w:rsidRDefault="00DB0602" w:rsidP="008D37E9">
      <w:pPr>
        <w:pStyle w:val="Normalaftertitle"/>
        <w:rPr>
          <w:lang w:val="en-GB"/>
        </w:rPr>
      </w:pPr>
      <w:r w:rsidRPr="00DB0602">
        <w:rPr>
          <w:lang w:val="en-GB"/>
        </w:rPr>
        <w:t xml:space="preserve">The Metrics of the CAM02-UCS system, which is an addition to CIECAM02 system, depends on the human perception of the adapting luminance </w:t>
      </w:r>
      <w:r w:rsidR="008D37E9" w:rsidRPr="00F01E10">
        <w:rPr>
          <w:position w:val="-14"/>
          <w:lang w:val="en-US"/>
        </w:rPr>
        <w:object w:dxaOrig="560" w:dyaOrig="380" w14:anchorId="309DEA38">
          <v:shape id="_x0000_i1318" type="#_x0000_t75" style="width:27.05pt;height:20.75pt" o:ole="">
            <v:imagedata r:id="rId617" o:title=""/>
          </v:shape>
          <o:OLEObject Type="Embed" ProgID="Equation.DSMT4" ShapeID="_x0000_i1318" DrawAspect="Content" ObjectID="_1555937381" r:id="rId618"/>
        </w:object>
      </w:r>
      <w:r w:rsidR="008D37E9" w:rsidRPr="00F01E10">
        <w:rPr>
          <w:lang w:val="en-US"/>
        </w:rPr>
        <w:t xml:space="preserve"> and </w:t>
      </w:r>
      <w:r w:rsidR="008D37E9" w:rsidRPr="00F01E10">
        <w:rPr>
          <w:position w:val="-14"/>
          <w:lang w:val="en-US"/>
        </w:rPr>
        <w:object w:dxaOrig="580" w:dyaOrig="380" w14:anchorId="352F2B5B">
          <v:shape id="_x0000_i1319" type="#_x0000_t75" style="width:27.65pt;height:20.75pt" o:ole="">
            <v:imagedata r:id="rId619" o:title=""/>
          </v:shape>
          <o:OLEObject Type="Embed" ProgID="Equation.DSMT4" ShapeID="_x0000_i1319" DrawAspect="Content" ObjectID="_1555937382" r:id="rId620"/>
        </w:object>
      </w:r>
      <w:r w:rsidR="008D37E9" w:rsidRPr="00F01E10">
        <w:rPr>
          <w:lang w:val="en-US"/>
        </w:rPr>
        <w:t xml:space="preserve"> </w:t>
      </w:r>
      <w:r w:rsidRPr="00DB0602">
        <w:rPr>
          <w:lang w:val="en-GB"/>
        </w:rPr>
        <w:t xml:space="preserve">for viewing colour objects of the transmitted scene and image of these objects, as well as on the viewing conditions </w:t>
      </w:r>
      <w:r w:rsidR="008D37E9" w:rsidRPr="00F01E10">
        <w:rPr>
          <w:position w:val="-14"/>
          <w:lang w:val="en-US"/>
        </w:rPr>
        <w:object w:dxaOrig="560" w:dyaOrig="380" w14:anchorId="13E5BCAC">
          <v:shape id="_x0000_i1320" type="#_x0000_t75" style="width:27.65pt;height:20.75pt" o:ole="">
            <v:imagedata r:id="rId621" o:title=""/>
          </v:shape>
          <o:OLEObject Type="Embed" ProgID="Equation.DSMT4" ShapeID="_x0000_i1320" DrawAspect="Content" ObjectID="_1555937383" r:id="rId622"/>
        </w:object>
      </w:r>
      <w:r w:rsidR="008D37E9" w:rsidRPr="00F01E10">
        <w:rPr>
          <w:lang w:val="en-US"/>
        </w:rPr>
        <w:t xml:space="preserve"> and</w:t>
      </w:r>
      <w:r w:rsidR="008D37E9" w:rsidRPr="00F01E10">
        <w:rPr>
          <w:position w:val="-14"/>
          <w:lang w:val="en-US"/>
        </w:rPr>
        <w:object w:dxaOrig="580" w:dyaOrig="380" w14:anchorId="6F83D77E">
          <v:shape id="_x0000_i1321" type="#_x0000_t75" style="width:29.95pt;height:20.75pt" o:ole="">
            <v:imagedata r:id="rId623" o:title=""/>
          </v:shape>
          <o:OLEObject Type="Embed" ProgID="Equation.DSMT4" ShapeID="_x0000_i1321" DrawAspect="Content" ObjectID="_1555937384" r:id="rId624"/>
        </w:object>
      </w:r>
      <w:r w:rsidR="008D37E9" w:rsidRPr="00F01E10">
        <w:rPr>
          <w:lang w:val="en-US"/>
        </w:rPr>
        <w:t xml:space="preserve">, </w:t>
      </w:r>
      <w:r w:rsidRPr="00DB0602">
        <w:rPr>
          <w:lang w:val="en-GB"/>
        </w:rPr>
        <w:t>on the shooting side and on the reproduction side, which can vary in a wide range independently. So, in this metrics undistorted colour rendering may be formulated as such:</w:t>
      </w:r>
    </w:p>
    <w:p w14:paraId="3B41CCAB" w14:textId="77777777" w:rsidR="00DB0602" w:rsidRPr="00372346" w:rsidRDefault="00DB0602" w:rsidP="00DB0602">
      <w:pPr>
        <w:pStyle w:val="Equation"/>
        <w:jc w:val="center"/>
      </w:pPr>
      <w:r w:rsidRPr="00372346">
        <w:object w:dxaOrig="9100" w:dyaOrig="480" w14:anchorId="67AD985E">
          <v:shape id="_x0000_i1322" type="#_x0000_t75" style="width:455.05pt;height:24.2pt" o:ole="">
            <v:imagedata r:id="rId625" o:title=""/>
          </v:shape>
          <o:OLEObject Type="Embed" ProgID="Equation.DSMT4" ShapeID="_x0000_i1322" DrawAspect="Content" ObjectID="_1555937385" r:id="rId626"/>
        </w:object>
      </w:r>
    </w:p>
    <w:p w14:paraId="665591FD" w14:textId="77777777" w:rsidR="00DB0602" w:rsidRPr="00DB0602" w:rsidRDefault="00DB0602" w:rsidP="00DB0602">
      <w:pPr>
        <w:rPr>
          <w:lang w:val="en-GB"/>
        </w:rPr>
      </w:pPr>
      <w:r w:rsidRPr="00DB0602">
        <w:rPr>
          <w:lang w:val="en-GB"/>
        </w:rPr>
        <w:t>This means that it is possible to approach undistorted colour rendering only in systems adaptive to viewing conditions, the main principles of which are specified in Recommendations ITU-R BT.1691 [9.1] and ITU-R BT.1692 [9.2].</w:t>
      </w:r>
    </w:p>
    <w:p w14:paraId="7BCE76E4" w14:textId="77777777" w:rsidR="00DB0602" w:rsidRPr="00DB0602" w:rsidRDefault="00DB0602" w:rsidP="00DB0602">
      <w:pPr>
        <w:rPr>
          <w:lang w:val="en-GB"/>
        </w:rPr>
      </w:pPr>
      <w:r w:rsidRPr="00DB0602">
        <w:rPr>
          <w:lang w:val="en-GB"/>
        </w:rPr>
        <w:t>In the current chapter, possible principles and examples of construction of adaptive TV and related systems on the base of modern colorimetry are considered for any broadcast and related video applications, in particular for mobile television applications.</w:t>
      </w:r>
    </w:p>
    <w:p w14:paraId="3AB3FCD1" w14:textId="63F921F1" w:rsidR="00DB0602" w:rsidRPr="00DB0602" w:rsidRDefault="00DB0602" w:rsidP="002205F5">
      <w:pPr>
        <w:rPr>
          <w:lang w:val="en-GB"/>
        </w:rPr>
      </w:pPr>
      <w:r w:rsidRPr="00DB0602">
        <w:rPr>
          <w:lang w:val="en-GB"/>
        </w:rPr>
        <w:t xml:space="preserve">Concerning multimedia applications, a standard colour space that can serve as the base for the construction of device-independent applications are defined in the standards IEC 61966-2-1 </w:t>
      </w:r>
      <w:r w:rsidRPr="00372346">
        <w:sym w:font="Symbol" w:char="F05B"/>
      </w:r>
      <w:r w:rsidRPr="00DB0602">
        <w:rPr>
          <w:lang w:val="en-GB"/>
        </w:rPr>
        <w:t>9.</w:t>
      </w:r>
      <w:r w:rsidR="002205F5">
        <w:rPr>
          <w:lang w:val="en-GB"/>
        </w:rPr>
        <w:t>3</w:t>
      </w:r>
      <w:r w:rsidRPr="00372346">
        <w:sym w:font="Symbol" w:char="F05D"/>
      </w:r>
      <w:r w:rsidRPr="00DB0602">
        <w:rPr>
          <w:lang w:val="en-GB"/>
        </w:rPr>
        <w:t xml:space="preserve"> and IEC 61966-2-4 </w:t>
      </w:r>
      <w:r w:rsidRPr="00372346">
        <w:sym w:font="Symbol" w:char="F05B"/>
      </w:r>
      <w:r w:rsidRPr="00DB0602">
        <w:rPr>
          <w:lang w:val="en-GB"/>
        </w:rPr>
        <w:t>9.</w:t>
      </w:r>
      <w:r w:rsidR="002205F5">
        <w:rPr>
          <w:lang w:val="en-GB"/>
        </w:rPr>
        <w:t>4</w:t>
      </w:r>
      <w:r w:rsidRPr="00372346">
        <w:sym w:font="Symbol" w:char="F05D"/>
      </w:r>
      <w:r w:rsidRPr="00DB0602">
        <w:rPr>
          <w:lang w:val="en-GB"/>
        </w:rPr>
        <w:t xml:space="preserve">. </w:t>
      </w:r>
    </w:p>
    <w:p w14:paraId="25F6BEA9" w14:textId="77777777" w:rsidR="00DB0602" w:rsidRPr="00DB0602" w:rsidRDefault="00DB0602" w:rsidP="00DB0602">
      <w:pPr>
        <w:rPr>
          <w:lang w:val="en-GB"/>
        </w:rPr>
      </w:pPr>
      <w:r w:rsidRPr="00DB0602">
        <w:rPr>
          <w:lang w:val="en-GB"/>
        </w:rPr>
        <w:t>The requirements for adaptive systems for television and related applications are formulated in Recommendations ITU-R BT.1691 and BT.1692. The main idea, problem and examples of implementation of adaptive video applications are presented in Annex C.</w:t>
      </w:r>
    </w:p>
    <w:p w14:paraId="05FD1FFB" w14:textId="09EBC308" w:rsidR="00DB0602" w:rsidRPr="00DB0602" w:rsidRDefault="00DB0602" w:rsidP="00DB0602">
      <w:pPr>
        <w:rPr>
          <w:lang w:val="en-GB" w:eastAsia="zh-CN"/>
        </w:rPr>
      </w:pPr>
      <w:r w:rsidRPr="00DB0602">
        <w:rPr>
          <w:lang w:val="en-GB"/>
        </w:rPr>
        <w:t>As it was previously stated, the viewing conditions greatly influence the perception of reproduced images by display colours. This influence is the most appreciable for mobile and portable applications due to the smaller screen sizes and possible quick changes of luminance and colour parameters of the viewing environment (for example when changing from indoor to outdoor). During such substantial changes of brightness, colorfulness and hue of reproduced colours significant changes in perceptual colour gamut can appear. Traditional methods of colorimetry and qualimetry are not applicable under such conditions. Some examples of the implementation of adaptive TV technologies in mobile and portable applications are presented in Annex D.</w:t>
      </w:r>
    </w:p>
    <w:p w14:paraId="5AC097B4" w14:textId="77777777" w:rsidR="00DB0602" w:rsidRPr="00DB0602" w:rsidRDefault="00DB0602" w:rsidP="00DB0602">
      <w:pPr>
        <w:overflowPunct/>
        <w:autoSpaceDE/>
        <w:autoSpaceDN/>
        <w:adjustRightInd/>
        <w:spacing w:before="0"/>
        <w:textAlignment w:val="auto"/>
        <w:rPr>
          <w:lang w:val="en-GB" w:eastAsia="zh-CN"/>
        </w:rPr>
      </w:pPr>
      <w:r w:rsidRPr="00DB0602">
        <w:rPr>
          <w:lang w:val="en-GB" w:eastAsia="zh-CN"/>
        </w:rPr>
        <w:br w:type="page"/>
      </w:r>
    </w:p>
    <w:p w14:paraId="2988C516" w14:textId="77777777" w:rsidR="00DB0602" w:rsidRPr="008D37E9" w:rsidRDefault="00DB0602" w:rsidP="00DB0602">
      <w:pPr>
        <w:pStyle w:val="Heading1"/>
        <w:spacing w:before="540"/>
        <w:jc w:val="center"/>
        <w:rPr>
          <w:b w:val="0"/>
          <w:sz w:val="28"/>
          <w:szCs w:val="28"/>
          <w:lang w:val="en-GB"/>
        </w:rPr>
      </w:pPr>
      <w:bookmarkStart w:id="177" w:name="_Toc425337735"/>
      <w:bookmarkStart w:id="178" w:name="_Toc425338175"/>
      <w:bookmarkStart w:id="179" w:name="_Toc433319153"/>
      <w:bookmarkStart w:id="180" w:name="_Toc476314626"/>
      <w:r w:rsidRPr="008D37E9">
        <w:rPr>
          <w:b w:val="0"/>
          <w:sz w:val="28"/>
          <w:szCs w:val="28"/>
          <w:lang w:val="en-GB"/>
        </w:rPr>
        <w:t>CHAPTER 10</w:t>
      </w:r>
      <w:bookmarkEnd w:id="177"/>
      <w:bookmarkEnd w:id="178"/>
      <w:bookmarkEnd w:id="179"/>
      <w:bookmarkEnd w:id="180"/>
    </w:p>
    <w:p w14:paraId="7EFD97A8" w14:textId="77777777" w:rsidR="00DB0602" w:rsidRPr="00DB0602" w:rsidRDefault="00DB0602" w:rsidP="00DB0602">
      <w:pPr>
        <w:pStyle w:val="Chaptitle"/>
        <w:rPr>
          <w:lang w:val="en-GB"/>
        </w:rPr>
      </w:pPr>
      <w:bookmarkStart w:id="181" w:name="_Toc425337736"/>
      <w:bookmarkStart w:id="182" w:name="_Toc425338176"/>
      <w:r w:rsidRPr="00DB0602">
        <w:rPr>
          <w:lang w:val="en-GB"/>
        </w:rPr>
        <w:t>The tasks for further studies</w:t>
      </w:r>
      <w:bookmarkEnd w:id="181"/>
      <w:bookmarkEnd w:id="182"/>
    </w:p>
    <w:p w14:paraId="61B010D9" w14:textId="77777777" w:rsidR="00DB0602" w:rsidRPr="00DB0602" w:rsidRDefault="00DB0602" w:rsidP="00DB0602">
      <w:pPr>
        <w:pStyle w:val="Normalaftertitle"/>
        <w:rPr>
          <w:lang w:val="en-GB"/>
        </w:rPr>
      </w:pPr>
      <w:r w:rsidRPr="00DB0602">
        <w:rPr>
          <w:lang w:val="en-GB"/>
        </w:rPr>
        <w:t xml:space="preserve">Further progress of television colorimetry should be based on more complete implementation of modern colour appearance models and more general human colour vision models on the whole in television and related applications. </w:t>
      </w:r>
    </w:p>
    <w:p w14:paraId="3A8348BF" w14:textId="77777777" w:rsidR="00DB0602" w:rsidRPr="00DB0602" w:rsidRDefault="00DB0602" w:rsidP="00DB0602">
      <w:pPr>
        <w:rPr>
          <w:lang w:val="en-GB"/>
        </w:rPr>
      </w:pPr>
      <w:r w:rsidRPr="00DB0602">
        <w:rPr>
          <w:lang w:val="en-GB"/>
        </w:rPr>
        <w:t xml:space="preserve">TV Colorimetry should be developed in the direction of more complete account of the viewing conditions of images on television screen taking into account spatial, temporal and colorimetric characteristics of the perceived images and their surround. </w:t>
      </w:r>
    </w:p>
    <w:p w14:paraId="598AA126" w14:textId="77777777" w:rsidR="00DB0602" w:rsidRPr="00DB0602" w:rsidRDefault="00DB0602" w:rsidP="00DB0602">
      <w:pPr>
        <w:rPr>
          <w:lang w:val="en-GB"/>
        </w:rPr>
      </w:pPr>
      <w:r w:rsidRPr="00DB0602">
        <w:rPr>
          <w:lang w:val="en-GB"/>
        </w:rPr>
        <w:t>In particular, the principal question is how the image viewing environment at the transmission and receiving ends, which causes the adaptation of the visual system of observer, can be modelled.</w:t>
      </w:r>
    </w:p>
    <w:p w14:paraId="36551FDF" w14:textId="77777777" w:rsidR="00DB0602" w:rsidRPr="00DB0602" w:rsidRDefault="00DB0602" w:rsidP="00DB0602">
      <w:pPr>
        <w:rPr>
          <w:lang w:val="en-GB"/>
        </w:rPr>
      </w:pPr>
      <w:r w:rsidRPr="00DB0602">
        <w:rPr>
          <w:lang w:val="en-GB"/>
        </w:rPr>
        <w:t xml:space="preserve">As for the adaptive systems, further studies, directed, on one hand, at the realization of models for adaptive systems and, on the other hand, on the creation of the implementable algorithms of their construction, are necessary. </w:t>
      </w:r>
    </w:p>
    <w:p w14:paraId="7AB48B85" w14:textId="77777777" w:rsidR="00DB0602" w:rsidRPr="00DB0602" w:rsidRDefault="00DB0602" w:rsidP="00DB0602">
      <w:pPr>
        <w:overflowPunct/>
        <w:autoSpaceDE/>
        <w:autoSpaceDN/>
        <w:adjustRightInd/>
        <w:spacing w:before="0"/>
        <w:textAlignment w:val="auto"/>
        <w:rPr>
          <w:lang w:val="en-GB" w:eastAsia="zh-CN"/>
        </w:rPr>
      </w:pPr>
      <w:r w:rsidRPr="00DB0602">
        <w:rPr>
          <w:lang w:val="en-GB" w:eastAsia="zh-CN"/>
        </w:rPr>
        <w:br w:type="page"/>
      </w:r>
    </w:p>
    <w:p w14:paraId="7B596187" w14:textId="77777777" w:rsidR="00DB0602" w:rsidRPr="00DB0602" w:rsidRDefault="00DB0602" w:rsidP="00DB0602">
      <w:pPr>
        <w:jc w:val="center"/>
        <w:rPr>
          <w:lang w:val="en-GB"/>
        </w:rPr>
      </w:pPr>
      <w:r w:rsidRPr="00DB0602">
        <w:rPr>
          <w:sz w:val="28"/>
          <w:szCs w:val="28"/>
          <w:lang w:val="en-GB"/>
        </w:rPr>
        <w:t>BIBLIOGRAPHY</w:t>
      </w:r>
    </w:p>
    <w:p w14:paraId="2EFF6DC2" w14:textId="77777777" w:rsidR="00DB0602" w:rsidRPr="00DB0602" w:rsidRDefault="00DB0602" w:rsidP="00DB0602">
      <w:pPr>
        <w:pStyle w:val="Tabletitle"/>
        <w:spacing w:before="240"/>
        <w:rPr>
          <w:lang w:val="en-GB"/>
        </w:rPr>
      </w:pPr>
      <w:r w:rsidRPr="00DB0602">
        <w:rPr>
          <w:lang w:val="en-GB"/>
        </w:rPr>
        <w:t>For Chapter 1</w:t>
      </w:r>
    </w:p>
    <w:p w14:paraId="18226CBE" w14:textId="77777777" w:rsidR="00DB0602" w:rsidRPr="00DB0602" w:rsidRDefault="00DB0602" w:rsidP="00DB0602">
      <w:pPr>
        <w:pStyle w:val="Reftext"/>
        <w:rPr>
          <w:lang w:val="en-GB"/>
        </w:rPr>
      </w:pPr>
      <w:r w:rsidRPr="00DB0602">
        <w:rPr>
          <w:lang w:val="en-GB"/>
        </w:rPr>
        <w:t>1.1</w:t>
      </w:r>
      <w:r w:rsidRPr="00DB0602">
        <w:rPr>
          <w:lang w:val="en-GB"/>
        </w:rPr>
        <w:tab/>
        <w:t xml:space="preserve">P. </w:t>
      </w:r>
      <w:r w:rsidRPr="00DB0602">
        <w:rPr>
          <w:lang w:val="en-GB" w:eastAsia="zh-CN"/>
        </w:rPr>
        <w:t>Green</w:t>
      </w:r>
      <w:r w:rsidRPr="00DB0602">
        <w:rPr>
          <w:lang w:val="en-GB"/>
        </w:rPr>
        <w:t xml:space="preserve">, L. MacDonald </w:t>
      </w:r>
      <w:r w:rsidRPr="00DB0602">
        <w:rPr>
          <w:i/>
          <w:lang w:val="en-GB"/>
        </w:rPr>
        <w:t>Colour engineering. Achieving device independent colour</w:t>
      </w:r>
      <w:r w:rsidRPr="00DB0602">
        <w:rPr>
          <w:lang w:val="en-GB"/>
        </w:rPr>
        <w:t>. John Wiley and Sons Ltd, 2003</w:t>
      </w:r>
    </w:p>
    <w:p w14:paraId="7BB27083" w14:textId="77777777" w:rsidR="00DB0602" w:rsidRPr="00DB0602" w:rsidRDefault="00DB0602" w:rsidP="00DB0602">
      <w:pPr>
        <w:pStyle w:val="Reftext"/>
        <w:rPr>
          <w:lang w:val="en-GB"/>
        </w:rPr>
      </w:pPr>
      <w:r w:rsidRPr="00DB0602">
        <w:rPr>
          <w:lang w:val="en-GB" w:eastAsia="zh-CN"/>
        </w:rPr>
        <w:t>1.2</w:t>
      </w:r>
      <w:r w:rsidRPr="00DB0602">
        <w:rPr>
          <w:lang w:val="en-GB" w:eastAsia="zh-CN"/>
        </w:rPr>
        <w:tab/>
        <w:t>Mark</w:t>
      </w:r>
      <w:r w:rsidRPr="00DB0602">
        <w:rPr>
          <w:lang w:val="en-GB"/>
        </w:rPr>
        <w:t xml:space="preserve"> D. Fairchild </w:t>
      </w:r>
      <w:r w:rsidRPr="00DB0602">
        <w:rPr>
          <w:i/>
          <w:lang w:val="en-GB"/>
        </w:rPr>
        <w:t>Colour Appearance Models, 3</w:t>
      </w:r>
      <w:r w:rsidRPr="00DB0602">
        <w:rPr>
          <w:i/>
          <w:vertAlign w:val="superscript"/>
          <w:lang w:val="en-GB"/>
        </w:rPr>
        <w:t>rd</w:t>
      </w:r>
      <w:r w:rsidRPr="00DB0602">
        <w:rPr>
          <w:i/>
          <w:lang w:val="en-GB"/>
        </w:rPr>
        <w:t xml:space="preserve"> edition,</w:t>
      </w:r>
      <w:r w:rsidRPr="00DB0602">
        <w:rPr>
          <w:lang w:val="en-GB"/>
        </w:rPr>
        <w:t xml:space="preserve"> Addison-Wesley, 2013</w:t>
      </w:r>
    </w:p>
    <w:p w14:paraId="07935A56" w14:textId="77777777" w:rsidR="00DB0602" w:rsidRPr="00DB0602" w:rsidRDefault="00DB0602" w:rsidP="00DB0602">
      <w:pPr>
        <w:pStyle w:val="Reftext"/>
        <w:rPr>
          <w:lang w:val="en-GB"/>
        </w:rPr>
      </w:pPr>
      <w:r w:rsidRPr="00DB0602">
        <w:rPr>
          <w:lang w:val="en-GB" w:eastAsia="zh-CN"/>
        </w:rPr>
        <w:t>1.3</w:t>
      </w:r>
      <w:r w:rsidRPr="00DB0602">
        <w:rPr>
          <w:lang w:val="en-GB" w:eastAsia="zh-CN"/>
        </w:rPr>
        <w:tab/>
        <w:t>Gofaizen</w:t>
      </w:r>
      <w:r w:rsidRPr="00DB0602">
        <w:rPr>
          <w:lang w:val="en-GB"/>
        </w:rPr>
        <w:t xml:space="preserve"> O.V. </w:t>
      </w:r>
      <w:r w:rsidRPr="00DB0602">
        <w:rPr>
          <w:i/>
          <w:lang w:val="en-GB"/>
        </w:rPr>
        <w:t>The conception of image quality management in TV systems of future</w:t>
      </w:r>
      <w:r w:rsidRPr="00DB0602">
        <w:rPr>
          <w:lang w:val="en-GB"/>
        </w:rPr>
        <w:t xml:space="preserve">. “Pratzi of the UNIIRT” (“Proceedings of the UNIIRT”), 1996. – № 2 (6). – </w:t>
      </w:r>
      <w:r w:rsidRPr="00372346">
        <w:t>С</w:t>
      </w:r>
      <w:r w:rsidRPr="00DB0602">
        <w:rPr>
          <w:lang w:val="en-GB"/>
        </w:rPr>
        <w:t>. 97</w:t>
      </w:r>
    </w:p>
    <w:p w14:paraId="3AFD5BC0" w14:textId="77777777" w:rsidR="00DB0602" w:rsidRPr="007B6D97" w:rsidRDefault="00DB0602" w:rsidP="00DB0602">
      <w:pPr>
        <w:pStyle w:val="Reftext"/>
        <w:rPr>
          <w:lang w:val="en-GB"/>
        </w:rPr>
      </w:pPr>
      <w:r w:rsidRPr="00DB0602">
        <w:rPr>
          <w:lang w:val="en-GB" w:eastAsia="zh-CN"/>
        </w:rPr>
        <w:t>1.4</w:t>
      </w:r>
      <w:r w:rsidRPr="00DB0602">
        <w:rPr>
          <w:lang w:val="en-GB" w:eastAsia="zh-CN"/>
        </w:rPr>
        <w:tab/>
        <w:t>Ukraine</w:t>
      </w:r>
      <w:r w:rsidRPr="00DB0602">
        <w:rPr>
          <w:lang w:val="en-GB"/>
        </w:rPr>
        <w:t xml:space="preserve">. </w:t>
      </w:r>
      <w:r w:rsidRPr="00DB0602">
        <w:rPr>
          <w:i/>
          <w:lang w:val="en-GB"/>
        </w:rPr>
        <w:t>The Concept of Adaptive Colour Image Quality Control in Future TV Systems</w:t>
      </w:r>
      <w:r w:rsidRPr="00DB0602">
        <w:rPr>
          <w:lang w:val="en-GB"/>
        </w:rPr>
        <w:t xml:space="preserve">. </w:t>
      </w:r>
      <w:r w:rsidRPr="007B6D97">
        <w:rPr>
          <w:lang w:val="en-GB"/>
        </w:rPr>
        <w:t xml:space="preserve">Doc. 11A/51, 11C/39, 06.11.96. </w:t>
      </w:r>
    </w:p>
    <w:p w14:paraId="68878D92" w14:textId="55B97F55" w:rsidR="00DB0602" w:rsidRPr="00DB0602" w:rsidRDefault="00DB0602" w:rsidP="00DB0602">
      <w:pPr>
        <w:pStyle w:val="Reftext"/>
        <w:rPr>
          <w:lang w:val="en-GB" w:eastAsia="bo-BT" w:bidi="bo-BT"/>
        </w:rPr>
      </w:pPr>
      <w:r w:rsidRPr="00DB0602">
        <w:rPr>
          <w:lang w:val="en-GB" w:eastAsia="zh-CN"/>
        </w:rPr>
        <w:t>1.5</w:t>
      </w:r>
      <w:r w:rsidRPr="00DB0602">
        <w:rPr>
          <w:lang w:val="en-GB" w:eastAsia="zh-CN"/>
        </w:rPr>
        <w:tab/>
        <w:t>Gofaizen</w:t>
      </w:r>
      <w:r w:rsidRPr="00DB0602">
        <w:rPr>
          <w:lang w:val="en-GB"/>
        </w:rPr>
        <w:t xml:space="preserve"> O</w:t>
      </w:r>
      <w:r w:rsidRPr="00DB0602">
        <w:rPr>
          <w:lang w:val="en-GB" w:eastAsia="bo-BT" w:bidi="bo-BT"/>
        </w:rPr>
        <w:t xml:space="preserve">.V., Tepukhina A.V. </w:t>
      </w:r>
      <w:r w:rsidRPr="00DB0602">
        <w:rPr>
          <w:i/>
          <w:lang w:val="en-GB" w:eastAsia="bo-BT" w:bidi="bo-BT"/>
        </w:rPr>
        <w:t>Current Level of colorimetry and the problem of colour adaptive TV and related systems development</w:t>
      </w:r>
      <w:r w:rsidRPr="00DB0602">
        <w:rPr>
          <w:i/>
          <w:lang w:val="en-GB"/>
        </w:rPr>
        <w:t>.</w:t>
      </w:r>
      <w:r w:rsidRPr="00DB0602">
        <w:rPr>
          <w:lang w:val="en-GB"/>
        </w:rPr>
        <w:t xml:space="preserve"> “Pratzi of the UNIIRT” (“Proceedings of the UNIIRT”), </w:t>
      </w:r>
      <w:r w:rsidRPr="00DB0602">
        <w:rPr>
          <w:lang w:val="en-GB" w:eastAsia="bo-BT" w:bidi="bo-BT"/>
        </w:rPr>
        <w:t>1(41). – 2005</w:t>
      </w:r>
    </w:p>
    <w:p w14:paraId="334EFAB3" w14:textId="4856D178" w:rsidR="00DB0602" w:rsidRPr="007B6D97" w:rsidRDefault="00DB0602" w:rsidP="00DB0602">
      <w:pPr>
        <w:pStyle w:val="Reftext"/>
        <w:rPr>
          <w:lang w:val="en-GB"/>
        </w:rPr>
      </w:pPr>
      <w:r w:rsidRPr="00DB0602">
        <w:rPr>
          <w:lang w:val="en-GB" w:eastAsia="zh-CN"/>
        </w:rPr>
        <w:t>1.6</w:t>
      </w:r>
      <w:r w:rsidRPr="00DB0602">
        <w:rPr>
          <w:lang w:val="en-GB" w:eastAsia="zh-CN"/>
        </w:rPr>
        <w:tab/>
        <w:t>Gofaizen</w:t>
      </w:r>
      <w:r w:rsidRPr="00DB0602">
        <w:rPr>
          <w:lang w:val="en-GB"/>
        </w:rPr>
        <w:t xml:space="preserve"> O</w:t>
      </w:r>
      <w:r w:rsidRPr="00DB0602">
        <w:rPr>
          <w:lang w:val="en-GB" w:eastAsia="bo-BT" w:bidi="bo-BT"/>
        </w:rPr>
        <w:t xml:space="preserve">.V., Tepukhina A.V., Komarov M.M. </w:t>
      </w:r>
      <w:r w:rsidRPr="00DB0602">
        <w:rPr>
          <w:i/>
          <w:lang w:val="en-GB" w:eastAsia="bo-BT" w:bidi="bo-BT"/>
        </w:rPr>
        <w:t>Colour adaptive digital TV systems of future: The principles of development and colorimetric fundamentals</w:t>
      </w:r>
      <w:r w:rsidRPr="00DB0602">
        <w:rPr>
          <w:lang w:val="en-GB" w:eastAsia="bo-BT" w:bidi="bo-BT"/>
        </w:rPr>
        <w:t xml:space="preserve">. </w:t>
      </w:r>
      <w:r w:rsidRPr="007B6D97">
        <w:rPr>
          <w:lang w:val="en-GB"/>
        </w:rPr>
        <w:t>Pratzi of the UNIIRT” (“Proceedings of the UNIIRT”). – № 2(42) – 2005</w:t>
      </w:r>
    </w:p>
    <w:p w14:paraId="75C5C995" w14:textId="1FB9DDB1" w:rsidR="00DB0602" w:rsidRPr="00DB0602" w:rsidRDefault="00DB0602" w:rsidP="00DB0602">
      <w:pPr>
        <w:pStyle w:val="Reftext"/>
        <w:rPr>
          <w:lang w:val="en-GB"/>
        </w:rPr>
      </w:pPr>
      <w:r w:rsidRPr="00DB0602">
        <w:rPr>
          <w:lang w:val="en-GB" w:eastAsia="zh-CN"/>
        </w:rPr>
        <w:t>1.7</w:t>
      </w:r>
      <w:r w:rsidRPr="00DB0602">
        <w:rPr>
          <w:lang w:val="en-GB" w:eastAsia="zh-CN"/>
        </w:rPr>
        <w:tab/>
        <w:t>Recommendation</w:t>
      </w:r>
      <w:r w:rsidRPr="00DB0602">
        <w:rPr>
          <w:lang w:val="en-GB"/>
        </w:rPr>
        <w:t xml:space="preserve"> ITU-R BT.1691-1:2009 </w:t>
      </w:r>
      <w:r w:rsidRPr="00DB0602">
        <w:rPr>
          <w:i/>
          <w:color w:val="000000"/>
          <w:shd w:val="clear" w:color="auto" w:fill="FFFFFF"/>
          <w:lang w:val="en-GB"/>
        </w:rPr>
        <w:t>Adaptive image quality control in digital television systems</w:t>
      </w:r>
    </w:p>
    <w:p w14:paraId="3FD34972" w14:textId="387A9C2E" w:rsidR="00DB0602" w:rsidRPr="00DB0602" w:rsidRDefault="00DB0602" w:rsidP="00DB0602">
      <w:pPr>
        <w:pStyle w:val="Reftext"/>
        <w:rPr>
          <w:lang w:val="en-GB"/>
        </w:rPr>
      </w:pPr>
      <w:r w:rsidRPr="00DB0602">
        <w:rPr>
          <w:lang w:val="en-GB" w:eastAsia="zh-CN"/>
        </w:rPr>
        <w:t>1.8</w:t>
      </w:r>
      <w:r w:rsidRPr="00DB0602">
        <w:rPr>
          <w:lang w:val="en-GB" w:eastAsia="zh-CN"/>
        </w:rPr>
        <w:tab/>
        <w:t>Recommendation</w:t>
      </w:r>
      <w:r w:rsidRPr="00DB0602">
        <w:rPr>
          <w:lang w:val="en-GB"/>
        </w:rPr>
        <w:t xml:space="preserve"> ITU-R BT.1692-1:2009 </w:t>
      </w:r>
      <w:r w:rsidRPr="00DB0602">
        <w:rPr>
          <w:i/>
          <w:color w:val="000000"/>
          <w:shd w:val="clear" w:color="auto" w:fill="FFFFFF"/>
          <w:lang w:val="en-GB"/>
        </w:rPr>
        <w:t>Optimization of the quality of colour reproduction in digital television</w:t>
      </w:r>
    </w:p>
    <w:p w14:paraId="27B57F0B" w14:textId="77777777" w:rsidR="00DB0602" w:rsidRPr="00DB0602" w:rsidRDefault="00DB0602" w:rsidP="00DB0602">
      <w:pPr>
        <w:pStyle w:val="Tabletitle"/>
        <w:spacing w:before="240"/>
        <w:rPr>
          <w:szCs w:val="24"/>
          <w:lang w:val="en-GB"/>
        </w:rPr>
      </w:pPr>
      <w:r w:rsidRPr="00DB0602">
        <w:rPr>
          <w:szCs w:val="24"/>
          <w:lang w:val="en-GB"/>
        </w:rPr>
        <w:t>For Chapter 2</w:t>
      </w:r>
    </w:p>
    <w:p w14:paraId="78D7A0A9" w14:textId="77777777" w:rsidR="00DB0602" w:rsidRPr="00DB0602" w:rsidRDefault="00DB0602" w:rsidP="00DB0602">
      <w:pPr>
        <w:pStyle w:val="Reftext"/>
        <w:rPr>
          <w:szCs w:val="22"/>
          <w:lang w:val="en-GB"/>
        </w:rPr>
      </w:pPr>
      <w:r w:rsidRPr="00DB0602">
        <w:rPr>
          <w:szCs w:val="22"/>
          <w:lang w:val="en-GB"/>
        </w:rPr>
        <w:t>2.1</w:t>
      </w:r>
      <w:r w:rsidRPr="00DB0602">
        <w:rPr>
          <w:szCs w:val="22"/>
          <w:lang w:val="en-GB"/>
        </w:rPr>
        <w:tab/>
        <w:t xml:space="preserve">RP </w:t>
      </w:r>
      <w:r w:rsidRPr="00DB0602">
        <w:rPr>
          <w:szCs w:val="22"/>
          <w:lang w:val="en-GB" w:eastAsia="zh-CN"/>
        </w:rPr>
        <w:t>177</w:t>
      </w:r>
      <w:r w:rsidRPr="00DB0602">
        <w:rPr>
          <w:szCs w:val="22"/>
          <w:lang w:val="en-GB"/>
        </w:rPr>
        <w:t xml:space="preserve">-1993 SMPTE Recommended Practice. </w:t>
      </w:r>
      <w:r w:rsidRPr="00DB0602">
        <w:rPr>
          <w:i/>
          <w:iCs/>
          <w:szCs w:val="22"/>
          <w:lang w:val="en-GB"/>
        </w:rPr>
        <w:t>Derivation of Basic Television Colour Equations</w:t>
      </w:r>
    </w:p>
    <w:p w14:paraId="033B612B" w14:textId="77777777" w:rsidR="00DB0602" w:rsidRPr="00DB0602" w:rsidRDefault="00DB0602" w:rsidP="00DB0602">
      <w:pPr>
        <w:pStyle w:val="Reftext"/>
        <w:rPr>
          <w:i/>
          <w:iCs/>
          <w:szCs w:val="22"/>
          <w:lang w:val="en-GB"/>
        </w:rPr>
      </w:pPr>
      <w:r w:rsidRPr="00DB0602">
        <w:rPr>
          <w:szCs w:val="22"/>
          <w:lang w:val="en-GB"/>
        </w:rPr>
        <w:t>2.2</w:t>
      </w:r>
      <w:r w:rsidRPr="00DB0602">
        <w:rPr>
          <w:szCs w:val="22"/>
          <w:lang w:val="en-GB"/>
        </w:rPr>
        <w:tab/>
        <w:t xml:space="preserve">SMPTE 170M-1999 SMPTE Standard for Television – </w:t>
      </w:r>
      <w:r w:rsidRPr="00DB0602">
        <w:rPr>
          <w:i/>
          <w:iCs/>
          <w:szCs w:val="22"/>
          <w:lang w:val="en-GB"/>
        </w:rPr>
        <w:t>Composite Analog TV System for Video Applications</w:t>
      </w:r>
    </w:p>
    <w:p w14:paraId="180B6625" w14:textId="77777777" w:rsidR="00DB0602" w:rsidRPr="00DB0602" w:rsidRDefault="00DB0602" w:rsidP="00DB0602">
      <w:pPr>
        <w:pStyle w:val="Reftext"/>
        <w:rPr>
          <w:i/>
          <w:iCs/>
          <w:szCs w:val="22"/>
          <w:lang w:val="en-GB"/>
        </w:rPr>
      </w:pPr>
      <w:r w:rsidRPr="00DB0602">
        <w:rPr>
          <w:szCs w:val="22"/>
          <w:lang w:val="en-GB" w:eastAsia="zh-CN"/>
        </w:rPr>
        <w:t>2.3</w:t>
      </w:r>
      <w:r w:rsidRPr="00DB0602">
        <w:rPr>
          <w:szCs w:val="22"/>
          <w:lang w:val="en-GB" w:eastAsia="zh-CN"/>
        </w:rPr>
        <w:tab/>
        <w:t>Recommendation</w:t>
      </w:r>
      <w:r w:rsidRPr="00DB0602">
        <w:rPr>
          <w:szCs w:val="22"/>
          <w:lang w:val="en-GB"/>
        </w:rPr>
        <w:t xml:space="preserve"> ITU-R BT.1700:2005 </w:t>
      </w:r>
      <w:r w:rsidRPr="00DB0602">
        <w:rPr>
          <w:i/>
          <w:iCs/>
          <w:szCs w:val="22"/>
          <w:lang w:val="en-GB"/>
        </w:rPr>
        <w:t>Characteristics of composite video signals for conventional analogue television systems</w:t>
      </w:r>
    </w:p>
    <w:p w14:paraId="085A63C7" w14:textId="77777777" w:rsidR="00DB0602" w:rsidRPr="00DB0602" w:rsidRDefault="00DB0602" w:rsidP="00DB0602">
      <w:pPr>
        <w:pStyle w:val="Reftext"/>
        <w:rPr>
          <w:szCs w:val="22"/>
          <w:lang w:val="en-GB"/>
        </w:rPr>
      </w:pPr>
      <w:r w:rsidRPr="00DB0602">
        <w:rPr>
          <w:bCs/>
          <w:szCs w:val="22"/>
          <w:lang w:val="en-GB" w:eastAsia="zh-CN"/>
        </w:rPr>
        <w:t>2.4</w:t>
      </w:r>
      <w:r w:rsidRPr="00DB0602">
        <w:rPr>
          <w:bCs/>
          <w:szCs w:val="22"/>
          <w:lang w:val="en-GB" w:eastAsia="zh-CN"/>
        </w:rPr>
        <w:tab/>
        <w:t>Recommendation</w:t>
      </w:r>
      <w:r w:rsidRPr="00DB0602">
        <w:rPr>
          <w:rStyle w:val="Strong"/>
          <w:b w:val="0"/>
          <w:szCs w:val="22"/>
          <w:lang w:val="en-GB"/>
        </w:rPr>
        <w:t xml:space="preserve"> </w:t>
      </w:r>
      <w:r w:rsidRPr="00DB0602">
        <w:rPr>
          <w:szCs w:val="22"/>
          <w:lang w:val="en-GB"/>
        </w:rPr>
        <w:t xml:space="preserve">ITU-R </w:t>
      </w:r>
      <w:r w:rsidRPr="00DB0602">
        <w:rPr>
          <w:rStyle w:val="Strong"/>
          <w:b w:val="0"/>
          <w:szCs w:val="22"/>
          <w:lang w:val="en-GB"/>
        </w:rPr>
        <w:t>BT.601-7:2011</w:t>
      </w:r>
      <w:r w:rsidRPr="00DB0602">
        <w:rPr>
          <w:rStyle w:val="Strong"/>
          <w:szCs w:val="22"/>
          <w:lang w:val="en-GB"/>
        </w:rPr>
        <w:t xml:space="preserve"> </w:t>
      </w:r>
      <w:r w:rsidRPr="00DB0602">
        <w:rPr>
          <w:i/>
          <w:iCs/>
          <w:szCs w:val="22"/>
          <w:lang w:val="en-GB"/>
        </w:rPr>
        <w:t>Studio encoding parameters of digital television for standard 4:3 and wide screen 16:9 aspect ratios</w:t>
      </w:r>
    </w:p>
    <w:p w14:paraId="0EB2749B" w14:textId="52C6521F" w:rsidR="00DB0602" w:rsidRPr="00DB0602" w:rsidRDefault="00DB0602" w:rsidP="00DB0602">
      <w:pPr>
        <w:pStyle w:val="Reftext"/>
        <w:rPr>
          <w:szCs w:val="22"/>
          <w:lang w:val="en-GB"/>
        </w:rPr>
      </w:pPr>
      <w:r w:rsidRPr="00DB0602">
        <w:rPr>
          <w:szCs w:val="22"/>
          <w:lang w:val="en-GB"/>
        </w:rPr>
        <w:t>2.5</w:t>
      </w:r>
      <w:r w:rsidRPr="00DB0602">
        <w:rPr>
          <w:szCs w:val="22"/>
          <w:lang w:val="en-GB"/>
        </w:rPr>
        <w:tab/>
        <w:t xml:space="preserve">Recommendation ITU-R BT.709-6:2015 </w:t>
      </w:r>
      <w:r w:rsidRPr="00DB0602">
        <w:rPr>
          <w:i/>
          <w:iCs/>
          <w:szCs w:val="22"/>
          <w:lang w:val="en-GB"/>
        </w:rPr>
        <w:t>Parameter values for the HDTV standards for production and international programme exchange</w:t>
      </w:r>
    </w:p>
    <w:p w14:paraId="6F301155" w14:textId="1D495F0F" w:rsidR="00DB0602" w:rsidRPr="00DB0602" w:rsidRDefault="00DB0602" w:rsidP="00DB0602">
      <w:pPr>
        <w:pStyle w:val="Reftext"/>
        <w:rPr>
          <w:szCs w:val="22"/>
          <w:lang w:val="en-GB"/>
        </w:rPr>
      </w:pPr>
      <w:r w:rsidRPr="00DB0602">
        <w:rPr>
          <w:szCs w:val="22"/>
          <w:lang w:val="en-GB"/>
        </w:rPr>
        <w:t>2.6</w:t>
      </w:r>
      <w:r w:rsidRPr="00DB0602">
        <w:rPr>
          <w:szCs w:val="22"/>
          <w:lang w:val="en-GB"/>
        </w:rPr>
        <w:tab/>
        <w:t xml:space="preserve">Recommendation ITU-R BT.1543-1:2015 </w:t>
      </w:r>
      <w:r w:rsidRPr="00DB0602">
        <w:rPr>
          <w:i/>
          <w:iCs/>
          <w:szCs w:val="22"/>
          <w:lang w:val="en-GB"/>
        </w:rPr>
        <w:t>1280×720, 16×9 progressively-captured image format for production and international programme exchange in the 60 Hz environment</w:t>
      </w:r>
    </w:p>
    <w:p w14:paraId="2215DE78" w14:textId="22D0763A" w:rsidR="00DB0602" w:rsidRPr="00DB0602" w:rsidRDefault="00DB0602" w:rsidP="00DB0602">
      <w:pPr>
        <w:pStyle w:val="Reftext"/>
        <w:rPr>
          <w:szCs w:val="22"/>
          <w:lang w:val="en-GB"/>
        </w:rPr>
      </w:pPr>
      <w:r w:rsidRPr="00DB0602">
        <w:rPr>
          <w:szCs w:val="22"/>
          <w:lang w:val="en-GB"/>
        </w:rPr>
        <w:t>2.7</w:t>
      </w:r>
      <w:r w:rsidRPr="00DB0602">
        <w:rPr>
          <w:szCs w:val="22"/>
          <w:lang w:val="en-GB"/>
        </w:rPr>
        <w:tab/>
        <w:t xml:space="preserve">Recommendation ITU-R BT.1847-1:2015 </w:t>
      </w:r>
      <w:r w:rsidRPr="00DB0602">
        <w:rPr>
          <w:i/>
          <w:iCs/>
          <w:szCs w:val="22"/>
          <w:lang w:val="en-GB"/>
        </w:rPr>
        <w:t>1280×720, 16×9 progressively-captured image format for production and international programme exchange in the 50 Hz environment</w:t>
      </w:r>
    </w:p>
    <w:p w14:paraId="3C046D59" w14:textId="729A4DA9" w:rsidR="00DB0602" w:rsidRPr="00DB0602" w:rsidRDefault="00DB0602" w:rsidP="00DB0602">
      <w:pPr>
        <w:pStyle w:val="Reftext"/>
        <w:rPr>
          <w:rStyle w:val="Strong"/>
          <w:b w:val="0"/>
          <w:i/>
          <w:szCs w:val="22"/>
          <w:lang w:val="en-GB"/>
        </w:rPr>
      </w:pPr>
      <w:r w:rsidRPr="00DB0602">
        <w:rPr>
          <w:szCs w:val="22"/>
          <w:lang w:val="en-GB"/>
        </w:rPr>
        <w:t>2.8</w:t>
      </w:r>
      <w:r w:rsidRPr="00DB0602">
        <w:rPr>
          <w:szCs w:val="22"/>
          <w:lang w:val="en-GB"/>
        </w:rPr>
        <w:tab/>
        <w:t xml:space="preserve">Recommendation ITU-R BT.2020-1:2015 </w:t>
      </w:r>
      <w:r w:rsidRPr="00DB0602">
        <w:rPr>
          <w:rStyle w:val="Strong"/>
          <w:b w:val="0"/>
          <w:i/>
          <w:szCs w:val="22"/>
          <w:lang w:val="en-GB"/>
        </w:rPr>
        <w:t>Parameter values for ultra-high definition television systems for production and international programmee exchange</w:t>
      </w:r>
    </w:p>
    <w:p w14:paraId="10E3BB50" w14:textId="77777777" w:rsidR="00DB0602" w:rsidRPr="00DB0602" w:rsidRDefault="00DB0602" w:rsidP="00DB0602">
      <w:pPr>
        <w:pStyle w:val="Reftext"/>
        <w:rPr>
          <w:szCs w:val="22"/>
          <w:lang w:val="en-GB"/>
        </w:rPr>
      </w:pPr>
      <w:r w:rsidRPr="00DB0602">
        <w:rPr>
          <w:szCs w:val="22"/>
          <w:lang w:val="en-GB"/>
        </w:rPr>
        <w:t>2.9</w:t>
      </w:r>
      <w:r w:rsidRPr="00DB0602">
        <w:rPr>
          <w:szCs w:val="22"/>
          <w:lang w:val="en-GB"/>
        </w:rPr>
        <w:tab/>
        <w:t xml:space="preserve">IEC 61966-2-1:1999 </w:t>
      </w:r>
      <w:r w:rsidRPr="00DB0602">
        <w:rPr>
          <w:i/>
          <w:iCs/>
          <w:szCs w:val="22"/>
          <w:lang w:val="en-GB"/>
        </w:rPr>
        <w:t>Multimedia systems and equipment – Colour measurement and management – Part 2-1: Colour management – Default RGB colour space – sRGB</w:t>
      </w:r>
    </w:p>
    <w:p w14:paraId="0B95A696" w14:textId="77777777" w:rsidR="00DB0602" w:rsidRPr="00DB0602" w:rsidRDefault="00DB0602" w:rsidP="00DB0602">
      <w:pPr>
        <w:pStyle w:val="Reftext"/>
        <w:rPr>
          <w:i/>
          <w:iCs/>
          <w:szCs w:val="22"/>
          <w:lang w:val="en-GB"/>
        </w:rPr>
      </w:pPr>
      <w:r w:rsidRPr="00DB0602">
        <w:rPr>
          <w:szCs w:val="22"/>
          <w:lang w:val="en-GB"/>
        </w:rPr>
        <w:t>2.10</w:t>
      </w:r>
      <w:r w:rsidRPr="00DB0602">
        <w:rPr>
          <w:szCs w:val="22"/>
          <w:lang w:val="en-GB"/>
        </w:rPr>
        <w:tab/>
        <w:t xml:space="preserve">IEC 61966-2-2:2003 </w:t>
      </w:r>
      <w:r w:rsidRPr="00DB0602">
        <w:rPr>
          <w:i/>
          <w:iCs/>
          <w:szCs w:val="22"/>
          <w:lang w:val="en-GB"/>
        </w:rPr>
        <w:t>Multimedia systems and equipment – Colour management and colour measurement. Part 2-2: Colour management – Extended RGB colour space – scRGB</w:t>
      </w:r>
    </w:p>
    <w:p w14:paraId="072476A7" w14:textId="77777777" w:rsidR="00DB0602" w:rsidRPr="00DB0602" w:rsidRDefault="00DB0602" w:rsidP="00DB0602">
      <w:pPr>
        <w:pStyle w:val="Reftext"/>
        <w:rPr>
          <w:i/>
          <w:iCs/>
          <w:szCs w:val="22"/>
          <w:lang w:val="en-GB"/>
        </w:rPr>
      </w:pPr>
      <w:r w:rsidRPr="00DB0602">
        <w:rPr>
          <w:szCs w:val="22"/>
          <w:lang w:val="en-GB"/>
        </w:rPr>
        <w:t>2.11</w:t>
      </w:r>
      <w:r w:rsidRPr="00DB0602">
        <w:rPr>
          <w:szCs w:val="22"/>
          <w:lang w:val="en-GB"/>
        </w:rPr>
        <w:tab/>
        <w:t xml:space="preserve">IEC 61966-2-4:2006 </w:t>
      </w:r>
      <w:r w:rsidRPr="00DB0602">
        <w:rPr>
          <w:i/>
          <w:iCs/>
          <w:szCs w:val="22"/>
          <w:lang w:val="en-GB"/>
        </w:rPr>
        <w:t>Multimedia systems and equipment – Colour management and colour measurement. Part 2-4: Colour management – Extended-gamut YCC colour space for video applications – xvYCC</w:t>
      </w:r>
    </w:p>
    <w:p w14:paraId="1CE893F3" w14:textId="77777777" w:rsidR="00DB0602" w:rsidRPr="00DB0602" w:rsidRDefault="00DB0602" w:rsidP="00DB0602">
      <w:pPr>
        <w:pStyle w:val="Reftext"/>
        <w:rPr>
          <w:i/>
          <w:iCs/>
          <w:szCs w:val="22"/>
          <w:lang w:val="en-GB"/>
        </w:rPr>
      </w:pPr>
      <w:r w:rsidRPr="00DB0602">
        <w:rPr>
          <w:szCs w:val="22"/>
          <w:lang w:val="en-GB"/>
        </w:rPr>
        <w:t>2.12</w:t>
      </w:r>
      <w:r w:rsidRPr="00DB0602">
        <w:rPr>
          <w:szCs w:val="22"/>
          <w:lang w:val="en-GB"/>
        </w:rPr>
        <w:tab/>
        <w:t xml:space="preserve">IEC 61966-2-5:2007 </w:t>
      </w:r>
      <w:r w:rsidRPr="00DB0602">
        <w:rPr>
          <w:i/>
          <w:iCs/>
          <w:szCs w:val="22"/>
          <w:lang w:val="en-GB"/>
        </w:rPr>
        <w:t>Multimedia systems and equipment – Colour measurement and management – Part 2-5: Colour management – Optional RGB colour space – opRGB</w:t>
      </w:r>
    </w:p>
    <w:p w14:paraId="21809C5C" w14:textId="77777777" w:rsidR="00DB0602" w:rsidRPr="00DB0602" w:rsidRDefault="00DB0602" w:rsidP="00DB0602">
      <w:pPr>
        <w:pStyle w:val="Reftext"/>
        <w:rPr>
          <w:i/>
          <w:iCs/>
          <w:spacing w:val="-6"/>
          <w:szCs w:val="22"/>
          <w:lang w:val="en-GB"/>
        </w:rPr>
      </w:pPr>
      <w:r w:rsidRPr="00DB0602">
        <w:rPr>
          <w:spacing w:val="-6"/>
          <w:szCs w:val="22"/>
          <w:lang w:val="en-GB"/>
        </w:rPr>
        <w:t>2.13</w:t>
      </w:r>
      <w:r w:rsidRPr="00DB0602">
        <w:rPr>
          <w:spacing w:val="-6"/>
          <w:szCs w:val="22"/>
          <w:lang w:val="en-GB"/>
        </w:rPr>
        <w:tab/>
        <w:t xml:space="preserve">SMPTE ST 2048-1:2011 </w:t>
      </w:r>
      <w:r w:rsidRPr="00DB0602">
        <w:rPr>
          <w:i/>
          <w:iCs/>
          <w:spacing w:val="-6"/>
          <w:szCs w:val="22"/>
          <w:lang w:val="en-GB"/>
        </w:rPr>
        <w:t>2048×1080 and 4096×2160 Digital Cinematography Production Image Formats FS/709</w:t>
      </w:r>
    </w:p>
    <w:p w14:paraId="5DFB290C" w14:textId="77777777" w:rsidR="00DB0602" w:rsidRPr="00DB0602" w:rsidRDefault="00DB0602" w:rsidP="00DB0602">
      <w:pPr>
        <w:pStyle w:val="Reftext"/>
        <w:rPr>
          <w:szCs w:val="22"/>
          <w:lang w:val="en-GB"/>
        </w:rPr>
      </w:pPr>
      <w:r w:rsidRPr="00DB0602">
        <w:rPr>
          <w:szCs w:val="22"/>
          <w:lang w:val="en-GB"/>
        </w:rPr>
        <w:t>2.14</w:t>
      </w:r>
      <w:r w:rsidRPr="00DB0602">
        <w:rPr>
          <w:szCs w:val="22"/>
          <w:lang w:val="en-GB"/>
        </w:rPr>
        <w:tab/>
      </w:r>
      <w:r w:rsidRPr="00DB0602">
        <w:rPr>
          <w:i/>
          <w:iCs/>
          <w:szCs w:val="22"/>
          <w:lang w:val="en-GB"/>
        </w:rPr>
        <w:t xml:space="preserve">Digital Cinema System Specification </w:t>
      </w:r>
      <w:r w:rsidRPr="00DB0602">
        <w:rPr>
          <w:szCs w:val="22"/>
          <w:lang w:val="en-GB"/>
        </w:rPr>
        <w:t>Version 1.0 with Errata as of 30 August 2012 Incorporated. – Approved 10 October 2012.–Digital Cinema Initiatives, LLC, Member Representatives Committee</w:t>
      </w:r>
    </w:p>
    <w:p w14:paraId="076290F9" w14:textId="77777777" w:rsidR="00DB0602" w:rsidRPr="00DB0602" w:rsidRDefault="00DB0602" w:rsidP="00DB0602">
      <w:pPr>
        <w:pStyle w:val="Reftext"/>
        <w:rPr>
          <w:szCs w:val="22"/>
          <w:lang w:val="en-GB"/>
        </w:rPr>
      </w:pPr>
      <w:r w:rsidRPr="00DB0602">
        <w:rPr>
          <w:szCs w:val="22"/>
          <w:lang w:val="en-GB"/>
        </w:rPr>
        <w:t>2.15</w:t>
      </w:r>
      <w:r w:rsidRPr="00DB0602">
        <w:rPr>
          <w:szCs w:val="22"/>
          <w:lang w:val="en-GB"/>
        </w:rPr>
        <w:tab/>
      </w:r>
      <w:r w:rsidRPr="00DB0602">
        <w:rPr>
          <w:i/>
          <w:iCs/>
          <w:szCs w:val="22"/>
          <w:lang w:val="en-GB"/>
        </w:rPr>
        <w:t>Digital Cinema System Specification</w:t>
      </w:r>
      <w:r w:rsidRPr="00DB0602">
        <w:rPr>
          <w:szCs w:val="22"/>
          <w:lang w:val="en-GB"/>
        </w:rPr>
        <w:t xml:space="preserve"> Version 1.2 with Errata as of 30 August 2012 Incorporated. – Approved 10 October 2012.–Digital Cinema Initiatives, LLC, Member Representatives Committee</w:t>
      </w:r>
    </w:p>
    <w:p w14:paraId="6B604B3D" w14:textId="77777777" w:rsidR="00DB0602" w:rsidRPr="00DB0602" w:rsidRDefault="00DB0602" w:rsidP="00DB0602">
      <w:pPr>
        <w:pStyle w:val="Reftext"/>
        <w:rPr>
          <w:szCs w:val="22"/>
          <w:lang w:val="en-GB"/>
        </w:rPr>
      </w:pPr>
      <w:r w:rsidRPr="00DB0602">
        <w:rPr>
          <w:szCs w:val="22"/>
          <w:lang w:val="en-GB"/>
        </w:rPr>
        <w:t>2.16</w:t>
      </w:r>
      <w:r w:rsidRPr="00DB0602">
        <w:rPr>
          <w:szCs w:val="22"/>
          <w:lang w:val="en-GB"/>
        </w:rPr>
        <w:tab/>
        <w:t xml:space="preserve">SMPTE ST 2065-1:2012 </w:t>
      </w:r>
      <w:r w:rsidRPr="00DB0602">
        <w:rPr>
          <w:i/>
          <w:iCs/>
          <w:szCs w:val="22"/>
          <w:lang w:val="en-GB"/>
        </w:rPr>
        <w:t>Academy Colour Encoding Specification (ACES)</w:t>
      </w:r>
    </w:p>
    <w:p w14:paraId="6833587F" w14:textId="77777777" w:rsidR="00DB0602" w:rsidRPr="00DB0602" w:rsidRDefault="00DB0602" w:rsidP="00DB0602">
      <w:pPr>
        <w:pStyle w:val="Reftext"/>
        <w:rPr>
          <w:szCs w:val="22"/>
          <w:lang w:val="en-GB"/>
        </w:rPr>
      </w:pPr>
      <w:r w:rsidRPr="00DB0602">
        <w:rPr>
          <w:szCs w:val="22"/>
          <w:lang w:val="en-GB"/>
        </w:rPr>
        <w:t>2.17</w:t>
      </w:r>
      <w:r w:rsidRPr="00DB0602">
        <w:rPr>
          <w:szCs w:val="22"/>
          <w:lang w:val="en-GB"/>
        </w:rPr>
        <w:tab/>
      </w:r>
      <w:r w:rsidRPr="00DB0602">
        <w:rPr>
          <w:i/>
          <w:iCs/>
          <w:szCs w:val="22"/>
          <w:lang w:val="en-GB"/>
        </w:rPr>
        <w:t>Adobe Photoshop</w:t>
      </w:r>
      <w:r w:rsidRPr="00DB0602">
        <w:rPr>
          <w:szCs w:val="22"/>
          <w:lang w:val="en-GB"/>
        </w:rPr>
        <w:t xml:space="preserve"> ® </w:t>
      </w:r>
      <w:r w:rsidRPr="00DB0602">
        <w:rPr>
          <w:i/>
          <w:iCs/>
          <w:szCs w:val="22"/>
          <w:lang w:val="en-GB"/>
        </w:rPr>
        <w:t>5.0</w:t>
      </w:r>
      <w:r w:rsidRPr="00DB0602">
        <w:rPr>
          <w:szCs w:val="22"/>
          <w:lang w:val="en-GB"/>
        </w:rPr>
        <w:t>, Adobe Systems Inc., San Jose, CA</w:t>
      </w:r>
    </w:p>
    <w:p w14:paraId="14D6EB5D" w14:textId="77777777" w:rsidR="00DB0602" w:rsidRPr="00DB0602" w:rsidRDefault="00DB0602" w:rsidP="00DB0602">
      <w:pPr>
        <w:pStyle w:val="Reftext"/>
        <w:rPr>
          <w:szCs w:val="22"/>
          <w:lang w:val="en-GB"/>
        </w:rPr>
      </w:pPr>
      <w:r w:rsidRPr="00DB0602">
        <w:rPr>
          <w:szCs w:val="22"/>
          <w:lang w:val="en-GB"/>
        </w:rPr>
        <w:t>2.18</w:t>
      </w:r>
      <w:r w:rsidRPr="00DB0602">
        <w:rPr>
          <w:szCs w:val="22"/>
          <w:lang w:val="en-GB"/>
        </w:rPr>
        <w:tab/>
        <w:t xml:space="preserve">Eastman Kodak Company </w:t>
      </w:r>
      <w:r w:rsidRPr="00DB0602">
        <w:rPr>
          <w:i/>
          <w:iCs/>
          <w:szCs w:val="22"/>
          <w:lang w:val="en-GB"/>
        </w:rPr>
        <w:t>Reference output medium metric RGB colour space (ROMM RGB) white paper</w:t>
      </w:r>
      <w:r w:rsidRPr="00DB0602">
        <w:rPr>
          <w:szCs w:val="22"/>
          <w:lang w:val="en-GB"/>
        </w:rPr>
        <w:t>, http://www.colour.org/tc8-05</w:t>
      </w:r>
    </w:p>
    <w:p w14:paraId="140FFF7E" w14:textId="77777777" w:rsidR="00DB0602" w:rsidRPr="00DB0602" w:rsidRDefault="00DB0602" w:rsidP="00DB0602">
      <w:pPr>
        <w:pStyle w:val="Reftext"/>
        <w:rPr>
          <w:szCs w:val="22"/>
          <w:lang w:val="en-GB"/>
        </w:rPr>
      </w:pPr>
      <w:r w:rsidRPr="00DB0602">
        <w:rPr>
          <w:szCs w:val="22"/>
          <w:lang w:val="en-GB"/>
        </w:rPr>
        <w:t>2.19</w:t>
      </w:r>
      <w:r w:rsidRPr="00DB0602">
        <w:rPr>
          <w:szCs w:val="22"/>
          <w:lang w:val="en-GB"/>
        </w:rPr>
        <w:tab/>
        <w:t xml:space="preserve">Eastman Kodak Company </w:t>
      </w:r>
      <w:r w:rsidRPr="00DB0602">
        <w:rPr>
          <w:i/>
          <w:iCs/>
          <w:szCs w:val="22"/>
          <w:lang w:val="en-GB"/>
        </w:rPr>
        <w:t>Reference input medium metric RGB colour space (RIMM RGB) white paper</w:t>
      </w:r>
      <w:r w:rsidRPr="00DB0602">
        <w:rPr>
          <w:szCs w:val="22"/>
          <w:lang w:val="en-GB"/>
        </w:rPr>
        <w:t>, http://www.pima.net/standards/iso/tc42/wq18</w:t>
      </w:r>
    </w:p>
    <w:p w14:paraId="44C93ACC" w14:textId="77777777" w:rsidR="00DB0602" w:rsidRPr="00DB0602" w:rsidRDefault="00DB0602" w:rsidP="00DB0602">
      <w:pPr>
        <w:pStyle w:val="Reftext"/>
        <w:rPr>
          <w:szCs w:val="22"/>
          <w:lang w:val="en-GB"/>
        </w:rPr>
      </w:pPr>
      <w:r w:rsidRPr="00DB0602">
        <w:rPr>
          <w:szCs w:val="22"/>
          <w:lang w:val="en-GB"/>
        </w:rPr>
        <w:t>2.20</w:t>
      </w:r>
      <w:r w:rsidRPr="00DB0602">
        <w:rPr>
          <w:szCs w:val="22"/>
          <w:lang w:val="en-GB"/>
        </w:rPr>
        <w:tab/>
        <w:t xml:space="preserve">K. E. Spaulding, G. J. Woolfe, and E. J. Giorgianni </w:t>
      </w:r>
      <w:r w:rsidRPr="00DB0602">
        <w:rPr>
          <w:i/>
          <w:iCs/>
          <w:szCs w:val="22"/>
          <w:lang w:val="en-GB"/>
        </w:rPr>
        <w:t>Reference input/output medium metric RGB colour encodings (RIMM/ROMM RGB)</w:t>
      </w:r>
      <w:r w:rsidRPr="00DB0602">
        <w:rPr>
          <w:szCs w:val="22"/>
          <w:lang w:val="en-GB"/>
        </w:rPr>
        <w:t>, PICS 2000 Conf., Portland, OR, March 26-29 (2000)</w:t>
      </w:r>
    </w:p>
    <w:p w14:paraId="76E17C86" w14:textId="77777777" w:rsidR="00DB0602" w:rsidRPr="00DB0602" w:rsidRDefault="00DB0602" w:rsidP="00DB0602">
      <w:pPr>
        <w:pStyle w:val="Reftext"/>
        <w:rPr>
          <w:szCs w:val="22"/>
          <w:lang w:val="en-GB"/>
        </w:rPr>
      </w:pPr>
      <w:r w:rsidRPr="00DB0602">
        <w:rPr>
          <w:szCs w:val="22"/>
          <w:lang w:val="en-GB"/>
        </w:rPr>
        <w:t>2.21</w:t>
      </w:r>
      <w:r w:rsidRPr="00DB0602">
        <w:rPr>
          <w:szCs w:val="22"/>
          <w:lang w:val="en-GB"/>
        </w:rPr>
        <w:tab/>
        <w:t xml:space="preserve">K. E. Spaulding, B. Pridham, and E. J. Giorgianni </w:t>
      </w:r>
      <w:r w:rsidRPr="00DB0602">
        <w:rPr>
          <w:i/>
          <w:iCs/>
          <w:szCs w:val="22"/>
          <w:lang w:val="en-GB"/>
        </w:rPr>
        <w:t>Definition of standard reference output medium RGB colour space (ROM RGB) for best practice tone/colour processing</w:t>
      </w:r>
      <w:r w:rsidRPr="00DB0602">
        <w:rPr>
          <w:szCs w:val="22"/>
          <w:lang w:val="en-GB"/>
        </w:rPr>
        <w:t>, Kodak Imaging Science Best Practice Document</w:t>
      </w:r>
    </w:p>
    <w:p w14:paraId="43730768" w14:textId="24A2390B" w:rsidR="00DB0602" w:rsidRPr="00DB0602" w:rsidRDefault="00DB0602" w:rsidP="00DB0602">
      <w:pPr>
        <w:pStyle w:val="Reftext"/>
        <w:rPr>
          <w:szCs w:val="22"/>
          <w:lang w:val="en-GB"/>
        </w:rPr>
      </w:pPr>
      <w:r w:rsidRPr="00DB0602">
        <w:rPr>
          <w:szCs w:val="22"/>
          <w:lang w:val="en-GB"/>
        </w:rPr>
        <w:t>2.22</w:t>
      </w:r>
      <w:r w:rsidRPr="00DB0602">
        <w:rPr>
          <w:szCs w:val="22"/>
          <w:lang w:val="en-GB"/>
        </w:rPr>
        <w:tab/>
        <w:t xml:space="preserve">Recommendation ITU-T H.262:2012 | ISO/IEC 13818-2:2013 </w:t>
      </w:r>
      <w:r w:rsidRPr="00DB0602">
        <w:rPr>
          <w:i/>
          <w:iCs/>
          <w:szCs w:val="22"/>
          <w:lang w:val="en-GB"/>
        </w:rPr>
        <w:t>Information technology – Generic coding of moving pictures and associated audio information: Video</w:t>
      </w:r>
    </w:p>
    <w:p w14:paraId="584F54F7" w14:textId="70A31117" w:rsidR="00DB0602" w:rsidRPr="00DB0602" w:rsidRDefault="00DB0602" w:rsidP="00DB0602">
      <w:pPr>
        <w:pStyle w:val="Reftext"/>
        <w:rPr>
          <w:szCs w:val="22"/>
          <w:lang w:val="en-GB"/>
        </w:rPr>
      </w:pPr>
      <w:r w:rsidRPr="00DB0602">
        <w:rPr>
          <w:szCs w:val="22"/>
          <w:lang w:val="en-GB"/>
        </w:rPr>
        <w:t>2.23</w:t>
      </w:r>
      <w:r w:rsidRPr="00DB0602">
        <w:rPr>
          <w:szCs w:val="22"/>
          <w:lang w:val="en-GB"/>
        </w:rPr>
        <w:tab/>
        <w:t xml:space="preserve">ISO/IEC 14496-2:2004/Amd. 3:2007 </w:t>
      </w:r>
      <w:r w:rsidRPr="00DB0602">
        <w:rPr>
          <w:i/>
          <w:iCs/>
          <w:szCs w:val="22"/>
          <w:lang w:val="en-GB"/>
        </w:rPr>
        <w:t>Information technology – Coding of audio-visual objects – Part 2: Visual, Amendment 3: Support for colour Spaces + Technical corrigendum 1:2008</w:t>
      </w:r>
    </w:p>
    <w:p w14:paraId="767B5BF2" w14:textId="61249F25" w:rsidR="00DB0602" w:rsidRPr="00DB0602" w:rsidRDefault="00DB0602" w:rsidP="00DB0602">
      <w:pPr>
        <w:pStyle w:val="Reftext"/>
        <w:rPr>
          <w:i/>
          <w:iCs/>
          <w:spacing w:val="-6"/>
          <w:szCs w:val="22"/>
          <w:lang w:val="en-GB"/>
        </w:rPr>
      </w:pPr>
      <w:r w:rsidRPr="00DB0602">
        <w:rPr>
          <w:spacing w:val="-6"/>
          <w:szCs w:val="22"/>
          <w:lang w:val="en-GB"/>
        </w:rPr>
        <w:t xml:space="preserve">2.24 </w:t>
      </w:r>
      <w:r w:rsidRPr="00DB0602">
        <w:rPr>
          <w:spacing w:val="-6"/>
          <w:szCs w:val="22"/>
          <w:lang w:val="en-GB"/>
        </w:rPr>
        <w:tab/>
        <w:t xml:space="preserve">Recommendation ITU-T H.264:2014 | ISO/IEC 14496-10:2012 </w:t>
      </w:r>
      <w:r w:rsidRPr="00DB0602">
        <w:rPr>
          <w:i/>
          <w:iCs/>
          <w:spacing w:val="-6"/>
          <w:szCs w:val="22"/>
          <w:lang w:val="en-GB"/>
        </w:rPr>
        <w:t>Information technology – Coding of audio-visual objects – Part 10: Advanced video coding</w:t>
      </w:r>
    </w:p>
    <w:p w14:paraId="75835968" w14:textId="77777777" w:rsidR="00DB0602" w:rsidRPr="00DB0602" w:rsidRDefault="00DB0602" w:rsidP="00DB0602">
      <w:pPr>
        <w:pStyle w:val="Reftext"/>
        <w:rPr>
          <w:i/>
          <w:iCs/>
          <w:szCs w:val="22"/>
          <w:lang w:val="en-GB"/>
        </w:rPr>
      </w:pPr>
      <w:r w:rsidRPr="00DB0602">
        <w:rPr>
          <w:szCs w:val="22"/>
          <w:lang w:val="en-GB"/>
        </w:rPr>
        <w:t>2.25</w:t>
      </w:r>
      <w:r w:rsidRPr="00DB0602">
        <w:rPr>
          <w:szCs w:val="22"/>
          <w:lang w:val="en-GB"/>
        </w:rPr>
        <w:tab/>
        <w:t xml:space="preserve">Recommendation ITU-T H.265:2015 </w:t>
      </w:r>
      <w:r w:rsidRPr="00DB0602">
        <w:rPr>
          <w:bCs/>
          <w:color w:val="404040"/>
          <w:kern w:val="36"/>
          <w:szCs w:val="22"/>
          <w:lang w:val="en-GB" w:eastAsia="uk-UA"/>
        </w:rPr>
        <w:t xml:space="preserve">| ISO/IEC 23008-2:2015 </w:t>
      </w:r>
      <w:r w:rsidRPr="00DB0602">
        <w:rPr>
          <w:i/>
          <w:color w:val="404040"/>
          <w:szCs w:val="22"/>
          <w:lang w:val="en-GB" w:eastAsia="uk-UA"/>
        </w:rPr>
        <w:t>Information technology – High efficiency coding and media delivery in heterogeneous environments – Part 2: High efficiency video coding</w:t>
      </w:r>
    </w:p>
    <w:p w14:paraId="4B09ECC8" w14:textId="54FA4713" w:rsidR="00DB0602" w:rsidRPr="00DB0602" w:rsidRDefault="00DB0602" w:rsidP="00DB0602">
      <w:pPr>
        <w:pStyle w:val="Reftext"/>
        <w:rPr>
          <w:szCs w:val="22"/>
          <w:lang w:val="en-GB"/>
        </w:rPr>
      </w:pPr>
      <w:r w:rsidRPr="00DB0602">
        <w:rPr>
          <w:szCs w:val="22"/>
          <w:lang w:val="en-GB"/>
        </w:rPr>
        <w:t>2.26</w:t>
      </w:r>
      <w:r w:rsidRPr="00DB0602">
        <w:rPr>
          <w:szCs w:val="22"/>
          <w:lang w:val="en-GB"/>
        </w:rPr>
        <w:tab/>
        <w:t xml:space="preserve">SMPTE 240M-1999 </w:t>
      </w:r>
      <w:r w:rsidRPr="00DB0602">
        <w:rPr>
          <w:i/>
          <w:iCs/>
          <w:szCs w:val="22"/>
          <w:lang w:val="en-GB"/>
        </w:rPr>
        <w:t>SMPTE Standard for Television – 1125-Line High-Definition Production Systems – Signal Parameterstrueinform.ru/</w:t>
      </w:r>
    </w:p>
    <w:p w14:paraId="56CD9430" w14:textId="20858EAD" w:rsidR="00DB0602" w:rsidRPr="00DB0602" w:rsidRDefault="00DB0602" w:rsidP="00DB0602">
      <w:pPr>
        <w:pStyle w:val="Reftext"/>
        <w:rPr>
          <w:i/>
          <w:iCs/>
          <w:szCs w:val="22"/>
          <w:lang w:val="en-GB"/>
        </w:rPr>
      </w:pPr>
      <w:r w:rsidRPr="00DB0602">
        <w:rPr>
          <w:szCs w:val="22"/>
          <w:lang w:val="en-GB"/>
        </w:rPr>
        <w:t>2.27</w:t>
      </w:r>
      <w:r w:rsidRPr="00DB0602">
        <w:rPr>
          <w:szCs w:val="22"/>
          <w:lang w:val="en-GB"/>
        </w:rPr>
        <w:tab/>
        <w:t xml:space="preserve">Recommendation ITU-R BT.1728-1:2010 </w:t>
      </w:r>
      <w:r w:rsidRPr="00DB0602">
        <w:rPr>
          <w:i/>
          <w:iCs/>
          <w:szCs w:val="22"/>
          <w:lang w:val="en-GB"/>
        </w:rPr>
        <w:t>Guidance on the use of flat panel displays in television production and postproduction</w:t>
      </w:r>
    </w:p>
    <w:p w14:paraId="27BAE5FB" w14:textId="3EBF5678" w:rsidR="00DB0602" w:rsidRPr="00DB0602" w:rsidRDefault="00DB0602" w:rsidP="00DB0602">
      <w:pPr>
        <w:pStyle w:val="Reftext"/>
        <w:rPr>
          <w:szCs w:val="22"/>
          <w:lang w:val="en-GB"/>
        </w:rPr>
      </w:pPr>
      <w:r w:rsidRPr="00DB0602">
        <w:rPr>
          <w:szCs w:val="22"/>
          <w:lang w:val="en-GB"/>
        </w:rPr>
        <w:t>2.28</w:t>
      </w:r>
      <w:r w:rsidRPr="00DB0602">
        <w:rPr>
          <w:szCs w:val="22"/>
          <w:lang w:val="en-GB"/>
        </w:rPr>
        <w:tab/>
        <w:t xml:space="preserve">Recommendation ITU-R BT.1886:2011 </w:t>
      </w:r>
      <w:r w:rsidRPr="00DB0602">
        <w:rPr>
          <w:i/>
          <w:iCs/>
          <w:szCs w:val="22"/>
          <w:lang w:val="en-GB"/>
        </w:rPr>
        <w:t>Reference electro-optical transfer function for flat panel displays used in HDTV studio production</w:t>
      </w:r>
    </w:p>
    <w:p w14:paraId="4815A147" w14:textId="4D650858" w:rsidR="00DB0602" w:rsidRPr="00DB0602" w:rsidRDefault="00DB0602" w:rsidP="00DB0602">
      <w:pPr>
        <w:pStyle w:val="Reftext"/>
        <w:rPr>
          <w:szCs w:val="22"/>
          <w:lang w:val="en-GB"/>
        </w:rPr>
      </w:pPr>
      <w:r w:rsidRPr="00DB0602">
        <w:rPr>
          <w:szCs w:val="22"/>
          <w:lang w:val="en-GB"/>
        </w:rPr>
        <w:t>2.29</w:t>
      </w:r>
      <w:r w:rsidRPr="00DB0602">
        <w:rPr>
          <w:szCs w:val="22"/>
          <w:lang w:val="en-GB"/>
        </w:rPr>
        <w:tab/>
        <w:t xml:space="preserve">Recommendation ITU-R BT.2022:2012 </w:t>
      </w:r>
      <w:r w:rsidRPr="00DB0602">
        <w:rPr>
          <w:i/>
          <w:iCs/>
          <w:szCs w:val="22"/>
          <w:lang w:val="en-GB"/>
        </w:rPr>
        <w:t>General viewing conditions for subjective assessment of quality of SDTV and HDTV television pictures on flat panel displays</w:t>
      </w:r>
    </w:p>
    <w:p w14:paraId="00D90B7F" w14:textId="37FDEE23" w:rsidR="00DB0602" w:rsidRPr="00DB0602" w:rsidRDefault="00DB0602" w:rsidP="00DB0602">
      <w:pPr>
        <w:pStyle w:val="Reftext"/>
        <w:rPr>
          <w:szCs w:val="22"/>
          <w:lang w:val="en-GB"/>
        </w:rPr>
      </w:pPr>
      <w:r w:rsidRPr="00DB0602">
        <w:rPr>
          <w:szCs w:val="22"/>
          <w:lang w:val="en-GB"/>
        </w:rPr>
        <w:t>2.30</w:t>
      </w:r>
      <w:r w:rsidRPr="00DB0602">
        <w:rPr>
          <w:szCs w:val="22"/>
          <w:lang w:val="en-GB"/>
        </w:rPr>
        <w:tab/>
        <w:t xml:space="preserve">EBU TECH 3325:2008 </w:t>
      </w:r>
      <w:r w:rsidRPr="00DB0602">
        <w:rPr>
          <w:i/>
          <w:iCs/>
          <w:szCs w:val="22"/>
          <w:lang w:val="en-GB"/>
        </w:rPr>
        <w:t>Methods for the Measurement of the performance of Studio Monitors</w:t>
      </w:r>
    </w:p>
    <w:p w14:paraId="219AAD6D" w14:textId="23A58A36" w:rsidR="00DB0602" w:rsidRPr="00DB0602" w:rsidRDefault="00DB0602" w:rsidP="00DB0602">
      <w:pPr>
        <w:pStyle w:val="Reftext"/>
        <w:rPr>
          <w:szCs w:val="22"/>
          <w:lang w:val="en-GB"/>
        </w:rPr>
      </w:pPr>
      <w:r w:rsidRPr="00DB0602">
        <w:rPr>
          <w:szCs w:val="22"/>
          <w:lang w:val="en-GB"/>
        </w:rPr>
        <w:t>2.31</w:t>
      </w:r>
      <w:r w:rsidRPr="00DB0602">
        <w:rPr>
          <w:szCs w:val="22"/>
          <w:lang w:val="en-GB"/>
        </w:rPr>
        <w:tab/>
        <w:t xml:space="preserve">Report ITU-R BT.2250:2012 </w:t>
      </w:r>
      <w:r w:rsidRPr="00DB0602">
        <w:rPr>
          <w:i/>
          <w:iCs/>
          <w:szCs w:val="22"/>
          <w:lang w:val="en-GB"/>
        </w:rPr>
        <w:t>Delivery of wide colour gamut image content through SDTV and HDTV delivery systems</w:t>
      </w:r>
    </w:p>
    <w:p w14:paraId="45FC0178" w14:textId="77777777" w:rsidR="00DB0602" w:rsidRPr="00DB0602" w:rsidRDefault="00DB0602" w:rsidP="00DB0602">
      <w:pPr>
        <w:pStyle w:val="Tabletitle"/>
        <w:spacing w:before="240"/>
        <w:rPr>
          <w:szCs w:val="24"/>
          <w:lang w:val="en-GB"/>
        </w:rPr>
      </w:pPr>
      <w:r w:rsidRPr="00DB0602">
        <w:rPr>
          <w:szCs w:val="24"/>
          <w:lang w:val="en-GB"/>
        </w:rPr>
        <w:t>For Chapter 3</w:t>
      </w:r>
    </w:p>
    <w:p w14:paraId="6FD139E3" w14:textId="77777777" w:rsidR="00DB0602" w:rsidRPr="00DB0602" w:rsidRDefault="00DB0602" w:rsidP="00DB0602">
      <w:pPr>
        <w:pStyle w:val="Reftext"/>
        <w:rPr>
          <w:lang w:val="en-GB"/>
        </w:rPr>
      </w:pPr>
      <w:r w:rsidRPr="00DB0602">
        <w:rPr>
          <w:lang w:val="en-GB"/>
        </w:rPr>
        <w:t>3.1</w:t>
      </w:r>
      <w:r w:rsidRPr="00DB0602">
        <w:rPr>
          <w:lang w:val="en-GB"/>
        </w:rPr>
        <w:tab/>
        <w:t xml:space="preserve">R.W.G Hunt </w:t>
      </w:r>
      <w:r w:rsidRPr="00DB0602">
        <w:rPr>
          <w:i/>
          <w:iCs/>
          <w:lang w:val="en-GB"/>
        </w:rPr>
        <w:t>The reproduction of colour</w:t>
      </w:r>
      <w:r w:rsidRPr="00DB0602">
        <w:rPr>
          <w:lang w:val="en-GB"/>
        </w:rPr>
        <w:t xml:space="preserve"> – Sixth edition, Wiley-IS&amp;T series in imaging science and technologies, 2004</w:t>
      </w:r>
    </w:p>
    <w:p w14:paraId="48A6A12A" w14:textId="77777777" w:rsidR="00DB0602" w:rsidRPr="00DB0602" w:rsidRDefault="00DB0602" w:rsidP="00DB0602">
      <w:pPr>
        <w:pStyle w:val="Reftext"/>
        <w:rPr>
          <w:lang w:val="en-GB"/>
        </w:rPr>
      </w:pPr>
      <w:r w:rsidRPr="00DB0602">
        <w:rPr>
          <w:lang w:val="en-GB"/>
        </w:rPr>
        <w:t>3.2</w:t>
      </w:r>
      <w:r w:rsidRPr="00DB0602">
        <w:rPr>
          <w:lang w:val="en-GB"/>
        </w:rPr>
        <w:tab/>
        <w:t xml:space="preserve">CIE Technical Report. </w:t>
      </w:r>
      <w:r w:rsidRPr="00DB0602">
        <w:rPr>
          <w:i/>
          <w:iCs/>
          <w:lang w:val="en-GB"/>
        </w:rPr>
        <w:t>A colour appearance model for colour management systems</w:t>
      </w:r>
      <w:r w:rsidRPr="00DB0602">
        <w:rPr>
          <w:lang w:val="en-GB"/>
        </w:rPr>
        <w:t>: CIECAM02. CIE 159: 2004</w:t>
      </w:r>
    </w:p>
    <w:p w14:paraId="3B81B115" w14:textId="77777777" w:rsidR="00DB0602" w:rsidRPr="00DB0602" w:rsidRDefault="00DB0602" w:rsidP="00DB0602">
      <w:pPr>
        <w:pStyle w:val="Reftext"/>
        <w:rPr>
          <w:lang w:val="en-GB"/>
        </w:rPr>
      </w:pPr>
      <w:r w:rsidRPr="00DB0602">
        <w:rPr>
          <w:lang w:val="en-GB"/>
        </w:rPr>
        <w:t>3.3</w:t>
      </w:r>
      <w:r w:rsidRPr="00DB0602">
        <w:rPr>
          <w:lang w:val="en-GB"/>
        </w:rPr>
        <w:tab/>
        <w:t xml:space="preserve">G. Wyszecki, W.S. Stiles </w:t>
      </w:r>
      <w:r w:rsidRPr="00DB0602">
        <w:rPr>
          <w:i/>
          <w:iCs/>
          <w:lang w:val="en-GB"/>
        </w:rPr>
        <w:t>Colour science. Concepts and methods, quantitative data and formulae</w:t>
      </w:r>
      <w:r w:rsidRPr="00DB0602">
        <w:rPr>
          <w:lang w:val="en-GB"/>
        </w:rPr>
        <w:t xml:space="preserve"> – Wiley classics library edition 2002</w:t>
      </w:r>
    </w:p>
    <w:p w14:paraId="797350E3" w14:textId="77777777" w:rsidR="00DB0602" w:rsidRPr="00DB0602" w:rsidRDefault="00DB0602" w:rsidP="00DB0602">
      <w:pPr>
        <w:pStyle w:val="Reftext"/>
        <w:rPr>
          <w:lang w:val="en-GB"/>
        </w:rPr>
      </w:pPr>
      <w:r w:rsidRPr="00DB0602">
        <w:rPr>
          <w:lang w:val="en-GB"/>
        </w:rPr>
        <w:t>3.4</w:t>
      </w:r>
      <w:r w:rsidRPr="00DB0602">
        <w:rPr>
          <w:lang w:val="en-GB"/>
        </w:rPr>
        <w:tab/>
        <w:t xml:space="preserve">Erik Reinhard, Erum Arif Khan, Ahmet Oguz Akyüz, Garret M. Johnson </w:t>
      </w:r>
      <w:r w:rsidRPr="00DB0602">
        <w:rPr>
          <w:i/>
          <w:iCs/>
          <w:lang w:val="en-GB"/>
        </w:rPr>
        <w:t>Colour Imaging. Fundamentals and Applications</w:t>
      </w:r>
      <w:r w:rsidRPr="00DB0602">
        <w:rPr>
          <w:lang w:val="en-GB"/>
        </w:rPr>
        <w:t>, A K Peters, 2008</w:t>
      </w:r>
    </w:p>
    <w:p w14:paraId="57F301A2" w14:textId="77777777" w:rsidR="00DB0602" w:rsidRPr="007B6D97" w:rsidRDefault="00DB0602" w:rsidP="00DB0602">
      <w:pPr>
        <w:pStyle w:val="Reftext"/>
        <w:rPr>
          <w:lang w:val="en-GB"/>
        </w:rPr>
      </w:pPr>
      <w:r w:rsidRPr="00DB0602">
        <w:rPr>
          <w:lang w:val="en-GB"/>
        </w:rPr>
        <w:t>3.5</w:t>
      </w:r>
      <w:r w:rsidRPr="00DB0602">
        <w:rPr>
          <w:lang w:val="en-GB"/>
        </w:rPr>
        <w:tab/>
        <w:t xml:space="preserve">Mark D. Fairchild </w:t>
      </w:r>
      <w:r w:rsidRPr="00DB0602">
        <w:rPr>
          <w:i/>
          <w:iCs/>
          <w:lang w:val="en-GB"/>
        </w:rPr>
        <w:t>Colour Appearance Models</w:t>
      </w:r>
      <w:r w:rsidRPr="00DB0602">
        <w:rPr>
          <w:lang w:val="en-GB"/>
        </w:rPr>
        <w:t xml:space="preserve"> ‒ 3rd Edition, Wiley-IS&amp;T series in imaging science and technologies, 2013</w:t>
      </w:r>
    </w:p>
    <w:p w14:paraId="209296B8" w14:textId="77777777" w:rsidR="00DB0602" w:rsidRPr="00DB0602" w:rsidRDefault="00DB0602" w:rsidP="00DB0602">
      <w:pPr>
        <w:pStyle w:val="Reftext"/>
        <w:rPr>
          <w:lang w:val="en-GB"/>
        </w:rPr>
      </w:pPr>
      <w:r w:rsidRPr="007B6D97">
        <w:rPr>
          <w:lang w:val="en-GB"/>
        </w:rPr>
        <w:t>3.6</w:t>
      </w:r>
      <w:r w:rsidRPr="00DB0602">
        <w:rPr>
          <w:lang w:val="en-GB"/>
        </w:rPr>
        <w:tab/>
        <w:t xml:space="preserve">ISO 11664-4:2008 (CIE S 014-4/E:2007) </w:t>
      </w:r>
      <w:r w:rsidRPr="00DB0602">
        <w:rPr>
          <w:i/>
          <w:lang w:val="en-GB"/>
        </w:rPr>
        <w:t xml:space="preserve">Colorimetry – Part 4: CIE </w:t>
      </w:r>
      <w:r w:rsidRPr="00372346">
        <w:rPr>
          <w:i/>
          <w:position w:val="-6"/>
        </w:rPr>
        <w:object w:dxaOrig="620" w:dyaOrig="300" w14:anchorId="09BB3015">
          <v:shape id="_x0000_i1323" type="#_x0000_t75" style="width:29.95pt;height:18.45pt" o:ole="">
            <v:imagedata r:id="rId627" o:title=""/>
          </v:shape>
          <o:OLEObject Type="Embed" ProgID="Equation.DSMT4" ShapeID="_x0000_i1323" DrawAspect="Content" ObjectID="_1555937386" r:id="rId628"/>
        </w:object>
      </w:r>
      <w:r w:rsidRPr="00DB0602">
        <w:rPr>
          <w:i/>
          <w:lang w:val="en-GB"/>
        </w:rPr>
        <w:t xml:space="preserve"> colour </w:t>
      </w:r>
      <w:r w:rsidRPr="007B6D97">
        <w:rPr>
          <w:i/>
          <w:lang w:val="en-GB"/>
        </w:rPr>
        <w:t>s</w:t>
      </w:r>
      <w:r w:rsidRPr="00DB0602">
        <w:rPr>
          <w:i/>
          <w:lang w:val="en-GB"/>
        </w:rPr>
        <w:t>pace</w:t>
      </w:r>
    </w:p>
    <w:p w14:paraId="32ACD5C7" w14:textId="330E52B5" w:rsidR="00DB0602" w:rsidRPr="00DB0602" w:rsidRDefault="00DB0602" w:rsidP="00DB0602">
      <w:pPr>
        <w:pStyle w:val="Reftext"/>
        <w:rPr>
          <w:lang w:val="en-GB"/>
        </w:rPr>
      </w:pPr>
      <w:r w:rsidRPr="00DB0602">
        <w:rPr>
          <w:lang w:val="en-GB"/>
        </w:rPr>
        <w:t>3.7</w:t>
      </w:r>
      <w:r w:rsidRPr="00DB0602">
        <w:rPr>
          <w:lang w:val="en-GB"/>
        </w:rPr>
        <w:tab/>
        <w:t xml:space="preserve">ISO 11664-5:2008 (CIE S 014-5/E:2009) </w:t>
      </w:r>
      <w:r w:rsidRPr="00DB0602">
        <w:rPr>
          <w:i/>
          <w:lang w:val="en-GB"/>
        </w:rPr>
        <w:t xml:space="preserve">Colorimetry – Part 5: CIE </w:t>
      </w:r>
      <w:r w:rsidRPr="00372346">
        <w:rPr>
          <w:i/>
          <w:position w:val="-6"/>
        </w:rPr>
        <w:object w:dxaOrig="600" w:dyaOrig="300" w14:anchorId="6D30589D">
          <v:shape id="_x0000_i1324" type="#_x0000_t75" style="width:29.95pt;height:18.45pt" o:ole="">
            <v:imagedata r:id="rId629" o:title=""/>
          </v:shape>
          <o:OLEObject Type="Embed" ProgID="Equation.DSMT4" ShapeID="_x0000_i1324" DrawAspect="Content" ObjectID="_1555937387" r:id="rId630"/>
        </w:object>
      </w:r>
      <w:r w:rsidRPr="00DB0602">
        <w:rPr>
          <w:i/>
          <w:lang w:val="en-GB"/>
        </w:rPr>
        <w:t xml:space="preserve"> colour space and </w:t>
      </w:r>
      <w:r w:rsidRPr="00372346">
        <w:rPr>
          <w:i/>
          <w:position w:val="-6"/>
        </w:rPr>
        <w:object w:dxaOrig="380" w:dyaOrig="279" w14:anchorId="72C467B5">
          <v:shape id="_x0000_i1325" type="#_x0000_t75" style="width:18.45pt;height:11.5pt" o:ole="">
            <v:imagedata r:id="rId631" o:title=""/>
          </v:shape>
          <o:OLEObject Type="Embed" ProgID="Equation.DSMT4" ShapeID="_x0000_i1325" DrawAspect="Content" ObjectID="_1555937388" r:id="rId632"/>
        </w:object>
      </w:r>
      <w:r w:rsidRPr="00DB0602">
        <w:rPr>
          <w:i/>
          <w:lang w:val="en-GB"/>
        </w:rPr>
        <w:t xml:space="preserve"> uniform chromaticity scale diagram</w:t>
      </w:r>
    </w:p>
    <w:p w14:paraId="2B921154" w14:textId="77777777" w:rsidR="00DB0602" w:rsidRPr="00DB0602" w:rsidRDefault="00DB0602" w:rsidP="00DB0602">
      <w:pPr>
        <w:pStyle w:val="Reftext"/>
        <w:rPr>
          <w:lang w:val="en-GB"/>
        </w:rPr>
      </w:pPr>
      <w:r w:rsidRPr="00DB0602">
        <w:rPr>
          <w:lang w:val="en-GB"/>
        </w:rPr>
        <w:t>3.8</w:t>
      </w:r>
      <w:r w:rsidRPr="00DB0602">
        <w:rPr>
          <w:lang w:val="en-GB"/>
        </w:rPr>
        <w:tab/>
        <w:t xml:space="preserve">M. Ronnier Luo, Guihua Cui, Changjun Li </w:t>
      </w:r>
      <w:r w:rsidRPr="00DB0602">
        <w:rPr>
          <w:i/>
          <w:lang w:val="en-GB"/>
        </w:rPr>
        <w:t xml:space="preserve">Uniform Colour Spaces based on CIECAM02 Colour Appearance Model, </w:t>
      </w:r>
      <w:r w:rsidRPr="00DB0602">
        <w:rPr>
          <w:lang w:val="en-GB"/>
        </w:rPr>
        <w:t>Colour Research and Application, Volume 31, Issue 4, May 2005</w:t>
      </w:r>
    </w:p>
    <w:p w14:paraId="1DAF9BC9" w14:textId="77777777" w:rsidR="00DB0602" w:rsidRPr="00DB0602" w:rsidRDefault="00DB0602" w:rsidP="00DB0602">
      <w:pPr>
        <w:pStyle w:val="Reftext"/>
        <w:rPr>
          <w:shd w:val="clear" w:color="auto" w:fill="FFFFFF"/>
          <w:lang w:val="en-GB"/>
        </w:rPr>
      </w:pPr>
      <w:r w:rsidRPr="00DB0602">
        <w:rPr>
          <w:lang w:val="en-GB"/>
        </w:rPr>
        <w:t>3.9</w:t>
      </w:r>
      <w:r w:rsidRPr="00DB0602">
        <w:rPr>
          <w:lang w:val="en-GB"/>
        </w:rPr>
        <w:tab/>
      </w:r>
      <w:r w:rsidRPr="00DB0602">
        <w:rPr>
          <w:shd w:val="clear" w:color="auto" w:fill="FFFFFF"/>
          <w:lang w:val="en-GB"/>
        </w:rPr>
        <w:t xml:space="preserve">Gofaizen O.V., V.V. Pilyavskiy </w:t>
      </w:r>
      <w:r w:rsidRPr="00DB0602">
        <w:rPr>
          <w:i/>
          <w:shd w:val="clear" w:color="auto" w:fill="FFFFFF"/>
          <w:lang w:val="en-GB"/>
        </w:rPr>
        <w:t>Problem questions of TV colorimetry</w:t>
      </w:r>
      <w:r w:rsidRPr="00DB0602">
        <w:rPr>
          <w:shd w:val="clear" w:color="auto" w:fill="FFFFFF"/>
          <w:lang w:val="en-GB"/>
        </w:rPr>
        <w:t xml:space="preserve"> / Digital Technologies, 2014. – No. 16. – P. 104–110</w:t>
      </w:r>
    </w:p>
    <w:p w14:paraId="74F82072" w14:textId="77777777" w:rsidR="00DB0602" w:rsidRPr="00DB0602" w:rsidRDefault="00DB0602" w:rsidP="00DB0602">
      <w:pPr>
        <w:pStyle w:val="Tabletitle"/>
        <w:spacing w:before="240"/>
        <w:rPr>
          <w:szCs w:val="24"/>
          <w:lang w:val="en-GB"/>
        </w:rPr>
      </w:pPr>
      <w:r w:rsidRPr="00DB0602">
        <w:rPr>
          <w:szCs w:val="24"/>
          <w:lang w:val="en-GB"/>
        </w:rPr>
        <w:t>For Chapter 4</w:t>
      </w:r>
    </w:p>
    <w:p w14:paraId="6E01989E" w14:textId="77777777" w:rsidR="00DB0602" w:rsidRPr="00DB0602" w:rsidRDefault="00DB0602" w:rsidP="00DB0602">
      <w:pPr>
        <w:pStyle w:val="Reftext"/>
        <w:rPr>
          <w:lang w:val="en-GB"/>
        </w:rPr>
      </w:pPr>
      <w:r w:rsidRPr="00DB0602">
        <w:rPr>
          <w:lang w:val="en-GB"/>
        </w:rPr>
        <w:t>4.1</w:t>
      </w:r>
      <w:r w:rsidRPr="00DB0602">
        <w:rPr>
          <w:lang w:val="en-GB"/>
        </w:rPr>
        <w:tab/>
        <w:t xml:space="preserve">P. Green, L. MacDonald </w:t>
      </w:r>
      <w:r w:rsidRPr="00DB0602">
        <w:rPr>
          <w:i/>
          <w:lang w:val="en-GB"/>
        </w:rPr>
        <w:t>Colour engineering. Achieving device independent colour</w:t>
      </w:r>
      <w:r w:rsidRPr="00DB0602">
        <w:rPr>
          <w:lang w:val="en-GB"/>
        </w:rPr>
        <w:t>, John Wiley and Sons Ltd, 2003</w:t>
      </w:r>
    </w:p>
    <w:p w14:paraId="4E48D21E" w14:textId="77777777" w:rsidR="00DB0602" w:rsidRPr="00DB0602" w:rsidRDefault="00DB0602" w:rsidP="00DB0602">
      <w:pPr>
        <w:pStyle w:val="Reftext"/>
        <w:rPr>
          <w:lang w:val="en-GB"/>
        </w:rPr>
      </w:pPr>
      <w:r w:rsidRPr="00DB0602">
        <w:rPr>
          <w:lang w:val="en-GB"/>
        </w:rPr>
        <w:t>4.2</w:t>
      </w:r>
      <w:r w:rsidRPr="00DB0602">
        <w:rPr>
          <w:lang w:val="en-GB"/>
        </w:rPr>
        <w:tab/>
        <w:t xml:space="preserve">G. Wyszecki, W.S. Stiles </w:t>
      </w:r>
      <w:r w:rsidRPr="00DB0602">
        <w:rPr>
          <w:i/>
          <w:lang w:val="en-GB"/>
        </w:rPr>
        <w:t xml:space="preserve">Colour science. Concepts and methods, quantitative data and formulae, </w:t>
      </w:r>
      <w:r w:rsidRPr="00DB0602">
        <w:rPr>
          <w:lang w:val="en-GB"/>
        </w:rPr>
        <w:t xml:space="preserve">Wiley classics library edition 2002 </w:t>
      </w:r>
    </w:p>
    <w:p w14:paraId="5AB1B851" w14:textId="77777777" w:rsidR="00DB0602" w:rsidRPr="00DB0602" w:rsidRDefault="00DB0602" w:rsidP="00DB0602">
      <w:pPr>
        <w:pStyle w:val="Reftext"/>
        <w:rPr>
          <w:lang w:val="en-GB"/>
        </w:rPr>
      </w:pPr>
      <w:r w:rsidRPr="00DB0602">
        <w:rPr>
          <w:lang w:val="en-GB"/>
        </w:rPr>
        <w:t>4.3</w:t>
      </w:r>
      <w:r w:rsidRPr="00DB0602">
        <w:rPr>
          <w:lang w:val="en-GB"/>
        </w:rPr>
        <w:tab/>
        <w:t xml:space="preserve">M. Ronnier Luo, Guihua Cui, Changjun Li </w:t>
      </w:r>
      <w:r w:rsidRPr="00DB0602">
        <w:rPr>
          <w:i/>
          <w:lang w:val="en-GB"/>
        </w:rPr>
        <w:t xml:space="preserve">Uniform Colour Spaces based on CIECAM02 Colour Appearance Model, </w:t>
      </w:r>
      <w:r w:rsidRPr="00DB0602">
        <w:rPr>
          <w:lang w:val="en-GB"/>
        </w:rPr>
        <w:t>Colour Research and Application, Volume 31, Issue 4, May 2005</w:t>
      </w:r>
    </w:p>
    <w:p w14:paraId="6EF8D915" w14:textId="77777777" w:rsidR="00DB0602" w:rsidRPr="00DB0602" w:rsidRDefault="00DB0602" w:rsidP="00DB0602">
      <w:pPr>
        <w:pStyle w:val="Reftext"/>
        <w:rPr>
          <w:spacing w:val="-6"/>
          <w:lang w:val="en-GB"/>
        </w:rPr>
      </w:pPr>
      <w:r w:rsidRPr="00DB0602">
        <w:rPr>
          <w:spacing w:val="-6"/>
          <w:lang w:val="en-GB"/>
        </w:rPr>
        <w:t>4.4</w:t>
      </w:r>
      <w:r w:rsidRPr="00DB0602">
        <w:rPr>
          <w:spacing w:val="-6"/>
          <w:lang w:val="en-GB"/>
        </w:rPr>
        <w:tab/>
        <w:t xml:space="preserve">DIN 6176:2001 </w:t>
      </w:r>
      <w:r w:rsidRPr="00DB0602">
        <w:rPr>
          <w:i/>
          <w:spacing w:val="-6"/>
          <w:lang w:val="en-GB"/>
        </w:rPr>
        <w:t>Colorimetric calculation of colour differences with the DIN 99 Formula</w:t>
      </w:r>
      <w:r w:rsidRPr="00DB0602">
        <w:rPr>
          <w:spacing w:val="-6"/>
          <w:lang w:val="en-GB"/>
        </w:rPr>
        <w:t xml:space="preserve"> (Abstract with comments)</w:t>
      </w:r>
    </w:p>
    <w:p w14:paraId="5BACFCC7" w14:textId="77777777" w:rsidR="00DB0602" w:rsidRPr="00DB0602" w:rsidRDefault="00DB0602" w:rsidP="00DB0602">
      <w:pPr>
        <w:pStyle w:val="Reftext"/>
        <w:rPr>
          <w:spacing w:val="-6"/>
          <w:lang w:val="en-GB"/>
        </w:rPr>
      </w:pPr>
      <w:r w:rsidRPr="00DB0602">
        <w:rPr>
          <w:spacing w:val="-6"/>
          <w:lang w:val="en-GB"/>
        </w:rPr>
        <w:t>4.5</w:t>
      </w:r>
      <w:r w:rsidRPr="00DB0602">
        <w:rPr>
          <w:spacing w:val="-6"/>
          <w:lang w:val="en-GB"/>
        </w:rPr>
        <w:tab/>
      </w:r>
      <w:r w:rsidRPr="00DB0602">
        <w:rPr>
          <w:lang w:val="en-GB"/>
        </w:rPr>
        <w:t xml:space="preserve">ISO 11664-6:214 (CIE S 014-6/E:2013) </w:t>
      </w:r>
      <w:r w:rsidRPr="00DB0602">
        <w:rPr>
          <w:i/>
          <w:lang w:val="en-GB"/>
        </w:rPr>
        <w:t xml:space="preserve">Colorimetry – Part 6: </w:t>
      </w:r>
      <w:r w:rsidRPr="00372346">
        <w:rPr>
          <w:i/>
          <w:position w:val="-6"/>
        </w:rPr>
        <w:object w:dxaOrig="1160" w:dyaOrig="260" w14:anchorId="73CB8183">
          <v:shape id="_x0000_i1326" type="#_x0000_t75" style="width:60.5pt;height:11.5pt" o:ole="">
            <v:imagedata r:id="rId633" o:title=""/>
          </v:shape>
          <o:OLEObject Type="Embed" ProgID="Equation.DSMT4" ShapeID="_x0000_i1326" DrawAspect="Content" ObjectID="_1555937389" r:id="rId634"/>
        </w:object>
      </w:r>
      <w:r w:rsidRPr="00DB0602">
        <w:rPr>
          <w:i/>
          <w:lang w:val="en-GB"/>
        </w:rPr>
        <w:t xml:space="preserve"> colour difference formula</w:t>
      </w:r>
    </w:p>
    <w:p w14:paraId="166A4BC4" w14:textId="77777777" w:rsidR="00DB0602" w:rsidRPr="00DB0602" w:rsidRDefault="00DB0602" w:rsidP="00DB0602">
      <w:pPr>
        <w:pStyle w:val="Tabletitle"/>
        <w:spacing w:before="240"/>
        <w:rPr>
          <w:szCs w:val="24"/>
          <w:lang w:val="en-GB"/>
        </w:rPr>
      </w:pPr>
      <w:r w:rsidRPr="00DB0602">
        <w:rPr>
          <w:szCs w:val="24"/>
          <w:lang w:val="en-GB"/>
        </w:rPr>
        <w:t>For Chapter 5</w:t>
      </w:r>
    </w:p>
    <w:p w14:paraId="06E96025" w14:textId="77777777" w:rsidR="00DB0602" w:rsidRPr="00DB0602" w:rsidRDefault="00DB0602" w:rsidP="00DB0602">
      <w:pPr>
        <w:pStyle w:val="Reftext"/>
        <w:rPr>
          <w:lang w:val="en-GB"/>
        </w:rPr>
      </w:pPr>
      <w:r w:rsidRPr="00DB0602">
        <w:rPr>
          <w:iCs/>
          <w:lang w:val="en-GB"/>
        </w:rPr>
        <w:t>5.1</w:t>
      </w:r>
      <w:r w:rsidRPr="00DB0602">
        <w:rPr>
          <w:iCs/>
          <w:lang w:val="en-GB"/>
        </w:rPr>
        <w:tab/>
      </w:r>
      <w:r w:rsidRPr="00DB0602">
        <w:rPr>
          <w:i/>
          <w:lang w:val="en-GB"/>
        </w:rPr>
        <w:t>A Top Down Description of S-CIELAB and CIEDE2000</w:t>
      </w:r>
      <w:r w:rsidRPr="00DB0602">
        <w:rPr>
          <w:lang w:val="en-GB"/>
        </w:rPr>
        <w:t>, Garrett M. Johnson, Mark D. Fairchild, COLOUR research and application, Volume 28, Number 6, December 2003</w:t>
      </w:r>
    </w:p>
    <w:p w14:paraId="421A18EC" w14:textId="77777777" w:rsidR="00DB0602" w:rsidRPr="00DB0602" w:rsidRDefault="00DB0602" w:rsidP="00DB0602">
      <w:pPr>
        <w:pStyle w:val="Tabletitle"/>
        <w:spacing w:before="240"/>
        <w:rPr>
          <w:szCs w:val="24"/>
          <w:lang w:val="en-GB"/>
        </w:rPr>
      </w:pPr>
      <w:r w:rsidRPr="00DB0602">
        <w:rPr>
          <w:szCs w:val="24"/>
          <w:lang w:val="en-GB"/>
        </w:rPr>
        <w:t>For Chapter 6</w:t>
      </w:r>
    </w:p>
    <w:p w14:paraId="7E3AF963" w14:textId="77777777" w:rsidR="00DB0602" w:rsidRPr="00DB0602" w:rsidRDefault="00DB0602" w:rsidP="00DB0602">
      <w:pPr>
        <w:pStyle w:val="Reftext"/>
        <w:rPr>
          <w:lang w:val="en-GB"/>
        </w:rPr>
      </w:pPr>
      <w:r w:rsidRPr="00DB0602">
        <w:rPr>
          <w:lang w:val="en-GB"/>
        </w:rPr>
        <w:t>6.1</w:t>
      </w:r>
      <w:r w:rsidRPr="00DB0602">
        <w:rPr>
          <w:lang w:val="en-GB"/>
        </w:rPr>
        <w:tab/>
        <w:t xml:space="preserve">Report ITU-R BT.2246:2012 </w:t>
      </w:r>
      <w:r w:rsidRPr="00DB0602">
        <w:rPr>
          <w:i/>
          <w:iCs/>
          <w:lang w:val="en-GB"/>
        </w:rPr>
        <w:t>The present state of ultra-high definition television</w:t>
      </w:r>
    </w:p>
    <w:p w14:paraId="377E3B22" w14:textId="77777777" w:rsidR="00DB0602" w:rsidRPr="00DB0602" w:rsidRDefault="00DB0602" w:rsidP="00DB0602">
      <w:pPr>
        <w:pStyle w:val="Reftext"/>
        <w:rPr>
          <w:szCs w:val="22"/>
          <w:lang w:val="en-GB"/>
        </w:rPr>
      </w:pPr>
      <w:r w:rsidRPr="00DB0602">
        <w:rPr>
          <w:szCs w:val="22"/>
          <w:lang w:val="en-GB"/>
        </w:rPr>
        <w:t>6.2</w:t>
      </w:r>
      <w:r w:rsidRPr="00DB0602">
        <w:rPr>
          <w:szCs w:val="22"/>
          <w:lang w:val="en-GB"/>
        </w:rPr>
        <w:tab/>
        <w:t>Recommendation ITU-R BT.601</w:t>
      </w:r>
      <w:r w:rsidRPr="00DB0602">
        <w:rPr>
          <w:rStyle w:val="Strong"/>
          <w:b w:val="0"/>
          <w:bCs w:val="0"/>
          <w:szCs w:val="22"/>
          <w:lang w:val="en-GB"/>
        </w:rPr>
        <w:t>-7:2011</w:t>
      </w:r>
      <w:r w:rsidRPr="00DB0602">
        <w:rPr>
          <w:szCs w:val="22"/>
          <w:lang w:val="en-GB"/>
        </w:rPr>
        <w:t xml:space="preserve"> </w:t>
      </w:r>
      <w:r w:rsidRPr="00DB0602">
        <w:rPr>
          <w:i/>
          <w:iCs/>
          <w:szCs w:val="22"/>
          <w:lang w:val="en-GB"/>
        </w:rPr>
        <w:t>Studio encoding parameters of digital television for standard 4:3 and wide screen 16:9 aspect ratios</w:t>
      </w:r>
    </w:p>
    <w:p w14:paraId="00AF5E0C" w14:textId="77777777" w:rsidR="00DB0602" w:rsidRPr="00DB0602" w:rsidRDefault="00DB0602" w:rsidP="00DB0602">
      <w:pPr>
        <w:pStyle w:val="Reftext"/>
        <w:rPr>
          <w:szCs w:val="22"/>
          <w:lang w:val="en-GB"/>
        </w:rPr>
      </w:pPr>
      <w:r w:rsidRPr="00DB0602">
        <w:rPr>
          <w:szCs w:val="22"/>
          <w:lang w:val="en-GB"/>
        </w:rPr>
        <w:t>6.3</w:t>
      </w:r>
      <w:r w:rsidRPr="00DB0602">
        <w:rPr>
          <w:szCs w:val="22"/>
          <w:lang w:val="en-GB"/>
        </w:rPr>
        <w:tab/>
        <w:t xml:space="preserve">Recommendation ITU-R BT.709-5:2002 </w:t>
      </w:r>
      <w:r w:rsidRPr="00DB0602">
        <w:rPr>
          <w:i/>
          <w:iCs/>
          <w:szCs w:val="22"/>
          <w:lang w:val="en-GB"/>
        </w:rPr>
        <w:t>Parameter values for the HDTV standards for production and international programme exchange</w:t>
      </w:r>
    </w:p>
    <w:p w14:paraId="62B7ABE7" w14:textId="77777777" w:rsidR="00DB0602" w:rsidRPr="00DB0602" w:rsidRDefault="00DB0602" w:rsidP="00DB0602">
      <w:pPr>
        <w:pStyle w:val="Reftext"/>
        <w:rPr>
          <w:szCs w:val="22"/>
          <w:lang w:val="en-GB"/>
        </w:rPr>
      </w:pPr>
      <w:r w:rsidRPr="00DB0602">
        <w:rPr>
          <w:szCs w:val="22"/>
          <w:lang w:val="en-GB"/>
        </w:rPr>
        <w:t>6.4</w:t>
      </w:r>
      <w:r w:rsidRPr="00DB0602">
        <w:rPr>
          <w:szCs w:val="22"/>
          <w:lang w:val="en-GB"/>
        </w:rPr>
        <w:tab/>
        <w:t xml:space="preserve">Recommendation ITU-R BT.1543-0:2001 </w:t>
      </w:r>
      <w:r w:rsidRPr="00DB0602">
        <w:rPr>
          <w:i/>
          <w:iCs/>
          <w:szCs w:val="22"/>
          <w:lang w:val="en-GB"/>
        </w:rPr>
        <w:t>1280×720, 16:9 progressively-captured image format for production and international programme exchange in the 60 Hz environment</w:t>
      </w:r>
    </w:p>
    <w:p w14:paraId="3B4AA9F1" w14:textId="77777777" w:rsidR="00DB0602" w:rsidRPr="00DB0602" w:rsidRDefault="00DB0602" w:rsidP="00DB0602">
      <w:pPr>
        <w:pStyle w:val="Reftext"/>
        <w:rPr>
          <w:szCs w:val="22"/>
          <w:lang w:val="en-GB"/>
        </w:rPr>
      </w:pPr>
      <w:r w:rsidRPr="00DB0602">
        <w:rPr>
          <w:szCs w:val="22"/>
          <w:lang w:val="en-GB"/>
        </w:rPr>
        <w:t>6.5</w:t>
      </w:r>
      <w:r w:rsidRPr="00DB0602">
        <w:rPr>
          <w:szCs w:val="22"/>
          <w:lang w:val="en-GB"/>
        </w:rPr>
        <w:tab/>
        <w:t xml:space="preserve">Recommendation ITU-R BT.1847-0:2009 </w:t>
      </w:r>
      <w:r w:rsidRPr="00DB0602">
        <w:rPr>
          <w:i/>
          <w:iCs/>
          <w:szCs w:val="22"/>
          <w:lang w:val="en-GB"/>
        </w:rPr>
        <w:t>1280×720, 16:9 progressively-captured image format for production and international programme exchange in the 50 Hz environment</w:t>
      </w:r>
    </w:p>
    <w:p w14:paraId="3A664C81" w14:textId="4787C89D" w:rsidR="00DB0602" w:rsidRPr="00DB0602" w:rsidRDefault="00DB0602" w:rsidP="00DB0602">
      <w:pPr>
        <w:pStyle w:val="Reftext"/>
        <w:rPr>
          <w:bCs/>
          <w:szCs w:val="22"/>
          <w:lang w:val="en-GB"/>
        </w:rPr>
      </w:pPr>
      <w:r w:rsidRPr="00DB0602">
        <w:rPr>
          <w:bCs/>
          <w:iCs/>
          <w:szCs w:val="22"/>
          <w:lang w:val="en-GB"/>
        </w:rPr>
        <w:t>6.6</w:t>
      </w:r>
      <w:r w:rsidRPr="00DB0602">
        <w:rPr>
          <w:bCs/>
          <w:iCs/>
          <w:szCs w:val="22"/>
          <w:lang w:val="en-GB"/>
        </w:rPr>
        <w:tab/>
        <w:t xml:space="preserve">Recommendation ITU-R BT.2020-1:2012 </w:t>
      </w:r>
      <w:r w:rsidRPr="00DB0602">
        <w:rPr>
          <w:bCs/>
          <w:i/>
          <w:iCs/>
          <w:szCs w:val="22"/>
          <w:lang w:val="en-GB"/>
        </w:rPr>
        <w:t>Parameter values for ultra-high definition television systems for production and international programme exchange</w:t>
      </w:r>
    </w:p>
    <w:p w14:paraId="0191D56C" w14:textId="77777777" w:rsidR="00DB0602" w:rsidRPr="00DB0602" w:rsidRDefault="00DB0602" w:rsidP="00DB0602">
      <w:pPr>
        <w:pStyle w:val="Reftext"/>
        <w:rPr>
          <w:i/>
          <w:iCs/>
          <w:spacing w:val="-6"/>
          <w:shd w:val="clear" w:color="auto" w:fill="00FF00"/>
          <w:lang w:val="en-GB"/>
        </w:rPr>
      </w:pPr>
      <w:r w:rsidRPr="00DB0602">
        <w:rPr>
          <w:spacing w:val="-6"/>
          <w:lang w:val="en-GB"/>
        </w:rPr>
        <w:t>6.7</w:t>
      </w:r>
      <w:r w:rsidRPr="00DB0602">
        <w:rPr>
          <w:spacing w:val="-6"/>
          <w:lang w:val="en-GB"/>
        </w:rPr>
        <w:tab/>
        <w:t xml:space="preserve">SMPTE ST 2048-1:2011 </w:t>
      </w:r>
      <w:r w:rsidRPr="00DB0602">
        <w:rPr>
          <w:i/>
          <w:iCs/>
          <w:spacing w:val="-6"/>
          <w:lang w:val="en-GB"/>
        </w:rPr>
        <w:t>2048×1080 and 4096×2160 Digital Cinematography Production Image Formats FS/709</w:t>
      </w:r>
    </w:p>
    <w:p w14:paraId="52B53A91" w14:textId="77777777" w:rsidR="00DB0602" w:rsidRPr="00DB0602" w:rsidRDefault="00DB0602" w:rsidP="00DB0602">
      <w:pPr>
        <w:pStyle w:val="Reftext"/>
        <w:rPr>
          <w:lang w:val="en-GB"/>
        </w:rPr>
      </w:pPr>
      <w:r w:rsidRPr="00DB0602">
        <w:rPr>
          <w:lang w:val="en-GB"/>
        </w:rPr>
        <w:t>6.8</w:t>
      </w:r>
      <w:r w:rsidRPr="00DB0602">
        <w:rPr>
          <w:lang w:val="en-GB"/>
        </w:rPr>
        <w:tab/>
        <w:t xml:space="preserve">SMPTE ST 2065-1:2012 </w:t>
      </w:r>
      <w:r w:rsidRPr="00DB0602">
        <w:rPr>
          <w:i/>
          <w:iCs/>
          <w:lang w:val="en-GB"/>
        </w:rPr>
        <w:t>Academy Colour Encoding Specification (ACES)</w:t>
      </w:r>
    </w:p>
    <w:p w14:paraId="0D94BE92" w14:textId="77777777" w:rsidR="00DB0602" w:rsidRPr="00DB0602" w:rsidRDefault="00DB0602" w:rsidP="00DB0602">
      <w:pPr>
        <w:pStyle w:val="Reftext"/>
        <w:rPr>
          <w:lang w:val="en-GB"/>
        </w:rPr>
      </w:pPr>
      <w:r w:rsidRPr="00DB0602">
        <w:rPr>
          <w:lang w:val="en-GB"/>
        </w:rPr>
        <w:t>6.9</w:t>
      </w:r>
      <w:r w:rsidRPr="00DB0602">
        <w:rPr>
          <w:lang w:val="en-GB"/>
        </w:rPr>
        <w:tab/>
        <w:t>K. E. Spaulding, G. J. Woolfe, and E. J. Giorgianni</w:t>
      </w:r>
      <w:r w:rsidRPr="00DB0602">
        <w:rPr>
          <w:i/>
          <w:iCs/>
          <w:lang w:val="en-GB"/>
        </w:rPr>
        <w:t>, Reference input/output medium metric RGB colour encodings (RIMM/ROMM RGB)</w:t>
      </w:r>
      <w:r w:rsidRPr="00DB0602">
        <w:rPr>
          <w:lang w:val="en-GB"/>
        </w:rPr>
        <w:t>, PICS 2000 Conf., Portland, OR, March 26–29 (2000)</w:t>
      </w:r>
    </w:p>
    <w:p w14:paraId="1E5FA994" w14:textId="77777777" w:rsidR="00DB0602" w:rsidRPr="00DB0602" w:rsidRDefault="00DB0602" w:rsidP="00DB0602">
      <w:pPr>
        <w:pStyle w:val="Reftext"/>
        <w:rPr>
          <w:lang w:val="en-GB"/>
        </w:rPr>
      </w:pPr>
      <w:r w:rsidRPr="00DB0602">
        <w:rPr>
          <w:lang w:val="en-GB"/>
        </w:rPr>
        <w:t>6.10</w:t>
      </w:r>
      <w:r w:rsidRPr="00DB0602">
        <w:rPr>
          <w:lang w:val="en-GB"/>
        </w:rPr>
        <w:tab/>
        <w:t xml:space="preserve">K. E. Spaulding, B. Pridham, and E. J. Giorgianni, </w:t>
      </w:r>
      <w:r w:rsidRPr="00DB0602">
        <w:rPr>
          <w:i/>
          <w:iCs/>
          <w:lang w:val="en-GB"/>
        </w:rPr>
        <w:t>Definition of standard reference output medium RGB colour space (ROM RGB) for best practice tone/colour processing</w:t>
      </w:r>
      <w:r w:rsidRPr="00DB0602">
        <w:rPr>
          <w:lang w:val="en-GB"/>
        </w:rPr>
        <w:t>, Kodak Imaging Science Best Practice Document</w:t>
      </w:r>
    </w:p>
    <w:p w14:paraId="56F951A1" w14:textId="77777777" w:rsidR="00DB0602" w:rsidRPr="00DB0602" w:rsidRDefault="00DB0602" w:rsidP="00DB0602">
      <w:pPr>
        <w:pStyle w:val="Reftext"/>
        <w:rPr>
          <w:lang w:val="en-GB"/>
        </w:rPr>
      </w:pPr>
      <w:r w:rsidRPr="00DB0602">
        <w:rPr>
          <w:lang w:val="en-GB"/>
        </w:rPr>
        <w:t>6.11</w:t>
      </w:r>
      <w:r w:rsidRPr="00DB0602">
        <w:rPr>
          <w:lang w:val="en-GB"/>
        </w:rPr>
        <w:tab/>
      </w:r>
      <w:r w:rsidRPr="00DB0602">
        <w:rPr>
          <w:i/>
          <w:iCs/>
          <w:lang w:val="en-GB"/>
        </w:rPr>
        <w:t>Adobe Photoshop</w:t>
      </w:r>
      <w:r w:rsidRPr="00DB0602">
        <w:rPr>
          <w:lang w:val="en-GB"/>
        </w:rPr>
        <w:t xml:space="preserve"> ® </w:t>
      </w:r>
      <w:r w:rsidRPr="00DB0602">
        <w:rPr>
          <w:i/>
          <w:iCs/>
          <w:lang w:val="en-GB"/>
        </w:rPr>
        <w:t>5.0</w:t>
      </w:r>
      <w:r w:rsidRPr="00DB0602">
        <w:rPr>
          <w:lang w:val="en-GB"/>
        </w:rPr>
        <w:t>, Adobe Systems Inc., San Jose, CA</w:t>
      </w:r>
    </w:p>
    <w:p w14:paraId="35BD768A" w14:textId="3F28073A" w:rsidR="00DB0602" w:rsidRPr="00DB0602" w:rsidRDefault="00DB0602" w:rsidP="00DB0602">
      <w:pPr>
        <w:pStyle w:val="Reftext"/>
        <w:rPr>
          <w:lang w:val="en-GB"/>
        </w:rPr>
      </w:pPr>
      <w:r w:rsidRPr="00DB0602">
        <w:rPr>
          <w:lang w:val="en-GB"/>
        </w:rPr>
        <w:t>6.12</w:t>
      </w:r>
      <w:r w:rsidRPr="00DB0602">
        <w:rPr>
          <w:lang w:val="en-GB"/>
        </w:rPr>
        <w:tab/>
        <w:t xml:space="preserve">Gofaizen O.V., Pilyavskiy V.V. </w:t>
      </w:r>
      <w:r w:rsidRPr="00DB0602">
        <w:rPr>
          <w:i/>
          <w:lang w:val="en-GB"/>
        </w:rPr>
        <w:t>Digital television systems colour gamut</w:t>
      </w:r>
      <w:r w:rsidRPr="00DB0602">
        <w:rPr>
          <w:lang w:val="en-GB"/>
        </w:rPr>
        <w:t xml:space="preserve"> / Digital technologies, 2012, No 11, P. 47‒70</w:t>
      </w:r>
    </w:p>
    <w:p w14:paraId="407958EF" w14:textId="77777777" w:rsidR="00DB0602" w:rsidRPr="00DB0602" w:rsidRDefault="00DB0602" w:rsidP="00DB0602">
      <w:pPr>
        <w:pStyle w:val="Reftext"/>
        <w:rPr>
          <w:lang w:val="en-GB"/>
        </w:rPr>
      </w:pPr>
      <w:r w:rsidRPr="00DB0602">
        <w:rPr>
          <w:lang w:val="en-GB"/>
        </w:rPr>
        <w:t>6.13</w:t>
      </w:r>
      <w:r w:rsidRPr="00DB0602">
        <w:rPr>
          <w:lang w:val="en-GB"/>
        </w:rPr>
        <w:tab/>
        <w:t xml:space="preserve">Gofaizen O.V., Pilyavskiy V.V. </w:t>
      </w:r>
      <w:r w:rsidRPr="00DB0602">
        <w:rPr>
          <w:rFonts w:ascii="Times New Roman;Arial" w:hAnsi="Times New Roman;Arial"/>
          <w:i/>
          <w:sz w:val="20"/>
          <w:lang w:val="en-GB"/>
        </w:rPr>
        <w:t>Colorimetric characteristics of new video applications: Digital cinema and digital television systems matching</w:t>
      </w:r>
      <w:r w:rsidRPr="00DB0602">
        <w:rPr>
          <w:lang w:val="en-GB"/>
        </w:rPr>
        <w:t xml:space="preserve"> / Digital technologies, 2012, No 1., – P. 85‒99</w:t>
      </w:r>
    </w:p>
    <w:p w14:paraId="0A55A9A3" w14:textId="77777777" w:rsidR="00DB0602" w:rsidRPr="00DB0602" w:rsidRDefault="00DB0602" w:rsidP="00DB0602">
      <w:pPr>
        <w:pStyle w:val="Reftext"/>
        <w:rPr>
          <w:lang w:val="en-GB"/>
        </w:rPr>
      </w:pPr>
      <w:r w:rsidRPr="00DB0602">
        <w:rPr>
          <w:lang w:val="en-GB"/>
        </w:rPr>
        <w:t>6.14</w:t>
      </w:r>
      <w:r w:rsidRPr="00DB0602">
        <w:rPr>
          <w:lang w:val="en-GB"/>
        </w:rPr>
        <w:tab/>
      </w:r>
      <w:hyperlink r:id="rId635" w:tooltip="Search by Author" w:history="1">
        <w:r w:rsidRPr="00DB0602">
          <w:rPr>
            <w:rStyle w:val="Hyperlink"/>
            <w:bCs/>
            <w:sz w:val="20"/>
            <w:lang w:val="en-GB"/>
          </w:rPr>
          <w:t>Gofaizen</w:t>
        </w:r>
        <w:r w:rsidRPr="00DB0602">
          <w:rPr>
            <w:rStyle w:val="apple-converted-space"/>
            <w:sz w:val="20"/>
            <w:lang w:val="en-GB"/>
          </w:rPr>
          <w:t xml:space="preserve"> </w:t>
        </w:r>
        <w:r w:rsidRPr="00DB0602">
          <w:rPr>
            <w:rStyle w:val="Hyperlink"/>
            <w:sz w:val="20"/>
            <w:lang w:val="en-GB"/>
          </w:rPr>
          <w:t>O.V.</w:t>
        </w:r>
      </w:hyperlink>
      <w:r w:rsidRPr="00DB0602">
        <w:rPr>
          <w:lang w:val="en-GB"/>
        </w:rPr>
        <w:t>, Pilyavskiy V.V</w:t>
      </w:r>
      <w:r w:rsidRPr="00DB0602">
        <w:rPr>
          <w:sz w:val="20"/>
          <w:lang w:val="en-GB"/>
        </w:rPr>
        <w:t xml:space="preserve"> </w:t>
      </w:r>
      <w:r w:rsidRPr="00DB0602">
        <w:rPr>
          <w:bCs/>
          <w:i/>
          <w:sz w:val="20"/>
          <w:lang w:val="en-GB"/>
        </w:rPr>
        <w:t>Matching of some color spaces for use in different industries and spaces of color television systems</w:t>
      </w:r>
      <w:r w:rsidRPr="00DB0602">
        <w:rPr>
          <w:sz w:val="20"/>
          <w:lang w:val="en-GB"/>
        </w:rPr>
        <w:t xml:space="preserve"> </w:t>
      </w:r>
      <w:hyperlink r:id="rId636" w:tooltip="Periodical" w:history="1">
        <w:r w:rsidRPr="00DB0602">
          <w:rPr>
            <w:rStyle w:val="Hyperlink"/>
            <w:sz w:val="20"/>
            <w:lang w:val="en-GB"/>
          </w:rPr>
          <w:t>/ Proceedings of ONAT</w:t>
        </w:r>
      </w:hyperlink>
      <w:r w:rsidRPr="00DB0602">
        <w:rPr>
          <w:sz w:val="20"/>
          <w:lang w:val="en-GB"/>
        </w:rPr>
        <w:t xml:space="preserve"> n.a. A.S. Popov.</w:t>
      </w:r>
      <w:r w:rsidRPr="00DB0602">
        <w:rPr>
          <w:rStyle w:val="apple-converted-space"/>
          <w:sz w:val="20"/>
          <w:lang w:val="en-GB"/>
        </w:rPr>
        <w:t xml:space="preserve"> </w:t>
      </w:r>
      <w:r w:rsidRPr="00DB0602">
        <w:rPr>
          <w:sz w:val="20"/>
          <w:lang w:val="en-GB"/>
        </w:rPr>
        <w:t>– 2013. – No 2. – P. 33–40</w:t>
      </w:r>
    </w:p>
    <w:p w14:paraId="13597968" w14:textId="77777777" w:rsidR="00DB0602" w:rsidRPr="00DB0602" w:rsidRDefault="00DB0602" w:rsidP="00DB0602">
      <w:pPr>
        <w:pStyle w:val="Tabletitle"/>
        <w:spacing w:before="240"/>
        <w:rPr>
          <w:szCs w:val="24"/>
          <w:lang w:val="en-GB"/>
        </w:rPr>
      </w:pPr>
      <w:r w:rsidRPr="00DB0602">
        <w:rPr>
          <w:szCs w:val="24"/>
          <w:lang w:val="en-GB"/>
        </w:rPr>
        <w:t>To Chapter 7</w:t>
      </w:r>
    </w:p>
    <w:p w14:paraId="6A933E2E" w14:textId="77777777" w:rsidR="00DB0602" w:rsidRPr="00DB0602" w:rsidRDefault="00DB0602" w:rsidP="00DB0602">
      <w:pPr>
        <w:pStyle w:val="Reftext"/>
        <w:rPr>
          <w:lang w:val="en-GB"/>
        </w:rPr>
      </w:pPr>
      <w:r w:rsidRPr="00DB0602">
        <w:rPr>
          <w:lang w:val="en-GB"/>
        </w:rPr>
        <w:t>7.1</w:t>
      </w:r>
      <w:r w:rsidRPr="00DB0602">
        <w:rPr>
          <w:lang w:val="en-GB"/>
        </w:rPr>
        <w:tab/>
        <w:t xml:space="preserve">Robert Hunt </w:t>
      </w:r>
      <w:r w:rsidRPr="00DB0602">
        <w:rPr>
          <w:i/>
          <w:lang w:val="en-GB"/>
        </w:rPr>
        <w:t>The reproduction of colour</w:t>
      </w:r>
      <w:r w:rsidRPr="00DB0602">
        <w:rPr>
          <w:lang w:val="en-GB"/>
        </w:rPr>
        <w:t xml:space="preserve"> – John Wiley and Sons Ltd, 2004</w:t>
      </w:r>
    </w:p>
    <w:p w14:paraId="2DC55BC7" w14:textId="77777777" w:rsidR="00DB0602" w:rsidRPr="00DB0602" w:rsidRDefault="00DB0602" w:rsidP="00DB0602">
      <w:pPr>
        <w:pStyle w:val="Reftext"/>
        <w:rPr>
          <w:i/>
          <w:lang w:val="en-GB"/>
        </w:rPr>
      </w:pPr>
      <w:r w:rsidRPr="00DB0602">
        <w:rPr>
          <w:lang w:val="en-GB"/>
        </w:rPr>
        <w:t>7.2</w:t>
      </w:r>
      <w:r w:rsidRPr="00DB0602">
        <w:rPr>
          <w:lang w:val="en-GB"/>
        </w:rPr>
        <w:tab/>
        <w:t xml:space="preserve">Recommendation ITU-R BT.500-13:2012 </w:t>
      </w:r>
      <w:r w:rsidRPr="00DB0602">
        <w:rPr>
          <w:i/>
          <w:lang w:val="en-GB"/>
        </w:rPr>
        <w:t>Methodology for the subjective assessment of the quality of television pictures</w:t>
      </w:r>
    </w:p>
    <w:p w14:paraId="075EBECF" w14:textId="77777777" w:rsidR="00DB0602" w:rsidRPr="00DB0602" w:rsidRDefault="00DB0602" w:rsidP="00DB0602">
      <w:pPr>
        <w:pStyle w:val="Reftext"/>
        <w:rPr>
          <w:i/>
          <w:lang w:val="en-GB"/>
        </w:rPr>
      </w:pPr>
      <w:r w:rsidRPr="00DB0602">
        <w:rPr>
          <w:lang w:val="en-GB"/>
        </w:rPr>
        <w:t>7.3</w:t>
      </w:r>
      <w:r w:rsidRPr="00DB0602">
        <w:rPr>
          <w:lang w:val="en-GB"/>
        </w:rPr>
        <w:tab/>
        <w:t xml:space="preserve">Recommendation ITU-R BT.710-4:1998 </w:t>
      </w:r>
      <w:r w:rsidRPr="00DB0602">
        <w:rPr>
          <w:i/>
          <w:lang w:val="en-GB"/>
        </w:rPr>
        <w:t>Subjective assessment methods for image quality in high-definition television</w:t>
      </w:r>
    </w:p>
    <w:p w14:paraId="73DACD32" w14:textId="581C1CD1" w:rsidR="00DB0602" w:rsidRPr="00DB0602" w:rsidRDefault="00DB0602" w:rsidP="00DB0602">
      <w:pPr>
        <w:pStyle w:val="Reftext"/>
        <w:rPr>
          <w:i/>
          <w:lang w:val="en-GB"/>
        </w:rPr>
      </w:pPr>
      <w:r w:rsidRPr="00DB0602">
        <w:rPr>
          <w:lang w:val="en-GB"/>
        </w:rPr>
        <w:t>7.4</w:t>
      </w:r>
      <w:r w:rsidRPr="00DB0602">
        <w:rPr>
          <w:lang w:val="en-GB"/>
        </w:rPr>
        <w:tab/>
        <w:t xml:space="preserve">Recommendation ITU-R BT.1129-2:1998 </w:t>
      </w:r>
      <w:r w:rsidRPr="00DB0602">
        <w:rPr>
          <w:i/>
          <w:lang w:val="en-GB"/>
        </w:rPr>
        <w:t>Subjective assessment of standard definition digital television (SDTV) systems</w:t>
      </w:r>
    </w:p>
    <w:p w14:paraId="2BFEFC9D" w14:textId="77777777" w:rsidR="00DB0602" w:rsidRPr="00DB0602" w:rsidRDefault="00DB0602" w:rsidP="00DB0602">
      <w:pPr>
        <w:pStyle w:val="Reftext"/>
        <w:rPr>
          <w:i/>
          <w:lang w:val="en-GB"/>
        </w:rPr>
      </w:pPr>
      <w:r w:rsidRPr="00DB0602">
        <w:rPr>
          <w:lang w:val="en-GB"/>
        </w:rPr>
        <w:t>7.5</w:t>
      </w:r>
      <w:r w:rsidRPr="00DB0602">
        <w:rPr>
          <w:lang w:val="en-GB"/>
        </w:rPr>
        <w:tab/>
      </w:r>
      <w:r w:rsidRPr="00DB0602">
        <w:rPr>
          <w:szCs w:val="22"/>
          <w:lang w:val="en-GB"/>
        </w:rPr>
        <w:t xml:space="preserve">Recommendation ITU-R BT.1210-4:2012 </w:t>
      </w:r>
      <w:r w:rsidRPr="007B6D97">
        <w:rPr>
          <w:i/>
          <w:color w:val="000000"/>
          <w:szCs w:val="22"/>
          <w:shd w:val="clear" w:color="auto" w:fill="FFFFFF"/>
          <w:lang w:val="en-GB"/>
        </w:rPr>
        <w:t>Test materials to be used in assessment of picture quality</w:t>
      </w:r>
    </w:p>
    <w:p w14:paraId="702DD9D7" w14:textId="498A530B" w:rsidR="00DB0602" w:rsidRPr="00DB0602" w:rsidRDefault="00DB0602" w:rsidP="00DB0602">
      <w:pPr>
        <w:pStyle w:val="Reftext"/>
        <w:rPr>
          <w:lang w:val="en-GB"/>
        </w:rPr>
      </w:pPr>
      <w:r w:rsidRPr="00DB0602">
        <w:rPr>
          <w:lang w:val="en-GB"/>
        </w:rPr>
        <w:t>7.6</w:t>
      </w:r>
      <w:r w:rsidRPr="00DB0602">
        <w:rPr>
          <w:lang w:val="en-GB"/>
        </w:rPr>
        <w:tab/>
        <w:t xml:space="preserve">Recommendation ITU-R BT.1663-0:2003 </w:t>
      </w:r>
      <w:r w:rsidRPr="00DB0602">
        <w:rPr>
          <w:i/>
          <w:lang w:val="en-GB"/>
        </w:rPr>
        <w:t>Expert viewing methods to assess the quality of systems for the digital display of large screen digital imagery in theatres</w:t>
      </w:r>
      <w:r w:rsidRPr="00DB0602">
        <w:rPr>
          <w:lang w:val="en-GB"/>
        </w:rPr>
        <w:t xml:space="preserve"> </w:t>
      </w:r>
    </w:p>
    <w:p w14:paraId="2A0AFFE6" w14:textId="5AA0B405" w:rsidR="00DB0602" w:rsidRPr="00DB0602" w:rsidRDefault="00DB0602" w:rsidP="00DB0602">
      <w:pPr>
        <w:pStyle w:val="Reftext"/>
        <w:rPr>
          <w:i/>
          <w:lang w:val="en-GB"/>
        </w:rPr>
      </w:pPr>
      <w:r w:rsidRPr="00DB0602">
        <w:rPr>
          <w:lang w:val="en-GB"/>
        </w:rPr>
        <w:t>7.7</w:t>
      </w:r>
      <w:r w:rsidRPr="00DB0602">
        <w:rPr>
          <w:lang w:val="en-GB"/>
        </w:rPr>
        <w:tab/>
        <w:t xml:space="preserve">Recommendation ITU-R BT.1683:2004 </w:t>
      </w:r>
      <w:r w:rsidRPr="00DB0602">
        <w:rPr>
          <w:i/>
          <w:lang w:val="en-GB"/>
        </w:rPr>
        <w:t>Objective perceptual video quality measurement techniques for standard definition digital broadcast television in the presence of a full reference</w:t>
      </w:r>
    </w:p>
    <w:p w14:paraId="0307D886" w14:textId="113655A8" w:rsidR="00DB0602" w:rsidRPr="00DB0602" w:rsidRDefault="00DB0602" w:rsidP="00DB0602">
      <w:pPr>
        <w:pStyle w:val="Reftext"/>
        <w:rPr>
          <w:lang w:val="en-GB"/>
        </w:rPr>
      </w:pPr>
      <w:r w:rsidRPr="00DB0602">
        <w:rPr>
          <w:lang w:val="en-GB"/>
        </w:rPr>
        <w:t>7.8</w:t>
      </w:r>
      <w:r w:rsidRPr="00DB0602">
        <w:rPr>
          <w:lang w:val="en-GB"/>
        </w:rPr>
        <w:tab/>
        <w:t xml:space="preserve">Recommendation ITU-R BT.1721-0:2005 </w:t>
      </w:r>
      <w:r w:rsidRPr="00DB0602">
        <w:rPr>
          <w:i/>
          <w:lang w:val="en-GB"/>
        </w:rPr>
        <w:t>Objective measurement of perceptual image quality of large screen digital imagery applications for theatrical presentation</w:t>
      </w:r>
    </w:p>
    <w:p w14:paraId="5F0A4879" w14:textId="77777777" w:rsidR="00DB0602" w:rsidRPr="00DB0602" w:rsidRDefault="00DB0602" w:rsidP="00DB0602">
      <w:pPr>
        <w:pStyle w:val="Reftext"/>
        <w:rPr>
          <w:szCs w:val="22"/>
          <w:lang w:val="en-GB"/>
        </w:rPr>
      </w:pPr>
      <w:r w:rsidRPr="00DB0602">
        <w:rPr>
          <w:lang w:val="en-GB"/>
        </w:rPr>
        <w:t>7.9</w:t>
      </w:r>
      <w:r w:rsidRPr="00DB0602">
        <w:rPr>
          <w:lang w:val="en-GB"/>
        </w:rPr>
        <w:tab/>
      </w:r>
      <w:r w:rsidRPr="00DB0602">
        <w:rPr>
          <w:szCs w:val="22"/>
          <w:lang w:val="en-GB"/>
        </w:rPr>
        <w:t xml:space="preserve">Recommendation ITU-R BT.2022-0:2012 </w:t>
      </w:r>
      <w:r w:rsidRPr="007B6D97">
        <w:rPr>
          <w:i/>
          <w:color w:val="000000"/>
          <w:szCs w:val="22"/>
          <w:shd w:val="clear" w:color="auto" w:fill="FFFFFF"/>
          <w:lang w:val="en-GB"/>
        </w:rPr>
        <w:t>General viewing conditions for subjective assessment of quality of SDTV and HDTV television pictures on flat panel displays</w:t>
      </w:r>
    </w:p>
    <w:p w14:paraId="288B21DA" w14:textId="77777777" w:rsidR="00DB0602" w:rsidRPr="00DB0602" w:rsidRDefault="00DB0602" w:rsidP="00DB0602">
      <w:pPr>
        <w:pStyle w:val="Reftext"/>
        <w:rPr>
          <w:szCs w:val="22"/>
          <w:lang w:val="en-GB"/>
        </w:rPr>
      </w:pPr>
      <w:r w:rsidRPr="00DB0602">
        <w:rPr>
          <w:lang w:val="en-GB"/>
        </w:rPr>
        <w:t>7.10</w:t>
      </w:r>
      <w:r w:rsidRPr="00DB0602">
        <w:rPr>
          <w:lang w:val="en-GB"/>
        </w:rPr>
        <w:tab/>
      </w:r>
      <w:r w:rsidRPr="00DB0602">
        <w:rPr>
          <w:szCs w:val="22"/>
          <w:lang w:val="en-GB"/>
        </w:rPr>
        <w:t xml:space="preserve">Recommendation ITU-R BT.2035-0:2013 </w:t>
      </w:r>
      <w:r w:rsidRPr="007B6D97">
        <w:rPr>
          <w:i/>
          <w:color w:val="000000"/>
          <w:szCs w:val="22"/>
          <w:shd w:val="clear" w:color="auto" w:fill="FFFFFF"/>
          <w:lang w:val="en-GB"/>
        </w:rPr>
        <w:t>A reference viewing environment for evaluation of HDTV program material or completed programmes</w:t>
      </w:r>
    </w:p>
    <w:p w14:paraId="7C9E7525" w14:textId="6C80D177" w:rsidR="00DB0602" w:rsidRPr="00DB0602" w:rsidRDefault="00DB0602" w:rsidP="00DB0602">
      <w:pPr>
        <w:pStyle w:val="Reftext"/>
        <w:rPr>
          <w:i/>
          <w:lang w:val="en-GB"/>
        </w:rPr>
      </w:pPr>
      <w:r w:rsidRPr="00DB0602">
        <w:rPr>
          <w:lang w:val="en-GB"/>
        </w:rPr>
        <w:t>7.11</w:t>
      </w:r>
      <w:r w:rsidRPr="00DB0602">
        <w:rPr>
          <w:lang w:val="en-GB"/>
        </w:rPr>
        <w:tab/>
        <w:t xml:space="preserve">Recommendation ITU-T P.910:2008 </w:t>
      </w:r>
      <w:r w:rsidRPr="00DB0602">
        <w:rPr>
          <w:i/>
          <w:lang w:val="en-GB"/>
        </w:rPr>
        <w:t>Subjective video quality assessment methods for multimedia applications</w:t>
      </w:r>
    </w:p>
    <w:p w14:paraId="6600FB2F" w14:textId="24F0AE5B" w:rsidR="00DB0602" w:rsidRPr="00DB0602" w:rsidRDefault="00DB0602" w:rsidP="00DB0602">
      <w:pPr>
        <w:pStyle w:val="Reftext"/>
        <w:rPr>
          <w:i/>
          <w:spacing w:val="-6"/>
          <w:lang w:val="en-GB"/>
        </w:rPr>
      </w:pPr>
      <w:r w:rsidRPr="00DB0602">
        <w:rPr>
          <w:spacing w:val="-6"/>
          <w:lang w:val="en-GB"/>
        </w:rPr>
        <w:t>7.12</w:t>
      </w:r>
      <w:r w:rsidRPr="00DB0602">
        <w:rPr>
          <w:spacing w:val="-6"/>
          <w:lang w:val="en-GB"/>
        </w:rPr>
        <w:tab/>
        <w:t xml:space="preserve">Recommendation ITU-T P.911:1998 </w:t>
      </w:r>
      <w:r w:rsidRPr="00DB0602">
        <w:rPr>
          <w:i/>
          <w:spacing w:val="-6"/>
          <w:lang w:val="en-GB"/>
        </w:rPr>
        <w:t>Subjective audiovisual quality assessment methods for multimedia applications</w:t>
      </w:r>
    </w:p>
    <w:p w14:paraId="4EB125E5" w14:textId="405D90BB" w:rsidR="00DB0602" w:rsidRPr="00DB0602" w:rsidRDefault="00DB0602" w:rsidP="00DB0602">
      <w:pPr>
        <w:pStyle w:val="Reftext"/>
        <w:rPr>
          <w:i/>
          <w:lang w:val="en-GB"/>
        </w:rPr>
      </w:pPr>
      <w:r w:rsidRPr="00DB0602">
        <w:rPr>
          <w:lang w:val="en-GB"/>
        </w:rPr>
        <w:t>7.13</w:t>
      </w:r>
      <w:r w:rsidRPr="00DB0602">
        <w:rPr>
          <w:lang w:val="en-GB"/>
        </w:rPr>
        <w:tab/>
        <w:t xml:space="preserve">Recommendation ITU-T J.140:1998 </w:t>
      </w:r>
      <w:r w:rsidRPr="00DB0602">
        <w:rPr>
          <w:i/>
          <w:lang w:val="en-GB"/>
        </w:rPr>
        <w:t>Subjective picture quality assessment for digital cable television systems</w:t>
      </w:r>
    </w:p>
    <w:p w14:paraId="7D07AAA3" w14:textId="60862E33" w:rsidR="00DB0602" w:rsidRPr="00DB0602" w:rsidRDefault="00DB0602" w:rsidP="00DB0602">
      <w:pPr>
        <w:pStyle w:val="Reftext"/>
        <w:rPr>
          <w:i/>
          <w:lang w:val="en-GB"/>
        </w:rPr>
      </w:pPr>
      <w:r w:rsidRPr="00DB0602">
        <w:rPr>
          <w:lang w:val="en-GB"/>
        </w:rPr>
        <w:t>7.14</w:t>
      </w:r>
      <w:r w:rsidRPr="00DB0602">
        <w:rPr>
          <w:lang w:val="en-GB"/>
        </w:rPr>
        <w:tab/>
        <w:t xml:space="preserve">Recommendation ITU-T J.144:2004 </w:t>
      </w:r>
      <w:r w:rsidRPr="00DB0602">
        <w:rPr>
          <w:i/>
          <w:lang w:val="en-GB"/>
        </w:rPr>
        <w:t>Objective perceptual video quality measurement techniques for digital cable television in the presence of a full reference</w:t>
      </w:r>
    </w:p>
    <w:p w14:paraId="2A2A375C" w14:textId="16A73352" w:rsidR="00DB0602" w:rsidRPr="00DB0602" w:rsidRDefault="00DB0602" w:rsidP="00DB0602">
      <w:pPr>
        <w:pStyle w:val="Reftext"/>
        <w:rPr>
          <w:i/>
          <w:lang w:val="en-GB"/>
        </w:rPr>
      </w:pPr>
      <w:r w:rsidRPr="00DB0602">
        <w:rPr>
          <w:lang w:val="en-GB"/>
        </w:rPr>
        <w:t>7.15</w:t>
      </w:r>
      <w:r w:rsidRPr="00DB0602">
        <w:rPr>
          <w:lang w:val="en-GB"/>
        </w:rPr>
        <w:tab/>
        <w:t xml:space="preserve">IEC 61966-3:2000 </w:t>
      </w:r>
      <w:r w:rsidRPr="00DB0602">
        <w:rPr>
          <w:i/>
          <w:lang w:val="en-GB"/>
        </w:rPr>
        <w:t>Multimedia systems and equipment – Colour management and colour measurement. Part 3: Equipment using cathode ray tubes</w:t>
      </w:r>
    </w:p>
    <w:p w14:paraId="309A9FE9" w14:textId="27688DA2" w:rsidR="00DB0602" w:rsidRPr="00DB0602" w:rsidRDefault="00DB0602" w:rsidP="00DB0602">
      <w:pPr>
        <w:pStyle w:val="Reftext"/>
        <w:rPr>
          <w:i/>
          <w:lang w:val="en-GB"/>
        </w:rPr>
      </w:pPr>
      <w:r w:rsidRPr="00DB0602">
        <w:rPr>
          <w:lang w:val="en-GB"/>
        </w:rPr>
        <w:t>7.16</w:t>
      </w:r>
      <w:r w:rsidRPr="00DB0602">
        <w:rPr>
          <w:lang w:val="en-GB"/>
        </w:rPr>
        <w:tab/>
        <w:t xml:space="preserve">IEC 61966-4:2000 </w:t>
      </w:r>
      <w:r w:rsidRPr="00DB0602">
        <w:rPr>
          <w:i/>
          <w:lang w:val="en-GB"/>
        </w:rPr>
        <w:t>Multimedia systems and equipment – Colour management and colour measurement. Part 4: Equipment using liquid crystal flat panels</w:t>
      </w:r>
    </w:p>
    <w:p w14:paraId="36F57F2B" w14:textId="710E4635" w:rsidR="00DB0602" w:rsidRPr="007B6D97" w:rsidRDefault="00DB0602" w:rsidP="00DB0602">
      <w:pPr>
        <w:pStyle w:val="Reftext"/>
        <w:rPr>
          <w:i/>
          <w:lang w:val="en-GB"/>
        </w:rPr>
      </w:pPr>
      <w:r w:rsidRPr="00DB0602">
        <w:rPr>
          <w:lang w:val="en-GB"/>
        </w:rPr>
        <w:t>7.17</w:t>
      </w:r>
      <w:r w:rsidRPr="00DB0602">
        <w:rPr>
          <w:lang w:val="en-GB"/>
        </w:rPr>
        <w:tab/>
        <w:t xml:space="preserve">IEC 61966-5:2008 </w:t>
      </w:r>
      <w:r w:rsidRPr="00DB0602">
        <w:rPr>
          <w:i/>
          <w:lang w:val="en-GB"/>
        </w:rPr>
        <w:t xml:space="preserve">Multimedia systems and equipment – Colour management and colour measurement. </w:t>
      </w:r>
      <w:r w:rsidRPr="007B6D97">
        <w:rPr>
          <w:i/>
          <w:lang w:val="en-GB"/>
        </w:rPr>
        <w:t>Part 5: Equipment using plasma display panels</w:t>
      </w:r>
    </w:p>
    <w:p w14:paraId="360D83FA" w14:textId="33CA640A" w:rsidR="00DB0602" w:rsidRPr="00DB0602" w:rsidRDefault="00DB0602" w:rsidP="00DB0602">
      <w:pPr>
        <w:pStyle w:val="Reftext"/>
        <w:rPr>
          <w:lang w:val="en-GB"/>
        </w:rPr>
      </w:pPr>
      <w:r w:rsidRPr="00DB0602">
        <w:rPr>
          <w:iCs/>
          <w:lang w:val="en-GB"/>
        </w:rPr>
        <w:t>7.18</w:t>
      </w:r>
      <w:r w:rsidRPr="00DB0602">
        <w:rPr>
          <w:iCs/>
          <w:lang w:val="en-GB"/>
        </w:rPr>
        <w:tab/>
      </w:r>
      <w:r w:rsidRPr="00DB0602">
        <w:rPr>
          <w:i/>
          <w:lang w:val="en-GB"/>
        </w:rPr>
        <w:t xml:space="preserve">Optimizing colour reproduction of natural images, </w:t>
      </w:r>
      <w:r w:rsidRPr="00DB0602">
        <w:rPr>
          <w:lang w:val="en-GB"/>
        </w:rPr>
        <w:t>S.N. Yendrikhovskij, F.J.J. Blommaert, H. de Ridder, Proceedings of Sixth Colour Imaging Conference: “Colour Science, Systems and Applications”, 1998, pp. 140–145</w:t>
      </w:r>
    </w:p>
    <w:p w14:paraId="3F8CE87C" w14:textId="444F7C93" w:rsidR="00DB0602" w:rsidRPr="00DB0602" w:rsidRDefault="00DB0602" w:rsidP="008D37E9">
      <w:pPr>
        <w:pStyle w:val="Reftext"/>
        <w:rPr>
          <w:lang w:val="en-GB"/>
        </w:rPr>
      </w:pPr>
      <w:r w:rsidRPr="00DB0602">
        <w:rPr>
          <w:lang w:val="en-GB"/>
        </w:rPr>
        <w:t>7.19</w:t>
      </w:r>
      <w:r w:rsidRPr="00DB0602">
        <w:rPr>
          <w:lang w:val="en-GB"/>
        </w:rPr>
        <w:tab/>
      </w:r>
      <w:r w:rsidRPr="00DB0602">
        <w:rPr>
          <w:bCs/>
          <w:szCs w:val="22"/>
          <w:bdr w:val="none" w:sz="0" w:space="0" w:color="auto" w:frame="1"/>
          <w:lang w:val="en-GB" w:eastAsia="uk-UA"/>
        </w:rPr>
        <w:t xml:space="preserve">Report BT.2245-1:2014 </w:t>
      </w:r>
      <w:r w:rsidRPr="008D37E9">
        <w:rPr>
          <w:bCs/>
          <w:i/>
          <w:kern w:val="36"/>
          <w:szCs w:val="22"/>
          <w:lang w:val="en-GB" w:eastAsia="uk-UA"/>
        </w:rPr>
        <w:t>HDTV and UHDTV test materials for assessment of picture quality</w:t>
      </w:r>
    </w:p>
    <w:p w14:paraId="1BBFAEA5" w14:textId="77777777" w:rsidR="00DB0602" w:rsidRPr="00DB0602" w:rsidRDefault="00DB0602" w:rsidP="00DB0602">
      <w:pPr>
        <w:pStyle w:val="Tabletitle"/>
        <w:spacing w:before="240"/>
        <w:rPr>
          <w:szCs w:val="24"/>
          <w:lang w:val="en-GB"/>
        </w:rPr>
      </w:pPr>
      <w:r w:rsidRPr="00DB0602">
        <w:rPr>
          <w:szCs w:val="24"/>
          <w:lang w:val="en-GB"/>
        </w:rPr>
        <w:t>For Chapter 8</w:t>
      </w:r>
    </w:p>
    <w:p w14:paraId="239BC25D" w14:textId="77777777" w:rsidR="00DB0602" w:rsidRPr="00DB0602" w:rsidRDefault="00DB0602" w:rsidP="00DB0602">
      <w:pPr>
        <w:pStyle w:val="Reftext"/>
        <w:rPr>
          <w:lang w:val="en-GB"/>
        </w:rPr>
      </w:pPr>
      <w:r w:rsidRPr="00DB0602">
        <w:rPr>
          <w:iCs/>
          <w:lang w:val="en-GB"/>
        </w:rPr>
        <w:t>8.1</w:t>
      </w:r>
      <w:r w:rsidRPr="00DB0602">
        <w:rPr>
          <w:iCs/>
          <w:lang w:val="en-GB"/>
        </w:rPr>
        <w:tab/>
      </w:r>
      <w:r w:rsidRPr="00DB0602">
        <w:rPr>
          <w:i/>
          <w:lang w:val="en-GB"/>
        </w:rPr>
        <w:t>Applying Mixed Adaptation to Various Chromatic Adaptation Transformation (CAT_ Models),</w:t>
      </w:r>
      <w:r w:rsidRPr="00DB0602">
        <w:rPr>
          <w:lang w:val="en-GB"/>
        </w:rPr>
        <w:t xml:space="preserve"> Naoya Katoh, Kiyotaka Nakabayashi, Proceedings of the Image Processing, Image Quality, Image Capture Systems Conference (PICS-01)</w:t>
      </w:r>
    </w:p>
    <w:p w14:paraId="297C3C22" w14:textId="77777777" w:rsidR="00DB0602" w:rsidRPr="00DB0602" w:rsidRDefault="00DB0602" w:rsidP="00DB0602">
      <w:pPr>
        <w:pStyle w:val="Reftext"/>
        <w:rPr>
          <w:lang w:val="en-GB"/>
        </w:rPr>
      </w:pPr>
      <w:r w:rsidRPr="00DB0602">
        <w:rPr>
          <w:iCs/>
          <w:lang w:val="en-GB"/>
        </w:rPr>
        <w:t>8.2</w:t>
      </w:r>
      <w:r w:rsidRPr="00DB0602">
        <w:rPr>
          <w:iCs/>
          <w:lang w:val="en-GB"/>
        </w:rPr>
        <w:tab/>
      </w:r>
      <w:r w:rsidRPr="00DB0602">
        <w:rPr>
          <w:i/>
          <w:lang w:val="en-GB"/>
        </w:rPr>
        <w:t>A Chromatic Adaptation Model for Mixed Adaptation Conditions,</w:t>
      </w:r>
      <w:r w:rsidRPr="00DB0602">
        <w:rPr>
          <w:lang w:val="en-GB"/>
        </w:rPr>
        <w:t xml:space="preserve"> Jin-Keun Seok, Sung-Hak Lee, In-Ho Song, Kyu-Ik Sohng, Proceedings of IPCV 2008, July 14–17</w:t>
      </w:r>
    </w:p>
    <w:p w14:paraId="1E1BAFBB" w14:textId="77777777" w:rsidR="00DB0602" w:rsidRPr="00DB0602" w:rsidRDefault="00DB0602" w:rsidP="00DB0602">
      <w:pPr>
        <w:pStyle w:val="Reftext"/>
        <w:rPr>
          <w:lang w:val="en-GB"/>
        </w:rPr>
      </w:pPr>
      <w:r w:rsidRPr="00DB0602">
        <w:rPr>
          <w:bCs/>
          <w:iCs/>
          <w:lang w:val="en-GB"/>
        </w:rPr>
        <w:t>8.3</w:t>
      </w:r>
      <w:r w:rsidRPr="00DB0602">
        <w:rPr>
          <w:bCs/>
          <w:iCs/>
          <w:lang w:val="en-GB"/>
        </w:rPr>
        <w:tab/>
      </w:r>
      <w:r w:rsidRPr="00DB0602">
        <w:rPr>
          <w:bCs/>
          <w:i/>
          <w:lang w:val="en-GB"/>
        </w:rPr>
        <w:t>Effect of ambient light source for the appearance of colour image on CRT monitor</w:t>
      </w:r>
      <w:r w:rsidRPr="00DB0602">
        <w:rPr>
          <w:bCs/>
          <w:lang w:val="en-GB"/>
        </w:rPr>
        <w:t xml:space="preserve">, </w:t>
      </w:r>
      <w:r w:rsidRPr="00DB0602">
        <w:rPr>
          <w:lang w:val="en-GB"/>
        </w:rPr>
        <w:t>Yong-Gi Kim, Jeong-Yeop Kim, Eui-Yoon Chunga, Yeong-Ho Ha, Proceedings of SPIE, 2001, vol. 4300</w:t>
      </w:r>
    </w:p>
    <w:p w14:paraId="2731686F" w14:textId="77777777" w:rsidR="00DB0602" w:rsidRPr="00DB0602" w:rsidRDefault="00DB0602" w:rsidP="00DB0602">
      <w:pPr>
        <w:pStyle w:val="Reftext"/>
        <w:rPr>
          <w:lang w:val="en-GB"/>
        </w:rPr>
      </w:pPr>
      <w:r w:rsidRPr="00DB0602">
        <w:rPr>
          <w:iCs/>
          <w:lang w:val="en-GB"/>
        </w:rPr>
        <w:t>8.4</w:t>
      </w:r>
      <w:r w:rsidRPr="00DB0602">
        <w:rPr>
          <w:iCs/>
          <w:lang w:val="en-GB"/>
        </w:rPr>
        <w:tab/>
      </w:r>
      <w:r w:rsidRPr="00DB0602">
        <w:rPr>
          <w:i/>
          <w:lang w:val="en-GB"/>
        </w:rPr>
        <w:t>Effect of ambient light on colour appearance of soft copy images,</w:t>
      </w:r>
      <w:r w:rsidRPr="00DB0602">
        <w:rPr>
          <w:lang w:val="en-GB"/>
        </w:rPr>
        <w:t xml:space="preserve"> Naoya Katoh, Kiyotaka Nakabayashi, J. Electronic Imaging 7(04)</w:t>
      </w:r>
    </w:p>
    <w:p w14:paraId="2D803973" w14:textId="77777777" w:rsidR="00DB0602" w:rsidRPr="00DB0602" w:rsidRDefault="00DB0602" w:rsidP="00DB0602">
      <w:pPr>
        <w:pStyle w:val="Reftext"/>
        <w:rPr>
          <w:lang w:val="en-GB"/>
        </w:rPr>
      </w:pPr>
      <w:r w:rsidRPr="00DB0602">
        <w:rPr>
          <w:iCs/>
          <w:lang w:val="en-GB"/>
        </w:rPr>
        <w:t>8.5</w:t>
      </w:r>
      <w:r w:rsidRPr="00DB0602">
        <w:rPr>
          <w:iCs/>
          <w:lang w:val="en-GB"/>
        </w:rPr>
        <w:tab/>
      </w:r>
      <w:r w:rsidRPr="00DB0602">
        <w:rPr>
          <w:i/>
          <w:lang w:val="en-GB"/>
        </w:rPr>
        <w:t xml:space="preserve">A bilinear model of the illuminant's effect on colour appearance in Computational Models of Visual Processing, </w:t>
      </w:r>
      <w:r w:rsidRPr="00DB0602">
        <w:rPr>
          <w:lang w:val="en-GB"/>
        </w:rPr>
        <w:t>Brainard, D.H. and Wandell, B.A., MIT Press, 1991</w:t>
      </w:r>
    </w:p>
    <w:p w14:paraId="2B28C36D" w14:textId="77777777" w:rsidR="00DB0602" w:rsidRPr="00DB0602" w:rsidRDefault="00DB0602" w:rsidP="00DB0602">
      <w:pPr>
        <w:pStyle w:val="Reftext"/>
        <w:rPr>
          <w:lang w:val="en-GB"/>
        </w:rPr>
      </w:pPr>
      <w:r w:rsidRPr="00DB0602">
        <w:rPr>
          <w:iCs/>
          <w:lang w:val="en-GB"/>
        </w:rPr>
        <w:t>8.6</w:t>
      </w:r>
      <w:r w:rsidRPr="00DB0602">
        <w:rPr>
          <w:iCs/>
          <w:lang w:val="en-GB"/>
        </w:rPr>
        <w:tab/>
      </w:r>
      <w:r w:rsidRPr="00DB0602">
        <w:rPr>
          <w:i/>
          <w:lang w:val="en-GB"/>
        </w:rPr>
        <w:t xml:space="preserve">Establishment of Display White Point Considering Adaptative Neutral Point for the Various Viewing Conditions, </w:t>
      </w:r>
      <w:r w:rsidRPr="00DB0602">
        <w:rPr>
          <w:lang w:val="en-GB"/>
        </w:rPr>
        <w:t>Hyun-Sik Choi, Myoung-Hwa Lee, Sung-Hak Lee, Soo-Wook Jang, Eun-Su Kim, Kyu-Ik Sohng, Proceedings of IPCV 2006</w:t>
      </w:r>
    </w:p>
    <w:p w14:paraId="55DDED7C" w14:textId="77777777" w:rsidR="00DB0602" w:rsidRPr="00DB0602" w:rsidRDefault="00DB0602" w:rsidP="00DB0602">
      <w:pPr>
        <w:pStyle w:val="Reftext"/>
        <w:rPr>
          <w:bCs/>
          <w:lang w:val="en-GB"/>
        </w:rPr>
      </w:pPr>
      <w:r w:rsidRPr="00DB0602">
        <w:rPr>
          <w:bCs/>
          <w:iCs/>
          <w:lang w:val="en-GB"/>
        </w:rPr>
        <w:t>8.7</w:t>
      </w:r>
      <w:r w:rsidRPr="00DB0602">
        <w:rPr>
          <w:bCs/>
          <w:iCs/>
          <w:lang w:val="en-GB"/>
        </w:rPr>
        <w:tab/>
      </w:r>
      <w:r w:rsidRPr="00DB0602">
        <w:rPr>
          <w:bCs/>
          <w:i/>
          <w:lang w:val="en-GB"/>
        </w:rPr>
        <w:t xml:space="preserve">A Perception-based Colour Space for Illumination-invariant Image Processing </w:t>
      </w:r>
      <w:r w:rsidRPr="00DB0602">
        <w:rPr>
          <w:bCs/>
          <w:lang w:val="en-GB"/>
        </w:rPr>
        <w:t>- Hamilton Chong, Steven Gortler and Todd Zickler, Proceedings of ACM SIGGRAPH 2008</w:t>
      </w:r>
    </w:p>
    <w:p w14:paraId="3DEC936D" w14:textId="77777777" w:rsidR="00DB0602" w:rsidRPr="00DB0602" w:rsidRDefault="00DB0602" w:rsidP="00DB0602">
      <w:pPr>
        <w:pStyle w:val="Reftext"/>
        <w:rPr>
          <w:bCs/>
          <w:lang w:val="en-GB"/>
        </w:rPr>
      </w:pPr>
      <w:r w:rsidRPr="00DB0602">
        <w:rPr>
          <w:bCs/>
          <w:iCs/>
          <w:lang w:val="en-GB"/>
        </w:rPr>
        <w:t>8.8</w:t>
      </w:r>
      <w:r w:rsidRPr="00DB0602">
        <w:rPr>
          <w:bCs/>
          <w:iCs/>
          <w:lang w:val="en-GB"/>
        </w:rPr>
        <w:tab/>
      </w:r>
      <w:r w:rsidRPr="00DB0602">
        <w:rPr>
          <w:bCs/>
          <w:i/>
          <w:lang w:val="en-GB"/>
        </w:rPr>
        <w:t>CIE TC-08 Progress Report</w:t>
      </w:r>
      <w:r w:rsidRPr="00DB0602">
        <w:rPr>
          <w:bCs/>
          <w:lang w:val="en-GB"/>
        </w:rPr>
        <w:t xml:space="preserve"> (Nov. 10, 2004), http://www.colour.org/tc8-04/Reports/FINAL report.ppt</w:t>
      </w:r>
    </w:p>
    <w:p w14:paraId="37E08D39" w14:textId="77777777" w:rsidR="00DB0602" w:rsidRPr="00DB0602" w:rsidRDefault="00DB0602" w:rsidP="00DB0602">
      <w:pPr>
        <w:pStyle w:val="Reftext"/>
        <w:rPr>
          <w:lang w:val="en-GB"/>
        </w:rPr>
      </w:pPr>
      <w:r w:rsidRPr="00DB0602">
        <w:rPr>
          <w:iCs/>
          <w:lang w:val="en-GB"/>
        </w:rPr>
        <w:t>8.9</w:t>
      </w:r>
      <w:r w:rsidRPr="00DB0602">
        <w:rPr>
          <w:iCs/>
          <w:lang w:val="en-GB"/>
        </w:rPr>
        <w:tab/>
      </w:r>
      <w:r w:rsidRPr="00DB0602">
        <w:rPr>
          <w:i/>
          <w:lang w:val="en-GB"/>
        </w:rPr>
        <w:t xml:space="preserve">Correction to </w:t>
      </w:r>
      <w:r w:rsidRPr="00DB0602">
        <w:rPr>
          <w:bCs/>
          <w:i/>
          <w:lang w:val="en-GB"/>
        </w:rPr>
        <w:t>CIE TC-08 Progress Report</w:t>
      </w:r>
      <w:r w:rsidRPr="00DB0602">
        <w:rPr>
          <w:bCs/>
          <w:lang w:val="en-GB"/>
        </w:rPr>
        <w:t xml:space="preserve"> (July, 2004) </w:t>
      </w:r>
      <w:r w:rsidRPr="00DB0602">
        <w:rPr>
          <w:lang w:val="en-GB"/>
        </w:rPr>
        <w:t>http://www.colour.org/tc8-04/ CIE162_Corr1_DRAFT1.pdf</w:t>
      </w:r>
    </w:p>
    <w:p w14:paraId="75F67A42" w14:textId="77777777" w:rsidR="00DB0602" w:rsidRPr="00DB0602" w:rsidRDefault="00DB0602" w:rsidP="00DB0602">
      <w:pPr>
        <w:pStyle w:val="Tabletitle"/>
        <w:spacing w:before="240"/>
        <w:rPr>
          <w:szCs w:val="24"/>
          <w:lang w:val="en-GB"/>
        </w:rPr>
      </w:pPr>
      <w:r w:rsidRPr="00DB0602">
        <w:rPr>
          <w:szCs w:val="24"/>
          <w:lang w:val="en-GB"/>
        </w:rPr>
        <w:t>For Chapter 9</w:t>
      </w:r>
    </w:p>
    <w:p w14:paraId="0BBD22DA" w14:textId="77777777" w:rsidR="00DB0602" w:rsidRPr="00DB0602" w:rsidRDefault="00DB0602" w:rsidP="00DB0602">
      <w:pPr>
        <w:pStyle w:val="Reftext"/>
        <w:rPr>
          <w:i/>
          <w:color w:val="000000"/>
          <w:shd w:val="clear" w:color="auto" w:fill="FFFFFF"/>
          <w:lang w:val="en-GB"/>
        </w:rPr>
      </w:pPr>
      <w:r w:rsidRPr="00DB0602">
        <w:rPr>
          <w:lang w:val="en-GB"/>
        </w:rPr>
        <w:t>9.1</w:t>
      </w:r>
      <w:r w:rsidRPr="00DB0602">
        <w:rPr>
          <w:lang w:val="en-GB"/>
        </w:rPr>
        <w:tab/>
      </w:r>
      <w:r w:rsidRPr="00DB0602">
        <w:rPr>
          <w:lang w:val="en-GB" w:eastAsia="zh-CN"/>
        </w:rPr>
        <w:t>Recommendation</w:t>
      </w:r>
      <w:r w:rsidRPr="00DB0602">
        <w:rPr>
          <w:lang w:val="en-GB"/>
        </w:rPr>
        <w:t xml:space="preserve"> ITU-R BT.1691-1:2009 </w:t>
      </w:r>
      <w:r w:rsidRPr="00DB0602">
        <w:rPr>
          <w:i/>
          <w:color w:val="000000"/>
          <w:shd w:val="clear" w:color="auto" w:fill="FFFFFF"/>
          <w:lang w:val="en-GB"/>
        </w:rPr>
        <w:t>Adaptive image quality control in digital television systems</w:t>
      </w:r>
    </w:p>
    <w:p w14:paraId="71EEB5D2" w14:textId="77777777" w:rsidR="00DB0602" w:rsidRPr="00DB0602" w:rsidRDefault="00DB0602" w:rsidP="00DB0602">
      <w:pPr>
        <w:pStyle w:val="Reftext"/>
        <w:rPr>
          <w:i/>
          <w:color w:val="000000"/>
          <w:shd w:val="clear" w:color="auto" w:fill="FFFFFF"/>
          <w:lang w:val="en-GB"/>
        </w:rPr>
      </w:pPr>
      <w:r w:rsidRPr="00DB0602">
        <w:rPr>
          <w:lang w:val="en-GB"/>
        </w:rPr>
        <w:t>9.2</w:t>
      </w:r>
      <w:r w:rsidRPr="00DB0602">
        <w:rPr>
          <w:lang w:val="en-GB"/>
        </w:rPr>
        <w:tab/>
      </w:r>
      <w:r w:rsidRPr="00DB0602">
        <w:rPr>
          <w:lang w:val="en-GB" w:eastAsia="zh-CN"/>
        </w:rPr>
        <w:t>Recommendation</w:t>
      </w:r>
      <w:r w:rsidRPr="00DB0602">
        <w:rPr>
          <w:lang w:val="en-GB"/>
        </w:rPr>
        <w:t xml:space="preserve"> ITU-R BT.1692-1:2009 </w:t>
      </w:r>
      <w:r w:rsidRPr="00DB0602">
        <w:rPr>
          <w:i/>
          <w:color w:val="000000"/>
          <w:shd w:val="clear" w:color="auto" w:fill="FFFFFF"/>
          <w:lang w:val="en-GB"/>
        </w:rPr>
        <w:t>Optimization of the quality of colour reproduction in digital television</w:t>
      </w:r>
    </w:p>
    <w:p w14:paraId="6DC23511" w14:textId="77777777" w:rsidR="00DB0602" w:rsidRPr="00DB0602" w:rsidRDefault="00DB0602" w:rsidP="00DB0602">
      <w:pPr>
        <w:pStyle w:val="Reftext"/>
        <w:rPr>
          <w:lang w:val="en-GB"/>
        </w:rPr>
      </w:pPr>
      <w:r w:rsidRPr="00DB0602">
        <w:rPr>
          <w:lang w:val="en-GB"/>
        </w:rPr>
        <w:t>9.3</w:t>
      </w:r>
      <w:r w:rsidRPr="00DB0602">
        <w:rPr>
          <w:lang w:val="en-GB"/>
        </w:rPr>
        <w:tab/>
        <w:t xml:space="preserve">IEC 61966-2-1:1999 </w:t>
      </w:r>
      <w:r w:rsidRPr="00DB0602">
        <w:rPr>
          <w:i/>
          <w:iCs/>
          <w:lang w:val="en-GB"/>
        </w:rPr>
        <w:t>Multimedia systems and equipment – Colour measurement and management – Part 2-1: Colour management – Default RGB colour space – sRGB</w:t>
      </w:r>
    </w:p>
    <w:p w14:paraId="4E7AD013" w14:textId="40118695" w:rsidR="00DB0602" w:rsidRPr="007B6D97" w:rsidRDefault="00DB0602" w:rsidP="00DB0602">
      <w:pPr>
        <w:pStyle w:val="Reftext"/>
        <w:rPr>
          <w:i/>
          <w:iCs/>
          <w:lang w:val="en-GB"/>
        </w:rPr>
      </w:pPr>
      <w:r w:rsidRPr="00DB0602">
        <w:rPr>
          <w:lang w:val="en-GB"/>
        </w:rPr>
        <w:t>9.4</w:t>
      </w:r>
      <w:r w:rsidRPr="00DB0602">
        <w:rPr>
          <w:lang w:val="en-GB"/>
        </w:rPr>
        <w:tab/>
        <w:t xml:space="preserve">IEC 61966-2-4:2006 </w:t>
      </w:r>
      <w:r w:rsidRPr="00DB0602">
        <w:rPr>
          <w:i/>
          <w:iCs/>
          <w:lang w:val="en-GB"/>
        </w:rPr>
        <w:t xml:space="preserve">Multimedia systems and equipment – Colour management and colour measurement. </w:t>
      </w:r>
      <w:r w:rsidRPr="007B6D97">
        <w:rPr>
          <w:i/>
          <w:iCs/>
          <w:lang w:val="en-GB"/>
        </w:rPr>
        <w:t>Part 2-4: Colour management – Extended-gamut YCC colour space for video applications – xvYCC</w:t>
      </w:r>
    </w:p>
    <w:p w14:paraId="40292EF8" w14:textId="68169CB4" w:rsidR="00DB0602" w:rsidRPr="00DB0602" w:rsidRDefault="00DB0602" w:rsidP="00DB0602">
      <w:pPr>
        <w:pStyle w:val="Tabletitle"/>
        <w:spacing w:before="240"/>
        <w:rPr>
          <w:szCs w:val="24"/>
          <w:lang w:val="en-GB"/>
        </w:rPr>
      </w:pPr>
      <w:r w:rsidRPr="00DB0602">
        <w:rPr>
          <w:szCs w:val="24"/>
          <w:lang w:val="en-GB"/>
        </w:rPr>
        <w:t>For Annex A</w:t>
      </w:r>
    </w:p>
    <w:p w14:paraId="06FBB7B0" w14:textId="77777777" w:rsidR="00DB0602" w:rsidRPr="00DB0602" w:rsidRDefault="00DB0602" w:rsidP="00DB0602">
      <w:pPr>
        <w:pStyle w:val="Reftext"/>
        <w:rPr>
          <w:lang w:val="en-GB"/>
        </w:rPr>
      </w:pPr>
      <w:r w:rsidRPr="00DB0602">
        <w:rPr>
          <w:lang w:val="en-GB"/>
        </w:rPr>
        <w:t>A.1</w:t>
      </w:r>
      <w:r w:rsidRPr="00DB0602">
        <w:rPr>
          <w:lang w:val="en-GB"/>
        </w:rPr>
        <w:tab/>
        <w:t xml:space="preserve">CIE Technical Report. </w:t>
      </w:r>
      <w:r w:rsidRPr="00DB0602">
        <w:rPr>
          <w:i/>
          <w:lang w:val="en-GB"/>
        </w:rPr>
        <w:t>A colour appearance model for colour management systems: CIECAM02</w:t>
      </w:r>
      <w:r w:rsidRPr="00DB0602">
        <w:rPr>
          <w:lang w:val="en-GB"/>
        </w:rPr>
        <w:t>. CIE 159: 2004</w:t>
      </w:r>
    </w:p>
    <w:p w14:paraId="01C29B61" w14:textId="77777777" w:rsidR="00DB0602" w:rsidRPr="00DB0602" w:rsidRDefault="00DB0602" w:rsidP="00DB0602">
      <w:pPr>
        <w:pStyle w:val="Reftext"/>
        <w:rPr>
          <w:lang w:val="en-GB"/>
        </w:rPr>
      </w:pPr>
      <w:r w:rsidRPr="00DB0602">
        <w:rPr>
          <w:lang w:val="en-GB"/>
        </w:rPr>
        <w:t>A.2</w:t>
      </w:r>
      <w:r w:rsidRPr="00DB0602">
        <w:rPr>
          <w:lang w:val="en-GB"/>
        </w:rPr>
        <w:tab/>
        <w:t xml:space="preserve">M. Ronnier Luo, Guihua Cui, Changjun Li </w:t>
      </w:r>
      <w:r w:rsidRPr="00DB0602">
        <w:rPr>
          <w:i/>
          <w:lang w:val="en-GB"/>
        </w:rPr>
        <w:t xml:space="preserve">Uniform Colour Spaces based on CIECAM02 Colour Appearance Model </w:t>
      </w:r>
      <w:r w:rsidRPr="00DB0602">
        <w:rPr>
          <w:lang w:val="en-GB"/>
        </w:rPr>
        <w:t>– Colour Research and Application, Volume 31, Issue 4, May 2005</w:t>
      </w:r>
    </w:p>
    <w:p w14:paraId="21CF93CF" w14:textId="1C3421A2" w:rsidR="00DB0602" w:rsidRPr="007B6D97" w:rsidRDefault="00DB0602" w:rsidP="00DB0602">
      <w:pPr>
        <w:pStyle w:val="Reftext"/>
        <w:rPr>
          <w:b/>
          <w:lang w:val="en-GB"/>
        </w:rPr>
      </w:pPr>
      <w:r w:rsidRPr="007B6D97">
        <w:rPr>
          <w:lang w:val="en-GB"/>
        </w:rPr>
        <w:t>A.3</w:t>
      </w:r>
      <w:r w:rsidRPr="007B6D97">
        <w:rPr>
          <w:lang w:val="en-GB"/>
        </w:rPr>
        <w:tab/>
        <w:t xml:space="preserve">Gofaizen O.V., Pilyavskiy V.V. </w:t>
      </w:r>
      <w:r w:rsidRPr="007B6D97">
        <w:rPr>
          <w:i/>
          <w:lang w:val="en-GB"/>
        </w:rPr>
        <w:t>TV image colour appearance characteristics: Perception adaptive properties</w:t>
      </w:r>
      <w:r w:rsidRPr="007B6D97">
        <w:rPr>
          <w:lang w:val="en-GB"/>
        </w:rPr>
        <w:t xml:space="preserve"> / Digital Technologies, 2011, No. 10, Pp. 86‒105</w:t>
      </w:r>
    </w:p>
    <w:p w14:paraId="47DB3C5F" w14:textId="5A3EDC7C" w:rsidR="00DB0602" w:rsidRPr="00DB0602" w:rsidRDefault="00DB0602" w:rsidP="00DB0602">
      <w:pPr>
        <w:pStyle w:val="Reftext"/>
        <w:rPr>
          <w:lang w:val="en-GB"/>
        </w:rPr>
      </w:pPr>
      <w:r w:rsidRPr="00DB0602">
        <w:rPr>
          <w:lang w:val="en-GB"/>
        </w:rPr>
        <w:t>A.4</w:t>
      </w:r>
      <w:r w:rsidRPr="00DB0602">
        <w:rPr>
          <w:lang w:val="en-GB"/>
        </w:rPr>
        <w:tab/>
        <w:t xml:space="preserve">Min H. Kim Tim Weyrich Jan Kautz ‒ </w:t>
      </w:r>
      <w:r w:rsidRPr="00DB0602">
        <w:rPr>
          <w:i/>
          <w:lang w:val="en-GB"/>
        </w:rPr>
        <w:t>Modelling Human Colour Perception under Extended Luminance Levels</w:t>
      </w:r>
      <w:r w:rsidRPr="00DB0602">
        <w:rPr>
          <w:lang w:val="en-GB"/>
        </w:rPr>
        <w:t xml:space="preserve"> ‒ Proceedings of ACM SIGGRAPH, 2009</w:t>
      </w:r>
    </w:p>
    <w:p w14:paraId="52991DF8" w14:textId="77777777" w:rsidR="00DB0602" w:rsidRPr="00DB0602" w:rsidRDefault="00DB0602" w:rsidP="00DB0602">
      <w:pPr>
        <w:pStyle w:val="Tabletitle"/>
        <w:spacing w:before="240"/>
        <w:rPr>
          <w:szCs w:val="24"/>
          <w:lang w:val="en-GB"/>
        </w:rPr>
      </w:pPr>
      <w:r w:rsidRPr="00DB0602">
        <w:rPr>
          <w:szCs w:val="24"/>
          <w:lang w:val="en-GB"/>
        </w:rPr>
        <w:t>For Annex B</w:t>
      </w:r>
    </w:p>
    <w:p w14:paraId="571F9C98" w14:textId="77777777" w:rsidR="00DB0602" w:rsidRPr="00DB0602" w:rsidRDefault="00DB0602" w:rsidP="00DB0602">
      <w:pPr>
        <w:pStyle w:val="Reftext"/>
        <w:rPr>
          <w:lang w:val="en-GB"/>
        </w:rPr>
      </w:pPr>
      <w:r w:rsidRPr="00DB0602">
        <w:rPr>
          <w:lang w:val="en-GB"/>
        </w:rPr>
        <w:t>B.1</w:t>
      </w:r>
      <w:r w:rsidRPr="00DB0602">
        <w:rPr>
          <w:lang w:val="en-GB"/>
        </w:rPr>
        <w:tab/>
        <w:t>J. Shanda, “</w:t>
      </w:r>
      <w:r w:rsidRPr="00DB0602">
        <w:rPr>
          <w:i/>
          <w:iCs/>
          <w:lang w:val="en-GB"/>
        </w:rPr>
        <w:t>Colorimetry. Understanding the CIE System</w:t>
      </w:r>
      <w:r w:rsidRPr="00DB0602">
        <w:rPr>
          <w:lang w:val="en-GB"/>
        </w:rPr>
        <w:t>”, WILEY-INTERSCIENCE, 2007</w:t>
      </w:r>
    </w:p>
    <w:p w14:paraId="72C75A78" w14:textId="77777777" w:rsidR="00DB0602" w:rsidRPr="00DB0602" w:rsidRDefault="00DB0602" w:rsidP="00DB0602">
      <w:pPr>
        <w:pStyle w:val="Reftext"/>
        <w:rPr>
          <w:spacing w:val="-6"/>
          <w:lang w:val="en-GB"/>
        </w:rPr>
      </w:pPr>
      <w:r w:rsidRPr="00DB0602">
        <w:rPr>
          <w:lang w:val="en-GB"/>
        </w:rPr>
        <w:t>B.2</w:t>
      </w:r>
      <w:r w:rsidRPr="00DB0602">
        <w:rPr>
          <w:lang w:val="en-GB"/>
        </w:rPr>
        <w:tab/>
      </w:r>
      <w:r w:rsidRPr="00DB0602">
        <w:rPr>
          <w:spacing w:val="-6"/>
          <w:lang w:val="en-GB"/>
        </w:rPr>
        <w:t>E. Reinhard, G. Ward, S. Pattanail, P. Devebec “</w:t>
      </w:r>
      <w:r w:rsidRPr="00DB0602">
        <w:rPr>
          <w:i/>
          <w:iCs/>
          <w:spacing w:val="-6"/>
          <w:lang w:val="en-GB"/>
        </w:rPr>
        <w:t>High Dynamic Range Imaging. Acquisition, Display and Image-Based Lighting</w:t>
      </w:r>
      <w:r w:rsidRPr="00DB0602">
        <w:rPr>
          <w:spacing w:val="-6"/>
          <w:lang w:val="en-GB"/>
        </w:rPr>
        <w:t>”, the Morgan-Kaufmann Series in Computer Graphics and Geometric Modelling, Elsevier, 2005</w:t>
      </w:r>
    </w:p>
    <w:p w14:paraId="64E692F8" w14:textId="77777777" w:rsidR="00DB0602" w:rsidRPr="00DB0602" w:rsidRDefault="00DB0602" w:rsidP="00DB0602">
      <w:pPr>
        <w:pStyle w:val="Reftext"/>
        <w:rPr>
          <w:lang w:val="en-GB"/>
        </w:rPr>
      </w:pPr>
      <w:r w:rsidRPr="00DB0602">
        <w:rPr>
          <w:lang w:val="en-GB"/>
        </w:rPr>
        <w:t>B.3</w:t>
      </w:r>
      <w:r w:rsidRPr="00DB0602">
        <w:rPr>
          <w:lang w:val="en-GB"/>
        </w:rPr>
        <w:tab/>
        <w:t>Mark D. Fairchild “</w:t>
      </w:r>
      <w:r w:rsidRPr="00DB0602">
        <w:rPr>
          <w:i/>
          <w:iCs/>
          <w:lang w:val="en-GB"/>
        </w:rPr>
        <w:t>Colour Appearance Models</w:t>
      </w:r>
      <w:r w:rsidRPr="00DB0602">
        <w:rPr>
          <w:lang w:val="en-GB"/>
        </w:rPr>
        <w:t>” ‒ Second Edition, Wiley-IS&amp;T series in imaging science and technologies, 2005</w:t>
      </w:r>
    </w:p>
    <w:p w14:paraId="7CA12B27" w14:textId="77777777" w:rsidR="00DB0602" w:rsidRPr="00DB0602" w:rsidRDefault="00DB0602" w:rsidP="00DB0602">
      <w:pPr>
        <w:pStyle w:val="Reftext"/>
        <w:rPr>
          <w:lang w:val="en-GB"/>
        </w:rPr>
      </w:pPr>
      <w:r w:rsidRPr="00DB0602">
        <w:rPr>
          <w:lang w:val="en-GB"/>
        </w:rPr>
        <w:t>B.4</w:t>
      </w:r>
      <w:r w:rsidRPr="00DB0602">
        <w:rPr>
          <w:lang w:val="en-GB"/>
        </w:rPr>
        <w:tab/>
        <w:t xml:space="preserve">J.C. Stevens and S.S. Stevens, </w:t>
      </w:r>
      <w:r w:rsidRPr="00DB0602">
        <w:rPr>
          <w:i/>
          <w:iCs/>
          <w:lang w:val="en-GB"/>
        </w:rPr>
        <w:t>Brightness functions: Effects of adaptation</w:t>
      </w:r>
      <w:r w:rsidRPr="00DB0602">
        <w:rPr>
          <w:lang w:val="en-GB"/>
        </w:rPr>
        <w:t xml:space="preserve">, J. Opt.Soc. Am. 53, </w:t>
      </w:r>
      <w:r w:rsidRPr="00DB0602">
        <w:rPr>
          <w:lang w:val="en-GB"/>
        </w:rPr>
        <w:br/>
        <w:t>375–385 (1963).</w:t>
      </w:r>
    </w:p>
    <w:p w14:paraId="4E01690F" w14:textId="77777777" w:rsidR="00DB0602" w:rsidRPr="00DB0602" w:rsidRDefault="00DB0602" w:rsidP="00DB0602">
      <w:pPr>
        <w:pStyle w:val="Reftext"/>
        <w:rPr>
          <w:lang w:val="en-GB"/>
        </w:rPr>
      </w:pPr>
      <w:r w:rsidRPr="00DB0602">
        <w:rPr>
          <w:lang w:val="en-GB"/>
        </w:rPr>
        <w:t>B.5</w:t>
      </w:r>
      <w:r w:rsidRPr="00DB0602">
        <w:rPr>
          <w:lang w:val="en-GB"/>
        </w:rPr>
        <w:tab/>
        <w:t xml:space="preserve">R.W.G. Hunt, </w:t>
      </w:r>
      <w:r w:rsidRPr="00DB0602">
        <w:rPr>
          <w:i/>
          <w:iCs/>
          <w:lang w:val="en-GB"/>
        </w:rPr>
        <w:t>Measuring Colour</w:t>
      </w:r>
      <w:r w:rsidRPr="00DB0602">
        <w:rPr>
          <w:lang w:val="en-GB"/>
        </w:rPr>
        <w:t>, 3rd Ed., Fountain Press, England (1998)</w:t>
      </w:r>
    </w:p>
    <w:p w14:paraId="272841E3" w14:textId="77777777" w:rsidR="00DB0602" w:rsidRPr="00DB0602" w:rsidRDefault="00DB0602" w:rsidP="00DB0602">
      <w:pPr>
        <w:pStyle w:val="Tabletitle"/>
        <w:spacing w:before="240"/>
        <w:rPr>
          <w:szCs w:val="24"/>
          <w:lang w:val="en-GB"/>
        </w:rPr>
      </w:pPr>
      <w:r w:rsidRPr="00DB0602">
        <w:rPr>
          <w:szCs w:val="24"/>
          <w:lang w:val="en-GB"/>
        </w:rPr>
        <w:t>For Annex C</w:t>
      </w:r>
    </w:p>
    <w:p w14:paraId="4E746859" w14:textId="77777777" w:rsidR="00DB0602" w:rsidRPr="00DB0602" w:rsidRDefault="00DB0602" w:rsidP="00DB0602">
      <w:pPr>
        <w:pStyle w:val="Reftext"/>
        <w:rPr>
          <w:i/>
          <w:lang w:val="en-GB"/>
        </w:rPr>
      </w:pPr>
      <w:r w:rsidRPr="00DB0602">
        <w:rPr>
          <w:iCs/>
          <w:lang w:val="en-GB"/>
        </w:rPr>
        <w:t>C.1</w:t>
      </w:r>
      <w:r w:rsidRPr="00DB0602">
        <w:rPr>
          <w:iCs/>
          <w:lang w:val="en-GB"/>
        </w:rPr>
        <w:tab/>
      </w:r>
      <w:r w:rsidRPr="00DB0602">
        <w:rPr>
          <w:i/>
          <w:lang w:val="en-GB"/>
        </w:rPr>
        <w:t xml:space="preserve">Natural Colour Reproduction of an Image with Highlights by Vector Transformation and Non-linear Mapping, </w:t>
      </w:r>
      <w:r w:rsidRPr="00DB0602">
        <w:rPr>
          <w:lang w:val="en-GB"/>
        </w:rPr>
        <w:t>Kyeong-Man Kim, Jeong-Yeop Kim, Hee-Soo Kim and Yeong-Ho Ha, Journal of Imaging Science and Technology, Volume 45, Number 2, 2001, pp. 100‒106</w:t>
      </w:r>
    </w:p>
    <w:p w14:paraId="62D3F1BA" w14:textId="77777777" w:rsidR="00DB0602" w:rsidRPr="00DB0602" w:rsidRDefault="00DB0602" w:rsidP="00DB0602">
      <w:pPr>
        <w:pStyle w:val="Tabletitle"/>
        <w:spacing w:before="240"/>
        <w:rPr>
          <w:bCs/>
          <w:szCs w:val="24"/>
          <w:lang w:val="en-GB"/>
        </w:rPr>
      </w:pPr>
      <w:r w:rsidRPr="00DB0602">
        <w:rPr>
          <w:szCs w:val="24"/>
          <w:lang w:val="en-GB"/>
        </w:rPr>
        <w:t>For Annex D</w:t>
      </w:r>
    </w:p>
    <w:p w14:paraId="77ED4CC6" w14:textId="77777777" w:rsidR="00DB0602" w:rsidRPr="00DB0602" w:rsidRDefault="00DB0602" w:rsidP="00DB0602">
      <w:pPr>
        <w:pStyle w:val="Reftext"/>
        <w:rPr>
          <w:lang w:val="en-GB"/>
        </w:rPr>
      </w:pPr>
      <w:r w:rsidRPr="00DB0602">
        <w:rPr>
          <w:iCs/>
          <w:lang w:val="en-GB"/>
        </w:rPr>
        <w:t>D.1</w:t>
      </w:r>
      <w:r w:rsidRPr="00DB0602">
        <w:rPr>
          <w:iCs/>
          <w:lang w:val="en-GB"/>
        </w:rPr>
        <w:tab/>
      </w:r>
      <w:r w:rsidRPr="00DB0602">
        <w:rPr>
          <w:i/>
          <w:lang w:val="en-GB"/>
        </w:rPr>
        <w:t>Applying CIECAM02 for Mobile Display Viewing Conditions</w:t>
      </w:r>
      <w:r w:rsidRPr="00DB0602">
        <w:rPr>
          <w:lang w:val="en-GB"/>
        </w:rPr>
        <w:t xml:space="preserve"> ‒ YungKyung Park, ChangJun Li, M. R. Luo, Youngshin Kwak, Du-Sik Park, and Changyeong Kim, 15th Colour Imaging Conference Final Programme and Proceedings</w:t>
      </w:r>
    </w:p>
    <w:p w14:paraId="65A750D2" w14:textId="77777777" w:rsidR="00DB0602" w:rsidRPr="00DB0602" w:rsidRDefault="00DB0602" w:rsidP="00DB0602">
      <w:pPr>
        <w:pStyle w:val="Reftext"/>
        <w:rPr>
          <w:lang w:val="en-GB"/>
        </w:rPr>
      </w:pPr>
      <w:r w:rsidRPr="00DB0602">
        <w:rPr>
          <w:iCs/>
          <w:lang w:val="en-GB"/>
        </w:rPr>
        <w:t>D.2</w:t>
      </w:r>
      <w:r w:rsidRPr="00DB0602">
        <w:rPr>
          <w:iCs/>
          <w:lang w:val="en-GB"/>
        </w:rPr>
        <w:tab/>
      </w:r>
      <w:r w:rsidRPr="00DB0602">
        <w:rPr>
          <w:i/>
          <w:lang w:val="en-GB"/>
        </w:rPr>
        <w:t xml:space="preserve">Illumination-Level Adaptive Colour Reproduction Method with Lightness Adaptation and Flare Compensation for Mobile Display, </w:t>
      </w:r>
      <w:r w:rsidRPr="00DB0602">
        <w:rPr>
          <w:lang w:val="en-GB"/>
        </w:rPr>
        <w:t>Myong-Young Lee, Chang-Hwan Son, Jong-Man Kim, Journal of Imaging Science and Technology 51(1): 44‒52, 2007.</w:t>
      </w:r>
    </w:p>
    <w:p w14:paraId="5ED48318" w14:textId="77777777" w:rsidR="00DB0602" w:rsidRPr="00DB0602" w:rsidRDefault="00DB0602" w:rsidP="00DB0602">
      <w:pPr>
        <w:pStyle w:val="Reftext"/>
        <w:rPr>
          <w:lang w:val="en-GB"/>
        </w:rPr>
      </w:pPr>
      <w:r w:rsidRPr="00DB0602">
        <w:rPr>
          <w:iCs/>
          <w:lang w:val="en-GB"/>
        </w:rPr>
        <w:t>D.3</w:t>
      </w:r>
      <w:r w:rsidRPr="00DB0602">
        <w:rPr>
          <w:iCs/>
          <w:lang w:val="en-GB"/>
        </w:rPr>
        <w:tab/>
      </w:r>
      <w:r w:rsidRPr="00DB0602">
        <w:rPr>
          <w:i/>
          <w:lang w:val="en-GB"/>
        </w:rPr>
        <w:t xml:space="preserve">A local model of eye adaptation for high dynamic range images, </w:t>
      </w:r>
      <w:r w:rsidRPr="00DB0602">
        <w:rPr>
          <w:lang w:val="en-GB"/>
        </w:rPr>
        <w:t xml:space="preserve">P. Ledda, L. P. Santos, A. Chalmers, </w:t>
      </w:r>
      <w:r w:rsidRPr="00DB0602">
        <w:rPr>
          <w:iCs/>
          <w:lang w:val="en-GB"/>
        </w:rPr>
        <w:t xml:space="preserve">Proceedings of the 3rd International Conference on Computer Graphics, Virtual Reality, Visualization and Interaction in Africa, </w:t>
      </w:r>
      <w:r w:rsidRPr="00DB0602">
        <w:rPr>
          <w:lang w:val="en-GB"/>
        </w:rPr>
        <w:t>2004, pp. 151–160.</w:t>
      </w:r>
    </w:p>
    <w:p w14:paraId="19B624C2" w14:textId="77777777" w:rsidR="00DB0602" w:rsidRPr="00DB0602" w:rsidRDefault="00DB0602" w:rsidP="00DB0602">
      <w:pPr>
        <w:pStyle w:val="Reftext"/>
        <w:rPr>
          <w:lang w:val="en-GB"/>
        </w:rPr>
      </w:pPr>
      <w:r w:rsidRPr="00DB0602">
        <w:rPr>
          <w:iCs/>
          <w:lang w:val="en-GB"/>
        </w:rPr>
        <w:t>D.4</w:t>
      </w:r>
      <w:r w:rsidRPr="00DB0602">
        <w:rPr>
          <w:iCs/>
          <w:lang w:val="en-GB"/>
        </w:rPr>
        <w:tab/>
      </w:r>
      <w:r w:rsidRPr="00DB0602">
        <w:rPr>
          <w:i/>
          <w:lang w:val="en-GB"/>
        </w:rPr>
        <w:t xml:space="preserve">Techniques for gamut surface definition and visualization, </w:t>
      </w:r>
      <w:r w:rsidRPr="00DB0602">
        <w:rPr>
          <w:lang w:val="en-GB"/>
        </w:rPr>
        <w:t xml:space="preserve">G. J. Braun, M. D. Fairchild, </w:t>
      </w:r>
      <w:r w:rsidRPr="00DB0602">
        <w:rPr>
          <w:iCs/>
          <w:lang w:val="en-GB"/>
        </w:rPr>
        <w:t>Proceedings of IS&amp;T/SID 5th Colour Imaging Conference</w:t>
      </w:r>
      <w:r w:rsidRPr="00DB0602">
        <w:rPr>
          <w:i/>
          <w:iCs/>
          <w:lang w:val="en-GB"/>
        </w:rPr>
        <w:t xml:space="preserve"> </w:t>
      </w:r>
      <w:r w:rsidRPr="00DB0602">
        <w:rPr>
          <w:lang w:val="en-GB"/>
        </w:rPr>
        <w:t>( IS&amp;T, Springfield, VA, 1997) pp. 147–152.</w:t>
      </w:r>
    </w:p>
    <w:p w14:paraId="7BACF5AC" w14:textId="77777777" w:rsidR="00DB0602" w:rsidRPr="00DB0602" w:rsidRDefault="00DB0602" w:rsidP="00DB0602">
      <w:pPr>
        <w:pStyle w:val="Reftext"/>
        <w:rPr>
          <w:lang w:val="en-GB"/>
        </w:rPr>
      </w:pPr>
      <w:r w:rsidRPr="00DB0602">
        <w:rPr>
          <w:iCs/>
          <w:lang w:val="en-GB"/>
        </w:rPr>
        <w:t>D.5</w:t>
      </w:r>
      <w:r w:rsidRPr="00DB0602">
        <w:rPr>
          <w:iCs/>
          <w:lang w:val="en-GB"/>
        </w:rPr>
        <w:tab/>
      </w:r>
      <w:r w:rsidRPr="00DB0602">
        <w:rPr>
          <w:i/>
          <w:lang w:val="en-GB"/>
        </w:rPr>
        <w:t xml:space="preserve">Image Colour-Quality Modelling for Mobile LCDs, </w:t>
      </w:r>
      <w:r w:rsidRPr="00DB0602">
        <w:rPr>
          <w:lang w:val="en-GB"/>
        </w:rPr>
        <w:t>Youn Jin Kim, Jangjin Yoo, M. Ronnier Luo, Peter Rhodes, Vien Cheung, Stephen Westland, Wonhee Choe, Seongdeok Lee and Changyeong Kim, 14</w:t>
      </w:r>
      <w:r w:rsidRPr="00DB0602">
        <w:rPr>
          <w:vertAlign w:val="superscript"/>
          <w:lang w:val="en-GB"/>
        </w:rPr>
        <w:t>th</w:t>
      </w:r>
      <w:r w:rsidRPr="00DB0602">
        <w:rPr>
          <w:lang w:val="en-GB"/>
        </w:rPr>
        <w:t xml:space="preserve"> Colour Imaging Conference Final Programme and Proceedings, pp. 159</w:t>
      </w:r>
      <w:r w:rsidRPr="00DB0602">
        <w:rPr>
          <w:lang w:val="en-GB"/>
        </w:rPr>
        <w:noBreakHyphen/>
        <w:t>164</w:t>
      </w:r>
    </w:p>
    <w:p w14:paraId="3559C776" w14:textId="77777777" w:rsidR="00DB0602" w:rsidRPr="00DB0602" w:rsidRDefault="00DB0602" w:rsidP="00DB0602">
      <w:pPr>
        <w:overflowPunct/>
        <w:autoSpaceDE/>
        <w:autoSpaceDN/>
        <w:adjustRightInd/>
        <w:spacing w:before="0"/>
        <w:textAlignment w:val="auto"/>
        <w:rPr>
          <w:lang w:val="en-GB" w:eastAsia="zh-CN"/>
        </w:rPr>
      </w:pPr>
      <w:r w:rsidRPr="00DB0602">
        <w:rPr>
          <w:lang w:val="en-GB" w:eastAsia="zh-CN"/>
        </w:rPr>
        <w:br w:type="page"/>
      </w:r>
    </w:p>
    <w:p w14:paraId="5045DCFF" w14:textId="77777777" w:rsidR="00DB0602" w:rsidRPr="00DB0602" w:rsidRDefault="00DB0602" w:rsidP="000C5105">
      <w:pPr>
        <w:pStyle w:val="AnnexNoTitle"/>
        <w:rPr>
          <w:lang w:val="en-GB"/>
        </w:rPr>
      </w:pPr>
      <w:bookmarkStart w:id="183" w:name="_Toc433319154"/>
      <w:bookmarkStart w:id="184" w:name="_Toc476314627"/>
      <w:bookmarkStart w:id="185" w:name="_Toc425337737"/>
      <w:bookmarkStart w:id="186" w:name="_Toc425338177"/>
      <w:r w:rsidRPr="00DB0602">
        <w:rPr>
          <w:lang w:val="en-GB"/>
        </w:rPr>
        <w:t>Annex A</w:t>
      </w:r>
      <w:bookmarkEnd w:id="183"/>
      <w:bookmarkEnd w:id="184"/>
    </w:p>
    <w:p w14:paraId="233C0864" w14:textId="77777777" w:rsidR="00DB0602" w:rsidRPr="00CE1AA8" w:rsidRDefault="00DB0602" w:rsidP="000C5105">
      <w:pPr>
        <w:jc w:val="center"/>
        <w:rPr>
          <w:lang w:val="en-GB"/>
        </w:rPr>
      </w:pPr>
      <w:r w:rsidRPr="00CE1AA8">
        <w:rPr>
          <w:lang w:val="en-GB"/>
        </w:rPr>
        <w:t>(relevant to Chapter 3)</w:t>
      </w:r>
      <w:bookmarkEnd w:id="185"/>
      <w:bookmarkEnd w:id="186"/>
    </w:p>
    <w:p w14:paraId="511AB16E" w14:textId="77777777" w:rsidR="00DB0602" w:rsidRPr="00CE1AA8" w:rsidRDefault="00DB0602" w:rsidP="000C5105">
      <w:pPr>
        <w:pStyle w:val="AnnexNoTitle"/>
        <w:spacing w:before="240"/>
        <w:rPr>
          <w:lang w:val="en-GB"/>
        </w:rPr>
      </w:pPr>
      <w:bookmarkStart w:id="187" w:name="_Toc425338178"/>
      <w:bookmarkStart w:id="188" w:name="_Toc476314628"/>
      <w:r w:rsidRPr="00CE1AA8">
        <w:rPr>
          <w:lang w:val="en-GB"/>
        </w:rPr>
        <w:t xml:space="preserve">New Colour </w:t>
      </w:r>
      <w:r w:rsidRPr="000C5105">
        <w:rPr>
          <w:lang w:val="en-GB"/>
        </w:rPr>
        <w:t>Appearance</w:t>
      </w:r>
      <w:r w:rsidRPr="00CE1AA8">
        <w:rPr>
          <w:lang w:val="en-GB"/>
        </w:rPr>
        <w:t xml:space="preserve"> Models</w:t>
      </w:r>
      <w:bookmarkEnd w:id="187"/>
      <w:bookmarkEnd w:id="188"/>
    </w:p>
    <w:p w14:paraId="08159F48" w14:textId="77777777" w:rsidR="00DB0602" w:rsidRPr="00DB0602" w:rsidRDefault="00DB0602" w:rsidP="00DB0602">
      <w:pPr>
        <w:pStyle w:val="Heading2"/>
        <w:rPr>
          <w:lang w:val="en-GB"/>
        </w:rPr>
      </w:pPr>
      <w:bookmarkStart w:id="189" w:name="_Toc425337738"/>
      <w:bookmarkStart w:id="190" w:name="_Toc425338179"/>
      <w:bookmarkStart w:id="191" w:name="_Toc433319155"/>
      <w:bookmarkStart w:id="192" w:name="_Toc476314629"/>
      <w:r w:rsidRPr="00DB0602">
        <w:rPr>
          <w:lang w:val="en-GB"/>
        </w:rPr>
        <w:t>A.1</w:t>
      </w:r>
      <w:r w:rsidRPr="00DB0602">
        <w:rPr>
          <w:lang w:val="en-GB"/>
        </w:rPr>
        <w:tab/>
        <w:t>CIECAM02 model</w:t>
      </w:r>
      <w:bookmarkEnd w:id="189"/>
      <w:bookmarkEnd w:id="190"/>
      <w:bookmarkEnd w:id="191"/>
      <w:bookmarkEnd w:id="192"/>
    </w:p>
    <w:p w14:paraId="408C4A39" w14:textId="11726146" w:rsidR="00DB0602" w:rsidRPr="00372346" w:rsidRDefault="00DB0602" w:rsidP="000C5105">
      <w:pPr>
        <w:pStyle w:val="Headingb"/>
        <w:rPr>
          <w:b w:val="0"/>
          <w:lang w:val="en-GB"/>
        </w:rPr>
      </w:pPr>
      <w:bookmarkStart w:id="193" w:name="_Toc425337739"/>
      <w:bookmarkStart w:id="194" w:name="_Toc425338180"/>
      <w:r w:rsidRPr="00372346">
        <w:rPr>
          <w:b w:val="0"/>
          <w:lang w:val="en-GB"/>
        </w:rPr>
        <w:t xml:space="preserve">The </w:t>
      </w:r>
      <w:r w:rsidR="000C5105">
        <w:rPr>
          <w:b w:val="0"/>
          <w:lang w:val="en-GB"/>
        </w:rPr>
        <w:t>f</w:t>
      </w:r>
      <w:r w:rsidRPr="00372346">
        <w:rPr>
          <w:b w:val="0"/>
          <w:lang w:val="en-GB"/>
        </w:rPr>
        <w:t>ollowing equations which describe CIECAM02 transformations are based on CIE 159 Report [A.1].</w:t>
      </w:r>
    </w:p>
    <w:p w14:paraId="610847F8" w14:textId="77777777" w:rsidR="00DB0602" w:rsidRPr="00372346" w:rsidRDefault="00DB0602" w:rsidP="00DB0602">
      <w:pPr>
        <w:pStyle w:val="Headingb"/>
        <w:rPr>
          <w:lang w:val="en-GB"/>
        </w:rPr>
      </w:pPr>
      <w:r w:rsidRPr="00372346">
        <w:rPr>
          <w:lang w:val="en-GB"/>
        </w:rPr>
        <w:t>Forward conversion equations</w:t>
      </w:r>
      <w:bookmarkEnd w:id="193"/>
      <w:bookmarkEnd w:id="194"/>
    </w:p>
    <w:p w14:paraId="15BDD814" w14:textId="77777777" w:rsidR="00DB0602" w:rsidRPr="00DB0602" w:rsidRDefault="00DB0602" w:rsidP="00DB0602">
      <w:pPr>
        <w:rPr>
          <w:lang w:val="en-GB"/>
        </w:rPr>
      </w:pPr>
      <w:r w:rsidRPr="00DB0602">
        <w:rPr>
          <w:lang w:val="en-GB"/>
        </w:rPr>
        <w:t xml:space="preserve">Input data: </w:t>
      </w:r>
    </w:p>
    <w:p w14:paraId="2F1728B8" w14:textId="77777777" w:rsidR="00DB0602" w:rsidRPr="00DB0602" w:rsidRDefault="00DB0602" w:rsidP="00DB0602">
      <w:pPr>
        <w:rPr>
          <w:lang w:val="en-GB"/>
        </w:rPr>
      </w:pPr>
      <w:r w:rsidRPr="00372346">
        <w:rPr>
          <w:position w:val="-10"/>
        </w:rPr>
        <w:object w:dxaOrig="760" w:dyaOrig="320" w14:anchorId="61347B0B">
          <v:shape id="_x0000_i1327" type="#_x0000_t75" style="width:42.05pt;height:18.45pt" o:ole="">
            <v:imagedata r:id="rId637" o:title=""/>
          </v:shape>
          <o:OLEObject Type="Embed" ProgID="Equation.DSMT4" ShapeID="_x0000_i1327" DrawAspect="Content" ObjectID="_1555937390" r:id="rId638"/>
        </w:object>
      </w:r>
      <w:r w:rsidRPr="00DB0602">
        <w:rPr>
          <w:lang w:val="en-GB"/>
        </w:rPr>
        <w:t xml:space="preserve"> – CIE 1931 tristimulus values of the sample; </w:t>
      </w:r>
    </w:p>
    <w:p w14:paraId="2681F030" w14:textId="77777777" w:rsidR="00DB0602" w:rsidRPr="00DB0602" w:rsidRDefault="00DB0602" w:rsidP="00DB0602">
      <w:pPr>
        <w:rPr>
          <w:lang w:val="en-GB"/>
        </w:rPr>
      </w:pPr>
      <w:r w:rsidRPr="00372346">
        <w:rPr>
          <w:position w:val="-12"/>
        </w:rPr>
        <w:object w:dxaOrig="1120" w:dyaOrig="360" w14:anchorId="356149F6">
          <v:shape id="_x0000_i1328" type="#_x0000_t75" style="width:47.8pt;height:18.45pt" o:ole="">
            <v:imagedata r:id="rId639" o:title=""/>
          </v:shape>
          <o:OLEObject Type="Embed" ProgID="Equation.DSMT4" ShapeID="_x0000_i1328" DrawAspect="Content" ObjectID="_1555937391" r:id="rId640"/>
        </w:object>
      </w:r>
      <w:r w:rsidRPr="00DB0602">
        <w:rPr>
          <w:lang w:val="en-GB"/>
        </w:rPr>
        <w:t xml:space="preserve"> – CIE 1931 tristimulus values for reference white; </w:t>
      </w:r>
    </w:p>
    <w:p w14:paraId="61E83701" w14:textId="77777777" w:rsidR="00DB0602" w:rsidRPr="00DB0602" w:rsidRDefault="00DB0602" w:rsidP="00DB0602">
      <w:pPr>
        <w:rPr>
          <w:lang w:val="en-GB"/>
        </w:rPr>
      </w:pPr>
      <w:r w:rsidRPr="00372346">
        <w:rPr>
          <w:position w:val="-12"/>
        </w:rPr>
        <w:object w:dxaOrig="420" w:dyaOrig="360" w14:anchorId="705F2A98">
          <v:shape id="_x0000_i1329" type="#_x0000_t75" style="width:17.85pt;height:18.45pt" o:ole="">
            <v:imagedata r:id="rId641" o:title=""/>
          </v:shape>
          <o:OLEObject Type="Embed" ProgID="Equation.DSMT4" ShapeID="_x0000_i1329" DrawAspect="Content" ObjectID="_1555937392" r:id="rId642"/>
        </w:object>
      </w:r>
      <w:r w:rsidRPr="00DB0602">
        <w:rPr>
          <w:lang w:val="en-GB"/>
        </w:rPr>
        <w:t xml:space="preserve">, </w:t>
      </w:r>
      <w:r w:rsidRPr="00372346">
        <w:rPr>
          <w:position w:val="-6"/>
        </w:rPr>
        <w:object w:dxaOrig="760" w:dyaOrig="320" w14:anchorId="0DF20D52">
          <v:shape id="_x0000_i1330" type="#_x0000_t75" style="width:29.95pt;height:11.5pt" o:ole="">
            <v:imagedata r:id="rId643" o:title=""/>
          </v:shape>
          <o:OLEObject Type="Embed" ProgID="Equation.DSMT4" ShapeID="_x0000_i1330" DrawAspect="Content" ObjectID="_1555937393" r:id="rId644"/>
        </w:object>
      </w:r>
      <w:r w:rsidRPr="00DB0602">
        <w:rPr>
          <w:lang w:val="en-GB"/>
        </w:rPr>
        <w:t xml:space="preserve"> – surround white luminance; </w:t>
      </w:r>
    </w:p>
    <w:p w14:paraId="24930BD7" w14:textId="77777777" w:rsidR="00DB0602" w:rsidRPr="00DB0602" w:rsidRDefault="00DB0602" w:rsidP="00DB0602">
      <w:pPr>
        <w:rPr>
          <w:lang w:val="en-GB"/>
        </w:rPr>
      </w:pPr>
      <w:r w:rsidRPr="00372346">
        <w:rPr>
          <w:position w:val="-12"/>
        </w:rPr>
        <w:object w:dxaOrig="460" w:dyaOrig="360" w14:anchorId="19F5BF42">
          <v:shape id="_x0000_i1331" type="#_x0000_t75" style="width:24.2pt;height:18.45pt" o:ole="">
            <v:imagedata r:id="rId645" o:title=""/>
          </v:shape>
          <o:OLEObject Type="Embed" ProgID="Equation.DSMT4" ShapeID="_x0000_i1331" DrawAspect="Content" ObjectID="_1555937394" r:id="rId646"/>
        </w:object>
      </w:r>
      <w:r w:rsidRPr="00DB0602">
        <w:rPr>
          <w:lang w:val="en-GB"/>
        </w:rPr>
        <w:t xml:space="preserve">, </w:t>
      </w:r>
      <w:r w:rsidRPr="00372346">
        <w:rPr>
          <w:position w:val="-6"/>
        </w:rPr>
        <w:object w:dxaOrig="760" w:dyaOrig="320" w14:anchorId="03B710DC">
          <v:shape id="_x0000_i1332" type="#_x0000_t75" style="width:29.95pt;height:11.5pt" o:ole="">
            <v:imagedata r:id="rId647" o:title=""/>
          </v:shape>
          <o:OLEObject Type="Embed" ProgID="Equation.DSMT4" ShapeID="_x0000_i1332" DrawAspect="Content" ObjectID="_1555937395" r:id="rId648"/>
        </w:object>
      </w:r>
      <w:r w:rsidRPr="00DB0602">
        <w:rPr>
          <w:lang w:val="en-GB"/>
        </w:rPr>
        <w:t xml:space="preserve"> – reproduced image white luminance; </w:t>
      </w:r>
    </w:p>
    <w:p w14:paraId="3839EEDA" w14:textId="77777777" w:rsidR="00DB0602" w:rsidRPr="00DB0602" w:rsidRDefault="00DB0602" w:rsidP="00DB0602">
      <w:pPr>
        <w:rPr>
          <w:lang w:val="en-GB"/>
        </w:rPr>
      </w:pPr>
      <w:r w:rsidRPr="00372346">
        <w:rPr>
          <w:position w:val="-12"/>
        </w:rPr>
        <w:object w:dxaOrig="300" w:dyaOrig="360" w14:anchorId="210E7F25">
          <v:shape id="_x0000_i1333" type="#_x0000_t75" style="width:11.5pt;height:24.2pt" o:ole="">
            <v:imagedata r:id="rId649" o:title=""/>
          </v:shape>
          <o:OLEObject Type="Embed" ProgID="Equation.DSMT4" ShapeID="_x0000_i1333" DrawAspect="Content" ObjectID="_1555937396" r:id="rId650"/>
        </w:object>
      </w:r>
      <w:r w:rsidRPr="00DB0602">
        <w:rPr>
          <w:lang w:val="en-GB"/>
        </w:rPr>
        <w:t xml:space="preserve">, </w:t>
      </w:r>
      <w:r w:rsidRPr="00372346">
        <w:rPr>
          <w:position w:val="-6"/>
        </w:rPr>
        <w:object w:dxaOrig="760" w:dyaOrig="320" w14:anchorId="44308343">
          <v:shape id="_x0000_i1334" type="#_x0000_t75" style="width:29.95pt;height:11.5pt" o:ole="">
            <v:imagedata r:id="rId651" o:title=""/>
          </v:shape>
          <o:OLEObject Type="Embed" ProgID="Equation.DSMT4" ShapeID="_x0000_i1334" DrawAspect="Content" ObjectID="_1555937397" r:id="rId652"/>
        </w:object>
      </w:r>
      <w:r w:rsidRPr="00DB0602">
        <w:rPr>
          <w:lang w:val="en-GB"/>
        </w:rPr>
        <w:t xml:space="preserve"> – adapting luminance; </w:t>
      </w:r>
    </w:p>
    <w:p w14:paraId="218D006E" w14:textId="77777777" w:rsidR="00DB0602" w:rsidRPr="00DB0602" w:rsidRDefault="00DB0602" w:rsidP="00DB0602">
      <w:pPr>
        <w:rPr>
          <w:lang w:val="en-GB"/>
        </w:rPr>
      </w:pPr>
      <w:r w:rsidRPr="00DB0602">
        <w:rPr>
          <w:lang w:val="en-GB"/>
        </w:rPr>
        <w:t>if data on adapting luminance are not available it is recommended be taken to be equal to</w:t>
      </w:r>
      <w:r w:rsidRPr="00372346">
        <w:rPr>
          <w:position w:val="-12"/>
        </w:rPr>
        <w:object w:dxaOrig="1359" w:dyaOrig="360" w14:anchorId="14286C7F">
          <v:shape id="_x0000_i1335" type="#_x0000_t75" style="width:60.5pt;height:18.45pt" o:ole="">
            <v:imagedata r:id="rId653" o:title=""/>
          </v:shape>
          <o:OLEObject Type="Embed" ProgID="Equation.DSMT4" ShapeID="_x0000_i1335" DrawAspect="Content" ObjectID="_1555937398" r:id="rId654"/>
        </w:object>
      </w:r>
      <w:r w:rsidRPr="00DB0602">
        <w:rPr>
          <w:lang w:val="en-GB"/>
        </w:rPr>
        <w:t xml:space="preserve"> </w:t>
      </w:r>
      <w:r w:rsidRPr="00372346">
        <w:rPr>
          <w:position w:val="-6"/>
        </w:rPr>
        <w:object w:dxaOrig="180" w:dyaOrig="220" w14:anchorId="6DD6FEBA">
          <v:shape id="_x0000_i1336" type="#_x0000_t75" style="width:6.35pt;height:11.5pt" o:ole="">
            <v:imagedata r:id="rId655" o:title=""/>
          </v:shape>
          <o:OLEObject Type="Embed" ProgID="Equation.DSMT4" ShapeID="_x0000_i1336" DrawAspect="Content" ObjectID="_1555937399" r:id="rId656"/>
        </w:object>
      </w:r>
      <w:r w:rsidRPr="00DB0602">
        <w:rPr>
          <w:lang w:val="en-GB"/>
        </w:rPr>
        <w:t xml:space="preserve"> – surround impact factor, </w:t>
      </w:r>
      <w:r w:rsidRPr="00372346">
        <w:rPr>
          <w:position w:val="-12"/>
        </w:rPr>
        <w:object w:dxaOrig="360" w:dyaOrig="360" w14:anchorId="6BF7276B">
          <v:shape id="_x0000_i1337" type="#_x0000_t75" style="width:18.45pt;height:18.45pt" o:ole="">
            <v:imagedata r:id="rId657" o:title=""/>
          </v:shape>
          <o:OLEObject Type="Embed" ProgID="Equation.DSMT4" ShapeID="_x0000_i1337" DrawAspect="Content" ObjectID="_1555937400" r:id="rId658"/>
        </w:object>
      </w:r>
      <w:r w:rsidRPr="00DB0602">
        <w:rPr>
          <w:lang w:val="en-GB"/>
        </w:rPr>
        <w:t xml:space="preserve"> – chromatic induction factor, </w:t>
      </w:r>
      <w:r w:rsidRPr="00372346">
        <w:rPr>
          <w:position w:val="-4"/>
        </w:rPr>
        <w:object w:dxaOrig="260" w:dyaOrig="260" w14:anchorId="03B02BD6">
          <v:shape id="_x0000_i1338" type="#_x0000_t75" style="width:11.5pt;height:11.5pt" o:ole="">
            <v:imagedata r:id="rId659" o:title=""/>
          </v:shape>
          <o:OLEObject Type="Embed" ProgID="Equation.DSMT4" ShapeID="_x0000_i1338" DrawAspect="Content" ObjectID="_1555937401" r:id="rId660"/>
        </w:object>
      </w:r>
      <w:r w:rsidRPr="00DB0602">
        <w:rPr>
          <w:lang w:val="en-GB"/>
        </w:rPr>
        <w:t xml:space="preserve"> – factor for degree of adaptation, </w:t>
      </w:r>
      <w:r w:rsidRPr="00372346">
        <w:rPr>
          <w:position w:val="-12"/>
        </w:rPr>
        <w:object w:dxaOrig="279" w:dyaOrig="360" w14:anchorId="188E5CE1">
          <v:shape id="_x0000_i1339" type="#_x0000_t75" style="width:11.5pt;height:18.45pt" o:ole="">
            <v:imagedata r:id="rId661" o:title=""/>
          </v:shape>
          <o:OLEObject Type="Embed" ProgID="Equation.DSMT4" ShapeID="_x0000_i1339" DrawAspect="Content" ObjectID="_1555937402" r:id="rId662"/>
        </w:object>
      </w:r>
      <w:r w:rsidRPr="00DB0602">
        <w:rPr>
          <w:lang w:val="en-GB"/>
        </w:rPr>
        <w:t xml:space="preserve"> – relative luminance of the background. If the value of this parameter is unavailable it can be adopted to be equal to </w:t>
      </w:r>
      <w:r w:rsidRPr="00372346">
        <w:rPr>
          <w:position w:val="-12"/>
        </w:rPr>
        <w:object w:dxaOrig="1180" w:dyaOrig="360" w14:anchorId="288DD6B1">
          <v:shape id="_x0000_i1340" type="#_x0000_t75" style="width:53.55pt;height:18.45pt" o:ole="">
            <v:imagedata r:id="rId663" o:title=""/>
          </v:shape>
          <o:OLEObject Type="Embed" ProgID="Equation.DSMT4" ShapeID="_x0000_i1340" DrawAspect="Content" ObjectID="_1555937403" r:id="rId664"/>
        </w:object>
      </w:r>
    </w:p>
    <w:p w14:paraId="395650A1" w14:textId="02BBCAF3" w:rsidR="00DB0602" w:rsidRPr="00DB0602" w:rsidRDefault="00DB0602" w:rsidP="000C5105">
      <w:pPr>
        <w:rPr>
          <w:lang w:val="en-GB"/>
        </w:rPr>
      </w:pPr>
      <w:r w:rsidRPr="00DB0602">
        <w:rPr>
          <w:lang w:val="en-GB"/>
        </w:rPr>
        <w:t>If data on</w:t>
      </w:r>
      <w:r w:rsidRPr="00372346">
        <w:rPr>
          <w:position w:val="-6"/>
        </w:rPr>
        <w:object w:dxaOrig="180" w:dyaOrig="220" w14:anchorId="64720B8E">
          <v:shape id="_x0000_i1341" type="#_x0000_t75" style="width:6.35pt;height:11.5pt" o:ole="">
            <v:imagedata r:id="rId665" o:title=""/>
          </v:shape>
          <o:OLEObject Type="Embed" ProgID="Equation.DSMT4" ShapeID="_x0000_i1341" DrawAspect="Content" ObjectID="_1555937404" r:id="rId666"/>
        </w:object>
      </w:r>
      <w:r w:rsidRPr="00DB0602">
        <w:rPr>
          <w:lang w:val="en-GB"/>
        </w:rPr>
        <w:t xml:space="preserve">, </w:t>
      </w:r>
      <w:r w:rsidR="000C5105" w:rsidRPr="00F01E10">
        <w:rPr>
          <w:position w:val="-12"/>
          <w:lang w:val="en-US"/>
        </w:rPr>
        <w:object w:dxaOrig="360" w:dyaOrig="360" w14:anchorId="13280E5D">
          <v:shape id="_x0000_i1342" type="#_x0000_t75" style="width:20.75pt;height:20.75pt" o:ole="">
            <v:imagedata r:id="rId667" o:title=""/>
          </v:shape>
          <o:OLEObject Type="Embed" ProgID="Equation.DSMT4" ShapeID="_x0000_i1342" DrawAspect="Content" ObjectID="_1555937405" r:id="rId668"/>
        </w:object>
      </w:r>
      <w:r w:rsidRPr="00DB0602">
        <w:rPr>
          <w:lang w:val="en-GB"/>
        </w:rPr>
        <w:t xml:space="preserve"> and </w:t>
      </w:r>
      <w:r w:rsidRPr="00372346">
        <w:rPr>
          <w:position w:val="-4"/>
        </w:rPr>
        <w:object w:dxaOrig="260" w:dyaOrig="260" w14:anchorId="50543641">
          <v:shape id="_x0000_i1343" type="#_x0000_t75" style="width:11.5pt;height:11.5pt" o:ole="">
            <v:imagedata r:id="rId669" o:title=""/>
          </v:shape>
          <o:OLEObject Type="Embed" ProgID="Equation.DSMT4" ShapeID="_x0000_i1343" DrawAspect="Content" ObjectID="_1555937406" r:id="rId670"/>
        </w:object>
      </w:r>
      <w:r w:rsidRPr="00DB0602">
        <w:rPr>
          <w:lang w:val="en-GB"/>
        </w:rPr>
        <w:t xml:space="preserve"> are unavailable they can be chosen as follows.</w:t>
      </w:r>
    </w:p>
    <w:p w14:paraId="3F601411" w14:textId="77777777" w:rsidR="00DB0602" w:rsidRPr="00DB0602" w:rsidRDefault="00DB0602" w:rsidP="00DB0602">
      <w:pPr>
        <w:rPr>
          <w:lang w:val="en-GB"/>
        </w:rPr>
      </w:pPr>
    </w:p>
    <w:p w14:paraId="63EEB960" w14:textId="77777777" w:rsidR="00DB0602" w:rsidRPr="00DB0602" w:rsidRDefault="00DB0602" w:rsidP="00DB0602">
      <w:pPr>
        <w:pStyle w:val="Tabletitle"/>
        <w:rPr>
          <w:lang w:val="en-GB"/>
        </w:rPr>
      </w:pPr>
      <w:r w:rsidRPr="00DB0602">
        <w:rPr>
          <w:lang w:val="en-GB"/>
        </w:rPr>
        <w:t>Viewing conditions and related appropriate parameters of the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1"/>
        <w:gridCol w:w="986"/>
        <w:gridCol w:w="986"/>
        <w:gridCol w:w="987"/>
      </w:tblGrid>
      <w:tr w:rsidR="00DB0602" w:rsidRPr="00372346" w14:paraId="32C5DE87" w14:textId="77777777" w:rsidTr="007D55B0">
        <w:trPr>
          <w:jc w:val="center"/>
        </w:trPr>
        <w:tc>
          <w:tcPr>
            <w:tcW w:w="2621" w:type="dxa"/>
            <w:vAlign w:val="center"/>
          </w:tcPr>
          <w:p w14:paraId="584A729D" w14:textId="77777777" w:rsidR="00DB0602" w:rsidRPr="000C5105" w:rsidRDefault="00DB0602" w:rsidP="000C5105">
            <w:pPr>
              <w:pStyle w:val="Tablehead"/>
            </w:pPr>
            <w:r w:rsidRPr="000C5105">
              <w:t>Viewing condition</w:t>
            </w:r>
          </w:p>
        </w:tc>
        <w:tc>
          <w:tcPr>
            <w:tcW w:w="986" w:type="dxa"/>
            <w:vAlign w:val="center"/>
          </w:tcPr>
          <w:p w14:paraId="3B1BC99A" w14:textId="77777777" w:rsidR="00DB0602" w:rsidRPr="000C5105" w:rsidRDefault="00DB0602" w:rsidP="000C5105">
            <w:pPr>
              <w:pStyle w:val="Tablehead"/>
            </w:pPr>
            <w:r w:rsidRPr="000C5105">
              <w:rPr>
                <w:position w:val="-6"/>
              </w:rPr>
              <w:object w:dxaOrig="180" w:dyaOrig="220" w14:anchorId="49B24004">
                <v:shape id="_x0000_i1344" type="#_x0000_t75" style="width:6.35pt;height:11.5pt" o:ole="">
                  <v:imagedata r:id="rId671" o:title=""/>
                </v:shape>
                <o:OLEObject Type="Embed" ProgID="Equation.DSMT4" ShapeID="_x0000_i1344" DrawAspect="Content" ObjectID="_1555937407" r:id="rId672"/>
              </w:object>
            </w:r>
          </w:p>
        </w:tc>
        <w:tc>
          <w:tcPr>
            <w:tcW w:w="986" w:type="dxa"/>
            <w:vAlign w:val="center"/>
          </w:tcPr>
          <w:p w14:paraId="3411E73F" w14:textId="77777777" w:rsidR="00DB0602" w:rsidRPr="000C5105" w:rsidRDefault="00DB0602" w:rsidP="000C5105">
            <w:pPr>
              <w:pStyle w:val="Tablehead"/>
            </w:pPr>
            <w:r w:rsidRPr="000C5105">
              <w:rPr>
                <w:position w:val="-12"/>
              </w:rPr>
              <w:object w:dxaOrig="360" w:dyaOrig="360" w14:anchorId="564EC294">
                <v:shape id="_x0000_i1345" type="#_x0000_t75" style="width:18.45pt;height:18.45pt" o:ole="">
                  <v:imagedata r:id="rId673" o:title=""/>
                </v:shape>
                <o:OLEObject Type="Embed" ProgID="Equation.DSMT4" ShapeID="_x0000_i1345" DrawAspect="Content" ObjectID="_1555937408" r:id="rId674"/>
              </w:object>
            </w:r>
          </w:p>
        </w:tc>
        <w:tc>
          <w:tcPr>
            <w:tcW w:w="987" w:type="dxa"/>
            <w:vAlign w:val="center"/>
          </w:tcPr>
          <w:p w14:paraId="2DE12E9C" w14:textId="77777777" w:rsidR="00DB0602" w:rsidRPr="000C5105" w:rsidRDefault="00DB0602" w:rsidP="000C5105">
            <w:pPr>
              <w:pStyle w:val="Tablehead"/>
            </w:pPr>
            <w:r w:rsidRPr="000C5105">
              <w:rPr>
                <w:position w:val="-4"/>
              </w:rPr>
              <w:object w:dxaOrig="260" w:dyaOrig="260" w14:anchorId="268B7B8A">
                <v:shape id="_x0000_i1346" type="#_x0000_t75" style="width:11.5pt;height:11.5pt" o:ole="">
                  <v:imagedata r:id="rId675" o:title=""/>
                </v:shape>
                <o:OLEObject Type="Embed" ProgID="Equation.DSMT4" ShapeID="_x0000_i1346" DrawAspect="Content" ObjectID="_1555937409" r:id="rId676"/>
              </w:object>
            </w:r>
          </w:p>
        </w:tc>
      </w:tr>
      <w:tr w:rsidR="00DB0602" w:rsidRPr="00372346" w14:paraId="05B06280" w14:textId="77777777" w:rsidTr="007D55B0">
        <w:trPr>
          <w:jc w:val="center"/>
        </w:trPr>
        <w:tc>
          <w:tcPr>
            <w:tcW w:w="2621" w:type="dxa"/>
            <w:vAlign w:val="center"/>
          </w:tcPr>
          <w:p w14:paraId="6BF6C24C" w14:textId="77777777" w:rsidR="00DB0602" w:rsidRPr="00372346" w:rsidRDefault="00DB0602" w:rsidP="000C5105">
            <w:pPr>
              <w:pStyle w:val="Tabletext"/>
            </w:pPr>
            <w:r w:rsidRPr="00372346">
              <w:t>Average surround</w:t>
            </w:r>
          </w:p>
        </w:tc>
        <w:tc>
          <w:tcPr>
            <w:tcW w:w="986" w:type="dxa"/>
            <w:vAlign w:val="center"/>
          </w:tcPr>
          <w:p w14:paraId="7488D4F8" w14:textId="77777777" w:rsidR="00DB0602" w:rsidRPr="00372346" w:rsidRDefault="00DB0602" w:rsidP="000C5105">
            <w:pPr>
              <w:pStyle w:val="Tabletext"/>
              <w:jc w:val="center"/>
            </w:pPr>
            <w:r w:rsidRPr="00372346">
              <w:t>0.69</w:t>
            </w:r>
          </w:p>
        </w:tc>
        <w:tc>
          <w:tcPr>
            <w:tcW w:w="986" w:type="dxa"/>
            <w:vAlign w:val="center"/>
          </w:tcPr>
          <w:p w14:paraId="405F1592" w14:textId="77777777" w:rsidR="00DB0602" w:rsidRPr="00372346" w:rsidRDefault="00DB0602" w:rsidP="000C5105">
            <w:pPr>
              <w:pStyle w:val="Tabletext"/>
              <w:jc w:val="center"/>
            </w:pPr>
            <w:r w:rsidRPr="00372346">
              <w:t>1.0</w:t>
            </w:r>
          </w:p>
        </w:tc>
        <w:tc>
          <w:tcPr>
            <w:tcW w:w="987" w:type="dxa"/>
            <w:vAlign w:val="center"/>
          </w:tcPr>
          <w:p w14:paraId="1ACB5609" w14:textId="77777777" w:rsidR="00DB0602" w:rsidRPr="00372346" w:rsidRDefault="00DB0602" w:rsidP="000C5105">
            <w:pPr>
              <w:pStyle w:val="Tabletext"/>
              <w:jc w:val="center"/>
            </w:pPr>
            <w:r w:rsidRPr="00372346">
              <w:t>1.0</w:t>
            </w:r>
          </w:p>
        </w:tc>
      </w:tr>
      <w:tr w:rsidR="00DB0602" w:rsidRPr="00372346" w14:paraId="0BE850A3" w14:textId="77777777" w:rsidTr="007D55B0">
        <w:trPr>
          <w:jc w:val="center"/>
        </w:trPr>
        <w:tc>
          <w:tcPr>
            <w:tcW w:w="2621" w:type="dxa"/>
            <w:vAlign w:val="center"/>
          </w:tcPr>
          <w:p w14:paraId="5ABF8A10" w14:textId="77777777" w:rsidR="00DB0602" w:rsidRPr="00372346" w:rsidRDefault="00DB0602" w:rsidP="000C5105">
            <w:pPr>
              <w:pStyle w:val="Tabletext"/>
            </w:pPr>
            <w:r w:rsidRPr="00372346">
              <w:t>Dim surround</w:t>
            </w:r>
          </w:p>
        </w:tc>
        <w:tc>
          <w:tcPr>
            <w:tcW w:w="986" w:type="dxa"/>
            <w:vAlign w:val="center"/>
          </w:tcPr>
          <w:p w14:paraId="01205F2F" w14:textId="77777777" w:rsidR="00DB0602" w:rsidRPr="00372346" w:rsidRDefault="00DB0602" w:rsidP="000C5105">
            <w:pPr>
              <w:pStyle w:val="Tabletext"/>
              <w:jc w:val="center"/>
            </w:pPr>
            <w:r w:rsidRPr="00372346">
              <w:t>0.59</w:t>
            </w:r>
          </w:p>
        </w:tc>
        <w:tc>
          <w:tcPr>
            <w:tcW w:w="986" w:type="dxa"/>
            <w:vAlign w:val="center"/>
          </w:tcPr>
          <w:p w14:paraId="51F0399B" w14:textId="77777777" w:rsidR="00DB0602" w:rsidRPr="00372346" w:rsidRDefault="00DB0602" w:rsidP="000C5105">
            <w:pPr>
              <w:pStyle w:val="Tabletext"/>
              <w:jc w:val="center"/>
            </w:pPr>
            <w:r w:rsidRPr="00372346">
              <w:t>0.9</w:t>
            </w:r>
          </w:p>
        </w:tc>
        <w:tc>
          <w:tcPr>
            <w:tcW w:w="987" w:type="dxa"/>
            <w:vAlign w:val="center"/>
          </w:tcPr>
          <w:p w14:paraId="07DEDD9C" w14:textId="77777777" w:rsidR="00DB0602" w:rsidRPr="00372346" w:rsidRDefault="00DB0602" w:rsidP="000C5105">
            <w:pPr>
              <w:pStyle w:val="Tabletext"/>
              <w:jc w:val="center"/>
            </w:pPr>
            <w:r w:rsidRPr="00372346">
              <w:t>0.9</w:t>
            </w:r>
          </w:p>
        </w:tc>
      </w:tr>
      <w:tr w:rsidR="00DB0602" w:rsidRPr="00372346" w14:paraId="430073D0" w14:textId="77777777" w:rsidTr="007D55B0">
        <w:trPr>
          <w:jc w:val="center"/>
        </w:trPr>
        <w:tc>
          <w:tcPr>
            <w:tcW w:w="2621" w:type="dxa"/>
            <w:vAlign w:val="center"/>
          </w:tcPr>
          <w:p w14:paraId="6A6A4212" w14:textId="77777777" w:rsidR="00DB0602" w:rsidRPr="00372346" w:rsidRDefault="00DB0602" w:rsidP="000C5105">
            <w:pPr>
              <w:pStyle w:val="Tabletext"/>
            </w:pPr>
            <w:r w:rsidRPr="00372346">
              <w:t>Dark surround</w:t>
            </w:r>
          </w:p>
        </w:tc>
        <w:tc>
          <w:tcPr>
            <w:tcW w:w="986" w:type="dxa"/>
            <w:vAlign w:val="center"/>
          </w:tcPr>
          <w:p w14:paraId="0975A9F9" w14:textId="77777777" w:rsidR="00DB0602" w:rsidRPr="00372346" w:rsidRDefault="00DB0602" w:rsidP="000C5105">
            <w:pPr>
              <w:pStyle w:val="Tabletext"/>
              <w:jc w:val="center"/>
            </w:pPr>
            <w:r w:rsidRPr="00372346">
              <w:t>0.525</w:t>
            </w:r>
          </w:p>
        </w:tc>
        <w:tc>
          <w:tcPr>
            <w:tcW w:w="986" w:type="dxa"/>
            <w:vAlign w:val="center"/>
          </w:tcPr>
          <w:p w14:paraId="02066B7C" w14:textId="77777777" w:rsidR="00DB0602" w:rsidRPr="00372346" w:rsidRDefault="00DB0602" w:rsidP="000C5105">
            <w:pPr>
              <w:pStyle w:val="Tabletext"/>
              <w:jc w:val="center"/>
            </w:pPr>
            <w:r w:rsidRPr="00372346">
              <w:t>0.8</w:t>
            </w:r>
          </w:p>
        </w:tc>
        <w:tc>
          <w:tcPr>
            <w:tcW w:w="987" w:type="dxa"/>
            <w:vAlign w:val="center"/>
          </w:tcPr>
          <w:p w14:paraId="4B562619" w14:textId="77777777" w:rsidR="00DB0602" w:rsidRPr="00372346" w:rsidRDefault="00DB0602" w:rsidP="000C5105">
            <w:pPr>
              <w:pStyle w:val="Tabletext"/>
              <w:jc w:val="center"/>
            </w:pPr>
            <w:r w:rsidRPr="00372346">
              <w:t>0.8</w:t>
            </w:r>
          </w:p>
        </w:tc>
      </w:tr>
    </w:tbl>
    <w:p w14:paraId="0367BE2B" w14:textId="77777777" w:rsidR="00DB0602" w:rsidRPr="00372346" w:rsidRDefault="00DB0602" w:rsidP="00DB0602">
      <w:pPr>
        <w:pStyle w:val="Tablefin"/>
      </w:pPr>
    </w:p>
    <w:p w14:paraId="3DF735AA" w14:textId="77777777" w:rsidR="00DB0602" w:rsidRPr="00DB0602" w:rsidRDefault="00DB0602" w:rsidP="00DB0602">
      <w:pPr>
        <w:rPr>
          <w:lang w:val="en-GB"/>
        </w:rPr>
      </w:pPr>
      <w:r w:rsidRPr="00DB0602">
        <w:rPr>
          <w:lang w:val="en-GB"/>
        </w:rPr>
        <w:t xml:space="preserve">Surround type may be defined via such a relationship as: </w:t>
      </w:r>
      <w:r w:rsidRPr="00372346">
        <w:rPr>
          <w:position w:val="-12"/>
        </w:rPr>
        <w:object w:dxaOrig="1440" w:dyaOrig="360" w14:anchorId="500F1375">
          <v:shape id="_x0000_i1347" type="#_x0000_t75" style="width:65.1pt;height:18.45pt" o:ole="">
            <v:imagedata r:id="rId677" o:title=""/>
          </v:shape>
          <o:OLEObject Type="Embed" ProgID="Equation.DSMT4" ShapeID="_x0000_i1347" DrawAspect="Content" ObjectID="_1555937410" r:id="rId678"/>
        </w:object>
      </w:r>
      <w:r w:rsidRPr="00DB0602">
        <w:rPr>
          <w:lang w:val="en-GB"/>
        </w:rPr>
        <w:t xml:space="preserve">. The value </w:t>
      </w:r>
      <w:r w:rsidRPr="00372346">
        <w:rPr>
          <w:position w:val="-12"/>
        </w:rPr>
        <w:object w:dxaOrig="680" w:dyaOrig="360" w14:anchorId="6D6A3D6D">
          <v:shape id="_x0000_i1348" type="#_x0000_t75" style="width:29.95pt;height:18.45pt" o:ole="">
            <v:imagedata r:id="rId679" o:title=""/>
          </v:shape>
          <o:OLEObject Type="Embed" ProgID="Equation.DSMT4" ShapeID="_x0000_i1348" DrawAspect="Content" ObjectID="_1555937411" r:id="rId680"/>
        </w:object>
      </w:r>
      <w:r w:rsidRPr="00DB0602">
        <w:rPr>
          <w:lang w:val="en-GB"/>
        </w:rPr>
        <w:t xml:space="preserve"> corresponds to dark surround, </w:t>
      </w:r>
      <w:r w:rsidRPr="00372346">
        <w:rPr>
          <w:position w:val="-12"/>
        </w:rPr>
        <w:object w:dxaOrig="859" w:dyaOrig="360" w14:anchorId="1FC37B35">
          <v:shape id="_x0000_i1349" type="#_x0000_t75" style="width:35.7pt;height:18.45pt" o:ole="">
            <v:imagedata r:id="rId681" o:title=""/>
          </v:shape>
          <o:OLEObject Type="Embed" ProgID="Equation.DSMT4" ShapeID="_x0000_i1349" DrawAspect="Content" ObjectID="_1555937412" r:id="rId682"/>
        </w:object>
      </w:r>
      <w:r w:rsidRPr="00DB0602">
        <w:rPr>
          <w:lang w:val="en-GB"/>
        </w:rPr>
        <w:t xml:space="preserve"> to dim one and </w:t>
      </w:r>
      <w:r w:rsidRPr="00372346">
        <w:rPr>
          <w:position w:val="-12"/>
        </w:rPr>
        <w:object w:dxaOrig="859" w:dyaOrig="360" w14:anchorId="295A566E">
          <v:shape id="_x0000_i1350" type="#_x0000_t75" style="width:42.05pt;height:18.45pt" o:ole="">
            <v:imagedata r:id="rId683" o:title=""/>
          </v:shape>
          <o:OLEObject Type="Embed" ProgID="Equation.DSMT4" ShapeID="_x0000_i1350" DrawAspect="Content" ObjectID="_1555937413" r:id="rId684"/>
        </w:object>
      </w:r>
      <w:r w:rsidRPr="00DB0602">
        <w:rPr>
          <w:lang w:val="en-GB"/>
        </w:rPr>
        <w:t xml:space="preserve"> to average one.</w:t>
      </w:r>
    </w:p>
    <w:p w14:paraId="4FD27D85" w14:textId="77777777" w:rsidR="00DB0602" w:rsidRPr="00DB0602" w:rsidRDefault="00DB0602" w:rsidP="00DB0602">
      <w:pPr>
        <w:rPr>
          <w:lang w:val="en-GB"/>
        </w:rPr>
      </w:pPr>
      <w:r w:rsidRPr="00DB0602">
        <w:rPr>
          <w:lang w:val="en-GB"/>
        </w:rPr>
        <w:t>The cone responses are:</w:t>
      </w:r>
    </w:p>
    <w:p w14:paraId="59262B16" w14:textId="77777777" w:rsidR="00DB0602" w:rsidRPr="00DB0602" w:rsidRDefault="00DB0602" w:rsidP="00DB0602">
      <w:pPr>
        <w:pStyle w:val="Equation"/>
        <w:tabs>
          <w:tab w:val="clear" w:pos="4820"/>
          <w:tab w:val="center" w:pos="5387"/>
        </w:tabs>
        <w:jc w:val="right"/>
        <w:rPr>
          <w:lang w:val="en-GB"/>
        </w:rPr>
      </w:pPr>
      <w:r w:rsidRPr="00372346">
        <w:object w:dxaOrig="1920" w:dyaOrig="1120" w14:anchorId="09B279F4">
          <v:shape id="_x0000_i1351" type="#_x0000_t75" style="width:96.2pt;height:47.8pt" o:ole="">
            <v:imagedata r:id="rId685" o:title=""/>
          </v:shape>
          <o:OLEObject Type="Embed" ProgID="Equation.DSMT4" ShapeID="_x0000_i1351" DrawAspect="Content" ObjectID="_1555937414" r:id="rId686"/>
        </w:object>
      </w:r>
      <w:r w:rsidRPr="00DB0602">
        <w:rPr>
          <w:lang w:val="en-GB"/>
        </w:rPr>
        <w:tab/>
        <w:t>(A.1)</w:t>
      </w:r>
    </w:p>
    <w:p w14:paraId="284FC7AE" w14:textId="77777777" w:rsidR="00DB0602" w:rsidRPr="00DB0602" w:rsidRDefault="00DB0602" w:rsidP="00DB0602">
      <w:pPr>
        <w:rPr>
          <w:lang w:val="en-GB"/>
        </w:rPr>
      </w:pPr>
      <w:r w:rsidRPr="00DB0602">
        <w:rPr>
          <w:lang w:val="en-GB"/>
        </w:rPr>
        <w:t xml:space="preserve">where </w:t>
      </w:r>
    </w:p>
    <w:p w14:paraId="17AC2C24" w14:textId="77777777" w:rsidR="00DB0602" w:rsidRPr="00DB0602" w:rsidRDefault="00DB0602" w:rsidP="00DB0602">
      <w:pPr>
        <w:tabs>
          <w:tab w:val="left" w:pos="5812"/>
        </w:tabs>
        <w:spacing w:before="40" w:after="40"/>
        <w:jc w:val="right"/>
        <w:rPr>
          <w:szCs w:val="24"/>
          <w:lang w:val="en-GB"/>
        </w:rPr>
      </w:pPr>
      <w:r w:rsidRPr="00372346">
        <w:rPr>
          <w:position w:val="-50"/>
          <w:szCs w:val="24"/>
        </w:rPr>
        <w:object w:dxaOrig="3900" w:dyaOrig="1120" w14:anchorId="1EFD3DC4">
          <v:shape id="_x0000_i1352" type="#_x0000_t75" style="width:173.95pt;height:53.55pt" o:ole="">
            <v:imagedata r:id="rId687" o:title=""/>
          </v:shape>
          <o:OLEObject Type="Embed" ProgID="Equation.DSMT4" ShapeID="_x0000_i1352" DrawAspect="Content" ObjectID="_1555937415" r:id="rId688"/>
        </w:object>
      </w:r>
      <w:r w:rsidRPr="00DB0602">
        <w:rPr>
          <w:szCs w:val="24"/>
          <w:lang w:val="en-GB"/>
        </w:rPr>
        <w:tab/>
        <w:t>(A.2)</w:t>
      </w:r>
    </w:p>
    <w:p w14:paraId="432610F5" w14:textId="77777777" w:rsidR="00DB0602" w:rsidRPr="00DB0602" w:rsidRDefault="00DB0602" w:rsidP="00DB0602">
      <w:pPr>
        <w:keepNext/>
        <w:rPr>
          <w:lang w:val="en-GB"/>
        </w:rPr>
      </w:pPr>
      <w:r w:rsidRPr="00DB0602">
        <w:rPr>
          <w:lang w:val="en-GB"/>
        </w:rPr>
        <w:t>The degree of viewer’s adaptation:</w:t>
      </w:r>
    </w:p>
    <w:p w14:paraId="26656378" w14:textId="77777777" w:rsidR="00DB0602" w:rsidRPr="00DB0602" w:rsidRDefault="00DB0602" w:rsidP="00DB0602">
      <w:pPr>
        <w:tabs>
          <w:tab w:val="left" w:pos="5529"/>
          <w:tab w:val="left" w:pos="8931"/>
        </w:tabs>
        <w:spacing w:before="40" w:after="40"/>
        <w:jc w:val="right"/>
        <w:rPr>
          <w:szCs w:val="24"/>
          <w:lang w:val="en-GB"/>
        </w:rPr>
      </w:pPr>
      <w:r w:rsidRPr="00372346">
        <w:rPr>
          <w:position w:val="-40"/>
          <w:szCs w:val="24"/>
        </w:rPr>
        <w:object w:dxaOrig="2860" w:dyaOrig="920" w14:anchorId="74373D8D">
          <v:shape id="_x0000_i1353" type="#_x0000_t75" style="width:137.1pt;height:42.05pt" o:ole="">
            <v:imagedata r:id="rId689" o:title=""/>
          </v:shape>
          <o:OLEObject Type="Embed" ProgID="Equation.DSMT4" ShapeID="_x0000_i1353" DrawAspect="Content" ObjectID="_1555937416" r:id="rId690"/>
        </w:object>
      </w:r>
      <w:r w:rsidRPr="00DB0602">
        <w:rPr>
          <w:szCs w:val="24"/>
          <w:lang w:val="en-GB"/>
        </w:rPr>
        <w:tab/>
        <w:t>(A.3)</w:t>
      </w:r>
    </w:p>
    <w:p w14:paraId="1AA5AB9E" w14:textId="77777777" w:rsidR="00DB0602" w:rsidRPr="00DB0602" w:rsidRDefault="00DB0602" w:rsidP="00DB0602">
      <w:pPr>
        <w:rPr>
          <w:lang w:val="en-GB"/>
        </w:rPr>
      </w:pPr>
      <w:r w:rsidRPr="00DB0602">
        <w:rPr>
          <w:lang w:val="en-GB"/>
        </w:rPr>
        <w:t>The adaptation transform is:</w:t>
      </w:r>
    </w:p>
    <w:p w14:paraId="60B588A4" w14:textId="77777777" w:rsidR="00DB0602" w:rsidRPr="00372346" w:rsidRDefault="00DB0602" w:rsidP="00DB0602">
      <w:pPr>
        <w:tabs>
          <w:tab w:val="left" w:pos="8222"/>
        </w:tabs>
        <w:spacing w:before="40" w:after="40"/>
        <w:jc w:val="right"/>
        <w:rPr>
          <w:szCs w:val="24"/>
        </w:rPr>
      </w:pPr>
      <w:r w:rsidRPr="00372346">
        <w:rPr>
          <w:position w:val="-34"/>
          <w:szCs w:val="24"/>
        </w:rPr>
        <w:object w:dxaOrig="9499" w:dyaOrig="800" w14:anchorId="064130A7">
          <v:shape id="_x0000_i1354" type="#_x0000_t75" style="width:377.85pt;height:36.3pt" o:ole="">
            <v:imagedata r:id="rId691" o:title=""/>
          </v:shape>
          <o:OLEObject Type="Embed" ProgID="Equation.DSMT4" ShapeID="_x0000_i1354" DrawAspect="Content" ObjectID="_1555937417" r:id="rId692"/>
        </w:object>
      </w:r>
      <w:r w:rsidRPr="00372346">
        <w:rPr>
          <w:szCs w:val="24"/>
        </w:rPr>
        <w:tab/>
        <w:t>(A.4)</w:t>
      </w:r>
    </w:p>
    <w:p w14:paraId="2F47D6EB" w14:textId="77777777" w:rsidR="00DB0602" w:rsidRPr="00372346" w:rsidRDefault="00DB0602" w:rsidP="00DB0602">
      <w:pPr>
        <w:tabs>
          <w:tab w:val="left" w:pos="4962"/>
          <w:tab w:val="left" w:pos="8931"/>
        </w:tabs>
        <w:spacing w:before="40" w:after="40"/>
        <w:jc w:val="center"/>
        <w:rPr>
          <w:szCs w:val="24"/>
        </w:rPr>
      </w:pPr>
      <w:r w:rsidRPr="00372346">
        <w:rPr>
          <w:position w:val="-50"/>
          <w:szCs w:val="24"/>
        </w:rPr>
        <w:object w:dxaOrig="6300" w:dyaOrig="1120" w14:anchorId="0DF435D6">
          <v:shape id="_x0000_i1355" type="#_x0000_t75" style="width:311.6pt;height:53.55pt" o:ole="">
            <v:imagedata r:id="rId693" o:title=""/>
          </v:shape>
          <o:OLEObject Type="Embed" ProgID="Equation.DSMT4" ShapeID="_x0000_i1355" DrawAspect="Content" ObjectID="_1555937418" r:id="rId694"/>
        </w:object>
      </w:r>
    </w:p>
    <w:p w14:paraId="720CB8F4" w14:textId="77777777" w:rsidR="00DB0602" w:rsidRPr="00DB0602" w:rsidRDefault="00DB0602" w:rsidP="00DB0602">
      <w:pPr>
        <w:rPr>
          <w:lang w:val="en-GB"/>
        </w:rPr>
      </w:pPr>
      <w:r w:rsidRPr="00DB0602">
        <w:rPr>
          <w:lang w:val="en-GB"/>
        </w:rPr>
        <w:t>The transformation to Hunt-Pointer-Estevez cone responses is conducted as follows</w:t>
      </w:r>
    </w:p>
    <w:p w14:paraId="6D2062B2" w14:textId="77777777" w:rsidR="00DB0602" w:rsidRPr="00372346" w:rsidRDefault="00DB0602" w:rsidP="00DB0602">
      <w:pPr>
        <w:tabs>
          <w:tab w:val="left" w:pos="5529"/>
        </w:tabs>
        <w:spacing w:before="40" w:after="40"/>
        <w:jc w:val="right"/>
        <w:rPr>
          <w:szCs w:val="24"/>
        </w:rPr>
      </w:pPr>
      <w:r w:rsidRPr="00372346">
        <w:rPr>
          <w:position w:val="-50"/>
          <w:szCs w:val="24"/>
        </w:rPr>
        <w:object w:dxaOrig="2700" w:dyaOrig="1120" w14:anchorId="6CC20AF0">
          <v:shape id="_x0000_i1356" type="#_x0000_t75" style="width:131.9pt;height:53.55pt" o:ole="">
            <v:imagedata r:id="rId695" o:title=""/>
          </v:shape>
          <o:OLEObject Type="Embed" ProgID="Equation.DSMT4" ShapeID="_x0000_i1356" DrawAspect="Content" ObjectID="_1555937419" r:id="rId696"/>
        </w:object>
      </w:r>
      <w:r w:rsidRPr="00372346">
        <w:rPr>
          <w:szCs w:val="24"/>
        </w:rPr>
        <w:tab/>
        <w:t>(A.5)</w:t>
      </w:r>
    </w:p>
    <w:p w14:paraId="0E7742D3" w14:textId="77777777" w:rsidR="00DB0602" w:rsidRPr="00372346" w:rsidRDefault="00DB0602" w:rsidP="00DB0602">
      <w:r w:rsidRPr="00372346">
        <w:t>where:</w:t>
      </w:r>
    </w:p>
    <w:p w14:paraId="104B4B62" w14:textId="77777777" w:rsidR="00DB0602" w:rsidRPr="00372346" w:rsidRDefault="00DB0602" w:rsidP="00DB0602">
      <w:pPr>
        <w:tabs>
          <w:tab w:val="left" w:pos="6096"/>
          <w:tab w:val="left" w:pos="8505"/>
        </w:tabs>
        <w:spacing w:before="40" w:after="40"/>
        <w:jc w:val="center"/>
        <w:rPr>
          <w:szCs w:val="24"/>
        </w:rPr>
      </w:pPr>
      <w:r w:rsidRPr="00372346">
        <w:rPr>
          <w:position w:val="-50"/>
          <w:szCs w:val="24"/>
        </w:rPr>
        <w:object w:dxaOrig="9120" w:dyaOrig="1120" w14:anchorId="6B2A7BDE">
          <v:shape id="_x0000_i1357" type="#_x0000_t75" style="width:408.95pt;height:47.8pt" o:ole="">
            <v:imagedata r:id="rId697" o:title=""/>
          </v:shape>
          <o:OLEObject Type="Embed" ProgID="Equation.DSMT4" ShapeID="_x0000_i1357" DrawAspect="Content" ObjectID="_1555937420" r:id="rId698"/>
        </w:object>
      </w:r>
    </w:p>
    <w:p w14:paraId="3397A0F4" w14:textId="77777777" w:rsidR="00DB0602" w:rsidRPr="00DB0602" w:rsidRDefault="00DB0602" w:rsidP="00DB0602">
      <w:pPr>
        <w:rPr>
          <w:lang w:val="en-GB"/>
        </w:rPr>
      </w:pPr>
      <w:r w:rsidRPr="00DB0602">
        <w:rPr>
          <w:lang w:val="en-GB"/>
        </w:rPr>
        <w:t>The nonlinear response compression transform is:</w:t>
      </w:r>
    </w:p>
    <w:p w14:paraId="5B068CE0" w14:textId="77777777" w:rsidR="00DB0602" w:rsidRPr="00DB0602" w:rsidRDefault="00DB0602" w:rsidP="00DB0602">
      <w:pPr>
        <w:tabs>
          <w:tab w:val="left" w:pos="7088"/>
        </w:tabs>
        <w:spacing w:before="40" w:after="40"/>
        <w:jc w:val="right"/>
        <w:rPr>
          <w:szCs w:val="24"/>
          <w:lang w:val="en-GB"/>
        </w:rPr>
      </w:pPr>
      <w:r w:rsidRPr="00372346">
        <w:rPr>
          <w:position w:val="-68"/>
          <w:szCs w:val="24"/>
        </w:rPr>
        <w:object w:dxaOrig="5899" w:dyaOrig="1460" w14:anchorId="57DED607">
          <v:shape id="_x0000_i1358" type="#_x0000_t75" style="width:281.1pt;height:1in" o:ole="">
            <v:imagedata r:id="rId699" o:title=""/>
          </v:shape>
          <o:OLEObject Type="Embed" ProgID="Equation.DSMT4" ShapeID="_x0000_i1358" DrawAspect="Content" ObjectID="_1555937421" r:id="rId700"/>
        </w:object>
      </w:r>
      <w:r w:rsidRPr="00DB0602">
        <w:rPr>
          <w:szCs w:val="24"/>
          <w:lang w:val="en-GB"/>
        </w:rPr>
        <w:tab/>
        <w:t>(A.6)</w:t>
      </w:r>
    </w:p>
    <w:p w14:paraId="25575E38" w14:textId="77777777" w:rsidR="00DB0602" w:rsidRPr="00DB0602" w:rsidRDefault="00DB0602" w:rsidP="00DB0602">
      <w:pPr>
        <w:rPr>
          <w:lang w:val="en-GB"/>
        </w:rPr>
      </w:pPr>
      <w:r w:rsidRPr="00DB0602">
        <w:rPr>
          <w:lang w:val="en-GB"/>
        </w:rPr>
        <w:t xml:space="preserve">If any of values of </w:t>
      </w:r>
      <w:r w:rsidRPr="00372346">
        <w:rPr>
          <w:position w:val="-10"/>
        </w:rPr>
        <w:object w:dxaOrig="1140" w:dyaOrig="320" w14:anchorId="1AC5B76B">
          <v:shape id="_x0000_i1359" type="#_x0000_t75" style="width:60.5pt;height:11.5pt" o:ole="">
            <v:imagedata r:id="rId701" o:title=""/>
          </v:shape>
          <o:OLEObject Type="Embed" ProgID="Equation.DSMT4" ShapeID="_x0000_i1359" DrawAspect="Content" ObjectID="_1555937422" r:id="rId702"/>
        </w:object>
      </w:r>
      <w:r w:rsidRPr="00DB0602">
        <w:rPr>
          <w:lang w:val="en-GB"/>
        </w:rPr>
        <w:t xml:space="preserve"> are negative, then their absolute values are used and then the corresponding quotient term in Equations (A.6) must be multiplied by a negative 1 before adding the value 0.1.</w:t>
      </w:r>
    </w:p>
    <w:p w14:paraId="23C652F4" w14:textId="77777777" w:rsidR="00DB0602" w:rsidRPr="00DB0602" w:rsidRDefault="00DB0602" w:rsidP="00DB0602">
      <w:pPr>
        <w:rPr>
          <w:lang w:val="en-GB"/>
        </w:rPr>
      </w:pPr>
      <w:r w:rsidRPr="00DB0602">
        <w:rPr>
          <w:lang w:val="en-GB"/>
        </w:rPr>
        <w:t>Opponent axes:</w:t>
      </w:r>
    </w:p>
    <w:p w14:paraId="0A690E7F" w14:textId="547D438B" w:rsidR="00DB0602" w:rsidRPr="00DB0602" w:rsidRDefault="000C5105" w:rsidP="00DB0602">
      <w:pPr>
        <w:tabs>
          <w:tab w:val="left" w:pos="7513"/>
        </w:tabs>
        <w:spacing w:before="40" w:after="40"/>
        <w:jc w:val="right"/>
        <w:rPr>
          <w:szCs w:val="24"/>
          <w:lang w:val="en-GB"/>
        </w:rPr>
      </w:pPr>
      <w:r w:rsidRPr="00372346">
        <w:rPr>
          <w:position w:val="-14"/>
          <w:szCs w:val="24"/>
        </w:rPr>
        <w:object w:dxaOrig="5679" w:dyaOrig="400" w14:anchorId="2E1A346D">
          <v:shape id="_x0000_i1360" type="#_x0000_t75" style="width:279.35pt;height:21.3pt" o:ole="">
            <v:imagedata r:id="rId703" o:title=""/>
          </v:shape>
          <o:OLEObject Type="Embed" ProgID="Equation.DSMT4" ShapeID="_x0000_i1360" DrawAspect="Content" ObjectID="_1555937423" r:id="rId704"/>
        </w:object>
      </w:r>
      <w:r w:rsidR="00DB0602" w:rsidRPr="00DB0602">
        <w:rPr>
          <w:szCs w:val="24"/>
          <w:lang w:val="en-GB"/>
        </w:rPr>
        <w:tab/>
        <w:t>(A.7)</w:t>
      </w:r>
    </w:p>
    <w:p w14:paraId="7B5DC5EC" w14:textId="77777777" w:rsidR="00DB0602" w:rsidRPr="00DB0602" w:rsidRDefault="00DB0602" w:rsidP="00DB0602">
      <w:pPr>
        <w:rPr>
          <w:lang w:val="en-GB"/>
        </w:rPr>
      </w:pPr>
      <w:r w:rsidRPr="00DB0602">
        <w:rPr>
          <w:lang w:val="en-GB"/>
        </w:rPr>
        <w:t>Hue angle:</w:t>
      </w:r>
    </w:p>
    <w:p w14:paraId="577ED9E1" w14:textId="122AA150" w:rsidR="00DB0602" w:rsidRPr="00DB0602" w:rsidRDefault="000C5105" w:rsidP="00DB0602">
      <w:pPr>
        <w:tabs>
          <w:tab w:val="left" w:pos="5670"/>
        </w:tabs>
        <w:spacing w:before="40" w:after="40"/>
        <w:jc w:val="right"/>
        <w:rPr>
          <w:szCs w:val="24"/>
          <w:lang w:val="en-GB"/>
        </w:rPr>
      </w:pPr>
      <w:r w:rsidRPr="00372346">
        <w:rPr>
          <w:position w:val="-14"/>
          <w:szCs w:val="24"/>
        </w:rPr>
        <w:object w:dxaOrig="2940" w:dyaOrig="400" w14:anchorId="3E5A080C">
          <v:shape id="_x0000_i1361" type="#_x0000_t75" style="width:126.7pt;height:21.3pt" o:ole="">
            <v:imagedata r:id="rId705" o:title=""/>
          </v:shape>
          <o:OLEObject Type="Embed" ProgID="Equation.DSMT4" ShapeID="_x0000_i1361" DrawAspect="Content" ObjectID="_1555937424" r:id="rId706"/>
        </w:object>
      </w:r>
      <w:r w:rsidR="00DB0602" w:rsidRPr="00DB0602">
        <w:rPr>
          <w:szCs w:val="24"/>
          <w:lang w:val="en-GB"/>
        </w:rPr>
        <w:tab/>
        <w:t>(A.8)</w:t>
      </w:r>
    </w:p>
    <w:p w14:paraId="3879835A" w14:textId="77777777" w:rsidR="00DB0602" w:rsidRPr="00DB0602" w:rsidRDefault="00DB0602" w:rsidP="00DB0602">
      <w:pPr>
        <w:tabs>
          <w:tab w:val="left" w:pos="5812"/>
        </w:tabs>
        <w:spacing w:before="40" w:after="40"/>
        <w:jc w:val="right"/>
        <w:rPr>
          <w:szCs w:val="24"/>
          <w:lang w:val="en-GB"/>
        </w:rPr>
      </w:pPr>
      <w:r w:rsidRPr="00372346">
        <w:rPr>
          <w:position w:val="-50"/>
          <w:szCs w:val="24"/>
        </w:rPr>
        <w:object w:dxaOrig="3379" w:dyaOrig="1120" w14:anchorId="1EF39505">
          <v:shape id="_x0000_i1362" type="#_x0000_t75" style="width:168.2pt;height:60.5pt" o:ole="">
            <v:imagedata r:id="rId707" o:title=""/>
          </v:shape>
          <o:OLEObject Type="Embed" ProgID="Equation.DSMT4" ShapeID="_x0000_i1362" DrawAspect="Content" ObjectID="_1555937425" r:id="rId708"/>
        </w:object>
      </w:r>
      <w:r w:rsidRPr="00DB0602">
        <w:rPr>
          <w:szCs w:val="24"/>
          <w:lang w:val="en-GB"/>
        </w:rPr>
        <w:tab/>
        <w:t>(A.9)</w:t>
      </w:r>
    </w:p>
    <w:p w14:paraId="28B0DBC7" w14:textId="77777777" w:rsidR="00DB0602" w:rsidRPr="00DB0602" w:rsidRDefault="00DB0602" w:rsidP="00DB0602">
      <w:pPr>
        <w:rPr>
          <w:lang w:val="en-GB"/>
        </w:rPr>
      </w:pPr>
      <w:r w:rsidRPr="00DB0602">
        <w:rPr>
          <w:lang w:val="en-GB"/>
        </w:rPr>
        <w:t>Eccentricity factor:</w:t>
      </w:r>
    </w:p>
    <w:p w14:paraId="23EC3118" w14:textId="77777777" w:rsidR="00DB0602" w:rsidRPr="00DB0602" w:rsidRDefault="00DB0602" w:rsidP="00DB0602">
      <w:pPr>
        <w:tabs>
          <w:tab w:val="left" w:pos="5670"/>
        </w:tabs>
        <w:spacing w:before="40" w:after="40"/>
        <w:jc w:val="right"/>
        <w:rPr>
          <w:szCs w:val="24"/>
          <w:lang w:val="en-GB"/>
        </w:rPr>
      </w:pPr>
      <w:r w:rsidRPr="00372346">
        <w:rPr>
          <w:position w:val="-30"/>
          <w:szCs w:val="24"/>
        </w:rPr>
        <w:object w:dxaOrig="3140" w:dyaOrig="720" w14:anchorId="01A8A06F">
          <v:shape id="_x0000_i1363" type="#_x0000_t75" style="width:155.5pt;height:36.3pt" o:ole="">
            <v:imagedata r:id="rId709" o:title=""/>
          </v:shape>
          <o:OLEObject Type="Embed" ProgID="Equation.DSMT4" ShapeID="_x0000_i1363" DrawAspect="Content" ObjectID="_1555937426" r:id="rId710"/>
        </w:object>
      </w:r>
      <w:r w:rsidRPr="00DB0602">
        <w:rPr>
          <w:szCs w:val="24"/>
          <w:lang w:val="en-GB"/>
        </w:rPr>
        <w:tab/>
        <w:t>(A.10)</w:t>
      </w:r>
    </w:p>
    <w:p w14:paraId="37242A5B" w14:textId="77777777" w:rsidR="00DB0602" w:rsidRPr="00DB0602" w:rsidRDefault="00DB0602" w:rsidP="00DB0602">
      <w:pPr>
        <w:keepNext/>
        <w:rPr>
          <w:lang w:val="en-GB"/>
        </w:rPr>
      </w:pPr>
      <w:r w:rsidRPr="00DB0602">
        <w:rPr>
          <w:lang w:val="en-GB"/>
        </w:rPr>
        <w:t xml:space="preserve">Colour quadrature </w:t>
      </w:r>
      <w:r w:rsidRPr="00372346">
        <w:rPr>
          <w:position w:val="-4"/>
        </w:rPr>
        <w:object w:dxaOrig="279" w:dyaOrig="260" w14:anchorId="3D1F7DF8">
          <v:shape id="_x0000_i1364" type="#_x0000_t75" style="width:11.5pt;height:11.5pt" o:ole="">
            <v:imagedata r:id="rId711" o:title=""/>
          </v:shape>
          <o:OLEObject Type="Embed" ProgID="Equation.DSMT4" ShapeID="_x0000_i1364" DrawAspect="Content" ObjectID="_1555937427" r:id="rId712"/>
        </w:object>
      </w:r>
      <w:r w:rsidRPr="00DB0602">
        <w:rPr>
          <w:lang w:val="en-GB"/>
        </w:rPr>
        <w:t xml:space="preserve"> may be obtained via linear interpolation method:</w:t>
      </w:r>
    </w:p>
    <w:p w14:paraId="0179A739" w14:textId="77777777" w:rsidR="00DB0602" w:rsidRPr="00DB0602" w:rsidRDefault="00DB0602" w:rsidP="00DB0602">
      <w:pPr>
        <w:tabs>
          <w:tab w:val="left" w:pos="5812"/>
        </w:tabs>
        <w:spacing w:before="40" w:after="40"/>
        <w:jc w:val="right"/>
        <w:rPr>
          <w:szCs w:val="24"/>
          <w:lang w:val="en-GB"/>
        </w:rPr>
      </w:pPr>
      <w:r w:rsidRPr="00372346">
        <w:rPr>
          <w:position w:val="-32"/>
          <w:szCs w:val="24"/>
        </w:rPr>
        <w:object w:dxaOrig="3560" w:dyaOrig="740" w14:anchorId="7C305D0C">
          <v:shape id="_x0000_i1365" type="#_x0000_t75" style="width:179.7pt;height:36.3pt" o:ole="">
            <v:imagedata r:id="rId713" o:title=""/>
          </v:shape>
          <o:OLEObject Type="Embed" ProgID="Equation.DSMT4" ShapeID="_x0000_i1365" DrawAspect="Content" ObjectID="_1555937428" r:id="rId714"/>
        </w:object>
      </w:r>
      <w:r w:rsidRPr="00DB0602">
        <w:rPr>
          <w:szCs w:val="24"/>
          <w:lang w:val="en-GB"/>
        </w:rPr>
        <w:tab/>
        <w:t>(A.11)</w:t>
      </w:r>
    </w:p>
    <w:p w14:paraId="3310F818" w14:textId="77777777" w:rsidR="00DB0602" w:rsidRPr="00DB0602" w:rsidRDefault="00DB0602" w:rsidP="00DB0602">
      <w:pPr>
        <w:rPr>
          <w:lang w:val="en-GB"/>
        </w:rPr>
      </w:pPr>
      <w:r w:rsidRPr="00DB0602">
        <w:rPr>
          <w:lang w:val="en-GB"/>
        </w:rPr>
        <w:t xml:space="preserve">using the values of unique hues shown in Table below. Here </w:t>
      </w:r>
      <w:r w:rsidRPr="00372346">
        <w:rPr>
          <w:position w:val="-6"/>
        </w:rPr>
        <w:object w:dxaOrig="1180" w:dyaOrig="279" w14:anchorId="666E8560">
          <v:shape id="_x0000_i1366" type="#_x0000_t75" style="width:59.9pt;height:11.5pt" o:ole="">
            <v:imagedata r:id="rId715" o:title=""/>
          </v:shape>
          <o:OLEObject Type="Embed" ProgID="Equation.DSMT4" ShapeID="_x0000_i1366" DrawAspect="Content" ObjectID="_1555937429" r:id="rId716"/>
        </w:object>
      </w:r>
      <w:r w:rsidRPr="00DB0602">
        <w:rPr>
          <w:lang w:val="en-GB"/>
        </w:rPr>
        <w:t xml:space="preserve"> if</w:t>
      </w:r>
      <w:r w:rsidRPr="00372346">
        <w:rPr>
          <w:position w:val="-12"/>
        </w:rPr>
        <w:object w:dxaOrig="600" w:dyaOrig="360" w14:anchorId="38FFA2FF">
          <v:shape id="_x0000_i1367" type="#_x0000_t75" style="width:36.3pt;height:24.2pt" o:ole="">
            <v:imagedata r:id="rId717" o:title=""/>
          </v:shape>
          <o:OLEObject Type="Embed" ProgID="Equation.DSMT4" ShapeID="_x0000_i1367" DrawAspect="Content" ObjectID="_1555937430" r:id="rId718"/>
        </w:object>
      </w:r>
      <w:r w:rsidRPr="00DB0602">
        <w:rPr>
          <w:lang w:val="en-GB"/>
        </w:rPr>
        <w:t xml:space="preserve">, and </w:t>
      </w:r>
      <w:r w:rsidRPr="00372346">
        <w:rPr>
          <w:position w:val="-6"/>
        </w:rPr>
        <w:object w:dxaOrig="620" w:dyaOrig="279" w14:anchorId="421CD26D">
          <v:shape id="_x0000_i1368" type="#_x0000_t75" style="width:29.95pt;height:11.5pt" o:ole="">
            <v:imagedata r:id="rId719" o:title=""/>
          </v:shape>
          <o:OLEObject Type="Embed" ProgID="Equation.DSMT4" ShapeID="_x0000_i1368" DrawAspect="Content" ObjectID="_1555937431" r:id="rId720"/>
        </w:object>
      </w:r>
      <w:r w:rsidRPr="00DB0602">
        <w:rPr>
          <w:lang w:val="en-GB"/>
        </w:rPr>
        <w:t xml:space="preserve"> else wise.</w:t>
      </w:r>
    </w:p>
    <w:p w14:paraId="2D0A8803" w14:textId="77777777" w:rsidR="00DB0602" w:rsidRPr="00DB0602" w:rsidRDefault="00DB0602" w:rsidP="00DB0602">
      <w:pPr>
        <w:rPr>
          <w:lang w:val="en-GB"/>
        </w:rPr>
      </w:pPr>
    </w:p>
    <w:p w14:paraId="0810B186" w14:textId="77777777" w:rsidR="00DB0602" w:rsidRPr="00DB0602" w:rsidRDefault="00DB0602" w:rsidP="00DB0602">
      <w:pPr>
        <w:pStyle w:val="Tabletitle"/>
        <w:rPr>
          <w:lang w:val="en-GB"/>
        </w:rPr>
      </w:pPr>
      <w:r w:rsidRPr="00DB0602">
        <w:rPr>
          <w:lang w:val="en-GB"/>
        </w:rPr>
        <w:t>Unique hue data for the calculation of hue quadrature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7"/>
        <w:gridCol w:w="898"/>
        <w:gridCol w:w="898"/>
        <w:gridCol w:w="898"/>
        <w:gridCol w:w="898"/>
        <w:gridCol w:w="898"/>
      </w:tblGrid>
      <w:tr w:rsidR="00DB0602" w:rsidRPr="00372346" w14:paraId="5FFE6FDF" w14:textId="77777777" w:rsidTr="007D55B0">
        <w:trPr>
          <w:jc w:val="center"/>
        </w:trPr>
        <w:tc>
          <w:tcPr>
            <w:tcW w:w="897" w:type="dxa"/>
            <w:vAlign w:val="center"/>
          </w:tcPr>
          <w:p w14:paraId="03771605" w14:textId="77777777" w:rsidR="00DB0602" w:rsidRPr="00DB0602" w:rsidRDefault="00DB0602" w:rsidP="000C5105">
            <w:pPr>
              <w:pStyle w:val="Tablehead"/>
              <w:rPr>
                <w:lang w:val="en-GB"/>
              </w:rPr>
            </w:pPr>
          </w:p>
        </w:tc>
        <w:tc>
          <w:tcPr>
            <w:tcW w:w="898" w:type="dxa"/>
            <w:vAlign w:val="center"/>
          </w:tcPr>
          <w:p w14:paraId="0A947FB8" w14:textId="77777777" w:rsidR="00DB0602" w:rsidRPr="00372346" w:rsidRDefault="00DB0602" w:rsidP="000C5105">
            <w:pPr>
              <w:pStyle w:val="Tablehead"/>
            </w:pPr>
            <w:r w:rsidRPr="00372346">
              <w:t>Red</w:t>
            </w:r>
          </w:p>
        </w:tc>
        <w:tc>
          <w:tcPr>
            <w:tcW w:w="898" w:type="dxa"/>
            <w:vAlign w:val="center"/>
          </w:tcPr>
          <w:p w14:paraId="7DF47305" w14:textId="77777777" w:rsidR="00DB0602" w:rsidRPr="00372346" w:rsidRDefault="00DB0602" w:rsidP="000C5105">
            <w:pPr>
              <w:pStyle w:val="Tablehead"/>
            </w:pPr>
            <w:r w:rsidRPr="00372346">
              <w:t>Yellow</w:t>
            </w:r>
          </w:p>
        </w:tc>
        <w:tc>
          <w:tcPr>
            <w:tcW w:w="898" w:type="dxa"/>
            <w:vAlign w:val="center"/>
          </w:tcPr>
          <w:p w14:paraId="25ED7FB7" w14:textId="77777777" w:rsidR="00DB0602" w:rsidRPr="00372346" w:rsidRDefault="00DB0602" w:rsidP="000C5105">
            <w:pPr>
              <w:pStyle w:val="Tablehead"/>
            </w:pPr>
            <w:r w:rsidRPr="00372346">
              <w:t>Green</w:t>
            </w:r>
          </w:p>
        </w:tc>
        <w:tc>
          <w:tcPr>
            <w:tcW w:w="898" w:type="dxa"/>
            <w:vAlign w:val="center"/>
          </w:tcPr>
          <w:p w14:paraId="23495923" w14:textId="77777777" w:rsidR="00DB0602" w:rsidRPr="00372346" w:rsidRDefault="00DB0602" w:rsidP="000C5105">
            <w:pPr>
              <w:pStyle w:val="Tablehead"/>
            </w:pPr>
            <w:r w:rsidRPr="00372346">
              <w:t>Blue</w:t>
            </w:r>
          </w:p>
        </w:tc>
        <w:tc>
          <w:tcPr>
            <w:tcW w:w="898" w:type="dxa"/>
            <w:vAlign w:val="center"/>
          </w:tcPr>
          <w:p w14:paraId="4FED5C65" w14:textId="77777777" w:rsidR="00DB0602" w:rsidRPr="00372346" w:rsidRDefault="00DB0602" w:rsidP="000C5105">
            <w:pPr>
              <w:pStyle w:val="Tablehead"/>
            </w:pPr>
            <w:r w:rsidRPr="00372346">
              <w:t>Red</w:t>
            </w:r>
          </w:p>
        </w:tc>
      </w:tr>
      <w:tr w:rsidR="00DB0602" w:rsidRPr="00372346" w14:paraId="0410EB08" w14:textId="77777777" w:rsidTr="007D55B0">
        <w:trPr>
          <w:jc w:val="center"/>
        </w:trPr>
        <w:tc>
          <w:tcPr>
            <w:tcW w:w="897" w:type="dxa"/>
            <w:vAlign w:val="center"/>
          </w:tcPr>
          <w:p w14:paraId="3F16AE68" w14:textId="77777777" w:rsidR="00DB0602" w:rsidRPr="00372346" w:rsidRDefault="00DB0602" w:rsidP="007D55B0">
            <w:pPr>
              <w:pStyle w:val="Tabletext"/>
              <w:jc w:val="center"/>
            </w:pPr>
            <w:r w:rsidRPr="00372346">
              <w:rPr>
                <w:noProof/>
                <w:position w:val="-6"/>
                <w:lang w:val="en-GB" w:eastAsia="en-GB"/>
              </w:rPr>
              <w:drawing>
                <wp:inline distT="0" distB="0" distL="0" distR="0" wp14:anchorId="6BF4745F" wp14:editId="1C215182">
                  <wp:extent cx="85725" cy="161925"/>
                  <wp:effectExtent l="0" t="0" r="9525" b="9525"/>
                  <wp:docPr id="33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p>
        </w:tc>
        <w:tc>
          <w:tcPr>
            <w:tcW w:w="898" w:type="dxa"/>
            <w:vAlign w:val="center"/>
          </w:tcPr>
          <w:p w14:paraId="642D90F0" w14:textId="77777777" w:rsidR="00DB0602" w:rsidRPr="00372346" w:rsidRDefault="00DB0602" w:rsidP="007D55B0">
            <w:pPr>
              <w:pStyle w:val="Tabletext"/>
              <w:jc w:val="center"/>
            </w:pPr>
            <w:r w:rsidRPr="00372346">
              <w:t>1</w:t>
            </w:r>
          </w:p>
        </w:tc>
        <w:tc>
          <w:tcPr>
            <w:tcW w:w="898" w:type="dxa"/>
            <w:vAlign w:val="center"/>
          </w:tcPr>
          <w:p w14:paraId="431E3A21" w14:textId="77777777" w:rsidR="00DB0602" w:rsidRPr="00372346" w:rsidRDefault="00DB0602" w:rsidP="007D55B0">
            <w:pPr>
              <w:pStyle w:val="Tabletext"/>
              <w:jc w:val="center"/>
            </w:pPr>
            <w:r w:rsidRPr="00372346">
              <w:t>2</w:t>
            </w:r>
          </w:p>
        </w:tc>
        <w:tc>
          <w:tcPr>
            <w:tcW w:w="898" w:type="dxa"/>
            <w:vAlign w:val="center"/>
          </w:tcPr>
          <w:p w14:paraId="79A8CFE3" w14:textId="77777777" w:rsidR="00DB0602" w:rsidRPr="00372346" w:rsidRDefault="00DB0602" w:rsidP="007D55B0">
            <w:pPr>
              <w:pStyle w:val="Tabletext"/>
              <w:jc w:val="center"/>
            </w:pPr>
            <w:r w:rsidRPr="00372346">
              <w:t>3</w:t>
            </w:r>
          </w:p>
        </w:tc>
        <w:tc>
          <w:tcPr>
            <w:tcW w:w="898" w:type="dxa"/>
            <w:vAlign w:val="center"/>
          </w:tcPr>
          <w:p w14:paraId="5C3C37BE" w14:textId="77777777" w:rsidR="00DB0602" w:rsidRPr="00372346" w:rsidRDefault="00DB0602" w:rsidP="007D55B0">
            <w:pPr>
              <w:pStyle w:val="Tabletext"/>
              <w:jc w:val="center"/>
            </w:pPr>
            <w:r w:rsidRPr="00372346">
              <w:t>4</w:t>
            </w:r>
          </w:p>
        </w:tc>
        <w:tc>
          <w:tcPr>
            <w:tcW w:w="898" w:type="dxa"/>
            <w:vAlign w:val="center"/>
          </w:tcPr>
          <w:p w14:paraId="0D334CAB" w14:textId="77777777" w:rsidR="00DB0602" w:rsidRPr="00372346" w:rsidRDefault="00DB0602" w:rsidP="007D55B0">
            <w:pPr>
              <w:pStyle w:val="Tabletext"/>
              <w:jc w:val="center"/>
            </w:pPr>
            <w:r w:rsidRPr="00372346">
              <w:t>5</w:t>
            </w:r>
          </w:p>
        </w:tc>
      </w:tr>
      <w:tr w:rsidR="00DB0602" w:rsidRPr="00372346" w14:paraId="6C5CD534" w14:textId="77777777" w:rsidTr="007D55B0">
        <w:trPr>
          <w:jc w:val="center"/>
        </w:trPr>
        <w:tc>
          <w:tcPr>
            <w:tcW w:w="897" w:type="dxa"/>
            <w:vAlign w:val="center"/>
          </w:tcPr>
          <w:p w14:paraId="18153A25" w14:textId="77777777" w:rsidR="00DB0602" w:rsidRPr="00372346" w:rsidRDefault="00DB0602" w:rsidP="007D55B0">
            <w:pPr>
              <w:pStyle w:val="Tabletext"/>
              <w:jc w:val="center"/>
            </w:pPr>
            <w:r w:rsidRPr="00372346">
              <w:rPr>
                <w:position w:val="-10"/>
              </w:rPr>
              <w:object w:dxaOrig="220" w:dyaOrig="320" w14:anchorId="0FCA8EE6">
                <v:shape id="_x0000_i1369" type="#_x0000_t75" style="width:11.5pt;height:18.45pt" o:ole="">
                  <v:imagedata r:id="rId722" o:title=""/>
                </v:shape>
                <o:OLEObject Type="Embed" ProgID="Equation.DSMT4" ShapeID="_x0000_i1369" DrawAspect="Content" ObjectID="_1555937432" r:id="rId723"/>
              </w:object>
            </w:r>
          </w:p>
        </w:tc>
        <w:tc>
          <w:tcPr>
            <w:tcW w:w="898" w:type="dxa"/>
            <w:vAlign w:val="center"/>
          </w:tcPr>
          <w:p w14:paraId="016465AD" w14:textId="77777777" w:rsidR="00DB0602" w:rsidRPr="00372346" w:rsidRDefault="00DB0602" w:rsidP="007D55B0">
            <w:pPr>
              <w:pStyle w:val="Tabletext"/>
              <w:jc w:val="center"/>
            </w:pPr>
            <w:r w:rsidRPr="00372346">
              <w:t>20.14</w:t>
            </w:r>
          </w:p>
        </w:tc>
        <w:tc>
          <w:tcPr>
            <w:tcW w:w="898" w:type="dxa"/>
            <w:vAlign w:val="center"/>
          </w:tcPr>
          <w:p w14:paraId="039D5539" w14:textId="77777777" w:rsidR="00DB0602" w:rsidRPr="00372346" w:rsidRDefault="00DB0602" w:rsidP="007D55B0">
            <w:pPr>
              <w:pStyle w:val="Tabletext"/>
              <w:jc w:val="center"/>
            </w:pPr>
            <w:r w:rsidRPr="00372346">
              <w:t>90.00</w:t>
            </w:r>
          </w:p>
        </w:tc>
        <w:tc>
          <w:tcPr>
            <w:tcW w:w="898" w:type="dxa"/>
            <w:vAlign w:val="center"/>
          </w:tcPr>
          <w:p w14:paraId="45DB281A" w14:textId="77777777" w:rsidR="00DB0602" w:rsidRPr="00372346" w:rsidRDefault="00DB0602" w:rsidP="007D55B0">
            <w:pPr>
              <w:pStyle w:val="Tabletext"/>
              <w:jc w:val="center"/>
            </w:pPr>
            <w:r w:rsidRPr="00372346">
              <w:t>164.25</w:t>
            </w:r>
          </w:p>
        </w:tc>
        <w:tc>
          <w:tcPr>
            <w:tcW w:w="898" w:type="dxa"/>
            <w:vAlign w:val="center"/>
          </w:tcPr>
          <w:p w14:paraId="039E3BDB" w14:textId="77777777" w:rsidR="00DB0602" w:rsidRPr="00372346" w:rsidRDefault="00DB0602" w:rsidP="007D55B0">
            <w:pPr>
              <w:pStyle w:val="Tabletext"/>
              <w:jc w:val="center"/>
            </w:pPr>
            <w:r w:rsidRPr="00372346">
              <w:t>237.53</w:t>
            </w:r>
          </w:p>
        </w:tc>
        <w:tc>
          <w:tcPr>
            <w:tcW w:w="898" w:type="dxa"/>
            <w:vAlign w:val="center"/>
          </w:tcPr>
          <w:p w14:paraId="686B02F1" w14:textId="77777777" w:rsidR="00DB0602" w:rsidRPr="00372346" w:rsidRDefault="00DB0602" w:rsidP="007D55B0">
            <w:pPr>
              <w:pStyle w:val="Tabletext"/>
              <w:jc w:val="center"/>
            </w:pPr>
            <w:r w:rsidRPr="00372346">
              <w:t>380.14</w:t>
            </w:r>
          </w:p>
        </w:tc>
      </w:tr>
      <w:tr w:rsidR="00DB0602" w:rsidRPr="00372346" w14:paraId="23D3F8BF" w14:textId="77777777" w:rsidTr="007D55B0">
        <w:trPr>
          <w:jc w:val="center"/>
        </w:trPr>
        <w:tc>
          <w:tcPr>
            <w:tcW w:w="897" w:type="dxa"/>
            <w:vAlign w:val="center"/>
          </w:tcPr>
          <w:p w14:paraId="406C1D2F" w14:textId="77777777" w:rsidR="00DB0602" w:rsidRPr="00372346" w:rsidRDefault="00DB0602" w:rsidP="007D55B0">
            <w:pPr>
              <w:pStyle w:val="Tabletext"/>
              <w:jc w:val="center"/>
            </w:pPr>
            <w:r w:rsidRPr="00372346">
              <w:rPr>
                <w:position w:val="-10"/>
              </w:rPr>
              <w:object w:dxaOrig="200" w:dyaOrig="320" w14:anchorId="68D8C4D9">
                <v:shape id="_x0000_i1370" type="#_x0000_t75" style="width:11.5pt;height:18.45pt" o:ole="">
                  <v:imagedata r:id="rId724" o:title=""/>
                </v:shape>
                <o:OLEObject Type="Embed" ProgID="Equation.DSMT4" ShapeID="_x0000_i1370" DrawAspect="Content" ObjectID="_1555937433" r:id="rId725"/>
              </w:object>
            </w:r>
          </w:p>
        </w:tc>
        <w:tc>
          <w:tcPr>
            <w:tcW w:w="898" w:type="dxa"/>
            <w:vAlign w:val="center"/>
          </w:tcPr>
          <w:p w14:paraId="0EA86021" w14:textId="77777777" w:rsidR="00DB0602" w:rsidRPr="00372346" w:rsidRDefault="00DB0602" w:rsidP="007D55B0">
            <w:pPr>
              <w:pStyle w:val="Tabletext"/>
              <w:jc w:val="center"/>
            </w:pPr>
            <w:r w:rsidRPr="00372346">
              <w:t>0.8</w:t>
            </w:r>
          </w:p>
        </w:tc>
        <w:tc>
          <w:tcPr>
            <w:tcW w:w="898" w:type="dxa"/>
            <w:vAlign w:val="center"/>
          </w:tcPr>
          <w:p w14:paraId="6C7C9379" w14:textId="77777777" w:rsidR="00DB0602" w:rsidRPr="00372346" w:rsidRDefault="00DB0602" w:rsidP="007D55B0">
            <w:pPr>
              <w:pStyle w:val="Tabletext"/>
              <w:jc w:val="center"/>
            </w:pPr>
            <w:r w:rsidRPr="00372346">
              <w:t>0.7</w:t>
            </w:r>
          </w:p>
        </w:tc>
        <w:tc>
          <w:tcPr>
            <w:tcW w:w="898" w:type="dxa"/>
            <w:vAlign w:val="center"/>
          </w:tcPr>
          <w:p w14:paraId="02327FB9" w14:textId="77777777" w:rsidR="00DB0602" w:rsidRPr="00372346" w:rsidRDefault="00DB0602" w:rsidP="007D55B0">
            <w:pPr>
              <w:pStyle w:val="Tabletext"/>
              <w:jc w:val="center"/>
            </w:pPr>
            <w:r w:rsidRPr="00372346">
              <w:t>1.0</w:t>
            </w:r>
          </w:p>
        </w:tc>
        <w:tc>
          <w:tcPr>
            <w:tcW w:w="898" w:type="dxa"/>
            <w:vAlign w:val="center"/>
          </w:tcPr>
          <w:p w14:paraId="665A8BEF" w14:textId="77777777" w:rsidR="00DB0602" w:rsidRPr="00372346" w:rsidRDefault="00DB0602" w:rsidP="007D55B0">
            <w:pPr>
              <w:pStyle w:val="Tabletext"/>
              <w:jc w:val="center"/>
            </w:pPr>
            <w:r w:rsidRPr="00372346">
              <w:t>1.2</w:t>
            </w:r>
          </w:p>
        </w:tc>
        <w:tc>
          <w:tcPr>
            <w:tcW w:w="898" w:type="dxa"/>
            <w:vAlign w:val="center"/>
          </w:tcPr>
          <w:p w14:paraId="3AB744B7" w14:textId="77777777" w:rsidR="00DB0602" w:rsidRPr="00372346" w:rsidRDefault="00DB0602" w:rsidP="007D55B0">
            <w:pPr>
              <w:pStyle w:val="Tabletext"/>
              <w:jc w:val="center"/>
            </w:pPr>
            <w:r w:rsidRPr="00372346">
              <w:t>0.8</w:t>
            </w:r>
          </w:p>
        </w:tc>
      </w:tr>
      <w:tr w:rsidR="00DB0602" w:rsidRPr="00372346" w14:paraId="5749D4BF" w14:textId="77777777" w:rsidTr="007D55B0">
        <w:trPr>
          <w:jc w:val="center"/>
        </w:trPr>
        <w:tc>
          <w:tcPr>
            <w:tcW w:w="897" w:type="dxa"/>
            <w:vAlign w:val="center"/>
          </w:tcPr>
          <w:p w14:paraId="15FA902E" w14:textId="77777777" w:rsidR="00DB0602" w:rsidRPr="00372346" w:rsidRDefault="00DB0602" w:rsidP="007D55B0">
            <w:pPr>
              <w:pStyle w:val="Tabletext"/>
              <w:jc w:val="center"/>
            </w:pPr>
            <w:r w:rsidRPr="00372346">
              <w:rPr>
                <w:position w:val="-10"/>
              </w:rPr>
              <w:object w:dxaOrig="300" w:dyaOrig="320" w14:anchorId="5F04BAFB">
                <v:shape id="_x0000_i1371" type="#_x0000_t75" style="width:11.5pt;height:18.45pt" o:ole="">
                  <v:imagedata r:id="rId726" o:title=""/>
                </v:shape>
                <o:OLEObject Type="Embed" ProgID="Equation.DSMT4" ShapeID="_x0000_i1371" DrawAspect="Content" ObjectID="_1555937434" r:id="rId727"/>
              </w:object>
            </w:r>
          </w:p>
        </w:tc>
        <w:tc>
          <w:tcPr>
            <w:tcW w:w="898" w:type="dxa"/>
            <w:vAlign w:val="center"/>
          </w:tcPr>
          <w:p w14:paraId="4879F18D" w14:textId="77777777" w:rsidR="00DB0602" w:rsidRPr="00372346" w:rsidRDefault="00DB0602" w:rsidP="007D55B0">
            <w:pPr>
              <w:pStyle w:val="Tabletext"/>
              <w:jc w:val="center"/>
            </w:pPr>
            <w:r w:rsidRPr="00372346">
              <w:t>0.0</w:t>
            </w:r>
          </w:p>
        </w:tc>
        <w:tc>
          <w:tcPr>
            <w:tcW w:w="898" w:type="dxa"/>
            <w:vAlign w:val="center"/>
          </w:tcPr>
          <w:p w14:paraId="09349AF3" w14:textId="77777777" w:rsidR="00DB0602" w:rsidRPr="00372346" w:rsidRDefault="00DB0602" w:rsidP="007D55B0">
            <w:pPr>
              <w:pStyle w:val="Tabletext"/>
              <w:jc w:val="center"/>
            </w:pPr>
            <w:r w:rsidRPr="00372346">
              <w:t>100.0</w:t>
            </w:r>
          </w:p>
        </w:tc>
        <w:tc>
          <w:tcPr>
            <w:tcW w:w="898" w:type="dxa"/>
            <w:vAlign w:val="center"/>
          </w:tcPr>
          <w:p w14:paraId="4228FEE5" w14:textId="77777777" w:rsidR="00DB0602" w:rsidRPr="00372346" w:rsidRDefault="00DB0602" w:rsidP="007D55B0">
            <w:pPr>
              <w:pStyle w:val="Tabletext"/>
              <w:jc w:val="center"/>
            </w:pPr>
            <w:r w:rsidRPr="00372346">
              <w:t>200.0</w:t>
            </w:r>
          </w:p>
        </w:tc>
        <w:tc>
          <w:tcPr>
            <w:tcW w:w="898" w:type="dxa"/>
            <w:vAlign w:val="center"/>
          </w:tcPr>
          <w:p w14:paraId="39C76DE2" w14:textId="77777777" w:rsidR="00DB0602" w:rsidRPr="00372346" w:rsidRDefault="00DB0602" w:rsidP="007D55B0">
            <w:pPr>
              <w:pStyle w:val="Tabletext"/>
              <w:jc w:val="center"/>
            </w:pPr>
            <w:r w:rsidRPr="00372346">
              <w:t>300.0</w:t>
            </w:r>
          </w:p>
        </w:tc>
        <w:tc>
          <w:tcPr>
            <w:tcW w:w="898" w:type="dxa"/>
            <w:vAlign w:val="center"/>
          </w:tcPr>
          <w:p w14:paraId="32CF5703" w14:textId="77777777" w:rsidR="00DB0602" w:rsidRPr="00372346" w:rsidRDefault="00DB0602" w:rsidP="007D55B0">
            <w:pPr>
              <w:pStyle w:val="Tabletext"/>
              <w:jc w:val="center"/>
            </w:pPr>
            <w:r w:rsidRPr="00372346">
              <w:t>400.0</w:t>
            </w:r>
          </w:p>
        </w:tc>
      </w:tr>
    </w:tbl>
    <w:p w14:paraId="4673883D" w14:textId="77777777" w:rsidR="00DB0602" w:rsidRPr="00372346" w:rsidRDefault="00DB0602" w:rsidP="00DB0602">
      <w:pPr>
        <w:pStyle w:val="Tablefin"/>
      </w:pPr>
    </w:p>
    <w:p w14:paraId="593E78BB" w14:textId="77777777" w:rsidR="00DB0602" w:rsidRPr="00372346" w:rsidRDefault="00DB0602" w:rsidP="00DB0602">
      <w:r w:rsidRPr="00372346">
        <w:t>The achromatic response is:</w:t>
      </w:r>
    </w:p>
    <w:p w14:paraId="4CAA7F57" w14:textId="00EF2EEF" w:rsidR="00DB0602" w:rsidRPr="00372346" w:rsidRDefault="000C5105" w:rsidP="00DB0602">
      <w:pPr>
        <w:tabs>
          <w:tab w:val="left" w:pos="5245"/>
          <w:tab w:val="left" w:pos="8789"/>
        </w:tabs>
        <w:spacing w:after="120"/>
        <w:jc w:val="right"/>
        <w:rPr>
          <w:szCs w:val="24"/>
        </w:rPr>
      </w:pPr>
      <w:r w:rsidRPr="00372346">
        <w:rPr>
          <w:position w:val="-14"/>
          <w:szCs w:val="24"/>
        </w:rPr>
        <w:object w:dxaOrig="2340" w:dyaOrig="400" w14:anchorId="53861C94">
          <v:shape id="_x0000_i1372" type="#_x0000_t75" style="width:103.7pt;height:21.9pt" o:ole="">
            <v:imagedata r:id="rId728" o:title=""/>
          </v:shape>
          <o:OLEObject Type="Embed" ProgID="Equation.DSMT4" ShapeID="_x0000_i1372" DrawAspect="Content" ObjectID="_1555937435" r:id="rId729"/>
        </w:object>
      </w:r>
      <w:r w:rsidR="00DB0602" w:rsidRPr="00372346">
        <w:rPr>
          <w:szCs w:val="24"/>
        </w:rPr>
        <w:tab/>
        <w:t>(A.12)</w:t>
      </w:r>
    </w:p>
    <w:p w14:paraId="43E40B8A" w14:textId="77777777" w:rsidR="00DB0602" w:rsidRPr="00372346" w:rsidRDefault="00DB0602" w:rsidP="00DB0602">
      <w:r w:rsidRPr="00372346">
        <w:t>The lightness is:</w:t>
      </w:r>
    </w:p>
    <w:p w14:paraId="1E9B8C4B" w14:textId="77777777" w:rsidR="00DB0602" w:rsidRPr="00372346" w:rsidRDefault="00DB0602" w:rsidP="00DB0602">
      <w:pPr>
        <w:pStyle w:val="Equation"/>
      </w:pPr>
      <w:r w:rsidRPr="00372346">
        <w:tab/>
      </w:r>
      <w:r w:rsidRPr="00372346">
        <w:tab/>
      </w:r>
      <w:r w:rsidRPr="00372346">
        <w:object w:dxaOrig="1820" w:dyaOrig="440" w14:anchorId="5B033B19">
          <v:shape id="_x0000_i1373" type="#_x0000_t75" style="width:96.2pt;height:24.2pt" o:ole="">
            <v:imagedata r:id="rId730" o:title=""/>
          </v:shape>
          <o:OLEObject Type="Embed" ProgID="Equation.DSMT4" ShapeID="_x0000_i1373" DrawAspect="Content" ObjectID="_1555937436" r:id="rId731"/>
        </w:object>
      </w:r>
      <w:r w:rsidRPr="00372346">
        <w:tab/>
        <w:t>(A.13)</w:t>
      </w:r>
    </w:p>
    <w:p w14:paraId="5061E6F2" w14:textId="77777777" w:rsidR="00DB0602" w:rsidRPr="00372346" w:rsidRDefault="00DB0602" w:rsidP="00DB0602">
      <w:r w:rsidRPr="00372346">
        <w:t>The brightness is:</w:t>
      </w:r>
    </w:p>
    <w:p w14:paraId="56E5B99D" w14:textId="77777777" w:rsidR="00DB0602" w:rsidRPr="00372346" w:rsidRDefault="00DB0602" w:rsidP="00DB0602">
      <w:pPr>
        <w:tabs>
          <w:tab w:val="left" w:pos="5812"/>
          <w:tab w:val="left" w:pos="8931"/>
        </w:tabs>
        <w:spacing w:after="120"/>
        <w:jc w:val="right"/>
        <w:rPr>
          <w:szCs w:val="24"/>
        </w:rPr>
      </w:pPr>
      <w:r w:rsidRPr="00372346">
        <w:rPr>
          <w:position w:val="-14"/>
          <w:szCs w:val="24"/>
        </w:rPr>
        <w:object w:dxaOrig="3340" w:dyaOrig="420" w14:anchorId="25FF060D">
          <v:shape id="_x0000_i1374" type="#_x0000_t75" style="width:168.2pt;height:17.85pt" o:ole="">
            <v:imagedata r:id="rId732" o:title=""/>
          </v:shape>
          <o:OLEObject Type="Embed" ProgID="Equation.DSMT4" ShapeID="_x0000_i1374" DrawAspect="Content" ObjectID="_1555937437" r:id="rId733"/>
        </w:object>
      </w:r>
      <w:r w:rsidRPr="00372346">
        <w:rPr>
          <w:szCs w:val="24"/>
        </w:rPr>
        <w:tab/>
        <w:t>(A.14)</w:t>
      </w:r>
    </w:p>
    <w:p w14:paraId="460EA4DC" w14:textId="77777777" w:rsidR="00DB0602" w:rsidRPr="00372346" w:rsidRDefault="00DB0602" w:rsidP="00DB0602">
      <w:r w:rsidRPr="00372346">
        <w:t>The chroma is:</w:t>
      </w:r>
    </w:p>
    <w:p w14:paraId="3AD76A2F" w14:textId="77777777" w:rsidR="00DB0602" w:rsidRPr="00372346" w:rsidRDefault="00DB0602" w:rsidP="00DB0602">
      <w:pPr>
        <w:tabs>
          <w:tab w:val="left" w:pos="5812"/>
          <w:tab w:val="left" w:pos="8931"/>
        </w:tabs>
        <w:spacing w:after="120"/>
        <w:jc w:val="right"/>
        <w:rPr>
          <w:szCs w:val="24"/>
        </w:rPr>
      </w:pPr>
      <w:r w:rsidRPr="00372346">
        <w:rPr>
          <w:position w:val="-16"/>
          <w:szCs w:val="24"/>
        </w:rPr>
        <w:object w:dxaOrig="3300" w:dyaOrig="480" w14:anchorId="4397DDA4">
          <v:shape id="_x0000_i1375" type="#_x0000_t75" style="width:168.75pt;height:24.2pt" o:ole="">
            <v:imagedata r:id="rId734" o:title=""/>
          </v:shape>
          <o:OLEObject Type="Embed" ProgID="Equation.DSMT4" ShapeID="_x0000_i1375" DrawAspect="Content" ObjectID="_1555937438" r:id="rId735"/>
        </w:object>
      </w:r>
      <w:r w:rsidRPr="00372346">
        <w:rPr>
          <w:szCs w:val="24"/>
        </w:rPr>
        <w:tab/>
        <w:t>(A.15)</w:t>
      </w:r>
    </w:p>
    <w:p w14:paraId="751153E1" w14:textId="77777777" w:rsidR="00DB0602" w:rsidRPr="00372346" w:rsidRDefault="00DB0602" w:rsidP="00DB0602">
      <w:r w:rsidRPr="00372346">
        <w:t>where:</w:t>
      </w:r>
    </w:p>
    <w:p w14:paraId="34CBD188" w14:textId="77777777" w:rsidR="00DB0602" w:rsidRPr="00372346" w:rsidRDefault="00DB0602" w:rsidP="00DB0602">
      <w:pPr>
        <w:tabs>
          <w:tab w:val="left" w:pos="8931"/>
        </w:tabs>
        <w:spacing w:before="20" w:after="20"/>
        <w:jc w:val="center"/>
        <w:rPr>
          <w:szCs w:val="24"/>
        </w:rPr>
      </w:pPr>
      <w:r w:rsidRPr="00372346">
        <w:rPr>
          <w:position w:val="-32"/>
          <w:szCs w:val="24"/>
        </w:rPr>
        <w:object w:dxaOrig="3620" w:dyaOrig="800" w14:anchorId="341EA9E8">
          <v:shape id="_x0000_i1376" type="#_x0000_t75" style="width:179.7pt;height:36.3pt" o:ole="">
            <v:imagedata r:id="rId736" o:title=""/>
          </v:shape>
          <o:OLEObject Type="Embed" ProgID="Equation.DSMT4" ShapeID="_x0000_i1376" DrawAspect="Content" ObjectID="_1555937439" r:id="rId737"/>
        </w:object>
      </w:r>
    </w:p>
    <w:p w14:paraId="0A320C60" w14:textId="22DF340C" w:rsidR="00DB0602" w:rsidRPr="00DB0602" w:rsidRDefault="00DB0602" w:rsidP="00DB0602">
      <w:pPr>
        <w:rPr>
          <w:lang w:val="en-GB"/>
        </w:rPr>
      </w:pPr>
      <w:r w:rsidRPr="00DB0602">
        <w:rPr>
          <w:lang w:val="en-GB"/>
        </w:rPr>
        <w:t>The colorfulness is:</w:t>
      </w:r>
    </w:p>
    <w:p w14:paraId="3D117AAB" w14:textId="77777777" w:rsidR="00DB0602" w:rsidRPr="00DB0602" w:rsidRDefault="00DB0602" w:rsidP="00DB0602">
      <w:pPr>
        <w:pStyle w:val="Equation"/>
        <w:rPr>
          <w:lang w:val="en-GB"/>
        </w:rPr>
      </w:pPr>
      <w:r w:rsidRPr="00DB0602">
        <w:rPr>
          <w:lang w:val="en-GB"/>
        </w:rPr>
        <w:tab/>
      </w:r>
      <w:r w:rsidRPr="00DB0602">
        <w:rPr>
          <w:lang w:val="en-GB"/>
        </w:rPr>
        <w:tab/>
      </w:r>
      <w:r w:rsidRPr="00372346">
        <w:object w:dxaOrig="1280" w:dyaOrig="380" w14:anchorId="1768EE25">
          <v:shape id="_x0000_i1377" type="#_x0000_t75" style="width:65.1pt;height:18.45pt" o:ole="">
            <v:imagedata r:id="rId738" o:title=""/>
          </v:shape>
          <o:OLEObject Type="Embed" ProgID="Equation.DSMT4" ShapeID="_x0000_i1377" DrawAspect="Content" ObjectID="_1555937440" r:id="rId739"/>
        </w:object>
      </w:r>
      <w:r w:rsidRPr="00DB0602">
        <w:rPr>
          <w:lang w:val="en-GB"/>
        </w:rPr>
        <w:tab/>
        <w:t>(A.16)</w:t>
      </w:r>
    </w:p>
    <w:p w14:paraId="629BCA03" w14:textId="77777777" w:rsidR="00DB0602" w:rsidRPr="00DB0602" w:rsidRDefault="00DB0602" w:rsidP="00DB0602">
      <w:pPr>
        <w:rPr>
          <w:lang w:val="en-GB"/>
        </w:rPr>
      </w:pPr>
      <w:r w:rsidRPr="00DB0602">
        <w:rPr>
          <w:lang w:val="en-GB"/>
        </w:rPr>
        <w:t>The saturation is:</w:t>
      </w:r>
    </w:p>
    <w:p w14:paraId="0DA1B168" w14:textId="77777777" w:rsidR="00DB0602" w:rsidRPr="00DB0602" w:rsidRDefault="00DB0602" w:rsidP="00DB0602">
      <w:pPr>
        <w:pStyle w:val="Equation"/>
        <w:rPr>
          <w:lang w:val="en-GB"/>
        </w:rPr>
      </w:pPr>
      <w:r w:rsidRPr="00DB0602">
        <w:rPr>
          <w:lang w:val="en-GB"/>
        </w:rPr>
        <w:tab/>
      </w:r>
      <w:r w:rsidRPr="00DB0602">
        <w:rPr>
          <w:lang w:val="en-GB"/>
        </w:rPr>
        <w:tab/>
      </w:r>
      <w:r w:rsidRPr="00372346">
        <w:object w:dxaOrig="1560" w:dyaOrig="400" w14:anchorId="2F84B225">
          <v:shape id="_x0000_i1378" type="#_x0000_t75" style="width:78.35pt;height:18.45pt" o:ole="">
            <v:imagedata r:id="rId740" o:title=""/>
          </v:shape>
          <o:OLEObject Type="Embed" ProgID="Equation.DSMT4" ShapeID="_x0000_i1378" DrawAspect="Content" ObjectID="_1555937441" r:id="rId741"/>
        </w:object>
      </w:r>
      <w:r w:rsidRPr="00DB0602">
        <w:rPr>
          <w:lang w:val="en-GB"/>
        </w:rPr>
        <w:t>.</w:t>
      </w:r>
      <w:r w:rsidRPr="00DB0602">
        <w:rPr>
          <w:lang w:val="en-GB"/>
        </w:rPr>
        <w:tab/>
        <w:t>(A.17)</w:t>
      </w:r>
    </w:p>
    <w:p w14:paraId="0F1F8DDE" w14:textId="67DC6661" w:rsidR="00DB0602" w:rsidRPr="00DB0602" w:rsidRDefault="00DB0602" w:rsidP="00DB0602">
      <w:pPr>
        <w:rPr>
          <w:lang w:val="en-GB"/>
        </w:rPr>
      </w:pPr>
      <w:r w:rsidRPr="00DB0602">
        <w:rPr>
          <w:lang w:val="en-GB"/>
        </w:rPr>
        <w:t>CIECAM02 includes three attributes in relation to the chromatic content: chroma (</w:t>
      </w:r>
      <w:r w:rsidRPr="00DB0602">
        <w:rPr>
          <w:i/>
          <w:lang w:val="en-GB"/>
        </w:rPr>
        <w:t>C</w:t>
      </w:r>
      <w:r w:rsidRPr="00DB0602">
        <w:rPr>
          <w:lang w:val="en-GB"/>
        </w:rPr>
        <w:t>), colorfulness (</w:t>
      </w:r>
      <w:r w:rsidRPr="00DB0602">
        <w:rPr>
          <w:i/>
          <w:lang w:val="en-GB"/>
        </w:rPr>
        <w:t>M</w:t>
      </w:r>
      <w:r w:rsidRPr="00DB0602">
        <w:rPr>
          <w:lang w:val="en-GB"/>
        </w:rPr>
        <w:t>) and saturation (</w:t>
      </w:r>
      <w:r w:rsidRPr="00DB0602">
        <w:rPr>
          <w:i/>
          <w:lang w:val="en-GB"/>
        </w:rPr>
        <w:t>s</w:t>
      </w:r>
      <w:r w:rsidRPr="00DB0602">
        <w:rPr>
          <w:lang w:val="en-GB"/>
        </w:rPr>
        <w:t>). These attributes together with lightness (</w:t>
      </w:r>
      <w:r w:rsidRPr="00DB0602">
        <w:rPr>
          <w:i/>
          <w:lang w:val="en-GB"/>
        </w:rPr>
        <w:t>J</w:t>
      </w:r>
      <w:r w:rsidRPr="00DB0602">
        <w:rPr>
          <w:lang w:val="en-GB"/>
        </w:rPr>
        <w:t>) and hue angle (</w:t>
      </w:r>
      <w:r w:rsidRPr="00DB0602">
        <w:rPr>
          <w:i/>
          <w:lang w:val="en-GB"/>
        </w:rPr>
        <w:t>h</w:t>
      </w:r>
      <w:r w:rsidRPr="00DB0602">
        <w:rPr>
          <w:lang w:val="en-GB"/>
        </w:rPr>
        <w:t xml:space="preserve">) can form three colour spaces </w:t>
      </w:r>
      <w:r w:rsidRPr="00372346">
        <w:rPr>
          <w:position w:val="-12"/>
        </w:rPr>
        <w:object w:dxaOrig="3580" w:dyaOrig="360" w14:anchorId="10B311D5">
          <v:shape id="_x0000_i1379" type="#_x0000_t75" style="width:167.05pt;height:18.45pt" o:ole="">
            <v:imagedata r:id="rId742" o:title=""/>
          </v:shape>
          <o:OLEObject Type="Embed" ProgID="Equation.DSMT4" ShapeID="_x0000_i1379" DrawAspect="Content" ObjectID="_1555937442" r:id="rId743"/>
        </w:object>
      </w:r>
      <w:r w:rsidRPr="00DB0602">
        <w:rPr>
          <w:lang w:val="en-GB"/>
        </w:rPr>
        <w:t>, where:</w:t>
      </w:r>
    </w:p>
    <w:tbl>
      <w:tblPr>
        <w:tblW w:w="0" w:type="auto"/>
        <w:tblInd w:w="534" w:type="dxa"/>
        <w:tblLook w:val="04A0" w:firstRow="1" w:lastRow="0" w:firstColumn="1" w:lastColumn="0" w:noHBand="0" w:noVBand="1"/>
      </w:tblPr>
      <w:tblGrid>
        <w:gridCol w:w="2882"/>
        <w:gridCol w:w="2882"/>
        <w:gridCol w:w="2882"/>
      </w:tblGrid>
      <w:tr w:rsidR="00DB0602" w:rsidRPr="00372346" w14:paraId="61744F40" w14:textId="77777777" w:rsidTr="007D55B0">
        <w:tc>
          <w:tcPr>
            <w:tcW w:w="2882" w:type="dxa"/>
            <w:vAlign w:val="center"/>
          </w:tcPr>
          <w:p w14:paraId="48924222" w14:textId="77777777" w:rsidR="00DB0602" w:rsidRPr="00372346" w:rsidRDefault="00DB0602" w:rsidP="007D55B0">
            <w:pPr>
              <w:tabs>
                <w:tab w:val="left" w:pos="1260"/>
              </w:tabs>
              <w:spacing w:before="20" w:after="20"/>
              <w:jc w:val="center"/>
            </w:pPr>
            <w:r w:rsidRPr="00372346">
              <w:rPr>
                <w:position w:val="-14"/>
              </w:rPr>
              <w:object w:dxaOrig="1500" w:dyaOrig="400" w14:anchorId="40BFCA6E">
                <v:shape id="_x0000_i1380" type="#_x0000_t75" style="width:65.65pt;height:24.2pt" o:ole="">
                  <v:imagedata r:id="rId744" o:title=""/>
                </v:shape>
                <o:OLEObject Type="Embed" ProgID="Equation.DSMT4" ShapeID="_x0000_i1380" DrawAspect="Content" ObjectID="_1555937443" r:id="rId745"/>
              </w:object>
            </w:r>
          </w:p>
        </w:tc>
        <w:tc>
          <w:tcPr>
            <w:tcW w:w="2882" w:type="dxa"/>
            <w:vAlign w:val="center"/>
          </w:tcPr>
          <w:p w14:paraId="2DFFECF1" w14:textId="77777777" w:rsidR="00DB0602" w:rsidRPr="00372346" w:rsidRDefault="00DB0602" w:rsidP="007D55B0">
            <w:pPr>
              <w:tabs>
                <w:tab w:val="left" w:pos="1260"/>
              </w:tabs>
              <w:spacing w:before="20" w:after="20"/>
              <w:jc w:val="center"/>
            </w:pPr>
            <w:r w:rsidRPr="00372346">
              <w:rPr>
                <w:position w:val="-14"/>
              </w:rPr>
              <w:object w:dxaOrig="1620" w:dyaOrig="400" w14:anchorId="18C5C4B1">
                <v:shape id="_x0000_i1381" type="#_x0000_t75" style="width:1in;height:24.2pt" o:ole="">
                  <v:imagedata r:id="rId746" o:title=""/>
                </v:shape>
                <o:OLEObject Type="Embed" ProgID="Equation.DSMT4" ShapeID="_x0000_i1381" DrawAspect="Content" ObjectID="_1555937444" r:id="rId747"/>
              </w:object>
            </w:r>
          </w:p>
        </w:tc>
        <w:tc>
          <w:tcPr>
            <w:tcW w:w="2882" w:type="dxa"/>
            <w:vAlign w:val="center"/>
          </w:tcPr>
          <w:p w14:paraId="4E31A42E" w14:textId="77777777" w:rsidR="00DB0602" w:rsidRPr="00372346" w:rsidRDefault="00DB0602" w:rsidP="007D55B0">
            <w:pPr>
              <w:tabs>
                <w:tab w:val="left" w:pos="1260"/>
              </w:tabs>
              <w:spacing w:before="20" w:after="20"/>
              <w:jc w:val="center"/>
            </w:pPr>
            <w:r w:rsidRPr="00372346">
              <w:rPr>
                <w:position w:val="-14"/>
              </w:rPr>
              <w:object w:dxaOrig="1400" w:dyaOrig="400" w14:anchorId="76176EE6">
                <v:shape id="_x0000_i1382" type="#_x0000_t75" style="width:65.1pt;height:24.2pt" o:ole="">
                  <v:imagedata r:id="rId748" o:title=""/>
                </v:shape>
                <o:OLEObject Type="Embed" ProgID="Equation.DSMT4" ShapeID="_x0000_i1382" DrawAspect="Content" ObjectID="_1555937445" r:id="rId749"/>
              </w:object>
            </w:r>
          </w:p>
        </w:tc>
      </w:tr>
      <w:tr w:rsidR="00DB0602" w:rsidRPr="00372346" w14:paraId="29FD6A94" w14:textId="77777777" w:rsidTr="007D55B0">
        <w:tc>
          <w:tcPr>
            <w:tcW w:w="2882" w:type="dxa"/>
            <w:vAlign w:val="center"/>
          </w:tcPr>
          <w:p w14:paraId="46114296" w14:textId="77777777" w:rsidR="00DB0602" w:rsidRPr="00372346" w:rsidRDefault="00DB0602" w:rsidP="007D55B0">
            <w:pPr>
              <w:tabs>
                <w:tab w:val="left" w:pos="1260"/>
              </w:tabs>
              <w:spacing w:before="20" w:after="20"/>
              <w:jc w:val="center"/>
            </w:pPr>
            <w:r w:rsidRPr="00372346">
              <w:rPr>
                <w:position w:val="-14"/>
              </w:rPr>
              <w:object w:dxaOrig="1440" w:dyaOrig="400" w14:anchorId="7C065B06">
                <v:shape id="_x0000_i1383" type="#_x0000_t75" style="width:1in;height:24.2pt" o:ole="">
                  <v:imagedata r:id="rId750" o:title=""/>
                </v:shape>
                <o:OLEObject Type="Embed" ProgID="Equation.DSMT4" ShapeID="_x0000_i1383" DrawAspect="Content" ObjectID="_1555937446" r:id="rId751"/>
              </w:object>
            </w:r>
          </w:p>
        </w:tc>
        <w:tc>
          <w:tcPr>
            <w:tcW w:w="2882" w:type="dxa"/>
            <w:vAlign w:val="center"/>
          </w:tcPr>
          <w:p w14:paraId="1F344365" w14:textId="77777777" w:rsidR="00DB0602" w:rsidRPr="00372346" w:rsidRDefault="00DB0602" w:rsidP="007D55B0">
            <w:pPr>
              <w:tabs>
                <w:tab w:val="left" w:pos="1260"/>
              </w:tabs>
              <w:spacing w:before="20" w:after="20"/>
              <w:jc w:val="center"/>
            </w:pPr>
            <w:r w:rsidRPr="00372346">
              <w:rPr>
                <w:position w:val="-14"/>
              </w:rPr>
              <w:object w:dxaOrig="1560" w:dyaOrig="400" w14:anchorId="1ADEDD8F">
                <v:shape id="_x0000_i1384" type="#_x0000_t75" style="width:1in;height:24.2pt" o:ole="">
                  <v:imagedata r:id="rId752" o:title=""/>
                </v:shape>
                <o:OLEObject Type="Embed" ProgID="Equation.DSMT4" ShapeID="_x0000_i1384" DrawAspect="Content" ObjectID="_1555937447" r:id="rId753"/>
              </w:object>
            </w:r>
          </w:p>
        </w:tc>
        <w:tc>
          <w:tcPr>
            <w:tcW w:w="2882" w:type="dxa"/>
            <w:vAlign w:val="center"/>
          </w:tcPr>
          <w:p w14:paraId="330A376F" w14:textId="77777777" w:rsidR="00DB0602" w:rsidRPr="00372346" w:rsidRDefault="00DB0602" w:rsidP="007D55B0">
            <w:pPr>
              <w:tabs>
                <w:tab w:val="left" w:pos="1260"/>
              </w:tabs>
              <w:spacing w:before="20" w:after="20"/>
              <w:jc w:val="center"/>
            </w:pPr>
            <w:r w:rsidRPr="00372346">
              <w:rPr>
                <w:position w:val="-14"/>
              </w:rPr>
              <w:object w:dxaOrig="1340" w:dyaOrig="400" w14:anchorId="72E66B79">
                <v:shape id="_x0000_i1385" type="#_x0000_t75" style="width:65.1pt;height:24.2pt" o:ole="">
                  <v:imagedata r:id="rId754" o:title=""/>
                </v:shape>
                <o:OLEObject Type="Embed" ProgID="Equation.DSMT4" ShapeID="_x0000_i1385" DrawAspect="Content" ObjectID="_1555937448" r:id="rId755"/>
              </w:object>
            </w:r>
          </w:p>
        </w:tc>
      </w:tr>
    </w:tbl>
    <w:p w14:paraId="79EE6DA7" w14:textId="77777777" w:rsidR="00DB0602" w:rsidRPr="00DB0602" w:rsidRDefault="00DB0602" w:rsidP="00DB0602">
      <w:pPr>
        <w:pStyle w:val="Heading2"/>
        <w:rPr>
          <w:lang w:val="en-GB"/>
        </w:rPr>
      </w:pPr>
      <w:bookmarkStart w:id="195" w:name="_Toc425337740"/>
      <w:bookmarkStart w:id="196" w:name="_Toc425338181"/>
      <w:bookmarkStart w:id="197" w:name="_Toc433319156"/>
      <w:bookmarkStart w:id="198" w:name="_Toc476314630"/>
      <w:r w:rsidRPr="00DB0602">
        <w:rPr>
          <w:lang w:val="en-GB"/>
        </w:rPr>
        <w:t>A.2</w:t>
      </w:r>
      <w:r w:rsidRPr="00DB0602">
        <w:rPr>
          <w:lang w:val="en-GB"/>
        </w:rPr>
        <w:tab/>
        <w:t>Modification of CIECAM02 by Luo et al.</w:t>
      </w:r>
      <w:bookmarkEnd w:id="195"/>
      <w:bookmarkEnd w:id="196"/>
      <w:bookmarkEnd w:id="197"/>
      <w:bookmarkEnd w:id="198"/>
      <w:r w:rsidRPr="00DB0602">
        <w:rPr>
          <w:lang w:val="en-GB"/>
        </w:rPr>
        <w:t xml:space="preserve"> </w:t>
      </w:r>
    </w:p>
    <w:p w14:paraId="4AF1A138" w14:textId="77777777" w:rsidR="00DB0602" w:rsidRPr="00DB0602" w:rsidRDefault="00DB0602" w:rsidP="00DB0602">
      <w:pPr>
        <w:rPr>
          <w:lang w:val="en-GB"/>
        </w:rPr>
      </w:pPr>
      <w:r w:rsidRPr="00DB0602">
        <w:rPr>
          <w:lang w:val="en-GB"/>
        </w:rPr>
        <w:t xml:space="preserve">All the colorimetric assessments based on CIECAM02 are usually expressed in </w:t>
      </w:r>
      <w:r w:rsidRPr="00372346">
        <w:rPr>
          <w:position w:val="-10"/>
        </w:rPr>
        <w:object w:dxaOrig="740" w:dyaOrig="320" w14:anchorId="0CB5E776">
          <v:shape id="_x0000_i1386" type="#_x0000_t75" style="width:29.95pt;height:11.5pt" o:ole="">
            <v:imagedata r:id="rId756" o:title=""/>
          </v:shape>
          <o:OLEObject Type="Embed" ProgID="Equation.DSMT4" ShapeID="_x0000_i1386" DrawAspect="Content" ObjectID="_1555937449" r:id="rId757"/>
        </w:object>
      </w:r>
      <w:r w:rsidRPr="00DB0602">
        <w:rPr>
          <w:lang w:val="en-GB"/>
        </w:rPr>
        <w:t xml:space="preserve"> or </w:t>
      </w:r>
      <w:r w:rsidRPr="00372346">
        <w:rPr>
          <w:position w:val="-10"/>
        </w:rPr>
        <w:object w:dxaOrig="840" w:dyaOrig="320" w14:anchorId="397D5FED">
          <v:shape id="_x0000_i1387" type="#_x0000_t75" style="width:35.7pt;height:11.5pt" o:ole="">
            <v:imagedata r:id="rId758" o:title=""/>
          </v:shape>
          <o:OLEObject Type="Embed" ProgID="Equation.DSMT4" ShapeID="_x0000_i1387" DrawAspect="Content" ObjectID="_1555937450" r:id="rId759"/>
        </w:object>
      </w:r>
      <w:r w:rsidRPr="00DB0602">
        <w:rPr>
          <w:lang w:val="en-GB"/>
        </w:rPr>
        <w:t xml:space="preserve"> spaces. As it was shown [A.2], usage of </w:t>
      </w:r>
      <w:r w:rsidRPr="00372346">
        <w:rPr>
          <w:position w:val="-10"/>
        </w:rPr>
        <w:object w:dxaOrig="800" w:dyaOrig="320" w14:anchorId="19D5DA92">
          <v:shape id="_x0000_i1388" type="#_x0000_t75" style="width:42.05pt;height:11.5pt" o:ole="">
            <v:imagedata r:id="rId760" o:title=""/>
          </v:shape>
          <o:OLEObject Type="Embed" ProgID="Equation.DSMT4" ShapeID="_x0000_i1388" DrawAspect="Content" ObjectID="_1555937451" r:id="rId761"/>
        </w:object>
      </w:r>
      <w:r w:rsidRPr="00DB0602">
        <w:rPr>
          <w:lang w:val="en-GB"/>
        </w:rPr>
        <w:t xml:space="preserve"> ‒ space gives more accurate predictions of colour appearance. The following modifications of this space for large (CAM02-LCD), small (CAM02-SCD) and both small and large (CAM02-UCS) colour differences were proposed:</w:t>
      </w:r>
    </w:p>
    <w:p w14:paraId="32C2BD6F" w14:textId="77777777" w:rsidR="00DB0602" w:rsidRPr="00DB0602" w:rsidRDefault="00DB0602" w:rsidP="00DB0602">
      <w:pPr>
        <w:tabs>
          <w:tab w:val="left" w:pos="6521"/>
        </w:tabs>
        <w:spacing w:before="60" w:after="60"/>
        <w:jc w:val="right"/>
        <w:rPr>
          <w:szCs w:val="24"/>
          <w:lang w:val="en-GB"/>
        </w:rPr>
      </w:pPr>
      <w:r w:rsidRPr="00372346">
        <w:rPr>
          <w:position w:val="-30"/>
          <w:szCs w:val="24"/>
        </w:rPr>
        <w:object w:dxaOrig="4420" w:dyaOrig="720" w14:anchorId="3C2ED3DA">
          <v:shape id="_x0000_i1389" type="#_x0000_t75" style="width:222.9pt;height:36.3pt" o:ole="">
            <v:imagedata r:id="rId762" o:title=""/>
          </v:shape>
          <o:OLEObject Type="Embed" ProgID="Equation.DSMT4" ShapeID="_x0000_i1389" DrawAspect="Content" ObjectID="_1555937452" r:id="rId763"/>
        </w:object>
      </w:r>
      <w:r w:rsidRPr="00DB0602">
        <w:rPr>
          <w:szCs w:val="24"/>
          <w:lang w:val="en-GB"/>
        </w:rPr>
        <w:tab/>
        <w:t>(A.18)</w:t>
      </w:r>
    </w:p>
    <w:p w14:paraId="73EA07DD" w14:textId="77777777" w:rsidR="00DB0602" w:rsidRPr="00DB0602" w:rsidRDefault="00DB0602" w:rsidP="00DB0602">
      <w:pPr>
        <w:tabs>
          <w:tab w:val="left" w:pos="5954"/>
        </w:tabs>
        <w:spacing w:before="60" w:after="60" w:line="288" w:lineRule="auto"/>
        <w:jc w:val="right"/>
        <w:rPr>
          <w:szCs w:val="24"/>
          <w:lang w:val="en-GB"/>
        </w:rPr>
      </w:pPr>
      <w:r w:rsidRPr="00372346">
        <w:rPr>
          <w:position w:val="-12"/>
          <w:szCs w:val="24"/>
        </w:rPr>
        <w:object w:dxaOrig="3260" w:dyaOrig="360" w14:anchorId="6B82309A">
          <v:shape id="_x0000_i1390" type="#_x0000_t75" style="width:167.6pt;height:18.45pt" o:ole="">
            <v:imagedata r:id="rId764" o:title=""/>
          </v:shape>
          <o:OLEObject Type="Embed" ProgID="Equation.DSMT4" ShapeID="_x0000_i1390" DrawAspect="Content" ObjectID="_1555937453" r:id="rId765"/>
        </w:object>
      </w:r>
      <w:r w:rsidRPr="00DB0602">
        <w:rPr>
          <w:szCs w:val="24"/>
          <w:lang w:val="en-GB"/>
        </w:rPr>
        <w:tab/>
        <w:t>(A.19)</w:t>
      </w:r>
    </w:p>
    <w:p w14:paraId="743CA07E" w14:textId="77777777" w:rsidR="00DB0602" w:rsidRPr="00DB0602" w:rsidRDefault="00DB0602" w:rsidP="00DB0602">
      <w:pPr>
        <w:spacing w:after="120"/>
        <w:rPr>
          <w:lang w:val="en-GB"/>
        </w:rPr>
      </w:pPr>
      <w:r w:rsidRPr="00DB0602">
        <w:rPr>
          <w:lang w:val="en-GB"/>
        </w:rPr>
        <w:t>The coefficients for each version of UCS based upon CIECAM02 are the following: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3"/>
        <w:gridCol w:w="1914"/>
        <w:gridCol w:w="1914"/>
        <w:gridCol w:w="1914"/>
      </w:tblGrid>
      <w:tr w:rsidR="00DB0602" w:rsidRPr="00372346" w14:paraId="0FF0749B" w14:textId="77777777" w:rsidTr="007D55B0">
        <w:trPr>
          <w:jc w:val="center"/>
        </w:trPr>
        <w:tc>
          <w:tcPr>
            <w:tcW w:w="1913" w:type="dxa"/>
            <w:vAlign w:val="center"/>
          </w:tcPr>
          <w:p w14:paraId="54E601AD" w14:textId="77777777" w:rsidR="00DB0602" w:rsidRPr="00372346" w:rsidRDefault="00DB0602" w:rsidP="007D55B0">
            <w:pPr>
              <w:pStyle w:val="Tablehead"/>
            </w:pPr>
            <w:r w:rsidRPr="00372346">
              <w:t>Version of space</w:t>
            </w:r>
          </w:p>
        </w:tc>
        <w:tc>
          <w:tcPr>
            <w:tcW w:w="1914" w:type="dxa"/>
            <w:vAlign w:val="center"/>
          </w:tcPr>
          <w:p w14:paraId="16DB2616" w14:textId="77777777" w:rsidR="00DB0602" w:rsidRPr="00372346" w:rsidRDefault="00DB0602" w:rsidP="007D55B0">
            <w:pPr>
              <w:pStyle w:val="Tablehead"/>
            </w:pPr>
            <w:r w:rsidRPr="00372346">
              <w:t>CAM02-LCD</w:t>
            </w:r>
          </w:p>
        </w:tc>
        <w:tc>
          <w:tcPr>
            <w:tcW w:w="1914" w:type="dxa"/>
            <w:vAlign w:val="center"/>
          </w:tcPr>
          <w:p w14:paraId="7050E478" w14:textId="77777777" w:rsidR="00DB0602" w:rsidRPr="00372346" w:rsidRDefault="00DB0602" w:rsidP="007D55B0">
            <w:pPr>
              <w:pStyle w:val="Tablehead"/>
            </w:pPr>
            <w:r w:rsidRPr="00372346">
              <w:t>CAM02-SCD</w:t>
            </w:r>
          </w:p>
        </w:tc>
        <w:tc>
          <w:tcPr>
            <w:tcW w:w="1914" w:type="dxa"/>
            <w:vAlign w:val="center"/>
          </w:tcPr>
          <w:p w14:paraId="6A59BE8F" w14:textId="77777777" w:rsidR="00DB0602" w:rsidRPr="00372346" w:rsidRDefault="00DB0602" w:rsidP="007D55B0">
            <w:pPr>
              <w:pStyle w:val="Tablehead"/>
            </w:pPr>
            <w:r w:rsidRPr="00372346">
              <w:t>CAM02-UCS</w:t>
            </w:r>
          </w:p>
        </w:tc>
      </w:tr>
      <w:tr w:rsidR="00DB0602" w:rsidRPr="00372346" w14:paraId="402BB28D" w14:textId="77777777" w:rsidTr="007D55B0">
        <w:trPr>
          <w:jc w:val="center"/>
        </w:trPr>
        <w:tc>
          <w:tcPr>
            <w:tcW w:w="1913" w:type="dxa"/>
            <w:vAlign w:val="center"/>
          </w:tcPr>
          <w:p w14:paraId="16B60D11" w14:textId="77777777" w:rsidR="00DB0602" w:rsidRPr="00372346" w:rsidRDefault="00DB0602" w:rsidP="007D55B0">
            <w:pPr>
              <w:pStyle w:val="Tabletext"/>
              <w:jc w:val="center"/>
            </w:pPr>
            <w:r w:rsidRPr="00372346">
              <w:object w:dxaOrig="340" w:dyaOrig="360" w14:anchorId="7C8F7F0D">
                <v:shape id="_x0000_i1391" type="#_x0000_t75" style="width:11.5pt;height:18.45pt" o:ole="">
                  <v:imagedata r:id="rId766" o:title=""/>
                </v:shape>
                <o:OLEObject Type="Embed" ProgID="Equation.DSMT4" ShapeID="_x0000_i1391" DrawAspect="Content" ObjectID="_1555937454" r:id="rId767"/>
              </w:object>
            </w:r>
          </w:p>
        </w:tc>
        <w:tc>
          <w:tcPr>
            <w:tcW w:w="1914" w:type="dxa"/>
            <w:vAlign w:val="center"/>
          </w:tcPr>
          <w:p w14:paraId="612005D6" w14:textId="77777777" w:rsidR="00DB0602" w:rsidRPr="00372346" w:rsidRDefault="00DB0602" w:rsidP="007D55B0">
            <w:pPr>
              <w:pStyle w:val="Tabletext"/>
              <w:jc w:val="center"/>
            </w:pPr>
            <w:r w:rsidRPr="00372346">
              <w:t>0.77</w:t>
            </w:r>
          </w:p>
        </w:tc>
        <w:tc>
          <w:tcPr>
            <w:tcW w:w="1914" w:type="dxa"/>
            <w:vAlign w:val="center"/>
          </w:tcPr>
          <w:p w14:paraId="248CD995" w14:textId="77777777" w:rsidR="00DB0602" w:rsidRPr="00372346" w:rsidRDefault="00DB0602" w:rsidP="007D55B0">
            <w:pPr>
              <w:pStyle w:val="Tabletext"/>
              <w:jc w:val="center"/>
            </w:pPr>
            <w:r w:rsidRPr="00372346">
              <w:t>1.24</w:t>
            </w:r>
          </w:p>
        </w:tc>
        <w:tc>
          <w:tcPr>
            <w:tcW w:w="1914" w:type="dxa"/>
            <w:vAlign w:val="center"/>
          </w:tcPr>
          <w:p w14:paraId="4A83DFC0" w14:textId="77777777" w:rsidR="00DB0602" w:rsidRPr="00372346" w:rsidRDefault="00DB0602" w:rsidP="007D55B0">
            <w:pPr>
              <w:pStyle w:val="Tabletext"/>
              <w:jc w:val="center"/>
            </w:pPr>
            <w:r w:rsidRPr="00372346">
              <w:t>1.00</w:t>
            </w:r>
          </w:p>
        </w:tc>
      </w:tr>
      <w:tr w:rsidR="00DB0602" w:rsidRPr="00372346" w14:paraId="67E2E9BE" w14:textId="77777777" w:rsidTr="007D55B0">
        <w:trPr>
          <w:jc w:val="center"/>
        </w:trPr>
        <w:tc>
          <w:tcPr>
            <w:tcW w:w="1913" w:type="dxa"/>
            <w:vAlign w:val="center"/>
          </w:tcPr>
          <w:p w14:paraId="676D90FB" w14:textId="77777777" w:rsidR="00DB0602" w:rsidRPr="00372346" w:rsidRDefault="00DB0602" w:rsidP="007D55B0">
            <w:pPr>
              <w:pStyle w:val="Tabletext"/>
              <w:jc w:val="center"/>
            </w:pPr>
            <w:r w:rsidRPr="00372346">
              <w:object w:dxaOrig="220" w:dyaOrig="360" w14:anchorId="280A0059">
                <v:shape id="_x0000_i1392" type="#_x0000_t75" style="width:11.5pt;height:24.2pt" o:ole="">
                  <v:imagedata r:id="rId768" o:title=""/>
                </v:shape>
                <o:OLEObject Type="Embed" ProgID="Equation.DSMT4" ShapeID="_x0000_i1392" DrawAspect="Content" ObjectID="_1555937455" r:id="rId769"/>
              </w:object>
            </w:r>
          </w:p>
        </w:tc>
        <w:tc>
          <w:tcPr>
            <w:tcW w:w="1914" w:type="dxa"/>
            <w:vAlign w:val="center"/>
          </w:tcPr>
          <w:p w14:paraId="715FCB24" w14:textId="77777777" w:rsidR="00DB0602" w:rsidRPr="00372346" w:rsidRDefault="00DB0602" w:rsidP="007D55B0">
            <w:pPr>
              <w:pStyle w:val="Tabletext"/>
              <w:jc w:val="center"/>
            </w:pPr>
            <w:r w:rsidRPr="00372346">
              <w:t>0.007</w:t>
            </w:r>
          </w:p>
        </w:tc>
        <w:tc>
          <w:tcPr>
            <w:tcW w:w="1914" w:type="dxa"/>
            <w:vAlign w:val="center"/>
          </w:tcPr>
          <w:p w14:paraId="03011BBE" w14:textId="77777777" w:rsidR="00DB0602" w:rsidRPr="00372346" w:rsidRDefault="00DB0602" w:rsidP="007D55B0">
            <w:pPr>
              <w:pStyle w:val="Tabletext"/>
              <w:jc w:val="center"/>
            </w:pPr>
            <w:r w:rsidRPr="00372346">
              <w:t>0.007</w:t>
            </w:r>
          </w:p>
        </w:tc>
        <w:tc>
          <w:tcPr>
            <w:tcW w:w="1914" w:type="dxa"/>
            <w:vAlign w:val="center"/>
          </w:tcPr>
          <w:p w14:paraId="5C91FEA5" w14:textId="77777777" w:rsidR="00DB0602" w:rsidRPr="00372346" w:rsidRDefault="00DB0602" w:rsidP="007D55B0">
            <w:pPr>
              <w:pStyle w:val="Tabletext"/>
              <w:jc w:val="center"/>
            </w:pPr>
            <w:r w:rsidRPr="00372346">
              <w:t>0.007</w:t>
            </w:r>
          </w:p>
        </w:tc>
      </w:tr>
      <w:tr w:rsidR="00DB0602" w:rsidRPr="00372346" w14:paraId="20366497" w14:textId="77777777" w:rsidTr="007D55B0">
        <w:trPr>
          <w:jc w:val="center"/>
        </w:trPr>
        <w:tc>
          <w:tcPr>
            <w:tcW w:w="1913" w:type="dxa"/>
            <w:vAlign w:val="center"/>
          </w:tcPr>
          <w:p w14:paraId="072DFACA" w14:textId="77777777" w:rsidR="00DB0602" w:rsidRPr="00372346" w:rsidRDefault="00DB0602" w:rsidP="007D55B0">
            <w:pPr>
              <w:pStyle w:val="Tabletext"/>
              <w:jc w:val="center"/>
            </w:pPr>
            <w:r w:rsidRPr="00372346">
              <w:object w:dxaOrig="240" w:dyaOrig="360" w14:anchorId="22BC1C18">
                <v:shape id="_x0000_i1393" type="#_x0000_t75" style="width:11.5pt;height:24.2pt" o:ole="">
                  <v:imagedata r:id="rId770" o:title=""/>
                </v:shape>
                <o:OLEObject Type="Embed" ProgID="Equation.DSMT4" ShapeID="_x0000_i1393" DrawAspect="Content" ObjectID="_1555937456" r:id="rId771"/>
              </w:object>
            </w:r>
          </w:p>
        </w:tc>
        <w:tc>
          <w:tcPr>
            <w:tcW w:w="1914" w:type="dxa"/>
            <w:vAlign w:val="center"/>
          </w:tcPr>
          <w:p w14:paraId="09FAC5EB" w14:textId="77777777" w:rsidR="00DB0602" w:rsidRPr="00372346" w:rsidRDefault="00DB0602" w:rsidP="007D55B0">
            <w:pPr>
              <w:pStyle w:val="Tabletext"/>
              <w:jc w:val="center"/>
            </w:pPr>
            <w:r w:rsidRPr="00372346">
              <w:t>0.0053</w:t>
            </w:r>
          </w:p>
        </w:tc>
        <w:tc>
          <w:tcPr>
            <w:tcW w:w="1914" w:type="dxa"/>
            <w:vAlign w:val="center"/>
          </w:tcPr>
          <w:p w14:paraId="74877420" w14:textId="77777777" w:rsidR="00DB0602" w:rsidRPr="00372346" w:rsidRDefault="00DB0602" w:rsidP="007D55B0">
            <w:pPr>
              <w:pStyle w:val="Tabletext"/>
              <w:jc w:val="center"/>
            </w:pPr>
            <w:r w:rsidRPr="00372346">
              <w:t>0.0363</w:t>
            </w:r>
          </w:p>
        </w:tc>
        <w:tc>
          <w:tcPr>
            <w:tcW w:w="1914" w:type="dxa"/>
            <w:vAlign w:val="center"/>
          </w:tcPr>
          <w:p w14:paraId="0B7EF2D4" w14:textId="77777777" w:rsidR="00DB0602" w:rsidRPr="00372346" w:rsidRDefault="00DB0602" w:rsidP="007D55B0">
            <w:pPr>
              <w:pStyle w:val="Tabletext"/>
              <w:jc w:val="center"/>
            </w:pPr>
            <w:r w:rsidRPr="00372346">
              <w:t>0.0228</w:t>
            </w:r>
          </w:p>
        </w:tc>
      </w:tr>
    </w:tbl>
    <w:p w14:paraId="61BDC9D3" w14:textId="77777777" w:rsidR="00DB0602" w:rsidRPr="00372346" w:rsidRDefault="00DB0602" w:rsidP="00DB0602">
      <w:pPr>
        <w:pStyle w:val="Tablefin"/>
      </w:pPr>
    </w:p>
    <w:p w14:paraId="48F47CBE" w14:textId="77777777" w:rsidR="00DB0602" w:rsidRPr="00DB0602" w:rsidRDefault="00DB0602" w:rsidP="00DB0602">
      <w:pPr>
        <w:rPr>
          <w:lang w:val="en-GB"/>
        </w:rPr>
      </w:pPr>
      <w:r w:rsidRPr="00DB0602">
        <w:rPr>
          <w:lang w:val="en-GB"/>
        </w:rPr>
        <w:t>As follows from published results of studies [A.2], the estimations obtained with the use of these modifications show the best correlation with all available data on colour appearance and can be considered as basis for the further studies directed to the progress of television and related video applications, and to the progress of colour appearance models for their use as part of the systems of image quality evaluation, in particular, evaluation of colorimetric quality.</w:t>
      </w:r>
    </w:p>
    <w:p w14:paraId="66625DBD" w14:textId="77777777" w:rsidR="00DB0602" w:rsidRPr="00DB0602" w:rsidRDefault="00DB0602" w:rsidP="00DB0602">
      <w:pPr>
        <w:rPr>
          <w:lang w:val="en-GB"/>
        </w:rPr>
      </w:pPr>
      <w:r w:rsidRPr="00DB0602">
        <w:rPr>
          <w:lang w:val="en-GB"/>
        </w:rPr>
        <w:t xml:space="preserve">The results of testing published to date have shown that predictions obtained by using </w:t>
      </w:r>
      <w:r w:rsidRPr="00DB0602">
        <w:rPr>
          <w:lang w:val="en-GB"/>
        </w:rPr>
        <w:br/>
        <w:t>CIECAM02-based colour spaces best match all available colour appearance data and can be considered to become a possible base for further research work on development of TV and related video systems, and on the development of colour appearance models for implementation as the part of image quality assessment systems, particularly colorimetric quality assessment.</w:t>
      </w:r>
    </w:p>
    <w:p w14:paraId="66B2F7E5" w14:textId="7F844768" w:rsidR="00DB0602" w:rsidRPr="00372346" w:rsidRDefault="00DB0602" w:rsidP="00DB0602">
      <w:pPr>
        <w:pStyle w:val="Headingb"/>
        <w:rPr>
          <w:lang w:val="en-GB"/>
        </w:rPr>
      </w:pPr>
      <w:bookmarkStart w:id="199" w:name="_Toc425337741"/>
      <w:bookmarkStart w:id="200" w:name="_Toc425338182"/>
      <w:r w:rsidRPr="00372346">
        <w:rPr>
          <w:lang w:val="en-GB"/>
        </w:rPr>
        <w:t>CAM02-UCS (</w:t>
      </w:r>
      <w:r w:rsidR="000C5105" w:rsidRPr="00372346">
        <w:rPr>
          <w:position w:val="-12"/>
          <w:lang w:val="en-GB"/>
        </w:rPr>
        <w:object w:dxaOrig="700" w:dyaOrig="360" w14:anchorId="258E7C51">
          <v:shape id="_x0000_i1394" type="#_x0000_t75" style="width:32.85pt;height:21.9pt" o:ole="">
            <v:imagedata r:id="rId772" o:title=""/>
          </v:shape>
          <o:OLEObject Type="Embed" ProgID="Equation.DSMT4" ShapeID="_x0000_i1394" DrawAspect="Content" ObjectID="_1555937457" r:id="rId773"/>
        </w:object>
      </w:r>
      <w:r w:rsidRPr="00372346">
        <w:rPr>
          <w:lang w:val="en-GB"/>
        </w:rPr>
        <w:t>) chromaticity diagram</w:t>
      </w:r>
      <w:bookmarkEnd w:id="199"/>
      <w:bookmarkEnd w:id="200"/>
    </w:p>
    <w:p w14:paraId="7ADCFD08" w14:textId="71FAD691" w:rsidR="00DB0602" w:rsidRPr="00DB0602" w:rsidRDefault="00DB0602" w:rsidP="00DB0602">
      <w:pPr>
        <w:rPr>
          <w:lang w:val="en-GB"/>
        </w:rPr>
      </w:pPr>
      <w:r w:rsidRPr="00DB0602">
        <w:rPr>
          <w:lang w:val="en-GB"/>
        </w:rPr>
        <w:t>CAM02-UCS (</w:t>
      </w:r>
      <w:r w:rsidR="000C5105" w:rsidRPr="00372346">
        <w:rPr>
          <w:i/>
          <w:position w:val="-12"/>
        </w:rPr>
        <w:object w:dxaOrig="700" w:dyaOrig="360" w14:anchorId="664400B9">
          <v:shape id="_x0000_i1395" type="#_x0000_t75" style="width:31.1pt;height:20.15pt" o:ole="">
            <v:imagedata r:id="rId774" o:title=""/>
          </v:shape>
          <o:OLEObject Type="Embed" ProgID="Equation.DSMT4" ShapeID="_x0000_i1395" DrawAspect="Content" ObjectID="_1555937458" r:id="rId775"/>
        </w:object>
      </w:r>
      <w:r w:rsidRPr="00DB0602">
        <w:rPr>
          <w:lang w:val="en-GB"/>
        </w:rPr>
        <w:t xml:space="preserve">) chromaticity diagram [A.3] is presented in Figs A.1 and A.2. The figures demonstrate the dependence of colour appearance on adaptation level </w:t>
      </w:r>
      <w:r w:rsidRPr="00DB0602">
        <w:rPr>
          <w:i/>
          <w:lang w:val="en-GB"/>
        </w:rPr>
        <w:t>L</w:t>
      </w:r>
      <w:r w:rsidRPr="00DB0602">
        <w:rPr>
          <w:i/>
          <w:vertAlign w:val="subscript"/>
          <w:lang w:val="en-GB"/>
        </w:rPr>
        <w:t>A</w:t>
      </w:r>
      <w:r w:rsidRPr="00DB0602">
        <w:rPr>
          <w:lang w:val="en-GB"/>
        </w:rPr>
        <w:t xml:space="preserve"> and relative luminance level </w:t>
      </w:r>
      <w:r w:rsidRPr="00DB0602">
        <w:rPr>
          <w:i/>
          <w:lang w:val="en-GB"/>
        </w:rPr>
        <w:t xml:space="preserve">Y </w:t>
      </w:r>
      <w:r w:rsidRPr="00DB0602">
        <w:rPr>
          <w:lang w:val="en-GB"/>
        </w:rPr>
        <w:t>in Luo et al. colour space.</w:t>
      </w:r>
    </w:p>
    <w:p w14:paraId="0AE40AE1" w14:textId="77777777" w:rsidR="00DB0602" w:rsidRPr="00DB0602" w:rsidRDefault="00DB0602" w:rsidP="00DB0602">
      <w:pPr>
        <w:pStyle w:val="FigureNo"/>
        <w:rPr>
          <w:lang w:val="en-GB"/>
        </w:rPr>
      </w:pPr>
      <w:r w:rsidRPr="00DB0602">
        <w:rPr>
          <w:lang w:val="en-GB"/>
        </w:rPr>
        <w:t>Figure A.1</w:t>
      </w:r>
    </w:p>
    <w:p w14:paraId="69820DA9" w14:textId="77777777" w:rsidR="00DB0602" w:rsidRPr="00DB0602" w:rsidRDefault="00DB0602" w:rsidP="00DB0602">
      <w:pPr>
        <w:pStyle w:val="Figuretitle"/>
        <w:rPr>
          <w:rFonts w:ascii="Times New Roman" w:hAnsi="Times New Roman"/>
          <w:lang w:val="en-GB"/>
        </w:rPr>
      </w:pPr>
      <w:r w:rsidRPr="00DB0602">
        <w:rPr>
          <w:rFonts w:ascii="Times New Roman" w:hAnsi="Times New Roman"/>
          <w:lang w:val="en-GB"/>
        </w:rPr>
        <w:t>Chromaticity diagram CAM02-UCS (</w:t>
      </w:r>
      <w:r w:rsidRPr="00DB0602">
        <w:rPr>
          <w:rFonts w:ascii="Times New Roman" w:hAnsi="Times New Roman"/>
          <w:i/>
          <w:lang w:val="en-GB"/>
        </w:rPr>
        <w:t>a'</w:t>
      </w:r>
      <w:r w:rsidRPr="00DB0602">
        <w:rPr>
          <w:rFonts w:ascii="Times New Roman" w:hAnsi="Times New Roman"/>
          <w:i/>
          <w:position w:val="-2"/>
          <w:vertAlign w:val="subscript"/>
          <w:lang w:val="en-GB"/>
        </w:rPr>
        <w:t>M</w:t>
      </w:r>
      <w:r w:rsidRPr="00DB0602">
        <w:rPr>
          <w:rFonts w:ascii="Times New Roman" w:hAnsi="Times New Roman"/>
          <w:lang w:val="en-GB"/>
        </w:rPr>
        <w:t xml:space="preserve">, </w:t>
      </w:r>
      <w:r w:rsidRPr="00DB0602">
        <w:rPr>
          <w:rFonts w:ascii="Times New Roman" w:hAnsi="Times New Roman"/>
          <w:i/>
          <w:lang w:val="en-GB"/>
        </w:rPr>
        <w:t>b'</w:t>
      </w:r>
      <w:r w:rsidRPr="00DB0602">
        <w:rPr>
          <w:rFonts w:ascii="Times New Roman" w:hAnsi="Times New Roman"/>
          <w:i/>
          <w:position w:val="-2"/>
          <w:vertAlign w:val="subscript"/>
          <w:lang w:val="en-GB"/>
        </w:rPr>
        <w:t>M</w:t>
      </w:r>
      <w:r w:rsidRPr="00DB0602">
        <w:rPr>
          <w:rFonts w:ascii="Times New Roman" w:hAnsi="Times New Roman"/>
          <w:lang w:val="en-GB"/>
        </w:rPr>
        <w:t xml:space="preserve">), </w:t>
      </w:r>
      <w:r w:rsidRPr="00DB0602">
        <w:rPr>
          <w:rFonts w:ascii="Times New Roman" w:hAnsi="Times New Roman"/>
          <w:i/>
          <w:lang w:val="en-GB"/>
        </w:rPr>
        <w:t>Y</w:t>
      </w:r>
      <w:r w:rsidRPr="00DB0602">
        <w:rPr>
          <w:rFonts w:ascii="Times New Roman" w:hAnsi="Times New Roman"/>
          <w:i/>
          <w:position w:val="-2"/>
          <w:vertAlign w:val="subscript"/>
          <w:lang w:val="en-GB"/>
        </w:rPr>
        <w:t>W</w:t>
      </w:r>
      <w:r w:rsidRPr="00DB0602">
        <w:rPr>
          <w:rFonts w:ascii="Times New Roman" w:hAnsi="Times New Roman"/>
          <w:lang w:val="en-GB"/>
        </w:rPr>
        <w:t xml:space="preserve">=100, </w:t>
      </w:r>
      <w:r w:rsidRPr="00DB0602">
        <w:rPr>
          <w:rFonts w:ascii="Times New Roman" w:hAnsi="Times New Roman"/>
          <w:i/>
          <w:lang w:val="en-GB"/>
        </w:rPr>
        <w:t>Y</w:t>
      </w:r>
      <w:r w:rsidRPr="00DB0602">
        <w:rPr>
          <w:rFonts w:ascii="Times New Roman" w:hAnsi="Times New Roman"/>
          <w:lang w:val="en-GB"/>
        </w:rPr>
        <w:t>=10</w:t>
      </w:r>
    </w:p>
    <w:p w14:paraId="3D5307E0" w14:textId="6797FE2D" w:rsidR="00DB0602" w:rsidRPr="00372346" w:rsidRDefault="00DB0602" w:rsidP="00DB0602">
      <w:pPr>
        <w:pStyle w:val="Figure"/>
        <w:rPr>
          <w:lang w:eastAsia="en-GB"/>
        </w:rPr>
      </w:pPr>
      <w:r w:rsidRPr="00372346">
        <w:object w:dxaOrig="13634" w:dyaOrig="12944" w14:anchorId="59DC961E">
          <v:shape id="_x0000_i1396" type="#_x0000_t75" style="width:342.15pt;height:330.05pt" o:ole="">
            <v:imagedata r:id="rId776" o:title=""/>
          </v:shape>
          <o:OLEObject Type="Embed" ProgID="Visio.Drawing.11" ShapeID="_x0000_i1396" DrawAspect="Content" ObjectID="_1555937459" r:id="rId777"/>
        </w:object>
      </w:r>
    </w:p>
    <w:p w14:paraId="35620367" w14:textId="3EC2B047" w:rsidR="00DB0602" w:rsidRPr="00DB0602" w:rsidRDefault="00DB0602" w:rsidP="004F3455">
      <w:pPr>
        <w:rPr>
          <w:lang w:val="en-GB"/>
        </w:rPr>
      </w:pPr>
      <w:r w:rsidRPr="00DB0602">
        <w:rPr>
          <w:lang w:val="en-GB"/>
        </w:rPr>
        <w:t xml:space="preserve">The figures demonstrate change of colour appearance depending on the surround illumination (dark, dim, average) and adapting lightness of </w:t>
      </w:r>
      <w:r w:rsidRPr="00372346">
        <w:rPr>
          <w:position w:val="-12"/>
        </w:rPr>
        <w:object w:dxaOrig="300" w:dyaOrig="360" w14:anchorId="347A534C">
          <v:shape id="_x0000_i1397" type="#_x0000_t75" style="width:11.5pt;height:18.45pt" o:ole="">
            <v:imagedata r:id="rId778" o:title=""/>
          </v:shape>
          <o:OLEObject Type="Embed" ProgID="Equation.DSMT4" ShapeID="_x0000_i1397" DrawAspect="Content" ObjectID="_1555937460" r:id="rId779"/>
        </w:object>
      </w:r>
      <w:r w:rsidRPr="00DB0602">
        <w:rPr>
          <w:lang w:val="en-GB"/>
        </w:rPr>
        <w:t xml:space="preserve"> for given stimulus luminance relative values Y. As follows from figures, the change of surround may substantially influence on colour appearance. This is clear from the dependence of the projection of the chromaticity diagram on the plane of coordinates </w:t>
      </w:r>
      <w:r w:rsidRPr="00372346">
        <w:rPr>
          <w:i/>
          <w:position w:val="-12"/>
        </w:rPr>
        <w:object w:dxaOrig="700" w:dyaOrig="360" w14:anchorId="53DA6D5D">
          <v:shape id="_x0000_i1398" type="#_x0000_t75" style="width:36.3pt;height:18.45pt" o:ole="">
            <v:imagedata r:id="rId780" o:title=""/>
          </v:shape>
          <o:OLEObject Type="Embed" ProgID="Equation.DSMT4" ShapeID="_x0000_i1398" DrawAspect="Content" ObjectID="_1555937461" r:id="rId781"/>
        </w:object>
      </w:r>
      <w:r w:rsidRPr="00DB0602">
        <w:rPr>
          <w:lang w:val="en-GB"/>
        </w:rPr>
        <w:t xml:space="preserve"> and this influence shows up in to the largest degree at large stimulus luminance levels, and the change of both colorfulness </w:t>
      </w:r>
      <w:r w:rsidRPr="00372346">
        <w:rPr>
          <w:position w:val="-12"/>
        </w:rPr>
        <w:object w:dxaOrig="520" w:dyaOrig="360" w14:anchorId="7DA2720E">
          <v:shape id="_x0000_i1399" type="#_x0000_t75" style="width:29.95pt;height:18.45pt" o:ole="">
            <v:imagedata r:id="rId782" o:title=""/>
          </v:shape>
          <o:OLEObject Type="Embed" ProgID="Equation.DSMT4" ShapeID="_x0000_i1399" DrawAspect="Content" ObjectID="_1555937462" r:id="rId783"/>
        </w:object>
      </w:r>
      <w:r w:rsidRPr="00DB0602">
        <w:rPr>
          <w:lang w:val="en-GB"/>
        </w:rPr>
        <w:t xml:space="preserve">and perceived hue </w:t>
      </w:r>
      <w:r w:rsidRPr="00372346">
        <w:rPr>
          <w:position w:val="-12"/>
        </w:rPr>
        <w:object w:dxaOrig="400" w:dyaOrig="360" w14:anchorId="5BFE8B28">
          <v:shape id="_x0000_i1400" type="#_x0000_t75" style="width:24.2pt;height:18.45pt" o:ole="">
            <v:imagedata r:id="rId784" o:title=""/>
          </v:shape>
          <o:OLEObject Type="Embed" ProgID="Equation.DSMT4" ShapeID="_x0000_i1400" DrawAspect="Content" ObjectID="_1555937463" r:id="rId785"/>
        </w:object>
      </w:r>
      <w:r w:rsidRPr="00DB0602">
        <w:rPr>
          <w:lang w:val="en-GB"/>
        </w:rPr>
        <w:t xml:space="preserve"> can take place. </w:t>
      </w:r>
    </w:p>
    <w:p w14:paraId="0C2956E5" w14:textId="77777777" w:rsidR="00DB0602" w:rsidRPr="00DB0602" w:rsidRDefault="00DB0602" w:rsidP="00DB0602">
      <w:pPr>
        <w:rPr>
          <w:lang w:val="en-GB"/>
        </w:rPr>
      </w:pPr>
      <w:r w:rsidRPr="00DB0602">
        <w:rPr>
          <w:lang w:val="en-GB"/>
        </w:rPr>
        <w:t xml:space="preserve">These changes of colour appearance can be critical for video applications in that viewing conditions substantially differ on transmitting and receiving ends, which results in impairments of colour rendition. </w:t>
      </w:r>
    </w:p>
    <w:p w14:paraId="28F745D1" w14:textId="77777777" w:rsidR="00DB0602" w:rsidRPr="00DB0602" w:rsidRDefault="00DB0602" w:rsidP="00DB0602">
      <w:pPr>
        <w:rPr>
          <w:lang w:val="en-GB"/>
        </w:rPr>
      </w:pPr>
      <w:r w:rsidRPr="00DB0602">
        <w:rPr>
          <w:lang w:val="en-GB"/>
        </w:rPr>
        <w:t>It is possible to give more complete quantitative evaluation of possible colour appearance</w:t>
      </w:r>
      <w:r w:rsidRPr="00DB0602">
        <w:rPr>
          <w:b/>
          <w:lang w:val="en-GB"/>
        </w:rPr>
        <w:t xml:space="preserve"> </w:t>
      </w:r>
      <w:r w:rsidRPr="00DB0602">
        <w:rPr>
          <w:lang w:val="en-GB"/>
        </w:rPr>
        <w:t xml:space="preserve">changes with change of adapting luminance and surround, by an evaluation of the change of chromaticity coordinates in CAM02-UCS space as distance </w:t>
      </w:r>
      <w:r w:rsidRPr="00372346">
        <w:rPr>
          <w:position w:val="-4"/>
        </w:rPr>
        <w:object w:dxaOrig="380" w:dyaOrig="260" w14:anchorId="4F2D51FA">
          <v:shape id="_x0000_i1401" type="#_x0000_t75" style="width:24.2pt;height:11.5pt" o:ole="">
            <v:imagedata r:id="rId786" o:title=""/>
          </v:shape>
          <o:OLEObject Type="Embed" ProgID="Equation.DSMT4" ShapeID="_x0000_i1401" DrawAspect="Content" ObjectID="_1555937464" r:id="rId787"/>
        </w:object>
      </w:r>
      <w:r w:rsidRPr="00DB0602">
        <w:rPr>
          <w:lang w:val="en-GB"/>
        </w:rPr>
        <w:t xml:space="preserve"> between points on the plane of coordinates </w:t>
      </w:r>
      <w:r w:rsidRPr="00372346">
        <w:rPr>
          <w:position w:val="-10"/>
        </w:rPr>
        <w:object w:dxaOrig="660" w:dyaOrig="320" w14:anchorId="18AEB27F">
          <v:shape id="_x0000_i1402" type="#_x0000_t75" style="width:36.3pt;height:18.45pt" o:ole="">
            <v:imagedata r:id="rId788" o:title=""/>
          </v:shape>
          <o:OLEObject Type="Embed" ProgID="Equation.DSMT4" ShapeID="_x0000_i1402" DrawAspect="Content" ObjectID="_1555937465" r:id="rId789"/>
        </w:object>
      </w:r>
      <w:r w:rsidRPr="00DB0602">
        <w:rPr>
          <w:lang w:val="en-GB"/>
        </w:rPr>
        <w:t xml:space="preserve"> for different combinations of adapting luminance </w:t>
      </w:r>
      <w:r w:rsidRPr="00372346">
        <w:rPr>
          <w:position w:val="-12"/>
        </w:rPr>
        <w:object w:dxaOrig="300" w:dyaOrig="360" w14:anchorId="01028157">
          <v:shape id="_x0000_i1403" type="#_x0000_t75" style="width:11.5pt;height:18.45pt" o:ole="">
            <v:imagedata r:id="rId790" o:title=""/>
          </v:shape>
          <o:OLEObject Type="Embed" ProgID="Equation.DSMT4" ShapeID="_x0000_i1403" DrawAspect="Content" ObjectID="_1555937466" r:id="rId791"/>
        </w:object>
      </w:r>
      <w:r w:rsidRPr="00DB0602">
        <w:rPr>
          <w:lang w:val="en-GB"/>
        </w:rPr>
        <w:t xml:space="preserve"> and of surround for the compared stimuli.</w:t>
      </w:r>
    </w:p>
    <w:p w14:paraId="313E265D" w14:textId="77777777" w:rsidR="00DB0602" w:rsidRPr="00DB0602" w:rsidRDefault="00DB0602" w:rsidP="00DB0602">
      <w:pPr>
        <w:pStyle w:val="FigureNo"/>
        <w:rPr>
          <w:lang w:val="en-GB" w:eastAsia="en-GB"/>
        </w:rPr>
      </w:pPr>
      <w:r w:rsidRPr="00DB0602">
        <w:rPr>
          <w:lang w:val="en-GB" w:eastAsia="en-GB"/>
        </w:rPr>
        <w:t>Figure A.2</w:t>
      </w:r>
    </w:p>
    <w:p w14:paraId="3852838B" w14:textId="77777777" w:rsidR="00DB0602" w:rsidRPr="00DB0602" w:rsidRDefault="00DB0602" w:rsidP="00DB0602">
      <w:pPr>
        <w:pStyle w:val="Figuretitle"/>
        <w:rPr>
          <w:rFonts w:ascii="Times New Roman" w:hAnsi="Times New Roman"/>
          <w:lang w:val="en-GB"/>
        </w:rPr>
      </w:pPr>
      <w:r w:rsidRPr="00DB0602">
        <w:rPr>
          <w:rFonts w:ascii="Times New Roman" w:hAnsi="Times New Roman"/>
          <w:lang w:val="en-GB" w:eastAsia="en-GB"/>
        </w:rPr>
        <w:t>Chromaticity diagram CAM02-UCS (</w:t>
      </w:r>
      <w:r w:rsidRPr="00DB0602">
        <w:rPr>
          <w:rFonts w:ascii="Times New Roman" w:hAnsi="Times New Roman"/>
          <w:i/>
          <w:lang w:val="en-GB" w:eastAsia="en-GB"/>
        </w:rPr>
        <w:t>a'</w:t>
      </w:r>
      <w:r w:rsidRPr="00DB0602">
        <w:rPr>
          <w:rFonts w:ascii="Times New Roman" w:hAnsi="Times New Roman"/>
          <w:i/>
          <w:position w:val="-2"/>
          <w:vertAlign w:val="subscript"/>
          <w:lang w:val="en-GB" w:eastAsia="en-GB"/>
        </w:rPr>
        <w:t>M</w:t>
      </w:r>
      <w:r w:rsidRPr="00DB0602">
        <w:rPr>
          <w:rFonts w:ascii="Times New Roman" w:hAnsi="Times New Roman"/>
          <w:lang w:val="en-GB" w:eastAsia="en-GB"/>
        </w:rPr>
        <w:t xml:space="preserve">, </w:t>
      </w:r>
      <w:r w:rsidRPr="00DB0602">
        <w:rPr>
          <w:rFonts w:ascii="Times New Roman" w:hAnsi="Times New Roman"/>
          <w:i/>
          <w:lang w:val="en-GB" w:eastAsia="en-GB"/>
        </w:rPr>
        <w:t>b'</w:t>
      </w:r>
      <w:r w:rsidRPr="00DB0602">
        <w:rPr>
          <w:rFonts w:ascii="Times New Roman" w:hAnsi="Times New Roman"/>
          <w:i/>
          <w:position w:val="-2"/>
          <w:vertAlign w:val="subscript"/>
          <w:lang w:val="en-GB" w:eastAsia="en-GB"/>
        </w:rPr>
        <w:t>M</w:t>
      </w:r>
      <w:r w:rsidRPr="00DB0602">
        <w:rPr>
          <w:rFonts w:ascii="Times New Roman" w:hAnsi="Times New Roman"/>
          <w:lang w:val="en-GB" w:eastAsia="en-GB"/>
        </w:rPr>
        <w:t>)</w:t>
      </w:r>
      <w:r w:rsidRPr="00DB0602">
        <w:rPr>
          <w:rFonts w:ascii="Times New Roman" w:hAnsi="Times New Roman"/>
          <w:lang w:val="en-GB" w:eastAsia="en-GB"/>
        </w:rPr>
        <w:br/>
      </w:r>
      <w:r w:rsidRPr="00DB0602">
        <w:rPr>
          <w:rFonts w:ascii="Times New Roman" w:hAnsi="Times New Roman"/>
          <w:i/>
          <w:lang w:val="en-GB" w:eastAsia="en-GB"/>
        </w:rPr>
        <w:t>L</w:t>
      </w:r>
      <w:r w:rsidRPr="00DB0602">
        <w:rPr>
          <w:rFonts w:ascii="Times New Roman" w:hAnsi="Times New Roman"/>
          <w:i/>
          <w:vertAlign w:val="subscript"/>
          <w:lang w:val="en-GB" w:eastAsia="en-GB"/>
        </w:rPr>
        <w:t>A</w:t>
      </w:r>
      <w:r w:rsidRPr="00DB0602">
        <w:rPr>
          <w:rFonts w:ascii="Times New Roman" w:hAnsi="Times New Roman"/>
          <w:lang w:val="en-GB" w:eastAsia="en-GB"/>
        </w:rPr>
        <w:t>=20 cd/m</w:t>
      </w:r>
      <w:r w:rsidRPr="00DB0602">
        <w:rPr>
          <w:rFonts w:ascii="Times New Roman" w:hAnsi="Times New Roman"/>
          <w:vertAlign w:val="superscript"/>
          <w:lang w:val="en-GB" w:eastAsia="en-GB"/>
        </w:rPr>
        <w:t>2</w:t>
      </w:r>
      <w:r w:rsidRPr="00DB0602">
        <w:rPr>
          <w:rFonts w:ascii="Times New Roman" w:hAnsi="Times New Roman"/>
          <w:lang w:val="en-GB" w:eastAsia="en-GB"/>
        </w:rPr>
        <w:t xml:space="preserve">, </w:t>
      </w:r>
      <w:r w:rsidRPr="00DB0602">
        <w:rPr>
          <w:rFonts w:ascii="Times New Roman" w:hAnsi="Times New Roman"/>
          <w:i/>
          <w:lang w:val="en-GB" w:eastAsia="en-GB"/>
        </w:rPr>
        <w:t>Y</w:t>
      </w:r>
      <w:r w:rsidRPr="00DB0602">
        <w:rPr>
          <w:rFonts w:ascii="Times New Roman" w:hAnsi="Times New Roman"/>
          <w:i/>
          <w:position w:val="-2"/>
          <w:vertAlign w:val="subscript"/>
          <w:lang w:val="en-GB" w:eastAsia="en-GB"/>
        </w:rPr>
        <w:t>W</w:t>
      </w:r>
      <w:r w:rsidRPr="00DB0602">
        <w:rPr>
          <w:rFonts w:ascii="Times New Roman" w:hAnsi="Times New Roman"/>
          <w:lang w:val="en-GB" w:eastAsia="en-GB"/>
        </w:rPr>
        <w:t xml:space="preserve">=100, </w:t>
      </w:r>
      <w:r w:rsidRPr="00DB0602">
        <w:rPr>
          <w:rFonts w:ascii="Times New Roman" w:hAnsi="Times New Roman"/>
          <w:i/>
          <w:lang w:val="en-GB" w:eastAsia="en-GB"/>
        </w:rPr>
        <w:t>Y</w:t>
      </w:r>
      <w:r w:rsidRPr="00DB0602">
        <w:rPr>
          <w:rFonts w:ascii="Times New Roman" w:hAnsi="Times New Roman"/>
          <w:lang w:val="en-GB" w:eastAsia="en-GB"/>
        </w:rPr>
        <w:t>=20</w:t>
      </w:r>
    </w:p>
    <w:p w14:paraId="508D4975" w14:textId="1BBA1012" w:rsidR="00DB0602" w:rsidRPr="00372346" w:rsidRDefault="00DB0602" w:rsidP="00DB0602">
      <w:pPr>
        <w:pStyle w:val="Figure"/>
        <w:rPr>
          <w:lang w:eastAsia="en-GB"/>
        </w:rPr>
      </w:pPr>
      <w:r w:rsidRPr="00372346">
        <w:object w:dxaOrig="11927" w:dyaOrig="11327" w14:anchorId="582899DB">
          <v:shape id="_x0000_i1404" type="#_x0000_t75" style="width:335.8pt;height:317.95pt" o:ole="">
            <v:imagedata r:id="rId792" o:title=""/>
          </v:shape>
          <o:OLEObject Type="Embed" ProgID="Visio.Drawing.11" ShapeID="_x0000_i1404" DrawAspect="Content" ObjectID="_1555937467" r:id="rId793"/>
        </w:object>
      </w:r>
    </w:p>
    <w:p w14:paraId="5747DECD" w14:textId="77777777" w:rsidR="00DB0602" w:rsidRPr="00DB0602" w:rsidRDefault="00DB0602" w:rsidP="00DB0602">
      <w:pPr>
        <w:rPr>
          <w:lang w:val="en-GB"/>
        </w:rPr>
      </w:pPr>
      <w:r w:rsidRPr="00DB0602">
        <w:rPr>
          <w:lang w:val="en-GB"/>
        </w:rPr>
        <w:t xml:space="preserve">The dependence of perceived colours on </w:t>
      </w:r>
      <w:r w:rsidRPr="00372346">
        <w:rPr>
          <w:position w:val="-12"/>
        </w:rPr>
        <w:object w:dxaOrig="300" w:dyaOrig="360" w14:anchorId="3A7A819E">
          <v:shape id="_x0000_i1405" type="#_x0000_t75" style="width:11.5pt;height:24.2pt" o:ole="">
            <v:imagedata r:id="rId794" o:title=""/>
          </v:shape>
          <o:OLEObject Type="Embed" ProgID="Equation.DSMT4" ShapeID="_x0000_i1405" DrawAspect="Content" ObjectID="_1555937468" r:id="rId795"/>
        </w:object>
      </w:r>
      <w:r w:rsidRPr="00DB0602">
        <w:rPr>
          <w:lang w:val="en-GB"/>
        </w:rPr>
        <w:t xml:space="preserve"> may be shown with use the criterion:</w:t>
      </w:r>
    </w:p>
    <w:p w14:paraId="7B3B3B61" w14:textId="77777777" w:rsidR="00DB0602" w:rsidRPr="00372346" w:rsidRDefault="00DB0602" w:rsidP="00DB0602">
      <w:pPr>
        <w:pStyle w:val="Equation"/>
      </w:pPr>
      <w:r w:rsidRPr="00DB0602">
        <w:rPr>
          <w:lang w:val="en-GB"/>
        </w:rPr>
        <w:tab/>
      </w:r>
      <w:r w:rsidRPr="00DB0602">
        <w:rPr>
          <w:lang w:val="en-GB"/>
        </w:rPr>
        <w:tab/>
      </w:r>
      <w:r w:rsidRPr="00372346">
        <w:object w:dxaOrig="5060" w:dyaOrig="560" w14:anchorId="08CB5003">
          <v:shape id="_x0000_i1406" type="#_x0000_t75" style="width:240.2pt;height:29.95pt" o:ole="">
            <v:imagedata r:id="rId796" o:title=""/>
          </v:shape>
          <o:OLEObject Type="Embed" ProgID="Equation.DSMT4" ShapeID="_x0000_i1406" DrawAspect="Content" ObjectID="_1555937469" r:id="rId797"/>
        </w:object>
      </w:r>
    </w:p>
    <w:p w14:paraId="2A62016F" w14:textId="37B8C8E4" w:rsidR="00DB0602" w:rsidRPr="00DB0602" w:rsidRDefault="00DB0602" w:rsidP="00DB0602">
      <w:pPr>
        <w:rPr>
          <w:lang w:val="en-GB"/>
        </w:rPr>
      </w:pPr>
      <w:r w:rsidRPr="00DB0602">
        <w:rPr>
          <w:lang w:val="en-GB"/>
        </w:rPr>
        <w:t xml:space="preserve">where </w:t>
      </w:r>
      <w:r w:rsidR="004F3455" w:rsidRPr="00372346">
        <w:rPr>
          <w:position w:val="-12"/>
        </w:rPr>
        <w:object w:dxaOrig="780" w:dyaOrig="360" w14:anchorId="7AC92CBF">
          <v:shape id="_x0000_i1407" type="#_x0000_t75" style="width:32.25pt;height:19pt" o:ole="">
            <v:imagedata r:id="rId798" o:title=""/>
          </v:shape>
          <o:OLEObject Type="Embed" ProgID="Equation.DSMT4" ShapeID="_x0000_i1407" DrawAspect="Content" ObjectID="_1555937470" r:id="rId799"/>
        </w:object>
      </w:r>
      <w:r w:rsidRPr="00DB0602">
        <w:rPr>
          <w:lang w:val="en-GB"/>
        </w:rPr>
        <w:t xml:space="preserve">, </w:t>
      </w:r>
      <w:r w:rsidR="004F3455" w:rsidRPr="00372346">
        <w:rPr>
          <w:position w:val="-14"/>
        </w:rPr>
        <w:object w:dxaOrig="960" w:dyaOrig="380" w14:anchorId="12C69B4B">
          <v:shape id="_x0000_i1408" type="#_x0000_t75" style="width:39.75pt;height:17.85pt" o:ole="">
            <v:imagedata r:id="rId800" o:title=""/>
          </v:shape>
          <o:OLEObject Type="Embed" ProgID="Equation.DSMT4" ShapeID="_x0000_i1408" DrawAspect="Content" ObjectID="_1555937471" r:id="rId801"/>
        </w:object>
      </w:r>
      <w:r w:rsidRPr="00DB0602">
        <w:rPr>
          <w:lang w:val="en-GB"/>
        </w:rPr>
        <w:t xml:space="preserve">, </w:t>
      </w:r>
      <w:r w:rsidR="004F3455" w:rsidRPr="00372346">
        <w:rPr>
          <w:position w:val="-14"/>
        </w:rPr>
        <w:object w:dxaOrig="940" w:dyaOrig="380" w14:anchorId="6840421E">
          <v:shape id="_x0000_i1409" type="#_x0000_t75" style="width:44.95pt;height:20.15pt" o:ole="">
            <v:imagedata r:id="rId802" o:title=""/>
          </v:shape>
          <o:OLEObject Type="Embed" ProgID="Equation.DSMT4" ShapeID="_x0000_i1409" DrawAspect="Content" ObjectID="_1555937472" r:id="rId803"/>
        </w:object>
      </w:r>
      <w:r w:rsidRPr="00DB0602">
        <w:rPr>
          <w:lang w:val="en-GB"/>
        </w:rPr>
        <w:t xml:space="preserve"> ‒ differences of coordinates of colour space </w:t>
      </w:r>
      <w:r w:rsidRPr="00372346">
        <w:rPr>
          <w:position w:val="-6"/>
        </w:rPr>
        <w:object w:dxaOrig="279" w:dyaOrig="279" w14:anchorId="043569BF">
          <v:shape id="_x0000_i1410" type="#_x0000_t75" style="width:11.5pt;height:11.5pt" o:ole="">
            <v:imagedata r:id="rId804" o:title=""/>
          </v:shape>
          <o:OLEObject Type="Embed" ProgID="Equation.DSMT4" ShapeID="_x0000_i1410" DrawAspect="Content" ObjectID="_1555937473" r:id="rId805"/>
        </w:object>
      </w:r>
      <w:r w:rsidRPr="00DB0602">
        <w:rPr>
          <w:lang w:val="en-GB"/>
        </w:rPr>
        <w:t xml:space="preserve">, </w:t>
      </w:r>
      <w:r w:rsidR="004F3455" w:rsidRPr="00372346">
        <w:rPr>
          <w:position w:val="-12"/>
        </w:rPr>
        <w:object w:dxaOrig="340" w:dyaOrig="360" w14:anchorId="102666A2">
          <v:shape id="_x0000_i1411" type="#_x0000_t75" style="width:14.4pt;height:19.6pt" o:ole="">
            <v:imagedata r:id="rId806" o:title=""/>
          </v:shape>
          <o:OLEObject Type="Embed" ProgID="Equation.DSMT4" ShapeID="_x0000_i1411" DrawAspect="Content" ObjectID="_1555937474" r:id="rId807"/>
        </w:object>
      </w:r>
      <w:r w:rsidRPr="00DB0602">
        <w:rPr>
          <w:lang w:val="en-GB"/>
        </w:rPr>
        <w:t xml:space="preserve">, </w:t>
      </w:r>
      <w:r w:rsidR="004F3455" w:rsidRPr="00372346">
        <w:rPr>
          <w:position w:val="-14"/>
        </w:rPr>
        <w:object w:dxaOrig="360" w:dyaOrig="380" w14:anchorId="2C3C08B4">
          <v:shape id="_x0000_i1412" type="#_x0000_t75" style="width:17.3pt;height:17.3pt" o:ole="">
            <v:imagedata r:id="rId808" o:title=""/>
          </v:shape>
          <o:OLEObject Type="Embed" ProgID="Equation.DSMT4" ShapeID="_x0000_i1412" DrawAspect="Content" ObjectID="_1555937475" r:id="rId809"/>
        </w:object>
      </w:r>
      <w:r w:rsidRPr="00DB0602">
        <w:rPr>
          <w:lang w:val="en-GB"/>
        </w:rPr>
        <w:t xml:space="preserve"> for adapting luminance levels </w:t>
      </w:r>
      <w:r w:rsidRPr="00372346">
        <w:rPr>
          <w:position w:val="-12"/>
        </w:rPr>
        <w:object w:dxaOrig="1420" w:dyaOrig="380" w14:anchorId="1626AF8B">
          <v:shape id="_x0000_i1413" type="#_x0000_t75" style="width:65.1pt;height:18.45pt" o:ole="">
            <v:imagedata r:id="rId810" o:title=""/>
          </v:shape>
          <o:OLEObject Type="Embed" ProgID="Equation.DSMT4" ShapeID="_x0000_i1413" DrawAspect="Content" ObjectID="_1555937476" r:id="rId811"/>
        </w:object>
      </w:r>
      <w:r w:rsidRPr="00DB0602">
        <w:rPr>
          <w:lang w:val="en-GB"/>
        </w:rPr>
        <w:t xml:space="preserve"> and </w:t>
      </w:r>
      <w:r w:rsidRPr="00372346">
        <w:rPr>
          <w:position w:val="-12"/>
        </w:rPr>
        <w:object w:dxaOrig="1540" w:dyaOrig="380" w14:anchorId="65292C47">
          <v:shape id="_x0000_i1414" type="#_x0000_t75" style="width:1in;height:18.45pt" o:ole="">
            <v:imagedata r:id="rId812" o:title=""/>
          </v:shape>
          <o:OLEObject Type="Embed" ProgID="Equation.DSMT4" ShapeID="_x0000_i1414" DrawAspect="Content" ObjectID="_1555937477" r:id="rId813"/>
        </w:object>
      </w:r>
      <w:r w:rsidRPr="00DB0602">
        <w:rPr>
          <w:lang w:val="en-GB"/>
        </w:rPr>
        <w:t xml:space="preserve">. </w:t>
      </w:r>
    </w:p>
    <w:p w14:paraId="0CDDC948" w14:textId="207F582C" w:rsidR="00DB0602" w:rsidRDefault="00DB0602" w:rsidP="004F3455">
      <w:pPr>
        <w:rPr>
          <w:lang w:val="en-GB"/>
        </w:rPr>
      </w:pPr>
      <w:r w:rsidRPr="00DB0602">
        <w:rPr>
          <w:lang w:val="en-GB"/>
        </w:rPr>
        <w:t xml:space="preserve">The values of </w:t>
      </w:r>
      <w:r w:rsidR="004F3455" w:rsidRPr="00372346">
        <w:rPr>
          <w:position w:val="-12"/>
        </w:rPr>
        <w:object w:dxaOrig="800" w:dyaOrig="360" w14:anchorId="77949640">
          <v:shape id="_x0000_i1415" type="#_x0000_t75" style="width:38pt;height:21.9pt" o:ole="">
            <v:imagedata r:id="rId814" o:title=""/>
          </v:shape>
          <o:OLEObject Type="Embed" ProgID="Equation.DSMT4" ShapeID="_x0000_i1415" DrawAspect="Content" ObjectID="_1555937478" r:id="rId815"/>
        </w:object>
      </w:r>
      <w:r w:rsidRPr="00DB0602">
        <w:rPr>
          <w:lang w:val="en-GB"/>
        </w:rPr>
        <w:t xml:space="preserve"> are shown in Table A.1. </w:t>
      </w:r>
      <w:r w:rsidRPr="00DB0602">
        <w:rPr>
          <w:spacing w:val="-8"/>
          <w:lang w:val="en-GB"/>
        </w:rPr>
        <w:t>Data, presented on Table A.1 and on Fig. A.2, are comparable with this evaluation. A c</w:t>
      </w:r>
      <w:r w:rsidRPr="00DB0602">
        <w:rPr>
          <w:lang w:val="en-GB"/>
        </w:rPr>
        <w:t xml:space="preserve">omparison of evaluations confirms that conditions of independently changing surround of image and adapting luminance at the transmitting side and on a receiving side can result in distortions of colour rendition from a level unnoticeable or barely noticeable to the level of unacceptable impairment of image colorimetric quality. </w:t>
      </w:r>
    </w:p>
    <w:p w14:paraId="52E61466" w14:textId="77777777" w:rsidR="004F3455" w:rsidRPr="004F3455" w:rsidRDefault="00DB0602" w:rsidP="004F3455">
      <w:pPr>
        <w:pStyle w:val="TableNo"/>
        <w:rPr>
          <w:lang w:val="en-GB"/>
        </w:rPr>
      </w:pPr>
      <w:r w:rsidRPr="004F3455">
        <w:rPr>
          <w:lang w:val="en-GB"/>
        </w:rPr>
        <w:t>TABLE A.1</w:t>
      </w:r>
    </w:p>
    <w:p w14:paraId="3F5E6008" w14:textId="4BDF5C55" w:rsidR="00DB0602" w:rsidRPr="004F3455" w:rsidRDefault="00DB0602" w:rsidP="004F3455">
      <w:pPr>
        <w:pStyle w:val="Tabletitle"/>
        <w:rPr>
          <w:lang w:val="en-GB"/>
        </w:rPr>
      </w:pPr>
      <w:r w:rsidRPr="00372346">
        <w:rPr>
          <w:lang w:val="en-GB"/>
        </w:rPr>
        <w:t xml:space="preserve">Values of distance </w:t>
      </w:r>
      <w:r w:rsidRPr="00372346">
        <w:rPr>
          <w:position w:val="-4"/>
          <w:lang w:val="en-GB"/>
        </w:rPr>
        <w:object w:dxaOrig="400" w:dyaOrig="260" w14:anchorId="1A551C20">
          <v:shape id="_x0000_i1416" type="#_x0000_t75" style="width:24.2pt;height:11.5pt" o:ole="">
            <v:imagedata r:id="rId816" o:title=""/>
          </v:shape>
          <o:OLEObject Type="Embed" ProgID="Equation.DSMT4" ShapeID="_x0000_i1416" DrawAspect="Content" ObjectID="_1555937479" r:id="rId817"/>
        </w:object>
      </w:r>
      <w:r w:rsidRPr="007B6D97">
        <w:rPr>
          <w:lang w:val="en-GB"/>
        </w:rPr>
        <w:t xml:space="preserve"> between position of points of monochromatic colours of chromaticity </w:t>
      </w:r>
      <w:r w:rsidRPr="007B6D97">
        <w:rPr>
          <w:spacing w:val="-6"/>
          <w:lang w:val="en-GB"/>
        </w:rPr>
        <w:t>diagram for combined adapting luminance and surround for stimulus luminance, equal 10 cd/m</w:t>
      </w:r>
      <w:r w:rsidRPr="007B6D97">
        <w:rPr>
          <w:spacing w:val="-6"/>
          <w:vertAlign w:val="superscript"/>
          <w:lang w:val="en-GB"/>
        </w:rPr>
        <w:t>2</w:t>
      </w: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8"/>
        <w:gridCol w:w="704"/>
        <w:gridCol w:w="766"/>
        <w:gridCol w:w="940"/>
        <w:gridCol w:w="766"/>
        <w:gridCol w:w="766"/>
        <w:gridCol w:w="766"/>
        <w:gridCol w:w="766"/>
      </w:tblGrid>
      <w:tr w:rsidR="00DB0602" w:rsidRPr="004F3455" w14:paraId="021570BA" w14:textId="77777777" w:rsidTr="007B6D97">
        <w:trPr>
          <w:trHeight w:val="113"/>
          <w:jc w:val="center"/>
        </w:trPr>
        <w:tc>
          <w:tcPr>
            <w:tcW w:w="4738" w:type="dxa"/>
            <w:vMerge w:val="restart"/>
            <w:vAlign w:val="center"/>
          </w:tcPr>
          <w:p w14:paraId="2296DE70" w14:textId="77777777" w:rsidR="00DB0602" w:rsidRPr="004F3455" w:rsidRDefault="00DB0602" w:rsidP="007D55B0">
            <w:pPr>
              <w:pStyle w:val="Tablehead"/>
              <w:rPr>
                <w:bCs/>
                <w:lang w:val="en-GB"/>
              </w:rPr>
            </w:pPr>
            <w:r w:rsidRPr="004F3455">
              <w:rPr>
                <w:bCs/>
                <w:lang w:val="en-GB"/>
              </w:rPr>
              <w:t xml:space="preserve">Conditions of viewing (adapting luminance </w:t>
            </w:r>
            <w:r w:rsidRPr="004F3455">
              <w:rPr>
                <w:bCs/>
                <w:position w:val="-12"/>
              </w:rPr>
              <w:object w:dxaOrig="840" w:dyaOrig="340" w14:anchorId="4E24A94D">
                <v:shape id="_x0000_i1417" type="#_x0000_t75" style="width:42.05pt;height:11.5pt" o:ole="">
                  <v:imagedata r:id="rId818" o:title=""/>
                </v:shape>
                <o:OLEObject Type="Embed" ProgID="Equation.DSMT4" ShapeID="_x0000_i1417" DrawAspect="Content" ObjectID="_1555937480" r:id="rId819"/>
              </w:object>
            </w:r>
            <w:r w:rsidRPr="004F3455">
              <w:rPr>
                <w:bCs/>
                <w:position w:val="-12"/>
                <w:lang w:val="en-GB"/>
              </w:rPr>
              <w:t xml:space="preserve"> </w:t>
            </w:r>
            <w:r w:rsidRPr="004F3455">
              <w:rPr>
                <w:bCs/>
                <w:lang w:val="en-GB"/>
              </w:rPr>
              <w:t>and surround) on capturing and reproduction ends</w:t>
            </w:r>
          </w:p>
        </w:tc>
        <w:tc>
          <w:tcPr>
            <w:tcW w:w="5474" w:type="dxa"/>
            <w:gridSpan w:val="7"/>
            <w:vAlign w:val="center"/>
          </w:tcPr>
          <w:p w14:paraId="10E025C3" w14:textId="77777777" w:rsidR="00DB0602" w:rsidRPr="004F3455" w:rsidRDefault="00DB0602" w:rsidP="007D55B0">
            <w:pPr>
              <w:pStyle w:val="Tablehead"/>
              <w:ind w:left="720" w:right="720"/>
              <w:rPr>
                <w:bCs/>
                <w:lang w:val="en-GB"/>
              </w:rPr>
            </w:pPr>
            <w:r w:rsidRPr="004F3455">
              <w:rPr>
                <w:bCs/>
                <w:position w:val="-8"/>
              </w:rPr>
              <w:object w:dxaOrig="600" w:dyaOrig="279" w14:anchorId="6F7FD938">
                <v:shape id="_x0000_i1418" type="#_x0000_t75" style="width:29.95pt;height:11.5pt" o:ole="">
                  <v:imagedata r:id="rId820" o:title=""/>
                </v:shape>
                <o:OLEObject Type="Embed" ProgID="Equation.DSMT4" ShapeID="_x0000_i1418" DrawAspect="Content" ObjectID="_1555937481" r:id="rId821"/>
              </w:object>
            </w:r>
          </w:p>
        </w:tc>
      </w:tr>
      <w:tr w:rsidR="00DB0602" w:rsidRPr="00372346" w14:paraId="5CE6AE8C" w14:textId="77777777" w:rsidTr="007B6D97">
        <w:trPr>
          <w:trHeight w:val="113"/>
          <w:jc w:val="center"/>
        </w:trPr>
        <w:tc>
          <w:tcPr>
            <w:tcW w:w="4738" w:type="dxa"/>
            <w:vMerge/>
          </w:tcPr>
          <w:p w14:paraId="0B923C9B" w14:textId="77777777" w:rsidR="00DB0602" w:rsidRPr="007B6D97" w:rsidRDefault="00DB0602" w:rsidP="007D55B0">
            <w:pPr>
              <w:pStyle w:val="Tablehead"/>
              <w:rPr>
                <w:b w:val="0"/>
                <w:lang w:val="en-GB"/>
              </w:rPr>
            </w:pPr>
          </w:p>
        </w:tc>
        <w:tc>
          <w:tcPr>
            <w:tcW w:w="704" w:type="dxa"/>
            <w:vAlign w:val="center"/>
          </w:tcPr>
          <w:p w14:paraId="042BC029" w14:textId="77777777" w:rsidR="00DB0602" w:rsidRPr="007B6D97" w:rsidRDefault="00DB0602" w:rsidP="007D55B0">
            <w:pPr>
              <w:pStyle w:val="Tablehead"/>
              <w:tabs>
                <w:tab w:val="right" w:pos="9611"/>
              </w:tabs>
              <w:rPr>
                <w:lang w:val="en-GB"/>
              </w:rPr>
            </w:pPr>
            <w:r w:rsidRPr="00372346">
              <w:t>380</w:t>
            </w:r>
          </w:p>
        </w:tc>
        <w:tc>
          <w:tcPr>
            <w:tcW w:w="766" w:type="dxa"/>
            <w:vAlign w:val="center"/>
          </w:tcPr>
          <w:p w14:paraId="1D7791B2" w14:textId="77777777" w:rsidR="00DB0602" w:rsidRPr="007B6D97" w:rsidRDefault="00DB0602" w:rsidP="007D55B0">
            <w:pPr>
              <w:pStyle w:val="Tablehead"/>
              <w:tabs>
                <w:tab w:val="right" w:pos="9611"/>
              </w:tabs>
              <w:rPr>
                <w:lang w:val="en-GB"/>
              </w:rPr>
            </w:pPr>
            <w:r w:rsidRPr="00372346">
              <w:t>485</w:t>
            </w:r>
          </w:p>
        </w:tc>
        <w:tc>
          <w:tcPr>
            <w:tcW w:w="940" w:type="dxa"/>
            <w:vAlign w:val="center"/>
          </w:tcPr>
          <w:p w14:paraId="0F1D15B7" w14:textId="77777777" w:rsidR="00DB0602" w:rsidRPr="007B6D97" w:rsidRDefault="00DB0602" w:rsidP="007B6D97">
            <w:pPr>
              <w:pStyle w:val="Tablehead"/>
              <w:tabs>
                <w:tab w:val="right" w:pos="9611"/>
              </w:tabs>
              <w:rPr>
                <w:rFonts w:ascii="Times New Roman Bold" w:hAnsi="Times New Roman Bold"/>
                <w:lang w:val="en-GB"/>
              </w:rPr>
            </w:pPr>
            <w:r w:rsidRPr="00372346">
              <w:t>495</w:t>
            </w:r>
          </w:p>
        </w:tc>
        <w:tc>
          <w:tcPr>
            <w:tcW w:w="766" w:type="dxa"/>
            <w:vAlign w:val="center"/>
          </w:tcPr>
          <w:p w14:paraId="69D6B4F7" w14:textId="77777777" w:rsidR="00DB0602" w:rsidRPr="007B6D97" w:rsidRDefault="00DB0602" w:rsidP="007B6D97">
            <w:pPr>
              <w:pStyle w:val="Tablehead"/>
              <w:tabs>
                <w:tab w:val="right" w:pos="9611"/>
              </w:tabs>
              <w:rPr>
                <w:rFonts w:ascii="Times New Roman Bold" w:hAnsi="Times New Roman Bold"/>
                <w:lang w:val="en-GB"/>
              </w:rPr>
            </w:pPr>
            <w:r w:rsidRPr="00372346">
              <w:t>515</w:t>
            </w:r>
          </w:p>
        </w:tc>
        <w:tc>
          <w:tcPr>
            <w:tcW w:w="766" w:type="dxa"/>
            <w:vAlign w:val="center"/>
          </w:tcPr>
          <w:p w14:paraId="6CE95D5E" w14:textId="77777777" w:rsidR="00DB0602" w:rsidRPr="007B6D97" w:rsidRDefault="00DB0602" w:rsidP="007B6D97">
            <w:pPr>
              <w:pStyle w:val="Tablehead"/>
              <w:tabs>
                <w:tab w:val="right" w:pos="9611"/>
              </w:tabs>
              <w:rPr>
                <w:rFonts w:ascii="Times New Roman Bold" w:hAnsi="Times New Roman Bold"/>
                <w:lang w:val="en-GB"/>
              </w:rPr>
            </w:pPr>
            <w:r w:rsidRPr="00372346">
              <w:t>550</w:t>
            </w:r>
          </w:p>
        </w:tc>
        <w:tc>
          <w:tcPr>
            <w:tcW w:w="766" w:type="dxa"/>
            <w:vAlign w:val="center"/>
          </w:tcPr>
          <w:p w14:paraId="4FAFBFBB" w14:textId="77777777" w:rsidR="00DB0602" w:rsidRPr="007B6D97" w:rsidRDefault="00DB0602" w:rsidP="007B6D97">
            <w:pPr>
              <w:pStyle w:val="Tablehead"/>
              <w:tabs>
                <w:tab w:val="right" w:pos="9611"/>
              </w:tabs>
              <w:rPr>
                <w:rFonts w:ascii="Times New Roman Bold" w:hAnsi="Times New Roman Bold"/>
                <w:lang w:val="en-GB"/>
              </w:rPr>
            </w:pPr>
            <w:r w:rsidRPr="00372346">
              <w:t>580</w:t>
            </w:r>
          </w:p>
        </w:tc>
        <w:tc>
          <w:tcPr>
            <w:tcW w:w="766" w:type="dxa"/>
            <w:vAlign w:val="center"/>
          </w:tcPr>
          <w:p w14:paraId="245B4805" w14:textId="77777777" w:rsidR="00DB0602" w:rsidRPr="007B6D97" w:rsidRDefault="00DB0602" w:rsidP="007B6D97">
            <w:pPr>
              <w:pStyle w:val="Tablehead"/>
              <w:tabs>
                <w:tab w:val="right" w:pos="9611"/>
              </w:tabs>
              <w:rPr>
                <w:rFonts w:ascii="Times New Roman Bold" w:hAnsi="Times New Roman Bold"/>
                <w:lang w:val="en-GB"/>
              </w:rPr>
            </w:pPr>
            <w:r w:rsidRPr="00372346">
              <w:t>700</w:t>
            </w:r>
          </w:p>
        </w:tc>
      </w:tr>
      <w:tr w:rsidR="00DB0602" w:rsidRPr="00372346" w14:paraId="3FA0B092" w14:textId="77777777" w:rsidTr="007B6D97">
        <w:trPr>
          <w:jc w:val="center"/>
        </w:trPr>
        <w:tc>
          <w:tcPr>
            <w:tcW w:w="4738" w:type="dxa"/>
          </w:tcPr>
          <w:p w14:paraId="18C31CAF" w14:textId="28BAA205" w:rsidR="00DB0602" w:rsidRPr="007B6D97" w:rsidRDefault="004F3455" w:rsidP="007B6D9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512"/>
              </w:tabs>
              <w:rPr>
                <w:lang w:val="en-GB"/>
              </w:rPr>
            </w:pPr>
            <w:r w:rsidRPr="00372346">
              <w:rPr>
                <w:position w:val="-12"/>
              </w:rPr>
              <w:object w:dxaOrig="1620" w:dyaOrig="380" w14:anchorId="16BD28EA">
                <v:shape id="_x0000_i1419" type="#_x0000_t75" style="width:61.05pt;height:15.55pt" o:ole="">
                  <v:imagedata r:id="rId822" o:title=""/>
                </v:shape>
                <o:OLEObject Type="Embed" ProgID="Equation.DSMT4" ShapeID="_x0000_i1419" DrawAspect="Content" ObjectID="_1555937482" r:id="rId823"/>
              </w:object>
            </w:r>
            <w:r w:rsidR="00DB0602" w:rsidRPr="00372346">
              <w:t xml:space="preserve"> – average</w:t>
            </w:r>
            <w:r w:rsidR="00DB0602" w:rsidRPr="00372346">
              <w:tab/>
            </w:r>
            <w:r w:rsidR="00DB0602" w:rsidRPr="00372346">
              <w:rPr>
                <w:position w:val="-12"/>
              </w:rPr>
              <w:object w:dxaOrig="1520" w:dyaOrig="380" w14:anchorId="71D75E50">
                <v:shape id="_x0000_i1420" type="#_x0000_t75" style="width:65.1pt;height:18.45pt" o:ole="">
                  <v:imagedata r:id="rId824" o:title=""/>
                </v:shape>
                <o:OLEObject Type="Embed" ProgID="Equation.DSMT4" ShapeID="_x0000_i1420" DrawAspect="Content" ObjectID="_1555937483" r:id="rId825"/>
              </w:object>
            </w:r>
            <w:r w:rsidR="00DB0602" w:rsidRPr="00372346">
              <w:t xml:space="preserve"> – dim</w:t>
            </w:r>
          </w:p>
        </w:tc>
        <w:tc>
          <w:tcPr>
            <w:tcW w:w="704" w:type="dxa"/>
            <w:vAlign w:val="center"/>
          </w:tcPr>
          <w:p w14:paraId="103027AA" w14:textId="77777777" w:rsidR="00DB0602" w:rsidRPr="007B6D97" w:rsidRDefault="00DB0602" w:rsidP="007D55B0">
            <w:pPr>
              <w:pStyle w:val="Tabletext"/>
              <w:tabs>
                <w:tab w:val="right" w:pos="9611"/>
              </w:tabs>
              <w:jc w:val="center"/>
              <w:rPr>
                <w:lang w:val="en-GB"/>
              </w:rPr>
            </w:pPr>
            <w:r w:rsidRPr="00372346">
              <w:t>12.39</w:t>
            </w:r>
          </w:p>
        </w:tc>
        <w:tc>
          <w:tcPr>
            <w:tcW w:w="766" w:type="dxa"/>
            <w:vAlign w:val="center"/>
          </w:tcPr>
          <w:p w14:paraId="226E602E" w14:textId="77777777" w:rsidR="00DB0602" w:rsidRPr="007B6D97" w:rsidRDefault="00DB0602" w:rsidP="007D55B0">
            <w:pPr>
              <w:pStyle w:val="Tabletext"/>
              <w:tabs>
                <w:tab w:val="right" w:pos="9611"/>
              </w:tabs>
              <w:jc w:val="center"/>
              <w:rPr>
                <w:lang w:val="en-GB"/>
              </w:rPr>
            </w:pPr>
            <w:r w:rsidRPr="00372346">
              <w:t>8.51</w:t>
            </w:r>
          </w:p>
        </w:tc>
        <w:tc>
          <w:tcPr>
            <w:tcW w:w="940" w:type="dxa"/>
            <w:vAlign w:val="center"/>
          </w:tcPr>
          <w:p w14:paraId="7F6C79C2" w14:textId="77777777" w:rsidR="00DB0602" w:rsidRPr="007B6D97" w:rsidRDefault="00DB0602" w:rsidP="007D55B0">
            <w:pPr>
              <w:pStyle w:val="Tabletext"/>
              <w:tabs>
                <w:tab w:val="right" w:pos="9611"/>
              </w:tabs>
              <w:jc w:val="center"/>
              <w:rPr>
                <w:lang w:val="en-GB"/>
              </w:rPr>
            </w:pPr>
            <w:r w:rsidRPr="00372346">
              <w:t>8.4</w:t>
            </w:r>
          </w:p>
        </w:tc>
        <w:tc>
          <w:tcPr>
            <w:tcW w:w="766" w:type="dxa"/>
            <w:vAlign w:val="center"/>
          </w:tcPr>
          <w:p w14:paraId="7F87F864" w14:textId="77777777" w:rsidR="00DB0602" w:rsidRPr="007B6D97" w:rsidRDefault="00DB0602" w:rsidP="007D55B0">
            <w:pPr>
              <w:pStyle w:val="Tabletext"/>
              <w:tabs>
                <w:tab w:val="right" w:pos="9611"/>
              </w:tabs>
              <w:jc w:val="center"/>
              <w:rPr>
                <w:lang w:val="en-GB"/>
              </w:rPr>
            </w:pPr>
            <w:r w:rsidRPr="00372346">
              <w:t>8.51</w:t>
            </w:r>
          </w:p>
        </w:tc>
        <w:tc>
          <w:tcPr>
            <w:tcW w:w="766" w:type="dxa"/>
            <w:vAlign w:val="center"/>
          </w:tcPr>
          <w:p w14:paraId="1E510A58" w14:textId="77777777" w:rsidR="00DB0602" w:rsidRPr="007B6D97" w:rsidRDefault="00DB0602" w:rsidP="007D55B0">
            <w:pPr>
              <w:pStyle w:val="Tabletext"/>
              <w:tabs>
                <w:tab w:val="right" w:pos="9611"/>
              </w:tabs>
              <w:jc w:val="center"/>
              <w:rPr>
                <w:lang w:val="en-GB"/>
              </w:rPr>
            </w:pPr>
            <w:r w:rsidRPr="00372346">
              <w:t>8.53</w:t>
            </w:r>
          </w:p>
        </w:tc>
        <w:tc>
          <w:tcPr>
            <w:tcW w:w="766" w:type="dxa"/>
            <w:vAlign w:val="center"/>
          </w:tcPr>
          <w:p w14:paraId="260688BE" w14:textId="77777777" w:rsidR="00DB0602" w:rsidRPr="007B6D97" w:rsidRDefault="00DB0602" w:rsidP="007D55B0">
            <w:pPr>
              <w:pStyle w:val="Tabletext"/>
              <w:tabs>
                <w:tab w:val="right" w:pos="9611"/>
              </w:tabs>
              <w:jc w:val="center"/>
              <w:rPr>
                <w:lang w:val="en-GB"/>
              </w:rPr>
            </w:pPr>
            <w:r w:rsidRPr="00372346">
              <w:t>8.59</w:t>
            </w:r>
          </w:p>
        </w:tc>
        <w:tc>
          <w:tcPr>
            <w:tcW w:w="766" w:type="dxa"/>
            <w:vAlign w:val="center"/>
          </w:tcPr>
          <w:p w14:paraId="63B8B265" w14:textId="77777777" w:rsidR="00DB0602" w:rsidRPr="007B6D97" w:rsidRDefault="00DB0602" w:rsidP="007D55B0">
            <w:pPr>
              <w:pStyle w:val="Tabletext"/>
              <w:tabs>
                <w:tab w:val="right" w:pos="9611"/>
              </w:tabs>
              <w:jc w:val="center"/>
              <w:rPr>
                <w:lang w:val="en-GB"/>
              </w:rPr>
            </w:pPr>
            <w:r w:rsidRPr="00372346">
              <w:t>9.55</w:t>
            </w:r>
          </w:p>
        </w:tc>
      </w:tr>
      <w:tr w:rsidR="00DB0602" w:rsidRPr="00372346" w14:paraId="02674098" w14:textId="77777777" w:rsidTr="007B6D97">
        <w:trPr>
          <w:jc w:val="center"/>
        </w:trPr>
        <w:tc>
          <w:tcPr>
            <w:tcW w:w="4738" w:type="dxa"/>
          </w:tcPr>
          <w:p w14:paraId="12A2AFC0" w14:textId="77777777" w:rsidR="00DB0602" w:rsidRPr="007B6D97" w:rsidRDefault="00DB0602" w:rsidP="007D55B0">
            <w:pPr>
              <w:pStyle w:val="Tabletext"/>
              <w:tabs>
                <w:tab w:val="right" w:pos="9611"/>
              </w:tabs>
              <w:rPr>
                <w:b/>
                <w:lang w:val="en-GB"/>
              </w:rPr>
            </w:pPr>
            <w:r w:rsidRPr="00372346">
              <w:rPr>
                <w:position w:val="-12"/>
              </w:rPr>
              <w:object w:dxaOrig="1620" w:dyaOrig="380" w14:anchorId="6E4A23F0">
                <v:shape id="_x0000_i1421" type="#_x0000_t75" style="width:65.65pt;height:11.5pt" o:ole="">
                  <v:imagedata r:id="rId826" o:title=""/>
                </v:shape>
                <o:OLEObject Type="Embed" ProgID="Equation.DSMT4" ShapeID="_x0000_i1421" DrawAspect="Content" ObjectID="_1555937484" r:id="rId827"/>
              </w:object>
            </w:r>
            <w:r w:rsidRPr="00372346">
              <w:rPr>
                <w:position w:val="-4"/>
              </w:rPr>
              <w:t xml:space="preserve"> </w:t>
            </w:r>
            <w:r w:rsidRPr="00372346">
              <w:t>– average</w:t>
            </w:r>
            <w:r w:rsidRPr="00372346">
              <w:tab/>
            </w:r>
            <w:r w:rsidRPr="00372346">
              <w:rPr>
                <w:position w:val="-12"/>
              </w:rPr>
              <w:object w:dxaOrig="1520" w:dyaOrig="380" w14:anchorId="2D519836">
                <v:shape id="_x0000_i1422" type="#_x0000_t75" style="width:65.1pt;height:18.45pt" o:ole="">
                  <v:imagedata r:id="rId828" o:title=""/>
                </v:shape>
                <o:OLEObject Type="Embed" ProgID="Equation.DSMT4" ShapeID="_x0000_i1422" DrawAspect="Content" ObjectID="_1555937485" r:id="rId829"/>
              </w:object>
            </w:r>
            <w:r w:rsidRPr="00372346">
              <w:t xml:space="preserve"> – dark</w:t>
            </w:r>
          </w:p>
        </w:tc>
        <w:tc>
          <w:tcPr>
            <w:tcW w:w="704" w:type="dxa"/>
            <w:vAlign w:val="center"/>
          </w:tcPr>
          <w:p w14:paraId="063D2302" w14:textId="77777777" w:rsidR="00DB0602" w:rsidRPr="007B6D97" w:rsidRDefault="00DB0602" w:rsidP="007D55B0">
            <w:pPr>
              <w:pStyle w:val="Tabletext"/>
              <w:tabs>
                <w:tab w:val="right" w:pos="9611"/>
              </w:tabs>
              <w:jc w:val="center"/>
              <w:rPr>
                <w:lang w:val="en-GB"/>
              </w:rPr>
            </w:pPr>
            <w:r w:rsidRPr="00372346">
              <w:t>18.16</w:t>
            </w:r>
          </w:p>
        </w:tc>
        <w:tc>
          <w:tcPr>
            <w:tcW w:w="766" w:type="dxa"/>
            <w:vAlign w:val="center"/>
          </w:tcPr>
          <w:p w14:paraId="7274B76D" w14:textId="77777777" w:rsidR="00DB0602" w:rsidRPr="007B6D97" w:rsidRDefault="00DB0602" w:rsidP="007D55B0">
            <w:pPr>
              <w:pStyle w:val="Tabletext"/>
              <w:tabs>
                <w:tab w:val="right" w:pos="9611"/>
              </w:tabs>
              <w:jc w:val="center"/>
              <w:rPr>
                <w:lang w:val="en-GB"/>
              </w:rPr>
            </w:pPr>
            <w:r w:rsidRPr="00372346">
              <w:t>13.18</w:t>
            </w:r>
          </w:p>
        </w:tc>
        <w:tc>
          <w:tcPr>
            <w:tcW w:w="940" w:type="dxa"/>
            <w:vAlign w:val="center"/>
          </w:tcPr>
          <w:p w14:paraId="02ADB72E" w14:textId="77777777" w:rsidR="00DB0602" w:rsidRPr="007B6D97" w:rsidRDefault="00DB0602" w:rsidP="007D55B0">
            <w:pPr>
              <w:pStyle w:val="Tabletext"/>
              <w:tabs>
                <w:tab w:val="right" w:pos="9611"/>
              </w:tabs>
              <w:jc w:val="center"/>
              <w:rPr>
                <w:lang w:val="en-GB"/>
              </w:rPr>
            </w:pPr>
            <w:r w:rsidRPr="00372346">
              <w:t>13.01</w:t>
            </w:r>
          </w:p>
        </w:tc>
        <w:tc>
          <w:tcPr>
            <w:tcW w:w="766" w:type="dxa"/>
            <w:vAlign w:val="center"/>
          </w:tcPr>
          <w:p w14:paraId="5D590673" w14:textId="77777777" w:rsidR="00DB0602" w:rsidRPr="007B6D97" w:rsidRDefault="00DB0602" w:rsidP="007D55B0">
            <w:pPr>
              <w:pStyle w:val="Tabletext"/>
              <w:tabs>
                <w:tab w:val="right" w:pos="9611"/>
              </w:tabs>
              <w:jc w:val="center"/>
              <w:rPr>
                <w:lang w:val="en-GB"/>
              </w:rPr>
            </w:pPr>
            <w:r w:rsidRPr="00372346">
              <w:t>13.07</w:t>
            </w:r>
          </w:p>
        </w:tc>
        <w:tc>
          <w:tcPr>
            <w:tcW w:w="766" w:type="dxa"/>
            <w:vAlign w:val="center"/>
          </w:tcPr>
          <w:p w14:paraId="3B594019" w14:textId="77777777" w:rsidR="00DB0602" w:rsidRPr="007B6D97" w:rsidRDefault="00DB0602" w:rsidP="007D55B0">
            <w:pPr>
              <w:pStyle w:val="Tabletext"/>
              <w:tabs>
                <w:tab w:val="right" w:pos="9611"/>
              </w:tabs>
              <w:jc w:val="center"/>
              <w:rPr>
                <w:lang w:val="en-GB"/>
              </w:rPr>
            </w:pPr>
            <w:r w:rsidRPr="00372346">
              <w:t>13.02</w:t>
            </w:r>
          </w:p>
        </w:tc>
        <w:tc>
          <w:tcPr>
            <w:tcW w:w="766" w:type="dxa"/>
            <w:vAlign w:val="center"/>
          </w:tcPr>
          <w:p w14:paraId="69FCD326" w14:textId="77777777" w:rsidR="00DB0602" w:rsidRPr="007B6D97" w:rsidRDefault="00DB0602" w:rsidP="007D55B0">
            <w:pPr>
              <w:pStyle w:val="Tabletext"/>
              <w:tabs>
                <w:tab w:val="right" w:pos="9611"/>
              </w:tabs>
              <w:jc w:val="center"/>
              <w:rPr>
                <w:lang w:val="en-GB"/>
              </w:rPr>
            </w:pPr>
            <w:r w:rsidRPr="00372346">
              <w:t>13.02</w:t>
            </w:r>
          </w:p>
        </w:tc>
        <w:tc>
          <w:tcPr>
            <w:tcW w:w="766" w:type="dxa"/>
            <w:vAlign w:val="center"/>
          </w:tcPr>
          <w:p w14:paraId="233D515E" w14:textId="77777777" w:rsidR="00DB0602" w:rsidRPr="007B6D97" w:rsidRDefault="00DB0602" w:rsidP="007D55B0">
            <w:pPr>
              <w:pStyle w:val="Tabletext"/>
              <w:tabs>
                <w:tab w:val="right" w:pos="9611"/>
              </w:tabs>
              <w:jc w:val="center"/>
              <w:rPr>
                <w:lang w:val="en-GB"/>
              </w:rPr>
            </w:pPr>
            <w:r w:rsidRPr="00372346">
              <w:t>13.89</w:t>
            </w:r>
          </w:p>
        </w:tc>
      </w:tr>
      <w:tr w:rsidR="00DB0602" w:rsidRPr="00372346" w14:paraId="3D2D1557" w14:textId="77777777" w:rsidTr="007B6D97">
        <w:trPr>
          <w:jc w:val="center"/>
        </w:trPr>
        <w:tc>
          <w:tcPr>
            <w:tcW w:w="4738" w:type="dxa"/>
          </w:tcPr>
          <w:p w14:paraId="4E25B899" w14:textId="77777777" w:rsidR="00DB0602" w:rsidRPr="007B6D97" w:rsidRDefault="00DB0602" w:rsidP="007D55B0">
            <w:pPr>
              <w:pStyle w:val="Tabletext"/>
              <w:tabs>
                <w:tab w:val="right" w:pos="9611"/>
              </w:tabs>
              <w:rPr>
                <w:b/>
                <w:lang w:val="en-GB"/>
              </w:rPr>
            </w:pPr>
            <w:r w:rsidRPr="00372346">
              <w:rPr>
                <w:position w:val="-12"/>
              </w:rPr>
              <w:object w:dxaOrig="1500" w:dyaOrig="380" w14:anchorId="2E492A5B">
                <v:shape id="_x0000_i1423" type="#_x0000_t75" style="width:65.65pt;height:11.5pt" o:ole="">
                  <v:imagedata r:id="rId830" o:title=""/>
                </v:shape>
                <o:OLEObject Type="Embed" ProgID="Equation.DSMT4" ShapeID="_x0000_i1423" DrawAspect="Content" ObjectID="_1555937486" r:id="rId831"/>
              </w:object>
            </w:r>
            <w:r w:rsidRPr="00372346">
              <w:rPr>
                <w:position w:val="-4"/>
              </w:rPr>
              <w:t xml:space="preserve"> </w:t>
            </w:r>
            <w:r w:rsidRPr="00372346">
              <w:t>– average</w:t>
            </w:r>
            <w:r w:rsidRPr="00372346">
              <w:tab/>
            </w:r>
            <w:r w:rsidRPr="00372346">
              <w:rPr>
                <w:position w:val="-12"/>
              </w:rPr>
              <w:object w:dxaOrig="1640" w:dyaOrig="380" w14:anchorId="47EABDA0">
                <v:shape id="_x0000_i1424" type="#_x0000_t75" style="width:65.65pt;height:11.5pt" o:ole="">
                  <v:imagedata r:id="rId832" o:title=""/>
                </v:shape>
                <o:OLEObject Type="Embed" ProgID="Equation.DSMT4" ShapeID="_x0000_i1424" DrawAspect="Content" ObjectID="_1555937487" r:id="rId833"/>
              </w:object>
            </w:r>
            <w:r w:rsidRPr="00372346">
              <w:t xml:space="preserve"> – dim</w:t>
            </w:r>
          </w:p>
        </w:tc>
        <w:tc>
          <w:tcPr>
            <w:tcW w:w="704" w:type="dxa"/>
            <w:vAlign w:val="center"/>
          </w:tcPr>
          <w:p w14:paraId="182793F6" w14:textId="77777777" w:rsidR="00DB0602" w:rsidRPr="007B6D97" w:rsidRDefault="00DB0602" w:rsidP="007D55B0">
            <w:pPr>
              <w:pStyle w:val="Tabletext"/>
              <w:tabs>
                <w:tab w:val="right" w:pos="9611"/>
              </w:tabs>
              <w:jc w:val="center"/>
              <w:rPr>
                <w:lang w:val="en-GB"/>
              </w:rPr>
            </w:pPr>
            <w:r w:rsidRPr="00372346">
              <w:t>9.34</w:t>
            </w:r>
          </w:p>
        </w:tc>
        <w:tc>
          <w:tcPr>
            <w:tcW w:w="766" w:type="dxa"/>
            <w:vAlign w:val="center"/>
          </w:tcPr>
          <w:p w14:paraId="41640EB2" w14:textId="77777777" w:rsidR="00DB0602" w:rsidRPr="007B6D97" w:rsidRDefault="00DB0602" w:rsidP="007D55B0">
            <w:pPr>
              <w:pStyle w:val="Tabletext"/>
              <w:tabs>
                <w:tab w:val="right" w:pos="9611"/>
              </w:tabs>
              <w:jc w:val="center"/>
              <w:rPr>
                <w:lang w:val="en-GB"/>
              </w:rPr>
            </w:pPr>
            <w:r w:rsidRPr="00372346">
              <w:t>9.12</w:t>
            </w:r>
          </w:p>
        </w:tc>
        <w:tc>
          <w:tcPr>
            <w:tcW w:w="940" w:type="dxa"/>
            <w:vAlign w:val="center"/>
          </w:tcPr>
          <w:p w14:paraId="3694A3B2" w14:textId="77777777" w:rsidR="00DB0602" w:rsidRPr="007B6D97" w:rsidRDefault="00DB0602" w:rsidP="007D55B0">
            <w:pPr>
              <w:pStyle w:val="Tabletext"/>
              <w:tabs>
                <w:tab w:val="right" w:pos="9611"/>
              </w:tabs>
              <w:jc w:val="center"/>
              <w:rPr>
                <w:lang w:val="en-GB"/>
              </w:rPr>
            </w:pPr>
            <w:r w:rsidRPr="00372346">
              <w:t>9.01</w:t>
            </w:r>
          </w:p>
        </w:tc>
        <w:tc>
          <w:tcPr>
            <w:tcW w:w="766" w:type="dxa"/>
            <w:vAlign w:val="center"/>
          </w:tcPr>
          <w:p w14:paraId="7F58C61E" w14:textId="77777777" w:rsidR="00DB0602" w:rsidRPr="007B6D97" w:rsidRDefault="00DB0602" w:rsidP="007D55B0">
            <w:pPr>
              <w:pStyle w:val="Tabletext"/>
              <w:tabs>
                <w:tab w:val="right" w:pos="9611"/>
              </w:tabs>
              <w:jc w:val="center"/>
              <w:rPr>
                <w:lang w:val="en-GB"/>
              </w:rPr>
            </w:pPr>
            <w:r w:rsidRPr="00372346">
              <w:t>9.15</w:t>
            </w:r>
          </w:p>
        </w:tc>
        <w:tc>
          <w:tcPr>
            <w:tcW w:w="766" w:type="dxa"/>
            <w:vAlign w:val="center"/>
          </w:tcPr>
          <w:p w14:paraId="0BB560AB" w14:textId="77777777" w:rsidR="00DB0602" w:rsidRPr="007B6D97" w:rsidRDefault="00DB0602" w:rsidP="007D55B0">
            <w:pPr>
              <w:pStyle w:val="Tabletext"/>
              <w:tabs>
                <w:tab w:val="right" w:pos="9611"/>
              </w:tabs>
              <w:jc w:val="center"/>
              <w:rPr>
                <w:lang w:val="en-GB"/>
              </w:rPr>
            </w:pPr>
            <w:r w:rsidRPr="00372346">
              <w:t>9.03</w:t>
            </w:r>
          </w:p>
        </w:tc>
        <w:tc>
          <w:tcPr>
            <w:tcW w:w="766" w:type="dxa"/>
            <w:vAlign w:val="center"/>
          </w:tcPr>
          <w:p w14:paraId="484A25A9" w14:textId="77777777" w:rsidR="00DB0602" w:rsidRPr="007B6D97" w:rsidRDefault="00DB0602" w:rsidP="007D55B0">
            <w:pPr>
              <w:pStyle w:val="Tabletext"/>
              <w:tabs>
                <w:tab w:val="right" w:pos="9611"/>
              </w:tabs>
              <w:jc w:val="center"/>
              <w:rPr>
                <w:lang w:val="en-GB"/>
              </w:rPr>
            </w:pPr>
            <w:r w:rsidRPr="00372346">
              <w:t>8.63</w:t>
            </w:r>
          </w:p>
        </w:tc>
        <w:tc>
          <w:tcPr>
            <w:tcW w:w="766" w:type="dxa"/>
            <w:vAlign w:val="center"/>
          </w:tcPr>
          <w:p w14:paraId="5F939E4F" w14:textId="77777777" w:rsidR="00DB0602" w:rsidRPr="007B6D97" w:rsidRDefault="00DB0602" w:rsidP="007D55B0">
            <w:pPr>
              <w:pStyle w:val="Tabletext"/>
              <w:tabs>
                <w:tab w:val="right" w:pos="9611"/>
              </w:tabs>
              <w:jc w:val="center"/>
              <w:rPr>
                <w:lang w:val="en-GB"/>
              </w:rPr>
            </w:pPr>
            <w:r w:rsidRPr="00372346">
              <w:t>9.12</w:t>
            </w:r>
          </w:p>
        </w:tc>
      </w:tr>
    </w:tbl>
    <w:p w14:paraId="05987FE1" w14:textId="77777777" w:rsidR="00DB0602" w:rsidRPr="00372346" w:rsidRDefault="00DB0602" w:rsidP="00DB0602">
      <w:pPr>
        <w:pStyle w:val="TableNo"/>
      </w:pPr>
      <w:r w:rsidRPr="00372346">
        <w:t>TABLE A.2</w:t>
      </w:r>
    </w:p>
    <w:p w14:paraId="466E82FA" w14:textId="77777777" w:rsidR="00DB0602" w:rsidRPr="00DB0602" w:rsidRDefault="00DB0602" w:rsidP="00DB0602">
      <w:pPr>
        <w:pStyle w:val="Tabletitle"/>
        <w:rPr>
          <w:lang w:val="en-GB"/>
        </w:rPr>
      </w:pPr>
      <w:r w:rsidRPr="00DB0602">
        <w:rPr>
          <w:lang w:val="en-GB"/>
        </w:rPr>
        <w:t xml:space="preserve">Correlation of distance </w:t>
      </w:r>
      <w:r w:rsidRPr="00372346">
        <w:rPr>
          <w:position w:val="-4"/>
        </w:rPr>
        <w:object w:dxaOrig="400" w:dyaOrig="260" w14:anchorId="1379716E">
          <v:shape id="_x0000_i1425" type="#_x0000_t75" style="width:24.2pt;height:11.5pt" o:ole="">
            <v:imagedata r:id="rId834" o:title=""/>
          </v:shape>
          <o:OLEObject Type="Embed" ProgID="Equation.DSMT4" ShapeID="_x0000_i1425" DrawAspect="Content" ObjectID="_1555937488" r:id="rId835"/>
        </w:object>
      </w:r>
      <w:r w:rsidRPr="00DB0602">
        <w:rPr>
          <w:lang w:val="en-GB"/>
        </w:rPr>
        <w:t xml:space="preserve"> and colour rendition impairment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08"/>
      </w:tblGrid>
      <w:tr w:rsidR="00DB0602" w:rsidRPr="00372346" w14:paraId="720EFC42" w14:textId="77777777" w:rsidTr="007D55B0">
        <w:trPr>
          <w:cantSplit/>
          <w:jc w:val="center"/>
        </w:trPr>
        <w:tc>
          <w:tcPr>
            <w:tcW w:w="1704" w:type="dxa"/>
            <w:vAlign w:val="center"/>
          </w:tcPr>
          <w:p w14:paraId="18A3790E" w14:textId="77777777" w:rsidR="00DB0602" w:rsidRPr="00372346" w:rsidRDefault="00DB0602" w:rsidP="007D55B0">
            <w:pPr>
              <w:pStyle w:val="Tablehead"/>
            </w:pPr>
            <w:r w:rsidRPr="00372346">
              <w:object w:dxaOrig="360" w:dyaOrig="240" w14:anchorId="35013552">
                <v:shape id="_x0000_i1426" type="#_x0000_t75" style="width:11.5pt;height:11.5pt" o:ole="">
                  <v:imagedata r:id="rId836" o:title=""/>
                </v:shape>
                <o:OLEObject Type="Embed" ProgID="Equation.DSMT4" ShapeID="_x0000_i1426" DrawAspect="Content" ObjectID="_1555937489" r:id="rId837"/>
              </w:object>
            </w:r>
            <w:r w:rsidRPr="00372346">
              <w:t>, CIE units</w:t>
            </w:r>
          </w:p>
        </w:tc>
        <w:tc>
          <w:tcPr>
            <w:tcW w:w="4108" w:type="dxa"/>
            <w:vAlign w:val="center"/>
          </w:tcPr>
          <w:p w14:paraId="5267C575" w14:textId="77777777" w:rsidR="00DB0602" w:rsidRPr="00372346" w:rsidRDefault="00DB0602" w:rsidP="007D55B0">
            <w:pPr>
              <w:pStyle w:val="Tablehead"/>
            </w:pPr>
            <w:r w:rsidRPr="00372346">
              <w:t>Image impairment evaluation</w:t>
            </w:r>
          </w:p>
        </w:tc>
      </w:tr>
      <w:tr w:rsidR="00DB0602" w:rsidRPr="00372346" w14:paraId="7898E451" w14:textId="77777777" w:rsidTr="007D55B0">
        <w:trPr>
          <w:jc w:val="center"/>
        </w:trPr>
        <w:tc>
          <w:tcPr>
            <w:tcW w:w="1704" w:type="dxa"/>
          </w:tcPr>
          <w:p w14:paraId="43F05940" w14:textId="77777777" w:rsidR="00DB0602" w:rsidRPr="00372346" w:rsidRDefault="00DB0602" w:rsidP="007D55B0">
            <w:pPr>
              <w:pStyle w:val="Tabletext"/>
              <w:jc w:val="center"/>
            </w:pPr>
            <w:r w:rsidRPr="00372346">
              <w:t>3</w:t>
            </w:r>
          </w:p>
        </w:tc>
        <w:tc>
          <w:tcPr>
            <w:tcW w:w="4108" w:type="dxa"/>
          </w:tcPr>
          <w:p w14:paraId="769CCE07" w14:textId="77777777" w:rsidR="00DB0602" w:rsidRPr="00372346" w:rsidRDefault="00DB0602" w:rsidP="007D55B0">
            <w:pPr>
              <w:pStyle w:val="Tabletext"/>
            </w:pPr>
            <w:r w:rsidRPr="00372346">
              <w:t>Unnoticeable</w:t>
            </w:r>
          </w:p>
        </w:tc>
      </w:tr>
      <w:tr w:rsidR="00DB0602" w:rsidRPr="00372346" w14:paraId="3F015576" w14:textId="77777777" w:rsidTr="007D55B0">
        <w:trPr>
          <w:jc w:val="center"/>
        </w:trPr>
        <w:tc>
          <w:tcPr>
            <w:tcW w:w="1704" w:type="dxa"/>
          </w:tcPr>
          <w:p w14:paraId="1C7BE858" w14:textId="77777777" w:rsidR="00DB0602" w:rsidRPr="00372346" w:rsidRDefault="00DB0602" w:rsidP="007D55B0">
            <w:pPr>
              <w:pStyle w:val="Tabletext"/>
              <w:jc w:val="center"/>
            </w:pPr>
            <w:r w:rsidRPr="00372346">
              <w:t>5</w:t>
            </w:r>
          </w:p>
        </w:tc>
        <w:tc>
          <w:tcPr>
            <w:tcW w:w="4108" w:type="dxa"/>
          </w:tcPr>
          <w:p w14:paraId="588D479E" w14:textId="77777777" w:rsidR="00DB0602" w:rsidRPr="00372346" w:rsidRDefault="00DB0602" w:rsidP="007D55B0">
            <w:pPr>
              <w:pStyle w:val="Tabletext"/>
            </w:pPr>
            <w:r w:rsidRPr="00372346">
              <w:t>Barely noticeable</w:t>
            </w:r>
          </w:p>
        </w:tc>
      </w:tr>
      <w:tr w:rsidR="00DB0602" w:rsidRPr="00372346" w14:paraId="4B8BF783" w14:textId="77777777" w:rsidTr="007D55B0">
        <w:trPr>
          <w:jc w:val="center"/>
        </w:trPr>
        <w:tc>
          <w:tcPr>
            <w:tcW w:w="1704" w:type="dxa"/>
          </w:tcPr>
          <w:p w14:paraId="31385A46" w14:textId="77777777" w:rsidR="00DB0602" w:rsidRPr="00372346" w:rsidRDefault="00DB0602" w:rsidP="007D55B0">
            <w:pPr>
              <w:pStyle w:val="Tabletext"/>
              <w:jc w:val="center"/>
            </w:pPr>
            <w:r w:rsidRPr="00372346">
              <w:t>10</w:t>
            </w:r>
          </w:p>
        </w:tc>
        <w:tc>
          <w:tcPr>
            <w:tcW w:w="4108" w:type="dxa"/>
          </w:tcPr>
          <w:p w14:paraId="59EBF111" w14:textId="77777777" w:rsidR="00DB0602" w:rsidRPr="00372346" w:rsidRDefault="00DB0602" w:rsidP="007D55B0">
            <w:pPr>
              <w:pStyle w:val="Tabletext"/>
            </w:pPr>
            <w:r w:rsidRPr="00372346">
              <w:t>Bad</w:t>
            </w:r>
          </w:p>
        </w:tc>
      </w:tr>
      <w:tr w:rsidR="00DB0602" w:rsidRPr="00372346" w14:paraId="67F2E6D8" w14:textId="77777777" w:rsidTr="007D55B0">
        <w:trPr>
          <w:jc w:val="center"/>
        </w:trPr>
        <w:tc>
          <w:tcPr>
            <w:tcW w:w="1704" w:type="dxa"/>
          </w:tcPr>
          <w:p w14:paraId="53A32A5D" w14:textId="77777777" w:rsidR="00DB0602" w:rsidRPr="00372346" w:rsidRDefault="00DB0602" w:rsidP="007D55B0">
            <w:pPr>
              <w:pStyle w:val="Tabletext"/>
              <w:jc w:val="center"/>
            </w:pPr>
            <w:r w:rsidRPr="00372346">
              <w:t>15</w:t>
            </w:r>
          </w:p>
        </w:tc>
        <w:tc>
          <w:tcPr>
            <w:tcW w:w="4108" w:type="dxa"/>
          </w:tcPr>
          <w:p w14:paraId="359D2075" w14:textId="77777777" w:rsidR="00DB0602" w:rsidRPr="00372346" w:rsidRDefault="00DB0602" w:rsidP="007D55B0">
            <w:pPr>
              <w:pStyle w:val="Tabletext"/>
            </w:pPr>
            <w:r w:rsidRPr="00372346">
              <w:t>Imperceptible</w:t>
            </w:r>
          </w:p>
        </w:tc>
      </w:tr>
    </w:tbl>
    <w:p w14:paraId="7A1B9FDC" w14:textId="77777777" w:rsidR="00DB0602" w:rsidRPr="00DB0602" w:rsidRDefault="00DB0602" w:rsidP="00DB0602">
      <w:pPr>
        <w:pStyle w:val="FigureNo"/>
        <w:keepNext w:val="0"/>
        <w:keepLines w:val="0"/>
        <w:rPr>
          <w:lang w:val="en-GB"/>
        </w:rPr>
      </w:pPr>
      <w:r w:rsidRPr="00DB0602">
        <w:rPr>
          <w:lang w:val="en-GB"/>
        </w:rPr>
        <w:t>Figure A.3</w:t>
      </w:r>
    </w:p>
    <w:p w14:paraId="10D0A998" w14:textId="77777777" w:rsidR="00DB0602" w:rsidRPr="00DB0602" w:rsidRDefault="00DB0602" w:rsidP="00DB0602">
      <w:pPr>
        <w:pStyle w:val="Figuretitle"/>
        <w:keepNext w:val="0"/>
        <w:widowControl w:val="0"/>
        <w:rPr>
          <w:rFonts w:ascii="Times New Roman" w:hAnsi="Times New Roman"/>
          <w:sz w:val="24"/>
          <w:szCs w:val="24"/>
          <w:lang w:val="en-GB"/>
        </w:rPr>
      </w:pPr>
      <w:r w:rsidRPr="00DB0602">
        <w:rPr>
          <w:rFonts w:ascii="Times New Roman" w:hAnsi="Times New Roman"/>
          <w:sz w:val="24"/>
          <w:szCs w:val="24"/>
          <w:lang w:val="en-GB"/>
        </w:rPr>
        <w:t xml:space="preserve">Occurrence of image impairment in dependence of colour deflection levels </w:t>
      </w:r>
      <w:r w:rsidRPr="00372346">
        <w:rPr>
          <w:rFonts w:ascii="Times New Roman" w:hAnsi="Times New Roman"/>
          <w:position w:val="-4"/>
          <w:sz w:val="24"/>
          <w:szCs w:val="24"/>
        </w:rPr>
        <w:object w:dxaOrig="380" w:dyaOrig="260" w14:anchorId="0A6752A6">
          <v:shape id="_x0000_i1427" type="#_x0000_t75" style="width:24.2pt;height:11.5pt" o:ole="">
            <v:imagedata r:id="rId838" o:title=""/>
          </v:shape>
          <o:OLEObject Type="Embed" ProgID="Equation.DSMT4" ShapeID="_x0000_i1427" DrawAspect="Content" ObjectID="_1555937490" r:id="rId839"/>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510"/>
        <w:gridCol w:w="510"/>
        <w:gridCol w:w="280"/>
        <w:gridCol w:w="230"/>
        <w:gridCol w:w="510"/>
        <w:gridCol w:w="510"/>
        <w:gridCol w:w="510"/>
        <w:gridCol w:w="510"/>
        <w:gridCol w:w="515"/>
        <w:gridCol w:w="510"/>
        <w:gridCol w:w="510"/>
        <w:gridCol w:w="510"/>
        <w:gridCol w:w="510"/>
        <w:gridCol w:w="510"/>
        <w:gridCol w:w="511"/>
      </w:tblGrid>
      <w:tr w:rsidR="00DB0602" w:rsidRPr="00372346" w14:paraId="4078CCB8" w14:textId="77777777" w:rsidTr="007B6D97">
        <w:trPr>
          <w:jc w:val="center"/>
        </w:trPr>
        <w:tc>
          <w:tcPr>
            <w:tcW w:w="2210" w:type="dxa"/>
          </w:tcPr>
          <w:p w14:paraId="3006EAA3" w14:textId="77777777" w:rsidR="00DB0602" w:rsidRPr="00372346" w:rsidRDefault="00DB0602" w:rsidP="007D55B0">
            <w:pPr>
              <w:spacing w:before="20" w:after="20"/>
              <w:rPr>
                <w:sz w:val="20"/>
              </w:rPr>
            </w:pPr>
            <w:r w:rsidRPr="00372346">
              <w:rPr>
                <w:sz w:val="20"/>
              </w:rPr>
              <w:t>ICEsaver result</w:t>
            </w:r>
          </w:p>
        </w:tc>
        <w:tc>
          <w:tcPr>
            <w:tcW w:w="510" w:type="dxa"/>
            <w:vAlign w:val="center"/>
          </w:tcPr>
          <w:p w14:paraId="14642E75" w14:textId="77777777" w:rsidR="00DB0602" w:rsidRPr="00372346" w:rsidRDefault="00DB0602" w:rsidP="007B6D97">
            <w:pPr>
              <w:spacing w:before="20" w:after="20"/>
              <w:jc w:val="center"/>
              <w:rPr>
                <w:sz w:val="20"/>
              </w:rPr>
            </w:pPr>
            <w:r w:rsidRPr="00372346">
              <w:rPr>
                <w:noProof/>
                <w:lang w:val="en-GB" w:eastAsia="en-GB"/>
              </w:rPr>
              <mc:AlternateContent>
                <mc:Choice Requires="wps">
                  <w:drawing>
                    <wp:anchor distT="0" distB="0" distL="114300" distR="114300" simplePos="0" relativeHeight="251659264" behindDoc="0" locked="0" layoutInCell="1" allowOverlap="1" wp14:anchorId="78B46218" wp14:editId="3B24292E">
                      <wp:simplePos x="0" y="0"/>
                      <wp:positionH relativeFrom="column">
                        <wp:posOffset>168275</wp:posOffset>
                      </wp:positionH>
                      <wp:positionV relativeFrom="paragraph">
                        <wp:posOffset>-1270</wp:posOffset>
                      </wp:positionV>
                      <wp:extent cx="543560" cy="148590"/>
                      <wp:effectExtent l="0" t="0" r="8890" b="381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48590"/>
                              </a:xfrm>
                              <a:prstGeom prst="rect">
                                <a:avLst/>
                              </a:prstGeom>
                              <a:solidFill>
                                <a:srgbClr val="00B050">
                                  <a:alpha val="75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0496047" w14:textId="77777777" w:rsidR="007D55B0" w:rsidRPr="007508B0" w:rsidRDefault="007D55B0" w:rsidP="00DB0602">
                                  <w:pPr>
                                    <w:rPr>
                                      <w:sz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46218" id="Text Box 96" o:spid="_x0000_s1084" type="#_x0000_t202" style="position:absolute;left:0;text-align:left;margin-left:13.25pt;margin-top:-.1pt;width:42.8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" fillcolor="#00b050" stroked="f" strokecolor="white">
                      <v:fill opacity="49087f"/>
                      <v:textbox inset="0,0,0,0">
                        <w:txbxContent>
                          <w:p w14:paraId="30496047" w14:textId="77777777" w:rsidR="007D55B0" w:rsidRPr="007508B0" w:rsidRDefault="007D55B0" w:rsidP="00DB0602">
                            <w:pPr>
                              <w:rPr>
                                <w:sz w:val="2"/>
                              </w:rPr>
                            </w:pPr>
                          </w:p>
                        </w:txbxContent>
                      </v:textbox>
                    </v:shape>
                  </w:pict>
                </mc:Fallback>
              </mc:AlternateContent>
            </w:r>
          </w:p>
        </w:tc>
        <w:tc>
          <w:tcPr>
            <w:tcW w:w="510" w:type="dxa"/>
            <w:vAlign w:val="center"/>
          </w:tcPr>
          <w:p w14:paraId="6256FDAB" w14:textId="77777777" w:rsidR="00DB0602" w:rsidRPr="00372346" w:rsidRDefault="00DB0602" w:rsidP="007B6D97">
            <w:pPr>
              <w:spacing w:before="20" w:after="20"/>
              <w:jc w:val="center"/>
              <w:rPr>
                <w:sz w:val="20"/>
              </w:rPr>
            </w:pPr>
          </w:p>
        </w:tc>
        <w:tc>
          <w:tcPr>
            <w:tcW w:w="510" w:type="dxa"/>
            <w:gridSpan w:val="2"/>
            <w:vAlign w:val="center"/>
          </w:tcPr>
          <w:p w14:paraId="3E4E67AE" w14:textId="77777777" w:rsidR="00DB0602" w:rsidRPr="00372346" w:rsidRDefault="00DB0602" w:rsidP="007B6D97">
            <w:pPr>
              <w:spacing w:before="20" w:after="20"/>
              <w:jc w:val="center"/>
              <w:rPr>
                <w:sz w:val="20"/>
              </w:rPr>
            </w:pPr>
          </w:p>
        </w:tc>
        <w:tc>
          <w:tcPr>
            <w:tcW w:w="510" w:type="dxa"/>
            <w:vAlign w:val="center"/>
          </w:tcPr>
          <w:p w14:paraId="60EC60E4" w14:textId="77777777" w:rsidR="00DB0602" w:rsidRPr="00372346" w:rsidRDefault="00DB0602" w:rsidP="007B6D97">
            <w:pPr>
              <w:spacing w:before="20" w:after="20"/>
              <w:jc w:val="center"/>
              <w:rPr>
                <w:sz w:val="20"/>
              </w:rPr>
            </w:pPr>
          </w:p>
        </w:tc>
        <w:tc>
          <w:tcPr>
            <w:tcW w:w="510" w:type="dxa"/>
            <w:vAlign w:val="center"/>
          </w:tcPr>
          <w:p w14:paraId="674DED22" w14:textId="77777777" w:rsidR="00DB0602" w:rsidRPr="00372346" w:rsidRDefault="00DB0602" w:rsidP="007B6D97">
            <w:pPr>
              <w:spacing w:before="20" w:after="20"/>
              <w:jc w:val="center"/>
              <w:rPr>
                <w:sz w:val="20"/>
              </w:rPr>
            </w:pPr>
          </w:p>
        </w:tc>
        <w:tc>
          <w:tcPr>
            <w:tcW w:w="510" w:type="dxa"/>
            <w:vAlign w:val="center"/>
          </w:tcPr>
          <w:p w14:paraId="338F172E" w14:textId="77777777" w:rsidR="00DB0602" w:rsidRPr="00372346" w:rsidRDefault="00DB0602" w:rsidP="007B6D97">
            <w:pPr>
              <w:spacing w:before="20" w:after="20"/>
              <w:jc w:val="center"/>
              <w:rPr>
                <w:sz w:val="20"/>
              </w:rPr>
            </w:pPr>
          </w:p>
        </w:tc>
        <w:tc>
          <w:tcPr>
            <w:tcW w:w="510" w:type="dxa"/>
            <w:vAlign w:val="center"/>
          </w:tcPr>
          <w:p w14:paraId="137913C9" w14:textId="77777777" w:rsidR="00DB0602" w:rsidRPr="00372346" w:rsidRDefault="00DB0602" w:rsidP="007B6D97">
            <w:pPr>
              <w:spacing w:before="20" w:after="20"/>
              <w:jc w:val="center"/>
              <w:rPr>
                <w:sz w:val="20"/>
              </w:rPr>
            </w:pPr>
          </w:p>
        </w:tc>
        <w:tc>
          <w:tcPr>
            <w:tcW w:w="510" w:type="dxa"/>
            <w:vAlign w:val="center"/>
          </w:tcPr>
          <w:p w14:paraId="26F8B1DB" w14:textId="77777777" w:rsidR="00DB0602" w:rsidRPr="00372346" w:rsidRDefault="00DB0602" w:rsidP="007B6D97">
            <w:pPr>
              <w:spacing w:before="20" w:after="20"/>
              <w:jc w:val="center"/>
              <w:rPr>
                <w:sz w:val="20"/>
              </w:rPr>
            </w:pPr>
          </w:p>
        </w:tc>
        <w:tc>
          <w:tcPr>
            <w:tcW w:w="510" w:type="dxa"/>
            <w:vAlign w:val="center"/>
          </w:tcPr>
          <w:p w14:paraId="2DCBDC00" w14:textId="77777777" w:rsidR="00DB0602" w:rsidRPr="00372346" w:rsidRDefault="00DB0602" w:rsidP="007B6D97">
            <w:pPr>
              <w:spacing w:before="20" w:after="20"/>
              <w:jc w:val="center"/>
              <w:rPr>
                <w:sz w:val="20"/>
              </w:rPr>
            </w:pPr>
          </w:p>
        </w:tc>
        <w:tc>
          <w:tcPr>
            <w:tcW w:w="510" w:type="dxa"/>
            <w:vAlign w:val="center"/>
          </w:tcPr>
          <w:p w14:paraId="00C3C3BF" w14:textId="77777777" w:rsidR="00DB0602" w:rsidRPr="00372346" w:rsidRDefault="00DB0602" w:rsidP="007B6D97">
            <w:pPr>
              <w:spacing w:before="20" w:after="20"/>
              <w:jc w:val="center"/>
              <w:rPr>
                <w:sz w:val="20"/>
              </w:rPr>
            </w:pPr>
          </w:p>
        </w:tc>
        <w:tc>
          <w:tcPr>
            <w:tcW w:w="510" w:type="dxa"/>
            <w:vAlign w:val="center"/>
          </w:tcPr>
          <w:p w14:paraId="71391E65" w14:textId="77777777" w:rsidR="00DB0602" w:rsidRPr="00372346" w:rsidRDefault="00DB0602" w:rsidP="007B6D97">
            <w:pPr>
              <w:spacing w:before="20" w:after="20"/>
              <w:jc w:val="center"/>
              <w:rPr>
                <w:sz w:val="20"/>
              </w:rPr>
            </w:pPr>
          </w:p>
        </w:tc>
        <w:tc>
          <w:tcPr>
            <w:tcW w:w="510" w:type="dxa"/>
            <w:vAlign w:val="center"/>
          </w:tcPr>
          <w:p w14:paraId="375008BF" w14:textId="77777777" w:rsidR="00DB0602" w:rsidRPr="00372346" w:rsidRDefault="00DB0602" w:rsidP="007B6D97">
            <w:pPr>
              <w:spacing w:before="20" w:after="20"/>
              <w:jc w:val="center"/>
              <w:rPr>
                <w:sz w:val="20"/>
              </w:rPr>
            </w:pPr>
          </w:p>
        </w:tc>
        <w:tc>
          <w:tcPr>
            <w:tcW w:w="510" w:type="dxa"/>
            <w:vAlign w:val="center"/>
          </w:tcPr>
          <w:p w14:paraId="146C56BD" w14:textId="77777777" w:rsidR="00DB0602" w:rsidRPr="00372346" w:rsidRDefault="00DB0602" w:rsidP="007B6D97">
            <w:pPr>
              <w:spacing w:before="20" w:after="20"/>
              <w:jc w:val="center"/>
              <w:rPr>
                <w:sz w:val="20"/>
              </w:rPr>
            </w:pPr>
          </w:p>
        </w:tc>
        <w:tc>
          <w:tcPr>
            <w:tcW w:w="511" w:type="dxa"/>
            <w:vAlign w:val="center"/>
          </w:tcPr>
          <w:p w14:paraId="1B4851DA" w14:textId="77777777" w:rsidR="00DB0602" w:rsidRPr="00372346" w:rsidRDefault="00DB0602" w:rsidP="007B6D97">
            <w:pPr>
              <w:spacing w:before="20" w:after="20"/>
              <w:jc w:val="center"/>
              <w:rPr>
                <w:sz w:val="20"/>
              </w:rPr>
            </w:pPr>
          </w:p>
        </w:tc>
      </w:tr>
      <w:tr w:rsidR="00DB0602" w:rsidRPr="00372346" w14:paraId="015304CE" w14:textId="77777777" w:rsidTr="007B6D97">
        <w:trPr>
          <w:jc w:val="center"/>
        </w:trPr>
        <w:tc>
          <w:tcPr>
            <w:tcW w:w="2210" w:type="dxa"/>
          </w:tcPr>
          <w:p w14:paraId="75529558" w14:textId="77777777" w:rsidR="00DB0602" w:rsidRPr="00372346" w:rsidRDefault="00DB0602" w:rsidP="007D55B0">
            <w:pPr>
              <w:spacing w:before="20" w:after="20"/>
              <w:rPr>
                <w:sz w:val="20"/>
              </w:rPr>
            </w:pPr>
            <w:r w:rsidRPr="00372346">
              <w:rPr>
                <w:sz w:val="20"/>
              </w:rPr>
              <w:t>Expert evaluation</w:t>
            </w:r>
          </w:p>
        </w:tc>
        <w:tc>
          <w:tcPr>
            <w:tcW w:w="510" w:type="dxa"/>
            <w:vAlign w:val="center"/>
          </w:tcPr>
          <w:p w14:paraId="7C383D63" w14:textId="77777777" w:rsidR="00DB0602" w:rsidRPr="00372346" w:rsidRDefault="00DB0602" w:rsidP="007B6D97">
            <w:pPr>
              <w:spacing w:before="20" w:after="20"/>
              <w:jc w:val="center"/>
              <w:rPr>
                <w:sz w:val="20"/>
              </w:rPr>
            </w:pPr>
          </w:p>
        </w:tc>
        <w:tc>
          <w:tcPr>
            <w:tcW w:w="510" w:type="dxa"/>
            <w:vAlign w:val="center"/>
          </w:tcPr>
          <w:p w14:paraId="1497F8E0" w14:textId="77777777" w:rsidR="00DB0602" w:rsidRPr="00372346" w:rsidRDefault="00DB0602" w:rsidP="007B6D97">
            <w:pPr>
              <w:spacing w:before="20" w:after="20"/>
              <w:jc w:val="center"/>
              <w:rPr>
                <w:sz w:val="20"/>
              </w:rPr>
            </w:pPr>
          </w:p>
        </w:tc>
        <w:tc>
          <w:tcPr>
            <w:tcW w:w="510" w:type="dxa"/>
            <w:gridSpan w:val="2"/>
            <w:vAlign w:val="center"/>
          </w:tcPr>
          <w:p w14:paraId="2533713C" w14:textId="77777777" w:rsidR="00DB0602" w:rsidRPr="00372346" w:rsidRDefault="00DB0602" w:rsidP="007B6D97">
            <w:pPr>
              <w:spacing w:before="20" w:after="20"/>
              <w:jc w:val="center"/>
              <w:rPr>
                <w:i/>
                <w:sz w:val="20"/>
              </w:rPr>
            </w:pPr>
            <w:r w:rsidRPr="00372346">
              <w:rPr>
                <w:noProof/>
                <w:lang w:val="en-GB" w:eastAsia="en-GB"/>
              </w:rPr>
              <mc:AlternateContent>
                <mc:Choice Requires="wps">
                  <w:drawing>
                    <wp:anchor distT="0" distB="0" distL="114300" distR="114300" simplePos="0" relativeHeight="251660288" behindDoc="0" locked="0" layoutInCell="1" allowOverlap="1" wp14:anchorId="754CAA4A" wp14:editId="192DDE42">
                      <wp:simplePos x="0" y="0"/>
                      <wp:positionH relativeFrom="column">
                        <wp:posOffset>250825</wp:posOffset>
                      </wp:positionH>
                      <wp:positionV relativeFrom="paragraph">
                        <wp:posOffset>-2540</wp:posOffset>
                      </wp:positionV>
                      <wp:extent cx="321945" cy="150495"/>
                      <wp:effectExtent l="0" t="0" r="1905" b="190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50495"/>
                              </a:xfrm>
                              <a:prstGeom prst="rect">
                                <a:avLst/>
                              </a:prstGeom>
                              <a:solidFill>
                                <a:srgbClr val="00B050">
                                  <a:alpha val="75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8105DA9" w14:textId="77777777" w:rsidR="007D55B0" w:rsidRPr="007508B0" w:rsidRDefault="007D55B0" w:rsidP="00DB0602">
                                  <w:pPr>
                                    <w:rPr>
                                      <w:sz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CAA4A" id="Text Box 95" o:spid="_x0000_s1085" type="#_x0000_t202" style="position:absolute;left:0;text-align:left;margin-left:19.75pt;margin-top:-.2pt;width:25.35pt;height:1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" fillcolor="#00b050" stroked="f" strokecolor="white">
                      <v:fill opacity="49087f"/>
                      <v:textbox inset="0,0,0,0">
                        <w:txbxContent>
                          <w:p w14:paraId="48105DA9" w14:textId="77777777" w:rsidR="007D55B0" w:rsidRPr="007508B0" w:rsidRDefault="007D55B0" w:rsidP="00DB0602">
                            <w:pPr>
                              <w:rPr>
                                <w:sz w:val="2"/>
                              </w:rPr>
                            </w:pPr>
                          </w:p>
                        </w:txbxContent>
                      </v:textbox>
                    </v:shape>
                  </w:pict>
                </mc:Fallback>
              </mc:AlternateContent>
            </w:r>
          </w:p>
        </w:tc>
        <w:tc>
          <w:tcPr>
            <w:tcW w:w="510" w:type="dxa"/>
            <w:vAlign w:val="center"/>
          </w:tcPr>
          <w:p w14:paraId="418BC5B1" w14:textId="77777777" w:rsidR="00DB0602" w:rsidRPr="00372346" w:rsidRDefault="00DB0602" w:rsidP="007B6D97">
            <w:pPr>
              <w:spacing w:before="20" w:after="20"/>
              <w:jc w:val="center"/>
              <w:rPr>
                <w:sz w:val="20"/>
              </w:rPr>
            </w:pPr>
          </w:p>
        </w:tc>
        <w:tc>
          <w:tcPr>
            <w:tcW w:w="510" w:type="dxa"/>
            <w:vAlign w:val="center"/>
          </w:tcPr>
          <w:p w14:paraId="2A2BE84D" w14:textId="77777777" w:rsidR="00DB0602" w:rsidRPr="00372346" w:rsidRDefault="00DB0602" w:rsidP="007B6D97">
            <w:pPr>
              <w:spacing w:before="20" w:after="20"/>
              <w:jc w:val="center"/>
              <w:rPr>
                <w:sz w:val="20"/>
              </w:rPr>
            </w:pPr>
          </w:p>
        </w:tc>
        <w:tc>
          <w:tcPr>
            <w:tcW w:w="510" w:type="dxa"/>
            <w:vAlign w:val="center"/>
          </w:tcPr>
          <w:p w14:paraId="717B9302" w14:textId="77777777" w:rsidR="00DB0602" w:rsidRPr="00372346" w:rsidRDefault="00DB0602" w:rsidP="007B6D97">
            <w:pPr>
              <w:spacing w:before="20" w:after="20"/>
              <w:jc w:val="center"/>
              <w:rPr>
                <w:sz w:val="20"/>
              </w:rPr>
            </w:pPr>
          </w:p>
        </w:tc>
        <w:tc>
          <w:tcPr>
            <w:tcW w:w="510" w:type="dxa"/>
            <w:vAlign w:val="center"/>
          </w:tcPr>
          <w:p w14:paraId="2CC3A70B" w14:textId="77777777" w:rsidR="00DB0602" w:rsidRPr="00372346" w:rsidRDefault="00DB0602" w:rsidP="007B6D97">
            <w:pPr>
              <w:spacing w:before="20" w:after="20"/>
              <w:jc w:val="center"/>
              <w:rPr>
                <w:sz w:val="20"/>
              </w:rPr>
            </w:pPr>
          </w:p>
        </w:tc>
        <w:tc>
          <w:tcPr>
            <w:tcW w:w="510" w:type="dxa"/>
            <w:vAlign w:val="center"/>
          </w:tcPr>
          <w:p w14:paraId="68EC1973" w14:textId="77777777" w:rsidR="00DB0602" w:rsidRPr="00372346" w:rsidRDefault="00DB0602" w:rsidP="007B6D97">
            <w:pPr>
              <w:spacing w:before="20" w:after="20"/>
              <w:jc w:val="center"/>
              <w:rPr>
                <w:sz w:val="20"/>
              </w:rPr>
            </w:pPr>
          </w:p>
        </w:tc>
        <w:tc>
          <w:tcPr>
            <w:tcW w:w="510" w:type="dxa"/>
            <w:vAlign w:val="center"/>
          </w:tcPr>
          <w:p w14:paraId="4499436B" w14:textId="77777777" w:rsidR="00DB0602" w:rsidRPr="00372346" w:rsidRDefault="00DB0602" w:rsidP="007B6D97">
            <w:pPr>
              <w:spacing w:before="20" w:after="20"/>
              <w:jc w:val="center"/>
              <w:rPr>
                <w:sz w:val="20"/>
              </w:rPr>
            </w:pPr>
          </w:p>
        </w:tc>
        <w:tc>
          <w:tcPr>
            <w:tcW w:w="510" w:type="dxa"/>
            <w:vAlign w:val="center"/>
          </w:tcPr>
          <w:p w14:paraId="46BC3643" w14:textId="77777777" w:rsidR="00DB0602" w:rsidRPr="00372346" w:rsidRDefault="00DB0602" w:rsidP="007B6D97">
            <w:pPr>
              <w:spacing w:before="20" w:after="20"/>
              <w:jc w:val="center"/>
              <w:rPr>
                <w:sz w:val="20"/>
              </w:rPr>
            </w:pPr>
          </w:p>
        </w:tc>
        <w:tc>
          <w:tcPr>
            <w:tcW w:w="510" w:type="dxa"/>
            <w:vAlign w:val="center"/>
          </w:tcPr>
          <w:p w14:paraId="3D7A92BD" w14:textId="77777777" w:rsidR="00DB0602" w:rsidRPr="00372346" w:rsidRDefault="00DB0602" w:rsidP="007B6D97">
            <w:pPr>
              <w:spacing w:before="20" w:after="20"/>
              <w:jc w:val="center"/>
              <w:rPr>
                <w:sz w:val="20"/>
              </w:rPr>
            </w:pPr>
          </w:p>
        </w:tc>
        <w:tc>
          <w:tcPr>
            <w:tcW w:w="510" w:type="dxa"/>
            <w:vAlign w:val="center"/>
          </w:tcPr>
          <w:p w14:paraId="225C33CE" w14:textId="77777777" w:rsidR="00DB0602" w:rsidRPr="00372346" w:rsidRDefault="00DB0602" w:rsidP="007B6D97">
            <w:pPr>
              <w:spacing w:before="20" w:after="20"/>
              <w:jc w:val="center"/>
              <w:rPr>
                <w:sz w:val="20"/>
              </w:rPr>
            </w:pPr>
          </w:p>
        </w:tc>
        <w:tc>
          <w:tcPr>
            <w:tcW w:w="510" w:type="dxa"/>
            <w:vAlign w:val="center"/>
          </w:tcPr>
          <w:p w14:paraId="463C22D4" w14:textId="77777777" w:rsidR="00DB0602" w:rsidRPr="00372346" w:rsidRDefault="00DB0602" w:rsidP="007B6D97">
            <w:pPr>
              <w:spacing w:before="20" w:after="20"/>
              <w:jc w:val="center"/>
              <w:rPr>
                <w:sz w:val="20"/>
              </w:rPr>
            </w:pPr>
          </w:p>
        </w:tc>
        <w:tc>
          <w:tcPr>
            <w:tcW w:w="511" w:type="dxa"/>
            <w:vAlign w:val="center"/>
          </w:tcPr>
          <w:p w14:paraId="0C10F350" w14:textId="77777777" w:rsidR="00DB0602" w:rsidRPr="00372346" w:rsidRDefault="00DB0602" w:rsidP="007B6D97">
            <w:pPr>
              <w:spacing w:before="20" w:after="20"/>
              <w:jc w:val="center"/>
              <w:rPr>
                <w:sz w:val="20"/>
              </w:rPr>
            </w:pPr>
          </w:p>
        </w:tc>
      </w:tr>
      <w:tr w:rsidR="00DB0602" w:rsidRPr="00372346" w14:paraId="33AA3744" w14:textId="77777777" w:rsidTr="007B6D97">
        <w:trPr>
          <w:jc w:val="center"/>
        </w:trPr>
        <w:tc>
          <w:tcPr>
            <w:tcW w:w="2210" w:type="dxa"/>
            <w:tcBorders>
              <w:bottom w:val="single" w:sz="4" w:space="0" w:color="000000"/>
            </w:tcBorders>
          </w:tcPr>
          <w:p w14:paraId="68EC03E9" w14:textId="77777777" w:rsidR="00DB0602" w:rsidRPr="00372346" w:rsidRDefault="00DB0602" w:rsidP="007D55B0">
            <w:pPr>
              <w:spacing w:before="20" w:after="20"/>
              <w:rPr>
                <w:sz w:val="20"/>
              </w:rPr>
            </w:pPr>
            <w:r w:rsidRPr="00372346">
              <w:rPr>
                <w:sz w:val="20"/>
              </w:rPr>
              <w:t>Usual viewer</w:t>
            </w:r>
          </w:p>
        </w:tc>
        <w:tc>
          <w:tcPr>
            <w:tcW w:w="510" w:type="dxa"/>
            <w:tcBorders>
              <w:bottom w:val="single" w:sz="4" w:space="0" w:color="000000"/>
            </w:tcBorders>
            <w:vAlign w:val="center"/>
          </w:tcPr>
          <w:p w14:paraId="415F00E0" w14:textId="77777777" w:rsidR="00DB0602" w:rsidRPr="00372346" w:rsidRDefault="00DB0602" w:rsidP="007B6D97">
            <w:pPr>
              <w:spacing w:before="20" w:after="20"/>
              <w:jc w:val="center"/>
              <w:rPr>
                <w:sz w:val="20"/>
              </w:rPr>
            </w:pPr>
          </w:p>
        </w:tc>
        <w:tc>
          <w:tcPr>
            <w:tcW w:w="510" w:type="dxa"/>
            <w:tcBorders>
              <w:bottom w:val="single" w:sz="4" w:space="0" w:color="000000"/>
            </w:tcBorders>
            <w:vAlign w:val="center"/>
          </w:tcPr>
          <w:p w14:paraId="74B160A5" w14:textId="77777777" w:rsidR="00DB0602" w:rsidRPr="00372346" w:rsidRDefault="00DB0602" w:rsidP="007B6D97">
            <w:pPr>
              <w:spacing w:before="20" w:after="20"/>
              <w:jc w:val="center"/>
              <w:rPr>
                <w:sz w:val="20"/>
              </w:rPr>
            </w:pPr>
          </w:p>
        </w:tc>
        <w:tc>
          <w:tcPr>
            <w:tcW w:w="510" w:type="dxa"/>
            <w:gridSpan w:val="2"/>
            <w:tcBorders>
              <w:bottom w:val="single" w:sz="4" w:space="0" w:color="000000"/>
            </w:tcBorders>
            <w:vAlign w:val="center"/>
          </w:tcPr>
          <w:p w14:paraId="53D5A0E3" w14:textId="77777777" w:rsidR="00DB0602" w:rsidRPr="00372346" w:rsidRDefault="00DB0602" w:rsidP="007B6D97">
            <w:pPr>
              <w:spacing w:before="20" w:after="20"/>
              <w:jc w:val="center"/>
              <w:rPr>
                <w:sz w:val="20"/>
              </w:rPr>
            </w:pPr>
          </w:p>
        </w:tc>
        <w:tc>
          <w:tcPr>
            <w:tcW w:w="510" w:type="dxa"/>
            <w:tcBorders>
              <w:bottom w:val="single" w:sz="4" w:space="0" w:color="000000"/>
            </w:tcBorders>
            <w:vAlign w:val="center"/>
          </w:tcPr>
          <w:p w14:paraId="458A038D" w14:textId="77777777" w:rsidR="00DB0602" w:rsidRPr="00372346" w:rsidRDefault="00DB0602" w:rsidP="007B6D97">
            <w:pPr>
              <w:spacing w:before="20" w:after="20"/>
              <w:jc w:val="center"/>
              <w:rPr>
                <w:sz w:val="20"/>
              </w:rPr>
            </w:pPr>
          </w:p>
        </w:tc>
        <w:tc>
          <w:tcPr>
            <w:tcW w:w="510" w:type="dxa"/>
            <w:tcBorders>
              <w:bottom w:val="single" w:sz="4" w:space="0" w:color="000000"/>
            </w:tcBorders>
            <w:vAlign w:val="center"/>
          </w:tcPr>
          <w:p w14:paraId="5AB6FEF4" w14:textId="77777777" w:rsidR="00DB0602" w:rsidRPr="00372346" w:rsidRDefault="00DB0602" w:rsidP="007B6D97">
            <w:pPr>
              <w:spacing w:before="20" w:after="20"/>
              <w:jc w:val="center"/>
              <w:rPr>
                <w:i/>
                <w:sz w:val="20"/>
              </w:rPr>
            </w:pPr>
            <w:r w:rsidRPr="00372346">
              <w:rPr>
                <w:noProof/>
                <w:lang w:val="en-GB" w:eastAsia="en-GB"/>
              </w:rPr>
              <mc:AlternateContent>
                <mc:Choice Requires="wps">
                  <w:drawing>
                    <wp:anchor distT="0" distB="0" distL="114300" distR="114300" simplePos="0" relativeHeight="251661312" behindDoc="0" locked="0" layoutInCell="1" allowOverlap="1" wp14:anchorId="0FB449BE" wp14:editId="127DC79B">
                      <wp:simplePos x="0" y="0"/>
                      <wp:positionH relativeFrom="column">
                        <wp:posOffset>253365</wp:posOffset>
                      </wp:positionH>
                      <wp:positionV relativeFrom="paragraph">
                        <wp:posOffset>-6985</wp:posOffset>
                      </wp:positionV>
                      <wp:extent cx="970280" cy="155575"/>
                      <wp:effectExtent l="0" t="0" r="127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155575"/>
                              </a:xfrm>
                              <a:prstGeom prst="rect">
                                <a:avLst/>
                              </a:prstGeom>
                              <a:solidFill>
                                <a:srgbClr val="00B050">
                                  <a:alpha val="75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1219FEB4" w14:textId="77777777" w:rsidR="007D55B0" w:rsidRPr="007508B0" w:rsidRDefault="007D55B0" w:rsidP="00DB0602">
                                  <w:pPr>
                                    <w:rPr>
                                      <w:sz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449BE" id="Text Box 94" o:spid="_x0000_s1086" type="#_x0000_t202" style="position:absolute;left:0;text-align:left;margin-left:19.95pt;margin-top:-.55pt;width:76.4pt;height:1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" fillcolor="#00b050" stroked="f" strokecolor="white">
                      <v:fill opacity="49087f"/>
                      <v:textbox inset="0,0,0,0">
                        <w:txbxContent>
                          <w:p w14:paraId="1219FEB4" w14:textId="77777777" w:rsidR="007D55B0" w:rsidRPr="007508B0" w:rsidRDefault="007D55B0" w:rsidP="00DB0602">
                            <w:pPr>
                              <w:rPr>
                                <w:sz w:val="2"/>
                              </w:rPr>
                            </w:pPr>
                          </w:p>
                        </w:txbxContent>
                      </v:textbox>
                    </v:shape>
                  </w:pict>
                </mc:Fallback>
              </mc:AlternateContent>
            </w:r>
          </w:p>
        </w:tc>
        <w:tc>
          <w:tcPr>
            <w:tcW w:w="510" w:type="dxa"/>
            <w:tcBorders>
              <w:bottom w:val="single" w:sz="4" w:space="0" w:color="000000"/>
            </w:tcBorders>
            <w:vAlign w:val="center"/>
          </w:tcPr>
          <w:p w14:paraId="395FC277" w14:textId="77777777" w:rsidR="00DB0602" w:rsidRPr="00372346" w:rsidRDefault="00DB0602" w:rsidP="007B6D97">
            <w:pPr>
              <w:spacing w:before="20" w:after="20"/>
              <w:jc w:val="center"/>
              <w:rPr>
                <w:sz w:val="20"/>
              </w:rPr>
            </w:pPr>
          </w:p>
        </w:tc>
        <w:tc>
          <w:tcPr>
            <w:tcW w:w="510" w:type="dxa"/>
            <w:tcBorders>
              <w:bottom w:val="single" w:sz="4" w:space="0" w:color="000000"/>
            </w:tcBorders>
            <w:vAlign w:val="center"/>
          </w:tcPr>
          <w:p w14:paraId="29B41152" w14:textId="77777777" w:rsidR="00DB0602" w:rsidRPr="00372346" w:rsidRDefault="00DB0602" w:rsidP="007B6D97">
            <w:pPr>
              <w:spacing w:before="20" w:after="20"/>
              <w:jc w:val="center"/>
              <w:rPr>
                <w:sz w:val="20"/>
              </w:rPr>
            </w:pPr>
          </w:p>
        </w:tc>
        <w:tc>
          <w:tcPr>
            <w:tcW w:w="510" w:type="dxa"/>
            <w:tcBorders>
              <w:bottom w:val="single" w:sz="4" w:space="0" w:color="000000"/>
            </w:tcBorders>
            <w:vAlign w:val="center"/>
          </w:tcPr>
          <w:p w14:paraId="7C093234" w14:textId="77777777" w:rsidR="00DB0602" w:rsidRPr="00372346" w:rsidRDefault="00DB0602" w:rsidP="007B6D97">
            <w:pPr>
              <w:spacing w:before="20" w:after="20"/>
              <w:jc w:val="center"/>
              <w:rPr>
                <w:i/>
                <w:sz w:val="20"/>
              </w:rPr>
            </w:pPr>
            <w:r w:rsidRPr="00372346">
              <w:rPr>
                <w:noProof/>
                <w:lang w:val="en-GB" w:eastAsia="en-GB"/>
              </w:rPr>
              <mc:AlternateContent>
                <mc:Choice Requires="wps">
                  <w:drawing>
                    <wp:anchor distT="0" distB="0" distL="114300" distR="114300" simplePos="0" relativeHeight="251662336" behindDoc="0" locked="0" layoutInCell="1" allowOverlap="1" wp14:anchorId="7E5F4704" wp14:editId="2834701F">
                      <wp:simplePos x="0" y="0"/>
                      <wp:positionH relativeFrom="column">
                        <wp:posOffset>247015</wp:posOffset>
                      </wp:positionH>
                      <wp:positionV relativeFrom="paragraph">
                        <wp:posOffset>-4445</wp:posOffset>
                      </wp:positionV>
                      <wp:extent cx="1951355" cy="153035"/>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153035"/>
                              </a:xfrm>
                              <a:prstGeom prst="rect">
                                <a:avLst/>
                              </a:prstGeom>
                              <a:solidFill>
                                <a:srgbClr val="FF0000">
                                  <a:alpha val="75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2AE0F18" w14:textId="77777777" w:rsidR="007D55B0" w:rsidRPr="00101F10" w:rsidRDefault="007D55B0" w:rsidP="00DB0602">
                                  <w:pPr>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F4704" id="Text Box 93" o:spid="_x0000_s1087" type="#_x0000_t202" style="position:absolute;left:0;text-align:left;margin-left:19.45pt;margin-top:-.35pt;width:153.65pt;height:1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" fillcolor="red" stroked="f" strokecolor="white">
                      <v:fill opacity="49087f"/>
                      <v:textbox inset="0,0,0,0">
                        <w:txbxContent>
                          <w:p w14:paraId="62AE0F18" w14:textId="77777777" w:rsidR="007D55B0" w:rsidRPr="00101F10" w:rsidRDefault="007D55B0" w:rsidP="00DB0602">
                            <w:pPr>
                              <w:jc w:val="right"/>
                            </w:pPr>
                          </w:p>
                        </w:txbxContent>
                      </v:textbox>
                    </v:shape>
                  </w:pict>
                </mc:Fallback>
              </mc:AlternateContent>
            </w:r>
          </w:p>
        </w:tc>
        <w:tc>
          <w:tcPr>
            <w:tcW w:w="510" w:type="dxa"/>
            <w:tcBorders>
              <w:bottom w:val="single" w:sz="4" w:space="0" w:color="000000"/>
            </w:tcBorders>
            <w:vAlign w:val="center"/>
          </w:tcPr>
          <w:p w14:paraId="07D7F6AC" w14:textId="77777777" w:rsidR="00DB0602" w:rsidRPr="00372346" w:rsidRDefault="00DB0602" w:rsidP="007B6D97">
            <w:pPr>
              <w:spacing w:before="20" w:after="20"/>
              <w:jc w:val="center"/>
              <w:rPr>
                <w:sz w:val="20"/>
              </w:rPr>
            </w:pPr>
          </w:p>
        </w:tc>
        <w:tc>
          <w:tcPr>
            <w:tcW w:w="510" w:type="dxa"/>
            <w:tcBorders>
              <w:bottom w:val="single" w:sz="4" w:space="0" w:color="000000"/>
            </w:tcBorders>
            <w:vAlign w:val="center"/>
          </w:tcPr>
          <w:p w14:paraId="031EC8AE" w14:textId="77777777" w:rsidR="00DB0602" w:rsidRPr="00372346" w:rsidRDefault="00DB0602" w:rsidP="007B6D97">
            <w:pPr>
              <w:spacing w:before="20" w:after="20"/>
              <w:jc w:val="center"/>
              <w:rPr>
                <w:sz w:val="20"/>
              </w:rPr>
            </w:pPr>
          </w:p>
        </w:tc>
        <w:tc>
          <w:tcPr>
            <w:tcW w:w="510" w:type="dxa"/>
            <w:tcBorders>
              <w:bottom w:val="single" w:sz="4" w:space="0" w:color="000000"/>
            </w:tcBorders>
            <w:vAlign w:val="center"/>
          </w:tcPr>
          <w:p w14:paraId="4F05646C" w14:textId="77777777" w:rsidR="00DB0602" w:rsidRPr="00372346" w:rsidRDefault="00DB0602" w:rsidP="007B6D97">
            <w:pPr>
              <w:spacing w:before="20" w:after="20"/>
              <w:jc w:val="center"/>
              <w:rPr>
                <w:sz w:val="20"/>
              </w:rPr>
            </w:pPr>
          </w:p>
        </w:tc>
        <w:tc>
          <w:tcPr>
            <w:tcW w:w="510" w:type="dxa"/>
            <w:tcBorders>
              <w:bottom w:val="single" w:sz="4" w:space="0" w:color="000000"/>
            </w:tcBorders>
            <w:vAlign w:val="center"/>
          </w:tcPr>
          <w:p w14:paraId="1CEA5955" w14:textId="77777777" w:rsidR="00DB0602" w:rsidRPr="00372346" w:rsidRDefault="00DB0602" w:rsidP="007B6D97">
            <w:pPr>
              <w:spacing w:before="20" w:after="20"/>
              <w:jc w:val="center"/>
              <w:rPr>
                <w:sz w:val="20"/>
              </w:rPr>
            </w:pPr>
          </w:p>
        </w:tc>
        <w:tc>
          <w:tcPr>
            <w:tcW w:w="510" w:type="dxa"/>
            <w:tcBorders>
              <w:bottom w:val="single" w:sz="4" w:space="0" w:color="000000"/>
            </w:tcBorders>
            <w:vAlign w:val="center"/>
          </w:tcPr>
          <w:p w14:paraId="6571D10B" w14:textId="77777777" w:rsidR="00DB0602" w:rsidRPr="00372346" w:rsidRDefault="00DB0602" w:rsidP="007B6D97">
            <w:pPr>
              <w:spacing w:before="20" w:after="20"/>
              <w:jc w:val="center"/>
              <w:rPr>
                <w:sz w:val="20"/>
              </w:rPr>
            </w:pPr>
          </w:p>
        </w:tc>
        <w:tc>
          <w:tcPr>
            <w:tcW w:w="511" w:type="dxa"/>
            <w:tcBorders>
              <w:bottom w:val="single" w:sz="4" w:space="0" w:color="000000"/>
            </w:tcBorders>
            <w:vAlign w:val="center"/>
          </w:tcPr>
          <w:p w14:paraId="5A6D718E" w14:textId="77777777" w:rsidR="00DB0602" w:rsidRPr="00372346" w:rsidRDefault="00DB0602" w:rsidP="007B6D97">
            <w:pPr>
              <w:spacing w:before="20" w:after="20"/>
              <w:jc w:val="center"/>
              <w:rPr>
                <w:sz w:val="20"/>
              </w:rPr>
            </w:pPr>
          </w:p>
        </w:tc>
      </w:tr>
      <w:tr w:rsidR="00DB0602" w:rsidRPr="00372346" w14:paraId="1D9A676E" w14:textId="77777777" w:rsidTr="007B6D97">
        <w:trPr>
          <w:jc w:val="center"/>
        </w:trPr>
        <w:tc>
          <w:tcPr>
            <w:tcW w:w="2210" w:type="dxa"/>
            <w:tcBorders>
              <w:left w:val="nil"/>
              <w:bottom w:val="nil"/>
              <w:right w:val="nil"/>
            </w:tcBorders>
          </w:tcPr>
          <w:p w14:paraId="24170E03" w14:textId="77777777" w:rsidR="00DB0602" w:rsidRPr="00372346" w:rsidRDefault="00DB0602" w:rsidP="007D55B0">
            <w:pPr>
              <w:spacing w:before="20" w:after="20"/>
              <w:jc w:val="center"/>
              <w:rPr>
                <w:sz w:val="20"/>
              </w:rPr>
            </w:pPr>
            <w:r w:rsidRPr="00372346">
              <w:rPr>
                <w:sz w:val="20"/>
              </w:rPr>
              <w:t>Δ</w:t>
            </w:r>
            <w:r w:rsidRPr="00372346">
              <w:rPr>
                <w:i/>
                <w:sz w:val="20"/>
              </w:rPr>
              <w:t>Е</w:t>
            </w:r>
          </w:p>
        </w:tc>
        <w:tc>
          <w:tcPr>
            <w:tcW w:w="510" w:type="dxa"/>
            <w:tcBorders>
              <w:left w:val="nil"/>
              <w:bottom w:val="nil"/>
            </w:tcBorders>
            <w:vAlign w:val="center"/>
          </w:tcPr>
          <w:p w14:paraId="2381488E" w14:textId="77777777" w:rsidR="00DB0602" w:rsidRPr="00372346" w:rsidRDefault="00DB0602" w:rsidP="007B6D97">
            <w:pPr>
              <w:spacing w:before="20" w:after="20"/>
              <w:jc w:val="center"/>
              <w:rPr>
                <w:sz w:val="20"/>
              </w:rPr>
            </w:pPr>
            <w:r w:rsidRPr="00372346">
              <w:rPr>
                <w:sz w:val="20"/>
              </w:rPr>
              <w:t>1</w:t>
            </w:r>
          </w:p>
        </w:tc>
        <w:tc>
          <w:tcPr>
            <w:tcW w:w="510" w:type="dxa"/>
            <w:tcBorders>
              <w:bottom w:val="nil"/>
            </w:tcBorders>
            <w:vAlign w:val="center"/>
          </w:tcPr>
          <w:p w14:paraId="31C943A8" w14:textId="77777777" w:rsidR="00DB0602" w:rsidRPr="00372346" w:rsidRDefault="00DB0602" w:rsidP="007B6D97">
            <w:pPr>
              <w:spacing w:before="20" w:after="20"/>
              <w:jc w:val="center"/>
              <w:rPr>
                <w:sz w:val="20"/>
              </w:rPr>
            </w:pPr>
            <w:r w:rsidRPr="00372346">
              <w:rPr>
                <w:sz w:val="20"/>
              </w:rPr>
              <w:t>2</w:t>
            </w:r>
          </w:p>
        </w:tc>
        <w:tc>
          <w:tcPr>
            <w:tcW w:w="510" w:type="dxa"/>
            <w:gridSpan w:val="2"/>
            <w:tcBorders>
              <w:bottom w:val="nil"/>
            </w:tcBorders>
            <w:vAlign w:val="center"/>
          </w:tcPr>
          <w:p w14:paraId="1135563B" w14:textId="77777777" w:rsidR="00DB0602" w:rsidRPr="007B6D97" w:rsidRDefault="00DB0602" w:rsidP="007B6D97">
            <w:pPr>
              <w:spacing w:before="20" w:after="20"/>
              <w:jc w:val="center"/>
              <w:rPr>
                <w:sz w:val="20"/>
                <w:lang w:val="en-GB"/>
              </w:rPr>
            </w:pPr>
            <w:r w:rsidRPr="007B6D97">
              <w:rPr>
                <w:sz w:val="20"/>
                <w:lang w:val="en-GB"/>
              </w:rPr>
              <w:t>3</w:t>
            </w:r>
          </w:p>
        </w:tc>
        <w:tc>
          <w:tcPr>
            <w:tcW w:w="510" w:type="dxa"/>
            <w:tcBorders>
              <w:bottom w:val="nil"/>
            </w:tcBorders>
            <w:vAlign w:val="center"/>
          </w:tcPr>
          <w:p w14:paraId="4639D2E0" w14:textId="77777777" w:rsidR="00DB0602" w:rsidRPr="00372346" w:rsidRDefault="00DB0602" w:rsidP="007D55B0">
            <w:pPr>
              <w:spacing w:before="20" w:after="20"/>
              <w:jc w:val="center"/>
              <w:rPr>
                <w:sz w:val="20"/>
              </w:rPr>
            </w:pPr>
            <w:r w:rsidRPr="00372346">
              <w:rPr>
                <w:sz w:val="20"/>
              </w:rPr>
              <w:t>4</w:t>
            </w:r>
          </w:p>
        </w:tc>
        <w:tc>
          <w:tcPr>
            <w:tcW w:w="510" w:type="dxa"/>
            <w:tcBorders>
              <w:bottom w:val="nil"/>
            </w:tcBorders>
            <w:vAlign w:val="center"/>
          </w:tcPr>
          <w:p w14:paraId="335BB31E" w14:textId="77777777" w:rsidR="00DB0602" w:rsidRPr="00372346" w:rsidRDefault="00DB0602" w:rsidP="007D55B0">
            <w:pPr>
              <w:spacing w:before="20" w:after="20"/>
              <w:jc w:val="center"/>
              <w:rPr>
                <w:sz w:val="20"/>
              </w:rPr>
            </w:pPr>
            <w:r w:rsidRPr="00372346">
              <w:rPr>
                <w:sz w:val="20"/>
              </w:rPr>
              <w:t>5</w:t>
            </w:r>
          </w:p>
        </w:tc>
        <w:tc>
          <w:tcPr>
            <w:tcW w:w="510" w:type="dxa"/>
            <w:tcBorders>
              <w:bottom w:val="nil"/>
            </w:tcBorders>
            <w:vAlign w:val="center"/>
          </w:tcPr>
          <w:p w14:paraId="5FF35446" w14:textId="77777777" w:rsidR="00DB0602" w:rsidRPr="00372346" w:rsidRDefault="00DB0602" w:rsidP="007D55B0">
            <w:pPr>
              <w:spacing w:before="20" w:after="20"/>
              <w:jc w:val="center"/>
              <w:rPr>
                <w:sz w:val="20"/>
              </w:rPr>
            </w:pPr>
            <w:r w:rsidRPr="00372346">
              <w:rPr>
                <w:sz w:val="20"/>
              </w:rPr>
              <w:t>6</w:t>
            </w:r>
          </w:p>
        </w:tc>
        <w:tc>
          <w:tcPr>
            <w:tcW w:w="510" w:type="dxa"/>
            <w:tcBorders>
              <w:bottom w:val="nil"/>
            </w:tcBorders>
            <w:vAlign w:val="center"/>
          </w:tcPr>
          <w:p w14:paraId="14F4DB1F" w14:textId="77777777" w:rsidR="00DB0602" w:rsidRPr="00372346" w:rsidRDefault="00DB0602" w:rsidP="007D55B0">
            <w:pPr>
              <w:spacing w:before="20" w:after="20"/>
              <w:jc w:val="center"/>
              <w:rPr>
                <w:sz w:val="20"/>
              </w:rPr>
            </w:pPr>
            <w:r w:rsidRPr="00372346">
              <w:rPr>
                <w:sz w:val="20"/>
              </w:rPr>
              <w:t>7</w:t>
            </w:r>
          </w:p>
        </w:tc>
        <w:tc>
          <w:tcPr>
            <w:tcW w:w="510" w:type="dxa"/>
            <w:tcBorders>
              <w:bottom w:val="nil"/>
            </w:tcBorders>
            <w:vAlign w:val="center"/>
          </w:tcPr>
          <w:p w14:paraId="1086F800" w14:textId="77777777" w:rsidR="00DB0602" w:rsidRPr="00372346" w:rsidRDefault="00DB0602" w:rsidP="007D55B0">
            <w:pPr>
              <w:spacing w:before="20" w:after="20"/>
              <w:jc w:val="center"/>
              <w:rPr>
                <w:sz w:val="20"/>
              </w:rPr>
            </w:pPr>
            <w:r w:rsidRPr="00372346">
              <w:rPr>
                <w:sz w:val="20"/>
              </w:rPr>
              <w:t>8</w:t>
            </w:r>
          </w:p>
        </w:tc>
        <w:tc>
          <w:tcPr>
            <w:tcW w:w="510" w:type="dxa"/>
            <w:tcBorders>
              <w:bottom w:val="nil"/>
            </w:tcBorders>
            <w:vAlign w:val="center"/>
          </w:tcPr>
          <w:p w14:paraId="24E4D345" w14:textId="77777777" w:rsidR="00DB0602" w:rsidRPr="00372346" w:rsidRDefault="00DB0602" w:rsidP="007D55B0">
            <w:pPr>
              <w:spacing w:before="20" w:after="20"/>
              <w:jc w:val="center"/>
              <w:rPr>
                <w:sz w:val="20"/>
              </w:rPr>
            </w:pPr>
            <w:r w:rsidRPr="00372346">
              <w:rPr>
                <w:sz w:val="20"/>
              </w:rPr>
              <w:t>9</w:t>
            </w:r>
          </w:p>
        </w:tc>
        <w:tc>
          <w:tcPr>
            <w:tcW w:w="510" w:type="dxa"/>
            <w:tcBorders>
              <w:bottom w:val="nil"/>
            </w:tcBorders>
            <w:vAlign w:val="center"/>
          </w:tcPr>
          <w:p w14:paraId="7989CB8A" w14:textId="77777777" w:rsidR="00DB0602" w:rsidRPr="00372346" w:rsidRDefault="00DB0602" w:rsidP="007D55B0">
            <w:pPr>
              <w:spacing w:before="20" w:after="20"/>
              <w:jc w:val="center"/>
              <w:rPr>
                <w:sz w:val="20"/>
              </w:rPr>
            </w:pPr>
            <w:r w:rsidRPr="00372346">
              <w:rPr>
                <w:sz w:val="20"/>
              </w:rPr>
              <w:t>10</w:t>
            </w:r>
          </w:p>
        </w:tc>
        <w:tc>
          <w:tcPr>
            <w:tcW w:w="510" w:type="dxa"/>
            <w:tcBorders>
              <w:bottom w:val="nil"/>
            </w:tcBorders>
            <w:vAlign w:val="center"/>
          </w:tcPr>
          <w:p w14:paraId="3652664B" w14:textId="77777777" w:rsidR="00DB0602" w:rsidRPr="00372346" w:rsidRDefault="00DB0602" w:rsidP="007D55B0">
            <w:pPr>
              <w:spacing w:before="20" w:after="20"/>
              <w:jc w:val="center"/>
              <w:rPr>
                <w:sz w:val="20"/>
              </w:rPr>
            </w:pPr>
            <w:r w:rsidRPr="00372346">
              <w:rPr>
                <w:sz w:val="20"/>
              </w:rPr>
              <w:t>11</w:t>
            </w:r>
          </w:p>
        </w:tc>
        <w:tc>
          <w:tcPr>
            <w:tcW w:w="510" w:type="dxa"/>
            <w:tcBorders>
              <w:bottom w:val="nil"/>
            </w:tcBorders>
            <w:vAlign w:val="center"/>
          </w:tcPr>
          <w:p w14:paraId="122B1A26" w14:textId="77777777" w:rsidR="00DB0602" w:rsidRPr="00372346" w:rsidRDefault="00DB0602" w:rsidP="007D55B0">
            <w:pPr>
              <w:spacing w:before="20" w:after="20"/>
              <w:jc w:val="center"/>
              <w:rPr>
                <w:sz w:val="20"/>
              </w:rPr>
            </w:pPr>
            <w:r w:rsidRPr="00372346">
              <w:rPr>
                <w:sz w:val="20"/>
              </w:rPr>
              <w:t>12</w:t>
            </w:r>
          </w:p>
        </w:tc>
        <w:tc>
          <w:tcPr>
            <w:tcW w:w="510" w:type="dxa"/>
            <w:tcBorders>
              <w:bottom w:val="nil"/>
            </w:tcBorders>
            <w:vAlign w:val="center"/>
          </w:tcPr>
          <w:p w14:paraId="1A96E18C" w14:textId="77777777" w:rsidR="00DB0602" w:rsidRPr="00372346" w:rsidRDefault="00DB0602" w:rsidP="007D55B0">
            <w:pPr>
              <w:spacing w:before="20" w:after="20"/>
              <w:jc w:val="center"/>
              <w:rPr>
                <w:sz w:val="20"/>
              </w:rPr>
            </w:pPr>
            <w:r w:rsidRPr="00372346">
              <w:rPr>
                <w:sz w:val="20"/>
              </w:rPr>
              <w:t>13</w:t>
            </w:r>
          </w:p>
        </w:tc>
        <w:tc>
          <w:tcPr>
            <w:tcW w:w="511" w:type="dxa"/>
            <w:tcBorders>
              <w:bottom w:val="nil"/>
            </w:tcBorders>
            <w:vAlign w:val="center"/>
          </w:tcPr>
          <w:p w14:paraId="2957851D" w14:textId="77777777" w:rsidR="00DB0602" w:rsidRPr="00372346" w:rsidRDefault="00DB0602" w:rsidP="007D55B0">
            <w:pPr>
              <w:spacing w:before="20" w:after="20"/>
              <w:jc w:val="center"/>
              <w:rPr>
                <w:sz w:val="20"/>
              </w:rPr>
            </w:pPr>
            <w:r w:rsidRPr="00372346">
              <w:rPr>
                <w:sz w:val="20"/>
              </w:rPr>
              <w:t>14</w:t>
            </w:r>
          </w:p>
        </w:tc>
      </w:tr>
      <w:tr w:rsidR="00DB0602" w:rsidRPr="00372346" w14:paraId="6C2298C6" w14:textId="77777777" w:rsidTr="007D55B0">
        <w:trPr>
          <w:trHeight w:val="415"/>
          <w:jc w:val="center"/>
        </w:trPr>
        <w:tc>
          <w:tcPr>
            <w:tcW w:w="2210" w:type="dxa"/>
            <w:tcBorders>
              <w:top w:val="nil"/>
              <w:left w:val="nil"/>
              <w:bottom w:val="nil"/>
              <w:right w:val="nil"/>
            </w:tcBorders>
          </w:tcPr>
          <w:p w14:paraId="477E9BC9" w14:textId="77777777" w:rsidR="00DB0602" w:rsidRPr="00372346" w:rsidRDefault="00DB0602" w:rsidP="007D55B0">
            <w:pPr>
              <w:spacing w:before="20" w:after="20"/>
              <w:rPr>
                <w:sz w:val="20"/>
              </w:rPr>
            </w:pPr>
          </w:p>
        </w:tc>
        <w:tc>
          <w:tcPr>
            <w:tcW w:w="1300" w:type="dxa"/>
            <w:gridSpan w:val="3"/>
            <w:tcBorders>
              <w:top w:val="nil"/>
              <w:left w:val="nil"/>
              <w:bottom w:val="nil"/>
              <w:right w:val="nil"/>
            </w:tcBorders>
            <w:vAlign w:val="center"/>
          </w:tcPr>
          <w:p w14:paraId="5F2B4A08" w14:textId="77777777" w:rsidR="00DB0602" w:rsidRPr="00372346" w:rsidRDefault="00DB0602" w:rsidP="007D55B0">
            <w:pPr>
              <w:tabs>
                <w:tab w:val="left" w:pos="341"/>
                <w:tab w:val="left" w:pos="827"/>
                <w:tab w:val="left" w:pos="1373"/>
                <w:tab w:val="left" w:pos="1863"/>
                <w:tab w:val="left" w:pos="2395"/>
                <w:tab w:val="left" w:pos="2892"/>
                <w:tab w:val="left" w:pos="3402"/>
                <w:tab w:val="left" w:pos="3920"/>
                <w:tab w:val="left" w:pos="4438"/>
                <w:tab w:val="left" w:pos="4900"/>
                <w:tab w:val="left" w:pos="5418"/>
                <w:tab w:val="left" w:pos="5894"/>
                <w:tab w:val="left" w:pos="6412"/>
                <w:tab w:val="left" w:pos="6776"/>
              </w:tabs>
              <w:spacing w:before="20" w:after="20"/>
              <w:ind w:left="-97" w:right="-118"/>
              <w:jc w:val="center"/>
              <w:rPr>
                <w:sz w:val="20"/>
              </w:rPr>
            </w:pPr>
            <w:r w:rsidRPr="00372346">
              <w:rPr>
                <w:sz w:val="20"/>
              </w:rPr>
              <w:t>Visually</w:t>
            </w:r>
            <w:r w:rsidRPr="00372346">
              <w:rPr>
                <w:sz w:val="20"/>
              </w:rPr>
              <w:br/>
              <w:t>unnoticeable</w:t>
            </w:r>
          </w:p>
        </w:tc>
        <w:tc>
          <w:tcPr>
            <w:tcW w:w="2785" w:type="dxa"/>
            <w:gridSpan w:val="6"/>
            <w:tcBorders>
              <w:top w:val="nil"/>
              <w:left w:val="nil"/>
              <w:bottom w:val="nil"/>
              <w:right w:val="nil"/>
            </w:tcBorders>
            <w:vAlign w:val="center"/>
          </w:tcPr>
          <w:p w14:paraId="1AC3F0D9" w14:textId="77777777" w:rsidR="00DB0602" w:rsidRPr="00372346" w:rsidRDefault="00DB0602" w:rsidP="007D55B0">
            <w:pPr>
              <w:tabs>
                <w:tab w:val="left" w:pos="341"/>
                <w:tab w:val="left" w:pos="827"/>
                <w:tab w:val="left" w:pos="1373"/>
                <w:tab w:val="left" w:pos="1863"/>
                <w:tab w:val="left" w:pos="2395"/>
                <w:tab w:val="left" w:pos="2892"/>
                <w:tab w:val="left" w:pos="3402"/>
                <w:tab w:val="left" w:pos="3920"/>
                <w:tab w:val="left" w:pos="4438"/>
                <w:tab w:val="left" w:pos="4900"/>
                <w:tab w:val="left" w:pos="5418"/>
                <w:tab w:val="left" w:pos="5894"/>
                <w:tab w:val="left" w:pos="6412"/>
                <w:tab w:val="left" w:pos="6776"/>
              </w:tabs>
              <w:spacing w:before="20" w:after="20"/>
              <w:ind w:right="-118"/>
              <w:jc w:val="center"/>
              <w:rPr>
                <w:sz w:val="20"/>
              </w:rPr>
            </w:pPr>
            <w:r w:rsidRPr="00372346">
              <w:rPr>
                <w:sz w:val="20"/>
              </w:rPr>
              <w:t>Noticeable but acceptable</w:t>
            </w:r>
          </w:p>
        </w:tc>
        <w:tc>
          <w:tcPr>
            <w:tcW w:w="3056" w:type="dxa"/>
            <w:gridSpan w:val="6"/>
            <w:tcBorders>
              <w:top w:val="nil"/>
              <w:left w:val="nil"/>
              <w:bottom w:val="nil"/>
              <w:right w:val="nil"/>
            </w:tcBorders>
            <w:vAlign w:val="center"/>
          </w:tcPr>
          <w:p w14:paraId="69FB636F" w14:textId="77777777" w:rsidR="00DB0602" w:rsidRPr="00372346" w:rsidRDefault="00DB0602" w:rsidP="007D55B0">
            <w:pPr>
              <w:tabs>
                <w:tab w:val="left" w:pos="341"/>
                <w:tab w:val="left" w:pos="827"/>
                <w:tab w:val="left" w:pos="1373"/>
                <w:tab w:val="left" w:pos="1863"/>
                <w:tab w:val="left" w:pos="2395"/>
                <w:tab w:val="left" w:pos="2892"/>
                <w:tab w:val="left" w:pos="3402"/>
                <w:tab w:val="left" w:pos="3920"/>
                <w:tab w:val="left" w:pos="4438"/>
                <w:tab w:val="left" w:pos="4900"/>
                <w:tab w:val="left" w:pos="5418"/>
                <w:tab w:val="left" w:pos="5894"/>
                <w:tab w:val="left" w:pos="6412"/>
                <w:tab w:val="left" w:pos="6776"/>
              </w:tabs>
              <w:spacing w:before="20" w:after="20"/>
              <w:ind w:right="-118"/>
              <w:jc w:val="center"/>
              <w:rPr>
                <w:sz w:val="20"/>
              </w:rPr>
            </w:pPr>
            <w:r w:rsidRPr="00372346">
              <w:rPr>
                <w:sz w:val="20"/>
              </w:rPr>
              <w:t>Unacceptable</w:t>
            </w:r>
          </w:p>
        </w:tc>
      </w:tr>
    </w:tbl>
    <w:p w14:paraId="064BE303" w14:textId="77777777" w:rsidR="00DB0602" w:rsidRPr="00372346" w:rsidRDefault="00DB0602" w:rsidP="00DB0602">
      <w:pPr>
        <w:pStyle w:val="Heading2"/>
      </w:pPr>
      <w:bookmarkStart w:id="201" w:name="_Toc425337742"/>
      <w:bookmarkStart w:id="202" w:name="_Toc425338183"/>
      <w:bookmarkStart w:id="203" w:name="_Toc433319157"/>
      <w:bookmarkStart w:id="204" w:name="_Toc476314631"/>
      <w:r w:rsidRPr="00372346">
        <w:t>A.3</w:t>
      </w:r>
      <w:r w:rsidRPr="00372346">
        <w:tab/>
        <w:t>High-Luminance Colour Appearance Model</w:t>
      </w:r>
      <w:bookmarkEnd w:id="201"/>
      <w:bookmarkEnd w:id="202"/>
      <w:bookmarkEnd w:id="203"/>
      <w:bookmarkEnd w:id="204"/>
      <w:r w:rsidRPr="00372346">
        <w:t xml:space="preserve"> </w:t>
      </w:r>
    </w:p>
    <w:p w14:paraId="28509FF7" w14:textId="12AD03FC" w:rsidR="00DB0602" w:rsidRPr="00DB0602" w:rsidRDefault="00DB0602" w:rsidP="00DB0602">
      <w:pPr>
        <w:rPr>
          <w:lang w:val="en-GB"/>
        </w:rPr>
      </w:pPr>
      <w:r w:rsidRPr="00DB0602">
        <w:rPr>
          <w:lang w:val="en-GB"/>
        </w:rPr>
        <w:t xml:space="preserve">High dynamic range imaging systems (HDR-TV) have become more widely used. Evaluation of HDR-systems colorimetry is a complex task as the existing colour appearance models are based on relatively low-luminance experimental data. For instance, the LUTCHI colour appearance data were obtained for luminances up to 690 </w:t>
      </w:r>
      <w:r w:rsidRPr="00372346">
        <w:rPr>
          <w:position w:val="-10"/>
        </w:rPr>
        <w:object w:dxaOrig="600" w:dyaOrig="320" w14:anchorId="338DFD99">
          <v:shape id="_x0000_i1428" type="#_x0000_t75" style="width:29.95pt;height:18.45pt" o:ole="">
            <v:imagedata r:id="rId840" o:title=""/>
          </v:shape>
          <o:OLEObject Type="Embed" ProgID="Equation.DSMT4" ShapeID="_x0000_i1428" DrawAspect="Content" ObjectID="_1555937491" r:id="rId841"/>
        </w:object>
      </w:r>
      <w:r w:rsidRPr="00DB0602">
        <w:rPr>
          <w:lang w:val="en-GB"/>
        </w:rPr>
        <w:t xml:space="preserve"> (except the small amount of data obtained at 1 000 and 1 280 </w:t>
      </w:r>
      <w:r w:rsidRPr="00372346">
        <w:rPr>
          <w:position w:val="-10"/>
        </w:rPr>
        <w:object w:dxaOrig="600" w:dyaOrig="320" w14:anchorId="6946A122">
          <v:shape id="_x0000_i1429" type="#_x0000_t75" style="width:36.3pt;height:18.45pt" o:ole="">
            <v:imagedata r:id="rId840" o:title=""/>
          </v:shape>
          <o:OLEObject Type="Embed" ProgID="Equation.DSMT4" ShapeID="_x0000_i1429" DrawAspect="Content" ObjectID="_1555937492" r:id="rId842"/>
        </w:object>
      </w:r>
      <w:r w:rsidRPr="00DB0602">
        <w:rPr>
          <w:lang w:val="en-GB"/>
        </w:rPr>
        <w:t>). CIECAM02 colour appearance model specifically was developed based on this data and it is not intended to operate in very high-luminance domain. In addition, the majority of tone-mapping operators (the transforms necessary for perceptually correct reproduction of HDR-content on low-dynamic range displays) compress luminance range only, without dealing with the colorimetric parameters of images, thus resulting in colorimetric distortions. Thus there is a necessity to create universal colour appearance model that can be applied to high-luminance stimuli. The ref. [</w:t>
      </w:r>
      <w:r w:rsidRPr="00DB0602">
        <w:rPr>
          <w:color w:val="FF0000"/>
          <w:lang w:val="en-GB"/>
        </w:rPr>
        <w:t>A.4</w:t>
      </w:r>
      <w:r w:rsidRPr="00DB0602">
        <w:rPr>
          <w:lang w:val="en-GB"/>
        </w:rPr>
        <w:t>] is devoted to one of such kind of model. As the model is still under development, and its formulation in [</w:t>
      </w:r>
      <w:r w:rsidRPr="00DB0602">
        <w:rPr>
          <w:color w:val="FF0000"/>
          <w:lang w:val="en-GB"/>
        </w:rPr>
        <w:t>A.4</w:t>
      </w:r>
      <w:r w:rsidRPr="00DB0602">
        <w:rPr>
          <w:lang w:val="en-GB"/>
        </w:rPr>
        <w:t xml:space="preserve">] has some ambiguities, we give its description just to introduce it. The testing of this model has shown that the accuracy of its predictions at low and average luminance levels is close to CIECAM02 (it is not surprising as this model was created based on CIECAM02 and partially on LUTCHI data); and at high luminance levels (up to 16680 </w:t>
      </w:r>
      <w:r w:rsidRPr="00372346">
        <w:rPr>
          <w:position w:val="-10"/>
        </w:rPr>
        <w:object w:dxaOrig="600" w:dyaOrig="320" w14:anchorId="55A08B4A">
          <v:shape id="_x0000_i1430" type="#_x0000_t75" style="width:36.3pt;height:18.45pt" o:ole="">
            <v:imagedata r:id="rId840" o:title=""/>
          </v:shape>
          <o:OLEObject Type="Embed" ProgID="Equation.DSMT4" ShapeID="_x0000_i1430" DrawAspect="Content" ObjectID="_1555937493" r:id="rId843"/>
        </w:object>
      </w:r>
      <w:r w:rsidRPr="00DB0602">
        <w:rPr>
          <w:lang w:val="en-GB"/>
        </w:rPr>
        <w:t>) its performance exceeds CIECAM02.</w:t>
      </w:r>
    </w:p>
    <w:p w14:paraId="38159136" w14:textId="127E9764" w:rsidR="00DB0602" w:rsidRPr="00DB0602" w:rsidRDefault="00DB0602" w:rsidP="00DB0602">
      <w:pPr>
        <w:rPr>
          <w:lang w:val="en-GB"/>
        </w:rPr>
      </w:pPr>
      <w:r w:rsidRPr="00DB0602">
        <w:rPr>
          <w:lang w:val="en-GB"/>
        </w:rPr>
        <w:t>The model consists of three main components: chromatic adaptation, cone responses, and cortex responses for each perceptual colour attributes. It aims to accurately predict lightness, colorfulness and hue, including the Hunt effect, the Stevens effect, and simultaneous contrast. Additional correlates of brightness, chroma, and saturation will be derived as well.</w:t>
      </w:r>
    </w:p>
    <w:p w14:paraId="2E708D39" w14:textId="36E831EB" w:rsidR="00DB0602" w:rsidRPr="004F3455" w:rsidRDefault="00DB0602" w:rsidP="00DB0602">
      <w:pPr>
        <w:rPr>
          <w:lang w:val="en-GB"/>
        </w:rPr>
      </w:pPr>
      <w:r w:rsidRPr="004F3455">
        <w:rPr>
          <w:lang w:val="en-GB"/>
        </w:rPr>
        <w:t xml:space="preserve">As the focus of experiments [A.4] was not on chromatic adaptation, CIECAT02 chromatic adaptation transform [A.1] that has been shown to work well was adopted. </w:t>
      </w:r>
    </w:p>
    <w:p w14:paraId="2EE69DEC" w14:textId="04CFDB11" w:rsidR="00DB0602" w:rsidRPr="00DB0602" w:rsidRDefault="00DB0602" w:rsidP="00DB0602">
      <w:pPr>
        <w:keepNext/>
        <w:rPr>
          <w:lang w:val="en-GB"/>
        </w:rPr>
      </w:pPr>
      <w:r w:rsidRPr="004F3455">
        <w:rPr>
          <w:lang w:val="en-GB"/>
        </w:rPr>
        <w:t xml:space="preserve">To evaluate cone responses tristimulus values are first transformed into LMS cone space using the Hunt-Pointer-Estévez (HPE) transform [A.1]. The cones’ </w:t>
      </w:r>
      <w:r w:rsidRPr="00DB0602">
        <w:rPr>
          <w:lang w:val="en-GB"/>
        </w:rPr>
        <w:t>absolute responses are modelled as following:</w:t>
      </w:r>
    </w:p>
    <w:p w14:paraId="604534E2" w14:textId="77777777" w:rsidR="00DB0602" w:rsidRPr="00DB0602" w:rsidRDefault="00DB0602" w:rsidP="00DB0602">
      <w:pPr>
        <w:tabs>
          <w:tab w:val="left" w:pos="8364"/>
        </w:tabs>
        <w:jc w:val="right"/>
        <w:rPr>
          <w:szCs w:val="24"/>
          <w:lang w:val="en-GB"/>
        </w:rPr>
      </w:pPr>
      <w:r w:rsidRPr="00372346">
        <w:rPr>
          <w:position w:val="-16"/>
          <w:szCs w:val="24"/>
        </w:rPr>
        <w:object w:dxaOrig="7160" w:dyaOrig="440" w14:anchorId="0B0C6BFB">
          <v:shape id="_x0000_i1431" type="#_x0000_t75" style="width:395.7pt;height:24.2pt" o:ole="">
            <v:imagedata r:id="rId844" o:title=""/>
          </v:shape>
          <o:OLEObject Type="Embed" ProgID="Equation.DSMT4" ShapeID="_x0000_i1431" DrawAspect="Content" ObjectID="_1555937494" r:id="rId845"/>
        </w:object>
      </w:r>
      <w:r w:rsidRPr="00DB0602">
        <w:rPr>
          <w:szCs w:val="24"/>
          <w:lang w:val="en-GB"/>
        </w:rPr>
        <w:tab/>
        <w:t>(A.20)</w:t>
      </w:r>
    </w:p>
    <w:p w14:paraId="5A0AAD3F" w14:textId="6C98B593" w:rsidR="00DB0602" w:rsidRPr="00DB0602" w:rsidRDefault="00DB0602" w:rsidP="00DB0602">
      <w:pPr>
        <w:rPr>
          <w:lang w:val="en-GB"/>
        </w:rPr>
      </w:pPr>
      <w:r w:rsidRPr="00DB0602">
        <w:rPr>
          <w:lang w:val="en-GB"/>
        </w:rPr>
        <w:t xml:space="preserve">where </w:t>
      </w:r>
      <w:r w:rsidR="00322F5C" w:rsidRPr="00372346">
        <w:rPr>
          <w:position w:val="-12"/>
        </w:rPr>
        <w:object w:dxaOrig="300" w:dyaOrig="360" w14:anchorId="76972458">
          <v:shape id="_x0000_i1432" type="#_x0000_t75" style="width:8.05pt;height:17.3pt" o:ole="">
            <v:imagedata r:id="rId846" o:title=""/>
          </v:shape>
          <o:OLEObject Type="Embed" ProgID="Equation.DSMT4" ShapeID="_x0000_i1432" DrawAspect="Content" ObjectID="_1555937495" r:id="rId847"/>
        </w:object>
      </w:r>
      <w:r w:rsidRPr="00DB0602">
        <w:rPr>
          <w:lang w:val="en-GB"/>
        </w:rPr>
        <w:t xml:space="preserve"> is adaptation level value in </w:t>
      </w:r>
      <w:r w:rsidRPr="00372346">
        <w:rPr>
          <w:position w:val="-10"/>
        </w:rPr>
        <w:object w:dxaOrig="700" w:dyaOrig="360" w14:anchorId="1F5A2B99">
          <v:shape id="_x0000_i1433" type="#_x0000_t75" style="width:36.3pt;height:18.45pt" o:ole="">
            <v:imagedata r:id="rId848" o:title=""/>
          </v:shape>
          <o:OLEObject Type="Embed" ProgID="Equation.DSMT4" ShapeID="_x0000_i1433" DrawAspect="Content" ObjectID="_1555937496" r:id="rId849"/>
        </w:object>
      </w:r>
      <w:r w:rsidRPr="00DB0602">
        <w:rPr>
          <w:lang w:val="en-GB"/>
        </w:rPr>
        <w:t>. The adaptation level should ideally be the average luminance of the 10</w:t>
      </w:r>
      <w:r w:rsidRPr="00372346">
        <w:sym w:font="Symbol" w:char="F0B0"/>
      </w:r>
      <w:r w:rsidRPr="00DB0602">
        <w:rPr>
          <w:lang w:val="en-GB"/>
        </w:rPr>
        <w:t xml:space="preserve"> viewing field. The parameter </w:t>
      </w:r>
      <w:r w:rsidRPr="00372346">
        <w:rPr>
          <w:position w:val="-12"/>
        </w:rPr>
        <w:object w:dxaOrig="260" w:dyaOrig="360" w14:anchorId="61474826">
          <v:shape id="_x0000_i1434" type="#_x0000_t75" style="width:11.5pt;height:24.2pt" o:ole="">
            <v:imagedata r:id="rId850" o:title=""/>
          </v:shape>
          <o:OLEObject Type="Embed" ProgID="Equation.DSMT4" ShapeID="_x0000_i1434" DrawAspect="Content" ObjectID="_1555937497" r:id="rId851"/>
        </w:object>
      </w:r>
      <w:r w:rsidRPr="00DB0602">
        <w:rPr>
          <w:lang w:val="en-GB"/>
        </w:rPr>
        <w:t xml:space="preserve"> is derived experimentally, </w:t>
      </w:r>
      <w:r w:rsidRPr="00372346">
        <w:rPr>
          <w:position w:val="-12"/>
        </w:rPr>
        <w:object w:dxaOrig="940" w:dyaOrig="360" w14:anchorId="06A7C328">
          <v:shape id="_x0000_i1435" type="#_x0000_t75" style="width:42.05pt;height:18.45pt" o:ole="">
            <v:imagedata r:id="rId852" o:title=""/>
          </v:shape>
          <o:OLEObject Type="Embed" ProgID="Equation.DSMT4" ShapeID="_x0000_i1435" DrawAspect="Content" ObjectID="_1555937498" r:id="rId853"/>
        </w:object>
      </w:r>
      <w:r w:rsidRPr="00DB0602">
        <w:rPr>
          <w:lang w:val="en-GB"/>
        </w:rPr>
        <w:t>.</w:t>
      </w:r>
    </w:p>
    <w:p w14:paraId="66A54059" w14:textId="77777777" w:rsidR="00DB0602" w:rsidRPr="00DB0602" w:rsidRDefault="00DB0602" w:rsidP="00DB0602">
      <w:pPr>
        <w:rPr>
          <w:lang w:val="en-GB"/>
        </w:rPr>
      </w:pPr>
      <w:r w:rsidRPr="00DB0602">
        <w:rPr>
          <w:lang w:val="en-GB"/>
        </w:rPr>
        <w:t>The cone response then is converted into an achromatic signal A by averaging the contribution of each type of cone:</w:t>
      </w:r>
    </w:p>
    <w:p w14:paraId="6CA276D6" w14:textId="4E66E479" w:rsidR="00DB0602" w:rsidRPr="00DB0602" w:rsidRDefault="00322F5C" w:rsidP="00DB0602">
      <w:pPr>
        <w:tabs>
          <w:tab w:val="left" w:pos="5670"/>
        </w:tabs>
        <w:jc w:val="right"/>
        <w:rPr>
          <w:szCs w:val="24"/>
          <w:lang w:val="en-GB"/>
        </w:rPr>
      </w:pPr>
      <w:r w:rsidRPr="00372346">
        <w:rPr>
          <w:position w:val="-14"/>
          <w:szCs w:val="24"/>
        </w:rPr>
        <w:object w:dxaOrig="2600" w:dyaOrig="400" w14:anchorId="6CF697D7">
          <v:shape id="_x0000_i1436" type="#_x0000_t75" style="width:124.4pt;height:20.75pt" o:ole="">
            <v:imagedata r:id="rId854" o:title=""/>
          </v:shape>
          <o:OLEObject Type="Embed" ProgID="Equation.DSMT4" ShapeID="_x0000_i1436" DrawAspect="Content" ObjectID="_1555937499" r:id="rId855"/>
        </w:object>
      </w:r>
      <w:r w:rsidR="00DB0602" w:rsidRPr="00DB0602">
        <w:rPr>
          <w:szCs w:val="24"/>
          <w:lang w:val="en-GB"/>
        </w:rPr>
        <w:tab/>
        <w:t>(A.21)</w:t>
      </w:r>
    </w:p>
    <w:p w14:paraId="2FB5EE26" w14:textId="77777777" w:rsidR="00DB0602" w:rsidRPr="00DB0602" w:rsidRDefault="00DB0602" w:rsidP="00DB0602">
      <w:pPr>
        <w:rPr>
          <w:lang w:val="en-GB"/>
        </w:rPr>
      </w:pPr>
      <w:r w:rsidRPr="00DB0602">
        <w:rPr>
          <w:lang w:val="en-GB"/>
        </w:rPr>
        <w:t>The lightness is derived by:</w:t>
      </w:r>
    </w:p>
    <w:p w14:paraId="717DEBC3" w14:textId="77777777" w:rsidR="00DB0602" w:rsidRPr="00372346" w:rsidRDefault="00DB0602" w:rsidP="00DB0602">
      <w:pPr>
        <w:pStyle w:val="Equation"/>
      </w:pPr>
      <w:r w:rsidRPr="00DB0602">
        <w:rPr>
          <w:lang w:val="en-GB"/>
        </w:rPr>
        <w:tab/>
      </w:r>
      <w:r w:rsidRPr="00DB0602">
        <w:rPr>
          <w:lang w:val="en-GB"/>
        </w:rPr>
        <w:tab/>
      </w:r>
      <w:r w:rsidRPr="00372346">
        <w:object w:dxaOrig="1440" w:dyaOrig="400" w14:anchorId="4B2C09CB">
          <v:shape id="_x0000_i1437" type="#_x0000_t75" style="width:78.9pt;height:24.2pt" o:ole="">
            <v:imagedata r:id="rId856" o:title=""/>
          </v:shape>
          <o:OLEObject Type="Embed" ProgID="Equation.DSMT4" ShapeID="_x0000_i1437" DrawAspect="Content" ObjectID="_1555937500" r:id="rId857"/>
        </w:object>
      </w:r>
      <w:r w:rsidRPr="00372346">
        <w:tab/>
        <w:t>(A.22)</w:t>
      </w:r>
    </w:p>
    <w:p w14:paraId="06CA8E61" w14:textId="77777777" w:rsidR="00DB0602" w:rsidRPr="00372346" w:rsidRDefault="00DB0602" w:rsidP="00DB0602">
      <w:r w:rsidRPr="00372346">
        <w:t>with</w:t>
      </w:r>
    </w:p>
    <w:p w14:paraId="23C4E081" w14:textId="77777777" w:rsidR="00DB0602" w:rsidRPr="00372346" w:rsidRDefault="00DB0602" w:rsidP="00DB0602">
      <w:pPr>
        <w:widowControl w:val="0"/>
        <w:tabs>
          <w:tab w:val="left" w:pos="6804"/>
          <w:tab w:val="left" w:pos="8931"/>
        </w:tabs>
        <w:spacing w:before="40" w:after="40"/>
        <w:jc w:val="center"/>
        <w:rPr>
          <w:szCs w:val="24"/>
        </w:rPr>
      </w:pPr>
      <w:r w:rsidRPr="00372346">
        <w:rPr>
          <w:position w:val="-18"/>
          <w:szCs w:val="24"/>
        </w:rPr>
        <w:object w:dxaOrig="3720" w:dyaOrig="540" w14:anchorId="73807FCB">
          <v:shape id="_x0000_i1438" type="#_x0000_t75" style="width:191.8pt;height:29.95pt" o:ole="">
            <v:imagedata r:id="rId858" o:title=""/>
          </v:shape>
          <o:OLEObject Type="Embed" ProgID="Equation.DSMT4" ShapeID="_x0000_i1438" DrawAspect="Content" ObjectID="_1555937501" r:id="rId859"/>
        </w:object>
      </w:r>
    </w:p>
    <w:p w14:paraId="52E5705B" w14:textId="3B40EFF3" w:rsidR="00DB0602" w:rsidRPr="00DB0602" w:rsidRDefault="00DB0602" w:rsidP="00DB0602">
      <w:pPr>
        <w:rPr>
          <w:lang w:val="en-GB"/>
        </w:rPr>
      </w:pPr>
      <w:r w:rsidRPr="00DB0602">
        <w:rPr>
          <w:lang w:val="en-GB"/>
        </w:rPr>
        <w:t>The values of the parameters are derived from experimental data, yielding</w:t>
      </w:r>
      <w:r w:rsidR="00322F5C" w:rsidRPr="00372346">
        <w:rPr>
          <w:position w:val="-14"/>
        </w:rPr>
        <w:object w:dxaOrig="940" w:dyaOrig="380" w14:anchorId="23B380CA">
          <v:shape id="_x0000_i1439" type="#_x0000_t75" style="width:41.45pt;height:20.75pt" o:ole="">
            <v:imagedata r:id="rId860" o:title=""/>
          </v:shape>
          <o:OLEObject Type="Embed" ProgID="Equation.DSMT4" ShapeID="_x0000_i1439" DrawAspect="Content" ObjectID="_1555937502" r:id="rId861"/>
        </w:object>
      </w:r>
      <w:r w:rsidRPr="00DB0602">
        <w:rPr>
          <w:lang w:val="en-GB"/>
        </w:rPr>
        <w:t xml:space="preserve">, </w:t>
      </w:r>
      <w:r w:rsidR="00322F5C" w:rsidRPr="00372346">
        <w:rPr>
          <w:position w:val="-14"/>
        </w:rPr>
        <w:object w:dxaOrig="920" w:dyaOrig="380" w14:anchorId="38608A8B">
          <v:shape id="_x0000_i1440" type="#_x0000_t75" style="width:34pt;height:19.6pt" o:ole="">
            <v:imagedata r:id="rId862" o:title=""/>
          </v:shape>
          <o:OLEObject Type="Embed" ProgID="Equation.DSMT4" ShapeID="_x0000_i1440" DrawAspect="Content" ObjectID="_1555937503" r:id="rId863"/>
        </w:object>
      </w:r>
      <w:r w:rsidRPr="00DB0602">
        <w:rPr>
          <w:lang w:val="en-GB"/>
        </w:rPr>
        <w:t xml:space="preserve">, </w:t>
      </w:r>
      <w:r w:rsidR="00322F5C" w:rsidRPr="00372346">
        <w:rPr>
          <w:position w:val="-14"/>
        </w:rPr>
        <w:object w:dxaOrig="980" w:dyaOrig="380" w14:anchorId="6AAFC312">
          <v:shape id="_x0000_i1441" type="#_x0000_t75" style="width:36.85pt;height:19pt" o:ole="">
            <v:imagedata r:id="rId864" o:title=""/>
          </v:shape>
          <o:OLEObject Type="Embed" ProgID="Equation.DSMT4" ShapeID="_x0000_i1441" DrawAspect="Content" ObjectID="_1555937504" r:id="rId865"/>
        </w:object>
      </w:r>
      <w:r w:rsidRPr="00DB0602">
        <w:rPr>
          <w:lang w:val="en-GB"/>
        </w:rPr>
        <w:t xml:space="preserve">, </w:t>
      </w:r>
      <w:r w:rsidR="00322F5C" w:rsidRPr="00372346">
        <w:rPr>
          <w:position w:val="-14"/>
        </w:rPr>
        <w:object w:dxaOrig="940" w:dyaOrig="380" w14:anchorId="73DB7BCD">
          <v:shape id="_x0000_i1442" type="#_x0000_t75" style="width:42.05pt;height:20.75pt" o:ole="">
            <v:imagedata r:id="rId866" o:title=""/>
          </v:shape>
          <o:OLEObject Type="Embed" ProgID="Equation.DSMT4" ShapeID="_x0000_i1442" DrawAspect="Content" ObjectID="_1555937505" r:id="rId867"/>
        </w:object>
      </w:r>
      <w:r w:rsidRPr="00DB0602">
        <w:rPr>
          <w:lang w:val="en-GB"/>
        </w:rPr>
        <w:t xml:space="preserve">. It is interesting to note that </w:t>
      </w:r>
      <w:r w:rsidRPr="00372346">
        <w:rPr>
          <w:position w:val="-6"/>
        </w:rPr>
        <w:object w:dxaOrig="279" w:dyaOrig="279" w14:anchorId="462967C0">
          <v:shape id="_x0000_i1443" type="#_x0000_t75" style="width:11.5pt;height:11.5pt" o:ole="">
            <v:imagedata r:id="rId868" o:title=""/>
          </v:shape>
          <o:OLEObject Type="Embed" ProgID="Equation.DSMT4" ShapeID="_x0000_i1443" DrawAspect="Content" ObjectID="_1555937506" r:id="rId869"/>
        </w:object>
      </w:r>
      <w:r w:rsidRPr="00DB0602">
        <w:rPr>
          <w:lang w:val="en-GB"/>
        </w:rPr>
        <w:t xml:space="preserve"> may yield values below zero, in which case it should be clamped. This corresponds to the case where the observer cannot distinguish dark colours from even darker colours anymore.</w:t>
      </w:r>
    </w:p>
    <w:p w14:paraId="47143570" w14:textId="77777777" w:rsidR="00DB0602" w:rsidRPr="00DB0602" w:rsidRDefault="00DB0602" w:rsidP="00DB0602">
      <w:pPr>
        <w:rPr>
          <w:lang w:val="en-GB"/>
        </w:rPr>
      </w:pPr>
      <w:r w:rsidRPr="00DB0602">
        <w:rPr>
          <w:lang w:val="en-GB"/>
        </w:rPr>
        <w:t>As the perceived lightness values vary significantly with different media, the media-dependent lightness value is expressed as:</w:t>
      </w:r>
    </w:p>
    <w:p w14:paraId="6D52F67B" w14:textId="77777777" w:rsidR="00DB0602" w:rsidRPr="00DB0602" w:rsidRDefault="00DB0602" w:rsidP="00DB0602">
      <w:pPr>
        <w:tabs>
          <w:tab w:val="left" w:pos="5529"/>
          <w:tab w:val="left" w:pos="8903"/>
        </w:tabs>
        <w:spacing w:before="40" w:after="40"/>
        <w:jc w:val="right"/>
        <w:rPr>
          <w:b/>
          <w:szCs w:val="24"/>
          <w:lang w:val="en-GB"/>
        </w:rPr>
      </w:pPr>
      <w:r w:rsidRPr="00372346">
        <w:rPr>
          <w:b/>
          <w:position w:val="-16"/>
          <w:szCs w:val="24"/>
        </w:rPr>
        <w:object w:dxaOrig="2380" w:dyaOrig="440" w14:anchorId="3D7E0964">
          <v:shape id="_x0000_i1444" type="#_x0000_t75" style="width:119.8pt;height:24.2pt" o:ole="">
            <v:imagedata r:id="rId870" o:title=""/>
          </v:shape>
          <o:OLEObject Type="Embed" ProgID="Equation.DSMT4" ShapeID="_x0000_i1444" DrawAspect="Content" ObjectID="_1555937507" r:id="rId871"/>
        </w:object>
      </w:r>
      <w:r w:rsidRPr="00DB0602">
        <w:rPr>
          <w:b/>
          <w:szCs w:val="24"/>
          <w:lang w:val="en-GB"/>
        </w:rPr>
        <w:tab/>
      </w:r>
      <w:r w:rsidRPr="00DB0602">
        <w:rPr>
          <w:szCs w:val="24"/>
          <w:lang w:val="en-GB"/>
        </w:rPr>
        <w:t>(A.23)</w:t>
      </w:r>
    </w:p>
    <w:p w14:paraId="22C6C2FF" w14:textId="77777777" w:rsidR="00DB0602" w:rsidRPr="00DB0602" w:rsidRDefault="00DB0602" w:rsidP="00DB0602">
      <w:pPr>
        <w:rPr>
          <w:lang w:val="en-GB"/>
        </w:rPr>
      </w:pPr>
      <w:r w:rsidRPr="00DB0602">
        <w:rPr>
          <w:lang w:val="en-GB"/>
        </w:rPr>
        <w:t xml:space="preserve">where the parameter </w:t>
      </w:r>
      <w:r w:rsidRPr="00DB0602">
        <w:rPr>
          <w:i/>
          <w:lang w:val="en-GB"/>
        </w:rPr>
        <w:t>E</w:t>
      </w:r>
      <w:r w:rsidRPr="00DB0602">
        <w:rPr>
          <w:lang w:val="en-GB"/>
        </w:rPr>
        <w:t xml:space="preserve"> is different for each medium. A value of </w:t>
      </w:r>
      <w:r w:rsidRPr="00372346">
        <w:rPr>
          <w:position w:val="-6"/>
        </w:rPr>
        <w:object w:dxaOrig="760" w:dyaOrig="279" w14:anchorId="273B1699">
          <v:shape id="_x0000_i1445" type="#_x0000_t75" style="width:35.7pt;height:11.5pt" o:ole="">
            <v:imagedata r:id="rId872" o:title=""/>
          </v:shape>
          <o:OLEObject Type="Embed" ProgID="Equation.DSMT4" ShapeID="_x0000_i1445" DrawAspect="Content" ObjectID="_1555937508" r:id="rId873"/>
        </w:object>
      </w:r>
      <w:r w:rsidRPr="00DB0602">
        <w:rPr>
          <w:lang w:val="en-GB"/>
        </w:rPr>
        <w:t xml:space="preserve"> corresponds to a high-luminance LCD display, transparent advertising media yield</w:t>
      </w:r>
      <w:r w:rsidRPr="00372346">
        <w:rPr>
          <w:position w:val="-6"/>
        </w:rPr>
        <w:object w:dxaOrig="1120" w:dyaOrig="279" w14:anchorId="20DEBA2F">
          <v:shape id="_x0000_i1446" type="#_x0000_t75" style="width:60.5pt;height:11.5pt" o:ole="">
            <v:imagedata r:id="rId874" o:title=""/>
          </v:shape>
          <o:OLEObject Type="Embed" ProgID="Equation.DSMT4" ShapeID="_x0000_i1446" DrawAspect="Content" ObjectID="_1555937509" r:id="rId875"/>
        </w:object>
      </w:r>
      <w:r w:rsidRPr="00DB0602">
        <w:rPr>
          <w:lang w:val="en-GB"/>
        </w:rPr>
        <w:t>, CRT displays are</w:t>
      </w:r>
      <w:r w:rsidRPr="00372346">
        <w:rPr>
          <w:i/>
          <w:position w:val="-6"/>
        </w:rPr>
        <w:object w:dxaOrig="1120" w:dyaOrig="279" w14:anchorId="1B99654F">
          <v:shape id="_x0000_i1447" type="#_x0000_t75" style="width:60.5pt;height:11.5pt" o:ole="">
            <v:imagedata r:id="rId876" o:title=""/>
          </v:shape>
          <o:OLEObject Type="Embed" ProgID="Equation.DSMT4" ShapeID="_x0000_i1447" DrawAspect="Content" ObjectID="_1555937510" r:id="rId877"/>
        </w:object>
      </w:r>
      <w:r w:rsidRPr="00DB0602">
        <w:rPr>
          <w:lang w:val="en-GB"/>
        </w:rPr>
        <w:t xml:space="preserve">, and reflective paper is </w:t>
      </w:r>
      <w:r w:rsidRPr="00372346">
        <w:rPr>
          <w:position w:val="-6"/>
        </w:rPr>
        <w:object w:dxaOrig="1120" w:dyaOrig="279" w14:anchorId="66D03F12">
          <v:shape id="_x0000_i1448" type="#_x0000_t75" style="width:60.5pt;height:11.5pt" o:ole="">
            <v:imagedata r:id="rId878" o:title=""/>
          </v:shape>
          <o:OLEObject Type="Embed" ProgID="Equation.DSMT4" ShapeID="_x0000_i1448" DrawAspect="Content" ObjectID="_1555937511" r:id="rId879"/>
        </w:object>
      </w:r>
      <w:r w:rsidRPr="00DB0602">
        <w:rPr>
          <w:lang w:val="en-GB"/>
        </w:rPr>
        <w:t>. These parameters were derived from the LUTCHI data set.</w:t>
      </w:r>
    </w:p>
    <w:p w14:paraId="3E338348" w14:textId="77777777" w:rsidR="00DB0602" w:rsidRPr="00DB0602" w:rsidRDefault="00DB0602" w:rsidP="00DB0602">
      <w:pPr>
        <w:rPr>
          <w:lang w:val="en-GB"/>
        </w:rPr>
      </w:pPr>
      <w:r w:rsidRPr="00DB0602">
        <w:rPr>
          <w:lang w:val="en-GB"/>
        </w:rPr>
        <w:t>The brightness is defined as:</w:t>
      </w:r>
    </w:p>
    <w:p w14:paraId="59404868" w14:textId="77777777" w:rsidR="00DB0602" w:rsidRPr="00DB0602" w:rsidRDefault="00DB0602" w:rsidP="00DB0602">
      <w:pPr>
        <w:pStyle w:val="Equation"/>
        <w:rPr>
          <w:lang w:val="en-GB"/>
        </w:rPr>
      </w:pPr>
      <w:r w:rsidRPr="00DB0602">
        <w:rPr>
          <w:lang w:val="en-GB"/>
        </w:rPr>
        <w:tab/>
      </w:r>
      <w:r w:rsidRPr="00DB0602">
        <w:rPr>
          <w:lang w:val="en-GB"/>
        </w:rPr>
        <w:tab/>
      </w:r>
      <w:r w:rsidRPr="00372346">
        <w:object w:dxaOrig="1380" w:dyaOrig="440" w14:anchorId="5E10784B">
          <v:shape id="_x0000_i1449" type="#_x0000_t75" style="width:1in;height:24.2pt" o:ole="">
            <v:imagedata r:id="rId880" o:title=""/>
          </v:shape>
          <o:OLEObject Type="Embed" ProgID="Equation.DSMT4" ShapeID="_x0000_i1449" DrawAspect="Content" ObjectID="_1555937512" r:id="rId881"/>
        </w:object>
      </w:r>
      <w:r w:rsidRPr="00DB0602">
        <w:rPr>
          <w:lang w:val="en-GB"/>
        </w:rPr>
        <w:tab/>
        <w:t>(A.24)</w:t>
      </w:r>
    </w:p>
    <w:p w14:paraId="1226A32A" w14:textId="77777777" w:rsidR="00DB0602" w:rsidRPr="00DB0602" w:rsidRDefault="00DB0602" w:rsidP="00DB0602">
      <w:pPr>
        <w:rPr>
          <w:lang w:val="en-GB"/>
        </w:rPr>
      </w:pPr>
      <w:r w:rsidRPr="00DB0602">
        <w:rPr>
          <w:lang w:val="en-GB"/>
        </w:rPr>
        <w:t xml:space="preserve">The parameter </w:t>
      </w:r>
      <w:r w:rsidRPr="00372346">
        <w:rPr>
          <w:position w:val="-14"/>
        </w:rPr>
        <w:object w:dxaOrig="260" w:dyaOrig="380" w14:anchorId="38E3BE85">
          <v:shape id="_x0000_i1450" type="#_x0000_t75" style="width:11.5pt;height:24.2pt" o:ole="">
            <v:imagedata r:id="rId882" o:title=""/>
          </v:shape>
          <o:OLEObject Type="Embed" ProgID="Equation.DSMT4" ShapeID="_x0000_i1450" DrawAspect="Content" ObjectID="_1555937513" r:id="rId883"/>
        </w:object>
      </w:r>
      <w:r w:rsidRPr="00DB0602">
        <w:rPr>
          <w:lang w:val="en-GB"/>
        </w:rPr>
        <w:t xml:space="preserve"> is derived from experimental data, </w:t>
      </w:r>
      <w:r w:rsidRPr="00372346">
        <w:rPr>
          <w:position w:val="-14"/>
        </w:rPr>
        <w:object w:dxaOrig="1180" w:dyaOrig="380" w14:anchorId="1410D607">
          <v:shape id="_x0000_i1451" type="#_x0000_t75" style="width:53.55pt;height:18.45pt" o:ole="">
            <v:imagedata r:id="rId884" o:title=""/>
          </v:shape>
          <o:OLEObject Type="Embed" ProgID="Equation.DSMT4" ShapeID="_x0000_i1451" DrawAspect="Content" ObjectID="_1555937514" r:id="rId885"/>
        </w:object>
      </w:r>
      <w:r w:rsidRPr="00DB0602">
        <w:rPr>
          <w:lang w:val="en-GB"/>
        </w:rPr>
        <w:t>.</w:t>
      </w:r>
    </w:p>
    <w:p w14:paraId="6F4E2C84" w14:textId="77777777" w:rsidR="00DB0602" w:rsidRPr="00DB0602" w:rsidRDefault="00DB0602" w:rsidP="00DB0602">
      <w:pPr>
        <w:rPr>
          <w:lang w:val="en-GB"/>
        </w:rPr>
      </w:pPr>
      <w:r w:rsidRPr="00DB0602">
        <w:rPr>
          <w:lang w:val="en-GB"/>
        </w:rPr>
        <w:t>Preliminary red-green and yellow-blue opponent dimensions are calculated using:</w:t>
      </w:r>
    </w:p>
    <w:p w14:paraId="250EAEE1" w14:textId="77777777" w:rsidR="00DB0602" w:rsidRPr="00DB0602" w:rsidRDefault="00DB0602" w:rsidP="00DB0602">
      <w:pPr>
        <w:pStyle w:val="Equation"/>
        <w:rPr>
          <w:lang w:val="en-GB"/>
        </w:rPr>
      </w:pPr>
      <w:r w:rsidRPr="00DB0602">
        <w:rPr>
          <w:lang w:val="en-GB"/>
        </w:rPr>
        <w:tab/>
      </w:r>
      <w:r w:rsidRPr="00DB0602">
        <w:rPr>
          <w:lang w:val="en-GB"/>
        </w:rPr>
        <w:tab/>
      </w:r>
      <w:r w:rsidRPr="00372346">
        <w:object w:dxaOrig="4940" w:dyaOrig="620" w14:anchorId="64EF789F">
          <v:shape id="_x0000_i1452" type="#_x0000_t75" style="width:251.7pt;height:29.95pt" o:ole="">
            <v:imagedata r:id="rId886" o:title=""/>
          </v:shape>
          <o:OLEObject Type="Embed" ProgID="Equation.DSMT4" ShapeID="_x0000_i1452" DrawAspect="Content" ObjectID="_1555937515" r:id="rId887"/>
        </w:object>
      </w:r>
      <w:r w:rsidRPr="00DB0602">
        <w:rPr>
          <w:lang w:val="en-GB"/>
        </w:rPr>
        <w:tab/>
        <w:t>(A.25)</w:t>
      </w:r>
    </w:p>
    <w:p w14:paraId="3F57A902" w14:textId="77777777" w:rsidR="00DB0602" w:rsidRPr="00DB0602" w:rsidRDefault="00DB0602" w:rsidP="00DB0602">
      <w:pPr>
        <w:rPr>
          <w:lang w:val="en-GB"/>
        </w:rPr>
      </w:pPr>
      <w:r w:rsidRPr="00DB0602">
        <w:rPr>
          <w:lang w:val="en-GB"/>
        </w:rPr>
        <w:t>Chroma is calculated as:</w:t>
      </w:r>
    </w:p>
    <w:p w14:paraId="20FB7F34" w14:textId="77777777" w:rsidR="00DB0602" w:rsidRPr="00DB0602" w:rsidRDefault="00DB0602" w:rsidP="00DB0602">
      <w:pPr>
        <w:pStyle w:val="Equation"/>
        <w:rPr>
          <w:lang w:val="en-GB"/>
        </w:rPr>
      </w:pPr>
      <w:r w:rsidRPr="00DB0602">
        <w:rPr>
          <w:lang w:val="en-GB"/>
        </w:rPr>
        <w:tab/>
      </w:r>
      <w:r w:rsidRPr="00DB0602">
        <w:rPr>
          <w:lang w:val="en-GB"/>
        </w:rPr>
        <w:tab/>
      </w:r>
      <w:r w:rsidRPr="00372346">
        <w:object w:dxaOrig="2020" w:dyaOrig="600" w14:anchorId="51F360CD">
          <v:shape id="_x0000_i1453" type="#_x0000_t75" style="width:101.95pt;height:29.95pt" o:ole="">
            <v:imagedata r:id="rId888" o:title=""/>
          </v:shape>
          <o:OLEObject Type="Embed" ProgID="Equation.DSMT4" ShapeID="_x0000_i1453" DrawAspect="Content" ObjectID="_1555937516" r:id="rId889"/>
        </w:object>
      </w:r>
      <w:r w:rsidRPr="00DB0602">
        <w:rPr>
          <w:lang w:val="en-GB"/>
        </w:rPr>
        <w:tab/>
        <w:t>(A.26)</w:t>
      </w:r>
    </w:p>
    <w:p w14:paraId="6B4BC0AF" w14:textId="77777777" w:rsidR="00DB0602" w:rsidRPr="00DB0602" w:rsidRDefault="00DB0602" w:rsidP="00DB0602">
      <w:pPr>
        <w:keepNext/>
        <w:rPr>
          <w:lang w:val="en-GB"/>
        </w:rPr>
      </w:pPr>
      <w:r w:rsidRPr="00DB0602">
        <w:rPr>
          <w:lang w:val="en-GB"/>
        </w:rPr>
        <w:t>where:</w:t>
      </w:r>
    </w:p>
    <w:p w14:paraId="542BEEC3" w14:textId="0813DF43" w:rsidR="00DB0602" w:rsidRPr="00DB0602" w:rsidRDefault="00DB0602" w:rsidP="00DB0602">
      <w:pPr>
        <w:pStyle w:val="Equation"/>
        <w:rPr>
          <w:lang w:val="en-GB"/>
        </w:rPr>
      </w:pPr>
      <w:r w:rsidRPr="00DB0602">
        <w:rPr>
          <w:lang w:val="en-GB"/>
        </w:rPr>
        <w:tab/>
      </w:r>
      <w:r w:rsidRPr="00DB0602">
        <w:rPr>
          <w:lang w:val="en-GB"/>
        </w:rPr>
        <w:tab/>
      </w:r>
      <w:r w:rsidRPr="00372346">
        <w:rPr>
          <w:position w:val="-12"/>
        </w:rPr>
        <w:object w:dxaOrig="1100" w:dyaOrig="360" w14:anchorId="00D567AD">
          <v:shape id="_x0000_i1454" type="#_x0000_t75" style="width:47.8pt;height:18.45pt" o:ole="">
            <v:imagedata r:id="rId890" o:title=""/>
          </v:shape>
          <o:OLEObject Type="Embed" ProgID="Equation.DSMT4" ShapeID="_x0000_i1454" DrawAspect="Content" ObjectID="_1555937517" r:id="rId891"/>
        </w:object>
      </w:r>
      <w:r w:rsidRPr="00DB0602">
        <w:rPr>
          <w:lang w:val="en-GB"/>
        </w:rPr>
        <w:t xml:space="preserve">, </w:t>
      </w:r>
      <w:r w:rsidR="00322F5C" w:rsidRPr="00372346">
        <w:rPr>
          <w:position w:val="-12"/>
        </w:rPr>
        <w:object w:dxaOrig="940" w:dyaOrig="360" w14:anchorId="15F70B1A">
          <v:shape id="_x0000_i1455" type="#_x0000_t75" style="width:34pt;height:19.6pt" o:ole="">
            <v:imagedata r:id="rId892" o:title=""/>
          </v:shape>
          <o:OLEObject Type="Embed" ProgID="Equation.DSMT4" ShapeID="_x0000_i1455" DrawAspect="Content" ObjectID="_1555937518" r:id="rId893"/>
        </w:object>
      </w:r>
      <w:r w:rsidRPr="00DB0602">
        <w:rPr>
          <w:lang w:val="en-GB"/>
        </w:rPr>
        <w:t>.</w:t>
      </w:r>
    </w:p>
    <w:p w14:paraId="34738BFA" w14:textId="3513D4B9" w:rsidR="00DB0602" w:rsidRPr="00DB0602" w:rsidRDefault="00DB0602" w:rsidP="00DB0602">
      <w:pPr>
        <w:rPr>
          <w:lang w:val="en-GB"/>
        </w:rPr>
      </w:pPr>
      <w:r w:rsidRPr="00DB0602">
        <w:rPr>
          <w:lang w:val="en-GB"/>
        </w:rPr>
        <w:t>Colorfulness is defined as:</w:t>
      </w:r>
    </w:p>
    <w:p w14:paraId="4FCDC731" w14:textId="77777777" w:rsidR="00DB0602" w:rsidRPr="00DB0602" w:rsidRDefault="00DB0602" w:rsidP="00DB0602">
      <w:pPr>
        <w:tabs>
          <w:tab w:val="left" w:pos="5529"/>
        </w:tabs>
        <w:spacing w:before="60" w:after="60"/>
        <w:jc w:val="right"/>
        <w:rPr>
          <w:szCs w:val="24"/>
          <w:lang w:val="en-GB"/>
        </w:rPr>
      </w:pPr>
      <w:r w:rsidRPr="00372346">
        <w:rPr>
          <w:position w:val="-14"/>
          <w:szCs w:val="24"/>
        </w:rPr>
        <w:object w:dxaOrig="2620" w:dyaOrig="400" w14:anchorId="4171A137">
          <v:shape id="_x0000_i1456" type="#_x0000_t75" style="width:131.9pt;height:24.2pt" o:ole="">
            <v:imagedata r:id="rId894" o:title=""/>
          </v:shape>
          <o:OLEObject Type="Embed" ProgID="Equation.DSMT4" ShapeID="_x0000_i1456" DrawAspect="Content" ObjectID="_1555937519" r:id="rId895"/>
        </w:object>
      </w:r>
      <w:r w:rsidRPr="00DB0602">
        <w:rPr>
          <w:szCs w:val="24"/>
          <w:lang w:val="en-GB"/>
        </w:rPr>
        <w:tab/>
        <w:t>(A.27)</w:t>
      </w:r>
    </w:p>
    <w:p w14:paraId="245F86AF" w14:textId="0329377A" w:rsidR="00DB0602" w:rsidRPr="00DB0602" w:rsidRDefault="00DB0602" w:rsidP="00322F5C">
      <w:pPr>
        <w:rPr>
          <w:lang w:val="en-GB"/>
        </w:rPr>
      </w:pPr>
      <w:r w:rsidRPr="00DB0602">
        <w:rPr>
          <w:lang w:val="en-GB"/>
        </w:rPr>
        <w:t xml:space="preserve">where </w:t>
      </w:r>
      <w:r w:rsidR="00322F5C" w:rsidRPr="00322F5C">
        <w:rPr>
          <w:i/>
          <w:iCs/>
          <w:lang w:val="en-GB"/>
        </w:rPr>
        <w:t>L</w:t>
      </w:r>
      <w:r w:rsidR="00322F5C" w:rsidRPr="00322F5C">
        <w:rPr>
          <w:i/>
          <w:iCs/>
          <w:vertAlign w:val="subscript"/>
          <w:lang w:val="en-GB"/>
        </w:rPr>
        <w:t>W</w:t>
      </w:r>
      <w:r w:rsidRPr="00DB0602">
        <w:rPr>
          <w:lang w:val="en-GB"/>
        </w:rPr>
        <w:t xml:space="preserve"> is reference white luminance,</w:t>
      </w:r>
      <w:r w:rsidR="00322F5C" w:rsidRPr="00372346">
        <w:rPr>
          <w:position w:val="-12"/>
        </w:rPr>
        <w:object w:dxaOrig="980" w:dyaOrig="360" w14:anchorId="761697B9">
          <v:shape id="_x0000_i1457" type="#_x0000_t75" style="width:35.15pt;height:20.15pt" o:ole="">
            <v:imagedata r:id="rId896" o:title=""/>
          </v:shape>
          <o:OLEObject Type="Embed" ProgID="Equation.DSMT4" ShapeID="_x0000_i1457" DrawAspect="Content" ObjectID="_1555937520" r:id="rId897"/>
        </w:object>
      </w:r>
      <w:r w:rsidRPr="00DB0602">
        <w:rPr>
          <w:lang w:val="en-GB"/>
        </w:rPr>
        <w:t xml:space="preserve">, </w:t>
      </w:r>
      <w:r w:rsidRPr="00372346">
        <w:rPr>
          <w:position w:val="-12"/>
        </w:rPr>
        <w:object w:dxaOrig="980" w:dyaOrig="360" w14:anchorId="5BC77AA2">
          <v:shape id="_x0000_i1458" type="#_x0000_t75" style="width:42.05pt;height:18.45pt" o:ole="">
            <v:imagedata r:id="rId898" o:title=""/>
          </v:shape>
          <o:OLEObject Type="Embed" ProgID="Equation.DSMT4" ShapeID="_x0000_i1458" DrawAspect="Content" ObjectID="_1555937521" r:id="rId899"/>
        </w:object>
      </w:r>
      <w:r w:rsidRPr="00DB0602">
        <w:rPr>
          <w:lang w:val="en-GB"/>
        </w:rPr>
        <w:t>.</w:t>
      </w:r>
    </w:p>
    <w:p w14:paraId="7FBE9FEB" w14:textId="54D483DD" w:rsidR="00DB0602" w:rsidRPr="00DB0602" w:rsidRDefault="00DB0602" w:rsidP="00DB0602">
      <w:pPr>
        <w:rPr>
          <w:lang w:val="en-GB"/>
        </w:rPr>
      </w:pPr>
      <w:r w:rsidRPr="00DB0602">
        <w:rPr>
          <w:lang w:val="en-GB"/>
        </w:rPr>
        <w:t>The other remaining quantity is saturation, which by definition is the colorfulness relative to its own brightness:</w:t>
      </w:r>
    </w:p>
    <w:p w14:paraId="4F09EAFD" w14:textId="035819AE" w:rsidR="00DB0602" w:rsidRPr="00DB0602" w:rsidRDefault="00DB0602" w:rsidP="00DB0602">
      <w:pPr>
        <w:pStyle w:val="Equation"/>
        <w:rPr>
          <w:lang w:val="en-GB"/>
        </w:rPr>
      </w:pPr>
      <w:r w:rsidRPr="00DB0602">
        <w:rPr>
          <w:lang w:val="en-GB"/>
        </w:rPr>
        <w:tab/>
      </w:r>
      <w:r w:rsidRPr="00DB0602">
        <w:rPr>
          <w:lang w:val="en-GB"/>
        </w:rPr>
        <w:tab/>
      </w:r>
      <w:r w:rsidR="00322F5C" w:rsidRPr="00372346">
        <w:object w:dxaOrig="1440" w:dyaOrig="400" w14:anchorId="0EB87E62">
          <v:shape id="_x0000_i1459" type="#_x0000_t75" style="width:72.6pt;height:21.9pt" o:ole="">
            <v:imagedata r:id="rId900" o:title=""/>
          </v:shape>
          <o:OLEObject Type="Embed" ProgID="Equation.DSMT4" ShapeID="_x0000_i1459" DrawAspect="Content" ObjectID="_1555937522" r:id="rId901"/>
        </w:object>
      </w:r>
      <w:r w:rsidRPr="00DB0602">
        <w:rPr>
          <w:lang w:val="en-GB"/>
        </w:rPr>
        <w:tab/>
        <w:t>(A.28)</w:t>
      </w:r>
    </w:p>
    <w:p w14:paraId="4A88C60C" w14:textId="77777777" w:rsidR="00DB0602" w:rsidRPr="00DB0602" w:rsidRDefault="00DB0602" w:rsidP="00DB0602">
      <w:pPr>
        <w:rPr>
          <w:lang w:val="en-GB"/>
        </w:rPr>
      </w:pPr>
      <w:r w:rsidRPr="00DB0602">
        <w:rPr>
          <w:lang w:val="en-GB"/>
        </w:rPr>
        <w:t xml:space="preserve">The hue angle is computed by: </w:t>
      </w:r>
    </w:p>
    <w:p w14:paraId="7C22A7E7" w14:textId="77777777" w:rsidR="00DB0602" w:rsidRPr="00DB0602" w:rsidRDefault="00DB0602" w:rsidP="00DB0602">
      <w:pPr>
        <w:pStyle w:val="Equation"/>
        <w:rPr>
          <w:lang w:val="en-GB"/>
        </w:rPr>
      </w:pPr>
      <w:r w:rsidRPr="00DB0602">
        <w:rPr>
          <w:lang w:val="en-GB"/>
        </w:rPr>
        <w:tab/>
      </w:r>
      <w:r w:rsidRPr="00DB0602">
        <w:rPr>
          <w:lang w:val="en-GB"/>
        </w:rPr>
        <w:tab/>
      </w:r>
      <w:r w:rsidRPr="00372346">
        <w:object w:dxaOrig="1860" w:dyaOrig="620" w14:anchorId="56D52DCC">
          <v:shape id="_x0000_i1460" type="#_x0000_t75" style="width:96.2pt;height:29.95pt" o:ole="">
            <v:imagedata r:id="rId902" o:title=""/>
          </v:shape>
          <o:OLEObject Type="Embed" ProgID="Equation.DSMT4" ShapeID="_x0000_i1460" DrawAspect="Content" ObjectID="_1555937523" r:id="rId903"/>
        </w:object>
      </w:r>
      <w:r w:rsidRPr="00DB0602">
        <w:rPr>
          <w:lang w:val="en-GB"/>
        </w:rPr>
        <w:tab/>
        <w:t>(A.29)</w:t>
      </w:r>
    </w:p>
    <w:p w14:paraId="5890382F" w14:textId="77777777" w:rsidR="00DB0602" w:rsidRPr="00DB0602" w:rsidRDefault="00DB0602" w:rsidP="00DB0602">
      <w:pPr>
        <w:pStyle w:val="Equation"/>
        <w:rPr>
          <w:lang w:val="en-GB" w:eastAsia="zh-CN"/>
        </w:rPr>
      </w:pPr>
    </w:p>
    <w:p w14:paraId="2FC8593D" w14:textId="77777777" w:rsidR="00DB0602" w:rsidRPr="00372346" w:rsidRDefault="00DB0602" w:rsidP="00DB0602">
      <w:pPr>
        <w:overflowPunct/>
        <w:autoSpaceDE/>
        <w:autoSpaceDN/>
        <w:adjustRightInd/>
        <w:spacing w:before="0"/>
        <w:textAlignment w:val="auto"/>
        <w:rPr>
          <w:rtl/>
          <w:lang w:eastAsia="zh-CN"/>
        </w:rPr>
      </w:pPr>
      <w:r w:rsidRPr="00372346">
        <w:rPr>
          <w:rtl/>
          <w:lang w:eastAsia="zh-CN"/>
        </w:rPr>
        <w:br w:type="page"/>
      </w:r>
    </w:p>
    <w:p w14:paraId="34143DCC" w14:textId="77777777" w:rsidR="00DB0602" w:rsidRPr="00DB0602" w:rsidRDefault="00DB0602" w:rsidP="00322F5C">
      <w:pPr>
        <w:pStyle w:val="AnnexNoTitle"/>
        <w:rPr>
          <w:lang w:val="en-GB"/>
        </w:rPr>
      </w:pPr>
      <w:bookmarkStart w:id="205" w:name="_Toc433319158"/>
      <w:bookmarkStart w:id="206" w:name="_Toc476314632"/>
      <w:bookmarkStart w:id="207" w:name="_Toc425337743"/>
      <w:bookmarkStart w:id="208" w:name="_Toc425338184"/>
      <w:r w:rsidRPr="00DB0602">
        <w:rPr>
          <w:lang w:val="en-GB"/>
        </w:rPr>
        <w:t>Annex B</w:t>
      </w:r>
      <w:bookmarkEnd w:id="205"/>
      <w:bookmarkEnd w:id="206"/>
      <w:r w:rsidRPr="00DB0602">
        <w:rPr>
          <w:lang w:val="en-GB"/>
        </w:rPr>
        <w:t xml:space="preserve"> </w:t>
      </w:r>
    </w:p>
    <w:p w14:paraId="07937D46" w14:textId="77777777" w:rsidR="00DB0602" w:rsidRPr="00CE1AA8" w:rsidRDefault="00DB0602" w:rsidP="00322F5C">
      <w:pPr>
        <w:jc w:val="center"/>
        <w:rPr>
          <w:lang w:val="en-GB"/>
        </w:rPr>
      </w:pPr>
      <w:r w:rsidRPr="00CE1AA8">
        <w:rPr>
          <w:lang w:val="en-GB"/>
        </w:rPr>
        <w:t>(relevant to Chapter 5)</w:t>
      </w:r>
      <w:bookmarkEnd w:id="207"/>
      <w:bookmarkEnd w:id="208"/>
    </w:p>
    <w:p w14:paraId="4039A8D1" w14:textId="77777777" w:rsidR="00DB0602" w:rsidRPr="00CE1AA8" w:rsidRDefault="00DB0602" w:rsidP="00322F5C">
      <w:pPr>
        <w:pStyle w:val="AnnexNoTitle"/>
        <w:spacing w:before="240"/>
        <w:rPr>
          <w:lang w:val="en-GB"/>
        </w:rPr>
      </w:pPr>
      <w:bookmarkStart w:id="209" w:name="_Toc425337744"/>
      <w:bookmarkStart w:id="210" w:name="_Toc425338185"/>
      <w:bookmarkStart w:id="211" w:name="_Toc476314633"/>
      <w:r w:rsidRPr="00CE1AA8">
        <w:rPr>
          <w:lang w:val="en-GB"/>
        </w:rPr>
        <w:t xml:space="preserve">Image </w:t>
      </w:r>
      <w:r w:rsidRPr="00322F5C">
        <w:rPr>
          <w:lang w:val="en-GB"/>
        </w:rPr>
        <w:t>appearance</w:t>
      </w:r>
      <w:r w:rsidRPr="00CE1AA8">
        <w:rPr>
          <w:lang w:val="en-GB"/>
        </w:rPr>
        <w:t xml:space="preserve"> models iCAM and MOM</w:t>
      </w:r>
      <w:bookmarkEnd w:id="209"/>
      <w:bookmarkEnd w:id="210"/>
      <w:bookmarkEnd w:id="211"/>
    </w:p>
    <w:p w14:paraId="7F0E3137" w14:textId="77777777" w:rsidR="00DB0602" w:rsidRPr="00DB0602" w:rsidRDefault="00DB0602" w:rsidP="00DB0602">
      <w:pPr>
        <w:pStyle w:val="Heading2"/>
        <w:rPr>
          <w:lang w:val="en-GB"/>
        </w:rPr>
      </w:pPr>
      <w:bookmarkStart w:id="212" w:name="_Toc425337745"/>
      <w:bookmarkStart w:id="213" w:name="_Toc425338186"/>
      <w:bookmarkStart w:id="214" w:name="_Toc433319159"/>
      <w:bookmarkStart w:id="215" w:name="_Toc476314634"/>
      <w:r w:rsidRPr="00DB0602">
        <w:rPr>
          <w:lang w:val="en-GB"/>
        </w:rPr>
        <w:t>B.1</w:t>
      </w:r>
      <w:r w:rsidRPr="00DB0602">
        <w:rPr>
          <w:lang w:val="en-GB"/>
        </w:rPr>
        <w:tab/>
        <w:t>iCAM</w:t>
      </w:r>
      <w:bookmarkEnd w:id="212"/>
      <w:bookmarkEnd w:id="213"/>
      <w:bookmarkEnd w:id="214"/>
      <w:bookmarkEnd w:id="215"/>
    </w:p>
    <w:p w14:paraId="5E82FC45" w14:textId="504D1530" w:rsidR="00DB0602" w:rsidRPr="00DB0602" w:rsidRDefault="00DB0602" w:rsidP="00CC0C9C">
      <w:pPr>
        <w:rPr>
          <w:lang w:val="en-GB"/>
        </w:rPr>
      </w:pPr>
      <w:r w:rsidRPr="00DB0602">
        <w:rPr>
          <w:lang w:val="en-GB"/>
        </w:rPr>
        <w:t>The iCAM image appearance model is a refinement of the CIECAM02 colour appearance model [B.1</w:t>
      </w:r>
      <w:r w:rsidR="00CC0C9C">
        <w:rPr>
          <w:lang w:val="en-GB"/>
        </w:rPr>
        <w:noBreakHyphen/>
      </w:r>
      <w:r w:rsidRPr="00DB0602">
        <w:rPr>
          <w:lang w:val="en-GB"/>
        </w:rPr>
        <w:t>B.3]. It omits the sigmoidal compression found in CIECAM02 but adds spatially variant processing in the form of two separate Gaussian-blurred images that may be viewed as adaptation levels. Like most colour appearance models, the model can be applied in the forward direction and in the reverse direction. A f</w:t>
      </w:r>
      <w:r w:rsidRPr="00DB0602">
        <w:rPr>
          <w:iCs/>
          <w:lang w:val="en-GB"/>
        </w:rPr>
        <w:t>lowchart of iCAM image appearance model is shown in Fig. B.1.</w:t>
      </w:r>
    </w:p>
    <w:p w14:paraId="6214D57B" w14:textId="56E95B00" w:rsidR="00DB0602" w:rsidRPr="00DB0602" w:rsidRDefault="00DB0602" w:rsidP="00DB0602">
      <w:pPr>
        <w:rPr>
          <w:lang w:val="en-GB"/>
        </w:rPr>
      </w:pPr>
      <w:r w:rsidRPr="00DB0602">
        <w:rPr>
          <w:lang w:val="en-GB"/>
        </w:rPr>
        <w:t xml:space="preserve">As input, the model requires colorimetrically characterized data for the image (or scene) and surrounding in absolute luminance units. The image is specified in terms of relative CIE </w:t>
      </w:r>
      <w:r w:rsidRPr="00DB0602">
        <w:rPr>
          <w:i/>
          <w:iCs/>
          <w:lang w:val="en-GB"/>
        </w:rPr>
        <w:t xml:space="preserve">XYZ </w:t>
      </w:r>
      <w:r w:rsidRPr="00DB0602">
        <w:rPr>
          <w:lang w:val="en-GB"/>
        </w:rPr>
        <w:t xml:space="preserve">tristimulus values. The adapting stimulus is a low-pass filtered version of the CIE </w:t>
      </w:r>
      <w:r w:rsidRPr="00DB0602">
        <w:rPr>
          <w:i/>
          <w:iCs/>
          <w:lang w:val="en-GB"/>
        </w:rPr>
        <w:t xml:space="preserve">XYZ </w:t>
      </w:r>
      <w:r w:rsidRPr="00DB0602">
        <w:rPr>
          <w:lang w:val="en-GB"/>
        </w:rPr>
        <w:t xml:space="preserve">image that is also tagged with absolute luminance information necessary to predict the degree of chromatic adaptation. The absolute luminances </w:t>
      </w:r>
      <w:r w:rsidRPr="00DB0602">
        <w:rPr>
          <w:i/>
          <w:iCs/>
          <w:lang w:val="en-GB"/>
        </w:rPr>
        <w:t xml:space="preserve">Y </w:t>
      </w:r>
      <w:r w:rsidRPr="00DB0602">
        <w:rPr>
          <w:lang w:val="en-GB"/>
        </w:rPr>
        <w:t xml:space="preserve">of the image data are also used as a second low pass image to control various luminance-dependent aspects of the model intended to predict the Hunt effect [B.4] (increase in perceived colorfulness with luminance) and the Stevens effect (increase in perceived image contrast with luminance) [B.5]. </w:t>
      </w:r>
    </w:p>
    <w:p w14:paraId="544EB789" w14:textId="77777777" w:rsidR="00DB0602" w:rsidRPr="00DB0602" w:rsidRDefault="00DB0602" w:rsidP="00DB0602">
      <w:pPr>
        <w:rPr>
          <w:lang w:val="en-GB"/>
        </w:rPr>
      </w:pPr>
      <w:r w:rsidRPr="00DB0602">
        <w:rPr>
          <w:lang w:val="en-GB"/>
        </w:rPr>
        <w:t xml:space="preserve">Finally, a low-pass, luminance </w:t>
      </w:r>
      <w:r w:rsidRPr="00DB0602">
        <w:rPr>
          <w:i/>
          <w:iCs/>
          <w:lang w:val="en-GB"/>
        </w:rPr>
        <w:t xml:space="preserve">Y </w:t>
      </w:r>
      <w:r w:rsidRPr="00DB0602">
        <w:rPr>
          <w:lang w:val="en-GB"/>
        </w:rPr>
        <w:t>image of significantly greater spatial extent is used to control the prediction of image contrast that is established to be a function of the relative luminance of the surrounding conditions (Bartleson and Breneman equations). The specific low-pass filters used for the adapting images depend on viewing distance and application.</w:t>
      </w:r>
    </w:p>
    <w:p w14:paraId="6AE3D32A" w14:textId="77777777" w:rsidR="00DB0602" w:rsidRPr="00DB0602" w:rsidRDefault="00DB0602" w:rsidP="00DB0602">
      <w:pPr>
        <w:rPr>
          <w:lang w:val="en-GB"/>
        </w:rPr>
      </w:pPr>
      <w:r w:rsidRPr="00DB0602">
        <w:rPr>
          <w:lang w:val="en-GB"/>
        </w:rPr>
        <w:t>The first stage of the model is to account for chromatic adaptation. The chromatic adaptation transform embedded in CIECAM02 has been adopted in iCAM since it was well researched and established to have excellent performance with all available visual data.</w:t>
      </w:r>
    </w:p>
    <w:p w14:paraId="4128EEA4" w14:textId="77777777" w:rsidR="00DB0602" w:rsidRPr="00372346" w:rsidRDefault="00DB0602" w:rsidP="00DB0602">
      <w:pPr>
        <w:pStyle w:val="Equation"/>
      </w:pPr>
      <w:r w:rsidRPr="00DB0602">
        <w:rPr>
          <w:lang w:val="en-GB"/>
        </w:rPr>
        <w:tab/>
      </w:r>
      <w:r w:rsidRPr="00DB0602">
        <w:rPr>
          <w:lang w:val="en-GB"/>
        </w:rPr>
        <w:tab/>
      </w:r>
      <w:r w:rsidRPr="00372346">
        <w:object w:dxaOrig="5960" w:dyaOrig="1120" w14:anchorId="4B4ACDCA">
          <v:shape id="_x0000_i1461" type="#_x0000_t75" style="width:293.75pt;height:60.5pt" o:ole="">
            <v:imagedata r:id="rId904" o:title=""/>
          </v:shape>
          <o:OLEObject Type="Embed" ProgID="Equation.DSMT4" ShapeID="_x0000_i1461" DrawAspect="Content" ObjectID="_1555937524" r:id="rId905"/>
        </w:object>
      </w:r>
    </w:p>
    <w:p w14:paraId="5A57D122" w14:textId="77777777" w:rsidR="00DB0602" w:rsidRPr="00DB0602" w:rsidRDefault="00DB0602" w:rsidP="00DB0602">
      <w:pPr>
        <w:rPr>
          <w:lang w:val="en-GB"/>
        </w:rPr>
      </w:pPr>
      <w:r w:rsidRPr="00DB0602">
        <w:rPr>
          <w:lang w:val="en-GB"/>
        </w:rPr>
        <w:t xml:space="preserve">The amount of adaption is determined by parameter </w:t>
      </w:r>
      <w:r w:rsidRPr="00DB0602">
        <w:rPr>
          <w:i/>
          <w:iCs/>
          <w:lang w:val="en-GB"/>
        </w:rPr>
        <w:t>D</w:t>
      </w:r>
      <w:r w:rsidRPr="00DB0602">
        <w:rPr>
          <w:lang w:val="en-GB"/>
        </w:rPr>
        <w:t xml:space="preserve">. The </w:t>
      </w:r>
      <w:r w:rsidRPr="007B6D97">
        <w:rPr>
          <w:i/>
          <w:lang w:val="en-GB"/>
        </w:rPr>
        <w:t>D</w:t>
      </w:r>
      <w:r w:rsidRPr="00DB0602">
        <w:rPr>
          <w:lang w:val="en-GB"/>
        </w:rPr>
        <w:t>-factor can set manually in a range from 0 (no adaptation) to 1 (complete adaptation) or evaluated depending on adapting luminance as expressed below:</w:t>
      </w:r>
    </w:p>
    <w:p w14:paraId="75FEF118" w14:textId="77777777" w:rsidR="00DB0602" w:rsidRPr="00372346" w:rsidRDefault="00DB0602" w:rsidP="00DB0602">
      <w:pPr>
        <w:pStyle w:val="Equation"/>
      </w:pPr>
      <w:r w:rsidRPr="00DB0602">
        <w:rPr>
          <w:lang w:val="en-GB"/>
        </w:rPr>
        <w:tab/>
      </w:r>
      <w:r w:rsidRPr="00DB0602">
        <w:rPr>
          <w:lang w:val="en-GB"/>
        </w:rPr>
        <w:tab/>
      </w:r>
      <w:r w:rsidRPr="00372346">
        <w:object w:dxaOrig="2580" w:dyaOrig="840" w14:anchorId="0FC5A0B1">
          <v:shape id="_x0000_i1462" type="#_x0000_t75" style="width:132.5pt;height:42.05pt" o:ole="">
            <v:imagedata r:id="rId906" o:title=""/>
          </v:shape>
          <o:OLEObject Type="Embed" ProgID="Equation.DSMT4" ShapeID="_x0000_i1462" DrawAspect="Content" ObjectID="_1555937525" r:id="rId907"/>
        </w:object>
      </w:r>
    </w:p>
    <w:p w14:paraId="50742D90" w14:textId="77777777" w:rsidR="00DB0602" w:rsidRPr="00DB0602" w:rsidRDefault="00DB0602" w:rsidP="00DB0602">
      <w:pPr>
        <w:rPr>
          <w:lang w:val="en-GB"/>
        </w:rPr>
      </w:pPr>
      <w:r w:rsidRPr="00DB0602">
        <w:rPr>
          <w:lang w:val="en-GB"/>
        </w:rPr>
        <w:t xml:space="preserve">The adapting white point for each pixel </w:t>
      </w:r>
      <w:r w:rsidRPr="00DB0602">
        <w:rPr>
          <w:i/>
          <w:iCs/>
          <w:lang w:val="en-GB"/>
        </w:rPr>
        <w:t xml:space="preserve">W(x, y) </w:t>
      </w:r>
      <w:r w:rsidRPr="00DB0602">
        <w:rPr>
          <w:lang w:val="en-GB"/>
        </w:rPr>
        <w:t xml:space="preserve">is derived from the </w:t>
      </w:r>
      <w:r w:rsidRPr="00DB0602">
        <w:rPr>
          <w:i/>
          <w:lang w:val="en-GB"/>
        </w:rPr>
        <w:t>XYZ</w:t>
      </w:r>
      <w:r w:rsidRPr="00DB0602">
        <w:rPr>
          <w:lang w:val="en-GB"/>
        </w:rPr>
        <w:t xml:space="preserve"> image by applying a low pass filter with a kernel a quarter the size of the image. This may be applied to each colour channel independently for chromatic adaptation, or on the </w:t>
      </w:r>
      <w:r w:rsidRPr="00DB0602">
        <w:rPr>
          <w:i/>
          <w:iCs/>
          <w:lang w:val="en-GB"/>
        </w:rPr>
        <w:t xml:space="preserve">Y </w:t>
      </w:r>
      <w:r w:rsidRPr="00DB0602">
        <w:rPr>
          <w:lang w:val="en-GB"/>
        </w:rPr>
        <w:t xml:space="preserve">channel only for achromatic adaptation. This low-pass filtered image is then also converted with the </w:t>
      </w:r>
      <w:r w:rsidRPr="00DB0602">
        <w:rPr>
          <w:i/>
          <w:iCs/>
          <w:lang w:val="en-GB"/>
        </w:rPr>
        <w:t>M</w:t>
      </w:r>
      <w:r w:rsidRPr="00DB0602">
        <w:rPr>
          <w:i/>
          <w:vertAlign w:val="subscript"/>
          <w:lang w:val="en-GB"/>
        </w:rPr>
        <w:t>CAT02</w:t>
      </w:r>
      <w:r w:rsidRPr="00DB0602">
        <w:rPr>
          <w:lang w:val="en-GB"/>
        </w:rPr>
        <w:t xml:space="preserve"> matrix. </w:t>
      </w:r>
    </w:p>
    <w:p w14:paraId="1404D34B" w14:textId="77777777" w:rsidR="00DB0602" w:rsidRPr="00DB0602" w:rsidRDefault="00DB0602" w:rsidP="00DB0602">
      <w:pPr>
        <w:rPr>
          <w:lang w:val="en-GB"/>
        </w:rPr>
      </w:pPr>
      <w:r w:rsidRPr="00DB0602">
        <w:rPr>
          <w:lang w:val="en-GB"/>
        </w:rPr>
        <w:t>Finally, the D65 white point (95.05, 100.0, 108.88) is also converted to sharpened cone responses. The subsequent von Kries adaptation transform is given by the following.</w:t>
      </w:r>
    </w:p>
    <w:p w14:paraId="182A9FE4" w14:textId="77777777" w:rsidR="00DB0602" w:rsidRPr="00372346" w:rsidRDefault="00DB0602" w:rsidP="00DB0602">
      <w:pPr>
        <w:spacing w:before="60" w:after="60"/>
        <w:jc w:val="center"/>
        <w:rPr>
          <w:szCs w:val="24"/>
        </w:rPr>
      </w:pPr>
      <w:r w:rsidRPr="00372346">
        <w:rPr>
          <w:position w:val="-34"/>
          <w:szCs w:val="24"/>
        </w:rPr>
        <w:object w:dxaOrig="12480" w:dyaOrig="800" w14:anchorId="2BB265C4">
          <v:shape id="_x0000_i1463" type="#_x0000_t75" style="width:474.05pt;height:36.3pt" o:ole="">
            <v:imagedata r:id="rId908" o:title=""/>
          </v:shape>
          <o:OLEObject Type="Embed" ProgID="Equation.DSMT4" ShapeID="_x0000_i1463" DrawAspect="Content" ObjectID="_1555937526" r:id="rId909"/>
        </w:object>
      </w:r>
    </w:p>
    <w:p w14:paraId="3644B7C9" w14:textId="77777777" w:rsidR="00DB0602" w:rsidRPr="00DB0602" w:rsidRDefault="00DB0602" w:rsidP="00DB0602">
      <w:pPr>
        <w:rPr>
          <w:lang w:val="en-GB"/>
        </w:rPr>
      </w:pPr>
      <w:r w:rsidRPr="00DB0602">
        <w:rPr>
          <w:lang w:val="en-GB"/>
        </w:rPr>
        <w:t>This transform effectively divides the image by a filtered version of the image.</w:t>
      </w:r>
    </w:p>
    <w:p w14:paraId="054B5837" w14:textId="77777777" w:rsidR="00DB0602" w:rsidRPr="00DB0602" w:rsidRDefault="00DB0602" w:rsidP="00DB0602">
      <w:pPr>
        <w:pStyle w:val="FigureNo"/>
        <w:rPr>
          <w:lang w:val="en-GB"/>
        </w:rPr>
      </w:pPr>
      <w:r w:rsidRPr="00DB0602">
        <w:rPr>
          <w:lang w:val="en-GB"/>
        </w:rPr>
        <w:t>Figure B.1</w:t>
      </w:r>
    </w:p>
    <w:p w14:paraId="3683E051" w14:textId="77777777" w:rsidR="00DB0602" w:rsidRPr="00DB0602" w:rsidRDefault="00DB0602" w:rsidP="00DB0602">
      <w:pPr>
        <w:pStyle w:val="Figuretitle"/>
        <w:rPr>
          <w:rFonts w:ascii="Times New Roman" w:hAnsi="Times New Roman"/>
          <w:lang w:val="en-GB"/>
        </w:rPr>
      </w:pPr>
      <w:r w:rsidRPr="00DB0602">
        <w:rPr>
          <w:rFonts w:ascii="Times New Roman" w:hAnsi="Times New Roman"/>
          <w:lang w:val="en-GB"/>
        </w:rPr>
        <w:t>Flowchart of iCAM image appearance model</w:t>
      </w:r>
    </w:p>
    <w:p w14:paraId="7C414EF3" w14:textId="77777777" w:rsidR="00DB0602" w:rsidRPr="00372346" w:rsidRDefault="00DB0602" w:rsidP="00DB0602">
      <w:pPr>
        <w:pStyle w:val="Figure"/>
      </w:pPr>
      <w:r w:rsidRPr="00372346">
        <w:rPr>
          <w:noProof/>
          <w:lang w:val="en-GB" w:eastAsia="en-GB"/>
        </w:rPr>
        <mc:AlternateContent>
          <mc:Choice Requires="wpg">
            <w:drawing>
              <wp:inline distT="0" distB="0" distL="0" distR="0" wp14:anchorId="68E81CAE" wp14:editId="2BA139CC">
                <wp:extent cx="4457700" cy="5592445"/>
                <wp:effectExtent l="19050" t="0" r="38100" b="27305"/>
                <wp:docPr id="97" name="Группа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5592445"/>
                          <a:chOff x="2435" y="1165"/>
                          <a:chExt cx="7020" cy="8807"/>
                        </a:xfrm>
                      </wpg:grpSpPr>
                      <wps:wsp>
                        <wps:cNvPr id="98" name="Line 3"/>
                        <wps:cNvCnPr/>
                        <wps:spPr bwMode="auto">
                          <a:xfrm>
                            <a:off x="3080" y="1945"/>
                            <a:ext cx="0" cy="31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9" name="Line 4"/>
                        <wps:cNvCnPr/>
                        <wps:spPr bwMode="auto">
                          <a:xfrm>
                            <a:off x="4992" y="1945"/>
                            <a:ext cx="0" cy="31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0" name="Line 5"/>
                        <wps:cNvCnPr/>
                        <wps:spPr bwMode="auto">
                          <a:xfrm>
                            <a:off x="6904" y="1945"/>
                            <a:ext cx="0" cy="31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1" name="Line 6"/>
                        <wps:cNvCnPr/>
                        <wps:spPr bwMode="auto">
                          <a:xfrm>
                            <a:off x="8809" y="1945"/>
                            <a:ext cx="0" cy="31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2" name="Line 7"/>
                        <wps:cNvCnPr/>
                        <wps:spPr bwMode="auto">
                          <a:xfrm>
                            <a:off x="3080" y="2927"/>
                            <a:ext cx="0" cy="307"/>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3" name="Line 8"/>
                        <wps:cNvCnPr/>
                        <wps:spPr bwMode="auto">
                          <a:xfrm>
                            <a:off x="5000" y="2919"/>
                            <a:ext cx="0" cy="31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4" name="Line 9"/>
                        <wps:cNvCnPr/>
                        <wps:spPr bwMode="auto">
                          <a:xfrm>
                            <a:off x="6888" y="2927"/>
                            <a:ext cx="0" cy="204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5" name="Line 10"/>
                        <wps:cNvCnPr/>
                        <wps:spPr bwMode="auto">
                          <a:xfrm>
                            <a:off x="8809" y="2927"/>
                            <a:ext cx="0" cy="204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6" name="Line 11"/>
                        <wps:cNvCnPr/>
                        <wps:spPr bwMode="auto">
                          <a:xfrm>
                            <a:off x="3080" y="3714"/>
                            <a:ext cx="0" cy="31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7" name="Line 12"/>
                        <wps:cNvCnPr/>
                        <wps:spPr bwMode="auto">
                          <a:xfrm>
                            <a:off x="4999" y="3722"/>
                            <a:ext cx="0" cy="31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8" name="Line 13"/>
                        <wps:cNvCnPr/>
                        <wps:spPr bwMode="auto">
                          <a:xfrm>
                            <a:off x="3110" y="4712"/>
                            <a:ext cx="930" cy="28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9" name="Line 14"/>
                        <wps:cNvCnPr/>
                        <wps:spPr bwMode="auto">
                          <a:xfrm flipH="1">
                            <a:off x="4039" y="4697"/>
                            <a:ext cx="953" cy="29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0" name="Line 15"/>
                        <wps:cNvCnPr/>
                        <wps:spPr bwMode="auto">
                          <a:xfrm>
                            <a:off x="4041" y="5486"/>
                            <a:ext cx="0" cy="29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1" name="Line 16"/>
                        <wps:cNvCnPr/>
                        <wps:spPr bwMode="auto">
                          <a:xfrm>
                            <a:off x="4033" y="6439"/>
                            <a:ext cx="0" cy="31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2" name="Line 17"/>
                        <wps:cNvCnPr/>
                        <wps:spPr bwMode="auto">
                          <a:xfrm>
                            <a:off x="4041" y="7240"/>
                            <a:ext cx="0" cy="29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3" name="Line 18"/>
                        <wps:cNvCnPr/>
                        <wps:spPr bwMode="auto">
                          <a:xfrm>
                            <a:off x="4041" y="8224"/>
                            <a:ext cx="0" cy="277"/>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4" name="Line 19"/>
                        <wps:cNvCnPr/>
                        <wps:spPr bwMode="auto">
                          <a:xfrm>
                            <a:off x="4041" y="8995"/>
                            <a:ext cx="0" cy="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5" name="Line 20"/>
                        <wps:cNvCnPr/>
                        <wps:spPr bwMode="auto">
                          <a:xfrm>
                            <a:off x="6888" y="5493"/>
                            <a:ext cx="0" cy="115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6" name="Line 21"/>
                        <wps:cNvCnPr/>
                        <wps:spPr bwMode="auto">
                          <a:xfrm>
                            <a:off x="6888" y="7304"/>
                            <a:ext cx="0" cy="208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7" name="Line 22"/>
                        <wps:cNvCnPr/>
                        <wps:spPr bwMode="auto">
                          <a:xfrm>
                            <a:off x="8812" y="5485"/>
                            <a:ext cx="0" cy="1502"/>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18" name="Line 23"/>
                        <wps:cNvCnPr/>
                        <wps:spPr bwMode="auto">
                          <a:xfrm rot="5400000">
                            <a:off x="8180" y="6360"/>
                            <a:ext cx="0" cy="125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9" name="Line 24"/>
                        <wps:cNvCnPr/>
                        <wps:spPr bwMode="auto">
                          <a:xfrm rot="5400000">
                            <a:off x="5457" y="6195"/>
                            <a:ext cx="0" cy="157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0" name="Line 25"/>
                        <wps:cNvCnPr/>
                        <wps:spPr bwMode="auto">
                          <a:xfrm rot="16200000" flipH="1">
                            <a:off x="7831" y="9326"/>
                            <a:ext cx="0" cy="62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1" name="Line 26"/>
                        <wps:cNvCnPr/>
                        <wps:spPr bwMode="auto">
                          <a:xfrm rot="16200000" flipH="1">
                            <a:off x="5473" y="8850"/>
                            <a:ext cx="0" cy="157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2" name="Text Box 27"/>
                        <wps:cNvSpPr txBox="1">
                          <a:spLocks noChangeArrowheads="1"/>
                        </wps:cNvSpPr>
                        <wps:spPr bwMode="auto">
                          <a:xfrm>
                            <a:off x="2435" y="1165"/>
                            <a:ext cx="1290" cy="7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EC1F55" w14:textId="77777777" w:rsidR="007D55B0" w:rsidRPr="00B52E13" w:rsidRDefault="007D55B0" w:rsidP="00DB0602">
                              <w:pPr>
                                <w:spacing w:before="240"/>
                                <w:jc w:val="center"/>
                                <w:rPr>
                                  <w:sz w:val="20"/>
                                  <w:lang w:val="en-US"/>
                                </w:rPr>
                              </w:pPr>
                              <w:r w:rsidRPr="00B52E13">
                                <w:rPr>
                                  <w:sz w:val="20"/>
                                  <w:lang w:val="en-US"/>
                                </w:rPr>
                                <w:t>IMAGE</w:t>
                              </w:r>
                            </w:p>
                          </w:txbxContent>
                        </wps:txbx>
                        <wps:bodyPr rot="0" vert="horz" wrap="square" lIns="0" tIns="0" rIns="0" bIns="0" anchor="t" anchorCtr="0" upright="1">
                          <a:noAutofit/>
                        </wps:bodyPr>
                      </wps:wsp>
                      <wps:wsp>
                        <wps:cNvPr id="123" name="Text Box 28"/>
                        <wps:cNvSpPr txBox="1">
                          <a:spLocks noChangeArrowheads="1"/>
                        </wps:cNvSpPr>
                        <wps:spPr bwMode="auto">
                          <a:xfrm>
                            <a:off x="4333" y="1165"/>
                            <a:ext cx="1290" cy="7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DDFB61" w14:textId="77777777" w:rsidR="007D55B0" w:rsidRPr="00B52E13" w:rsidRDefault="007D55B0" w:rsidP="00DB0602">
                              <w:pPr>
                                <w:spacing w:before="240"/>
                                <w:jc w:val="center"/>
                                <w:rPr>
                                  <w:sz w:val="20"/>
                                  <w:lang w:val="en-US"/>
                                </w:rPr>
                              </w:pPr>
                              <w:r w:rsidRPr="00B52E13">
                                <w:rPr>
                                  <w:sz w:val="20"/>
                                  <w:lang w:val="en-US"/>
                                </w:rPr>
                                <w:t>LOW-PASS</w:t>
                              </w:r>
                            </w:p>
                          </w:txbxContent>
                        </wps:txbx>
                        <wps:bodyPr rot="0" vert="horz" wrap="square" lIns="0" tIns="0" rIns="0" bIns="0" anchor="t" anchorCtr="0" upright="1">
                          <a:noAutofit/>
                        </wps:bodyPr>
                      </wps:wsp>
                      <wps:wsp>
                        <wps:cNvPr id="124" name="Text Box 29"/>
                        <wps:cNvSpPr txBox="1">
                          <a:spLocks noChangeArrowheads="1"/>
                        </wps:cNvSpPr>
                        <wps:spPr bwMode="auto">
                          <a:xfrm>
                            <a:off x="6260" y="1165"/>
                            <a:ext cx="1290" cy="7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7C03DB" w14:textId="77777777" w:rsidR="007D55B0" w:rsidRPr="00B52E13" w:rsidRDefault="007D55B0" w:rsidP="00DB0602">
                              <w:pPr>
                                <w:spacing w:before="240"/>
                                <w:jc w:val="center"/>
                                <w:rPr>
                                  <w:sz w:val="20"/>
                                  <w:lang w:val="en-US"/>
                                </w:rPr>
                              </w:pPr>
                              <w:r w:rsidRPr="00B52E13">
                                <w:rPr>
                                  <w:sz w:val="20"/>
                                  <w:lang w:val="en-US"/>
                                </w:rPr>
                                <w:t>Y LOW-PASS</w:t>
                              </w:r>
                            </w:p>
                          </w:txbxContent>
                        </wps:txbx>
                        <wps:bodyPr rot="0" vert="horz" wrap="square" lIns="0" tIns="0" rIns="0" bIns="0" anchor="t" anchorCtr="0" upright="1">
                          <a:noAutofit/>
                        </wps:bodyPr>
                      </wps:wsp>
                      <wps:wsp>
                        <wps:cNvPr id="125" name="Text Box 30"/>
                        <wps:cNvSpPr txBox="1">
                          <a:spLocks noChangeArrowheads="1"/>
                        </wps:cNvSpPr>
                        <wps:spPr bwMode="auto">
                          <a:xfrm>
                            <a:off x="8165" y="1165"/>
                            <a:ext cx="1290" cy="7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D395C0" w14:textId="77777777" w:rsidR="007D55B0" w:rsidRPr="00B52E13" w:rsidRDefault="007D55B0" w:rsidP="00DB0602">
                              <w:pPr>
                                <w:spacing w:before="240"/>
                                <w:jc w:val="center"/>
                                <w:rPr>
                                  <w:sz w:val="20"/>
                                  <w:lang w:val="en-US"/>
                                </w:rPr>
                              </w:pPr>
                              <w:r w:rsidRPr="00B52E13">
                                <w:rPr>
                                  <w:sz w:val="20"/>
                                  <w:lang w:val="en-US"/>
                                </w:rPr>
                                <w:t>Y LOW-PASS</w:t>
                              </w:r>
                            </w:p>
                          </w:txbxContent>
                        </wps:txbx>
                        <wps:bodyPr rot="0" vert="horz" wrap="square" lIns="0" tIns="0" rIns="0" bIns="0" anchor="t" anchorCtr="0" upright="1">
                          <a:noAutofit/>
                        </wps:bodyPr>
                      </wps:wsp>
                      <wps:wsp>
                        <wps:cNvPr id="126" name="Text Box 31"/>
                        <wps:cNvSpPr txBox="1">
                          <a:spLocks noChangeArrowheads="1"/>
                        </wps:cNvSpPr>
                        <wps:spPr bwMode="auto">
                          <a:xfrm>
                            <a:off x="2435" y="2253"/>
                            <a:ext cx="1290" cy="6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A44C93" w14:textId="77777777" w:rsidR="007D55B0" w:rsidRPr="00B52E13" w:rsidRDefault="007D55B0" w:rsidP="00DB0602">
                              <w:pPr>
                                <w:spacing w:before="180"/>
                                <w:jc w:val="center"/>
                                <w:rPr>
                                  <w:sz w:val="20"/>
                                  <w:vertAlign w:val="subscript"/>
                                  <w:lang w:val="en-US"/>
                                </w:rPr>
                              </w:pPr>
                              <w:r w:rsidRPr="00B52E13">
                                <w:rPr>
                                  <w:sz w:val="20"/>
                                  <w:lang w:val="en-US"/>
                                </w:rPr>
                                <w:t>XYZ</w:t>
                              </w:r>
                              <w:r w:rsidRPr="00B52E13">
                                <w:rPr>
                                  <w:sz w:val="20"/>
                                  <w:vertAlign w:val="subscript"/>
                                  <w:lang w:val="en-US"/>
                                </w:rPr>
                                <w:t>stim</w:t>
                              </w:r>
                            </w:p>
                          </w:txbxContent>
                        </wps:txbx>
                        <wps:bodyPr rot="0" vert="horz" wrap="square" lIns="0" tIns="0" rIns="0" bIns="0" anchor="t" anchorCtr="0" upright="1">
                          <a:noAutofit/>
                        </wps:bodyPr>
                      </wps:wsp>
                      <wps:wsp>
                        <wps:cNvPr id="127" name="Text Box 32"/>
                        <wps:cNvSpPr txBox="1">
                          <a:spLocks noChangeArrowheads="1"/>
                        </wps:cNvSpPr>
                        <wps:spPr bwMode="auto">
                          <a:xfrm>
                            <a:off x="4347" y="2253"/>
                            <a:ext cx="1290" cy="6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988B14" w14:textId="77777777" w:rsidR="007D55B0" w:rsidRPr="00B52E13" w:rsidRDefault="007D55B0" w:rsidP="00DB0602">
                              <w:pPr>
                                <w:spacing w:before="180"/>
                                <w:jc w:val="center"/>
                                <w:rPr>
                                  <w:sz w:val="20"/>
                                  <w:vertAlign w:val="subscript"/>
                                  <w:lang w:val="en-US"/>
                                </w:rPr>
                              </w:pPr>
                              <w:r w:rsidRPr="00B52E13">
                                <w:rPr>
                                  <w:sz w:val="20"/>
                                  <w:lang w:val="en-US"/>
                                </w:rPr>
                                <w:t>XYZ</w:t>
                              </w:r>
                              <w:r w:rsidRPr="00B52E13">
                                <w:rPr>
                                  <w:sz w:val="20"/>
                                  <w:vertAlign w:val="subscript"/>
                                  <w:lang w:val="en-US"/>
                                </w:rPr>
                                <w:t>adapt</w:t>
                              </w:r>
                            </w:p>
                          </w:txbxContent>
                        </wps:txbx>
                        <wps:bodyPr rot="0" vert="horz" wrap="square" lIns="0" tIns="0" rIns="0" bIns="0" anchor="t" anchorCtr="0" upright="1">
                          <a:noAutofit/>
                        </wps:bodyPr>
                      </wps:wsp>
                      <wps:wsp>
                        <wps:cNvPr id="128" name="Text Box 33"/>
                        <wps:cNvSpPr txBox="1">
                          <a:spLocks noChangeArrowheads="1"/>
                        </wps:cNvSpPr>
                        <wps:spPr bwMode="auto">
                          <a:xfrm>
                            <a:off x="6259" y="2253"/>
                            <a:ext cx="1290" cy="6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E0566B" w14:textId="77777777" w:rsidR="007D55B0" w:rsidRPr="00B52E13" w:rsidRDefault="007D55B0" w:rsidP="00DB0602">
                              <w:pPr>
                                <w:spacing w:before="180"/>
                                <w:jc w:val="center"/>
                                <w:rPr>
                                  <w:sz w:val="20"/>
                                  <w:vertAlign w:val="subscript"/>
                                  <w:lang w:val="en-US"/>
                                </w:rPr>
                              </w:pPr>
                              <w:r w:rsidRPr="00B52E13">
                                <w:rPr>
                                  <w:sz w:val="20"/>
                                  <w:lang w:val="en-US"/>
                                </w:rPr>
                                <w:t>Y</w:t>
                              </w:r>
                              <w:r w:rsidRPr="00B52E13">
                                <w:rPr>
                                  <w:sz w:val="20"/>
                                  <w:vertAlign w:val="subscript"/>
                                  <w:lang w:val="en-US"/>
                                </w:rPr>
                                <w:t>abc</w:t>
                              </w:r>
                            </w:p>
                          </w:txbxContent>
                        </wps:txbx>
                        <wps:bodyPr rot="0" vert="horz" wrap="square" lIns="0" tIns="0" rIns="0" bIns="0" anchor="t" anchorCtr="0" upright="1">
                          <a:noAutofit/>
                        </wps:bodyPr>
                      </wps:wsp>
                      <wps:wsp>
                        <wps:cNvPr id="129" name="Text Box 34"/>
                        <wps:cNvSpPr txBox="1">
                          <a:spLocks noChangeArrowheads="1"/>
                        </wps:cNvSpPr>
                        <wps:spPr bwMode="auto">
                          <a:xfrm>
                            <a:off x="8164" y="2253"/>
                            <a:ext cx="1290" cy="6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532FDA" w14:textId="77777777" w:rsidR="007D55B0" w:rsidRPr="00B52E13" w:rsidRDefault="007D55B0" w:rsidP="00DB0602">
                              <w:pPr>
                                <w:spacing w:before="180"/>
                                <w:jc w:val="center"/>
                                <w:rPr>
                                  <w:sz w:val="20"/>
                                  <w:vertAlign w:val="subscript"/>
                                  <w:lang w:val="en-US"/>
                                </w:rPr>
                              </w:pPr>
                              <w:r w:rsidRPr="00B52E13">
                                <w:rPr>
                                  <w:sz w:val="20"/>
                                  <w:lang w:val="en-US"/>
                                </w:rPr>
                                <w:t>Y</w:t>
                              </w:r>
                              <w:r w:rsidRPr="00B52E13">
                                <w:rPr>
                                  <w:sz w:val="20"/>
                                  <w:vertAlign w:val="subscript"/>
                                  <w:lang w:val="en-US"/>
                                </w:rPr>
                                <w:t>surround</w:t>
                              </w:r>
                            </w:p>
                          </w:txbxContent>
                        </wps:txbx>
                        <wps:bodyPr rot="0" vert="horz" wrap="square" lIns="0" tIns="0" rIns="0" bIns="0" anchor="t" anchorCtr="0" upright="1">
                          <a:noAutofit/>
                        </wps:bodyPr>
                      </wps:wsp>
                      <wps:wsp>
                        <wps:cNvPr id="130" name="Text Box 35"/>
                        <wps:cNvSpPr txBox="1">
                          <a:spLocks noChangeArrowheads="1"/>
                        </wps:cNvSpPr>
                        <wps:spPr bwMode="auto">
                          <a:xfrm>
                            <a:off x="2435" y="4030"/>
                            <a:ext cx="1290" cy="6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FE38EF" w14:textId="77777777" w:rsidR="007D55B0" w:rsidRPr="00B52E13" w:rsidRDefault="007D55B0" w:rsidP="00DB0602">
                              <w:pPr>
                                <w:spacing w:before="180"/>
                                <w:jc w:val="center"/>
                                <w:rPr>
                                  <w:sz w:val="20"/>
                                  <w:vertAlign w:val="subscript"/>
                                  <w:lang w:val="en-US"/>
                                </w:rPr>
                              </w:pPr>
                              <w:r w:rsidRPr="00B52E13">
                                <w:rPr>
                                  <w:sz w:val="20"/>
                                  <w:lang w:val="en-US"/>
                                </w:rPr>
                                <w:t>RGB</w:t>
                              </w:r>
                              <w:r w:rsidRPr="00B52E13">
                                <w:rPr>
                                  <w:sz w:val="20"/>
                                  <w:vertAlign w:val="subscript"/>
                                  <w:lang w:val="en-US"/>
                                </w:rPr>
                                <w:t>stim</w:t>
                              </w:r>
                            </w:p>
                          </w:txbxContent>
                        </wps:txbx>
                        <wps:bodyPr rot="0" vert="horz" wrap="square" lIns="0" tIns="0" rIns="0" bIns="0" anchor="t" anchorCtr="0" upright="1">
                          <a:noAutofit/>
                        </wps:bodyPr>
                      </wps:wsp>
                      <wps:wsp>
                        <wps:cNvPr id="131" name="Text Box 36"/>
                        <wps:cNvSpPr txBox="1">
                          <a:spLocks noChangeArrowheads="1"/>
                        </wps:cNvSpPr>
                        <wps:spPr bwMode="auto">
                          <a:xfrm>
                            <a:off x="4332" y="4030"/>
                            <a:ext cx="1290" cy="6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8F8E31" w14:textId="77777777" w:rsidR="007D55B0" w:rsidRPr="00B52E13" w:rsidRDefault="007D55B0" w:rsidP="00DB0602">
                              <w:pPr>
                                <w:spacing w:before="180"/>
                                <w:jc w:val="center"/>
                                <w:rPr>
                                  <w:sz w:val="20"/>
                                  <w:vertAlign w:val="subscript"/>
                                  <w:lang w:val="en-US"/>
                                </w:rPr>
                              </w:pPr>
                              <w:r w:rsidRPr="00B52E13">
                                <w:rPr>
                                  <w:sz w:val="20"/>
                                  <w:lang w:val="en-US"/>
                                </w:rPr>
                                <w:t>RGB</w:t>
                              </w:r>
                              <w:r w:rsidRPr="00B52E13">
                                <w:rPr>
                                  <w:sz w:val="20"/>
                                  <w:vertAlign w:val="subscript"/>
                                  <w:lang w:val="en-US"/>
                                </w:rPr>
                                <w:t>sadapt</w:t>
                              </w:r>
                            </w:p>
                          </w:txbxContent>
                        </wps:txbx>
                        <wps:bodyPr rot="0" vert="horz" wrap="square" lIns="0" tIns="0" rIns="0" bIns="0" anchor="t" anchorCtr="0" upright="1">
                          <a:noAutofit/>
                        </wps:bodyPr>
                      </wps:wsp>
                      <wps:wsp>
                        <wps:cNvPr id="132" name="Text Box 37"/>
                        <wps:cNvSpPr txBox="1">
                          <a:spLocks noChangeArrowheads="1"/>
                        </wps:cNvSpPr>
                        <wps:spPr bwMode="auto">
                          <a:xfrm>
                            <a:off x="3387" y="5779"/>
                            <a:ext cx="1290" cy="6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2BBF85" w14:textId="77777777" w:rsidR="007D55B0" w:rsidRPr="00B52E13" w:rsidRDefault="007D55B0" w:rsidP="00DB0602">
                              <w:pPr>
                                <w:spacing w:before="180"/>
                                <w:jc w:val="center"/>
                                <w:rPr>
                                  <w:sz w:val="20"/>
                                  <w:vertAlign w:val="subscript"/>
                                  <w:lang w:val="en-US"/>
                                </w:rPr>
                              </w:pPr>
                              <w:r w:rsidRPr="00B52E13">
                                <w:rPr>
                                  <w:sz w:val="20"/>
                                  <w:lang w:val="en-US"/>
                                </w:rPr>
                                <w:t>RGB</w:t>
                              </w:r>
                              <w:r w:rsidRPr="00B52E13">
                                <w:rPr>
                                  <w:sz w:val="20"/>
                                  <w:vertAlign w:val="subscript"/>
                                  <w:lang w:val="en-US"/>
                                </w:rPr>
                                <w:t>sadapted</w:t>
                              </w:r>
                            </w:p>
                          </w:txbxContent>
                        </wps:txbx>
                        <wps:bodyPr rot="0" vert="horz" wrap="square" lIns="0" tIns="0" rIns="0" bIns="0" anchor="t" anchorCtr="0" upright="1">
                          <a:noAutofit/>
                        </wps:bodyPr>
                      </wps:wsp>
                      <wps:wsp>
                        <wps:cNvPr id="133" name="Text Box 38"/>
                        <wps:cNvSpPr txBox="1">
                          <a:spLocks noChangeArrowheads="1"/>
                        </wps:cNvSpPr>
                        <wps:spPr bwMode="auto">
                          <a:xfrm>
                            <a:off x="3387" y="7541"/>
                            <a:ext cx="1290" cy="6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63A5B7" w14:textId="77777777" w:rsidR="007D55B0" w:rsidRPr="00B52E13" w:rsidRDefault="007D55B0" w:rsidP="00DB0602">
                              <w:pPr>
                                <w:spacing w:before="180"/>
                                <w:jc w:val="center"/>
                                <w:rPr>
                                  <w:sz w:val="20"/>
                                  <w:vertAlign w:val="subscript"/>
                                  <w:lang w:val="en-US"/>
                                </w:rPr>
                              </w:pPr>
                              <w:r w:rsidRPr="00B52E13">
                                <w:rPr>
                                  <w:sz w:val="20"/>
                                  <w:lang w:val="en-US"/>
                                </w:rPr>
                                <w:t>IPT</w:t>
                              </w:r>
                            </w:p>
                          </w:txbxContent>
                        </wps:txbx>
                        <wps:bodyPr rot="0" vert="horz" wrap="square" lIns="0" tIns="0" rIns="0" bIns="0" anchor="t" anchorCtr="0" upright="1">
                          <a:noAutofit/>
                        </wps:bodyPr>
                      </wps:wsp>
                      <wps:wsp>
                        <wps:cNvPr id="134" name="Text Box 39"/>
                        <wps:cNvSpPr txBox="1">
                          <a:spLocks noChangeArrowheads="1"/>
                        </wps:cNvSpPr>
                        <wps:spPr bwMode="auto">
                          <a:xfrm>
                            <a:off x="3387" y="9296"/>
                            <a:ext cx="1290" cy="6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DDF46C" w14:textId="77777777" w:rsidR="007D55B0" w:rsidRPr="00B52E13" w:rsidRDefault="007D55B0" w:rsidP="00DB0602">
                              <w:pPr>
                                <w:spacing w:before="180"/>
                                <w:jc w:val="center"/>
                                <w:rPr>
                                  <w:sz w:val="20"/>
                                  <w:vertAlign w:val="subscript"/>
                                  <w:lang w:val="en-US"/>
                                </w:rPr>
                              </w:pPr>
                              <w:r w:rsidRPr="00B52E13">
                                <w:rPr>
                                  <w:sz w:val="20"/>
                                  <w:lang w:val="en-US"/>
                                </w:rPr>
                                <w:t>JCh</w:t>
                              </w:r>
                            </w:p>
                          </w:txbxContent>
                        </wps:txbx>
                        <wps:bodyPr rot="0" vert="horz" wrap="square" lIns="0" tIns="0" rIns="0" bIns="0" anchor="t" anchorCtr="0" upright="1">
                          <a:noAutofit/>
                        </wps:bodyPr>
                      </wps:wsp>
                      <wps:wsp>
                        <wps:cNvPr id="135" name="Text Box 40"/>
                        <wps:cNvSpPr txBox="1">
                          <a:spLocks noChangeArrowheads="1"/>
                        </wps:cNvSpPr>
                        <wps:spPr bwMode="auto">
                          <a:xfrm>
                            <a:off x="8142" y="9304"/>
                            <a:ext cx="1290" cy="6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F4AAE8" w14:textId="77777777" w:rsidR="007D55B0" w:rsidRPr="00B52E13" w:rsidRDefault="007D55B0" w:rsidP="00DB0602">
                              <w:pPr>
                                <w:spacing w:before="180"/>
                                <w:jc w:val="center"/>
                                <w:rPr>
                                  <w:sz w:val="20"/>
                                  <w:vertAlign w:val="subscript"/>
                                  <w:lang w:val="en-US"/>
                                </w:rPr>
                              </w:pPr>
                              <w:r w:rsidRPr="00B52E13">
                                <w:rPr>
                                  <w:sz w:val="20"/>
                                  <w:lang w:val="en-US"/>
                                </w:rPr>
                                <w:t>QM</w:t>
                              </w:r>
                            </w:p>
                          </w:txbxContent>
                        </wps:txbx>
                        <wps:bodyPr rot="0" vert="horz" wrap="square" lIns="0" tIns="0" rIns="0" bIns="0" anchor="t" anchorCtr="0" upright="1">
                          <a:noAutofit/>
                        </wps:bodyPr>
                      </wps:wsp>
                      <wps:wsp>
                        <wps:cNvPr id="136" name="Text Box 41"/>
                        <wps:cNvSpPr txBox="1">
                          <a:spLocks noChangeArrowheads="1"/>
                        </wps:cNvSpPr>
                        <wps:spPr bwMode="auto">
                          <a:xfrm>
                            <a:off x="6259" y="6645"/>
                            <a:ext cx="1290" cy="6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92CBBC" w14:textId="77777777" w:rsidR="007D55B0" w:rsidRPr="00B52E13" w:rsidRDefault="007D55B0" w:rsidP="00DB0602">
                              <w:pPr>
                                <w:spacing w:before="180"/>
                                <w:jc w:val="center"/>
                                <w:rPr>
                                  <w:sz w:val="20"/>
                                  <w:vertAlign w:val="subscript"/>
                                  <w:lang w:val="en-US"/>
                                </w:rPr>
                              </w:pPr>
                              <w:r w:rsidRPr="00B52E13">
                                <w:rPr>
                                  <w:sz w:val="20"/>
                                  <w:lang w:val="en-US"/>
                                </w:rPr>
                                <w:t>Exponents</w:t>
                              </w:r>
                            </w:p>
                          </w:txbxContent>
                        </wps:txbx>
                        <wps:bodyPr rot="0" vert="horz" wrap="square" lIns="0" tIns="0" rIns="0" bIns="0" anchor="t" anchorCtr="0" upright="1">
                          <a:noAutofit/>
                        </wps:bodyPr>
                      </wps:wsp>
                      <wpg:grpSp>
                        <wpg:cNvPr id="137" name="Group 42"/>
                        <wpg:cNvGrpSpPr>
                          <a:grpSpLocks/>
                        </wpg:cNvGrpSpPr>
                        <wpg:grpSpPr bwMode="auto">
                          <a:xfrm>
                            <a:off x="6245" y="4991"/>
                            <a:ext cx="1283" cy="488"/>
                            <a:chOff x="6165" y="6135"/>
                            <a:chExt cx="1283" cy="488"/>
                          </a:xfrm>
                        </wpg:grpSpPr>
                        <wps:wsp>
                          <wps:cNvPr id="138" name="AutoShape 43"/>
                          <wps:cNvSpPr>
                            <a:spLocks noChangeArrowheads="1"/>
                          </wps:cNvSpPr>
                          <wps:spPr bwMode="auto">
                            <a:xfrm>
                              <a:off x="6165" y="6135"/>
                              <a:ext cx="1283" cy="488"/>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Text Box 44"/>
                          <wps:cNvSpPr txBox="1">
                            <a:spLocks noChangeArrowheads="1"/>
                          </wps:cNvSpPr>
                          <wps:spPr bwMode="auto">
                            <a:xfrm>
                              <a:off x="6562" y="6241"/>
                              <a:ext cx="53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0EF76" w14:textId="77777777" w:rsidR="007D55B0" w:rsidRPr="00B52E13" w:rsidRDefault="007D55B0" w:rsidP="00DB0602">
                                <w:pPr>
                                  <w:spacing w:before="0"/>
                                  <w:jc w:val="center"/>
                                  <w:rPr>
                                    <w:sz w:val="20"/>
                                    <w:vertAlign w:val="subscript"/>
                                    <w:lang w:val="en-US"/>
                                  </w:rPr>
                                </w:pPr>
                                <w:r w:rsidRPr="00B52E13">
                                  <w:rPr>
                                    <w:sz w:val="20"/>
                                    <w:lang w:val="en-US"/>
                                  </w:rPr>
                                  <w:t>F</w:t>
                                </w:r>
                                <w:r w:rsidRPr="00B52E13">
                                  <w:rPr>
                                    <w:sz w:val="20"/>
                                    <w:vertAlign w:val="subscript"/>
                                    <w:lang w:val="en-US"/>
                                  </w:rPr>
                                  <w:t>L</w:t>
                                </w:r>
                              </w:p>
                            </w:txbxContent>
                          </wps:txbx>
                          <wps:bodyPr rot="0" vert="horz" wrap="square" lIns="0" tIns="0" rIns="0" bIns="0" anchor="t" anchorCtr="0" upright="1">
                            <a:noAutofit/>
                          </wps:bodyPr>
                        </wps:wsp>
                      </wpg:grpSp>
                      <wpg:grpSp>
                        <wpg:cNvPr id="140" name="Group 45"/>
                        <wpg:cNvGrpSpPr>
                          <a:grpSpLocks/>
                        </wpg:cNvGrpSpPr>
                        <wpg:grpSpPr bwMode="auto">
                          <a:xfrm>
                            <a:off x="8165" y="4991"/>
                            <a:ext cx="1283" cy="488"/>
                            <a:chOff x="6165" y="6135"/>
                            <a:chExt cx="1283" cy="488"/>
                          </a:xfrm>
                        </wpg:grpSpPr>
                        <wps:wsp>
                          <wps:cNvPr id="141" name="AutoShape 46"/>
                          <wps:cNvSpPr>
                            <a:spLocks noChangeArrowheads="1"/>
                          </wps:cNvSpPr>
                          <wps:spPr bwMode="auto">
                            <a:xfrm>
                              <a:off x="6165" y="6135"/>
                              <a:ext cx="1283" cy="488"/>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Text Box 47"/>
                          <wps:cNvSpPr txBox="1">
                            <a:spLocks noChangeArrowheads="1"/>
                          </wps:cNvSpPr>
                          <wps:spPr bwMode="auto">
                            <a:xfrm>
                              <a:off x="6562" y="6241"/>
                              <a:ext cx="53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8FBED" w14:textId="77777777" w:rsidR="007D55B0" w:rsidRPr="00B52E13" w:rsidRDefault="007D55B0" w:rsidP="00DB0602">
                                <w:pPr>
                                  <w:spacing w:before="0"/>
                                  <w:jc w:val="center"/>
                                  <w:rPr>
                                    <w:sz w:val="20"/>
                                    <w:vertAlign w:val="subscript"/>
                                    <w:lang w:val="en-US"/>
                                  </w:rPr>
                                </w:pPr>
                                <w:r w:rsidRPr="00B52E13">
                                  <w:rPr>
                                    <w:sz w:val="20"/>
                                    <w:lang w:val="en-US"/>
                                  </w:rPr>
                                  <w:t>F</w:t>
                                </w:r>
                                <w:r w:rsidRPr="00B52E13">
                                  <w:rPr>
                                    <w:sz w:val="20"/>
                                    <w:vertAlign w:val="subscript"/>
                                    <w:lang w:val="en-US"/>
                                  </w:rPr>
                                  <w:t>L</w:t>
                                </w:r>
                              </w:p>
                            </w:txbxContent>
                          </wps:txbx>
                          <wps:bodyPr rot="0" vert="horz" wrap="square" lIns="0" tIns="0" rIns="0" bIns="0" anchor="t" anchorCtr="0" upright="1">
                            <a:noAutofit/>
                          </wps:bodyPr>
                        </wps:wsp>
                      </wpg:grpSp>
                      <wpg:grpSp>
                        <wpg:cNvPr id="143" name="Group 48"/>
                        <wpg:cNvGrpSpPr>
                          <a:grpSpLocks/>
                        </wpg:cNvGrpSpPr>
                        <wpg:grpSpPr bwMode="auto">
                          <a:xfrm>
                            <a:off x="3402" y="4999"/>
                            <a:ext cx="1283" cy="488"/>
                            <a:chOff x="6165" y="6135"/>
                            <a:chExt cx="1283" cy="488"/>
                          </a:xfrm>
                        </wpg:grpSpPr>
                        <wps:wsp>
                          <wps:cNvPr id="144" name="AutoShape 49"/>
                          <wps:cNvSpPr>
                            <a:spLocks noChangeArrowheads="1"/>
                          </wps:cNvSpPr>
                          <wps:spPr bwMode="auto">
                            <a:xfrm>
                              <a:off x="6165" y="6135"/>
                              <a:ext cx="1283" cy="488"/>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Text Box 50"/>
                          <wps:cNvSpPr txBox="1">
                            <a:spLocks noChangeArrowheads="1"/>
                          </wps:cNvSpPr>
                          <wps:spPr bwMode="auto">
                            <a:xfrm>
                              <a:off x="6562" y="6241"/>
                              <a:ext cx="53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DCFDC" w14:textId="77777777" w:rsidR="007D55B0" w:rsidRPr="00B52E13" w:rsidRDefault="007D55B0" w:rsidP="00DB0602">
                                <w:pPr>
                                  <w:spacing w:before="0"/>
                                  <w:jc w:val="center"/>
                                  <w:rPr>
                                    <w:sz w:val="20"/>
                                    <w:vertAlign w:val="subscript"/>
                                    <w:lang w:val="en-US"/>
                                  </w:rPr>
                                </w:pPr>
                                <w:r w:rsidRPr="00B52E13">
                                  <w:rPr>
                                    <w:sz w:val="20"/>
                                    <w:lang w:val="en-US"/>
                                  </w:rPr>
                                  <w:t>CAT</w:t>
                                </w:r>
                              </w:p>
                            </w:txbxContent>
                          </wps:txbx>
                          <wps:bodyPr rot="0" vert="horz" wrap="square" lIns="0" tIns="0" rIns="0" bIns="0" anchor="t" anchorCtr="0" upright="1">
                            <a:noAutofit/>
                          </wps:bodyPr>
                        </wps:wsp>
                      </wpg:grpSp>
                      <wps:wsp>
                        <wps:cNvPr id="146" name="AutoShape 51"/>
                        <wps:cNvSpPr>
                          <a:spLocks noChangeArrowheads="1"/>
                        </wps:cNvSpPr>
                        <wps:spPr bwMode="auto">
                          <a:xfrm>
                            <a:off x="6245" y="9389"/>
                            <a:ext cx="1283" cy="488"/>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Text Box 52"/>
                        <wps:cNvSpPr txBox="1">
                          <a:spLocks noChangeArrowheads="1"/>
                        </wps:cNvSpPr>
                        <wps:spPr bwMode="auto">
                          <a:xfrm>
                            <a:off x="6484" y="9495"/>
                            <a:ext cx="82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31F79" w14:textId="77777777" w:rsidR="007D55B0" w:rsidRPr="006B3765" w:rsidRDefault="007D55B0" w:rsidP="00DB0602">
                              <w:pPr>
                                <w:spacing w:before="20"/>
                                <w:jc w:val="center"/>
                                <w:rPr>
                                  <w:sz w:val="18"/>
                                  <w:szCs w:val="18"/>
                                  <w:vertAlign w:val="subscript"/>
                                  <w:lang w:val="en-US"/>
                                </w:rPr>
                              </w:pPr>
                              <w:r w:rsidRPr="006B3765">
                                <w:rPr>
                                  <w:sz w:val="18"/>
                                  <w:szCs w:val="18"/>
                                  <w:lang w:val="en-US"/>
                                </w:rPr>
                                <w:t>Lum.Dep.</w:t>
                              </w:r>
                            </w:p>
                          </w:txbxContent>
                        </wps:txbx>
                        <wps:bodyPr rot="0" vert="horz" wrap="square" lIns="0" tIns="0" rIns="0" bIns="0" anchor="t" anchorCtr="0" upright="1">
                          <a:noAutofit/>
                        </wps:bodyPr>
                      </wps:wsp>
                      <wps:wsp>
                        <wps:cNvPr id="148" name="AutoShape 53"/>
                        <wps:cNvSpPr>
                          <a:spLocks noChangeArrowheads="1"/>
                        </wps:cNvSpPr>
                        <wps:spPr bwMode="auto">
                          <a:xfrm>
                            <a:off x="4355" y="3220"/>
                            <a:ext cx="1283" cy="488"/>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Text Box 54"/>
                        <wps:cNvSpPr txBox="1">
                          <a:spLocks noChangeArrowheads="1"/>
                        </wps:cNvSpPr>
                        <wps:spPr bwMode="auto">
                          <a:xfrm>
                            <a:off x="4664" y="3326"/>
                            <a:ext cx="64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0433" w14:textId="77777777" w:rsidR="007D55B0" w:rsidRPr="00B52E13" w:rsidRDefault="007D55B0" w:rsidP="00DB0602">
                              <w:pPr>
                                <w:spacing w:before="0"/>
                                <w:jc w:val="center"/>
                                <w:rPr>
                                  <w:sz w:val="20"/>
                                  <w:vertAlign w:val="subscript"/>
                                  <w:lang w:val="en-US"/>
                                </w:rPr>
                              </w:pPr>
                              <w:r w:rsidRPr="00B52E13">
                                <w:rPr>
                                  <w:sz w:val="20"/>
                                  <w:lang w:val="en-US"/>
                                </w:rPr>
                                <w:t>M</w:t>
                              </w:r>
                              <w:r w:rsidRPr="00B52E13">
                                <w:rPr>
                                  <w:sz w:val="20"/>
                                  <w:vertAlign w:val="subscript"/>
                                  <w:lang w:val="en-US"/>
                                </w:rPr>
                                <w:t>CAT02</w:t>
                              </w:r>
                            </w:p>
                          </w:txbxContent>
                        </wps:txbx>
                        <wps:bodyPr rot="0" vert="horz" wrap="square" lIns="0" tIns="0" rIns="0" bIns="0" anchor="t" anchorCtr="0" upright="1">
                          <a:noAutofit/>
                        </wps:bodyPr>
                      </wps:wsp>
                      <wps:wsp>
                        <wps:cNvPr id="150" name="AutoShape 55"/>
                        <wps:cNvSpPr>
                          <a:spLocks noChangeArrowheads="1"/>
                        </wps:cNvSpPr>
                        <wps:spPr bwMode="auto">
                          <a:xfrm>
                            <a:off x="2435" y="3220"/>
                            <a:ext cx="1283" cy="488"/>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Text Box 56"/>
                        <wps:cNvSpPr txBox="1">
                          <a:spLocks noChangeArrowheads="1"/>
                        </wps:cNvSpPr>
                        <wps:spPr bwMode="auto">
                          <a:xfrm>
                            <a:off x="2744" y="3326"/>
                            <a:ext cx="64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C80C8" w14:textId="77777777" w:rsidR="007D55B0" w:rsidRPr="00B52E13" w:rsidRDefault="007D55B0" w:rsidP="00DB0602">
                              <w:pPr>
                                <w:spacing w:before="0"/>
                                <w:jc w:val="center"/>
                                <w:rPr>
                                  <w:sz w:val="20"/>
                                  <w:vertAlign w:val="subscript"/>
                                  <w:lang w:val="en-US"/>
                                </w:rPr>
                              </w:pPr>
                              <w:r w:rsidRPr="00B52E13">
                                <w:rPr>
                                  <w:sz w:val="20"/>
                                  <w:lang w:val="en-US"/>
                                </w:rPr>
                                <w:t>M</w:t>
                              </w:r>
                              <w:r w:rsidRPr="00B52E13">
                                <w:rPr>
                                  <w:sz w:val="20"/>
                                  <w:vertAlign w:val="subscript"/>
                                  <w:lang w:val="en-US"/>
                                </w:rPr>
                                <w:t>CAT02</w:t>
                              </w:r>
                            </w:p>
                          </w:txbxContent>
                        </wps:txbx>
                        <wps:bodyPr rot="0" vert="horz" wrap="square" lIns="0" tIns="0" rIns="0" bIns="0" anchor="t" anchorCtr="0" upright="1">
                          <a:noAutofit/>
                        </wps:bodyPr>
                      </wps:wsp>
                      <wps:wsp>
                        <wps:cNvPr id="152" name="AutoShape 57"/>
                        <wps:cNvSpPr>
                          <a:spLocks noChangeArrowheads="1"/>
                        </wps:cNvSpPr>
                        <wps:spPr bwMode="auto">
                          <a:xfrm>
                            <a:off x="3396" y="8494"/>
                            <a:ext cx="1283" cy="488"/>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Text Box 58"/>
                        <wps:cNvSpPr txBox="1">
                          <a:spLocks noChangeArrowheads="1"/>
                        </wps:cNvSpPr>
                        <wps:spPr bwMode="auto">
                          <a:xfrm>
                            <a:off x="3504" y="8616"/>
                            <a:ext cx="1082"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826DC" w14:textId="77777777" w:rsidR="007D55B0" w:rsidRPr="00B52E13" w:rsidRDefault="007D55B0" w:rsidP="00DB0602">
                              <w:pPr>
                                <w:spacing w:before="0"/>
                                <w:jc w:val="center"/>
                                <w:rPr>
                                  <w:sz w:val="18"/>
                                  <w:szCs w:val="18"/>
                                  <w:lang w:val="en-US"/>
                                </w:rPr>
                              </w:pPr>
                              <w:r w:rsidRPr="00B52E13">
                                <w:rPr>
                                  <w:sz w:val="18"/>
                                  <w:szCs w:val="18"/>
                                  <w:lang w:val="en-US"/>
                                </w:rPr>
                                <w:t>Rect.</w:t>
                              </w:r>
                              <w:r w:rsidRPr="00B52E13">
                                <w:rPr>
                                  <w:sz w:val="18"/>
                                  <w:szCs w:val="18"/>
                                  <w:lang w:val="en-US"/>
                                </w:rPr>
                                <w:sym w:font="Symbol" w:char="F0AE"/>
                              </w:r>
                              <w:r w:rsidRPr="00B52E13">
                                <w:rPr>
                                  <w:sz w:val="18"/>
                                  <w:szCs w:val="18"/>
                                  <w:lang w:val="en-US"/>
                                </w:rPr>
                                <w:t xml:space="preserve"> Cyl.</w:t>
                              </w:r>
                            </w:p>
                          </w:txbxContent>
                        </wps:txbx>
                        <wps:bodyPr rot="0" vert="horz" wrap="square" lIns="0" tIns="0" rIns="0" bIns="0" anchor="t" anchorCtr="0" upright="1">
                          <a:noAutofit/>
                        </wps:bodyPr>
                      </wps:wsp>
                      <wps:wsp>
                        <wps:cNvPr id="154" name="AutoShape 59"/>
                        <wps:cNvSpPr>
                          <a:spLocks noChangeArrowheads="1"/>
                        </wps:cNvSpPr>
                        <wps:spPr bwMode="auto">
                          <a:xfrm>
                            <a:off x="3396" y="6742"/>
                            <a:ext cx="1283" cy="488"/>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Text Box 60"/>
                        <wps:cNvSpPr txBox="1">
                          <a:spLocks noChangeArrowheads="1"/>
                        </wps:cNvSpPr>
                        <wps:spPr bwMode="auto">
                          <a:xfrm>
                            <a:off x="3446" y="6880"/>
                            <a:ext cx="1187"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568E2" w14:textId="77777777" w:rsidR="007D55B0" w:rsidRPr="00B52E13" w:rsidRDefault="007D55B0" w:rsidP="00DB0602">
                              <w:pPr>
                                <w:spacing w:before="0"/>
                                <w:jc w:val="center"/>
                                <w:rPr>
                                  <w:sz w:val="16"/>
                                  <w:szCs w:val="16"/>
                                </w:rPr>
                              </w:pPr>
                              <w:r w:rsidRPr="00B52E13">
                                <w:rPr>
                                  <w:sz w:val="16"/>
                                  <w:szCs w:val="16"/>
                                  <w:lang w:val="en-US"/>
                                </w:rPr>
                                <w:t>3</w:t>
                              </w:r>
                              <w:r w:rsidRPr="00B52E13">
                                <w:rPr>
                                  <w:sz w:val="16"/>
                                  <w:szCs w:val="16"/>
                                  <w:lang w:val="en-US"/>
                                </w:rPr>
                                <w:sym w:font="Symbol" w:char="F0B4"/>
                              </w:r>
                              <w:r w:rsidRPr="00B52E13">
                                <w:rPr>
                                  <w:sz w:val="16"/>
                                  <w:szCs w:val="16"/>
                                  <w:lang w:val="en-US"/>
                                </w:rPr>
                                <w:t>3 Power 3</w:t>
                              </w:r>
                              <w:r w:rsidRPr="00B52E13">
                                <w:rPr>
                                  <w:sz w:val="16"/>
                                  <w:szCs w:val="16"/>
                                  <w:lang w:val="en-US"/>
                                </w:rPr>
                                <w:sym w:font="Symbol" w:char="F0B4"/>
                              </w:r>
                              <w:r w:rsidRPr="00B52E13">
                                <w:rPr>
                                  <w:sz w:val="16"/>
                                  <w:szCs w:val="16"/>
                                  <w:lang w:val="en-US"/>
                                </w:rPr>
                                <w:t>3</w:t>
                              </w:r>
                            </w:p>
                          </w:txbxContent>
                        </wps:txbx>
                        <wps:bodyPr rot="0" vert="horz" wrap="square" lIns="0" tIns="0" rIns="0" bIns="0" anchor="t" anchorCtr="0" upright="1">
                          <a:noAutofit/>
                        </wps:bodyPr>
                      </wps:wsp>
                    </wpg:wgp>
                  </a:graphicData>
                </a:graphic>
              </wp:inline>
            </w:drawing>
          </mc:Choice>
          <mc:Fallback>
            <w:pict>
              <v:group w14:anchorId="68E81CAE" id="Группа 93" o:spid="_x0000_s1088" style="width:351pt;height:440.35pt;mso-position-horizontal-relative:char;mso-position-vertical-relative:line" coordorigin="2435,1165" coordsize="7020,8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">
                <v:line id="Line 3" o:spid="_x0000_s1089" style="position:absolute;visibility:visible;mso-wrap-style:square" from="3080,1945" to="3080,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">
                  <v:stroke endarrow="block" endarrowwidth="narrow"/>
                </v:line>
                <v:line id="Line 4" o:spid="_x0000_s1090" style="position:absolute;visibility:visible;mso-wrap-style:square" from="4992,1945" to="4992,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">
                  <v:stroke endarrow="block" endarrowwidth="narrow"/>
                </v:line>
                <v:line id="Line 5" o:spid="_x0000_s1091" style="position:absolute;visibility:visible;mso-wrap-style:square" from="6904,1945" to="6904,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">
                  <v:stroke endarrow="block" endarrowwidth="narrow"/>
                </v:line>
                <v:line id="Line 6" o:spid="_x0000_s1092" style="position:absolute;visibility:visible;mso-wrap-style:square" from="8809,1945" to="8809,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">
                  <v:stroke endarrow="block" endarrowwidth="narrow"/>
                </v:line>
                <v:line id="Line 7" o:spid="_x0000_s1093" style="position:absolute;visibility:visible;mso-wrap-style:square" from="3080,2927" to="3080,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">
                  <v:stroke endarrow="block" endarrowwidth="narrow"/>
                </v:line>
                <v:line id="Line 8" o:spid="_x0000_s1094" style="position:absolute;visibility:visible;mso-wrap-style:square" from="5000,2919" to="5000,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">
                  <v:stroke endarrow="block" endarrowwidth="narrow"/>
                </v:line>
                <v:line id="Line 9" o:spid="_x0000_s1095" style="position:absolute;visibility:visible;mso-wrap-style:square" from="6888,2927" to="6888,4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">
                  <v:stroke endarrow="block" endarrowwidth="narrow"/>
                </v:line>
                <v:line id="Line 10" o:spid="_x0000_s1096" style="position:absolute;visibility:visible;mso-wrap-style:square" from="8809,2927" to="8809,4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">
                  <v:stroke endarrow="block" endarrowwidth="narrow"/>
                </v:line>
                <v:line id="Line 11" o:spid="_x0000_s1097" style="position:absolute;visibility:visible;mso-wrap-style:square" from="3080,3714" to="3080,4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">
                  <v:stroke endarrow="block" endarrowwidth="narrow"/>
                </v:line>
                <v:line id="Line 12" o:spid="_x0000_s1098" style="position:absolute;visibility:visible;mso-wrap-style:square" from="4999,3722" to="4999,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">
                  <v:stroke endarrow="block" endarrowwidth="narrow"/>
                </v:line>
                <v:line id="Line 13" o:spid="_x0000_s1099" style="position:absolute;visibility:visible;mso-wrap-style:square" from="3110,4712" to="4040,4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">
                  <v:stroke endarrow="block" endarrowwidth="narrow"/>
                </v:line>
                <v:line id="Line 14" o:spid="_x0000_s1100" style="position:absolute;flip:x;visibility:visible;mso-wrap-style:square" from="4039,4697" to="4992,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">
                  <v:stroke endarrow="block" endarrowwidth="narrow"/>
                </v:line>
                <v:line id="Line 15" o:spid="_x0000_s1101" style="position:absolute;visibility:visible;mso-wrap-style:square" from="4041,5486" to="404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">
                  <v:stroke endarrow="block" endarrowwidth="narrow"/>
                </v:line>
                <v:line id="Line 16" o:spid="_x0000_s1102" style="position:absolute;visibility:visible;mso-wrap-style:square" from="4033,6439" to="4033,6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">
                  <v:stroke endarrow="block" endarrowwidth="narrow"/>
                </v:line>
                <v:line id="Line 17" o:spid="_x0000_s1103" style="position:absolute;visibility:visible;mso-wrap-style:square" from="4041,7240" to="4041,7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">
                  <v:stroke endarrow="block" endarrowwidth="narrow"/>
                </v:line>
                <v:line id="Line 18" o:spid="_x0000_s1104" style="position:absolute;visibility:visible;mso-wrap-style:square" from="4041,8224" to="4041,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">
                  <v:stroke endarrow="block" endarrowwidth="narrow"/>
                </v:line>
                <v:line id="Line 19" o:spid="_x0000_s1105" style="position:absolute;visibility:visible;mso-wrap-style:square" from="4041,8995" to="404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">
                  <v:stroke endarrow="block" endarrowwidth="narrow"/>
                </v:line>
                <v:line id="Line 20" o:spid="_x0000_s1106" style="position:absolute;visibility:visible;mso-wrap-style:square" from="6888,5493" to="6888,6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">
                  <v:stroke endarrow="block" endarrowwidth="narrow"/>
                </v:line>
                <v:line id="Line 21" o:spid="_x0000_s1107" style="position:absolute;visibility:visible;mso-wrap-style:square" from="6888,7304" to="6888,9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">
                  <v:stroke endarrow="block" endarrowwidth="narrow"/>
                </v:line>
                <v:line id="Line 22" o:spid="_x0000_s1108" style="position:absolute;visibility:visible;mso-wrap-style:square" from="8812,5485" to="8812,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">
                  <v:stroke endarrowwidth="narrow"/>
                </v:line>
                <v:line id="Line 23" o:spid="_x0000_s1109" style="position:absolute;rotation:90;visibility:visible;mso-wrap-style:square" from="8180,6360" to="8180,7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">
                  <v:stroke endarrow="block" endarrowwidth="narrow"/>
                </v:line>
                <v:line id="Line 24" o:spid="_x0000_s1110" style="position:absolute;rotation:90;visibility:visible;mso-wrap-style:square" from="5457,6195" to="5457,7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">
                  <v:stroke endarrow="block" endarrowwidth="narrow"/>
                </v:line>
                <v:line id="Line 25" o:spid="_x0000_s1111" style="position:absolute;rotation:90;flip:x;visibility:visible;mso-wrap-style:square" from="7831,9326" to="7831,9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">
                  <v:stroke endarrow="block" endarrowwidth="narrow"/>
                </v:line>
                <v:line id="Line 26" o:spid="_x0000_s1112" style="position:absolute;rotation:90;flip:x;visibility:visible;mso-wrap-style:square" from="5473,8850" to="5473,10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">
                  <v:stroke endarrow="block" endarrowwidth="narrow"/>
                </v:line>
                <v:shape id="Text Box 27" o:spid="_x0000_s1113" type="#_x0000_t202" style="position:absolute;left:2435;top:1165;width:1290;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" filled="f">
                  <v:textbox inset="0,0,0,0">
                    <w:txbxContent>
                      <w:p w14:paraId="62EC1F55" w14:textId="77777777" w:rsidR="007D55B0" w:rsidRPr="00B52E13" w:rsidRDefault="007D55B0" w:rsidP="00DB0602">
                        <w:pPr>
                          <w:spacing w:before="240"/>
                          <w:jc w:val="center"/>
                          <w:rPr>
                            <w:sz w:val="20"/>
                            <w:lang w:val="en-US"/>
                          </w:rPr>
                        </w:pPr>
                        <w:r w:rsidRPr="00B52E13">
                          <w:rPr>
                            <w:sz w:val="20"/>
                            <w:lang w:val="en-US"/>
                          </w:rPr>
                          <w:t>IMAGE</w:t>
                        </w:r>
                      </w:p>
                    </w:txbxContent>
                  </v:textbox>
                </v:shape>
                <v:shape id="Text Box 28" o:spid="_x0000_s1114" type="#_x0000_t202" style="position:absolute;left:4333;top:1165;width:1290;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" filled="f">
                  <v:textbox inset="0,0,0,0">
                    <w:txbxContent>
                      <w:p w14:paraId="41DDFB61" w14:textId="77777777" w:rsidR="007D55B0" w:rsidRPr="00B52E13" w:rsidRDefault="007D55B0" w:rsidP="00DB0602">
                        <w:pPr>
                          <w:spacing w:before="240"/>
                          <w:jc w:val="center"/>
                          <w:rPr>
                            <w:sz w:val="20"/>
                            <w:lang w:val="en-US"/>
                          </w:rPr>
                        </w:pPr>
                        <w:r w:rsidRPr="00B52E13">
                          <w:rPr>
                            <w:sz w:val="20"/>
                            <w:lang w:val="en-US"/>
                          </w:rPr>
                          <w:t>LOW-PASS</w:t>
                        </w:r>
                      </w:p>
                    </w:txbxContent>
                  </v:textbox>
                </v:shape>
                <v:shape id="Text Box 29" o:spid="_x0000_s1115" type="#_x0000_t202" style="position:absolute;left:6260;top:1165;width:1290;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" filled="f">
                  <v:textbox inset="0,0,0,0">
                    <w:txbxContent>
                      <w:p w14:paraId="497C03DB" w14:textId="77777777" w:rsidR="007D55B0" w:rsidRPr="00B52E13" w:rsidRDefault="007D55B0" w:rsidP="00DB0602">
                        <w:pPr>
                          <w:spacing w:before="240"/>
                          <w:jc w:val="center"/>
                          <w:rPr>
                            <w:sz w:val="20"/>
                            <w:lang w:val="en-US"/>
                          </w:rPr>
                        </w:pPr>
                        <w:r w:rsidRPr="00B52E13">
                          <w:rPr>
                            <w:sz w:val="20"/>
                            <w:lang w:val="en-US"/>
                          </w:rPr>
                          <w:t>Y LOW-PASS</w:t>
                        </w:r>
                      </w:p>
                    </w:txbxContent>
                  </v:textbox>
                </v:shape>
                <v:shape id="Text Box 30" o:spid="_x0000_s1116" type="#_x0000_t202" style="position:absolute;left:8165;top:1165;width:1290;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" filled="f">
                  <v:textbox inset="0,0,0,0">
                    <w:txbxContent>
                      <w:p w14:paraId="2ED395C0" w14:textId="77777777" w:rsidR="007D55B0" w:rsidRPr="00B52E13" w:rsidRDefault="007D55B0" w:rsidP="00DB0602">
                        <w:pPr>
                          <w:spacing w:before="240"/>
                          <w:jc w:val="center"/>
                          <w:rPr>
                            <w:sz w:val="20"/>
                            <w:lang w:val="en-US"/>
                          </w:rPr>
                        </w:pPr>
                        <w:r w:rsidRPr="00B52E13">
                          <w:rPr>
                            <w:sz w:val="20"/>
                            <w:lang w:val="en-US"/>
                          </w:rPr>
                          <w:t>Y LOW-PASS</w:t>
                        </w:r>
                      </w:p>
                    </w:txbxContent>
                  </v:textbox>
                </v:shape>
                <v:shape id="Text Box 31" o:spid="_x0000_s1117" type="#_x0000_t202" style="position:absolute;left:2435;top:2253;width:129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" filled="f">
                  <v:textbox inset="0,0,0,0">
                    <w:txbxContent>
                      <w:p w14:paraId="33A44C93" w14:textId="77777777" w:rsidR="007D55B0" w:rsidRPr="00B52E13" w:rsidRDefault="007D55B0" w:rsidP="00DB0602">
                        <w:pPr>
                          <w:spacing w:before="180"/>
                          <w:jc w:val="center"/>
                          <w:rPr>
                            <w:sz w:val="20"/>
                            <w:vertAlign w:val="subscript"/>
                            <w:lang w:val="en-US"/>
                          </w:rPr>
                        </w:pPr>
                        <w:r w:rsidRPr="00B52E13">
                          <w:rPr>
                            <w:sz w:val="20"/>
                            <w:lang w:val="en-US"/>
                          </w:rPr>
                          <w:t>XYZ</w:t>
                        </w:r>
                        <w:r w:rsidRPr="00B52E13">
                          <w:rPr>
                            <w:sz w:val="20"/>
                            <w:vertAlign w:val="subscript"/>
                            <w:lang w:val="en-US"/>
                          </w:rPr>
                          <w:t>stim</w:t>
                        </w:r>
                      </w:p>
                    </w:txbxContent>
                  </v:textbox>
                </v:shape>
                <v:shape id="Text Box 32" o:spid="_x0000_s1118" type="#_x0000_t202" style="position:absolute;left:4347;top:2253;width:129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" filled="f">
                  <v:textbox inset="0,0,0,0">
                    <w:txbxContent>
                      <w:p w14:paraId="0B988B14" w14:textId="77777777" w:rsidR="007D55B0" w:rsidRPr="00B52E13" w:rsidRDefault="007D55B0" w:rsidP="00DB0602">
                        <w:pPr>
                          <w:spacing w:before="180"/>
                          <w:jc w:val="center"/>
                          <w:rPr>
                            <w:sz w:val="20"/>
                            <w:vertAlign w:val="subscript"/>
                            <w:lang w:val="en-US"/>
                          </w:rPr>
                        </w:pPr>
                        <w:r w:rsidRPr="00B52E13">
                          <w:rPr>
                            <w:sz w:val="20"/>
                            <w:lang w:val="en-US"/>
                          </w:rPr>
                          <w:t>XYZ</w:t>
                        </w:r>
                        <w:r w:rsidRPr="00B52E13">
                          <w:rPr>
                            <w:sz w:val="20"/>
                            <w:vertAlign w:val="subscript"/>
                            <w:lang w:val="en-US"/>
                          </w:rPr>
                          <w:t>adapt</w:t>
                        </w:r>
                      </w:p>
                    </w:txbxContent>
                  </v:textbox>
                </v:shape>
                <v:shape id="Text Box 33" o:spid="_x0000_s1119" type="#_x0000_t202" style="position:absolute;left:6259;top:2253;width:129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" filled="f">
                  <v:textbox inset="0,0,0,0">
                    <w:txbxContent>
                      <w:p w14:paraId="03E0566B" w14:textId="77777777" w:rsidR="007D55B0" w:rsidRPr="00B52E13" w:rsidRDefault="007D55B0" w:rsidP="00DB0602">
                        <w:pPr>
                          <w:spacing w:before="180"/>
                          <w:jc w:val="center"/>
                          <w:rPr>
                            <w:sz w:val="20"/>
                            <w:vertAlign w:val="subscript"/>
                            <w:lang w:val="en-US"/>
                          </w:rPr>
                        </w:pPr>
                        <w:r w:rsidRPr="00B52E13">
                          <w:rPr>
                            <w:sz w:val="20"/>
                            <w:lang w:val="en-US"/>
                          </w:rPr>
                          <w:t>Y</w:t>
                        </w:r>
                        <w:r w:rsidRPr="00B52E13">
                          <w:rPr>
                            <w:sz w:val="20"/>
                            <w:vertAlign w:val="subscript"/>
                            <w:lang w:val="en-US"/>
                          </w:rPr>
                          <w:t>abc</w:t>
                        </w:r>
                      </w:p>
                    </w:txbxContent>
                  </v:textbox>
                </v:shape>
                <v:shape id="Text Box 34" o:spid="_x0000_s1120" type="#_x0000_t202" style="position:absolute;left:8164;top:2253;width:129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" filled="f">
                  <v:textbox inset="0,0,0,0">
                    <w:txbxContent>
                      <w:p w14:paraId="10532FDA" w14:textId="77777777" w:rsidR="007D55B0" w:rsidRPr="00B52E13" w:rsidRDefault="007D55B0" w:rsidP="00DB0602">
                        <w:pPr>
                          <w:spacing w:before="180"/>
                          <w:jc w:val="center"/>
                          <w:rPr>
                            <w:sz w:val="20"/>
                            <w:vertAlign w:val="subscript"/>
                            <w:lang w:val="en-US"/>
                          </w:rPr>
                        </w:pPr>
                        <w:r w:rsidRPr="00B52E13">
                          <w:rPr>
                            <w:sz w:val="20"/>
                            <w:lang w:val="en-US"/>
                          </w:rPr>
                          <w:t>Y</w:t>
                        </w:r>
                        <w:r w:rsidRPr="00B52E13">
                          <w:rPr>
                            <w:sz w:val="20"/>
                            <w:vertAlign w:val="subscript"/>
                            <w:lang w:val="en-US"/>
                          </w:rPr>
                          <w:t>surround</w:t>
                        </w:r>
                      </w:p>
                    </w:txbxContent>
                  </v:textbox>
                </v:shape>
                <v:shape id="Text Box 35" o:spid="_x0000_s1121" type="#_x0000_t202" style="position:absolute;left:2435;top:4030;width:129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" filled="f">
                  <v:textbox inset="0,0,0,0">
                    <w:txbxContent>
                      <w:p w14:paraId="20FE38EF" w14:textId="77777777" w:rsidR="007D55B0" w:rsidRPr="00B52E13" w:rsidRDefault="007D55B0" w:rsidP="00DB0602">
                        <w:pPr>
                          <w:spacing w:before="180"/>
                          <w:jc w:val="center"/>
                          <w:rPr>
                            <w:sz w:val="20"/>
                            <w:vertAlign w:val="subscript"/>
                            <w:lang w:val="en-US"/>
                          </w:rPr>
                        </w:pPr>
                        <w:r w:rsidRPr="00B52E13">
                          <w:rPr>
                            <w:sz w:val="20"/>
                            <w:lang w:val="en-US"/>
                          </w:rPr>
                          <w:t>RGB</w:t>
                        </w:r>
                        <w:r w:rsidRPr="00B52E13">
                          <w:rPr>
                            <w:sz w:val="20"/>
                            <w:vertAlign w:val="subscript"/>
                            <w:lang w:val="en-US"/>
                          </w:rPr>
                          <w:t>stim</w:t>
                        </w:r>
                      </w:p>
                    </w:txbxContent>
                  </v:textbox>
                </v:shape>
                <v:shape id="Text Box 36" o:spid="_x0000_s1122" type="#_x0000_t202" style="position:absolute;left:4332;top:4030;width:129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" filled="f">
                  <v:textbox inset="0,0,0,0">
                    <w:txbxContent>
                      <w:p w14:paraId="188F8E31" w14:textId="77777777" w:rsidR="007D55B0" w:rsidRPr="00B52E13" w:rsidRDefault="007D55B0" w:rsidP="00DB0602">
                        <w:pPr>
                          <w:spacing w:before="180"/>
                          <w:jc w:val="center"/>
                          <w:rPr>
                            <w:sz w:val="20"/>
                            <w:vertAlign w:val="subscript"/>
                            <w:lang w:val="en-US"/>
                          </w:rPr>
                        </w:pPr>
                        <w:r w:rsidRPr="00B52E13">
                          <w:rPr>
                            <w:sz w:val="20"/>
                            <w:lang w:val="en-US"/>
                          </w:rPr>
                          <w:t>RGB</w:t>
                        </w:r>
                        <w:r w:rsidRPr="00B52E13">
                          <w:rPr>
                            <w:sz w:val="20"/>
                            <w:vertAlign w:val="subscript"/>
                            <w:lang w:val="en-US"/>
                          </w:rPr>
                          <w:t>sadapt</w:t>
                        </w:r>
                      </w:p>
                    </w:txbxContent>
                  </v:textbox>
                </v:shape>
                <v:shape id="Text Box 37" o:spid="_x0000_s1123" type="#_x0000_t202" style="position:absolute;left:3387;top:5779;width:129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" filled="f">
                  <v:textbox inset="0,0,0,0">
                    <w:txbxContent>
                      <w:p w14:paraId="032BBF85" w14:textId="77777777" w:rsidR="007D55B0" w:rsidRPr="00B52E13" w:rsidRDefault="007D55B0" w:rsidP="00DB0602">
                        <w:pPr>
                          <w:spacing w:before="180"/>
                          <w:jc w:val="center"/>
                          <w:rPr>
                            <w:sz w:val="20"/>
                            <w:vertAlign w:val="subscript"/>
                            <w:lang w:val="en-US"/>
                          </w:rPr>
                        </w:pPr>
                        <w:r w:rsidRPr="00B52E13">
                          <w:rPr>
                            <w:sz w:val="20"/>
                            <w:lang w:val="en-US"/>
                          </w:rPr>
                          <w:t>RGB</w:t>
                        </w:r>
                        <w:r w:rsidRPr="00B52E13">
                          <w:rPr>
                            <w:sz w:val="20"/>
                            <w:vertAlign w:val="subscript"/>
                            <w:lang w:val="en-US"/>
                          </w:rPr>
                          <w:t>sadapted</w:t>
                        </w:r>
                      </w:p>
                    </w:txbxContent>
                  </v:textbox>
                </v:shape>
                <v:shape id="Text Box 38" o:spid="_x0000_s1124" type="#_x0000_t202" style="position:absolute;left:3387;top:7541;width:129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" filled="f">
                  <v:textbox inset="0,0,0,0">
                    <w:txbxContent>
                      <w:p w14:paraId="7463A5B7" w14:textId="77777777" w:rsidR="007D55B0" w:rsidRPr="00B52E13" w:rsidRDefault="007D55B0" w:rsidP="00DB0602">
                        <w:pPr>
                          <w:spacing w:before="180"/>
                          <w:jc w:val="center"/>
                          <w:rPr>
                            <w:sz w:val="20"/>
                            <w:vertAlign w:val="subscript"/>
                            <w:lang w:val="en-US"/>
                          </w:rPr>
                        </w:pPr>
                        <w:r w:rsidRPr="00B52E13">
                          <w:rPr>
                            <w:sz w:val="20"/>
                            <w:lang w:val="en-US"/>
                          </w:rPr>
                          <w:t>IPT</w:t>
                        </w:r>
                      </w:p>
                    </w:txbxContent>
                  </v:textbox>
                </v:shape>
                <v:shape id="Text Box 39" o:spid="_x0000_s1125" type="#_x0000_t202" style="position:absolute;left:3387;top:9296;width:129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" filled="f">
                  <v:textbox inset="0,0,0,0">
                    <w:txbxContent>
                      <w:p w14:paraId="3CDDF46C" w14:textId="77777777" w:rsidR="007D55B0" w:rsidRPr="00B52E13" w:rsidRDefault="007D55B0" w:rsidP="00DB0602">
                        <w:pPr>
                          <w:spacing w:before="180"/>
                          <w:jc w:val="center"/>
                          <w:rPr>
                            <w:sz w:val="20"/>
                            <w:vertAlign w:val="subscript"/>
                            <w:lang w:val="en-US"/>
                          </w:rPr>
                        </w:pPr>
                        <w:r w:rsidRPr="00B52E13">
                          <w:rPr>
                            <w:sz w:val="20"/>
                            <w:lang w:val="en-US"/>
                          </w:rPr>
                          <w:t>JCh</w:t>
                        </w:r>
                      </w:p>
                    </w:txbxContent>
                  </v:textbox>
                </v:shape>
                <v:shape id="Text Box 40" o:spid="_x0000_s1126" type="#_x0000_t202" style="position:absolute;left:8142;top:9304;width:129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" filled="f">
                  <v:textbox inset="0,0,0,0">
                    <w:txbxContent>
                      <w:p w14:paraId="23F4AAE8" w14:textId="77777777" w:rsidR="007D55B0" w:rsidRPr="00B52E13" w:rsidRDefault="007D55B0" w:rsidP="00DB0602">
                        <w:pPr>
                          <w:spacing w:before="180"/>
                          <w:jc w:val="center"/>
                          <w:rPr>
                            <w:sz w:val="20"/>
                            <w:vertAlign w:val="subscript"/>
                            <w:lang w:val="en-US"/>
                          </w:rPr>
                        </w:pPr>
                        <w:r w:rsidRPr="00B52E13">
                          <w:rPr>
                            <w:sz w:val="20"/>
                            <w:lang w:val="en-US"/>
                          </w:rPr>
                          <w:t>QM</w:t>
                        </w:r>
                      </w:p>
                    </w:txbxContent>
                  </v:textbox>
                </v:shape>
                <v:shape id="Text Box 41" o:spid="_x0000_s1127" type="#_x0000_t202" style="position:absolute;left:6259;top:6645;width:129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" filled="f">
                  <v:textbox inset="0,0,0,0">
                    <w:txbxContent>
                      <w:p w14:paraId="7A92CBBC" w14:textId="77777777" w:rsidR="007D55B0" w:rsidRPr="00B52E13" w:rsidRDefault="007D55B0" w:rsidP="00DB0602">
                        <w:pPr>
                          <w:spacing w:before="180"/>
                          <w:jc w:val="center"/>
                          <w:rPr>
                            <w:sz w:val="20"/>
                            <w:vertAlign w:val="subscript"/>
                            <w:lang w:val="en-US"/>
                          </w:rPr>
                        </w:pPr>
                        <w:r w:rsidRPr="00B52E13">
                          <w:rPr>
                            <w:sz w:val="20"/>
                            <w:lang w:val="en-US"/>
                          </w:rPr>
                          <w:t>Exponents</w:t>
                        </w:r>
                      </w:p>
                    </w:txbxContent>
                  </v:textbox>
                </v:shape>
                <v:group id="Group 42" o:spid="_x0000_s1128" style="position:absolute;left:6245;top:4991;width:1283;height:488" coordorigin="6165,6135" coordsize="128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type id="_x0000_t4" coordsize="21600,21600" o:spt="4" path="m10800,l,10800,10800,21600,21600,10800xe">
                    <v:stroke joinstyle="miter"/>
                    <v:path gradientshapeok="t" o:connecttype="rect" textboxrect="5400,5400,16200,16200"/>
                  </v:shapetype>
                  <v:shape id="AutoShape 43" o:spid="_x0000_s1129" type="#_x0000_t4" style="position:absolute;left:6165;top:6135;width:128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" filled="f"/>
                  <v:shape id="Text Box 44" o:spid="_x0000_s1130" type="#_x0000_t202" style="position:absolute;left:6562;top:6241;width:533;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7360EF76" w14:textId="77777777" w:rsidR="007D55B0" w:rsidRPr="00B52E13" w:rsidRDefault="007D55B0" w:rsidP="00DB0602">
                          <w:pPr>
                            <w:spacing w:before="0"/>
                            <w:jc w:val="center"/>
                            <w:rPr>
                              <w:sz w:val="20"/>
                              <w:vertAlign w:val="subscript"/>
                              <w:lang w:val="en-US"/>
                            </w:rPr>
                          </w:pPr>
                          <w:r w:rsidRPr="00B52E13">
                            <w:rPr>
                              <w:sz w:val="20"/>
                              <w:lang w:val="en-US"/>
                            </w:rPr>
                            <w:t>F</w:t>
                          </w:r>
                          <w:r w:rsidRPr="00B52E13">
                            <w:rPr>
                              <w:sz w:val="20"/>
                              <w:vertAlign w:val="subscript"/>
                              <w:lang w:val="en-US"/>
                            </w:rPr>
                            <w:t>L</w:t>
                          </w:r>
                        </w:p>
                      </w:txbxContent>
                    </v:textbox>
                  </v:shape>
                </v:group>
                <v:group id="Group 45" o:spid="_x0000_s1131" style="position:absolute;left:8165;top:4991;width:1283;height:488" coordorigin="6165,6135" coordsize="128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AutoShape 46" o:spid="_x0000_s1132" type="#_x0000_t4" style="position:absolute;left:6165;top:6135;width:128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" filled="f"/>
                  <v:shape id="Text Box 47" o:spid="_x0000_s1133" type="#_x0000_t202" style="position:absolute;left:6562;top:6241;width:533;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2268FBED" w14:textId="77777777" w:rsidR="007D55B0" w:rsidRPr="00B52E13" w:rsidRDefault="007D55B0" w:rsidP="00DB0602">
                          <w:pPr>
                            <w:spacing w:before="0"/>
                            <w:jc w:val="center"/>
                            <w:rPr>
                              <w:sz w:val="20"/>
                              <w:vertAlign w:val="subscript"/>
                              <w:lang w:val="en-US"/>
                            </w:rPr>
                          </w:pPr>
                          <w:r w:rsidRPr="00B52E13">
                            <w:rPr>
                              <w:sz w:val="20"/>
                              <w:lang w:val="en-US"/>
                            </w:rPr>
                            <w:t>F</w:t>
                          </w:r>
                          <w:r w:rsidRPr="00B52E13">
                            <w:rPr>
                              <w:sz w:val="20"/>
                              <w:vertAlign w:val="subscript"/>
                              <w:lang w:val="en-US"/>
                            </w:rPr>
                            <w:t>L</w:t>
                          </w:r>
                        </w:p>
                      </w:txbxContent>
                    </v:textbox>
                  </v:shape>
                </v:group>
                <v:group id="Group 48" o:spid="_x0000_s1134" style="position:absolute;left:3402;top:4999;width:1283;height:488" coordorigin="6165,6135" coordsize="128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AutoShape 49" o:spid="_x0000_s1135" type="#_x0000_t4" style="position:absolute;left:6165;top:6135;width:128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" filled="f"/>
                  <v:shape id="Text Box 50" o:spid="_x0000_s1136" type="#_x0000_t202" style="position:absolute;left:6562;top:6241;width:533;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5F3DCFDC" w14:textId="77777777" w:rsidR="007D55B0" w:rsidRPr="00B52E13" w:rsidRDefault="007D55B0" w:rsidP="00DB0602">
                          <w:pPr>
                            <w:spacing w:before="0"/>
                            <w:jc w:val="center"/>
                            <w:rPr>
                              <w:sz w:val="20"/>
                              <w:vertAlign w:val="subscript"/>
                              <w:lang w:val="en-US"/>
                            </w:rPr>
                          </w:pPr>
                          <w:r w:rsidRPr="00B52E13">
                            <w:rPr>
                              <w:sz w:val="20"/>
                              <w:lang w:val="en-US"/>
                            </w:rPr>
                            <w:t>CAT</w:t>
                          </w:r>
                        </w:p>
                      </w:txbxContent>
                    </v:textbox>
                  </v:shape>
                </v:group>
                <v:shape id="AutoShape 51" o:spid="_x0000_s1137" type="#_x0000_t4" style="position:absolute;left:6245;top:9389;width:128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" filled="f"/>
                <v:shape id="Text Box 52" o:spid="_x0000_s1138" type="#_x0000_t202" style="position:absolute;left:6484;top:9495;width:82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41C31F79" w14:textId="77777777" w:rsidR="007D55B0" w:rsidRPr="006B3765" w:rsidRDefault="007D55B0" w:rsidP="00DB0602">
                        <w:pPr>
                          <w:spacing w:before="20"/>
                          <w:jc w:val="center"/>
                          <w:rPr>
                            <w:sz w:val="18"/>
                            <w:szCs w:val="18"/>
                            <w:vertAlign w:val="subscript"/>
                            <w:lang w:val="en-US"/>
                          </w:rPr>
                        </w:pPr>
                        <w:r w:rsidRPr="006B3765">
                          <w:rPr>
                            <w:sz w:val="18"/>
                            <w:szCs w:val="18"/>
                            <w:lang w:val="en-US"/>
                          </w:rPr>
                          <w:t>Lum.Dep.</w:t>
                        </w:r>
                      </w:p>
                    </w:txbxContent>
                  </v:textbox>
                </v:shape>
                <v:shape id="AutoShape 53" o:spid="_x0000_s1139" type="#_x0000_t4" style="position:absolute;left:4355;top:3220;width:128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" filled="f"/>
                <v:shape id="Text Box 54" o:spid="_x0000_s1140" type="#_x0000_t202" style="position:absolute;left:4664;top:3326;width:64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0F720433" w14:textId="77777777" w:rsidR="007D55B0" w:rsidRPr="00B52E13" w:rsidRDefault="007D55B0" w:rsidP="00DB0602">
                        <w:pPr>
                          <w:spacing w:before="0"/>
                          <w:jc w:val="center"/>
                          <w:rPr>
                            <w:sz w:val="20"/>
                            <w:vertAlign w:val="subscript"/>
                            <w:lang w:val="en-US"/>
                          </w:rPr>
                        </w:pPr>
                        <w:r w:rsidRPr="00B52E13">
                          <w:rPr>
                            <w:sz w:val="20"/>
                            <w:lang w:val="en-US"/>
                          </w:rPr>
                          <w:t>M</w:t>
                        </w:r>
                        <w:r w:rsidRPr="00B52E13">
                          <w:rPr>
                            <w:sz w:val="20"/>
                            <w:vertAlign w:val="subscript"/>
                            <w:lang w:val="en-US"/>
                          </w:rPr>
                          <w:t>CAT02</w:t>
                        </w:r>
                      </w:p>
                    </w:txbxContent>
                  </v:textbox>
                </v:shape>
                <v:shape id="AutoShape 55" o:spid="_x0000_s1141" type="#_x0000_t4" style="position:absolute;left:2435;top:3220;width:128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" filled="f"/>
                <v:shape id="Text Box 56" o:spid="_x0000_s1142" type="#_x0000_t202" style="position:absolute;left:2744;top:3326;width:64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2BDC80C8" w14:textId="77777777" w:rsidR="007D55B0" w:rsidRPr="00B52E13" w:rsidRDefault="007D55B0" w:rsidP="00DB0602">
                        <w:pPr>
                          <w:spacing w:before="0"/>
                          <w:jc w:val="center"/>
                          <w:rPr>
                            <w:sz w:val="20"/>
                            <w:vertAlign w:val="subscript"/>
                            <w:lang w:val="en-US"/>
                          </w:rPr>
                        </w:pPr>
                        <w:r w:rsidRPr="00B52E13">
                          <w:rPr>
                            <w:sz w:val="20"/>
                            <w:lang w:val="en-US"/>
                          </w:rPr>
                          <w:t>M</w:t>
                        </w:r>
                        <w:r w:rsidRPr="00B52E13">
                          <w:rPr>
                            <w:sz w:val="20"/>
                            <w:vertAlign w:val="subscript"/>
                            <w:lang w:val="en-US"/>
                          </w:rPr>
                          <w:t>CAT02</w:t>
                        </w:r>
                      </w:p>
                    </w:txbxContent>
                  </v:textbox>
                </v:shape>
                <v:shape id="AutoShape 57" o:spid="_x0000_s1143" type="#_x0000_t4" style="position:absolute;left:3396;top:8494;width:128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" filled="f"/>
                <v:shape id="Text Box 58" o:spid="_x0000_s1144" type="#_x0000_t202" style="position:absolute;left:3504;top:8616;width:1082;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174826DC" w14:textId="77777777" w:rsidR="007D55B0" w:rsidRPr="00B52E13" w:rsidRDefault="007D55B0" w:rsidP="00DB0602">
                        <w:pPr>
                          <w:spacing w:before="0"/>
                          <w:jc w:val="center"/>
                          <w:rPr>
                            <w:sz w:val="18"/>
                            <w:szCs w:val="18"/>
                            <w:lang w:val="en-US"/>
                          </w:rPr>
                        </w:pPr>
                        <w:r w:rsidRPr="00B52E13">
                          <w:rPr>
                            <w:sz w:val="18"/>
                            <w:szCs w:val="18"/>
                            <w:lang w:val="en-US"/>
                          </w:rPr>
                          <w:t>Rect.</w:t>
                        </w:r>
                        <w:r w:rsidRPr="00B52E13">
                          <w:rPr>
                            <w:sz w:val="18"/>
                            <w:szCs w:val="18"/>
                            <w:lang w:val="en-US"/>
                          </w:rPr>
                          <w:sym w:font="Symbol" w:char="F0AE"/>
                        </w:r>
                        <w:r w:rsidRPr="00B52E13">
                          <w:rPr>
                            <w:sz w:val="18"/>
                            <w:szCs w:val="18"/>
                            <w:lang w:val="en-US"/>
                          </w:rPr>
                          <w:t xml:space="preserve"> Cyl.</w:t>
                        </w:r>
                      </w:p>
                    </w:txbxContent>
                  </v:textbox>
                </v:shape>
                <v:shape id="AutoShape 59" o:spid="_x0000_s1145" type="#_x0000_t4" style="position:absolute;left:3396;top:6742;width:128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" filled="f"/>
                <v:shape id="Text Box 60" o:spid="_x0000_s1146" type="#_x0000_t202" style="position:absolute;left:3446;top:6880;width:118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1B8568E2" w14:textId="77777777" w:rsidR="007D55B0" w:rsidRPr="00B52E13" w:rsidRDefault="007D55B0" w:rsidP="00DB0602">
                        <w:pPr>
                          <w:spacing w:before="0"/>
                          <w:jc w:val="center"/>
                          <w:rPr>
                            <w:sz w:val="16"/>
                            <w:szCs w:val="16"/>
                          </w:rPr>
                        </w:pPr>
                        <w:r w:rsidRPr="00B52E13">
                          <w:rPr>
                            <w:sz w:val="16"/>
                            <w:szCs w:val="16"/>
                            <w:lang w:val="en-US"/>
                          </w:rPr>
                          <w:t>3</w:t>
                        </w:r>
                        <w:r w:rsidRPr="00B52E13">
                          <w:rPr>
                            <w:sz w:val="16"/>
                            <w:szCs w:val="16"/>
                            <w:lang w:val="en-US"/>
                          </w:rPr>
                          <w:sym w:font="Symbol" w:char="F0B4"/>
                        </w:r>
                        <w:r w:rsidRPr="00B52E13">
                          <w:rPr>
                            <w:sz w:val="16"/>
                            <w:szCs w:val="16"/>
                            <w:lang w:val="en-US"/>
                          </w:rPr>
                          <w:t>3 Power 3</w:t>
                        </w:r>
                        <w:r w:rsidRPr="00B52E13">
                          <w:rPr>
                            <w:sz w:val="16"/>
                            <w:szCs w:val="16"/>
                            <w:lang w:val="en-US"/>
                          </w:rPr>
                          <w:sym w:font="Symbol" w:char="F0B4"/>
                        </w:r>
                        <w:r w:rsidRPr="00B52E13">
                          <w:rPr>
                            <w:sz w:val="16"/>
                            <w:szCs w:val="16"/>
                            <w:lang w:val="en-US"/>
                          </w:rPr>
                          <w:t>3</w:t>
                        </w:r>
                      </w:p>
                    </w:txbxContent>
                  </v:textbox>
                </v:shape>
                <w10:anchorlock/>
              </v:group>
            </w:pict>
          </mc:Fallback>
        </mc:AlternateContent>
      </w:r>
    </w:p>
    <w:p w14:paraId="707EC413" w14:textId="77777777" w:rsidR="00DB0602" w:rsidRPr="00DB0602" w:rsidRDefault="00DB0602" w:rsidP="00DB0602">
      <w:pPr>
        <w:rPr>
          <w:lang w:val="en-GB"/>
        </w:rPr>
      </w:pPr>
      <w:r w:rsidRPr="00DB0602">
        <w:rPr>
          <w:lang w:val="en-GB"/>
        </w:rPr>
        <w:t xml:space="preserve">The next stage of the model is to convert from </w:t>
      </w:r>
      <w:r w:rsidRPr="00DB0602">
        <w:rPr>
          <w:i/>
          <w:iCs/>
          <w:lang w:val="en-GB"/>
        </w:rPr>
        <w:t xml:space="preserve">RGB </w:t>
      </w:r>
      <w:r w:rsidRPr="00DB0602">
        <w:rPr>
          <w:lang w:val="en-GB"/>
        </w:rPr>
        <w:t xml:space="preserve">signals to opponent-colour signals that are necessary for constructing a uniform perceptual colour space and correlates of various appearance attributes. The colour space chosen was the </w:t>
      </w:r>
      <w:r w:rsidRPr="00DB0602">
        <w:rPr>
          <w:i/>
          <w:iCs/>
          <w:lang w:val="en-GB"/>
        </w:rPr>
        <w:t xml:space="preserve">IPT </w:t>
      </w:r>
      <w:r w:rsidRPr="00DB0602">
        <w:rPr>
          <w:lang w:val="en-GB"/>
        </w:rPr>
        <w:t>space that has relatively simple formulation and specifically has a hue angle component with good prediction of constant perceived hue (important in gamut-mapping applications).</w:t>
      </w:r>
    </w:p>
    <w:p w14:paraId="4A34FA39" w14:textId="77777777" w:rsidR="00DB0602" w:rsidRPr="00DB0602" w:rsidRDefault="00DB0602" w:rsidP="00DB0602">
      <w:pPr>
        <w:rPr>
          <w:lang w:val="en-GB"/>
        </w:rPr>
      </w:pPr>
      <w:r w:rsidRPr="00DB0602">
        <w:rPr>
          <w:lang w:val="en-GB"/>
        </w:rPr>
        <w:t>The conversion includes such steps:</w:t>
      </w:r>
    </w:p>
    <w:p w14:paraId="6D703725" w14:textId="77777777" w:rsidR="00DB0602" w:rsidRPr="00372346" w:rsidRDefault="00DB0602" w:rsidP="00DB0602">
      <w:pPr>
        <w:pStyle w:val="Equation"/>
      </w:pPr>
      <w:r w:rsidRPr="00DB0602">
        <w:rPr>
          <w:lang w:val="en-GB"/>
        </w:rPr>
        <w:tab/>
      </w:r>
      <w:r w:rsidRPr="00DB0602">
        <w:rPr>
          <w:lang w:val="en-GB"/>
        </w:rPr>
        <w:tab/>
      </w:r>
      <w:r w:rsidRPr="00372346">
        <w:object w:dxaOrig="4400" w:dyaOrig="1120" w14:anchorId="69839501">
          <v:shape id="_x0000_i1464" type="#_x0000_t75" style="width:198.15pt;height:53.55pt" o:ole="">
            <v:imagedata r:id="rId910" o:title=""/>
          </v:shape>
          <o:OLEObject Type="Embed" ProgID="Equation.DSMT4" ShapeID="_x0000_i1464" DrawAspect="Content" ObjectID="_1555937527" r:id="rId911"/>
        </w:object>
      </w:r>
    </w:p>
    <w:p w14:paraId="05006980" w14:textId="77777777" w:rsidR="00DB0602" w:rsidRPr="00DB0602" w:rsidRDefault="00DB0602" w:rsidP="00DB0602">
      <w:pPr>
        <w:keepNext/>
        <w:rPr>
          <w:lang w:val="en-GB"/>
        </w:rPr>
      </w:pPr>
      <w:r w:rsidRPr="00DB0602">
        <w:rPr>
          <w:lang w:val="en-GB"/>
        </w:rPr>
        <w:t>The exponential function that compresses the range of luminances is given by the following.</w:t>
      </w:r>
    </w:p>
    <w:p w14:paraId="7BDC0C11" w14:textId="77777777" w:rsidR="00DB0602" w:rsidRPr="00372346" w:rsidRDefault="00DB0602" w:rsidP="00DB0602">
      <w:pPr>
        <w:spacing w:after="120"/>
        <w:jc w:val="center"/>
        <w:rPr>
          <w:szCs w:val="24"/>
        </w:rPr>
      </w:pPr>
      <w:r w:rsidRPr="00372346">
        <w:rPr>
          <w:color w:val="EEECE1"/>
          <w:position w:val="-16"/>
          <w:szCs w:val="24"/>
        </w:rPr>
        <w:object w:dxaOrig="8460" w:dyaOrig="480" w14:anchorId="77F82612">
          <v:shape id="_x0000_i1465" type="#_x0000_t75" style="width:426.25pt;height:24.2pt" o:ole="">
            <v:imagedata r:id="rId912" o:title=""/>
          </v:shape>
          <o:OLEObject Type="Embed" ProgID="Equation.DSMT4" ShapeID="_x0000_i1465" DrawAspect="Content" ObjectID="_1555937528" r:id="rId913"/>
        </w:object>
      </w:r>
    </w:p>
    <w:p w14:paraId="43C7EDB3" w14:textId="77777777" w:rsidR="00DB0602" w:rsidRPr="00372346" w:rsidRDefault="00DB0602" w:rsidP="00DB0602">
      <w:r w:rsidRPr="00DB0602">
        <w:rPr>
          <w:lang w:val="en-GB"/>
        </w:rPr>
        <w:t xml:space="preserve">The exponent is modified on a per-pixel basis by </w:t>
      </w:r>
      <w:r w:rsidRPr="00DB0602">
        <w:rPr>
          <w:i/>
          <w:iCs/>
          <w:lang w:val="en-GB"/>
        </w:rPr>
        <w:t>F</w:t>
      </w:r>
      <w:r w:rsidRPr="00DB0602">
        <w:rPr>
          <w:i/>
          <w:vertAlign w:val="subscript"/>
          <w:lang w:val="en-GB"/>
        </w:rPr>
        <w:t>L</w:t>
      </w:r>
      <w:r w:rsidRPr="00DB0602">
        <w:rPr>
          <w:lang w:val="en-GB"/>
        </w:rPr>
        <w:t>, which is a function of a spatially varying surround map derived from the luminance channel (</w:t>
      </w:r>
      <w:r w:rsidRPr="00DB0602">
        <w:rPr>
          <w:i/>
          <w:lang w:val="en-GB"/>
        </w:rPr>
        <w:t>Y</w:t>
      </w:r>
      <w:r w:rsidRPr="00DB0602">
        <w:rPr>
          <w:lang w:val="en-GB"/>
        </w:rPr>
        <w:t xml:space="preserve"> channel) of the input image. The surround map </w:t>
      </w:r>
      <w:r w:rsidRPr="00DB0602">
        <w:rPr>
          <w:i/>
          <w:iCs/>
          <w:lang w:val="en-GB"/>
        </w:rPr>
        <w:t xml:space="preserve">S(x, y) </w:t>
      </w:r>
      <w:r w:rsidRPr="00DB0602">
        <w:rPr>
          <w:lang w:val="en-GB"/>
        </w:rPr>
        <w:t xml:space="preserve">is a low-pass filtered version of this channel with a Gaussian filter kernel size of one-third the size of the image. </w:t>
      </w:r>
      <w:r w:rsidRPr="00372346">
        <w:t xml:space="preserve">The function </w:t>
      </w:r>
      <w:r w:rsidRPr="00372346">
        <w:rPr>
          <w:i/>
          <w:iCs/>
        </w:rPr>
        <w:t>F</w:t>
      </w:r>
      <w:r w:rsidRPr="00372346">
        <w:rPr>
          <w:i/>
          <w:vertAlign w:val="subscript"/>
        </w:rPr>
        <w:t>L</w:t>
      </w:r>
      <w:r w:rsidRPr="00372346">
        <w:t xml:space="preserve"> is then given by the following.</w:t>
      </w:r>
    </w:p>
    <w:p w14:paraId="67F6B9E0" w14:textId="77777777" w:rsidR="00DB0602" w:rsidRPr="00372346" w:rsidRDefault="00DB0602" w:rsidP="00DB0602">
      <w:pPr>
        <w:spacing w:after="120"/>
        <w:jc w:val="center"/>
        <w:rPr>
          <w:szCs w:val="24"/>
        </w:rPr>
      </w:pPr>
      <w:r w:rsidRPr="00372346">
        <w:rPr>
          <w:position w:val="-48"/>
          <w:szCs w:val="24"/>
        </w:rPr>
        <w:object w:dxaOrig="7980" w:dyaOrig="1080" w14:anchorId="05D97129">
          <v:shape id="_x0000_i1466" type="#_x0000_t75" style="width:395.7pt;height:60.5pt" o:ole="">
            <v:imagedata r:id="rId914" o:title=""/>
          </v:shape>
          <o:OLEObject Type="Embed" ProgID="Equation.DSMT4" ShapeID="_x0000_i1466" DrawAspect="Content" ObjectID="_1555937529" r:id="rId915"/>
        </w:object>
      </w:r>
    </w:p>
    <w:p w14:paraId="7F45BC02" w14:textId="77777777" w:rsidR="00DB0602" w:rsidRPr="00DB0602" w:rsidRDefault="00DB0602" w:rsidP="00DB0602">
      <w:pPr>
        <w:rPr>
          <w:lang w:val="en-GB"/>
        </w:rPr>
      </w:pPr>
      <w:r w:rsidRPr="00DB0602">
        <w:rPr>
          <w:lang w:val="en-GB"/>
        </w:rPr>
        <w:t xml:space="preserve">The image is then transformed into </w:t>
      </w:r>
      <w:r w:rsidRPr="00DB0602">
        <w:rPr>
          <w:i/>
          <w:lang w:val="en-GB"/>
        </w:rPr>
        <w:t>IPT</w:t>
      </w:r>
      <w:r w:rsidRPr="00DB0602">
        <w:rPr>
          <w:lang w:val="en-GB"/>
        </w:rPr>
        <w:t xml:space="preserve"> space:</w:t>
      </w:r>
    </w:p>
    <w:p w14:paraId="314A9FAC" w14:textId="77777777" w:rsidR="00DB0602" w:rsidRPr="00372346" w:rsidRDefault="00DB0602" w:rsidP="00DB0602">
      <w:pPr>
        <w:spacing w:after="120"/>
        <w:jc w:val="center"/>
        <w:rPr>
          <w:szCs w:val="24"/>
        </w:rPr>
      </w:pPr>
      <w:r w:rsidRPr="00372346">
        <w:rPr>
          <w:position w:val="-50"/>
          <w:szCs w:val="24"/>
        </w:rPr>
        <w:object w:dxaOrig="4140" w:dyaOrig="1120" w14:anchorId="01D6E5AD">
          <v:shape id="_x0000_i1467" type="#_x0000_t75" style="width:209.1pt;height:60.5pt" o:ole="">
            <v:imagedata r:id="rId916" o:title=""/>
          </v:shape>
          <o:OLEObject Type="Embed" ProgID="Equation.DSMT4" ShapeID="_x0000_i1467" DrawAspect="Content" ObjectID="_1555937530" r:id="rId917"/>
        </w:object>
      </w:r>
    </w:p>
    <w:p w14:paraId="16DC6892" w14:textId="77777777" w:rsidR="00DB0602" w:rsidRPr="00DB0602" w:rsidRDefault="00DB0602" w:rsidP="00DB0602">
      <w:pPr>
        <w:rPr>
          <w:i/>
          <w:iCs/>
          <w:lang w:val="en-GB"/>
        </w:rPr>
      </w:pPr>
      <w:r w:rsidRPr="00DB0602">
        <w:rPr>
          <w:lang w:val="en-GB"/>
        </w:rPr>
        <w:t xml:space="preserve">Once the </w:t>
      </w:r>
      <w:r w:rsidRPr="00DB0602">
        <w:rPr>
          <w:i/>
          <w:iCs/>
          <w:lang w:val="en-GB"/>
        </w:rPr>
        <w:t xml:space="preserve">IPT </w:t>
      </w:r>
      <w:r w:rsidRPr="00DB0602">
        <w:rPr>
          <w:lang w:val="en-GB"/>
        </w:rPr>
        <w:t xml:space="preserve">coordinates are computed for the image data, a transformation from rectangular to cylindrical coordinates is applied to obtain image-wise predictors of lightness </w:t>
      </w:r>
      <w:r w:rsidRPr="00DB0602">
        <w:rPr>
          <w:i/>
          <w:iCs/>
          <w:lang w:val="en-GB"/>
        </w:rPr>
        <w:t>J</w:t>
      </w:r>
      <w:r w:rsidRPr="00DB0602">
        <w:rPr>
          <w:lang w:val="en-GB"/>
        </w:rPr>
        <w:t xml:space="preserve">, chroma </w:t>
      </w:r>
      <w:r w:rsidRPr="00DB0602">
        <w:rPr>
          <w:i/>
          <w:iCs/>
          <w:lang w:val="en-GB"/>
        </w:rPr>
        <w:t>C</w:t>
      </w:r>
      <w:r w:rsidRPr="00DB0602">
        <w:rPr>
          <w:lang w:val="en-GB"/>
        </w:rPr>
        <w:t xml:space="preserve">, and hue angle </w:t>
      </w:r>
      <w:r w:rsidRPr="00DB0602">
        <w:rPr>
          <w:i/>
          <w:iCs/>
          <w:lang w:val="en-GB"/>
        </w:rPr>
        <w:t>h:</w:t>
      </w:r>
    </w:p>
    <w:p w14:paraId="20A46FC6" w14:textId="77777777" w:rsidR="00DB0602" w:rsidRPr="00372346" w:rsidRDefault="00DB0602" w:rsidP="00DB0602">
      <w:pPr>
        <w:spacing w:before="20" w:after="20"/>
        <w:jc w:val="center"/>
        <w:rPr>
          <w:szCs w:val="24"/>
        </w:rPr>
      </w:pPr>
      <w:r w:rsidRPr="00372346">
        <w:rPr>
          <w:position w:val="-28"/>
        </w:rPr>
        <w:object w:dxaOrig="7360" w:dyaOrig="680" w14:anchorId="2C35BEAB">
          <v:shape id="_x0000_i1468" type="#_x0000_t75" style="width:365.75pt;height:36.3pt" o:ole="">
            <v:imagedata r:id="rId918" o:title=""/>
          </v:shape>
          <o:OLEObject Type="Embed" ProgID="Equation.DSMT4" ShapeID="_x0000_i1468" DrawAspect="Content" ObjectID="_1555937531" r:id="rId919"/>
        </w:object>
      </w:r>
    </w:p>
    <w:p w14:paraId="5F60C463" w14:textId="77777777" w:rsidR="00DB0602" w:rsidRPr="00DB0602" w:rsidRDefault="00DB0602" w:rsidP="00DB0602">
      <w:pPr>
        <w:rPr>
          <w:lang w:val="en-GB"/>
        </w:rPr>
      </w:pPr>
      <w:r w:rsidRPr="00DB0602">
        <w:rPr>
          <w:lang w:val="en-GB"/>
        </w:rPr>
        <w:t>For image-difference and image-quality predictions, it is also necessary to apply spatial filtering to the image data. The spatial pre-processing serves to eliminate information that is imperceptible to the visual system and normalize colour differences at spatial frequencies that are visible. Since the human contrast sensitivity functions vary for luminance (band-pass with sensitivity to high frequencies) and chromatic (low-pass) information, it is appropriate to apply these filters in an opponent space. Two approaches to use iCAM framework to evaluate image difference are described below.</w:t>
      </w:r>
    </w:p>
    <w:p w14:paraId="1E5AF26B" w14:textId="77777777" w:rsidR="00DB0602" w:rsidRPr="00DB0602" w:rsidRDefault="00DB0602" w:rsidP="00DB0602">
      <w:pPr>
        <w:rPr>
          <w:lang w:val="en-GB"/>
        </w:rPr>
      </w:pPr>
      <w:r w:rsidRPr="00DB0602">
        <w:rPr>
          <w:lang w:val="en-GB"/>
        </w:rPr>
        <w:t xml:space="preserve">In image quality applications of iCAM, spatial filtering can be applied in the </w:t>
      </w:r>
      <w:r w:rsidRPr="00DB0602">
        <w:rPr>
          <w:i/>
          <w:iCs/>
          <w:lang w:val="en-GB"/>
        </w:rPr>
        <w:t xml:space="preserve">IPT </w:t>
      </w:r>
      <w:r w:rsidRPr="00DB0602">
        <w:rPr>
          <w:lang w:val="en-GB"/>
        </w:rPr>
        <w:t xml:space="preserve">space [B.3]. Since it is appropriate to apply spatial filters in a linear signal space, they are applied in a linear version of </w:t>
      </w:r>
      <w:r w:rsidRPr="00DB0602">
        <w:rPr>
          <w:i/>
          <w:iCs/>
          <w:lang w:val="en-GB"/>
        </w:rPr>
        <w:t xml:space="preserve">IPT </w:t>
      </w:r>
      <w:r w:rsidRPr="00DB0602">
        <w:rPr>
          <w:lang w:val="en-GB"/>
        </w:rPr>
        <w:t xml:space="preserve">prior to conversion into the non-linear version of </w:t>
      </w:r>
      <w:r w:rsidRPr="00DB0602">
        <w:rPr>
          <w:i/>
          <w:iCs/>
          <w:lang w:val="en-GB"/>
        </w:rPr>
        <w:t xml:space="preserve">IPT </w:t>
      </w:r>
      <w:r w:rsidRPr="00DB0602">
        <w:rPr>
          <w:lang w:val="en-GB"/>
        </w:rPr>
        <w:t>for appearance predictions (see Fig. B.2).</w:t>
      </w:r>
    </w:p>
    <w:p w14:paraId="2212AE4B" w14:textId="77777777" w:rsidR="00DB0602" w:rsidRPr="00DB0602" w:rsidRDefault="00DB0602" w:rsidP="00DB0602">
      <w:pPr>
        <w:rPr>
          <w:shd w:val="clear" w:color="auto" w:fill="FFFF00"/>
          <w:lang w:val="en-GB"/>
        </w:rPr>
      </w:pPr>
      <w:r w:rsidRPr="00DB0602">
        <w:rPr>
          <w:rStyle w:val="hps"/>
          <w:color w:val="222222"/>
          <w:szCs w:val="24"/>
          <w:lang w:val="en-GB"/>
        </w:rPr>
        <w:t>However,</w:t>
      </w:r>
      <w:r w:rsidRPr="00DB0602">
        <w:rPr>
          <w:lang w:val="en-GB"/>
        </w:rPr>
        <w:t xml:space="preserve"> </w:t>
      </w:r>
      <w:r w:rsidRPr="00DB0602">
        <w:rPr>
          <w:rStyle w:val="hps"/>
          <w:color w:val="222222"/>
          <w:szCs w:val="24"/>
          <w:lang w:val="en-GB"/>
        </w:rPr>
        <w:t>spatial filtering</w:t>
      </w:r>
      <w:r w:rsidRPr="00DB0602">
        <w:rPr>
          <w:lang w:val="en-GB"/>
        </w:rPr>
        <w:t xml:space="preserve"> </w:t>
      </w:r>
      <w:r w:rsidRPr="00DB0602">
        <w:rPr>
          <w:rStyle w:val="hps"/>
          <w:color w:val="222222"/>
          <w:szCs w:val="24"/>
          <w:lang w:val="en-GB"/>
        </w:rPr>
        <w:t>strongly "</w:t>
      </w:r>
      <w:r w:rsidRPr="00DB0602">
        <w:rPr>
          <w:lang w:val="en-GB"/>
        </w:rPr>
        <w:t xml:space="preserve">blurs" </w:t>
      </w:r>
      <w:r w:rsidRPr="00DB0602">
        <w:rPr>
          <w:rStyle w:val="hps"/>
          <w:color w:val="222222"/>
          <w:szCs w:val="24"/>
          <w:lang w:val="en-GB"/>
        </w:rPr>
        <w:t>the elements</w:t>
      </w:r>
      <w:r w:rsidRPr="00DB0602">
        <w:rPr>
          <w:lang w:val="en-GB"/>
        </w:rPr>
        <w:t xml:space="preserve"> </w:t>
      </w:r>
      <w:r w:rsidRPr="00DB0602">
        <w:rPr>
          <w:rStyle w:val="hps"/>
          <w:color w:val="222222"/>
          <w:szCs w:val="24"/>
          <w:lang w:val="en-GB"/>
        </w:rPr>
        <w:t>of</w:t>
      </w:r>
      <w:r w:rsidRPr="00DB0602">
        <w:rPr>
          <w:lang w:val="en-GB"/>
        </w:rPr>
        <w:t xml:space="preserve"> </w:t>
      </w:r>
      <w:r w:rsidRPr="00DB0602">
        <w:rPr>
          <w:rStyle w:val="hps"/>
          <w:color w:val="222222"/>
          <w:szCs w:val="24"/>
          <w:lang w:val="en-GB"/>
        </w:rPr>
        <w:t>the image</w:t>
      </w:r>
      <w:r w:rsidRPr="00DB0602">
        <w:rPr>
          <w:lang w:val="en-GB"/>
        </w:rPr>
        <w:t xml:space="preserve">, which is undesirable </w:t>
      </w:r>
      <w:r w:rsidRPr="00DB0602">
        <w:rPr>
          <w:rStyle w:val="hps"/>
          <w:color w:val="222222"/>
          <w:szCs w:val="24"/>
          <w:lang w:val="en-GB"/>
        </w:rPr>
        <w:t>in</w:t>
      </w:r>
      <w:r w:rsidRPr="00DB0602">
        <w:rPr>
          <w:lang w:val="en-GB"/>
        </w:rPr>
        <w:t xml:space="preserve"> </w:t>
      </w:r>
      <w:r w:rsidRPr="00DB0602">
        <w:rPr>
          <w:rStyle w:val="hps"/>
          <w:color w:val="222222"/>
          <w:szCs w:val="24"/>
          <w:lang w:val="en-GB"/>
        </w:rPr>
        <w:t>cases where</w:t>
      </w:r>
      <w:r w:rsidRPr="00DB0602">
        <w:rPr>
          <w:lang w:val="en-GB"/>
        </w:rPr>
        <w:t xml:space="preserve"> </w:t>
      </w:r>
      <w:r w:rsidRPr="00DB0602">
        <w:rPr>
          <w:rStyle w:val="hps"/>
          <w:color w:val="222222"/>
          <w:szCs w:val="24"/>
          <w:lang w:val="en-GB"/>
        </w:rPr>
        <w:t>viewers</w:t>
      </w:r>
      <w:r w:rsidRPr="00DB0602">
        <w:rPr>
          <w:lang w:val="en-GB"/>
        </w:rPr>
        <w:t xml:space="preserve"> </w:t>
      </w:r>
      <w:r w:rsidRPr="00DB0602">
        <w:rPr>
          <w:rStyle w:val="hps"/>
          <w:color w:val="222222"/>
          <w:szCs w:val="24"/>
          <w:lang w:val="en-GB"/>
        </w:rPr>
        <w:t>watched</w:t>
      </w:r>
      <w:r w:rsidRPr="00DB0602">
        <w:rPr>
          <w:lang w:val="en-GB"/>
        </w:rPr>
        <w:t xml:space="preserve"> </w:t>
      </w:r>
      <w:r w:rsidRPr="00DB0602">
        <w:rPr>
          <w:rStyle w:val="hps"/>
          <w:color w:val="222222"/>
          <w:szCs w:val="24"/>
          <w:lang w:val="en-GB"/>
        </w:rPr>
        <w:t>it closer</w:t>
      </w:r>
      <w:r w:rsidRPr="00DB0602">
        <w:rPr>
          <w:lang w:val="en-GB"/>
        </w:rPr>
        <w:t xml:space="preserve"> </w:t>
      </w:r>
      <w:r w:rsidRPr="00DB0602">
        <w:rPr>
          <w:rStyle w:val="hps"/>
          <w:color w:val="222222"/>
          <w:szCs w:val="24"/>
          <w:lang w:val="en-GB"/>
        </w:rPr>
        <w:t>than</w:t>
      </w:r>
      <w:r w:rsidRPr="00DB0602">
        <w:rPr>
          <w:lang w:val="en-GB"/>
        </w:rPr>
        <w:t xml:space="preserve"> </w:t>
      </w:r>
      <w:r w:rsidRPr="00DB0602">
        <w:rPr>
          <w:rStyle w:val="hps"/>
          <w:color w:val="222222"/>
          <w:szCs w:val="24"/>
          <w:lang w:val="en-GB"/>
        </w:rPr>
        <w:t>the recommended</w:t>
      </w:r>
      <w:r w:rsidRPr="00DB0602">
        <w:rPr>
          <w:lang w:val="en-GB"/>
        </w:rPr>
        <w:t xml:space="preserve"> </w:t>
      </w:r>
      <w:r w:rsidRPr="00DB0602">
        <w:rPr>
          <w:rStyle w:val="hps"/>
          <w:color w:val="222222"/>
          <w:szCs w:val="24"/>
          <w:lang w:val="en-GB"/>
        </w:rPr>
        <w:t>viewing distance</w:t>
      </w:r>
      <w:r w:rsidRPr="00DB0602">
        <w:rPr>
          <w:lang w:val="en-GB"/>
        </w:rPr>
        <w:t>.</w:t>
      </w:r>
    </w:p>
    <w:p w14:paraId="41B5284C" w14:textId="77777777" w:rsidR="00DB0602" w:rsidRPr="00DB0602" w:rsidRDefault="00DB0602" w:rsidP="00DB0602">
      <w:pPr>
        <w:rPr>
          <w:lang w:val="en-GB"/>
        </w:rPr>
      </w:pPr>
      <w:r w:rsidRPr="00DB0602">
        <w:rPr>
          <w:lang w:val="en-GB"/>
        </w:rPr>
        <w:t xml:space="preserve">Example contrast sensitivity functions, used to define spatial filters for image difference computations are given below for the luminance </w:t>
      </w:r>
      <w:r w:rsidRPr="00DB0602">
        <w:rPr>
          <w:i/>
          <w:iCs/>
          <w:lang w:val="en-GB"/>
        </w:rPr>
        <w:t>I</w:t>
      </w:r>
      <w:r w:rsidRPr="00DB0602">
        <w:rPr>
          <w:lang w:val="en-GB"/>
        </w:rPr>
        <w:t xml:space="preserve"> channel and for the chrominance </w:t>
      </w:r>
      <w:r w:rsidRPr="00DB0602">
        <w:rPr>
          <w:i/>
          <w:iCs/>
          <w:lang w:val="en-GB"/>
        </w:rPr>
        <w:t xml:space="preserve">P </w:t>
      </w:r>
      <w:r w:rsidRPr="00DB0602">
        <w:rPr>
          <w:lang w:val="en-GB"/>
        </w:rPr>
        <w:t xml:space="preserve">and </w:t>
      </w:r>
      <w:r w:rsidRPr="00DB0602">
        <w:rPr>
          <w:i/>
          <w:iCs/>
          <w:lang w:val="en-GB"/>
        </w:rPr>
        <w:t xml:space="preserve">T </w:t>
      </w:r>
      <w:r w:rsidRPr="00DB0602">
        <w:rPr>
          <w:lang w:val="en-GB"/>
        </w:rPr>
        <w:t>channels.</w:t>
      </w:r>
    </w:p>
    <w:p w14:paraId="5DD7B629" w14:textId="77777777" w:rsidR="00DB0602" w:rsidRPr="00372346" w:rsidRDefault="00DB0602" w:rsidP="00DB0602">
      <w:pPr>
        <w:spacing w:before="20" w:after="20"/>
        <w:jc w:val="center"/>
        <w:rPr>
          <w:szCs w:val="24"/>
        </w:rPr>
      </w:pPr>
      <w:r w:rsidRPr="00372346">
        <w:rPr>
          <w:position w:val="-14"/>
          <w:szCs w:val="24"/>
        </w:rPr>
        <w:object w:dxaOrig="6120" w:dyaOrig="400" w14:anchorId="24E06F08">
          <v:shape id="_x0000_i1469" type="#_x0000_t75" style="width:307pt;height:24.2pt" o:ole="">
            <v:imagedata r:id="rId920" o:title=""/>
          </v:shape>
          <o:OLEObject Type="Embed" ProgID="Equation.DSMT4" ShapeID="_x0000_i1469" DrawAspect="Content" ObjectID="_1555937532" r:id="rId921"/>
        </w:object>
      </w:r>
    </w:p>
    <w:p w14:paraId="377438D5" w14:textId="77777777" w:rsidR="00DB0602" w:rsidRPr="00DB0602" w:rsidRDefault="00DB0602" w:rsidP="00DB0602">
      <w:pPr>
        <w:rPr>
          <w:spacing w:val="-4"/>
          <w:lang w:val="en-GB"/>
        </w:rPr>
      </w:pPr>
      <w:r w:rsidRPr="00DB0602">
        <w:rPr>
          <w:lang w:val="en-GB"/>
        </w:rPr>
        <w:t xml:space="preserve">The parameters </w:t>
      </w:r>
      <w:r w:rsidRPr="00DB0602">
        <w:rPr>
          <w:i/>
          <w:iCs/>
          <w:lang w:val="en-GB"/>
        </w:rPr>
        <w:t>a</w:t>
      </w:r>
      <w:r w:rsidRPr="00DB0602">
        <w:rPr>
          <w:lang w:val="en-GB"/>
        </w:rPr>
        <w:t xml:space="preserve">, </w:t>
      </w:r>
      <w:r w:rsidRPr="00DB0602">
        <w:rPr>
          <w:i/>
          <w:iCs/>
          <w:lang w:val="en-GB"/>
        </w:rPr>
        <w:t>b</w:t>
      </w:r>
      <w:r w:rsidRPr="00DB0602">
        <w:rPr>
          <w:lang w:val="en-GB"/>
        </w:rPr>
        <w:t xml:space="preserve">, and </w:t>
      </w:r>
      <w:r w:rsidRPr="00DB0602">
        <w:rPr>
          <w:i/>
          <w:iCs/>
          <w:lang w:val="en-GB"/>
        </w:rPr>
        <w:t xml:space="preserve">c </w:t>
      </w:r>
      <w:r w:rsidRPr="00DB0602">
        <w:rPr>
          <w:lang w:val="en-GB"/>
        </w:rPr>
        <w:t xml:space="preserve">are set to 75, 0.2, and 0.8 respectively for the luminance CSF, applied to the </w:t>
      </w:r>
      <w:r w:rsidRPr="00DB0602">
        <w:rPr>
          <w:i/>
          <w:iCs/>
          <w:lang w:val="en-GB"/>
        </w:rPr>
        <w:t xml:space="preserve">I </w:t>
      </w:r>
      <w:r w:rsidRPr="00DB0602">
        <w:rPr>
          <w:lang w:val="en-GB"/>
        </w:rPr>
        <w:t xml:space="preserve">channel. The spatial frequency </w:t>
      </w:r>
      <w:r w:rsidRPr="00DB0602">
        <w:rPr>
          <w:i/>
          <w:iCs/>
          <w:lang w:val="en-GB"/>
        </w:rPr>
        <w:t xml:space="preserve">f </w:t>
      </w:r>
      <w:r w:rsidRPr="00DB0602">
        <w:rPr>
          <w:lang w:val="en-GB"/>
        </w:rPr>
        <w:t xml:space="preserve">is defined in terms of cycles per degree of visual angle (cpd). For the red-green chromatic CSF, applied to the </w:t>
      </w:r>
      <w:r w:rsidRPr="00DB0602">
        <w:rPr>
          <w:i/>
          <w:iCs/>
          <w:lang w:val="en-GB"/>
        </w:rPr>
        <w:t xml:space="preserve">P </w:t>
      </w:r>
      <w:r w:rsidRPr="00DB0602">
        <w:rPr>
          <w:lang w:val="en-GB"/>
        </w:rPr>
        <w:t>dimension, the parameters (</w:t>
      </w:r>
      <w:r w:rsidRPr="00DB0602">
        <w:rPr>
          <w:i/>
          <w:iCs/>
          <w:lang w:val="en-GB"/>
        </w:rPr>
        <w:t>a</w:t>
      </w:r>
      <w:r w:rsidRPr="00DB0602">
        <w:rPr>
          <w:lang w:val="en-GB"/>
        </w:rPr>
        <w:t xml:space="preserve">1, </w:t>
      </w:r>
      <w:r w:rsidRPr="00DB0602">
        <w:rPr>
          <w:i/>
          <w:iCs/>
          <w:lang w:val="en-GB"/>
        </w:rPr>
        <w:t>b</w:t>
      </w:r>
      <w:r w:rsidRPr="00DB0602">
        <w:rPr>
          <w:lang w:val="en-GB"/>
        </w:rPr>
        <w:t xml:space="preserve">1, </w:t>
      </w:r>
      <w:r w:rsidRPr="00DB0602">
        <w:rPr>
          <w:i/>
          <w:iCs/>
          <w:lang w:val="en-GB"/>
        </w:rPr>
        <w:t>c</w:t>
      </w:r>
      <w:r w:rsidRPr="00DB0602">
        <w:rPr>
          <w:lang w:val="en-GB"/>
        </w:rPr>
        <w:t xml:space="preserve">1, </w:t>
      </w:r>
      <w:r w:rsidRPr="00DB0602">
        <w:rPr>
          <w:i/>
          <w:iCs/>
          <w:spacing w:val="-4"/>
          <w:lang w:val="en-GB"/>
        </w:rPr>
        <w:t>a</w:t>
      </w:r>
      <w:r w:rsidRPr="00DB0602">
        <w:rPr>
          <w:spacing w:val="-4"/>
          <w:lang w:val="en-GB"/>
        </w:rPr>
        <w:t xml:space="preserve">2, </w:t>
      </w:r>
      <w:r w:rsidRPr="00DB0602">
        <w:rPr>
          <w:i/>
          <w:iCs/>
          <w:spacing w:val="-4"/>
          <w:lang w:val="en-GB"/>
        </w:rPr>
        <w:t>b</w:t>
      </w:r>
      <w:r w:rsidRPr="00DB0602">
        <w:rPr>
          <w:spacing w:val="-4"/>
          <w:lang w:val="en-GB"/>
        </w:rPr>
        <w:t xml:space="preserve">2, </w:t>
      </w:r>
      <w:r w:rsidRPr="00DB0602">
        <w:rPr>
          <w:i/>
          <w:iCs/>
          <w:spacing w:val="-4"/>
          <w:lang w:val="en-GB"/>
        </w:rPr>
        <w:t>c</w:t>
      </w:r>
      <w:r w:rsidRPr="00DB0602">
        <w:rPr>
          <w:spacing w:val="-4"/>
          <w:lang w:val="en-GB"/>
        </w:rPr>
        <w:t xml:space="preserve">2) are set to (109.14, 0.00038, 3.424, 93.60, 0.00367, 2.168). For the blue–yellow chromatic CSF, applied to the </w:t>
      </w:r>
      <w:r w:rsidRPr="00DB0602">
        <w:rPr>
          <w:i/>
          <w:iCs/>
          <w:spacing w:val="-4"/>
          <w:lang w:val="en-GB"/>
        </w:rPr>
        <w:t xml:space="preserve">T </w:t>
      </w:r>
      <w:r w:rsidRPr="00DB0602">
        <w:rPr>
          <w:spacing w:val="-4"/>
          <w:lang w:val="en-GB"/>
        </w:rPr>
        <w:t>dimension, they are set to (7.033, 0.000004, 4.258, 40.69, 0.10391, 1.6487).</w:t>
      </w:r>
    </w:p>
    <w:p w14:paraId="00B5197A" w14:textId="3C7F72E0" w:rsidR="00DB0602" w:rsidRPr="00372346" w:rsidRDefault="00DB0602" w:rsidP="00CC0C9C">
      <w:pPr>
        <w:keepNext/>
      </w:pPr>
      <w:r w:rsidRPr="00DB0602">
        <w:rPr>
          <w:lang w:val="en-GB"/>
        </w:rPr>
        <w:t xml:space="preserve">The second approach [B.1] to use iCAM framework for image difference assessment (see Fig. B.3) resembles the one used in S-CIELAB. The spatial filtering, allowing for spatial frequency adaptation, is used at the pre-processing stage. </w:t>
      </w:r>
      <w:r w:rsidRPr="00372346">
        <w:t>Spatial filtering is performed in an orthogonal colour space</w:t>
      </w:r>
      <w:r w:rsidR="00CC0C9C" w:rsidRPr="00F01E10">
        <w:rPr>
          <w:position w:val="-12"/>
          <w:lang w:val="en-US"/>
        </w:rPr>
        <w:object w:dxaOrig="680" w:dyaOrig="360" w14:anchorId="2F8EC346">
          <v:shape id="_x0000_i1470" type="#_x0000_t75" style="width:30.55pt;height:17.3pt" o:ole="">
            <v:imagedata r:id="rId922" o:title=""/>
          </v:shape>
          <o:OLEObject Type="Embed" ProgID="Equation.DSMT4" ShapeID="_x0000_i1470" DrawAspect="Content" ObjectID="_1555937533" r:id="rId923"/>
        </w:object>
      </w:r>
      <w:r w:rsidRPr="00372346">
        <w:t>:</w:t>
      </w:r>
    </w:p>
    <w:p w14:paraId="3E9F057B" w14:textId="77777777" w:rsidR="00DB0602" w:rsidRPr="00372346" w:rsidRDefault="00DB0602" w:rsidP="00DB0602">
      <w:pPr>
        <w:spacing w:before="20" w:after="20"/>
        <w:jc w:val="center"/>
        <w:rPr>
          <w:szCs w:val="24"/>
        </w:rPr>
      </w:pPr>
      <w:r w:rsidRPr="00372346">
        <w:rPr>
          <w:position w:val="-50"/>
          <w:szCs w:val="24"/>
        </w:rPr>
        <w:object w:dxaOrig="4400" w:dyaOrig="1120" w14:anchorId="7864A007">
          <v:shape id="_x0000_i1471" type="#_x0000_t75" style="width:198.15pt;height:53.55pt" o:ole="">
            <v:imagedata r:id="rId924" o:title=""/>
          </v:shape>
          <o:OLEObject Type="Embed" ProgID="Equation.DSMT4" ShapeID="_x0000_i1471" DrawAspect="Content" ObjectID="_1555937534" r:id="rId925"/>
        </w:object>
      </w:r>
    </w:p>
    <w:p w14:paraId="75A2274F" w14:textId="77777777" w:rsidR="00DB0602" w:rsidRPr="00DB0602" w:rsidRDefault="00DB0602" w:rsidP="00DB0602">
      <w:pPr>
        <w:rPr>
          <w:lang w:val="en-GB"/>
        </w:rPr>
      </w:pPr>
      <w:r w:rsidRPr="00DB0602">
        <w:rPr>
          <w:lang w:val="en-GB"/>
        </w:rPr>
        <w:t>The CSF (Contrast Sensitivity Function) used to define spatial filters for image difference computations are given below for the luminance and chromatic channel and chromatic channels</w:t>
      </w:r>
    </w:p>
    <w:p w14:paraId="68CAEF04" w14:textId="77777777" w:rsidR="00DB0602" w:rsidRPr="00372346" w:rsidRDefault="00DB0602" w:rsidP="00DB0602">
      <w:pPr>
        <w:spacing w:before="20" w:after="20"/>
        <w:jc w:val="center"/>
        <w:rPr>
          <w:szCs w:val="24"/>
        </w:rPr>
      </w:pPr>
      <w:r w:rsidRPr="00372346">
        <w:rPr>
          <w:position w:val="-14"/>
          <w:szCs w:val="24"/>
        </w:rPr>
        <w:object w:dxaOrig="6120" w:dyaOrig="400" w14:anchorId="475C1A03">
          <v:shape id="_x0000_i1472" type="#_x0000_t75" style="width:307pt;height:24.2pt" o:ole="">
            <v:imagedata r:id="rId926" o:title=""/>
          </v:shape>
          <o:OLEObject Type="Embed" ProgID="Equation.DSMT4" ShapeID="_x0000_i1472" DrawAspect="Content" ObjectID="_1555937535" r:id="rId927"/>
        </w:object>
      </w:r>
    </w:p>
    <w:p w14:paraId="4C406D41" w14:textId="77777777" w:rsidR="00DB0602" w:rsidRPr="00DB0602" w:rsidRDefault="00DB0602" w:rsidP="00DB0602">
      <w:pPr>
        <w:rPr>
          <w:lang w:val="en-GB"/>
        </w:rPr>
      </w:pPr>
      <w:r w:rsidRPr="00DB0602">
        <w:rPr>
          <w:lang w:val="en-GB"/>
        </w:rPr>
        <w:t xml:space="preserve">The parameters </w:t>
      </w:r>
      <w:r w:rsidRPr="00DB0602">
        <w:rPr>
          <w:i/>
          <w:iCs/>
          <w:lang w:val="en-GB"/>
        </w:rPr>
        <w:t>a</w:t>
      </w:r>
      <w:r w:rsidRPr="00DB0602">
        <w:rPr>
          <w:lang w:val="en-GB"/>
        </w:rPr>
        <w:t xml:space="preserve">, </w:t>
      </w:r>
      <w:r w:rsidRPr="00DB0602">
        <w:rPr>
          <w:i/>
          <w:iCs/>
          <w:lang w:val="en-GB"/>
        </w:rPr>
        <w:t>b</w:t>
      </w:r>
      <w:r w:rsidRPr="00DB0602">
        <w:rPr>
          <w:lang w:val="en-GB"/>
        </w:rPr>
        <w:t xml:space="preserve">, and </w:t>
      </w:r>
      <w:r w:rsidRPr="00DB0602">
        <w:rPr>
          <w:i/>
          <w:iCs/>
          <w:lang w:val="en-GB"/>
        </w:rPr>
        <w:t xml:space="preserve">c </w:t>
      </w:r>
      <w:r w:rsidRPr="00DB0602">
        <w:rPr>
          <w:lang w:val="en-GB"/>
        </w:rPr>
        <w:t xml:space="preserve">are set to 75, 0.2, and 0.8 respectively for the luminance CSF. The spatial frequency </w:t>
      </w:r>
      <w:r w:rsidRPr="00DB0602">
        <w:rPr>
          <w:i/>
          <w:iCs/>
          <w:lang w:val="en-GB"/>
        </w:rPr>
        <w:t xml:space="preserve">f </w:t>
      </w:r>
      <w:r w:rsidRPr="00DB0602">
        <w:rPr>
          <w:lang w:val="en-GB"/>
        </w:rPr>
        <w:t>is defined in terms of cycles per degree of visual angle (cpd).</w:t>
      </w:r>
    </w:p>
    <w:p w14:paraId="5EAC39AB" w14:textId="77777777" w:rsidR="00DB0602" w:rsidRPr="00DB0602" w:rsidRDefault="00DB0602" w:rsidP="00DB0602">
      <w:pPr>
        <w:rPr>
          <w:lang w:val="en-GB"/>
        </w:rPr>
      </w:pPr>
      <w:r w:rsidRPr="00DB0602">
        <w:rPr>
          <w:lang w:val="en-GB"/>
        </w:rPr>
        <w:t>For the red-green chromatic CSF, applied to the C</w:t>
      </w:r>
      <w:r w:rsidRPr="00DB0602">
        <w:rPr>
          <w:vertAlign w:val="subscript"/>
          <w:lang w:val="en-GB"/>
        </w:rPr>
        <w:t>1</w:t>
      </w:r>
      <w:r w:rsidRPr="00DB0602">
        <w:rPr>
          <w:lang w:val="en-GB"/>
        </w:rPr>
        <w:t xml:space="preserve"> dimension, the parameters (</w:t>
      </w:r>
      <w:r w:rsidRPr="00DB0602">
        <w:rPr>
          <w:i/>
          <w:lang w:val="en-GB"/>
        </w:rPr>
        <w:t>a</w:t>
      </w:r>
      <w:r w:rsidRPr="00CC0C9C">
        <w:rPr>
          <w:iCs/>
          <w:vertAlign w:val="subscript"/>
          <w:lang w:val="en-GB"/>
        </w:rPr>
        <w:t>1</w:t>
      </w:r>
      <w:r w:rsidRPr="00DB0602">
        <w:rPr>
          <w:lang w:val="en-GB"/>
        </w:rPr>
        <w:t xml:space="preserve">, </w:t>
      </w:r>
      <w:r w:rsidRPr="00DB0602">
        <w:rPr>
          <w:i/>
          <w:lang w:val="en-GB"/>
        </w:rPr>
        <w:t>b</w:t>
      </w:r>
      <w:r w:rsidRPr="00CC0C9C">
        <w:rPr>
          <w:iCs/>
          <w:vertAlign w:val="subscript"/>
          <w:lang w:val="en-GB"/>
        </w:rPr>
        <w:t>1</w:t>
      </w:r>
      <w:r w:rsidRPr="00DB0602">
        <w:rPr>
          <w:lang w:val="en-GB"/>
        </w:rPr>
        <w:t xml:space="preserve">, </w:t>
      </w:r>
      <w:r w:rsidRPr="00DB0602">
        <w:rPr>
          <w:i/>
          <w:lang w:val="en-GB"/>
        </w:rPr>
        <w:t>c</w:t>
      </w:r>
      <w:r w:rsidRPr="00CC0C9C">
        <w:rPr>
          <w:iCs/>
          <w:vertAlign w:val="subscript"/>
          <w:lang w:val="en-GB"/>
        </w:rPr>
        <w:t>1</w:t>
      </w:r>
      <w:r w:rsidRPr="00DB0602">
        <w:rPr>
          <w:lang w:val="en-GB"/>
        </w:rPr>
        <w:t xml:space="preserve">, </w:t>
      </w:r>
      <w:r w:rsidRPr="00DB0602">
        <w:rPr>
          <w:i/>
          <w:lang w:val="en-GB"/>
        </w:rPr>
        <w:t>a</w:t>
      </w:r>
      <w:r w:rsidRPr="00CC0C9C">
        <w:rPr>
          <w:iCs/>
          <w:vertAlign w:val="subscript"/>
          <w:lang w:val="en-GB"/>
        </w:rPr>
        <w:t>2</w:t>
      </w:r>
      <w:r w:rsidRPr="00DB0602">
        <w:rPr>
          <w:lang w:val="en-GB"/>
        </w:rPr>
        <w:t xml:space="preserve">, </w:t>
      </w:r>
      <w:r w:rsidRPr="00DB0602">
        <w:rPr>
          <w:i/>
          <w:lang w:val="en-GB"/>
        </w:rPr>
        <w:t>b</w:t>
      </w:r>
      <w:r w:rsidRPr="00CC0C9C">
        <w:rPr>
          <w:iCs/>
          <w:vertAlign w:val="subscript"/>
          <w:lang w:val="en-GB"/>
        </w:rPr>
        <w:t>2</w:t>
      </w:r>
      <w:r w:rsidRPr="00DB0602">
        <w:rPr>
          <w:lang w:val="en-GB"/>
        </w:rPr>
        <w:t xml:space="preserve">, </w:t>
      </w:r>
      <w:r w:rsidRPr="00DB0602">
        <w:rPr>
          <w:i/>
          <w:lang w:val="en-GB"/>
        </w:rPr>
        <w:t>c</w:t>
      </w:r>
      <w:r w:rsidRPr="00CC0C9C">
        <w:rPr>
          <w:iCs/>
          <w:vertAlign w:val="subscript"/>
          <w:lang w:val="en-GB"/>
        </w:rPr>
        <w:t>2</w:t>
      </w:r>
      <w:r w:rsidRPr="00DB0602">
        <w:rPr>
          <w:lang w:val="en-GB"/>
        </w:rPr>
        <w:t xml:space="preserve">) are set to (91.228, 0.0003, 2.803, 74.907, 0.0038, 2.601). For the blue-yellow chromatic CSF, applied to the </w:t>
      </w:r>
      <w:r w:rsidRPr="00DB0602">
        <w:rPr>
          <w:i/>
          <w:iCs/>
          <w:lang w:val="en-GB"/>
        </w:rPr>
        <w:t>C</w:t>
      </w:r>
      <w:r w:rsidRPr="00CC0C9C">
        <w:rPr>
          <w:vertAlign w:val="subscript"/>
          <w:lang w:val="en-GB"/>
        </w:rPr>
        <w:t>2</w:t>
      </w:r>
      <w:r w:rsidRPr="00DB0602">
        <w:rPr>
          <w:i/>
          <w:iCs/>
          <w:lang w:val="en-GB"/>
        </w:rPr>
        <w:t xml:space="preserve"> </w:t>
      </w:r>
      <w:r w:rsidRPr="00DB0602">
        <w:rPr>
          <w:lang w:val="en-GB"/>
        </w:rPr>
        <w:t>dimension, they are set to (5.623, 0.00001, 3.4066, 41.9363, 0.083, 1.3684).</w:t>
      </w:r>
    </w:p>
    <w:p w14:paraId="312D1C81" w14:textId="77777777" w:rsidR="00DB0602" w:rsidRPr="00DB0602" w:rsidRDefault="00DB0602" w:rsidP="00DB0602">
      <w:pPr>
        <w:pStyle w:val="FigureNo"/>
        <w:rPr>
          <w:lang w:val="en-GB"/>
        </w:rPr>
      </w:pPr>
      <w:r w:rsidRPr="00DB0602">
        <w:rPr>
          <w:lang w:val="en-GB"/>
        </w:rPr>
        <w:t>Figure B.2</w:t>
      </w:r>
    </w:p>
    <w:p w14:paraId="2AAB56CF" w14:textId="77777777" w:rsidR="00DB0602" w:rsidRPr="00DB0602" w:rsidRDefault="00DB0602" w:rsidP="00DB0602">
      <w:pPr>
        <w:pStyle w:val="Figuretitle"/>
        <w:spacing w:after="240"/>
        <w:rPr>
          <w:rFonts w:ascii="Times New Roman" w:hAnsi="Times New Roman"/>
          <w:lang w:val="en-GB"/>
        </w:rPr>
      </w:pPr>
      <w:r w:rsidRPr="00DB0602">
        <w:rPr>
          <w:rFonts w:ascii="Times New Roman" w:hAnsi="Times New Roman"/>
          <w:lang w:val="en-GB"/>
        </w:rPr>
        <w:t>Implementation of iCAM for image difference and image quality metrics</w:t>
      </w:r>
    </w:p>
    <w:p w14:paraId="0A2E03CB" w14:textId="77777777" w:rsidR="00DB0602" w:rsidRPr="00372346" w:rsidRDefault="00DB0602" w:rsidP="00DB0602">
      <w:pPr>
        <w:spacing w:before="0"/>
        <w:jc w:val="center"/>
        <w:rPr>
          <w:sz w:val="20"/>
        </w:rPr>
      </w:pPr>
      <w:r w:rsidRPr="00372346">
        <w:rPr>
          <w:position w:val="-20"/>
          <w:sz w:val="20"/>
        </w:rPr>
        <w:object w:dxaOrig="7300" w:dyaOrig="520" w14:anchorId="335ECD77">
          <v:shape id="_x0000_i1473" type="#_x0000_t75" style="width:342.15pt;height:24.2pt" o:ole="">
            <v:imagedata r:id="rId928" o:title=""/>
          </v:shape>
          <o:OLEObject Type="Embed" ProgID="Equation.DSMT4" ShapeID="_x0000_i1473" DrawAspect="Content" ObjectID="_1555937536" r:id="rId929"/>
        </w:object>
      </w:r>
    </w:p>
    <w:p w14:paraId="225425E4" w14:textId="77777777" w:rsidR="00DB0602" w:rsidRPr="00372346" w:rsidRDefault="00DB0602" w:rsidP="00DB0602">
      <w:pPr>
        <w:pStyle w:val="Figure"/>
      </w:pPr>
      <w:r w:rsidRPr="00372346">
        <w:rPr>
          <w:noProof/>
          <w:lang w:val="en-GB" w:eastAsia="en-GB"/>
        </w:rPr>
        <mc:AlternateContent>
          <mc:Choice Requires="wpg">
            <w:drawing>
              <wp:inline distT="0" distB="0" distL="0" distR="0" wp14:anchorId="5D93579D" wp14:editId="7895017E">
                <wp:extent cx="5746652" cy="4092292"/>
                <wp:effectExtent l="0" t="0" r="26035" b="22860"/>
                <wp:docPr id="1"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652" cy="4092292"/>
                          <a:chOff x="1260" y="7515"/>
                          <a:chExt cx="9173" cy="5520"/>
                        </a:xfrm>
                      </wpg:grpSpPr>
                      <wpg:grpSp>
                        <wpg:cNvPr id="2" name="Group 62"/>
                        <wpg:cNvGrpSpPr>
                          <a:grpSpLocks/>
                        </wpg:cNvGrpSpPr>
                        <wpg:grpSpPr bwMode="auto">
                          <a:xfrm>
                            <a:off x="3830" y="7645"/>
                            <a:ext cx="4230" cy="5297"/>
                            <a:chOff x="3005" y="6820"/>
                            <a:chExt cx="4230" cy="5297"/>
                          </a:xfrm>
                        </wpg:grpSpPr>
                        <wps:wsp>
                          <wps:cNvPr id="4" name="Line 63"/>
                          <wps:cNvCnPr/>
                          <wps:spPr bwMode="auto">
                            <a:xfrm>
                              <a:off x="3394" y="7289"/>
                              <a:ext cx="0" cy="19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 name="Line 64"/>
                          <wps:cNvCnPr/>
                          <wps:spPr bwMode="auto">
                            <a:xfrm>
                              <a:off x="4546" y="7289"/>
                              <a:ext cx="0" cy="19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 name="Line 65"/>
                          <wps:cNvCnPr/>
                          <wps:spPr bwMode="auto">
                            <a:xfrm>
                              <a:off x="5698" y="7289"/>
                              <a:ext cx="0" cy="19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 name="Line 66"/>
                          <wps:cNvCnPr/>
                          <wps:spPr bwMode="auto">
                            <a:xfrm>
                              <a:off x="6846" y="7289"/>
                              <a:ext cx="0" cy="19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 name="Line 67"/>
                          <wps:cNvCnPr/>
                          <wps:spPr bwMode="auto">
                            <a:xfrm>
                              <a:off x="3394" y="7880"/>
                              <a:ext cx="0" cy="18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 name="Line 68"/>
                          <wps:cNvCnPr/>
                          <wps:spPr bwMode="auto">
                            <a:xfrm>
                              <a:off x="4551" y="7875"/>
                              <a:ext cx="0" cy="18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 name="Line 69"/>
                          <wps:cNvCnPr/>
                          <wps:spPr bwMode="auto">
                            <a:xfrm>
                              <a:off x="5688" y="7880"/>
                              <a:ext cx="0" cy="123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 name="Line 70"/>
                          <wps:cNvCnPr/>
                          <wps:spPr bwMode="auto">
                            <a:xfrm>
                              <a:off x="6846" y="7880"/>
                              <a:ext cx="0" cy="1227"/>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 name="Line 71"/>
                          <wps:cNvCnPr/>
                          <wps:spPr bwMode="auto">
                            <a:xfrm>
                              <a:off x="3394" y="8353"/>
                              <a:ext cx="0" cy="19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 name="Line 72"/>
                          <wps:cNvCnPr/>
                          <wps:spPr bwMode="auto">
                            <a:xfrm>
                              <a:off x="4550" y="8358"/>
                              <a:ext cx="0" cy="18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 name="Line 73"/>
                          <wps:cNvCnPr/>
                          <wps:spPr bwMode="auto">
                            <a:xfrm>
                              <a:off x="3412" y="8953"/>
                              <a:ext cx="560" cy="17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 name="Line 74"/>
                          <wps:cNvCnPr/>
                          <wps:spPr bwMode="auto">
                            <a:xfrm flipH="1">
                              <a:off x="3972" y="8944"/>
                              <a:ext cx="574" cy="18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 name="Line 75"/>
                          <wps:cNvCnPr/>
                          <wps:spPr bwMode="auto">
                            <a:xfrm>
                              <a:off x="3973" y="9419"/>
                              <a:ext cx="0" cy="17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 name="Line 76"/>
                          <wps:cNvCnPr/>
                          <wps:spPr bwMode="auto">
                            <a:xfrm>
                              <a:off x="3968" y="9992"/>
                              <a:ext cx="0" cy="19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 name="Line 77"/>
                          <wps:cNvCnPr/>
                          <wps:spPr bwMode="auto">
                            <a:xfrm>
                              <a:off x="3973" y="10474"/>
                              <a:ext cx="0" cy="17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 name="Line 78"/>
                          <wps:cNvCnPr/>
                          <wps:spPr bwMode="auto">
                            <a:xfrm>
                              <a:off x="3973" y="11066"/>
                              <a:ext cx="0" cy="16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 name="Line 79"/>
                          <wps:cNvCnPr/>
                          <wps:spPr bwMode="auto">
                            <a:xfrm>
                              <a:off x="3973" y="11529"/>
                              <a:ext cx="0" cy="18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 name="Line 80"/>
                          <wps:cNvCnPr/>
                          <wps:spPr bwMode="auto">
                            <a:xfrm>
                              <a:off x="5688" y="9423"/>
                              <a:ext cx="0" cy="69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 name="Line 81"/>
                          <wps:cNvCnPr/>
                          <wps:spPr bwMode="auto">
                            <a:xfrm>
                              <a:off x="5688" y="10512"/>
                              <a:ext cx="0" cy="125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4" name="Line 82"/>
                          <wps:cNvCnPr/>
                          <wps:spPr bwMode="auto">
                            <a:xfrm>
                              <a:off x="6848" y="9418"/>
                              <a:ext cx="0" cy="904"/>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25" name="Line 83"/>
                          <wps:cNvCnPr/>
                          <wps:spPr bwMode="auto">
                            <a:xfrm rot="5400000">
                              <a:off x="6467" y="9943"/>
                              <a:ext cx="0" cy="75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6" name="Line 84"/>
                          <wps:cNvCnPr/>
                          <wps:spPr bwMode="auto">
                            <a:xfrm rot="5400000">
                              <a:off x="4826" y="9845"/>
                              <a:ext cx="0" cy="94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7" name="Line 85"/>
                          <wps:cNvCnPr/>
                          <wps:spPr bwMode="auto">
                            <a:xfrm rot="16200000" flipH="1">
                              <a:off x="6256" y="11729"/>
                              <a:ext cx="0" cy="37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8" name="Line 86"/>
                          <wps:cNvCnPr/>
                          <wps:spPr bwMode="auto">
                            <a:xfrm rot="16200000" flipH="1">
                              <a:off x="4835" y="11442"/>
                              <a:ext cx="0" cy="94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9" name="Text Box 87"/>
                          <wps:cNvSpPr txBox="1">
                            <a:spLocks noChangeArrowheads="1"/>
                          </wps:cNvSpPr>
                          <wps:spPr bwMode="auto">
                            <a:xfrm>
                              <a:off x="3005" y="6820"/>
                              <a:ext cx="777" cy="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9E948E" w14:textId="77777777" w:rsidR="007D55B0" w:rsidRPr="00F53C82" w:rsidRDefault="007D55B0" w:rsidP="00DB0602">
                                <w:pPr>
                                  <w:spacing w:before="200"/>
                                  <w:jc w:val="center"/>
                                  <w:rPr>
                                    <w:sz w:val="16"/>
                                    <w:szCs w:val="16"/>
                                    <w:lang w:val="en-US"/>
                                  </w:rPr>
                                </w:pPr>
                                <w:r w:rsidRPr="00F53C82">
                                  <w:rPr>
                                    <w:sz w:val="16"/>
                                    <w:szCs w:val="16"/>
                                    <w:lang w:val="en-US"/>
                                  </w:rPr>
                                  <w:t>IMAGE</w:t>
                                </w:r>
                              </w:p>
                            </w:txbxContent>
                          </wps:txbx>
                          <wps:bodyPr rot="0" vert="horz" wrap="square" lIns="0" tIns="0" rIns="0" bIns="0" anchor="t" anchorCtr="0" upright="1">
                            <a:noAutofit/>
                          </wps:bodyPr>
                        </wps:wsp>
                        <wps:wsp>
                          <wps:cNvPr id="30" name="Text Box 88"/>
                          <wps:cNvSpPr txBox="1">
                            <a:spLocks noChangeArrowheads="1"/>
                          </wps:cNvSpPr>
                          <wps:spPr bwMode="auto">
                            <a:xfrm>
                              <a:off x="4149" y="6820"/>
                              <a:ext cx="777" cy="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CB71CC" w14:textId="77777777" w:rsidR="007D55B0" w:rsidRPr="00F53C82" w:rsidRDefault="007D55B0" w:rsidP="00DB0602">
                                <w:pPr>
                                  <w:spacing w:before="200"/>
                                  <w:jc w:val="center"/>
                                  <w:rPr>
                                    <w:sz w:val="14"/>
                                    <w:szCs w:val="14"/>
                                    <w:lang w:val="en-US"/>
                                  </w:rPr>
                                </w:pPr>
                                <w:r w:rsidRPr="00F53C82">
                                  <w:rPr>
                                    <w:sz w:val="14"/>
                                    <w:szCs w:val="14"/>
                                    <w:lang w:val="en-US"/>
                                  </w:rPr>
                                  <w:t>LOW-PASS</w:t>
                                </w:r>
                              </w:p>
                            </w:txbxContent>
                          </wps:txbx>
                          <wps:bodyPr rot="0" vert="horz" wrap="square" lIns="0" tIns="0" rIns="0" bIns="0" anchor="t" anchorCtr="0" upright="1">
                            <a:noAutofit/>
                          </wps:bodyPr>
                        </wps:wsp>
                        <wps:wsp>
                          <wps:cNvPr id="31" name="Text Box 89"/>
                          <wps:cNvSpPr txBox="1">
                            <a:spLocks noChangeArrowheads="1"/>
                          </wps:cNvSpPr>
                          <wps:spPr bwMode="auto">
                            <a:xfrm>
                              <a:off x="5310" y="6820"/>
                              <a:ext cx="777" cy="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7CA220" w14:textId="77777777" w:rsidR="007D55B0" w:rsidRPr="00F53C82" w:rsidRDefault="007D55B0" w:rsidP="00DB0602">
                                <w:pPr>
                                  <w:spacing w:before="200"/>
                                  <w:jc w:val="center"/>
                                  <w:rPr>
                                    <w:spacing w:val="-6"/>
                                    <w:sz w:val="14"/>
                                    <w:szCs w:val="14"/>
                                    <w:lang w:val="en-US"/>
                                  </w:rPr>
                                </w:pPr>
                                <w:r w:rsidRPr="00F53C82">
                                  <w:rPr>
                                    <w:spacing w:val="-6"/>
                                    <w:sz w:val="14"/>
                                    <w:szCs w:val="14"/>
                                    <w:lang w:val="en-US"/>
                                  </w:rPr>
                                  <w:t>Y LOW-PASS</w:t>
                                </w:r>
                              </w:p>
                            </w:txbxContent>
                          </wps:txbx>
                          <wps:bodyPr rot="0" vert="horz" wrap="square" lIns="0" tIns="0" rIns="0" bIns="0" anchor="t" anchorCtr="0" upright="1">
                            <a:noAutofit/>
                          </wps:bodyPr>
                        </wps:wsp>
                        <wps:wsp>
                          <wps:cNvPr id="32" name="Text Box 90"/>
                          <wps:cNvSpPr txBox="1">
                            <a:spLocks noChangeArrowheads="1"/>
                          </wps:cNvSpPr>
                          <wps:spPr bwMode="auto">
                            <a:xfrm>
                              <a:off x="6458" y="6820"/>
                              <a:ext cx="777" cy="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16FCAB" w14:textId="77777777" w:rsidR="007D55B0" w:rsidRPr="00F53C82" w:rsidRDefault="007D55B0" w:rsidP="00DB0602">
                                <w:pPr>
                                  <w:spacing w:before="200"/>
                                  <w:jc w:val="center"/>
                                  <w:rPr>
                                    <w:spacing w:val="-6"/>
                                    <w:sz w:val="14"/>
                                    <w:szCs w:val="14"/>
                                    <w:lang w:val="en-US"/>
                                  </w:rPr>
                                </w:pPr>
                                <w:r w:rsidRPr="00F53C82">
                                  <w:rPr>
                                    <w:spacing w:val="-6"/>
                                    <w:sz w:val="14"/>
                                    <w:szCs w:val="14"/>
                                    <w:lang w:val="en-US"/>
                                  </w:rPr>
                                  <w:t>Y LOW-PASS</w:t>
                                </w:r>
                              </w:p>
                            </w:txbxContent>
                          </wps:txbx>
                          <wps:bodyPr rot="0" vert="horz" wrap="square" lIns="0" tIns="0" rIns="0" bIns="0" anchor="t" anchorCtr="0" upright="1">
                            <a:noAutofit/>
                          </wps:bodyPr>
                        </wps:wsp>
                        <wps:wsp>
                          <wps:cNvPr id="33" name="Text Box 91"/>
                          <wps:cNvSpPr txBox="1">
                            <a:spLocks noChangeArrowheads="1"/>
                          </wps:cNvSpPr>
                          <wps:spPr bwMode="auto">
                            <a:xfrm>
                              <a:off x="3005" y="7474"/>
                              <a:ext cx="777" cy="4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795197" w14:textId="77777777" w:rsidR="007D55B0" w:rsidRPr="00F53C82" w:rsidRDefault="007D55B0" w:rsidP="00DB0602">
                                <w:pPr>
                                  <w:spacing w:before="140"/>
                                  <w:jc w:val="center"/>
                                  <w:rPr>
                                    <w:sz w:val="16"/>
                                    <w:szCs w:val="16"/>
                                    <w:vertAlign w:val="subscript"/>
                                    <w:lang w:val="en-US"/>
                                  </w:rPr>
                                </w:pPr>
                                <w:r w:rsidRPr="00F53C82">
                                  <w:rPr>
                                    <w:sz w:val="16"/>
                                    <w:szCs w:val="16"/>
                                    <w:lang w:val="en-US"/>
                                  </w:rPr>
                                  <w:t>XYZ</w:t>
                                </w:r>
                                <w:r w:rsidRPr="00F53C82">
                                  <w:rPr>
                                    <w:sz w:val="16"/>
                                    <w:szCs w:val="16"/>
                                    <w:vertAlign w:val="subscript"/>
                                    <w:lang w:val="en-US"/>
                                  </w:rPr>
                                  <w:t>stim</w:t>
                                </w:r>
                              </w:p>
                            </w:txbxContent>
                          </wps:txbx>
                          <wps:bodyPr rot="0" vert="horz" wrap="square" lIns="0" tIns="0" rIns="0" bIns="0" anchor="t" anchorCtr="0" upright="1">
                            <a:noAutofit/>
                          </wps:bodyPr>
                        </wps:wsp>
                        <wps:wsp>
                          <wps:cNvPr id="34" name="Text Box 92"/>
                          <wps:cNvSpPr txBox="1">
                            <a:spLocks noChangeArrowheads="1"/>
                          </wps:cNvSpPr>
                          <wps:spPr bwMode="auto">
                            <a:xfrm>
                              <a:off x="4157" y="7474"/>
                              <a:ext cx="777" cy="4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A386E4" w14:textId="77777777" w:rsidR="007D55B0" w:rsidRPr="00F53C82" w:rsidRDefault="007D55B0" w:rsidP="00DB0602">
                                <w:pPr>
                                  <w:spacing w:before="140"/>
                                  <w:jc w:val="center"/>
                                  <w:rPr>
                                    <w:sz w:val="16"/>
                                    <w:szCs w:val="16"/>
                                    <w:vertAlign w:val="subscript"/>
                                    <w:lang w:val="en-US"/>
                                  </w:rPr>
                                </w:pPr>
                                <w:r w:rsidRPr="00F53C82">
                                  <w:rPr>
                                    <w:sz w:val="16"/>
                                    <w:szCs w:val="16"/>
                                    <w:lang w:val="en-US"/>
                                  </w:rPr>
                                  <w:t>XYZ</w:t>
                                </w:r>
                                <w:r w:rsidRPr="00F53C82">
                                  <w:rPr>
                                    <w:sz w:val="16"/>
                                    <w:szCs w:val="16"/>
                                    <w:vertAlign w:val="subscript"/>
                                    <w:lang w:val="en-US"/>
                                  </w:rPr>
                                  <w:t>adapt</w:t>
                                </w:r>
                              </w:p>
                            </w:txbxContent>
                          </wps:txbx>
                          <wps:bodyPr rot="0" vert="horz" wrap="square" lIns="0" tIns="0" rIns="0" bIns="0" anchor="t" anchorCtr="0" upright="1">
                            <a:noAutofit/>
                          </wps:bodyPr>
                        </wps:wsp>
                        <wps:wsp>
                          <wps:cNvPr id="35" name="Text Box 93"/>
                          <wps:cNvSpPr txBox="1">
                            <a:spLocks noChangeArrowheads="1"/>
                          </wps:cNvSpPr>
                          <wps:spPr bwMode="auto">
                            <a:xfrm>
                              <a:off x="5309" y="7474"/>
                              <a:ext cx="778" cy="4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2598D5" w14:textId="77777777" w:rsidR="007D55B0" w:rsidRPr="00F53C82" w:rsidRDefault="007D55B0" w:rsidP="00DB0602">
                                <w:pPr>
                                  <w:jc w:val="center"/>
                                  <w:rPr>
                                    <w:sz w:val="16"/>
                                    <w:szCs w:val="16"/>
                                    <w:vertAlign w:val="subscript"/>
                                    <w:lang w:val="en-US"/>
                                  </w:rPr>
                                </w:pPr>
                                <w:r w:rsidRPr="00F53C82">
                                  <w:rPr>
                                    <w:sz w:val="16"/>
                                    <w:szCs w:val="16"/>
                                    <w:lang w:val="en-US"/>
                                  </w:rPr>
                                  <w:t>Y</w:t>
                                </w:r>
                                <w:r w:rsidRPr="00F53C82">
                                  <w:rPr>
                                    <w:sz w:val="16"/>
                                    <w:szCs w:val="16"/>
                                    <w:vertAlign w:val="subscript"/>
                                    <w:lang w:val="en-US"/>
                                  </w:rPr>
                                  <w:t>abc</w:t>
                                </w:r>
                              </w:p>
                            </w:txbxContent>
                          </wps:txbx>
                          <wps:bodyPr rot="0" vert="horz" wrap="square" lIns="0" tIns="0" rIns="0" bIns="0" anchor="t" anchorCtr="0" upright="1">
                            <a:noAutofit/>
                          </wps:bodyPr>
                        </wps:wsp>
                        <wps:wsp>
                          <wps:cNvPr id="36" name="Text Box 94"/>
                          <wps:cNvSpPr txBox="1">
                            <a:spLocks noChangeArrowheads="1"/>
                          </wps:cNvSpPr>
                          <wps:spPr bwMode="auto">
                            <a:xfrm>
                              <a:off x="6457" y="7474"/>
                              <a:ext cx="777" cy="4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FCD06D" w14:textId="77777777" w:rsidR="007D55B0" w:rsidRPr="00F53C82" w:rsidRDefault="007D55B0" w:rsidP="00DB0602">
                                <w:pPr>
                                  <w:jc w:val="center"/>
                                  <w:rPr>
                                    <w:sz w:val="16"/>
                                    <w:szCs w:val="16"/>
                                    <w:vertAlign w:val="subscript"/>
                                    <w:lang w:val="en-US"/>
                                  </w:rPr>
                                </w:pPr>
                                <w:r w:rsidRPr="00F53C82">
                                  <w:rPr>
                                    <w:sz w:val="16"/>
                                    <w:szCs w:val="16"/>
                                    <w:lang w:val="en-US"/>
                                  </w:rPr>
                                  <w:t>Y</w:t>
                                </w:r>
                                <w:r w:rsidRPr="00F53C82">
                                  <w:rPr>
                                    <w:sz w:val="16"/>
                                    <w:szCs w:val="16"/>
                                    <w:vertAlign w:val="subscript"/>
                                    <w:lang w:val="en-US"/>
                                  </w:rPr>
                                  <w:t>surround</w:t>
                                </w:r>
                              </w:p>
                            </w:txbxContent>
                          </wps:txbx>
                          <wps:bodyPr rot="0" vert="horz" wrap="square" lIns="0" tIns="0" rIns="0" bIns="0" anchor="t" anchorCtr="0" upright="1">
                            <a:noAutofit/>
                          </wps:bodyPr>
                        </wps:wsp>
                        <wps:wsp>
                          <wps:cNvPr id="37" name="Text Box 95"/>
                          <wps:cNvSpPr txBox="1">
                            <a:spLocks noChangeArrowheads="1"/>
                          </wps:cNvSpPr>
                          <wps:spPr bwMode="auto">
                            <a:xfrm>
                              <a:off x="3005" y="8543"/>
                              <a:ext cx="777" cy="4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82E766" w14:textId="77777777" w:rsidR="007D55B0" w:rsidRPr="00F53C82" w:rsidRDefault="007D55B0" w:rsidP="00DB0602">
                                <w:pPr>
                                  <w:jc w:val="center"/>
                                  <w:rPr>
                                    <w:sz w:val="18"/>
                                    <w:szCs w:val="18"/>
                                    <w:vertAlign w:val="subscript"/>
                                    <w:lang w:val="en-US"/>
                                  </w:rPr>
                                </w:pPr>
                                <w:r w:rsidRPr="00F53C82">
                                  <w:rPr>
                                    <w:sz w:val="18"/>
                                    <w:szCs w:val="18"/>
                                    <w:lang w:val="en-US"/>
                                  </w:rPr>
                                  <w:t>RGB</w:t>
                                </w:r>
                                <w:r w:rsidRPr="00F53C82">
                                  <w:rPr>
                                    <w:sz w:val="18"/>
                                    <w:szCs w:val="18"/>
                                    <w:vertAlign w:val="subscript"/>
                                    <w:lang w:val="en-US"/>
                                  </w:rPr>
                                  <w:t>stim</w:t>
                                </w:r>
                              </w:p>
                            </w:txbxContent>
                          </wps:txbx>
                          <wps:bodyPr rot="0" vert="horz" wrap="square" lIns="0" tIns="0" rIns="0" bIns="0" anchor="t" anchorCtr="0" upright="1">
                            <a:noAutofit/>
                          </wps:bodyPr>
                        </wps:wsp>
                        <wps:wsp>
                          <wps:cNvPr id="38" name="Text Box 96"/>
                          <wps:cNvSpPr txBox="1">
                            <a:spLocks noChangeArrowheads="1"/>
                          </wps:cNvSpPr>
                          <wps:spPr bwMode="auto">
                            <a:xfrm>
                              <a:off x="4148" y="8543"/>
                              <a:ext cx="777" cy="4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EA1B7C" w14:textId="77777777" w:rsidR="007D55B0" w:rsidRPr="00F53C82" w:rsidRDefault="007D55B0" w:rsidP="00DB0602">
                                <w:pPr>
                                  <w:jc w:val="center"/>
                                  <w:rPr>
                                    <w:sz w:val="18"/>
                                    <w:szCs w:val="18"/>
                                    <w:vertAlign w:val="subscript"/>
                                    <w:lang w:val="en-US"/>
                                  </w:rPr>
                                </w:pPr>
                                <w:r w:rsidRPr="00F53C82">
                                  <w:rPr>
                                    <w:sz w:val="18"/>
                                    <w:szCs w:val="18"/>
                                    <w:lang w:val="en-US"/>
                                  </w:rPr>
                                  <w:t>RGB</w:t>
                                </w:r>
                                <w:r w:rsidRPr="00F53C82">
                                  <w:rPr>
                                    <w:sz w:val="18"/>
                                    <w:szCs w:val="18"/>
                                    <w:vertAlign w:val="subscript"/>
                                    <w:lang w:val="en-US"/>
                                  </w:rPr>
                                  <w:t>sadapt</w:t>
                                </w:r>
                              </w:p>
                            </w:txbxContent>
                          </wps:txbx>
                          <wps:bodyPr rot="0" vert="horz" wrap="square" lIns="0" tIns="0" rIns="0" bIns="0" anchor="t" anchorCtr="0" upright="1">
                            <a:noAutofit/>
                          </wps:bodyPr>
                        </wps:wsp>
                        <wps:wsp>
                          <wps:cNvPr id="39" name="Text Box 97"/>
                          <wps:cNvSpPr txBox="1">
                            <a:spLocks noChangeArrowheads="1"/>
                          </wps:cNvSpPr>
                          <wps:spPr bwMode="auto">
                            <a:xfrm>
                              <a:off x="3579" y="9595"/>
                              <a:ext cx="777" cy="4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620863" w14:textId="77777777" w:rsidR="007D55B0" w:rsidRPr="00F53C82" w:rsidRDefault="007D55B0" w:rsidP="00DB0602">
                                <w:pPr>
                                  <w:jc w:val="center"/>
                                  <w:rPr>
                                    <w:sz w:val="16"/>
                                    <w:szCs w:val="16"/>
                                    <w:vertAlign w:val="subscript"/>
                                    <w:lang w:val="en-US"/>
                                  </w:rPr>
                                </w:pPr>
                                <w:r w:rsidRPr="00F53C82">
                                  <w:rPr>
                                    <w:sz w:val="16"/>
                                    <w:szCs w:val="16"/>
                                    <w:lang w:val="en-US"/>
                                  </w:rPr>
                                  <w:t>RGB</w:t>
                                </w:r>
                                <w:r w:rsidRPr="00F53C82">
                                  <w:rPr>
                                    <w:sz w:val="16"/>
                                    <w:szCs w:val="16"/>
                                    <w:vertAlign w:val="subscript"/>
                                    <w:lang w:val="en-US"/>
                                  </w:rPr>
                                  <w:t>sadapted</w:t>
                                </w:r>
                              </w:p>
                            </w:txbxContent>
                          </wps:txbx>
                          <wps:bodyPr rot="0" vert="horz" wrap="square" lIns="0" tIns="0" rIns="0" bIns="0" anchor="t" anchorCtr="0" upright="1">
                            <a:noAutofit/>
                          </wps:bodyPr>
                        </wps:wsp>
                        <wps:wsp>
                          <wps:cNvPr id="40" name="Text Box 98"/>
                          <wps:cNvSpPr txBox="1">
                            <a:spLocks noChangeArrowheads="1"/>
                          </wps:cNvSpPr>
                          <wps:spPr bwMode="auto">
                            <a:xfrm>
                              <a:off x="3579" y="10655"/>
                              <a:ext cx="777" cy="4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0AC927" w14:textId="77777777" w:rsidR="007D55B0" w:rsidRPr="00F53C82" w:rsidRDefault="007D55B0" w:rsidP="00DB0602">
                                <w:pPr>
                                  <w:jc w:val="center"/>
                                  <w:rPr>
                                    <w:sz w:val="16"/>
                                    <w:szCs w:val="16"/>
                                    <w:vertAlign w:val="subscript"/>
                                    <w:lang w:val="en-US"/>
                                  </w:rPr>
                                </w:pPr>
                                <w:r w:rsidRPr="00F53C82">
                                  <w:rPr>
                                    <w:sz w:val="16"/>
                                    <w:szCs w:val="16"/>
                                    <w:lang w:val="en-US"/>
                                  </w:rPr>
                                  <w:t>IPT</w:t>
                                </w:r>
                              </w:p>
                            </w:txbxContent>
                          </wps:txbx>
                          <wps:bodyPr rot="0" vert="horz" wrap="square" lIns="0" tIns="0" rIns="0" bIns="0" anchor="t" anchorCtr="0" upright="1">
                            <a:noAutofit/>
                          </wps:bodyPr>
                        </wps:wsp>
                        <wps:wsp>
                          <wps:cNvPr id="41" name="Text Box 99"/>
                          <wps:cNvSpPr txBox="1">
                            <a:spLocks noChangeArrowheads="1"/>
                          </wps:cNvSpPr>
                          <wps:spPr bwMode="auto">
                            <a:xfrm>
                              <a:off x="3579" y="11710"/>
                              <a:ext cx="777" cy="4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130631" w14:textId="77777777" w:rsidR="007D55B0" w:rsidRPr="00F53C82" w:rsidRDefault="007D55B0" w:rsidP="00DB0602">
                                <w:pPr>
                                  <w:jc w:val="center"/>
                                  <w:rPr>
                                    <w:sz w:val="16"/>
                                    <w:szCs w:val="16"/>
                                    <w:vertAlign w:val="subscript"/>
                                    <w:lang w:val="en-US"/>
                                  </w:rPr>
                                </w:pPr>
                                <w:r w:rsidRPr="00F53C82">
                                  <w:rPr>
                                    <w:sz w:val="16"/>
                                    <w:szCs w:val="16"/>
                                    <w:lang w:val="en-US"/>
                                  </w:rPr>
                                  <w:t>JCh</w:t>
                                </w:r>
                              </w:p>
                            </w:txbxContent>
                          </wps:txbx>
                          <wps:bodyPr rot="0" vert="horz" wrap="square" lIns="0" tIns="0" rIns="0" bIns="0" anchor="t" anchorCtr="0" upright="1">
                            <a:noAutofit/>
                          </wps:bodyPr>
                        </wps:wsp>
                        <wps:wsp>
                          <wps:cNvPr id="42" name="Text Box 100"/>
                          <wps:cNvSpPr txBox="1">
                            <a:spLocks noChangeArrowheads="1"/>
                          </wps:cNvSpPr>
                          <wps:spPr bwMode="auto">
                            <a:xfrm>
                              <a:off x="6444" y="11715"/>
                              <a:ext cx="777" cy="4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25CBA5" w14:textId="77777777" w:rsidR="007D55B0" w:rsidRPr="009515DC" w:rsidRDefault="007D55B0" w:rsidP="00DB0602">
                                <w:pPr>
                                  <w:jc w:val="center"/>
                                  <w:rPr>
                                    <w:sz w:val="16"/>
                                    <w:szCs w:val="16"/>
                                    <w:vertAlign w:val="subscript"/>
                                    <w:lang w:val="en-US"/>
                                  </w:rPr>
                                </w:pPr>
                                <w:r w:rsidRPr="009515DC">
                                  <w:rPr>
                                    <w:sz w:val="16"/>
                                    <w:szCs w:val="16"/>
                                    <w:lang w:val="en-US"/>
                                  </w:rPr>
                                  <w:t>QM</w:t>
                                </w:r>
                              </w:p>
                            </w:txbxContent>
                          </wps:txbx>
                          <wps:bodyPr rot="0" vert="horz" wrap="square" lIns="0" tIns="0" rIns="0" bIns="0" anchor="t" anchorCtr="0" upright="1">
                            <a:noAutofit/>
                          </wps:bodyPr>
                        </wps:wsp>
                        <wps:wsp>
                          <wps:cNvPr id="43" name="Text Box 101"/>
                          <wps:cNvSpPr txBox="1">
                            <a:spLocks noChangeArrowheads="1"/>
                          </wps:cNvSpPr>
                          <wps:spPr bwMode="auto">
                            <a:xfrm>
                              <a:off x="5309" y="10116"/>
                              <a:ext cx="778" cy="4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642458" w14:textId="77777777" w:rsidR="007D55B0" w:rsidRPr="00803D22" w:rsidRDefault="007D55B0" w:rsidP="00DB0602">
                                <w:pPr>
                                  <w:jc w:val="center"/>
                                  <w:rPr>
                                    <w:sz w:val="16"/>
                                    <w:szCs w:val="16"/>
                                    <w:vertAlign w:val="subscript"/>
                                    <w:lang w:val="en-US"/>
                                  </w:rPr>
                                </w:pPr>
                                <w:r w:rsidRPr="00803D22">
                                  <w:rPr>
                                    <w:sz w:val="16"/>
                                    <w:szCs w:val="16"/>
                                    <w:lang w:val="en-US"/>
                                  </w:rPr>
                                  <w:t>Exponents</w:t>
                                </w:r>
                              </w:p>
                            </w:txbxContent>
                          </wps:txbx>
                          <wps:bodyPr rot="0" vert="horz" wrap="square" lIns="0" tIns="0" rIns="0" bIns="0" anchor="t" anchorCtr="0" upright="1">
                            <a:noAutofit/>
                          </wps:bodyPr>
                        </wps:wsp>
                        <wps:wsp>
                          <wps:cNvPr id="44" name="AutoShape 102"/>
                          <wps:cNvSpPr>
                            <a:spLocks noChangeArrowheads="1"/>
                          </wps:cNvSpPr>
                          <wps:spPr bwMode="auto">
                            <a:xfrm>
                              <a:off x="5301" y="9121"/>
                              <a:ext cx="773" cy="294"/>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Text Box 103"/>
                          <wps:cNvSpPr txBox="1">
                            <a:spLocks noChangeArrowheads="1"/>
                          </wps:cNvSpPr>
                          <wps:spPr bwMode="auto">
                            <a:xfrm>
                              <a:off x="5540" y="9161"/>
                              <a:ext cx="32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49547" w14:textId="77777777" w:rsidR="007D55B0" w:rsidRPr="00F53C82" w:rsidRDefault="007D55B0" w:rsidP="00DB0602">
                                <w:pPr>
                                  <w:jc w:val="center"/>
                                  <w:rPr>
                                    <w:sz w:val="16"/>
                                    <w:szCs w:val="16"/>
                                    <w:vertAlign w:val="subscript"/>
                                    <w:lang w:val="en-US"/>
                                  </w:rPr>
                                </w:pPr>
                                <w:r w:rsidRPr="00F53C82">
                                  <w:rPr>
                                    <w:sz w:val="16"/>
                                    <w:szCs w:val="16"/>
                                    <w:lang w:val="en-US"/>
                                  </w:rPr>
                                  <w:t>F</w:t>
                                </w:r>
                                <w:r w:rsidRPr="00F53C82">
                                  <w:rPr>
                                    <w:sz w:val="16"/>
                                    <w:szCs w:val="16"/>
                                    <w:vertAlign w:val="subscript"/>
                                    <w:lang w:val="en-US"/>
                                  </w:rPr>
                                  <w:t>L</w:t>
                                </w:r>
                              </w:p>
                            </w:txbxContent>
                          </wps:txbx>
                          <wps:bodyPr rot="0" vert="horz" wrap="square" lIns="0" tIns="0" rIns="0" bIns="0" anchor="t" anchorCtr="0" upright="1">
                            <a:noAutofit/>
                          </wps:bodyPr>
                        </wps:wsp>
                        <wps:wsp>
                          <wps:cNvPr id="46" name="AutoShape 104"/>
                          <wps:cNvSpPr>
                            <a:spLocks noChangeArrowheads="1"/>
                          </wps:cNvSpPr>
                          <wps:spPr bwMode="auto">
                            <a:xfrm>
                              <a:off x="6458" y="9121"/>
                              <a:ext cx="773" cy="294"/>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Text Box 105"/>
                          <wps:cNvSpPr txBox="1">
                            <a:spLocks noChangeArrowheads="1"/>
                          </wps:cNvSpPr>
                          <wps:spPr bwMode="auto">
                            <a:xfrm>
                              <a:off x="6697" y="9162"/>
                              <a:ext cx="3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5C48D" w14:textId="77777777" w:rsidR="007D55B0" w:rsidRPr="00F53C82" w:rsidRDefault="007D55B0" w:rsidP="00DB0602">
                                <w:pPr>
                                  <w:jc w:val="center"/>
                                  <w:rPr>
                                    <w:sz w:val="16"/>
                                    <w:szCs w:val="16"/>
                                    <w:vertAlign w:val="subscript"/>
                                    <w:lang w:val="en-US"/>
                                  </w:rPr>
                                </w:pPr>
                                <w:r w:rsidRPr="00F53C82">
                                  <w:rPr>
                                    <w:sz w:val="16"/>
                                    <w:szCs w:val="16"/>
                                    <w:lang w:val="en-US"/>
                                  </w:rPr>
                                  <w:t>F</w:t>
                                </w:r>
                                <w:r w:rsidRPr="00F53C82">
                                  <w:rPr>
                                    <w:sz w:val="16"/>
                                    <w:szCs w:val="16"/>
                                    <w:vertAlign w:val="subscript"/>
                                    <w:lang w:val="en-US"/>
                                  </w:rPr>
                                  <w:t>L</w:t>
                                </w:r>
                              </w:p>
                            </w:txbxContent>
                          </wps:txbx>
                          <wps:bodyPr rot="0" vert="horz" wrap="square" lIns="0" tIns="0" rIns="0" bIns="0" anchor="t" anchorCtr="0" upright="1">
                            <a:noAutofit/>
                          </wps:bodyPr>
                        </wps:wsp>
                        <wps:wsp>
                          <wps:cNvPr id="48" name="AutoShape 106"/>
                          <wps:cNvSpPr>
                            <a:spLocks noChangeArrowheads="1"/>
                          </wps:cNvSpPr>
                          <wps:spPr bwMode="auto">
                            <a:xfrm>
                              <a:off x="3588" y="9126"/>
                              <a:ext cx="773" cy="293"/>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107"/>
                          <wps:cNvSpPr txBox="1">
                            <a:spLocks noChangeArrowheads="1"/>
                          </wps:cNvSpPr>
                          <wps:spPr bwMode="auto">
                            <a:xfrm>
                              <a:off x="3803" y="9190"/>
                              <a:ext cx="321"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002B9" w14:textId="77777777" w:rsidR="007D55B0" w:rsidRPr="00F53C82" w:rsidRDefault="007D55B0" w:rsidP="00DB0602">
                                <w:pPr>
                                  <w:jc w:val="center"/>
                                  <w:rPr>
                                    <w:sz w:val="16"/>
                                    <w:szCs w:val="16"/>
                                    <w:vertAlign w:val="subscript"/>
                                    <w:lang w:val="en-US"/>
                                  </w:rPr>
                                </w:pPr>
                                <w:r w:rsidRPr="00F53C82">
                                  <w:rPr>
                                    <w:sz w:val="16"/>
                                    <w:szCs w:val="16"/>
                                    <w:lang w:val="en-US"/>
                                  </w:rPr>
                                  <w:t>CAT</w:t>
                                </w:r>
                              </w:p>
                            </w:txbxContent>
                          </wps:txbx>
                          <wps:bodyPr rot="0" vert="horz" wrap="square" lIns="0" tIns="0" rIns="0" bIns="0" anchor="t" anchorCtr="0" upright="1">
                            <a:noAutofit/>
                          </wps:bodyPr>
                        </wps:wsp>
                        <wps:wsp>
                          <wps:cNvPr id="50" name="AutoShape 108"/>
                          <wps:cNvSpPr>
                            <a:spLocks noChangeArrowheads="1"/>
                          </wps:cNvSpPr>
                          <wps:spPr bwMode="auto">
                            <a:xfrm>
                              <a:off x="5301" y="11766"/>
                              <a:ext cx="773" cy="294"/>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109"/>
                          <wps:cNvSpPr txBox="1">
                            <a:spLocks noChangeArrowheads="1"/>
                          </wps:cNvSpPr>
                          <wps:spPr bwMode="auto">
                            <a:xfrm>
                              <a:off x="5445" y="11830"/>
                              <a:ext cx="498"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CE394" w14:textId="77777777" w:rsidR="007D55B0" w:rsidRPr="009515DC" w:rsidRDefault="007D55B0" w:rsidP="00DB0602">
                                <w:pPr>
                                  <w:spacing w:before="40"/>
                                  <w:jc w:val="center"/>
                                  <w:rPr>
                                    <w:sz w:val="12"/>
                                    <w:szCs w:val="12"/>
                                    <w:vertAlign w:val="subscript"/>
                                    <w:lang w:val="en-US"/>
                                  </w:rPr>
                                </w:pPr>
                                <w:r w:rsidRPr="009515DC">
                                  <w:rPr>
                                    <w:sz w:val="12"/>
                                    <w:szCs w:val="12"/>
                                    <w:lang w:val="en-US"/>
                                  </w:rPr>
                                  <w:t>Lum.Dep.</w:t>
                                </w:r>
                              </w:p>
                            </w:txbxContent>
                          </wps:txbx>
                          <wps:bodyPr rot="0" vert="horz" wrap="square" lIns="0" tIns="0" rIns="0" bIns="0" anchor="t" anchorCtr="0" upright="1">
                            <a:noAutofit/>
                          </wps:bodyPr>
                        </wps:wsp>
                        <wps:wsp>
                          <wps:cNvPr id="52" name="AutoShape 110"/>
                          <wps:cNvSpPr>
                            <a:spLocks noChangeArrowheads="1"/>
                          </wps:cNvSpPr>
                          <wps:spPr bwMode="auto">
                            <a:xfrm>
                              <a:off x="4162" y="8056"/>
                              <a:ext cx="773" cy="293"/>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Text Box 111"/>
                          <wps:cNvSpPr txBox="1">
                            <a:spLocks noChangeArrowheads="1"/>
                          </wps:cNvSpPr>
                          <wps:spPr bwMode="auto">
                            <a:xfrm>
                              <a:off x="4348" y="8096"/>
                              <a:ext cx="389"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F7C44" w14:textId="77777777" w:rsidR="007D55B0" w:rsidRPr="00F53C82" w:rsidRDefault="007D55B0" w:rsidP="00DB0602">
                                <w:pPr>
                                  <w:spacing w:before="40"/>
                                  <w:jc w:val="center"/>
                                  <w:rPr>
                                    <w:sz w:val="16"/>
                                    <w:szCs w:val="16"/>
                                    <w:vertAlign w:val="subscript"/>
                                    <w:lang w:val="en-US"/>
                                  </w:rPr>
                                </w:pPr>
                                <w:r w:rsidRPr="00F53C82">
                                  <w:rPr>
                                    <w:sz w:val="16"/>
                                    <w:szCs w:val="16"/>
                                    <w:lang w:val="en-US"/>
                                  </w:rPr>
                                  <w:t>M</w:t>
                                </w:r>
                                <w:r w:rsidRPr="00F53C82">
                                  <w:rPr>
                                    <w:sz w:val="16"/>
                                    <w:szCs w:val="16"/>
                                    <w:vertAlign w:val="subscript"/>
                                    <w:lang w:val="en-US"/>
                                  </w:rPr>
                                  <w:t>CAT02</w:t>
                                </w:r>
                              </w:p>
                            </w:txbxContent>
                          </wps:txbx>
                          <wps:bodyPr rot="0" vert="horz" wrap="square" lIns="0" tIns="0" rIns="0" bIns="0" anchor="t" anchorCtr="0" upright="1">
                            <a:noAutofit/>
                          </wps:bodyPr>
                        </wps:wsp>
                        <wps:wsp>
                          <wps:cNvPr id="54" name="AutoShape 112"/>
                          <wps:cNvSpPr>
                            <a:spLocks noChangeArrowheads="1"/>
                          </wps:cNvSpPr>
                          <wps:spPr bwMode="auto">
                            <a:xfrm>
                              <a:off x="3005" y="8056"/>
                              <a:ext cx="773" cy="293"/>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Text Box 113"/>
                          <wps:cNvSpPr txBox="1">
                            <a:spLocks noChangeArrowheads="1"/>
                          </wps:cNvSpPr>
                          <wps:spPr bwMode="auto">
                            <a:xfrm>
                              <a:off x="3191" y="8096"/>
                              <a:ext cx="389"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0C5A9" w14:textId="77777777" w:rsidR="007D55B0" w:rsidRPr="00F53C82" w:rsidRDefault="007D55B0" w:rsidP="00DB0602">
                                <w:pPr>
                                  <w:spacing w:before="40"/>
                                  <w:jc w:val="center"/>
                                  <w:rPr>
                                    <w:sz w:val="16"/>
                                    <w:szCs w:val="16"/>
                                    <w:vertAlign w:val="subscript"/>
                                    <w:lang w:val="en-US"/>
                                  </w:rPr>
                                </w:pPr>
                                <w:r w:rsidRPr="00F53C82">
                                  <w:rPr>
                                    <w:sz w:val="16"/>
                                    <w:szCs w:val="16"/>
                                    <w:lang w:val="en-US"/>
                                  </w:rPr>
                                  <w:t>M</w:t>
                                </w:r>
                                <w:r w:rsidRPr="00F53C82">
                                  <w:rPr>
                                    <w:sz w:val="16"/>
                                    <w:szCs w:val="16"/>
                                    <w:vertAlign w:val="subscript"/>
                                    <w:lang w:val="en-US"/>
                                  </w:rPr>
                                  <w:t>CAT02</w:t>
                                </w:r>
                              </w:p>
                            </w:txbxContent>
                          </wps:txbx>
                          <wps:bodyPr rot="0" vert="horz" wrap="square" lIns="0" tIns="0" rIns="0" bIns="0" anchor="t" anchorCtr="0" upright="1">
                            <a:noAutofit/>
                          </wps:bodyPr>
                        </wps:wsp>
                        <wps:wsp>
                          <wps:cNvPr id="56" name="AutoShape 114"/>
                          <wps:cNvSpPr>
                            <a:spLocks noChangeArrowheads="1"/>
                          </wps:cNvSpPr>
                          <wps:spPr bwMode="auto">
                            <a:xfrm>
                              <a:off x="3584" y="11228"/>
                              <a:ext cx="773" cy="294"/>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Text Box 115"/>
                          <wps:cNvSpPr txBox="1">
                            <a:spLocks noChangeArrowheads="1"/>
                          </wps:cNvSpPr>
                          <wps:spPr bwMode="auto">
                            <a:xfrm>
                              <a:off x="3649" y="11301"/>
                              <a:ext cx="65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70309" w14:textId="77777777" w:rsidR="007D55B0" w:rsidRPr="00F53C82" w:rsidRDefault="007D55B0" w:rsidP="00DB0602">
                                <w:pPr>
                                  <w:spacing w:before="20"/>
                                  <w:jc w:val="center"/>
                                  <w:rPr>
                                    <w:sz w:val="10"/>
                                    <w:szCs w:val="10"/>
                                    <w:lang w:val="en-US"/>
                                  </w:rPr>
                                </w:pPr>
                                <w:r w:rsidRPr="00F53C82">
                                  <w:rPr>
                                    <w:sz w:val="10"/>
                                    <w:szCs w:val="10"/>
                                    <w:lang w:val="en-US"/>
                                  </w:rPr>
                                  <w:t>Rect.</w:t>
                                </w:r>
                                <w:r w:rsidRPr="00F53C82">
                                  <w:rPr>
                                    <w:sz w:val="10"/>
                                    <w:szCs w:val="10"/>
                                    <w:lang w:val="en-US"/>
                                  </w:rPr>
                                  <w:sym w:font="Symbol" w:char="F0AE"/>
                                </w:r>
                                <w:r w:rsidRPr="00F53C82">
                                  <w:rPr>
                                    <w:sz w:val="10"/>
                                    <w:szCs w:val="10"/>
                                    <w:lang w:val="en-US"/>
                                  </w:rPr>
                                  <w:t xml:space="preserve"> Cyl.</w:t>
                                </w:r>
                              </w:p>
                            </w:txbxContent>
                          </wps:txbx>
                          <wps:bodyPr rot="0" vert="horz" wrap="square" lIns="0" tIns="0" rIns="0" bIns="0" anchor="t" anchorCtr="0" upright="1">
                            <a:noAutofit/>
                          </wps:bodyPr>
                        </wps:wsp>
                        <wps:wsp>
                          <wps:cNvPr id="58" name="AutoShape 116"/>
                          <wps:cNvSpPr>
                            <a:spLocks noChangeArrowheads="1"/>
                          </wps:cNvSpPr>
                          <wps:spPr bwMode="auto">
                            <a:xfrm>
                              <a:off x="3584" y="10174"/>
                              <a:ext cx="773" cy="294"/>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117"/>
                          <wps:cNvSpPr txBox="1">
                            <a:spLocks noChangeArrowheads="1"/>
                          </wps:cNvSpPr>
                          <wps:spPr bwMode="auto">
                            <a:xfrm>
                              <a:off x="3614" y="10257"/>
                              <a:ext cx="71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E5C59" w14:textId="77777777" w:rsidR="007D55B0" w:rsidRPr="00F53C82" w:rsidRDefault="007D55B0" w:rsidP="00DB0602">
                                <w:pPr>
                                  <w:spacing w:before="20"/>
                                  <w:jc w:val="center"/>
                                  <w:rPr>
                                    <w:spacing w:val="-6"/>
                                    <w:sz w:val="10"/>
                                    <w:szCs w:val="10"/>
                                  </w:rPr>
                                </w:pPr>
                                <w:r w:rsidRPr="00F53C82">
                                  <w:rPr>
                                    <w:spacing w:val="-6"/>
                                    <w:sz w:val="10"/>
                                    <w:szCs w:val="10"/>
                                    <w:lang w:val="en-US"/>
                                  </w:rPr>
                                  <w:t>3</w:t>
                                </w:r>
                                <w:r w:rsidRPr="00F53C82">
                                  <w:rPr>
                                    <w:spacing w:val="-6"/>
                                    <w:sz w:val="10"/>
                                    <w:szCs w:val="10"/>
                                    <w:lang w:val="en-US"/>
                                  </w:rPr>
                                  <w:sym w:font="Symbol" w:char="F0B4"/>
                                </w:r>
                                <w:r w:rsidRPr="00F53C82">
                                  <w:rPr>
                                    <w:spacing w:val="-6"/>
                                    <w:sz w:val="10"/>
                                    <w:szCs w:val="10"/>
                                    <w:lang w:val="en-US"/>
                                  </w:rPr>
                                  <w:t>3 Power 3</w:t>
                                </w:r>
                                <w:r w:rsidRPr="00F53C82">
                                  <w:rPr>
                                    <w:spacing w:val="-6"/>
                                    <w:sz w:val="10"/>
                                    <w:szCs w:val="10"/>
                                    <w:lang w:val="en-US"/>
                                  </w:rPr>
                                  <w:sym w:font="Symbol" w:char="F0B4"/>
                                </w:r>
                                <w:r w:rsidRPr="00F53C82">
                                  <w:rPr>
                                    <w:spacing w:val="-6"/>
                                    <w:sz w:val="10"/>
                                    <w:szCs w:val="10"/>
                                    <w:lang w:val="en-US"/>
                                  </w:rPr>
                                  <w:t>3</w:t>
                                </w:r>
                              </w:p>
                            </w:txbxContent>
                          </wps:txbx>
                          <wps:bodyPr rot="0" vert="horz" wrap="square" lIns="0" tIns="0" rIns="0" bIns="0" anchor="t" anchorCtr="0" upright="1">
                            <a:noAutofit/>
                          </wps:bodyPr>
                        </wps:wsp>
                      </wpg:grpSp>
                      <wps:wsp>
                        <wps:cNvPr id="61" name="Rectangle 118"/>
                        <wps:cNvSpPr>
                          <a:spLocks noChangeArrowheads="1"/>
                        </wps:cNvSpPr>
                        <wps:spPr bwMode="auto">
                          <a:xfrm>
                            <a:off x="3705" y="7575"/>
                            <a:ext cx="4470" cy="54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utoShape 119"/>
                        <wps:cNvSpPr>
                          <a:spLocks noChangeArrowheads="1"/>
                        </wps:cNvSpPr>
                        <wps:spPr bwMode="auto">
                          <a:xfrm>
                            <a:off x="8325" y="8565"/>
                            <a:ext cx="2108" cy="2948"/>
                          </a:xfrm>
                          <a:prstGeom prst="wedgeRectCallout">
                            <a:avLst>
                              <a:gd name="adj1" fmla="val -218356"/>
                              <a:gd name="adj2" fmla="val 5400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C6D549" w14:textId="77777777" w:rsidR="007D55B0" w:rsidRDefault="007D55B0" w:rsidP="00DB0602"/>
                          </w:txbxContent>
                        </wps:txbx>
                        <wps:bodyPr rot="0" vert="horz" wrap="square" lIns="0" tIns="0" rIns="0" bIns="0" anchor="t" anchorCtr="0" upright="1">
                          <a:noAutofit/>
                        </wps:bodyPr>
                      </wps:wsp>
                      <wpg:grpSp>
                        <wpg:cNvPr id="63" name="Group 120"/>
                        <wpg:cNvGrpSpPr>
                          <a:grpSpLocks/>
                        </wpg:cNvGrpSpPr>
                        <wpg:grpSpPr bwMode="auto">
                          <a:xfrm>
                            <a:off x="8445" y="8650"/>
                            <a:ext cx="1860" cy="2760"/>
                            <a:chOff x="9030" y="8815"/>
                            <a:chExt cx="1860" cy="2760"/>
                          </a:xfrm>
                        </wpg:grpSpPr>
                        <wps:wsp>
                          <wps:cNvPr id="64" name="Text Box 121"/>
                          <wps:cNvSpPr txBox="1">
                            <a:spLocks noChangeArrowheads="1"/>
                          </wps:cNvSpPr>
                          <wps:spPr bwMode="auto">
                            <a:xfrm>
                              <a:off x="9030" y="8815"/>
                              <a:ext cx="1860"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A6C472" w14:textId="77777777" w:rsidR="007D55B0" w:rsidRPr="009515DC" w:rsidRDefault="007D55B0" w:rsidP="00DB0602">
                                <w:pPr>
                                  <w:spacing w:before="240"/>
                                  <w:jc w:val="center"/>
                                  <w:rPr>
                                    <w:lang w:val="en-US"/>
                                  </w:rPr>
                                </w:pPr>
                                <w:r w:rsidRPr="009515DC">
                                  <w:rPr>
                                    <w:sz w:val="20"/>
                                  </w:rPr>
                                  <w:sym w:font="Symbol" w:char="F044"/>
                                </w:r>
                                <w:r w:rsidRPr="009515DC">
                                  <w:rPr>
                                    <w:sz w:val="20"/>
                                    <w:lang w:val="en-US"/>
                                  </w:rPr>
                                  <w:t xml:space="preserve">I </w:t>
                                </w:r>
                                <w:r w:rsidRPr="009515DC">
                                  <w:rPr>
                                    <w:sz w:val="20"/>
                                  </w:rPr>
                                  <w:sym w:font="Symbol" w:char="F044"/>
                                </w:r>
                                <w:r w:rsidRPr="009515DC">
                                  <w:rPr>
                                    <w:sz w:val="20"/>
                                    <w:lang w:val="en-US"/>
                                  </w:rPr>
                                  <w:t>P</w:t>
                                </w:r>
                                <w:r w:rsidRPr="009515DC">
                                  <w:rPr>
                                    <w:sz w:val="20"/>
                                  </w:rPr>
                                  <w:t xml:space="preserve"> </w:t>
                                </w:r>
                                <w:r w:rsidRPr="009515DC">
                                  <w:rPr>
                                    <w:sz w:val="20"/>
                                  </w:rPr>
                                  <w:sym w:font="Symbol" w:char="F044"/>
                                </w:r>
                                <w:r w:rsidRPr="009515DC">
                                  <w:rPr>
                                    <w:sz w:val="20"/>
                                    <w:lang w:val="en-US"/>
                                  </w:rPr>
                                  <w:t>T</w:t>
                                </w:r>
                              </w:p>
                            </w:txbxContent>
                          </wps:txbx>
                          <wps:bodyPr rot="0" vert="horz" wrap="square" lIns="0" tIns="0" rIns="0" bIns="0" anchor="t" anchorCtr="0" upright="1">
                            <a:noAutofit/>
                          </wps:bodyPr>
                        </wps:wsp>
                        <wps:wsp>
                          <wps:cNvPr id="65" name="Text Box 122"/>
                          <wps:cNvSpPr txBox="1">
                            <a:spLocks noChangeArrowheads="1"/>
                          </wps:cNvSpPr>
                          <wps:spPr bwMode="auto">
                            <a:xfrm>
                              <a:off x="9030" y="9785"/>
                              <a:ext cx="1860"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956906" w14:textId="77777777" w:rsidR="007D55B0" w:rsidRPr="009515DC" w:rsidRDefault="007D55B0" w:rsidP="00DB0602">
                                <w:pPr>
                                  <w:spacing w:before="240" w:after="120"/>
                                  <w:jc w:val="center"/>
                                  <w:rPr>
                                    <w:lang w:val="en-US"/>
                                  </w:rPr>
                                </w:pPr>
                                <w:r w:rsidRPr="009515DC">
                                  <w:rPr>
                                    <w:sz w:val="20"/>
                                  </w:rPr>
                                  <w:sym w:font="Symbol" w:char="F044"/>
                                </w:r>
                                <w:r w:rsidRPr="009515DC">
                                  <w:rPr>
                                    <w:sz w:val="20"/>
                                    <w:lang w:val="en-US"/>
                                  </w:rPr>
                                  <w:t>Im = Euclidean Sum</w:t>
                                </w:r>
                              </w:p>
                            </w:txbxContent>
                          </wps:txbx>
                          <wps:bodyPr rot="0" vert="horz" wrap="square" lIns="0" tIns="0" rIns="0" bIns="0" anchor="t" anchorCtr="0" upright="1">
                            <a:noAutofit/>
                          </wps:bodyPr>
                        </wps:wsp>
                        <wps:wsp>
                          <wps:cNvPr id="66" name="Line 123"/>
                          <wps:cNvCnPr/>
                          <wps:spPr bwMode="auto">
                            <a:xfrm>
                              <a:off x="9960" y="9450"/>
                              <a:ext cx="0" cy="33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7" name="Line 124"/>
                          <wps:cNvCnPr/>
                          <wps:spPr bwMode="auto">
                            <a:xfrm>
                              <a:off x="9960" y="10425"/>
                              <a:ext cx="0" cy="33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8" name="Text Box 125"/>
                          <wps:cNvSpPr txBox="1">
                            <a:spLocks noChangeArrowheads="1"/>
                          </wps:cNvSpPr>
                          <wps:spPr bwMode="auto">
                            <a:xfrm>
                              <a:off x="9030" y="10760"/>
                              <a:ext cx="1860" cy="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E9EB00" w14:textId="77777777" w:rsidR="007D55B0" w:rsidRPr="009515DC" w:rsidRDefault="007D55B0" w:rsidP="00DB0602">
                                <w:pPr>
                                  <w:spacing w:before="140"/>
                                  <w:jc w:val="center"/>
                                  <w:rPr>
                                    <w:lang w:val="en-US"/>
                                  </w:rPr>
                                </w:pPr>
                                <w:r w:rsidRPr="009515DC">
                                  <w:rPr>
                                    <w:sz w:val="20"/>
                                    <w:lang w:val="en-US"/>
                                  </w:rPr>
                                  <w:t xml:space="preserve">Statistics: Mean, </w:t>
                                </w:r>
                                <w:r w:rsidRPr="009515DC">
                                  <w:rPr>
                                    <w:sz w:val="20"/>
                                    <w:lang w:val="en-US"/>
                                  </w:rPr>
                                  <w:br/>
                                  <w:t xml:space="preserve">Median, Percentiles. </w:t>
                                </w:r>
                                <w:r w:rsidRPr="009515DC">
                                  <w:rPr>
                                    <w:sz w:val="20"/>
                                    <w:lang w:val="en-US"/>
                                  </w:rPr>
                                  <w:br/>
                                  <w:t>Variance, etc.</w:t>
                                </w:r>
                              </w:p>
                            </w:txbxContent>
                          </wps:txbx>
                          <wps:bodyPr rot="0" vert="horz" wrap="square" lIns="0" tIns="0" rIns="0" bIns="0" anchor="t" anchorCtr="0" upright="1">
                            <a:noAutofit/>
                          </wps:bodyPr>
                        </wps:wsp>
                      </wpg:grpSp>
                      <wps:wsp>
                        <wps:cNvPr id="69" name="AutoShape 126"/>
                        <wps:cNvSpPr>
                          <a:spLocks noChangeArrowheads="1"/>
                        </wps:cNvSpPr>
                        <wps:spPr bwMode="auto">
                          <a:xfrm>
                            <a:off x="1260" y="7515"/>
                            <a:ext cx="2235" cy="3390"/>
                          </a:xfrm>
                          <a:prstGeom prst="wedgeRectCallout">
                            <a:avLst>
                              <a:gd name="adj1" fmla="val 105032"/>
                              <a:gd name="adj2" fmla="val 55222"/>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3B2463" w14:textId="77777777" w:rsidR="007D55B0" w:rsidRPr="00D27739" w:rsidRDefault="007D55B0" w:rsidP="00DB0602">
                              <w:pPr>
                                <w:ind w:firstLine="284"/>
                                <w:rPr>
                                  <w:color w:val="FFFFFF"/>
                                  <w:lang w:val="en-US"/>
                                </w:rPr>
                              </w:pPr>
                            </w:p>
                          </w:txbxContent>
                        </wps:txbx>
                        <wps:bodyPr rot="0" vert="horz" wrap="square" lIns="0" tIns="0" rIns="0" bIns="0" anchor="t" anchorCtr="0" upright="1">
                          <a:noAutofit/>
                        </wps:bodyPr>
                      </wps:wsp>
                      <wps:wsp>
                        <wps:cNvPr id="70" name="Text Box 127"/>
                        <wps:cNvSpPr txBox="1">
                          <a:spLocks noChangeArrowheads="1"/>
                        </wps:cNvSpPr>
                        <wps:spPr bwMode="auto">
                          <a:xfrm>
                            <a:off x="1343" y="7608"/>
                            <a:ext cx="2077" cy="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152B19" w14:textId="77777777" w:rsidR="007D55B0" w:rsidRPr="00F53C82" w:rsidRDefault="007D55B0" w:rsidP="00DB0602">
                              <w:pPr>
                                <w:spacing w:before="60"/>
                                <w:jc w:val="center"/>
                                <w:rPr>
                                  <w:lang w:val="en-US"/>
                                </w:rPr>
                              </w:pPr>
                              <w:r w:rsidRPr="00F53C82">
                                <w:rPr>
                                  <w:sz w:val="20"/>
                                  <w:lang w:val="en-US"/>
                                </w:rPr>
                                <w:t>RGB to IPT (linear)</w:t>
                              </w:r>
                            </w:p>
                          </w:txbxContent>
                        </wps:txbx>
                        <wps:bodyPr rot="0" vert="horz" wrap="square" lIns="0" tIns="0" rIns="0" bIns="0" anchor="t" anchorCtr="0" upright="1">
                          <a:noAutofit/>
                        </wps:bodyPr>
                      </wps:wsp>
                      <wps:wsp>
                        <wps:cNvPr id="71" name="Text Box 128"/>
                        <wps:cNvSpPr txBox="1">
                          <a:spLocks noChangeArrowheads="1"/>
                        </wps:cNvSpPr>
                        <wps:spPr bwMode="auto">
                          <a:xfrm>
                            <a:off x="1335" y="8192"/>
                            <a:ext cx="2085" cy="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3D7BDB" w14:textId="77777777" w:rsidR="007D55B0" w:rsidRPr="00F53C82" w:rsidRDefault="007D55B0" w:rsidP="00DB0602">
                              <w:pPr>
                                <w:spacing w:before="60"/>
                                <w:jc w:val="center"/>
                                <w:rPr>
                                  <w:sz w:val="20"/>
                                  <w:lang w:val="en-US"/>
                                </w:rPr>
                              </w:pPr>
                              <w:r w:rsidRPr="00F53C82">
                                <w:rPr>
                                  <w:sz w:val="20"/>
                                  <w:lang w:val="en-US"/>
                                </w:rPr>
                                <w:t>Spatial Filtering</w:t>
                              </w:r>
                            </w:p>
                          </w:txbxContent>
                        </wps:txbx>
                        <wps:bodyPr rot="0" vert="horz" wrap="square" lIns="0" tIns="0" rIns="0" bIns="0" anchor="t" anchorCtr="0" upright="1">
                          <a:noAutofit/>
                        </wps:bodyPr>
                      </wps:wsp>
                      <wps:wsp>
                        <wps:cNvPr id="72" name="Line 129"/>
                        <wps:cNvCnPr/>
                        <wps:spPr bwMode="auto">
                          <a:xfrm>
                            <a:off x="2383" y="7926"/>
                            <a:ext cx="0" cy="25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3" name="Line 130"/>
                        <wps:cNvCnPr/>
                        <wps:spPr bwMode="auto">
                          <a:xfrm>
                            <a:off x="2383" y="8503"/>
                            <a:ext cx="0" cy="25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4" name="Text Box 131"/>
                        <wps:cNvSpPr txBox="1">
                          <a:spLocks noChangeArrowheads="1"/>
                        </wps:cNvSpPr>
                        <wps:spPr bwMode="auto">
                          <a:xfrm>
                            <a:off x="1335" y="8742"/>
                            <a:ext cx="2085" cy="3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C8AB4E" w14:textId="77777777" w:rsidR="007D55B0" w:rsidRPr="00F53C82" w:rsidRDefault="007D55B0" w:rsidP="00DB0602">
                              <w:pPr>
                                <w:spacing w:before="100"/>
                                <w:jc w:val="center"/>
                                <w:rPr>
                                  <w:sz w:val="16"/>
                                  <w:szCs w:val="16"/>
                                  <w:lang w:val="en-US"/>
                                </w:rPr>
                              </w:pPr>
                              <w:r w:rsidRPr="00F53C82">
                                <w:rPr>
                                  <w:sz w:val="16"/>
                                  <w:szCs w:val="16"/>
                                  <w:lang w:val="en-US"/>
                                </w:rPr>
                                <w:t>Localization &amp; Local Contrast</w:t>
                              </w:r>
                            </w:p>
                          </w:txbxContent>
                        </wps:txbx>
                        <wps:bodyPr rot="0" vert="horz" wrap="square" lIns="0" tIns="0" rIns="0" bIns="0" anchor="t" anchorCtr="0" upright="1">
                          <a:noAutofit/>
                        </wps:bodyPr>
                      </wps:wsp>
                      <wps:wsp>
                        <wps:cNvPr id="75" name="Line 132"/>
                        <wps:cNvCnPr/>
                        <wps:spPr bwMode="auto">
                          <a:xfrm>
                            <a:off x="2383" y="9088"/>
                            <a:ext cx="0" cy="25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6" name="Text Box 133"/>
                        <wps:cNvSpPr txBox="1">
                          <a:spLocks noChangeArrowheads="1"/>
                        </wps:cNvSpPr>
                        <wps:spPr bwMode="auto">
                          <a:xfrm>
                            <a:off x="1343" y="9341"/>
                            <a:ext cx="2078" cy="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C4AEB9" w14:textId="77777777" w:rsidR="007D55B0" w:rsidRPr="00F53C82" w:rsidRDefault="007D55B0" w:rsidP="00DB0602">
                              <w:pPr>
                                <w:spacing w:before="60" w:after="60"/>
                                <w:jc w:val="center"/>
                                <w:rPr>
                                  <w:lang w:val="en-US"/>
                                </w:rPr>
                              </w:pPr>
                              <w:r w:rsidRPr="00F53C82">
                                <w:rPr>
                                  <w:sz w:val="20"/>
                                  <w:lang w:val="en-US"/>
                                </w:rPr>
                                <w:t xml:space="preserve">IPT (linear) to RGB </w:t>
                              </w:r>
                            </w:p>
                          </w:txbxContent>
                        </wps:txbx>
                        <wps:bodyPr rot="0" vert="horz" wrap="square" lIns="0" tIns="0" rIns="0" bIns="0" anchor="t" anchorCtr="0" upright="1">
                          <a:noAutofit/>
                        </wps:bodyPr>
                      </wps:wsp>
                      <wps:wsp>
                        <wps:cNvPr id="78" name="Line 134"/>
                        <wps:cNvCnPr/>
                        <wps:spPr bwMode="auto">
                          <a:xfrm>
                            <a:off x="2383" y="9658"/>
                            <a:ext cx="0" cy="25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0" name="Text Box 135"/>
                        <wps:cNvSpPr txBox="1">
                          <a:spLocks noChangeArrowheads="1"/>
                        </wps:cNvSpPr>
                        <wps:spPr bwMode="auto">
                          <a:xfrm>
                            <a:off x="1343" y="9903"/>
                            <a:ext cx="2078" cy="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EF8DDE" w14:textId="77777777" w:rsidR="007D55B0" w:rsidRPr="00F53C82" w:rsidRDefault="007D55B0" w:rsidP="00DB0602">
                              <w:pPr>
                                <w:spacing w:before="40"/>
                                <w:jc w:val="center"/>
                                <w:rPr>
                                  <w:lang w:val="en-US"/>
                                </w:rPr>
                              </w:pPr>
                              <w:r w:rsidRPr="00F53C82">
                                <w:rPr>
                                  <w:sz w:val="20"/>
                                  <w:lang w:val="en-US"/>
                                </w:rPr>
                                <w:t>Power Functions</w:t>
                              </w:r>
                            </w:p>
                          </w:txbxContent>
                        </wps:txbx>
                        <wps:bodyPr rot="0" vert="horz" wrap="square" lIns="0" tIns="0" rIns="0" bIns="0" anchor="t" anchorCtr="0" upright="1">
                          <a:noAutofit/>
                        </wps:bodyPr>
                      </wps:wsp>
                      <wps:wsp>
                        <wps:cNvPr id="81" name="Text Box 136"/>
                        <wps:cNvSpPr txBox="1">
                          <a:spLocks noChangeArrowheads="1"/>
                        </wps:cNvSpPr>
                        <wps:spPr bwMode="auto">
                          <a:xfrm>
                            <a:off x="1335" y="10473"/>
                            <a:ext cx="2085" cy="3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C1FC9D" w14:textId="77777777" w:rsidR="007D55B0" w:rsidRPr="00F53C82" w:rsidRDefault="007D55B0" w:rsidP="00DB0602">
                              <w:pPr>
                                <w:spacing w:before="60"/>
                                <w:jc w:val="center"/>
                                <w:rPr>
                                  <w:sz w:val="20"/>
                                  <w:lang w:val="en-US"/>
                                </w:rPr>
                              </w:pPr>
                              <w:r w:rsidRPr="00F53C82">
                                <w:rPr>
                                  <w:sz w:val="20"/>
                                  <w:lang w:val="en-US"/>
                                </w:rPr>
                                <w:t>RGB (nonlinear) to IPT</w:t>
                              </w:r>
                            </w:p>
                          </w:txbxContent>
                        </wps:txbx>
                        <wps:bodyPr rot="0" vert="horz" wrap="square" lIns="0" tIns="0" rIns="0" bIns="0" anchor="t" anchorCtr="0" upright="1">
                          <a:noAutofit/>
                        </wps:bodyPr>
                      </wps:wsp>
                      <wps:wsp>
                        <wps:cNvPr id="83" name="Line 137"/>
                        <wps:cNvCnPr/>
                        <wps:spPr bwMode="auto">
                          <a:xfrm>
                            <a:off x="2383" y="10213"/>
                            <a:ext cx="0" cy="25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D93579D" id="Группа 16" o:spid="_x0000_s1147" style="width:452.5pt;height:322.25pt;mso-position-horizontal-relative:char;mso-position-vertical-relative:line" coordorigin="1260,7515" coordsize="917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">
                <v:group id="Group 62" o:spid="_x0000_s1148" style="position:absolute;left:3830;top:7645;width:4230;height:5297" coordorigin="3005,6820" coordsize="4230,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Line 63" o:spid="_x0000_s1149" style="position:absolute;visibility:visible;mso-wrap-style:square" from="3394,7289" to="3394,7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">
                    <v:stroke endarrow="block" endarrowwidth="narrow"/>
                  </v:line>
                  <v:line id="Line 64" o:spid="_x0000_s1150" style="position:absolute;visibility:visible;mso-wrap-style:square" from="4546,7289" to="4546,7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">
                    <v:stroke endarrow="block" endarrowwidth="narrow"/>
                  </v:line>
                  <v:line id="Line 65" o:spid="_x0000_s1151" style="position:absolute;visibility:visible;mso-wrap-style:square" from="5698,7289" to="5698,7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">
                    <v:stroke endarrow="block" endarrowwidth="narrow"/>
                  </v:line>
                  <v:line id="Line 66" o:spid="_x0000_s1152" style="position:absolute;visibility:visible;mso-wrap-style:square" from="6846,7289" to="6846,7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">
                    <v:stroke endarrow="block" endarrowwidth="narrow"/>
                  </v:line>
                  <v:line id="Line 67" o:spid="_x0000_s1153" style="position:absolute;visibility:visible;mso-wrap-style:square" from="3394,7880" to="3394,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">
                    <v:stroke endarrow="block" endarrowwidth="narrow"/>
                  </v:line>
                  <v:line id="Line 68" o:spid="_x0000_s1154" style="position:absolute;visibility:visible;mso-wrap-style:square" from="4551,7875" to="4551,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">
                    <v:stroke endarrow="block" endarrowwidth="narrow"/>
                  </v:line>
                  <v:line id="Line 69" o:spid="_x0000_s1155" style="position:absolute;visibility:visible;mso-wrap-style:square" from="5688,7880" to="5688,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">
                    <v:stroke endarrow="block" endarrowwidth="narrow"/>
                  </v:line>
                  <v:line id="Line 70" o:spid="_x0000_s1156" style="position:absolute;visibility:visible;mso-wrap-style:square" from="6846,7880" to="6846,9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">
                    <v:stroke endarrow="block" endarrowwidth="narrow"/>
                  </v:line>
                  <v:line id="Line 71" o:spid="_x0000_s1157" style="position:absolute;visibility:visible;mso-wrap-style:square" from="3394,8353" to="3394,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">
                    <v:stroke endarrow="block" endarrowwidth="narrow"/>
                  </v:line>
                  <v:line id="Line 72" o:spid="_x0000_s1158" style="position:absolute;visibility:visible;mso-wrap-style:square" from="4550,8358" to="4550,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">
                    <v:stroke endarrow="block" endarrowwidth="narrow"/>
                  </v:line>
                  <v:line id="Line 73" o:spid="_x0000_s1159" style="position:absolute;visibility:visible;mso-wrap-style:square" from="3412,8953" to="3972,9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">
                    <v:stroke endarrow="block" endarrowwidth="narrow"/>
                  </v:line>
                  <v:line id="Line 74" o:spid="_x0000_s1160" style="position:absolute;flip:x;visibility:visible;mso-wrap-style:square" from="3972,8944" to="4546,9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">
                    <v:stroke endarrow="block" endarrowwidth="narrow"/>
                  </v:line>
                  <v:line id="Line 75" o:spid="_x0000_s1161" style="position:absolute;visibility:visible;mso-wrap-style:square" from="3973,9419" to="3973,9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">
                    <v:stroke endarrow="block" endarrowwidth="narrow"/>
                  </v:line>
                  <v:line id="Line 76" o:spid="_x0000_s1162" style="position:absolute;visibility:visible;mso-wrap-style:square" from="3968,9992" to="3968,1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">
                    <v:stroke endarrow="block" endarrowwidth="narrow"/>
                  </v:line>
                  <v:line id="Line 77" o:spid="_x0000_s1163" style="position:absolute;visibility:visible;mso-wrap-style:square" from="3973,10474" to="3973,1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">
                    <v:stroke endarrow="block" endarrowwidth="narrow"/>
                  </v:line>
                  <v:line id="Line 78" o:spid="_x0000_s1164" style="position:absolute;visibility:visible;mso-wrap-style:square" from="3973,11066" to="3973,1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">
                    <v:stroke endarrow="block" endarrowwidth="narrow"/>
                  </v:line>
                  <v:line id="Line 79" o:spid="_x0000_s1165" style="position:absolute;visibility:visible;mso-wrap-style:square" from="3973,11529" to="3973,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">
                    <v:stroke endarrow="block" endarrowwidth="narrow"/>
                  </v:line>
                  <v:line id="Line 80" o:spid="_x0000_s1166" style="position:absolute;visibility:visible;mso-wrap-style:square" from="5688,9423" to="5688,10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">
                    <v:stroke endarrow="block" endarrowwidth="narrow"/>
                  </v:line>
                  <v:line id="Line 81" o:spid="_x0000_s1167" style="position:absolute;visibility:visible;mso-wrap-style:square" from="5688,10512" to="5688,1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">
                    <v:stroke endarrow="block" endarrowwidth="narrow"/>
                  </v:line>
                  <v:line id="Line 82" o:spid="_x0000_s1168" style="position:absolute;visibility:visible;mso-wrap-style:square" from="6848,9418" to="6848,10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">
                    <v:stroke endarrowwidth="narrow"/>
                  </v:line>
                  <v:line id="Line 83" o:spid="_x0000_s1169" style="position:absolute;rotation:90;visibility:visible;mso-wrap-style:square" from="6467,9943" to="6467,10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">
                    <v:stroke endarrow="block" endarrowwidth="narrow"/>
                  </v:line>
                  <v:line id="Line 84" o:spid="_x0000_s1170" style="position:absolute;rotation:90;visibility:visible;mso-wrap-style:square" from="4826,9845" to="4826,10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">
                    <v:stroke endarrow="block" endarrowwidth="narrow"/>
                  </v:line>
                  <v:line id="Line 85" o:spid="_x0000_s1171" style="position:absolute;rotation:90;flip:x;visibility:visible;mso-wrap-style:square" from="6256,11729" to="6256,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">
                    <v:stroke endarrow="block" endarrowwidth="narrow"/>
                  </v:line>
                  <v:line id="Line 86" o:spid="_x0000_s1172" style="position:absolute;rotation:90;flip:x;visibility:visible;mso-wrap-style:square" from="4835,11442" to="4835,1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">
                    <v:stroke endarrow="block" endarrowwidth="narrow"/>
                  </v:line>
                  <v:shape id="Text Box 87" o:spid="_x0000_s1173" type="#_x0000_t202" style="position:absolute;left:3005;top:6820;width:777;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" filled="f">
                    <v:textbox inset="0,0,0,0">
                      <w:txbxContent>
                        <w:p w14:paraId="5F9E948E" w14:textId="77777777" w:rsidR="007D55B0" w:rsidRPr="00F53C82" w:rsidRDefault="007D55B0" w:rsidP="00DB0602">
                          <w:pPr>
                            <w:spacing w:before="200"/>
                            <w:jc w:val="center"/>
                            <w:rPr>
                              <w:sz w:val="16"/>
                              <w:szCs w:val="16"/>
                              <w:lang w:val="en-US"/>
                            </w:rPr>
                          </w:pPr>
                          <w:r w:rsidRPr="00F53C82">
                            <w:rPr>
                              <w:sz w:val="16"/>
                              <w:szCs w:val="16"/>
                              <w:lang w:val="en-US"/>
                            </w:rPr>
                            <w:t>IMAGE</w:t>
                          </w:r>
                        </w:p>
                      </w:txbxContent>
                    </v:textbox>
                  </v:shape>
                  <v:shape id="Text Box 88" o:spid="_x0000_s1174" type="#_x0000_t202" style="position:absolute;left:4149;top:6820;width:777;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" filled="f">
                    <v:textbox inset="0,0,0,0">
                      <w:txbxContent>
                        <w:p w14:paraId="03CB71CC" w14:textId="77777777" w:rsidR="007D55B0" w:rsidRPr="00F53C82" w:rsidRDefault="007D55B0" w:rsidP="00DB0602">
                          <w:pPr>
                            <w:spacing w:before="200"/>
                            <w:jc w:val="center"/>
                            <w:rPr>
                              <w:sz w:val="14"/>
                              <w:szCs w:val="14"/>
                              <w:lang w:val="en-US"/>
                            </w:rPr>
                          </w:pPr>
                          <w:r w:rsidRPr="00F53C82">
                            <w:rPr>
                              <w:sz w:val="14"/>
                              <w:szCs w:val="14"/>
                              <w:lang w:val="en-US"/>
                            </w:rPr>
                            <w:t>LOW-PASS</w:t>
                          </w:r>
                        </w:p>
                      </w:txbxContent>
                    </v:textbox>
                  </v:shape>
                  <v:shape id="Text Box 89" o:spid="_x0000_s1175" type="#_x0000_t202" style="position:absolute;left:5310;top:6820;width:777;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" filled="f">
                    <v:textbox inset="0,0,0,0">
                      <w:txbxContent>
                        <w:p w14:paraId="227CA220" w14:textId="77777777" w:rsidR="007D55B0" w:rsidRPr="00F53C82" w:rsidRDefault="007D55B0" w:rsidP="00DB0602">
                          <w:pPr>
                            <w:spacing w:before="200"/>
                            <w:jc w:val="center"/>
                            <w:rPr>
                              <w:spacing w:val="-6"/>
                              <w:sz w:val="14"/>
                              <w:szCs w:val="14"/>
                              <w:lang w:val="en-US"/>
                            </w:rPr>
                          </w:pPr>
                          <w:r w:rsidRPr="00F53C82">
                            <w:rPr>
                              <w:spacing w:val="-6"/>
                              <w:sz w:val="14"/>
                              <w:szCs w:val="14"/>
                              <w:lang w:val="en-US"/>
                            </w:rPr>
                            <w:t>Y LOW-PASS</w:t>
                          </w:r>
                        </w:p>
                      </w:txbxContent>
                    </v:textbox>
                  </v:shape>
                  <v:shape id="Text Box 90" o:spid="_x0000_s1176" type="#_x0000_t202" style="position:absolute;left:6458;top:6820;width:777;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" filled="f">
                    <v:textbox inset="0,0,0,0">
                      <w:txbxContent>
                        <w:p w14:paraId="0C16FCAB" w14:textId="77777777" w:rsidR="007D55B0" w:rsidRPr="00F53C82" w:rsidRDefault="007D55B0" w:rsidP="00DB0602">
                          <w:pPr>
                            <w:spacing w:before="200"/>
                            <w:jc w:val="center"/>
                            <w:rPr>
                              <w:spacing w:val="-6"/>
                              <w:sz w:val="14"/>
                              <w:szCs w:val="14"/>
                              <w:lang w:val="en-US"/>
                            </w:rPr>
                          </w:pPr>
                          <w:r w:rsidRPr="00F53C82">
                            <w:rPr>
                              <w:spacing w:val="-6"/>
                              <w:sz w:val="14"/>
                              <w:szCs w:val="14"/>
                              <w:lang w:val="en-US"/>
                            </w:rPr>
                            <w:t>Y LOW-PASS</w:t>
                          </w:r>
                        </w:p>
                      </w:txbxContent>
                    </v:textbox>
                  </v:shape>
                  <v:shape id="Text Box 91" o:spid="_x0000_s1177" type="#_x0000_t202" style="position:absolute;left:3005;top:7474;width:77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" filled="f">
                    <v:textbox inset="0,0,0,0">
                      <w:txbxContent>
                        <w:p w14:paraId="7E795197" w14:textId="77777777" w:rsidR="007D55B0" w:rsidRPr="00F53C82" w:rsidRDefault="007D55B0" w:rsidP="00DB0602">
                          <w:pPr>
                            <w:spacing w:before="140"/>
                            <w:jc w:val="center"/>
                            <w:rPr>
                              <w:sz w:val="16"/>
                              <w:szCs w:val="16"/>
                              <w:vertAlign w:val="subscript"/>
                              <w:lang w:val="en-US"/>
                            </w:rPr>
                          </w:pPr>
                          <w:r w:rsidRPr="00F53C82">
                            <w:rPr>
                              <w:sz w:val="16"/>
                              <w:szCs w:val="16"/>
                              <w:lang w:val="en-US"/>
                            </w:rPr>
                            <w:t>XYZ</w:t>
                          </w:r>
                          <w:r w:rsidRPr="00F53C82">
                            <w:rPr>
                              <w:sz w:val="16"/>
                              <w:szCs w:val="16"/>
                              <w:vertAlign w:val="subscript"/>
                              <w:lang w:val="en-US"/>
                            </w:rPr>
                            <w:t>stim</w:t>
                          </w:r>
                        </w:p>
                      </w:txbxContent>
                    </v:textbox>
                  </v:shape>
                  <v:shape id="Text Box 92" o:spid="_x0000_s1178" type="#_x0000_t202" style="position:absolute;left:4157;top:7474;width:77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" filled="f">
                    <v:textbox inset="0,0,0,0">
                      <w:txbxContent>
                        <w:p w14:paraId="11A386E4" w14:textId="77777777" w:rsidR="007D55B0" w:rsidRPr="00F53C82" w:rsidRDefault="007D55B0" w:rsidP="00DB0602">
                          <w:pPr>
                            <w:spacing w:before="140"/>
                            <w:jc w:val="center"/>
                            <w:rPr>
                              <w:sz w:val="16"/>
                              <w:szCs w:val="16"/>
                              <w:vertAlign w:val="subscript"/>
                              <w:lang w:val="en-US"/>
                            </w:rPr>
                          </w:pPr>
                          <w:r w:rsidRPr="00F53C82">
                            <w:rPr>
                              <w:sz w:val="16"/>
                              <w:szCs w:val="16"/>
                              <w:lang w:val="en-US"/>
                            </w:rPr>
                            <w:t>XYZ</w:t>
                          </w:r>
                          <w:r w:rsidRPr="00F53C82">
                            <w:rPr>
                              <w:sz w:val="16"/>
                              <w:szCs w:val="16"/>
                              <w:vertAlign w:val="subscript"/>
                              <w:lang w:val="en-US"/>
                            </w:rPr>
                            <w:t>adapt</w:t>
                          </w:r>
                        </w:p>
                      </w:txbxContent>
                    </v:textbox>
                  </v:shape>
                  <v:shape id="_x0000_s1179" type="#_x0000_t202" style="position:absolute;left:5309;top:7474;width:7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" filled="f">
                    <v:textbox inset="0,0,0,0">
                      <w:txbxContent>
                        <w:p w14:paraId="5A2598D5" w14:textId="77777777" w:rsidR="007D55B0" w:rsidRPr="00F53C82" w:rsidRDefault="007D55B0" w:rsidP="00DB0602">
                          <w:pPr>
                            <w:jc w:val="center"/>
                            <w:rPr>
                              <w:sz w:val="16"/>
                              <w:szCs w:val="16"/>
                              <w:vertAlign w:val="subscript"/>
                              <w:lang w:val="en-US"/>
                            </w:rPr>
                          </w:pPr>
                          <w:r w:rsidRPr="00F53C82">
                            <w:rPr>
                              <w:sz w:val="16"/>
                              <w:szCs w:val="16"/>
                              <w:lang w:val="en-US"/>
                            </w:rPr>
                            <w:t>Y</w:t>
                          </w:r>
                          <w:r w:rsidRPr="00F53C82">
                            <w:rPr>
                              <w:sz w:val="16"/>
                              <w:szCs w:val="16"/>
                              <w:vertAlign w:val="subscript"/>
                              <w:lang w:val="en-US"/>
                            </w:rPr>
                            <w:t>abc</w:t>
                          </w:r>
                        </w:p>
                      </w:txbxContent>
                    </v:textbox>
                  </v:shape>
                  <v:shape id="_x0000_s1180" type="#_x0000_t202" style="position:absolute;left:6457;top:7474;width:77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" filled="f">
                    <v:textbox inset="0,0,0,0">
                      <w:txbxContent>
                        <w:p w14:paraId="54FCD06D" w14:textId="77777777" w:rsidR="007D55B0" w:rsidRPr="00F53C82" w:rsidRDefault="007D55B0" w:rsidP="00DB0602">
                          <w:pPr>
                            <w:jc w:val="center"/>
                            <w:rPr>
                              <w:sz w:val="16"/>
                              <w:szCs w:val="16"/>
                              <w:vertAlign w:val="subscript"/>
                              <w:lang w:val="en-US"/>
                            </w:rPr>
                          </w:pPr>
                          <w:r w:rsidRPr="00F53C82">
                            <w:rPr>
                              <w:sz w:val="16"/>
                              <w:szCs w:val="16"/>
                              <w:lang w:val="en-US"/>
                            </w:rPr>
                            <w:t>Y</w:t>
                          </w:r>
                          <w:r w:rsidRPr="00F53C82">
                            <w:rPr>
                              <w:sz w:val="16"/>
                              <w:szCs w:val="16"/>
                              <w:vertAlign w:val="subscript"/>
                              <w:lang w:val="en-US"/>
                            </w:rPr>
                            <w:t>surround</w:t>
                          </w:r>
                        </w:p>
                      </w:txbxContent>
                    </v:textbox>
                  </v:shape>
                  <v:shape id="_x0000_s1181" type="#_x0000_t202" style="position:absolute;left:3005;top:8543;width:77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" filled="f">
                    <v:textbox inset="0,0,0,0">
                      <w:txbxContent>
                        <w:p w14:paraId="4982E766" w14:textId="77777777" w:rsidR="007D55B0" w:rsidRPr="00F53C82" w:rsidRDefault="007D55B0" w:rsidP="00DB0602">
                          <w:pPr>
                            <w:jc w:val="center"/>
                            <w:rPr>
                              <w:sz w:val="18"/>
                              <w:szCs w:val="18"/>
                              <w:vertAlign w:val="subscript"/>
                              <w:lang w:val="en-US"/>
                            </w:rPr>
                          </w:pPr>
                          <w:r w:rsidRPr="00F53C82">
                            <w:rPr>
                              <w:sz w:val="18"/>
                              <w:szCs w:val="18"/>
                              <w:lang w:val="en-US"/>
                            </w:rPr>
                            <w:t>RGB</w:t>
                          </w:r>
                          <w:r w:rsidRPr="00F53C82">
                            <w:rPr>
                              <w:sz w:val="18"/>
                              <w:szCs w:val="18"/>
                              <w:vertAlign w:val="subscript"/>
                              <w:lang w:val="en-US"/>
                            </w:rPr>
                            <w:t>stim</w:t>
                          </w:r>
                        </w:p>
                      </w:txbxContent>
                    </v:textbox>
                  </v:shape>
                  <v:shape id="_x0000_s1182" type="#_x0000_t202" style="position:absolute;left:4148;top:8543;width:77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" filled="f">
                    <v:textbox inset="0,0,0,0">
                      <w:txbxContent>
                        <w:p w14:paraId="62EA1B7C" w14:textId="77777777" w:rsidR="007D55B0" w:rsidRPr="00F53C82" w:rsidRDefault="007D55B0" w:rsidP="00DB0602">
                          <w:pPr>
                            <w:jc w:val="center"/>
                            <w:rPr>
                              <w:sz w:val="18"/>
                              <w:szCs w:val="18"/>
                              <w:vertAlign w:val="subscript"/>
                              <w:lang w:val="en-US"/>
                            </w:rPr>
                          </w:pPr>
                          <w:r w:rsidRPr="00F53C82">
                            <w:rPr>
                              <w:sz w:val="18"/>
                              <w:szCs w:val="18"/>
                              <w:lang w:val="en-US"/>
                            </w:rPr>
                            <w:t>RGB</w:t>
                          </w:r>
                          <w:r w:rsidRPr="00F53C82">
                            <w:rPr>
                              <w:sz w:val="18"/>
                              <w:szCs w:val="18"/>
                              <w:vertAlign w:val="subscript"/>
                              <w:lang w:val="en-US"/>
                            </w:rPr>
                            <w:t>sadapt</w:t>
                          </w:r>
                        </w:p>
                      </w:txbxContent>
                    </v:textbox>
                  </v:shape>
                  <v:shape id="Text Box 97" o:spid="_x0000_s1183" type="#_x0000_t202" style="position:absolute;left:3579;top:9595;width:77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" filled="f">
                    <v:textbox inset="0,0,0,0">
                      <w:txbxContent>
                        <w:p w14:paraId="22620863" w14:textId="77777777" w:rsidR="007D55B0" w:rsidRPr="00F53C82" w:rsidRDefault="007D55B0" w:rsidP="00DB0602">
                          <w:pPr>
                            <w:jc w:val="center"/>
                            <w:rPr>
                              <w:sz w:val="16"/>
                              <w:szCs w:val="16"/>
                              <w:vertAlign w:val="subscript"/>
                              <w:lang w:val="en-US"/>
                            </w:rPr>
                          </w:pPr>
                          <w:r w:rsidRPr="00F53C82">
                            <w:rPr>
                              <w:sz w:val="16"/>
                              <w:szCs w:val="16"/>
                              <w:lang w:val="en-US"/>
                            </w:rPr>
                            <w:t>RGB</w:t>
                          </w:r>
                          <w:r w:rsidRPr="00F53C82">
                            <w:rPr>
                              <w:sz w:val="16"/>
                              <w:szCs w:val="16"/>
                              <w:vertAlign w:val="subscript"/>
                              <w:lang w:val="en-US"/>
                            </w:rPr>
                            <w:t>sadapted</w:t>
                          </w:r>
                        </w:p>
                      </w:txbxContent>
                    </v:textbox>
                  </v:shape>
                  <v:shape id="Text Box 98" o:spid="_x0000_s1184" type="#_x0000_t202" style="position:absolute;left:3579;top:10655;width:77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" filled="f">
                    <v:textbox inset="0,0,0,0">
                      <w:txbxContent>
                        <w:p w14:paraId="690AC927" w14:textId="77777777" w:rsidR="007D55B0" w:rsidRPr="00F53C82" w:rsidRDefault="007D55B0" w:rsidP="00DB0602">
                          <w:pPr>
                            <w:jc w:val="center"/>
                            <w:rPr>
                              <w:sz w:val="16"/>
                              <w:szCs w:val="16"/>
                              <w:vertAlign w:val="subscript"/>
                              <w:lang w:val="en-US"/>
                            </w:rPr>
                          </w:pPr>
                          <w:r w:rsidRPr="00F53C82">
                            <w:rPr>
                              <w:sz w:val="16"/>
                              <w:szCs w:val="16"/>
                              <w:lang w:val="en-US"/>
                            </w:rPr>
                            <w:t>IPT</w:t>
                          </w:r>
                        </w:p>
                      </w:txbxContent>
                    </v:textbox>
                  </v:shape>
                  <v:shape id="Text Box 99" o:spid="_x0000_s1185" type="#_x0000_t202" style="position:absolute;left:3579;top:11710;width:77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" filled="f">
                    <v:textbox inset="0,0,0,0">
                      <w:txbxContent>
                        <w:p w14:paraId="44130631" w14:textId="77777777" w:rsidR="007D55B0" w:rsidRPr="00F53C82" w:rsidRDefault="007D55B0" w:rsidP="00DB0602">
                          <w:pPr>
                            <w:jc w:val="center"/>
                            <w:rPr>
                              <w:sz w:val="16"/>
                              <w:szCs w:val="16"/>
                              <w:vertAlign w:val="subscript"/>
                              <w:lang w:val="en-US"/>
                            </w:rPr>
                          </w:pPr>
                          <w:r w:rsidRPr="00F53C82">
                            <w:rPr>
                              <w:sz w:val="16"/>
                              <w:szCs w:val="16"/>
                              <w:lang w:val="en-US"/>
                            </w:rPr>
                            <w:t>JCh</w:t>
                          </w:r>
                        </w:p>
                      </w:txbxContent>
                    </v:textbox>
                  </v:shape>
                  <v:shape id="Text Box 100" o:spid="_x0000_s1186" type="#_x0000_t202" style="position:absolute;left:6444;top:11715;width:77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" filled="f">
                    <v:textbox inset="0,0,0,0">
                      <w:txbxContent>
                        <w:p w14:paraId="1625CBA5" w14:textId="77777777" w:rsidR="007D55B0" w:rsidRPr="009515DC" w:rsidRDefault="007D55B0" w:rsidP="00DB0602">
                          <w:pPr>
                            <w:jc w:val="center"/>
                            <w:rPr>
                              <w:sz w:val="16"/>
                              <w:szCs w:val="16"/>
                              <w:vertAlign w:val="subscript"/>
                              <w:lang w:val="en-US"/>
                            </w:rPr>
                          </w:pPr>
                          <w:r w:rsidRPr="009515DC">
                            <w:rPr>
                              <w:sz w:val="16"/>
                              <w:szCs w:val="16"/>
                              <w:lang w:val="en-US"/>
                            </w:rPr>
                            <w:t>QM</w:t>
                          </w:r>
                        </w:p>
                      </w:txbxContent>
                    </v:textbox>
                  </v:shape>
                  <v:shape id="Text Box 101" o:spid="_x0000_s1187" type="#_x0000_t202" style="position:absolute;left:5309;top:10116;width:7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" filled="f">
                    <v:textbox inset="0,0,0,0">
                      <w:txbxContent>
                        <w:p w14:paraId="45642458" w14:textId="77777777" w:rsidR="007D55B0" w:rsidRPr="00803D22" w:rsidRDefault="007D55B0" w:rsidP="00DB0602">
                          <w:pPr>
                            <w:jc w:val="center"/>
                            <w:rPr>
                              <w:sz w:val="16"/>
                              <w:szCs w:val="16"/>
                              <w:vertAlign w:val="subscript"/>
                              <w:lang w:val="en-US"/>
                            </w:rPr>
                          </w:pPr>
                          <w:r w:rsidRPr="00803D22">
                            <w:rPr>
                              <w:sz w:val="16"/>
                              <w:szCs w:val="16"/>
                              <w:lang w:val="en-US"/>
                            </w:rPr>
                            <w:t>Exponents</w:t>
                          </w:r>
                        </w:p>
                      </w:txbxContent>
                    </v:textbox>
                  </v:shape>
                  <v:shape id="AutoShape 102" o:spid="_x0000_s1188" type="#_x0000_t4" style="position:absolute;left:5301;top:9121;width:773;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" filled="f"/>
                  <v:shape id="Text Box 103" o:spid="_x0000_s1189" type="#_x0000_t202" style="position:absolute;left:5540;top:9161;width:321;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5D949547" w14:textId="77777777" w:rsidR="007D55B0" w:rsidRPr="00F53C82" w:rsidRDefault="007D55B0" w:rsidP="00DB0602">
                          <w:pPr>
                            <w:jc w:val="center"/>
                            <w:rPr>
                              <w:sz w:val="16"/>
                              <w:szCs w:val="16"/>
                              <w:vertAlign w:val="subscript"/>
                              <w:lang w:val="en-US"/>
                            </w:rPr>
                          </w:pPr>
                          <w:r w:rsidRPr="00F53C82">
                            <w:rPr>
                              <w:sz w:val="16"/>
                              <w:szCs w:val="16"/>
                              <w:lang w:val="en-US"/>
                            </w:rPr>
                            <w:t>F</w:t>
                          </w:r>
                          <w:r w:rsidRPr="00F53C82">
                            <w:rPr>
                              <w:sz w:val="16"/>
                              <w:szCs w:val="16"/>
                              <w:vertAlign w:val="subscript"/>
                              <w:lang w:val="en-US"/>
                            </w:rPr>
                            <w:t>L</w:t>
                          </w:r>
                        </w:p>
                      </w:txbxContent>
                    </v:textbox>
                  </v:shape>
                  <v:shape id="AutoShape 104" o:spid="_x0000_s1190" type="#_x0000_t4" style="position:absolute;left:6458;top:9121;width:773;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" filled="f"/>
                  <v:shape id="Text Box 105" o:spid="_x0000_s1191" type="#_x0000_t202" style="position:absolute;left:6697;top:9162;width:32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7495C48D" w14:textId="77777777" w:rsidR="007D55B0" w:rsidRPr="00F53C82" w:rsidRDefault="007D55B0" w:rsidP="00DB0602">
                          <w:pPr>
                            <w:jc w:val="center"/>
                            <w:rPr>
                              <w:sz w:val="16"/>
                              <w:szCs w:val="16"/>
                              <w:vertAlign w:val="subscript"/>
                              <w:lang w:val="en-US"/>
                            </w:rPr>
                          </w:pPr>
                          <w:r w:rsidRPr="00F53C82">
                            <w:rPr>
                              <w:sz w:val="16"/>
                              <w:szCs w:val="16"/>
                              <w:lang w:val="en-US"/>
                            </w:rPr>
                            <w:t>F</w:t>
                          </w:r>
                          <w:r w:rsidRPr="00F53C82">
                            <w:rPr>
                              <w:sz w:val="16"/>
                              <w:szCs w:val="16"/>
                              <w:vertAlign w:val="subscript"/>
                              <w:lang w:val="en-US"/>
                            </w:rPr>
                            <w:t>L</w:t>
                          </w:r>
                        </w:p>
                      </w:txbxContent>
                    </v:textbox>
                  </v:shape>
                  <v:shape id="AutoShape 106" o:spid="_x0000_s1192" type="#_x0000_t4" style="position:absolute;left:3588;top:9126;width:773;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" filled="f"/>
                  <v:shape id="Text Box 107" o:spid="_x0000_s1193" type="#_x0000_t202" style="position:absolute;left:3803;top:9190;width:321;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EF002B9" w14:textId="77777777" w:rsidR="007D55B0" w:rsidRPr="00F53C82" w:rsidRDefault="007D55B0" w:rsidP="00DB0602">
                          <w:pPr>
                            <w:jc w:val="center"/>
                            <w:rPr>
                              <w:sz w:val="16"/>
                              <w:szCs w:val="16"/>
                              <w:vertAlign w:val="subscript"/>
                              <w:lang w:val="en-US"/>
                            </w:rPr>
                          </w:pPr>
                          <w:r w:rsidRPr="00F53C82">
                            <w:rPr>
                              <w:sz w:val="16"/>
                              <w:szCs w:val="16"/>
                              <w:lang w:val="en-US"/>
                            </w:rPr>
                            <w:t>CAT</w:t>
                          </w:r>
                        </w:p>
                      </w:txbxContent>
                    </v:textbox>
                  </v:shape>
                  <v:shape id="AutoShape 108" o:spid="_x0000_s1194" type="#_x0000_t4" style="position:absolute;left:5301;top:11766;width:773;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" filled="f"/>
                  <v:shape id="Text Box 109" o:spid="_x0000_s1195" type="#_x0000_t202" style="position:absolute;left:5445;top:11830;width:49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410CE394" w14:textId="77777777" w:rsidR="007D55B0" w:rsidRPr="009515DC" w:rsidRDefault="007D55B0" w:rsidP="00DB0602">
                          <w:pPr>
                            <w:spacing w:before="40"/>
                            <w:jc w:val="center"/>
                            <w:rPr>
                              <w:sz w:val="12"/>
                              <w:szCs w:val="12"/>
                              <w:vertAlign w:val="subscript"/>
                              <w:lang w:val="en-US"/>
                            </w:rPr>
                          </w:pPr>
                          <w:r w:rsidRPr="009515DC">
                            <w:rPr>
                              <w:sz w:val="12"/>
                              <w:szCs w:val="12"/>
                              <w:lang w:val="en-US"/>
                            </w:rPr>
                            <w:t>Lum.Dep.</w:t>
                          </w:r>
                        </w:p>
                      </w:txbxContent>
                    </v:textbox>
                  </v:shape>
                  <v:shape id="AutoShape 110" o:spid="_x0000_s1196" type="#_x0000_t4" style="position:absolute;left:4162;top:8056;width:773;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" filled="f"/>
                  <v:shape id="Text Box 111" o:spid="_x0000_s1197" type="#_x0000_t202" style="position:absolute;left:4348;top:8096;width:389;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5A2F7C44" w14:textId="77777777" w:rsidR="007D55B0" w:rsidRPr="00F53C82" w:rsidRDefault="007D55B0" w:rsidP="00DB0602">
                          <w:pPr>
                            <w:spacing w:before="40"/>
                            <w:jc w:val="center"/>
                            <w:rPr>
                              <w:sz w:val="16"/>
                              <w:szCs w:val="16"/>
                              <w:vertAlign w:val="subscript"/>
                              <w:lang w:val="en-US"/>
                            </w:rPr>
                          </w:pPr>
                          <w:r w:rsidRPr="00F53C82">
                            <w:rPr>
                              <w:sz w:val="16"/>
                              <w:szCs w:val="16"/>
                              <w:lang w:val="en-US"/>
                            </w:rPr>
                            <w:t>M</w:t>
                          </w:r>
                          <w:r w:rsidRPr="00F53C82">
                            <w:rPr>
                              <w:sz w:val="16"/>
                              <w:szCs w:val="16"/>
                              <w:vertAlign w:val="subscript"/>
                              <w:lang w:val="en-US"/>
                            </w:rPr>
                            <w:t>CAT02</w:t>
                          </w:r>
                        </w:p>
                      </w:txbxContent>
                    </v:textbox>
                  </v:shape>
                  <v:shape id="AutoShape 112" o:spid="_x0000_s1198" type="#_x0000_t4" style="position:absolute;left:3005;top:8056;width:773;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" filled="f"/>
                  <v:shape id="Text Box 113" o:spid="_x0000_s1199" type="#_x0000_t202" style="position:absolute;left:3191;top:8096;width:389;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2EE0C5A9" w14:textId="77777777" w:rsidR="007D55B0" w:rsidRPr="00F53C82" w:rsidRDefault="007D55B0" w:rsidP="00DB0602">
                          <w:pPr>
                            <w:spacing w:before="40"/>
                            <w:jc w:val="center"/>
                            <w:rPr>
                              <w:sz w:val="16"/>
                              <w:szCs w:val="16"/>
                              <w:vertAlign w:val="subscript"/>
                              <w:lang w:val="en-US"/>
                            </w:rPr>
                          </w:pPr>
                          <w:r w:rsidRPr="00F53C82">
                            <w:rPr>
                              <w:sz w:val="16"/>
                              <w:szCs w:val="16"/>
                              <w:lang w:val="en-US"/>
                            </w:rPr>
                            <w:t>M</w:t>
                          </w:r>
                          <w:r w:rsidRPr="00F53C82">
                            <w:rPr>
                              <w:sz w:val="16"/>
                              <w:szCs w:val="16"/>
                              <w:vertAlign w:val="subscript"/>
                              <w:lang w:val="en-US"/>
                            </w:rPr>
                            <w:t>CAT02</w:t>
                          </w:r>
                        </w:p>
                      </w:txbxContent>
                    </v:textbox>
                  </v:shape>
                  <v:shape id="AutoShape 114" o:spid="_x0000_s1200" type="#_x0000_t4" style="position:absolute;left:3584;top:11228;width:773;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" filled="f"/>
                  <v:shape id="Text Box 115" o:spid="_x0000_s1201" type="#_x0000_t202" style="position:absolute;left:3649;top:11301;width:652;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0E270309" w14:textId="77777777" w:rsidR="007D55B0" w:rsidRPr="00F53C82" w:rsidRDefault="007D55B0" w:rsidP="00DB0602">
                          <w:pPr>
                            <w:spacing w:before="20"/>
                            <w:jc w:val="center"/>
                            <w:rPr>
                              <w:sz w:val="10"/>
                              <w:szCs w:val="10"/>
                              <w:lang w:val="en-US"/>
                            </w:rPr>
                          </w:pPr>
                          <w:r w:rsidRPr="00F53C82">
                            <w:rPr>
                              <w:sz w:val="10"/>
                              <w:szCs w:val="10"/>
                              <w:lang w:val="en-US"/>
                            </w:rPr>
                            <w:t>Rect.</w:t>
                          </w:r>
                          <w:r w:rsidRPr="00F53C82">
                            <w:rPr>
                              <w:sz w:val="10"/>
                              <w:szCs w:val="10"/>
                              <w:lang w:val="en-US"/>
                            </w:rPr>
                            <w:sym w:font="Symbol" w:char="F0AE"/>
                          </w:r>
                          <w:r w:rsidRPr="00F53C82">
                            <w:rPr>
                              <w:sz w:val="10"/>
                              <w:szCs w:val="10"/>
                              <w:lang w:val="en-US"/>
                            </w:rPr>
                            <w:t xml:space="preserve"> Cyl.</w:t>
                          </w:r>
                        </w:p>
                      </w:txbxContent>
                    </v:textbox>
                  </v:shape>
                  <v:shape id="AutoShape 116" o:spid="_x0000_s1202" type="#_x0000_t4" style="position:absolute;left:3584;top:10174;width:773;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" filled="f"/>
                  <v:shape id="Text Box 117" o:spid="_x0000_s1203" type="#_x0000_t202" style="position:absolute;left:3614;top:10257;width:715;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57AE5C59" w14:textId="77777777" w:rsidR="007D55B0" w:rsidRPr="00F53C82" w:rsidRDefault="007D55B0" w:rsidP="00DB0602">
                          <w:pPr>
                            <w:spacing w:before="20"/>
                            <w:jc w:val="center"/>
                            <w:rPr>
                              <w:spacing w:val="-6"/>
                              <w:sz w:val="10"/>
                              <w:szCs w:val="10"/>
                            </w:rPr>
                          </w:pPr>
                          <w:r w:rsidRPr="00F53C82">
                            <w:rPr>
                              <w:spacing w:val="-6"/>
                              <w:sz w:val="10"/>
                              <w:szCs w:val="10"/>
                              <w:lang w:val="en-US"/>
                            </w:rPr>
                            <w:t>3</w:t>
                          </w:r>
                          <w:r w:rsidRPr="00F53C82">
                            <w:rPr>
                              <w:spacing w:val="-6"/>
                              <w:sz w:val="10"/>
                              <w:szCs w:val="10"/>
                              <w:lang w:val="en-US"/>
                            </w:rPr>
                            <w:sym w:font="Symbol" w:char="F0B4"/>
                          </w:r>
                          <w:r w:rsidRPr="00F53C82">
                            <w:rPr>
                              <w:spacing w:val="-6"/>
                              <w:sz w:val="10"/>
                              <w:szCs w:val="10"/>
                              <w:lang w:val="en-US"/>
                            </w:rPr>
                            <w:t>3 Power 3</w:t>
                          </w:r>
                          <w:r w:rsidRPr="00F53C82">
                            <w:rPr>
                              <w:spacing w:val="-6"/>
                              <w:sz w:val="10"/>
                              <w:szCs w:val="10"/>
                              <w:lang w:val="en-US"/>
                            </w:rPr>
                            <w:sym w:font="Symbol" w:char="F0B4"/>
                          </w:r>
                          <w:r w:rsidRPr="00F53C82">
                            <w:rPr>
                              <w:spacing w:val="-6"/>
                              <w:sz w:val="10"/>
                              <w:szCs w:val="10"/>
                              <w:lang w:val="en-US"/>
                            </w:rPr>
                            <w:t>3</w:t>
                          </w:r>
                        </w:p>
                      </w:txbxContent>
                    </v:textbox>
                  </v:shape>
                </v:group>
                <v:rect id="Rectangle 118" o:spid="_x0000_s1204" style="position:absolute;left:3705;top:7575;width:4470;height:5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" filled="f"/>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19" o:spid="_x0000_s1205" type="#_x0000_t61" style="position:absolute;left:8325;top:8565;width:2108;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" adj="-36365,22465" filled="f">
                  <v:textbox inset="0,0,0,0">
                    <w:txbxContent>
                      <w:p w14:paraId="48C6D549" w14:textId="77777777" w:rsidR="007D55B0" w:rsidRDefault="007D55B0" w:rsidP="00DB0602"/>
                    </w:txbxContent>
                  </v:textbox>
                </v:shape>
                <v:group id="Group 120" o:spid="_x0000_s1206" style="position:absolute;left:8445;top:8650;width:1860;height:2760" coordorigin="9030,8815" coordsize="1860,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 Box 121" o:spid="_x0000_s1207" type="#_x0000_t202" style="position:absolute;left:9030;top:8815;width:186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" filled="f">
                    <v:textbox inset="0,0,0,0">
                      <w:txbxContent>
                        <w:p w14:paraId="56A6C472" w14:textId="77777777" w:rsidR="007D55B0" w:rsidRPr="009515DC" w:rsidRDefault="007D55B0" w:rsidP="00DB0602">
                          <w:pPr>
                            <w:spacing w:before="240"/>
                            <w:jc w:val="center"/>
                            <w:rPr>
                              <w:lang w:val="en-US"/>
                            </w:rPr>
                          </w:pPr>
                          <w:r w:rsidRPr="009515DC">
                            <w:rPr>
                              <w:sz w:val="20"/>
                            </w:rPr>
                            <w:sym w:font="Symbol" w:char="F044"/>
                          </w:r>
                          <w:r w:rsidRPr="009515DC">
                            <w:rPr>
                              <w:sz w:val="20"/>
                              <w:lang w:val="en-US"/>
                            </w:rPr>
                            <w:t xml:space="preserve">I </w:t>
                          </w:r>
                          <w:r w:rsidRPr="009515DC">
                            <w:rPr>
                              <w:sz w:val="20"/>
                            </w:rPr>
                            <w:sym w:font="Symbol" w:char="F044"/>
                          </w:r>
                          <w:r w:rsidRPr="009515DC">
                            <w:rPr>
                              <w:sz w:val="20"/>
                              <w:lang w:val="en-US"/>
                            </w:rPr>
                            <w:t>P</w:t>
                          </w:r>
                          <w:r w:rsidRPr="009515DC">
                            <w:rPr>
                              <w:sz w:val="20"/>
                            </w:rPr>
                            <w:t xml:space="preserve"> </w:t>
                          </w:r>
                          <w:r w:rsidRPr="009515DC">
                            <w:rPr>
                              <w:sz w:val="20"/>
                            </w:rPr>
                            <w:sym w:font="Symbol" w:char="F044"/>
                          </w:r>
                          <w:r w:rsidRPr="009515DC">
                            <w:rPr>
                              <w:sz w:val="20"/>
                              <w:lang w:val="en-US"/>
                            </w:rPr>
                            <w:t>T</w:t>
                          </w:r>
                        </w:p>
                      </w:txbxContent>
                    </v:textbox>
                  </v:shape>
                  <v:shape id="Text Box 122" o:spid="_x0000_s1208" type="#_x0000_t202" style="position:absolute;left:9030;top:9785;width:186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" filled="f">
                    <v:textbox inset="0,0,0,0">
                      <w:txbxContent>
                        <w:p w14:paraId="08956906" w14:textId="77777777" w:rsidR="007D55B0" w:rsidRPr="009515DC" w:rsidRDefault="007D55B0" w:rsidP="00DB0602">
                          <w:pPr>
                            <w:spacing w:before="240" w:after="120"/>
                            <w:jc w:val="center"/>
                            <w:rPr>
                              <w:lang w:val="en-US"/>
                            </w:rPr>
                          </w:pPr>
                          <w:r w:rsidRPr="009515DC">
                            <w:rPr>
                              <w:sz w:val="20"/>
                            </w:rPr>
                            <w:sym w:font="Symbol" w:char="F044"/>
                          </w:r>
                          <w:r w:rsidRPr="009515DC">
                            <w:rPr>
                              <w:sz w:val="20"/>
                              <w:lang w:val="en-US"/>
                            </w:rPr>
                            <w:t>Im = Euclidean Sum</w:t>
                          </w:r>
                        </w:p>
                      </w:txbxContent>
                    </v:textbox>
                  </v:shape>
                  <v:line id="Line 123" o:spid="_x0000_s1209" style="position:absolute;visibility:visible;mso-wrap-style:square" from="9960,9450" to="9960,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">
                    <v:stroke endarrow="block" endarrowwidth="narrow"/>
                  </v:line>
                  <v:line id="Line 124" o:spid="_x0000_s1210" style="position:absolute;visibility:visible;mso-wrap-style:square" from="9960,10425" to="9960,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">
                    <v:stroke endarrow="block" endarrowwidth="narrow"/>
                  </v:line>
                  <v:shape id="Text Box 125" o:spid="_x0000_s1211" type="#_x0000_t202" style="position:absolute;left:9030;top:10760;width:1860;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" filled="f">
                    <v:textbox inset="0,0,0,0">
                      <w:txbxContent>
                        <w:p w14:paraId="5BE9EB00" w14:textId="77777777" w:rsidR="007D55B0" w:rsidRPr="009515DC" w:rsidRDefault="007D55B0" w:rsidP="00DB0602">
                          <w:pPr>
                            <w:spacing w:before="140"/>
                            <w:jc w:val="center"/>
                            <w:rPr>
                              <w:lang w:val="en-US"/>
                            </w:rPr>
                          </w:pPr>
                          <w:r w:rsidRPr="009515DC">
                            <w:rPr>
                              <w:sz w:val="20"/>
                              <w:lang w:val="en-US"/>
                            </w:rPr>
                            <w:t xml:space="preserve">Statistics: Mean, </w:t>
                          </w:r>
                          <w:r w:rsidRPr="009515DC">
                            <w:rPr>
                              <w:sz w:val="20"/>
                              <w:lang w:val="en-US"/>
                            </w:rPr>
                            <w:br/>
                            <w:t xml:space="preserve">Median, Percentiles. </w:t>
                          </w:r>
                          <w:r w:rsidRPr="009515DC">
                            <w:rPr>
                              <w:sz w:val="20"/>
                              <w:lang w:val="en-US"/>
                            </w:rPr>
                            <w:br/>
                            <w:t>Variance, etc.</w:t>
                          </w:r>
                        </w:p>
                      </w:txbxContent>
                    </v:textbox>
                  </v:shape>
                </v:group>
                <v:shape id="AutoShape 126" o:spid="_x0000_s1212" type="#_x0000_t61" style="position:absolute;left:1260;top:7515;width:223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" adj="33487,22728" filled="f">
                  <v:textbox inset="0,0,0,0">
                    <w:txbxContent>
                      <w:p w14:paraId="583B2463" w14:textId="77777777" w:rsidR="007D55B0" w:rsidRPr="00D27739" w:rsidRDefault="007D55B0" w:rsidP="00DB0602">
                        <w:pPr>
                          <w:ind w:firstLine="284"/>
                          <w:rPr>
                            <w:color w:val="FFFFFF"/>
                            <w:lang w:val="en-US"/>
                          </w:rPr>
                        </w:pPr>
                      </w:p>
                    </w:txbxContent>
                  </v:textbox>
                </v:shape>
                <v:shape id="Text Box 127" o:spid="_x0000_s1213" type="#_x0000_t202" style="position:absolute;left:1343;top:7608;width:2077;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" filled="f">
                  <v:textbox inset="0,0,0,0">
                    <w:txbxContent>
                      <w:p w14:paraId="7D152B19" w14:textId="77777777" w:rsidR="007D55B0" w:rsidRPr="00F53C82" w:rsidRDefault="007D55B0" w:rsidP="00DB0602">
                        <w:pPr>
                          <w:spacing w:before="60"/>
                          <w:jc w:val="center"/>
                          <w:rPr>
                            <w:lang w:val="en-US"/>
                          </w:rPr>
                        </w:pPr>
                        <w:r w:rsidRPr="00F53C82">
                          <w:rPr>
                            <w:sz w:val="20"/>
                            <w:lang w:val="en-US"/>
                          </w:rPr>
                          <w:t>RGB to IPT (linear)</w:t>
                        </w:r>
                      </w:p>
                    </w:txbxContent>
                  </v:textbox>
                </v:shape>
                <v:shape id="Text Box 128" o:spid="_x0000_s1214" type="#_x0000_t202" style="position:absolute;left:1335;top:8192;width:2085;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" filled="f">
                  <v:textbox inset="0,0,0,0">
                    <w:txbxContent>
                      <w:p w14:paraId="673D7BDB" w14:textId="77777777" w:rsidR="007D55B0" w:rsidRPr="00F53C82" w:rsidRDefault="007D55B0" w:rsidP="00DB0602">
                        <w:pPr>
                          <w:spacing w:before="60"/>
                          <w:jc w:val="center"/>
                          <w:rPr>
                            <w:sz w:val="20"/>
                            <w:lang w:val="en-US"/>
                          </w:rPr>
                        </w:pPr>
                        <w:r w:rsidRPr="00F53C82">
                          <w:rPr>
                            <w:sz w:val="20"/>
                            <w:lang w:val="en-US"/>
                          </w:rPr>
                          <w:t>Spatial Filtering</w:t>
                        </w:r>
                      </w:p>
                    </w:txbxContent>
                  </v:textbox>
                </v:shape>
                <v:line id="Line 129" o:spid="_x0000_s1215" style="position:absolute;visibility:visible;mso-wrap-style:square" from="2383,7926" to="2383,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">
                  <v:stroke endarrow="block" endarrowwidth="narrow"/>
                </v:line>
                <v:line id="Line 130" o:spid="_x0000_s1216" style="position:absolute;visibility:visible;mso-wrap-style:square" from="2383,8503" to="2383,8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">
                  <v:stroke endarrow="block" endarrowwidth="narrow"/>
                </v:line>
                <v:shape id="Text Box 131" o:spid="_x0000_s1217" type="#_x0000_t202" style="position:absolute;left:1335;top:8742;width:2085;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" filled="f">
                  <v:textbox inset="0,0,0,0">
                    <w:txbxContent>
                      <w:p w14:paraId="62C8AB4E" w14:textId="77777777" w:rsidR="007D55B0" w:rsidRPr="00F53C82" w:rsidRDefault="007D55B0" w:rsidP="00DB0602">
                        <w:pPr>
                          <w:spacing w:before="100"/>
                          <w:jc w:val="center"/>
                          <w:rPr>
                            <w:sz w:val="16"/>
                            <w:szCs w:val="16"/>
                            <w:lang w:val="en-US"/>
                          </w:rPr>
                        </w:pPr>
                        <w:r w:rsidRPr="00F53C82">
                          <w:rPr>
                            <w:sz w:val="16"/>
                            <w:szCs w:val="16"/>
                            <w:lang w:val="en-US"/>
                          </w:rPr>
                          <w:t>Localization &amp; Local Contrast</w:t>
                        </w:r>
                      </w:p>
                    </w:txbxContent>
                  </v:textbox>
                </v:shape>
                <v:line id="Line 132" o:spid="_x0000_s1218" style="position:absolute;visibility:visible;mso-wrap-style:square" from="2383,9088" to="2383,9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">
                  <v:stroke endarrow="block" endarrowwidth="narrow"/>
                </v:line>
                <v:shape id="Text Box 133" o:spid="_x0000_s1219" type="#_x0000_t202" style="position:absolute;left:1343;top:9341;width:207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" filled="f">
                  <v:textbox inset="0,0,0,0">
                    <w:txbxContent>
                      <w:p w14:paraId="24C4AEB9" w14:textId="77777777" w:rsidR="007D55B0" w:rsidRPr="00F53C82" w:rsidRDefault="007D55B0" w:rsidP="00DB0602">
                        <w:pPr>
                          <w:spacing w:before="60" w:after="60"/>
                          <w:jc w:val="center"/>
                          <w:rPr>
                            <w:lang w:val="en-US"/>
                          </w:rPr>
                        </w:pPr>
                        <w:r w:rsidRPr="00F53C82">
                          <w:rPr>
                            <w:sz w:val="20"/>
                            <w:lang w:val="en-US"/>
                          </w:rPr>
                          <w:t xml:space="preserve">IPT (linear) to RGB </w:t>
                        </w:r>
                      </w:p>
                    </w:txbxContent>
                  </v:textbox>
                </v:shape>
                <v:line id="Line 134" o:spid="_x0000_s1220" style="position:absolute;visibility:visible;mso-wrap-style:square" from="2383,9658" to="2383,9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">
                  <v:stroke endarrow="block" endarrowwidth="narrow"/>
                </v:line>
                <v:shape id="Text Box 135" o:spid="_x0000_s1221" type="#_x0000_t202" style="position:absolute;left:1343;top:9903;width:207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" filled="f">
                  <v:textbox inset="0,0,0,0">
                    <w:txbxContent>
                      <w:p w14:paraId="2CEF8DDE" w14:textId="77777777" w:rsidR="007D55B0" w:rsidRPr="00F53C82" w:rsidRDefault="007D55B0" w:rsidP="00DB0602">
                        <w:pPr>
                          <w:spacing w:before="40"/>
                          <w:jc w:val="center"/>
                          <w:rPr>
                            <w:lang w:val="en-US"/>
                          </w:rPr>
                        </w:pPr>
                        <w:r w:rsidRPr="00F53C82">
                          <w:rPr>
                            <w:sz w:val="20"/>
                            <w:lang w:val="en-US"/>
                          </w:rPr>
                          <w:t>Power Functions</w:t>
                        </w:r>
                      </w:p>
                    </w:txbxContent>
                  </v:textbox>
                </v:shape>
                <v:shape id="Text Box 136" o:spid="_x0000_s1222" type="#_x0000_t202" style="position:absolute;left:1335;top:10473;width:2085;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" filled="f">
                  <v:textbox inset="0,0,0,0">
                    <w:txbxContent>
                      <w:p w14:paraId="00C1FC9D" w14:textId="77777777" w:rsidR="007D55B0" w:rsidRPr="00F53C82" w:rsidRDefault="007D55B0" w:rsidP="00DB0602">
                        <w:pPr>
                          <w:spacing w:before="60"/>
                          <w:jc w:val="center"/>
                          <w:rPr>
                            <w:sz w:val="20"/>
                            <w:lang w:val="en-US"/>
                          </w:rPr>
                        </w:pPr>
                        <w:r w:rsidRPr="00F53C82">
                          <w:rPr>
                            <w:sz w:val="20"/>
                            <w:lang w:val="en-US"/>
                          </w:rPr>
                          <w:t>RGB (nonlinear) to IPT</w:t>
                        </w:r>
                      </w:p>
                    </w:txbxContent>
                  </v:textbox>
                </v:shape>
                <v:line id="Line 137" o:spid="_x0000_s1223" style="position:absolute;visibility:visible;mso-wrap-style:square" from="2383,10213" to="2383,1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">
                  <v:stroke endarrow="block" endarrowwidth="narrow"/>
                </v:line>
                <w10:anchorlock/>
              </v:group>
            </w:pict>
          </mc:Fallback>
        </mc:AlternateContent>
      </w:r>
    </w:p>
    <w:p w14:paraId="113E5693" w14:textId="77777777" w:rsidR="00DB0602" w:rsidRPr="00DB0602" w:rsidRDefault="00DB0602" w:rsidP="00DB0602">
      <w:pPr>
        <w:keepNext/>
        <w:rPr>
          <w:lang w:val="en-GB"/>
        </w:rPr>
      </w:pPr>
      <w:r w:rsidRPr="00DB0602">
        <w:rPr>
          <w:lang w:val="en-GB"/>
        </w:rPr>
        <w:t>The entire filtering process, for the luminance channel, is shown below.</w:t>
      </w:r>
    </w:p>
    <w:p w14:paraId="1F8C0877" w14:textId="77777777" w:rsidR="00DB0602" w:rsidRPr="00372346" w:rsidRDefault="00DB0602" w:rsidP="00DB0602">
      <w:pPr>
        <w:spacing w:before="20" w:after="20"/>
        <w:jc w:val="center"/>
        <w:rPr>
          <w:szCs w:val="24"/>
        </w:rPr>
      </w:pPr>
      <w:r w:rsidRPr="00372346">
        <w:rPr>
          <w:position w:val="-20"/>
          <w:szCs w:val="24"/>
        </w:rPr>
        <w:object w:dxaOrig="7300" w:dyaOrig="520" w14:anchorId="622FAD95">
          <v:shape id="_x0000_i1474" type="#_x0000_t75" style="width:5in;height:24.2pt" o:ole="">
            <v:imagedata r:id="rId930" o:title=""/>
          </v:shape>
          <o:OLEObject Type="Embed" ProgID="Equation.DSMT4" ShapeID="_x0000_i1474" DrawAspect="Content" ObjectID="_1555937537" r:id="rId931"/>
        </w:object>
      </w:r>
    </w:p>
    <w:p w14:paraId="5A2D8682" w14:textId="77777777" w:rsidR="00DB0602" w:rsidRPr="00DB0602" w:rsidRDefault="00DB0602" w:rsidP="00DB0602">
      <w:pPr>
        <w:rPr>
          <w:lang w:val="en-GB"/>
        </w:rPr>
      </w:pPr>
      <w:r w:rsidRPr="00DB0602">
        <w:rPr>
          <w:lang w:val="en-GB"/>
        </w:rPr>
        <w:t>A spatial adaptation mechanism can be described as:</w:t>
      </w:r>
    </w:p>
    <w:p w14:paraId="1F8E1BCB" w14:textId="77777777" w:rsidR="00DB0602" w:rsidRPr="00DB0602" w:rsidRDefault="00DB0602" w:rsidP="00DB0602">
      <w:pPr>
        <w:rPr>
          <w:lang w:val="en-GB"/>
        </w:rPr>
      </w:pPr>
      <w:r w:rsidRPr="00DB0602">
        <w:rPr>
          <w:lang w:val="en-GB"/>
        </w:rPr>
        <w:t>For the red–green chromatic CSF, applied to the C</w:t>
      </w:r>
      <w:r w:rsidRPr="00DB0602">
        <w:rPr>
          <w:vertAlign w:val="subscript"/>
          <w:lang w:val="en-GB"/>
        </w:rPr>
        <w:t>1</w:t>
      </w:r>
      <w:r w:rsidRPr="00DB0602">
        <w:rPr>
          <w:lang w:val="en-GB"/>
        </w:rPr>
        <w:t xml:space="preserve"> dimension, the parameters (</w:t>
      </w:r>
      <w:r w:rsidRPr="00DB0602">
        <w:rPr>
          <w:i/>
          <w:lang w:val="en-GB"/>
        </w:rPr>
        <w:t>a</w:t>
      </w:r>
      <w:r w:rsidRPr="00CC0C9C">
        <w:rPr>
          <w:iCs/>
          <w:vertAlign w:val="subscript"/>
          <w:lang w:val="en-GB"/>
        </w:rPr>
        <w:t>1</w:t>
      </w:r>
      <w:r w:rsidRPr="00DB0602">
        <w:rPr>
          <w:lang w:val="en-GB"/>
        </w:rPr>
        <w:t xml:space="preserve">, </w:t>
      </w:r>
      <w:r w:rsidRPr="00DB0602">
        <w:rPr>
          <w:i/>
          <w:lang w:val="en-GB"/>
        </w:rPr>
        <w:t>b</w:t>
      </w:r>
      <w:r w:rsidRPr="00CC0C9C">
        <w:rPr>
          <w:iCs/>
          <w:vertAlign w:val="subscript"/>
          <w:lang w:val="en-GB"/>
        </w:rPr>
        <w:t>1</w:t>
      </w:r>
      <w:r w:rsidRPr="00DB0602">
        <w:rPr>
          <w:lang w:val="en-GB"/>
        </w:rPr>
        <w:t xml:space="preserve">, </w:t>
      </w:r>
      <w:r w:rsidRPr="00DB0602">
        <w:rPr>
          <w:i/>
          <w:lang w:val="en-GB"/>
        </w:rPr>
        <w:t>c</w:t>
      </w:r>
      <w:r w:rsidRPr="00CC0C9C">
        <w:rPr>
          <w:iCs/>
          <w:vertAlign w:val="subscript"/>
          <w:lang w:val="en-GB"/>
        </w:rPr>
        <w:t>1</w:t>
      </w:r>
      <w:r w:rsidRPr="00DB0602">
        <w:rPr>
          <w:lang w:val="en-GB"/>
        </w:rPr>
        <w:t xml:space="preserve">, </w:t>
      </w:r>
      <w:r w:rsidRPr="00DB0602">
        <w:rPr>
          <w:i/>
          <w:lang w:val="en-GB"/>
        </w:rPr>
        <w:t>a</w:t>
      </w:r>
      <w:r w:rsidRPr="00CC0C9C">
        <w:rPr>
          <w:iCs/>
          <w:vertAlign w:val="subscript"/>
          <w:lang w:val="en-GB"/>
        </w:rPr>
        <w:t>2</w:t>
      </w:r>
      <w:r w:rsidRPr="00DB0602">
        <w:rPr>
          <w:lang w:val="en-GB"/>
        </w:rPr>
        <w:t xml:space="preserve">, </w:t>
      </w:r>
      <w:r w:rsidRPr="00DB0602">
        <w:rPr>
          <w:i/>
          <w:lang w:val="en-GB"/>
        </w:rPr>
        <w:t>b</w:t>
      </w:r>
      <w:r w:rsidRPr="00CC0C9C">
        <w:rPr>
          <w:iCs/>
          <w:vertAlign w:val="subscript"/>
          <w:lang w:val="en-GB"/>
        </w:rPr>
        <w:t>2</w:t>
      </w:r>
      <w:r w:rsidRPr="00DB0602">
        <w:rPr>
          <w:lang w:val="en-GB"/>
        </w:rPr>
        <w:t xml:space="preserve">, </w:t>
      </w:r>
      <w:r w:rsidRPr="00DB0602">
        <w:rPr>
          <w:i/>
          <w:lang w:val="en-GB"/>
        </w:rPr>
        <w:t>c</w:t>
      </w:r>
      <w:r w:rsidRPr="00CC0C9C">
        <w:rPr>
          <w:iCs/>
          <w:vertAlign w:val="subscript"/>
          <w:lang w:val="en-GB"/>
        </w:rPr>
        <w:t>2</w:t>
      </w:r>
      <w:r w:rsidRPr="00DB0602">
        <w:rPr>
          <w:lang w:val="en-GB"/>
        </w:rPr>
        <w:t xml:space="preserve">) are set to (91.228, 0.0003, 2.803, 74.907, 0.0038, 2.601). For the blue – yellow chromatic CSF, applied to the </w:t>
      </w:r>
      <w:r w:rsidRPr="00DB0602">
        <w:rPr>
          <w:i/>
          <w:iCs/>
          <w:lang w:val="en-GB"/>
        </w:rPr>
        <w:t>C</w:t>
      </w:r>
      <w:r w:rsidRPr="00CC0C9C">
        <w:rPr>
          <w:vertAlign w:val="subscript"/>
          <w:lang w:val="en-GB"/>
        </w:rPr>
        <w:t>2</w:t>
      </w:r>
      <w:r w:rsidRPr="00DB0602">
        <w:rPr>
          <w:i/>
          <w:iCs/>
          <w:lang w:val="en-GB"/>
        </w:rPr>
        <w:t xml:space="preserve"> </w:t>
      </w:r>
      <w:r w:rsidRPr="00DB0602">
        <w:rPr>
          <w:lang w:val="en-GB"/>
        </w:rPr>
        <w:t>dimension, they are set to (5.623, 0.00001, 3.4066, 41.9363, 0.083, 1.3684).</w:t>
      </w:r>
    </w:p>
    <w:p w14:paraId="29CD0A2C" w14:textId="77777777" w:rsidR="00DB0602" w:rsidRPr="00DB0602" w:rsidRDefault="00DB0602" w:rsidP="00DB0602">
      <w:pPr>
        <w:rPr>
          <w:lang w:val="en-GB"/>
        </w:rPr>
      </w:pPr>
      <w:r w:rsidRPr="00DB0602">
        <w:rPr>
          <w:lang w:val="en-GB"/>
        </w:rPr>
        <w:t>The entire filtering process, for the luminance channel, is shown below.</w:t>
      </w:r>
    </w:p>
    <w:p w14:paraId="3A0C0224" w14:textId="77777777" w:rsidR="00DB0602" w:rsidRPr="00DB0602" w:rsidRDefault="00DB0602" w:rsidP="00DB0602">
      <w:pPr>
        <w:pStyle w:val="FigureNo"/>
        <w:rPr>
          <w:lang w:val="en-GB"/>
        </w:rPr>
      </w:pPr>
      <w:r w:rsidRPr="00DB0602">
        <w:rPr>
          <w:lang w:val="en-GB"/>
        </w:rPr>
        <w:t>figure B.3</w:t>
      </w:r>
    </w:p>
    <w:p w14:paraId="79BAF5D8" w14:textId="77777777" w:rsidR="00DB0602" w:rsidRPr="00DB0602" w:rsidRDefault="00DB0602" w:rsidP="00DB0602">
      <w:pPr>
        <w:pStyle w:val="Figuretitle"/>
        <w:rPr>
          <w:rFonts w:ascii="Times New Roman" w:hAnsi="Times New Roman"/>
          <w:lang w:val="en-GB"/>
        </w:rPr>
      </w:pPr>
      <w:r w:rsidRPr="00DB0602">
        <w:rPr>
          <w:rFonts w:ascii="Times New Roman" w:hAnsi="Times New Roman"/>
          <w:lang w:val="en-GB"/>
        </w:rPr>
        <w:t>Implementation of iCAM for image difference and image quality metrics</w:t>
      </w:r>
    </w:p>
    <w:p w14:paraId="14764659" w14:textId="77777777" w:rsidR="00DB0602" w:rsidRPr="00372346" w:rsidRDefault="00DB0602" w:rsidP="00DB0602">
      <w:pPr>
        <w:pStyle w:val="Figure"/>
      </w:pPr>
      <w:r w:rsidRPr="00372346">
        <w:rPr>
          <w:noProof/>
          <w:lang w:val="en-GB" w:eastAsia="en-GB"/>
        </w:rPr>
        <mc:AlternateContent>
          <mc:Choice Requires="wpg">
            <w:drawing>
              <wp:inline distT="0" distB="0" distL="0" distR="0" wp14:anchorId="1B83B5A0" wp14:editId="26DB860E">
                <wp:extent cx="5822950" cy="1152525"/>
                <wp:effectExtent l="0" t="0" r="25400" b="28575"/>
                <wp:docPr id="233"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950" cy="1152525"/>
                          <a:chOff x="1771" y="8318"/>
                          <a:chExt cx="9170" cy="1815"/>
                        </a:xfrm>
                      </wpg:grpSpPr>
                      <wps:wsp>
                        <wps:cNvPr id="234" name="Text Box 139"/>
                        <wps:cNvSpPr txBox="1">
                          <a:spLocks noChangeArrowheads="1"/>
                        </wps:cNvSpPr>
                        <wps:spPr bwMode="auto">
                          <a:xfrm>
                            <a:off x="1771" y="8318"/>
                            <a:ext cx="1440" cy="765"/>
                          </a:xfrm>
                          <a:prstGeom prst="rect">
                            <a:avLst/>
                          </a:prstGeom>
                          <a:solidFill>
                            <a:srgbClr val="FFFFFF"/>
                          </a:solidFill>
                          <a:ln w="9525">
                            <a:solidFill>
                              <a:srgbClr val="000000"/>
                            </a:solidFill>
                            <a:miter lim="800000"/>
                            <a:headEnd/>
                            <a:tailEnd/>
                          </a:ln>
                        </wps:spPr>
                        <wps:txbx>
                          <w:txbxContent>
                            <w:p w14:paraId="38EEA9BA" w14:textId="77777777" w:rsidR="007D55B0" w:rsidRPr="00B45F05" w:rsidRDefault="007D55B0" w:rsidP="00DB0602">
                              <w:pPr>
                                <w:spacing w:before="200"/>
                                <w:jc w:val="center"/>
                                <w:rPr>
                                  <w:sz w:val="20"/>
                                </w:rPr>
                              </w:pPr>
                              <w:r w:rsidRPr="00B45F05">
                                <w:rPr>
                                  <w:noProof/>
                                  <w:sz w:val="20"/>
                                  <w:lang w:val="en-US"/>
                                </w:rPr>
                                <w:t>Original</w:t>
                              </w:r>
                            </w:p>
                          </w:txbxContent>
                        </wps:txbx>
                        <wps:bodyPr rot="0" vert="horz" wrap="square" lIns="0" tIns="0" rIns="0" bIns="0" anchor="t" anchorCtr="0" upright="1">
                          <a:noAutofit/>
                        </wps:bodyPr>
                      </wps:wsp>
                      <wps:wsp>
                        <wps:cNvPr id="235" name="Text Box 140"/>
                        <wps:cNvSpPr txBox="1">
                          <a:spLocks noChangeArrowheads="1"/>
                        </wps:cNvSpPr>
                        <wps:spPr bwMode="auto">
                          <a:xfrm>
                            <a:off x="1771" y="9368"/>
                            <a:ext cx="1440" cy="765"/>
                          </a:xfrm>
                          <a:prstGeom prst="rect">
                            <a:avLst/>
                          </a:prstGeom>
                          <a:solidFill>
                            <a:srgbClr val="FFFFFF"/>
                          </a:solidFill>
                          <a:ln w="9525">
                            <a:solidFill>
                              <a:srgbClr val="000000"/>
                            </a:solidFill>
                            <a:miter lim="800000"/>
                            <a:headEnd/>
                            <a:tailEnd/>
                          </a:ln>
                        </wps:spPr>
                        <wps:txbx>
                          <w:txbxContent>
                            <w:p w14:paraId="17E9AE39" w14:textId="77777777" w:rsidR="007D55B0" w:rsidRPr="00B45F05" w:rsidRDefault="007D55B0" w:rsidP="00DB0602">
                              <w:pPr>
                                <w:spacing w:before="200"/>
                                <w:jc w:val="center"/>
                                <w:rPr>
                                  <w:sz w:val="20"/>
                                </w:rPr>
                              </w:pPr>
                              <w:r w:rsidRPr="00B45F05">
                                <w:rPr>
                                  <w:noProof/>
                                  <w:sz w:val="20"/>
                                  <w:lang w:val="en-US"/>
                                </w:rPr>
                                <w:t>Reproduction</w:t>
                              </w:r>
                            </w:p>
                          </w:txbxContent>
                        </wps:txbx>
                        <wps:bodyPr rot="0" vert="horz" wrap="square" lIns="0" tIns="0" rIns="0" bIns="0" anchor="t" anchorCtr="0" upright="1">
                          <a:noAutofit/>
                        </wps:bodyPr>
                      </wps:wsp>
                      <wps:wsp>
                        <wps:cNvPr id="236" name="Text Box 141"/>
                        <wps:cNvSpPr txBox="1">
                          <a:spLocks noChangeArrowheads="1"/>
                        </wps:cNvSpPr>
                        <wps:spPr bwMode="auto">
                          <a:xfrm>
                            <a:off x="3607" y="8694"/>
                            <a:ext cx="1440" cy="1058"/>
                          </a:xfrm>
                          <a:prstGeom prst="rect">
                            <a:avLst/>
                          </a:prstGeom>
                          <a:solidFill>
                            <a:srgbClr val="FFFFFF"/>
                          </a:solidFill>
                          <a:ln w="9525">
                            <a:solidFill>
                              <a:srgbClr val="000000"/>
                            </a:solidFill>
                            <a:miter lim="800000"/>
                            <a:headEnd/>
                            <a:tailEnd/>
                          </a:ln>
                        </wps:spPr>
                        <wps:txbx>
                          <w:txbxContent>
                            <w:p w14:paraId="3B28E565" w14:textId="77777777" w:rsidR="007D55B0" w:rsidRPr="00B45F05" w:rsidRDefault="007D55B0" w:rsidP="00DB0602">
                              <w:pPr>
                                <w:spacing w:before="40"/>
                                <w:jc w:val="center"/>
                                <w:rPr>
                                  <w:sz w:val="20"/>
                                  <w:lang w:val="en-US"/>
                                </w:rPr>
                              </w:pPr>
                              <w:r w:rsidRPr="00B45F05">
                                <w:rPr>
                                  <w:noProof/>
                                  <w:sz w:val="20"/>
                                  <w:lang w:val="en-US"/>
                                </w:rPr>
                                <w:t>2D CSF and spatial frequency adaptation (sharpness)</w:t>
                              </w:r>
                            </w:p>
                          </w:txbxContent>
                        </wps:txbx>
                        <wps:bodyPr rot="0" vert="horz" wrap="square" lIns="0" tIns="0" rIns="0" bIns="0" anchor="t" anchorCtr="0" upright="1">
                          <a:noAutofit/>
                        </wps:bodyPr>
                      </wps:wsp>
                      <wps:wsp>
                        <wps:cNvPr id="237" name="Text Box 142"/>
                        <wps:cNvSpPr txBox="1">
                          <a:spLocks noChangeArrowheads="1"/>
                        </wps:cNvSpPr>
                        <wps:spPr bwMode="auto">
                          <a:xfrm>
                            <a:off x="5197" y="8694"/>
                            <a:ext cx="1260" cy="1058"/>
                          </a:xfrm>
                          <a:prstGeom prst="rect">
                            <a:avLst/>
                          </a:prstGeom>
                          <a:solidFill>
                            <a:srgbClr val="FFFFFF"/>
                          </a:solidFill>
                          <a:ln w="9525">
                            <a:solidFill>
                              <a:srgbClr val="000000"/>
                            </a:solidFill>
                            <a:miter lim="800000"/>
                            <a:headEnd/>
                            <a:tailEnd/>
                          </a:ln>
                        </wps:spPr>
                        <wps:txbx>
                          <w:txbxContent>
                            <w:p w14:paraId="24973786" w14:textId="77777777" w:rsidR="007D55B0" w:rsidRPr="00B45F05" w:rsidRDefault="007D55B0" w:rsidP="00DB0602">
                              <w:pPr>
                                <w:spacing w:before="280"/>
                                <w:jc w:val="center"/>
                                <w:rPr>
                                  <w:sz w:val="20"/>
                                  <w:lang w:val="en-US"/>
                                </w:rPr>
                              </w:pPr>
                              <w:r w:rsidRPr="00B45F05">
                                <w:rPr>
                                  <w:noProof/>
                                  <w:sz w:val="20"/>
                                  <w:lang w:val="en-US"/>
                                </w:rPr>
                                <w:t>Chromatic adaption</w:t>
                              </w:r>
                            </w:p>
                          </w:txbxContent>
                        </wps:txbx>
                        <wps:bodyPr rot="0" vert="horz" wrap="square" lIns="0" tIns="0" rIns="0" bIns="0" anchor="t" anchorCtr="0" upright="1">
                          <a:noAutofit/>
                        </wps:bodyPr>
                      </wps:wsp>
                      <wps:wsp>
                        <wps:cNvPr id="238" name="Text Box 143"/>
                        <wps:cNvSpPr txBox="1">
                          <a:spLocks noChangeArrowheads="1"/>
                        </wps:cNvSpPr>
                        <wps:spPr bwMode="auto">
                          <a:xfrm>
                            <a:off x="6614" y="8694"/>
                            <a:ext cx="1260" cy="1058"/>
                          </a:xfrm>
                          <a:prstGeom prst="rect">
                            <a:avLst/>
                          </a:prstGeom>
                          <a:solidFill>
                            <a:srgbClr val="FFFFFF"/>
                          </a:solidFill>
                          <a:ln w="9525">
                            <a:solidFill>
                              <a:srgbClr val="000000"/>
                            </a:solidFill>
                            <a:miter lim="800000"/>
                            <a:headEnd/>
                            <a:tailEnd/>
                          </a:ln>
                        </wps:spPr>
                        <wps:txbx>
                          <w:txbxContent>
                            <w:p w14:paraId="60CD270A" w14:textId="77777777" w:rsidR="007D55B0" w:rsidRPr="00B45F05" w:rsidRDefault="007D55B0" w:rsidP="00DB0602">
                              <w:pPr>
                                <w:spacing w:before="280"/>
                                <w:jc w:val="center"/>
                                <w:rPr>
                                  <w:sz w:val="20"/>
                                  <w:lang w:val="en-US"/>
                                </w:rPr>
                              </w:pPr>
                              <w:r w:rsidRPr="00B45F05">
                                <w:rPr>
                                  <w:noProof/>
                                  <w:sz w:val="20"/>
                                  <w:lang w:val="en-US"/>
                                </w:rPr>
                                <w:t>Local global contrast</w:t>
                              </w:r>
                            </w:p>
                          </w:txbxContent>
                        </wps:txbx>
                        <wps:bodyPr rot="0" vert="horz" wrap="square" lIns="0" tIns="0" rIns="0" bIns="0" anchor="t" anchorCtr="0" upright="1">
                          <a:noAutofit/>
                        </wps:bodyPr>
                      </wps:wsp>
                      <wps:wsp>
                        <wps:cNvPr id="239" name="Text Box 144"/>
                        <wps:cNvSpPr txBox="1">
                          <a:spLocks noChangeArrowheads="1"/>
                        </wps:cNvSpPr>
                        <wps:spPr bwMode="auto">
                          <a:xfrm>
                            <a:off x="8039" y="8694"/>
                            <a:ext cx="1260" cy="1058"/>
                          </a:xfrm>
                          <a:prstGeom prst="rect">
                            <a:avLst/>
                          </a:prstGeom>
                          <a:solidFill>
                            <a:srgbClr val="FFFFFF"/>
                          </a:solidFill>
                          <a:ln w="9525">
                            <a:solidFill>
                              <a:srgbClr val="000000"/>
                            </a:solidFill>
                            <a:miter lim="800000"/>
                            <a:headEnd/>
                            <a:tailEnd/>
                          </a:ln>
                        </wps:spPr>
                        <wps:txbx>
                          <w:txbxContent>
                            <w:p w14:paraId="300CB154" w14:textId="77777777" w:rsidR="007D55B0" w:rsidRPr="00B45F05" w:rsidRDefault="007D55B0" w:rsidP="00DB0602">
                              <w:pPr>
                                <w:spacing w:before="280"/>
                                <w:jc w:val="center"/>
                                <w:rPr>
                                  <w:sz w:val="20"/>
                                  <w:lang w:val="en-US"/>
                                </w:rPr>
                              </w:pPr>
                              <w:r w:rsidRPr="00B45F05">
                                <w:rPr>
                                  <w:noProof/>
                                  <w:sz w:val="20"/>
                                  <w:lang w:val="en-US"/>
                                </w:rPr>
                                <w:t xml:space="preserve">Uniform </w:t>
                              </w:r>
                              <w:r>
                                <w:rPr>
                                  <w:noProof/>
                                  <w:sz w:val="20"/>
                                  <w:lang w:val="en-US"/>
                                </w:rPr>
                                <w:t>colour</w:t>
                              </w:r>
                              <w:r w:rsidRPr="00B45F05">
                                <w:rPr>
                                  <w:noProof/>
                                  <w:sz w:val="20"/>
                                  <w:lang w:val="en-US"/>
                                </w:rPr>
                                <w:t xml:space="preserve"> space (IPT)</w:t>
                              </w:r>
                            </w:p>
                          </w:txbxContent>
                        </wps:txbx>
                        <wps:bodyPr rot="0" vert="horz" wrap="square" lIns="0" tIns="0" rIns="0" bIns="0" anchor="t" anchorCtr="0" upright="1">
                          <a:noAutofit/>
                        </wps:bodyPr>
                      </wps:wsp>
                      <wps:wsp>
                        <wps:cNvPr id="240" name="Text Box 145"/>
                        <wps:cNvSpPr txBox="1">
                          <a:spLocks noChangeArrowheads="1"/>
                        </wps:cNvSpPr>
                        <wps:spPr bwMode="auto">
                          <a:xfrm>
                            <a:off x="9501" y="8694"/>
                            <a:ext cx="1440" cy="1058"/>
                          </a:xfrm>
                          <a:prstGeom prst="rect">
                            <a:avLst/>
                          </a:prstGeom>
                          <a:solidFill>
                            <a:srgbClr val="FFFFFF"/>
                          </a:solidFill>
                          <a:ln w="9525">
                            <a:solidFill>
                              <a:srgbClr val="000000"/>
                            </a:solidFill>
                            <a:miter lim="800000"/>
                            <a:headEnd/>
                            <a:tailEnd/>
                          </a:ln>
                        </wps:spPr>
                        <wps:txbx>
                          <w:txbxContent>
                            <w:p w14:paraId="2E33082A" w14:textId="77777777" w:rsidR="007D55B0" w:rsidRPr="00B45F05" w:rsidRDefault="007D55B0" w:rsidP="00DB0602">
                              <w:pPr>
                                <w:spacing w:before="220" w:after="100" w:afterAutospacing="1"/>
                                <w:jc w:val="center"/>
                                <w:rPr>
                                  <w:sz w:val="18"/>
                                  <w:szCs w:val="18"/>
                                  <w:lang w:val="en-US"/>
                                </w:rPr>
                              </w:pPr>
                              <w:r>
                                <w:rPr>
                                  <w:noProof/>
                                  <w:sz w:val="18"/>
                                  <w:szCs w:val="18"/>
                                  <w:lang w:val="en-US"/>
                                </w:rPr>
                                <w:t>Colour</w:t>
                              </w:r>
                              <w:r w:rsidRPr="00B45F05">
                                <w:rPr>
                                  <w:noProof/>
                                  <w:sz w:val="18"/>
                                  <w:szCs w:val="18"/>
                                  <w:lang w:val="en-US"/>
                                </w:rPr>
                                <w:t xml:space="preserve"> difference (image appearance) map</w:t>
                              </w:r>
                            </w:p>
                          </w:txbxContent>
                        </wps:txbx>
                        <wps:bodyPr rot="0" vert="horz" wrap="square" lIns="0" tIns="0" rIns="0" bIns="0" anchor="t" anchorCtr="0" upright="1">
                          <a:noAutofit/>
                        </wps:bodyPr>
                      </wps:wsp>
                      <wps:wsp>
                        <wps:cNvPr id="241" name="Line 146"/>
                        <wps:cNvCnPr/>
                        <wps:spPr bwMode="auto">
                          <a:xfrm>
                            <a:off x="3210" y="8686"/>
                            <a:ext cx="390" cy="40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42" name="Line 147"/>
                        <wps:cNvCnPr/>
                        <wps:spPr bwMode="auto">
                          <a:xfrm flipV="1">
                            <a:off x="3210" y="9320"/>
                            <a:ext cx="398" cy="427"/>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43" name="Line 148"/>
                        <wps:cNvCnPr/>
                        <wps:spPr bwMode="auto">
                          <a:xfrm flipH="1">
                            <a:off x="5042" y="9232"/>
                            <a:ext cx="165" cy="0"/>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244" name="Line 149"/>
                        <wps:cNvCnPr/>
                        <wps:spPr bwMode="auto">
                          <a:xfrm flipH="1">
                            <a:off x="6460" y="9232"/>
                            <a:ext cx="165" cy="0"/>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245" name="Line 150"/>
                        <wps:cNvCnPr/>
                        <wps:spPr bwMode="auto">
                          <a:xfrm flipH="1">
                            <a:off x="7879" y="9232"/>
                            <a:ext cx="165" cy="0"/>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246" name="Line 151"/>
                        <wps:cNvCnPr/>
                        <wps:spPr bwMode="auto">
                          <a:xfrm flipH="1">
                            <a:off x="9305" y="9232"/>
                            <a:ext cx="165" cy="0"/>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83B5A0" id="Группа 1" o:spid="_x0000_s1224" style="width:458.5pt;height:90.75pt;mso-position-horizontal-relative:char;mso-position-vertical-relative:line" coordorigin="1771,8318" coordsize="9170,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">
                <v:shape id="Text Box 139" o:spid="_x0000_s1225" type="#_x0000_t202" style="position:absolute;left:1771;top:8318;width:144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">
                  <v:textbox inset="0,0,0,0">
                    <w:txbxContent>
                      <w:p w14:paraId="38EEA9BA" w14:textId="77777777" w:rsidR="007D55B0" w:rsidRPr="00B45F05" w:rsidRDefault="007D55B0" w:rsidP="00DB0602">
                        <w:pPr>
                          <w:spacing w:before="200"/>
                          <w:jc w:val="center"/>
                          <w:rPr>
                            <w:sz w:val="20"/>
                          </w:rPr>
                        </w:pPr>
                        <w:r w:rsidRPr="00B45F05">
                          <w:rPr>
                            <w:noProof/>
                            <w:sz w:val="20"/>
                            <w:lang w:val="en-US"/>
                          </w:rPr>
                          <w:t>Original</w:t>
                        </w:r>
                      </w:p>
                    </w:txbxContent>
                  </v:textbox>
                </v:shape>
                <v:shape id="Text Box 140" o:spid="_x0000_s1226" type="#_x0000_t202" style="position:absolute;left:1771;top:9368;width:144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">
                  <v:textbox inset="0,0,0,0">
                    <w:txbxContent>
                      <w:p w14:paraId="17E9AE39" w14:textId="77777777" w:rsidR="007D55B0" w:rsidRPr="00B45F05" w:rsidRDefault="007D55B0" w:rsidP="00DB0602">
                        <w:pPr>
                          <w:spacing w:before="200"/>
                          <w:jc w:val="center"/>
                          <w:rPr>
                            <w:sz w:val="20"/>
                          </w:rPr>
                        </w:pPr>
                        <w:r w:rsidRPr="00B45F05">
                          <w:rPr>
                            <w:noProof/>
                            <w:sz w:val="20"/>
                            <w:lang w:val="en-US"/>
                          </w:rPr>
                          <w:t>Reproduction</w:t>
                        </w:r>
                      </w:p>
                    </w:txbxContent>
                  </v:textbox>
                </v:shape>
                <v:shape id="Text Box 141" o:spid="_x0000_s1227" type="#_x0000_t202" style="position:absolute;left:3607;top:8694;width:1440;height: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">
                  <v:textbox inset="0,0,0,0">
                    <w:txbxContent>
                      <w:p w14:paraId="3B28E565" w14:textId="77777777" w:rsidR="007D55B0" w:rsidRPr="00B45F05" w:rsidRDefault="007D55B0" w:rsidP="00DB0602">
                        <w:pPr>
                          <w:spacing w:before="40"/>
                          <w:jc w:val="center"/>
                          <w:rPr>
                            <w:sz w:val="20"/>
                            <w:lang w:val="en-US"/>
                          </w:rPr>
                        </w:pPr>
                        <w:r w:rsidRPr="00B45F05">
                          <w:rPr>
                            <w:noProof/>
                            <w:sz w:val="20"/>
                            <w:lang w:val="en-US"/>
                          </w:rPr>
                          <w:t>2D CSF and spatial frequency adaptation (sharpness)</w:t>
                        </w:r>
                      </w:p>
                    </w:txbxContent>
                  </v:textbox>
                </v:shape>
                <v:shape id="Text Box 142" o:spid="_x0000_s1228" type="#_x0000_t202" style="position:absolute;left:5197;top:8694;width:1260;height: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">
                  <v:textbox inset="0,0,0,0">
                    <w:txbxContent>
                      <w:p w14:paraId="24973786" w14:textId="77777777" w:rsidR="007D55B0" w:rsidRPr="00B45F05" w:rsidRDefault="007D55B0" w:rsidP="00DB0602">
                        <w:pPr>
                          <w:spacing w:before="280"/>
                          <w:jc w:val="center"/>
                          <w:rPr>
                            <w:sz w:val="20"/>
                            <w:lang w:val="en-US"/>
                          </w:rPr>
                        </w:pPr>
                        <w:r w:rsidRPr="00B45F05">
                          <w:rPr>
                            <w:noProof/>
                            <w:sz w:val="20"/>
                            <w:lang w:val="en-US"/>
                          </w:rPr>
                          <w:t>Chromatic adaption</w:t>
                        </w:r>
                      </w:p>
                    </w:txbxContent>
                  </v:textbox>
                </v:shape>
                <v:shape id="Text Box 143" o:spid="_x0000_s1229" type="#_x0000_t202" style="position:absolute;left:6614;top:8694;width:1260;height: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">
                  <v:textbox inset="0,0,0,0">
                    <w:txbxContent>
                      <w:p w14:paraId="60CD270A" w14:textId="77777777" w:rsidR="007D55B0" w:rsidRPr="00B45F05" w:rsidRDefault="007D55B0" w:rsidP="00DB0602">
                        <w:pPr>
                          <w:spacing w:before="280"/>
                          <w:jc w:val="center"/>
                          <w:rPr>
                            <w:sz w:val="20"/>
                            <w:lang w:val="en-US"/>
                          </w:rPr>
                        </w:pPr>
                        <w:r w:rsidRPr="00B45F05">
                          <w:rPr>
                            <w:noProof/>
                            <w:sz w:val="20"/>
                            <w:lang w:val="en-US"/>
                          </w:rPr>
                          <w:t>Local global contrast</w:t>
                        </w:r>
                      </w:p>
                    </w:txbxContent>
                  </v:textbox>
                </v:shape>
                <v:shape id="Text Box 144" o:spid="_x0000_s1230" type="#_x0000_t202" style="position:absolute;left:8039;top:8694;width:1260;height: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">
                  <v:textbox inset="0,0,0,0">
                    <w:txbxContent>
                      <w:p w14:paraId="300CB154" w14:textId="77777777" w:rsidR="007D55B0" w:rsidRPr="00B45F05" w:rsidRDefault="007D55B0" w:rsidP="00DB0602">
                        <w:pPr>
                          <w:spacing w:before="280"/>
                          <w:jc w:val="center"/>
                          <w:rPr>
                            <w:sz w:val="20"/>
                            <w:lang w:val="en-US"/>
                          </w:rPr>
                        </w:pPr>
                        <w:r w:rsidRPr="00B45F05">
                          <w:rPr>
                            <w:noProof/>
                            <w:sz w:val="20"/>
                            <w:lang w:val="en-US"/>
                          </w:rPr>
                          <w:t xml:space="preserve">Uniform </w:t>
                        </w:r>
                        <w:r>
                          <w:rPr>
                            <w:noProof/>
                            <w:sz w:val="20"/>
                            <w:lang w:val="en-US"/>
                          </w:rPr>
                          <w:t>colour</w:t>
                        </w:r>
                        <w:r w:rsidRPr="00B45F05">
                          <w:rPr>
                            <w:noProof/>
                            <w:sz w:val="20"/>
                            <w:lang w:val="en-US"/>
                          </w:rPr>
                          <w:t xml:space="preserve"> space (IPT)</w:t>
                        </w:r>
                      </w:p>
                    </w:txbxContent>
                  </v:textbox>
                </v:shape>
                <v:shape id="Text Box 145" o:spid="_x0000_s1231" type="#_x0000_t202" style="position:absolute;left:9501;top:8694;width:1440;height: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">
                  <v:textbox inset="0,0,0,0">
                    <w:txbxContent>
                      <w:p w14:paraId="2E33082A" w14:textId="77777777" w:rsidR="007D55B0" w:rsidRPr="00B45F05" w:rsidRDefault="007D55B0" w:rsidP="00DB0602">
                        <w:pPr>
                          <w:spacing w:before="220" w:after="100" w:afterAutospacing="1"/>
                          <w:jc w:val="center"/>
                          <w:rPr>
                            <w:sz w:val="18"/>
                            <w:szCs w:val="18"/>
                            <w:lang w:val="en-US"/>
                          </w:rPr>
                        </w:pPr>
                        <w:r>
                          <w:rPr>
                            <w:noProof/>
                            <w:sz w:val="18"/>
                            <w:szCs w:val="18"/>
                            <w:lang w:val="en-US"/>
                          </w:rPr>
                          <w:t>Colour</w:t>
                        </w:r>
                        <w:r w:rsidRPr="00B45F05">
                          <w:rPr>
                            <w:noProof/>
                            <w:sz w:val="18"/>
                            <w:szCs w:val="18"/>
                            <w:lang w:val="en-US"/>
                          </w:rPr>
                          <w:t xml:space="preserve"> difference (image appearance) map</w:t>
                        </w:r>
                      </w:p>
                    </w:txbxContent>
                  </v:textbox>
                </v:shape>
                <v:line id="Line 146" o:spid="_x0000_s1232" style="position:absolute;visibility:visible;mso-wrap-style:square" from="3210,8686" to="3600,9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">
                  <v:stroke endarrow="block" endarrowwidth="narrow"/>
                </v:line>
                <v:line id="Line 147" o:spid="_x0000_s1233" style="position:absolute;flip:y;visibility:visible;mso-wrap-style:square" from="3210,9320" to="3608,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">
                  <v:stroke endarrow="block" endarrowwidth="narrow"/>
                </v:line>
                <v:line id="Line 148" o:spid="_x0000_s1234" style="position:absolute;flip:x;visibility:visible;mso-wrap-style:square" from="5042,9232" to="5207,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">
                  <v:stroke startarrow="block" startarrowwidth="narrow"/>
                </v:line>
                <v:line id="Line 149" o:spid="_x0000_s1235" style="position:absolute;flip:x;visibility:visible;mso-wrap-style:square" from="6460,9232" to="6625,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">
                  <v:stroke startarrow="block" startarrowwidth="narrow"/>
                </v:line>
                <v:line id="Line 150" o:spid="_x0000_s1236" style="position:absolute;flip:x;visibility:visible;mso-wrap-style:square" from="7879,9232" to="8044,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">
                  <v:stroke startarrow="block" startarrowwidth="narrow"/>
                </v:line>
                <v:line id="Line 151" o:spid="_x0000_s1237" style="position:absolute;flip:x;visibility:visible;mso-wrap-style:square" from="9305,9232" to="9470,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">
                  <v:stroke startarrow="block" startarrowwidth="narrow"/>
                </v:line>
                <w10:anchorlock/>
              </v:group>
            </w:pict>
          </mc:Fallback>
        </mc:AlternateContent>
      </w:r>
    </w:p>
    <w:p w14:paraId="187586F2" w14:textId="77777777" w:rsidR="00DB0602" w:rsidRPr="00DB0602" w:rsidRDefault="00DB0602" w:rsidP="00DB0602">
      <w:pPr>
        <w:rPr>
          <w:lang w:val="en-GB"/>
        </w:rPr>
      </w:pPr>
      <w:r w:rsidRPr="00DB0602">
        <w:rPr>
          <w:lang w:val="en-GB"/>
        </w:rPr>
        <w:t>A spatial adaptation mechanism can be described as:</w:t>
      </w:r>
    </w:p>
    <w:p w14:paraId="6FC6B7BF" w14:textId="77777777" w:rsidR="00DB0602" w:rsidRPr="00372346" w:rsidRDefault="00DB0602" w:rsidP="00DB0602">
      <w:pPr>
        <w:spacing w:after="120"/>
        <w:jc w:val="center"/>
        <w:rPr>
          <w:szCs w:val="24"/>
        </w:rPr>
      </w:pPr>
      <w:r w:rsidRPr="00372346">
        <w:rPr>
          <w:position w:val="-14"/>
          <w:szCs w:val="24"/>
        </w:rPr>
        <w:object w:dxaOrig="6080" w:dyaOrig="400" w14:anchorId="4A94AB74">
          <v:shape id="_x0000_i1475" type="#_x0000_t75" style="width:282.8pt;height:18.45pt" o:ole="">
            <v:imagedata r:id="rId932" o:title=""/>
          </v:shape>
          <o:OLEObject Type="Embed" ProgID="Equation.DSMT4" ShapeID="_x0000_i1475" DrawAspect="Content" ObjectID="_1555937538" r:id="rId933"/>
        </w:object>
      </w:r>
    </w:p>
    <w:p w14:paraId="3583FF51" w14:textId="77777777" w:rsidR="00DB0602" w:rsidRPr="00DB0602" w:rsidRDefault="00DB0602" w:rsidP="00DB0602">
      <w:pPr>
        <w:rPr>
          <w:lang w:val="en-GB"/>
        </w:rPr>
      </w:pPr>
      <w:r w:rsidRPr="00DB0602">
        <w:rPr>
          <w:lang w:val="en-GB"/>
        </w:rPr>
        <w:t xml:space="preserve">The scaling function, </w:t>
      </w:r>
      <w:r w:rsidRPr="00372346">
        <w:rPr>
          <w:position w:val="-6"/>
        </w:rPr>
        <w:object w:dxaOrig="240" w:dyaOrig="220" w14:anchorId="44825403">
          <v:shape id="_x0000_i1476" type="#_x0000_t75" style="width:11.5pt;height:11.5pt" o:ole="">
            <v:imagedata r:id="rId934" o:title=""/>
          </v:shape>
          <o:OLEObject Type="Embed" ProgID="Equation.DSMT4" ShapeID="_x0000_i1476" DrawAspect="Content" ObjectID="_1555937539" r:id="rId935"/>
        </w:object>
      </w:r>
      <w:r w:rsidRPr="00DB0602">
        <w:rPr>
          <w:lang w:val="en-GB"/>
        </w:rPr>
        <w:t xml:space="preserve">, converts the frequency representation into absolute units of contrast at each spatial frequency. The </w:t>
      </w:r>
      <w:r w:rsidRPr="00DB0602">
        <w:rPr>
          <w:i/>
          <w:lang w:val="en-GB"/>
        </w:rPr>
        <w:t>D</w:t>
      </w:r>
      <w:r w:rsidRPr="00DB0602">
        <w:rPr>
          <w:lang w:val="en-GB"/>
        </w:rPr>
        <w:t xml:space="preserve"> factor is similar to the degree of chromatic adaptation factor found in CIECAM02. Spatial frequency adaptation is important when calculating image differences between images that may have regular periodic patterns, such as a stochastic halftone pattern, or a jpeg-compressed image that has an 8-pixel blocking pattern. The regular period of these patterns actually reduces the visual sensitivity to the pattern itself and makes it less visible. Another potential benefit of spatial frequency adaptation is the ability to predict visual masking without the need for multiscale approaches. If a masking frequency is present in an image, the CSF for that particular frequency region (depending on the extent of the blur) will become less sensitive.</w:t>
      </w:r>
    </w:p>
    <w:p w14:paraId="23E693AE" w14:textId="77777777" w:rsidR="00DB0602" w:rsidRPr="00DB0602" w:rsidRDefault="00DB0602" w:rsidP="00DB0602">
      <w:pPr>
        <w:rPr>
          <w:lang w:val="en-GB"/>
        </w:rPr>
      </w:pPr>
      <w:r w:rsidRPr="00DB0602">
        <w:rPr>
          <w:lang w:val="en-GB"/>
        </w:rPr>
        <w:t xml:space="preserve">To calculate appearance difference the filtered images are then processed using the general iCAM framework discussed above. This results in two pixel-by-pixel colour appearance maps. These colour appearance maps are in a uniform colour space and as such can be used to calculate perceived colour differences through simple subtraction. </w:t>
      </w:r>
    </w:p>
    <w:p w14:paraId="5FBC381A" w14:textId="77777777" w:rsidR="00DB0602" w:rsidRPr="00DB0602" w:rsidRDefault="00DB0602" w:rsidP="00DB0602">
      <w:pPr>
        <w:rPr>
          <w:lang w:val="en-GB"/>
        </w:rPr>
      </w:pPr>
      <w:bookmarkStart w:id="216" w:name="result_box"/>
      <w:bookmarkEnd w:id="216"/>
      <w:r w:rsidRPr="00DB0602">
        <w:rPr>
          <w:lang w:val="en-GB"/>
        </w:rPr>
        <w:t xml:space="preserve">Often the differences must be characterized by one number. This is done mainly on the basis of statistical data on the colour differences, such as the mean, standard deviation and higher confidence intervals (e.g. 95 %). Total </w:t>
      </w:r>
      <w:r w:rsidRPr="00372346">
        <w:rPr>
          <w:position w:val="-4"/>
        </w:rPr>
        <w:object w:dxaOrig="580" w:dyaOrig="279" w14:anchorId="56DDCCE2">
          <v:shape id="_x0000_i1477" type="#_x0000_t75" style="width:24.2pt;height:11.5pt" o:ole="">
            <v:imagedata r:id="rId936" o:title=""/>
          </v:shape>
          <o:OLEObject Type="Embed" ProgID="Equation.DSMT4" ShapeID="_x0000_i1477" DrawAspect="Content" ObjectID="_1555937540" r:id="rId937"/>
        </w:object>
      </w:r>
      <w:r w:rsidRPr="00DB0602">
        <w:rPr>
          <w:lang w:val="en-GB"/>
        </w:rPr>
        <w:t xml:space="preserve"> Euclidean difference in the </w:t>
      </w:r>
      <w:r w:rsidRPr="00DB0602">
        <w:rPr>
          <w:i/>
          <w:iCs/>
          <w:lang w:val="en-GB"/>
        </w:rPr>
        <w:t>IPT</w:t>
      </w:r>
      <w:r w:rsidRPr="00DB0602">
        <w:rPr>
          <w:lang w:val="en-GB"/>
        </w:rPr>
        <w:t xml:space="preserve"> space is defined as:</w:t>
      </w:r>
    </w:p>
    <w:p w14:paraId="52C118A2" w14:textId="77777777" w:rsidR="00DB0602" w:rsidRPr="00DB0602" w:rsidRDefault="00DB0602" w:rsidP="00DB0602">
      <w:pPr>
        <w:spacing w:before="60" w:after="60"/>
        <w:jc w:val="center"/>
        <w:rPr>
          <w:lang w:val="en-GB"/>
        </w:rPr>
      </w:pPr>
      <w:r w:rsidRPr="00372346">
        <w:rPr>
          <w:position w:val="-15"/>
        </w:rPr>
        <w:object w:dxaOrig="4060" w:dyaOrig="520" w14:anchorId="1609D31F">
          <v:shape id="_x0000_i1478" type="#_x0000_t75" style="width:204.5pt;height:24.2pt" o:ole="" filled="t">
            <v:fill color2="black"/>
            <v:imagedata r:id="rId938" o:title=""/>
          </v:shape>
          <o:OLEObject Type="Embed" ProgID="Equation.DSMT4" ShapeID="_x0000_i1478" DrawAspect="Content" ObjectID="_1555937541" r:id="rId939"/>
        </w:object>
      </w:r>
      <w:r w:rsidRPr="00DB0602">
        <w:rPr>
          <w:lang w:val="en-GB"/>
        </w:rPr>
        <w:t>.</w:t>
      </w:r>
    </w:p>
    <w:p w14:paraId="54DADADD" w14:textId="77777777" w:rsidR="00DB0602" w:rsidRPr="00DB0602" w:rsidRDefault="00DB0602" w:rsidP="00DB0602">
      <w:pPr>
        <w:rPr>
          <w:lang w:val="en-GB"/>
        </w:rPr>
      </w:pPr>
      <w:r w:rsidRPr="00DB0602">
        <w:rPr>
          <w:lang w:val="en-GB"/>
        </w:rPr>
        <w:t>Coefficients 100 and 150 are used to match the range of differences with a range of CIELAB.</w:t>
      </w:r>
    </w:p>
    <w:p w14:paraId="6B0B2C38" w14:textId="77777777" w:rsidR="00DB0602" w:rsidRPr="00DB0602" w:rsidRDefault="00DB0602" w:rsidP="00DB0602">
      <w:pPr>
        <w:pStyle w:val="Heading2"/>
        <w:rPr>
          <w:lang w:val="en-GB"/>
        </w:rPr>
      </w:pPr>
      <w:bookmarkStart w:id="217" w:name="_Toc425337746"/>
      <w:bookmarkStart w:id="218" w:name="_Toc425338187"/>
      <w:bookmarkStart w:id="219" w:name="_Toc433319160"/>
      <w:bookmarkStart w:id="220" w:name="_Toc476314635"/>
      <w:r w:rsidRPr="00DB0602">
        <w:rPr>
          <w:lang w:val="en-GB"/>
        </w:rPr>
        <w:t>B.2</w:t>
      </w:r>
      <w:r w:rsidRPr="00DB0602">
        <w:rPr>
          <w:lang w:val="en-GB"/>
        </w:rPr>
        <w:tab/>
        <w:t>MOM</w:t>
      </w:r>
      <w:bookmarkEnd w:id="217"/>
      <w:bookmarkEnd w:id="218"/>
      <w:bookmarkEnd w:id="219"/>
      <w:bookmarkEnd w:id="220"/>
    </w:p>
    <w:p w14:paraId="26AC5BAD" w14:textId="77777777" w:rsidR="00DB0602" w:rsidRPr="00DB0602" w:rsidRDefault="00DB0602" w:rsidP="00DB0602">
      <w:pPr>
        <w:rPr>
          <w:lang w:val="en-GB"/>
        </w:rPr>
      </w:pPr>
      <w:r w:rsidRPr="00DB0602">
        <w:rPr>
          <w:lang w:val="en-GB"/>
        </w:rPr>
        <w:t>The Multiscale Observer Model is designed to be a complete model of spatial vision and colour appearance [B.2]. It is capable of taking into account a wide range of visual phenomena, including high-dynamic range, tone-mapping, chromatic adaptation, luminance adaptation, spreading, and crispening.</w:t>
      </w:r>
    </w:p>
    <w:p w14:paraId="3D45D516" w14:textId="77777777" w:rsidR="00DB0602" w:rsidRPr="00DB0602" w:rsidRDefault="00DB0602" w:rsidP="00DB0602">
      <w:pPr>
        <w:rPr>
          <w:lang w:val="en-GB"/>
        </w:rPr>
      </w:pPr>
      <w:r w:rsidRPr="00DB0602">
        <w:rPr>
          <w:lang w:val="en-GB"/>
        </w:rPr>
        <w:t>The first step in the forward model is to account for light scatter in the ocular media, followed by spectral sampling to model photoreceptor output. This yields four images representing the rods and the L, M, and S cones. These four images are then each spatially decomposed into seven-level Gaussian pyramids and subsequently converted into four six-level difference-of-Gaussian (DoG) stacks that represent band pass behaviour as seen in the human visual system. DoGs are computed by subtracting adjacent images in the pyramid.</w:t>
      </w:r>
    </w:p>
    <w:p w14:paraId="3B0C93A5" w14:textId="77777777" w:rsidR="00DB0602" w:rsidRPr="00DB0602" w:rsidRDefault="00DB0602" w:rsidP="00DB0602">
      <w:pPr>
        <w:rPr>
          <w:lang w:val="en-GB"/>
        </w:rPr>
      </w:pPr>
      <w:r w:rsidRPr="00DB0602">
        <w:rPr>
          <w:lang w:val="en-GB"/>
        </w:rPr>
        <w:t xml:space="preserve">The next step consists of a gain control system applied to each of the DoGs in each of the four channels. The shape of the gain control function resembles TVI curves such that the results of this step may be viewed as adapted contrast pyramidal images. </w:t>
      </w:r>
    </w:p>
    <w:p w14:paraId="6C88F4EF" w14:textId="77777777" w:rsidR="00DB0602" w:rsidRPr="00DB0602" w:rsidRDefault="00DB0602" w:rsidP="00DB0602">
      <w:pPr>
        <w:rPr>
          <w:lang w:val="en-GB"/>
        </w:rPr>
      </w:pPr>
      <w:r w:rsidRPr="00DB0602">
        <w:rPr>
          <w:lang w:val="en-GB"/>
        </w:rPr>
        <w:t>The cone signals are then converted into a colour opponent scheme that contains separate luminance, red-green, and yellow-blue colour channels. The rod image is retained separately.</w:t>
      </w:r>
    </w:p>
    <w:p w14:paraId="5D29666A" w14:textId="77777777" w:rsidR="00DB0602" w:rsidRPr="00DB0602" w:rsidRDefault="00DB0602" w:rsidP="00DB0602">
      <w:pPr>
        <w:rPr>
          <w:lang w:val="en-GB"/>
        </w:rPr>
      </w:pPr>
      <w:r w:rsidRPr="00DB0602">
        <w:rPr>
          <w:lang w:val="en-GB"/>
        </w:rPr>
        <w:t>Contrast transducer functions that model human contrast sensitivity are then applied. A colour appearance map is formed next, which is the basis for the computation of the aforementioned appearance correlates.</w:t>
      </w:r>
    </w:p>
    <w:p w14:paraId="184AD870" w14:textId="77777777" w:rsidR="00DB0602" w:rsidRPr="00DB0602" w:rsidRDefault="00DB0602" w:rsidP="00DB0602">
      <w:pPr>
        <w:rPr>
          <w:lang w:val="en-GB"/>
        </w:rPr>
      </w:pPr>
      <w:r w:rsidRPr="00DB0602">
        <w:rPr>
          <w:lang w:val="en-GB"/>
        </w:rPr>
        <w:t xml:space="preserve">To obtain DoGs, the model calls for low-pass filtered copies with spatial frequencies of 0.5, 1, 2, 4, 8, and 16 cycles per degree (cpd). The model expects input to be specified in LMS cone coordinates and </w:t>
      </w:r>
      <w:r w:rsidRPr="00DB0602">
        <w:rPr>
          <w:i/>
          <w:lang w:val="en-GB"/>
        </w:rPr>
        <w:t>R</w:t>
      </w:r>
      <w:r w:rsidRPr="00DB0602">
        <w:rPr>
          <w:lang w:val="en-GB"/>
        </w:rPr>
        <w:t xml:space="preserve"> rod coordinates. Stack of six DoG images that represent adapted contrast at six spatial scales is defined as following</w:t>
      </w:r>
    </w:p>
    <w:p w14:paraId="0A5DF1B2" w14:textId="77777777" w:rsidR="00DB0602" w:rsidRPr="00372346" w:rsidRDefault="00DB0602" w:rsidP="00DB0602">
      <w:pPr>
        <w:spacing w:before="60" w:after="60"/>
        <w:jc w:val="center"/>
        <w:rPr>
          <w:position w:val="-86"/>
          <w:szCs w:val="24"/>
        </w:rPr>
      </w:pPr>
      <w:r w:rsidRPr="00372346">
        <w:rPr>
          <w:position w:val="-86"/>
          <w:szCs w:val="24"/>
        </w:rPr>
        <w:object w:dxaOrig="5440" w:dyaOrig="1840" w14:anchorId="11F4F7A6">
          <v:shape id="_x0000_i1479" type="#_x0000_t75" style="width:276.5pt;height:90.45pt" o:ole="">
            <v:imagedata r:id="rId940" o:title=""/>
          </v:shape>
          <o:OLEObject Type="Embed" ProgID="Equation.DSMT4" ShapeID="_x0000_i1479" DrawAspect="Content" ObjectID="_1555937542" r:id="rId941"/>
        </w:object>
      </w:r>
    </w:p>
    <w:p w14:paraId="510DE532" w14:textId="77777777" w:rsidR="00DB0602" w:rsidRPr="00DB0602" w:rsidRDefault="00DB0602" w:rsidP="00DB0602">
      <w:pPr>
        <w:rPr>
          <w:lang w:val="en-GB"/>
        </w:rPr>
      </w:pPr>
      <w:r w:rsidRPr="00DB0602">
        <w:rPr>
          <w:lang w:val="en-GB"/>
        </w:rPr>
        <w:t xml:space="preserve">where </w:t>
      </w:r>
      <w:r w:rsidRPr="00DB0602">
        <w:rPr>
          <w:i/>
          <w:lang w:val="en-GB"/>
        </w:rPr>
        <w:t>s</w:t>
      </w:r>
      <w:r w:rsidRPr="00DB0602">
        <w:rPr>
          <w:lang w:val="en-GB"/>
        </w:rPr>
        <w:t xml:space="preserve"> denotes the level of filtering,</w:t>
      </w:r>
    </w:p>
    <w:p w14:paraId="1D1E9D76" w14:textId="263EE8DD" w:rsidR="00DB0602" w:rsidRPr="00DB0602" w:rsidRDefault="005A023D" w:rsidP="00DB0602">
      <w:pPr>
        <w:spacing w:before="60" w:after="60"/>
        <w:ind w:firstLine="567"/>
        <w:rPr>
          <w:szCs w:val="24"/>
          <w:lang w:val="en-GB"/>
        </w:rPr>
      </w:pPr>
      <w:r w:rsidRPr="00372346">
        <w:rPr>
          <w:position w:val="-14"/>
          <w:szCs w:val="24"/>
        </w:rPr>
        <w:object w:dxaOrig="4440" w:dyaOrig="400" w14:anchorId="7DCD554C">
          <v:shape id="_x0000_i1480" type="#_x0000_t75" style="width:205.65pt;height:22.45pt" o:ole="">
            <v:imagedata r:id="rId942" o:title=""/>
          </v:shape>
          <o:OLEObject Type="Embed" ProgID="Equation.DSMT4" ShapeID="_x0000_i1480" DrawAspect="Content" ObjectID="_1555937543" r:id="rId943"/>
        </w:object>
      </w:r>
      <w:r w:rsidR="00DB0602" w:rsidRPr="00DB0602">
        <w:rPr>
          <w:szCs w:val="24"/>
          <w:lang w:val="en-GB"/>
        </w:rPr>
        <w:t xml:space="preserve"> ‒ the coordinates of filtered images.</w:t>
      </w:r>
    </w:p>
    <w:p w14:paraId="3A8B79BB" w14:textId="77777777" w:rsidR="00DB0602" w:rsidRPr="00DB0602" w:rsidRDefault="00DB0602" w:rsidP="00DB0602">
      <w:pPr>
        <w:rPr>
          <w:lang w:val="en-GB"/>
        </w:rPr>
      </w:pPr>
      <w:r w:rsidRPr="00DB0602">
        <w:rPr>
          <w:i/>
          <w:lang w:val="en-GB"/>
        </w:rPr>
        <w:t>G</w:t>
      </w:r>
      <w:r w:rsidRPr="00DB0602">
        <w:rPr>
          <w:lang w:val="en-GB"/>
        </w:rPr>
        <w:t xml:space="preserve"> - compressive function applied in all stages of the Multiscale observer model is given by the following gain control.</w:t>
      </w:r>
    </w:p>
    <w:p w14:paraId="13C9C7D0" w14:textId="77777777" w:rsidR="00DB0602" w:rsidRPr="00372346" w:rsidRDefault="00DB0602" w:rsidP="00DB0602">
      <w:pPr>
        <w:spacing w:before="60" w:after="60"/>
        <w:jc w:val="center"/>
        <w:rPr>
          <w:szCs w:val="24"/>
        </w:rPr>
      </w:pPr>
      <w:r w:rsidRPr="00372346">
        <w:rPr>
          <w:position w:val="-36"/>
          <w:szCs w:val="24"/>
        </w:rPr>
        <w:object w:dxaOrig="10480" w:dyaOrig="740" w14:anchorId="494E3514">
          <v:shape id="_x0000_i1481" type="#_x0000_t75" style="width:461.95pt;height:29.95pt" o:ole="">
            <v:imagedata r:id="rId944" o:title=""/>
          </v:shape>
          <o:OLEObject Type="Embed" ProgID="Equation.DSMT4" ShapeID="_x0000_i1481" DrawAspect="Content" ObjectID="_1555937544" r:id="rId945"/>
        </w:object>
      </w:r>
    </w:p>
    <w:p w14:paraId="3F0337FA" w14:textId="72FF4D8C" w:rsidR="00DB0602" w:rsidRPr="00DB0602" w:rsidRDefault="00DB0602" w:rsidP="00DB0602">
      <w:pPr>
        <w:rPr>
          <w:lang w:val="en-GB"/>
        </w:rPr>
      </w:pPr>
      <w:r w:rsidRPr="00DB0602">
        <w:rPr>
          <w:lang w:val="en-GB"/>
        </w:rPr>
        <w:t xml:space="preserve">The low-pass image at level </w:t>
      </w:r>
      <w:r w:rsidRPr="00DB0602">
        <w:rPr>
          <w:i/>
          <w:iCs/>
          <w:lang w:val="en-GB"/>
        </w:rPr>
        <w:t xml:space="preserve">s </w:t>
      </w:r>
      <w:r w:rsidRPr="00DB0602">
        <w:rPr>
          <w:rFonts w:eastAsia="MTSYN"/>
          <w:lang w:val="en-GB"/>
        </w:rPr>
        <w:t xml:space="preserve">= </w:t>
      </w:r>
      <w:r w:rsidRPr="00DB0602">
        <w:rPr>
          <w:lang w:val="en-GB"/>
        </w:rPr>
        <w:t xml:space="preserve">7 is retained and will form the basis for image reconstruction. In the final step of the forward model, pixels in this low pass image are adapted to a linear combination of themselves and the mean value </w:t>
      </w:r>
      <w:r w:rsidR="005A023D" w:rsidRPr="00372346">
        <w:rPr>
          <w:position w:val="-14"/>
        </w:rPr>
        <w:object w:dxaOrig="3420" w:dyaOrig="400" w14:anchorId="58570C77">
          <v:shape id="_x0000_i1482" type="#_x0000_t75" style="width:145.75pt;height:20.15pt" o:ole="">
            <v:imagedata r:id="rId946" o:title=""/>
          </v:shape>
          <o:OLEObject Type="Embed" ProgID="Equation.DSMT4" ShapeID="_x0000_i1482" DrawAspect="Content" ObjectID="_1555937545" r:id="rId947"/>
        </w:object>
      </w:r>
      <w:r w:rsidRPr="00DB0602">
        <w:rPr>
          <w:lang w:val="en-GB"/>
        </w:rPr>
        <w:t>of the low-pass image, as follows:</w:t>
      </w:r>
    </w:p>
    <w:p w14:paraId="79873B3F" w14:textId="77777777" w:rsidR="00DB0602" w:rsidRPr="00372346" w:rsidRDefault="00DB0602" w:rsidP="00DB0602">
      <w:pPr>
        <w:spacing w:before="60" w:after="60"/>
        <w:jc w:val="center"/>
        <w:rPr>
          <w:szCs w:val="24"/>
        </w:rPr>
      </w:pPr>
      <w:r w:rsidRPr="00372346">
        <w:rPr>
          <w:position w:val="-62"/>
          <w:szCs w:val="24"/>
        </w:rPr>
        <w:object w:dxaOrig="5460" w:dyaOrig="1359" w14:anchorId="1E862705">
          <v:shape id="_x0000_i1483" type="#_x0000_t75" style="width:264.4pt;height:60.5pt" o:ole="">
            <v:imagedata r:id="rId948" o:title=""/>
          </v:shape>
          <o:OLEObject Type="Embed" ProgID="Equation.DSMT4" ShapeID="_x0000_i1483" DrawAspect="Content" ObjectID="_1555937546" r:id="rId949"/>
        </w:object>
      </w:r>
    </w:p>
    <w:p w14:paraId="53F8E063" w14:textId="77777777" w:rsidR="00DB0602" w:rsidRPr="00DB0602" w:rsidRDefault="00DB0602" w:rsidP="00DB0602">
      <w:pPr>
        <w:rPr>
          <w:lang w:val="en-GB"/>
        </w:rPr>
      </w:pPr>
      <w:r w:rsidRPr="00DB0602">
        <w:rPr>
          <w:lang w:val="en-GB"/>
        </w:rPr>
        <w:t xml:space="preserve">The amount of dynamic range reduction is determined by user parameter </w:t>
      </w:r>
      <w:r w:rsidRPr="00DB0602">
        <w:rPr>
          <w:i/>
          <w:iCs/>
          <w:lang w:val="en-GB"/>
        </w:rPr>
        <w:t xml:space="preserve">A </w:t>
      </w:r>
      <w:r w:rsidRPr="00DB0602">
        <w:rPr>
          <w:lang w:val="en-GB"/>
        </w:rPr>
        <w:t xml:space="preserve">in these equations, which takes a value between 0 and 1. </w:t>
      </w:r>
    </w:p>
    <w:p w14:paraId="0DC52397" w14:textId="77777777" w:rsidR="00DB0602" w:rsidRPr="00DB0602" w:rsidRDefault="00DB0602" w:rsidP="00DB0602">
      <w:pPr>
        <w:rPr>
          <w:lang w:val="en-GB"/>
        </w:rPr>
      </w:pPr>
      <w:r w:rsidRPr="00DB0602">
        <w:rPr>
          <w:lang w:val="en-GB"/>
        </w:rPr>
        <w:t>To obtain the perception correlates and to prepare the image for the display, the inverse model is to be applied.</w:t>
      </w:r>
    </w:p>
    <w:p w14:paraId="5EF3015D" w14:textId="441A9272" w:rsidR="00DB0602" w:rsidRPr="00DB0602" w:rsidRDefault="00DB0602" w:rsidP="00DB0602">
      <w:pPr>
        <w:rPr>
          <w:lang w:val="en-GB"/>
        </w:rPr>
      </w:pPr>
      <w:r w:rsidRPr="00DB0602">
        <w:rPr>
          <w:lang w:val="en-GB"/>
        </w:rPr>
        <w:t xml:space="preserve">In the first step of the inverse model, the mean white point </w:t>
      </w:r>
      <w:r w:rsidR="005A023D" w:rsidRPr="00372346">
        <w:rPr>
          <w:position w:val="-14"/>
        </w:rPr>
        <w:object w:dxaOrig="2060" w:dyaOrig="380" w14:anchorId="1B93B2FA">
          <v:shape id="_x0000_i1484" type="#_x0000_t75" style="width:88.15pt;height:20.75pt" o:ole="">
            <v:imagedata r:id="rId950" o:title=""/>
          </v:shape>
          <o:OLEObject Type="Embed" ProgID="Equation.DSMT4" ShapeID="_x0000_i1484" DrawAspect="Content" ObjectID="_1555937547" r:id="rId951"/>
        </w:object>
      </w:r>
      <w:r w:rsidRPr="00DB0602">
        <w:rPr>
          <w:lang w:val="en-GB"/>
        </w:rPr>
        <w:t>of the target display device needs to be determined. A gain control factor is determined, and the low-pass image is adapted once more, but now for the mean display white point as follows.</w:t>
      </w:r>
    </w:p>
    <w:p w14:paraId="2B883EC1" w14:textId="77777777" w:rsidR="00DB0602" w:rsidRPr="00372346" w:rsidRDefault="00DB0602" w:rsidP="00DB0602">
      <w:pPr>
        <w:spacing w:before="60" w:after="60"/>
        <w:jc w:val="center"/>
        <w:rPr>
          <w:szCs w:val="24"/>
        </w:rPr>
      </w:pPr>
      <w:r w:rsidRPr="00372346">
        <w:rPr>
          <w:position w:val="-36"/>
          <w:szCs w:val="24"/>
        </w:rPr>
        <w:object w:dxaOrig="7980" w:dyaOrig="800" w14:anchorId="0C45D13A">
          <v:shape id="_x0000_i1485" type="#_x0000_t75" style="width:395.7pt;height:36.3pt" o:ole="">
            <v:imagedata r:id="rId952" o:title=""/>
          </v:shape>
          <o:OLEObject Type="Embed" ProgID="Equation.DSMT4" ShapeID="_x0000_i1485" DrawAspect="Content" ObjectID="_1555937548" r:id="rId953"/>
        </w:object>
      </w:r>
    </w:p>
    <w:p w14:paraId="24DC3028" w14:textId="77777777" w:rsidR="00DB0602" w:rsidRPr="00DB0602" w:rsidRDefault="00DB0602" w:rsidP="00DB0602">
      <w:pPr>
        <w:rPr>
          <w:lang w:val="en-GB"/>
        </w:rPr>
      </w:pPr>
      <w:r w:rsidRPr="00DB0602">
        <w:rPr>
          <w:lang w:val="en-GB"/>
        </w:rPr>
        <w:t xml:space="preserve">The stack of DoGs is then added to the adapted low-pass image one scale at a time, starting with </w:t>
      </w:r>
      <w:r w:rsidRPr="00DB0602">
        <w:rPr>
          <w:i/>
          <w:iCs/>
          <w:lang w:val="en-GB"/>
        </w:rPr>
        <w:t>s </w:t>
      </w:r>
      <w:r w:rsidRPr="00DB0602">
        <w:rPr>
          <w:rFonts w:eastAsia="MTSYN"/>
          <w:lang w:val="en-GB"/>
        </w:rPr>
        <w:t>= </w:t>
      </w:r>
      <w:r w:rsidRPr="00DB0602">
        <w:rPr>
          <w:lang w:val="en-GB"/>
        </w:rPr>
        <w:t xml:space="preserve">6 and followed by </w:t>
      </w:r>
      <w:r w:rsidRPr="00DB0602">
        <w:rPr>
          <w:i/>
          <w:iCs/>
          <w:lang w:val="en-GB"/>
        </w:rPr>
        <w:t xml:space="preserve">s </w:t>
      </w:r>
      <w:r w:rsidRPr="00DB0602">
        <w:rPr>
          <w:rFonts w:eastAsia="MTSYN"/>
          <w:lang w:val="en-GB"/>
        </w:rPr>
        <w:t xml:space="preserve">= </w:t>
      </w:r>
      <w:r w:rsidRPr="00DB0602">
        <w:rPr>
          <w:lang w:val="en-GB"/>
        </w:rPr>
        <w:t xml:space="preserve">5, 4, </w:t>
      </w:r>
      <w:r w:rsidRPr="00DB0602">
        <w:rPr>
          <w:i/>
          <w:iCs/>
          <w:lang w:val="en-GB"/>
        </w:rPr>
        <w:t>. . .</w:t>
      </w:r>
      <w:r w:rsidRPr="00DB0602">
        <w:rPr>
          <w:lang w:val="en-GB"/>
        </w:rPr>
        <w:t>, 0, as follows.</w:t>
      </w:r>
    </w:p>
    <w:p w14:paraId="2E30314B" w14:textId="77777777" w:rsidR="00DB0602" w:rsidRPr="00372346" w:rsidRDefault="00DB0602" w:rsidP="00DB0602">
      <w:pPr>
        <w:spacing w:before="60" w:after="60"/>
        <w:jc w:val="center"/>
        <w:rPr>
          <w:b/>
          <w:szCs w:val="24"/>
        </w:rPr>
      </w:pPr>
      <w:r w:rsidRPr="00372346">
        <w:rPr>
          <w:b/>
          <w:position w:val="-130"/>
          <w:szCs w:val="24"/>
        </w:rPr>
        <w:object w:dxaOrig="5100" w:dyaOrig="2720" w14:anchorId="6D785E95">
          <v:shape id="_x0000_i1486" type="#_x0000_t75" style="width:258.05pt;height:138.25pt" o:ole="">
            <v:imagedata r:id="rId954" o:title=""/>
          </v:shape>
          <o:OLEObject Type="Embed" ProgID="Equation.DSMT4" ShapeID="_x0000_i1486" DrawAspect="Content" ObjectID="_1555937549" r:id="rId955"/>
        </w:object>
      </w:r>
    </w:p>
    <w:p w14:paraId="09DFDE05" w14:textId="77777777" w:rsidR="00DB0602" w:rsidRPr="00DB0602" w:rsidRDefault="00DB0602" w:rsidP="00DB0602">
      <w:pPr>
        <w:rPr>
          <w:lang w:val="en-GB"/>
        </w:rPr>
      </w:pPr>
      <w:r w:rsidRPr="00DB0602">
        <w:rPr>
          <w:lang w:val="en-GB"/>
        </w:rPr>
        <w:t xml:space="preserve">The reconstruction of a displayable image proceeds by successively adding bandpass images back to the low-pass image. These bandpass images by default receive equal weight. It may be beneficial to weight bandpass images such that higher spatial frequencies contribute more to the final result. Although the original Multiscale observer model does not feature such a weighting scheme, we have found that contrast in the final result may be improved if higher frequencies are given a larger weight. The scale factor </w:t>
      </w:r>
      <w:r w:rsidRPr="00DB0602">
        <w:rPr>
          <w:i/>
          <w:iCs/>
          <w:lang w:val="en-GB"/>
        </w:rPr>
        <w:t xml:space="preserve">k </w:t>
      </w:r>
      <w:r w:rsidRPr="00DB0602">
        <w:rPr>
          <w:lang w:val="en-GB"/>
        </w:rPr>
        <w:t xml:space="preserve">used for these images relates to the index number </w:t>
      </w:r>
      <w:r w:rsidRPr="00DB0602">
        <w:rPr>
          <w:i/>
          <w:iCs/>
          <w:lang w:val="en-GB"/>
        </w:rPr>
        <w:t xml:space="preserve">s </w:t>
      </w:r>
      <w:r w:rsidRPr="00DB0602">
        <w:rPr>
          <w:lang w:val="en-GB"/>
        </w:rPr>
        <w:t>of the bandpass pyramid in the following manner.</w:t>
      </w:r>
    </w:p>
    <w:p w14:paraId="6C551C23" w14:textId="77777777" w:rsidR="00DB0602" w:rsidRPr="00372346" w:rsidRDefault="00DB0602" w:rsidP="00DB0602">
      <w:pPr>
        <w:spacing w:before="60" w:after="60"/>
        <w:jc w:val="center"/>
        <w:rPr>
          <w:b/>
          <w:szCs w:val="24"/>
        </w:rPr>
      </w:pPr>
      <w:r w:rsidRPr="00372346">
        <w:rPr>
          <w:b/>
          <w:position w:val="-14"/>
          <w:szCs w:val="24"/>
        </w:rPr>
        <w:object w:dxaOrig="1240" w:dyaOrig="400" w14:anchorId="3DD16307">
          <v:shape id="_x0000_i1487" type="#_x0000_t75" style="width:65.1pt;height:24.2pt" o:ole="">
            <v:imagedata r:id="rId956" o:title=""/>
          </v:shape>
          <o:OLEObject Type="Embed" ProgID="Equation.DSMT4" ShapeID="_x0000_i1487" DrawAspect="Content" ObjectID="_1555937550" r:id="rId957"/>
        </w:object>
      </w:r>
    </w:p>
    <w:p w14:paraId="18255F02" w14:textId="77777777" w:rsidR="00DB0602" w:rsidRPr="00DB0602" w:rsidRDefault="00DB0602" w:rsidP="00DB0602">
      <w:pPr>
        <w:rPr>
          <w:lang w:val="en-GB"/>
        </w:rPr>
      </w:pPr>
      <w:r w:rsidRPr="00DB0602">
        <w:rPr>
          <w:lang w:val="en-GB"/>
        </w:rPr>
        <w:t xml:space="preserve">The constant </w:t>
      </w:r>
      <w:r w:rsidRPr="00DB0602">
        <w:rPr>
          <w:i/>
          <w:iCs/>
          <w:lang w:val="en-GB"/>
        </w:rPr>
        <w:t xml:space="preserve">g </w:t>
      </w:r>
      <w:r w:rsidRPr="00DB0602">
        <w:rPr>
          <w:lang w:val="en-GB"/>
        </w:rPr>
        <w:t xml:space="preserve">is a user parameter, which we vary between 1 and 5. A larger value for </w:t>
      </w:r>
      <w:r w:rsidRPr="00DB0602">
        <w:rPr>
          <w:i/>
          <w:iCs/>
          <w:lang w:val="en-GB"/>
        </w:rPr>
        <w:t xml:space="preserve">g </w:t>
      </w:r>
      <w:r w:rsidRPr="00DB0602">
        <w:rPr>
          <w:lang w:val="en-GB"/>
        </w:rPr>
        <w:t>produces more contrast in the tone-mapped image, but if this value is chosen too large the residual halos present in the image are emphasized.</w:t>
      </w:r>
    </w:p>
    <w:p w14:paraId="6CBA7F9A" w14:textId="77777777" w:rsidR="00DB0602" w:rsidRPr="00DB0602" w:rsidRDefault="00DB0602" w:rsidP="00DB0602">
      <w:pPr>
        <w:rPr>
          <w:lang w:val="en-GB"/>
        </w:rPr>
      </w:pPr>
      <w:r w:rsidRPr="00DB0602">
        <w:rPr>
          <w:lang w:val="en-GB"/>
        </w:rPr>
        <w:t>Finally, the result is converted to XYZ and then to RGB, where gamma correction is applied.</w:t>
      </w:r>
    </w:p>
    <w:p w14:paraId="49BE39C5" w14:textId="77777777" w:rsidR="00DB0602" w:rsidRPr="00DB0602" w:rsidRDefault="00DB0602" w:rsidP="00DB0602">
      <w:pPr>
        <w:rPr>
          <w:lang w:val="en-GB" w:eastAsia="zh-CN"/>
        </w:rPr>
      </w:pPr>
      <w:r w:rsidRPr="00DB0602">
        <w:rPr>
          <w:lang w:val="en-GB"/>
        </w:rPr>
        <w:t>The computational complexity of this operator remains high, and we would only recommend this model for images with an extreme dynamic range. If the amount of compression required for a particular image is less, simpler models likely suffice. The model can be simplified, by computing three colour channels.</w:t>
      </w:r>
    </w:p>
    <w:p w14:paraId="21BB1A1A" w14:textId="77777777" w:rsidR="00DB0602" w:rsidRPr="00372346" w:rsidRDefault="00DB0602" w:rsidP="00DB0602">
      <w:pPr>
        <w:overflowPunct/>
        <w:autoSpaceDE/>
        <w:autoSpaceDN/>
        <w:adjustRightInd/>
        <w:spacing w:before="0"/>
        <w:textAlignment w:val="auto"/>
        <w:rPr>
          <w:rtl/>
          <w:lang w:eastAsia="zh-CN"/>
        </w:rPr>
      </w:pPr>
      <w:r w:rsidRPr="00372346">
        <w:rPr>
          <w:rtl/>
          <w:lang w:eastAsia="zh-CN"/>
        </w:rPr>
        <w:br w:type="page"/>
      </w:r>
    </w:p>
    <w:p w14:paraId="21E521A0" w14:textId="77777777" w:rsidR="00DB0602" w:rsidRPr="00DB0602" w:rsidRDefault="00DB0602" w:rsidP="005A023D">
      <w:pPr>
        <w:pStyle w:val="AnnexNoTitle"/>
        <w:rPr>
          <w:lang w:val="en-GB"/>
        </w:rPr>
      </w:pPr>
      <w:bookmarkStart w:id="221" w:name="_Toc433319161"/>
      <w:bookmarkStart w:id="222" w:name="_Toc476314636"/>
      <w:bookmarkStart w:id="223" w:name="_Toc425337747"/>
      <w:bookmarkStart w:id="224" w:name="_Toc425338188"/>
      <w:r w:rsidRPr="00DB0602">
        <w:rPr>
          <w:lang w:val="en-GB"/>
        </w:rPr>
        <w:t>Annex C</w:t>
      </w:r>
      <w:bookmarkEnd w:id="221"/>
      <w:bookmarkEnd w:id="222"/>
      <w:r w:rsidRPr="00DB0602">
        <w:rPr>
          <w:lang w:val="en-GB"/>
        </w:rPr>
        <w:t xml:space="preserve"> </w:t>
      </w:r>
    </w:p>
    <w:p w14:paraId="6E47CA38" w14:textId="77777777" w:rsidR="00DB0602" w:rsidRPr="00CE1AA8" w:rsidRDefault="00DB0602" w:rsidP="005A023D">
      <w:pPr>
        <w:jc w:val="center"/>
        <w:rPr>
          <w:lang w:val="en-GB"/>
        </w:rPr>
      </w:pPr>
      <w:r w:rsidRPr="00CE1AA8">
        <w:rPr>
          <w:lang w:val="en-GB"/>
        </w:rPr>
        <w:t>(relevant to Chapter 9)</w:t>
      </w:r>
      <w:bookmarkEnd w:id="223"/>
      <w:bookmarkEnd w:id="224"/>
    </w:p>
    <w:p w14:paraId="5325B10A" w14:textId="77777777" w:rsidR="00DB0602" w:rsidRPr="00CE1AA8" w:rsidRDefault="00DB0602" w:rsidP="005A023D">
      <w:pPr>
        <w:pStyle w:val="AnnexNoTitle"/>
        <w:spacing w:before="240"/>
        <w:rPr>
          <w:lang w:val="en-GB"/>
        </w:rPr>
      </w:pPr>
      <w:bookmarkStart w:id="225" w:name="_Toc425337748"/>
      <w:bookmarkStart w:id="226" w:name="_Toc425338189"/>
      <w:bookmarkStart w:id="227" w:name="_Toc476314637"/>
      <w:r w:rsidRPr="00CE1AA8">
        <w:rPr>
          <w:lang w:val="en-GB"/>
        </w:rPr>
        <w:t xml:space="preserve">Problems and example of </w:t>
      </w:r>
      <w:r w:rsidRPr="005A023D">
        <w:rPr>
          <w:lang w:val="en-GB"/>
        </w:rPr>
        <w:t>adaptive</w:t>
      </w:r>
      <w:r w:rsidRPr="00CE1AA8">
        <w:rPr>
          <w:lang w:val="en-GB"/>
        </w:rPr>
        <w:t xml:space="preserve"> TV technologies implementation</w:t>
      </w:r>
      <w:bookmarkEnd w:id="225"/>
      <w:bookmarkEnd w:id="226"/>
      <w:bookmarkEnd w:id="227"/>
    </w:p>
    <w:p w14:paraId="6805BFA5" w14:textId="43441CF5" w:rsidR="00DB0602" w:rsidRPr="00DB0602" w:rsidRDefault="00DB0602" w:rsidP="00DB0602">
      <w:pPr>
        <w:pStyle w:val="Normalaftertitle"/>
        <w:rPr>
          <w:lang w:val="en-GB"/>
        </w:rPr>
      </w:pPr>
      <w:r w:rsidRPr="00DB0602">
        <w:rPr>
          <w:lang w:val="en-GB"/>
        </w:rPr>
        <w:t xml:space="preserve">This Annex considers possible future systems which adapt themselves to the viewing environment. </w:t>
      </w:r>
    </w:p>
    <w:p w14:paraId="3F96162D" w14:textId="77777777" w:rsidR="00DB0602" w:rsidRPr="00DB0602" w:rsidRDefault="00DB0602" w:rsidP="00DB0602">
      <w:pPr>
        <w:pStyle w:val="Heading2"/>
        <w:rPr>
          <w:lang w:val="en-GB"/>
        </w:rPr>
      </w:pPr>
      <w:bookmarkStart w:id="228" w:name="_Toc425337749"/>
      <w:bookmarkStart w:id="229" w:name="_Toc425338190"/>
      <w:bookmarkStart w:id="230" w:name="_Toc433319162"/>
      <w:bookmarkStart w:id="231" w:name="_Toc476314638"/>
      <w:r w:rsidRPr="00DB0602">
        <w:rPr>
          <w:lang w:val="en-GB"/>
        </w:rPr>
        <w:t>C.1</w:t>
      </w:r>
      <w:r w:rsidRPr="00DB0602">
        <w:rPr>
          <w:lang w:val="en-GB"/>
        </w:rPr>
        <w:tab/>
        <w:t>The problems of realization adaptive systems implementation</w:t>
      </w:r>
      <w:bookmarkEnd w:id="228"/>
      <w:bookmarkEnd w:id="229"/>
      <w:bookmarkEnd w:id="230"/>
      <w:bookmarkEnd w:id="231"/>
    </w:p>
    <w:p w14:paraId="7BDD9223" w14:textId="77777777" w:rsidR="00DB0602" w:rsidRPr="00DB0602" w:rsidRDefault="00DB0602" w:rsidP="00DB0602">
      <w:pPr>
        <w:rPr>
          <w:lang w:val="en-GB"/>
        </w:rPr>
      </w:pPr>
      <w:r w:rsidRPr="00DB0602">
        <w:rPr>
          <w:lang w:val="en-GB"/>
        </w:rPr>
        <w:t>The peculiarity of construction of adaptive systems is that to provide the perceptual realism of transmitted scenes in television, it is necessary to provide for the corresponding variation of viewing conditions at the receiving end. It will be partially realized by means of implementation of some large screen systems.</w:t>
      </w:r>
    </w:p>
    <w:p w14:paraId="7E3C4817" w14:textId="77777777" w:rsidR="00DB0602" w:rsidRPr="00DB0602" w:rsidRDefault="00DB0602" w:rsidP="00DB0602">
      <w:pPr>
        <w:rPr>
          <w:lang w:val="en-GB"/>
        </w:rPr>
      </w:pPr>
      <w:r w:rsidRPr="00DB0602">
        <w:rPr>
          <w:lang w:val="en-GB"/>
        </w:rPr>
        <w:t>From a point of view of technical realization of adaptive principles in systems of different levels, the problem is to define standard colour space which may be constructed to be adaptive to different television scene types; this is the principle difference to existing multimedia applications. Perhaps, there will be some colour spaces, being chosen depending on information transmitted in digital flow. It should be the subject of further studies.</w:t>
      </w:r>
    </w:p>
    <w:p w14:paraId="69A69277" w14:textId="77777777" w:rsidR="00DB0602" w:rsidRPr="00DB0602" w:rsidRDefault="00DB0602" w:rsidP="00DB0602">
      <w:pPr>
        <w:rPr>
          <w:lang w:val="en-GB"/>
        </w:rPr>
      </w:pPr>
      <w:r w:rsidRPr="00DB0602">
        <w:rPr>
          <w:lang w:val="en-GB"/>
        </w:rPr>
        <w:t>One of the problems is to obtain information on viewing conditions at the receiving end. The conditions can be complicated, so characterization based on relative white luminance only is a very limited criterion. There is not enough information available to make further enhancements yet. It should be also the subject of further studies.</w:t>
      </w:r>
    </w:p>
    <w:p w14:paraId="364DBFAA" w14:textId="77777777" w:rsidR="00DB0602" w:rsidRPr="00DB0602" w:rsidRDefault="00DB0602" w:rsidP="00DB0602">
      <w:pPr>
        <w:rPr>
          <w:lang w:val="en-GB"/>
        </w:rPr>
      </w:pPr>
      <w:r w:rsidRPr="00DB0602">
        <w:rPr>
          <w:lang w:val="en-GB"/>
        </w:rPr>
        <w:t>There are also difficulties with the determination of the viewing conditions at the receiving side, as knowledge about light and colour adaptation is limited.</w:t>
      </w:r>
    </w:p>
    <w:p w14:paraId="5FBEADD4" w14:textId="77777777" w:rsidR="00DB0602" w:rsidRPr="00DB0602" w:rsidRDefault="00DB0602" w:rsidP="00DB0602">
      <w:pPr>
        <w:rPr>
          <w:lang w:val="en-GB"/>
        </w:rPr>
      </w:pPr>
      <w:r w:rsidRPr="00DB0602">
        <w:rPr>
          <w:lang w:val="en-GB"/>
        </w:rPr>
        <w:t>There is still the possibility of using CIECAM02 colour appearance model for adapting TV system to adapting luminance and background luminance, but these parameters describe the perception conditions only partially.</w:t>
      </w:r>
    </w:p>
    <w:p w14:paraId="311F8C63" w14:textId="77777777" w:rsidR="00DB0602" w:rsidRPr="00DB0602" w:rsidRDefault="00DB0602" w:rsidP="00DB0602">
      <w:pPr>
        <w:rPr>
          <w:lang w:val="en-GB"/>
        </w:rPr>
      </w:pPr>
      <w:r w:rsidRPr="00DB0602">
        <w:rPr>
          <w:lang w:val="en-GB"/>
        </w:rPr>
        <w:t>Still, the use of such possibility as realization of standard colour space on the basis of modern colour appearance model like CIECAM02 can allow creation TV systems with correct colorimetry and that seem to be the step for further progress of TV systems.</w:t>
      </w:r>
    </w:p>
    <w:p w14:paraId="22597ACC" w14:textId="77777777" w:rsidR="00DB0602" w:rsidRPr="00DB0602" w:rsidRDefault="00DB0602" w:rsidP="00DB0602">
      <w:pPr>
        <w:pStyle w:val="Heading2"/>
        <w:rPr>
          <w:lang w:val="en-GB"/>
        </w:rPr>
      </w:pPr>
      <w:bookmarkStart w:id="232" w:name="_Toc425337750"/>
      <w:bookmarkStart w:id="233" w:name="_Toc425338191"/>
      <w:bookmarkStart w:id="234" w:name="_Toc433319163"/>
      <w:bookmarkStart w:id="235" w:name="_Toc476314639"/>
      <w:r w:rsidRPr="00DB0602">
        <w:rPr>
          <w:lang w:val="en-GB"/>
        </w:rPr>
        <w:t>C.2</w:t>
      </w:r>
      <w:r w:rsidRPr="00DB0602">
        <w:rPr>
          <w:lang w:val="en-GB"/>
        </w:rPr>
        <w:tab/>
        <w:t>An example of adaptive technology implementation</w:t>
      </w:r>
      <w:bookmarkEnd w:id="232"/>
      <w:bookmarkEnd w:id="233"/>
      <w:bookmarkEnd w:id="234"/>
      <w:bookmarkEnd w:id="235"/>
    </w:p>
    <w:p w14:paraId="5DC8ACDD" w14:textId="77777777" w:rsidR="00DB0602" w:rsidRPr="00DB0602" w:rsidRDefault="00DB0602" w:rsidP="00DB0602">
      <w:pPr>
        <w:rPr>
          <w:lang w:val="en-GB" w:eastAsia="zh-CN"/>
        </w:rPr>
      </w:pPr>
      <w:r w:rsidRPr="00DB0602">
        <w:rPr>
          <w:szCs w:val="24"/>
          <w:lang w:val="en-GB"/>
        </w:rPr>
        <w:t>In [C.1] the description of the Java applications compensating influence of illumination of displayed image colours implemented on MHP-platform for set-top boxes is presented. The applications described in [C.1] perform the illumination compensation based on the limited set of viewing conditions which user can choose from. In a more advanced version of application user can set luminance and colour temperature of illumination source and gamma-value of halftone reproduction curve. The transition to target viewing conditions is performed on the basis of CIECAM02 colour appearance model using 3D colour look-up tables. The authors of [C.1] noted the suitability of use of Java program language to integrate the applications with MHP platform and expressed the opinion that it is very promising approach for developing adaptive image quality control applications for TV set-top boxes.</w:t>
      </w:r>
    </w:p>
    <w:p w14:paraId="769C826F" w14:textId="77777777" w:rsidR="00DB0602" w:rsidRPr="00372346" w:rsidRDefault="00DB0602" w:rsidP="00DB0602">
      <w:pPr>
        <w:overflowPunct/>
        <w:autoSpaceDE/>
        <w:autoSpaceDN/>
        <w:adjustRightInd/>
        <w:spacing w:before="0"/>
        <w:textAlignment w:val="auto"/>
        <w:rPr>
          <w:rtl/>
          <w:lang w:eastAsia="zh-CN"/>
        </w:rPr>
      </w:pPr>
      <w:r w:rsidRPr="00372346">
        <w:rPr>
          <w:rtl/>
          <w:lang w:eastAsia="zh-CN"/>
        </w:rPr>
        <w:br w:type="page"/>
      </w:r>
    </w:p>
    <w:p w14:paraId="6D44C898" w14:textId="77777777" w:rsidR="00DB0602" w:rsidRPr="00DB0602" w:rsidRDefault="00DB0602" w:rsidP="009C2A5D">
      <w:pPr>
        <w:pStyle w:val="AnnexNoTitle"/>
        <w:rPr>
          <w:bCs/>
          <w:lang w:val="en-GB"/>
        </w:rPr>
      </w:pPr>
      <w:bookmarkStart w:id="236" w:name="_Toc433319164"/>
      <w:bookmarkStart w:id="237" w:name="_Toc476314640"/>
      <w:bookmarkStart w:id="238" w:name="_Toc425337751"/>
      <w:bookmarkStart w:id="239" w:name="_Toc425338192"/>
      <w:r w:rsidRPr="009C2A5D">
        <w:rPr>
          <w:lang w:val="en-GB"/>
        </w:rPr>
        <w:t>Annex</w:t>
      </w:r>
      <w:r w:rsidRPr="00DB0602">
        <w:rPr>
          <w:bCs/>
          <w:lang w:val="en-GB"/>
        </w:rPr>
        <w:t xml:space="preserve"> D</w:t>
      </w:r>
      <w:bookmarkEnd w:id="236"/>
      <w:bookmarkEnd w:id="237"/>
      <w:r w:rsidRPr="00DB0602">
        <w:rPr>
          <w:bCs/>
          <w:lang w:val="en-GB"/>
        </w:rPr>
        <w:t xml:space="preserve"> </w:t>
      </w:r>
    </w:p>
    <w:p w14:paraId="02D05B32" w14:textId="77777777" w:rsidR="00DB0602" w:rsidRPr="00CE1AA8" w:rsidRDefault="00DB0602" w:rsidP="009C2A5D">
      <w:pPr>
        <w:jc w:val="center"/>
        <w:rPr>
          <w:lang w:val="en-GB"/>
        </w:rPr>
      </w:pPr>
      <w:r w:rsidRPr="00CE1AA8">
        <w:rPr>
          <w:lang w:val="en-GB"/>
        </w:rPr>
        <w:t>(relevant to Chapter 9)</w:t>
      </w:r>
      <w:bookmarkEnd w:id="238"/>
      <w:bookmarkEnd w:id="239"/>
    </w:p>
    <w:p w14:paraId="0E4736E7" w14:textId="77777777" w:rsidR="00DB0602" w:rsidRPr="00CE1AA8" w:rsidRDefault="00DB0602" w:rsidP="009C2A5D">
      <w:pPr>
        <w:pStyle w:val="AnnexNoTitle"/>
        <w:spacing w:before="240"/>
        <w:rPr>
          <w:lang w:val="en-GB"/>
        </w:rPr>
      </w:pPr>
      <w:bookmarkStart w:id="240" w:name="_Toc425337752"/>
      <w:bookmarkStart w:id="241" w:name="_Toc425338193"/>
      <w:bookmarkStart w:id="242" w:name="_Toc476314641"/>
      <w:r w:rsidRPr="009C2A5D">
        <w:rPr>
          <w:lang w:val="en-GB"/>
        </w:rPr>
        <w:t>Mobile</w:t>
      </w:r>
      <w:r w:rsidRPr="00CE1AA8">
        <w:rPr>
          <w:lang w:val="en-GB"/>
        </w:rPr>
        <w:t xml:space="preserve"> applications</w:t>
      </w:r>
      <w:bookmarkEnd w:id="240"/>
      <w:bookmarkEnd w:id="241"/>
      <w:bookmarkEnd w:id="242"/>
    </w:p>
    <w:p w14:paraId="5D11F610" w14:textId="2717B115" w:rsidR="00DB0602" w:rsidRPr="00DB0602" w:rsidRDefault="00DB0602" w:rsidP="00DB0602">
      <w:pPr>
        <w:pStyle w:val="Normalaftertitle"/>
        <w:rPr>
          <w:lang w:val="en-GB"/>
        </w:rPr>
      </w:pPr>
      <w:r w:rsidRPr="00DB0602">
        <w:rPr>
          <w:lang w:val="en-GB"/>
        </w:rPr>
        <w:t>As it was previously stated, the viewing conditions influence the perception of reproduced by display colours greatly. This influence is most noticeable for mobile and portable applications, due to the smaller screen sizes and possible quick changes of luminance and colour parameters of the viewing environment (for example when changing from indoor to outdoor). During substantial distortions of brightness, colorfulness and hue of reproduced colours changes in perceptual colour gamut can appear. Traditional methods of colorimetry and qualimetry are not applicable under such conditions. This section is devoted to the problems of mobile applications colorimetry and to the compensation of influence of viewing conditions.</w:t>
      </w:r>
    </w:p>
    <w:p w14:paraId="1519B2DC" w14:textId="77777777" w:rsidR="00DB0602" w:rsidRPr="00DB0602" w:rsidRDefault="00DB0602" w:rsidP="00DB0602">
      <w:pPr>
        <w:pStyle w:val="Heading2"/>
        <w:rPr>
          <w:lang w:val="en-GB"/>
        </w:rPr>
      </w:pPr>
      <w:bookmarkStart w:id="243" w:name="_Toc425337753"/>
      <w:bookmarkStart w:id="244" w:name="_Toc425338194"/>
      <w:bookmarkStart w:id="245" w:name="_Toc433319165"/>
      <w:bookmarkStart w:id="246" w:name="_Toc476314642"/>
      <w:r w:rsidRPr="00DB0602">
        <w:rPr>
          <w:lang w:val="en-GB"/>
        </w:rPr>
        <w:t>D.1</w:t>
      </w:r>
      <w:r w:rsidRPr="00DB0602">
        <w:rPr>
          <w:lang w:val="en-GB"/>
        </w:rPr>
        <w:tab/>
        <w:t>CIECAM02 for mobile applications</w:t>
      </w:r>
      <w:bookmarkEnd w:id="243"/>
      <w:bookmarkEnd w:id="244"/>
      <w:bookmarkEnd w:id="245"/>
      <w:bookmarkEnd w:id="246"/>
    </w:p>
    <w:p w14:paraId="15EF5CBE" w14:textId="13787A68" w:rsidR="00DB0602" w:rsidRPr="00DB0602" w:rsidRDefault="00DB0602" w:rsidP="009C2A5D">
      <w:pPr>
        <w:rPr>
          <w:lang w:val="en-GB"/>
        </w:rPr>
      </w:pPr>
      <w:r w:rsidRPr="00DB0602">
        <w:rPr>
          <w:lang w:val="en-GB"/>
        </w:rPr>
        <w:t xml:space="preserve">In [D.1] the applicability of CIECAM02 colour appearance model for evaluation of colorimetry of mobile applications was tested. The experiments were conducted for three types of displays: 2' mobile phone display, 4' PDA display and 7' LCD display for four types of surround: dark, dim, average and bright. Bright surround corresponds to surround ratio value </w:t>
      </w:r>
      <w:r w:rsidR="009C2A5D" w:rsidRPr="00F01E10">
        <w:rPr>
          <w:position w:val="-12"/>
          <w:lang w:val="en-US"/>
        </w:rPr>
        <w:object w:dxaOrig="300" w:dyaOrig="360" w14:anchorId="0D800466">
          <v:shape id="_x0000_i1488" type="#_x0000_t75" style="width:13.8pt;height:20.75pt" o:ole="">
            <v:imagedata r:id="rId958" o:title=""/>
          </v:shape>
          <o:OLEObject Type="Embed" ProgID="Equation.DSMT4" ShapeID="_x0000_i1488" DrawAspect="Content" ObjectID="_1555937551" r:id="rId959"/>
        </w:object>
      </w:r>
      <w:r w:rsidRPr="00DB0602">
        <w:rPr>
          <w:lang w:val="en-GB"/>
        </w:rPr>
        <w:t xml:space="preserve">&gt;1. Testing has shown that CIECAM02 performance for mobile applications is insufficient, especially for bright surround (that is expected as CIECAM02 was developed for dark, dim and average surrounds only). Each of the surround type is characterized by a fixed value set of parameters </w:t>
      </w:r>
      <w:r w:rsidRPr="00372346">
        <w:rPr>
          <w:position w:val="-10"/>
        </w:rPr>
        <w:object w:dxaOrig="240" w:dyaOrig="260" w14:anchorId="7D7EB69D">
          <v:shape id="_x0000_i1489" type="#_x0000_t75" style="width:11.5pt;height:11.5pt" o:ole="">
            <v:imagedata r:id="rId960" o:title=""/>
          </v:shape>
          <o:OLEObject Type="Embed" ProgID="Equation.DSMT4" ShapeID="_x0000_i1489" DrawAspect="Content" ObjectID="_1555937552" r:id="rId961"/>
        </w:object>
      </w:r>
      <w:r w:rsidRPr="00DB0602">
        <w:rPr>
          <w:lang w:val="en-GB"/>
        </w:rPr>
        <w:t xml:space="preserve"> </w:t>
      </w:r>
      <w:r w:rsidR="009C2A5D" w:rsidRPr="009C2A5D">
        <w:rPr>
          <w:i/>
          <w:iCs/>
          <w:lang w:val="en-GB"/>
        </w:rPr>
        <w:t>N</w:t>
      </w:r>
      <w:r w:rsidR="009C2A5D" w:rsidRPr="009C2A5D">
        <w:rPr>
          <w:i/>
          <w:iCs/>
          <w:vertAlign w:val="subscript"/>
          <w:lang w:val="en-GB"/>
        </w:rPr>
        <w:t>C</w:t>
      </w:r>
      <w:r w:rsidRPr="00DB0602">
        <w:rPr>
          <w:lang w:val="en-GB"/>
        </w:rPr>
        <w:t xml:space="preserve"> and</w:t>
      </w:r>
      <w:r w:rsidRPr="00372346">
        <w:rPr>
          <w:position w:val="-4"/>
        </w:rPr>
        <w:object w:dxaOrig="260" w:dyaOrig="260" w14:anchorId="404BBD69">
          <v:shape id="_x0000_i1490" type="#_x0000_t75" style="width:11.5pt;height:11.5pt" o:ole="">
            <v:imagedata r:id="rId962" o:title=""/>
          </v:shape>
          <o:OLEObject Type="Embed" ProgID="Equation.DSMT4" ShapeID="_x0000_i1490" DrawAspect="Content" ObjectID="_1555937553" r:id="rId963"/>
        </w:object>
      </w:r>
      <w:r w:rsidRPr="00DB0602">
        <w:rPr>
          <w:lang w:val="en-GB"/>
        </w:rPr>
        <w:t>. To raise the accuracy of predictions, the following continuous functions of dependence of these parameters on surround were proposed in [D.1]:</w:t>
      </w:r>
    </w:p>
    <w:p w14:paraId="1AC5AF0E" w14:textId="49BF83DE" w:rsidR="00DB0602" w:rsidRPr="00DB0602" w:rsidRDefault="009C2A5D" w:rsidP="00DB0602">
      <w:pPr>
        <w:tabs>
          <w:tab w:val="left" w:pos="8931"/>
        </w:tabs>
        <w:spacing w:before="60" w:after="60" w:line="288" w:lineRule="auto"/>
        <w:ind w:firstLine="3119"/>
        <w:jc w:val="right"/>
        <w:rPr>
          <w:szCs w:val="24"/>
          <w:lang w:val="en-GB"/>
        </w:rPr>
      </w:pPr>
      <w:r w:rsidRPr="00372346">
        <w:rPr>
          <w:position w:val="-48"/>
          <w:szCs w:val="24"/>
        </w:rPr>
        <w:object w:dxaOrig="2460" w:dyaOrig="1080" w14:anchorId="34AE39AA">
          <v:shape id="_x0000_i1491" type="#_x0000_t75" style="width:119.8pt;height:54.15pt" o:ole="">
            <v:imagedata r:id="rId964" o:title=""/>
          </v:shape>
          <o:OLEObject Type="Embed" ProgID="Equation.DSMT4" ShapeID="_x0000_i1491" DrawAspect="Content" ObjectID="_1555937554" r:id="rId965"/>
        </w:object>
      </w:r>
      <w:r w:rsidR="00DB0602" w:rsidRPr="00DB0602">
        <w:rPr>
          <w:szCs w:val="24"/>
          <w:lang w:val="en-GB"/>
        </w:rPr>
        <w:tab/>
        <w:t>(D.1)</w:t>
      </w:r>
    </w:p>
    <w:p w14:paraId="2CD9713F" w14:textId="77777777" w:rsidR="00DB0602" w:rsidRPr="00DB0602" w:rsidRDefault="00DB0602" w:rsidP="00DB0602">
      <w:pPr>
        <w:rPr>
          <w:lang w:val="en-GB"/>
        </w:rPr>
      </w:pPr>
      <w:r w:rsidRPr="00DB0602">
        <w:rPr>
          <w:lang w:val="en-GB"/>
        </w:rPr>
        <w:t>The testing has shown that using of these functions improves the model performance.</w:t>
      </w:r>
    </w:p>
    <w:p w14:paraId="2CDA4A77" w14:textId="77777777" w:rsidR="00DB0602" w:rsidRPr="00DB0602" w:rsidRDefault="00DB0602" w:rsidP="00DB0602">
      <w:pPr>
        <w:pStyle w:val="Heading2"/>
        <w:rPr>
          <w:lang w:val="en-GB"/>
        </w:rPr>
      </w:pPr>
      <w:bookmarkStart w:id="247" w:name="_Toc425337754"/>
      <w:bookmarkStart w:id="248" w:name="_Toc425338195"/>
      <w:bookmarkStart w:id="249" w:name="_Toc433319166"/>
      <w:bookmarkStart w:id="250" w:name="_Toc476314643"/>
      <w:r w:rsidRPr="00DB0602">
        <w:rPr>
          <w:lang w:val="en-GB"/>
        </w:rPr>
        <w:t>D.2</w:t>
      </w:r>
      <w:r w:rsidRPr="00DB0602">
        <w:rPr>
          <w:lang w:val="en-GB"/>
        </w:rPr>
        <w:tab/>
        <w:t>Illumination-adaptive colour reproduction system for mobile displays</w:t>
      </w:r>
      <w:bookmarkEnd w:id="247"/>
      <w:bookmarkEnd w:id="248"/>
      <w:bookmarkEnd w:id="249"/>
      <w:bookmarkEnd w:id="250"/>
    </w:p>
    <w:p w14:paraId="4D678322" w14:textId="77777777" w:rsidR="00DB0602" w:rsidRPr="00DB0602" w:rsidRDefault="00DB0602" w:rsidP="00DB0602">
      <w:pPr>
        <w:rPr>
          <w:lang w:val="en-GB"/>
        </w:rPr>
      </w:pPr>
      <w:r w:rsidRPr="00DB0602">
        <w:rPr>
          <w:lang w:val="en-GB"/>
        </w:rPr>
        <w:t>In [D.2] a method of compensation of influence of illumination on appearance of colours reproduced by mobile display is described. The method consists of the following steps:</w:t>
      </w:r>
    </w:p>
    <w:p w14:paraId="171E8945" w14:textId="77777777" w:rsidR="00DB0602" w:rsidRPr="00DB0602" w:rsidRDefault="00DB0602" w:rsidP="00DB0602">
      <w:pPr>
        <w:rPr>
          <w:lang w:val="en-GB"/>
        </w:rPr>
      </w:pPr>
      <w:r w:rsidRPr="00DB0602">
        <w:rPr>
          <w:lang w:val="en-GB"/>
        </w:rPr>
        <w:t xml:space="preserve">The lux sensor is built into a mobile phone to detect ambient light intensity. According to the measured intensity level, the amount of flare, expressed as the CIE </w:t>
      </w:r>
      <w:r w:rsidRPr="00DB0602">
        <w:rPr>
          <w:i/>
          <w:lang w:val="en-GB"/>
        </w:rPr>
        <w:t>XYZ</w:t>
      </w:r>
      <w:r w:rsidRPr="00DB0602">
        <w:rPr>
          <w:lang w:val="en-GB"/>
        </w:rPr>
        <w:t xml:space="preserve"> values, are calculated. Then, for the luminance component, lightness enhancement is implemented by establishing a linear relationship between the luminance values and the cone response values to obtain perceived tone reproduction, where the cone response values corresponding to the luminance value are simply calculated from the lightness adaptation model. Then the chroma compensation is done by adding the chroma values reduced by the flare to those of original image, yielding a colourful image. Since this kind of serial-based procedure is not appropriate for real-time processing, a look-up table representing daylight intensity is designed based on the sampled RGB data.</w:t>
      </w:r>
    </w:p>
    <w:p w14:paraId="0984CE59" w14:textId="77777777" w:rsidR="00DB0602" w:rsidRPr="00DB0602" w:rsidRDefault="00DB0602" w:rsidP="00DB0602">
      <w:pPr>
        <w:keepNext/>
        <w:rPr>
          <w:lang w:val="en-GB"/>
        </w:rPr>
      </w:pPr>
      <w:r w:rsidRPr="00DB0602">
        <w:rPr>
          <w:lang w:val="en-GB"/>
        </w:rPr>
        <w:t>In the CIE 122-1996, flare is defined as the portion of the ambient light reflected from the display panel and is added to the colours produced by the mobile LCD:</w:t>
      </w:r>
    </w:p>
    <w:p w14:paraId="46ECDB3D" w14:textId="77777777" w:rsidR="00DB0602" w:rsidRPr="00DB0602" w:rsidRDefault="00DB0602" w:rsidP="00DB0602">
      <w:pPr>
        <w:tabs>
          <w:tab w:val="left" w:pos="8222"/>
        </w:tabs>
        <w:spacing w:before="60" w:after="60" w:line="288" w:lineRule="auto"/>
        <w:ind w:firstLine="2694"/>
        <w:jc w:val="right"/>
        <w:rPr>
          <w:szCs w:val="24"/>
          <w:lang w:val="en-GB"/>
        </w:rPr>
      </w:pPr>
      <w:r w:rsidRPr="00372346">
        <w:rPr>
          <w:position w:val="-54"/>
          <w:szCs w:val="24"/>
        </w:rPr>
        <w:object w:dxaOrig="2860" w:dyaOrig="1160" w14:anchorId="1AE70FDE">
          <v:shape id="_x0000_i1492" type="#_x0000_t75" style="width:2in;height:60.5pt" o:ole="">
            <v:imagedata r:id="rId966" o:title=""/>
          </v:shape>
          <o:OLEObject Type="Embed" ProgID="Equation.DSMT4" ShapeID="_x0000_i1492" DrawAspect="Content" ObjectID="_1555937555" r:id="rId967"/>
        </w:object>
      </w:r>
      <w:r w:rsidRPr="00DB0602">
        <w:rPr>
          <w:szCs w:val="24"/>
          <w:lang w:val="en-GB"/>
        </w:rPr>
        <w:tab/>
        <w:t>(D.2)</w:t>
      </w:r>
    </w:p>
    <w:p w14:paraId="07A381C4" w14:textId="77777777" w:rsidR="00DB0602" w:rsidRPr="00DB0602" w:rsidRDefault="00DB0602" w:rsidP="00DB0602">
      <w:pPr>
        <w:tabs>
          <w:tab w:val="left" w:pos="6096"/>
          <w:tab w:val="left" w:pos="9072"/>
        </w:tabs>
        <w:spacing w:before="60" w:after="60"/>
        <w:jc w:val="right"/>
        <w:rPr>
          <w:szCs w:val="24"/>
          <w:lang w:val="en-GB"/>
        </w:rPr>
      </w:pPr>
      <w:r w:rsidRPr="00372346">
        <w:rPr>
          <w:position w:val="-50"/>
          <w:szCs w:val="24"/>
        </w:rPr>
        <w:object w:dxaOrig="4220" w:dyaOrig="1120" w14:anchorId="2D587AB6">
          <v:shape id="_x0000_i1493" type="#_x0000_t75" style="width:209.1pt;height:60.5pt" o:ole="">
            <v:imagedata r:id="rId968" o:title=""/>
          </v:shape>
          <o:OLEObject Type="Embed" ProgID="Equation.DSMT4" ShapeID="_x0000_i1493" DrawAspect="Content" ObjectID="_1555937556" r:id="rId969"/>
        </w:object>
      </w:r>
      <w:r w:rsidRPr="00DB0602">
        <w:rPr>
          <w:szCs w:val="24"/>
          <w:lang w:val="en-GB"/>
        </w:rPr>
        <w:t>,</w:t>
      </w:r>
      <w:r w:rsidRPr="00DB0602">
        <w:rPr>
          <w:szCs w:val="24"/>
          <w:lang w:val="en-GB"/>
        </w:rPr>
        <w:tab/>
        <w:t>(D.3)</w:t>
      </w:r>
    </w:p>
    <w:p w14:paraId="26B5DE13" w14:textId="52F13072" w:rsidR="00DB0602" w:rsidRPr="00DB0602" w:rsidRDefault="00DB0602" w:rsidP="00DB0602">
      <w:pPr>
        <w:rPr>
          <w:lang w:val="en-GB"/>
        </w:rPr>
      </w:pPr>
      <w:r w:rsidRPr="00DB0602">
        <w:rPr>
          <w:lang w:val="en-GB"/>
        </w:rPr>
        <w:t xml:space="preserve">where </w:t>
      </w:r>
      <w:r w:rsidRPr="00DB0602">
        <w:rPr>
          <w:i/>
          <w:lang w:val="en-GB"/>
        </w:rPr>
        <w:t>R</w:t>
      </w:r>
      <w:r w:rsidRPr="00DB0602">
        <w:rPr>
          <w:lang w:val="en-GB"/>
        </w:rPr>
        <w:t xml:space="preserve"> is the reflection ratio of the display screen (between 0.5 % and 2 % for mobile LCD) and </w:t>
      </w:r>
      <w:r w:rsidRPr="00DB0602">
        <w:rPr>
          <w:lang w:val="en-GB"/>
        </w:rPr>
        <w:br/>
        <w:t>(</w:t>
      </w:r>
      <w:r w:rsidRPr="00372346">
        <w:rPr>
          <w:position w:val="-12"/>
        </w:rPr>
        <w:object w:dxaOrig="1359" w:dyaOrig="360" w14:anchorId="36686166">
          <v:shape id="_x0000_i1494" type="#_x0000_t75" style="width:78.9pt;height:24.2pt" o:ole="">
            <v:imagedata r:id="rId970" o:title=""/>
          </v:shape>
          <o:OLEObject Type="Embed" ProgID="Equation.DSMT4" ShapeID="_x0000_i1494" DrawAspect="Content" ObjectID="_1555937557" r:id="rId971"/>
        </w:object>
      </w:r>
      <w:r w:rsidRPr="00DB0602">
        <w:rPr>
          <w:lang w:val="en-GB"/>
        </w:rPr>
        <w:t xml:space="preserve">) is the chromaticity of the ambient light; </w:t>
      </w:r>
      <w:r w:rsidRPr="00DB0602">
        <w:rPr>
          <w:i/>
          <w:lang w:val="en-GB"/>
        </w:rPr>
        <w:t>M</w:t>
      </w:r>
      <w:r w:rsidRPr="00DB0602">
        <w:rPr>
          <w:lang w:val="en-GB"/>
        </w:rPr>
        <w:t xml:space="preserve"> is the intensity of the ambient light (lux) taken from the lux-sensor.</w:t>
      </w:r>
    </w:p>
    <w:p w14:paraId="2A153647" w14:textId="77777777" w:rsidR="00DB0602" w:rsidRPr="00DB0602" w:rsidRDefault="00DB0602" w:rsidP="00DB0602">
      <w:pPr>
        <w:rPr>
          <w:lang w:val="en-GB"/>
        </w:rPr>
      </w:pPr>
      <w:r w:rsidRPr="00DB0602">
        <w:rPr>
          <w:lang w:val="en-GB"/>
        </w:rPr>
        <w:t xml:space="preserve">Lightness enhancement is carried out by the following procedure. An input </w:t>
      </w:r>
      <w:r w:rsidRPr="00DB0602">
        <w:rPr>
          <w:i/>
          <w:lang w:val="en-GB"/>
        </w:rPr>
        <w:t>RGB</w:t>
      </w:r>
      <w:r w:rsidRPr="00DB0602">
        <w:rPr>
          <w:lang w:val="en-GB"/>
        </w:rPr>
        <w:t xml:space="preserve"> value is converted into a </w:t>
      </w:r>
      <w:r w:rsidRPr="00DB0602">
        <w:rPr>
          <w:i/>
          <w:lang w:val="en-GB"/>
        </w:rPr>
        <w:t>XYZ</w:t>
      </w:r>
      <w:r w:rsidRPr="00DB0602">
        <w:rPr>
          <w:lang w:val="en-GB"/>
        </w:rPr>
        <w:t xml:space="preserve"> value by using piecewise linear interpolation. Lightness enhancement is executed only for the luminance component of the </w:t>
      </w:r>
      <w:r w:rsidRPr="00DB0602">
        <w:rPr>
          <w:i/>
          <w:lang w:val="en-GB"/>
        </w:rPr>
        <w:t>XYZ</w:t>
      </w:r>
      <w:r w:rsidRPr="00DB0602">
        <w:rPr>
          <w:lang w:val="en-GB"/>
        </w:rPr>
        <w:t xml:space="preserve"> value, while the remainder of the components are left intact. First, the flare is added with an input luminance value, which is then mapped to a cone response by using the lightness adaptation model.</w:t>
      </w:r>
    </w:p>
    <w:p w14:paraId="0ACFFE30" w14:textId="77777777" w:rsidR="00DB0602" w:rsidRPr="00DB0602" w:rsidRDefault="00DB0602" w:rsidP="00DB0602">
      <w:pPr>
        <w:tabs>
          <w:tab w:val="left" w:pos="8931"/>
        </w:tabs>
        <w:spacing w:before="60" w:after="60"/>
        <w:ind w:firstLine="3686"/>
        <w:rPr>
          <w:szCs w:val="24"/>
          <w:lang w:val="en-GB"/>
        </w:rPr>
      </w:pPr>
      <w:r w:rsidRPr="00372346">
        <w:rPr>
          <w:position w:val="-14"/>
          <w:szCs w:val="24"/>
        </w:rPr>
        <w:object w:dxaOrig="1500" w:dyaOrig="380" w14:anchorId="5D6D5241">
          <v:shape id="_x0000_i1495" type="#_x0000_t75" style="width:83.5pt;height:24.2pt" o:ole="">
            <v:imagedata r:id="rId972" o:title=""/>
          </v:shape>
          <o:OLEObject Type="Embed" ProgID="Equation.DSMT4" ShapeID="_x0000_i1495" DrawAspect="Content" ObjectID="_1555937558" r:id="rId973"/>
        </w:object>
      </w:r>
      <w:r w:rsidRPr="00DB0602">
        <w:rPr>
          <w:szCs w:val="24"/>
          <w:lang w:val="en-GB"/>
        </w:rPr>
        <w:tab/>
        <w:t>(D.4)</w:t>
      </w:r>
    </w:p>
    <w:p w14:paraId="68573A59" w14:textId="77777777" w:rsidR="00DB0602" w:rsidRPr="00DB0602" w:rsidRDefault="00DB0602" w:rsidP="00DB0602">
      <w:pPr>
        <w:tabs>
          <w:tab w:val="left" w:pos="8931"/>
        </w:tabs>
        <w:spacing w:before="60" w:after="60"/>
        <w:ind w:firstLine="3261"/>
        <w:rPr>
          <w:position w:val="-14"/>
          <w:szCs w:val="24"/>
          <w:lang w:val="en-GB"/>
        </w:rPr>
      </w:pPr>
      <w:r w:rsidRPr="00372346">
        <w:rPr>
          <w:position w:val="-14"/>
          <w:szCs w:val="24"/>
        </w:rPr>
        <w:object w:dxaOrig="2299" w:dyaOrig="660" w14:anchorId="45F97D67">
          <v:shape id="_x0000_i1496" type="#_x0000_t75" style="width:125.55pt;height:36.3pt" o:ole="">
            <v:imagedata r:id="rId974" o:title=""/>
          </v:shape>
          <o:OLEObject Type="Embed" ProgID="Equation.DSMT4" ShapeID="_x0000_i1496" DrawAspect="Content" ObjectID="_1555937559" r:id="rId975"/>
        </w:object>
      </w:r>
      <w:r w:rsidRPr="00DB0602">
        <w:rPr>
          <w:position w:val="-14"/>
          <w:szCs w:val="24"/>
          <w:lang w:val="en-GB"/>
        </w:rPr>
        <w:tab/>
        <w:t>(D.5)</w:t>
      </w:r>
    </w:p>
    <w:p w14:paraId="75664A09" w14:textId="77777777" w:rsidR="00DB0602" w:rsidRPr="00DB0602" w:rsidRDefault="00DB0602" w:rsidP="00DB0602">
      <w:pPr>
        <w:spacing w:before="60" w:after="60"/>
        <w:rPr>
          <w:szCs w:val="24"/>
          <w:lang w:val="en-GB"/>
        </w:rPr>
      </w:pPr>
      <w:r w:rsidRPr="00DB0602">
        <w:rPr>
          <w:szCs w:val="24"/>
          <w:lang w:val="en-GB"/>
        </w:rPr>
        <w:t xml:space="preserve">where </w:t>
      </w:r>
      <w:r w:rsidRPr="00372346">
        <w:rPr>
          <w:position w:val="-14"/>
          <w:szCs w:val="24"/>
        </w:rPr>
        <w:object w:dxaOrig="520" w:dyaOrig="380" w14:anchorId="0F4CA094">
          <v:shape id="_x0000_i1497" type="#_x0000_t75" style="width:36.3pt;height:24.2pt" o:ole="">
            <v:imagedata r:id="rId976" o:title=""/>
          </v:shape>
          <o:OLEObject Type="Embed" ProgID="Equation.DSMT4" ShapeID="_x0000_i1497" DrawAspect="Content" ObjectID="_1555937560" r:id="rId977"/>
        </w:object>
      </w:r>
      <w:r w:rsidRPr="00DB0602">
        <w:rPr>
          <w:szCs w:val="24"/>
          <w:lang w:val="en-GB"/>
        </w:rPr>
        <w:t xml:space="preserve"> and </w:t>
      </w:r>
      <w:r w:rsidRPr="00372346">
        <w:rPr>
          <w:i/>
          <w:position w:val="-12"/>
          <w:szCs w:val="24"/>
        </w:rPr>
        <w:object w:dxaOrig="440" w:dyaOrig="360" w14:anchorId="09B8FE2C">
          <v:shape id="_x0000_i1498" type="#_x0000_t75" style="width:29.95pt;height:24.2pt" o:ole="">
            <v:imagedata r:id="rId978" o:title=""/>
          </v:shape>
          <o:OLEObject Type="Embed" ProgID="Equation.DSMT4" ShapeID="_x0000_i1498" DrawAspect="Content" ObjectID="_1555937561" r:id="rId979"/>
        </w:object>
      </w:r>
      <w:r w:rsidRPr="00DB0602">
        <w:rPr>
          <w:szCs w:val="24"/>
          <w:lang w:val="en-GB"/>
        </w:rPr>
        <w:t xml:space="preserve"> are the luminance values of the input image and flare, respectively.</w:t>
      </w:r>
    </w:p>
    <w:p w14:paraId="70333613" w14:textId="2D5A41B6" w:rsidR="00DB0602" w:rsidRPr="00DB0602" w:rsidRDefault="00DB0602" w:rsidP="009C2A5D">
      <w:pPr>
        <w:tabs>
          <w:tab w:val="left" w:pos="8931"/>
        </w:tabs>
        <w:rPr>
          <w:lang w:val="en-GB"/>
        </w:rPr>
      </w:pPr>
      <w:r w:rsidRPr="009C2A5D">
        <w:rPr>
          <w:iCs/>
        </w:rPr>
        <w:t>σ</w:t>
      </w:r>
      <w:r w:rsidRPr="00DB0602">
        <w:rPr>
          <w:lang w:val="en-GB"/>
        </w:rPr>
        <w:t xml:space="preserve"> is the half-saturation parameter (i.e. the value that causes half of the system</w:t>
      </w:r>
      <w:r w:rsidR="009C2A5D">
        <w:rPr>
          <w:lang w:val="en-GB"/>
        </w:rPr>
        <w:t>ʼ</w:t>
      </w:r>
      <w:r w:rsidRPr="00DB0602">
        <w:rPr>
          <w:lang w:val="en-GB"/>
        </w:rPr>
        <w:t xml:space="preserve">s response, </w:t>
      </w:r>
      <w:r w:rsidRPr="00372346">
        <w:rPr>
          <w:position w:val="-6"/>
        </w:rPr>
        <w:object w:dxaOrig="760" w:dyaOrig="279" w14:anchorId="18FB9E80">
          <v:shape id="_x0000_i1499" type="#_x0000_t75" style="width:35.7pt;height:11.5pt" o:ole="">
            <v:imagedata r:id="rId980" o:title=""/>
          </v:shape>
          <o:OLEObject Type="Embed" ProgID="Equation.DSMT4" ShapeID="_x0000_i1499" DrawAspect="Content" ObjectID="_1555937562" r:id="rId981"/>
        </w:object>
      </w:r>
      <w:r w:rsidRPr="00DB0602">
        <w:rPr>
          <w:lang w:val="en-GB"/>
        </w:rPr>
        <w:t xml:space="preserve">) and </w:t>
      </w:r>
      <w:r w:rsidRPr="00DB0602">
        <w:rPr>
          <w:i/>
          <w:lang w:val="en-GB"/>
        </w:rPr>
        <w:t>n</w:t>
      </w:r>
      <w:r w:rsidRPr="00DB0602">
        <w:rPr>
          <w:lang w:val="en-GB"/>
        </w:rPr>
        <w:t xml:space="preserve"> is a sensitivity constant. To compute </w:t>
      </w:r>
      <w:r w:rsidRPr="00372346">
        <w:rPr>
          <w:i/>
        </w:rPr>
        <w:t>σ</w:t>
      </w:r>
      <w:r w:rsidRPr="00DB0602">
        <w:rPr>
          <w:lang w:val="en-GB"/>
        </w:rPr>
        <w:t xml:space="preserve"> the following empirical relationship can be used [D.3]: </w:t>
      </w:r>
    </w:p>
    <w:p w14:paraId="77AE6C03" w14:textId="77777777" w:rsidR="00DB0602" w:rsidRPr="00DB0602" w:rsidRDefault="00DB0602" w:rsidP="00DB0602">
      <w:pPr>
        <w:tabs>
          <w:tab w:val="left" w:pos="8931"/>
        </w:tabs>
        <w:spacing w:before="60" w:after="60"/>
        <w:ind w:firstLine="3544"/>
        <w:rPr>
          <w:szCs w:val="24"/>
          <w:lang w:val="en-GB"/>
        </w:rPr>
      </w:pPr>
      <w:r w:rsidRPr="00372346">
        <w:rPr>
          <w:position w:val="-12"/>
          <w:szCs w:val="24"/>
        </w:rPr>
        <w:object w:dxaOrig="1080" w:dyaOrig="420" w14:anchorId="07FC570A">
          <v:shape id="_x0000_i1500" type="#_x0000_t75" style="width:60.5pt;height:24.2pt" o:ole="">
            <v:imagedata r:id="rId982" o:title=""/>
          </v:shape>
          <o:OLEObject Type="Embed" ProgID="Equation.DSMT4" ShapeID="_x0000_i1500" DrawAspect="Content" ObjectID="_1555937563" r:id="rId983"/>
        </w:object>
      </w:r>
      <w:r w:rsidRPr="00DB0602">
        <w:rPr>
          <w:szCs w:val="24"/>
          <w:lang w:val="en-GB"/>
        </w:rPr>
        <w:t>,</w:t>
      </w:r>
      <w:r w:rsidRPr="00DB0602">
        <w:rPr>
          <w:szCs w:val="24"/>
          <w:lang w:val="en-GB"/>
        </w:rPr>
        <w:tab/>
        <w:t>(D.6)</w:t>
      </w:r>
    </w:p>
    <w:p w14:paraId="7972ABB1" w14:textId="77777777" w:rsidR="00DB0602" w:rsidRPr="00DB0602" w:rsidRDefault="00DB0602" w:rsidP="00DB0602">
      <w:pPr>
        <w:rPr>
          <w:lang w:val="en-GB"/>
        </w:rPr>
      </w:pPr>
      <w:r w:rsidRPr="00DB0602">
        <w:rPr>
          <w:lang w:val="en-GB"/>
        </w:rPr>
        <w:t xml:space="preserve">Where </w:t>
      </w:r>
      <w:r w:rsidRPr="009C2A5D">
        <w:rPr>
          <w:iCs/>
        </w:rPr>
        <w:t>α</w:t>
      </w:r>
      <w:r w:rsidRPr="00DB0602">
        <w:rPr>
          <w:lang w:val="en-GB"/>
        </w:rPr>
        <w:t xml:space="preserve"> is 0.69 and </w:t>
      </w:r>
      <w:r w:rsidRPr="009C2A5D">
        <w:rPr>
          <w:iCs/>
        </w:rPr>
        <w:t>σ</w:t>
      </w:r>
      <w:r w:rsidRPr="00DB0602">
        <w:rPr>
          <w:lang w:val="en-GB"/>
        </w:rPr>
        <w:t xml:space="preserve"> is the value between 5.83 and 2.0 </w:t>
      </w:r>
      <w:r w:rsidRPr="00372346">
        <w:rPr>
          <w:position w:val="-10"/>
        </w:rPr>
        <w:object w:dxaOrig="700" w:dyaOrig="360" w14:anchorId="76A3D97F">
          <v:shape id="_x0000_i1501" type="#_x0000_t75" style="width:29.95pt;height:18.45pt" o:ole="">
            <v:imagedata r:id="rId984" o:title=""/>
          </v:shape>
          <o:OLEObject Type="Embed" ProgID="Equation.DSMT4" ShapeID="_x0000_i1501" DrawAspect="Content" ObjectID="_1555937564" r:id="rId985"/>
        </w:object>
      </w:r>
      <w:r w:rsidRPr="00DB0602">
        <w:rPr>
          <w:lang w:val="en-GB"/>
        </w:rPr>
        <w:t xml:space="preserve">, depending on what receptor (cone or rod) is considered [D.3] </w:t>
      </w:r>
      <w:r w:rsidRPr="00372346">
        <w:rPr>
          <w:position w:val="-12"/>
        </w:rPr>
        <w:object w:dxaOrig="279" w:dyaOrig="420" w14:anchorId="06DBC631">
          <v:shape id="_x0000_i1502" type="#_x0000_t75" style="width:11.5pt;height:24.2pt" o:ole="">
            <v:imagedata r:id="rId986" o:title=""/>
          </v:shape>
          <o:OLEObject Type="Embed" ProgID="Equation.DSMT4" ShapeID="_x0000_i1502" DrawAspect="Content" ObjectID="_1555937565" r:id="rId987"/>
        </w:object>
      </w:r>
      <w:r w:rsidRPr="00DB0602">
        <w:rPr>
          <w:lang w:val="en-GB"/>
        </w:rPr>
        <w:t xml:space="preserve">‒ ambient intensity (in </w:t>
      </w:r>
      <w:r w:rsidRPr="00372346">
        <w:rPr>
          <w:position w:val="-10"/>
        </w:rPr>
        <w:object w:dxaOrig="700" w:dyaOrig="360" w14:anchorId="384EEC64">
          <v:shape id="_x0000_i1503" type="#_x0000_t75" style="width:29.95pt;height:18.45pt" o:ole="">
            <v:imagedata r:id="rId984" o:title=""/>
          </v:shape>
          <o:OLEObject Type="Embed" ProgID="Equation.DSMT4" ShapeID="_x0000_i1503" DrawAspect="Content" ObjectID="_1555937566" r:id="rId988"/>
        </w:object>
      </w:r>
      <w:r w:rsidRPr="00DB0602">
        <w:rPr>
          <w:lang w:val="en-GB"/>
        </w:rPr>
        <w:t>).</w:t>
      </w:r>
    </w:p>
    <w:p w14:paraId="3F31A833" w14:textId="1F3CA227" w:rsidR="00DB0602" w:rsidRPr="00DB0602" w:rsidRDefault="00DB0602" w:rsidP="009C2A5D">
      <w:pPr>
        <w:rPr>
          <w:lang w:val="en-GB"/>
        </w:rPr>
      </w:pPr>
      <w:r w:rsidRPr="00DB0602">
        <w:rPr>
          <w:lang w:val="en-GB"/>
        </w:rPr>
        <w:t>The corresponding luminance (</w:t>
      </w:r>
      <w:r w:rsidRPr="00372346">
        <w:rPr>
          <w:position w:val="-4"/>
        </w:rPr>
        <w:object w:dxaOrig="279" w:dyaOrig="260" w14:anchorId="46CF80B5">
          <v:shape id="_x0000_i1504" type="#_x0000_t75" style="width:11.5pt;height:11.5pt" o:ole="">
            <v:imagedata r:id="rId989" o:title=""/>
          </v:shape>
          <o:OLEObject Type="Embed" ProgID="Equation.DSMT4" ShapeID="_x0000_i1504" DrawAspect="Content" ObjectID="_1555937567" r:id="rId990"/>
        </w:object>
      </w:r>
      <w:r w:rsidRPr="00DB0602">
        <w:rPr>
          <w:lang w:val="en-GB"/>
        </w:rPr>
        <w:t>) for the cone response (</w:t>
      </w:r>
      <w:r w:rsidR="009C2A5D" w:rsidRPr="00372346">
        <w:rPr>
          <w:position w:val="-12"/>
        </w:rPr>
        <w:object w:dxaOrig="480" w:dyaOrig="360" w14:anchorId="21898B6E">
          <v:shape id="_x0000_i1505" type="#_x0000_t75" style="width:21.9pt;height:17.85pt" o:ole="">
            <v:imagedata r:id="rId991" o:title=""/>
          </v:shape>
          <o:OLEObject Type="Embed" ProgID="Equation.DSMT4" ShapeID="_x0000_i1505" DrawAspect="Content" ObjectID="_1555937568" r:id="rId992"/>
        </w:object>
      </w:r>
      <w:r w:rsidRPr="00DB0602">
        <w:rPr>
          <w:lang w:val="en-GB"/>
        </w:rPr>
        <w:t>) is found through linearization of the input luminance (</w:t>
      </w:r>
      <w:r w:rsidRPr="00372346">
        <w:rPr>
          <w:position w:val="-4"/>
        </w:rPr>
        <w:object w:dxaOrig="220" w:dyaOrig="260" w14:anchorId="34B6AF1D">
          <v:shape id="_x0000_i1506" type="#_x0000_t75" style="width:11.5pt;height:11.5pt" o:ole="">
            <v:imagedata r:id="rId993" o:title=""/>
          </v:shape>
          <o:OLEObject Type="Embed" ProgID="Equation.DSMT4" ShapeID="_x0000_i1506" DrawAspect="Content" ObjectID="_1555937569" r:id="rId994"/>
        </w:object>
      </w:r>
      <w:r w:rsidRPr="00DB0602">
        <w:rPr>
          <w:lang w:val="en-GB"/>
        </w:rPr>
        <w:t xml:space="preserve">) to establish a linear relation between input luminance and cone response for the lightness enhancement. Linearized cone response can be acquired by exchanging the cone response with the input luminance using piecewise linear interpolation. The sampled input luminance values </w:t>
      </w:r>
      <w:r w:rsidRPr="00372346">
        <w:rPr>
          <w:position w:val="-14"/>
        </w:rPr>
        <w:object w:dxaOrig="1240" w:dyaOrig="400" w14:anchorId="5F68AF32">
          <v:shape id="_x0000_i1507" type="#_x0000_t75" style="width:65.1pt;height:24.2pt" o:ole="">
            <v:imagedata r:id="rId995" o:title=""/>
          </v:shape>
          <o:OLEObject Type="Embed" ProgID="Equation.DSMT4" ShapeID="_x0000_i1507" DrawAspect="Content" ObjectID="_1555937570" r:id="rId996"/>
        </w:object>
      </w:r>
      <w:r w:rsidRPr="00DB0602">
        <w:rPr>
          <w:lang w:val="en-GB"/>
        </w:rPr>
        <w:t xml:space="preserve"> are transformed to a cone response value </w:t>
      </w:r>
      <w:r w:rsidRPr="00372346">
        <w:rPr>
          <w:position w:val="-16"/>
        </w:rPr>
        <w:object w:dxaOrig="2220" w:dyaOrig="440" w14:anchorId="4E15EBD4">
          <v:shape id="_x0000_i1508" type="#_x0000_t75" style="width:108.3pt;height:24.2pt" o:ole="">
            <v:imagedata r:id="rId997" o:title=""/>
          </v:shape>
          <o:OLEObject Type="Embed" ProgID="Equation.DSMT4" ShapeID="_x0000_i1508" DrawAspect="Content" ObjectID="_1555937571" r:id="rId998"/>
        </w:object>
      </w:r>
      <w:r w:rsidRPr="00DB0602">
        <w:rPr>
          <w:lang w:val="en-GB"/>
        </w:rPr>
        <w:t xml:space="preserve"> using equation (F.5). These cone response values are normalized to an amount of one and are stored in one-dimensional (1D) look-up table (LUT). For an arbitrary input luminance value, piecewise linear interpolation is applied to the 1D LUT, thus creating the output cone response curve. Then, inverse cone response curve is simply obtained by switching the cone response value with the luminance value stored in 1D LUT. Therefore, a new input value </w:t>
      </w:r>
      <w:r w:rsidR="009C2A5D" w:rsidRPr="00372346">
        <w:rPr>
          <w:position w:val="-12"/>
        </w:rPr>
        <w:object w:dxaOrig="480" w:dyaOrig="360" w14:anchorId="3A04F59D">
          <v:shape id="_x0000_i1509" type="#_x0000_t75" style="width:28.2pt;height:19pt" o:ole="">
            <v:imagedata r:id="rId999" o:title=""/>
          </v:shape>
          <o:OLEObject Type="Embed" ProgID="Equation.DSMT4" ShapeID="_x0000_i1509" DrawAspect="Content" ObjectID="_1555937572" r:id="rId1000"/>
        </w:object>
      </w:r>
      <w:r w:rsidRPr="00DB0602">
        <w:rPr>
          <w:lang w:val="en-GB"/>
        </w:rPr>
        <w:t xml:space="preserve"> for the inverse cone response can be calculated as follows:</w:t>
      </w:r>
    </w:p>
    <w:p w14:paraId="6F0E92F4" w14:textId="77777777" w:rsidR="00DB0602" w:rsidRPr="00DB0602" w:rsidRDefault="00DB0602" w:rsidP="00DB0602">
      <w:pPr>
        <w:tabs>
          <w:tab w:val="left" w:pos="9072"/>
        </w:tabs>
        <w:spacing w:before="60" w:after="60"/>
        <w:ind w:firstLine="2694"/>
        <w:rPr>
          <w:szCs w:val="24"/>
          <w:lang w:val="en-GB"/>
        </w:rPr>
      </w:pPr>
      <w:r w:rsidRPr="00372346">
        <w:rPr>
          <w:position w:val="-32"/>
          <w:szCs w:val="24"/>
        </w:rPr>
        <w:object w:dxaOrig="3379" w:dyaOrig="760" w14:anchorId="6B4F5A74">
          <v:shape id="_x0000_i1510" type="#_x0000_t75" style="width:168.2pt;height:35.7pt" o:ole="">
            <v:imagedata r:id="rId1001" o:title=""/>
          </v:shape>
          <o:OLEObject Type="Embed" ProgID="Equation.DSMT4" ShapeID="_x0000_i1510" DrawAspect="Content" ObjectID="_1555937573" r:id="rId1002"/>
        </w:object>
      </w:r>
      <w:r w:rsidRPr="00DB0602">
        <w:rPr>
          <w:szCs w:val="24"/>
          <w:lang w:val="en-GB"/>
        </w:rPr>
        <w:tab/>
        <w:t>(F.7)</w:t>
      </w:r>
    </w:p>
    <w:p w14:paraId="1D288019" w14:textId="5CB17F61" w:rsidR="00DB0602" w:rsidRPr="00DB0602" w:rsidRDefault="00DB0602" w:rsidP="00DB0602">
      <w:pPr>
        <w:rPr>
          <w:lang w:val="en-GB"/>
        </w:rPr>
      </w:pPr>
      <w:r w:rsidRPr="00DB0602">
        <w:rPr>
          <w:lang w:val="en-GB"/>
        </w:rPr>
        <w:t xml:space="preserve">Finally, the corresponding luminance </w:t>
      </w:r>
      <w:r w:rsidR="009C2A5D" w:rsidRPr="00372346">
        <w:rPr>
          <w:position w:val="-14"/>
        </w:rPr>
        <w:object w:dxaOrig="460" w:dyaOrig="400" w14:anchorId="5E4E0CD9">
          <v:shape id="_x0000_i1511" type="#_x0000_t75" style="width:24.2pt;height:19.6pt" o:ole="">
            <v:imagedata r:id="rId1003" o:title=""/>
          </v:shape>
          <o:OLEObject Type="Embed" ProgID="Equation.DSMT4" ShapeID="_x0000_i1511" DrawAspect="Content" ObjectID="_1555937574" r:id="rId1004"/>
        </w:object>
      </w:r>
      <w:r w:rsidRPr="00DB0602">
        <w:rPr>
          <w:lang w:val="en-GB"/>
        </w:rPr>
        <w:t xml:space="preserve"> for the input value </w:t>
      </w:r>
      <w:r w:rsidR="009C2A5D" w:rsidRPr="00372346">
        <w:rPr>
          <w:position w:val="-12"/>
        </w:rPr>
        <w:object w:dxaOrig="480" w:dyaOrig="360" w14:anchorId="734FD2A5">
          <v:shape id="_x0000_i1512" type="#_x0000_t75" style="width:26.5pt;height:17.85pt" o:ole="">
            <v:imagedata r:id="rId999" o:title=""/>
          </v:shape>
          <o:OLEObject Type="Embed" ProgID="Equation.DSMT4" ShapeID="_x0000_i1512" DrawAspect="Content" ObjectID="_1555937575" r:id="rId1005"/>
        </w:object>
      </w:r>
      <w:r w:rsidRPr="00DB0602">
        <w:rPr>
          <w:lang w:val="en-GB"/>
        </w:rPr>
        <w:t xml:space="preserve"> can be obtained by applying the piecewise linear interpolation to the 1D LUT. This value is then combined with the intact colour components and is transformed into the CIELCH colour space for the subsequent application of the chroma compensation.</w:t>
      </w:r>
    </w:p>
    <w:p w14:paraId="35C6F076" w14:textId="77777777" w:rsidR="00DB0602" w:rsidRPr="00DB0602" w:rsidRDefault="00DB0602" w:rsidP="00DB0602">
      <w:pPr>
        <w:rPr>
          <w:lang w:val="en-GB"/>
        </w:rPr>
      </w:pPr>
      <w:r w:rsidRPr="00DB0602">
        <w:rPr>
          <w:lang w:val="en-GB"/>
        </w:rPr>
        <w:t>To compensate the chroma, the chroma difference between two types of environment, i.e., darkroom and outdoors, is added to the CIELCH (in [D.2] the CIELAB colour space was used) value acquired from lightness enhancement. However, since the chroma difference depends on the hue value, chroma compensation should be applied considering each chroma value individually.</w:t>
      </w:r>
    </w:p>
    <w:p w14:paraId="2C03AD3E" w14:textId="1B118487" w:rsidR="00DB0602" w:rsidRPr="00DB0602" w:rsidRDefault="009C2A5D" w:rsidP="00DB0602">
      <w:pPr>
        <w:tabs>
          <w:tab w:val="left" w:pos="8931"/>
        </w:tabs>
        <w:spacing w:before="60" w:after="60" w:line="288" w:lineRule="auto"/>
        <w:ind w:firstLine="3828"/>
        <w:rPr>
          <w:szCs w:val="24"/>
          <w:lang w:val="en-GB"/>
        </w:rPr>
      </w:pPr>
      <w:r w:rsidRPr="00372346">
        <w:rPr>
          <w:position w:val="-14"/>
          <w:szCs w:val="24"/>
        </w:rPr>
        <w:object w:dxaOrig="1540" w:dyaOrig="380" w14:anchorId="585100C5">
          <v:shape id="_x0000_i1513" type="#_x0000_t75" style="width:83.5pt;height:22.45pt" o:ole="">
            <v:imagedata r:id="rId1006" o:title=""/>
          </v:shape>
          <o:OLEObject Type="Embed" ProgID="Equation.DSMT4" ShapeID="_x0000_i1513" DrawAspect="Content" ObjectID="_1555937576" r:id="rId1007"/>
        </w:object>
      </w:r>
      <w:r w:rsidR="00DB0602" w:rsidRPr="00DB0602">
        <w:rPr>
          <w:szCs w:val="24"/>
          <w:lang w:val="en-GB"/>
        </w:rPr>
        <w:tab/>
        <w:t>(D.8)</w:t>
      </w:r>
    </w:p>
    <w:p w14:paraId="2419FD37" w14:textId="0F22A12D" w:rsidR="00DB0602" w:rsidRPr="00DB0602" w:rsidRDefault="009C2A5D" w:rsidP="00DB0602">
      <w:pPr>
        <w:tabs>
          <w:tab w:val="left" w:pos="8931"/>
        </w:tabs>
        <w:spacing w:before="60" w:after="60" w:line="288" w:lineRule="auto"/>
        <w:ind w:firstLine="3920"/>
        <w:rPr>
          <w:szCs w:val="24"/>
          <w:lang w:val="en-GB"/>
        </w:rPr>
      </w:pPr>
      <w:r w:rsidRPr="00372346">
        <w:rPr>
          <w:position w:val="-14"/>
          <w:szCs w:val="24"/>
        </w:rPr>
        <w:object w:dxaOrig="1460" w:dyaOrig="380" w14:anchorId="36977715">
          <v:shape id="_x0000_i1514" type="#_x0000_t75" style="width:61.65pt;height:19pt" o:ole="">
            <v:imagedata r:id="rId1008" o:title=""/>
          </v:shape>
          <o:OLEObject Type="Embed" ProgID="Equation.DSMT4" ShapeID="_x0000_i1514" DrawAspect="Content" ObjectID="_1555937577" r:id="rId1009"/>
        </w:object>
      </w:r>
      <w:r w:rsidR="00DB0602" w:rsidRPr="00DB0602">
        <w:rPr>
          <w:szCs w:val="24"/>
          <w:lang w:val="en-GB"/>
        </w:rPr>
        <w:tab/>
        <w:t>(D.9)</w:t>
      </w:r>
    </w:p>
    <w:p w14:paraId="1413EAB8" w14:textId="7D02DFA3" w:rsidR="00DB0602" w:rsidRPr="00DB0602" w:rsidRDefault="00DB0602" w:rsidP="009C2A5D">
      <w:pPr>
        <w:rPr>
          <w:lang w:val="en-GB"/>
        </w:rPr>
      </w:pPr>
      <w:r w:rsidRPr="00DB0602">
        <w:rPr>
          <w:lang w:val="en-GB"/>
        </w:rPr>
        <w:t xml:space="preserve">where </w:t>
      </w:r>
      <w:r w:rsidRPr="00DB0602">
        <w:rPr>
          <w:i/>
          <w:lang w:val="en-GB"/>
        </w:rPr>
        <w:t xml:space="preserve">C </w:t>
      </w:r>
      <w:r w:rsidRPr="00DB0602">
        <w:rPr>
          <w:lang w:val="en-GB"/>
        </w:rPr>
        <w:t xml:space="preserve">and </w:t>
      </w:r>
      <w:r w:rsidR="009C2A5D" w:rsidRPr="00372346">
        <w:rPr>
          <w:position w:val="-14"/>
        </w:rPr>
        <w:object w:dxaOrig="520" w:dyaOrig="380" w14:anchorId="6BC04195">
          <v:shape id="_x0000_i1515" type="#_x0000_t75" style="width:23.6pt;height:19pt" o:ole="">
            <v:imagedata r:id="rId1010" o:title=""/>
          </v:shape>
          <o:OLEObject Type="Embed" ProgID="Equation.DSMT4" ShapeID="_x0000_i1515" DrawAspect="Content" ObjectID="_1555937578" r:id="rId1011"/>
        </w:object>
      </w:r>
      <w:r w:rsidRPr="00DB0602">
        <w:rPr>
          <w:lang w:val="en-GB"/>
        </w:rPr>
        <w:t xml:space="preserve"> are the chroma values from darkroom and outdoor environment respectively. The compensated chroma is adjusted according to the enhancement parameter </w:t>
      </w:r>
      <w:r w:rsidR="009C2A5D" w:rsidRPr="009C2A5D">
        <w:rPr>
          <w:iCs/>
        </w:rPr>
        <w:t>α</w:t>
      </w:r>
      <w:r w:rsidRPr="00DB0602">
        <w:rPr>
          <w:lang w:val="en-GB"/>
        </w:rPr>
        <w:t xml:space="preserve"> to prevent the compensated chroma value falling outside the colour gamut boundary.</w:t>
      </w:r>
    </w:p>
    <w:p w14:paraId="5B20501C" w14:textId="629677D7" w:rsidR="00DB0602" w:rsidRPr="00DB0602" w:rsidRDefault="009C2A5D" w:rsidP="00DB0602">
      <w:pPr>
        <w:tabs>
          <w:tab w:val="left" w:pos="8789"/>
          <w:tab w:val="left" w:pos="8931"/>
        </w:tabs>
        <w:spacing w:before="60" w:after="60"/>
        <w:ind w:firstLine="2835"/>
        <w:rPr>
          <w:szCs w:val="24"/>
          <w:lang w:val="en-GB"/>
        </w:rPr>
      </w:pPr>
      <w:r w:rsidRPr="00372346">
        <w:rPr>
          <w:position w:val="-60"/>
          <w:szCs w:val="24"/>
        </w:rPr>
        <w:object w:dxaOrig="3640" w:dyaOrig="1320" w14:anchorId="3E9658C8">
          <v:shape id="_x0000_i1516" type="#_x0000_t75" style="width:173.95pt;height:65.1pt" o:ole="">
            <v:imagedata r:id="rId1012" o:title=""/>
          </v:shape>
          <o:OLEObject Type="Embed" ProgID="Equation.DSMT4" ShapeID="_x0000_i1516" DrawAspect="Content" ObjectID="_1555937579" r:id="rId1013"/>
        </w:object>
      </w:r>
      <w:r w:rsidR="00DB0602" w:rsidRPr="00DB0602">
        <w:rPr>
          <w:szCs w:val="24"/>
          <w:lang w:val="en-GB"/>
        </w:rPr>
        <w:tab/>
        <w:t>(D.10)</w:t>
      </w:r>
    </w:p>
    <w:p w14:paraId="01AE3604" w14:textId="43BBE18A" w:rsidR="00DB0602" w:rsidRPr="00DB0602" w:rsidRDefault="00DB0602" w:rsidP="00796062">
      <w:pPr>
        <w:rPr>
          <w:lang w:val="en-GB"/>
        </w:rPr>
      </w:pPr>
      <w:r w:rsidRPr="00DB0602">
        <w:rPr>
          <w:lang w:val="en-GB"/>
        </w:rPr>
        <w:t xml:space="preserve">where </w:t>
      </w:r>
      <w:r w:rsidR="00796062">
        <w:rPr>
          <w:lang w:val="en-GB"/>
        </w:rPr>
        <w:t>β</w:t>
      </w:r>
      <w:r w:rsidRPr="00DB0602">
        <w:rPr>
          <w:lang w:val="en-GB"/>
        </w:rPr>
        <w:t xml:space="preserve"> is the compression starting point parameter and </w:t>
      </w:r>
      <w:r w:rsidRPr="00372346">
        <w:rPr>
          <w:position w:val="-14"/>
        </w:rPr>
        <w:object w:dxaOrig="600" w:dyaOrig="380" w14:anchorId="1EC0A89D">
          <v:shape id="_x0000_i1517" type="#_x0000_t75" style="width:36.3pt;height:24.2pt" o:ole="">
            <v:imagedata r:id="rId1014" o:title=""/>
          </v:shape>
          <o:OLEObject Type="Embed" ProgID="Equation.DSMT4" ShapeID="_x0000_i1517" DrawAspect="Content" ObjectID="_1555937580" r:id="rId1015"/>
        </w:object>
      </w:r>
      <w:r w:rsidRPr="00DB0602">
        <w:rPr>
          <w:lang w:val="en-GB"/>
        </w:rPr>
        <w:t xml:space="preserve"> is the gamut boundary calculated by using the method developed by Braun and Fairchild [D.4]. This method uses gridding and interpolation to arrive at a data structure consisting of a uniform grid in terms of lightness and hue, and it stores the gamut’s most extreme chroma values for each of the grid points. The boundary value has 101 and 360 levels for each grid points. If the input chroma value is inside </w:t>
      </w:r>
      <w:r w:rsidR="00796062" w:rsidRPr="00372346">
        <w:rPr>
          <w:position w:val="-14"/>
        </w:rPr>
        <w:object w:dxaOrig="1480" w:dyaOrig="380" w14:anchorId="60115A69">
          <v:shape id="_x0000_i1518" type="#_x0000_t75" style="width:65.65pt;height:19pt" o:ole="">
            <v:imagedata r:id="rId1016" o:title=""/>
          </v:shape>
          <o:OLEObject Type="Embed" ProgID="Equation.DSMT4" ShapeID="_x0000_i1518" DrawAspect="Content" ObjectID="_1555937581" r:id="rId1017"/>
        </w:object>
      </w:r>
      <w:r w:rsidRPr="00DB0602">
        <w:rPr>
          <w:lang w:val="en-GB"/>
        </w:rPr>
        <w:t xml:space="preserve">, the chroma difference is added to the input chroma value without compression. Otherwise, compression compensation is executed by using the compression starting point parameter </w:t>
      </w:r>
      <w:r w:rsidR="00796062">
        <w:rPr>
          <w:lang w:val="en-GB"/>
        </w:rPr>
        <w:t>β</w:t>
      </w:r>
      <w:r w:rsidRPr="00DB0602">
        <w:rPr>
          <w:lang w:val="en-GB"/>
        </w:rPr>
        <w:t xml:space="preserve">, which can be set flexibly values of 1.0, 1.5, and 2.0. If </w:t>
      </w:r>
      <w:r w:rsidR="00796062">
        <w:rPr>
          <w:lang w:val="en-GB"/>
        </w:rPr>
        <w:t>β</w:t>
      </w:r>
      <w:r w:rsidRPr="00DB0602">
        <w:rPr>
          <w:lang w:val="en-GB"/>
        </w:rPr>
        <w:t xml:space="preserve"> is over 2.0, chroma compensation is not effective through the experiment, while a clipping artefact is generated if the value is less than 1.0 [D.2]. Finally, the 3D RGB lookup table should be composed for real-time processing.</w:t>
      </w:r>
    </w:p>
    <w:p w14:paraId="135AE3E3" w14:textId="77777777" w:rsidR="00DB0602" w:rsidRPr="00DB0602" w:rsidRDefault="00DB0602" w:rsidP="00DB0602">
      <w:pPr>
        <w:rPr>
          <w:lang w:val="en-GB"/>
        </w:rPr>
      </w:pPr>
      <w:r w:rsidRPr="00DB0602">
        <w:rPr>
          <w:lang w:val="en-GB"/>
        </w:rPr>
        <w:t>The results of experiments [D.2] have shown quite good performance of the lightness enhancement and chroma compensation algorithm for mobile LCD, thus reproducing more colourful and brighter images in the outdoor environment. Furthermore, the authors of the algorithms expect that they can be applied to other portable devices.</w:t>
      </w:r>
    </w:p>
    <w:p w14:paraId="20E54A4B" w14:textId="77777777" w:rsidR="00DB0602" w:rsidRPr="00DB0602" w:rsidRDefault="00DB0602" w:rsidP="00DB0602">
      <w:pPr>
        <w:pStyle w:val="Heading2"/>
        <w:rPr>
          <w:lang w:val="en-GB"/>
        </w:rPr>
      </w:pPr>
      <w:bookmarkStart w:id="251" w:name="_Toc425337755"/>
      <w:bookmarkStart w:id="252" w:name="_Toc425338196"/>
      <w:bookmarkStart w:id="253" w:name="_Toc433319167"/>
      <w:bookmarkStart w:id="254" w:name="_Toc476314644"/>
      <w:r w:rsidRPr="00DB0602">
        <w:rPr>
          <w:lang w:val="en-GB"/>
        </w:rPr>
        <w:t>D.3</w:t>
      </w:r>
      <w:r w:rsidRPr="00DB0602">
        <w:rPr>
          <w:lang w:val="en-GB"/>
        </w:rPr>
        <w:tab/>
        <w:t>Image Colour-Quality Modelling for Mobile LCDs</w:t>
      </w:r>
      <w:bookmarkEnd w:id="251"/>
      <w:bookmarkEnd w:id="252"/>
      <w:bookmarkEnd w:id="253"/>
      <w:bookmarkEnd w:id="254"/>
    </w:p>
    <w:p w14:paraId="175FED06" w14:textId="77777777" w:rsidR="00DB0602" w:rsidRPr="00DB0602" w:rsidRDefault="00DB0602" w:rsidP="00DB0602">
      <w:pPr>
        <w:rPr>
          <w:lang w:val="en-GB"/>
        </w:rPr>
      </w:pPr>
      <w:r w:rsidRPr="00DB0602">
        <w:rPr>
          <w:lang w:val="en-GB"/>
        </w:rPr>
        <w:t>This clause describes the development of an image colour quality model based on individual physical image statistical measures for mobile liquid crystal displays [D.5].</w:t>
      </w:r>
    </w:p>
    <w:p w14:paraId="5614C77C" w14:textId="77777777" w:rsidR="00DB0602" w:rsidRPr="00DB0602" w:rsidRDefault="00DB0602" w:rsidP="00DB0602">
      <w:pPr>
        <w:rPr>
          <w:lang w:val="en-GB"/>
        </w:rPr>
      </w:pPr>
      <w:r w:rsidRPr="00DB0602">
        <w:rPr>
          <w:lang w:val="en-GB"/>
        </w:rPr>
        <w:t>In this model only colour attributes were considered and the accumulated mean opinion score (MOS) values of image quality from the previous study were used to develop an image colour-quality model based on image statistical measures such as memory colour reproduction, mean chroma and 95</w:t>
      </w:r>
      <w:r w:rsidRPr="00796062">
        <w:rPr>
          <w:vertAlign w:val="superscript"/>
          <w:lang w:val="en-GB"/>
        </w:rPr>
        <w:t>th</w:t>
      </w:r>
      <w:r w:rsidRPr="00DB0602">
        <w:rPr>
          <w:lang w:val="en-GB"/>
        </w:rPr>
        <w:t xml:space="preserve"> percentile lightness. The spatial attributes were left for future research.</w:t>
      </w:r>
    </w:p>
    <w:p w14:paraId="7635C4BF" w14:textId="77777777" w:rsidR="00DB0602" w:rsidRPr="00DB0602" w:rsidRDefault="00DB0602" w:rsidP="00DB0602">
      <w:pPr>
        <w:rPr>
          <w:lang w:val="en-GB"/>
        </w:rPr>
      </w:pPr>
      <w:r w:rsidRPr="00DB0602">
        <w:rPr>
          <w:lang w:val="en-GB"/>
        </w:rPr>
        <w:t>The model uses the similarity of the colour considered compared to its memory prototype as quality criterion. It is comprised of three parts: quantifying memory colour, chroma, and lightness. It is capable of predicting the quality of individual images in respect of colour variation. Each of the attributes affecting image quality was modelled separately and all three were combined into a single image colour-quality model. The concept of region of interest (ROI) was adopted at this point. Basically, it is assumed that when the ratio of reproduced colours in an ROI that are similar to its memory prototype is higher, the image should exhibit higher image quality.</w:t>
      </w:r>
    </w:p>
    <w:p w14:paraId="07C9D863" w14:textId="77777777" w:rsidR="00DB0602" w:rsidRPr="00DB0602" w:rsidRDefault="00DB0602" w:rsidP="00DB0602">
      <w:pPr>
        <w:rPr>
          <w:lang w:val="en-GB"/>
        </w:rPr>
      </w:pPr>
      <w:r w:rsidRPr="00DB0602">
        <w:rPr>
          <w:lang w:val="en-GB"/>
        </w:rPr>
        <w:t>The internal memory prototype can be defined in terms of a colour centre and a tolerance. The colour centre is the mean colour coordinates of a certain memory colour and the tolerance is a level of acceptable colour difference unit from this colour centre. The scene-dependency effect in image quality judgment can be compensated by those two factors.</w:t>
      </w:r>
    </w:p>
    <w:p w14:paraId="657F1153" w14:textId="44139176" w:rsidR="00DB0602" w:rsidRPr="00DB0602" w:rsidRDefault="00DB0602" w:rsidP="00796062">
      <w:pPr>
        <w:rPr>
          <w:lang w:val="en-GB"/>
        </w:rPr>
      </w:pPr>
      <w:r w:rsidRPr="00DB0602">
        <w:rPr>
          <w:lang w:val="en-GB"/>
        </w:rPr>
        <w:t>The concept of region of interest (ROI) was adopted at this point. It is assumed that when the ratio of reproduced colours in an ROI that are similar to its memory prototype is higher, the image should exhibit higher image qu</w:t>
      </w:r>
      <w:r w:rsidR="00796062">
        <w:rPr>
          <w:lang w:val="en-GB"/>
        </w:rPr>
        <w:t>ality. To highlight the ROI (e.</w:t>
      </w:r>
      <w:r w:rsidRPr="00DB0602">
        <w:rPr>
          <w:lang w:val="en-GB"/>
        </w:rPr>
        <w:t>g</w:t>
      </w:r>
      <w:r w:rsidR="00796062">
        <w:rPr>
          <w:lang w:val="en-GB"/>
        </w:rPr>
        <w:t>.</w:t>
      </w:r>
      <w:r w:rsidRPr="00DB0602">
        <w:rPr>
          <w:lang w:val="en-GB"/>
        </w:rPr>
        <w:t xml:space="preserve"> face, foliage, sky etc.) the masking can be applied. </w:t>
      </w:r>
    </w:p>
    <w:p w14:paraId="56C8824E" w14:textId="77777777" w:rsidR="00DB0602" w:rsidRPr="00DB0602" w:rsidRDefault="00DB0602" w:rsidP="00DB0602">
      <w:pPr>
        <w:rPr>
          <w:lang w:val="en-GB"/>
        </w:rPr>
      </w:pPr>
      <w:r w:rsidRPr="00DB0602">
        <w:rPr>
          <w:lang w:val="en-GB"/>
        </w:rPr>
        <w:t>The model calculation of the memory colour reproduction ratio (MCRR) is defined as the ratio of reproduced colours in a particular ROI, of which colour difference from its colour centre is less than the given tolerance, as shown in equation below.</w:t>
      </w:r>
    </w:p>
    <w:p w14:paraId="653BCC6A" w14:textId="6F3A78EC" w:rsidR="00DB0602" w:rsidRPr="00DB0602" w:rsidRDefault="00796062" w:rsidP="00DB0602">
      <w:pPr>
        <w:tabs>
          <w:tab w:val="left" w:pos="8789"/>
        </w:tabs>
        <w:spacing w:before="60" w:after="60"/>
        <w:ind w:firstLine="3261"/>
        <w:rPr>
          <w:szCs w:val="24"/>
          <w:lang w:val="en-GB"/>
        </w:rPr>
      </w:pPr>
      <w:r w:rsidRPr="00372346">
        <w:rPr>
          <w:position w:val="-30"/>
          <w:szCs w:val="24"/>
        </w:rPr>
        <w:object w:dxaOrig="2659" w:dyaOrig="700" w14:anchorId="448AD0D7">
          <v:shape id="_x0000_i1519" type="#_x0000_t75" style="width:131.9pt;height:35.15pt" o:ole="">
            <v:imagedata r:id="rId1018" o:title=""/>
          </v:shape>
          <o:OLEObject Type="Embed" ProgID="Equation.DSMT4" ShapeID="_x0000_i1519" DrawAspect="Content" ObjectID="_1555937582" r:id="rId1019"/>
        </w:object>
      </w:r>
      <w:r w:rsidR="00DB0602" w:rsidRPr="00DB0602">
        <w:rPr>
          <w:szCs w:val="24"/>
          <w:lang w:val="en-GB"/>
        </w:rPr>
        <w:tab/>
        <w:t>(D.11)</w:t>
      </w:r>
    </w:p>
    <w:p w14:paraId="421DF5CB" w14:textId="1C959897" w:rsidR="00DB0602" w:rsidRPr="00DB0602" w:rsidRDefault="00DB0602" w:rsidP="00DB0602">
      <w:pPr>
        <w:rPr>
          <w:lang w:val="en-GB"/>
        </w:rPr>
      </w:pPr>
      <w:r w:rsidRPr="00DB0602">
        <w:rPr>
          <w:lang w:val="en-GB"/>
        </w:rPr>
        <w:t xml:space="preserve">where </w:t>
      </w:r>
      <w:r w:rsidRPr="00DB0602">
        <w:rPr>
          <w:i/>
          <w:lang w:val="en-GB"/>
        </w:rPr>
        <w:t>X</w:t>
      </w:r>
      <w:r w:rsidRPr="00DB0602">
        <w:rPr>
          <w:lang w:val="en-GB"/>
        </w:rPr>
        <w:t xml:space="preserve"> and </w:t>
      </w:r>
      <w:r w:rsidRPr="00DB0602">
        <w:rPr>
          <w:i/>
          <w:lang w:val="en-GB"/>
        </w:rPr>
        <w:t>Y</w:t>
      </w:r>
      <w:r w:rsidRPr="00DB0602">
        <w:rPr>
          <w:lang w:val="en-GB"/>
        </w:rPr>
        <w:t xml:space="preserve"> are the numbers of horizontal and vertical pixels in the image considered and </w:t>
      </w:r>
      <w:r w:rsidR="00796062" w:rsidRPr="00372346">
        <w:rPr>
          <w:position w:val="-14"/>
        </w:rPr>
        <w:object w:dxaOrig="940" w:dyaOrig="400" w14:anchorId="1C7AAF5C">
          <v:shape id="_x0000_i1520" type="#_x0000_t75" style="width:39.15pt;height:20.15pt;mso-position-horizontal:absolute" o:ole="">
            <v:imagedata r:id="rId1020" o:title=""/>
          </v:shape>
          <o:OLEObject Type="Embed" ProgID="Equation.DSMT4" ShapeID="_x0000_i1520" DrawAspect="Content" ObjectID="_1555937583" r:id="rId1021"/>
        </w:object>
      </w:r>
      <w:r w:rsidRPr="00DB0602">
        <w:rPr>
          <w:lang w:val="en-GB"/>
        </w:rPr>
        <w:t xml:space="preserve"> is a binary number at each pixel in an input image, i.e. 1: within tolerance or 0: out of tolerance. The total number of pixels categorized into the ROI is </w:t>
      </w:r>
      <w:r w:rsidRPr="00DB0602">
        <w:rPr>
          <w:i/>
          <w:lang w:val="en-GB"/>
        </w:rPr>
        <w:t>m</w:t>
      </w:r>
      <w:r w:rsidRPr="00DB0602">
        <w:rPr>
          <w:lang w:val="en-GB"/>
        </w:rPr>
        <w:t>.</w:t>
      </w:r>
    </w:p>
    <w:p w14:paraId="126B4D2F" w14:textId="195BF8E8" w:rsidR="00DB0602" w:rsidRPr="00DB0602" w:rsidRDefault="00DB0602" w:rsidP="00DB0602">
      <w:pPr>
        <w:rPr>
          <w:lang w:val="en-GB"/>
        </w:rPr>
      </w:pPr>
      <w:r w:rsidRPr="00DB0602">
        <w:rPr>
          <w:lang w:val="en-GB"/>
        </w:rPr>
        <w:t xml:space="preserve">The colorfulness model </w:t>
      </w:r>
      <w:r w:rsidR="00796062" w:rsidRPr="00372346">
        <w:rPr>
          <w:position w:val="-14"/>
        </w:rPr>
        <w:object w:dxaOrig="520" w:dyaOrig="400" w14:anchorId="29A61B70">
          <v:shape id="_x0000_i1521" type="#_x0000_t75" style="width:20.15pt;height:20.15pt" o:ole="">
            <v:imagedata r:id="rId1022" o:title=""/>
          </v:shape>
          <o:OLEObject Type="Embed" ProgID="Equation.DSMT4" ShapeID="_x0000_i1521" DrawAspect="Content" ObjectID="_1555937584" r:id="rId1023"/>
        </w:object>
      </w:r>
      <w:r w:rsidRPr="00DB0602">
        <w:rPr>
          <w:lang w:val="en-GB"/>
        </w:rPr>
        <w:t xml:space="preserve"> is based on summation of mean and standard deviation of saturation in CIELAB space:</w:t>
      </w:r>
    </w:p>
    <w:p w14:paraId="397CAEC9" w14:textId="3D21225E" w:rsidR="00DB0602" w:rsidRPr="00DB0602" w:rsidRDefault="001E64A2" w:rsidP="00DB0602">
      <w:pPr>
        <w:tabs>
          <w:tab w:val="left" w:pos="8789"/>
        </w:tabs>
        <w:spacing w:before="60" w:after="60"/>
        <w:ind w:firstLine="3119"/>
        <w:rPr>
          <w:szCs w:val="24"/>
          <w:lang w:val="en-GB"/>
        </w:rPr>
      </w:pPr>
      <w:r w:rsidRPr="00372346">
        <w:rPr>
          <w:position w:val="-30"/>
          <w:szCs w:val="24"/>
        </w:rPr>
        <w:object w:dxaOrig="2780" w:dyaOrig="700" w14:anchorId="6477684F">
          <v:shape id="_x0000_i1522" type="#_x0000_t75" style="width:145.15pt;height:35.15pt" o:ole="">
            <v:imagedata r:id="rId1024" o:title=""/>
          </v:shape>
          <o:OLEObject Type="Embed" ProgID="Equation.DSMT4" ShapeID="_x0000_i1522" DrawAspect="Content" ObjectID="_1555937585" r:id="rId1025"/>
        </w:object>
      </w:r>
      <w:r w:rsidR="00DB0602" w:rsidRPr="00DB0602">
        <w:rPr>
          <w:szCs w:val="24"/>
          <w:lang w:val="en-GB"/>
        </w:rPr>
        <w:tab/>
        <w:t>(D.12)</w:t>
      </w:r>
    </w:p>
    <w:p w14:paraId="7F4A1D06" w14:textId="4332B18F" w:rsidR="00DB0602" w:rsidRPr="00DB0602" w:rsidRDefault="001E64A2" w:rsidP="00DB0602">
      <w:pPr>
        <w:tabs>
          <w:tab w:val="left" w:pos="8789"/>
        </w:tabs>
        <w:spacing w:before="60" w:after="60"/>
        <w:ind w:firstLine="2410"/>
        <w:rPr>
          <w:szCs w:val="24"/>
          <w:lang w:val="en-GB"/>
        </w:rPr>
      </w:pPr>
      <w:r w:rsidRPr="00372346">
        <w:rPr>
          <w:position w:val="-30"/>
          <w:szCs w:val="24"/>
        </w:rPr>
        <w:object w:dxaOrig="4020" w:dyaOrig="700" w14:anchorId="53E9899F">
          <v:shape id="_x0000_i1523" type="#_x0000_t75" style="width:202.75pt;height:35.15pt" o:ole="">
            <v:imagedata r:id="rId1026" o:title=""/>
          </v:shape>
          <o:OLEObject Type="Embed" ProgID="Equation.DSMT4" ShapeID="_x0000_i1523" DrawAspect="Content" ObjectID="_1555937586" r:id="rId1027"/>
        </w:object>
      </w:r>
      <w:r w:rsidR="00DB0602" w:rsidRPr="00DB0602">
        <w:rPr>
          <w:szCs w:val="24"/>
          <w:lang w:val="en-GB"/>
        </w:rPr>
        <w:tab/>
        <w:t>(D.13)</w:t>
      </w:r>
    </w:p>
    <w:p w14:paraId="59485E5F" w14:textId="1A350039" w:rsidR="00DB0602" w:rsidRPr="00DB0602" w:rsidRDefault="001E64A2" w:rsidP="00DB0602">
      <w:pPr>
        <w:tabs>
          <w:tab w:val="left" w:pos="8789"/>
        </w:tabs>
        <w:spacing w:before="60" w:after="60"/>
        <w:ind w:firstLine="2835"/>
        <w:rPr>
          <w:szCs w:val="24"/>
          <w:lang w:val="en-GB"/>
        </w:rPr>
      </w:pPr>
      <w:r w:rsidRPr="00372346">
        <w:rPr>
          <w:position w:val="-30"/>
          <w:szCs w:val="24"/>
        </w:rPr>
        <w:object w:dxaOrig="3280" w:dyaOrig="700" w14:anchorId="41517A52">
          <v:shape id="_x0000_i1524" type="#_x0000_t75" style="width:172.8pt;height:35.15pt;mso-position-horizontal:absolute" o:ole="">
            <v:imagedata r:id="rId1028" o:title=""/>
          </v:shape>
          <o:OLEObject Type="Embed" ProgID="Equation.DSMT4" ShapeID="_x0000_i1524" DrawAspect="Content" ObjectID="_1555937587" r:id="rId1029"/>
        </w:object>
      </w:r>
      <w:r w:rsidR="00DB0602" w:rsidRPr="00DB0602">
        <w:rPr>
          <w:szCs w:val="24"/>
          <w:lang w:val="en-GB"/>
        </w:rPr>
        <w:tab/>
        <w:t>(D.14)</w:t>
      </w:r>
    </w:p>
    <w:p w14:paraId="485951A1" w14:textId="77777777" w:rsidR="00DB0602" w:rsidRPr="00DB0602" w:rsidRDefault="00DB0602" w:rsidP="00DB0602">
      <w:pPr>
        <w:rPr>
          <w:lang w:val="en-GB"/>
        </w:rPr>
      </w:pPr>
      <w:r w:rsidRPr="00DB0602">
        <w:rPr>
          <w:lang w:val="en-GB"/>
        </w:rPr>
        <w:t xml:space="preserve">where </w:t>
      </w:r>
      <w:r w:rsidRPr="00DB0602">
        <w:rPr>
          <w:i/>
          <w:lang w:val="en-GB"/>
        </w:rPr>
        <w:t>X</w:t>
      </w:r>
      <w:r w:rsidRPr="00DB0602">
        <w:rPr>
          <w:lang w:val="en-GB"/>
        </w:rPr>
        <w:t xml:space="preserve"> and </w:t>
      </w:r>
      <w:r w:rsidRPr="00DB0602">
        <w:rPr>
          <w:i/>
          <w:lang w:val="en-GB"/>
        </w:rPr>
        <w:t>Y</w:t>
      </w:r>
      <w:r w:rsidRPr="00DB0602">
        <w:rPr>
          <w:lang w:val="en-GB"/>
        </w:rPr>
        <w:t xml:space="preserve"> are the numbers of horizontal and vertical pixels in the image considered. </w:t>
      </w:r>
      <w:r w:rsidRPr="00DB0602">
        <w:rPr>
          <w:i/>
          <w:lang w:val="en-GB"/>
        </w:rPr>
        <w:t>L</w:t>
      </w:r>
      <w:r w:rsidRPr="00DB0602">
        <w:rPr>
          <w:i/>
          <w:vertAlign w:val="superscript"/>
          <w:lang w:val="en-GB"/>
        </w:rPr>
        <w:t>*</w:t>
      </w:r>
      <w:r w:rsidRPr="00DB0602">
        <w:rPr>
          <w:lang w:val="en-GB"/>
        </w:rPr>
        <w:t xml:space="preserve">, </w:t>
      </w:r>
      <w:r w:rsidRPr="00DB0602">
        <w:rPr>
          <w:i/>
          <w:lang w:val="en-GB"/>
        </w:rPr>
        <w:t>a</w:t>
      </w:r>
      <w:r w:rsidRPr="00DB0602">
        <w:rPr>
          <w:i/>
          <w:vertAlign w:val="superscript"/>
          <w:lang w:val="en-GB"/>
        </w:rPr>
        <w:t>*</w:t>
      </w:r>
      <w:r w:rsidRPr="00DB0602">
        <w:rPr>
          <w:lang w:val="en-GB"/>
        </w:rPr>
        <w:t xml:space="preserve">, </w:t>
      </w:r>
      <w:r w:rsidRPr="00DB0602">
        <w:rPr>
          <w:i/>
          <w:lang w:val="en-GB"/>
        </w:rPr>
        <w:t>b</w:t>
      </w:r>
      <w:r w:rsidRPr="00DB0602">
        <w:rPr>
          <w:i/>
          <w:vertAlign w:val="superscript"/>
          <w:lang w:val="en-GB"/>
        </w:rPr>
        <w:t>*</w:t>
      </w:r>
      <w:r w:rsidRPr="00DB0602">
        <w:rPr>
          <w:lang w:val="en-GB"/>
        </w:rPr>
        <w:t xml:space="preserve"> represent the CIELAB coordinates for each pixel of the image and </w:t>
      </w:r>
      <w:r w:rsidRPr="00372346">
        <w:rPr>
          <w:i/>
        </w:rPr>
        <w:t>σ</w:t>
      </w:r>
      <w:r w:rsidRPr="00DB0602">
        <w:rPr>
          <w:i/>
          <w:lang w:val="en-GB"/>
        </w:rPr>
        <w:t xml:space="preserve"> </w:t>
      </w:r>
      <w:r w:rsidRPr="00DB0602">
        <w:rPr>
          <w:lang w:val="en-GB"/>
        </w:rPr>
        <w:t xml:space="preserve">is the standard deviation of </w:t>
      </w:r>
      <w:r w:rsidRPr="00372346">
        <w:rPr>
          <w:position w:val="-12"/>
        </w:rPr>
        <w:object w:dxaOrig="380" w:dyaOrig="380" w14:anchorId="6DCE624B">
          <v:shape id="_x0000_i1525" type="#_x0000_t75" style="width:24.2pt;height:24.2pt" o:ole="">
            <v:imagedata r:id="rId1030" o:title=""/>
          </v:shape>
          <o:OLEObject Type="Embed" ProgID="Equation.DSMT4" ShapeID="_x0000_i1525" DrawAspect="Content" ObjectID="_1555937588" r:id="rId1031"/>
        </w:object>
      </w:r>
      <w:r w:rsidRPr="00DB0602">
        <w:rPr>
          <w:lang w:val="en-GB"/>
        </w:rPr>
        <w:t xml:space="preserve"> for the pixels in image.</w:t>
      </w:r>
    </w:p>
    <w:p w14:paraId="259D75A4" w14:textId="77777777" w:rsidR="00DB0602" w:rsidRPr="00DB0602" w:rsidRDefault="00DB0602" w:rsidP="00DB0602">
      <w:pPr>
        <w:rPr>
          <w:lang w:val="en-GB"/>
        </w:rPr>
      </w:pPr>
      <w:r w:rsidRPr="00DB0602">
        <w:rPr>
          <w:lang w:val="en-GB"/>
        </w:rPr>
        <w:t>For predicting lightness influence on image quality, the 95</w:t>
      </w:r>
      <w:r w:rsidRPr="00DB0602">
        <w:rPr>
          <w:vertAlign w:val="superscript"/>
          <w:lang w:val="en-GB"/>
        </w:rPr>
        <w:t>th</w:t>
      </w:r>
      <w:r w:rsidRPr="00DB0602">
        <w:rPr>
          <w:lang w:val="en-GB"/>
        </w:rPr>
        <w:t xml:space="preserve"> percentile </w:t>
      </w:r>
      <w:r w:rsidRPr="00DB0602">
        <w:rPr>
          <w:i/>
          <w:lang w:val="en-GB"/>
        </w:rPr>
        <w:t>L</w:t>
      </w:r>
      <w:r w:rsidRPr="00DB0602">
        <w:rPr>
          <w:i/>
          <w:vertAlign w:val="superscript"/>
          <w:lang w:val="en-GB"/>
        </w:rPr>
        <w:t>*</w:t>
      </w:r>
      <w:r w:rsidRPr="00DB0602">
        <w:rPr>
          <w:lang w:val="en-GB"/>
        </w:rPr>
        <w:t xml:space="preserve"> was proposed as it has shown the highest correlation with MOS for image tested.</w:t>
      </w:r>
    </w:p>
    <w:p w14:paraId="24B6DA7D" w14:textId="77777777" w:rsidR="00DB0602" w:rsidRPr="00DB0602" w:rsidRDefault="00DB0602" w:rsidP="00DB0602">
      <w:pPr>
        <w:rPr>
          <w:lang w:val="en-GB"/>
        </w:rPr>
      </w:pPr>
      <w:r w:rsidRPr="00DB0602">
        <w:rPr>
          <w:lang w:val="en-GB"/>
        </w:rPr>
        <w:t>The colour image quality model can be derived by combining the three main effects [D.5] (memory colour reproduction ratio in a region of interest, mean chroma and 95</w:t>
      </w:r>
      <w:r w:rsidRPr="00DB0602">
        <w:rPr>
          <w:vertAlign w:val="superscript"/>
          <w:lang w:val="en-GB"/>
        </w:rPr>
        <w:t>th</w:t>
      </w:r>
      <w:r w:rsidRPr="00DB0602">
        <w:rPr>
          <w:lang w:val="en-GB"/>
        </w:rPr>
        <w:t xml:space="preserve"> percentile lightness) with the following manner:</w:t>
      </w:r>
    </w:p>
    <w:p w14:paraId="15E8B2F2" w14:textId="7E2EFC5E" w:rsidR="00DB0602" w:rsidRPr="00DB0602" w:rsidRDefault="001E64A2" w:rsidP="00DB0602">
      <w:pPr>
        <w:tabs>
          <w:tab w:val="left" w:pos="7371"/>
        </w:tabs>
        <w:spacing w:before="60" w:after="60"/>
        <w:jc w:val="right"/>
        <w:rPr>
          <w:szCs w:val="24"/>
          <w:lang w:val="en-GB"/>
        </w:rPr>
      </w:pPr>
      <w:r w:rsidRPr="00372346">
        <w:rPr>
          <w:position w:val="-138"/>
          <w:szCs w:val="24"/>
        </w:rPr>
        <w:object w:dxaOrig="4740" w:dyaOrig="2880" w14:anchorId="219DD487">
          <v:shape id="_x0000_i1526" type="#_x0000_t75" style="width:282.25pt;height:143.4pt" o:ole="">
            <v:imagedata r:id="rId1032" o:title=""/>
          </v:shape>
          <o:OLEObject Type="Embed" ProgID="Equation.DSMT4" ShapeID="_x0000_i1526" DrawAspect="Content" ObjectID="_1555937589" r:id="rId1033"/>
        </w:object>
      </w:r>
      <w:r w:rsidR="00DB0602" w:rsidRPr="00DB0602">
        <w:rPr>
          <w:szCs w:val="24"/>
          <w:lang w:val="en-GB"/>
        </w:rPr>
        <w:tab/>
        <w:t>(D.15)</w:t>
      </w:r>
    </w:p>
    <w:p w14:paraId="1B25B6F9" w14:textId="6D02DC2B" w:rsidR="00DB0602" w:rsidRPr="00DB0602" w:rsidRDefault="00DB0602" w:rsidP="00DB0602">
      <w:pPr>
        <w:rPr>
          <w:i/>
          <w:lang w:val="en-GB"/>
        </w:rPr>
      </w:pPr>
      <w:r w:rsidRPr="00DB0602">
        <w:rPr>
          <w:lang w:val="en-GB"/>
        </w:rPr>
        <w:t xml:space="preserve">where </w:t>
      </w:r>
      <w:r w:rsidRPr="00DB0602">
        <w:rPr>
          <w:i/>
          <w:lang w:val="en-GB"/>
        </w:rPr>
        <w:t>M</w:t>
      </w:r>
      <w:r w:rsidRPr="00DB0602">
        <w:rPr>
          <w:lang w:val="en-GB"/>
        </w:rPr>
        <w:t xml:space="preserve"> is Ln(</w:t>
      </w:r>
      <w:r w:rsidRPr="00DB0602">
        <w:rPr>
          <w:i/>
          <w:lang w:val="en-GB"/>
        </w:rPr>
        <w:t>MCCR</w:t>
      </w:r>
      <w:r w:rsidRPr="00DB0602">
        <w:rPr>
          <w:lang w:val="en-GB"/>
        </w:rPr>
        <w:t>),</w:t>
      </w:r>
      <w:r w:rsidRPr="00DB0602">
        <w:rPr>
          <w:i/>
          <w:lang w:val="en-GB"/>
        </w:rPr>
        <w:t xml:space="preserve"> C</w:t>
      </w:r>
      <w:r w:rsidRPr="00DB0602">
        <w:rPr>
          <w:lang w:val="en-GB"/>
        </w:rPr>
        <w:t xml:space="preserve"> is </w:t>
      </w:r>
      <w:r w:rsidR="001E64A2" w:rsidRPr="00372346">
        <w:rPr>
          <w:position w:val="-12"/>
        </w:rPr>
        <w:object w:dxaOrig="380" w:dyaOrig="380" w14:anchorId="3EEF0D7E">
          <v:shape id="_x0000_i1527" type="#_x0000_t75" style="width:19pt;height:19pt;mso-position-vertical:absolute" o:ole="">
            <v:imagedata r:id="rId1034" o:title=""/>
          </v:shape>
          <o:OLEObject Type="Embed" ProgID="Equation.DSMT4" ShapeID="_x0000_i1527" DrawAspect="Content" ObjectID="_1555937590" r:id="rId1035"/>
        </w:object>
      </w:r>
      <w:r w:rsidRPr="00DB0602">
        <w:rPr>
          <w:lang w:val="en-GB"/>
        </w:rPr>
        <w:t xml:space="preserve"> and </w:t>
      </w:r>
      <w:r w:rsidRPr="00DB0602">
        <w:rPr>
          <w:i/>
          <w:lang w:val="en-GB"/>
        </w:rPr>
        <w:t>L</w:t>
      </w:r>
      <w:r w:rsidRPr="00DB0602">
        <w:rPr>
          <w:lang w:val="en-GB"/>
        </w:rPr>
        <w:t xml:space="preserve"> is 95</w:t>
      </w:r>
      <w:r w:rsidRPr="00DB0602">
        <w:rPr>
          <w:vertAlign w:val="superscript"/>
          <w:lang w:val="en-GB"/>
        </w:rPr>
        <w:t>th</w:t>
      </w:r>
      <w:r w:rsidRPr="00DB0602">
        <w:rPr>
          <w:lang w:val="en-GB"/>
        </w:rPr>
        <w:t xml:space="preserve"> percentile lightness </w:t>
      </w:r>
      <w:r w:rsidRPr="00DB0602">
        <w:rPr>
          <w:i/>
          <w:lang w:val="en-GB"/>
        </w:rPr>
        <w:t>L</w:t>
      </w:r>
      <w:r w:rsidRPr="00DB0602">
        <w:rPr>
          <w:i/>
          <w:vertAlign w:val="superscript"/>
          <w:lang w:val="en-GB"/>
        </w:rPr>
        <w:t>*</w:t>
      </w:r>
      <w:r w:rsidRPr="00DB0602">
        <w:rPr>
          <w:i/>
          <w:lang w:val="en-GB"/>
        </w:rPr>
        <w:t>.</w:t>
      </w:r>
    </w:p>
    <w:p w14:paraId="10E925C2" w14:textId="77777777" w:rsidR="00DB0602" w:rsidRPr="00DB0602" w:rsidRDefault="00DB0602" w:rsidP="00DB0602">
      <w:pPr>
        <w:rPr>
          <w:lang w:val="en-GB"/>
        </w:rPr>
      </w:pPr>
      <w:r w:rsidRPr="00DB0602">
        <w:rPr>
          <w:lang w:val="en-GB"/>
        </w:rPr>
        <w:t>The coefficients for the metric are listed below:</w:t>
      </w:r>
    </w:p>
    <w:p w14:paraId="5B5A38E6" w14:textId="77777777" w:rsidR="00DB0602" w:rsidRPr="00DB0602" w:rsidRDefault="00DB0602" w:rsidP="00DB0602">
      <w:pPr>
        <w:spacing w:before="0"/>
        <w:rPr>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5"/>
        <w:gridCol w:w="1948"/>
      </w:tblGrid>
      <w:tr w:rsidR="00DB0602" w:rsidRPr="00372346" w14:paraId="2ABB13A4" w14:textId="77777777" w:rsidTr="007D55B0">
        <w:trPr>
          <w:jc w:val="center"/>
        </w:trPr>
        <w:tc>
          <w:tcPr>
            <w:tcW w:w="2125" w:type="dxa"/>
          </w:tcPr>
          <w:p w14:paraId="2F45BCF4" w14:textId="77777777" w:rsidR="00DB0602" w:rsidRPr="00372346" w:rsidRDefault="00DB0602" w:rsidP="007D55B0">
            <w:pPr>
              <w:pStyle w:val="Tablehead"/>
            </w:pPr>
            <w:r w:rsidRPr="00372346">
              <w:t>Coefficients</w:t>
            </w:r>
          </w:p>
        </w:tc>
        <w:tc>
          <w:tcPr>
            <w:tcW w:w="1948" w:type="dxa"/>
          </w:tcPr>
          <w:p w14:paraId="216E979D" w14:textId="77777777" w:rsidR="00DB0602" w:rsidRPr="00372346" w:rsidRDefault="00DB0602" w:rsidP="007D55B0">
            <w:pPr>
              <w:pStyle w:val="Tablehead"/>
            </w:pPr>
            <w:r w:rsidRPr="00372346">
              <w:t>Value</w:t>
            </w:r>
          </w:p>
        </w:tc>
      </w:tr>
      <w:tr w:rsidR="00DB0602" w:rsidRPr="00372346" w14:paraId="61282A16" w14:textId="77777777" w:rsidTr="007D55B0">
        <w:trPr>
          <w:jc w:val="center"/>
        </w:trPr>
        <w:tc>
          <w:tcPr>
            <w:tcW w:w="2125" w:type="dxa"/>
          </w:tcPr>
          <w:p w14:paraId="65ED377E" w14:textId="77777777" w:rsidR="00DB0602" w:rsidRPr="00372346" w:rsidRDefault="00DB0602" w:rsidP="007D55B0">
            <w:pPr>
              <w:pStyle w:val="Tabletext"/>
              <w:bidi/>
              <w:jc w:val="center"/>
              <w:rPr>
                <w:i/>
                <w:iCs/>
              </w:rPr>
            </w:pPr>
            <w:r w:rsidRPr="00372346">
              <w:rPr>
                <w:i/>
                <w:iCs/>
              </w:rPr>
              <w:t>a</w:t>
            </w:r>
          </w:p>
        </w:tc>
        <w:tc>
          <w:tcPr>
            <w:tcW w:w="1948" w:type="dxa"/>
          </w:tcPr>
          <w:p w14:paraId="5876D076" w14:textId="77777777" w:rsidR="00DB0602" w:rsidRPr="00372346" w:rsidRDefault="00DB0602" w:rsidP="007D55B0">
            <w:pPr>
              <w:pStyle w:val="Tabletext"/>
              <w:jc w:val="center"/>
            </w:pPr>
            <w:r w:rsidRPr="00372346">
              <w:t>8.85</w:t>
            </w:r>
          </w:p>
        </w:tc>
      </w:tr>
      <w:tr w:rsidR="00DB0602" w:rsidRPr="00372346" w14:paraId="659ACE2D" w14:textId="77777777" w:rsidTr="007D55B0">
        <w:trPr>
          <w:jc w:val="center"/>
        </w:trPr>
        <w:tc>
          <w:tcPr>
            <w:tcW w:w="2125" w:type="dxa"/>
          </w:tcPr>
          <w:p w14:paraId="5CE38B6C" w14:textId="77777777" w:rsidR="00DB0602" w:rsidRPr="00372346" w:rsidRDefault="00DB0602" w:rsidP="007D55B0">
            <w:pPr>
              <w:pStyle w:val="Tabletext"/>
              <w:bidi/>
              <w:jc w:val="center"/>
              <w:rPr>
                <w:i/>
                <w:iCs/>
              </w:rPr>
            </w:pPr>
            <w:r w:rsidRPr="00372346">
              <w:rPr>
                <w:i/>
                <w:iCs/>
              </w:rPr>
              <w:t>b</w:t>
            </w:r>
          </w:p>
        </w:tc>
        <w:tc>
          <w:tcPr>
            <w:tcW w:w="1948" w:type="dxa"/>
          </w:tcPr>
          <w:p w14:paraId="20688AA0" w14:textId="63CD6F0C" w:rsidR="00DB0602" w:rsidRPr="00372346" w:rsidRDefault="001E64A2" w:rsidP="007D55B0">
            <w:pPr>
              <w:pStyle w:val="Tabletext"/>
              <w:jc w:val="center"/>
            </w:pPr>
            <w:r>
              <w:t>−</w:t>
            </w:r>
            <w:r w:rsidR="00DB0602" w:rsidRPr="00372346">
              <w:t>0.47</w:t>
            </w:r>
          </w:p>
        </w:tc>
      </w:tr>
      <w:tr w:rsidR="00DB0602" w:rsidRPr="00372346" w14:paraId="59A7A5E7" w14:textId="77777777" w:rsidTr="007D55B0">
        <w:trPr>
          <w:jc w:val="center"/>
        </w:trPr>
        <w:tc>
          <w:tcPr>
            <w:tcW w:w="2125" w:type="dxa"/>
          </w:tcPr>
          <w:p w14:paraId="7EE47B12" w14:textId="77777777" w:rsidR="00DB0602" w:rsidRPr="00372346" w:rsidRDefault="00DB0602" w:rsidP="007D55B0">
            <w:pPr>
              <w:pStyle w:val="Tabletext"/>
              <w:bidi/>
              <w:jc w:val="center"/>
              <w:rPr>
                <w:i/>
                <w:iCs/>
              </w:rPr>
            </w:pPr>
            <w:r w:rsidRPr="00372346">
              <w:rPr>
                <w:i/>
                <w:iCs/>
              </w:rPr>
              <w:t>c</w:t>
            </w:r>
          </w:p>
        </w:tc>
        <w:tc>
          <w:tcPr>
            <w:tcW w:w="1948" w:type="dxa"/>
          </w:tcPr>
          <w:p w14:paraId="1E5262DE" w14:textId="61ACFE0C" w:rsidR="00DB0602" w:rsidRPr="00372346" w:rsidRDefault="001E64A2" w:rsidP="007D55B0">
            <w:pPr>
              <w:pStyle w:val="Tabletext"/>
              <w:jc w:val="center"/>
            </w:pPr>
            <w:r>
              <w:t>−</w:t>
            </w:r>
            <w:r w:rsidR="00DB0602" w:rsidRPr="00372346">
              <w:t>9.37</w:t>
            </w:r>
          </w:p>
        </w:tc>
      </w:tr>
      <w:tr w:rsidR="00DB0602" w:rsidRPr="00372346" w14:paraId="57AECBC1" w14:textId="77777777" w:rsidTr="007D55B0">
        <w:trPr>
          <w:jc w:val="center"/>
        </w:trPr>
        <w:tc>
          <w:tcPr>
            <w:tcW w:w="2125" w:type="dxa"/>
          </w:tcPr>
          <w:p w14:paraId="0F948528" w14:textId="77777777" w:rsidR="00DB0602" w:rsidRPr="00372346" w:rsidRDefault="00DB0602" w:rsidP="007D55B0">
            <w:pPr>
              <w:pStyle w:val="Tabletext"/>
              <w:bidi/>
              <w:jc w:val="center"/>
              <w:rPr>
                <w:i/>
                <w:iCs/>
              </w:rPr>
            </w:pPr>
            <w:r w:rsidRPr="00372346">
              <w:rPr>
                <w:i/>
                <w:iCs/>
              </w:rPr>
              <w:t>d</w:t>
            </w:r>
          </w:p>
        </w:tc>
        <w:tc>
          <w:tcPr>
            <w:tcW w:w="1948" w:type="dxa"/>
          </w:tcPr>
          <w:p w14:paraId="4FC51B22" w14:textId="2CF40AE5" w:rsidR="00DB0602" w:rsidRPr="00372346" w:rsidRDefault="001E64A2" w:rsidP="007D55B0">
            <w:pPr>
              <w:pStyle w:val="Tabletext"/>
              <w:jc w:val="center"/>
            </w:pPr>
            <w:r>
              <w:t>−</w:t>
            </w:r>
            <w:r w:rsidR="00DB0602" w:rsidRPr="00372346">
              <w:t>0.63</w:t>
            </w:r>
          </w:p>
        </w:tc>
      </w:tr>
      <w:tr w:rsidR="00DB0602" w:rsidRPr="00372346" w14:paraId="6BF07625" w14:textId="77777777" w:rsidTr="007D55B0">
        <w:trPr>
          <w:jc w:val="center"/>
        </w:trPr>
        <w:tc>
          <w:tcPr>
            <w:tcW w:w="2125" w:type="dxa"/>
          </w:tcPr>
          <w:p w14:paraId="67CB943C" w14:textId="77777777" w:rsidR="00DB0602" w:rsidRPr="00372346" w:rsidRDefault="00DB0602" w:rsidP="007D55B0">
            <w:pPr>
              <w:pStyle w:val="Tabletext"/>
              <w:bidi/>
              <w:jc w:val="center"/>
              <w:rPr>
                <w:i/>
                <w:iCs/>
              </w:rPr>
            </w:pPr>
            <w:r w:rsidRPr="00372346">
              <w:rPr>
                <w:i/>
                <w:iCs/>
              </w:rPr>
              <w:t>e</w:t>
            </w:r>
          </w:p>
        </w:tc>
        <w:tc>
          <w:tcPr>
            <w:tcW w:w="1948" w:type="dxa"/>
          </w:tcPr>
          <w:p w14:paraId="0802BBEF" w14:textId="36460484" w:rsidR="00DB0602" w:rsidRPr="00372346" w:rsidRDefault="001E64A2" w:rsidP="007D55B0">
            <w:pPr>
              <w:pStyle w:val="Tabletext"/>
              <w:jc w:val="center"/>
            </w:pPr>
            <w:r>
              <w:t>−</w:t>
            </w:r>
            <w:r w:rsidR="00DB0602" w:rsidRPr="00372346">
              <w:t>10.04</w:t>
            </w:r>
          </w:p>
        </w:tc>
      </w:tr>
      <w:tr w:rsidR="00DB0602" w:rsidRPr="00372346" w14:paraId="6DBE8BCF" w14:textId="77777777" w:rsidTr="007D55B0">
        <w:trPr>
          <w:jc w:val="center"/>
        </w:trPr>
        <w:tc>
          <w:tcPr>
            <w:tcW w:w="2125" w:type="dxa"/>
          </w:tcPr>
          <w:p w14:paraId="02F15DBC" w14:textId="77777777" w:rsidR="00DB0602" w:rsidRPr="00372346" w:rsidRDefault="00DB0602" w:rsidP="007D55B0">
            <w:pPr>
              <w:pStyle w:val="Tabletext"/>
              <w:bidi/>
              <w:jc w:val="center"/>
              <w:rPr>
                <w:i/>
                <w:iCs/>
              </w:rPr>
            </w:pPr>
            <w:r w:rsidRPr="00372346">
              <w:rPr>
                <w:i/>
                <w:iCs/>
              </w:rPr>
              <w:t>f</w:t>
            </w:r>
          </w:p>
        </w:tc>
        <w:tc>
          <w:tcPr>
            <w:tcW w:w="1948" w:type="dxa"/>
          </w:tcPr>
          <w:p w14:paraId="00A5A52E" w14:textId="77777777" w:rsidR="00DB0602" w:rsidRPr="00372346" w:rsidRDefault="00DB0602" w:rsidP="007D55B0">
            <w:pPr>
              <w:pStyle w:val="Tabletext"/>
              <w:jc w:val="center"/>
            </w:pPr>
            <w:r w:rsidRPr="00372346">
              <w:t>0.62</w:t>
            </w:r>
          </w:p>
        </w:tc>
      </w:tr>
      <w:tr w:rsidR="00DB0602" w:rsidRPr="00372346" w14:paraId="51E98022" w14:textId="77777777" w:rsidTr="007D55B0">
        <w:trPr>
          <w:jc w:val="center"/>
        </w:trPr>
        <w:tc>
          <w:tcPr>
            <w:tcW w:w="2125" w:type="dxa"/>
          </w:tcPr>
          <w:p w14:paraId="42067A95" w14:textId="77777777" w:rsidR="00DB0602" w:rsidRPr="00372346" w:rsidRDefault="00DB0602" w:rsidP="007D55B0">
            <w:pPr>
              <w:pStyle w:val="Tabletext"/>
              <w:bidi/>
              <w:jc w:val="center"/>
              <w:rPr>
                <w:i/>
                <w:iCs/>
              </w:rPr>
            </w:pPr>
            <w:r w:rsidRPr="00372346">
              <w:rPr>
                <w:i/>
                <w:iCs/>
              </w:rPr>
              <w:t>g</w:t>
            </w:r>
          </w:p>
        </w:tc>
        <w:tc>
          <w:tcPr>
            <w:tcW w:w="1948" w:type="dxa"/>
          </w:tcPr>
          <w:p w14:paraId="0D996CA4" w14:textId="77777777" w:rsidR="00DB0602" w:rsidRPr="00372346" w:rsidRDefault="00DB0602" w:rsidP="007D55B0">
            <w:pPr>
              <w:pStyle w:val="Tabletext"/>
              <w:jc w:val="center"/>
            </w:pPr>
            <w:r w:rsidRPr="00372346">
              <w:t>0.84</w:t>
            </w:r>
          </w:p>
        </w:tc>
      </w:tr>
      <w:tr w:rsidR="00DB0602" w:rsidRPr="00372346" w14:paraId="0A0982F8" w14:textId="77777777" w:rsidTr="007D55B0">
        <w:trPr>
          <w:jc w:val="center"/>
        </w:trPr>
        <w:tc>
          <w:tcPr>
            <w:tcW w:w="2125" w:type="dxa"/>
          </w:tcPr>
          <w:p w14:paraId="05E566CE" w14:textId="77777777" w:rsidR="00DB0602" w:rsidRPr="00372346" w:rsidRDefault="00DB0602" w:rsidP="007D55B0">
            <w:pPr>
              <w:pStyle w:val="Tabletext"/>
              <w:bidi/>
              <w:jc w:val="center"/>
              <w:rPr>
                <w:i/>
                <w:iCs/>
              </w:rPr>
            </w:pPr>
            <w:r w:rsidRPr="00372346">
              <w:rPr>
                <w:i/>
                <w:iCs/>
              </w:rPr>
              <w:t>h</w:t>
            </w:r>
          </w:p>
        </w:tc>
        <w:tc>
          <w:tcPr>
            <w:tcW w:w="1948" w:type="dxa"/>
          </w:tcPr>
          <w:p w14:paraId="4CA5A721" w14:textId="77777777" w:rsidR="00DB0602" w:rsidRPr="00372346" w:rsidRDefault="00DB0602" w:rsidP="007D55B0">
            <w:pPr>
              <w:pStyle w:val="Tabletext"/>
              <w:jc w:val="center"/>
            </w:pPr>
            <w:r w:rsidRPr="00372346">
              <w:t>11.57</w:t>
            </w:r>
          </w:p>
        </w:tc>
      </w:tr>
    </w:tbl>
    <w:p w14:paraId="29F21FBD" w14:textId="77777777" w:rsidR="00DB0602" w:rsidRPr="00372346" w:rsidRDefault="00DB0602" w:rsidP="00DB0602">
      <w:pPr>
        <w:pStyle w:val="Tablefin"/>
      </w:pPr>
    </w:p>
    <w:p w14:paraId="48B85F9D" w14:textId="77777777" w:rsidR="00DB0602" w:rsidRPr="00DB0602" w:rsidRDefault="00DB0602" w:rsidP="00DB0602">
      <w:pPr>
        <w:rPr>
          <w:lang w:val="en-GB" w:eastAsia="zh-CN"/>
        </w:rPr>
      </w:pPr>
      <w:r w:rsidRPr="00DB0602">
        <w:rPr>
          <w:lang w:val="en-GB"/>
        </w:rPr>
        <w:t>As it was shown in [D.5] the model is capable of appraising a single image with a good correlation without the presence of an original image. It is also important that subjective image quality was linked to objective values such as image statistical characteristics.</w:t>
      </w:r>
    </w:p>
    <w:p w14:paraId="6438EE96" w14:textId="77777777" w:rsidR="00DB0602" w:rsidRPr="00372346" w:rsidRDefault="00DB0602" w:rsidP="00DB0602">
      <w:pPr>
        <w:pStyle w:val="Reasons"/>
      </w:pPr>
    </w:p>
    <w:p w14:paraId="7725E78D" w14:textId="77777777" w:rsidR="00DB0602" w:rsidRPr="00372346" w:rsidRDefault="00DB0602" w:rsidP="00DB0602">
      <w:pPr>
        <w:jc w:val="center"/>
      </w:pPr>
      <w:r w:rsidRPr="00372346">
        <w:t>______________</w:t>
      </w:r>
    </w:p>
    <w:p w14:paraId="0430FE1E" w14:textId="77777777" w:rsidR="00DB0602" w:rsidRDefault="00DB0602" w:rsidP="00874294">
      <w:pPr>
        <w:jc w:val="center"/>
        <w:rPr>
          <w:lang w:val="en-US" w:eastAsia="ja-JP"/>
        </w:rPr>
      </w:pPr>
    </w:p>
    <w:sectPr w:rsidR="00DB0602" w:rsidSect="007B6D97">
      <w:headerReference w:type="even" r:id="rId1036"/>
      <w:headerReference w:type="default" r:id="rId1037"/>
      <w:headerReference w:type="first" r:id="rId1038"/>
      <w:pgSz w:w="11906" w:h="16838" w:code="9"/>
      <w:pgMar w:top="1418" w:right="1127" w:bottom="1418" w:left="1134"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7AB7D6" w14:textId="77777777" w:rsidR="004112AA" w:rsidRDefault="004112AA">
      <w:r>
        <w:separator/>
      </w:r>
    </w:p>
  </w:endnote>
  <w:endnote w:type="continuationSeparator" w:id="0">
    <w:p w14:paraId="35BD8DFD" w14:textId="77777777" w:rsidR="004112AA" w:rsidRDefault="00411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HY각헤드라인M">
    <w:altName w:val="Arial Unicode MS"/>
    <w:charset w:val="81"/>
    <w:family w:val="roman"/>
    <w:pitch w:val="variable"/>
  </w:font>
  <w:font w:name="BatangChe">
    <w:panose1 w:val="02030609000101010101"/>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Arial Unicode MS"/>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GulimChe">
    <w:panose1 w:val="020B0609000101010101"/>
    <w:charset w:val="81"/>
    <w:family w:val="modern"/>
    <w:pitch w:val="fixed"/>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New Roman;Arial">
    <w:altName w:val="Times New Roman"/>
    <w:charset w:val="00"/>
    <w:family w:val="auto"/>
    <w:pitch w:val="variable"/>
    <w:sig w:usb0="00000003" w:usb1="00000000" w:usb2="00000000" w:usb3="00000000" w:csb0="00000001" w:csb1="00000000"/>
  </w:font>
  <w:font w:name="MTSYN">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4B684" w14:textId="77777777" w:rsidR="007D55B0" w:rsidRDefault="007D55B0">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1CC99" w14:textId="77777777" w:rsidR="007D55B0" w:rsidRPr="003970BF" w:rsidRDefault="007D55B0" w:rsidP="007D55B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AAEE9" w14:textId="7C4241B4" w:rsidR="007D55B0" w:rsidRPr="007B6D97" w:rsidRDefault="007D55B0" w:rsidP="007B6D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3D54B" w14:textId="45414462" w:rsidR="007D55B0" w:rsidRPr="007B6D97" w:rsidRDefault="007D55B0" w:rsidP="007B6D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D8401" w14:textId="3CFD3857" w:rsidR="007D55B0" w:rsidRPr="007B6D97" w:rsidRDefault="007D55B0" w:rsidP="007B6D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2D441" w14:textId="333C2298" w:rsidR="007D55B0" w:rsidRPr="007B6D97" w:rsidRDefault="007D55B0" w:rsidP="007B6D9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C4973" w14:textId="30643717" w:rsidR="007D55B0" w:rsidRPr="00AB211D" w:rsidRDefault="007D55B0" w:rsidP="007D55B0">
    <w:pPr>
      <w:pStyle w:val="Footer"/>
      <w:rPr>
        <w:lang w:val="fr-CH"/>
      </w:rPr>
    </w:pPr>
    <w:r>
      <w:fldChar w:fldCharType="begin"/>
    </w:r>
    <w:r w:rsidRPr="00AB211D">
      <w:rPr>
        <w:lang w:val="fr-CH"/>
      </w:rPr>
      <w:instrText xml:space="preserve"> FILENAME \p  \* MERGEFORMAT </w:instrText>
    </w:r>
    <w:r>
      <w:fldChar w:fldCharType="separate"/>
    </w:r>
    <w:r w:rsidR="0057628F">
      <w:rPr>
        <w:lang w:val="fr-CH"/>
      </w:rPr>
      <w:t>P:\QPUB\BR\RAPPORT\BT\2380-0\BT2380-0E.docx</w:t>
    </w:r>
    <w:r>
      <w:fldChar w:fldCharType="end"/>
    </w:r>
    <w:r w:rsidRPr="00AB211D">
      <w:rPr>
        <w:lang w:val="fr-CH"/>
      </w:rPr>
      <w:tab/>
    </w:r>
    <w:r>
      <w:fldChar w:fldCharType="begin"/>
    </w:r>
    <w:r>
      <w:instrText xml:space="preserve"> SAVEDATE \@ DD.MM.YY </w:instrText>
    </w:r>
    <w:r>
      <w:fldChar w:fldCharType="separate"/>
    </w:r>
    <w:r w:rsidR="008F7623">
      <w:t>03.03.17</w:t>
    </w:r>
    <w:r>
      <w:fldChar w:fldCharType="end"/>
    </w:r>
    <w:r w:rsidRPr="00AB211D">
      <w:rPr>
        <w:lang w:val="fr-CH"/>
      </w:rPr>
      <w:tab/>
    </w:r>
    <w:r>
      <w:fldChar w:fldCharType="begin"/>
    </w:r>
    <w:r>
      <w:instrText xml:space="preserve"> PRINTDATE \@ DD.MM.YY </w:instrText>
    </w:r>
    <w:r>
      <w:fldChar w:fldCharType="separate"/>
    </w:r>
    <w:r w:rsidR="0057628F">
      <w:t>03.03.17</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DDAE2" w14:textId="1F64B8B7" w:rsidR="007D55B0" w:rsidRPr="007B6D97" w:rsidRDefault="007D55B0" w:rsidP="007B6D9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C5948" w14:textId="0BCC76F8" w:rsidR="007D55B0" w:rsidRPr="00AB211D" w:rsidRDefault="007D55B0" w:rsidP="007D55B0">
    <w:pPr>
      <w:pStyle w:val="Footer"/>
      <w:rPr>
        <w:lang w:val="fr-CH"/>
      </w:rPr>
    </w:pPr>
    <w:r>
      <w:fldChar w:fldCharType="begin"/>
    </w:r>
    <w:r w:rsidRPr="00AB211D">
      <w:rPr>
        <w:lang w:val="fr-CH"/>
      </w:rPr>
      <w:instrText xml:space="preserve"> FILENAME \p  \* MERGEFORMAT </w:instrText>
    </w:r>
    <w:r>
      <w:fldChar w:fldCharType="separate"/>
    </w:r>
    <w:r w:rsidR="0057628F">
      <w:rPr>
        <w:lang w:val="fr-CH"/>
      </w:rPr>
      <w:t>P:\QPUB\BR\RAPPORT\BT\2380-0\BT2380-0E.docx</w:t>
    </w:r>
    <w:r>
      <w:fldChar w:fldCharType="end"/>
    </w:r>
    <w:r w:rsidRPr="00AB211D">
      <w:rPr>
        <w:lang w:val="fr-CH"/>
      </w:rPr>
      <w:tab/>
    </w:r>
    <w:r>
      <w:fldChar w:fldCharType="begin"/>
    </w:r>
    <w:r>
      <w:instrText xml:space="preserve"> SAVEDATE \@ DD.MM.YY </w:instrText>
    </w:r>
    <w:r>
      <w:fldChar w:fldCharType="separate"/>
    </w:r>
    <w:r w:rsidR="008F7623">
      <w:t>03.03.17</w:t>
    </w:r>
    <w:r>
      <w:fldChar w:fldCharType="end"/>
    </w:r>
    <w:r w:rsidRPr="00AB211D">
      <w:rPr>
        <w:lang w:val="fr-CH"/>
      </w:rPr>
      <w:tab/>
    </w:r>
    <w:r>
      <w:fldChar w:fldCharType="begin"/>
    </w:r>
    <w:r>
      <w:instrText xml:space="preserve"> PRINTDATE \@ DD.MM.YY </w:instrText>
    </w:r>
    <w:r>
      <w:fldChar w:fldCharType="separate"/>
    </w:r>
    <w:r w:rsidR="0057628F">
      <w:t>03.03.17</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33C39" w14:textId="6C705322" w:rsidR="007D55B0" w:rsidRPr="007B6D97" w:rsidRDefault="007D55B0" w:rsidP="007B6D9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D7F6D" w14:textId="7E819783" w:rsidR="007D55B0" w:rsidRPr="007B6D97" w:rsidRDefault="007D55B0" w:rsidP="007B6D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D1CD05" w14:textId="77777777" w:rsidR="004112AA" w:rsidRDefault="004112AA">
      <w:r>
        <w:separator/>
      </w:r>
    </w:p>
  </w:footnote>
  <w:footnote w:type="continuationSeparator" w:id="0">
    <w:p w14:paraId="7AB15F42" w14:textId="77777777" w:rsidR="004112AA" w:rsidRDefault="004112AA">
      <w:r>
        <w:continuationSeparator/>
      </w:r>
    </w:p>
  </w:footnote>
  <w:footnote w:id="1">
    <w:p w14:paraId="584087AD" w14:textId="3A4416AF" w:rsidR="008F7623" w:rsidRPr="008F7623" w:rsidRDefault="008F7623">
      <w:pPr>
        <w:pStyle w:val="FootnoteText"/>
        <w:rPr>
          <w:lang w:val="fr-CH"/>
        </w:rPr>
      </w:pPr>
      <w:r>
        <w:rPr>
          <w:rStyle w:val="FootnoteReference"/>
        </w:rPr>
        <w:t>*</w:t>
      </w:r>
      <w:r>
        <w:t xml:space="preserve"> </w:t>
      </w:r>
      <w:r>
        <w:rPr>
          <w:lang w:val="fr-CH"/>
        </w:rPr>
        <w:tab/>
      </w:r>
      <w:r w:rsidRPr="008F7623">
        <w:t>Radiocommunica</w:t>
      </w:r>
      <w:bookmarkStart w:id="8" w:name="_GoBack"/>
      <w:bookmarkEnd w:id="8"/>
      <w:r w:rsidRPr="008F7623">
        <w:t>tion Study Group 6 made editorial amendments to this Report in October 2016 in accordance with Resolution ITU-R 1</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695DF" w14:textId="4415A121" w:rsidR="007D55B0" w:rsidRPr="004E46B8" w:rsidRDefault="007D55B0"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8F7623">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57628F" w:rsidRPr="0057628F">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F7623">
      <w:rPr>
        <w:b/>
        <w:bCs/>
        <w:noProof/>
      </w:rPr>
      <w:t>ITU-R  BT.2380-0</w:t>
    </w:r>
    <w:r w:rsidRPr="00C00883">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90468" w14:textId="70375F3D" w:rsidR="007D55B0" w:rsidRDefault="007D55B0" w:rsidP="007D55B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CE1AA8">
      <w:rPr>
        <w:rStyle w:val="PageNumber"/>
        <w:noProof/>
      </w:rPr>
      <w:t>11</w:t>
    </w:r>
    <w:r>
      <w:rPr>
        <w:rStyle w:val="PageNumber"/>
      </w:rPr>
      <w:fldChar w:fldCharType="end"/>
    </w:r>
    <w:r>
      <w:rPr>
        <w:rStyle w:val="PageNumber"/>
      </w:rPr>
      <w:t xml:space="preserve"> -</w:t>
    </w:r>
  </w:p>
  <w:p w14:paraId="09FAD337" w14:textId="77777777" w:rsidR="007D55B0" w:rsidRPr="00663752" w:rsidRDefault="007D55B0" w:rsidP="007D55B0">
    <w:pPr>
      <w:pStyle w:val="Header"/>
    </w:pPr>
    <w:r>
      <w:rPr>
        <w:lang w:val="en-US"/>
      </w:rPr>
      <w:t>6/66-E</w:t>
    </w:r>
  </w:p>
  <w:p w14:paraId="768598C1" w14:textId="77777777" w:rsidR="007D55B0" w:rsidRPr="00915B68" w:rsidRDefault="007D55B0" w:rsidP="007D55B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E1B3F" w14:textId="7A4422D8" w:rsidR="007D55B0" w:rsidRPr="007B6D97" w:rsidRDefault="007D55B0" w:rsidP="007B6D97">
    <w:pPr>
      <w:pStyle w:val="Header"/>
      <w:tabs>
        <w:tab w:val="clear" w:pos="4848"/>
        <w:tab w:val="clear" w:pos="9696"/>
        <w:tab w:val="center" w:pos="7088"/>
        <w:tab w:val="right" w:pos="14175"/>
      </w:tabs>
      <w:jc w:val="both"/>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57628F" w:rsidRPr="0057628F">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F7623">
      <w:rPr>
        <w:b/>
        <w:bCs/>
        <w:noProof/>
      </w:rPr>
      <w:t>ITU-R  BT.2380-0</w:t>
    </w:r>
    <w:r w:rsidRPr="00C00883">
      <w:fldChar w:fldCharType="end"/>
    </w:r>
    <w:r>
      <w:rPr>
        <w:lang w:val="en-US"/>
      </w:rPr>
      <w:tab/>
    </w:r>
    <w:r w:rsidRPr="00C00883">
      <w:rPr>
        <w:b/>
        <w:bCs/>
      </w:rPr>
      <w:fldChar w:fldCharType="begin"/>
    </w:r>
    <w:r w:rsidRPr="00C00883">
      <w:rPr>
        <w:b/>
        <w:bCs/>
        <w:lang w:val="en-US"/>
      </w:rPr>
      <w:instrText xml:space="preserve"> PAGE </w:instrText>
    </w:r>
    <w:r w:rsidRPr="00C00883">
      <w:rPr>
        <w:b/>
        <w:bCs/>
      </w:rPr>
      <w:fldChar w:fldCharType="separate"/>
    </w:r>
    <w:r w:rsidR="008F7623">
      <w:rPr>
        <w:b/>
        <w:bCs/>
        <w:noProof/>
        <w:lang w:val="en-US"/>
      </w:rPr>
      <w:t>11</w:t>
    </w:r>
    <w:r w:rsidRPr="00C00883">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989B4" w14:textId="1CF479A8" w:rsidR="007D55B0" w:rsidRPr="007B6D97" w:rsidRDefault="007D55B0" w:rsidP="007B6D97">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8F7623">
      <w:rPr>
        <w:b/>
        <w:bCs/>
        <w:noProof/>
        <w:lang w:val="en-US"/>
      </w:rPr>
      <w:t>12</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57628F" w:rsidRPr="0057628F">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F7623">
      <w:rPr>
        <w:b/>
        <w:bCs/>
        <w:noProof/>
      </w:rPr>
      <w:t>ITU-R  BT.2380-0</w:t>
    </w:r>
    <w:r w:rsidRPr="00C00883">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ADF3A" w14:textId="7E55C202" w:rsidR="007D55B0" w:rsidRDefault="007D55B0" w:rsidP="007D55B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CE1AA8">
      <w:rPr>
        <w:rStyle w:val="PageNumber"/>
        <w:noProof/>
      </w:rPr>
      <w:t>13</w:t>
    </w:r>
    <w:r>
      <w:rPr>
        <w:rStyle w:val="PageNumber"/>
      </w:rPr>
      <w:fldChar w:fldCharType="end"/>
    </w:r>
    <w:r>
      <w:rPr>
        <w:rStyle w:val="PageNumber"/>
      </w:rPr>
      <w:t xml:space="preserve"> -</w:t>
    </w:r>
  </w:p>
  <w:p w14:paraId="18D2764F" w14:textId="77777777" w:rsidR="007D55B0" w:rsidRDefault="007D55B0" w:rsidP="007D55B0">
    <w:pPr>
      <w:pStyle w:val="Header"/>
    </w:pPr>
    <w:r>
      <w:rPr>
        <w:lang w:val="en-US"/>
      </w:rPr>
      <w:t>6/66-E</w:t>
    </w:r>
  </w:p>
  <w:p w14:paraId="5D117E0D" w14:textId="77777777" w:rsidR="007D55B0" w:rsidRPr="00663752" w:rsidRDefault="007D55B0" w:rsidP="007D55B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A3531" w14:textId="072AEE04" w:rsidR="007D55B0" w:rsidRPr="007B6D97" w:rsidRDefault="007D55B0" w:rsidP="007B6D97">
    <w:pPr>
      <w:pStyle w:val="Header"/>
      <w:tabs>
        <w:tab w:val="clear" w:pos="4848"/>
        <w:tab w:val="clear" w:pos="9696"/>
        <w:tab w:val="center" w:pos="7088"/>
        <w:tab w:val="right" w:pos="14175"/>
      </w:tabs>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8F7623">
      <w:rPr>
        <w:b/>
        <w:bCs/>
        <w:noProof/>
        <w:lang w:val="en-US"/>
      </w:rPr>
      <w:t>16</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57628F" w:rsidRPr="0057628F">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F7623">
      <w:rPr>
        <w:b/>
        <w:bCs/>
        <w:noProof/>
      </w:rPr>
      <w:t>ITU-R  BT.2380-0</w:t>
    </w:r>
    <w:r w:rsidRPr="00C00883">
      <w:fldChar w:fldCharType="end"/>
    </w:r>
    <w:r>
      <w:rPr>
        <w:lang w:val="en-US"/>
      </w:rPr>
      <w:tab/>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46CD8" w14:textId="571AE53E" w:rsidR="007D55B0" w:rsidRPr="007B6D97" w:rsidRDefault="007D55B0" w:rsidP="007B6D97">
    <w:pPr>
      <w:pStyle w:val="Header"/>
      <w:tabs>
        <w:tab w:val="clear" w:pos="4848"/>
        <w:tab w:val="clear" w:pos="9696"/>
        <w:tab w:val="center" w:pos="7088"/>
        <w:tab w:val="right" w:pos="14175"/>
      </w:tabs>
      <w:jc w:val="both"/>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57628F" w:rsidRPr="0057628F">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F7623">
      <w:rPr>
        <w:b/>
        <w:bCs/>
        <w:noProof/>
      </w:rPr>
      <w:t>ITU-R  BT.2380-0</w:t>
    </w:r>
    <w:r w:rsidRPr="00C00883">
      <w:fldChar w:fldCharType="end"/>
    </w:r>
    <w:r>
      <w:rPr>
        <w:lang w:val="en-US"/>
      </w:rPr>
      <w:tab/>
    </w:r>
    <w:r w:rsidRPr="00C00883">
      <w:rPr>
        <w:b/>
        <w:bCs/>
      </w:rPr>
      <w:fldChar w:fldCharType="begin"/>
    </w:r>
    <w:r w:rsidRPr="00C00883">
      <w:rPr>
        <w:b/>
        <w:bCs/>
        <w:lang w:val="en-US"/>
      </w:rPr>
      <w:instrText xml:space="preserve"> PAGE </w:instrText>
    </w:r>
    <w:r w:rsidRPr="00C00883">
      <w:rPr>
        <w:b/>
        <w:bCs/>
      </w:rPr>
      <w:fldChar w:fldCharType="separate"/>
    </w:r>
    <w:r w:rsidR="008F7623">
      <w:rPr>
        <w:b/>
        <w:bCs/>
        <w:noProof/>
        <w:lang w:val="en-US"/>
      </w:rPr>
      <w:t>15</w:t>
    </w:r>
    <w:r w:rsidRPr="00C00883">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E4E1E" w14:textId="1F93B5B1" w:rsidR="007D55B0" w:rsidRPr="007B6D97" w:rsidRDefault="007D55B0" w:rsidP="007B6D97">
    <w:pPr>
      <w:pStyle w:val="Header"/>
      <w:tabs>
        <w:tab w:val="clear" w:pos="4848"/>
        <w:tab w:val="clear" w:pos="9696"/>
        <w:tab w:val="center" w:pos="4820"/>
        <w:tab w:val="right" w:pos="14175"/>
      </w:tabs>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8F7623">
      <w:rPr>
        <w:b/>
        <w:bCs/>
        <w:noProof/>
        <w:lang w:val="en-US"/>
      </w:rPr>
      <w:t>18</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57628F" w:rsidRPr="0057628F">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F7623">
      <w:rPr>
        <w:b/>
        <w:bCs/>
        <w:noProof/>
      </w:rPr>
      <w:t>ITU-R  BT.2380-0</w:t>
    </w:r>
    <w:r w:rsidRPr="00C00883">
      <w:fldChar w:fldCharType="end"/>
    </w:r>
    <w:r>
      <w:rPr>
        <w:lang w:val="en-US"/>
      </w:rPr>
      <w:tab/>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BDAD1" w14:textId="4BD11B8A" w:rsidR="007D55B0" w:rsidRPr="007B6D97" w:rsidRDefault="007D55B0" w:rsidP="007B6D97">
    <w:pPr>
      <w:pStyle w:val="Header"/>
      <w:tabs>
        <w:tab w:val="clear" w:pos="4848"/>
        <w:tab w:val="clear" w:pos="9696"/>
        <w:tab w:val="center" w:pos="4820"/>
        <w:tab w:val="right" w:pos="14175"/>
      </w:tabs>
      <w:jc w:val="both"/>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57628F" w:rsidRPr="0057628F">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F7623">
      <w:rPr>
        <w:b/>
        <w:bCs/>
        <w:noProof/>
      </w:rPr>
      <w:t>ITU-R  BT.2380-0</w:t>
    </w:r>
    <w:r w:rsidRPr="00C00883">
      <w:fldChar w:fldCharType="end"/>
    </w:r>
    <w:r>
      <w:rPr>
        <w:lang w:val="en-US"/>
      </w:rPr>
      <w:tab/>
    </w:r>
    <w:r w:rsidRPr="00C00883">
      <w:rPr>
        <w:b/>
        <w:bCs/>
      </w:rPr>
      <w:fldChar w:fldCharType="begin"/>
    </w:r>
    <w:r w:rsidRPr="00C00883">
      <w:rPr>
        <w:b/>
        <w:bCs/>
        <w:lang w:val="en-US"/>
      </w:rPr>
      <w:instrText xml:space="preserve"> PAGE </w:instrText>
    </w:r>
    <w:r w:rsidRPr="00C00883">
      <w:rPr>
        <w:b/>
        <w:bCs/>
      </w:rPr>
      <w:fldChar w:fldCharType="separate"/>
    </w:r>
    <w:r w:rsidR="008F7623">
      <w:rPr>
        <w:b/>
        <w:bCs/>
        <w:noProof/>
        <w:lang w:val="en-US"/>
      </w:rPr>
      <w:t>17</w:t>
    </w:r>
    <w:r w:rsidRPr="00C00883">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0F246" w14:textId="26278E1D" w:rsidR="007D55B0" w:rsidRPr="007B6D97" w:rsidRDefault="007D55B0" w:rsidP="007B6D97">
    <w:pPr>
      <w:pStyle w:val="Header"/>
      <w:tabs>
        <w:tab w:val="clear" w:pos="4848"/>
        <w:tab w:val="clear" w:pos="9696"/>
        <w:tab w:val="center" w:pos="7088"/>
        <w:tab w:val="right" w:pos="14175"/>
      </w:tabs>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8F7623">
      <w:rPr>
        <w:b/>
        <w:bCs/>
        <w:noProof/>
        <w:lang w:val="en-US"/>
      </w:rPr>
      <w:t>26</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57628F" w:rsidRPr="0057628F">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F7623">
      <w:rPr>
        <w:b/>
        <w:bCs/>
        <w:noProof/>
      </w:rPr>
      <w:t>ITU-R  BT.2380-0</w:t>
    </w:r>
    <w:r w:rsidRPr="00C00883">
      <w:fldChar w:fldCharType="end"/>
    </w:r>
    <w:r>
      <w:rPr>
        <w:lang w:val="en-US"/>
      </w:rPr>
      <w:tab/>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87C70" w14:textId="53B0CE15" w:rsidR="007D55B0" w:rsidRPr="007B6D97" w:rsidRDefault="007D55B0" w:rsidP="007B6D97">
    <w:pPr>
      <w:pStyle w:val="Header"/>
      <w:tabs>
        <w:tab w:val="clear" w:pos="4848"/>
        <w:tab w:val="clear" w:pos="9696"/>
        <w:tab w:val="center" w:pos="7088"/>
        <w:tab w:val="right" w:pos="14175"/>
      </w:tabs>
      <w:jc w:val="both"/>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57628F" w:rsidRPr="0057628F">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F7623">
      <w:rPr>
        <w:b/>
        <w:bCs/>
        <w:noProof/>
      </w:rPr>
      <w:t>ITU-R  BT.2380-0</w:t>
    </w:r>
    <w:r w:rsidRPr="00C00883">
      <w:fldChar w:fldCharType="end"/>
    </w:r>
    <w:r>
      <w:rPr>
        <w:lang w:val="en-US"/>
      </w:rPr>
      <w:tab/>
    </w:r>
    <w:r w:rsidRPr="00C00883">
      <w:rPr>
        <w:b/>
        <w:bCs/>
      </w:rPr>
      <w:fldChar w:fldCharType="begin"/>
    </w:r>
    <w:r w:rsidRPr="00C00883">
      <w:rPr>
        <w:b/>
        <w:bCs/>
        <w:lang w:val="en-US"/>
      </w:rPr>
      <w:instrText xml:space="preserve"> PAGE </w:instrText>
    </w:r>
    <w:r w:rsidRPr="00C00883">
      <w:rPr>
        <w:b/>
        <w:bCs/>
      </w:rPr>
      <w:fldChar w:fldCharType="separate"/>
    </w:r>
    <w:r w:rsidR="008F7623">
      <w:rPr>
        <w:b/>
        <w:bCs/>
        <w:noProof/>
        <w:lang w:val="en-US"/>
      </w:rPr>
      <w:t>19</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6AA74" w14:textId="77777777" w:rsidR="007D55B0" w:rsidRDefault="007D55B0" w:rsidP="00B033C8">
    <w:pPr>
      <w:pStyle w:val="Header"/>
      <w:ind w:right="360" w:firstLine="360"/>
    </w:pPr>
    <w:r>
      <w:rPr>
        <w:noProof/>
        <w:lang w:val="en-GB" w:eastAsia="en-GB"/>
      </w:rPr>
      <w:drawing>
        <wp:anchor distT="0" distB="0" distL="114300" distR="114300" simplePos="0" relativeHeight="251656704" behindDoc="1" locked="0" layoutInCell="1" allowOverlap="1" wp14:anchorId="071C0D3D" wp14:editId="5A349488">
          <wp:simplePos x="0" y="0"/>
          <wp:positionH relativeFrom="page">
            <wp:posOffset>0</wp:posOffset>
          </wp:positionH>
          <wp:positionV relativeFrom="page">
            <wp:posOffset>0</wp:posOffset>
          </wp:positionV>
          <wp:extent cx="7592060" cy="10753725"/>
          <wp:effectExtent l="19050" t="0" r="8890" b="0"/>
          <wp:wrapNone/>
          <wp:docPr id="18" name="Picture 18"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B5CFD" w14:textId="22D98583" w:rsidR="007D55B0" w:rsidRPr="008A4A85" w:rsidRDefault="007D55B0" w:rsidP="008A4A85">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8F7623">
      <w:rPr>
        <w:b/>
        <w:bCs/>
        <w:noProof/>
        <w:lang w:val="en-US"/>
      </w:rPr>
      <w:t>74</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57628F" w:rsidRPr="0057628F">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8F7623">
      <w:rPr>
        <w:b/>
        <w:bCs/>
        <w:noProof/>
      </w:rPr>
      <w:t>ITU-R  BT.2380-0</w:t>
    </w:r>
    <w:r w:rsidRPr="00D95923">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78933" w14:textId="69EDB561" w:rsidR="007D55B0" w:rsidRPr="008A4A85" w:rsidRDefault="007D55B0" w:rsidP="008A4A85">
    <w:pPr>
      <w:pStyle w:val="Header"/>
      <w:jc w:val="left"/>
      <w:rPr>
        <w:lang w:val="en-US"/>
      </w:rPr>
    </w:pPr>
    <w:r w:rsidRPr="00D95923">
      <w:rPr>
        <w:lang w:val="en-US"/>
      </w:rPr>
      <w:tab/>
    </w:r>
    <w:r>
      <w:fldChar w:fldCharType="begin"/>
    </w:r>
    <w:r w:rsidRPr="005A7013">
      <w:rPr>
        <w:lang w:val="en-US"/>
      </w:rPr>
      <w:instrText xml:space="preserve"> DOCPROPERTY "Header 2" \* MERGEFORMAT </w:instrText>
    </w:r>
    <w:r>
      <w:fldChar w:fldCharType="separate"/>
    </w:r>
    <w:r w:rsidR="0057628F" w:rsidRPr="0057628F">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8F7623">
      <w:rPr>
        <w:b/>
        <w:bCs/>
        <w:noProof/>
      </w:rPr>
      <w:t>ITU-R  BT.2380-0</w:t>
    </w:r>
    <w:r w:rsidRPr="00D95923">
      <w:fldChar w:fldCharType="end"/>
    </w:r>
    <w:r w:rsidRPr="00F31498">
      <w:rPr>
        <w:lang w:val="en-US"/>
      </w:rPr>
      <w:tab/>
    </w:r>
    <w:r w:rsidRPr="00D95923">
      <w:rPr>
        <w:b/>
        <w:bCs/>
      </w:rPr>
      <w:fldChar w:fldCharType="begin"/>
    </w:r>
    <w:r w:rsidRPr="00D95923">
      <w:rPr>
        <w:b/>
        <w:bCs/>
        <w:lang w:val="en-US"/>
      </w:rPr>
      <w:instrText xml:space="preserve"> PAGE </w:instrText>
    </w:r>
    <w:r w:rsidRPr="00D95923">
      <w:rPr>
        <w:b/>
        <w:bCs/>
      </w:rPr>
      <w:fldChar w:fldCharType="separate"/>
    </w:r>
    <w:r w:rsidR="008F7623">
      <w:rPr>
        <w:b/>
        <w:bCs/>
        <w:noProof/>
        <w:lang w:val="en-US"/>
      </w:rPr>
      <w:t>75</w:t>
    </w:r>
    <w:r w:rsidRPr="00D95923">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09A18" w14:textId="7DAEB3FF" w:rsidR="007D55B0" w:rsidRPr="008B4AA8" w:rsidRDefault="007D55B0" w:rsidP="00C50301">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8F7623">
      <w:rPr>
        <w:b/>
        <w:bCs/>
        <w:noProof/>
        <w:lang w:val="en-US"/>
      </w:rPr>
      <w:t>27</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57628F" w:rsidRPr="0057628F">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8F7623">
      <w:rPr>
        <w:b/>
        <w:bCs/>
        <w:noProof/>
      </w:rPr>
      <w:t>ITU-R  BT.2380-0</w:t>
    </w:r>
    <w:r w:rsidRPr="00D95923">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6E0A7" w14:textId="06DB6E3F" w:rsidR="007D55B0" w:rsidRPr="007B6D97" w:rsidRDefault="007D55B0" w:rsidP="007B6D97">
    <w:pPr>
      <w:pStyle w:val="Header"/>
      <w:jc w:val="both"/>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57628F" w:rsidRPr="0057628F">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F7623">
      <w:rPr>
        <w:b/>
        <w:bCs/>
        <w:noProof/>
      </w:rPr>
      <w:t>ITU-R  BT.2380-0</w:t>
    </w:r>
    <w:r w:rsidRPr="00C00883">
      <w:fldChar w:fldCharType="end"/>
    </w:r>
    <w:r>
      <w:rPr>
        <w:lang w:val="en-US"/>
      </w:rPr>
      <w:tab/>
    </w:r>
    <w:r w:rsidRPr="00C00883">
      <w:rPr>
        <w:b/>
        <w:bCs/>
      </w:rPr>
      <w:fldChar w:fldCharType="begin"/>
    </w:r>
    <w:r w:rsidRPr="00C00883">
      <w:rPr>
        <w:b/>
        <w:bCs/>
        <w:lang w:val="en-US"/>
      </w:rPr>
      <w:instrText xml:space="preserve"> PAGE </w:instrText>
    </w:r>
    <w:r w:rsidRPr="00C00883">
      <w:rPr>
        <w:b/>
        <w:bCs/>
      </w:rPr>
      <w:fldChar w:fldCharType="separate"/>
    </w:r>
    <w:r w:rsidR="008F7623">
      <w:rPr>
        <w:b/>
        <w:bCs/>
        <w:noProof/>
        <w:lang w:val="en-US"/>
      </w:rPr>
      <w:t>1</w:t>
    </w:r>
    <w:r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68467" w14:textId="3D8199EF" w:rsidR="007D55B0" w:rsidRPr="007B6D97" w:rsidRDefault="007D55B0" w:rsidP="007B6D97">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8F7623">
      <w:rPr>
        <w:b/>
        <w:bCs/>
        <w:noProof/>
        <w:lang w:val="en-US"/>
      </w:rPr>
      <w:t>8</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57628F" w:rsidRPr="0057628F">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F7623">
      <w:rPr>
        <w:b/>
        <w:bCs/>
        <w:noProof/>
      </w:rPr>
      <w:t>ITU-R  BT.2380-0</w:t>
    </w:r>
    <w:r w:rsidRPr="00C00883">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70AD3" w14:textId="6B7B9A7D" w:rsidR="007D55B0" w:rsidRPr="007B6D97" w:rsidRDefault="007D55B0" w:rsidP="007B6D97">
    <w:pPr>
      <w:pStyle w:val="Header"/>
      <w:jc w:val="both"/>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57628F" w:rsidRPr="0057628F">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F7623">
      <w:rPr>
        <w:b/>
        <w:bCs/>
        <w:noProof/>
      </w:rPr>
      <w:t>ITU-R  BT.2380-0</w:t>
    </w:r>
    <w:r w:rsidRPr="00C00883">
      <w:fldChar w:fldCharType="end"/>
    </w:r>
    <w:r>
      <w:rPr>
        <w:lang w:val="en-US"/>
      </w:rPr>
      <w:tab/>
    </w:r>
    <w:r w:rsidRPr="00C00883">
      <w:rPr>
        <w:b/>
        <w:bCs/>
      </w:rPr>
      <w:fldChar w:fldCharType="begin"/>
    </w:r>
    <w:r w:rsidRPr="00C00883">
      <w:rPr>
        <w:b/>
        <w:bCs/>
        <w:lang w:val="en-US"/>
      </w:rPr>
      <w:instrText xml:space="preserve"> PAGE </w:instrText>
    </w:r>
    <w:r w:rsidRPr="00C00883">
      <w:rPr>
        <w:b/>
        <w:bCs/>
      </w:rPr>
      <w:fldChar w:fldCharType="separate"/>
    </w:r>
    <w:r w:rsidR="008F7623">
      <w:rPr>
        <w:b/>
        <w:bCs/>
        <w:noProof/>
        <w:lang w:val="en-US"/>
      </w:rPr>
      <w:t>7</w:t>
    </w:r>
    <w:r w:rsidRPr="00C00883">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D11E5" w14:textId="507E9E3E" w:rsidR="007D55B0" w:rsidRPr="005A7013" w:rsidRDefault="007D55B0" w:rsidP="007D55B0">
    <w:pPr>
      <w:pStyle w:val="Header"/>
      <w:tabs>
        <w:tab w:val="center" w:pos="7088"/>
        <w:tab w:val="right" w:pos="13892"/>
      </w:tabs>
      <w:jc w:val="both"/>
      <w:rPr>
        <w:lang w:val="en-US"/>
      </w:rPr>
    </w:pPr>
    <w:r w:rsidRPr="00D95923">
      <w:rPr>
        <w:b/>
        <w:bCs/>
      </w:rPr>
      <w:fldChar w:fldCharType="begin"/>
    </w:r>
    <w:r w:rsidRPr="001F0192">
      <w:rPr>
        <w:b/>
        <w:bCs/>
        <w:lang w:val="en-US"/>
      </w:rPr>
      <w:instrText xml:space="preserve"> PAGE </w:instrText>
    </w:r>
    <w:r w:rsidRPr="00D95923">
      <w:rPr>
        <w:b/>
        <w:bCs/>
      </w:rPr>
      <w:fldChar w:fldCharType="separate"/>
    </w:r>
    <w:r w:rsidRPr="001F0192">
      <w:rPr>
        <w:b/>
        <w:bCs/>
        <w:noProof/>
        <w:lang w:val="en-US"/>
      </w:rPr>
      <w:t>12</w:t>
    </w:r>
    <w:r w:rsidRPr="00D95923">
      <w:fldChar w:fldCharType="end"/>
    </w:r>
    <w:r w:rsidRPr="001F0192">
      <w:rPr>
        <w:lang w:val="en-US"/>
      </w:rPr>
      <w:tab/>
    </w:r>
    <w:r>
      <w:fldChar w:fldCharType="begin"/>
    </w:r>
    <w:r w:rsidRPr="001F0192">
      <w:rPr>
        <w:lang w:val="en-US"/>
      </w:rPr>
      <w:instrText xml:space="preserve"> DOCPROPERTY "Header 2" \* MERGEFORMAT </w:instrText>
    </w:r>
    <w:r>
      <w:fldChar w:fldCharType="separate"/>
    </w:r>
    <w:r w:rsidR="0057628F" w:rsidRPr="0057628F">
      <w:rPr>
        <w:b/>
        <w:bCs/>
        <w:lang w:val="en-US"/>
      </w:rPr>
      <w:t xml:space="preserve">Rep. </w:t>
    </w:r>
    <w:r>
      <w:rPr>
        <w:b/>
        <w:bCs/>
        <w:lang w:val="en-US"/>
      </w:rPr>
      <w:fldChar w:fldCharType="end"/>
    </w:r>
    <w:r w:rsidRPr="001F0192">
      <w:rPr>
        <w:b/>
        <w:bCs/>
        <w:lang w:val="en-US"/>
      </w:rPr>
      <w:t xml:space="preserve"> </w:t>
    </w:r>
    <w:r w:rsidRPr="00D95923">
      <w:rPr>
        <w:b/>
        <w:bCs/>
      </w:rPr>
      <w:fldChar w:fldCharType="begin"/>
    </w:r>
    <w:r w:rsidRPr="001F0192">
      <w:rPr>
        <w:b/>
        <w:bCs/>
        <w:lang w:val="en-US"/>
      </w:rPr>
      <w:instrText>styleref href</w:instrText>
    </w:r>
    <w:r w:rsidRPr="00D95923">
      <w:rPr>
        <w:b/>
        <w:bCs/>
      </w:rPr>
      <w:fldChar w:fldCharType="separate"/>
    </w:r>
    <w:r w:rsidR="0057628F">
      <w:rPr>
        <w:b/>
        <w:bCs/>
        <w:noProof/>
      </w:rPr>
      <w:t>ITU-R  BT.2380-0</w:t>
    </w:r>
    <w:r w:rsidRPr="00D95923">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5A572" w14:textId="77777777" w:rsidR="007D55B0" w:rsidRPr="00915B68" w:rsidRDefault="007D55B0" w:rsidP="007D55B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CBE0D" w14:textId="2F02F5BE" w:rsidR="007D55B0" w:rsidRPr="007B6D97" w:rsidRDefault="007D55B0" w:rsidP="007B6D97">
    <w:pPr>
      <w:pStyle w:val="Header"/>
      <w:tabs>
        <w:tab w:val="clear" w:pos="4848"/>
        <w:tab w:val="clear" w:pos="9696"/>
        <w:tab w:val="center" w:pos="7088"/>
        <w:tab w:val="right" w:pos="14175"/>
      </w:tabs>
      <w:jc w:val="both"/>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57628F" w:rsidRPr="0057628F">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F7623">
      <w:rPr>
        <w:b/>
        <w:bCs/>
        <w:noProof/>
      </w:rPr>
      <w:t>ITU-R  BT.2380-0</w:t>
    </w:r>
    <w:r w:rsidRPr="00C00883">
      <w:fldChar w:fldCharType="end"/>
    </w:r>
    <w:r>
      <w:rPr>
        <w:lang w:val="en-US"/>
      </w:rPr>
      <w:tab/>
    </w:r>
    <w:r w:rsidRPr="00C00883">
      <w:rPr>
        <w:b/>
        <w:bCs/>
      </w:rPr>
      <w:fldChar w:fldCharType="begin"/>
    </w:r>
    <w:r w:rsidRPr="00C00883">
      <w:rPr>
        <w:b/>
        <w:bCs/>
        <w:lang w:val="en-US"/>
      </w:rPr>
      <w:instrText xml:space="preserve"> PAGE </w:instrText>
    </w:r>
    <w:r w:rsidRPr="00C00883">
      <w:rPr>
        <w:b/>
        <w:bCs/>
      </w:rPr>
      <w:fldChar w:fldCharType="separate"/>
    </w:r>
    <w:r w:rsidR="008F7623">
      <w:rPr>
        <w:b/>
        <w:bCs/>
        <w:noProof/>
        <w:lang w:val="en-US"/>
      </w:rPr>
      <w:t>9</w:t>
    </w:r>
    <w:r w:rsidRPr="00C00883">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A81B8" w14:textId="50040BDB" w:rsidR="007D55B0" w:rsidRPr="007B6D97" w:rsidRDefault="007D55B0" w:rsidP="007B6D97">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8F7623">
      <w:rPr>
        <w:b/>
        <w:bCs/>
        <w:noProof/>
        <w:lang w:val="en-US"/>
      </w:rPr>
      <w:t>10</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57628F" w:rsidRPr="0057628F">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F7623">
      <w:rPr>
        <w:b/>
        <w:bCs/>
        <w:noProof/>
      </w:rPr>
      <w:t>ITU-R  BT.2380-0</w:t>
    </w:r>
    <w:r w:rsidRPr="00C0088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bullet"/>
      <w:lvlText w:val=""/>
      <w:lvlJc w:val="left"/>
      <w:pPr>
        <w:tabs>
          <w:tab w:val="num" w:pos="0"/>
        </w:tabs>
        <w:ind w:left="1287" w:hanging="360"/>
      </w:pPr>
      <w:rPr>
        <w:rFonts w:ascii="Symbol" w:hAnsi="Symbol" w:cs="Symbol"/>
      </w:rPr>
    </w:lvl>
  </w:abstractNum>
  <w:abstractNum w:abstractNumId="1" w15:restartNumberingAfterBreak="0">
    <w:nsid w:val="00000004"/>
    <w:multiLevelType w:val="singleLevel"/>
    <w:tmpl w:val="C0425AE4"/>
    <w:name w:val="WW8Num4"/>
    <w:lvl w:ilvl="0">
      <w:start w:val="1"/>
      <w:numFmt w:val="decimal"/>
      <w:lvlText w:val="C.%1"/>
      <w:lvlJc w:val="left"/>
      <w:pPr>
        <w:tabs>
          <w:tab w:val="num" w:pos="1134"/>
        </w:tabs>
        <w:ind w:left="1134" w:hanging="1134"/>
      </w:pPr>
      <w:rPr>
        <w:rFonts w:hint="default"/>
        <w:b w:val="0"/>
        <w:color w:val="auto"/>
      </w:rPr>
    </w:lvl>
  </w:abstractNum>
  <w:abstractNum w:abstractNumId="2" w15:restartNumberingAfterBreak="0">
    <w:nsid w:val="00000005"/>
    <w:multiLevelType w:val="singleLevel"/>
    <w:tmpl w:val="00000005"/>
    <w:name w:val="WW8Num5"/>
    <w:lvl w:ilvl="0">
      <w:start w:val="1"/>
      <w:numFmt w:val="bullet"/>
      <w:lvlText w:val=""/>
      <w:lvlJc w:val="left"/>
      <w:pPr>
        <w:tabs>
          <w:tab w:val="num" w:pos="1077"/>
        </w:tabs>
        <w:ind w:left="0" w:firstLine="567"/>
      </w:pPr>
      <w:rPr>
        <w:rFonts w:ascii="Symbol" w:hAnsi="Symbol" w:cs="Symbol"/>
      </w:rPr>
    </w:lvl>
  </w:abstractNum>
  <w:abstractNum w:abstractNumId="3" w15:restartNumberingAfterBreak="0">
    <w:nsid w:val="00000006"/>
    <w:multiLevelType w:val="singleLevel"/>
    <w:tmpl w:val="F1FA8A00"/>
    <w:name w:val="WW8Num6"/>
    <w:lvl w:ilvl="0">
      <w:start w:val="1"/>
      <w:numFmt w:val="decimal"/>
      <w:lvlText w:val="4.%1"/>
      <w:lvlJc w:val="left"/>
      <w:pPr>
        <w:tabs>
          <w:tab w:val="num" w:pos="1134"/>
        </w:tabs>
        <w:ind w:left="1134" w:hanging="1134"/>
      </w:pPr>
      <w:rPr>
        <w:color w:val="auto"/>
      </w:rPr>
    </w:lvl>
  </w:abstractNum>
  <w:abstractNum w:abstractNumId="4" w15:restartNumberingAfterBreak="0">
    <w:nsid w:val="00000008"/>
    <w:multiLevelType w:val="singleLevel"/>
    <w:tmpl w:val="8DDCDCFE"/>
    <w:name w:val="WW8Num8"/>
    <w:lvl w:ilvl="0">
      <w:start w:val="1"/>
      <w:numFmt w:val="decimal"/>
      <w:lvlText w:val="7.%1"/>
      <w:lvlJc w:val="left"/>
      <w:pPr>
        <w:tabs>
          <w:tab w:val="num" w:pos="1134"/>
        </w:tabs>
        <w:ind w:left="1134" w:hanging="567"/>
      </w:pPr>
      <w:rPr>
        <w:b w:val="0"/>
        <w:i w:val="0"/>
        <w:color w:val="auto"/>
      </w:rPr>
    </w:lvl>
  </w:abstractNum>
  <w:abstractNum w:abstractNumId="5" w15:restartNumberingAfterBreak="0">
    <w:nsid w:val="0000000A"/>
    <w:multiLevelType w:val="singleLevel"/>
    <w:tmpl w:val="0000000A"/>
    <w:name w:val="WW8Num10"/>
    <w:lvl w:ilvl="0">
      <w:start w:val="1"/>
      <w:numFmt w:val="decimal"/>
      <w:lvlText w:val="8.%1"/>
      <w:lvlJc w:val="left"/>
      <w:pPr>
        <w:tabs>
          <w:tab w:val="num" w:pos="709"/>
        </w:tabs>
        <w:ind w:left="709" w:hanging="567"/>
      </w:pPr>
      <w:rPr>
        <w:b w:val="0"/>
        <w:color w:val="auto"/>
      </w:rPr>
    </w:lvl>
  </w:abstractNum>
  <w:abstractNum w:abstractNumId="6" w15:restartNumberingAfterBreak="0">
    <w:nsid w:val="0000000B"/>
    <w:multiLevelType w:val="singleLevel"/>
    <w:tmpl w:val="3214A964"/>
    <w:name w:val="WW8Num11"/>
    <w:lvl w:ilvl="0">
      <w:start w:val="1"/>
      <w:numFmt w:val="decimal"/>
      <w:lvlText w:val="6.%1"/>
      <w:lvlJc w:val="left"/>
      <w:pPr>
        <w:tabs>
          <w:tab w:val="num" w:pos="1134"/>
        </w:tabs>
        <w:ind w:left="1134" w:hanging="567"/>
      </w:pPr>
      <w:rPr>
        <w:b w:val="0"/>
        <w:i w:val="0"/>
        <w:color w:val="auto"/>
      </w:rPr>
    </w:lvl>
  </w:abstractNum>
  <w:abstractNum w:abstractNumId="7" w15:restartNumberingAfterBreak="0">
    <w:nsid w:val="0000000C"/>
    <w:multiLevelType w:val="singleLevel"/>
    <w:tmpl w:val="6BAC3F80"/>
    <w:name w:val="WW8Num12"/>
    <w:lvl w:ilvl="0">
      <w:start w:val="1"/>
      <w:numFmt w:val="decimal"/>
      <w:lvlText w:val="9.%1"/>
      <w:lvlJc w:val="left"/>
      <w:pPr>
        <w:tabs>
          <w:tab w:val="num" w:pos="709"/>
        </w:tabs>
        <w:ind w:left="709" w:hanging="567"/>
      </w:pPr>
      <w:rPr>
        <w:i w:val="0"/>
        <w:color w:val="auto"/>
      </w:rPr>
    </w:lvl>
  </w:abstractNum>
  <w:abstractNum w:abstractNumId="8" w15:restartNumberingAfterBreak="0">
    <w:nsid w:val="0000000D"/>
    <w:multiLevelType w:val="singleLevel"/>
    <w:tmpl w:val="6A1072C6"/>
    <w:name w:val="WW8Num13"/>
    <w:lvl w:ilvl="0">
      <w:start w:val="1"/>
      <w:numFmt w:val="decimal"/>
      <w:lvlText w:val="2.%1"/>
      <w:lvlJc w:val="left"/>
      <w:pPr>
        <w:tabs>
          <w:tab w:val="num" w:pos="851"/>
        </w:tabs>
        <w:ind w:left="851" w:hanging="709"/>
      </w:pPr>
      <w:rPr>
        <w:rFonts w:ascii="Times New Roman" w:eastAsia="Times New Roman" w:hAnsi="Times New Roman" w:cs="Times New Roman"/>
        <w:i w:val="0"/>
      </w:rPr>
    </w:lvl>
  </w:abstractNum>
  <w:abstractNum w:abstractNumId="9" w15:restartNumberingAfterBreak="0">
    <w:nsid w:val="0B0B4C2A"/>
    <w:multiLevelType w:val="hybridMultilevel"/>
    <w:tmpl w:val="2B5493A6"/>
    <w:lvl w:ilvl="0" w:tplc="29585F6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AC4BFA"/>
    <w:multiLevelType w:val="multilevel"/>
    <w:tmpl w:val="0409001D"/>
    <w:styleLink w:val="Style1"/>
    <w:lvl w:ilvl="0">
      <w:start w:val="1"/>
      <w:numFmt w:val="decimal"/>
      <w:lvlText w:val="%1)"/>
      <w:lvlJc w:val="left"/>
      <w:pPr>
        <w:ind w:left="360" w:hanging="360"/>
      </w:pPr>
      <w:rPr>
        <w:rFonts w:ascii="Times New Roman" w:hAnsi="Times New Roman"/>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D5755D3"/>
    <w:multiLevelType w:val="hybridMultilevel"/>
    <w:tmpl w:val="4BEE7E38"/>
    <w:lvl w:ilvl="0" w:tplc="EC6A2416">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D4F2FC80" w:tentative="1">
      <w:start w:val="1"/>
      <w:numFmt w:val="bullet"/>
      <w:lvlText w:val=""/>
      <w:lvlJc w:val="left"/>
      <w:pPr>
        <w:tabs>
          <w:tab w:val="num" w:pos="840"/>
        </w:tabs>
        <w:ind w:left="840" w:hanging="420"/>
      </w:pPr>
      <w:rPr>
        <w:rFonts w:ascii="Wingdings" w:hAnsi="Wingdings" w:hint="default"/>
      </w:rPr>
    </w:lvl>
    <w:lvl w:ilvl="2" w:tplc="6E0AFC6C" w:tentative="1">
      <w:start w:val="1"/>
      <w:numFmt w:val="bullet"/>
      <w:lvlText w:val=""/>
      <w:lvlJc w:val="left"/>
      <w:pPr>
        <w:tabs>
          <w:tab w:val="num" w:pos="1260"/>
        </w:tabs>
        <w:ind w:left="1260" w:hanging="420"/>
      </w:pPr>
      <w:rPr>
        <w:rFonts w:ascii="Wingdings" w:hAnsi="Wingdings" w:hint="default"/>
      </w:rPr>
    </w:lvl>
    <w:lvl w:ilvl="3" w:tplc="61E4D78E">
      <w:start w:val="1"/>
      <w:numFmt w:val="bullet"/>
      <w:lvlText w:val=""/>
      <w:lvlJc w:val="left"/>
      <w:pPr>
        <w:tabs>
          <w:tab w:val="num" w:pos="1680"/>
        </w:tabs>
        <w:ind w:left="1680" w:hanging="420"/>
      </w:pPr>
      <w:rPr>
        <w:rFonts w:ascii="Wingdings" w:hAnsi="Wingdings" w:hint="default"/>
      </w:rPr>
    </w:lvl>
    <w:lvl w:ilvl="4" w:tplc="FAA432A4" w:tentative="1">
      <w:start w:val="1"/>
      <w:numFmt w:val="bullet"/>
      <w:lvlText w:val=""/>
      <w:lvlJc w:val="left"/>
      <w:pPr>
        <w:tabs>
          <w:tab w:val="num" w:pos="2100"/>
        </w:tabs>
        <w:ind w:left="2100" w:hanging="420"/>
      </w:pPr>
      <w:rPr>
        <w:rFonts w:ascii="Wingdings" w:hAnsi="Wingdings" w:hint="default"/>
      </w:rPr>
    </w:lvl>
    <w:lvl w:ilvl="5" w:tplc="32100376" w:tentative="1">
      <w:start w:val="1"/>
      <w:numFmt w:val="bullet"/>
      <w:lvlText w:val=""/>
      <w:lvlJc w:val="left"/>
      <w:pPr>
        <w:tabs>
          <w:tab w:val="num" w:pos="2520"/>
        </w:tabs>
        <w:ind w:left="2520" w:hanging="420"/>
      </w:pPr>
      <w:rPr>
        <w:rFonts w:ascii="Wingdings" w:hAnsi="Wingdings" w:hint="default"/>
      </w:rPr>
    </w:lvl>
    <w:lvl w:ilvl="6" w:tplc="2E467A08" w:tentative="1">
      <w:start w:val="1"/>
      <w:numFmt w:val="bullet"/>
      <w:lvlText w:val=""/>
      <w:lvlJc w:val="left"/>
      <w:pPr>
        <w:tabs>
          <w:tab w:val="num" w:pos="2940"/>
        </w:tabs>
        <w:ind w:left="2940" w:hanging="420"/>
      </w:pPr>
      <w:rPr>
        <w:rFonts w:ascii="Wingdings" w:hAnsi="Wingdings" w:hint="default"/>
      </w:rPr>
    </w:lvl>
    <w:lvl w:ilvl="7" w:tplc="F8F8088E" w:tentative="1">
      <w:start w:val="1"/>
      <w:numFmt w:val="bullet"/>
      <w:lvlText w:val=""/>
      <w:lvlJc w:val="left"/>
      <w:pPr>
        <w:tabs>
          <w:tab w:val="num" w:pos="3360"/>
        </w:tabs>
        <w:ind w:left="3360" w:hanging="420"/>
      </w:pPr>
      <w:rPr>
        <w:rFonts w:ascii="Wingdings" w:hAnsi="Wingdings" w:hint="default"/>
      </w:rPr>
    </w:lvl>
    <w:lvl w:ilvl="8" w:tplc="6F0232CE"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E8512A4"/>
    <w:multiLevelType w:val="hybridMultilevel"/>
    <w:tmpl w:val="E73ECA4C"/>
    <w:lvl w:ilvl="0" w:tplc="465EF330">
      <w:start w:val="1"/>
      <w:numFmt w:val="decimal"/>
      <w:pStyle w:val="AppendixNumbering2"/>
      <w:lvlText w:val="APP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12F4188"/>
    <w:multiLevelType w:val="multilevel"/>
    <w:tmpl w:val="80C4782C"/>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Numbering2"/>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7EE0292"/>
    <w:multiLevelType w:val="hybridMultilevel"/>
    <w:tmpl w:val="83AAB4CC"/>
    <w:lvl w:ilvl="0" w:tplc="482C45EE">
      <w:numFmt w:val="bullet"/>
      <w:lvlText w:val="‒"/>
      <w:lvlJc w:val="left"/>
      <w:pPr>
        <w:ind w:left="1287"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EB76EEC"/>
    <w:multiLevelType w:val="hybridMultilevel"/>
    <w:tmpl w:val="6B668B86"/>
    <w:lvl w:ilvl="0" w:tplc="0AFA9538">
      <w:start w:val="1"/>
      <w:numFmt w:val="decimal"/>
      <w:pStyle w:val="AnnexNumbering1"/>
      <w:lvlText w:val="A%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4B95A3D"/>
    <w:multiLevelType w:val="hybridMultilevel"/>
    <w:tmpl w:val="4FB2E048"/>
    <w:name w:val="WW8Num422"/>
    <w:lvl w:ilvl="0" w:tplc="08D29A48">
      <w:start w:val="1"/>
      <w:numFmt w:val="decimal"/>
      <w:lvlText w:val="C.%1"/>
      <w:lvlJc w:val="left"/>
      <w:pPr>
        <w:tabs>
          <w:tab w:val="num" w:pos="567"/>
        </w:tabs>
        <w:ind w:left="567" w:hanging="567"/>
      </w:pPr>
      <w:rPr>
        <w:rFonts w:hint="default"/>
        <w:b w:val="0"/>
        <w:i w:val="0"/>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3D9B2A2C"/>
    <w:multiLevelType w:val="hybridMultilevel"/>
    <w:tmpl w:val="4F8E48F6"/>
    <w:name w:val="WW8Num132"/>
    <w:lvl w:ilvl="0" w:tplc="9D86C6B0">
      <w:start w:val="1"/>
      <w:numFmt w:val="decimal"/>
      <w:lvlText w:val="3.%1"/>
      <w:lvlJc w:val="left"/>
      <w:pPr>
        <w:ind w:left="927" w:hanging="360"/>
      </w:pPr>
      <w:rPr>
        <w:rFonts w:hint="default"/>
        <w:b w:val="0"/>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8" w15:restartNumberingAfterBreak="0">
    <w:nsid w:val="43321D8E"/>
    <w:multiLevelType w:val="hybridMultilevel"/>
    <w:tmpl w:val="5E86B81A"/>
    <w:name w:val="WW8Num22"/>
    <w:lvl w:ilvl="0" w:tplc="A6D82E22">
      <w:start w:val="1"/>
      <w:numFmt w:val="decimal"/>
      <w:lvlText w:val="D.%1"/>
      <w:lvlJc w:val="left"/>
      <w:pPr>
        <w:tabs>
          <w:tab w:val="num" w:pos="0"/>
        </w:tabs>
        <w:ind w:left="928"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4BEB36E4"/>
    <w:multiLevelType w:val="multilevel"/>
    <w:tmpl w:val="56E88E8E"/>
    <w:lvl w:ilvl="0">
      <w:start w:val="1"/>
      <w:numFmt w:val="decimal"/>
      <w:pStyle w:val="123-list"/>
      <w:lvlText w:val="%1."/>
      <w:lvlJc w:val="left"/>
      <w:pPr>
        <w:ind w:left="930" w:hanging="57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D7A08F0"/>
    <w:multiLevelType w:val="hybridMultilevel"/>
    <w:tmpl w:val="291ECDA2"/>
    <w:lvl w:ilvl="0" w:tplc="DF5C49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E4968D2"/>
    <w:multiLevelType w:val="hybridMultilevel"/>
    <w:tmpl w:val="DFD0E0B0"/>
    <w:name w:val="WW8Num42"/>
    <w:lvl w:ilvl="0" w:tplc="9DA8DDA8">
      <w:start w:val="1"/>
      <w:numFmt w:val="decimal"/>
      <w:lvlText w:val="B.%1"/>
      <w:lvlJc w:val="left"/>
      <w:pPr>
        <w:tabs>
          <w:tab w:val="num" w:pos="1134"/>
        </w:tabs>
        <w:ind w:left="1134" w:hanging="1134"/>
      </w:pPr>
      <w:rPr>
        <w:rFonts w:hint="default"/>
        <w:b w:val="0"/>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65715E9E"/>
    <w:multiLevelType w:val="hybridMultilevel"/>
    <w:tmpl w:val="3D766958"/>
    <w:lvl w:ilvl="0" w:tplc="03FC47AA">
      <w:start w:val="2"/>
      <w:numFmt w:val="bullet"/>
      <w:lvlText w:val=""/>
      <w:lvlJc w:val="left"/>
      <w:pPr>
        <w:tabs>
          <w:tab w:val="num" w:pos="1077"/>
        </w:tabs>
        <w:ind w:left="0" w:firstLine="567"/>
      </w:pPr>
      <w:rPr>
        <w:rFonts w:ascii="Symbol" w:hAnsi="Symbol" w:hint="default"/>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660B7161"/>
    <w:multiLevelType w:val="hybridMultilevel"/>
    <w:tmpl w:val="5E265DB2"/>
    <w:lvl w:ilvl="0" w:tplc="10E8DBB6">
      <w:start w:val="1"/>
      <w:numFmt w:val="decimal"/>
      <w:pStyle w:val="a"/>
      <w:lvlText w:val="图%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98B62154" w:tentative="1">
      <w:start w:val="1"/>
      <w:numFmt w:val="lowerLetter"/>
      <w:lvlText w:val="%2)"/>
      <w:lvlJc w:val="left"/>
      <w:pPr>
        <w:ind w:left="840" w:hanging="420"/>
      </w:pPr>
    </w:lvl>
    <w:lvl w:ilvl="2" w:tplc="F2705790" w:tentative="1">
      <w:start w:val="1"/>
      <w:numFmt w:val="lowerRoman"/>
      <w:lvlText w:val="%3."/>
      <w:lvlJc w:val="right"/>
      <w:pPr>
        <w:ind w:left="1260" w:hanging="420"/>
      </w:pPr>
    </w:lvl>
    <w:lvl w:ilvl="3" w:tplc="85AA3A66" w:tentative="1">
      <w:start w:val="1"/>
      <w:numFmt w:val="decimal"/>
      <w:lvlText w:val="%4."/>
      <w:lvlJc w:val="left"/>
      <w:pPr>
        <w:ind w:left="1680" w:hanging="420"/>
      </w:pPr>
    </w:lvl>
    <w:lvl w:ilvl="4" w:tplc="C3C4D73A" w:tentative="1">
      <w:start w:val="1"/>
      <w:numFmt w:val="lowerLetter"/>
      <w:lvlText w:val="%5)"/>
      <w:lvlJc w:val="left"/>
      <w:pPr>
        <w:ind w:left="2100" w:hanging="420"/>
      </w:pPr>
    </w:lvl>
    <w:lvl w:ilvl="5" w:tplc="5EFC7A06" w:tentative="1">
      <w:start w:val="1"/>
      <w:numFmt w:val="lowerRoman"/>
      <w:lvlText w:val="%6."/>
      <w:lvlJc w:val="right"/>
      <w:pPr>
        <w:ind w:left="2520" w:hanging="420"/>
      </w:pPr>
    </w:lvl>
    <w:lvl w:ilvl="6" w:tplc="95148A3E" w:tentative="1">
      <w:start w:val="1"/>
      <w:numFmt w:val="decimal"/>
      <w:lvlText w:val="%7."/>
      <w:lvlJc w:val="left"/>
      <w:pPr>
        <w:ind w:left="2940" w:hanging="420"/>
      </w:pPr>
    </w:lvl>
    <w:lvl w:ilvl="7" w:tplc="F17E0338" w:tentative="1">
      <w:start w:val="1"/>
      <w:numFmt w:val="lowerLetter"/>
      <w:lvlText w:val="%8)"/>
      <w:lvlJc w:val="left"/>
      <w:pPr>
        <w:ind w:left="3360" w:hanging="420"/>
      </w:pPr>
    </w:lvl>
    <w:lvl w:ilvl="8" w:tplc="C03C39C8" w:tentative="1">
      <w:start w:val="1"/>
      <w:numFmt w:val="lowerRoman"/>
      <w:lvlText w:val="%9."/>
      <w:lvlJc w:val="right"/>
      <w:pPr>
        <w:ind w:left="3780" w:hanging="420"/>
      </w:pPr>
    </w:lvl>
  </w:abstractNum>
  <w:abstractNum w:abstractNumId="24" w15:restartNumberingAfterBreak="0">
    <w:nsid w:val="78244103"/>
    <w:multiLevelType w:val="hybridMultilevel"/>
    <w:tmpl w:val="DFFA0F6C"/>
    <w:name w:val="WW8Num112"/>
    <w:lvl w:ilvl="0" w:tplc="E6C83FFA">
      <w:start w:val="1"/>
      <w:numFmt w:val="decimal"/>
      <w:lvlText w:val="D.%1"/>
      <w:lvlJc w:val="left"/>
      <w:pPr>
        <w:tabs>
          <w:tab w:val="num" w:pos="993"/>
        </w:tabs>
        <w:ind w:left="993" w:hanging="567"/>
      </w:pPr>
      <w:rPr>
        <w:rFonts w:hint="default"/>
        <w:b w:val="0"/>
        <w:i w:val="0"/>
        <w:color w:val="auto"/>
      </w:rPr>
    </w:lvl>
    <w:lvl w:ilvl="1" w:tplc="04220019" w:tentative="1">
      <w:start w:val="1"/>
      <w:numFmt w:val="lowerLetter"/>
      <w:lvlText w:val="%2."/>
      <w:lvlJc w:val="left"/>
      <w:pPr>
        <w:ind w:left="1299" w:hanging="360"/>
      </w:pPr>
    </w:lvl>
    <w:lvl w:ilvl="2" w:tplc="0422001B" w:tentative="1">
      <w:start w:val="1"/>
      <w:numFmt w:val="lowerRoman"/>
      <w:lvlText w:val="%3."/>
      <w:lvlJc w:val="right"/>
      <w:pPr>
        <w:ind w:left="2019" w:hanging="180"/>
      </w:pPr>
    </w:lvl>
    <w:lvl w:ilvl="3" w:tplc="0422000F" w:tentative="1">
      <w:start w:val="1"/>
      <w:numFmt w:val="decimal"/>
      <w:lvlText w:val="%4."/>
      <w:lvlJc w:val="left"/>
      <w:pPr>
        <w:ind w:left="2739" w:hanging="360"/>
      </w:pPr>
    </w:lvl>
    <w:lvl w:ilvl="4" w:tplc="04220019" w:tentative="1">
      <w:start w:val="1"/>
      <w:numFmt w:val="lowerLetter"/>
      <w:lvlText w:val="%5."/>
      <w:lvlJc w:val="left"/>
      <w:pPr>
        <w:ind w:left="3459" w:hanging="360"/>
      </w:pPr>
    </w:lvl>
    <w:lvl w:ilvl="5" w:tplc="0422001B" w:tentative="1">
      <w:start w:val="1"/>
      <w:numFmt w:val="lowerRoman"/>
      <w:lvlText w:val="%6."/>
      <w:lvlJc w:val="right"/>
      <w:pPr>
        <w:ind w:left="4179" w:hanging="180"/>
      </w:pPr>
    </w:lvl>
    <w:lvl w:ilvl="6" w:tplc="0422000F" w:tentative="1">
      <w:start w:val="1"/>
      <w:numFmt w:val="decimal"/>
      <w:lvlText w:val="%7."/>
      <w:lvlJc w:val="left"/>
      <w:pPr>
        <w:ind w:left="4899" w:hanging="360"/>
      </w:pPr>
    </w:lvl>
    <w:lvl w:ilvl="7" w:tplc="04220019" w:tentative="1">
      <w:start w:val="1"/>
      <w:numFmt w:val="lowerLetter"/>
      <w:lvlText w:val="%8."/>
      <w:lvlJc w:val="left"/>
      <w:pPr>
        <w:ind w:left="5619" w:hanging="360"/>
      </w:pPr>
    </w:lvl>
    <w:lvl w:ilvl="8" w:tplc="0422001B" w:tentative="1">
      <w:start w:val="1"/>
      <w:numFmt w:val="lowerRoman"/>
      <w:lvlText w:val="%9."/>
      <w:lvlJc w:val="right"/>
      <w:pPr>
        <w:ind w:left="6339" w:hanging="180"/>
      </w:pPr>
    </w:lvl>
  </w:abstractNum>
  <w:abstractNum w:abstractNumId="25" w15:restartNumberingAfterBreak="0">
    <w:nsid w:val="794B7FF6"/>
    <w:multiLevelType w:val="hybridMultilevel"/>
    <w:tmpl w:val="76C27F8C"/>
    <w:lvl w:ilvl="0" w:tplc="AB209520">
      <w:start w:val="1"/>
      <w:numFmt w:val="decimal"/>
      <w:pStyle w:val="AppendixNumbering1"/>
      <w:lvlText w:val="APP1-%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C650D88"/>
    <w:multiLevelType w:val="hybridMultilevel"/>
    <w:tmpl w:val="410E4472"/>
    <w:lvl w:ilvl="0" w:tplc="90F0C04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F773C35"/>
    <w:multiLevelType w:val="hybridMultilevel"/>
    <w:tmpl w:val="2CB47D36"/>
    <w:lvl w:ilvl="0" w:tplc="3D74E712">
      <w:start w:val="1"/>
      <w:numFmt w:val="bullet"/>
      <w:pStyle w:val="ItemListinTable"/>
      <w:lvlText w:val=""/>
      <w:lvlJc w:val="left"/>
      <w:pPr>
        <w:tabs>
          <w:tab w:val="num" w:pos="170"/>
        </w:tabs>
        <w:ind w:left="170" w:hanging="170"/>
      </w:pPr>
      <w:rPr>
        <w:rFonts w:ascii="Wingdings" w:eastAsia="SimSun" w:hAnsi="Wingdings" w:hint="default"/>
        <w:b w:val="0"/>
        <w:i w:val="0"/>
        <w:color w:val="auto"/>
        <w:position w:val="3"/>
        <w:sz w:val="13"/>
        <w:szCs w:val="13"/>
      </w:rPr>
    </w:lvl>
    <w:lvl w:ilvl="1" w:tplc="4D5E9072" w:tentative="1">
      <w:start w:val="1"/>
      <w:numFmt w:val="bullet"/>
      <w:lvlText w:val=""/>
      <w:lvlJc w:val="left"/>
      <w:pPr>
        <w:tabs>
          <w:tab w:val="num" w:pos="840"/>
        </w:tabs>
        <w:ind w:left="840" w:hanging="420"/>
      </w:pPr>
      <w:rPr>
        <w:rFonts w:ascii="Wingdings" w:hAnsi="Wingdings" w:hint="default"/>
      </w:rPr>
    </w:lvl>
    <w:lvl w:ilvl="2" w:tplc="D054E08C" w:tentative="1">
      <w:start w:val="1"/>
      <w:numFmt w:val="bullet"/>
      <w:lvlText w:val=""/>
      <w:lvlJc w:val="left"/>
      <w:pPr>
        <w:tabs>
          <w:tab w:val="num" w:pos="1260"/>
        </w:tabs>
        <w:ind w:left="1260" w:hanging="420"/>
      </w:pPr>
      <w:rPr>
        <w:rFonts w:ascii="Wingdings" w:hAnsi="Wingdings" w:hint="default"/>
      </w:rPr>
    </w:lvl>
    <w:lvl w:ilvl="3" w:tplc="073AB108" w:tentative="1">
      <w:start w:val="1"/>
      <w:numFmt w:val="bullet"/>
      <w:lvlText w:val=""/>
      <w:lvlJc w:val="left"/>
      <w:pPr>
        <w:tabs>
          <w:tab w:val="num" w:pos="1680"/>
        </w:tabs>
        <w:ind w:left="1680" w:hanging="420"/>
      </w:pPr>
      <w:rPr>
        <w:rFonts w:ascii="Wingdings" w:hAnsi="Wingdings" w:hint="default"/>
      </w:rPr>
    </w:lvl>
    <w:lvl w:ilvl="4" w:tplc="25C2CC08" w:tentative="1">
      <w:start w:val="1"/>
      <w:numFmt w:val="bullet"/>
      <w:lvlText w:val=""/>
      <w:lvlJc w:val="left"/>
      <w:pPr>
        <w:tabs>
          <w:tab w:val="num" w:pos="2100"/>
        </w:tabs>
        <w:ind w:left="2100" w:hanging="420"/>
      </w:pPr>
      <w:rPr>
        <w:rFonts w:ascii="Wingdings" w:hAnsi="Wingdings" w:hint="default"/>
      </w:rPr>
    </w:lvl>
    <w:lvl w:ilvl="5" w:tplc="06540656" w:tentative="1">
      <w:start w:val="1"/>
      <w:numFmt w:val="bullet"/>
      <w:lvlText w:val=""/>
      <w:lvlJc w:val="left"/>
      <w:pPr>
        <w:tabs>
          <w:tab w:val="num" w:pos="2520"/>
        </w:tabs>
        <w:ind w:left="2520" w:hanging="420"/>
      </w:pPr>
      <w:rPr>
        <w:rFonts w:ascii="Wingdings" w:hAnsi="Wingdings" w:hint="default"/>
      </w:rPr>
    </w:lvl>
    <w:lvl w:ilvl="6" w:tplc="8688A170" w:tentative="1">
      <w:start w:val="1"/>
      <w:numFmt w:val="bullet"/>
      <w:lvlText w:val=""/>
      <w:lvlJc w:val="left"/>
      <w:pPr>
        <w:tabs>
          <w:tab w:val="num" w:pos="2940"/>
        </w:tabs>
        <w:ind w:left="2940" w:hanging="420"/>
      </w:pPr>
      <w:rPr>
        <w:rFonts w:ascii="Wingdings" w:hAnsi="Wingdings" w:hint="default"/>
      </w:rPr>
    </w:lvl>
    <w:lvl w:ilvl="7" w:tplc="E7EAABFE" w:tentative="1">
      <w:start w:val="1"/>
      <w:numFmt w:val="bullet"/>
      <w:lvlText w:val=""/>
      <w:lvlJc w:val="left"/>
      <w:pPr>
        <w:tabs>
          <w:tab w:val="num" w:pos="3360"/>
        </w:tabs>
        <w:ind w:left="3360" w:hanging="420"/>
      </w:pPr>
      <w:rPr>
        <w:rFonts w:ascii="Wingdings" w:hAnsi="Wingdings" w:hint="default"/>
      </w:rPr>
    </w:lvl>
    <w:lvl w:ilvl="8" w:tplc="CC9E457E" w:tentative="1">
      <w:start w:val="1"/>
      <w:numFmt w:val="bullet"/>
      <w:lvlText w:val=""/>
      <w:lvlJc w:val="left"/>
      <w:pPr>
        <w:tabs>
          <w:tab w:val="num" w:pos="3780"/>
        </w:tabs>
        <w:ind w:left="3780" w:hanging="420"/>
      </w:pPr>
      <w:rPr>
        <w:rFonts w:ascii="Wingdings" w:hAnsi="Wingdings" w:hint="default"/>
      </w:rPr>
    </w:lvl>
  </w:abstractNum>
  <w:num w:numId="1">
    <w:abstractNumId w:val="10"/>
  </w:num>
  <w:num w:numId="2">
    <w:abstractNumId w:val="11"/>
  </w:num>
  <w:num w:numId="3">
    <w:abstractNumId w:val="27"/>
  </w:num>
  <w:num w:numId="4">
    <w:abstractNumId w:val="19"/>
  </w:num>
  <w:num w:numId="5">
    <w:abstractNumId w:val="13"/>
  </w:num>
  <w:num w:numId="6">
    <w:abstractNumId w:val="15"/>
  </w:num>
  <w:num w:numId="7">
    <w:abstractNumId w:val="25"/>
  </w:num>
  <w:num w:numId="8">
    <w:abstractNumId w:val="12"/>
  </w:num>
  <w:num w:numId="9">
    <w:abstractNumId w:val="23"/>
  </w:num>
  <w:num w:numId="10">
    <w:abstractNumId w:val="22"/>
  </w:num>
  <w:num w:numId="11">
    <w:abstractNumId w:val="9"/>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0"/>
  <w:activeWritingStyle w:appName="MSWord" w:lang="fr-FR" w:vendorID="64" w:dllVersion="131078" w:nlCheck="1" w:checkStyle="1"/>
  <w:activeWritingStyle w:appName="MSWord" w:lang="en-GB" w:vendorID="64" w:dllVersion="131078" w:nlCheck="1" w:checkStyle="0"/>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hdrShapeDefaults>
    <o:shapedefaults v:ext="edit" spidmax="6145">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365F"/>
    <w:rsid w:val="00023E30"/>
    <w:rsid w:val="00043323"/>
    <w:rsid w:val="00043472"/>
    <w:rsid w:val="00044E22"/>
    <w:rsid w:val="00050D41"/>
    <w:rsid w:val="00056F36"/>
    <w:rsid w:val="00072484"/>
    <w:rsid w:val="00075E82"/>
    <w:rsid w:val="00081C0B"/>
    <w:rsid w:val="000858DC"/>
    <w:rsid w:val="0009150E"/>
    <w:rsid w:val="00094E03"/>
    <w:rsid w:val="00096612"/>
    <w:rsid w:val="000A303C"/>
    <w:rsid w:val="000A30F5"/>
    <w:rsid w:val="000A32C8"/>
    <w:rsid w:val="000A5DBF"/>
    <w:rsid w:val="000B7683"/>
    <w:rsid w:val="000B7B53"/>
    <w:rsid w:val="000C0413"/>
    <w:rsid w:val="000C3624"/>
    <w:rsid w:val="000C5105"/>
    <w:rsid w:val="000D6128"/>
    <w:rsid w:val="000E4FD1"/>
    <w:rsid w:val="000F3AA4"/>
    <w:rsid w:val="000F3C25"/>
    <w:rsid w:val="000F6FC4"/>
    <w:rsid w:val="00102934"/>
    <w:rsid w:val="001102F4"/>
    <w:rsid w:val="00111A9A"/>
    <w:rsid w:val="00115037"/>
    <w:rsid w:val="001324CC"/>
    <w:rsid w:val="00140883"/>
    <w:rsid w:val="001411CC"/>
    <w:rsid w:val="00141EAE"/>
    <w:rsid w:val="00147110"/>
    <w:rsid w:val="0015270E"/>
    <w:rsid w:val="00157897"/>
    <w:rsid w:val="0017396F"/>
    <w:rsid w:val="00174984"/>
    <w:rsid w:val="001A5259"/>
    <w:rsid w:val="001B1358"/>
    <w:rsid w:val="001C70F6"/>
    <w:rsid w:val="001D47D9"/>
    <w:rsid w:val="001E64A2"/>
    <w:rsid w:val="001E7172"/>
    <w:rsid w:val="001E7684"/>
    <w:rsid w:val="002005BB"/>
    <w:rsid w:val="00201545"/>
    <w:rsid w:val="002058CE"/>
    <w:rsid w:val="002123E0"/>
    <w:rsid w:val="002165F1"/>
    <w:rsid w:val="00216722"/>
    <w:rsid w:val="00217403"/>
    <w:rsid w:val="002205F5"/>
    <w:rsid w:val="0022510D"/>
    <w:rsid w:val="00243751"/>
    <w:rsid w:val="00247681"/>
    <w:rsid w:val="002558DC"/>
    <w:rsid w:val="0027117E"/>
    <w:rsid w:val="002736B0"/>
    <w:rsid w:val="00276D21"/>
    <w:rsid w:val="00280CD5"/>
    <w:rsid w:val="00282363"/>
    <w:rsid w:val="002926EA"/>
    <w:rsid w:val="00296D7F"/>
    <w:rsid w:val="00296EE3"/>
    <w:rsid w:val="00297D43"/>
    <w:rsid w:val="002A6C37"/>
    <w:rsid w:val="002B32C9"/>
    <w:rsid w:val="002B3CF6"/>
    <w:rsid w:val="002B4A5F"/>
    <w:rsid w:val="002C12BA"/>
    <w:rsid w:val="002C768A"/>
    <w:rsid w:val="002D1160"/>
    <w:rsid w:val="002D3CE1"/>
    <w:rsid w:val="002D76C4"/>
    <w:rsid w:val="002E3E08"/>
    <w:rsid w:val="002F00DE"/>
    <w:rsid w:val="002F5A5E"/>
    <w:rsid w:val="00302F35"/>
    <w:rsid w:val="00310E63"/>
    <w:rsid w:val="00322F5C"/>
    <w:rsid w:val="00335470"/>
    <w:rsid w:val="00351573"/>
    <w:rsid w:val="00351A72"/>
    <w:rsid w:val="0035429B"/>
    <w:rsid w:val="003571CE"/>
    <w:rsid w:val="00357282"/>
    <w:rsid w:val="00362ED1"/>
    <w:rsid w:val="00374061"/>
    <w:rsid w:val="00380E29"/>
    <w:rsid w:val="00382E8A"/>
    <w:rsid w:val="00387E23"/>
    <w:rsid w:val="003970BF"/>
    <w:rsid w:val="003A2ECE"/>
    <w:rsid w:val="003A411C"/>
    <w:rsid w:val="003A7A20"/>
    <w:rsid w:val="003B0E1C"/>
    <w:rsid w:val="003D5ED2"/>
    <w:rsid w:val="003E0AC0"/>
    <w:rsid w:val="004112AA"/>
    <w:rsid w:val="00414209"/>
    <w:rsid w:val="0041709A"/>
    <w:rsid w:val="00420DFD"/>
    <w:rsid w:val="0043087E"/>
    <w:rsid w:val="004319C1"/>
    <w:rsid w:val="00431B50"/>
    <w:rsid w:val="00451837"/>
    <w:rsid w:val="00455140"/>
    <w:rsid w:val="00460F29"/>
    <w:rsid w:val="0046325A"/>
    <w:rsid w:val="00470E28"/>
    <w:rsid w:val="0047158A"/>
    <w:rsid w:val="00473937"/>
    <w:rsid w:val="00485BB4"/>
    <w:rsid w:val="00492F67"/>
    <w:rsid w:val="004934C5"/>
    <w:rsid w:val="00497530"/>
    <w:rsid w:val="004A6288"/>
    <w:rsid w:val="004C3765"/>
    <w:rsid w:val="004C5120"/>
    <w:rsid w:val="004C773E"/>
    <w:rsid w:val="004D09AC"/>
    <w:rsid w:val="004D3F4E"/>
    <w:rsid w:val="004E46B8"/>
    <w:rsid w:val="004F3455"/>
    <w:rsid w:val="004F6134"/>
    <w:rsid w:val="005020A8"/>
    <w:rsid w:val="00505FB4"/>
    <w:rsid w:val="005128EB"/>
    <w:rsid w:val="00524F50"/>
    <w:rsid w:val="00526063"/>
    <w:rsid w:val="005520D5"/>
    <w:rsid w:val="00556548"/>
    <w:rsid w:val="005600C9"/>
    <w:rsid w:val="0057628F"/>
    <w:rsid w:val="00583519"/>
    <w:rsid w:val="00583A5C"/>
    <w:rsid w:val="00586EF8"/>
    <w:rsid w:val="00593FE3"/>
    <w:rsid w:val="005A0075"/>
    <w:rsid w:val="005A023D"/>
    <w:rsid w:val="005A24BF"/>
    <w:rsid w:val="005A3E0C"/>
    <w:rsid w:val="005A791E"/>
    <w:rsid w:val="005B1F21"/>
    <w:rsid w:val="005B2A9E"/>
    <w:rsid w:val="005B310D"/>
    <w:rsid w:val="005B49AB"/>
    <w:rsid w:val="005B4AF0"/>
    <w:rsid w:val="005B50E7"/>
    <w:rsid w:val="005C1919"/>
    <w:rsid w:val="005C2657"/>
    <w:rsid w:val="005C2701"/>
    <w:rsid w:val="005D2E22"/>
    <w:rsid w:val="005E7B4F"/>
    <w:rsid w:val="005F0690"/>
    <w:rsid w:val="00607D68"/>
    <w:rsid w:val="006149B1"/>
    <w:rsid w:val="00624120"/>
    <w:rsid w:val="006417D7"/>
    <w:rsid w:val="00642CD9"/>
    <w:rsid w:val="00672897"/>
    <w:rsid w:val="00680D2B"/>
    <w:rsid w:val="00681B32"/>
    <w:rsid w:val="006A1F02"/>
    <w:rsid w:val="006A7666"/>
    <w:rsid w:val="006B0252"/>
    <w:rsid w:val="006B6A7F"/>
    <w:rsid w:val="006C5801"/>
    <w:rsid w:val="006D0ADB"/>
    <w:rsid w:val="006D79C5"/>
    <w:rsid w:val="006E2037"/>
    <w:rsid w:val="00710B49"/>
    <w:rsid w:val="00712870"/>
    <w:rsid w:val="0072189A"/>
    <w:rsid w:val="00740E05"/>
    <w:rsid w:val="00742CD5"/>
    <w:rsid w:val="00743D85"/>
    <w:rsid w:val="007450F8"/>
    <w:rsid w:val="0074518F"/>
    <w:rsid w:val="00752FD3"/>
    <w:rsid w:val="00753CF4"/>
    <w:rsid w:val="007565CC"/>
    <w:rsid w:val="00763B9A"/>
    <w:rsid w:val="007671CA"/>
    <w:rsid w:val="00770FF9"/>
    <w:rsid w:val="00776302"/>
    <w:rsid w:val="00782B89"/>
    <w:rsid w:val="00783E16"/>
    <w:rsid w:val="00796062"/>
    <w:rsid w:val="007A4F79"/>
    <w:rsid w:val="007A6AA8"/>
    <w:rsid w:val="007B203C"/>
    <w:rsid w:val="007B6D97"/>
    <w:rsid w:val="007C2459"/>
    <w:rsid w:val="007C2A11"/>
    <w:rsid w:val="007C32A2"/>
    <w:rsid w:val="007C57F7"/>
    <w:rsid w:val="007D55B0"/>
    <w:rsid w:val="007E7032"/>
    <w:rsid w:val="007F5F4D"/>
    <w:rsid w:val="0081145A"/>
    <w:rsid w:val="00811FBD"/>
    <w:rsid w:val="00820799"/>
    <w:rsid w:val="00820F89"/>
    <w:rsid w:val="008310C9"/>
    <w:rsid w:val="00835E79"/>
    <w:rsid w:val="00836298"/>
    <w:rsid w:val="0083765F"/>
    <w:rsid w:val="00850087"/>
    <w:rsid w:val="00861DC3"/>
    <w:rsid w:val="0086383F"/>
    <w:rsid w:val="00870342"/>
    <w:rsid w:val="008703DA"/>
    <w:rsid w:val="0087251C"/>
    <w:rsid w:val="00874294"/>
    <w:rsid w:val="00874704"/>
    <w:rsid w:val="008806AD"/>
    <w:rsid w:val="008815AC"/>
    <w:rsid w:val="008A4A85"/>
    <w:rsid w:val="008A566A"/>
    <w:rsid w:val="008B18E2"/>
    <w:rsid w:val="008B2CC6"/>
    <w:rsid w:val="008B3CDC"/>
    <w:rsid w:val="008C7848"/>
    <w:rsid w:val="008D37E9"/>
    <w:rsid w:val="008D3C75"/>
    <w:rsid w:val="008D3D8D"/>
    <w:rsid w:val="008E75F7"/>
    <w:rsid w:val="008F7259"/>
    <w:rsid w:val="008F7623"/>
    <w:rsid w:val="009030CC"/>
    <w:rsid w:val="00904A96"/>
    <w:rsid w:val="00917AF2"/>
    <w:rsid w:val="0092418A"/>
    <w:rsid w:val="0092622A"/>
    <w:rsid w:val="00934ED7"/>
    <w:rsid w:val="009474D9"/>
    <w:rsid w:val="009543C3"/>
    <w:rsid w:val="00966E1B"/>
    <w:rsid w:val="00976F5E"/>
    <w:rsid w:val="0097735C"/>
    <w:rsid w:val="0098516E"/>
    <w:rsid w:val="009A351D"/>
    <w:rsid w:val="009B1C54"/>
    <w:rsid w:val="009B670B"/>
    <w:rsid w:val="009C2A5D"/>
    <w:rsid w:val="009D1126"/>
    <w:rsid w:val="009D207F"/>
    <w:rsid w:val="009D75C4"/>
    <w:rsid w:val="009F0D75"/>
    <w:rsid w:val="009F2D2C"/>
    <w:rsid w:val="009F32EF"/>
    <w:rsid w:val="00A00684"/>
    <w:rsid w:val="00A04984"/>
    <w:rsid w:val="00A05C00"/>
    <w:rsid w:val="00A160AF"/>
    <w:rsid w:val="00A30DF0"/>
    <w:rsid w:val="00A326D8"/>
    <w:rsid w:val="00A34AC9"/>
    <w:rsid w:val="00A43225"/>
    <w:rsid w:val="00A46A53"/>
    <w:rsid w:val="00A54559"/>
    <w:rsid w:val="00A61C6A"/>
    <w:rsid w:val="00A6617B"/>
    <w:rsid w:val="00A71FE5"/>
    <w:rsid w:val="00A74519"/>
    <w:rsid w:val="00A82B8C"/>
    <w:rsid w:val="00AA232B"/>
    <w:rsid w:val="00AA3AD8"/>
    <w:rsid w:val="00AA5BE1"/>
    <w:rsid w:val="00AB0DC8"/>
    <w:rsid w:val="00AB211D"/>
    <w:rsid w:val="00AC139F"/>
    <w:rsid w:val="00AC319A"/>
    <w:rsid w:val="00AC3946"/>
    <w:rsid w:val="00AD26B8"/>
    <w:rsid w:val="00AD378F"/>
    <w:rsid w:val="00AD41F7"/>
    <w:rsid w:val="00AE70E7"/>
    <w:rsid w:val="00AF0C96"/>
    <w:rsid w:val="00B033C8"/>
    <w:rsid w:val="00B036D9"/>
    <w:rsid w:val="00B11A03"/>
    <w:rsid w:val="00B129DE"/>
    <w:rsid w:val="00B16135"/>
    <w:rsid w:val="00B251F7"/>
    <w:rsid w:val="00B257C1"/>
    <w:rsid w:val="00B33425"/>
    <w:rsid w:val="00B44E24"/>
    <w:rsid w:val="00B45EEB"/>
    <w:rsid w:val="00B47809"/>
    <w:rsid w:val="00B5273B"/>
    <w:rsid w:val="00B54ECC"/>
    <w:rsid w:val="00B567BC"/>
    <w:rsid w:val="00B61918"/>
    <w:rsid w:val="00B714F3"/>
    <w:rsid w:val="00B75A37"/>
    <w:rsid w:val="00B9239C"/>
    <w:rsid w:val="00B9341C"/>
    <w:rsid w:val="00BA3C0A"/>
    <w:rsid w:val="00BA6404"/>
    <w:rsid w:val="00BA6680"/>
    <w:rsid w:val="00BA6B8E"/>
    <w:rsid w:val="00BC318B"/>
    <w:rsid w:val="00BC5D77"/>
    <w:rsid w:val="00BC6FC2"/>
    <w:rsid w:val="00BD2760"/>
    <w:rsid w:val="00BD4F16"/>
    <w:rsid w:val="00BF15C3"/>
    <w:rsid w:val="00BF487A"/>
    <w:rsid w:val="00C00883"/>
    <w:rsid w:val="00C0313E"/>
    <w:rsid w:val="00C07EAC"/>
    <w:rsid w:val="00C35251"/>
    <w:rsid w:val="00C46BD9"/>
    <w:rsid w:val="00C50301"/>
    <w:rsid w:val="00C517D8"/>
    <w:rsid w:val="00C55258"/>
    <w:rsid w:val="00C728FC"/>
    <w:rsid w:val="00C72BD8"/>
    <w:rsid w:val="00C73560"/>
    <w:rsid w:val="00C73E5E"/>
    <w:rsid w:val="00C741B4"/>
    <w:rsid w:val="00C7761D"/>
    <w:rsid w:val="00C84892"/>
    <w:rsid w:val="00C85FD8"/>
    <w:rsid w:val="00C86A70"/>
    <w:rsid w:val="00C93B65"/>
    <w:rsid w:val="00CB0F14"/>
    <w:rsid w:val="00CB2477"/>
    <w:rsid w:val="00CB47A0"/>
    <w:rsid w:val="00CB60A4"/>
    <w:rsid w:val="00CC0C9C"/>
    <w:rsid w:val="00CC2090"/>
    <w:rsid w:val="00CC535E"/>
    <w:rsid w:val="00CC7D2E"/>
    <w:rsid w:val="00CD19BA"/>
    <w:rsid w:val="00CD58B5"/>
    <w:rsid w:val="00CD659B"/>
    <w:rsid w:val="00CD7A62"/>
    <w:rsid w:val="00CE1AA8"/>
    <w:rsid w:val="00CF0D45"/>
    <w:rsid w:val="00CF34B5"/>
    <w:rsid w:val="00D0034D"/>
    <w:rsid w:val="00D05086"/>
    <w:rsid w:val="00D4185B"/>
    <w:rsid w:val="00D503C9"/>
    <w:rsid w:val="00D50B43"/>
    <w:rsid w:val="00D54770"/>
    <w:rsid w:val="00D57367"/>
    <w:rsid w:val="00D67346"/>
    <w:rsid w:val="00D717D2"/>
    <w:rsid w:val="00D725B6"/>
    <w:rsid w:val="00D73FBE"/>
    <w:rsid w:val="00D81014"/>
    <w:rsid w:val="00D8150A"/>
    <w:rsid w:val="00D83331"/>
    <w:rsid w:val="00D842E1"/>
    <w:rsid w:val="00D86CDA"/>
    <w:rsid w:val="00D91F7F"/>
    <w:rsid w:val="00DB0602"/>
    <w:rsid w:val="00DB4F6A"/>
    <w:rsid w:val="00DB507C"/>
    <w:rsid w:val="00DB79FE"/>
    <w:rsid w:val="00DC45E9"/>
    <w:rsid w:val="00DC5121"/>
    <w:rsid w:val="00DD5246"/>
    <w:rsid w:val="00DD74B5"/>
    <w:rsid w:val="00DF087C"/>
    <w:rsid w:val="00DF4176"/>
    <w:rsid w:val="00E050D6"/>
    <w:rsid w:val="00E14E25"/>
    <w:rsid w:val="00E17240"/>
    <w:rsid w:val="00E1785F"/>
    <w:rsid w:val="00E213F9"/>
    <w:rsid w:val="00E226A9"/>
    <w:rsid w:val="00E23B00"/>
    <w:rsid w:val="00E35A37"/>
    <w:rsid w:val="00E37DD7"/>
    <w:rsid w:val="00E40280"/>
    <w:rsid w:val="00E458F5"/>
    <w:rsid w:val="00E57586"/>
    <w:rsid w:val="00E57CFD"/>
    <w:rsid w:val="00E7610E"/>
    <w:rsid w:val="00E83CDE"/>
    <w:rsid w:val="00ED09C1"/>
    <w:rsid w:val="00ED683F"/>
    <w:rsid w:val="00F046D1"/>
    <w:rsid w:val="00F07FEF"/>
    <w:rsid w:val="00F103A9"/>
    <w:rsid w:val="00F20231"/>
    <w:rsid w:val="00F26FBD"/>
    <w:rsid w:val="00F30C9B"/>
    <w:rsid w:val="00F31FA0"/>
    <w:rsid w:val="00F354B1"/>
    <w:rsid w:val="00F4059F"/>
    <w:rsid w:val="00F4633B"/>
    <w:rsid w:val="00F545E6"/>
    <w:rsid w:val="00F600A1"/>
    <w:rsid w:val="00F70F85"/>
    <w:rsid w:val="00F72869"/>
    <w:rsid w:val="00F77437"/>
    <w:rsid w:val="00F82D9C"/>
    <w:rsid w:val="00F841D8"/>
    <w:rsid w:val="00F90896"/>
    <w:rsid w:val="00FA02C2"/>
    <w:rsid w:val="00FA332D"/>
    <w:rsid w:val="00FA5696"/>
    <w:rsid w:val="00FB0E4E"/>
    <w:rsid w:val="00FD53F3"/>
    <w:rsid w:val="00FE0661"/>
    <w:rsid w:val="00FE54E3"/>
    <w:rsid w:val="00FE727D"/>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6145">
      <o:colormru v:ext="edit" colors="#d62a47"/>
    </o:shapedefaults>
    <o:shapelayout v:ext="edit">
      <o:idmap v:ext="edit" data="1"/>
    </o:shapelayout>
  </w:shapeDefaults>
  <w:decimalSymbol w:val="."/>
  <w:listSeparator w:val=","/>
  <w14:docId w14:val="525674AA"/>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2A5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005BB"/>
    <w:pPr>
      <w:keepNext/>
      <w:keepLines/>
      <w:spacing w:before="480"/>
      <w:ind w:left="794" w:hanging="794"/>
      <w:outlineLvl w:val="0"/>
    </w:pPr>
    <w:rPr>
      <w:b/>
    </w:rPr>
  </w:style>
  <w:style w:type="paragraph" w:styleId="Heading2">
    <w:name w:val="heading 2"/>
    <w:aliases w:val="título 2,Sub-section,H2,h2,h21,Heading Two,R2,l2,UNDERRUBRIK 1-2,Head 2,List level 2,Sub-Heading,A,1st level heading,level 2 no toc,2nd level,Titre2,h:2,h:2app,2,level 2,Head2A,PA Major Section,Major Section,Head2,Header 2,Level 2 Head"/>
    <w:basedOn w:val="Heading1"/>
    <w:next w:val="Normal"/>
    <w:link w:val="Heading2Char"/>
    <w:qFormat/>
    <w:rsid w:val="002005BB"/>
    <w:pPr>
      <w:spacing w:before="320"/>
      <w:outlineLvl w:val="1"/>
    </w:pPr>
  </w:style>
  <w:style w:type="paragraph" w:styleId="Heading3">
    <w:name w:val="heading 3"/>
    <w:aliases w:val="H3,h3"/>
    <w:basedOn w:val="Heading1"/>
    <w:next w:val="Normal"/>
    <w:link w:val="Heading3Char"/>
    <w:qFormat/>
    <w:rsid w:val="002005BB"/>
    <w:pPr>
      <w:spacing w:before="200"/>
      <w:outlineLvl w:val="2"/>
    </w:pPr>
  </w:style>
  <w:style w:type="paragraph" w:styleId="Heading4">
    <w:name w:val="heading 4"/>
    <w:aliases w:val="h4,段1.2.,H4,h41,H41,H42,h42,H43,h43,H411,h411,H421,h421,H44,h44,H412,h412,H422,h422,H431,h431,H45,h45,H413,h413,H423,h423,H432,h432,H46,h46,H47,h47,heading 4,Memo Heading 4,heading 41,heading 42,1.1.1.1 Heading 4,4,Memo Heading 5,4H,Me"/>
    <w:basedOn w:val="Heading3"/>
    <w:next w:val="Normal"/>
    <w:link w:val="Heading4Char"/>
    <w:qFormat/>
    <w:rsid w:val="002005BB"/>
    <w:pPr>
      <w:tabs>
        <w:tab w:val="clear" w:pos="794"/>
        <w:tab w:val="left" w:pos="992"/>
      </w:tabs>
      <w:ind w:left="992" w:hanging="992"/>
      <w:outlineLvl w:val="3"/>
    </w:pPr>
  </w:style>
  <w:style w:type="paragraph" w:styleId="Heading5">
    <w:name w:val="heading 5"/>
    <w:aliases w:val="H5,h5,heading 5 + Indent: Left 0.5 in,Heading5"/>
    <w:basedOn w:val="Heading4"/>
    <w:next w:val="Normal"/>
    <w:link w:val="Heading5Char"/>
    <w:qFormat/>
    <w:rsid w:val="002005BB"/>
    <w:pPr>
      <w:outlineLvl w:val="4"/>
    </w:pPr>
  </w:style>
  <w:style w:type="paragraph" w:styleId="Heading6">
    <w:name w:val="heading 6"/>
    <w:basedOn w:val="Heading4"/>
    <w:next w:val="Normal"/>
    <w:link w:val="Heading6Char"/>
    <w:qFormat/>
    <w:rsid w:val="002005BB"/>
    <w:pPr>
      <w:tabs>
        <w:tab w:val="clear" w:pos="992"/>
        <w:tab w:val="clear" w:pos="1191"/>
      </w:tabs>
      <w:ind w:left="1588" w:hanging="1588"/>
      <w:outlineLvl w:val="5"/>
    </w:pPr>
  </w:style>
  <w:style w:type="paragraph" w:styleId="Heading7">
    <w:name w:val="heading 7"/>
    <w:basedOn w:val="Heading6"/>
    <w:next w:val="Normal"/>
    <w:link w:val="Heading7Char"/>
    <w:qFormat/>
    <w:rsid w:val="002005BB"/>
    <w:pPr>
      <w:outlineLvl w:val="6"/>
    </w:pPr>
  </w:style>
  <w:style w:type="paragraph" w:styleId="Heading8">
    <w:name w:val="heading 8"/>
    <w:basedOn w:val="Heading6"/>
    <w:next w:val="Normal"/>
    <w:link w:val="Heading8Char"/>
    <w:qFormat/>
    <w:rsid w:val="002005BB"/>
    <w:pPr>
      <w:outlineLvl w:val="7"/>
    </w:pPr>
  </w:style>
  <w:style w:type="paragraph" w:styleId="Heading9">
    <w:name w:val="heading 9"/>
    <w:aliases w:val="Figure Heading,FH"/>
    <w:basedOn w:val="Heading6"/>
    <w:next w:val="Normal"/>
    <w:link w:val="Heading9Char"/>
    <w:qFormat/>
    <w:rsid w:val="002005B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2005BB"/>
    <w:pPr>
      <w:keepNext/>
      <w:keepLines/>
      <w:spacing w:after="280"/>
      <w:jc w:val="center"/>
    </w:pPr>
  </w:style>
  <w:style w:type="paragraph" w:customStyle="1" w:styleId="Blanc">
    <w:name w:val="Blanc"/>
    <w:basedOn w:val="Normal"/>
    <w:next w:val="Tabletext"/>
    <w:rsid w:val="002005B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CC535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header21,firs"/>
    <w:basedOn w:val="Normal"/>
    <w:link w:val="HeaderChar"/>
    <w:uiPriority w:val="99"/>
    <w:rsid w:val="002005BB"/>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
    <w:basedOn w:val="Normal"/>
    <w:link w:val="FooterChar"/>
    <w:rsid w:val="002005BB"/>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2005BB"/>
  </w:style>
  <w:style w:type="paragraph" w:customStyle="1" w:styleId="Headingb">
    <w:name w:val="Heading_b"/>
    <w:basedOn w:val="Heading3"/>
    <w:next w:val="Normal"/>
    <w:link w:val="HeadingbChar"/>
    <w:qFormat/>
    <w:rsid w:val="002005BB"/>
    <w:pPr>
      <w:spacing w:before="160"/>
      <w:ind w:left="0" w:firstLine="0"/>
      <w:outlineLvl w:val="9"/>
    </w:pPr>
  </w:style>
  <w:style w:type="paragraph" w:customStyle="1" w:styleId="Headingi">
    <w:name w:val="Heading_i"/>
    <w:basedOn w:val="Heading3"/>
    <w:next w:val="Normal"/>
    <w:qFormat/>
    <w:rsid w:val="002005BB"/>
    <w:pPr>
      <w:spacing w:before="160"/>
      <w:ind w:left="0" w:firstLine="0"/>
    </w:pPr>
    <w:rPr>
      <w:b w:val="0"/>
      <w:i/>
    </w:rPr>
  </w:style>
  <w:style w:type="character" w:customStyle="1" w:styleId="href">
    <w:name w:val="href"/>
    <w:basedOn w:val="DefaultParagraphFont"/>
    <w:rsid w:val="002005BB"/>
  </w:style>
  <w:style w:type="paragraph" w:customStyle="1" w:styleId="AnnexNoTitle">
    <w:name w:val="Annex_NoTitle"/>
    <w:basedOn w:val="Normal"/>
    <w:next w:val="Normalaftertitle"/>
    <w:rsid w:val="009C2A5D"/>
    <w:pPr>
      <w:keepNext/>
      <w:keepLines/>
      <w:spacing w:before="480" w:after="80"/>
      <w:jc w:val="center"/>
      <w:outlineLvl w:val="0"/>
    </w:pPr>
    <w:rPr>
      <w:b/>
      <w:sz w:val="28"/>
    </w:rPr>
  </w:style>
  <w:style w:type="paragraph" w:customStyle="1" w:styleId="enumlev1">
    <w:name w:val="enumlev1"/>
    <w:basedOn w:val="Normal"/>
    <w:link w:val="enumlev1Char"/>
    <w:rsid w:val="002005BB"/>
    <w:pPr>
      <w:spacing w:before="80"/>
      <w:ind w:left="794" w:hanging="794"/>
    </w:pPr>
  </w:style>
  <w:style w:type="paragraph" w:customStyle="1" w:styleId="Equation">
    <w:name w:val="Equation"/>
    <w:basedOn w:val="Normal"/>
    <w:rsid w:val="002005BB"/>
    <w:pPr>
      <w:tabs>
        <w:tab w:val="clear" w:pos="1191"/>
        <w:tab w:val="clear" w:pos="1588"/>
        <w:tab w:val="clear" w:pos="1985"/>
        <w:tab w:val="center" w:pos="4820"/>
        <w:tab w:val="right" w:pos="9639"/>
      </w:tabs>
    </w:pPr>
  </w:style>
  <w:style w:type="paragraph" w:customStyle="1" w:styleId="enumlev2">
    <w:name w:val="enumlev2"/>
    <w:basedOn w:val="enumlev1"/>
    <w:rsid w:val="002005BB"/>
    <w:pPr>
      <w:ind w:left="1191" w:hanging="397"/>
    </w:p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T,fn"/>
    <w:basedOn w:val="Normal"/>
    <w:link w:val="FootnoteTextChar"/>
    <w:qFormat/>
    <w:rsid w:val="002005BB"/>
    <w:pPr>
      <w:keepLines/>
      <w:tabs>
        <w:tab w:val="left" w:pos="255"/>
      </w:tabs>
      <w:ind w:left="255" w:hanging="255"/>
    </w:pPr>
    <w:rPr>
      <w:sz w:val="22"/>
    </w:rPr>
  </w:style>
  <w:style w:type="paragraph" w:customStyle="1" w:styleId="Normalaftertitle">
    <w:name w:val="Normal_after_title"/>
    <w:basedOn w:val="Normal"/>
    <w:next w:val="Normal"/>
    <w:link w:val="NormalaftertitleChar"/>
    <w:uiPriority w:val="99"/>
    <w:rsid w:val="002005BB"/>
    <w:pPr>
      <w:spacing w:before="320"/>
    </w:pPr>
  </w:style>
  <w:style w:type="paragraph" w:customStyle="1" w:styleId="enumlev3">
    <w:name w:val="enumlev3"/>
    <w:basedOn w:val="enumlev2"/>
    <w:rsid w:val="002005BB"/>
    <w:pPr>
      <w:ind w:left="1588"/>
    </w:pPr>
  </w:style>
  <w:style w:type="paragraph" w:customStyle="1" w:styleId="Note">
    <w:name w:val="Note"/>
    <w:basedOn w:val="Normal"/>
    <w:rsid w:val="002005B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005B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2005BB"/>
    <w:pPr>
      <w:keepNext/>
      <w:keepLines/>
      <w:spacing w:before="240"/>
      <w:jc w:val="center"/>
    </w:pPr>
    <w:rPr>
      <w:b/>
      <w:sz w:val="28"/>
    </w:rPr>
  </w:style>
  <w:style w:type="paragraph" w:customStyle="1" w:styleId="Recref">
    <w:name w:val="Rec_ref"/>
    <w:basedOn w:val="Normal"/>
    <w:next w:val="Recdate"/>
    <w:rsid w:val="002005BB"/>
    <w:pPr>
      <w:jc w:val="center"/>
    </w:pPr>
  </w:style>
  <w:style w:type="paragraph" w:customStyle="1" w:styleId="Recdate">
    <w:name w:val="Rec_date"/>
    <w:basedOn w:val="Recref"/>
    <w:next w:val="Normalaftertitle"/>
    <w:rsid w:val="002005BB"/>
    <w:pPr>
      <w:jc w:val="right"/>
    </w:pPr>
  </w:style>
  <w:style w:type="paragraph" w:customStyle="1" w:styleId="HeadingSum">
    <w:name w:val="Heading_Sum"/>
    <w:basedOn w:val="Headingb"/>
    <w:next w:val="Normal"/>
    <w:autoRedefine/>
    <w:uiPriority w:val="99"/>
    <w:rsid w:val="002005BB"/>
    <w:pPr>
      <w:spacing w:before="240"/>
    </w:pPr>
    <w:rPr>
      <w:lang w:val="es-ES_tradnl"/>
    </w:rPr>
  </w:style>
  <w:style w:type="paragraph" w:customStyle="1" w:styleId="AppendixNoTitle">
    <w:name w:val="Appendix_NoTitle"/>
    <w:basedOn w:val="AnnexNoTitle"/>
    <w:next w:val="Normal"/>
    <w:rsid w:val="002005BB"/>
  </w:style>
  <w:style w:type="paragraph" w:customStyle="1" w:styleId="Tablefin">
    <w:name w:val="Table_fin"/>
    <w:basedOn w:val="Normal"/>
    <w:next w:val="Normal"/>
    <w:rsid w:val="002005BB"/>
    <w:pPr>
      <w:spacing w:before="0"/>
    </w:pPr>
    <w:rPr>
      <w:sz w:val="20"/>
      <w:lang w:val="en-GB"/>
    </w:rPr>
  </w:style>
  <w:style w:type="paragraph" w:customStyle="1" w:styleId="Tablehead">
    <w:name w:val="Table_head"/>
    <w:basedOn w:val="Normal"/>
    <w:next w:val="Normal"/>
    <w:link w:val="TableheadChar"/>
    <w:rsid w:val="002005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005BB"/>
    <w:pPr>
      <w:keepNext/>
      <w:spacing w:before="360" w:after="120"/>
      <w:jc w:val="center"/>
    </w:pPr>
  </w:style>
  <w:style w:type="paragraph" w:customStyle="1" w:styleId="Equationlegend">
    <w:name w:val="Equation_legend"/>
    <w:basedOn w:val="NormalIndent"/>
    <w:rsid w:val="002005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005BB"/>
    <w:pPr>
      <w:ind w:left="794"/>
    </w:pPr>
  </w:style>
  <w:style w:type="paragraph" w:customStyle="1" w:styleId="Figurelegend">
    <w:name w:val="Figure_legend"/>
    <w:basedOn w:val="Normal"/>
    <w:rsid w:val="002005B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005BB"/>
    <w:pPr>
      <w:keepNext/>
      <w:keepLines/>
      <w:spacing w:before="480" w:after="80"/>
      <w:jc w:val="center"/>
    </w:pPr>
    <w:rPr>
      <w:caps/>
      <w:sz w:val="18"/>
    </w:rPr>
  </w:style>
  <w:style w:type="paragraph" w:customStyle="1" w:styleId="Figuretitle">
    <w:name w:val="Figure_title"/>
    <w:basedOn w:val="Normal"/>
    <w:next w:val="Figure"/>
    <w:link w:val="FiguretitleChar"/>
    <w:rsid w:val="002005BB"/>
    <w:pPr>
      <w:keepNext/>
      <w:spacing w:before="0" w:after="120"/>
      <w:jc w:val="center"/>
    </w:pPr>
    <w:rPr>
      <w:rFonts w:ascii="Times New Roman Bold" w:hAnsi="Times New Roman Bold"/>
      <w:b/>
      <w:sz w:val="18"/>
    </w:rPr>
  </w:style>
  <w:style w:type="paragraph" w:customStyle="1" w:styleId="Figure">
    <w:name w:val="Figure"/>
    <w:basedOn w:val="FigureNo"/>
    <w:next w:val="Normal"/>
    <w:rsid w:val="002005BB"/>
    <w:pPr>
      <w:keepNext w:val="0"/>
      <w:spacing w:before="0" w:after="240"/>
    </w:pPr>
  </w:style>
  <w:style w:type="paragraph" w:customStyle="1" w:styleId="tocpart">
    <w:name w:val="tocpart"/>
    <w:basedOn w:val="Normal"/>
    <w:rsid w:val="002005B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005BB"/>
    <w:pPr>
      <w:keepNext/>
      <w:keepLines/>
      <w:spacing w:before="480"/>
      <w:jc w:val="center"/>
    </w:pPr>
    <w:rPr>
      <w:sz w:val="28"/>
    </w:rPr>
  </w:style>
  <w:style w:type="paragraph" w:customStyle="1" w:styleId="Arttitle">
    <w:name w:val="Art_title"/>
    <w:basedOn w:val="Normal"/>
    <w:next w:val="Normalaftertitle"/>
    <w:rsid w:val="002005BB"/>
    <w:pPr>
      <w:keepNext/>
      <w:keepLines/>
      <w:spacing w:before="240"/>
      <w:jc w:val="center"/>
    </w:pPr>
    <w:rPr>
      <w:b/>
      <w:sz w:val="28"/>
    </w:rPr>
  </w:style>
  <w:style w:type="paragraph" w:customStyle="1" w:styleId="ASN1">
    <w:name w:val="ASN.1"/>
    <w:basedOn w:val="Normal"/>
    <w:next w:val="Normal"/>
    <w:rsid w:val="002005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005BB"/>
    <w:pPr>
      <w:keepNext/>
      <w:keepLines/>
      <w:spacing w:before="160"/>
      <w:ind w:left="794"/>
    </w:pPr>
    <w:rPr>
      <w:i/>
    </w:rPr>
  </w:style>
  <w:style w:type="paragraph" w:customStyle="1" w:styleId="ChapNo">
    <w:name w:val="Chap_No"/>
    <w:basedOn w:val="ArtNo"/>
    <w:next w:val="Chaptitle"/>
    <w:rsid w:val="002005BB"/>
    <w:rPr>
      <w:b/>
    </w:rPr>
  </w:style>
  <w:style w:type="character" w:styleId="FootnoteReference">
    <w:name w:val="footnote reference"/>
    <w:aliases w:val="Appel note de bas de p,Footnote Reference/,Footnote symbol,Style 12,(NECG) Footnote Reference,Style 124,o,fr,Style 3,Style 17,FR,Style 13,Footnote,Fussnotenzeichen,Appel note de bas de p + 11 pt,Italic,Appel note de bas de p1,Bla,R"/>
    <w:basedOn w:val="DefaultParagraphFont"/>
    <w:qFormat/>
    <w:rsid w:val="002005BB"/>
    <w:rPr>
      <w:position w:val="6"/>
      <w:sz w:val="18"/>
    </w:rPr>
  </w:style>
  <w:style w:type="paragraph" w:styleId="Index1">
    <w:name w:val="index 1"/>
    <w:basedOn w:val="Normal"/>
    <w:next w:val="Normal"/>
    <w:rsid w:val="002005BB"/>
  </w:style>
  <w:style w:type="paragraph" w:styleId="Index2">
    <w:name w:val="index 2"/>
    <w:basedOn w:val="Normal"/>
    <w:next w:val="Normal"/>
    <w:rsid w:val="002005BB"/>
    <w:pPr>
      <w:ind w:left="283"/>
    </w:pPr>
  </w:style>
  <w:style w:type="paragraph" w:styleId="Index3">
    <w:name w:val="index 3"/>
    <w:basedOn w:val="Normal"/>
    <w:next w:val="Normal"/>
    <w:rsid w:val="002005BB"/>
    <w:pPr>
      <w:ind w:left="566"/>
    </w:pPr>
  </w:style>
  <w:style w:type="paragraph" w:styleId="IndexHeading">
    <w:name w:val="index heading"/>
    <w:basedOn w:val="Normal"/>
    <w:next w:val="Index1"/>
    <w:rsid w:val="002005BB"/>
  </w:style>
  <w:style w:type="paragraph" w:customStyle="1" w:styleId="Line">
    <w:name w:val="Line"/>
    <w:basedOn w:val="Normal"/>
    <w:next w:val="Normal"/>
    <w:rsid w:val="002005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005B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005BB"/>
  </w:style>
  <w:style w:type="paragraph" w:customStyle="1" w:styleId="Partref">
    <w:name w:val="Part_ref"/>
    <w:basedOn w:val="Normal"/>
    <w:next w:val="Normal"/>
    <w:rsid w:val="002005BB"/>
    <w:pPr>
      <w:keepNext/>
      <w:keepLines/>
      <w:spacing w:after="280"/>
      <w:jc w:val="center"/>
    </w:pPr>
  </w:style>
  <w:style w:type="paragraph" w:customStyle="1" w:styleId="Parttitle">
    <w:name w:val="Part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005BB"/>
  </w:style>
  <w:style w:type="paragraph" w:customStyle="1" w:styleId="QuestionNo">
    <w:name w:val="Question_No"/>
    <w:basedOn w:val="RecNo"/>
    <w:next w:val="Normal"/>
    <w:rsid w:val="002005BB"/>
  </w:style>
  <w:style w:type="paragraph" w:customStyle="1" w:styleId="Questionref">
    <w:name w:val="Question_ref"/>
    <w:basedOn w:val="Recref"/>
    <w:next w:val="Questiondate"/>
    <w:rsid w:val="002005BB"/>
  </w:style>
  <w:style w:type="paragraph" w:customStyle="1" w:styleId="Questiontitle">
    <w:name w:val="Question_title"/>
    <w:basedOn w:val="Normal"/>
    <w:next w:val="Questionref"/>
    <w:rsid w:val="002005BB"/>
  </w:style>
  <w:style w:type="paragraph" w:customStyle="1" w:styleId="Reftext">
    <w:name w:val="Ref_text"/>
    <w:basedOn w:val="Normal"/>
    <w:link w:val="ReftextChar"/>
    <w:rsid w:val="002005BB"/>
    <w:pPr>
      <w:ind w:left="794" w:hanging="794"/>
    </w:pPr>
    <w:rPr>
      <w:sz w:val="22"/>
    </w:rPr>
  </w:style>
  <w:style w:type="paragraph" w:customStyle="1" w:styleId="Reftitle">
    <w:name w:val="Ref_title"/>
    <w:basedOn w:val="Normal"/>
    <w:next w:val="Reftext"/>
    <w:rsid w:val="002005B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005BB"/>
  </w:style>
  <w:style w:type="paragraph" w:customStyle="1" w:styleId="RepNo">
    <w:name w:val="Rep_No"/>
    <w:basedOn w:val="RecNo"/>
    <w:next w:val="Reptitle"/>
    <w:rsid w:val="002005BB"/>
  </w:style>
  <w:style w:type="paragraph" w:customStyle="1" w:styleId="Reptitle">
    <w:name w:val="Rep_title"/>
    <w:basedOn w:val="Rectitle"/>
    <w:next w:val="Repref"/>
    <w:rsid w:val="002005BB"/>
  </w:style>
  <w:style w:type="paragraph" w:customStyle="1" w:styleId="Repref">
    <w:name w:val="Rep_ref"/>
    <w:basedOn w:val="Recref"/>
    <w:next w:val="Repdate"/>
    <w:rsid w:val="002005BB"/>
  </w:style>
  <w:style w:type="paragraph" w:customStyle="1" w:styleId="Resdate">
    <w:name w:val="Res_date"/>
    <w:basedOn w:val="Recdate"/>
    <w:next w:val="Normalaftertitle"/>
    <w:rsid w:val="002005BB"/>
  </w:style>
  <w:style w:type="paragraph" w:customStyle="1" w:styleId="ResNo">
    <w:name w:val="Res_No"/>
    <w:basedOn w:val="RecNo"/>
    <w:next w:val="Restitle"/>
    <w:rsid w:val="002005BB"/>
  </w:style>
  <w:style w:type="paragraph" w:customStyle="1" w:styleId="Restitle">
    <w:name w:val="Res_title"/>
    <w:basedOn w:val="Normal"/>
    <w:next w:val="Resref"/>
    <w:rsid w:val="002005BB"/>
    <w:pPr>
      <w:spacing w:before="240"/>
      <w:jc w:val="center"/>
    </w:pPr>
    <w:rPr>
      <w:b/>
      <w:sz w:val="28"/>
    </w:rPr>
  </w:style>
  <w:style w:type="paragraph" w:customStyle="1" w:styleId="Resref">
    <w:name w:val="Res_ref"/>
    <w:basedOn w:val="Recref"/>
    <w:next w:val="Resdate"/>
    <w:rsid w:val="002005BB"/>
  </w:style>
  <w:style w:type="paragraph" w:customStyle="1" w:styleId="SectionNo">
    <w:name w:val="Section_No"/>
    <w:basedOn w:val="Normal"/>
    <w:next w:val="Normal"/>
    <w:rsid w:val="002005BB"/>
  </w:style>
  <w:style w:type="paragraph" w:customStyle="1" w:styleId="Sectiontitle">
    <w:name w:val="Section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005BB"/>
    <w:pPr>
      <w:tabs>
        <w:tab w:val="clear" w:pos="794"/>
        <w:tab w:val="clear" w:pos="1191"/>
        <w:tab w:val="clear" w:pos="1588"/>
        <w:tab w:val="clear" w:pos="1985"/>
        <w:tab w:val="right" w:pos="9611"/>
      </w:tabs>
    </w:pPr>
    <w:rPr>
      <w:i/>
    </w:rPr>
  </w:style>
  <w:style w:type="paragraph" w:styleId="TOC1">
    <w:name w:val="toc 1"/>
    <w:basedOn w:val="Normal"/>
    <w:uiPriority w:val="39"/>
    <w:rsid w:val="002005B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2005BB"/>
    <w:pPr>
      <w:tabs>
        <w:tab w:val="clear" w:pos="567"/>
        <w:tab w:val="left" w:pos="1276"/>
      </w:tabs>
      <w:spacing w:before="160"/>
      <w:ind w:left="1276" w:hanging="709"/>
    </w:pPr>
  </w:style>
  <w:style w:type="paragraph" w:styleId="TOC3">
    <w:name w:val="toc 3"/>
    <w:basedOn w:val="TOC2"/>
    <w:rsid w:val="002005BB"/>
    <w:pPr>
      <w:tabs>
        <w:tab w:val="clear" w:pos="1276"/>
        <w:tab w:val="left" w:pos="2155"/>
      </w:tabs>
      <w:ind w:left="2155" w:hanging="879"/>
    </w:pPr>
  </w:style>
  <w:style w:type="paragraph" w:styleId="TOC4">
    <w:name w:val="toc 4"/>
    <w:basedOn w:val="TOC3"/>
    <w:rsid w:val="002005BB"/>
    <w:pPr>
      <w:tabs>
        <w:tab w:val="left" w:pos="3261"/>
      </w:tabs>
      <w:spacing w:before="80"/>
      <w:ind w:left="3261" w:hanging="993"/>
    </w:pPr>
  </w:style>
  <w:style w:type="paragraph" w:styleId="TOC5">
    <w:name w:val="toc 5"/>
    <w:basedOn w:val="TOC4"/>
    <w:rsid w:val="002005BB"/>
  </w:style>
  <w:style w:type="paragraph" w:styleId="TOC6">
    <w:name w:val="toc 6"/>
    <w:basedOn w:val="TOC4"/>
    <w:rsid w:val="002005BB"/>
  </w:style>
  <w:style w:type="paragraph" w:styleId="TOC7">
    <w:name w:val="toc 7"/>
    <w:basedOn w:val="TOC4"/>
    <w:rsid w:val="002005BB"/>
  </w:style>
  <w:style w:type="paragraph" w:styleId="TOC8">
    <w:name w:val="toc 8"/>
    <w:basedOn w:val="TOC4"/>
    <w:rsid w:val="002005BB"/>
  </w:style>
  <w:style w:type="paragraph" w:customStyle="1" w:styleId="Appendixref">
    <w:name w:val="Appendix_ref"/>
    <w:basedOn w:val="Annexref"/>
    <w:next w:val="Normalaftertitle"/>
    <w:rsid w:val="002005BB"/>
  </w:style>
  <w:style w:type="paragraph" w:customStyle="1" w:styleId="Tabletitle">
    <w:name w:val="Table_title"/>
    <w:basedOn w:val="Normal"/>
    <w:next w:val="Tablehead"/>
    <w:link w:val="TabletitleChar"/>
    <w:rsid w:val="002005BB"/>
    <w:pPr>
      <w:keepNext/>
      <w:spacing w:before="0" w:after="120"/>
      <w:jc w:val="center"/>
    </w:pPr>
    <w:rPr>
      <w:b/>
    </w:rPr>
  </w:style>
  <w:style w:type="paragraph" w:customStyle="1" w:styleId="Summary">
    <w:name w:val="Summary"/>
    <w:basedOn w:val="Normal"/>
    <w:next w:val="Normalaftertitle"/>
    <w:autoRedefine/>
    <w:uiPriority w:val="99"/>
    <w:rsid w:val="002005BB"/>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link w:val="ChaptitleChar"/>
    <w:rsid w:val="002005BB"/>
  </w:style>
  <w:style w:type="paragraph" w:customStyle="1" w:styleId="TableLegendNote">
    <w:name w:val="Table_Legend_Note"/>
    <w:basedOn w:val="Tablelegend"/>
    <w:next w:val="Tablelegend"/>
    <w:rsid w:val="002005BB"/>
    <w:pPr>
      <w:ind w:left="-85" w:firstLine="0"/>
    </w:pPr>
    <w:rPr>
      <w:lang w:val="en-US"/>
    </w:rPr>
  </w:style>
  <w:style w:type="paragraph" w:customStyle="1" w:styleId="Artheading">
    <w:name w:val="Art_heading"/>
    <w:basedOn w:val="Normal"/>
    <w:next w:val="Normal"/>
    <w:rsid w:val="00140883"/>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140883"/>
    <w:rPr>
      <w:vertAlign w:val="superscript"/>
    </w:rPr>
  </w:style>
  <w:style w:type="paragraph" w:customStyle="1" w:styleId="Figurewithouttitle">
    <w:name w:val="Figure_without_title"/>
    <w:basedOn w:val="FigureNo"/>
    <w:next w:val="Normal"/>
    <w:rsid w:val="00140883"/>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140883"/>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140883"/>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140883"/>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140883"/>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140883"/>
    <w:pPr>
      <w:tabs>
        <w:tab w:val="left" w:pos="567"/>
        <w:tab w:val="left" w:pos="1701"/>
        <w:tab w:val="left" w:pos="2835"/>
      </w:tabs>
      <w:spacing w:before="240"/>
    </w:pPr>
    <w:rPr>
      <w:b w:val="0"/>
      <w:caps/>
    </w:rPr>
  </w:style>
  <w:style w:type="paragraph" w:customStyle="1" w:styleId="Title2">
    <w:name w:val="Title 2"/>
    <w:basedOn w:val="Source"/>
    <w:next w:val="Normal"/>
    <w:rsid w:val="00140883"/>
    <w:pPr>
      <w:overflowPunct/>
      <w:autoSpaceDE/>
      <w:autoSpaceDN/>
      <w:adjustRightInd/>
      <w:spacing w:before="480"/>
      <w:textAlignment w:val="auto"/>
    </w:pPr>
    <w:rPr>
      <w:b w:val="0"/>
      <w:caps/>
    </w:rPr>
  </w:style>
  <w:style w:type="paragraph" w:customStyle="1" w:styleId="Title3">
    <w:name w:val="Title 3"/>
    <w:basedOn w:val="Title2"/>
    <w:next w:val="Normal"/>
    <w:rsid w:val="00140883"/>
    <w:pPr>
      <w:spacing w:before="240"/>
    </w:pPr>
    <w:rPr>
      <w:caps w:val="0"/>
    </w:rPr>
  </w:style>
  <w:style w:type="paragraph" w:customStyle="1" w:styleId="Title4">
    <w:name w:val="Title 4"/>
    <w:basedOn w:val="Title3"/>
    <w:next w:val="Heading1"/>
    <w:rsid w:val="00140883"/>
    <w:rPr>
      <w:b/>
    </w:rPr>
  </w:style>
  <w:style w:type="character" w:customStyle="1" w:styleId="Appdef">
    <w:name w:val="App_def"/>
    <w:basedOn w:val="DefaultParagraphFont"/>
    <w:rsid w:val="00140883"/>
    <w:rPr>
      <w:rFonts w:ascii="Times New Roman" w:hAnsi="Times New Roman"/>
      <w:b/>
    </w:rPr>
  </w:style>
  <w:style w:type="character" w:customStyle="1" w:styleId="Appref">
    <w:name w:val="App_ref"/>
    <w:basedOn w:val="DefaultParagraphFont"/>
    <w:rsid w:val="00140883"/>
  </w:style>
  <w:style w:type="character" w:customStyle="1" w:styleId="Artdef">
    <w:name w:val="Art_def"/>
    <w:basedOn w:val="DefaultParagraphFont"/>
    <w:rsid w:val="00140883"/>
    <w:rPr>
      <w:rFonts w:ascii="Times New Roman" w:hAnsi="Times New Roman"/>
      <w:b/>
    </w:rPr>
  </w:style>
  <w:style w:type="character" w:customStyle="1" w:styleId="Artref">
    <w:name w:val="Art_ref"/>
    <w:basedOn w:val="DefaultParagraphFont"/>
    <w:rsid w:val="00140883"/>
  </w:style>
  <w:style w:type="character" w:customStyle="1" w:styleId="Recdef">
    <w:name w:val="Rec_def"/>
    <w:basedOn w:val="DefaultParagraphFont"/>
    <w:rsid w:val="00140883"/>
    <w:rPr>
      <w:b/>
    </w:rPr>
  </w:style>
  <w:style w:type="character" w:customStyle="1" w:styleId="Resdef">
    <w:name w:val="Res_def"/>
    <w:basedOn w:val="DefaultParagraphFont"/>
    <w:rsid w:val="00140883"/>
    <w:rPr>
      <w:rFonts w:ascii="Times New Roman" w:hAnsi="Times New Roman"/>
      <w:b/>
    </w:rPr>
  </w:style>
  <w:style w:type="character" w:customStyle="1" w:styleId="Tablefreq">
    <w:name w:val="Table_freq"/>
    <w:basedOn w:val="DefaultParagraphFont"/>
    <w:rsid w:val="00140883"/>
    <w:rPr>
      <w:b/>
      <w:color w:val="auto"/>
      <w:sz w:val="20"/>
    </w:rPr>
  </w:style>
  <w:style w:type="paragraph" w:customStyle="1" w:styleId="Formal">
    <w:name w:val="Formal"/>
    <w:basedOn w:val="ASN1"/>
    <w:rsid w:val="00140883"/>
    <w:pPr>
      <w:tabs>
        <w:tab w:val="left" w:pos="1871"/>
      </w:tabs>
      <w:jc w:val="left"/>
    </w:pPr>
    <w:rPr>
      <w:rFonts w:ascii="Times New Roman Bold" w:hAnsi="Times New Roman Bold"/>
      <w:b w:val="0"/>
      <w:lang w:val="en-GB"/>
    </w:rPr>
  </w:style>
  <w:style w:type="paragraph" w:customStyle="1" w:styleId="Section1">
    <w:name w:val="Section_1"/>
    <w:basedOn w:val="Normal"/>
    <w:rsid w:val="00140883"/>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140883"/>
    <w:rPr>
      <w:b w:val="0"/>
      <w:i/>
    </w:rPr>
  </w:style>
  <w:style w:type="paragraph" w:customStyle="1" w:styleId="AnnexNo">
    <w:name w:val="Annex_No"/>
    <w:basedOn w:val="Normal"/>
    <w:next w:val="Normal"/>
    <w:link w:val="AnnexNoChar"/>
    <w:rsid w:val="0014088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14088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140883"/>
  </w:style>
  <w:style w:type="paragraph" w:customStyle="1" w:styleId="Appendixtitle">
    <w:name w:val="Appendix_title"/>
    <w:basedOn w:val="Annextitle"/>
    <w:next w:val="Normal"/>
    <w:rsid w:val="00140883"/>
  </w:style>
  <w:style w:type="paragraph" w:customStyle="1" w:styleId="Border">
    <w:name w:val="Border"/>
    <w:basedOn w:val="Normal"/>
    <w:rsid w:val="00140883"/>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140883"/>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140883"/>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140883"/>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140883"/>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140883"/>
  </w:style>
  <w:style w:type="paragraph" w:customStyle="1" w:styleId="Normalaftertitle0">
    <w:name w:val="Normal after title"/>
    <w:basedOn w:val="Normal"/>
    <w:next w:val="Normal"/>
    <w:link w:val="NormalaftertitleChar0"/>
    <w:rsid w:val="00140883"/>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140883"/>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140883"/>
    <w:pPr>
      <w:tabs>
        <w:tab w:val="clear" w:pos="794"/>
        <w:tab w:val="clear" w:pos="1191"/>
        <w:tab w:val="left" w:pos="1134"/>
      </w:tabs>
      <w:jc w:val="left"/>
    </w:pPr>
    <w:rPr>
      <w:lang w:val="en-GB"/>
    </w:rPr>
  </w:style>
  <w:style w:type="paragraph" w:customStyle="1" w:styleId="Section3">
    <w:name w:val="Section_3"/>
    <w:basedOn w:val="Section1"/>
    <w:rsid w:val="00140883"/>
    <w:rPr>
      <w:b w:val="0"/>
    </w:rPr>
  </w:style>
  <w:style w:type="paragraph" w:customStyle="1" w:styleId="TableTextS5">
    <w:name w:val="Table_TextS5"/>
    <w:basedOn w:val="Normal"/>
    <w:rsid w:val="00140883"/>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14088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140883"/>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140883"/>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140883"/>
  </w:style>
  <w:style w:type="paragraph" w:customStyle="1" w:styleId="Committee">
    <w:name w:val="Committee"/>
    <w:basedOn w:val="Normal"/>
    <w:qFormat/>
    <w:rsid w:val="00140883"/>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aliases w:val="pie de página Char"/>
    <w:basedOn w:val="DefaultParagraphFont"/>
    <w:link w:val="Footer"/>
    <w:uiPriority w:val="99"/>
    <w:rsid w:val="00140883"/>
    <w:rPr>
      <w:noProof/>
      <w:sz w:val="18"/>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T Char"/>
    <w:basedOn w:val="DefaultParagraphFont"/>
    <w:link w:val="FootnoteText"/>
    <w:rsid w:val="00140883"/>
    <w:rPr>
      <w:sz w:val="22"/>
      <w:lang w:val="fr-FR"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140883"/>
    <w:rPr>
      <w:sz w:val="24"/>
      <w:lang w:val="fr-FR" w:eastAsia="en-US"/>
    </w:rPr>
  </w:style>
  <w:style w:type="paragraph" w:customStyle="1" w:styleId="Normalend">
    <w:name w:val="Normal_end"/>
    <w:basedOn w:val="Normal"/>
    <w:next w:val="Normal"/>
    <w:qFormat/>
    <w:rsid w:val="00140883"/>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140883"/>
  </w:style>
  <w:style w:type="paragraph" w:customStyle="1" w:styleId="Subsection1">
    <w:name w:val="Subsection_1"/>
    <w:basedOn w:val="Section1"/>
    <w:next w:val="Normalaftertitle0"/>
    <w:qFormat/>
    <w:rsid w:val="00140883"/>
  </w:style>
  <w:style w:type="paragraph" w:customStyle="1" w:styleId="Volumetitle">
    <w:name w:val="Volume_title"/>
    <w:basedOn w:val="Normal"/>
    <w:qFormat/>
    <w:rsid w:val="00140883"/>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1Char">
    <w:name w:val="Heading 1 Char"/>
    <w:basedOn w:val="DefaultParagraphFont"/>
    <w:link w:val="Heading1"/>
    <w:rsid w:val="00140883"/>
    <w:rPr>
      <w:b/>
      <w:sz w:val="24"/>
      <w:lang w:val="fr-FR" w:eastAsia="en-US"/>
    </w:rPr>
  </w:style>
  <w:style w:type="character" w:customStyle="1" w:styleId="Heading2Char">
    <w:name w:val="Heading 2 Char"/>
    <w:aliases w:val="título 2 Char,Sub-section Char,H2 Char,h2 Char,h21 Char,Heading Two Char,R2 Char,l2 Char,UNDERRUBRIK 1-2 Char,Head 2 Char,List level 2 Char,Sub-Heading Char,A Char,1st level heading Char,level 2 no toc Char,2nd level Char,Titre2 Char"/>
    <w:basedOn w:val="DefaultParagraphFont"/>
    <w:link w:val="Heading2"/>
    <w:rsid w:val="00140883"/>
    <w:rPr>
      <w:b/>
      <w:sz w:val="24"/>
      <w:lang w:val="fr-FR" w:eastAsia="en-US"/>
    </w:rPr>
  </w:style>
  <w:style w:type="character" w:customStyle="1" w:styleId="Heading3Char">
    <w:name w:val="Heading 3 Char"/>
    <w:aliases w:val="H3 Char,h3 Char"/>
    <w:basedOn w:val="DefaultParagraphFont"/>
    <w:link w:val="Heading3"/>
    <w:rsid w:val="00140883"/>
    <w:rPr>
      <w:b/>
      <w:sz w:val="24"/>
      <w:lang w:val="fr-FR" w:eastAsia="en-US"/>
    </w:rPr>
  </w:style>
  <w:style w:type="character" w:customStyle="1" w:styleId="Heading4Char">
    <w:name w:val="Heading 4 Char"/>
    <w:aliases w:val="h4 Char,段1.2. Char,H4 Char,h41 Char,H41 Char,H42 Char,h42 Char,H43 Char,h43 Char,H411 Char,h411 Char,H421 Char,h421 Char,H44 Char,h44 Char,H412 Char,h412 Char,H422 Char,h422 Char,H431 Char,h431 Char,H45 Char,h45 Char,H413 Char,h413 Char"/>
    <w:basedOn w:val="DefaultParagraphFont"/>
    <w:link w:val="Heading4"/>
    <w:rsid w:val="00140883"/>
    <w:rPr>
      <w:b/>
      <w:sz w:val="24"/>
      <w:lang w:val="fr-FR" w:eastAsia="en-US"/>
    </w:rPr>
  </w:style>
  <w:style w:type="character" w:customStyle="1" w:styleId="Heading5Char">
    <w:name w:val="Heading 5 Char"/>
    <w:aliases w:val="H5 Char,h5 Char,heading 5 + Indent: Left 0.5 in Char,Heading5 Char"/>
    <w:basedOn w:val="DefaultParagraphFont"/>
    <w:link w:val="Heading5"/>
    <w:rsid w:val="00140883"/>
    <w:rPr>
      <w:b/>
      <w:sz w:val="24"/>
      <w:lang w:val="fr-FR" w:eastAsia="en-US"/>
    </w:rPr>
  </w:style>
  <w:style w:type="character" w:customStyle="1" w:styleId="Heading6Char">
    <w:name w:val="Heading 6 Char"/>
    <w:basedOn w:val="DefaultParagraphFont"/>
    <w:link w:val="Heading6"/>
    <w:rsid w:val="00140883"/>
    <w:rPr>
      <w:b/>
      <w:sz w:val="24"/>
      <w:lang w:val="fr-FR" w:eastAsia="en-US"/>
    </w:rPr>
  </w:style>
  <w:style w:type="character" w:customStyle="1" w:styleId="Heading7Char">
    <w:name w:val="Heading 7 Char"/>
    <w:basedOn w:val="DefaultParagraphFont"/>
    <w:link w:val="Heading7"/>
    <w:rsid w:val="00140883"/>
    <w:rPr>
      <w:b/>
      <w:sz w:val="24"/>
      <w:lang w:val="fr-FR" w:eastAsia="en-US"/>
    </w:rPr>
  </w:style>
  <w:style w:type="character" w:customStyle="1" w:styleId="Heading8Char">
    <w:name w:val="Heading 8 Char"/>
    <w:basedOn w:val="DefaultParagraphFont"/>
    <w:link w:val="Heading8"/>
    <w:rsid w:val="00140883"/>
    <w:rPr>
      <w:b/>
      <w:sz w:val="24"/>
      <w:lang w:val="fr-FR" w:eastAsia="en-US"/>
    </w:rPr>
  </w:style>
  <w:style w:type="character" w:customStyle="1" w:styleId="Heading9Char">
    <w:name w:val="Heading 9 Char"/>
    <w:aliases w:val="Figure Heading Char,FH Char"/>
    <w:basedOn w:val="DefaultParagraphFont"/>
    <w:link w:val="Heading9"/>
    <w:rsid w:val="00140883"/>
    <w:rPr>
      <w:b/>
      <w:sz w:val="24"/>
      <w:lang w:val="fr-FR" w:eastAsia="en-US"/>
    </w:rPr>
  </w:style>
  <w:style w:type="character" w:customStyle="1" w:styleId="NormalaftertitleChar">
    <w:name w:val="Normal_after_title Char"/>
    <w:link w:val="Normalaftertitle"/>
    <w:uiPriority w:val="99"/>
    <w:locked/>
    <w:rsid w:val="00140883"/>
    <w:rPr>
      <w:sz w:val="24"/>
      <w:lang w:val="fr-FR" w:eastAsia="en-US"/>
    </w:rPr>
  </w:style>
  <w:style w:type="character" w:customStyle="1" w:styleId="CallChar">
    <w:name w:val="Call Char"/>
    <w:link w:val="Call"/>
    <w:uiPriority w:val="99"/>
    <w:locked/>
    <w:rsid w:val="00140883"/>
    <w:rPr>
      <w:i/>
      <w:sz w:val="24"/>
      <w:lang w:val="fr-FR" w:eastAsia="en-US"/>
    </w:rPr>
  </w:style>
  <w:style w:type="character" w:customStyle="1" w:styleId="enumlev1Char">
    <w:name w:val="enumlev1 Char"/>
    <w:link w:val="enumlev1"/>
    <w:locked/>
    <w:rsid w:val="00140883"/>
    <w:rPr>
      <w:sz w:val="24"/>
      <w:lang w:val="fr-FR" w:eastAsia="en-US"/>
    </w:rPr>
  </w:style>
  <w:style w:type="character" w:customStyle="1" w:styleId="TabletextChar">
    <w:name w:val="Table_text Char"/>
    <w:link w:val="Tabletext"/>
    <w:locked/>
    <w:rsid w:val="00CC535E"/>
    <w:rPr>
      <w:sz w:val="22"/>
      <w:lang w:val="fr-FR" w:eastAsia="en-US"/>
    </w:rPr>
  </w:style>
  <w:style w:type="character" w:customStyle="1" w:styleId="FigureNoChar">
    <w:name w:val="Figure_No Char"/>
    <w:basedOn w:val="DefaultParagraphFont"/>
    <w:link w:val="FigureNo"/>
    <w:locked/>
    <w:rsid w:val="00140883"/>
    <w:rPr>
      <w:caps/>
      <w:sz w:val="18"/>
      <w:lang w:val="fr-FR" w:eastAsia="en-US"/>
    </w:rPr>
  </w:style>
  <w:style w:type="character" w:customStyle="1" w:styleId="AnnexNoChar">
    <w:name w:val="Annex_No Char"/>
    <w:link w:val="AnnexNo"/>
    <w:uiPriority w:val="99"/>
    <w:locked/>
    <w:rsid w:val="00140883"/>
    <w:rPr>
      <w:caps/>
      <w:sz w:val="28"/>
      <w:lang w:val="en-GB" w:eastAsia="en-US"/>
    </w:rPr>
  </w:style>
  <w:style w:type="character" w:customStyle="1" w:styleId="RectitleChar">
    <w:name w:val="Rec_title Char"/>
    <w:link w:val="Rectitle"/>
    <w:uiPriority w:val="99"/>
    <w:locked/>
    <w:rsid w:val="00140883"/>
    <w:rPr>
      <w:b/>
      <w:sz w:val="28"/>
      <w:lang w:val="fr-FR" w:eastAsia="en-US"/>
    </w:rPr>
  </w:style>
  <w:style w:type="character" w:customStyle="1" w:styleId="TableNoChar">
    <w:name w:val="Table_No Char"/>
    <w:link w:val="TableNo"/>
    <w:locked/>
    <w:rsid w:val="00140883"/>
    <w:rPr>
      <w:sz w:val="24"/>
      <w:lang w:val="fr-FR" w:eastAsia="en-US"/>
    </w:rPr>
  </w:style>
  <w:style w:type="character" w:customStyle="1" w:styleId="TabletitleChar">
    <w:name w:val="Table_title Char"/>
    <w:link w:val="Tabletitle"/>
    <w:locked/>
    <w:rsid w:val="00140883"/>
    <w:rPr>
      <w:b/>
      <w:sz w:val="24"/>
      <w:lang w:val="fr-FR" w:eastAsia="en-US"/>
    </w:rPr>
  </w:style>
  <w:style w:type="character" w:customStyle="1" w:styleId="Title1Char">
    <w:name w:val="Title 1 Char"/>
    <w:link w:val="Title1"/>
    <w:locked/>
    <w:rsid w:val="00140883"/>
    <w:rPr>
      <w:caps/>
      <w:sz w:val="28"/>
      <w:lang w:val="en-GB" w:eastAsia="en-US"/>
    </w:rPr>
  </w:style>
  <w:style w:type="character" w:customStyle="1" w:styleId="FiguretitleChar">
    <w:name w:val="Figure_title Char"/>
    <w:basedOn w:val="DefaultParagraphFont"/>
    <w:link w:val="Figuretitle"/>
    <w:locked/>
    <w:rsid w:val="00140883"/>
    <w:rPr>
      <w:rFonts w:ascii="Times New Roman Bold" w:hAnsi="Times New Roman Bold"/>
      <w:b/>
      <w:sz w:val="18"/>
      <w:lang w:val="fr-FR" w:eastAsia="en-US"/>
    </w:rPr>
  </w:style>
  <w:style w:type="paragraph" w:styleId="BalloonText">
    <w:name w:val="Balloon Text"/>
    <w:basedOn w:val="Normal"/>
    <w:link w:val="BalloonTextChar"/>
    <w:uiPriority w:val="99"/>
    <w:unhideWhenUsed/>
    <w:rsid w:val="00140883"/>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uiPriority w:val="99"/>
    <w:rsid w:val="00140883"/>
    <w:rPr>
      <w:rFonts w:asciiTheme="majorHAnsi" w:eastAsiaTheme="majorEastAsia" w:hAnsiTheme="majorHAnsi" w:cstheme="majorBidi"/>
      <w:sz w:val="18"/>
      <w:szCs w:val="18"/>
      <w:lang w:val="en-GB" w:eastAsia="en-US"/>
    </w:rPr>
  </w:style>
  <w:style w:type="table" w:styleId="TableGrid">
    <w:name w:val="Table Grid"/>
    <w:basedOn w:val="TableNormal"/>
    <w:uiPriority w:val="59"/>
    <w:rsid w:val="00140883"/>
    <w:rPr>
      <w:rFonts w:ascii="CG Times" w:eastAsia="MS Mincho" w:hAnsi="CG Times"/>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nhideWhenUsed/>
    <w:rsid w:val="00140883"/>
    <w:rPr>
      <w:color w:val="800080" w:themeColor="followedHyperlink"/>
      <w:u w:val="single"/>
    </w:rPr>
  </w:style>
  <w:style w:type="paragraph" w:styleId="ListParagraph">
    <w:name w:val="List Paragraph"/>
    <w:basedOn w:val="Normal"/>
    <w:qFormat/>
    <w:rsid w:val="004D09AC"/>
    <w:pPr>
      <w:ind w:left="720"/>
      <w:contextualSpacing/>
    </w:pPr>
  </w:style>
  <w:style w:type="character" w:styleId="CommentReference">
    <w:name w:val="annotation reference"/>
    <w:basedOn w:val="DefaultParagraphFont"/>
    <w:unhideWhenUsed/>
    <w:rsid w:val="004D09AC"/>
    <w:rPr>
      <w:sz w:val="16"/>
      <w:szCs w:val="16"/>
    </w:rPr>
  </w:style>
  <w:style w:type="paragraph" w:styleId="CommentText">
    <w:name w:val="annotation text"/>
    <w:basedOn w:val="Normal"/>
    <w:link w:val="CommentTextChar"/>
    <w:unhideWhenUsed/>
    <w:rsid w:val="004D09AC"/>
    <w:rPr>
      <w:sz w:val="20"/>
    </w:rPr>
  </w:style>
  <w:style w:type="character" w:customStyle="1" w:styleId="CommentTextChar">
    <w:name w:val="Comment Text Char"/>
    <w:basedOn w:val="DefaultParagraphFont"/>
    <w:link w:val="CommentText"/>
    <w:rsid w:val="004D09AC"/>
    <w:rPr>
      <w:lang w:val="fr-FR" w:eastAsia="en-US"/>
    </w:rPr>
  </w:style>
  <w:style w:type="paragraph" w:styleId="CommentSubject">
    <w:name w:val="annotation subject"/>
    <w:basedOn w:val="CommentText"/>
    <w:next w:val="CommentText"/>
    <w:link w:val="CommentSubjectChar"/>
    <w:unhideWhenUsed/>
    <w:rsid w:val="004D09AC"/>
    <w:rPr>
      <w:b/>
      <w:bCs/>
    </w:rPr>
  </w:style>
  <w:style w:type="character" w:customStyle="1" w:styleId="CommentSubjectChar">
    <w:name w:val="Comment Subject Char"/>
    <w:basedOn w:val="CommentTextChar"/>
    <w:link w:val="CommentSubject"/>
    <w:rsid w:val="004D09AC"/>
    <w:rPr>
      <w:b/>
      <w:bCs/>
      <w:lang w:val="fr-FR" w:eastAsia="en-US"/>
    </w:rPr>
  </w:style>
  <w:style w:type="paragraph" w:styleId="Revision">
    <w:name w:val="Revision"/>
    <w:hidden/>
    <w:uiPriority w:val="99"/>
    <w:rsid w:val="004D09AC"/>
    <w:rPr>
      <w:sz w:val="24"/>
      <w:lang w:val="fr-FR" w:eastAsia="en-US"/>
    </w:rPr>
  </w:style>
  <w:style w:type="paragraph" w:styleId="EndnoteText">
    <w:name w:val="endnote text"/>
    <w:basedOn w:val="Normal"/>
    <w:link w:val="EndnoteTextChar"/>
    <w:unhideWhenUsed/>
    <w:rsid w:val="004D09AC"/>
    <w:pPr>
      <w:spacing w:before="0"/>
    </w:pPr>
    <w:rPr>
      <w:sz w:val="20"/>
    </w:rPr>
  </w:style>
  <w:style w:type="character" w:customStyle="1" w:styleId="EndnoteTextChar">
    <w:name w:val="Endnote Text Char"/>
    <w:basedOn w:val="DefaultParagraphFont"/>
    <w:link w:val="EndnoteText"/>
    <w:rsid w:val="004D09AC"/>
    <w:rPr>
      <w:lang w:val="fr-FR" w:eastAsia="en-US"/>
    </w:rPr>
  </w:style>
  <w:style w:type="table" w:customStyle="1" w:styleId="TableGridLight1">
    <w:name w:val="Table Grid Light1"/>
    <w:basedOn w:val="TableNormal"/>
    <w:uiPriority w:val="40"/>
    <w:rsid w:val="004D09AC"/>
    <w:rPr>
      <w:rFonts w:ascii="CG Times" w:hAnsi="CG Tim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4D09AC"/>
    <w:rPr>
      <w:rFonts w:ascii="CG Times" w:hAnsi="CG Tim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4D09AC"/>
    <w:rPr>
      <w:rFonts w:ascii="CG Times" w:hAnsi="CG Tim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4D09AC"/>
    <w:rPr>
      <w:rFonts w:ascii="CG Times" w:hAnsi="CG Time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4D09AC"/>
    <w:rPr>
      <w:rFonts w:ascii="CG Times"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4D09AC"/>
    <w:rPr>
      <w:rFonts w:ascii="CG Times" w:hAnsi="CG Tim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nnexNumbering1">
    <w:name w:val="Annex Numbering 1"/>
    <w:basedOn w:val="ListParagraph"/>
    <w:rsid w:val="004D09AC"/>
    <w:pPr>
      <w:numPr>
        <w:numId w:val="6"/>
      </w:numPr>
      <w:tabs>
        <w:tab w:val="clear" w:pos="794"/>
        <w:tab w:val="clear" w:pos="1191"/>
        <w:tab w:val="clear" w:pos="1588"/>
        <w:tab w:val="clear" w:pos="1985"/>
        <w:tab w:val="left" w:pos="567"/>
      </w:tabs>
      <w:spacing w:before="240"/>
      <w:ind w:left="567" w:hanging="567"/>
      <w:jc w:val="left"/>
    </w:pPr>
    <w:rPr>
      <w:b/>
      <w:szCs w:val="24"/>
      <w:u w:color="FFFFFF" w:themeColor="background1"/>
      <w:lang w:val="en-GB" w:eastAsia="fr-FR"/>
    </w:rPr>
  </w:style>
  <w:style w:type="paragraph" w:customStyle="1" w:styleId="Body1">
    <w:name w:val="Body 1"/>
    <w:rsid w:val="004D09AC"/>
    <w:pPr>
      <w:outlineLvl w:val="0"/>
    </w:pPr>
    <w:rPr>
      <w:rFonts w:eastAsia="Arial Unicode MS"/>
      <w:color w:val="000000"/>
      <w:sz w:val="24"/>
      <w:u w:color="000000"/>
      <w:lang w:eastAsia="en-US"/>
    </w:rPr>
  </w:style>
  <w:style w:type="numbering" w:customStyle="1" w:styleId="Style1">
    <w:name w:val="Style1"/>
    <w:rsid w:val="004D09AC"/>
    <w:pPr>
      <w:numPr>
        <w:numId w:val="1"/>
      </w:numPr>
    </w:pPr>
  </w:style>
  <w:style w:type="character" w:customStyle="1" w:styleId="HeadingbChar">
    <w:name w:val="Heading_b Char"/>
    <w:basedOn w:val="DefaultParagraphFont"/>
    <w:link w:val="Headingb"/>
    <w:locked/>
    <w:rsid w:val="004D09AC"/>
    <w:rPr>
      <w:b/>
      <w:sz w:val="24"/>
      <w:lang w:val="fr-FR" w:eastAsia="en-US"/>
    </w:rPr>
  </w:style>
  <w:style w:type="character" w:customStyle="1" w:styleId="WW8Num3z0">
    <w:name w:val="WW8Num3z0"/>
    <w:rsid w:val="004D09AC"/>
    <w:rPr>
      <w:rFonts w:ascii="HY각헤드라인M" w:eastAsia="HY각헤드라인M" w:hAnsi="HY각헤드라인M" w:cs="Wingdings"/>
    </w:rPr>
  </w:style>
  <w:style w:type="character" w:customStyle="1" w:styleId="WW8Num3z1">
    <w:name w:val="WW8Num3z1"/>
    <w:rsid w:val="004D09AC"/>
    <w:rPr>
      <w:rFonts w:ascii="Wingdings" w:hAnsi="Wingdings" w:cs="Wingdings"/>
    </w:rPr>
  </w:style>
  <w:style w:type="character" w:customStyle="1" w:styleId="WW8Num4z0">
    <w:name w:val="WW8Num4z0"/>
    <w:rsid w:val="004D09AC"/>
    <w:rPr>
      <w:rFonts w:ascii="Times New Roman" w:hAnsi="Times New Roman" w:cs="Times New Roman"/>
    </w:rPr>
  </w:style>
  <w:style w:type="character" w:customStyle="1" w:styleId="WW8Num4z1">
    <w:name w:val="WW8Num4z1"/>
    <w:rsid w:val="004D09AC"/>
    <w:rPr>
      <w:rFonts w:ascii="Wingdings" w:hAnsi="Wingdings" w:cs="Wingdings"/>
    </w:rPr>
  </w:style>
  <w:style w:type="character" w:customStyle="1" w:styleId="WW8Num5z0">
    <w:name w:val="WW8Num5z0"/>
    <w:rsid w:val="004D09AC"/>
    <w:rPr>
      <w:rFonts w:ascii="Wingdings" w:hAnsi="Wingdings" w:cs="Wingdings"/>
    </w:rPr>
  </w:style>
  <w:style w:type="character" w:customStyle="1" w:styleId="WW8Num6z0">
    <w:name w:val="WW8Num6z0"/>
    <w:rsid w:val="004D09AC"/>
    <w:rPr>
      <w:rFonts w:ascii="Times New Roman" w:hAnsi="Times New Roman" w:cs="Times New Roman"/>
    </w:rPr>
  </w:style>
  <w:style w:type="character" w:customStyle="1" w:styleId="WW8Num6z1">
    <w:name w:val="WW8Num6z1"/>
    <w:rsid w:val="004D09AC"/>
    <w:rPr>
      <w:rFonts w:ascii="Wingdings" w:hAnsi="Wingdings" w:cs="Wingdings"/>
    </w:rPr>
  </w:style>
  <w:style w:type="character" w:customStyle="1" w:styleId="WW8Num8z0">
    <w:name w:val="WW8Num8z0"/>
    <w:rsid w:val="004D09AC"/>
    <w:rPr>
      <w:rFonts w:ascii="Symbol" w:hAnsi="Symbol" w:cs="Symbol"/>
    </w:rPr>
  </w:style>
  <w:style w:type="character" w:customStyle="1" w:styleId="WW8Num8z1">
    <w:name w:val="WW8Num8z1"/>
    <w:rsid w:val="004D09AC"/>
    <w:rPr>
      <w:rFonts w:ascii="Courier New" w:hAnsi="Courier New" w:cs="Courier New"/>
    </w:rPr>
  </w:style>
  <w:style w:type="character" w:customStyle="1" w:styleId="WW8Num8z2">
    <w:name w:val="WW8Num8z2"/>
    <w:rsid w:val="004D09AC"/>
    <w:rPr>
      <w:rFonts w:ascii="Wingdings" w:hAnsi="Wingdings" w:cs="Wingdings"/>
    </w:rPr>
  </w:style>
  <w:style w:type="character" w:customStyle="1" w:styleId="WW8Num10z0">
    <w:name w:val="WW8Num10z0"/>
    <w:rsid w:val="004D09AC"/>
    <w:rPr>
      <w:rFonts w:ascii="Times New Roman" w:hAnsi="Times New Roman" w:cs="Times New Roman"/>
    </w:rPr>
  </w:style>
  <w:style w:type="character" w:customStyle="1" w:styleId="WW8Num10z1">
    <w:name w:val="WW8Num10z1"/>
    <w:rsid w:val="004D09AC"/>
    <w:rPr>
      <w:rFonts w:ascii="Wingdings" w:hAnsi="Wingdings" w:cs="Wingdings"/>
    </w:rPr>
  </w:style>
  <w:style w:type="character" w:customStyle="1" w:styleId="WW8Num11z1">
    <w:name w:val="WW8Num11z1"/>
    <w:rsid w:val="004D09AC"/>
    <w:rPr>
      <w:rFonts w:ascii="Times New Roman" w:hAnsi="Times New Roman" w:cs="Times New Roman"/>
    </w:rPr>
  </w:style>
  <w:style w:type="character" w:customStyle="1" w:styleId="WW8Num12z0">
    <w:name w:val="WW8Num12z0"/>
    <w:rsid w:val="004D09AC"/>
    <w:rPr>
      <w:rFonts w:ascii="Arial" w:hAnsi="Arial" w:cs="Arial"/>
    </w:rPr>
  </w:style>
  <w:style w:type="character" w:customStyle="1" w:styleId="WW8Num19z0">
    <w:name w:val="WW8Num19z0"/>
    <w:rsid w:val="004D09AC"/>
    <w:rPr>
      <w:rFonts w:ascii="Wingdings" w:hAnsi="Wingdings" w:cs="Wingdings"/>
    </w:rPr>
  </w:style>
  <w:style w:type="character" w:customStyle="1" w:styleId="WW8Num20z0">
    <w:name w:val="WW8Num20z0"/>
    <w:rsid w:val="004D09AC"/>
    <w:rPr>
      <w:rFonts w:ascii="Times New Roman" w:hAnsi="Times New Roman" w:cs="Times New Roman"/>
    </w:rPr>
  </w:style>
  <w:style w:type="character" w:customStyle="1" w:styleId="WW8Num20z1">
    <w:name w:val="WW8Num20z1"/>
    <w:rsid w:val="004D09AC"/>
    <w:rPr>
      <w:rFonts w:ascii="Wingdings" w:hAnsi="Wingdings" w:cs="Wingdings"/>
    </w:rPr>
  </w:style>
  <w:style w:type="character" w:customStyle="1" w:styleId="WW8Num22z0">
    <w:name w:val="WW8Num22z0"/>
    <w:rsid w:val="004D09AC"/>
    <w:rPr>
      <w:rFonts w:ascii="Wingdings" w:hAnsi="Wingdings" w:cs="Wingdings"/>
    </w:rPr>
  </w:style>
  <w:style w:type="character" w:customStyle="1" w:styleId="WW8Num23z0">
    <w:name w:val="WW8Num23z0"/>
    <w:rsid w:val="004D09AC"/>
    <w:rPr>
      <w:rFonts w:ascii="Symbol" w:hAnsi="Symbol" w:cs="Symbol"/>
    </w:rPr>
  </w:style>
  <w:style w:type="character" w:customStyle="1" w:styleId="WW8Num23z1">
    <w:name w:val="WW8Num23z1"/>
    <w:rsid w:val="004D09AC"/>
    <w:rPr>
      <w:rFonts w:ascii="Courier New" w:hAnsi="Courier New" w:cs="Courier New"/>
    </w:rPr>
  </w:style>
  <w:style w:type="character" w:customStyle="1" w:styleId="WW8Num23z2">
    <w:name w:val="WW8Num23z2"/>
    <w:rsid w:val="004D09AC"/>
    <w:rPr>
      <w:rFonts w:ascii="Wingdings" w:hAnsi="Wingdings" w:cs="Wingdings"/>
    </w:rPr>
  </w:style>
  <w:style w:type="character" w:customStyle="1" w:styleId="WW8Num24z0">
    <w:name w:val="WW8Num24z0"/>
    <w:rsid w:val="004D09AC"/>
    <w:rPr>
      <w:rFonts w:ascii="Arial" w:hAnsi="Arial" w:cs="Arial"/>
    </w:rPr>
  </w:style>
  <w:style w:type="character" w:customStyle="1" w:styleId="WW8Num26z0">
    <w:name w:val="WW8Num26z0"/>
    <w:rsid w:val="004D09AC"/>
    <w:rPr>
      <w:rFonts w:ascii="Times New Roman" w:hAnsi="Times New Roman" w:cs="Times New Roman"/>
    </w:rPr>
  </w:style>
  <w:style w:type="character" w:customStyle="1" w:styleId="WW8Num26z1">
    <w:name w:val="WW8Num26z1"/>
    <w:rsid w:val="004D09AC"/>
    <w:rPr>
      <w:rFonts w:ascii="Wingdings" w:hAnsi="Wingdings" w:cs="Wingdings"/>
    </w:rPr>
  </w:style>
  <w:style w:type="character" w:customStyle="1" w:styleId="WW8Num27z0">
    <w:name w:val="WW8Num27z0"/>
    <w:rsid w:val="004D09AC"/>
    <w:rPr>
      <w:rFonts w:ascii="Times New Roman" w:eastAsia="BatangChe" w:hAnsi="Times New Roman" w:cs="Times New Roman"/>
    </w:rPr>
  </w:style>
  <w:style w:type="character" w:customStyle="1" w:styleId="WW8Num27z1">
    <w:name w:val="WW8Num27z1"/>
    <w:rsid w:val="004D09AC"/>
    <w:rPr>
      <w:rFonts w:ascii="Wingdings" w:hAnsi="Wingdings" w:cs="Wingdings"/>
    </w:rPr>
  </w:style>
  <w:style w:type="character" w:customStyle="1" w:styleId="WW8Num30z0">
    <w:name w:val="WW8Num30z0"/>
    <w:rsid w:val="004D09AC"/>
    <w:rPr>
      <w:rFonts w:ascii="Symbol" w:hAnsi="Symbol" w:cs="Symbol"/>
    </w:rPr>
  </w:style>
  <w:style w:type="character" w:customStyle="1" w:styleId="WW8Num30z1">
    <w:name w:val="WW8Num30z1"/>
    <w:rsid w:val="004D09AC"/>
    <w:rPr>
      <w:rFonts w:ascii="Wingdings" w:hAnsi="Wingdings" w:cs="Wingdings"/>
    </w:rPr>
  </w:style>
  <w:style w:type="character" w:customStyle="1" w:styleId="WW8Num31z0">
    <w:name w:val="WW8Num31z0"/>
    <w:rsid w:val="004D09AC"/>
    <w:rPr>
      <w:rFonts w:ascii="Symbol" w:hAnsi="Symbol" w:cs="Symbol"/>
    </w:rPr>
  </w:style>
  <w:style w:type="character" w:customStyle="1" w:styleId="WW8Num31z1">
    <w:name w:val="WW8Num31z1"/>
    <w:rsid w:val="004D09AC"/>
    <w:rPr>
      <w:rFonts w:ascii="Courier New" w:hAnsi="Courier New" w:cs="Courier New"/>
    </w:rPr>
  </w:style>
  <w:style w:type="character" w:customStyle="1" w:styleId="WW8Num31z2">
    <w:name w:val="WW8Num31z2"/>
    <w:rsid w:val="004D09AC"/>
    <w:rPr>
      <w:rFonts w:ascii="Wingdings" w:hAnsi="Wingdings" w:cs="Wingdings"/>
    </w:rPr>
  </w:style>
  <w:style w:type="character" w:customStyle="1" w:styleId="WW8Num32z0">
    <w:name w:val="WW8Num32z0"/>
    <w:rsid w:val="004D09AC"/>
    <w:rPr>
      <w:rFonts w:ascii="Times New Roman" w:hAnsi="Times New Roman" w:cs="Times New Roman"/>
    </w:rPr>
  </w:style>
  <w:style w:type="character" w:customStyle="1" w:styleId="WW8Num32z1">
    <w:name w:val="WW8Num32z1"/>
    <w:rsid w:val="004D09AC"/>
    <w:rPr>
      <w:rFonts w:ascii="Wingdings" w:hAnsi="Wingdings" w:cs="Wingdings"/>
    </w:rPr>
  </w:style>
  <w:style w:type="character" w:customStyle="1" w:styleId="WW8Num33z0">
    <w:name w:val="WW8Num33z0"/>
    <w:rsid w:val="004D09AC"/>
    <w:rPr>
      <w:rFonts w:ascii="Times New Roman" w:hAnsi="Times New Roman" w:cs="Times New Roman"/>
    </w:rPr>
  </w:style>
  <w:style w:type="character" w:customStyle="1" w:styleId="WW8Num34z0">
    <w:name w:val="WW8Num34z0"/>
    <w:rsid w:val="004D09AC"/>
    <w:rPr>
      <w:rFonts w:ascii="Arial" w:hAnsi="Arial" w:cs="Arial"/>
    </w:rPr>
  </w:style>
  <w:style w:type="character" w:customStyle="1" w:styleId="WW8Num36z0">
    <w:name w:val="WW8Num36z0"/>
    <w:rsid w:val="004D09AC"/>
    <w:rPr>
      <w:rFonts w:ascii="Wingdings" w:hAnsi="Wingdings" w:cs="Wingdings"/>
    </w:rPr>
  </w:style>
  <w:style w:type="character" w:customStyle="1" w:styleId="WW8Num37z0">
    <w:name w:val="WW8Num37z0"/>
    <w:rsid w:val="004D09AC"/>
    <w:rPr>
      <w:rFonts w:ascii="Wingdings" w:hAnsi="Wingdings" w:cs="Wingdings"/>
    </w:rPr>
  </w:style>
  <w:style w:type="character" w:customStyle="1" w:styleId="WW8Num38z0">
    <w:name w:val="WW8Num38z0"/>
    <w:rsid w:val="004D09AC"/>
    <w:rPr>
      <w:rFonts w:ascii="Times New Roman" w:hAnsi="Times New Roman" w:cs="Times New Roman"/>
    </w:rPr>
  </w:style>
  <w:style w:type="character" w:customStyle="1" w:styleId="WW8Num38z1">
    <w:name w:val="WW8Num38z1"/>
    <w:rsid w:val="004D09AC"/>
    <w:rPr>
      <w:rFonts w:ascii="Wingdings" w:hAnsi="Wingdings" w:cs="Wingdings"/>
    </w:rPr>
  </w:style>
  <w:style w:type="character" w:customStyle="1" w:styleId="WW8Num39z0">
    <w:name w:val="WW8Num39z0"/>
    <w:rsid w:val="004D09AC"/>
    <w:rPr>
      <w:rFonts w:ascii="Times New Roman" w:hAnsi="Times New Roman" w:cs="Times New Roman"/>
    </w:rPr>
  </w:style>
  <w:style w:type="character" w:customStyle="1" w:styleId="WW8Num39z1">
    <w:name w:val="WW8Num39z1"/>
    <w:rsid w:val="004D09AC"/>
    <w:rPr>
      <w:rFonts w:ascii="Wingdings" w:hAnsi="Wingdings" w:cs="Wingdings"/>
    </w:rPr>
  </w:style>
  <w:style w:type="character" w:customStyle="1" w:styleId="WW8Num42z0">
    <w:name w:val="WW8Num42z0"/>
    <w:rsid w:val="004D09AC"/>
    <w:rPr>
      <w:rFonts w:ascii="Wingdings" w:hAnsi="Wingdings" w:cs="Wingdings"/>
    </w:rPr>
  </w:style>
  <w:style w:type="character" w:customStyle="1" w:styleId="WW8Num45z0">
    <w:name w:val="WW8Num45z0"/>
    <w:rsid w:val="004D09AC"/>
    <w:rPr>
      <w:rFonts w:ascii="Wingdings" w:hAnsi="Wingdings" w:cs="Wingdings"/>
    </w:rPr>
  </w:style>
  <w:style w:type="character" w:customStyle="1" w:styleId="WW8Num47z0">
    <w:name w:val="WW8Num47z0"/>
    <w:rsid w:val="004D09AC"/>
    <w:rPr>
      <w:rFonts w:ascii="Symbol" w:hAnsi="Symbol" w:cs="Symbol"/>
    </w:rPr>
  </w:style>
  <w:style w:type="character" w:customStyle="1" w:styleId="WW8Num47z1">
    <w:name w:val="WW8Num47z1"/>
    <w:rsid w:val="004D09AC"/>
    <w:rPr>
      <w:rFonts w:ascii="Courier New" w:hAnsi="Courier New" w:cs="Courier New"/>
    </w:rPr>
  </w:style>
  <w:style w:type="character" w:customStyle="1" w:styleId="WW8Num47z2">
    <w:name w:val="WW8Num47z2"/>
    <w:rsid w:val="004D09AC"/>
    <w:rPr>
      <w:rFonts w:ascii="Wingdings" w:hAnsi="Wingdings" w:cs="Wingdings"/>
    </w:rPr>
  </w:style>
  <w:style w:type="character" w:customStyle="1" w:styleId="WW8Num48z0">
    <w:name w:val="WW8Num48z0"/>
    <w:rsid w:val="004D09AC"/>
    <w:rPr>
      <w:rFonts w:ascii="Wingdings" w:hAnsi="Wingdings" w:cs="Wingdings"/>
    </w:rPr>
  </w:style>
  <w:style w:type="character" w:customStyle="1" w:styleId="WW8Num49z0">
    <w:name w:val="WW8Num49z0"/>
    <w:rsid w:val="004D09AC"/>
    <w:rPr>
      <w:rFonts w:ascii="Times New Roman" w:eastAsia="MS Mincho" w:hAnsi="Times New Roman" w:cs="Times New Roman"/>
    </w:rPr>
  </w:style>
  <w:style w:type="character" w:customStyle="1" w:styleId="WW8Num49z1">
    <w:name w:val="WW8Num49z1"/>
    <w:rsid w:val="004D09AC"/>
    <w:rPr>
      <w:rFonts w:ascii="Courier New" w:hAnsi="Courier New" w:cs="Courier New"/>
    </w:rPr>
  </w:style>
  <w:style w:type="character" w:customStyle="1" w:styleId="WW8Num49z2">
    <w:name w:val="WW8Num49z2"/>
    <w:rsid w:val="004D09AC"/>
    <w:rPr>
      <w:rFonts w:ascii="Wingdings" w:hAnsi="Wingdings" w:cs="Wingdings"/>
    </w:rPr>
  </w:style>
  <w:style w:type="character" w:customStyle="1" w:styleId="WW8Num49z3">
    <w:name w:val="WW8Num49z3"/>
    <w:rsid w:val="004D09AC"/>
    <w:rPr>
      <w:rFonts w:ascii="Symbol" w:hAnsi="Symbol" w:cs="Symbol"/>
    </w:rPr>
  </w:style>
  <w:style w:type="character" w:customStyle="1" w:styleId="WW8Num50z0">
    <w:name w:val="WW8Num50z0"/>
    <w:rsid w:val="004D09AC"/>
    <w:rPr>
      <w:rFonts w:ascii="Wingdings" w:hAnsi="Wingdings" w:cs="Wingdings"/>
    </w:rPr>
  </w:style>
  <w:style w:type="character" w:customStyle="1" w:styleId="WW8Num51z0">
    <w:name w:val="WW8Num51z0"/>
    <w:rsid w:val="004D09AC"/>
    <w:rPr>
      <w:rFonts w:ascii="MS Gothic" w:eastAsia="MS Gothic" w:hAnsi="MS Gothic" w:cs="Times New Roman"/>
    </w:rPr>
  </w:style>
  <w:style w:type="character" w:customStyle="1" w:styleId="WW8Num51z1">
    <w:name w:val="WW8Num51z1"/>
    <w:rsid w:val="004D09AC"/>
    <w:rPr>
      <w:rFonts w:ascii="Wingdings" w:hAnsi="Wingdings" w:cs="Wingdings"/>
    </w:rPr>
  </w:style>
  <w:style w:type="character" w:customStyle="1" w:styleId="WW8Num52z0">
    <w:name w:val="WW8Num52z0"/>
    <w:rsid w:val="004D09AC"/>
    <w:rPr>
      <w:rFonts w:ascii="Symbol" w:hAnsi="Symbol" w:cs="Symbol"/>
    </w:rPr>
  </w:style>
  <w:style w:type="character" w:customStyle="1" w:styleId="WW8Num52z1">
    <w:name w:val="WW8Num52z1"/>
    <w:rsid w:val="004D09AC"/>
    <w:rPr>
      <w:rFonts w:ascii="Wingdings" w:hAnsi="Wingdings" w:cs="Wingdings"/>
    </w:rPr>
  </w:style>
  <w:style w:type="character" w:customStyle="1" w:styleId="WW8Num55z0">
    <w:name w:val="WW8Num55z0"/>
    <w:rsid w:val="004D09AC"/>
    <w:rPr>
      <w:rFonts w:ascii="Times New Roman" w:hAnsi="Times New Roman" w:cs="Times New Roman"/>
    </w:rPr>
  </w:style>
  <w:style w:type="character" w:customStyle="1" w:styleId="WW8Num55z1">
    <w:name w:val="WW8Num55z1"/>
    <w:rsid w:val="004D09AC"/>
    <w:rPr>
      <w:rFonts w:ascii="Wingdings" w:hAnsi="Wingdings" w:cs="Wingdings"/>
    </w:rPr>
  </w:style>
  <w:style w:type="character" w:customStyle="1" w:styleId="FootnoteCharacters">
    <w:name w:val="Footnote Characters"/>
    <w:rsid w:val="004D09AC"/>
    <w:rPr>
      <w:vertAlign w:val="superscript"/>
    </w:rPr>
  </w:style>
  <w:style w:type="character" w:customStyle="1" w:styleId="Resref0">
    <w:name w:val="Res#_ref"/>
    <w:basedOn w:val="DefaultParagraphFont"/>
    <w:rsid w:val="004D09AC"/>
  </w:style>
  <w:style w:type="character" w:customStyle="1" w:styleId="DocumentMapChar">
    <w:name w:val="Document Map Char"/>
    <w:uiPriority w:val="99"/>
    <w:rsid w:val="004D09AC"/>
    <w:rPr>
      <w:rFonts w:ascii="Gulim" w:eastAsia="Gulim" w:hAnsi="Gulim"/>
      <w:kern w:val="1"/>
      <w:sz w:val="18"/>
      <w:szCs w:val="18"/>
    </w:rPr>
  </w:style>
  <w:style w:type="character" w:customStyle="1" w:styleId="CaptionChar">
    <w:name w:val="Caption Char"/>
    <w:aliases w:val="cap1 Char,cap2 Char,cap3 Char,cap4 Char,cap5 Char,cap6 Char,cap7 Char,cap8 Char,cap9 Char,cap10 Char,cap11 Char,cap12 Char,cap13 Char,cap14 Char,cap15 Char,cap16 Char,cap17 Char,cap18 Char,cap19 Char,cap20 Char,cap21 Char"/>
    <w:rsid w:val="004D09AC"/>
    <w:rPr>
      <w:b/>
      <w:bCs/>
    </w:rPr>
  </w:style>
  <w:style w:type="paragraph" w:customStyle="1" w:styleId="ECCAnnexheading3">
    <w:name w:val="ECC Annex heading3"/>
    <w:next w:val="Normal"/>
    <w:rsid w:val="004D09AC"/>
    <w:pPr>
      <w:tabs>
        <w:tab w:val="num" w:pos="720"/>
      </w:tabs>
      <w:overflowPunct w:val="0"/>
      <w:autoSpaceDE w:val="0"/>
      <w:autoSpaceDN w:val="0"/>
      <w:adjustRightInd w:val="0"/>
      <w:spacing w:before="360" w:after="60"/>
      <w:ind w:left="720" w:hanging="720"/>
      <w:textAlignment w:val="baseline"/>
    </w:pPr>
    <w:rPr>
      <w:rFonts w:ascii="Arial" w:eastAsia="Calibri" w:hAnsi="Arial"/>
      <w:b/>
      <w:lang w:val="da-DK" w:eastAsia="en-US"/>
    </w:rPr>
  </w:style>
  <w:style w:type="character" w:customStyle="1" w:styleId="EndnoteCharacters">
    <w:name w:val="Endnote Characters"/>
    <w:rsid w:val="004D09AC"/>
  </w:style>
  <w:style w:type="paragraph" w:customStyle="1" w:styleId="Heading">
    <w:name w:val="Heading"/>
    <w:basedOn w:val="Normal"/>
    <w:next w:val="BodyText"/>
    <w:rsid w:val="004D09AC"/>
    <w:pPr>
      <w:keepNext/>
      <w:widowControl w:val="0"/>
      <w:tabs>
        <w:tab w:val="clear" w:pos="794"/>
        <w:tab w:val="clear" w:pos="1191"/>
        <w:tab w:val="clear" w:pos="1588"/>
        <w:tab w:val="clear" w:pos="1985"/>
        <w:tab w:val="left" w:pos="567"/>
      </w:tabs>
      <w:suppressAutoHyphens/>
      <w:overflowPunct/>
      <w:autoSpaceDE/>
      <w:autoSpaceDN/>
      <w:adjustRightInd/>
      <w:spacing w:before="240" w:after="120"/>
      <w:ind w:left="658" w:hanging="420"/>
      <w:textAlignment w:val="auto"/>
    </w:pPr>
    <w:rPr>
      <w:rFonts w:ascii="Arial" w:eastAsia="Lucida Sans Unicode" w:hAnsi="Arial" w:cs="Mangal"/>
      <w:kern w:val="1"/>
      <w:sz w:val="28"/>
      <w:szCs w:val="28"/>
      <w:lang w:val="en-US" w:eastAsia="ar-SA"/>
    </w:rPr>
  </w:style>
  <w:style w:type="paragraph" w:styleId="BodyText">
    <w:name w:val="Body Text"/>
    <w:aliases w:val="b"/>
    <w:basedOn w:val="Normal"/>
    <w:link w:val="BodyTextChar"/>
    <w:rsid w:val="004D09AC"/>
    <w:pPr>
      <w:widowControl w:val="0"/>
      <w:tabs>
        <w:tab w:val="clear" w:pos="794"/>
        <w:tab w:val="clear" w:pos="1191"/>
        <w:tab w:val="clear" w:pos="1588"/>
        <w:tab w:val="clear" w:pos="1985"/>
        <w:tab w:val="left" w:pos="567"/>
      </w:tabs>
      <w:suppressAutoHyphens/>
      <w:overflowPunct/>
      <w:autoSpaceDE/>
      <w:autoSpaceDN/>
      <w:adjustRightInd/>
      <w:spacing w:before="0"/>
      <w:ind w:left="658" w:hanging="420"/>
      <w:jc w:val="left"/>
      <w:textAlignment w:val="auto"/>
    </w:pPr>
    <w:rPr>
      <w:rFonts w:ascii="Arial" w:eastAsia="BatangChe" w:hAnsi="Arial" w:cs="Arial"/>
      <w:kern w:val="1"/>
      <w:sz w:val="22"/>
      <w:szCs w:val="22"/>
      <w:lang w:val="en-GB" w:eastAsia="ar-SA"/>
    </w:rPr>
  </w:style>
  <w:style w:type="character" w:customStyle="1" w:styleId="BodyTextChar">
    <w:name w:val="Body Text Char"/>
    <w:aliases w:val="b Char"/>
    <w:basedOn w:val="DefaultParagraphFont"/>
    <w:link w:val="BodyText"/>
    <w:rsid w:val="004D09AC"/>
    <w:rPr>
      <w:rFonts w:ascii="Arial" w:eastAsia="BatangChe" w:hAnsi="Arial" w:cs="Arial"/>
      <w:kern w:val="1"/>
      <w:sz w:val="22"/>
      <w:szCs w:val="22"/>
      <w:lang w:val="en-GB" w:eastAsia="ar-SA"/>
    </w:rPr>
  </w:style>
  <w:style w:type="paragraph" w:styleId="List">
    <w:name w:val="List"/>
    <w:basedOn w:val="BodyText"/>
    <w:uiPriority w:val="99"/>
    <w:rsid w:val="004D09AC"/>
    <w:rPr>
      <w:rFonts w:cs="Mangal"/>
    </w:rPr>
  </w:style>
  <w:style w:type="paragraph" w:styleId="Caption">
    <w:name w:val="caption"/>
    <w:aliases w:val="cap,cap Char,Caption Char1 Char,cap Char Char1,Caption Char Char1 Char,cap Char2 Char,cap1,cap2,cap3,cap4,cap5,cap6,cap7,cap8,cap9,cap10,cap11,cap12,cap13,cap14,cap15,cap16,cap17,cap18,cap19,cap20,cap21,cap22,cap23,cap24,cap25,cap26,cap27"/>
    <w:basedOn w:val="Normal"/>
    <w:link w:val="CaptionChar1"/>
    <w:qFormat/>
    <w:rsid w:val="004D09AC"/>
    <w:pPr>
      <w:widowControl w:val="0"/>
      <w:suppressLineNumbers/>
      <w:tabs>
        <w:tab w:val="clear" w:pos="794"/>
        <w:tab w:val="clear" w:pos="1191"/>
        <w:tab w:val="clear" w:pos="1588"/>
        <w:tab w:val="clear" w:pos="1985"/>
        <w:tab w:val="left" w:pos="567"/>
      </w:tabs>
      <w:suppressAutoHyphens/>
      <w:overflowPunct/>
      <w:autoSpaceDE/>
      <w:autoSpaceDN/>
      <w:adjustRightInd/>
      <w:spacing w:after="120"/>
      <w:ind w:left="658" w:hanging="420"/>
      <w:textAlignment w:val="auto"/>
    </w:pPr>
    <w:rPr>
      <w:rFonts w:eastAsia="BatangChe"/>
      <w:i/>
      <w:iCs/>
      <w:kern w:val="1"/>
      <w:sz w:val="22"/>
      <w:szCs w:val="24"/>
      <w:lang w:val="en-US" w:eastAsia="ar-SA"/>
    </w:rPr>
  </w:style>
  <w:style w:type="character" w:customStyle="1" w:styleId="CaptionChar1">
    <w:name w:val="Caption Char1"/>
    <w:aliases w:val="cap Char1,cap Char Char,Caption Char1 Char Char,cap Char Char1 Char,Caption Char Char1 Char Char,cap Char2 Char Char,cap1 Char1,cap2 Char1,cap3 Char1,cap4 Char1,cap5 Char1,cap6 Char1,cap7 Char1,cap8 Char1,cap9 Char1,cap10 Char1,cap11 Char1"/>
    <w:link w:val="Caption"/>
    <w:uiPriority w:val="99"/>
    <w:locked/>
    <w:rsid w:val="004D09AC"/>
    <w:rPr>
      <w:rFonts w:eastAsia="BatangChe"/>
      <w:i/>
      <w:iCs/>
      <w:kern w:val="1"/>
      <w:sz w:val="22"/>
      <w:szCs w:val="24"/>
      <w:lang w:eastAsia="ar-SA"/>
    </w:rPr>
  </w:style>
  <w:style w:type="paragraph" w:customStyle="1" w:styleId="Index">
    <w:name w:val="Index"/>
    <w:basedOn w:val="Normal"/>
    <w:rsid w:val="004D09AC"/>
    <w:pPr>
      <w:widowControl w:val="0"/>
      <w:suppressLineNumbers/>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eastAsia="BatangChe" w:cs="Mangal"/>
      <w:kern w:val="1"/>
      <w:sz w:val="20"/>
      <w:szCs w:val="22"/>
      <w:lang w:val="en-US" w:eastAsia="ar-SA"/>
    </w:rPr>
  </w:style>
  <w:style w:type="paragraph" w:customStyle="1" w:styleId="Head">
    <w:name w:val="Head"/>
    <w:basedOn w:val="Normal"/>
    <w:rsid w:val="004D09AC"/>
    <w:pPr>
      <w:widowControl w:val="0"/>
      <w:tabs>
        <w:tab w:val="clear" w:pos="794"/>
        <w:tab w:val="clear" w:pos="1191"/>
        <w:tab w:val="clear" w:pos="1588"/>
        <w:tab w:val="clear" w:pos="1985"/>
        <w:tab w:val="left" w:pos="567"/>
      </w:tabs>
      <w:suppressAutoHyphens/>
      <w:autoSpaceDN/>
      <w:adjustRightInd/>
      <w:spacing w:before="0"/>
      <w:ind w:left="658" w:hanging="420"/>
      <w:jc w:val="left"/>
    </w:pPr>
    <w:rPr>
      <w:rFonts w:eastAsia="BatangChe"/>
      <w:kern w:val="1"/>
      <w:sz w:val="22"/>
      <w:szCs w:val="22"/>
      <w:lang w:val="en-GB" w:eastAsia="ar-SA"/>
    </w:rPr>
  </w:style>
  <w:style w:type="paragraph" w:styleId="Title">
    <w:name w:val="Title"/>
    <w:basedOn w:val="Normal"/>
    <w:next w:val="Subtitle"/>
    <w:link w:val="TitleChar"/>
    <w:uiPriority w:val="99"/>
    <w:qFormat/>
    <w:rsid w:val="004D09AC"/>
    <w:pPr>
      <w:widowControl w:val="0"/>
      <w:tabs>
        <w:tab w:val="clear" w:pos="794"/>
        <w:tab w:val="clear" w:pos="1191"/>
        <w:tab w:val="clear" w:pos="1588"/>
        <w:tab w:val="clear" w:pos="1985"/>
        <w:tab w:val="left" w:pos="567"/>
      </w:tabs>
      <w:suppressAutoHyphens/>
      <w:autoSpaceDN/>
      <w:adjustRightInd/>
      <w:spacing w:before="0"/>
      <w:ind w:left="658" w:hanging="420"/>
      <w:jc w:val="center"/>
    </w:pPr>
    <w:rPr>
      <w:rFonts w:eastAsia="BatangChe"/>
      <w:b/>
      <w:kern w:val="1"/>
      <w:sz w:val="22"/>
      <w:szCs w:val="22"/>
      <w:lang w:val="en-GB" w:eastAsia="ar-SA"/>
    </w:rPr>
  </w:style>
  <w:style w:type="character" w:customStyle="1" w:styleId="TitleChar">
    <w:name w:val="Title Char"/>
    <w:basedOn w:val="DefaultParagraphFont"/>
    <w:link w:val="Title"/>
    <w:uiPriority w:val="99"/>
    <w:rsid w:val="004D09AC"/>
    <w:rPr>
      <w:rFonts w:eastAsia="BatangChe"/>
      <w:b/>
      <w:kern w:val="1"/>
      <w:sz w:val="22"/>
      <w:szCs w:val="22"/>
      <w:lang w:val="en-GB" w:eastAsia="ar-SA"/>
    </w:rPr>
  </w:style>
  <w:style w:type="paragraph" w:styleId="Subtitle">
    <w:name w:val="Subtitle"/>
    <w:basedOn w:val="Heading"/>
    <w:next w:val="BodyText"/>
    <w:link w:val="SubtitleChar"/>
    <w:qFormat/>
    <w:rsid w:val="004D09AC"/>
    <w:pPr>
      <w:jc w:val="center"/>
    </w:pPr>
    <w:rPr>
      <w:i/>
      <w:iCs/>
    </w:rPr>
  </w:style>
  <w:style w:type="character" w:customStyle="1" w:styleId="SubtitleChar">
    <w:name w:val="Subtitle Char"/>
    <w:basedOn w:val="DefaultParagraphFont"/>
    <w:link w:val="Subtitle"/>
    <w:rsid w:val="004D09AC"/>
    <w:rPr>
      <w:rFonts w:ascii="Arial" w:eastAsia="Lucida Sans Unicode" w:hAnsi="Arial" w:cs="Mangal"/>
      <w:i/>
      <w:iCs/>
      <w:kern w:val="1"/>
      <w:sz w:val="28"/>
      <w:szCs w:val="28"/>
      <w:lang w:eastAsia="ar-SA"/>
    </w:rPr>
  </w:style>
  <w:style w:type="paragraph" w:styleId="BodyTextIndent">
    <w:name w:val="Body Text Indent"/>
    <w:basedOn w:val="Normal"/>
    <w:link w:val="BodyTextIndentChar"/>
    <w:rsid w:val="004D09AC"/>
    <w:pPr>
      <w:widowControl w:val="0"/>
      <w:tabs>
        <w:tab w:val="clear" w:pos="794"/>
        <w:tab w:val="clear" w:pos="1191"/>
        <w:tab w:val="clear" w:pos="1588"/>
        <w:tab w:val="clear" w:pos="1985"/>
        <w:tab w:val="left" w:pos="567"/>
      </w:tabs>
      <w:suppressAutoHyphens/>
      <w:overflowPunct/>
      <w:autoSpaceDE/>
      <w:autoSpaceDN/>
      <w:adjustRightInd/>
      <w:spacing w:before="0"/>
      <w:ind w:left="720" w:hanging="720"/>
      <w:textAlignment w:val="auto"/>
    </w:pPr>
    <w:rPr>
      <w:rFonts w:eastAsia="BatangChe"/>
      <w:i/>
      <w:kern w:val="1"/>
      <w:sz w:val="22"/>
      <w:szCs w:val="22"/>
      <w:lang w:val="en-GB" w:eastAsia="ar-SA"/>
    </w:rPr>
  </w:style>
  <w:style w:type="character" w:customStyle="1" w:styleId="BodyTextIndentChar">
    <w:name w:val="Body Text Indent Char"/>
    <w:basedOn w:val="DefaultParagraphFont"/>
    <w:link w:val="BodyTextIndent"/>
    <w:rsid w:val="004D09AC"/>
    <w:rPr>
      <w:rFonts w:eastAsia="BatangChe"/>
      <w:i/>
      <w:kern w:val="1"/>
      <w:sz w:val="22"/>
      <w:szCs w:val="22"/>
      <w:lang w:val="en-GB" w:eastAsia="ar-SA"/>
    </w:rPr>
  </w:style>
  <w:style w:type="paragraph" w:styleId="BodyText2">
    <w:name w:val="Body Text 2"/>
    <w:basedOn w:val="Normal"/>
    <w:link w:val="BodyText2Char"/>
    <w:rsid w:val="004D09AC"/>
    <w:pPr>
      <w:widowControl w:val="0"/>
      <w:tabs>
        <w:tab w:val="clear" w:pos="794"/>
        <w:tab w:val="clear" w:pos="1191"/>
        <w:tab w:val="clear" w:pos="1588"/>
        <w:tab w:val="clear" w:pos="1985"/>
        <w:tab w:val="left" w:pos="567"/>
      </w:tabs>
      <w:suppressAutoHyphens/>
      <w:overflowPunct/>
      <w:autoSpaceDE/>
      <w:autoSpaceDN/>
      <w:adjustRightInd/>
      <w:spacing w:before="0"/>
      <w:ind w:left="658" w:hanging="420"/>
      <w:jc w:val="left"/>
      <w:textAlignment w:val="auto"/>
    </w:pPr>
    <w:rPr>
      <w:rFonts w:eastAsia="BatangChe"/>
      <w:b/>
      <w:kern w:val="1"/>
      <w:sz w:val="22"/>
      <w:szCs w:val="22"/>
      <w:lang w:val="en-GB" w:eastAsia="ar-SA"/>
    </w:rPr>
  </w:style>
  <w:style w:type="character" w:customStyle="1" w:styleId="BodyText2Char">
    <w:name w:val="Body Text 2 Char"/>
    <w:basedOn w:val="DefaultParagraphFont"/>
    <w:link w:val="BodyText2"/>
    <w:rsid w:val="004D09AC"/>
    <w:rPr>
      <w:rFonts w:eastAsia="BatangChe"/>
      <w:b/>
      <w:kern w:val="1"/>
      <w:sz w:val="22"/>
      <w:szCs w:val="22"/>
      <w:lang w:val="en-GB" w:eastAsia="ar-SA"/>
    </w:rPr>
  </w:style>
  <w:style w:type="paragraph" w:styleId="BodyText3">
    <w:name w:val="Body Text 3"/>
    <w:basedOn w:val="Normal"/>
    <w:link w:val="BodyText3Char"/>
    <w:rsid w:val="004D09AC"/>
    <w:pPr>
      <w:widowControl w:val="0"/>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rsid w:val="004D09AC"/>
    <w:rPr>
      <w:rFonts w:ascii="Arial" w:eastAsia="BatangChe" w:hAnsi="Arial" w:cs="Arial"/>
      <w:kern w:val="1"/>
      <w:sz w:val="22"/>
      <w:szCs w:val="22"/>
      <w:lang w:val="en-AU" w:eastAsia="ar-SA"/>
    </w:rPr>
  </w:style>
  <w:style w:type="paragraph" w:customStyle="1" w:styleId="TableTitle0">
    <w:name w:val="Table_Title"/>
    <w:basedOn w:val="Normal"/>
    <w:next w:val="Normal"/>
    <w:rsid w:val="004D09AC"/>
    <w:pPr>
      <w:keepNext/>
      <w:widowControl w:val="0"/>
      <w:tabs>
        <w:tab w:val="clear" w:pos="794"/>
        <w:tab w:val="clear" w:pos="1191"/>
        <w:tab w:val="clear" w:pos="1588"/>
        <w:tab w:val="clear" w:pos="1985"/>
        <w:tab w:val="left" w:pos="567"/>
      </w:tabs>
      <w:suppressAutoHyphens/>
      <w:overflowPunct/>
      <w:autoSpaceDE/>
      <w:autoSpaceDN/>
      <w:adjustRightInd/>
      <w:spacing w:before="0" w:after="120"/>
      <w:ind w:left="658" w:hanging="420"/>
      <w:jc w:val="center"/>
      <w:textAlignment w:val="auto"/>
    </w:pPr>
    <w:rPr>
      <w:rFonts w:eastAsia="BatangChe"/>
      <w:b/>
      <w:kern w:val="1"/>
      <w:sz w:val="20"/>
      <w:szCs w:val="22"/>
      <w:lang w:val="en-AU" w:eastAsia="ar-SA"/>
    </w:rPr>
  </w:style>
  <w:style w:type="character" w:customStyle="1" w:styleId="CommentTextChar1">
    <w:name w:val="Comment Text Char1"/>
    <w:basedOn w:val="DefaultParagraphFont"/>
    <w:rsid w:val="004D09AC"/>
    <w:rPr>
      <w:rFonts w:ascii="Times New Roman" w:eastAsia="BatangChe" w:hAnsi="Times New Roman"/>
      <w:kern w:val="1"/>
      <w:szCs w:val="22"/>
      <w:lang w:eastAsia="ar-SA"/>
    </w:rPr>
  </w:style>
  <w:style w:type="character" w:customStyle="1" w:styleId="CommentSubjectChar1">
    <w:name w:val="Comment Subject Char1"/>
    <w:basedOn w:val="CommentTextChar1"/>
    <w:rsid w:val="004D09AC"/>
    <w:rPr>
      <w:rFonts w:ascii="Times New Roman" w:eastAsia="BatangChe" w:hAnsi="Times New Roman"/>
      <w:b/>
      <w:bCs/>
      <w:kern w:val="1"/>
      <w:szCs w:val="22"/>
      <w:lang w:eastAsia="ar-SA"/>
    </w:rPr>
  </w:style>
  <w:style w:type="paragraph" w:styleId="DocumentMap">
    <w:name w:val="Document Map"/>
    <w:basedOn w:val="Normal"/>
    <w:link w:val="DocumentMapChar1"/>
    <w:uiPriority w:val="99"/>
    <w:rsid w:val="004D09AC"/>
    <w:pPr>
      <w:widowControl w:val="0"/>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ascii="Gulim" w:eastAsia="Gulim" w:hAnsi="Gulim"/>
      <w:kern w:val="1"/>
      <w:sz w:val="18"/>
      <w:szCs w:val="18"/>
      <w:lang w:val="en-US" w:eastAsia="ar-SA"/>
    </w:rPr>
  </w:style>
  <w:style w:type="character" w:customStyle="1" w:styleId="DocumentMapChar1">
    <w:name w:val="Document Map Char1"/>
    <w:basedOn w:val="DefaultParagraphFont"/>
    <w:link w:val="DocumentMap"/>
    <w:uiPriority w:val="99"/>
    <w:rsid w:val="004D09AC"/>
    <w:rPr>
      <w:rFonts w:ascii="Gulim" w:eastAsia="Gulim" w:hAnsi="Gulim"/>
      <w:kern w:val="1"/>
      <w:sz w:val="18"/>
      <w:szCs w:val="18"/>
      <w:lang w:eastAsia="ar-SA"/>
    </w:rPr>
  </w:style>
  <w:style w:type="paragraph" w:customStyle="1" w:styleId="StyleJustified">
    <w:name w:val="Style Justified"/>
    <w:basedOn w:val="Normal"/>
    <w:rsid w:val="004D09AC"/>
    <w:pPr>
      <w:widowControl w:val="0"/>
      <w:tabs>
        <w:tab w:val="clear" w:pos="794"/>
        <w:tab w:val="clear" w:pos="1191"/>
        <w:tab w:val="clear" w:pos="1588"/>
        <w:tab w:val="clear" w:pos="1985"/>
        <w:tab w:val="left" w:pos="567"/>
      </w:tabs>
      <w:suppressAutoHyphens/>
      <w:overflowPunct/>
      <w:autoSpaceDE/>
      <w:autoSpaceDN/>
      <w:adjustRightInd/>
      <w:spacing w:before="0"/>
      <w:textAlignment w:val="auto"/>
    </w:pPr>
    <w:rPr>
      <w:rFonts w:ascii="Arial" w:hAnsi="Arial" w:cs="Arial"/>
      <w:kern w:val="1"/>
      <w:sz w:val="22"/>
      <w:szCs w:val="22"/>
      <w:lang w:val="en-US" w:eastAsia="ar-SA"/>
    </w:rPr>
  </w:style>
  <w:style w:type="paragraph" w:customStyle="1" w:styleId="WW-Caption">
    <w:name w:val="WW-Caption"/>
    <w:basedOn w:val="Normal"/>
    <w:next w:val="Normal"/>
    <w:rsid w:val="004D09AC"/>
    <w:pPr>
      <w:widowControl w:val="0"/>
      <w:tabs>
        <w:tab w:val="clear" w:pos="794"/>
        <w:tab w:val="clear" w:pos="1191"/>
        <w:tab w:val="clear" w:pos="1588"/>
        <w:tab w:val="clear" w:pos="1985"/>
        <w:tab w:val="left" w:pos="567"/>
      </w:tabs>
      <w:suppressAutoHyphens/>
      <w:overflowPunct/>
      <w:autoSpaceDE/>
      <w:autoSpaceDN/>
      <w:adjustRightInd/>
      <w:spacing w:before="0"/>
      <w:jc w:val="left"/>
      <w:textAlignment w:val="auto"/>
    </w:pPr>
    <w:rPr>
      <w:rFonts w:eastAsia="BatangChe"/>
      <w:b/>
      <w:bCs/>
      <w:kern w:val="1"/>
      <w:sz w:val="20"/>
      <w:szCs w:val="22"/>
      <w:lang w:val="en-US" w:eastAsia="ar-SA"/>
    </w:rPr>
  </w:style>
  <w:style w:type="paragraph" w:customStyle="1" w:styleId="1">
    <w:name w:val="リスト段落1"/>
    <w:basedOn w:val="Normal"/>
    <w:rsid w:val="004D09AC"/>
    <w:pPr>
      <w:widowControl w:val="0"/>
      <w:tabs>
        <w:tab w:val="clear" w:pos="794"/>
        <w:tab w:val="clear" w:pos="1191"/>
        <w:tab w:val="clear" w:pos="1588"/>
        <w:tab w:val="clear" w:pos="1985"/>
        <w:tab w:val="left" w:pos="567"/>
      </w:tabs>
      <w:suppressAutoHyphens/>
      <w:overflowPunct/>
      <w:autoSpaceDE/>
      <w:autoSpaceDN/>
      <w:adjustRightInd/>
      <w:spacing w:before="0"/>
      <w:ind w:left="720"/>
      <w:jc w:val="left"/>
      <w:textAlignment w:val="auto"/>
    </w:pPr>
    <w:rPr>
      <w:rFonts w:eastAsia="BatangChe"/>
      <w:kern w:val="1"/>
      <w:sz w:val="22"/>
      <w:szCs w:val="24"/>
      <w:lang w:val="en-US" w:eastAsia="ar-SA"/>
    </w:rPr>
  </w:style>
  <w:style w:type="paragraph" w:customStyle="1" w:styleId="WW-Default">
    <w:name w:val="WW-Default"/>
    <w:rsid w:val="004D09AC"/>
    <w:pPr>
      <w:widowControl w:val="0"/>
      <w:suppressAutoHyphens/>
      <w:autoSpaceDE w:val="0"/>
    </w:pPr>
    <w:rPr>
      <w:rFonts w:eastAsia="SimSun"/>
      <w:color w:val="000000"/>
      <w:sz w:val="24"/>
      <w:szCs w:val="24"/>
      <w:lang w:eastAsia="ar-SA"/>
    </w:rPr>
  </w:style>
  <w:style w:type="paragraph" w:styleId="TOCHeading">
    <w:name w:val="TOC Heading"/>
    <w:basedOn w:val="Heading1"/>
    <w:next w:val="Normal"/>
    <w:uiPriority w:val="39"/>
    <w:qFormat/>
    <w:rsid w:val="004D09AC"/>
    <w:pPr>
      <w:widowControl w:val="0"/>
      <w:tabs>
        <w:tab w:val="clear" w:pos="794"/>
        <w:tab w:val="clear" w:pos="1191"/>
        <w:tab w:val="clear" w:pos="1588"/>
        <w:tab w:val="clear" w:pos="1985"/>
        <w:tab w:val="num" w:pos="426"/>
        <w:tab w:val="left" w:pos="567"/>
        <w:tab w:val="left" w:pos="851"/>
      </w:tabs>
      <w:suppressAutoHyphens/>
      <w:overflowPunct/>
      <w:autoSpaceDE/>
      <w:autoSpaceDN/>
      <w:adjustRightInd/>
      <w:spacing w:after="120" w:line="276" w:lineRule="auto"/>
      <w:ind w:left="0" w:firstLine="0"/>
      <w:jc w:val="left"/>
      <w:textAlignment w:val="auto"/>
    </w:pPr>
    <w:rPr>
      <w:rFonts w:ascii="Malgun Gothic" w:eastAsia="Malgun Gothic" w:hAnsi="Malgun Gothic"/>
      <w:bCs/>
      <w:color w:val="365F91"/>
      <w:kern w:val="1"/>
      <w:sz w:val="28"/>
      <w:szCs w:val="28"/>
      <w:lang w:val="en-US" w:eastAsia="ar-SA"/>
    </w:rPr>
  </w:style>
  <w:style w:type="paragraph" w:styleId="TOC9">
    <w:name w:val="toc 9"/>
    <w:basedOn w:val="Normal"/>
    <w:next w:val="Normal"/>
    <w:uiPriority w:val="39"/>
    <w:rsid w:val="004D09AC"/>
    <w:pPr>
      <w:widowControl w:val="0"/>
      <w:tabs>
        <w:tab w:val="clear" w:pos="794"/>
        <w:tab w:val="clear" w:pos="1191"/>
        <w:tab w:val="clear" w:pos="1588"/>
        <w:tab w:val="clear" w:pos="1985"/>
        <w:tab w:val="left" w:pos="567"/>
      </w:tabs>
      <w:suppressAutoHyphens/>
      <w:overflowPunct/>
      <w:autoSpaceDE/>
      <w:autoSpaceDN/>
      <w:adjustRightInd/>
      <w:spacing w:before="0"/>
      <w:ind w:left="1400" w:hanging="420"/>
      <w:jc w:val="left"/>
      <w:textAlignment w:val="auto"/>
    </w:pPr>
    <w:rPr>
      <w:rFonts w:ascii="Malgun Gothic" w:eastAsia="Malgun Gothic" w:hAnsi="Malgun Gothic"/>
      <w:kern w:val="1"/>
      <w:sz w:val="20"/>
      <w:szCs w:val="22"/>
      <w:lang w:val="en-US" w:eastAsia="ar-SA"/>
    </w:rPr>
  </w:style>
  <w:style w:type="paragraph" w:customStyle="1" w:styleId="ECCAnnexheading4">
    <w:name w:val="ECC Annex heading4"/>
    <w:next w:val="Normal"/>
    <w:rsid w:val="004D09AC"/>
    <w:pPr>
      <w:tabs>
        <w:tab w:val="num" w:pos="864"/>
      </w:tabs>
      <w:overflowPunct w:val="0"/>
      <w:autoSpaceDE w:val="0"/>
      <w:autoSpaceDN w:val="0"/>
      <w:adjustRightInd w:val="0"/>
      <w:spacing w:before="360" w:after="60"/>
      <w:ind w:left="864" w:hanging="864"/>
      <w:textAlignment w:val="baseline"/>
    </w:pPr>
    <w:rPr>
      <w:rFonts w:ascii="Arial" w:eastAsia="Calibri" w:hAnsi="Arial"/>
      <w:i/>
      <w:color w:val="D2232A"/>
      <w:lang w:val="da-DK" w:eastAsia="en-US"/>
    </w:rPr>
  </w:style>
  <w:style w:type="paragraph" w:customStyle="1" w:styleId="TableContents">
    <w:name w:val="Table Contents"/>
    <w:basedOn w:val="Normal"/>
    <w:rsid w:val="004D09AC"/>
    <w:pPr>
      <w:widowControl w:val="0"/>
      <w:suppressLineNumbers/>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eastAsia="BatangChe"/>
      <w:kern w:val="1"/>
      <w:sz w:val="20"/>
      <w:szCs w:val="22"/>
      <w:lang w:val="en-US" w:eastAsia="ar-SA"/>
    </w:rPr>
  </w:style>
  <w:style w:type="paragraph" w:customStyle="1" w:styleId="TableHeading">
    <w:name w:val="Table Heading"/>
    <w:basedOn w:val="TableContents"/>
    <w:link w:val="TableHeadingChar"/>
    <w:rsid w:val="004D09AC"/>
    <w:pPr>
      <w:jc w:val="center"/>
    </w:pPr>
    <w:rPr>
      <w:b/>
      <w:bCs/>
    </w:rPr>
  </w:style>
  <w:style w:type="character" w:customStyle="1" w:styleId="TableHeadingChar">
    <w:name w:val="Table Heading Char"/>
    <w:basedOn w:val="DefaultParagraphFont"/>
    <w:link w:val="TableHeading"/>
    <w:rsid w:val="004D09AC"/>
    <w:rPr>
      <w:rFonts w:eastAsia="BatangChe"/>
      <w:b/>
      <w:bCs/>
      <w:kern w:val="1"/>
      <w:szCs w:val="22"/>
      <w:lang w:eastAsia="ar-SA"/>
    </w:rPr>
  </w:style>
  <w:style w:type="paragraph" w:customStyle="1" w:styleId="ZA">
    <w:name w:val="ZA"/>
    <w:basedOn w:val="Normal"/>
    <w:rsid w:val="004D09AC"/>
    <w:pPr>
      <w:framePr w:w="10206" w:h="794" w:wrap="notBeside" w:vAnchor="page" w:hAnchor="margin" w:y="1135"/>
      <w:tabs>
        <w:tab w:val="clear" w:pos="794"/>
        <w:tab w:val="clear" w:pos="1191"/>
        <w:tab w:val="clear" w:pos="1588"/>
        <w:tab w:val="clear" w:pos="1985"/>
        <w:tab w:val="left" w:pos="567"/>
      </w:tabs>
      <w:overflowPunct/>
      <w:autoSpaceDE/>
      <w:autoSpaceDN/>
      <w:adjustRightInd/>
      <w:spacing w:before="0"/>
      <w:jc w:val="right"/>
      <w:textAlignment w:val="auto"/>
    </w:pPr>
    <w:rPr>
      <w:rFonts w:ascii="Arial" w:eastAsia="Calibri" w:hAnsi="Arial" w:cs="Arial"/>
      <w:sz w:val="40"/>
      <w:szCs w:val="40"/>
      <w:lang w:val="en-AU" w:eastAsia="en-AU"/>
    </w:rPr>
  </w:style>
  <w:style w:type="character" w:customStyle="1" w:styleId="EndnoteTextChar1">
    <w:name w:val="Endnote Text Char1"/>
    <w:basedOn w:val="DefaultParagraphFont"/>
    <w:uiPriority w:val="99"/>
    <w:rsid w:val="004D09AC"/>
    <w:rPr>
      <w:rFonts w:ascii="Times New Roman" w:eastAsia="BatangChe" w:hAnsi="Times New Roman"/>
      <w:szCs w:val="22"/>
      <w:lang w:val="en-GB" w:eastAsia="en-US"/>
    </w:rPr>
  </w:style>
  <w:style w:type="paragraph" w:customStyle="1" w:styleId="TableBody">
    <w:name w:val="Table Body"/>
    <w:basedOn w:val="Normal"/>
    <w:rsid w:val="004D09AC"/>
    <w:pPr>
      <w:tabs>
        <w:tab w:val="clear" w:pos="794"/>
        <w:tab w:val="clear" w:pos="1191"/>
        <w:tab w:val="clear" w:pos="1588"/>
        <w:tab w:val="clear" w:pos="1985"/>
        <w:tab w:val="left" w:pos="567"/>
      </w:tabs>
      <w:overflowPunct/>
      <w:autoSpaceDE/>
      <w:autoSpaceDN/>
      <w:adjustRightInd/>
      <w:spacing w:before="60" w:after="60"/>
      <w:jc w:val="left"/>
      <w:textAlignment w:val="auto"/>
    </w:pPr>
    <w:rPr>
      <w:rFonts w:eastAsia="BatangChe"/>
      <w:sz w:val="20"/>
      <w:szCs w:val="24"/>
      <w:lang w:val="en-AU" w:eastAsia="en-AU" w:bidi="he-IL"/>
    </w:rPr>
  </w:style>
  <w:style w:type="paragraph" w:styleId="NormalWeb">
    <w:name w:val="Normal (Web)"/>
    <w:basedOn w:val="Normal"/>
    <w:uiPriority w:val="99"/>
    <w:unhideWhenUsed/>
    <w:rsid w:val="004D09AC"/>
    <w:pPr>
      <w:tabs>
        <w:tab w:val="clear" w:pos="794"/>
        <w:tab w:val="clear" w:pos="1191"/>
        <w:tab w:val="clear" w:pos="1588"/>
        <w:tab w:val="clear" w:pos="1985"/>
        <w:tab w:val="left" w:pos="567"/>
      </w:tabs>
      <w:overflowPunct/>
      <w:autoSpaceDE/>
      <w:autoSpaceDN/>
      <w:adjustRightInd/>
      <w:spacing w:before="100" w:beforeAutospacing="1" w:after="100" w:afterAutospacing="1"/>
      <w:jc w:val="left"/>
      <w:textAlignment w:val="auto"/>
    </w:pPr>
    <w:rPr>
      <w:sz w:val="22"/>
      <w:szCs w:val="24"/>
      <w:lang w:val="en-GB" w:eastAsia="en-GB"/>
    </w:rPr>
  </w:style>
  <w:style w:type="paragraph" w:customStyle="1" w:styleId="a0">
    <w:name w:val="リスト段落"/>
    <w:basedOn w:val="Normal"/>
    <w:rsid w:val="004D09AC"/>
    <w:pPr>
      <w:widowControl w:val="0"/>
      <w:tabs>
        <w:tab w:val="clear" w:pos="794"/>
        <w:tab w:val="clear" w:pos="1191"/>
        <w:tab w:val="clear" w:pos="1588"/>
        <w:tab w:val="clear" w:pos="1985"/>
        <w:tab w:val="left" w:pos="567"/>
      </w:tabs>
      <w:suppressAutoHyphens/>
      <w:overflowPunct/>
      <w:autoSpaceDE/>
      <w:autoSpaceDN/>
      <w:adjustRightInd/>
      <w:spacing w:before="0"/>
      <w:ind w:left="720"/>
      <w:jc w:val="left"/>
      <w:textAlignment w:val="auto"/>
    </w:pPr>
    <w:rPr>
      <w:rFonts w:eastAsia="BatangChe"/>
      <w:kern w:val="1"/>
      <w:sz w:val="22"/>
      <w:szCs w:val="24"/>
      <w:lang w:val="en-US" w:eastAsia="ar-SA"/>
    </w:rPr>
  </w:style>
  <w:style w:type="paragraph" w:customStyle="1" w:styleId="AnnexNumbering3">
    <w:name w:val="Annex Numbering 3"/>
    <w:basedOn w:val="ECCAnnexheading3"/>
    <w:rsid w:val="004D09AC"/>
    <w:pPr>
      <w:tabs>
        <w:tab w:val="clear" w:pos="720"/>
        <w:tab w:val="num" w:pos="993"/>
      </w:tabs>
      <w:spacing w:before="240" w:after="0"/>
      <w:ind w:left="993" w:hanging="993"/>
    </w:pPr>
    <w:rPr>
      <w:rFonts w:ascii="Times New Roman" w:hAnsi="Times New Roman"/>
      <w:sz w:val="24"/>
      <w:szCs w:val="24"/>
    </w:rPr>
  </w:style>
  <w:style w:type="paragraph" w:customStyle="1" w:styleId="AnnexNumbering2">
    <w:name w:val="Annex Numbering 2"/>
    <w:basedOn w:val="ECCAnnexheading2"/>
    <w:rsid w:val="004D09AC"/>
    <w:pPr>
      <w:numPr>
        <w:ilvl w:val="1"/>
        <w:numId w:val="5"/>
      </w:numPr>
      <w:tabs>
        <w:tab w:val="left" w:pos="851"/>
      </w:tabs>
      <w:spacing w:before="240" w:after="0"/>
      <w:ind w:left="851" w:hanging="851"/>
    </w:pPr>
    <w:rPr>
      <w:rFonts w:ascii="Times New Roman" w:hAnsi="Times New Roman"/>
      <w:caps w:val="0"/>
      <w:sz w:val="24"/>
      <w:szCs w:val="24"/>
      <w:lang w:val="en-GB" w:eastAsia="zh-CN"/>
    </w:rPr>
  </w:style>
  <w:style w:type="paragraph" w:customStyle="1" w:styleId="text">
    <w:name w:val="text"/>
    <w:basedOn w:val="Normal"/>
    <w:rsid w:val="004D09AC"/>
    <w:pPr>
      <w:tabs>
        <w:tab w:val="clear" w:pos="1191"/>
        <w:tab w:val="clear" w:pos="1588"/>
        <w:tab w:val="clear" w:pos="1985"/>
        <w:tab w:val="left" w:pos="567"/>
      </w:tabs>
      <w:topLinePunct/>
      <w:autoSpaceDE/>
      <w:autoSpaceDN/>
      <w:adjustRightInd/>
      <w:ind w:firstLine="425"/>
    </w:pPr>
    <w:rPr>
      <w:rFonts w:eastAsia="SimSun"/>
      <w:sz w:val="21"/>
      <w:szCs w:val="22"/>
      <w:lang w:val="en-GB" w:eastAsia="zh-CN"/>
    </w:rPr>
  </w:style>
  <w:style w:type="paragraph" w:customStyle="1" w:styleId="ECCAnnexheading1">
    <w:name w:val="ECC Annex heading1"/>
    <w:next w:val="Normal"/>
    <w:rsid w:val="004D09AC"/>
    <w:pPr>
      <w:keepNext/>
      <w:pageBreakBefore/>
      <w:spacing w:before="240" w:after="60"/>
    </w:pPr>
    <w:rPr>
      <w:rFonts w:ascii="Arial" w:hAnsi="Arial"/>
      <w:b/>
      <w:caps/>
      <w:color w:val="D2232A"/>
      <w:lang w:val="da-DK" w:eastAsia="en-US"/>
    </w:rPr>
  </w:style>
  <w:style w:type="paragraph" w:customStyle="1" w:styleId="ECCAnnexheading2">
    <w:name w:val="ECC Annex heading2"/>
    <w:next w:val="Normal"/>
    <w:rsid w:val="004D09AC"/>
    <w:pPr>
      <w:overflowPunct w:val="0"/>
      <w:autoSpaceDE w:val="0"/>
      <w:autoSpaceDN w:val="0"/>
      <w:adjustRightInd w:val="0"/>
      <w:spacing w:before="480" w:after="240"/>
      <w:ind w:left="576" w:hanging="576"/>
      <w:textAlignment w:val="baseline"/>
    </w:pPr>
    <w:rPr>
      <w:rFonts w:ascii="Arial" w:hAnsi="Arial"/>
      <w:b/>
      <w:caps/>
      <w:lang w:val="da-DK" w:eastAsia="en-US"/>
    </w:rPr>
  </w:style>
  <w:style w:type="paragraph" w:customStyle="1" w:styleId="a1">
    <w:name w:val="a)"/>
    <w:basedOn w:val="text"/>
    <w:rsid w:val="004D09AC"/>
    <w:pPr>
      <w:ind w:left="799" w:hangingChars="380" w:hanging="799"/>
    </w:pPr>
  </w:style>
  <w:style w:type="paragraph" w:customStyle="1" w:styleId="TAH">
    <w:name w:val="TAH"/>
    <w:basedOn w:val="TAC"/>
    <w:rsid w:val="004D09AC"/>
    <w:rPr>
      <w:b/>
    </w:rPr>
  </w:style>
  <w:style w:type="paragraph" w:customStyle="1" w:styleId="TAC">
    <w:name w:val="TAC"/>
    <w:basedOn w:val="Normal"/>
    <w:rsid w:val="004D09AC"/>
    <w:pPr>
      <w:keepNext/>
      <w:keepLines/>
      <w:tabs>
        <w:tab w:val="clear" w:pos="794"/>
        <w:tab w:val="clear" w:pos="1191"/>
        <w:tab w:val="clear" w:pos="1588"/>
        <w:tab w:val="clear" w:pos="1985"/>
        <w:tab w:val="left" w:pos="567"/>
      </w:tabs>
      <w:overflowPunct/>
      <w:autoSpaceDE/>
      <w:autoSpaceDN/>
      <w:adjustRightInd/>
      <w:spacing w:before="0"/>
      <w:jc w:val="center"/>
      <w:textAlignment w:val="auto"/>
    </w:pPr>
    <w:rPr>
      <w:rFonts w:ascii="Arial" w:eastAsia="SimSun" w:hAnsi="Arial"/>
      <w:sz w:val="18"/>
      <w:szCs w:val="22"/>
      <w:lang w:val="en-GB"/>
    </w:rPr>
  </w:style>
  <w:style w:type="paragraph" w:customStyle="1" w:styleId="RecTitle0">
    <w:name w:val="Rec_Title"/>
    <w:basedOn w:val="Normal"/>
    <w:rsid w:val="004D09AC"/>
    <w:pPr>
      <w:keepNext/>
      <w:keepLines/>
      <w:tabs>
        <w:tab w:val="left" w:pos="567"/>
      </w:tabs>
      <w:spacing w:before="480"/>
      <w:jc w:val="center"/>
    </w:pPr>
    <w:rPr>
      <w:rFonts w:eastAsia="SimSun"/>
      <w:bCs/>
      <w:sz w:val="22"/>
      <w:szCs w:val="22"/>
      <w:lang w:val="en-GB" w:eastAsia="zh-CN"/>
    </w:rPr>
  </w:style>
  <w:style w:type="paragraph" w:customStyle="1" w:styleId="FigureDescription">
    <w:name w:val="Figure Description"/>
    <w:next w:val="Figure"/>
    <w:rsid w:val="004D09AC"/>
    <w:pPr>
      <w:keepNext/>
      <w:adjustRightInd w:val="0"/>
      <w:snapToGrid w:val="0"/>
      <w:spacing w:before="320" w:after="80" w:line="240" w:lineRule="atLeast"/>
      <w:ind w:left="1701"/>
    </w:pPr>
    <w:rPr>
      <w:rFonts w:eastAsia="SimHei" w:cs="Arial"/>
      <w:spacing w:val="-4"/>
      <w:kern w:val="2"/>
      <w:sz w:val="21"/>
      <w:szCs w:val="21"/>
    </w:rPr>
  </w:style>
  <w:style w:type="paragraph" w:customStyle="1" w:styleId="ItemList">
    <w:name w:val="Item List"/>
    <w:rsid w:val="004D09AC"/>
    <w:pPr>
      <w:numPr>
        <w:numId w:val="2"/>
      </w:numPr>
      <w:adjustRightInd w:val="0"/>
      <w:snapToGrid w:val="0"/>
      <w:spacing w:before="80" w:after="80" w:line="240" w:lineRule="atLeast"/>
    </w:pPr>
    <w:rPr>
      <w:rFonts w:eastAsia="SimSun" w:cs="Arial"/>
      <w:kern w:val="2"/>
      <w:sz w:val="21"/>
      <w:szCs w:val="21"/>
    </w:rPr>
  </w:style>
  <w:style w:type="paragraph" w:customStyle="1" w:styleId="ItemListinTable">
    <w:name w:val="Item List in Table"/>
    <w:basedOn w:val="Normal"/>
    <w:rsid w:val="004D09AC"/>
    <w:pPr>
      <w:numPr>
        <w:numId w:val="3"/>
      </w:numPr>
      <w:tabs>
        <w:tab w:val="clear" w:pos="794"/>
        <w:tab w:val="clear" w:pos="1191"/>
        <w:tab w:val="clear" w:pos="1588"/>
        <w:tab w:val="clear" w:pos="1985"/>
        <w:tab w:val="left" w:pos="567"/>
      </w:tabs>
      <w:overflowPunct/>
      <w:topLinePunct/>
      <w:autoSpaceDE/>
      <w:autoSpaceDN/>
      <w:snapToGrid w:val="0"/>
      <w:spacing w:before="80" w:after="80" w:line="240" w:lineRule="atLeast"/>
      <w:jc w:val="left"/>
      <w:textAlignment w:val="auto"/>
    </w:pPr>
    <w:rPr>
      <w:rFonts w:eastAsia="SimSun" w:cs="Arial"/>
      <w:sz w:val="21"/>
      <w:szCs w:val="21"/>
      <w:lang w:val="en-US" w:eastAsia="zh-CN"/>
    </w:rPr>
  </w:style>
  <w:style w:type="paragraph" w:customStyle="1" w:styleId="ItemStep">
    <w:name w:val="Item Step"/>
    <w:rsid w:val="004D09AC"/>
    <w:pPr>
      <w:tabs>
        <w:tab w:val="num" w:pos="2126"/>
      </w:tabs>
      <w:adjustRightInd w:val="0"/>
      <w:snapToGrid w:val="0"/>
      <w:spacing w:before="80" w:after="80" w:line="240" w:lineRule="atLeast"/>
      <w:ind w:left="2126" w:hanging="425"/>
      <w:jc w:val="both"/>
      <w:outlineLvl w:val="6"/>
    </w:pPr>
    <w:rPr>
      <w:rFonts w:eastAsia="SimSun" w:cs="Arial"/>
      <w:sz w:val="21"/>
      <w:szCs w:val="21"/>
    </w:rPr>
  </w:style>
  <w:style w:type="paragraph" w:customStyle="1" w:styleId="NotesHeadinginTable">
    <w:name w:val="Notes Heading in Table"/>
    <w:next w:val="NotesTextinTable"/>
    <w:rsid w:val="004D09AC"/>
    <w:pPr>
      <w:keepNext/>
      <w:adjustRightInd w:val="0"/>
      <w:snapToGrid w:val="0"/>
      <w:spacing w:before="80" w:after="40" w:line="240" w:lineRule="atLeast"/>
    </w:pPr>
    <w:rPr>
      <w:rFonts w:eastAsia="SimHei" w:cs="Arial"/>
      <w:bCs/>
      <w:kern w:val="2"/>
      <w:sz w:val="18"/>
      <w:szCs w:val="18"/>
    </w:rPr>
  </w:style>
  <w:style w:type="paragraph" w:customStyle="1" w:styleId="NotesTextinTable">
    <w:name w:val="Notes Text in Table"/>
    <w:rsid w:val="004D09AC"/>
    <w:pPr>
      <w:widowControl w:val="0"/>
      <w:adjustRightInd w:val="0"/>
      <w:snapToGrid w:val="0"/>
      <w:spacing w:before="40" w:after="80" w:line="240" w:lineRule="atLeast"/>
      <w:ind w:left="170"/>
    </w:pPr>
    <w:rPr>
      <w:rFonts w:eastAsia="KaiTi_GB2312" w:cs="Arial"/>
      <w:iCs/>
      <w:kern w:val="2"/>
      <w:sz w:val="18"/>
      <w:szCs w:val="18"/>
    </w:rPr>
  </w:style>
  <w:style w:type="paragraph" w:customStyle="1" w:styleId="Step">
    <w:name w:val="Step"/>
    <w:basedOn w:val="Normal"/>
    <w:rsid w:val="004D09AC"/>
    <w:pPr>
      <w:tabs>
        <w:tab w:val="clear" w:pos="794"/>
        <w:tab w:val="clear" w:pos="1191"/>
        <w:tab w:val="clear" w:pos="1588"/>
        <w:tab w:val="clear" w:pos="1985"/>
        <w:tab w:val="left" w:pos="567"/>
        <w:tab w:val="num" w:pos="1701"/>
      </w:tabs>
      <w:overflowPunct/>
      <w:topLinePunct/>
      <w:autoSpaceDE/>
      <w:autoSpaceDN/>
      <w:snapToGrid w:val="0"/>
      <w:spacing w:before="160" w:after="160" w:line="240" w:lineRule="atLeast"/>
      <w:ind w:left="1701" w:hanging="159"/>
      <w:jc w:val="left"/>
      <w:textAlignment w:val="auto"/>
      <w:outlineLvl w:val="5"/>
    </w:pPr>
    <w:rPr>
      <w:rFonts w:eastAsia="SimSun" w:cs="Arial"/>
      <w:snapToGrid w:val="0"/>
      <w:sz w:val="21"/>
      <w:szCs w:val="21"/>
      <w:lang w:val="en-US" w:eastAsia="zh-CN"/>
    </w:rPr>
  </w:style>
  <w:style w:type="paragraph" w:customStyle="1" w:styleId="TableDescription">
    <w:name w:val="Table Description"/>
    <w:basedOn w:val="Normal"/>
    <w:next w:val="Normal"/>
    <w:rsid w:val="004D09AC"/>
    <w:pPr>
      <w:keepNext/>
      <w:tabs>
        <w:tab w:val="clear" w:pos="794"/>
        <w:tab w:val="clear" w:pos="1191"/>
        <w:tab w:val="clear" w:pos="1588"/>
        <w:tab w:val="clear" w:pos="1985"/>
        <w:tab w:val="left" w:pos="567"/>
      </w:tabs>
      <w:overflowPunct/>
      <w:topLinePunct/>
      <w:autoSpaceDE/>
      <w:autoSpaceDN/>
      <w:snapToGrid w:val="0"/>
      <w:spacing w:before="320" w:after="80" w:line="240" w:lineRule="atLeast"/>
      <w:ind w:left="1701"/>
      <w:jc w:val="left"/>
      <w:textAlignment w:val="auto"/>
    </w:pPr>
    <w:rPr>
      <w:rFonts w:eastAsia="SimHei" w:cs="Arial"/>
      <w:spacing w:val="-4"/>
      <w:kern w:val="2"/>
      <w:sz w:val="21"/>
      <w:szCs w:val="21"/>
      <w:lang w:val="en-US" w:eastAsia="zh-CN"/>
    </w:rPr>
  </w:style>
  <w:style w:type="paragraph" w:customStyle="1" w:styleId="TableText0">
    <w:name w:val="Table Text"/>
    <w:basedOn w:val="Normal"/>
    <w:link w:val="TableTextChar0"/>
    <w:rsid w:val="004D09AC"/>
    <w:pPr>
      <w:widowControl w:val="0"/>
      <w:tabs>
        <w:tab w:val="clear" w:pos="794"/>
        <w:tab w:val="clear" w:pos="1191"/>
        <w:tab w:val="clear" w:pos="1588"/>
        <w:tab w:val="clear" w:pos="1985"/>
        <w:tab w:val="left" w:pos="567"/>
      </w:tabs>
      <w:overflowPunct/>
      <w:topLinePunct/>
      <w:autoSpaceDE/>
      <w:autoSpaceDN/>
      <w:snapToGrid w:val="0"/>
      <w:spacing w:before="80" w:after="80" w:line="240" w:lineRule="atLeast"/>
      <w:jc w:val="left"/>
      <w:textAlignment w:val="auto"/>
    </w:pPr>
    <w:rPr>
      <w:rFonts w:eastAsia="SimSun" w:cs="Arial"/>
      <w:snapToGrid w:val="0"/>
      <w:sz w:val="21"/>
      <w:szCs w:val="21"/>
      <w:lang w:val="en-US" w:eastAsia="zh-CN"/>
    </w:rPr>
  </w:style>
  <w:style w:type="character" w:customStyle="1" w:styleId="TableTextChar0">
    <w:name w:val="Table Text Char"/>
    <w:basedOn w:val="DefaultParagraphFont"/>
    <w:link w:val="TableText0"/>
    <w:rsid w:val="004D09AC"/>
    <w:rPr>
      <w:rFonts w:eastAsia="SimSun" w:cs="Arial"/>
      <w:snapToGrid w:val="0"/>
      <w:sz w:val="21"/>
      <w:szCs w:val="21"/>
    </w:rPr>
  </w:style>
  <w:style w:type="character" w:customStyle="1" w:styleId="keyword">
    <w:name w:val="keyword"/>
    <w:basedOn w:val="DefaultParagraphFont"/>
    <w:rsid w:val="004D09AC"/>
  </w:style>
  <w:style w:type="character" w:customStyle="1" w:styleId="figcap">
    <w:name w:val="figcap"/>
    <w:basedOn w:val="DefaultParagraphFont"/>
    <w:rsid w:val="004D09AC"/>
  </w:style>
  <w:style w:type="character" w:styleId="PlaceholderText">
    <w:name w:val="Placeholder Text"/>
    <w:basedOn w:val="DefaultParagraphFont"/>
    <w:uiPriority w:val="99"/>
    <w:semiHidden/>
    <w:rsid w:val="004D09AC"/>
    <w:rPr>
      <w:color w:val="808080"/>
    </w:rPr>
  </w:style>
  <w:style w:type="paragraph" w:styleId="List2">
    <w:name w:val="List 2"/>
    <w:basedOn w:val="Normal"/>
    <w:rsid w:val="004D09AC"/>
    <w:pPr>
      <w:tabs>
        <w:tab w:val="clear" w:pos="794"/>
        <w:tab w:val="clear" w:pos="1191"/>
        <w:tab w:val="clear" w:pos="1588"/>
        <w:tab w:val="clear" w:pos="1985"/>
        <w:tab w:val="left" w:pos="567"/>
      </w:tabs>
      <w:ind w:left="566" w:hanging="283"/>
      <w:contextualSpacing/>
      <w:jc w:val="left"/>
    </w:pPr>
    <w:rPr>
      <w:sz w:val="22"/>
      <w:szCs w:val="22"/>
      <w:lang w:val="en-GB"/>
    </w:rPr>
  </w:style>
  <w:style w:type="paragraph" w:customStyle="1" w:styleId="Kopfzeile1">
    <w:name w:val="Kopfzeile1"/>
    <w:basedOn w:val="Normal"/>
    <w:rsid w:val="004D09AC"/>
    <w:pPr>
      <w:tabs>
        <w:tab w:val="clear" w:pos="794"/>
        <w:tab w:val="clear" w:pos="1191"/>
        <w:tab w:val="clear" w:pos="1588"/>
        <w:tab w:val="clear" w:pos="1985"/>
        <w:tab w:val="left" w:pos="567"/>
      </w:tabs>
      <w:spacing w:before="240" w:after="60"/>
      <w:jc w:val="left"/>
    </w:pPr>
    <w:rPr>
      <w:b/>
      <w:sz w:val="22"/>
      <w:szCs w:val="22"/>
      <w:lang w:val="en-GB"/>
    </w:rPr>
  </w:style>
  <w:style w:type="paragraph" w:customStyle="1" w:styleId="Ed-Note">
    <w:name w:val="Ed-Note"/>
    <w:basedOn w:val="Normal"/>
    <w:rsid w:val="004D09AC"/>
    <w:pPr>
      <w:tabs>
        <w:tab w:val="clear" w:pos="794"/>
        <w:tab w:val="clear" w:pos="1191"/>
        <w:tab w:val="clear" w:pos="1588"/>
        <w:tab w:val="clear" w:pos="1985"/>
        <w:tab w:val="left" w:pos="567"/>
        <w:tab w:val="left" w:pos="1418"/>
      </w:tabs>
      <w:ind w:left="1418" w:hanging="1418"/>
      <w:jc w:val="left"/>
    </w:pPr>
    <w:rPr>
      <w:rFonts w:eastAsia="BatangChe"/>
      <w:sz w:val="22"/>
      <w:szCs w:val="22"/>
      <w:lang w:val="en-GB"/>
    </w:rPr>
  </w:style>
  <w:style w:type="paragraph" w:customStyle="1" w:styleId="Highlight">
    <w:name w:val="Highlight"/>
    <w:basedOn w:val="Normal"/>
    <w:rsid w:val="004D09AC"/>
    <w:pPr>
      <w:tabs>
        <w:tab w:val="clear" w:pos="794"/>
        <w:tab w:val="clear" w:pos="1191"/>
        <w:tab w:val="clear" w:pos="1588"/>
        <w:tab w:val="clear" w:pos="1985"/>
        <w:tab w:val="left" w:pos="567"/>
      </w:tabs>
      <w:jc w:val="left"/>
    </w:pPr>
    <w:rPr>
      <w:i/>
      <w:sz w:val="22"/>
      <w:szCs w:val="22"/>
      <w:lang w:val="en-GB"/>
    </w:rPr>
  </w:style>
  <w:style w:type="character" w:customStyle="1" w:styleId="Tabletitle1">
    <w:name w:val="Table_title Знак"/>
    <w:locked/>
    <w:rsid w:val="004D09AC"/>
    <w:rPr>
      <w:rFonts w:ascii="Times New Roman Bold" w:hAnsi="Times New Roman Bold"/>
      <w:b/>
      <w:lang w:val="en-GB" w:eastAsia="en-US"/>
    </w:rPr>
  </w:style>
  <w:style w:type="character" w:customStyle="1" w:styleId="TableheadChar">
    <w:name w:val="Table_head Char"/>
    <w:link w:val="Tablehead"/>
    <w:locked/>
    <w:rsid w:val="004D09AC"/>
    <w:rPr>
      <w:b/>
      <w:sz w:val="22"/>
      <w:lang w:val="fr-FR" w:eastAsia="en-US"/>
    </w:rPr>
  </w:style>
  <w:style w:type="paragraph" w:customStyle="1" w:styleId="TableHeader">
    <w:name w:val="Table Header"/>
    <w:basedOn w:val="TableBody"/>
    <w:rsid w:val="004D09AC"/>
    <w:rPr>
      <w:b/>
    </w:rPr>
  </w:style>
  <w:style w:type="paragraph" w:customStyle="1" w:styleId="Break">
    <w:name w:val="Break"/>
    <w:basedOn w:val="Normal"/>
    <w:link w:val="BreakZchn"/>
    <w:uiPriority w:val="99"/>
    <w:rsid w:val="004D09AC"/>
    <w:pPr>
      <w:tabs>
        <w:tab w:val="clear" w:pos="794"/>
        <w:tab w:val="clear" w:pos="1191"/>
        <w:tab w:val="clear" w:pos="1588"/>
        <w:tab w:val="clear" w:pos="1985"/>
      </w:tabs>
      <w:overflowPunct/>
      <w:autoSpaceDE/>
      <w:autoSpaceDN/>
      <w:adjustRightInd/>
      <w:spacing w:before="240" w:after="60" w:line="288" w:lineRule="auto"/>
      <w:textAlignment w:val="auto"/>
    </w:pPr>
    <w:rPr>
      <w:b/>
      <w:sz w:val="22"/>
      <w:lang w:val="en-GB" w:eastAsia="ar-SA"/>
    </w:rPr>
  </w:style>
  <w:style w:type="character" w:customStyle="1" w:styleId="BreakZchn">
    <w:name w:val="Break Zchn"/>
    <w:basedOn w:val="DefaultParagraphFont"/>
    <w:link w:val="Break"/>
    <w:uiPriority w:val="99"/>
    <w:rsid w:val="004D09AC"/>
    <w:rPr>
      <w:b/>
      <w:sz w:val="22"/>
      <w:lang w:val="en-GB" w:eastAsia="ar-SA"/>
    </w:rPr>
  </w:style>
  <w:style w:type="paragraph" w:customStyle="1" w:styleId="Table">
    <w:name w:val="Table_"/>
    <w:basedOn w:val="Normal"/>
    <w:rsid w:val="004D09AC"/>
    <w:pPr>
      <w:tabs>
        <w:tab w:val="clear" w:pos="794"/>
        <w:tab w:val="clear" w:pos="1191"/>
        <w:tab w:val="clear" w:pos="1588"/>
        <w:tab w:val="clear" w:pos="1985"/>
        <w:tab w:val="left" w:pos="567"/>
      </w:tabs>
      <w:jc w:val="left"/>
    </w:pPr>
    <w:rPr>
      <w:sz w:val="22"/>
      <w:szCs w:val="22"/>
      <w:lang w:val="en-GB" w:eastAsia="en-GB"/>
    </w:rPr>
  </w:style>
  <w:style w:type="paragraph" w:customStyle="1" w:styleId="abc-list">
    <w:name w:val="abc -list"/>
    <w:basedOn w:val="Normal"/>
    <w:rsid w:val="004D09AC"/>
    <w:pPr>
      <w:tabs>
        <w:tab w:val="clear" w:pos="794"/>
        <w:tab w:val="clear" w:pos="1191"/>
        <w:tab w:val="clear" w:pos="1588"/>
        <w:tab w:val="clear" w:pos="1985"/>
        <w:tab w:val="left" w:pos="567"/>
      </w:tabs>
      <w:ind w:left="567" w:hanging="425"/>
      <w:contextualSpacing/>
      <w:jc w:val="left"/>
    </w:pPr>
    <w:rPr>
      <w:sz w:val="22"/>
      <w:szCs w:val="22"/>
      <w:lang w:val="en-GB"/>
    </w:rPr>
  </w:style>
  <w:style w:type="paragraph" w:customStyle="1" w:styleId="Kopfzeile2">
    <w:name w:val="Kopfzeile2"/>
    <w:basedOn w:val="Kopfzeile1"/>
    <w:rsid w:val="004D09AC"/>
  </w:style>
  <w:style w:type="paragraph" w:customStyle="1" w:styleId="123-list">
    <w:name w:val="123 - list"/>
    <w:basedOn w:val="ListParagraph"/>
    <w:rsid w:val="004D09AC"/>
    <w:pPr>
      <w:numPr>
        <w:numId w:val="4"/>
      </w:numPr>
      <w:tabs>
        <w:tab w:val="clear" w:pos="794"/>
        <w:tab w:val="clear" w:pos="1191"/>
        <w:tab w:val="clear" w:pos="1588"/>
        <w:tab w:val="clear" w:pos="1985"/>
        <w:tab w:val="left" w:pos="567"/>
      </w:tabs>
      <w:spacing w:after="120"/>
      <w:ind w:left="567" w:hanging="425"/>
      <w:jc w:val="left"/>
    </w:pPr>
    <w:rPr>
      <w:sz w:val="22"/>
      <w:szCs w:val="22"/>
      <w:lang w:val="en-GB" w:bidi="he-IL"/>
    </w:rPr>
  </w:style>
  <w:style w:type="paragraph" w:customStyle="1" w:styleId="Link">
    <w:name w:val="Link"/>
    <w:basedOn w:val="Normal"/>
    <w:rsid w:val="004D09AC"/>
    <w:pPr>
      <w:tabs>
        <w:tab w:val="clear" w:pos="794"/>
        <w:tab w:val="clear" w:pos="1191"/>
        <w:tab w:val="clear" w:pos="1588"/>
        <w:tab w:val="clear" w:pos="1985"/>
        <w:tab w:val="left" w:pos="567"/>
      </w:tabs>
      <w:jc w:val="left"/>
    </w:pPr>
    <w:rPr>
      <w:sz w:val="16"/>
      <w:szCs w:val="16"/>
      <w:lang w:val="en-GB"/>
    </w:rPr>
  </w:style>
  <w:style w:type="paragraph" w:customStyle="1" w:styleId="berschrift2">
    <w:name w:val="Überschrift2"/>
    <w:basedOn w:val="Heading1"/>
    <w:rsid w:val="004D09AC"/>
    <w:pPr>
      <w:tabs>
        <w:tab w:val="clear" w:pos="794"/>
        <w:tab w:val="clear" w:pos="1191"/>
        <w:tab w:val="clear" w:pos="1588"/>
        <w:tab w:val="clear" w:pos="1985"/>
        <w:tab w:val="left" w:pos="709"/>
        <w:tab w:val="left" w:pos="851"/>
      </w:tabs>
      <w:spacing w:before="240" w:after="120" w:line="276" w:lineRule="auto"/>
      <w:ind w:left="709" w:hanging="709"/>
      <w:jc w:val="left"/>
    </w:pPr>
    <w:rPr>
      <w:rFonts w:eastAsia="BatangChe"/>
      <w:szCs w:val="24"/>
      <w:lang w:val="en-US"/>
    </w:rPr>
  </w:style>
  <w:style w:type="paragraph" w:customStyle="1" w:styleId="berschrift3">
    <w:name w:val="Überschrift3"/>
    <w:basedOn w:val="Heading2"/>
    <w:rsid w:val="004D09AC"/>
    <w:pPr>
      <w:numPr>
        <w:ilvl w:val="1"/>
      </w:numPr>
      <w:tabs>
        <w:tab w:val="clear" w:pos="794"/>
        <w:tab w:val="clear" w:pos="1191"/>
        <w:tab w:val="clear" w:pos="1588"/>
        <w:tab w:val="clear" w:pos="1985"/>
        <w:tab w:val="left" w:pos="851"/>
      </w:tabs>
      <w:spacing w:before="240" w:after="60" w:line="276" w:lineRule="auto"/>
      <w:ind w:left="851" w:hanging="851"/>
      <w:jc w:val="left"/>
    </w:pPr>
    <w:rPr>
      <w:rFonts w:eastAsia="BatangChe"/>
      <w:szCs w:val="22"/>
      <w:lang w:val="en-US"/>
    </w:rPr>
  </w:style>
  <w:style w:type="table" w:customStyle="1" w:styleId="10">
    <w:name w:val="网格型1"/>
    <w:basedOn w:val="TableNormal"/>
    <w:next w:val="TableGrid"/>
    <w:uiPriority w:val="59"/>
    <w:rsid w:val="004D09AC"/>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lustration">
    <w:name w:val="illustration"/>
    <w:basedOn w:val="DefaultParagraphFont"/>
    <w:rsid w:val="004D09AC"/>
  </w:style>
  <w:style w:type="character" w:styleId="Emphasis">
    <w:name w:val="Emphasis"/>
    <w:basedOn w:val="DefaultParagraphFont"/>
    <w:uiPriority w:val="99"/>
    <w:qFormat/>
    <w:rsid w:val="004D09AC"/>
    <w:rPr>
      <w:i/>
      <w:iCs/>
    </w:rPr>
  </w:style>
  <w:style w:type="paragraph" w:styleId="NoSpacing">
    <w:name w:val="No Spacing"/>
    <w:link w:val="NoSpacingChar"/>
    <w:uiPriority w:val="1"/>
    <w:qFormat/>
    <w:rsid w:val="004D09AC"/>
    <w:pPr>
      <w:tabs>
        <w:tab w:val="left" w:pos="567"/>
      </w:tabs>
      <w:overflowPunct w:val="0"/>
      <w:autoSpaceDE w:val="0"/>
      <w:autoSpaceDN w:val="0"/>
      <w:adjustRightInd w:val="0"/>
      <w:textAlignment w:val="baseline"/>
    </w:pPr>
    <w:rPr>
      <w:sz w:val="22"/>
      <w:szCs w:val="22"/>
      <w:lang w:val="en-GB" w:eastAsia="en-US"/>
    </w:rPr>
  </w:style>
  <w:style w:type="character" w:customStyle="1" w:styleId="SourceChar">
    <w:name w:val="Source Char"/>
    <w:basedOn w:val="DefaultParagraphFont"/>
    <w:link w:val="Source"/>
    <w:uiPriority w:val="99"/>
    <w:rsid w:val="004D09AC"/>
    <w:rPr>
      <w:b/>
      <w:sz w:val="28"/>
      <w:lang w:val="en-GB" w:eastAsia="en-US"/>
    </w:rPr>
  </w:style>
  <w:style w:type="character" w:customStyle="1" w:styleId="NormalaftertitleChar0">
    <w:name w:val="Normal after title Char"/>
    <w:link w:val="Normalaftertitle0"/>
    <w:locked/>
    <w:rsid w:val="004D09AC"/>
    <w:rPr>
      <w:sz w:val="24"/>
      <w:lang w:val="en-GB" w:eastAsia="en-US"/>
    </w:rPr>
  </w:style>
  <w:style w:type="paragraph" w:customStyle="1" w:styleId="Body">
    <w:name w:val="Body"/>
    <w:rsid w:val="004D09AC"/>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paragraph" w:customStyle="1" w:styleId="listitem">
    <w:name w:val="listitem"/>
    <w:basedOn w:val="Normal"/>
    <w:rsid w:val="004D09AC"/>
    <w:pPr>
      <w:overflowPunct/>
      <w:autoSpaceDE/>
      <w:autoSpaceDN/>
      <w:adjustRightInd/>
      <w:spacing w:before="0"/>
      <w:jc w:val="left"/>
      <w:textAlignment w:val="auto"/>
    </w:pPr>
    <w:rPr>
      <w:szCs w:val="24"/>
      <w:lang w:val="en-GB"/>
    </w:rPr>
  </w:style>
  <w:style w:type="paragraph" w:customStyle="1" w:styleId="AnnexNotitle0">
    <w:name w:val="Annex_No &amp; title"/>
    <w:basedOn w:val="Normal"/>
    <w:next w:val="Normalaftertitle"/>
    <w:rsid w:val="004D09AC"/>
    <w:pPr>
      <w:keepNext/>
      <w:keepLines/>
      <w:spacing w:before="480"/>
      <w:jc w:val="center"/>
    </w:pPr>
    <w:rPr>
      <w:b/>
      <w:bCs/>
      <w:sz w:val="28"/>
      <w:szCs w:val="28"/>
      <w:lang w:val="en-GB"/>
    </w:rPr>
  </w:style>
  <w:style w:type="paragraph" w:customStyle="1" w:styleId="TableNoBR">
    <w:name w:val="Table_No_BR"/>
    <w:basedOn w:val="Normal"/>
    <w:next w:val="TabletitleBR"/>
    <w:rsid w:val="004D09AC"/>
    <w:pPr>
      <w:keepNext/>
      <w:spacing w:before="560" w:after="120"/>
      <w:jc w:val="center"/>
    </w:pPr>
    <w:rPr>
      <w:caps/>
      <w:szCs w:val="24"/>
      <w:lang w:val="en-GB"/>
    </w:rPr>
  </w:style>
  <w:style w:type="paragraph" w:customStyle="1" w:styleId="TabletitleBR">
    <w:name w:val="Table_title_BR"/>
    <w:basedOn w:val="Normal"/>
    <w:next w:val="Tablehead"/>
    <w:rsid w:val="004D09AC"/>
    <w:pPr>
      <w:keepNext/>
      <w:keepLines/>
      <w:spacing w:before="0" w:after="120"/>
      <w:jc w:val="center"/>
    </w:pPr>
    <w:rPr>
      <w:b/>
      <w:bCs/>
      <w:szCs w:val="24"/>
      <w:lang w:val="en-GB"/>
    </w:rPr>
  </w:style>
  <w:style w:type="paragraph" w:customStyle="1" w:styleId="FigureNotitle">
    <w:name w:val="Figure_No &amp; title"/>
    <w:basedOn w:val="Normal"/>
    <w:next w:val="Normalaftertitle"/>
    <w:rsid w:val="004D09AC"/>
    <w:pPr>
      <w:keepLines/>
      <w:spacing w:before="240" w:after="120"/>
      <w:jc w:val="center"/>
    </w:pPr>
    <w:rPr>
      <w:b/>
      <w:bCs/>
      <w:szCs w:val="24"/>
      <w:lang w:val="en-GB"/>
    </w:rPr>
  </w:style>
  <w:style w:type="paragraph" w:customStyle="1" w:styleId="AppendixNotitle0">
    <w:name w:val="Appendix_No &amp; title"/>
    <w:basedOn w:val="AnnexNotitle0"/>
    <w:next w:val="Normalaftertitle"/>
    <w:rsid w:val="004D09AC"/>
  </w:style>
  <w:style w:type="paragraph" w:styleId="BodyTextIndent2">
    <w:name w:val="Body Text Indent 2"/>
    <w:basedOn w:val="Normal"/>
    <w:link w:val="BodyTextIndent2Char"/>
    <w:rsid w:val="004D09AC"/>
    <w:pPr>
      <w:tabs>
        <w:tab w:val="clear" w:pos="794"/>
        <w:tab w:val="left" w:pos="720"/>
      </w:tabs>
      <w:ind w:left="720" w:hanging="720"/>
    </w:pPr>
    <w:rPr>
      <w:szCs w:val="24"/>
      <w:lang w:val="en-GB"/>
    </w:rPr>
  </w:style>
  <w:style w:type="character" w:customStyle="1" w:styleId="BodyTextIndent2Char">
    <w:name w:val="Body Text Indent 2 Char"/>
    <w:basedOn w:val="DefaultParagraphFont"/>
    <w:link w:val="BodyTextIndent2"/>
    <w:rsid w:val="004D09AC"/>
    <w:rPr>
      <w:sz w:val="24"/>
      <w:szCs w:val="24"/>
      <w:lang w:val="en-GB" w:eastAsia="en-US"/>
    </w:rPr>
  </w:style>
  <w:style w:type="paragraph" w:customStyle="1" w:styleId="FooterQP">
    <w:name w:val="Footer_QP"/>
    <w:basedOn w:val="Normal"/>
    <w:rsid w:val="004D09AC"/>
    <w:pPr>
      <w:tabs>
        <w:tab w:val="clear" w:pos="794"/>
        <w:tab w:val="clear" w:pos="1191"/>
        <w:tab w:val="clear" w:pos="1588"/>
        <w:tab w:val="clear" w:pos="1985"/>
        <w:tab w:val="left" w:pos="907"/>
        <w:tab w:val="right" w:pos="8789"/>
        <w:tab w:val="right" w:pos="9639"/>
      </w:tabs>
      <w:spacing w:before="0"/>
      <w:jc w:val="left"/>
    </w:pPr>
    <w:rPr>
      <w:b/>
      <w:bCs/>
      <w:sz w:val="22"/>
      <w:szCs w:val="22"/>
    </w:rPr>
  </w:style>
  <w:style w:type="character" w:customStyle="1" w:styleId="shorttext">
    <w:name w:val="short_text"/>
    <w:basedOn w:val="DefaultParagraphFont"/>
    <w:rsid w:val="004D09AC"/>
  </w:style>
  <w:style w:type="character" w:customStyle="1" w:styleId="hps">
    <w:name w:val="hps"/>
    <w:basedOn w:val="DefaultParagraphFont"/>
    <w:rsid w:val="004D09AC"/>
  </w:style>
  <w:style w:type="character" w:customStyle="1" w:styleId="ChaptitleChar">
    <w:name w:val="Chap_title Char"/>
    <w:link w:val="Chaptitle"/>
    <w:locked/>
    <w:rsid w:val="004D09AC"/>
    <w:rPr>
      <w:b/>
      <w:sz w:val="28"/>
      <w:lang w:val="fr-FR" w:eastAsia="en-US"/>
    </w:rPr>
  </w:style>
  <w:style w:type="numbering" w:customStyle="1" w:styleId="NoList1">
    <w:name w:val="No List1"/>
    <w:next w:val="NoList"/>
    <w:uiPriority w:val="99"/>
    <w:semiHidden/>
    <w:unhideWhenUsed/>
    <w:rsid w:val="004D09AC"/>
  </w:style>
  <w:style w:type="paragraph" w:customStyle="1" w:styleId="headingb0">
    <w:name w:val="heading_b"/>
    <w:basedOn w:val="Heading3"/>
    <w:next w:val="Normal"/>
    <w:uiPriority w:val="99"/>
    <w:rsid w:val="004D09AC"/>
    <w:pPr>
      <w:numPr>
        <w:ilvl w:val="2"/>
      </w:numPr>
      <w:tabs>
        <w:tab w:val="clear" w:pos="794"/>
        <w:tab w:val="clear" w:pos="1191"/>
        <w:tab w:val="clear" w:pos="1588"/>
        <w:tab w:val="clear" w:pos="1985"/>
        <w:tab w:val="left" w:pos="851"/>
        <w:tab w:val="left" w:pos="2127"/>
        <w:tab w:val="left" w:pos="2410"/>
        <w:tab w:val="left" w:pos="2921"/>
        <w:tab w:val="left" w:pos="3261"/>
      </w:tabs>
      <w:overflowPunct/>
      <w:autoSpaceDE/>
      <w:autoSpaceDN/>
      <w:adjustRightInd/>
      <w:spacing w:before="160"/>
      <w:ind w:left="1134" w:hanging="1134"/>
      <w:jc w:val="left"/>
      <w:textAlignment w:val="auto"/>
      <w:outlineLvl w:val="9"/>
    </w:pPr>
    <w:rPr>
      <w:rFonts w:ascii="Cambria" w:eastAsia="Batang" w:hAnsi="Cambria"/>
      <w:bCs/>
      <w:i/>
      <w:sz w:val="26"/>
      <w:szCs w:val="26"/>
      <w:lang w:val="en-US"/>
    </w:rPr>
  </w:style>
  <w:style w:type="numbering" w:customStyle="1" w:styleId="NoList11">
    <w:name w:val="No List11"/>
    <w:next w:val="NoList"/>
    <w:uiPriority w:val="99"/>
    <w:semiHidden/>
    <w:unhideWhenUsed/>
    <w:rsid w:val="004D09AC"/>
  </w:style>
  <w:style w:type="table" w:customStyle="1" w:styleId="TableGrid1">
    <w:name w:val="Table Grid1"/>
    <w:basedOn w:val="TableNormal"/>
    <w:next w:val="TableGrid"/>
    <w:uiPriority w:val="59"/>
    <w:rsid w:val="004D09AC"/>
    <w:pPr>
      <w:ind w:left="720" w:right="72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unhideWhenUsed/>
    <w:rsid w:val="004D09AC"/>
    <w:pPr>
      <w:tabs>
        <w:tab w:val="clear" w:pos="794"/>
        <w:tab w:val="clear" w:pos="1191"/>
        <w:tab w:val="clear" w:pos="1588"/>
        <w:tab w:val="clear" w:pos="1985"/>
        <w:tab w:val="left" w:pos="1134"/>
        <w:tab w:val="left" w:pos="1871"/>
        <w:tab w:val="left" w:pos="2268"/>
      </w:tabs>
      <w:jc w:val="left"/>
    </w:pPr>
    <w:rPr>
      <w:rFonts w:eastAsia="Batang"/>
      <w:lang w:val="en-GB"/>
    </w:rPr>
  </w:style>
  <w:style w:type="character" w:customStyle="1" w:styleId="DateChar">
    <w:name w:val="Date Char"/>
    <w:basedOn w:val="DefaultParagraphFont"/>
    <w:link w:val="Date"/>
    <w:uiPriority w:val="99"/>
    <w:rsid w:val="004D09AC"/>
    <w:rPr>
      <w:rFonts w:eastAsia="Batang"/>
      <w:sz w:val="24"/>
      <w:lang w:val="en-GB" w:eastAsia="en-US"/>
    </w:rPr>
  </w:style>
  <w:style w:type="paragraph" w:customStyle="1" w:styleId="AppendixNumbering1">
    <w:name w:val="Appendix Numbering 1"/>
    <w:rsid w:val="004D09AC"/>
    <w:pPr>
      <w:numPr>
        <w:numId w:val="7"/>
      </w:numPr>
      <w:tabs>
        <w:tab w:val="left" w:pos="1134"/>
      </w:tabs>
      <w:spacing w:before="240"/>
      <w:ind w:left="1134" w:hanging="1134"/>
    </w:pPr>
    <w:rPr>
      <w:b/>
      <w:sz w:val="28"/>
      <w:szCs w:val="28"/>
      <w:lang w:val="en-GB" w:eastAsia="en-US"/>
    </w:rPr>
  </w:style>
  <w:style w:type="paragraph" w:customStyle="1" w:styleId="AppendixNumbering2">
    <w:name w:val="Appendix Numbering 2"/>
    <w:rsid w:val="004D09AC"/>
    <w:pPr>
      <w:numPr>
        <w:numId w:val="8"/>
      </w:numPr>
      <w:tabs>
        <w:tab w:val="left" w:pos="1134"/>
      </w:tabs>
      <w:spacing w:before="240"/>
      <w:ind w:left="1134" w:hanging="1134"/>
    </w:pPr>
    <w:rPr>
      <w:b/>
      <w:sz w:val="28"/>
      <w:szCs w:val="28"/>
      <w:lang w:val="en-GB" w:eastAsia="en-US"/>
    </w:rPr>
  </w:style>
  <w:style w:type="paragraph" w:customStyle="1" w:styleId="ordinary-output">
    <w:name w:val="ordinary-output"/>
    <w:basedOn w:val="Normal"/>
    <w:rsid w:val="004D09AC"/>
    <w:pPr>
      <w:tabs>
        <w:tab w:val="clear" w:pos="794"/>
        <w:tab w:val="clear" w:pos="1191"/>
        <w:tab w:val="clear" w:pos="1588"/>
        <w:tab w:val="clear" w:pos="1985"/>
      </w:tabs>
      <w:overflowPunct/>
      <w:autoSpaceDE/>
      <w:autoSpaceDN/>
      <w:adjustRightInd/>
      <w:spacing w:before="100" w:beforeAutospacing="1" w:after="54" w:line="236" w:lineRule="atLeast"/>
      <w:jc w:val="left"/>
      <w:textAlignment w:val="auto"/>
    </w:pPr>
    <w:rPr>
      <w:rFonts w:ascii="SimSun" w:eastAsia="SimSun" w:hAnsi="SimSun" w:cs="SimSun"/>
      <w:color w:val="333333"/>
      <w:sz w:val="19"/>
      <w:szCs w:val="19"/>
      <w:lang w:val="en-US" w:eastAsia="zh-CN"/>
    </w:rPr>
  </w:style>
  <w:style w:type="character" w:customStyle="1" w:styleId="Artdef0">
    <w:name w:val="Art#_def"/>
    <w:rsid w:val="004D09AC"/>
    <w:rPr>
      <w:rFonts w:ascii="Times New Roman" w:hAnsi="Times New Roman" w:cs="Times New Roman"/>
      <w:b/>
      <w:color w:val="auto"/>
    </w:rPr>
  </w:style>
  <w:style w:type="character" w:customStyle="1" w:styleId="ACMABodyTextChar">
    <w:name w:val="ACMA Body Text Char"/>
    <w:rsid w:val="004D09AC"/>
    <w:rPr>
      <w:rFonts w:eastAsia="MS Mincho"/>
      <w:sz w:val="24"/>
      <w:lang w:val="en-AU" w:eastAsia="ar-SA" w:bidi="ar-SA"/>
    </w:rPr>
  </w:style>
  <w:style w:type="paragraph" w:customStyle="1" w:styleId="ACMABodyText">
    <w:name w:val="ACMA Body Text"/>
    <w:rsid w:val="004D09AC"/>
    <w:pPr>
      <w:widowControl w:val="0"/>
      <w:suppressAutoHyphens/>
      <w:spacing w:before="80" w:after="120" w:line="280" w:lineRule="atLeast"/>
    </w:pPr>
    <w:rPr>
      <w:rFonts w:eastAsia="MS Mincho"/>
      <w:sz w:val="24"/>
      <w:lang w:val="en-AU" w:eastAsia="ar-SA"/>
    </w:rPr>
  </w:style>
  <w:style w:type="character" w:customStyle="1" w:styleId="st">
    <w:name w:val="st"/>
    <w:rsid w:val="004D09AC"/>
  </w:style>
  <w:style w:type="paragraph" w:customStyle="1" w:styleId="a2">
    <w:name w:val="표"/>
    <w:basedOn w:val="Normal"/>
    <w:next w:val="Normal"/>
    <w:autoRedefine/>
    <w:rsid w:val="004D09AC"/>
    <w:pPr>
      <w:widowControl w:val="0"/>
      <w:tabs>
        <w:tab w:val="clear" w:pos="794"/>
        <w:tab w:val="clear" w:pos="1191"/>
        <w:tab w:val="clear" w:pos="1588"/>
        <w:tab w:val="clear" w:pos="1985"/>
        <w:tab w:val="left" w:pos="567"/>
      </w:tabs>
      <w:wordWrap w:val="0"/>
      <w:overflowPunct/>
      <w:adjustRightInd/>
      <w:spacing w:before="0"/>
      <w:textAlignment w:val="auto"/>
    </w:pPr>
    <w:rPr>
      <w:rFonts w:ascii="Book Antiqua" w:eastAsia="GulimChe" w:hAnsi="Book Antiqua"/>
      <w:b/>
      <w:bCs/>
      <w:kern w:val="2"/>
      <w:sz w:val="28"/>
      <w:szCs w:val="24"/>
      <w:lang w:val="en-US" w:eastAsia="ko-KR"/>
    </w:rPr>
  </w:style>
  <w:style w:type="character" w:styleId="Strong">
    <w:name w:val="Strong"/>
    <w:basedOn w:val="DefaultParagraphFont"/>
    <w:qFormat/>
    <w:rsid w:val="004D09AC"/>
    <w:rPr>
      <w:b/>
      <w:bCs/>
    </w:rPr>
  </w:style>
  <w:style w:type="paragraph" w:customStyle="1" w:styleId="a3">
    <w:name w:val="表文"/>
    <w:basedOn w:val="Normal"/>
    <w:next w:val="Normal"/>
    <w:rsid w:val="004D09AC"/>
    <w:pPr>
      <w:widowControl w:val="0"/>
      <w:tabs>
        <w:tab w:val="clear" w:pos="794"/>
        <w:tab w:val="clear" w:pos="1191"/>
        <w:tab w:val="clear" w:pos="1588"/>
        <w:tab w:val="clear" w:pos="1985"/>
        <w:tab w:val="left" w:pos="567"/>
      </w:tabs>
      <w:overflowPunct/>
      <w:autoSpaceDE/>
      <w:autoSpaceDN/>
      <w:adjustRightInd/>
      <w:spacing w:before="0"/>
      <w:textAlignment w:val="auto"/>
    </w:pPr>
    <w:rPr>
      <w:rFonts w:eastAsia="SimSun"/>
      <w:kern w:val="2"/>
      <w:sz w:val="18"/>
      <w:szCs w:val="22"/>
      <w:lang w:val="en-US" w:eastAsia="zh-CN"/>
    </w:rPr>
  </w:style>
  <w:style w:type="paragraph" w:customStyle="1" w:styleId="a4">
    <w:name w:val="表黑"/>
    <w:basedOn w:val="Tablehead"/>
    <w:rsid w:val="004D09AC"/>
    <w:pPr>
      <w:keepNext w:val="0"/>
      <w:tabs>
        <w:tab w:val="clear" w:pos="1134"/>
        <w:tab w:val="clear" w:pos="2268"/>
      </w:tabs>
    </w:pPr>
    <w:rPr>
      <w:rFonts w:eastAsia="SimSun"/>
      <w:sz w:val="18"/>
      <w:szCs w:val="22"/>
      <w:lang w:val="en-GB" w:eastAsia="zh-CN"/>
    </w:rPr>
  </w:style>
  <w:style w:type="paragraph" w:customStyle="1" w:styleId="a">
    <w:name w:val="插图题注"/>
    <w:next w:val="Normal"/>
    <w:link w:val="Char"/>
    <w:qFormat/>
    <w:rsid w:val="004D09AC"/>
    <w:pPr>
      <w:numPr>
        <w:numId w:val="9"/>
      </w:numPr>
      <w:spacing w:afterLines="100"/>
      <w:jc w:val="center"/>
    </w:pPr>
    <w:rPr>
      <w:rFonts w:ascii="Arial" w:eastAsia="SimSun" w:hAnsi="Arial"/>
      <w:sz w:val="18"/>
      <w:szCs w:val="18"/>
    </w:rPr>
  </w:style>
  <w:style w:type="character" w:customStyle="1" w:styleId="Char">
    <w:name w:val="插图题注 Char"/>
    <w:basedOn w:val="DefaultParagraphFont"/>
    <w:link w:val="a"/>
    <w:rsid w:val="004D09AC"/>
    <w:rPr>
      <w:rFonts w:ascii="Arial" w:eastAsia="SimSun" w:hAnsi="Arial"/>
      <w:sz w:val="18"/>
      <w:szCs w:val="18"/>
    </w:rPr>
  </w:style>
  <w:style w:type="paragraph" w:customStyle="1" w:styleId="BlockLabel">
    <w:name w:val="Block Label"/>
    <w:basedOn w:val="Normal"/>
    <w:next w:val="Normal"/>
    <w:rsid w:val="004D09AC"/>
    <w:pPr>
      <w:keepNext/>
      <w:keepLines/>
      <w:tabs>
        <w:tab w:val="clear" w:pos="794"/>
        <w:tab w:val="clear" w:pos="1191"/>
        <w:tab w:val="clear" w:pos="1588"/>
        <w:tab w:val="clear" w:pos="1985"/>
        <w:tab w:val="left" w:pos="567"/>
      </w:tabs>
      <w:overflowPunct/>
      <w:topLinePunct/>
      <w:autoSpaceDE/>
      <w:autoSpaceDN/>
      <w:snapToGrid w:val="0"/>
      <w:spacing w:before="300" w:after="80" w:line="240" w:lineRule="atLeast"/>
      <w:jc w:val="left"/>
      <w:textAlignment w:val="auto"/>
      <w:outlineLvl w:val="3"/>
    </w:pPr>
    <w:rPr>
      <w:rFonts w:ascii="Book Antiqua" w:eastAsia="SimHei" w:hAnsi="Book Antiqua" w:cs="Book Antiqua"/>
      <w:bCs/>
      <w:sz w:val="26"/>
      <w:szCs w:val="26"/>
      <w:lang w:val="en-US" w:eastAsia="zh-CN"/>
    </w:rPr>
  </w:style>
  <w:style w:type="paragraph" w:customStyle="1" w:styleId="Default">
    <w:name w:val="Default"/>
    <w:rsid w:val="004D09AC"/>
    <w:pPr>
      <w:widowControl w:val="0"/>
      <w:autoSpaceDE w:val="0"/>
      <w:autoSpaceDN w:val="0"/>
      <w:adjustRightInd w:val="0"/>
    </w:pPr>
    <w:rPr>
      <w:rFonts w:ascii="Corbel" w:eastAsia="MS Mincho" w:hAnsi="Corbel" w:cs="Corbel"/>
      <w:color w:val="000000"/>
      <w:sz w:val="24"/>
      <w:szCs w:val="24"/>
    </w:rPr>
  </w:style>
  <w:style w:type="paragraph" w:customStyle="1" w:styleId="a5">
    <w:name w:val="바탕글"/>
    <w:basedOn w:val="Normal"/>
    <w:rsid w:val="004D09AC"/>
    <w:pPr>
      <w:widowControl w:val="0"/>
      <w:tabs>
        <w:tab w:val="clear" w:pos="794"/>
        <w:tab w:val="clear" w:pos="1191"/>
        <w:tab w:val="clear" w:pos="1588"/>
        <w:tab w:val="clear" w:pos="1985"/>
        <w:tab w:val="left" w:pos="567"/>
      </w:tabs>
      <w:wordWrap w:val="0"/>
      <w:overflowPunct/>
      <w:adjustRightInd/>
      <w:snapToGrid w:val="0"/>
      <w:spacing w:before="0" w:line="384" w:lineRule="auto"/>
    </w:pPr>
    <w:rPr>
      <w:rFonts w:ascii="Gulim" w:eastAsia="Gulim" w:hAnsi="Gulim" w:cs="Gulim"/>
      <w:color w:val="000000"/>
      <w:sz w:val="20"/>
      <w:szCs w:val="22"/>
      <w:lang w:val="en-US" w:eastAsia="ko-KR"/>
    </w:rPr>
  </w:style>
  <w:style w:type="paragraph" w:customStyle="1" w:styleId="ECCParagraph">
    <w:name w:val="ECC Paragraph"/>
    <w:basedOn w:val="Normal"/>
    <w:rsid w:val="004D09AC"/>
    <w:pPr>
      <w:tabs>
        <w:tab w:val="clear" w:pos="794"/>
        <w:tab w:val="clear" w:pos="1191"/>
        <w:tab w:val="clear" w:pos="1588"/>
        <w:tab w:val="clear" w:pos="1985"/>
      </w:tabs>
      <w:overflowPunct/>
      <w:autoSpaceDE/>
      <w:autoSpaceDN/>
      <w:adjustRightInd/>
      <w:spacing w:before="0" w:after="240"/>
      <w:textAlignment w:val="auto"/>
    </w:pPr>
    <w:rPr>
      <w:rFonts w:ascii="Arial" w:eastAsiaTheme="minorEastAsia" w:hAnsi="Arial"/>
      <w:sz w:val="20"/>
      <w:szCs w:val="24"/>
      <w:lang w:val="en-GB"/>
    </w:rPr>
  </w:style>
  <w:style w:type="paragraph" w:customStyle="1" w:styleId="EX">
    <w:name w:val="EX"/>
    <w:basedOn w:val="Normal"/>
    <w:rsid w:val="004D09AC"/>
    <w:pPr>
      <w:keepLines/>
      <w:tabs>
        <w:tab w:val="clear" w:pos="794"/>
        <w:tab w:val="clear" w:pos="1191"/>
        <w:tab w:val="clear" w:pos="1588"/>
        <w:tab w:val="clear" w:pos="1985"/>
      </w:tabs>
      <w:overflowPunct/>
      <w:autoSpaceDE/>
      <w:autoSpaceDN/>
      <w:adjustRightInd/>
      <w:spacing w:before="0" w:after="180"/>
      <w:ind w:left="1702" w:hanging="1418"/>
      <w:jc w:val="left"/>
      <w:textAlignment w:val="auto"/>
    </w:pPr>
    <w:rPr>
      <w:rFonts w:eastAsiaTheme="minorEastAsia"/>
      <w:sz w:val="20"/>
      <w:lang w:val="en-GB"/>
    </w:rPr>
  </w:style>
  <w:style w:type="paragraph" w:customStyle="1" w:styleId="d">
    <w:name w:val="êd"/>
    <w:basedOn w:val="Heading1"/>
    <w:rsid w:val="004D09AC"/>
    <w:pPr>
      <w:tabs>
        <w:tab w:val="clear" w:pos="794"/>
        <w:tab w:val="clear" w:pos="1191"/>
        <w:tab w:val="clear" w:pos="1588"/>
        <w:tab w:val="clear" w:pos="1985"/>
        <w:tab w:val="left" w:pos="567"/>
        <w:tab w:val="left" w:pos="851"/>
      </w:tabs>
      <w:spacing w:after="120" w:line="276" w:lineRule="auto"/>
      <w:ind w:left="567" w:firstLine="0"/>
      <w:jc w:val="left"/>
    </w:pPr>
    <w:rPr>
      <w:rFonts w:eastAsia="BatangChe"/>
      <w:sz w:val="28"/>
      <w:szCs w:val="22"/>
      <w:lang w:val="en-US"/>
    </w:rPr>
  </w:style>
  <w:style w:type="paragraph" w:customStyle="1" w:styleId="AnnexHeader">
    <w:name w:val="Annex Header"/>
    <w:basedOn w:val="Heading1"/>
    <w:rsid w:val="004D09AC"/>
    <w:pPr>
      <w:tabs>
        <w:tab w:val="clear" w:pos="794"/>
        <w:tab w:val="clear" w:pos="1191"/>
        <w:tab w:val="clear" w:pos="1588"/>
        <w:tab w:val="clear" w:pos="1985"/>
        <w:tab w:val="left" w:pos="851"/>
        <w:tab w:val="left" w:pos="1134"/>
        <w:tab w:val="left" w:pos="1871"/>
      </w:tabs>
      <w:spacing w:before="280"/>
      <w:ind w:left="1134" w:hanging="1134"/>
      <w:jc w:val="left"/>
    </w:pPr>
    <w:rPr>
      <w:rFonts w:eastAsiaTheme="minorEastAsia"/>
      <w:sz w:val="28"/>
      <w:lang w:val="en-US"/>
    </w:rPr>
  </w:style>
  <w:style w:type="character" w:customStyle="1" w:styleId="ECCHLbrown">
    <w:name w:val="ECC HL brown"/>
    <w:basedOn w:val="DefaultParagraphFont"/>
    <w:uiPriority w:val="1"/>
    <w:qFormat/>
    <w:rsid w:val="004D09AC"/>
    <w:rPr>
      <w:color w:val="D9D9D9" w:themeColor="background1" w:themeShade="D9"/>
      <w:bdr w:val="none" w:sz="0" w:space="0" w:color="auto"/>
      <w:shd w:val="solid" w:color="B95807" w:fill="auto"/>
    </w:rPr>
  </w:style>
  <w:style w:type="character" w:customStyle="1" w:styleId="ECCHLorange">
    <w:name w:val="ECC HL orange"/>
    <w:basedOn w:val="DefaultParagraphFont"/>
    <w:uiPriority w:val="1"/>
    <w:qFormat/>
    <w:rsid w:val="004D09AC"/>
    <w:rPr>
      <w:bdr w:val="none" w:sz="0" w:space="0" w:color="auto"/>
      <w:shd w:val="solid" w:color="FFC000" w:fill="auto"/>
    </w:rPr>
  </w:style>
  <w:style w:type="character" w:customStyle="1" w:styleId="apple-converted-space">
    <w:name w:val="apple-converted-space"/>
    <w:rsid w:val="004D09AC"/>
  </w:style>
  <w:style w:type="paragraph" w:styleId="PlainText">
    <w:name w:val="Plain Text"/>
    <w:basedOn w:val="Normal"/>
    <w:link w:val="PlainTextChar"/>
    <w:uiPriority w:val="99"/>
    <w:semiHidden/>
    <w:unhideWhenUsed/>
    <w:rsid w:val="004D09AC"/>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semiHidden/>
    <w:rsid w:val="004D09AC"/>
    <w:rPr>
      <w:rFonts w:ascii="Calibri" w:eastAsiaTheme="minorHAnsi" w:hAnsi="Calibri" w:cstheme="minorBidi"/>
      <w:sz w:val="22"/>
      <w:szCs w:val="21"/>
      <w:lang w:val="de-DE" w:eastAsia="en-US"/>
    </w:rPr>
  </w:style>
  <w:style w:type="character" w:customStyle="1" w:styleId="ReftextChar">
    <w:name w:val="Ref_text Char"/>
    <w:basedOn w:val="DefaultParagraphFont"/>
    <w:link w:val="Reftext"/>
    <w:rsid w:val="00C50301"/>
    <w:rPr>
      <w:sz w:val="22"/>
      <w:lang w:val="fr-FR" w:eastAsia="en-US"/>
    </w:rPr>
  </w:style>
  <w:style w:type="character" w:customStyle="1" w:styleId="NoSpacingChar">
    <w:name w:val="No Spacing Char"/>
    <w:link w:val="NoSpacing"/>
    <w:uiPriority w:val="1"/>
    <w:rsid w:val="00C50301"/>
    <w:rPr>
      <w:sz w:val="22"/>
      <w:szCs w:val="22"/>
      <w:lang w:val="en-GB" w:eastAsia="en-US"/>
    </w:rPr>
  </w:style>
  <w:style w:type="paragraph" w:customStyle="1" w:styleId="5">
    <w:name w:val="見出し5文章"/>
    <w:basedOn w:val="Normal"/>
    <w:rsid w:val="00C50301"/>
    <w:pPr>
      <w:widowControl w:val="0"/>
      <w:tabs>
        <w:tab w:val="clear" w:pos="794"/>
        <w:tab w:val="clear" w:pos="1191"/>
        <w:tab w:val="clear" w:pos="1588"/>
        <w:tab w:val="clear" w:pos="1985"/>
      </w:tabs>
      <w:overflowPunct/>
      <w:autoSpaceDE/>
      <w:autoSpaceDN/>
      <w:adjustRightInd/>
      <w:spacing w:before="0" w:line="0" w:lineRule="atLeast"/>
      <w:ind w:leftChars="300" w:left="630" w:firstLineChars="120" w:firstLine="252"/>
      <w:textAlignment w:val="auto"/>
    </w:pPr>
    <w:rPr>
      <w:rFonts w:ascii="MS Mincho" w:eastAsia="MS Mincho" w:hAnsi="MS Mincho"/>
      <w:sz w:val="21"/>
      <w:szCs w:val="24"/>
      <w:lang w:val="en-US" w:eastAsia="ja-JP"/>
    </w:rPr>
  </w:style>
  <w:style w:type="paragraph" w:styleId="ListBullet">
    <w:name w:val="List Bullet"/>
    <w:basedOn w:val="Normal"/>
    <w:autoRedefine/>
    <w:rsid w:val="00C50301"/>
    <w:pPr>
      <w:tabs>
        <w:tab w:val="clear" w:pos="794"/>
        <w:tab w:val="clear" w:pos="1191"/>
        <w:tab w:val="clear" w:pos="1588"/>
        <w:tab w:val="clear" w:pos="1985"/>
      </w:tabs>
      <w:overflowPunct/>
      <w:autoSpaceDE/>
      <w:autoSpaceDN/>
      <w:adjustRightInd/>
      <w:spacing w:before="60" w:after="60"/>
      <w:ind w:left="2268"/>
      <w:textAlignment w:val="auto"/>
    </w:pPr>
    <w:rPr>
      <w:lang w:val="uk-UA" w:eastAsia="ru-RU"/>
    </w:rPr>
  </w:style>
  <w:style w:type="paragraph" w:styleId="BodyTextIndent3">
    <w:name w:val="Body Text Indent 3"/>
    <w:basedOn w:val="Normal"/>
    <w:link w:val="BodyTextIndent3Char"/>
    <w:rsid w:val="00C50301"/>
    <w:pPr>
      <w:spacing w:before="60" w:after="60"/>
      <w:ind w:firstLine="576"/>
    </w:pPr>
    <w:rPr>
      <w:color w:val="FF0000"/>
      <w:lang w:val="en-US"/>
    </w:rPr>
  </w:style>
  <w:style w:type="character" w:customStyle="1" w:styleId="BodyTextIndent3Char">
    <w:name w:val="Body Text Indent 3 Char"/>
    <w:basedOn w:val="DefaultParagraphFont"/>
    <w:link w:val="BodyTextIndent3"/>
    <w:rsid w:val="00C50301"/>
    <w:rPr>
      <w:color w:val="FF0000"/>
      <w:sz w:val="24"/>
      <w:lang w:eastAsia="en-US"/>
    </w:rPr>
  </w:style>
  <w:style w:type="paragraph" w:customStyle="1" w:styleId="tablecell">
    <w:name w:val="table cell"/>
    <w:basedOn w:val="Normal"/>
    <w:rsid w:val="00DB0602"/>
    <w:pPr>
      <w:keepNext/>
      <w:keepLines/>
      <w:tabs>
        <w:tab w:val="clear" w:pos="794"/>
        <w:tab w:val="clear" w:pos="1191"/>
        <w:tab w:val="clear" w:pos="1588"/>
        <w:tab w:val="clear" w:pos="1985"/>
      </w:tabs>
      <w:spacing w:before="0" w:after="60"/>
    </w:pPr>
    <w:rPr>
      <w:rFonts w:eastAsia="Malgun Gothic"/>
      <w:sz w:val="20"/>
      <w:lang w:val="en-GB"/>
    </w:rPr>
  </w:style>
  <w:style w:type="paragraph" w:styleId="HTMLPreformatted">
    <w:name w:val="HTML Preformatted"/>
    <w:basedOn w:val="Normal"/>
    <w:link w:val="HTMLPreformattedChar"/>
    <w:uiPriority w:val="99"/>
    <w:semiHidden/>
    <w:unhideWhenUsed/>
    <w:rsid w:val="00DB0602"/>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de-DE" w:eastAsia="de-DE"/>
    </w:rPr>
  </w:style>
  <w:style w:type="character" w:customStyle="1" w:styleId="HTMLPreformattedChar">
    <w:name w:val="HTML Preformatted Char"/>
    <w:basedOn w:val="DefaultParagraphFont"/>
    <w:link w:val="HTMLPreformatted"/>
    <w:uiPriority w:val="99"/>
    <w:semiHidden/>
    <w:rsid w:val="00DB0602"/>
    <w:rPr>
      <w:rFonts w:ascii="Courier New" w:hAnsi="Courier New" w:cs="Courier New"/>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image" Target="media/image302.wmf"/><Relationship Id="rId769" Type="http://schemas.openxmlformats.org/officeDocument/2006/relationships/oleObject" Target="embeddings/oleObject367.bin"/><Relationship Id="rId976" Type="http://schemas.openxmlformats.org/officeDocument/2006/relationships/image" Target="media/image454.wmf"/><Relationship Id="rId21" Type="http://schemas.openxmlformats.org/officeDocument/2006/relationships/image" Target="media/image6.wmf"/><Relationship Id="rId324" Type="http://schemas.openxmlformats.org/officeDocument/2006/relationships/oleObject" Target="embeddings/oleObject154.bin"/><Relationship Id="rId531" Type="http://schemas.openxmlformats.org/officeDocument/2006/relationships/image" Target="media/image229.wmf"/><Relationship Id="rId629" Type="http://schemas.openxmlformats.org/officeDocument/2006/relationships/image" Target="media/image282.wmf"/><Relationship Id="rId170" Type="http://schemas.openxmlformats.org/officeDocument/2006/relationships/oleObject" Target="embeddings/oleObject80.bin"/><Relationship Id="rId836" Type="http://schemas.openxmlformats.org/officeDocument/2006/relationships/image" Target="media/image385.wmf"/><Relationship Id="rId1021" Type="http://schemas.openxmlformats.org/officeDocument/2006/relationships/oleObject" Target="embeddings/oleObject493.bin"/><Relationship Id="rId268" Type="http://schemas.openxmlformats.org/officeDocument/2006/relationships/oleObject" Target="embeddings/oleObject124.bin"/><Relationship Id="rId475" Type="http://schemas.openxmlformats.org/officeDocument/2006/relationships/oleObject" Target="embeddings/oleObject226.bin"/><Relationship Id="rId682" Type="http://schemas.openxmlformats.org/officeDocument/2006/relationships/oleObject" Target="embeddings/oleObject324.bin"/><Relationship Id="rId903" Type="http://schemas.openxmlformats.org/officeDocument/2006/relationships/oleObject" Target="embeddings/oleObject433.bin"/><Relationship Id="rId32" Type="http://schemas.openxmlformats.org/officeDocument/2006/relationships/image" Target="media/image10.wmf"/><Relationship Id="rId128" Type="http://schemas.openxmlformats.org/officeDocument/2006/relationships/image" Target="media/image48.wmf"/><Relationship Id="rId335" Type="http://schemas.openxmlformats.org/officeDocument/2006/relationships/oleObject" Target="embeddings/oleObject160.bin"/><Relationship Id="rId542" Type="http://schemas.openxmlformats.org/officeDocument/2006/relationships/oleObject" Target="embeddings/oleObject260.bin"/><Relationship Id="rId987" Type="http://schemas.openxmlformats.org/officeDocument/2006/relationships/oleObject" Target="embeddings/oleObject475.bin"/><Relationship Id="rId181" Type="http://schemas.openxmlformats.org/officeDocument/2006/relationships/image" Target="media/image70.wmf"/><Relationship Id="rId402" Type="http://schemas.openxmlformats.org/officeDocument/2006/relationships/oleObject" Target="embeddings/oleObject189.bin"/><Relationship Id="rId847" Type="http://schemas.openxmlformats.org/officeDocument/2006/relationships/oleObject" Target="embeddings/oleObject405.bin"/><Relationship Id="rId1032" Type="http://schemas.openxmlformats.org/officeDocument/2006/relationships/image" Target="media/image481.wmf"/><Relationship Id="rId279" Type="http://schemas.openxmlformats.org/officeDocument/2006/relationships/image" Target="media/image112.wmf"/><Relationship Id="rId486" Type="http://schemas.openxmlformats.org/officeDocument/2006/relationships/oleObject" Target="embeddings/oleObject232.bin"/><Relationship Id="rId693" Type="http://schemas.openxmlformats.org/officeDocument/2006/relationships/image" Target="media/image313.wmf"/><Relationship Id="rId707" Type="http://schemas.openxmlformats.org/officeDocument/2006/relationships/image" Target="media/image320.wmf"/><Relationship Id="rId914" Type="http://schemas.openxmlformats.org/officeDocument/2006/relationships/image" Target="media/image423.wmf"/><Relationship Id="rId43" Type="http://schemas.openxmlformats.org/officeDocument/2006/relationships/oleObject" Target="embeddings/oleObject17.bin"/><Relationship Id="rId139" Type="http://schemas.openxmlformats.org/officeDocument/2006/relationships/oleObject" Target="embeddings/oleObject67.bin"/><Relationship Id="rId346" Type="http://schemas.openxmlformats.org/officeDocument/2006/relationships/image" Target="media/image143.wmf"/><Relationship Id="rId553" Type="http://schemas.openxmlformats.org/officeDocument/2006/relationships/image" Target="media/image240.wmf"/><Relationship Id="rId760" Type="http://schemas.openxmlformats.org/officeDocument/2006/relationships/image" Target="media/image347.wmf"/><Relationship Id="rId998" Type="http://schemas.openxmlformats.org/officeDocument/2006/relationships/oleObject" Target="embeddings/oleObject481.bin"/><Relationship Id="rId192" Type="http://schemas.openxmlformats.org/officeDocument/2006/relationships/header" Target="header7.xml"/><Relationship Id="rId206" Type="http://schemas.openxmlformats.org/officeDocument/2006/relationships/oleObject" Target="embeddings/oleObject96.bin"/><Relationship Id="rId413" Type="http://schemas.openxmlformats.org/officeDocument/2006/relationships/oleObject" Target="embeddings/oleObject195.bin"/><Relationship Id="rId858" Type="http://schemas.openxmlformats.org/officeDocument/2006/relationships/image" Target="media/image395.wmf"/><Relationship Id="rId497" Type="http://schemas.openxmlformats.org/officeDocument/2006/relationships/image" Target="media/image212.wmf"/><Relationship Id="rId620" Type="http://schemas.openxmlformats.org/officeDocument/2006/relationships/oleObject" Target="embeddings/oleObject294.bin"/><Relationship Id="rId718" Type="http://schemas.openxmlformats.org/officeDocument/2006/relationships/oleObject" Target="embeddings/oleObject342.bin"/><Relationship Id="rId925" Type="http://schemas.openxmlformats.org/officeDocument/2006/relationships/oleObject" Target="embeddings/oleObject444.bin"/><Relationship Id="rId357" Type="http://schemas.openxmlformats.org/officeDocument/2006/relationships/oleObject" Target="embeddings/oleObject171.bin"/><Relationship Id="rId54" Type="http://schemas.openxmlformats.org/officeDocument/2006/relationships/image" Target="media/image16.wmf"/><Relationship Id="rId217" Type="http://schemas.openxmlformats.org/officeDocument/2006/relationships/oleObject" Target="embeddings/oleObject102.bin"/><Relationship Id="rId564" Type="http://schemas.openxmlformats.org/officeDocument/2006/relationships/oleObject" Target="embeddings/oleObject268.bin"/><Relationship Id="rId771" Type="http://schemas.openxmlformats.org/officeDocument/2006/relationships/oleObject" Target="embeddings/oleObject368.bin"/><Relationship Id="rId869" Type="http://schemas.openxmlformats.org/officeDocument/2006/relationships/oleObject" Target="embeddings/oleObject416.bin"/><Relationship Id="rId424" Type="http://schemas.openxmlformats.org/officeDocument/2006/relationships/image" Target="media/image180.wmf"/><Relationship Id="rId631" Type="http://schemas.openxmlformats.org/officeDocument/2006/relationships/image" Target="media/image283.wmf"/><Relationship Id="rId729" Type="http://schemas.openxmlformats.org/officeDocument/2006/relationships/oleObject" Target="embeddings/oleObject347.bin"/><Relationship Id="rId270" Type="http://schemas.openxmlformats.org/officeDocument/2006/relationships/oleObject" Target="embeddings/oleObject125.bin"/><Relationship Id="rId936" Type="http://schemas.openxmlformats.org/officeDocument/2006/relationships/image" Target="media/image434.wmf"/><Relationship Id="rId65" Type="http://schemas.openxmlformats.org/officeDocument/2006/relationships/oleObject" Target="embeddings/oleObject28.bin"/><Relationship Id="rId130" Type="http://schemas.openxmlformats.org/officeDocument/2006/relationships/image" Target="media/image49.wmf"/><Relationship Id="rId368" Type="http://schemas.openxmlformats.org/officeDocument/2006/relationships/image" Target="media/image153.wmf"/><Relationship Id="rId575" Type="http://schemas.openxmlformats.org/officeDocument/2006/relationships/image" Target="media/image255.wmf"/><Relationship Id="rId782" Type="http://schemas.openxmlformats.org/officeDocument/2006/relationships/image" Target="media/image358.wmf"/><Relationship Id="rId228" Type="http://schemas.openxmlformats.org/officeDocument/2006/relationships/header" Target="header10.xml"/><Relationship Id="rId435" Type="http://schemas.openxmlformats.org/officeDocument/2006/relationships/image" Target="media/image185.wmf"/><Relationship Id="rId642" Type="http://schemas.openxmlformats.org/officeDocument/2006/relationships/oleObject" Target="embeddings/oleObject304.bin"/><Relationship Id="rId281" Type="http://schemas.openxmlformats.org/officeDocument/2006/relationships/image" Target="media/image113.wmf"/><Relationship Id="rId502" Type="http://schemas.openxmlformats.org/officeDocument/2006/relationships/oleObject" Target="embeddings/oleObject240.bin"/><Relationship Id="rId947" Type="http://schemas.openxmlformats.org/officeDocument/2006/relationships/oleObject" Target="embeddings/oleObject455.bin"/><Relationship Id="rId76" Type="http://schemas.openxmlformats.org/officeDocument/2006/relationships/image" Target="media/image22.wmf"/><Relationship Id="rId141" Type="http://schemas.openxmlformats.org/officeDocument/2006/relationships/oleObject" Target="embeddings/oleObject68.bin"/><Relationship Id="rId379" Type="http://schemas.openxmlformats.org/officeDocument/2006/relationships/oleObject" Target="embeddings/oleObject179.bin"/><Relationship Id="rId586" Type="http://schemas.openxmlformats.org/officeDocument/2006/relationships/image" Target="media/image261.wmf"/><Relationship Id="rId793" Type="http://schemas.openxmlformats.org/officeDocument/2006/relationships/oleObject" Target="embeddings/Microsoft_Visio_2003-2010_Drawing33333333333.vsd"/><Relationship Id="rId807" Type="http://schemas.openxmlformats.org/officeDocument/2006/relationships/oleObject" Target="embeddings/oleObject384.bin"/><Relationship Id="rId7" Type="http://schemas.openxmlformats.org/officeDocument/2006/relationships/endnotes" Target="endnotes.xml"/><Relationship Id="rId239" Type="http://schemas.openxmlformats.org/officeDocument/2006/relationships/oleObject" Target="embeddings/oleObject112.bin"/><Relationship Id="rId446" Type="http://schemas.openxmlformats.org/officeDocument/2006/relationships/image" Target="media/image190.wmf"/><Relationship Id="rId653" Type="http://schemas.openxmlformats.org/officeDocument/2006/relationships/image" Target="media/image293.wmf"/><Relationship Id="rId292" Type="http://schemas.openxmlformats.org/officeDocument/2006/relationships/oleObject" Target="embeddings/oleObject136.bin"/><Relationship Id="rId306" Type="http://schemas.openxmlformats.org/officeDocument/2006/relationships/oleObject" Target="embeddings/oleObject144.bin"/><Relationship Id="rId860" Type="http://schemas.openxmlformats.org/officeDocument/2006/relationships/image" Target="media/image396.wmf"/><Relationship Id="rId958" Type="http://schemas.openxmlformats.org/officeDocument/2006/relationships/image" Target="media/image445.wmf"/><Relationship Id="rId87" Type="http://schemas.openxmlformats.org/officeDocument/2006/relationships/oleObject" Target="embeddings/oleObject39.bin"/><Relationship Id="rId513" Type="http://schemas.openxmlformats.org/officeDocument/2006/relationships/image" Target="media/image220.wmf"/><Relationship Id="rId597" Type="http://schemas.openxmlformats.org/officeDocument/2006/relationships/oleObject" Target="embeddings/oleObject282.bin"/><Relationship Id="rId720" Type="http://schemas.openxmlformats.org/officeDocument/2006/relationships/oleObject" Target="embeddings/oleObject343.bin"/><Relationship Id="rId818" Type="http://schemas.openxmlformats.org/officeDocument/2006/relationships/image" Target="media/image376.wmf"/><Relationship Id="rId152" Type="http://schemas.openxmlformats.org/officeDocument/2006/relationships/image" Target="media/image58.wmf"/><Relationship Id="rId457" Type="http://schemas.openxmlformats.org/officeDocument/2006/relationships/oleObject" Target="embeddings/oleObject218.bin"/><Relationship Id="rId1003" Type="http://schemas.openxmlformats.org/officeDocument/2006/relationships/image" Target="media/image467.wmf"/><Relationship Id="rId664" Type="http://schemas.openxmlformats.org/officeDocument/2006/relationships/oleObject" Target="embeddings/oleObject315.bin"/><Relationship Id="rId871" Type="http://schemas.openxmlformats.org/officeDocument/2006/relationships/oleObject" Target="embeddings/oleObject417.bin"/><Relationship Id="rId969" Type="http://schemas.openxmlformats.org/officeDocument/2006/relationships/oleObject" Target="embeddings/oleObject466.bin"/><Relationship Id="rId14" Type="http://schemas.openxmlformats.org/officeDocument/2006/relationships/hyperlink" Target="http://www.itu.int/publ/R-REP/en" TargetMode="External"/><Relationship Id="rId317" Type="http://schemas.openxmlformats.org/officeDocument/2006/relationships/oleObject" Target="embeddings/oleObject150.bin"/><Relationship Id="rId524" Type="http://schemas.openxmlformats.org/officeDocument/2006/relationships/oleObject" Target="embeddings/oleObject251.bin"/><Relationship Id="rId731" Type="http://schemas.openxmlformats.org/officeDocument/2006/relationships/oleObject" Target="embeddings/oleObject348.bin"/><Relationship Id="rId98" Type="http://schemas.openxmlformats.org/officeDocument/2006/relationships/image" Target="media/image33.wmf"/><Relationship Id="rId163" Type="http://schemas.openxmlformats.org/officeDocument/2006/relationships/header" Target="header5.xml"/><Relationship Id="rId370" Type="http://schemas.openxmlformats.org/officeDocument/2006/relationships/image" Target="media/image155.wmf"/><Relationship Id="rId829" Type="http://schemas.openxmlformats.org/officeDocument/2006/relationships/oleObject" Target="embeddings/oleObject395.bin"/><Relationship Id="rId1014" Type="http://schemas.openxmlformats.org/officeDocument/2006/relationships/image" Target="media/image472.wmf"/><Relationship Id="rId230" Type="http://schemas.openxmlformats.org/officeDocument/2006/relationships/image" Target="media/image90.wmf"/><Relationship Id="rId468" Type="http://schemas.openxmlformats.org/officeDocument/2006/relationships/image" Target="media/image198.wmf"/><Relationship Id="rId675" Type="http://schemas.openxmlformats.org/officeDocument/2006/relationships/image" Target="media/image304.wmf"/><Relationship Id="rId882" Type="http://schemas.openxmlformats.org/officeDocument/2006/relationships/image" Target="media/image407.wmf"/><Relationship Id="rId25" Type="http://schemas.openxmlformats.org/officeDocument/2006/relationships/oleObject" Target="embeddings/oleObject7.bin"/><Relationship Id="rId328" Type="http://schemas.openxmlformats.org/officeDocument/2006/relationships/image" Target="media/image134.wmf"/><Relationship Id="rId535" Type="http://schemas.openxmlformats.org/officeDocument/2006/relationships/image" Target="media/image231.wmf"/><Relationship Id="rId742" Type="http://schemas.openxmlformats.org/officeDocument/2006/relationships/image" Target="media/image338.wmf"/><Relationship Id="rId174" Type="http://schemas.openxmlformats.org/officeDocument/2006/relationships/oleObject" Target="embeddings/oleObject82.bin"/><Relationship Id="rId381" Type="http://schemas.openxmlformats.org/officeDocument/2006/relationships/oleObject" Target="embeddings/oleObject180.bin"/><Relationship Id="rId602" Type="http://schemas.openxmlformats.org/officeDocument/2006/relationships/image" Target="media/image269.wmf"/><Relationship Id="rId1025" Type="http://schemas.openxmlformats.org/officeDocument/2006/relationships/oleObject" Target="embeddings/oleObject495.bin"/><Relationship Id="rId241" Type="http://schemas.openxmlformats.org/officeDocument/2006/relationships/oleObject" Target="embeddings/oleObject113.bin"/><Relationship Id="rId479" Type="http://schemas.openxmlformats.org/officeDocument/2006/relationships/image" Target="media/image203.wmf"/><Relationship Id="rId686" Type="http://schemas.openxmlformats.org/officeDocument/2006/relationships/oleObject" Target="embeddings/oleObject326.bin"/><Relationship Id="rId893" Type="http://schemas.openxmlformats.org/officeDocument/2006/relationships/oleObject" Target="embeddings/oleObject428.bin"/><Relationship Id="rId907" Type="http://schemas.openxmlformats.org/officeDocument/2006/relationships/oleObject" Target="embeddings/oleObject435.bin"/><Relationship Id="rId36" Type="http://schemas.openxmlformats.org/officeDocument/2006/relationships/image" Target="media/image12.wmf"/><Relationship Id="rId339" Type="http://schemas.openxmlformats.org/officeDocument/2006/relationships/oleObject" Target="embeddings/oleObject162.bin"/><Relationship Id="rId546" Type="http://schemas.openxmlformats.org/officeDocument/2006/relationships/oleObject" Target="embeddings/oleObject262.bin"/><Relationship Id="rId753" Type="http://schemas.openxmlformats.org/officeDocument/2006/relationships/oleObject" Target="embeddings/oleObject359.bin"/><Relationship Id="rId101" Type="http://schemas.openxmlformats.org/officeDocument/2006/relationships/oleObject" Target="embeddings/oleObject46.bin"/><Relationship Id="rId185" Type="http://schemas.openxmlformats.org/officeDocument/2006/relationships/image" Target="media/image72.wmf"/><Relationship Id="rId406" Type="http://schemas.openxmlformats.org/officeDocument/2006/relationships/oleObject" Target="embeddings/oleObject191.bin"/><Relationship Id="rId960" Type="http://schemas.openxmlformats.org/officeDocument/2006/relationships/image" Target="media/image446.wmf"/><Relationship Id="rId1036" Type="http://schemas.openxmlformats.org/officeDocument/2006/relationships/header" Target="header20.xml"/><Relationship Id="rId392" Type="http://schemas.openxmlformats.org/officeDocument/2006/relationships/image" Target="media/image166.wmf"/><Relationship Id="rId613" Type="http://schemas.openxmlformats.org/officeDocument/2006/relationships/image" Target="media/image274.wmf"/><Relationship Id="rId697" Type="http://schemas.openxmlformats.org/officeDocument/2006/relationships/image" Target="media/image315.wmf"/><Relationship Id="rId820" Type="http://schemas.openxmlformats.org/officeDocument/2006/relationships/image" Target="media/image377.wmf"/><Relationship Id="rId918" Type="http://schemas.openxmlformats.org/officeDocument/2006/relationships/image" Target="media/image425.wmf"/><Relationship Id="rId252" Type="http://schemas.openxmlformats.org/officeDocument/2006/relationships/oleObject" Target="embeddings/oleObject116.bin"/><Relationship Id="rId47" Type="http://schemas.openxmlformats.org/officeDocument/2006/relationships/oleObject" Target="embeddings/oleObject19.bin"/><Relationship Id="rId112" Type="http://schemas.openxmlformats.org/officeDocument/2006/relationships/image" Target="media/image40.wmf"/><Relationship Id="rId557" Type="http://schemas.openxmlformats.org/officeDocument/2006/relationships/image" Target="media/image242.png"/><Relationship Id="rId764" Type="http://schemas.openxmlformats.org/officeDocument/2006/relationships/image" Target="media/image349.wmf"/><Relationship Id="rId971" Type="http://schemas.openxmlformats.org/officeDocument/2006/relationships/oleObject" Target="embeddings/oleObject467.bin"/><Relationship Id="rId196" Type="http://schemas.openxmlformats.org/officeDocument/2006/relationships/oleObject" Target="embeddings/oleObject91.bin"/><Relationship Id="rId417" Type="http://schemas.openxmlformats.org/officeDocument/2006/relationships/oleObject" Target="embeddings/oleObject197.bin"/><Relationship Id="rId624" Type="http://schemas.openxmlformats.org/officeDocument/2006/relationships/oleObject" Target="embeddings/oleObject296.bin"/><Relationship Id="rId831" Type="http://schemas.openxmlformats.org/officeDocument/2006/relationships/oleObject" Target="embeddings/oleObject396.bin"/><Relationship Id="rId263" Type="http://schemas.openxmlformats.org/officeDocument/2006/relationships/image" Target="media/image104.wmf"/><Relationship Id="rId470" Type="http://schemas.openxmlformats.org/officeDocument/2006/relationships/image" Target="media/image199.wmf"/><Relationship Id="rId929" Type="http://schemas.openxmlformats.org/officeDocument/2006/relationships/oleObject" Target="embeddings/oleObject446.bin"/><Relationship Id="rId58" Type="http://schemas.openxmlformats.org/officeDocument/2006/relationships/image" Target="media/image18.wmf"/><Relationship Id="rId123" Type="http://schemas.openxmlformats.org/officeDocument/2006/relationships/oleObject" Target="embeddings/oleObject57.bin"/><Relationship Id="rId330" Type="http://schemas.openxmlformats.org/officeDocument/2006/relationships/image" Target="media/image135.wmf"/><Relationship Id="rId568" Type="http://schemas.openxmlformats.org/officeDocument/2006/relationships/oleObject" Target="embeddings/oleObject270.bin"/><Relationship Id="rId775" Type="http://schemas.openxmlformats.org/officeDocument/2006/relationships/oleObject" Target="embeddings/oleObject370.bin"/><Relationship Id="rId982" Type="http://schemas.openxmlformats.org/officeDocument/2006/relationships/image" Target="media/image457.wmf"/><Relationship Id="rId428" Type="http://schemas.openxmlformats.org/officeDocument/2006/relationships/image" Target="media/image182.wmf"/><Relationship Id="rId635" Type="http://schemas.openxmlformats.org/officeDocument/2006/relationships/hyperlink" Target="http://www.irbis-nbuv.gov.ua/cgi-bin/irbis_nbuv/cgiirbis_64.exe?Z21ID=&amp;I21DBN=UJRN&amp;P21DBN=UJRN&amp;S21STN=1&amp;S21REF=10&amp;S21FMT=fullwebr&amp;C21COM=S&amp;S21CNR=20&amp;S21P01=0&amp;S21P02=0&amp;S21P03=A=&amp;S21COLORTERMS=1&amp;S21STR=Gofaizen%20O$" TargetMode="External"/><Relationship Id="rId842" Type="http://schemas.openxmlformats.org/officeDocument/2006/relationships/oleObject" Target="embeddings/oleObject402.bin"/><Relationship Id="rId274" Type="http://schemas.openxmlformats.org/officeDocument/2006/relationships/oleObject" Target="embeddings/oleObject127.bin"/><Relationship Id="rId481" Type="http://schemas.openxmlformats.org/officeDocument/2006/relationships/image" Target="media/image204.wmf"/><Relationship Id="rId702" Type="http://schemas.openxmlformats.org/officeDocument/2006/relationships/oleObject" Target="embeddings/oleObject334.bin"/><Relationship Id="rId69" Type="http://schemas.openxmlformats.org/officeDocument/2006/relationships/oleObject" Target="embeddings/oleObject30.bin"/><Relationship Id="rId134" Type="http://schemas.openxmlformats.org/officeDocument/2006/relationships/image" Target="media/image50.wmf"/><Relationship Id="rId579" Type="http://schemas.openxmlformats.org/officeDocument/2006/relationships/image" Target="media/image257.emf"/><Relationship Id="rId786" Type="http://schemas.openxmlformats.org/officeDocument/2006/relationships/image" Target="media/image360.wmf"/><Relationship Id="rId993" Type="http://schemas.openxmlformats.org/officeDocument/2006/relationships/image" Target="media/image462.wmf"/><Relationship Id="rId341" Type="http://schemas.openxmlformats.org/officeDocument/2006/relationships/oleObject" Target="embeddings/oleObject163.bin"/><Relationship Id="rId439" Type="http://schemas.openxmlformats.org/officeDocument/2006/relationships/image" Target="media/image187.wmf"/><Relationship Id="rId646" Type="http://schemas.openxmlformats.org/officeDocument/2006/relationships/oleObject" Target="embeddings/oleObject306.bin"/><Relationship Id="rId201" Type="http://schemas.openxmlformats.org/officeDocument/2006/relationships/image" Target="media/image78.wmf"/><Relationship Id="rId285" Type="http://schemas.openxmlformats.org/officeDocument/2006/relationships/image" Target="media/image115.wmf"/><Relationship Id="rId506" Type="http://schemas.openxmlformats.org/officeDocument/2006/relationships/oleObject" Target="embeddings/oleObject242.bin"/><Relationship Id="rId853" Type="http://schemas.openxmlformats.org/officeDocument/2006/relationships/oleObject" Target="embeddings/oleObject408.bin"/><Relationship Id="rId492" Type="http://schemas.openxmlformats.org/officeDocument/2006/relationships/oleObject" Target="embeddings/oleObject235.bin"/><Relationship Id="rId713" Type="http://schemas.openxmlformats.org/officeDocument/2006/relationships/image" Target="media/image323.wmf"/><Relationship Id="rId797" Type="http://schemas.openxmlformats.org/officeDocument/2006/relationships/oleObject" Target="embeddings/oleObject379.bin"/><Relationship Id="rId920" Type="http://schemas.openxmlformats.org/officeDocument/2006/relationships/image" Target="media/image426.wmf"/><Relationship Id="rId145" Type="http://schemas.openxmlformats.org/officeDocument/2006/relationships/oleObject" Target="embeddings/oleObject70.bin"/><Relationship Id="rId352" Type="http://schemas.openxmlformats.org/officeDocument/2006/relationships/image" Target="media/image146.wmf"/><Relationship Id="rId212" Type="http://schemas.openxmlformats.org/officeDocument/2006/relationships/image" Target="media/image83.wmf"/><Relationship Id="rId657" Type="http://schemas.openxmlformats.org/officeDocument/2006/relationships/image" Target="media/image295.wmf"/><Relationship Id="rId864" Type="http://schemas.openxmlformats.org/officeDocument/2006/relationships/image" Target="media/image398.wmf"/><Relationship Id="rId296" Type="http://schemas.openxmlformats.org/officeDocument/2006/relationships/image" Target="media/image120.wmf"/><Relationship Id="rId517" Type="http://schemas.openxmlformats.org/officeDocument/2006/relationships/image" Target="media/image222.wmf"/><Relationship Id="rId724" Type="http://schemas.openxmlformats.org/officeDocument/2006/relationships/image" Target="media/image329.wmf"/><Relationship Id="rId931" Type="http://schemas.openxmlformats.org/officeDocument/2006/relationships/oleObject" Target="embeddings/oleObject447.bin"/><Relationship Id="rId60" Type="http://schemas.openxmlformats.org/officeDocument/2006/relationships/image" Target="media/image19.wmf"/><Relationship Id="rId156" Type="http://schemas.openxmlformats.org/officeDocument/2006/relationships/image" Target="media/image60.wmf"/><Relationship Id="rId198" Type="http://schemas.openxmlformats.org/officeDocument/2006/relationships/oleObject" Target="embeddings/oleObject92.bin"/><Relationship Id="rId321" Type="http://schemas.openxmlformats.org/officeDocument/2006/relationships/oleObject" Target="embeddings/oleObject152.bin"/><Relationship Id="rId363" Type="http://schemas.openxmlformats.org/officeDocument/2006/relationships/oleObject" Target="embeddings/oleObject174.bin"/><Relationship Id="rId419" Type="http://schemas.openxmlformats.org/officeDocument/2006/relationships/oleObject" Target="embeddings/oleObject198.bin"/><Relationship Id="rId570" Type="http://schemas.openxmlformats.org/officeDocument/2006/relationships/image" Target="media/image252.png"/><Relationship Id="rId626" Type="http://schemas.openxmlformats.org/officeDocument/2006/relationships/oleObject" Target="embeddings/oleObject297.bin"/><Relationship Id="rId973" Type="http://schemas.openxmlformats.org/officeDocument/2006/relationships/oleObject" Target="embeddings/oleObject468.bin"/><Relationship Id="rId1007" Type="http://schemas.openxmlformats.org/officeDocument/2006/relationships/oleObject" Target="embeddings/oleObject486.bin"/><Relationship Id="rId223" Type="http://schemas.openxmlformats.org/officeDocument/2006/relationships/image" Target="media/image88.wmf"/><Relationship Id="rId430" Type="http://schemas.openxmlformats.org/officeDocument/2006/relationships/image" Target="media/image183.wmf"/><Relationship Id="rId668" Type="http://schemas.openxmlformats.org/officeDocument/2006/relationships/oleObject" Target="embeddings/oleObject317.bin"/><Relationship Id="rId833" Type="http://schemas.openxmlformats.org/officeDocument/2006/relationships/oleObject" Target="embeddings/oleObject397.bin"/><Relationship Id="rId875" Type="http://schemas.openxmlformats.org/officeDocument/2006/relationships/oleObject" Target="embeddings/oleObject419.bin"/><Relationship Id="rId18" Type="http://schemas.openxmlformats.org/officeDocument/2006/relationships/oleObject" Target="embeddings/oleObject3.bin"/><Relationship Id="rId265" Type="http://schemas.openxmlformats.org/officeDocument/2006/relationships/image" Target="media/image105.wmf"/><Relationship Id="rId472" Type="http://schemas.openxmlformats.org/officeDocument/2006/relationships/image" Target="media/image200.wmf"/><Relationship Id="rId528" Type="http://schemas.openxmlformats.org/officeDocument/2006/relationships/oleObject" Target="embeddings/oleObject253.bin"/><Relationship Id="rId735" Type="http://schemas.openxmlformats.org/officeDocument/2006/relationships/oleObject" Target="embeddings/oleObject350.bin"/><Relationship Id="rId900" Type="http://schemas.openxmlformats.org/officeDocument/2006/relationships/image" Target="media/image416.wmf"/><Relationship Id="rId942" Type="http://schemas.openxmlformats.org/officeDocument/2006/relationships/image" Target="media/image437.wmf"/><Relationship Id="rId125" Type="http://schemas.openxmlformats.org/officeDocument/2006/relationships/oleObject" Target="embeddings/oleObject58.bin"/><Relationship Id="rId167" Type="http://schemas.openxmlformats.org/officeDocument/2006/relationships/image" Target="media/image63.wmf"/><Relationship Id="rId332" Type="http://schemas.openxmlformats.org/officeDocument/2006/relationships/image" Target="media/image136.wmf"/><Relationship Id="rId374" Type="http://schemas.openxmlformats.org/officeDocument/2006/relationships/image" Target="media/image157.wmf"/><Relationship Id="rId581" Type="http://schemas.openxmlformats.org/officeDocument/2006/relationships/image" Target="media/image258.png"/><Relationship Id="rId777" Type="http://schemas.openxmlformats.org/officeDocument/2006/relationships/oleObject" Target="embeddings/Microsoft_Visio_2003-2010_Drawing22222222222.vsd"/><Relationship Id="rId984" Type="http://schemas.openxmlformats.org/officeDocument/2006/relationships/image" Target="media/image458.wmf"/><Relationship Id="rId1018" Type="http://schemas.openxmlformats.org/officeDocument/2006/relationships/image" Target="media/image474.wmf"/><Relationship Id="rId71" Type="http://schemas.openxmlformats.org/officeDocument/2006/relationships/oleObject" Target="embeddings/oleObject31.bin"/><Relationship Id="rId234" Type="http://schemas.openxmlformats.org/officeDocument/2006/relationships/image" Target="media/image92.wmf"/><Relationship Id="rId637" Type="http://schemas.openxmlformats.org/officeDocument/2006/relationships/image" Target="media/image285.wmf"/><Relationship Id="rId679" Type="http://schemas.openxmlformats.org/officeDocument/2006/relationships/image" Target="media/image306.wmf"/><Relationship Id="rId802" Type="http://schemas.openxmlformats.org/officeDocument/2006/relationships/image" Target="media/image368.wmf"/><Relationship Id="rId844" Type="http://schemas.openxmlformats.org/officeDocument/2006/relationships/image" Target="media/image388.wmf"/><Relationship Id="rId886" Type="http://schemas.openxmlformats.org/officeDocument/2006/relationships/image" Target="media/image409.wmf"/><Relationship Id="rId2" Type="http://schemas.openxmlformats.org/officeDocument/2006/relationships/numbering" Target="numbering.xml"/><Relationship Id="rId29" Type="http://schemas.openxmlformats.org/officeDocument/2006/relationships/oleObject" Target="embeddings/oleObject9.bin"/><Relationship Id="rId276" Type="http://schemas.openxmlformats.org/officeDocument/2006/relationships/oleObject" Target="embeddings/oleObject128.bin"/><Relationship Id="rId441" Type="http://schemas.openxmlformats.org/officeDocument/2006/relationships/image" Target="media/image188.wmf"/><Relationship Id="rId483" Type="http://schemas.openxmlformats.org/officeDocument/2006/relationships/image" Target="media/image205.wmf"/><Relationship Id="rId539" Type="http://schemas.openxmlformats.org/officeDocument/2006/relationships/image" Target="media/image233.wmf"/><Relationship Id="rId690" Type="http://schemas.openxmlformats.org/officeDocument/2006/relationships/oleObject" Target="embeddings/oleObject328.bin"/><Relationship Id="rId704" Type="http://schemas.openxmlformats.org/officeDocument/2006/relationships/oleObject" Target="embeddings/oleObject335.bin"/><Relationship Id="rId746" Type="http://schemas.openxmlformats.org/officeDocument/2006/relationships/image" Target="media/image340.wmf"/><Relationship Id="rId911" Type="http://schemas.openxmlformats.org/officeDocument/2006/relationships/oleObject" Target="embeddings/oleObject437.bin"/><Relationship Id="rId40" Type="http://schemas.openxmlformats.org/officeDocument/2006/relationships/image" Target="media/image14.wmf"/><Relationship Id="rId136" Type="http://schemas.openxmlformats.org/officeDocument/2006/relationships/oleObject" Target="embeddings/oleObject65.bin"/><Relationship Id="rId178" Type="http://schemas.openxmlformats.org/officeDocument/2006/relationships/oleObject" Target="embeddings/oleObject84.bin"/><Relationship Id="rId301" Type="http://schemas.openxmlformats.org/officeDocument/2006/relationships/image" Target="media/image122.wmf"/><Relationship Id="rId343" Type="http://schemas.openxmlformats.org/officeDocument/2006/relationships/oleObject" Target="embeddings/oleObject164.bin"/><Relationship Id="rId550" Type="http://schemas.openxmlformats.org/officeDocument/2006/relationships/oleObject" Target="embeddings/oleObject264.bin"/><Relationship Id="rId788" Type="http://schemas.openxmlformats.org/officeDocument/2006/relationships/image" Target="media/image361.wmf"/><Relationship Id="rId953" Type="http://schemas.openxmlformats.org/officeDocument/2006/relationships/oleObject" Target="embeddings/oleObject458.bin"/><Relationship Id="rId995" Type="http://schemas.openxmlformats.org/officeDocument/2006/relationships/image" Target="media/image463.wmf"/><Relationship Id="rId1029" Type="http://schemas.openxmlformats.org/officeDocument/2006/relationships/oleObject" Target="embeddings/oleObject497.bin"/><Relationship Id="rId82" Type="http://schemas.openxmlformats.org/officeDocument/2006/relationships/image" Target="media/image25.wmf"/><Relationship Id="rId203" Type="http://schemas.openxmlformats.org/officeDocument/2006/relationships/image" Target="media/image79.wmf"/><Relationship Id="rId385" Type="http://schemas.openxmlformats.org/officeDocument/2006/relationships/oleObject" Target="embeddings/oleObject182.bin"/><Relationship Id="rId592" Type="http://schemas.openxmlformats.org/officeDocument/2006/relationships/image" Target="media/image264.wmf"/><Relationship Id="rId606" Type="http://schemas.openxmlformats.org/officeDocument/2006/relationships/image" Target="media/image271.wmf"/><Relationship Id="rId648" Type="http://schemas.openxmlformats.org/officeDocument/2006/relationships/oleObject" Target="embeddings/oleObject307.bin"/><Relationship Id="rId813" Type="http://schemas.openxmlformats.org/officeDocument/2006/relationships/oleObject" Target="embeddings/oleObject387.bin"/><Relationship Id="rId855" Type="http://schemas.openxmlformats.org/officeDocument/2006/relationships/oleObject" Target="embeddings/oleObject409.bin"/><Relationship Id="rId1040" Type="http://schemas.openxmlformats.org/officeDocument/2006/relationships/theme" Target="theme/theme1.xml"/><Relationship Id="rId245" Type="http://schemas.openxmlformats.org/officeDocument/2006/relationships/header" Target="header13.xml"/><Relationship Id="rId287" Type="http://schemas.openxmlformats.org/officeDocument/2006/relationships/image" Target="media/image116.wmf"/><Relationship Id="rId410" Type="http://schemas.openxmlformats.org/officeDocument/2006/relationships/image" Target="media/image173.wmf"/><Relationship Id="rId452" Type="http://schemas.openxmlformats.org/officeDocument/2006/relationships/image" Target="media/image193.wmf"/><Relationship Id="rId494" Type="http://schemas.openxmlformats.org/officeDocument/2006/relationships/oleObject" Target="embeddings/oleObject236.bin"/><Relationship Id="rId508" Type="http://schemas.openxmlformats.org/officeDocument/2006/relationships/oleObject" Target="embeddings/oleObject243.bin"/><Relationship Id="rId715" Type="http://schemas.openxmlformats.org/officeDocument/2006/relationships/image" Target="media/image324.wmf"/><Relationship Id="rId897" Type="http://schemas.openxmlformats.org/officeDocument/2006/relationships/oleObject" Target="embeddings/oleObject430.bin"/><Relationship Id="rId922" Type="http://schemas.openxmlformats.org/officeDocument/2006/relationships/image" Target="media/image427.wmf"/><Relationship Id="rId105" Type="http://schemas.openxmlformats.org/officeDocument/2006/relationships/oleObject" Target="embeddings/oleObject48.bin"/><Relationship Id="rId147" Type="http://schemas.openxmlformats.org/officeDocument/2006/relationships/oleObject" Target="embeddings/oleObject71.bin"/><Relationship Id="rId312" Type="http://schemas.openxmlformats.org/officeDocument/2006/relationships/image" Target="media/image127.wmf"/><Relationship Id="rId354" Type="http://schemas.openxmlformats.org/officeDocument/2006/relationships/image" Target="media/image147.wmf"/><Relationship Id="rId757" Type="http://schemas.openxmlformats.org/officeDocument/2006/relationships/oleObject" Target="embeddings/oleObject361.bin"/><Relationship Id="rId799" Type="http://schemas.openxmlformats.org/officeDocument/2006/relationships/oleObject" Target="embeddings/oleObject380.bin"/><Relationship Id="rId964" Type="http://schemas.openxmlformats.org/officeDocument/2006/relationships/image" Target="media/image448.wmf"/><Relationship Id="rId51" Type="http://schemas.openxmlformats.org/officeDocument/2006/relationships/oleObject" Target="embeddings/oleObject21.bin"/><Relationship Id="rId93" Type="http://schemas.openxmlformats.org/officeDocument/2006/relationships/oleObject" Target="embeddings/oleObject42.bin"/><Relationship Id="rId189" Type="http://schemas.openxmlformats.org/officeDocument/2006/relationships/image" Target="media/image74.wmf"/><Relationship Id="rId396" Type="http://schemas.openxmlformats.org/officeDocument/2006/relationships/image" Target="media/image168.wmf"/><Relationship Id="rId561" Type="http://schemas.openxmlformats.org/officeDocument/2006/relationships/image" Target="media/image246.png"/><Relationship Id="rId617" Type="http://schemas.openxmlformats.org/officeDocument/2006/relationships/image" Target="media/image276.wmf"/><Relationship Id="rId659" Type="http://schemas.openxmlformats.org/officeDocument/2006/relationships/image" Target="media/image296.wmf"/><Relationship Id="rId824" Type="http://schemas.openxmlformats.org/officeDocument/2006/relationships/image" Target="media/image379.wmf"/><Relationship Id="rId866" Type="http://schemas.openxmlformats.org/officeDocument/2006/relationships/image" Target="media/image399.wmf"/><Relationship Id="rId214" Type="http://schemas.openxmlformats.org/officeDocument/2006/relationships/image" Target="media/image84.wmf"/><Relationship Id="rId256" Type="http://schemas.openxmlformats.org/officeDocument/2006/relationships/oleObject" Target="embeddings/oleObject118.bin"/><Relationship Id="rId298" Type="http://schemas.openxmlformats.org/officeDocument/2006/relationships/oleObject" Target="embeddings/oleObject140.bin"/><Relationship Id="rId421" Type="http://schemas.openxmlformats.org/officeDocument/2006/relationships/oleObject" Target="embeddings/oleObject199.bin"/><Relationship Id="rId463" Type="http://schemas.openxmlformats.org/officeDocument/2006/relationships/header" Target="header19.xml"/><Relationship Id="rId519" Type="http://schemas.openxmlformats.org/officeDocument/2006/relationships/image" Target="media/image223.wmf"/><Relationship Id="rId670" Type="http://schemas.openxmlformats.org/officeDocument/2006/relationships/oleObject" Target="embeddings/oleObject318.bin"/><Relationship Id="rId116" Type="http://schemas.openxmlformats.org/officeDocument/2006/relationships/image" Target="media/image42.wmf"/><Relationship Id="rId158" Type="http://schemas.openxmlformats.org/officeDocument/2006/relationships/image" Target="media/image61.wmf"/><Relationship Id="rId323" Type="http://schemas.openxmlformats.org/officeDocument/2006/relationships/image" Target="media/image132.wmf"/><Relationship Id="rId530" Type="http://schemas.openxmlformats.org/officeDocument/2006/relationships/oleObject" Target="embeddings/oleObject254.bin"/><Relationship Id="rId726" Type="http://schemas.openxmlformats.org/officeDocument/2006/relationships/image" Target="media/image330.wmf"/><Relationship Id="rId768" Type="http://schemas.openxmlformats.org/officeDocument/2006/relationships/image" Target="media/image351.wmf"/><Relationship Id="rId933" Type="http://schemas.openxmlformats.org/officeDocument/2006/relationships/oleObject" Target="embeddings/oleObject448.bin"/><Relationship Id="rId975" Type="http://schemas.openxmlformats.org/officeDocument/2006/relationships/oleObject" Target="embeddings/oleObject469.bin"/><Relationship Id="rId1009" Type="http://schemas.openxmlformats.org/officeDocument/2006/relationships/oleObject" Target="embeddings/oleObject487.bin"/><Relationship Id="rId20" Type="http://schemas.openxmlformats.org/officeDocument/2006/relationships/oleObject" Target="embeddings/oleObject4.bin"/><Relationship Id="rId62" Type="http://schemas.openxmlformats.org/officeDocument/2006/relationships/image" Target="media/image20.wmf"/><Relationship Id="rId365" Type="http://schemas.openxmlformats.org/officeDocument/2006/relationships/header" Target="header15.xml"/><Relationship Id="rId572" Type="http://schemas.openxmlformats.org/officeDocument/2006/relationships/oleObject" Target="embeddings/oleObject271.bin"/><Relationship Id="rId628" Type="http://schemas.openxmlformats.org/officeDocument/2006/relationships/oleObject" Target="embeddings/oleObject298.bin"/><Relationship Id="rId835" Type="http://schemas.openxmlformats.org/officeDocument/2006/relationships/oleObject" Target="embeddings/oleObject398.bin"/><Relationship Id="rId225" Type="http://schemas.openxmlformats.org/officeDocument/2006/relationships/image" Target="media/image89.wmf"/><Relationship Id="rId267" Type="http://schemas.openxmlformats.org/officeDocument/2006/relationships/image" Target="media/image106.wmf"/><Relationship Id="rId432" Type="http://schemas.openxmlformats.org/officeDocument/2006/relationships/oleObject" Target="embeddings/oleObject205.bin"/><Relationship Id="rId474" Type="http://schemas.openxmlformats.org/officeDocument/2006/relationships/image" Target="media/image201.wmf"/><Relationship Id="rId877" Type="http://schemas.openxmlformats.org/officeDocument/2006/relationships/oleObject" Target="embeddings/oleObject420.bin"/><Relationship Id="rId1020" Type="http://schemas.openxmlformats.org/officeDocument/2006/relationships/image" Target="media/image475.wmf"/><Relationship Id="rId127" Type="http://schemas.openxmlformats.org/officeDocument/2006/relationships/oleObject" Target="embeddings/oleObject59.bin"/><Relationship Id="rId681" Type="http://schemas.openxmlformats.org/officeDocument/2006/relationships/image" Target="media/image307.wmf"/><Relationship Id="rId737" Type="http://schemas.openxmlformats.org/officeDocument/2006/relationships/oleObject" Target="embeddings/oleObject351.bin"/><Relationship Id="rId779" Type="http://schemas.openxmlformats.org/officeDocument/2006/relationships/oleObject" Target="embeddings/oleObject371.bin"/><Relationship Id="rId902" Type="http://schemas.openxmlformats.org/officeDocument/2006/relationships/image" Target="media/image417.wmf"/><Relationship Id="rId944" Type="http://schemas.openxmlformats.org/officeDocument/2006/relationships/image" Target="media/image438.wmf"/><Relationship Id="rId986" Type="http://schemas.openxmlformats.org/officeDocument/2006/relationships/image" Target="media/image459.wmf"/><Relationship Id="rId31" Type="http://schemas.openxmlformats.org/officeDocument/2006/relationships/oleObject" Target="embeddings/oleObject11.bin"/><Relationship Id="rId73" Type="http://schemas.openxmlformats.org/officeDocument/2006/relationships/oleObject" Target="embeddings/oleObject32.bin"/><Relationship Id="rId169" Type="http://schemas.openxmlformats.org/officeDocument/2006/relationships/image" Target="media/image64.wmf"/><Relationship Id="rId334" Type="http://schemas.openxmlformats.org/officeDocument/2006/relationships/image" Target="media/image137.wmf"/><Relationship Id="rId376" Type="http://schemas.openxmlformats.org/officeDocument/2006/relationships/image" Target="media/image158.wmf"/><Relationship Id="rId541" Type="http://schemas.openxmlformats.org/officeDocument/2006/relationships/image" Target="media/image234.wmf"/><Relationship Id="rId583" Type="http://schemas.openxmlformats.org/officeDocument/2006/relationships/oleObject" Target="embeddings/oleObject275.bin"/><Relationship Id="rId639" Type="http://schemas.openxmlformats.org/officeDocument/2006/relationships/image" Target="media/image286.wmf"/><Relationship Id="rId790" Type="http://schemas.openxmlformats.org/officeDocument/2006/relationships/image" Target="media/image362.wmf"/><Relationship Id="rId804" Type="http://schemas.openxmlformats.org/officeDocument/2006/relationships/image" Target="media/image369.wmf"/><Relationship Id="rId4" Type="http://schemas.openxmlformats.org/officeDocument/2006/relationships/settings" Target="settings.xml"/><Relationship Id="rId180" Type="http://schemas.openxmlformats.org/officeDocument/2006/relationships/oleObject" Target="embeddings/oleObject85.bin"/><Relationship Id="rId236" Type="http://schemas.openxmlformats.org/officeDocument/2006/relationships/image" Target="media/image93.wmf"/><Relationship Id="rId278" Type="http://schemas.openxmlformats.org/officeDocument/2006/relationships/oleObject" Target="embeddings/oleObject129.bin"/><Relationship Id="rId401" Type="http://schemas.openxmlformats.org/officeDocument/2006/relationships/image" Target="media/image169.wmf"/><Relationship Id="rId443" Type="http://schemas.openxmlformats.org/officeDocument/2006/relationships/image" Target="media/image189.wmf"/><Relationship Id="rId650" Type="http://schemas.openxmlformats.org/officeDocument/2006/relationships/oleObject" Target="embeddings/oleObject308.bin"/><Relationship Id="rId846" Type="http://schemas.openxmlformats.org/officeDocument/2006/relationships/image" Target="media/image389.wmf"/><Relationship Id="rId888" Type="http://schemas.openxmlformats.org/officeDocument/2006/relationships/image" Target="media/image410.wmf"/><Relationship Id="rId1031" Type="http://schemas.openxmlformats.org/officeDocument/2006/relationships/oleObject" Target="embeddings/oleObject498.bin"/><Relationship Id="rId303" Type="http://schemas.openxmlformats.org/officeDocument/2006/relationships/image" Target="media/image123.wmf"/><Relationship Id="rId485" Type="http://schemas.openxmlformats.org/officeDocument/2006/relationships/image" Target="media/image206.wmf"/><Relationship Id="rId692" Type="http://schemas.openxmlformats.org/officeDocument/2006/relationships/oleObject" Target="embeddings/oleObject329.bin"/><Relationship Id="rId706" Type="http://schemas.openxmlformats.org/officeDocument/2006/relationships/oleObject" Target="embeddings/oleObject336.bin"/><Relationship Id="rId748" Type="http://schemas.openxmlformats.org/officeDocument/2006/relationships/image" Target="media/image341.wmf"/><Relationship Id="rId913" Type="http://schemas.openxmlformats.org/officeDocument/2006/relationships/oleObject" Target="embeddings/oleObject438.bin"/><Relationship Id="rId955" Type="http://schemas.openxmlformats.org/officeDocument/2006/relationships/oleObject" Target="embeddings/oleObject459.bin"/><Relationship Id="rId42" Type="http://schemas.openxmlformats.org/officeDocument/2006/relationships/image" Target="media/image15.wmf"/><Relationship Id="rId84" Type="http://schemas.openxmlformats.org/officeDocument/2006/relationships/image" Target="media/image26.wmf"/><Relationship Id="rId138" Type="http://schemas.openxmlformats.org/officeDocument/2006/relationships/oleObject" Target="embeddings/oleObject66.bin"/><Relationship Id="rId345" Type="http://schemas.openxmlformats.org/officeDocument/2006/relationships/oleObject" Target="embeddings/oleObject165.bin"/><Relationship Id="rId387" Type="http://schemas.openxmlformats.org/officeDocument/2006/relationships/oleObject" Target="embeddings/oleObject183.bin"/><Relationship Id="rId510" Type="http://schemas.openxmlformats.org/officeDocument/2006/relationships/oleObject" Target="embeddings/oleObject244.bin"/><Relationship Id="rId552" Type="http://schemas.openxmlformats.org/officeDocument/2006/relationships/oleObject" Target="embeddings/oleObject265.bin"/><Relationship Id="rId594" Type="http://schemas.openxmlformats.org/officeDocument/2006/relationships/image" Target="media/image265.wmf"/><Relationship Id="rId608" Type="http://schemas.openxmlformats.org/officeDocument/2006/relationships/image" Target="media/image272.wmf"/><Relationship Id="rId815" Type="http://schemas.openxmlformats.org/officeDocument/2006/relationships/oleObject" Target="embeddings/oleObject388.bin"/><Relationship Id="rId997" Type="http://schemas.openxmlformats.org/officeDocument/2006/relationships/image" Target="media/image464.wmf"/><Relationship Id="rId191" Type="http://schemas.openxmlformats.org/officeDocument/2006/relationships/header" Target="header6.xml"/><Relationship Id="rId205" Type="http://schemas.openxmlformats.org/officeDocument/2006/relationships/image" Target="media/image80.wmf"/><Relationship Id="rId247" Type="http://schemas.openxmlformats.org/officeDocument/2006/relationships/image" Target="media/image96.wmf"/><Relationship Id="rId412" Type="http://schemas.openxmlformats.org/officeDocument/2006/relationships/image" Target="media/image174.wmf"/><Relationship Id="rId857" Type="http://schemas.openxmlformats.org/officeDocument/2006/relationships/oleObject" Target="embeddings/oleObject410.bin"/><Relationship Id="rId899" Type="http://schemas.openxmlformats.org/officeDocument/2006/relationships/oleObject" Target="embeddings/oleObject431.bin"/><Relationship Id="rId1000" Type="http://schemas.openxmlformats.org/officeDocument/2006/relationships/oleObject" Target="embeddings/oleObject482.bin"/><Relationship Id="rId107" Type="http://schemas.openxmlformats.org/officeDocument/2006/relationships/oleObject" Target="embeddings/oleObject49.bin"/><Relationship Id="rId289" Type="http://schemas.openxmlformats.org/officeDocument/2006/relationships/image" Target="media/image117.wmf"/><Relationship Id="rId454" Type="http://schemas.openxmlformats.org/officeDocument/2006/relationships/image" Target="media/image194.wmf"/><Relationship Id="rId496" Type="http://schemas.openxmlformats.org/officeDocument/2006/relationships/oleObject" Target="embeddings/oleObject237.bin"/><Relationship Id="rId661" Type="http://schemas.openxmlformats.org/officeDocument/2006/relationships/image" Target="media/image297.wmf"/><Relationship Id="rId717" Type="http://schemas.openxmlformats.org/officeDocument/2006/relationships/image" Target="media/image325.wmf"/><Relationship Id="rId759" Type="http://schemas.openxmlformats.org/officeDocument/2006/relationships/oleObject" Target="embeddings/oleObject362.bin"/><Relationship Id="rId924" Type="http://schemas.openxmlformats.org/officeDocument/2006/relationships/image" Target="media/image428.wmf"/><Relationship Id="rId966" Type="http://schemas.openxmlformats.org/officeDocument/2006/relationships/image" Target="media/image449.wmf"/><Relationship Id="rId11" Type="http://schemas.openxmlformats.org/officeDocument/2006/relationships/header" Target="header2.xml"/><Relationship Id="rId53" Type="http://schemas.openxmlformats.org/officeDocument/2006/relationships/oleObject" Target="embeddings/oleObject22.bin"/><Relationship Id="rId149" Type="http://schemas.openxmlformats.org/officeDocument/2006/relationships/oleObject" Target="embeddings/oleObject72.bin"/><Relationship Id="rId314" Type="http://schemas.openxmlformats.org/officeDocument/2006/relationships/image" Target="media/image128.wmf"/><Relationship Id="rId356" Type="http://schemas.openxmlformats.org/officeDocument/2006/relationships/image" Target="media/image148.wmf"/><Relationship Id="rId398" Type="http://schemas.openxmlformats.org/officeDocument/2006/relationships/header" Target="header16.xml"/><Relationship Id="rId521" Type="http://schemas.openxmlformats.org/officeDocument/2006/relationships/image" Target="media/image224.wmf"/><Relationship Id="rId563" Type="http://schemas.openxmlformats.org/officeDocument/2006/relationships/image" Target="media/image248.wmf"/><Relationship Id="rId619" Type="http://schemas.openxmlformats.org/officeDocument/2006/relationships/image" Target="media/image277.wmf"/><Relationship Id="rId770" Type="http://schemas.openxmlformats.org/officeDocument/2006/relationships/image" Target="media/image352.wmf"/><Relationship Id="rId95" Type="http://schemas.openxmlformats.org/officeDocument/2006/relationships/oleObject" Target="embeddings/oleObject43.bin"/><Relationship Id="rId160" Type="http://schemas.openxmlformats.org/officeDocument/2006/relationships/image" Target="media/image62.wmf"/><Relationship Id="rId216" Type="http://schemas.openxmlformats.org/officeDocument/2006/relationships/image" Target="media/image85.wmf"/><Relationship Id="rId423" Type="http://schemas.openxmlformats.org/officeDocument/2006/relationships/oleObject" Target="embeddings/oleObject200.bin"/><Relationship Id="rId826" Type="http://schemas.openxmlformats.org/officeDocument/2006/relationships/image" Target="media/image380.wmf"/><Relationship Id="rId868" Type="http://schemas.openxmlformats.org/officeDocument/2006/relationships/image" Target="media/image400.wmf"/><Relationship Id="rId1011" Type="http://schemas.openxmlformats.org/officeDocument/2006/relationships/oleObject" Target="embeddings/oleObject488.bin"/><Relationship Id="rId258" Type="http://schemas.openxmlformats.org/officeDocument/2006/relationships/oleObject" Target="embeddings/oleObject119.bin"/><Relationship Id="rId465" Type="http://schemas.openxmlformats.org/officeDocument/2006/relationships/footer" Target="footer11.xml"/><Relationship Id="rId630" Type="http://schemas.openxmlformats.org/officeDocument/2006/relationships/oleObject" Target="embeddings/oleObject299.bin"/><Relationship Id="rId672" Type="http://schemas.openxmlformats.org/officeDocument/2006/relationships/oleObject" Target="embeddings/oleObject319.bin"/><Relationship Id="rId728" Type="http://schemas.openxmlformats.org/officeDocument/2006/relationships/image" Target="media/image331.wmf"/><Relationship Id="rId935" Type="http://schemas.openxmlformats.org/officeDocument/2006/relationships/oleObject" Target="embeddings/oleObject449.bin"/><Relationship Id="rId22" Type="http://schemas.openxmlformats.org/officeDocument/2006/relationships/oleObject" Target="embeddings/oleObject5.bin"/><Relationship Id="rId64" Type="http://schemas.openxmlformats.org/officeDocument/2006/relationships/image" Target="media/image1610.wmf"/><Relationship Id="rId118" Type="http://schemas.openxmlformats.org/officeDocument/2006/relationships/image" Target="media/image43.wmf"/><Relationship Id="rId325" Type="http://schemas.openxmlformats.org/officeDocument/2006/relationships/oleObject" Target="embeddings/oleObject155.bin"/><Relationship Id="rId367" Type="http://schemas.openxmlformats.org/officeDocument/2006/relationships/image" Target="media/image152.wmf"/><Relationship Id="rId532" Type="http://schemas.openxmlformats.org/officeDocument/2006/relationships/oleObject" Target="embeddings/oleObject255.bin"/><Relationship Id="rId574" Type="http://schemas.openxmlformats.org/officeDocument/2006/relationships/oleObject" Target="embeddings/oleObject272.bin"/><Relationship Id="rId977" Type="http://schemas.openxmlformats.org/officeDocument/2006/relationships/oleObject" Target="embeddings/oleObject470.bin"/><Relationship Id="rId171" Type="http://schemas.openxmlformats.org/officeDocument/2006/relationships/image" Target="media/image65.wmf"/><Relationship Id="rId227" Type="http://schemas.openxmlformats.org/officeDocument/2006/relationships/header" Target="header9.xml"/><Relationship Id="rId781" Type="http://schemas.openxmlformats.org/officeDocument/2006/relationships/oleObject" Target="embeddings/oleObject372.bin"/><Relationship Id="rId837" Type="http://schemas.openxmlformats.org/officeDocument/2006/relationships/oleObject" Target="embeddings/oleObject399.bin"/><Relationship Id="rId879" Type="http://schemas.openxmlformats.org/officeDocument/2006/relationships/oleObject" Target="embeddings/oleObject421.bin"/><Relationship Id="rId1022" Type="http://schemas.openxmlformats.org/officeDocument/2006/relationships/image" Target="media/image476.wmf"/><Relationship Id="rId269" Type="http://schemas.openxmlformats.org/officeDocument/2006/relationships/image" Target="media/image107.wmf"/><Relationship Id="rId434" Type="http://schemas.openxmlformats.org/officeDocument/2006/relationships/oleObject" Target="embeddings/oleObject206.bin"/><Relationship Id="rId476" Type="http://schemas.openxmlformats.org/officeDocument/2006/relationships/image" Target="media/image202.wmf"/><Relationship Id="rId641" Type="http://schemas.openxmlformats.org/officeDocument/2006/relationships/image" Target="media/image287.wmf"/><Relationship Id="rId683" Type="http://schemas.openxmlformats.org/officeDocument/2006/relationships/image" Target="media/image308.wmf"/><Relationship Id="rId739" Type="http://schemas.openxmlformats.org/officeDocument/2006/relationships/oleObject" Target="embeddings/oleObject352.bin"/><Relationship Id="rId890" Type="http://schemas.openxmlformats.org/officeDocument/2006/relationships/image" Target="media/image411.wmf"/><Relationship Id="rId904" Type="http://schemas.openxmlformats.org/officeDocument/2006/relationships/image" Target="media/image418.wmf"/><Relationship Id="rId33" Type="http://schemas.openxmlformats.org/officeDocument/2006/relationships/oleObject" Target="embeddings/oleObject12.bin"/><Relationship Id="rId129" Type="http://schemas.openxmlformats.org/officeDocument/2006/relationships/oleObject" Target="embeddings/oleObject60.bin"/><Relationship Id="rId280" Type="http://schemas.openxmlformats.org/officeDocument/2006/relationships/oleObject" Target="embeddings/oleObject130.bin"/><Relationship Id="rId336" Type="http://schemas.openxmlformats.org/officeDocument/2006/relationships/image" Target="media/image138.wmf"/><Relationship Id="rId501" Type="http://schemas.openxmlformats.org/officeDocument/2006/relationships/image" Target="media/image214.wmf"/><Relationship Id="rId543" Type="http://schemas.openxmlformats.org/officeDocument/2006/relationships/image" Target="media/image235.wmf"/><Relationship Id="rId946" Type="http://schemas.openxmlformats.org/officeDocument/2006/relationships/image" Target="media/image439.wmf"/><Relationship Id="rId988" Type="http://schemas.openxmlformats.org/officeDocument/2006/relationships/oleObject" Target="embeddings/oleObject476.bin"/><Relationship Id="rId75" Type="http://schemas.openxmlformats.org/officeDocument/2006/relationships/oleObject" Target="embeddings/oleObject33.bin"/><Relationship Id="rId140" Type="http://schemas.openxmlformats.org/officeDocument/2006/relationships/image" Target="media/image52.wmf"/><Relationship Id="rId182" Type="http://schemas.openxmlformats.org/officeDocument/2006/relationships/oleObject" Target="embeddings/oleObject86.bin"/><Relationship Id="rId378" Type="http://schemas.openxmlformats.org/officeDocument/2006/relationships/image" Target="media/image159.wmf"/><Relationship Id="rId403" Type="http://schemas.openxmlformats.org/officeDocument/2006/relationships/image" Target="media/image170.wmf"/><Relationship Id="rId585" Type="http://schemas.openxmlformats.org/officeDocument/2006/relationships/oleObject" Target="embeddings/oleObject276.bin"/><Relationship Id="rId750" Type="http://schemas.openxmlformats.org/officeDocument/2006/relationships/image" Target="media/image342.wmf"/><Relationship Id="rId792" Type="http://schemas.openxmlformats.org/officeDocument/2006/relationships/image" Target="media/image363.emf"/><Relationship Id="rId806" Type="http://schemas.openxmlformats.org/officeDocument/2006/relationships/image" Target="media/image370.wmf"/><Relationship Id="rId848" Type="http://schemas.openxmlformats.org/officeDocument/2006/relationships/image" Target="media/image390.wmf"/><Relationship Id="rId1033" Type="http://schemas.openxmlformats.org/officeDocument/2006/relationships/oleObject" Target="embeddings/oleObject499.bin"/><Relationship Id="rId6" Type="http://schemas.openxmlformats.org/officeDocument/2006/relationships/footnotes" Target="footnotes.xml"/><Relationship Id="rId238" Type="http://schemas.openxmlformats.org/officeDocument/2006/relationships/image" Target="media/image94.wmf"/><Relationship Id="rId445" Type="http://schemas.openxmlformats.org/officeDocument/2006/relationships/oleObject" Target="embeddings/oleObject212.bin"/><Relationship Id="rId487" Type="http://schemas.openxmlformats.org/officeDocument/2006/relationships/image" Target="media/image207.wmf"/><Relationship Id="rId610" Type="http://schemas.openxmlformats.org/officeDocument/2006/relationships/oleObject" Target="embeddings/oleObject289.bin"/><Relationship Id="rId652" Type="http://schemas.openxmlformats.org/officeDocument/2006/relationships/oleObject" Target="embeddings/oleObject309.bin"/><Relationship Id="rId694" Type="http://schemas.openxmlformats.org/officeDocument/2006/relationships/oleObject" Target="embeddings/oleObject330.bin"/><Relationship Id="rId708" Type="http://schemas.openxmlformats.org/officeDocument/2006/relationships/oleObject" Target="embeddings/oleObject337.bin"/><Relationship Id="rId915" Type="http://schemas.openxmlformats.org/officeDocument/2006/relationships/oleObject" Target="embeddings/oleObject439.bin"/><Relationship Id="rId291" Type="http://schemas.openxmlformats.org/officeDocument/2006/relationships/image" Target="media/image118.wmf"/><Relationship Id="rId305" Type="http://schemas.openxmlformats.org/officeDocument/2006/relationships/image" Target="media/image124.wmf"/><Relationship Id="rId347" Type="http://schemas.openxmlformats.org/officeDocument/2006/relationships/oleObject" Target="embeddings/oleObject166.bin"/><Relationship Id="rId512" Type="http://schemas.openxmlformats.org/officeDocument/2006/relationships/oleObject" Target="embeddings/oleObject245.bin"/><Relationship Id="rId957" Type="http://schemas.openxmlformats.org/officeDocument/2006/relationships/oleObject" Target="embeddings/oleObject460.bin"/><Relationship Id="rId999" Type="http://schemas.openxmlformats.org/officeDocument/2006/relationships/image" Target="media/image465.wmf"/><Relationship Id="rId44" Type="http://schemas.openxmlformats.org/officeDocument/2006/relationships/image" Target="media/image1110.wmf"/><Relationship Id="rId86" Type="http://schemas.openxmlformats.org/officeDocument/2006/relationships/image" Target="media/image27.wmf"/><Relationship Id="rId151" Type="http://schemas.openxmlformats.org/officeDocument/2006/relationships/oleObject" Target="embeddings/oleObject73.bin"/><Relationship Id="rId389" Type="http://schemas.openxmlformats.org/officeDocument/2006/relationships/oleObject" Target="embeddings/oleObject184.bin"/><Relationship Id="rId554" Type="http://schemas.openxmlformats.org/officeDocument/2006/relationships/oleObject" Target="embeddings/oleObject266.bin"/><Relationship Id="rId596" Type="http://schemas.openxmlformats.org/officeDocument/2006/relationships/image" Target="media/image266.wmf"/><Relationship Id="rId761" Type="http://schemas.openxmlformats.org/officeDocument/2006/relationships/oleObject" Target="embeddings/oleObject363.bin"/><Relationship Id="rId817" Type="http://schemas.openxmlformats.org/officeDocument/2006/relationships/oleObject" Target="embeddings/oleObject389.bin"/><Relationship Id="rId859" Type="http://schemas.openxmlformats.org/officeDocument/2006/relationships/oleObject" Target="embeddings/oleObject411.bin"/><Relationship Id="rId1002" Type="http://schemas.openxmlformats.org/officeDocument/2006/relationships/oleObject" Target="embeddings/oleObject483.bin"/><Relationship Id="rId193" Type="http://schemas.openxmlformats.org/officeDocument/2006/relationships/header" Target="header8.xml"/><Relationship Id="rId207" Type="http://schemas.openxmlformats.org/officeDocument/2006/relationships/oleObject" Target="embeddings/oleObject97.bin"/><Relationship Id="rId249" Type="http://schemas.openxmlformats.org/officeDocument/2006/relationships/image" Target="media/image97.wmf"/><Relationship Id="rId414" Type="http://schemas.openxmlformats.org/officeDocument/2006/relationships/image" Target="media/image175.wmf"/><Relationship Id="rId456" Type="http://schemas.openxmlformats.org/officeDocument/2006/relationships/image" Target="media/image195.wmf"/><Relationship Id="rId498" Type="http://schemas.openxmlformats.org/officeDocument/2006/relationships/oleObject" Target="embeddings/oleObject238.bin"/><Relationship Id="rId621" Type="http://schemas.openxmlformats.org/officeDocument/2006/relationships/image" Target="media/image278.wmf"/><Relationship Id="rId663" Type="http://schemas.openxmlformats.org/officeDocument/2006/relationships/image" Target="media/image298.wmf"/><Relationship Id="rId870" Type="http://schemas.openxmlformats.org/officeDocument/2006/relationships/image" Target="media/image401.wmf"/><Relationship Id="rId13" Type="http://schemas.openxmlformats.org/officeDocument/2006/relationships/hyperlink" Target="http://www.itu.int/ITU-R/go/patents/en" TargetMode="External"/><Relationship Id="rId109" Type="http://schemas.openxmlformats.org/officeDocument/2006/relationships/oleObject" Target="embeddings/oleObject50.bin"/><Relationship Id="rId260" Type="http://schemas.openxmlformats.org/officeDocument/2006/relationships/oleObject" Target="embeddings/oleObject120.bin"/><Relationship Id="rId316" Type="http://schemas.openxmlformats.org/officeDocument/2006/relationships/image" Target="media/image129.wmf"/><Relationship Id="rId523" Type="http://schemas.openxmlformats.org/officeDocument/2006/relationships/image" Target="media/image225.wmf"/><Relationship Id="rId719" Type="http://schemas.openxmlformats.org/officeDocument/2006/relationships/image" Target="media/image326.wmf"/><Relationship Id="rId926" Type="http://schemas.openxmlformats.org/officeDocument/2006/relationships/image" Target="media/image429.wmf"/><Relationship Id="rId968" Type="http://schemas.openxmlformats.org/officeDocument/2006/relationships/image" Target="media/image450.wmf"/><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image" Target="media/image44.wmf"/><Relationship Id="rId358" Type="http://schemas.openxmlformats.org/officeDocument/2006/relationships/image" Target="media/image149.wmf"/><Relationship Id="rId565" Type="http://schemas.openxmlformats.org/officeDocument/2006/relationships/image" Target="media/image249.wmf"/><Relationship Id="rId730" Type="http://schemas.openxmlformats.org/officeDocument/2006/relationships/image" Target="media/image332.wmf"/><Relationship Id="rId772" Type="http://schemas.openxmlformats.org/officeDocument/2006/relationships/image" Target="media/image353.wmf"/><Relationship Id="rId828" Type="http://schemas.openxmlformats.org/officeDocument/2006/relationships/image" Target="media/image381.wmf"/><Relationship Id="rId1013" Type="http://schemas.openxmlformats.org/officeDocument/2006/relationships/oleObject" Target="embeddings/oleObject489.bin"/><Relationship Id="rId162" Type="http://schemas.openxmlformats.org/officeDocument/2006/relationships/header" Target="header4.xml"/><Relationship Id="rId218" Type="http://schemas.openxmlformats.org/officeDocument/2006/relationships/image" Target="media/image86.wmf"/><Relationship Id="rId425" Type="http://schemas.openxmlformats.org/officeDocument/2006/relationships/oleObject" Target="embeddings/oleObject201.bin"/><Relationship Id="rId467" Type="http://schemas.openxmlformats.org/officeDocument/2006/relationships/oleObject" Target="embeddings/oleObject222.bin"/><Relationship Id="rId632" Type="http://schemas.openxmlformats.org/officeDocument/2006/relationships/oleObject" Target="embeddings/oleObject300.bin"/><Relationship Id="rId271" Type="http://schemas.openxmlformats.org/officeDocument/2006/relationships/image" Target="media/image108.wmf"/><Relationship Id="rId674" Type="http://schemas.openxmlformats.org/officeDocument/2006/relationships/oleObject" Target="embeddings/oleObject320.bin"/><Relationship Id="rId881" Type="http://schemas.openxmlformats.org/officeDocument/2006/relationships/oleObject" Target="embeddings/oleObject422.bin"/><Relationship Id="rId937" Type="http://schemas.openxmlformats.org/officeDocument/2006/relationships/oleObject" Target="embeddings/oleObject450.bin"/><Relationship Id="rId979" Type="http://schemas.openxmlformats.org/officeDocument/2006/relationships/oleObject" Target="embeddings/oleObject471.bin"/><Relationship Id="rId24" Type="http://schemas.openxmlformats.org/officeDocument/2006/relationships/image" Target="media/image7.wmf"/><Relationship Id="rId66" Type="http://schemas.openxmlformats.org/officeDocument/2006/relationships/image" Target="media/image1710.wmf"/><Relationship Id="rId131" Type="http://schemas.openxmlformats.org/officeDocument/2006/relationships/oleObject" Target="embeddings/oleObject61.bin"/><Relationship Id="rId327" Type="http://schemas.openxmlformats.org/officeDocument/2006/relationships/oleObject" Target="embeddings/oleObject156.bin"/><Relationship Id="rId369" Type="http://schemas.openxmlformats.org/officeDocument/2006/relationships/image" Target="media/image154.wmf"/><Relationship Id="rId534" Type="http://schemas.openxmlformats.org/officeDocument/2006/relationships/oleObject" Target="embeddings/oleObject256.bin"/><Relationship Id="rId576" Type="http://schemas.openxmlformats.org/officeDocument/2006/relationships/oleObject" Target="embeddings/oleObject273.bin"/><Relationship Id="rId741" Type="http://schemas.openxmlformats.org/officeDocument/2006/relationships/oleObject" Target="embeddings/oleObject353.bin"/><Relationship Id="rId783" Type="http://schemas.openxmlformats.org/officeDocument/2006/relationships/oleObject" Target="embeddings/oleObject373.bin"/><Relationship Id="rId839" Type="http://schemas.openxmlformats.org/officeDocument/2006/relationships/oleObject" Target="embeddings/oleObject400.bin"/><Relationship Id="rId990" Type="http://schemas.openxmlformats.org/officeDocument/2006/relationships/oleObject" Target="embeddings/oleObject477.bin"/><Relationship Id="rId173" Type="http://schemas.openxmlformats.org/officeDocument/2006/relationships/image" Target="media/image66.wmf"/><Relationship Id="rId229" Type="http://schemas.openxmlformats.org/officeDocument/2006/relationships/footer" Target="footer5.xml"/><Relationship Id="rId380" Type="http://schemas.openxmlformats.org/officeDocument/2006/relationships/image" Target="media/image160.wmf"/><Relationship Id="rId436" Type="http://schemas.openxmlformats.org/officeDocument/2006/relationships/oleObject" Target="embeddings/oleObject207.bin"/><Relationship Id="rId601" Type="http://schemas.openxmlformats.org/officeDocument/2006/relationships/oleObject" Target="embeddings/oleObject284.bin"/><Relationship Id="rId643" Type="http://schemas.openxmlformats.org/officeDocument/2006/relationships/image" Target="media/image288.wmf"/><Relationship Id="rId1024" Type="http://schemas.openxmlformats.org/officeDocument/2006/relationships/image" Target="media/image477.wmf"/><Relationship Id="rId240" Type="http://schemas.openxmlformats.org/officeDocument/2006/relationships/image" Target="media/image95.wmf"/><Relationship Id="rId478" Type="http://schemas.openxmlformats.org/officeDocument/2006/relationships/oleObject" Target="embeddings/oleObject228.bin"/><Relationship Id="rId685" Type="http://schemas.openxmlformats.org/officeDocument/2006/relationships/image" Target="media/image309.wmf"/><Relationship Id="rId850" Type="http://schemas.openxmlformats.org/officeDocument/2006/relationships/image" Target="media/image391.wmf"/><Relationship Id="rId892" Type="http://schemas.openxmlformats.org/officeDocument/2006/relationships/image" Target="media/image412.wmf"/><Relationship Id="rId906" Type="http://schemas.openxmlformats.org/officeDocument/2006/relationships/image" Target="media/image419.wmf"/><Relationship Id="rId948" Type="http://schemas.openxmlformats.org/officeDocument/2006/relationships/image" Target="media/image440.wmf"/><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34.wmf"/><Relationship Id="rId282" Type="http://schemas.openxmlformats.org/officeDocument/2006/relationships/oleObject" Target="embeddings/oleObject131.bin"/><Relationship Id="rId338" Type="http://schemas.openxmlformats.org/officeDocument/2006/relationships/image" Target="media/image139.wmf"/><Relationship Id="rId503" Type="http://schemas.openxmlformats.org/officeDocument/2006/relationships/image" Target="media/image215.wmf"/><Relationship Id="rId545" Type="http://schemas.openxmlformats.org/officeDocument/2006/relationships/image" Target="media/image236.wmf"/><Relationship Id="rId587" Type="http://schemas.openxmlformats.org/officeDocument/2006/relationships/oleObject" Target="embeddings/oleObject277.bin"/><Relationship Id="rId710" Type="http://schemas.openxmlformats.org/officeDocument/2006/relationships/oleObject" Target="embeddings/oleObject338.bin"/><Relationship Id="rId752" Type="http://schemas.openxmlformats.org/officeDocument/2006/relationships/image" Target="media/image343.wmf"/><Relationship Id="rId808" Type="http://schemas.openxmlformats.org/officeDocument/2006/relationships/image" Target="media/image371.wmf"/><Relationship Id="rId8" Type="http://schemas.openxmlformats.org/officeDocument/2006/relationships/image" Target="media/image1.wmf"/><Relationship Id="rId142" Type="http://schemas.openxmlformats.org/officeDocument/2006/relationships/image" Target="media/image53.wmf"/><Relationship Id="rId184" Type="http://schemas.openxmlformats.org/officeDocument/2006/relationships/oleObject" Target="embeddings/oleObject87.bin"/><Relationship Id="rId391" Type="http://schemas.openxmlformats.org/officeDocument/2006/relationships/oleObject" Target="embeddings/oleObject185.bin"/><Relationship Id="rId405" Type="http://schemas.openxmlformats.org/officeDocument/2006/relationships/image" Target="media/image171.wmf"/><Relationship Id="rId447" Type="http://schemas.openxmlformats.org/officeDocument/2006/relationships/oleObject" Target="embeddings/oleObject213.bin"/><Relationship Id="rId612" Type="http://schemas.openxmlformats.org/officeDocument/2006/relationships/oleObject" Target="embeddings/oleObject290.bin"/><Relationship Id="rId794" Type="http://schemas.openxmlformats.org/officeDocument/2006/relationships/image" Target="media/image364.wmf"/><Relationship Id="rId1035" Type="http://schemas.openxmlformats.org/officeDocument/2006/relationships/oleObject" Target="embeddings/oleObject500.bin"/><Relationship Id="rId251" Type="http://schemas.openxmlformats.org/officeDocument/2006/relationships/image" Target="media/image98.wmf"/><Relationship Id="rId489" Type="http://schemas.openxmlformats.org/officeDocument/2006/relationships/image" Target="media/image208.wmf"/><Relationship Id="rId654" Type="http://schemas.openxmlformats.org/officeDocument/2006/relationships/oleObject" Target="embeddings/oleObject310.bin"/><Relationship Id="rId696" Type="http://schemas.openxmlformats.org/officeDocument/2006/relationships/oleObject" Target="embeddings/oleObject331.bin"/><Relationship Id="rId861" Type="http://schemas.openxmlformats.org/officeDocument/2006/relationships/oleObject" Target="embeddings/oleObject412.bin"/><Relationship Id="rId917" Type="http://schemas.openxmlformats.org/officeDocument/2006/relationships/oleObject" Target="embeddings/oleObject440.bin"/><Relationship Id="rId959" Type="http://schemas.openxmlformats.org/officeDocument/2006/relationships/oleObject" Target="embeddings/oleObject461.bin"/><Relationship Id="rId46" Type="http://schemas.openxmlformats.org/officeDocument/2006/relationships/image" Target="media/image1210.wmf"/><Relationship Id="rId293" Type="http://schemas.openxmlformats.org/officeDocument/2006/relationships/image" Target="media/image119.wmf"/><Relationship Id="rId307" Type="http://schemas.openxmlformats.org/officeDocument/2006/relationships/image" Target="media/image125.wmf"/><Relationship Id="rId349" Type="http://schemas.openxmlformats.org/officeDocument/2006/relationships/oleObject" Target="embeddings/oleObject167.bin"/><Relationship Id="rId514" Type="http://schemas.openxmlformats.org/officeDocument/2006/relationships/oleObject" Target="embeddings/oleObject246.bin"/><Relationship Id="rId556" Type="http://schemas.openxmlformats.org/officeDocument/2006/relationships/oleObject" Target="embeddings/oleObject267.bin"/><Relationship Id="rId721" Type="http://schemas.openxmlformats.org/officeDocument/2006/relationships/image" Target="media/image327.wmf"/><Relationship Id="rId763" Type="http://schemas.openxmlformats.org/officeDocument/2006/relationships/oleObject" Target="embeddings/oleObject364.bin"/><Relationship Id="rId88" Type="http://schemas.openxmlformats.org/officeDocument/2006/relationships/image" Target="media/image28.wmf"/><Relationship Id="rId111" Type="http://schemas.openxmlformats.org/officeDocument/2006/relationships/oleObject" Target="embeddings/oleObject51.bin"/><Relationship Id="rId153" Type="http://schemas.openxmlformats.org/officeDocument/2006/relationships/oleObject" Target="embeddings/oleObject74.bin"/><Relationship Id="rId195" Type="http://schemas.openxmlformats.org/officeDocument/2006/relationships/image" Target="media/image75.wmf"/><Relationship Id="rId209" Type="http://schemas.openxmlformats.org/officeDocument/2006/relationships/oleObject" Target="embeddings/oleObject98.bin"/><Relationship Id="rId360" Type="http://schemas.openxmlformats.org/officeDocument/2006/relationships/image" Target="media/image150.wmf"/><Relationship Id="rId416" Type="http://schemas.openxmlformats.org/officeDocument/2006/relationships/image" Target="media/image176.wmf"/><Relationship Id="rId598" Type="http://schemas.openxmlformats.org/officeDocument/2006/relationships/image" Target="media/image267.wmf"/><Relationship Id="rId819" Type="http://schemas.openxmlformats.org/officeDocument/2006/relationships/oleObject" Target="embeddings/oleObject390.bin"/><Relationship Id="rId970" Type="http://schemas.openxmlformats.org/officeDocument/2006/relationships/image" Target="media/image451.wmf"/><Relationship Id="rId1004" Type="http://schemas.openxmlformats.org/officeDocument/2006/relationships/oleObject" Target="embeddings/oleObject484.bin"/><Relationship Id="rId220" Type="http://schemas.openxmlformats.org/officeDocument/2006/relationships/oleObject" Target="embeddings/oleObject104.bin"/><Relationship Id="rId458" Type="http://schemas.openxmlformats.org/officeDocument/2006/relationships/oleObject" Target="embeddings/oleObject219.bin"/><Relationship Id="rId623" Type="http://schemas.openxmlformats.org/officeDocument/2006/relationships/image" Target="media/image279.wmf"/><Relationship Id="rId665" Type="http://schemas.openxmlformats.org/officeDocument/2006/relationships/image" Target="media/image299.wmf"/><Relationship Id="rId830" Type="http://schemas.openxmlformats.org/officeDocument/2006/relationships/image" Target="media/image382.wmf"/><Relationship Id="rId872" Type="http://schemas.openxmlformats.org/officeDocument/2006/relationships/image" Target="media/image402.wmf"/><Relationship Id="rId928" Type="http://schemas.openxmlformats.org/officeDocument/2006/relationships/image" Target="media/image430.wmf"/><Relationship Id="rId15" Type="http://schemas.openxmlformats.org/officeDocument/2006/relationships/image" Target="media/image3.wmf"/><Relationship Id="rId57" Type="http://schemas.openxmlformats.org/officeDocument/2006/relationships/oleObject" Target="embeddings/oleObject24.bin"/><Relationship Id="rId262" Type="http://schemas.openxmlformats.org/officeDocument/2006/relationships/oleObject" Target="embeddings/oleObject121.bin"/><Relationship Id="rId318" Type="http://schemas.openxmlformats.org/officeDocument/2006/relationships/image" Target="media/image130.wmf"/><Relationship Id="rId525" Type="http://schemas.openxmlformats.org/officeDocument/2006/relationships/image" Target="media/image226.wmf"/><Relationship Id="rId567" Type="http://schemas.openxmlformats.org/officeDocument/2006/relationships/image" Target="media/image250.wmf"/><Relationship Id="rId732" Type="http://schemas.openxmlformats.org/officeDocument/2006/relationships/image" Target="media/image333.wmf"/><Relationship Id="rId99" Type="http://schemas.openxmlformats.org/officeDocument/2006/relationships/oleObject" Target="embeddings/oleObject45.bin"/><Relationship Id="rId122" Type="http://schemas.openxmlformats.org/officeDocument/2006/relationships/image" Target="media/image45.wmf"/><Relationship Id="rId164" Type="http://schemas.openxmlformats.org/officeDocument/2006/relationships/footer" Target="footer1.xml"/><Relationship Id="rId371" Type="http://schemas.openxmlformats.org/officeDocument/2006/relationships/oleObject" Target="embeddings/oleObject175.bin"/><Relationship Id="rId774" Type="http://schemas.openxmlformats.org/officeDocument/2006/relationships/image" Target="media/image354.wmf"/><Relationship Id="rId981" Type="http://schemas.openxmlformats.org/officeDocument/2006/relationships/oleObject" Target="embeddings/oleObject472.bin"/><Relationship Id="rId1015" Type="http://schemas.openxmlformats.org/officeDocument/2006/relationships/oleObject" Target="embeddings/oleObject490.bin"/><Relationship Id="rId427" Type="http://schemas.openxmlformats.org/officeDocument/2006/relationships/oleObject" Target="embeddings/oleObject202.bin"/><Relationship Id="rId469" Type="http://schemas.openxmlformats.org/officeDocument/2006/relationships/oleObject" Target="embeddings/oleObject223.bin"/><Relationship Id="rId634" Type="http://schemas.openxmlformats.org/officeDocument/2006/relationships/oleObject" Target="embeddings/oleObject301.bin"/><Relationship Id="rId676" Type="http://schemas.openxmlformats.org/officeDocument/2006/relationships/oleObject" Target="embeddings/oleObject321.bin"/><Relationship Id="rId841" Type="http://schemas.openxmlformats.org/officeDocument/2006/relationships/oleObject" Target="embeddings/oleObject401.bin"/><Relationship Id="rId883" Type="http://schemas.openxmlformats.org/officeDocument/2006/relationships/oleObject" Target="embeddings/oleObject423.bin"/><Relationship Id="rId26" Type="http://schemas.openxmlformats.org/officeDocument/2006/relationships/image" Target="media/image8.wmf"/><Relationship Id="rId231" Type="http://schemas.openxmlformats.org/officeDocument/2006/relationships/oleObject" Target="embeddings/oleObject108.bin"/><Relationship Id="rId273" Type="http://schemas.openxmlformats.org/officeDocument/2006/relationships/image" Target="media/image109.wmf"/><Relationship Id="rId329" Type="http://schemas.openxmlformats.org/officeDocument/2006/relationships/oleObject" Target="embeddings/oleObject157.bin"/><Relationship Id="rId480" Type="http://schemas.openxmlformats.org/officeDocument/2006/relationships/oleObject" Target="embeddings/oleObject229.bin"/><Relationship Id="rId536" Type="http://schemas.openxmlformats.org/officeDocument/2006/relationships/oleObject" Target="embeddings/oleObject257.bin"/><Relationship Id="rId701" Type="http://schemas.openxmlformats.org/officeDocument/2006/relationships/image" Target="media/image317.wmf"/><Relationship Id="rId939" Type="http://schemas.openxmlformats.org/officeDocument/2006/relationships/oleObject" Target="embeddings/oleObject451.bin"/><Relationship Id="rId68" Type="http://schemas.openxmlformats.org/officeDocument/2006/relationships/image" Target="media/image1810.wmf"/><Relationship Id="rId133" Type="http://schemas.openxmlformats.org/officeDocument/2006/relationships/oleObject" Target="embeddings/oleObject63.bin"/><Relationship Id="rId175" Type="http://schemas.openxmlformats.org/officeDocument/2006/relationships/image" Target="media/image67.wmf"/><Relationship Id="rId340" Type="http://schemas.openxmlformats.org/officeDocument/2006/relationships/image" Target="media/image140.wmf"/><Relationship Id="rId578" Type="http://schemas.openxmlformats.org/officeDocument/2006/relationships/oleObject" Target="embeddings/oleObject274.bin"/><Relationship Id="rId743" Type="http://schemas.openxmlformats.org/officeDocument/2006/relationships/oleObject" Target="embeddings/oleObject354.bin"/><Relationship Id="rId785" Type="http://schemas.openxmlformats.org/officeDocument/2006/relationships/oleObject" Target="embeddings/oleObject374.bin"/><Relationship Id="rId950" Type="http://schemas.openxmlformats.org/officeDocument/2006/relationships/image" Target="media/image441.wmf"/><Relationship Id="rId992" Type="http://schemas.openxmlformats.org/officeDocument/2006/relationships/oleObject" Target="embeddings/oleObject478.bin"/><Relationship Id="rId1026" Type="http://schemas.openxmlformats.org/officeDocument/2006/relationships/image" Target="media/image478.wmf"/><Relationship Id="rId200" Type="http://schemas.openxmlformats.org/officeDocument/2006/relationships/oleObject" Target="embeddings/oleObject93.bin"/><Relationship Id="rId382" Type="http://schemas.openxmlformats.org/officeDocument/2006/relationships/image" Target="media/image161.wmf"/><Relationship Id="rId438" Type="http://schemas.openxmlformats.org/officeDocument/2006/relationships/oleObject" Target="embeddings/oleObject208.bin"/><Relationship Id="rId603" Type="http://schemas.openxmlformats.org/officeDocument/2006/relationships/oleObject" Target="embeddings/oleObject285.bin"/><Relationship Id="rId645" Type="http://schemas.openxmlformats.org/officeDocument/2006/relationships/image" Target="media/image289.wmf"/><Relationship Id="rId687" Type="http://schemas.openxmlformats.org/officeDocument/2006/relationships/image" Target="media/image310.wmf"/><Relationship Id="rId810" Type="http://schemas.openxmlformats.org/officeDocument/2006/relationships/image" Target="media/image372.wmf"/><Relationship Id="rId852" Type="http://schemas.openxmlformats.org/officeDocument/2006/relationships/image" Target="media/image392.wmf"/><Relationship Id="rId908" Type="http://schemas.openxmlformats.org/officeDocument/2006/relationships/image" Target="media/image420.wmf"/><Relationship Id="rId242" Type="http://schemas.openxmlformats.org/officeDocument/2006/relationships/header" Target="header11.xml"/><Relationship Id="rId284" Type="http://schemas.openxmlformats.org/officeDocument/2006/relationships/oleObject" Target="embeddings/oleObject132.bin"/><Relationship Id="rId491" Type="http://schemas.openxmlformats.org/officeDocument/2006/relationships/image" Target="media/image209.wmf"/><Relationship Id="rId505" Type="http://schemas.openxmlformats.org/officeDocument/2006/relationships/image" Target="media/image216.wmf"/><Relationship Id="rId712" Type="http://schemas.openxmlformats.org/officeDocument/2006/relationships/oleObject" Target="embeddings/oleObject339.bin"/><Relationship Id="rId894" Type="http://schemas.openxmlformats.org/officeDocument/2006/relationships/image" Target="media/image413.wmf"/><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image" Target="media/image35.wmf"/><Relationship Id="rId144" Type="http://schemas.openxmlformats.org/officeDocument/2006/relationships/image" Target="media/image54.wmf"/><Relationship Id="rId547" Type="http://schemas.openxmlformats.org/officeDocument/2006/relationships/image" Target="media/image237.wmf"/><Relationship Id="rId589" Type="http://schemas.openxmlformats.org/officeDocument/2006/relationships/oleObject" Target="embeddings/oleObject278.bin"/><Relationship Id="rId754" Type="http://schemas.openxmlformats.org/officeDocument/2006/relationships/image" Target="media/image344.wmf"/><Relationship Id="rId796" Type="http://schemas.openxmlformats.org/officeDocument/2006/relationships/image" Target="media/image365.wmf"/><Relationship Id="rId961" Type="http://schemas.openxmlformats.org/officeDocument/2006/relationships/oleObject" Target="embeddings/oleObject462.bin"/><Relationship Id="rId90" Type="http://schemas.openxmlformats.org/officeDocument/2006/relationships/image" Target="media/image29.wmf"/><Relationship Id="rId186" Type="http://schemas.openxmlformats.org/officeDocument/2006/relationships/oleObject" Target="embeddings/oleObject88.bin"/><Relationship Id="rId351" Type="http://schemas.openxmlformats.org/officeDocument/2006/relationships/oleObject" Target="embeddings/oleObject168.bin"/><Relationship Id="rId393" Type="http://schemas.openxmlformats.org/officeDocument/2006/relationships/oleObject" Target="embeddings/oleObject186.bin"/><Relationship Id="rId407" Type="http://schemas.openxmlformats.org/officeDocument/2006/relationships/oleObject" Target="embeddings/oleObject192.bin"/><Relationship Id="rId449" Type="http://schemas.openxmlformats.org/officeDocument/2006/relationships/oleObject" Target="embeddings/oleObject214.bin"/><Relationship Id="rId614" Type="http://schemas.openxmlformats.org/officeDocument/2006/relationships/oleObject" Target="embeddings/oleObject291.bin"/><Relationship Id="rId656" Type="http://schemas.openxmlformats.org/officeDocument/2006/relationships/oleObject" Target="embeddings/oleObject311.bin"/><Relationship Id="rId821" Type="http://schemas.openxmlformats.org/officeDocument/2006/relationships/oleObject" Target="embeddings/oleObject391.bin"/><Relationship Id="rId863" Type="http://schemas.openxmlformats.org/officeDocument/2006/relationships/oleObject" Target="embeddings/oleObject413.bin"/><Relationship Id="rId1037" Type="http://schemas.openxmlformats.org/officeDocument/2006/relationships/header" Target="header21.xml"/><Relationship Id="rId211" Type="http://schemas.openxmlformats.org/officeDocument/2006/relationships/oleObject" Target="embeddings/oleObject99.bin"/><Relationship Id="rId253" Type="http://schemas.openxmlformats.org/officeDocument/2006/relationships/image" Target="media/image99.wmf"/><Relationship Id="rId295" Type="http://schemas.openxmlformats.org/officeDocument/2006/relationships/oleObject" Target="embeddings/oleObject138.bin"/><Relationship Id="rId309" Type="http://schemas.openxmlformats.org/officeDocument/2006/relationships/oleObject" Target="embeddings/oleObject146.bin"/><Relationship Id="rId460" Type="http://schemas.openxmlformats.org/officeDocument/2006/relationships/image" Target="media/image196.wmf"/><Relationship Id="rId516" Type="http://schemas.openxmlformats.org/officeDocument/2006/relationships/oleObject" Target="embeddings/oleObject247.bin"/><Relationship Id="rId698" Type="http://schemas.openxmlformats.org/officeDocument/2006/relationships/oleObject" Target="embeddings/oleObject332.bin"/><Relationship Id="rId919" Type="http://schemas.openxmlformats.org/officeDocument/2006/relationships/oleObject" Target="embeddings/oleObject441.bin"/><Relationship Id="rId48" Type="http://schemas.openxmlformats.org/officeDocument/2006/relationships/image" Target="media/image1310.wmf"/><Relationship Id="rId113" Type="http://schemas.openxmlformats.org/officeDocument/2006/relationships/oleObject" Target="embeddings/oleObject52.bin"/><Relationship Id="rId320" Type="http://schemas.openxmlformats.org/officeDocument/2006/relationships/image" Target="media/image131.wmf"/><Relationship Id="rId558" Type="http://schemas.openxmlformats.org/officeDocument/2006/relationships/image" Target="media/image243.png"/><Relationship Id="rId723" Type="http://schemas.openxmlformats.org/officeDocument/2006/relationships/oleObject" Target="embeddings/oleObject344.bin"/><Relationship Id="rId765" Type="http://schemas.openxmlformats.org/officeDocument/2006/relationships/oleObject" Target="embeddings/oleObject365.bin"/><Relationship Id="rId930" Type="http://schemas.openxmlformats.org/officeDocument/2006/relationships/image" Target="media/image431.wmf"/><Relationship Id="rId972" Type="http://schemas.openxmlformats.org/officeDocument/2006/relationships/image" Target="media/image452.wmf"/><Relationship Id="rId1006" Type="http://schemas.openxmlformats.org/officeDocument/2006/relationships/image" Target="media/image468.wmf"/><Relationship Id="rId155" Type="http://schemas.openxmlformats.org/officeDocument/2006/relationships/oleObject" Target="embeddings/oleObject75.bin"/><Relationship Id="rId197" Type="http://schemas.openxmlformats.org/officeDocument/2006/relationships/image" Target="media/image76.wmf"/><Relationship Id="rId362" Type="http://schemas.openxmlformats.org/officeDocument/2006/relationships/image" Target="media/image151.wmf"/><Relationship Id="rId418" Type="http://schemas.openxmlformats.org/officeDocument/2006/relationships/image" Target="media/image177.wmf"/><Relationship Id="rId625" Type="http://schemas.openxmlformats.org/officeDocument/2006/relationships/image" Target="media/image280.wmf"/><Relationship Id="rId832" Type="http://schemas.openxmlformats.org/officeDocument/2006/relationships/image" Target="media/image383.wmf"/><Relationship Id="rId222" Type="http://schemas.openxmlformats.org/officeDocument/2006/relationships/oleObject" Target="embeddings/oleObject105.bin"/><Relationship Id="rId264" Type="http://schemas.openxmlformats.org/officeDocument/2006/relationships/oleObject" Target="embeddings/oleObject122.bin"/><Relationship Id="rId471" Type="http://schemas.openxmlformats.org/officeDocument/2006/relationships/oleObject" Target="embeddings/oleObject224.bin"/><Relationship Id="rId667" Type="http://schemas.openxmlformats.org/officeDocument/2006/relationships/image" Target="media/image300.wmf"/><Relationship Id="rId874" Type="http://schemas.openxmlformats.org/officeDocument/2006/relationships/image" Target="media/image403.wmf"/><Relationship Id="rId17" Type="http://schemas.openxmlformats.org/officeDocument/2006/relationships/image" Target="media/image4.wmf"/><Relationship Id="rId59" Type="http://schemas.openxmlformats.org/officeDocument/2006/relationships/oleObject" Target="embeddings/oleObject25.bin"/><Relationship Id="rId124" Type="http://schemas.openxmlformats.org/officeDocument/2006/relationships/image" Target="media/image46.wmf"/><Relationship Id="rId527" Type="http://schemas.openxmlformats.org/officeDocument/2006/relationships/image" Target="media/image227.wmf"/><Relationship Id="rId569" Type="http://schemas.openxmlformats.org/officeDocument/2006/relationships/image" Target="media/image251.emf"/><Relationship Id="rId734" Type="http://schemas.openxmlformats.org/officeDocument/2006/relationships/image" Target="media/image334.wmf"/><Relationship Id="rId776" Type="http://schemas.openxmlformats.org/officeDocument/2006/relationships/image" Target="media/image355.emf"/><Relationship Id="rId941" Type="http://schemas.openxmlformats.org/officeDocument/2006/relationships/oleObject" Target="embeddings/oleObject452.bin"/><Relationship Id="rId983" Type="http://schemas.openxmlformats.org/officeDocument/2006/relationships/oleObject" Target="embeddings/oleObject473.bin"/><Relationship Id="rId70" Type="http://schemas.openxmlformats.org/officeDocument/2006/relationships/image" Target="media/image1910.wmf"/><Relationship Id="rId166" Type="http://schemas.openxmlformats.org/officeDocument/2006/relationships/footer" Target="footer3.xml"/><Relationship Id="rId331" Type="http://schemas.openxmlformats.org/officeDocument/2006/relationships/oleObject" Target="embeddings/oleObject158.bin"/><Relationship Id="rId373" Type="http://schemas.openxmlformats.org/officeDocument/2006/relationships/oleObject" Target="embeddings/oleObject176.bin"/><Relationship Id="rId429" Type="http://schemas.openxmlformats.org/officeDocument/2006/relationships/oleObject" Target="embeddings/oleObject203.bin"/><Relationship Id="rId580" Type="http://schemas.openxmlformats.org/officeDocument/2006/relationships/oleObject" Target="embeddings/Microsoft_Visio_2003-2010_Drawing11111111111.vsd"/><Relationship Id="rId63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260" TargetMode="External"/><Relationship Id="rId801" Type="http://schemas.openxmlformats.org/officeDocument/2006/relationships/oleObject" Target="embeddings/oleObject381.bin"/><Relationship Id="rId1017" Type="http://schemas.openxmlformats.org/officeDocument/2006/relationships/oleObject" Target="embeddings/oleObject491.bin"/><Relationship Id="rId1" Type="http://schemas.openxmlformats.org/officeDocument/2006/relationships/customXml" Target="../customXml/item1.xml"/><Relationship Id="rId233" Type="http://schemas.openxmlformats.org/officeDocument/2006/relationships/oleObject" Target="embeddings/oleObject109.bin"/><Relationship Id="rId440" Type="http://schemas.openxmlformats.org/officeDocument/2006/relationships/oleObject" Target="embeddings/oleObject209.bin"/><Relationship Id="rId678" Type="http://schemas.openxmlformats.org/officeDocument/2006/relationships/oleObject" Target="embeddings/oleObject322.bin"/><Relationship Id="rId843" Type="http://schemas.openxmlformats.org/officeDocument/2006/relationships/oleObject" Target="embeddings/oleObject403.bin"/><Relationship Id="rId885" Type="http://schemas.openxmlformats.org/officeDocument/2006/relationships/oleObject" Target="embeddings/oleObject424.bin"/><Relationship Id="rId28" Type="http://schemas.openxmlformats.org/officeDocument/2006/relationships/image" Target="media/image9.wmf"/><Relationship Id="rId275" Type="http://schemas.openxmlformats.org/officeDocument/2006/relationships/image" Target="media/image110.wmf"/><Relationship Id="rId300" Type="http://schemas.openxmlformats.org/officeDocument/2006/relationships/oleObject" Target="embeddings/oleObject141.bin"/><Relationship Id="rId482" Type="http://schemas.openxmlformats.org/officeDocument/2006/relationships/oleObject" Target="embeddings/oleObject230.bin"/><Relationship Id="rId538" Type="http://schemas.openxmlformats.org/officeDocument/2006/relationships/oleObject" Target="embeddings/oleObject258.bin"/><Relationship Id="rId703" Type="http://schemas.openxmlformats.org/officeDocument/2006/relationships/image" Target="media/image318.wmf"/><Relationship Id="rId745" Type="http://schemas.openxmlformats.org/officeDocument/2006/relationships/oleObject" Target="embeddings/oleObject355.bin"/><Relationship Id="rId910" Type="http://schemas.openxmlformats.org/officeDocument/2006/relationships/image" Target="media/image421.wmf"/><Relationship Id="rId952" Type="http://schemas.openxmlformats.org/officeDocument/2006/relationships/image" Target="media/image442.wmf"/><Relationship Id="rId81" Type="http://schemas.openxmlformats.org/officeDocument/2006/relationships/oleObject" Target="embeddings/oleObject36.bin"/><Relationship Id="rId135" Type="http://schemas.openxmlformats.org/officeDocument/2006/relationships/oleObject" Target="embeddings/oleObject64.bin"/><Relationship Id="rId177" Type="http://schemas.openxmlformats.org/officeDocument/2006/relationships/image" Target="media/image68.wmf"/><Relationship Id="rId342" Type="http://schemas.openxmlformats.org/officeDocument/2006/relationships/image" Target="media/image141.wmf"/><Relationship Id="rId384" Type="http://schemas.openxmlformats.org/officeDocument/2006/relationships/image" Target="media/image162.wmf"/><Relationship Id="rId591" Type="http://schemas.openxmlformats.org/officeDocument/2006/relationships/oleObject" Target="embeddings/oleObject279.bin"/><Relationship Id="rId605" Type="http://schemas.openxmlformats.org/officeDocument/2006/relationships/oleObject" Target="embeddings/oleObject286.bin"/><Relationship Id="rId787" Type="http://schemas.openxmlformats.org/officeDocument/2006/relationships/oleObject" Target="embeddings/oleObject375.bin"/><Relationship Id="rId812" Type="http://schemas.openxmlformats.org/officeDocument/2006/relationships/image" Target="media/image373.wmf"/><Relationship Id="rId994" Type="http://schemas.openxmlformats.org/officeDocument/2006/relationships/oleObject" Target="embeddings/oleObject479.bin"/><Relationship Id="rId1028" Type="http://schemas.openxmlformats.org/officeDocument/2006/relationships/image" Target="media/image479.wmf"/><Relationship Id="rId202" Type="http://schemas.openxmlformats.org/officeDocument/2006/relationships/oleObject" Target="embeddings/oleObject94.bin"/><Relationship Id="rId244" Type="http://schemas.openxmlformats.org/officeDocument/2006/relationships/header" Target="header12.xml"/><Relationship Id="rId647" Type="http://schemas.openxmlformats.org/officeDocument/2006/relationships/image" Target="media/image290.wmf"/><Relationship Id="rId689" Type="http://schemas.openxmlformats.org/officeDocument/2006/relationships/image" Target="media/image311.wmf"/><Relationship Id="rId854" Type="http://schemas.openxmlformats.org/officeDocument/2006/relationships/image" Target="media/image393.wmf"/><Relationship Id="rId896" Type="http://schemas.openxmlformats.org/officeDocument/2006/relationships/image" Target="media/image414.wmf"/><Relationship Id="rId39" Type="http://schemas.openxmlformats.org/officeDocument/2006/relationships/oleObject" Target="embeddings/oleObject15.bin"/><Relationship Id="rId286" Type="http://schemas.openxmlformats.org/officeDocument/2006/relationships/oleObject" Target="embeddings/oleObject133.bin"/><Relationship Id="rId451" Type="http://schemas.openxmlformats.org/officeDocument/2006/relationships/oleObject" Target="embeddings/oleObject215.bin"/><Relationship Id="rId493" Type="http://schemas.openxmlformats.org/officeDocument/2006/relationships/image" Target="media/image210.wmf"/><Relationship Id="rId507" Type="http://schemas.openxmlformats.org/officeDocument/2006/relationships/image" Target="media/image217.wmf"/><Relationship Id="rId549" Type="http://schemas.openxmlformats.org/officeDocument/2006/relationships/image" Target="media/image238.wmf"/><Relationship Id="rId714" Type="http://schemas.openxmlformats.org/officeDocument/2006/relationships/oleObject" Target="embeddings/oleObject340.bin"/><Relationship Id="rId756" Type="http://schemas.openxmlformats.org/officeDocument/2006/relationships/image" Target="media/image345.wmf"/><Relationship Id="rId921" Type="http://schemas.openxmlformats.org/officeDocument/2006/relationships/oleObject" Target="embeddings/oleObject442.bin"/><Relationship Id="rId50" Type="http://schemas.openxmlformats.org/officeDocument/2006/relationships/image" Target="media/image1410.wmf"/><Relationship Id="rId104" Type="http://schemas.openxmlformats.org/officeDocument/2006/relationships/image" Target="media/image36.wmf"/><Relationship Id="rId146" Type="http://schemas.openxmlformats.org/officeDocument/2006/relationships/image" Target="media/image55.wmf"/><Relationship Id="rId188" Type="http://schemas.openxmlformats.org/officeDocument/2006/relationships/oleObject" Target="embeddings/oleObject89.bin"/><Relationship Id="rId311" Type="http://schemas.openxmlformats.org/officeDocument/2006/relationships/oleObject" Target="embeddings/oleObject147.bin"/><Relationship Id="rId353" Type="http://schemas.openxmlformats.org/officeDocument/2006/relationships/oleObject" Target="embeddings/oleObject169.bin"/><Relationship Id="rId395" Type="http://schemas.openxmlformats.org/officeDocument/2006/relationships/oleObject" Target="embeddings/oleObject187.bin"/><Relationship Id="rId409" Type="http://schemas.openxmlformats.org/officeDocument/2006/relationships/oleObject" Target="embeddings/oleObject193.bin"/><Relationship Id="rId560" Type="http://schemas.openxmlformats.org/officeDocument/2006/relationships/image" Target="media/image245.png"/><Relationship Id="rId798" Type="http://schemas.openxmlformats.org/officeDocument/2006/relationships/image" Target="media/image366.wmf"/><Relationship Id="rId963" Type="http://schemas.openxmlformats.org/officeDocument/2006/relationships/oleObject" Target="embeddings/oleObject463.bin"/><Relationship Id="rId1039" Type="http://schemas.openxmlformats.org/officeDocument/2006/relationships/fontTable" Target="fontTable.xml"/><Relationship Id="rId92" Type="http://schemas.openxmlformats.org/officeDocument/2006/relationships/image" Target="media/image30.wmf"/><Relationship Id="rId213" Type="http://schemas.openxmlformats.org/officeDocument/2006/relationships/oleObject" Target="embeddings/oleObject100.bin"/><Relationship Id="rId420" Type="http://schemas.openxmlformats.org/officeDocument/2006/relationships/image" Target="media/image178.wmf"/><Relationship Id="rId616" Type="http://schemas.openxmlformats.org/officeDocument/2006/relationships/oleObject" Target="embeddings/oleObject292.bin"/><Relationship Id="rId658" Type="http://schemas.openxmlformats.org/officeDocument/2006/relationships/oleObject" Target="embeddings/oleObject312.bin"/><Relationship Id="rId823" Type="http://schemas.openxmlformats.org/officeDocument/2006/relationships/oleObject" Target="embeddings/oleObject392.bin"/><Relationship Id="rId865" Type="http://schemas.openxmlformats.org/officeDocument/2006/relationships/oleObject" Target="embeddings/oleObject414.bin"/><Relationship Id="rId255" Type="http://schemas.openxmlformats.org/officeDocument/2006/relationships/image" Target="media/image100.wmf"/><Relationship Id="rId297" Type="http://schemas.openxmlformats.org/officeDocument/2006/relationships/oleObject" Target="embeddings/oleObject139.bin"/><Relationship Id="rId462" Type="http://schemas.openxmlformats.org/officeDocument/2006/relationships/header" Target="header18.xml"/><Relationship Id="rId518" Type="http://schemas.openxmlformats.org/officeDocument/2006/relationships/oleObject" Target="embeddings/oleObject248.bin"/><Relationship Id="rId725" Type="http://schemas.openxmlformats.org/officeDocument/2006/relationships/oleObject" Target="embeddings/oleObject345.bin"/><Relationship Id="rId932" Type="http://schemas.openxmlformats.org/officeDocument/2006/relationships/image" Target="media/image432.wmf"/><Relationship Id="rId115" Type="http://schemas.openxmlformats.org/officeDocument/2006/relationships/oleObject" Target="embeddings/oleObject53.bin"/><Relationship Id="rId157" Type="http://schemas.openxmlformats.org/officeDocument/2006/relationships/oleObject" Target="embeddings/oleObject76.bin"/><Relationship Id="rId322" Type="http://schemas.openxmlformats.org/officeDocument/2006/relationships/oleObject" Target="embeddings/oleObject153.bin"/><Relationship Id="rId364" Type="http://schemas.openxmlformats.org/officeDocument/2006/relationships/header" Target="header14.xml"/><Relationship Id="rId767" Type="http://schemas.openxmlformats.org/officeDocument/2006/relationships/oleObject" Target="embeddings/oleObject366.bin"/><Relationship Id="rId974" Type="http://schemas.openxmlformats.org/officeDocument/2006/relationships/image" Target="media/image453.wmf"/><Relationship Id="rId1008" Type="http://schemas.openxmlformats.org/officeDocument/2006/relationships/image" Target="media/image469.wmf"/><Relationship Id="rId61" Type="http://schemas.openxmlformats.org/officeDocument/2006/relationships/oleObject" Target="embeddings/oleObject26.bin"/><Relationship Id="rId199" Type="http://schemas.openxmlformats.org/officeDocument/2006/relationships/image" Target="media/image77.wmf"/><Relationship Id="rId571" Type="http://schemas.openxmlformats.org/officeDocument/2006/relationships/image" Target="media/image253.wmf"/><Relationship Id="rId627" Type="http://schemas.openxmlformats.org/officeDocument/2006/relationships/image" Target="media/image281.wmf"/><Relationship Id="rId669" Type="http://schemas.openxmlformats.org/officeDocument/2006/relationships/image" Target="media/image301.wmf"/><Relationship Id="rId834" Type="http://schemas.openxmlformats.org/officeDocument/2006/relationships/image" Target="media/image384.wmf"/><Relationship Id="rId876" Type="http://schemas.openxmlformats.org/officeDocument/2006/relationships/image" Target="media/image404.wmf"/><Relationship Id="rId19" Type="http://schemas.openxmlformats.org/officeDocument/2006/relationships/image" Target="media/image5.wmf"/><Relationship Id="rId224" Type="http://schemas.openxmlformats.org/officeDocument/2006/relationships/oleObject" Target="embeddings/oleObject106.bin"/><Relationship Id="rId266" Type="http://schemas.openxmlformats.org/officeDocument/2006/relationships/oleObject" Target="embeddings/oleObject123.bin"/><Relationship Id="rId431" Type="http://schemas.openxmlformats.org/officeDocument/2006/relationships/oleObject" Target="embeddings/oleObject204.bin"/><Relationship Id="rId473" Type="http://schemas.openxmlformats.org/officeDocument/2006/relationships/oleObject" Target="embeddings/oleObject225.bin"/><Relationship Id="rId529" Type="http://schemas.openxmlformats.org/officeDocument/2006/relationships/image" Target="media/image228.wmf"/><Relationship Id="rId680" Type="http://schemas.openxmlformats.org/officeDocument/2006/relationships/oleObject" Target="embeddings/oleObject323.bin"/><Relationship Id="rId736" Type="http://schemas.openxmlformats.org/officeDocument/2006/relationships/image" Target="media/image335.wmf"/><Relationship Id="rId901" Type="http://schemas.openxmlformats.org/officeDocument/2006/relationships/oleObject" Target="embeddings/oleObject432.bin"/><Relationship Id="rId30" Type="http://schemas.openxmlformats.org/officeDocument/2006/relationships/oleObject" Target="embeddings/oleObject10.bin"/><Relationship Id="rId126" Type="http://schemas.openxmlformats.org/officeDocument/2006/relationships/image" Target="media/image47.wmf"/><Relationship Id="rId168" Type="http://schemas.openxmlformats.org/officeDocument/2006/relationships/oleObject" Target="embeddings/oleObject79.bin"/><Relationship Id="rId333" Type="http://schemas.openxmlformats.org/officeDocument/2006/relationships/oleObject" Target="embeddings/oleObject159.bin"/><Relationship Id="rId540" Type="http://schemas.openxmlformats.org/officeDocument/2006/relationships/oleObject" Target="embeddings/oleObject259.bin"/><Relationship Id="rId778" Type="http://schemas.openxmlformats.org/officeDocument/2006/relationships/image" Target="media/image356.wmf"/><Relationship Id="rId943" Type="http://schemas.openxmlformats.org/officeDocument/2006/relationships/oleObject" Target="embeddings/oleObject453.bin"/><Relationship Id="rId985" Type="http://schemas.openxmlformats.org/officeDocument/2006/relationships/oleObject" Target="embeddings/oleObject474.bin"/><Relationship Id="rId1019" Type="http://schemas.openxmlformats.org/officeDocument/2006/relationships/oleObject" Target="embeddings/oleObject492.bin"/><Relationship Id="rId72" Type="http://schemas.openxmlformats.org/officeDocument/2006/relationships/image" Target="media/image2010.wmf"/><Relationship Id="rId375" Type="http://schemas.openxmlformats.org/officeDocument/2006/relationships/oleObject" Target="embeddings/oleObject177.bin"/><Relationship Id="rId582" Type="http://schemas.openxmlformats.org/officeDocument/2006/relationships/image" Target="media/image259.wmf"/><Relationship Id="rId638" Type="http://schemas.openxmlformats.org/officeDocument/2006/relationships/oleObject" Target="embeddings/oleObject302.bin"/><Relationship Id="rId803" Type="http://schemas.openxmlformats.org/officeDocument/2006/relationships/oleObject" Target="embeddings/oleObject382.bin"/><Relationship Id="rId845" Type="http://schemas.openxmlformats.org/officeDocument/2006/relationships/oleObject" Target="embeddings/oleObject404.bin"/><Relationship Id="rId1030" Type="http://schemas.openxmlformats.org/officeDocument/2006/relationships/image" Target="media/image480.wmf"/><Relationship Id="rId3" Type="http://schemas.openxmlformats.org/officeDocument/2006/relationships/styles" Target="styles.xml"/><Relationship Id="rId235" Type="http://schemas.openxmlformats.org/officeDocument/2006/relationships/oleObject" Target="embeddings/oleObject110.bin"/><Relationship Id="rId277" Type="http://schemas.openxmlformats.org/officeDocument/2006/relationships/image" Target="media/image111.wmf"/><Relationship Id="rId400" Type="http://schemas.openxmlformats.org/officeDocument/2006/relationships/footer" Target="footer9.xml"/><Relationship Id="rId442" Type="http://schemas.openxmlformats.org/officeDocument/2006/relationships/oleObject" Target="embeddings/oleObject210.bin"/><Relationship Id="rId484" Type="http://schemas.openxmlformats.org/officeDocument/2006/relationships/oleObject" Target="embeddings/oleObject231.bin"/><Relationship Id="rId705" Type="http://schemas.openxmlformats.org/officeDocument/2006/relationships/image" Target="media/image319.wmf"/><Relationship Id="rId887" Type="http://schemas.openxmlformats.org/officeDocument/2006/relationships/oleObject" Target="embeddings/oleObject425.bin"/><Relationship Id="rId137" Type="http://schemas.openxmlformats.org/officeDocument/2006/relationships/image" Target="media/image51.wmf"/><Relationship Id="rId302" Type="http://schemas.openxmlformats.org/officeDocument/2006/relationships/oleObject" Target="embeddings/oleObject142.bin"/><Relationship Id="rId344" Type="http://schemas.openxmlformats.org/officeDocument/2006/relationships/image" Target="media/image142.wmf"/><Relationship Id="rId691" Type="http://schemas.openxmlformats.org/officeDocument/2006/relationships/image" Target="media/image312.wmf"/><Relationship Id="rId747" Type="http://schemas.openxmlformats.org/officeDocument/2006/relationships/oleObject" Target="embeddings/oleObject356.bin"/><Relationship Id="rId789" Type="http://schemas.openxmlformats.org/officeDocument/2006/relationships/oleObject" Target="embeddings/oleObject376.bin"/><Relationship Id="rId912" Type="http://schemas.openxmlformats.org/officeDocument/2006/relationships/image" Target="media/image422.wmf"/><Relationship Id="rId954" Type="http://schemas.openxmlformats.org/officeDocument/2006/relationships/image" Target="media/image443.wmf"/><Relationship Id="rId996" Type="http://schemas.openxmlformats.org/officeDocument/2006/relationships/oleObject" Target="embeddings/oleObject480.bin"/><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image" Target="media/image69.wmf"/><Relationship Id="rId386" Type="http://schemas.openxmlformats.org/officeDocument/2006/relationships/image" Target="media/image163.wmf"/><Relationship Id="rId551" Type="http://schemas.openxmlformats.org/officeDocument/2006/relationships/image" Target="media/image239.wmf"/><Relationship Id="rId593" Type="http://schemas.openxmlformats.org/officeDocument/2006/relationships/oleObject" Target="embeddings/oleObject280.bin"/><Relationship Id="rId607" Type="http://schemas.openxmlformats.org/officeDocument/2006/relationships/oleObject" Target="embeddings/oleObject287.bin"/><Relationship Id="rId649" Type="http://schemas.openxmlformats.org/officeDocument/2006/relationships/image" Target="media/image291.wmf"/><Relationship Id="rId814" Type="http://schemas.openxmlformats.org/officeDocument/2006/relationships/image" Target="media/image374.wmf"/><Relationship Id="rId856" Type="http://schemas.openxmlformats.org/officeDocument/2006/relationships/image" Target="media/image394.wmf"/><Relationship Id="rId190" Type="http://schemas.openxmlformats.org/officeDocument/2006/relationships/oleObject" Target="embeddings/oleObject90.bin"/><Relationship Id="rId204" Type="http://schemas.openxmlformats.org/officeDocument/2006/relationships/oleObject" Target="embeddings/oleObject95.bin"/><Relationship Id="rId246" Type="http://schemas.openxmlformats.org/officeDocument/2006/relationships/footer" Target="footer7.xml"/><Relationship Id="rId288" Type="http://schemas.openxmlformats.org/officeDocument/2006/relationships/oleObject" Target="embeddings/oleObject134.bin"/><Relationship Id="rId411" Type="http://schemas.openxmlformats.org/officeDocument/2006/relationships/oleObject" Target="embeddings/oleObject194.bin"/><Relationship Id="rId453" Type="http://schemas.openxmlformats.org/officeDocument/2006/relationships/oleObject" Target="embeddings/oleObject216.bin"/><Relationship Id="rId509" Type="http://schemas.openxmlformats.org/officeDocument/2006/relationships/image" Target="media/image218.wmf"/><Relationship Id="rId660" Type="http://schemas.openxmlformats.org/officeDocument/2006/relationships/oleObject" Target="embeddings/oleObject313.bin"/><Relationship Id="rId898" Type="http://schemas.openxmlformats.org/officeDocument/2006/relationships/image" Target="media/image415.wmf"/><Relationship Id="rId106" Type="http://schemas.openxmlformats.org/officeDocument/2006/relationships/image" Target="media/image37.wmf"/><Relationship Id="rId313" Type="http://schemas.openxmlformats.org/officeDocument/2006/relationships/oleObject" Target="embeddings/oleObject148.bin"/><Relationship Id="rId495" Type="http://schemas.openxmlformats.org/officeDocument/2006/relationships/image" Target="media/image211.wmf"/><Relationship Id="rId716" Type="http://schemas.openxmlformats.org/officeDocument/2006/relationships/oleObject" Target="embeddings/oleObject341.bin"/><Relationship Id="rId758" Type="http://schemas.openxmlformats.org/officeDocument/2006/relationships/image" Target="media/image346.wmf"/><Relationship Id="rId923" Type="http://schemas.openxmlformats.org/officeDocument/2006/relationships/oleObject" Target="embeddings/oleObject443.bin"/><Relationship Id="rId965" Type="http://schemas.openxmlformats.org/officeDocument/2006/relationships/oleObject" Target="embeddings/oleObject464.bin"/><Relationship Id="rId10" Type="http://schemas.openxmlformats.org/officeDocument/2006/relationships/header" Target="header1.xml"/><Relationship Id="rId52" Type="http://schemas.openxmlformats.org/officeDocument/2006/relationships/image" Target="media/image1510.wmf"/><Relationship Id="rId94" Type="http://schemas.openxmlformats.org/officeDocument/2006/relationships/image" Target="media/image31.wmf"/><Relationship Id="rId148" Type="http://schemas.openxmlformats.org/officeDocument/2006/relationships/image" Target="media/image56.wmf"/><Relationship Id="rId355" Type="http://schemas.openxmlformats.org/officeDocument/2006/relationships/oleObject" Target="embeddings/oleObject170.bin"/><Relationship Id="rId397" Type="http://schemas.openxmlformats.org/officeDocument/2006/relationships/oleObject" Target="embeddings/oleObject188.bin"/><Relationship Id="rId520" Type="http://schemas.openxmlformats.org/officeDocument/2006/relationships/oleObject" Target="embeddings/oleObject249.bin"/><Relationship Id="rId562" Type="http://schemas.openxmlformats.org/officeDocument/2006/relationships/image" Target="media/image247.png"/><Relationship Id="rId618" Type="http://schemas.openxmlformats.org/officeDocument/2006/relationships/oleObject" Target="embeddings/oleObject293.bin"/><Relationship Id="rId825" Type="http://schemas.openxmlformats.org/officeDocument/2006/relationships/oleObject" Target="embeddings/oleObject393.bin"/><Relationship Id="rId215" Type="http://schemas.openxmlformats.org/officeDocument/2006/relationships/oleObject" Target="embeddings/oleObject101.bin"/><Relationship Id="rId257" Type="http://schemas.openxmlformats.org/officeDocument/2006/relationships/image" Target="media/image101.wmf"/><Relationship Id="rId422" Type="http://schemas.openxmlformats.org/officeDocument/2006/relationships/image" Target="media/image179.wmf"/><Relationship Id="rId464" Type="http://schemas.openxmlformats.org/officeDocument/2006/relationships/footer" Target="footer10.xml"/><Relationship Id="rId867" Type="http://schemas.openxmlformats.org/officeDocument/2006/relationships/oleObject" Target="embeddings/oleObject415.bin"/><Relationship Id="rId1010" Type="http://schemas.openxmlformats.org/officeDocument/2006/relationships/image" Target="media/image470.wmf"/><Relationship Id="rId299" Type="http://schemas.openxmlformats.org/officeDocument/2006/relationships/image" Target="media/image121.wmf"/><Relationship Id="rId727" Type="http://schemas.openxmlformats.org/officeDocument/2006/relationships/oleObject" Target="embeddings/oleObject346.bin"/><Relationship Id="rId934" Type="http://schemas.openxmlformats.org/officeDocument/2006/relationships/image" Target="media/image433.wmf"/><Relationship Id="rId63" Type="http://schemas.openxmlformats.org/officeDocument/2006/relationships/oleObject" Target="embeddings/oleObject27.bin"/><Relationship Id="rId159" Type="http://schemas.openxmlformats.org/officeDocument/2006/relationships/oleObject" Target="embeddings/oleObject77.bin"/><Relationship Id="rId366" Type="http://schemas.openxmlformats.org/officeDocument/2006/relationships/footer" Target="footer8.xml"/><Relationship Id="rId573" Type="http://schemas.openxmlformats.org/officeDocument/2006/relationships/image" Target="media/image254.wmf"/><Relationship Id="rId780" Type="http://schemas.openxmlformats.org/officeDocument/2006/relationships/image" Target="media/image357.wmf"/><Relationship Id="rId226" Type="http://schemas.openxmlformats.org/officeDocument/2006/relationships/oleObject" Target="embeddings/oleObject107.bin"/><Relationship Id="rId433" Type="http://schemas.openxmlformats.org/officeDocument/2006/relationships/image" Target="media/image184.wmf"/><Relationship Id="rId878" Type="http://schemas.openxmlformats.org/officeDocument/2006/relationships/image" Target="media/image405.wmf"/><Relationship Id="rId640" Type="http://schemas.openxmlformats.org/officeDocument/2006/relationships/oleObject" Target="embeddings/oleObject303.bin"/><Relationship Id="rId738" Type="http://schemas.openxmlformats.org/officeDocument/2006/relationships/image" Target="media/image336.wmf"/><Relationship Id="rId945" Type="http://schemas.openxmlformats.org/officeDocument/2006/relationships/oleObject" Target="embeddings/oleObject454.bin"/><Relationship Id="rId74" Type="http://schemas.openxmlformats.org/officeDocument/2006/relationships/image" Target="media/image21.wmf"/><Relationship Id="rId377" Type="http://schemas.openxmlformats.org/officeDocument/2006/relationships/oleObject" Target="embeddings/oleObject178.bin"/><Relationship Id="rId500" Type="http://schemas.openxmlformats.org/officeDocument/2006/relationships/oleObject" Target="embeddings/oleObject239.bin"/><Relationship Id="rId584" Type="http://schemas.openxmlformats.org/officeDocument/2006/relationships/image" Target="media/image260.wmf"/><Relationship Id="rId805" Type="http://schemas.openxmlformats.org/officeDocument/2006/relationships/oleObject" Target="embeddings/oleObject383.bin"/><Relationship Id="rId5" Type="http://schemas.openxmlformats.org/officeDocument/2006/relationships/webSettings" Target="webSettings.xml"/><Relationship Id="rId237" Type="http://schemas.openxmlformats.org/officeDocument/2006/relationships/oleObject" Target="embeddings/oleObject111.bin"/><Relationship Id="rId791" Type="http://schemas.openxmlformats.org/officeDocument/2006/relationships/oleObject" Target="embeddings/oleObject377.bin"/><Relationship Id="rId889" Type="http://schemas.openxmlformats.org/officeDocument/2006/relationships/oleObject" Target="embeddings/oleObject426.bin"/><Relationship Id="rId444" Type="http://schemas.openxmlformats.org/officeDocument/2006/relationships/oleObject" Target="embeddings/oleObject211.bin"/><Relationship Id="rId651" Type="http://schemas.openxmlformats.org/officeDocument/2006/relationships/image" Target="media/image292.wmf"/><Relationship Id="rId749" Type="http://schemas.openxmlformats.org/officeDocument/2006/relationships/oleObject" Target="embeddings/oleObject357.bin"/><Relationship Id="rId290" Type="http://schemas.openxmlformats.org/officeDocument/2006/relationships/oleObject" Target="embeddings/oleObject135.bin"/><Relationship Id="rId304" Type="http://schemas.openxmlformats.org/officeDocument/2006/relationships/oleObject" Target="embeddings/oleObject143.bin"/><Relationship Id="rId388" Type="http://schemas.openxmlformats.org/officeDocument/2006/relationships/image" Target="media/image164.wmf"/><Relationship Id="rId511" Type="http://schemas.openxmlformats.org/officeDocument/2006/relationships/image" Target="media/image219.wmf"/><Relationship Id="rId609" Type="http://schemas.openxmlformats.org/officeDocument/2006/relationships/oleObject" Target="embeddings/oleObject288.bin"/><Relationship Id="rId956" Type="http://schemas.openxmlformats.org/officeDocument/2006/relationships/image" Target="media/image444.wmf"/><Relationship Id="rId85" Type="http://schemas.openxmlformats.org/officeDocument/2006/relationships/oleObject" Target="embeddings/oleObject38.bin"/><Relationship Id="rId150" Type="http://schemas.openxmlformats.org/officeDocument/2006/relationships/image" Target="media/image57.wmf"/><Relationship Id="rId595" Type="http://schemas.openxmlformats.org/officeDocument/2006/relationships/oleObject" Target="embeddings/oleObject281.bin"/><Relationship Id="rId816" Type="http://schemas.openxmlformats.org/officeDocument/2006/relationships/image" Target="media/image375.wmf"/><Relationship Id="rId1001" Type="http://schemas.openxmlformats.org/officeDocument/2006/relationships/image" Target="media/image466.wmf"/><Relationship Id="rId248" Type="http://schemas.openxmlformats.org/officeDocument/2006/relationships/oleObject" Target="embeddings/oleObject114.bin"/><Relationship Id="rId455" Type="http://schemas.openxmlformats.org/officeDocument/2006/relationships/oleObject" Target="embeddings/oleObject217.bin"/><Relationship Id="rId662" Type="http://schemas.openxmlformats.org/officeDocument/2006/relationships/oleObject" Target="embeddings/oleObject314.bin"/><Relationship Id="rId12" Type="http://schemas.openxmlformats.org/officeDocument/2006/relationships/header" Target="header3.xml"/><Relationship Id="rId108" Type="http://schemas.openxmlformats.org/officeDocument/2006/relationships/image" Target="media/image38.wmf"/><Relationship Id="rId315" Type="http://schemas.openxmlformats.org/officeDocument/2006/relationships/oleObject" Target="embeddings/oleObject149.bin"/><Relationship Id="rId522" Type="http://schemas.openxmlformats.org/officeDocument/2006/relationships/oleObject" Target="embeddings/oleObject250.bin"/><Relationship Id="rId967" Type="http://schemas.openxmlformats.org/officeDocument/2006/relationships/oleObject" Target="embeddings/oleObject465.bin"/><Relationship Id="rId96" Type="http://schemas.openxmlformats.org/officeDocument/2006/relationships/image" Target="media/image32.wmf"/><Relationship Id="rId161" Type="http://schemas.openxmlformats.org/officeDocument/2006/relationships/oleObject" Target="embeddings/oleObject78.bin"/><Relationship Id="rId399" Type="http://schemas.openxmlformats.org/officeDocument/2006/relationships/header" Target="header17.xml"/><Relationship Id="rId827" Type="http://schemas.openxmlformats.org/officeDocument/2006/relationships/oleObject" Target="embeddings/oleObject394.bin"/><Relationship Id="rId1012" Type="http://schemas.openxmlformats.org/officeDocument/2006/relationships/image" Target="media/image471.wmf"/><Relationship Id="rId259" Type="http://schemas.openxmlformats.org/officeDocument/2006/relationships/image" Target="media/image102.wmf"/><Relationship Id="rId466" Type="http://schemas.openxmlformats.org/officeDocument/2006/relationships/image" Target="media/image197.wmf"/><Relationship Id="rId673" Type="http://schemas.openxmlformats.org/officeDocument/2006/relationships/image" Target="media/image303.wmf"/><Relationship Id="rId880" Type="http://schemas.openxmlformats.org/officeDocument/2006/relationships/image" Target="media/image406.wmf"/><Relationship Id="rId23" Type="http://schemas.openxmlformats.org/officeDocument/2006/relationships/oleObject" Target="embeddings/oleObject6.bin"/><Relationship Id="rId119" Type="http://schemas.openxmlformats.org/officeDocument/2006/relationships/oleObject" Target="embeddings/oleObject55.bin"/><Relationship Id="rId326" Type="http://schemas.openxmlformats.org/officeDocument/2006/relationships/image" Target="media/image133.wmf"/><Relationship Id="rId533" Type="http://schemas.openxmlformats.org/officeDocument/2006/relationships/image" Target="media/image230.wmf"/><Relationship Id="rId978" Type="http://schemas.openxmlformats.org/officeDocument/2006/relationships/image" Target="media/image455.wmf"/><Relationship Id="rId740" Type="http://schemas.openxmlformats.org/officeDocument/2006/relationships/image" Target="media/image337.wmf"/><Relationship Id="rId838" Type="http://schemas.openxmlformats.org/officeDocument/2006/relationships/image" Target="media/image386.wmf"/><Relationship Id="rId1023" Type="http://schemas.openxmlformats.org/officeDocument/2006/relationships/oleObject" Target="embeddings/oleObject494.bin"/><Relationship Id="rId172" Type="http://schemas.openxmlformats.org/officeDocument/2006/relationships/oleObject" Target="embeddings/oleObject81.bin"/><Relationship Id="rId477" Type="http://schemas.openxmlformats.org/officeDocument/2006/relationships/oleObject" Target="embeddings/oleObject227.bin"/><Relationship Id="rId600" Type="http://schemas.openxmlformats.org/officeDocument/2006/relationships/image" Target="media/image268.wmf"/><Relationship Id="rId684" Type="http://schemas.openxmlformats.org/officeDocument/2006/relationships/oleObject" Target="embeddings/oleObject325.bin"/><Relationship Id="rId337" Type="http://schemas.openxmlformats.org/officeDocument/2006/relationships/oleObject" Target="embeddings/oleObject161.bin"/><Relationship Id="rId891" Type="http://schemas.openxmlformats.org/officeDocument/2006/relationships/oleObject" Target="embeddings/oleObject427.bin"/><Relationship Id="rId905" Type="http://schemas.openxmlformats.org/officeDocument/2006/relationships/oleObject" Target="embeddings/oleObject434.bin"/><Relationship Id="rId989" Type="http://schemas.openxmlformats.org/officeDocument/2006/relationships/image" Target="media/image460.wmf"/><Relationship Id="rId34" Type="http://schemas.openxmlformats.org/officeDocument/2006/relationships/image" Target="media/image11.wmf"/><Relationship Id="rId544" Type="http://schemas.openxmlformats.org/officeDocument/2006/relationships/oleObject" Target="embeddings/oleObject261.bin"/><Relationship Id="rId751" Type="http://schemas.openxmlformats.org/officeDocument/2006/relationships/oleObject" Target="embeddings/oleObject358.bin"/><Relationship Id="rId849" Type="http://schemas.openxmlformats.org/officeDocument/2006/relationships/oleObject" Target="embeddings/oleObject406.bin"/><Relationship Id="rId183" Type="http://schemas.openxmlformats.org/officeDocument/2006/relationships/image" Target="media/image71.wmf"/><Relationship Id="rId390" Type="http://schemas.openxmlformats.org/officeDocument/2006/relationships/image" Target="media/image165.wmf"/><Relationship Id="rId404" Type="http://schemas.openxmlformats.org/officeDocument/2006/relationships/oleObject" Target="embeddings/oleObject190.bin"/><Relationship Id="rId611" Type="http://schemas.openxmlformats.org/officeDocument/2006/relationships/image" Target="media/image273.wmf"/><Relationship Id="rId1034" Type="http://schemas.openxmlformats.org/officeDocument/2006/relationships/image" Target="media/image482.wmf"/><Relationship Id="rId250" Type="http://schemas.openxmlformats.org/officeDocument/2006/relationships/oleObject" Target="embeddings/oleObject115.bin"/><Relationship Id="rId488" Type="http://schemas.openxmlformats.org/officeDocument/2006/relationships/oleObject" Target="embeddings/oleObject233.bin"/><Relationship Id="rId695" Type="http://schemas.openxmlformats.org/officeDocument/2006/relationships/image" Target="media/image314.wmf"/><Relationship Id="rId709" Type="http://schemas.openxmlformats.org/officeDocument/2006/relationships/image" Target="media/image321.wmf"/><Relationship Id="rId916" Type="http://schemas.openxmlformats.org/officeDocument/2006/relationships/image" Target="media/image424.wmf"/><Relationship Id="rId45" Type="http://schemas.openxmlformats.org/officeDocument/2006/relationships/oleObject" Target="embeddings/oleObject18.bin"/><Relationship Id="rId110" Type="http://schemas.openxmlformats.org/officeDocument/2006/relationships/image" Target="media/image39.wmf"/><Relationship Id="rId348" Type="http://schemas.openxmlformats.org/officeDocument/2006/relationships/image" Target="media/image144.wmf"/><Relationship Id="rId555" Type="http://schemas.openxmlformats.org/officeDocument/2006/relationships/image" Target="media/image241.wmf"/><Relationship Id="rId762" Type="http://schemas.openxmlformats.org/officeDocument/2006/relationships/image" Target="media/image348.wmf"/><Relationship Id="rId194" Type="http://schemas.openxmlformats.org/officeDocument/2006/relationships/footer" Target="footer4.xml"/><Relationship Id="rId208" Type="http://schemas.openxmlformats.org/officeDocument/2006/relationships/image" Target="media/image81.wmf"/><Relationship Id="rId415" Type="http://schemas.openxmlformats.org/officeDocument/2006/relationships/oleObject" Target="embeddings/oleObject196.bin"/><Relationship Id="rId622" Type="http://schemas.openxmlformats.org/officeDocument/2006/relationships/oleObject" Target="embeddings/oleObject295.bin"/><Relationship Id="rId261" Type="http://schemas.openxmlformats.org/officeDocument/2006/relationships/image" Target="media/image103.wmf"/><Relationship Id="rId499" Type="http://schemas.openxmlformats.org/officeDocument/2006/relationships/image" Target="media/image213.wmf"/><Relationship Id="rId927" Type="http://schemas.openxmlformats.org/officeDocument/2006/relationships/oleObject" Target="embeddings/oleObject445.bin"/><Relationship Id="rId56" Type="http://schemas.openxmlformats.org/officeDocument/2006/relationships/image" Target="media/image17.wmf"/><Relationship Id="rId359" Type="http://schemas.openxmlformats.org/officeDocument/2006/relationships/oleObject" Target="embeddings/oleObject172.bin"/><Relationship Id="rId566" Type="http://schemas.openxmlformats.org/officeDocument/2006/relationships/oleObject" Target="embeddings/oleObject269.bin"/><Relationship Id="rId773" Type="http://schemas.openxmlformats.org/officeDocument/2006/relationships/oleObject" Target="embeddings/oleObject369.bin"/><Relationship Id="rId121" Type="http://schemas.openxmlformats.org/officeDocument/2006/relationships/oleObject" Target="embeddings/oleObject56.bin"/><Relationship Id="rId219" Type="http://schemas.openxmlformats.org/officeDocument/2006/relationships/oleObject" Target="embeddings/oleObject103.bin"/><Relationship Id="rId426" Type="http://schemas.openxmlformats.org/officeDocument/2006/relationships/image" Target="media/image181.wmf"/><Relationship Id="rId633" Type="http://schemas.openxmlformats.org/officeDocument/2006/relationships/image" Target="media/image284.wmf"/><Relationship Id="rId980" Type="http://schemas.openxmlformats.org/officeDocument/2006/relationships/image" Target="media/image456.wmf"/><Relationship Id="rId840" Type="http://schemas.openxmlformats.org/officeDocument/2006/relationships/image" Target="media/image387.wmf"/><Relationship Id="rId938" Type="http://schemas.openxmlformats.org/officeDocument/2006/relationships/image" Target="media/image435.wmf"/><Relationship Id="rId67" Type="http://schemas.openxmlformats.org/officeDocument/2006/relationships/oleObject" Target="embeddings/oleObject29.bin"/><Relationship Id="rId272" Type="http://schemas.openxmlformats.org/officeDocument/2006/relationships/oleObject" Target="embeddings/oleObject126.bin"/><Relationship Id="rId577" Type="http://schemas.openxmlformats.org/officeDocument/2006/relationships/image" Target="media/image256.wmf"/><Relationship Id="rId700" Type="http://schemas.openxmlformats.org/officeDocument/2006/relationships/oleObject" Target="embeddings/oleObject333.bin"/><Relationship Id="rId132" Type="http://schemas.openxmlformats.org/officeDocument/2006/relationships/oleObject" Target="embeddings/oleObject62.bin"/><Relationship Id="rId784" Type="http://schemas.openxmlformats.org/officeDocument/2006/relationships/image" Target="media/image359.wmf"/><Relationship Id="rId991" Type="http://schemas.openxmlformats.org/officeDocument/2006/relationships/image" Target="media/image461.wmf"/><Relationship Id="rId437" Type="http://schemas.openxmlformats.org/officeDocument/2006/relationships/image" Target="media/image186.wmf"/><Relationship Id="rId644" Type="http://schemas.openxmlformats.org/officeDocument/2006/relationships/oleObject" Target="embeddings/oleObject305.bin"/><Relationship Id="rId851" Type="http://schemas.openxmlformats.org/officeDocument/2006/relationships/oleObject" Target="embeddings/oleObject407.bin"/><Relationship Id="rId283" Type="http://schemas.openxmlformats.org/officeDocument/2006/relationships/image" Target="media/image114.wmf"/><Relationship Id="rId490" Type="http://schemas.openxmlformats.org/officeDocument/2006/relationships/oleObject" Target="embeddings/oleObject234.bin"/><Relationship Id="rId504" Type="http://schemas.openxmlformats.org/officeDocument/2006/relationships/oleObject" Target="embeddings/oleObject241.bin"/><Relationship Id="rId711" Type="http://schemas.openxmlformats.org/officeDocument/2006/relationships/image" Target="media/image322.wmf"/><Relationship Id="rId949" Type="http://schemas.openxmlformats.org/officeDocument/2006/relationships/oleObject" Target="embeddings/oleObject456.bin"/><Relationship Id="rId78" Type="http://schemas.openxmlformats.org/officeDocument/2006/relationships/image" Target="media/image23.wmf"/><Relationship Id="rId143" Type="http://schemas.openxmlformats.org/officeDocument/2006/relationships/oleObject" Target="embeddings/oleObject69.bin"/><Relationship Id="rId350" Type="http://schemas.openxmlformats.org/officeDocument/2006/relationships/image" Target="media/image145.wmf"/><Relationship Id="rId588" Type="http://schemas.openxmlformats.org/officeDocument/2006/relationships/image" Target="media/image262.wmf"/><Relationship Id="rId795" Type="http://schemas.openxmlformats.org/officeDocument/2006/relationships/oleObject" Target="embeddings/oleObject378.bin"/><Relationship Id="rId809" Type="http://schemas.openxmlformats.org/officeDocument/2006/relationships/oleObject" Target="embeddings/oleObject385.bin"/><Relationship Id="rId9" Type="http://schemas.openxmlformats.org/officeDocument/2006/relationships/oleObject" Target="embeddings/oleObject1.bin"/><Relationship Id="rId210" Type="http://schemas.openxmlformats.org/officeDocument/2006/relationships/image" Target="media/image82.wmf"/><Relationship Id="rId448" Type="http://schemas.openxmlformats.org/officeDocument/2006/relationships/image" Target="media/image191.wmf"/><Relationship Id="rId655" Type="http://schemas.openxmlformats.org/officeDocument/2006/relationships/image" Target="media/image294.wmf"/><Relationship Id="rId862" Type="http://schemas.openxmlformats.org/officeDocument/2006/relationships/image" Target="media/image397.wmf"/><Relationship Id="rId294" Type="http://schemas.openxmlformats.org/officeDocument/2006/relationships/oleObject" Target="embeddings/oleObject137.bin"/><Relationship Id="rId308" Type="http://schemas.openxmlformats.org/officeDocument/2006/relationships/oleObject" Target="embeddings/oleObject145.bin"/><Relationship Id="rId515" Type="http://schemas.openxmlformats.org/officeDocument/2006/relationships/image" Target="media/image221.wmf"/><Relationship Id="rId722" Type="http://schemas.openxmlformats.org/officeDocument/2006/relationships/image" Target="media/image328.wmf"/><Relationship Id="rId89" Type="http://schemas.openxmlformats.org/officeDocument/2006/relationships/oleObject" Target="embeddings/oleObject40.bin"/><Relationship Id="rId154" Type="http://schemas.openxmlformats.org/officeDocument/2006/relationships/image" Target="media/image59.wmf"/><Relationship Id="rId361" Type="http://schemas.openxmlformats.org/officeDocument/2006/relationships/oleObject" Target="embeddings/oleObject173.bin"/><Relationship Id="rId599" Type="http://schemas.openxmlformats.org/officeDocument/2006/relationships/oleObject" Target="embeddings/oleObject283.bin"/><Relationship Id="rId1005" Type="http://schemas.openxmlformats.org/officeDocument/2006/relationships/oleObject" Target="embeddings/oleObject485.bin"/><Relationship Id="rId459" Type="http://schemas.openxmlformats.org/officeDocument/2006/relationships/oleObject" Target="embeddings/oleObject220.bin"/><Relationship Id="rId666" Type="http://schemas.openxmlformats.org/officeDocument/2006/relationships/oleObject" Target="embeddings/oleObject316.bin"/><Relationship Id="rId873" Type="http://schemas.openxmlformats.org/officeDocument/2006/relationships/oleObject" Target="embeddings/oleObject418.bin"/><Relationship Id="rId16" Type="http://schemas.openxmlformats.org/officeDocument/2006/relationships/oleObject" Target="embeddings/oleObject2.bin"/><Relationship Id="rId221" Type="http://schemas.openxmlformats.org/officeDocument/2006/relationships/image" Target="media/image87.wmf"/><Relationship Id="rId319" Type="http://schemas.openxmlformats.org/officeDocument/2006/relationships/oleObject" Target="embeddings/oleObject151.bin"/><Relationship Id="rId526" Type="http://schemas.openxmlformats.org/officeDocument/2006/relationships/oleObject" Target="embeddings/oleObject252.bin"/><Relationship Id="rId733" Type="http://schemas.openxmlformats.org/officeDocument/2006/relationships/oleObject" Target="embeddings/oleObject349.bin"/><Relationship Id="rId940" Type="http://schemas.openxmlformats.org/officeDocument/2006/relationships/image" Target="media/image436.wmf"/><Relationship Id="rId1016" Type="http://schemas.openxmlformats.org/officeDocument/2006/relationships/image" Target="media/image473.wmf"/><Relationship Id="rId165" Type="http://schemas.openxmlformats.org/officeDocument/2006/relationships/footer" Target="footer2.xml"/><Relationship Id="rId372" Type="http://schemas.openxmlformats.org/officeDocument/2006/relationships/image" Target="media/image156.wmf"/><Relationship Id="rId677" Type="http://schemas.openxmlformats.org/officeDocument/2006/relationships/image" Target="media/image305.wmf"/><Relationship Id="rId800" Type="http://schemas.openxmlformats.org/officeDocument/2006/relationships/image" Target="media/image367.wmf"/><Relationship Id="rId232" Type="http://schemas.openxmlformats.org/officeDocument/2006/relationships/image" Target="media/image91.wmf"/><Relationship Id="rId884" Type="http://schemas.openxmlformats.org/officeDocument/2006/relationships/image" Target="media/image408.wmf"/><Relationship Id="rId27" Type="http://schemas.openxmlformats.org/officeDocument/2006/relationships/oleObject" Target="embeddings/oleObject8.bin"/><Relationship Id="rId537" Type="http://schemas.openxmlformats.org/officeDocument/2006/relationships/image" Target="media/image232.wmf"/><Relationship Id="rId744" Type="http://schemas.openxmlformats.org/officeDocument/2006/relationships/image" Target="media/image339.wmf"/><Relationship Id="rId951" Type="http://schemas.openxmlformats.org/officeDocument/2006/relationships/oleObject" Target="embeddings/oleObject457.bin"/><Relationship Id="rId80" Type="http://schemas.openxmlformats.org/officeDocument/2006/relationships/image" Target="media/image24.wmf"/><Relationship Id="rId176" Type="http://schemas.openxmlformats.org/officeDocument/2006/relationships/oleObject" Target="embeddings/oleObject83.bin"/><Relationship Id="rId383" Type="http://schemas.openxmlformats.org/officeDocument/2006/relationships/oleObject" Target="embeddings/oleObject181.bin"/><Relationship Id="rId590" Type="http://schemas.openxmlformats.org/officeDocument/2006/relationships/image" Target="media/image263.wmf"/><Relationship Id="rId604" Type="http://schemas.openxmlformats.org/officeDocument/2006/relationships/image" Target="media/image270.wmf"/><Relationship Id="rId811" Type="http://schemas.openxmlformats.org/officeDocument/2006/relationships/oleObject" Target="embeddings/oleObject386.bin"/><Relationship Id="rId1027" Type="http://schemas.openxmlformats.org/officeDocument/2006/relationships/oleObject" Target="embeddings/oleObject496.bin"/><Relationship Id="rId243" Type="http://schemas.openxmlformats.org/officeDocument/2006/relationships/footer" Target="footer6.xml"/><Relationship Id="rId450" Type="http://schemas.openxmlformats.org/officeDocument/2006/relationships/image" Target="media/image192.wmf"/><Relationship Id="rId688" Type="http://schemas.openxmlformats.org/officeDocument/2006/relationships/oleObject" Target="embeddings/oleObject327.bin"/><Relationship Id="rId895" Type="http://schemas.openxmlformats.org/officeDocument/2006/relationships/oleObject" Target="embeddings/oleObject429.bin"/><Relationship Id="rId909" Type="http://schemas.openxmlformats.org/officeDocument/2006/relationships/oleObject" Target="embeddings/oleObject436.bin"/><Relationship Id="rId38" Type="http://schemas.openxmlformats.org/officeDocument/2006/relationships/image" Target="media/image13.wmf"/><Relationship Id="rId103" Type="http://schemas.openxmlformats.org/officeDocument/2006/relationships/oleObject" Target="embeddings/oleObject47.bin"/><Relationship Id="rId310" Type="http://schemas.openxmlformats.org/officeDocument/2006/relationships/image" Target="media/image126.wmf"/><Relationship Id="rId548" Type="http://schemas.openxmlformats.org/officeDocument/2006/relationships/oleObject" Target="embeddings/oleObject263.bin"/><Relationship Id="rId755" Type="http://schemas.openxmlformats.org/officeDocument/2006/relationships/oleObject" Target="embeddings/oleObject360.bin"/><Relationship Id="rId962" Type="http://schemas.openxmlformats.org/officeDocument/2006/relationships/image" Target="media/image447.wmf"/><Relationship Id="rId91" Type="http://schemas.openxmlformats.org/officeDocument/2006/relationships/oleObject" Target="embeddings/oleObject41.bin"/><Relationship Id="rId187" Type="http://schemas.openxmlformats.org/officeDocument/2006/relationships/image" Target="media/image73.wmf"/><Relationship Id="rId394" Type="http://schemas.openxmlformats.org/officeDocument/2006/relationships/image" Target="media/image167.wmf"/><Relationship Id="rId408" Type="http://schemas.openxmlformats.org/officeDocument/2006/relationships/image" Target="media/image172.wmf"/><Relationship Id="rId615" Type="http://schemas.openxmlformats.org/officeDocument/2006/relationships/image" Target="media/image275.wmf"/><Relationship Id="rId822" Type="http://schemas.openxmlformats.org/officeDocument/2006/relationships/image" Target="media/image378.wmf"/><Relationship Id="rId1038" Type="http://schemas.openxmlformats.org/officeDocument/2006/relationships/header" Target="header22.xml"/><Relationship Id="rId254" Type="http://schemas.openxmlformats.org/officeDocument/2006/relationships/oleObject" Target="embeddings/oleObject117.bin"/><Relationship Id="rId699" Type="http://schemas.openxmlformats.org/officeDocument/2006/relationships/image" Target="media/image316.wmf"/><Relationship Id="rId49" Type="http://schemas.openxmlformats.org/officeDocument/2006/relationships/oleObject" Target="embeddings/oleObject20.bin"/><Relationship Id="rId114" Type="http://schemas.openxmlformats.org/officeDocument/2006/relationships/image" Target="media/image41.wmf"/><Relationship Id="rId461" Type="http://schemas.openxmlformats.org/officeDocument/2006/relationships/oleObject" Target="embeddings/oleObject221.bin"/><Relationship Id="rId559" Type="http://schemas.openxmlformats.org/officeDocument/2006/relationships/image" Target="media/image244.png"/><Relationship Id="rId766" Type="http://schemas.openxmlformats.org/officeDocument/2006/relationships/image" Target="media/image350.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168F3-E4E6-4CA1-8E21-DE842BC98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114</TotalTime>
  <Pages>77</Pages>
  <Words>18235</Words>
  <Characters>120963</Characters>
  <Application>Microsoft Office Word</Application>
  <DocSecurity>0</DocSecurity>
  <Lines>1008</Lines>
  <Paragraphs>277</Paragraphs>
  <ScaleCrop>false</ScaleCrop>
  <HeadingPairs>
    <vt:vector size="4" baseType="variant">
      <vt:variant>
        <vt:lpstr>Title</vt:lpstr>
      </vt:variant>
      <vt:variant>
        <vt:i4>1</vt:i4>
      </vt:variant>
      <vt:variant>
        <vt:lpstr>Headings</vt:lpstr>
      </vt:variant>
      <vt:variant>
        <vt:i4>38</vt:i4>
      </vt:variant>
    </vt:vector>
  </HeadingPairs>
  <TitlesOfParts>
    <vt:vector size="39" baseType="lpstr">
      <vt:lpstr>ITU-T Rec.</vt:lpstr>
      <vt:lpstr/>
      <vt:lpstr>Policy on Intellectual Property Right (IPR)</vt:lpstr>
      <vt:lpstr>CHAPTER 1</vt:lpstr>
      <vt:lpstr>CHAPTER 2 </vt:lpstr>
      <vt:lpstr>    2.1	Introductory note</vt:lpstr>
      <vt:lpstr>    2.2	Relationship between tristimulus values in XYZ colour space and in RGB signa</vt:lpstr>
      <vt:lpstr>    2.3	Colorimetric characteristics of digital standard definition and high definit</vt:lpstr>
      <vt:lpstr>    2.4	Colorimetric characteristics of ultra-high definition digital television sys</vt:lpstr>
      <vt:lpstr>    2.5	Multimedia systems colorimetric characteristics </vt:lpstr>
      <vt:lpstr>    2.6	Colorimetric characteristics of new video applications: Digital cinema syste</vt:lpstr>
      <vt:lpstr>    2.7	Colorimetric characteristics of new video applications: Video production sys</vt:lpstr>
      <vt:lpstr>    2.8	Characteristics of colorimetry systems for digital video coding systems</vt:lpstr>
      <vt:lpstr>    2.9	Colorimetric characteristics of professional and consumer displays</vt:lpstr>
      <vt:lpstr>CHAPTER 3</vt:lpstr>
      <vt:lpstr>    3.1	General requirements for colour appearance models</vt:lpstr>
      <vt:lpstr>    3.2	CIELUV Model</vt:lpstr>
      <vt:lpstr>    3.3	CIELAB Model</vt:lpstr>
      <vt:lpstr>CHAPTER 4</vt:lpstr>
      <vt:lpstr>    4.1	Introductory notes</vt:lpstr>
      <vt:lpstr>    4.2	CIEDE2000 </vt:lpstr>
      <vt:lpstr>CHAPTER 5</vt:lpstr>
      <vt:lpstr>    5.1	Introductory notes</vt:lpstr>
      <vt:lpstr>    5.2	S-CIELAB</vt:lpstr>
      <vt:lpstr>CHAPTER 6</vt:lpstr>
      <vt:lpstr>    6.1	Conventional colour gamut and extended colour primaries triangle television </vt:lpstr>
      <vt:lpstr>    6.2	Digital cinema and LSDI applications</vt:lpstr>
      <vt:lpstr>CHAPTER 7</vt:lpstr>
      <vt:lpstr>    7.1	Approaches to evaluation</vt:lpstr>
      <vt:lpstr>    7.2	Evaluation criteria of colour reproduction quality</vt:lpstr>
      <vt:lpstr>    7.3	Test materials which may be used for the evaluation of colorimetric quality </vt:lpstr>
      <vt:lpstr>    7.4	Optimization of colour reproduction quality for natural objects</vt:lpstr>
      <vt:lpstr>    In [7.18] the optimization model of natural image colour reproduction quality ba</vt:lpstr>
      <vt:lpstr>CHAPTER 8</vt:lpstr>
      <vt:lpstr>CHAPTER 9</vt:lpstr>
      <vt:lpstr>CHAPTER 10</vt:lpstr>
      <vt:lpstr>Annex A</vt:lpstr>
      <vt:lpstr>New Colour Appearance Models</vt:lpstr>
      <vt:lpstr>    A.1	CIECAM02 model</vt:lpstr>
    </vt:vector>
  </TitlesOfParts>
  <Manager/>
  <Company>ITU</Company>
  <LinksUpToDate>false</LinksUpToDate>
  <CharactersWithSpaces>138921</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ITU-R</dc:creator>
  <cp:keywords/>
  <dc:description>Saved by JK-106306 at 10:34:24 on 03.07.2009</dc:description>
  <cp:lastModifiedBy>Gachet, Christelle</cp:lastModifiedBy>
  <cp:revision>49</cp:revision>
  <cp:lastPrinted>2017-03-03T13:45:00Z</cp:lastPrinted>
  <dcterms:created xsi:type="dcterms:W3CDTF">2015-10-26T15:25:00Z</dcterms:created>
  <dcterms:modified xsi:type="dcterms:W3CDTF">2017-05-10T13:30:00Z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