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007DA4"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360667931" r:id="rId10"/>
              </w:object>
            </w:r>
          </w:p>
          <w:p w:rsidR="00FE79FE" w:rsidRPr="009A2427" w:rsidRDefault="00FE79FE" w:rsidP="00007DA4">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007DA4">
              <w:rPr>
                <w:rFonts w:ascii="Tahoma" w:hAnsi="Tahoma" w:cs="Tahoma"/>
                <w:b/>
                <w:bCs/>
                <w:iCs/>
                <w:color w:val="509141"/>
                <w:sz w:val="36"/>
                <w:szCs w:val="36"/>
                <w:lang w:val="en-US"/>
              </w:rPr>
              <w:t>2159-1</w:t>
            </w:r>
          </w:p>
          <w:p w:rsidR="00FE79FE" w:rsidRPr="009A2427" w:rsidRDefault="00FE79FE" w:rsidP="00007DA4">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007DA4">
              <w:rPr>
                <w:rFonts w:ascii="Tahoma" w:hAnsi="Tahoma" w:cs="Tahoma"/>
                <w:b/>
                <w:bCs/>
                <w:iCs/>
                <w:color w:val="509141"/>
                <w:szCs w:val="24"/>
                <w:lang w:val="en-US"/>
              </w:rPr>
              <w:t>10</w:t>
            </w:r>
            <w:r w:rsidRPr="009A2427">
              <w:rPr>
                <w:rFonts w:ascii="Tahoma" w:hAnsi="Tahoma" w:cs="Tahoma"/>
                <w:b/>
                <w:bCs/>
                <w:iCs/>
                <w:color w:val="509141"/>
                <w:szCs w:val="24"/>
                <w:lang w:val="en-US"/>
              </w:rPr>
              <w:t>/</w:t>
            </w:r>
            <w:r w:rsidR="00007DA4">
              <w:rPr>
                <w:rFonts w:ascii="Tahoma" w:hAnsi="Tahoma" w:cs="Tahoma"/>
                <w:b/>
                <w:bCs/>
                <w:iCs/>
                <w:color w:val="509141"/>
                <w:szCs w:val="24"/>
                <w:lang w:val="en-US"/>
              </w:rPr>
              <w:t>2010</w:t>
            </w:r>
            <w:r w:rsidRPr="009A2427">
              <w:rPr>
                <w:rFonts w:ascii="Tahoma" w:hAnsi="Tahoma" w:cs="Tahoma"/>
                <w:b/>
                <w:bCs/>
                <w:iCs/>
                <w:color w:val="509141"/>
                <w:szCs w:val="24"/>
                <w:lang w:val="en-US"/>
              </w:rPr>
              <w:t>)</w:t>
            </w:r>
          </w:p>
        </w:tc>
      </w:tr>
      <w:tr w:rsidR="00FE79FE" w:rsidRPr="006D4D6C"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D8150A" w:rsidRPr="009A2427" w:rsidRDefault="00007DA4" w:rsidP="00007DA4">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Multichannel sound technology in home</w:t>
            </w:r>
            <w:r>
              <w:rPr>
                <w:rFonts w:ascii="Tahoma" w:hAnsi="Tahoma" w:cs="Tahoma"/>
                <w:b/>
                <w:bCs/>
                <w:iCs/>
                <w:color w:val="509141"/>
                <w:sz w:val="44"/>
                <w:szCs w:val="44"/>
                <w:lang w:val="en-US"/>
              </w:rPr>
              <w:br/>
              <w:t>and broadcasting applications</w:t>
            </w: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6D4D6C"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6154429"/>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6D4D6C">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6D4D6C"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6D4D6C">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6D4D6C"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1A5259" w:rsidP="009A2427">
            <w:pPr>
              <w:spacing w:after="120"/>
              <w:jc w:val="left"/>
              <w:rPr>
                <w:b/>
                <w:bCs/>
                <w:sz w:val="20"/>
                <w:lang w:val="en-US"/>
              </w:rPr>
            </w:pPr>
            <w:r w:rsidRPr="009A2427">
              <w:rPr>
                <w:i/>
                <w:iCs/>
                <w:sz w:val="20"/>
                <w:lang w:val="en-US"/>
              </w:rPr>
              <w:t xml:space="preserve">            </w:t>
            </w:r>
            <w:r w:rsidR="00CB60A4" w:rsidRPr="009A2427">
              <w:rPr>
                <w:b/>
                <w:bCs/>
                <w:i/>
                <w:iCs/>
                <w:sz w:val="20"/>
                <w:lang w:val="en-US"/>
              </w:rPr>
              <w:t>Note</w:t>
            </w:r>
            <w:r w:rsidR="00CB60A4" w:rsidRPr="009A2427">
              <w:rPr>
                <w:i/>
                <w:iCs/>
                <w:sz w:val="20"/>
                <w:lang w:val="en-US"/>
              </w:rPr>
              <w:t xml:space="preserve">: This ITU-R </w:t>
            </w:r>
            <w:r w:rsidR="00505FB4" w:rsidRPr="009A2427">
              <w:rPr>
                <w:i/>
                <w:iCs/>
                <w:sz w:val="20"/>
                <w:lang w:val="en-US"/>
              </w:rPr>
              <w:t>Report</w:t>
            </w:r>
            <w:r w:rsidR="00CB60A4" w:rsidRPr="009A2427">
              <w:rPr>
                <w:i/>
                <w:iCs/>
                <w:sz w:val="20"/>
                <w:lang w:val="en-US"/>
              </w:rPr>
              <w:t xml:space="preserve"> was approved in English </w:t>
            </w:r>
            <w:r w:rsidRPr="009A2427">
              <w:rPr>
                <w:i/>
                <w:iCs/>
                <w:sz w:val="20"/>
                <w:lang w:val="en-US"/>
              </w:rPr>
              <w:t xml:space="preserve">by the Study Group </w:t>
            </w:r>
            <w:r w:rsidR="00CB60A4" w:rsidRPr="009A2427">
              <w:rPr>
                <w:i/>
                <w:iCs/>
                <w:sz w:val="20"/>
                <w:lang w:val="en-US"/>
              </w:rPr>
              <w:t xml:space="preserve">under the </w:t>
            </w:r>
            <w:r w:rsidRPr="009A2427">
              <w:rPr>
                <w:i/>
                <w:iCs/>
                <w:sz w:val="20"/>
                <w:lang w:val="en-US"/>
              </w:rPr>
              <w:t xml:space="preserve">procedure detailed </w:t>
            </w:r>
            <w:r w:rsidRPr="009A2427">
              <w:rPr>
                <w:i/>
                <w:iCs/>
                <w:sz w:val="20"/>
                <w:lang w:val="en-US"/>
              </w:rPr>
              <w:br/>
              <w:t xml:space="preserve">            in Resolution </w:t>
            </w:r>
            <w:r w:rsidR="00CB60A4" w:rsidRPr="009A2427">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1D40A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1D40A7">
        <w:rPr>
          <w:sz w:val="20"/>
          <w:lang w:val="en-US"/>
        </w:rPr>
        <w:t>1</w:t>
      </w:r>
    </w:p>
    <w:p w:rsidR="00CB60A4" w:rsidRDefault="00CB60A4" w:rsidP="001D40A7">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90499B">
        <w:rPr>
          <w:sz w:val="20"/>
          <w:lang w:val="en-US"/>
        </w:rPr>
        <w:t>1</w:t>
      </w:r>
      <w:r w:rsidR="001D40A7">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007DA4" w:rsidP="00007DA4">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Pr>
          <w:rStyle w:val="href"/>
          <w:lang w:val="en-US"/>
        </w:rPr>
        <w:t>2159-1</w:t>
      </w:r>
    </w:p>
    <w:p w:rsidR="00007DA4" w:rsidRPr="00ED39EA" w:rsidRDefault="00007DA4" w:rsidP="00007DA4">
      <w:pPr>
        <w:pStyle w:val="Reptitle"/>
        <w:rPr>
          <w:lang w:val="en-US"/>
        </w:rPr>
      </w:pPr>
      <w:r w:rsidRPr="00ED39EA">
        <w:rPr>
          <w:lang w:val="en-US"/>
        </w:rPr>
        <w:t>Multichannel sound technology in home and broadcasting applications</w:t>
      </w:r>
    </w:p>
    <w:p w:rsidR="007D76B8" w:rsidRDefault="007D76B8" w:rsidP="00007DA4">
      <w:pPr>
        <w:pStyle w:val="Repdate"/>
        <w:rPr>
          <w:lang w:val="en-US" w:eastAsia="ja-JP"/>
        </w:rPr>
      </w:pPr>
    </w:p>
    <w:p w:rsidR="008443C2" w:rsidRPr="008443C2" w:rsidRDefault="008443C2" w:rsidP="008443C2">
      <w:pPr>
        <w:rPr>
          <w:lang w:val="en-US" w:eastAsia="ja-JP"/>
        </w:rPr>
      </w:pPr>
    </w:p>
    <w:p w:rsidR="00007DA4" w:rsidRDefault="00007DA4" w:rsidP="00007DA4">
      <w:pPr>
        <w:pStyle w:val="Repdate"/>
        <w:rPr>
          <w:lang w:val="en-US" w:eastAsia="ja-JP"/>
        </w:rPr>
      </w:pPr>
      <w:r w:rsidRPr="00ED39EA">
        <w:rPr>
          <w:lang w:val="en-US" w:eastAsia="ja-JP"/>
        </w:rPr>
        <w:t>(2009</w:t>
      </w:r>
      <w:r w:rsidR="007D76B8">
        <w:rPr>
          <w:lang w:val="en-US" w:eastAsia="ja-JP"/>
        </w:rPr>
        <w:t>-2010</w:t>
      </w:r>
      <w:r w:rsidRPr="00ED39EA">
        <w:rPr>
          <w:lang w:val="en-US" w:eastAsia="ja-JP"/>
        </w:rPr>
        <w:t>)</w:t>
      </w:r>
    </w:p>
    <w:p w:rsidR="007D76B8" w:rsidRDefault="007D76B8" w:rsidP="007D76B8">
      <w:pPr>
        <w:rPr>
          <w:lang w:val="en-US" w:eastAsia="ja-JP"/>
        </w:rPr>
      </w:pPr>
    </w:p>
    <w:p w:rsidR="008443C2" w:rsidRDefault="008443C2" w:rsidP="007D76B8">
      <w:pPr>
        <w:rPr>
          <w:lang w:val="en-US" w:eastAsia="ja-JP"/>
        </w:rPr>
      </w:pPr>
    </w:p>
    <w:p w:rsidR="007D76B8" w:rsidRDefault="007D76B8" w:rsidP="007D76B8">
      <w:pPr>
        <w:jc w:val="center"/>
        <w:rPr>
          <w:lang w:val="en-US" w:eastAsia="ja-JP"/>
        </w:rPr>
      </w:pPr>
      <w:r>
        <w:rPr>
          <w:lang w:val="en-US" w:eastAsia="ja-JP"/>
        </w:rPr>
        <w:t>TABLE OF CONTENTS</w:t>
      </w:r>
    </w:p>
    <w:p w:rsidR="007D76B8" w:rsidRDefault="007D76B8" w:rsidP="007D76B8">
      <w:pPr>
        <w:pStyle w:val="toc0"/>
        <w:jc w:val="right"/>
        <w:rPr>
          <w:lang w:val="en-US" w:eastAsia="ja-JP"/>
        </w:rPr>
      </w:pPr>
      <w:r>
        <w:rPr>
          <w:lang w:val="en-US" w:eastAsia="ja-JP"/>
        </w:rPr>
        <w:t>Page</w:t>
      </w:r>
    </w:p>
    <w:p w:rsidR="008443C2" w:rsidRPr="008443C2" w:rsidRDefault="008443C2">
      <w:pPr>
        <w:pStyle w:val="TOC1"/>
        <w:rPr>
          <w:rFonts w:asciiTheme="minorHAnsi" w:eastAsiaTheme="minorEastAsia" w:hAnsiTheme="minorHAnsi" w:cstheme="minorBidi"/>
          <w:noProof/>
          <w:sz w:val="22"/>
          <w:szCs w:val="22"/>
          <w:lang w:eastAsia="zh-CN"/>
        </w:rPr>
      </w:pPr>
      <w:r w:rsidRPr="008443C2">
        <w:rPr>
          <w:rStyle w:val="Hyperlink"/>
          <w:noProof/>
          <w:color w:val="auto"/>
          <w:u w:val="none"/>
        </w:rPr>
        <w:t>1</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rPr>
        <w:t>Introduction</w:t>
      </w:r>
      <w:r w:rsidRPr="008443C2">
        <w:rPr>
          <w:noProof/>
          <w:webHidden/>
        </w:rPr>
        <w:tab/>
      </w:r>
      <w:r>
        <w:rPr>
          <w:noProof/>
          <w:webHidden/>
        </w:rPr>
        <w:tab/>
      </w:r>
      <w:r w:rsidRPr="008443C2">
        <w:rPr>
          <w:noProof/>
          <w:webHidden/>
        </w:rPr>
        <w:t>2</w:t>
      </w:r>
    </w:p>
    <w:p w:rsidR="008443C2" w:rsidRPr="008443C2" w:rsidRDefault="008443C2">
      <w:pPr>
        <w:pStyle w:val="TOC1"/>
        <w:rPr>
          <w:rFonts w:asciiTheme="minorHAnsi" w:eastAsiaTheme="minorEastAsia" w:hAnsiTheme="minorHAnsi" w:cstheme="minorBidi"/>
          <w:noProof/>
          <w:sz w:val="22"/>
          <w:szCs w:val="22"/>
          <w:lang w:eastAsia="zh-CN"/>
        </w:rPr>
      </w:pPr>
      <w:r w:rsidRPr="008443C2">
        <w:rPr>
          <w:rStyle w:val="Hyperlink"/>
          <w:noProof/>
          <w:color w:val="auto"/>
          <w:u w:val="none"/>
          <w:lang w:eastAsia="ja-JP"/>
        </w:rPr>
        <w:t>2</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5.1 multichannel sound system</w:t>
      </w:r>
      <w:r w:rsidRPr="008443C2">
        <w:rPr>
          <w:noProof/>
          <w:webHidden/>
        </w:rPr>
        <w:tab/>
      </w:r>
      <w:r>
        <w:rPr>
          <w:noProof/>
          <w:webHidden/>
        </w:rPr>
        <w:tab/>
      </w:r>
      <w:r w:rsidRPr="008443C2">
        <w:rPr>
          <w:noProof/>
          <w:webHidden/>
        </w:rPr>
        <w:t>2</w:t>
      </w:r>
    </w:p>
    <w:p w:rsidR="008443C2" w:rsidRPr="008443C2" w:rsidRDefault="008443C2" w:rsidP="006D4D6C">
      <w:pPr>
        <w:pStyle w:val="TOC1"/>
        <w:rPr>
          <w:rFonts w:asciiTheme="minorHAnsi" w:eastAsiaTheme="minorEastAsia" w:hAnsiTheme="minorHAnsi" w:cstheme="minorBidi"/>
          <w:noProof/>
          <w:sz w:val="22"/>
          <w:szCs w:val="22"/>
          <w:lang w:eastAsia="zh-CN"/>
        </w:rPr>
      </w:pPr>
      <w:r w:rsidRPr="008443C2">
        <w:rPr>
          <w:rStyle w:val="Hyperlink"/>
          <w:noProof/>
          <w:color w:val="auto"/>
          <w:u w:val="none"/>
          <w:lang w:eastAsia="ja-JP"/>
        </w:rPr>
        <w:t>3</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Basic r</w:t>
      </w:r>
      <w:r w:rsidRPr="008443C2">
        <w:rPr>
          <w:rStyle w:val="Hyperlink"/>
          <w:noProof/>
          <w:color w:val="auto"/>
          <w:u w:val="none"/>
        </w:rPr>
        <w:t>equirement</w:t>
      </w:r>
      <w:r w:rsidRPr="008443C2">
        <w:rPr>
          <w:rStyle w:val="Hyperlink"/>
          <w:noProof/>
          <w:color w:val="auto"/>
          <w:u w:val="none"/>
          <w:lang w:eastAsia="ja-JP"/>
        </w:rPr>
        <w:t>s</w:t>
      </w:r>
      <w:r w:rsidRPr="008443C2">
        <w:rPr>
          <w:rStyle w:val="Hyperlink"/>
          <w:noProof/>
          <w:color w:val="auto"/>
          <w:u w:val="none"/>
        </w:rPr>
        <w:t xml:space="preserve"> of multichannel sound systems</w:t>
      </w:r>
      <w:r w:rsidRPr="008443C2">
        <w:rPr>
          <w:rStyle w:val="Hyperlink"/>
          <w:noProof/>
          <w:color w:val="auto"/>
          <w:u w:val="none"/>
          <w:lang w:eastAsia="ja-JP"/>
        </w:rPr>
        <w:t xml:space="preserve"> beyond the 5.1 sound system</w:t>
      </w:r>
      <w:r w:rsidRPr="008443C2">
        <w:rPr>
          <w:noProof/>
          <w:webHidden/>
        </w:rPr>
        <w:tab/>
      </w:r>
      <w:r>
        <w:rPr>
          <w:noProof/>
          <w:webHidden/>
        </w:rPr>
        <w:tab/>
      </w:r>
      <w:r w:rsidR="006D4D6C">
        <w:rPr>
          <w:noProof/>
          <w:webHidden/>
        </w:rPr>
        <w:t>4</w:t>
      </w:r>
    </w:p>
    <w:p w:rsidR="008443C2" w:rsidRPr="008443C2" w:rsidRDefault="008443C2">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3.1</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Basic requirements of the sound image</w:t>
      </w:r>
      <w:r w:rsidRPr="008443C2">
        <w:rPr>
          <w:noProof/>
          <w:webHidden/>
        </w:rPr>
        <w:tab/>
      </w:r>
      <w:r>
        <w:rPr>
          <w:noProof/>
          <w:webHidden/>
        </w:rPr>
        <w:tab/>
      </w:r>
      <w:r w:rsidRPr="008443C2">
        <w:rPr>
          <w:noProof/>
          <w:webHidden/>
        </w:rPr>
        <w:t>4</w:t>
      </w:r>
    </w:p>
    <w:p w:rsidR="008443C2" w:rsidRPr="008443C2" w:rsidRDefault="008443C2" w:rsidP="006D4D6C">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3.2</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Basic requirement of sensation of a spatial impression</w:t>
      </w:r>
      <w:r w:rsidRPr="008443C2">
        <w:rPr>
          <w:noProof/>
          <w:webHidden/>
        </w:rPr>
        <w:tab/>
      </w:r>
      <w:r>
        <w:rPr>
          <w:noProof/>
          <w:webHidden/>
        </w:rPr>
        <w:tab/>
      </w:r>
      <w:r w:rsidR="006D4D6C">
        <w:rPr>
          <w:noProof/>
          <w:webHidden/>
        </w:rPr>
        <w:t>5</w:t>
      </w:r>
    </w:p>
    <w:p w:rsidR="008443C2" w:rsidRPr="008443C2" w:rsidRDefault="008443C2">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3.3</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Basic requirement of listening area</w:t>
      </w:r>
      <w:r w:rsidRPr="008443C2">
        <w:rPr>
          <w:noProof/>
          <w:webHidden/>
        </w:rPr>
        <w:tab/>
      </w:r>
      <w:r>
        <w:rPr>
          <w:noProof/>
          <w:webHidden/>
        </w:rPr>
        <w:tab/>
      </w:r>
      <w:r w:rsidRPr="008443C2">
        <w:rPr>
          <w:noProof/>
          <w:webHidden/>
        </w:rPr>
        <w:t>5</w:t>
      </w:r>
    </w:p>
    <w:p w:rsidR="008443C2" w:rsidRPr="008443C2" w:rsidRDefault="008443C2">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3.4</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Basic requirement of compatibility with existing sound systems</w:t>
      </w:r>
      <w:r w:rsidRPr="008443C2">
        <w:rPr>
          <w:noProof/>
          <w:webHidden/>
        </w:rPr>
        <w:tab/>
      </w:r>
      <w:r>
        <w:rPr>
          <w:noProof/>
          <w:webHidden/>
        </w:rPr>
        <w:tab/>
      </w:r>
      <w:r w:rsidRPr="008443C2">
        <w:rPr>
          <w:noProof/>
          <w:webHidden/>
        </w:rPr>
        <w:t>5</w:t>
      </w:r>
    </w:p>
    <w:p w:rsidR="008443C2" w:rsidRPr="008443C2" w:rsidRDefault="008443C2">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3.5</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Basic requirement of live broadcasting</w:t>
      </w:r>
      <w:r w:rsidRPr="008443C2">
        <w:rPr>
          <w:noProof/>
          <w:webHidden/>
        </w:rPr>
        <w:tab/>
      </w:r>
      <w:r>
        <w:rPr>
          <w:noProof/>
          <w:webHidden/>
        </w:rPr>
        <w:tab/>
      </w:r>
      <w:r w:rsidRPr="008443C2">
        <w:rPr>
          <w:noProof/>
          <w:webHidden/>
        </w:rPr>
        <w:t>6</w:t>
      </w:r>
    </w:p>
    <w:p w:rsidR="008443C2" w:rsidRPr="008443C2" w:rsidRDefault="008443C2">
      <w:pPr>
        <w:pStyle w:val="TOC1"/>
        <w:rPr>
          <w:rFonts w:asciiTheme="minorHAnsi" w:eastAsiaTheme="minorEastAsia" w:hAnsiTheme="minorHAnsi" w:cstheme="minorBidi"/>
          <w:noProof/>
          <w:sz w:val="22"/>
          <w:szCs w:val="22"/>
          <w:lang w:eastAsia="zh-CN"/>
        </w:rPr>
      </w:pPr>
      <w:r w:rsidRPr="008443C2">
        <w:rPr>
          <w:rStyle w:val="Hyperlink"/>
          <w:noProof/>
          <w:color w:val="auto"/>
          <w:u w:val="none"/>
          <w:lang w:eastAsia="ja-JP"/>
        </w:rPr>
        <w:t>4</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rPr>
        <w:t xml:space="preserve">Multichannel sound systems </w:t>
      </w:r>
      <w:r w:rsidRPr="008443C2">
        <w:rPr>
          <w:rStyle w:val="Hyperlink"/>
          <w:noProof/>
          <w:color w:val="auto"/>
          <w:u w:val="none"/>
          <w:lang w:eastAsia="ja-JP"/>
        </w:rPr>
        <w:t>beyond the 5.1 sound system</w:t>
      </w:r>
      <w:r w:rsidRPr="008443C2">
        <w:rPr>
          <w:rStyle w:val="Hyperlink"/>
          <w:noProof/>
          <w:color w:val="auto"/>
          <w:u w:val="none"/>
        </w:rPr>
        <w:t xml:space="preserve"> under development for </w:t>
      </w:r>
      <w:r w:rsidRPr="008443C2">
        <w:rPr>
          <w:rStyle w:val="Hyperlink"/>
          <w:noProof/>
          <w:color w:val="auto"/>
          <w:u w:val="none"/>
          <w:lang w:eastAsia="ja-JP"/>
        </w:rPr>
        <w:t>broadcasting applications</w:t>
      </w:r>
      <w:r w:rsidRPr="008443C2">
        <w:rPr>
          <w:noProof/>
          <w:webHidden/>
        </w:rPr>
        <w:tab/>
      </w:r>
      <w:r>
        <w:rPr>
          <w:noProof/>
          <w:webHidden/>
        </w:rPr>
        <w:tab/>
      </w:r>
      <w:r w:rsidRPr="008443C2">
        <w:rPr>
          <w:noProof/>
          <w:webHidden/>
        </w:rPr>
        <w:t>6</w:t>
      </w:r>
    </w:p>
    <w:p w:rsidR="008443C2" w:rsidRPr="008443C2" w:rsidRDefault="008443C2">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4.1</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22.2 multichannel sound system</w:t>
      </w:r>
      <w:r w:rsidRPr="008443C2">
        <w:rPr>
          <w:noProof/>
          <w:webHidden/>
        </w:rPr>
        <w:tab/>
      </w:r>
      <w:r>
        <w:rPr>
          <w:noProof/>
          <w:webHidden/>
        </w:rPr>
        <w:tab/>
      </w:r>
      <w:r w:rsidRPr="008443C2">
        <w:rPr>
          <w:noProof/>
          <w:webHidden/>
        </w:rPr>
        <w:t>6</w:t>
      </w:r>
    </w:p>
    <w:p w:rsidR="008443C2" w:rsidRPr="008443C2" w:rsidRDefault="008443C2">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4.2</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10.2 surround sound system</w:t>
      </w:r>
      <w:r w:rsidRPr="008443C2">
        <w:rPr>
          <w:noProof/>
          <w:webHidden/>
        </w:rPr>
        <w:tab/>
      </w:r>
      <w:r>
        <w:rPr>
          <w:noProof/>
          <w:webHidden/>
        </w:rPr>
        <w:tab/>
      </w:r>
      <w:r w:rsidRPr="008443C2">
        <w:rPr>
          <w:noProof/>
          <w:webHidden/>
        </w:rPr>
        <w:t>11</w:t>
      </w:r>
    </w:p>
    <w:p w:rsidR="008443C2" w:rsidRPr="008443C2" w:rsidRDefault="008443C2">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4.3</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rPr>
        <w:t>Wave-</w:t>
      </w:r>
      <w:r w:rsidRPr="008443C2">
        <w:rPr>
          <w:rStyle w:val="Hyperlink"/>
          <w:noProof/>
          <w:color w:val="auto"/>
          <w:u w:val="none"/>
          <w:lang w:eastAsia="ja-JP"/>
        </w:rPr>
        <w:t>f</w:t>
      </w:r>
      <w:r w:rsidRPr="008443C2">
        <w:rPr>
          <w:rStyle w:val="Hyperlink"/>
          <w:noProof/>
          <w:color w:val="auto"/>
          <w:u w:val="none"/>
        </w:rPr>
        <w:t>ield-</w:t>
      </w:r>
      <w:r w:rsidRPr="008443C2">
        <w:rPr>
          <w:rStyle w:val="Hyperlink"/>
          <w:noProof/>
          <w:color w:val="auto"/>
          <w:u w:val="none"/>
          <w:lang w:eastAsia="ja-JP"/>
        </w:rPr>
        <w:t>s</w:t>
      </w:r>
      <w:r w:rsidRPr="008443C2">
        <w:rPr>
          <w:rStyle w:val="Hyperlink"/>
          <w:noProof/>
          <w:color w:val="auto"/>
          <w:u w:val="none"/>
        </w:rPr>
        <w:t>ynthesis</w:t>
      </w:r>
      <w:r w:rsidRPr="008443C2">
        <w:rPr>
          <w:noProof/>
          <w:webHidden/>
        </w:rPr>
        <w:tab/>
      </w:r>
      <w:r>
        <w:rPr>
          <w:noProof/>
          <w:webHidden/>
        </w:rPr>
        <w:tab/>
      </w:r>
      <w:r w:rsidRPr="008443C2">
        <w:rPr>
          <w:noProof/>
          <w:webHidden/>
        </w:rPr>
        <w:t>15</w:t>
      </w:r>
    </w:p>
    <w:p w:rsidR="008443C2" w:rsidRPr="008443C2" w:rsidRDefault="008443C2">
      <w:pPr>
        <w:pStyle w:val="TOC1"/>
        <w:rPr>
          <w:rFonts w:asciiTheme="minorHAnsi" w:eastAsiaTheme="minorEastAsia" w:hAnsiTheme="minorHAnsi" w:cstheme="minorBidi"/>
          <w:noProof/>
          <w:sz w:val="22"/>
          <w:szCs w:val="22"/>
          <w:lang w:eastAsia="zh-CN"/>
        </w:rPr>
      </w:pPr>
      <w:r w:rsidRPr="008443C2">
        <w:rPr>
          <w:rStyle w:val="Hyperlink"/>
          <w:noProof/>
          <w:color w:val="auto"/>
          <w:u w:val="none"/>
          <w:lang w:eastAsia="ja-JP"/>
        </w:rPr>
        <w:t>5</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rPr>
        <w:t xml:space="preserve">Multichannel sound systems </w:t>
      </w:r>
      <w:r w:rsidRPr="008443C2">
        <w:rPr>
          <w:rStyle w:val="Hyperlink"/>
          <w:noProof/>
          <w:color w:val="auto"/>
          <w:u w:val="none"/>
          <w:lang w:eastAsia="ja-JP"/>
        </w:rPr>
        <w:t>in</w:t>
      </w:r>
      <w:r w:rsidRPr="008443C2">
        <w:rPr>
          <w:rStyle w:val="Hyperlink"/>
          <w:noProof/>
          <w:color w:val="auto"/>
          <w:u w:val="none"/>
        </w:rPr>
        <w:t xml:space="preserve"> use </w:t>
      </w:r>
      <w:r w:rsidRPr="008443C2">
        <w:rPr>
          <w:rStyle w:val="Hyperlink"/>
          <w:noProof/>
          <w:color w:val="auto"/>
          <w:u w:val="none"/>
          <w:lang w:eastAsia="ja-JP"/>
        </w:rPr>
        <w:t>for</w:t>
      </w:r>
      <w:r w:rsidRPr="008443C2">
        <w:rPr>
          <w:rStyle w:val="Hyperlink"/>
          <w:noProof/>
          <w:color w:val="auto"/>
          <w:u w:val="none"/>
        </w:rPr>
        <w:t xml:space="preserve"> home audio </w:t>
      </w:r>
      <w:r w:rsidRPr="008443C2">
        <w:rPr>
          <w:rStyle w:val="Hyperlink"/>
          <w:noProof/>
          <w:color w:val="auto"/>
          <w:u w:val="none"/>
          <w:lang w:eastAsia="ja-JP"/>
        </w:rPr>
        <w:t>release media</w:t>
      </w:r>
      <w:r w:rsidRPr="008443C2">
        <w:rPr>
          <w:noProof/>
          <w:webHidden/>
        </w:rPr>
        <w:tab/>
      </w:r>
      <w:r>
        <w:rPr>
          <w:noProof/>
          <w:webHidden/>
        </w:rPr>
        <w:tab/>
      </w:r>
      <w:r w:rsidRPr="008443C2">
        <w:rPr>
          <w:noProof/>
          <w:webHidden/>
        </w:rPr>
        <w:t>17</w:t>
      </w:r>
    </w:p>
    <w:p w:rsidR="008443C2" w:rsidRPr="008443C2" w:rsidRDefault="008443C2" w:rsidP="006D4D6C">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5</w:t>
      </w:r>
      <w:r w:rsidRPr="008443C2">
        <w:rPr>
          <w:rStyle w:val="Hyperlink"/>
          <w:noProof/>
          <w:color w:val="auto"/>
          <w:u w:val="none"/>
        </w:rPr>
        <w:t>.1</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rPr>
        <w:t>DVD audio</w:t>
      </w:r>
      <w:r w:rsidRPr="008443C2">
        <w:rPr>
          <w:noProof/>
          <w:webHidden/>
        </w:rPr>
        <w:tab/>
      </w:r>
      <w:r>
        <w:rPr>
          <w:noProof/>
          <w:webHidden/>
        </w:rPr>
        <w:tab/>
      </w:r>
      <w:r w:rsidRPr="008443C2">
        <w:rPr>
          <w:noProof/>
          <w:webHidden/>
        </w:rPr>
        <w:t>1</w:t>
      </w:r>
      <w:r w:rsidR="006D4D6C">
        <w:rPr>
          <w:noProof/>
          <w:webHidden/>
        </w:rPr>
        <w:t>7</w:t>
      </w:r>
    </w:p>
    <w:p w:rsidR="008443C2" w:rsidRPr="008443C2" w:rsidRDefault="008443C2">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5.2</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rPr>
        <w:t>SACD</w:t>
      </w:r>
      <w:r w:rsidRPr="008443C2">
        <w:rPr>
          <w:noProof/>
          <w:webHidden/>
        </w:rPr>
        <w:tab/>
      </w:r>
      <w:r>
        <w:rPr>
          <w:noProof/>
          <w:webHidden/>
        </w:rPr>
        <w:tab/>
      </w:r>
      <w:r w:rsidRPr="008443C2">
        <w:rPr>
          <w:noProof/>
          <w:webHidden/>
        </w:rPr>
        <w:t>18</w:t>
      </w:r>
    </w:p>
    <w:p w:rsidR="008443C2" w:rsidRPr="008443C2" w:rsidRDefault="008443C2">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5.3</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BD</w:t>
      </w:r>
      <w:r w:rsidRPr="008443C2">
        <w:rPr>
          <w:noProof/>
          <w:webHidden/>
        </w:rPr>
        <w:tab/>
      </w:r>
      <w:r>
        <w:rPr>
          <w:noProof/>
          <w:webHidden/>
        </w:rPr>
        <w:tab/>
      </w:r>
      <w:r w:rsidRPr="008443C2">
        <w:rPr>
          <w:noProof/>
          <w:webHidden/>
        </w:rPr>
        <w:t>18</w:t>
      </w:r>
    </w:p>
    <w:p w:rsidR="008443C2" w:rsidRPr="008443C2" w:rsidRDefault="008443C2" w:rsidP="006D4D6C">
      <w:pPr>
        <w:pStyle w:val="TOC1"/>
        <w:rPr>
          <w:rFonts w:asciiTheme="minorHAnsi" w:eastAsiaTheme="minorEastAsia" w:hAnsiTheme="minorHAnsi" w:cstheme="minorBidi"/>
          <w:noProof/>
          <w:sz w:val="22"/>
          <w:szCs w:val="22"/>
          <w:lang w:eastAsia="zh-CN"/>
        </w:rPr>
      </w:pPr>
      <w:r w:rsidRPr="008443C2">
        <w:rPr>
          <w:rStyle w:val="Hyperlink"/>
          <w:noProof/>
          <w:color w:val="auto"/>
          <w:u w:val="none"/>
          <w:lang w:eastAsia="ja-JP"/>
        </w:rPr>
        <w:t>6</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Multichannel</w:t>
      </w:r>
      <w:r w:rsidRPr="008443C2">
        <w:rPr>
          <w:rStyle w:val="Hyperlink"/>
          <w:noProof/>
          <w:color w:val="auto"/>
          <w:u w:val="none"/>
        </w:rPr>
        <w:t xml:space="preserve"> sound programme production in studio for home audio</w:t>
      </w:r>
      <w:r w:rsidRPr="008443C2">
        <w:rPr>
          <w:noProof/>
          <w:webHidden/>
        </w:rPr>
        <w:tab/>
      </w:r>
      <w:r>
        <w:rPr>
          <w:noProof/>
          <w:webHidden/>
        </w:rPr>
        <w:tab/>
      </w:r>
      <w:r w:rsidRPr="008443C2">
        <w:rPr>
          <w:noProof/>
          <w:webHidden/>
        </w:rPr>
        <w:t>2</w:t>
      </w:r>
      <w:r w:rsidR="006D4D6C">
        <w:rPr>
          <w:noProof/>
          <w:webHidden/>
        </w:rPr>
        <w:t>0</w:t>
      </w:r>
    </w:p>
    <w:p w:rsidR="008443C2" w:rsidRPr="008443C2" w:rsidRDefault="008443C2" w:rsidP="006D4D6C">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6.1</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Production of 5.1, 6.1 and 7.1 channels</w:t>
      </w:r>
      <w:r w:rsidRPr="008443C2">
        <w:rPr>
          <w:noProof/>
          <w:webHidden/>
        </w:rPr>
        <w:tab/>
      </w:r>
      <w:r>
        <w:rPr>
          <w:noProof/>
          <w:webHidden/>
        </w:rPr>
        <w:tab/>
      </w:r>
      <w:r w:rsidRPr="008443C2">
        <w:rPr>
          <w:noProof/>
          <w:webHidden/>
        </w:rPr>
        <w:t>2</w:t>
      </w:r>
      <w:r w:rsidR="006D4D6C">
        <w:rPr>
          <w:noProof/>
          <w:webHidden/>
        </w:rPr>
        <w:t>0</w:t>
      </w:r>
    </w:p>
    <w:p w:rsidR="008443C2" w:rsidRPr="008443C2" w:rsidRDefault="008443C2" w:rsidP="006D4D6C">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6.2</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Production of 22.2 multichannel sound</w:t>
      </w:r>
      <w:r w:rsidRPr="008443C2">
        <w:rPr>
          <w:noProof/>
          <w:webHidden/>
        </w:rPr>
        <w:tab/>
      </w:r>
      <w:r>
        <w:rPr>
          <w:noProof/>
          <w:webHidden/>
        </w:rPr>
        <w:tab/>
      </w:r>
      <w:r w:rsidRPr="008443C2">
        <w:rPr>
          <w:noProof/>
          <w:webHidden/>
        </w:rPr>
        <w:t>2</w:t>
      </w:r>
      <w:r w:rsidR="006D4D6C">
        <w:rPr>
          <w:noProof/>
          <w:webHidden/>
        </w:rPr>
        <w:t>0</w:t>
      </w:r>
    </w:p>
    <w:p w:rsidR="008443C2" w:rsidRPr="008443C2" w:rsidRDefault="008443C2" w:rsidP="006D4D6C">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6.3</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Production of 10.2 multichannel sound</w:t>
      </w:r>
      <w:r w:rsidRPr="008443C2">
        <w:rPr>
          <w:noProof/>
          <w:webHidden/>
        </w:rPr>
        <w:tab/>
      </w:r>
      <w:r>
        <w:rPr>
          <w:noProof/>
          <w:webHidden/>
        </w:rPr>
        <w:tab/>
      </w:r>
      <w:r w:rsidRPr="008443C2">
        <w:rPr>
          <w:noProof/>
          <w:webHidden/>
        </w:rPr>
        <w:t>2</w:t>
      </w:r>
      <w:r w:rsidR="006D4D6C">
        <w:rPr>
          <w:noProof/>
          <w:webHidden/>
        </w:rPr>
        <w:t>3</w:t>
      </w:r>
    </w:p>
    <w:p w:rsidR="008443C2" w:rsidRPr="008443C2" w:rsidRDefault="008443C2" w:rsidP="006D4D6C">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6.4</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Production of WFS multichannel sound</w:t>
      </w:r>
      <w:r w:rsidRPr="008443C2">
        <w:rPr>
          <w:noProof/>
          <w:webHidden/>
        </w:rPr>
        <w:tab/>
      </w:r>
      <w:r>
        <w:rPr>
          <w:noProof/>
          <w:webHidden/>
        </w:rPr>
        <w:tab/>
      </w:r>
      <w:r w:rsidRPr="008443C2">
        <w:rPr>
          <w:noProof/>
          <w:webHidden/>
        </w:rPr>
        <w:t>2</w:t>
      </w:r>
      <w:r w:rsidR="006D4D6C">
        <w:rPr>
          <w:noProof/>
          <w:webHidden/>
        </w:rPr>
        <w:t>4</w:t>
      </w:r>
    </w:p>
    <w:p w:rsidR="008443C2" w:rsidRPr="008443C2" w:rsidRDefault="008443C2" w:rsidP="006D4D6C">
      <w:pPr>
        <w:pStyle w:val="TOC1"/>
        <w:rPr>
          <w:rFonts w:asciiTheme="minorHAnsi" w:eastAsiaTheme="minorEastAsia" w:hAnsiTheme="minorHAnsi" w:cstheme="minorBidi"/>
          <w:noProof/>
          <w:sz w:val="22"/>
          <w:szCs w:val="22"/>
          <w:lang w:eastAsia="zh-CN"/>
        </w:rPr>
      </w:pPr>
      <w:r w:rsidRPr="008443C2">
        <w:rPr>
          <w:rStyle w:val="Hyperlink"/>
          <w:noProof/>
          <w:color w:val="auto"/>
          <w:u w:val="none"/>
          <w:lang w:eastAsia="ja-JP"/>
        </w:rPr>
        <w:t>7</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rPr>
        <w:t>Quality performance of the multichannel sound systems</w:t>
      </w:r>
      <w:r w:rsidRPr="008443C2">
        <w:rPr>
          <w:noProof/>
          <w:webHidden/>
        </w:rPr>
        <w:tab/>
      </w:r>
      <w:r>
        <w:rPr>
          <w:noProof/>
          <w:webHidden/>
        </w:rPr>
        <w:tab/>
      </w:r>
      <w:r w:rsidRPr="008443C2">
        <w:rPr>
          <w:noProof/>
          <w:webHidden/>
        </w:rPr>
        <w:t>2</w:t>
      </w:r>
      <w:r w:rsidR="006D4D6C">
        <w:rPr>
          <w:noProof/>
          <w:webHidden/>
        </w:rPr>
        <w:t>5</w:t>
      </w:r>
    </w:p>
    <w:p w:rsidR="008443C2" w:rsidRDefault="008443C2" w:rsidP="008443C2">
      <w:pPr>
        <w:pStyle w:val="toc0"/>
        <w:jc w:val="right"/>
        <w:rPr>
          <w:lang w:val="en-US" w:eastAsia="ja-JP"/>
        </w:rPr>
      </w:pPr>
      <w:r>
        <w:rPr>
          <w:lang w:val="en-US" w:eastAsia="ja-JP"/>
        </w:rPr>
        <w:t>Page</w:t>
      </w:r>
    </w:p>
    <w:p w:rsidR="008443C2" w:rsidRPr="008443C2" w:rsidRDefault="008443C2" w:rsidP="006D4D6C">
      <w:pPr>
        <w:pStyle w:val="TOC1"/>
        <w:rPr>
          <w:rFonts w:asciiTheme="minorHAnsi" w:eastAsiaTheme="minorEastAsia" w:hAnsiTheme="minorHAnsi" w:cstheme="minorBidi"/>
          <w:noProof/>
          <w:sz w:val="22"/>
          <w:szCs w:val="22"/>
          <w:lang w:eastAsia="zh-CN"/>
        </w:rPr>
      </w:pPr>
      <w:r w:rsidRPr="008443C2">
        <w:rPr>
          <w:rStyle w:val="Hyperlink"/>
          <w:noProof/>
          <w:color w:val="auto"/>
          <w:u w:val="none"/>
          <w:lang w:eastAsia="ja-JP"/>
        </w:rPr>
        <w:t>8</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rPr>
        <w:t>Relevant documents concerning the multichannel sound systems</w:t>
      </w:r>
      <w:r w:rsidRPr="008443C2">
        <w:rPr>
          <w:rStyle w:val="Hyperlink"/>
          <w:noProof/>
          <w:color w:val="auto"/>
          <w:u w:val="none"/>
          <w:lang w:eastAsia="ja-JP"/>
        </w:rPr>
        <w:t xml:space="preserve"> developed by organizations outside ITU</w:t>
      </w:r>
      <w:r w:rsidRPr="008443C2">
        <w:rPr>
          <w:noProof/>
          <w:webHidden/>
        </w:rPr>
        <w:tab/>
      </w:r>
      <w:r>
        <w:rPr>
          <w:noProof/>
          <w:webHidden/>
        </w:rPr>
        <w:tab/>
      </w:r>
      <w:r w:rsidR="006D4D6C">
        <w:rPr>
          <w:noProof/>
          <w:webHidden/>
        </w:rPr>
        <w:t>26</w:t>
      </w:r>
    </w:p>
    <w:p w:rsidR="008443C2" w:rsidRPr="008443C2" w:rsidRDefault="008443C2" w:rsidP="006D4D6C">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8.1</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SMPTE</w:t>
      </w:r>
      <w:r w:rsidRPr="008443C2">
        <w:rPr>
          <w:noProof/>
          <w:webHidden/>
        </w:rPr>
        <w:tab/>
      </w:r>
      <w:r>
        <w:rPr>
          <w:noProof/>
          <w:webHidden/>
        </w:rPr>
        <w:tab/>
      </w:r>
      <w:r w:rsidR="006D4D6C">
        <w:rPr>
          <w:noProof/>
          <w:webHidden/>
        </w:rPr>
        <w:t>26</w:t>
      </w:r>
    </w:p>
    <w:p w:rsidR="008443C2" w:rsidRPr="008443C2" w:rsidRDefault="008443C2" w:rsidP="006D4D6C">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8.2</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MPEG (ISO/IEC JTC 1/SC 29/WG 11)</w:t>
      </w:r>
      <w:r w:rsidRPr="008443C2">
        <w:rPr>
          <w:noProof/>
          <w:webHidden/>
        </w:rPr>
        <w:tab/>
      </w:r>
      <w:r>
        <w:rPr>
          <w:noProof/>
          <w:webHidden/>
        </w:rPr>
        <w:tab/>
      </w:r>
      <w:r w:rsidRPr="008443C2">
        <w:rPr>
          <w:noProof/>
          <w:webHidden/>
        </w:rPr>
        <w:t>3</w:t>
      </w:r>
      <w:r w:rsidR="006D4D6C">
        <w:rPr>
          <w:noProof/>
          <w:webHidden/>
        </w:rPr>
        <w:t>0</w:t>
      </w:r>
    </w:p>
    <w:p w:rsidR="008443C2" w:rsidRPr="008443C2" w:rsidRDefault="008443C2" w:rsidP="006D4D6C">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8.3</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EBU</w:t>
      </w:r>
      <w:r w:rsidRPr="008443C2">
        <w:rPr>
          <w:noProof/>
          <w:webHidden/>
        </w:rPr>
        <w:tab/>
      </w:r>
      <w:r>
        <w:rPr>
          <w:noProof/>
          <w:webHidden/>
        </w:rPr>
        <w:tab/>
      </w:r>
      <w:r w:rsidRPr="008443C2">
        <w:rPr>
          <w:noProof/>
          <w:webHidden/>
        </w:rPr>
        <w:t>3</w:t>
      </w:r>
      <w:r w:rsidR="006D4D6C">
        <w:rPr>
          <w:noProof/>
          <w:webHidden/>
        </w:rPr>
        <w:t>0</w:t>
      </w:r>
    </w:p>
    <w:p w:rsidR="008443C2" w:rsidRPr="008443C2" w:rsidRDefault="008443C2" w:rsidP="006D4D6C">
      <w:pPr>
        <w:pStyle w:val="TOC2"/>
        <w:rPr>
          <w:rFonts w:asciiTheme="minorHAnsi" w:eastAsiaTheme="minorEastAsia" w:hAnsiTheme="minorHAnsi" w:cstheme="minorBidi"/>
          <w:noProof/>
          <w:sz w:val="22"/>
          <w:szCs w:val="22"/>
          <w:lang w:eastAsia="zh-CN"/>
        </w:rPr>
      </w:pPr>
      <w:r w:rsidRPr="008443C2">
        <w:rPr>
          <w:rStyle w:val="Hyperlink"/>
          <w:noProof/>
          <w:color w:val="auto"/>
          <w:u w:val="none"/>
          <w:lang w:eastAsia="ja-JP"/>
        </w:rPr>
        <w:t>8.4</w:t>
      </w:r>
      <w:r w:rsidRPr="008443C2">
        <w:rPr>
          <w:rFonts w:asciiTheme="minorHAnsi" w:eastAsiaTheme="minorEastAsia" w:hAnsiTheme="minorHAnsi" w:cstheme="minorBidi"/>
          <w:noProof/>
          <w:sz w:val="22"/>
          <w:szCs w:val="22"/>
          <w:lang w:eastAsia="zh-CN"/>
        </w:rPr>
        <w:tab/>
      </w:r>
      <w:r w:rsidRPr="008443C2">
        <w:rPr>
          <w:rStyle w:val="Hyperlink"/>
          <w:noProof/>
          <w:color w:val="auto"/>
          <w:u w:val="none"/>
          <w:lang w:eastAsia="ja-JP"/>
        </w:rPr>
        <w:t>Japan</w:t>
      </w:r>
      <w:r w:rsidRPr="008443C2">
        <w:rPr>
          <w:noProof/>
          <w:webHidden/>
        </w:rPr>
        <w:tab/>
      </w:r>
      <w:r>
        <w:rPr>
          <w:noProof/>
          <w:webHidden/>
        </w:rPr>
        <w:tab/>
      </w:r>
      <w:r w:rsidRPr="008443C2">
        <w:rPr>
          <w:noProof/>
          <w:webHidden/>
        </w:rPr>
        <w:t>3</w:t>
      </w:r>
      <w:r w:rsidR="006D4D6C">
        <w:rPr>
          <w:noProof/>
          <w:webHidden/>
        </w:rPr>
        <w:t>2</w:t>
      </w:r>
    </w:p>
    <w:p w:rsidR="007D76B8" w:rsidRDefault="007D76B8" w:rsidP="007D76B8">
      <w:pPr>
        <w:rPr>
          <w:lang w:val="en-US" w:eastAsia="ja-JP"/>
        </w:rPr>
      </w:pPr>
    </w:p>
    <w:p w:rsidR="008443C2" w:rsidRDefault="008443C2" w:rsidP="007D76B8">
      <w:pPr>
        <w:rPr>
          <w:lang w:val="en-US" w:eastAsia="ja-JP"/>
        </w:rPr>
      </w:pPr>
    </w:p>
    <w:p w:rsidR="008443C2" w:rsidRDefault="008443C2" w:rsidP="007D76B8">
      <w:pPr>
        <w:rPr>
          <w:lang w:val="en-US" w:eastAsia="ja-JP"/>
        </w:rPr>
      </w:pPr>
    </w:p>
    <w:p w:rsidR="008443C2" w:rsidRDefault="008443C2" w:rsidP="007D76B8">
      <w:pPr>
        <w:rPr>
          <w:lang w:val="en-US" w:eastAsia="ja-JP"/>
        </w:rPr>
      </w:pPr>
    </w:p>
    <w:p w:rsidR="008443C2" w:rsidRPr="007D76B8" w:rsidRDefault="008443C2" w:rsidP="007D76B8">
      <w:pPr>
        <w:rPr>
          <w:lang w:val="en-US" w:eastAsia="ja-JP"/>
        </w:rPr>
      </w:pPr>
    </w:p>
    <w:p w:rsidR="00007DA4" w:rsidRPr="00ED39EA" w:rsidRDefault="00007DA4" w:rsidP="00007DA4">
      <w:pPr>
        <w:pStyle w:val="Heading1"/>
        <w:rPr>
          <w:lang w:val="en-US"/>
        </w:rPr>
      </w:pPr>
      <w:bookmarkStart w:id="4" w:name="_Toc286154430"/>
      <w:r w:rsidRPr="00ED39EA">
        <w:rPr>
          <w:lang w:val="en-US"/>
        </w:rPr>
        <w:t>1</w:t>
      </w:r>
      <w:r w:rsidRPr="00ED39EA">
        <w:rPr>
          <w:lang w:val="en-US"/>
        </w:rPr>
        <w:tab/>
        <w:t>Introduction</w:t>
      </w:r>
      <w:bookmarkEnd w:id="4"/>
    </w:p>
    <w:p w:rsidR="00007DA4" w:rsidRPr="00ED39EA" w:rsidRDefault="00007DA4" w:rsidP="00007DA4">
      <w:pPr>
        <w:rPr>
          <w:lang w:val="en-US"/>
        </w:rPr>
      </w:pPr>
      <w:r w:rsidRPr="00ED39EA">
        <w:rPr>
          <w:lang w:val="en-US"/>
        </w:rPr>
        <w:t>ITU-R has developed Recommendation ITU-R BS.775 for multichannel stereophonic sound system with and without accompanying picture. Multichannel stereo as well as 2-channel stereo audio services are widely used as part of digital broadcasting services. Recommendation ITU</w:t>
      </w:r>
      <w:r w:rsidRPr="00ED39EA">
        <w:rPr>
          <w:lang w:val="en-US"/>
        </w:rPr>
        <w:noBreakHyphen/>
        <w:t>R BS.775 specifies a hierarchy of compatible multichannel sound systems to enhance the directional stability of the frontal sound image and the sensation of spatial reality (ambience), and each loudspeaker is set at the same height as a listener’s ears.</w:t>
      </w:r>
    </w:p>
    <w:p w:rsidR="00007DA4" w:rsidRPr="00ED39EA" w:rsidRDefault="00007DA4" w:rsidP="00007DA4">
      <w:pPr>
        <w:rPr>
          <w:lang w:val="en-US"/>
        </w:rPr>
      </w:pPr>
      <w:r w:rsidRPr="00ED39EA">
        <w:rPr>
          <w:lang w:val="en-US"/>
        </w:rPr>
        <w:t xml:space="preserve">Some television applications with higher resolution imagery and large screen digital imaginary (LSDI) application , both </w:t>
      </w:r>
      <w:r w:rsidRPr="00ED39EA">
        <w:rPr>
          <w:lang w:val="en-US" w:eastAsia="ja-JP"/>
        </w:rPr>
        <w:t xml:space="preserve">providing wider viewing angle, </w:t>
      </w:r>
      <w:r w:rsidRPr="00ED39EA">
        <w:rPr>
          <w:lang w:val="en-US"/>
        </w:rPr>
        <w:t>may need multichannel stereophonic sound systems that can reproduce the sound sources, which are localized at a higher position over the listener and a lower position below the screen, and vertical movements of the sound sources. Several multichannel stereophonic sound systems are currently applied or studied for higher resolution imagery, and some of them have loudspeakers arranged above and below the viewer.</w:t>
      </w:r>
    </w:p>
    <w:p w:rsidR="00007DA4" w:rsidRPr="00ED39EA" w:rsidRDefault="00007DA4" w:rsidP="00007DA4">
      <w:pPr>
        <w:rPr>
          <w:lang w:val="en-US"/>
        </w:rPr>
      </w:pPr>
      <w:r w:rsidRPr="00ED39EA">
        <w:rPr>
          <w:lang w:val="en-US"/>
        </w:rPr>
        <w:t>There would be value in continued studies in this area for future broadcasting applications in order to evolve beyond the current 5.1 channel sound system. This Report contains information on the subject of – Multichannel sound technology in home and broadcasting applications, beyond the current 5.1 channel sound system specified in Recommendation ITU</w:t>
      </w:r>
      <w:r w:rsidRPr="00ED39EA">
        <w:rPr>
          <w:lang w:val="en-US"/>
        </w:rPr>
        <w:noBreakHyphen/>
        <w:t>R BS.775.</w:t>
      </w:r>
    </w:p>
    <w:p w:rsidR="00007DA4" w:rsidRPr="00ED39EA" w:rsidRDefault="00007DA4" w:rsidP="00007DA4">
      <w:pPr>
        <w:pStyle w:val="Heading1"/>
        <w:rPr>
          <w:lang w:val="en-US" w:eastAsia="ja-JP"/>
        </w:rPr>
      </w:pPr>
      <w:bookmarkStart w:id="5" w:name="_Toc286154431"/>
      <w:r w:rsidRPr="00ED39EA">
        <w:rPr>
          <w:lang w:val="en-US" w:eastAsia="ja-JP"/>
        </w:rPr>
        <w:t>2</w:t>
      </w:r>
      <w:r w:rsidRPr="00ED39EA">
        <w:rPr>
          <w:lang w:val="en-US"/>
        </w:rPr>
        <w:tab/>
      </w:r>
      <w:r w:rsidRPr="00ED39EA">
        <w:rPr>
          <w:lang w:val="en-US" w:eastAsia="ja-JP"/>
        </w:rPr>
        <w:t>5.1 multichannel sound system</w:t>
      </w:r>
      <w:bookmarkEnd w:id="5"/>
    </w:p>
    <w:p w:rsidR="00007DA4" w:rsidRPr="00ED39EA" w:rsidRDefault="00007DA4" w:rsidP="00007DA4">
      <w:pPr>
        <w:rPr>
          <w:lang w:val="en-US" w:eastAsia="ko-KR"/>
        </w:rPr>
      </w:pPr>
      <w:r w:rsidRPr="00ED39EA">
        <w:rPr>
          <w:lang w:val="en-US" w:eastAsia="ja-JP"/>
        </w:rPr>
        <w:t>The 5.1 channel sound system</w:t>
      </w:r>
      <w:r w:rsidRPr="00ED39EA">
        <w:rPr>
          <w:lang w:val="en-US"/>
        </w:rPr>
        <w:t xml:space="preserve"> </w:t>
      </w:r>
      <w:r w:rsidRPr="00ED39EA">
        <w:rPr>
          <w:lang w:val="en-US" w:eastAsia="ja-JP"/>
        </w:rPr>
        <w:t xml:space="preserve">has been </w:t>
      </w:r>
      <w:r w:rsidRPr="00ED39EA">
        <w:rPr>
          <w:lang w:val="en-US"/>
        </w:rPr>
        <w:t>specifie</w:t>
      </w:r>
      <w:r w:rsidRPr="00ED39EA">
        <w:rPr>
          <w:lang w:val="en-US" w:eastAsia="ja-JP"/>
        </w:rPr>
        <w:t xml:space="preserve">d in Recommendation </w:t>
      </w:r>
      <w:r w:rsidRPr="00ED39EA">
        <w:rPr>
          <w:lang w:val="en-US"/>
        </w:rPr>
        <w:t>ITU-R BS.775</w:t>
      </w:r>
      <w:r w:rsidRPr="00ED39EA">
        <w:rPr>
          <w:lang w:val="en-US" w:eastAsia="ja-JP"/>
        </w:rPr>
        <w:t>.</w:t>
      </w:r>
      <w:r w:rsidRPr="00ED39EA">
        <w:rPr>
          <w:lang w:val="en-US"/>
        </w:rPr>
        <w:t xml:space="preserve"> </w:t>
      </w:r>
      <w:r w:rsidRPr="00ED39EA">
        <w:rPr>
          <w:lang w:val="en-US" w:eastAsia="ja-JP"/>
        </w:rPr>
        <w:t>The system is</w:t>
      </w:r>
      <w:r w:rsidRPr="00ED39EA">
        <w:rPr>
          <w:lang w:val="en-US"/>
        </w:rPr>
        <w:t xml:space="preserve"> widely used as </w:t>
      </w:r>
      <w:r w:rsidRPr="00ED39EA">
        <w:rPr>
          <w:lang w:val="en-US" w:eastAsia="ja-JP"/>
        </w:rPr>
        <w:t xml:space="preserve">a </w:t>
      </w:r>
      <w:r w:rsidRPr="00ED39EA">
        <w:rPr>
          <w:lang w:val="en-US"/>
        </w:rPr>
        <w:t>part of digital broadcasting services</w:t>
      </w:r>
      <w:r w:rsidRPr="00ED39EA">
        <w:rPr>
          <w:lang w:val="en-US" w:eastAsia="ja-JP"/>
        </w:rPr>
        <w:t>. It</w:t>
      </w:r>
      <w:r w:rsidRPr="00ED39EA">
        <w:rPr>
          <w:lang w:val="en-US"/>
        </w:rPr>
        <w:t xml:space="preserve"> enhance</w:t>
      </w:r>
      <w:r w:rsidRPr="00ED39EA">
        <w:rPr>
          <w:lang w:val="en-US" w:eastAsia="ja-JP"/>
        </w:rPr>
        <w:t>s</w:t>
      </w:r>
      <w:r w:rsidRPr="00ED39EA">
        <w:rPr>
          <w:lang w:val="en-US"/>
        </w:rPr>
        <w:t xml:space="preserve"> the directional stability of the frontal sound image and the sensation of spatial reality (ambience)</w:t>
      </w:r>
      <w:r w:rsidRPr="00ED39EA">
        <w:rPr>
          <w:lang w:val="en-US" w:eastAsia="ja-JP"/>
        </w:rPr>
        <w:t>.</w:t>
      </w:r>
      <w:r w:rsidRPr="00ED39EA">
        <w:rPr>
          <w:lang w:val="en-US"/>
        </w:rPr>
        <w:t xml:space="preserve"> </w:t>
      </w:r>
      <w:r w:rsidRPr="00ED39EA">
        <w:rPr>
          <w:lang w:val="en-US" w:eastAsia="ja-JP"/>
        </w:rPr>
        <w:t>T</w:t>
      </w:r>
      <w:r w:rsidRPr="00ED39EA">
        <w:rPr>
          <w:lang w:val="en-US"/>
        </w:rPr>
        <w:t>he reference loudspeaker arrangement</w:t>
      </w:r>
      <w:r w:rsidRPr="00ED39EA">
        <w:rPr>
          <w:lang w:val="en-US" w:eastAsia="ja-JP"/>
        </w:rPr>
        <w:t xml:space="preserve"> is shown in Fig. 1, in which </w:t>
      </w:r>
      <w:r w:rsidRPr="00ED39EA">
        <w:rPr>
          <w:lang w:val="en-US"/>
        </w:rPr>
        <w:t>each loudspeaker is set at the same height as a listener’s ears</w:t>
      </w:r>
      <w:r w:rsidRPr="00ED39EA">
        <w:rPr>
          <w:lang w:val="en-US" w:eastAsia="ko-KR"/>
        </w:rPr>
        <w:t>.</w:t>
      </w:r>
    </w:p>
    <w:p w:rsidR="00007DA4" w:rsidRPr="00ED39EA" w:rsidRDefault="00007DA4" w:rsidP="00007DA4">
      <w:pPr>
        <w:pStyle w:val="Figure"/>
        <w:rPr>
          <w:lang w:val="en-US" w:eastAsia="ja-JP"/>
        </w:rPr>
      </w:pPr>
      <w:r w:rsidRPr="00ED39EA">
        <w:rPr>
          <w:lang w:val="en-US"/>
        </w:rPr>
        <w:object w:dxaOrig="6734" w:dyaOrig="11511">
          <v:shape id="_x0000_i1026" type="#_x0000_t75" style="width:336pt;height:570pt" o:ole="" o:allowoverlap="f">
            <v:imagedata r:id="rId15" o:title=""/>
          </v:shape>
          <o:OLEObject Type="Embed" ProgID="Msxml2.SAXXMLReader.5.0" ShapeID="_x0000_i1026" DrawAspect="Content" ObjectID="_1360667932" r:id="rId16"/>
        </w:object>
      </w:r>
    </w:p>
    <w:p w:rsidR="008443C2" w:rsidRDefault="008443C2" w:rsidP="00007DA4">
      <w:pPr>
        <w:pStyle w:val="Heading1"/>
        <w:rPr>
          <w:lang w:val="en-US" w:eastAsia="ja-JP"/>
        </w:rPr>
      </w:pPr>
      <w:bookmarkStart w:id="6" w:name="_Toc286154432"/>
      <w:r>
        <w:rPr>
          <w:lang w:val="en-US" w:eastAsia="ja-JP"/>
        </w:rPr>
        <w:br w:type="page"/>
      </w:r>
    </w:p>
    <w:p w:rsidR="00007DA4" w:rsidRPr="00ED39EA" w:rsidRDefault="00007DA4" w:rsidP="00007DA4">
      <w:pPr>
        <w:pStyle w:val="Heading1"/>
        <w:rPr>
          <w:lang w:val="en-US" w:eastAsia="ja-JP"/>
        </w:rPr>
      </w:pPr>
      <w:r w:rsidRPr="00ED39EA">
        <w:rPr>
          <w:lang w:val="en-US" w:eastAsia="ja-JP"/>
        </w:rPr>
        <w:t>3</w:t>
      </w:r>
      <w:r w:rsidRPr="00ED39EA">
        <w:rPr>
          <w:lang w:val="en-US"/>
        </w:rPr>
        <w:tab/>
      </w:r>
      <w:r w:rsidRPr="00ED39EA">
        <w:rPr>
          <w:lang w:val="en-US" w:eastAsia="ja-JP"/>
        </w:rPr>
        <w:t>Basic r</w:t>
      </w:r>
      <w:r w:rsidRPr="00ED39EA">
        <w:rPr>
          <w:lang w:val="en-US"/>
        </w:rPr>
        <w:t>equirement</w:t>
      </w:r>
      <w:r w:rsidRPr="00ED39EA">
        <w:rPr>
          <w:lang w:val="en-US" w:eastAsia="ja-JP"/>
        </w:rPr>
        <w:t>s</w:t>
      </w:r>
      <w:r w:rsidRPr="00ED39EA">
        <w:rPr>
          <w:lang w:val="en-US"/>
        </w:rPr>
        <w:t xml:space="preserve"> of multichannel sound systems</w:t>
      </w:r>
      <w:r w:rsidRPr="00ED39EA">
        <w:rPr>
          <w:lang w:val="en-US" w:eastAsia="ja-JP"/>
        </w:rPr>
        <w:t xml:space="preserve"> beyond the 5.1 sound system</w:t>
      </w:r>
      <w:bookmarkEnd w:id="6"/>
    </w:p>
    <w:p w:rsidR="00007DA4" w:rsidRPr="00ED39EA" w:rsidRDefault="00007DA4" w:rsidP="00007DA4">
      <w:pPr>
        <w:rPr>
          <w:lang w:val="en-US" w:eastAsia="ja-JP"/>
        </w:rPr>
      </w:pPr>
      <w:r w:rsidRPr="00ED39EA">
        <w:rPr>
          <w:lang w:val="en-US" w:eastAsia="ja-JP"/>
        </w:rPr>
        <w:t xml:space="preserve">The following requirements are related to the multichannel sound system </w:t>
      </w:r>
      <w:r w:rsidRPr="00ED39EA">
        <w:rPr>
          <w:lang w:val="en-US"/>
        </w:rPr>
        <w:t>beyond the current 5.1 channel sound system specified in Recommendation ITU</w:t>
      </w:r>
      <w:r w:rsidRPr="00ED39EA">
        <w:rPr>
          <w:lang w:val="en-US"/>
        </w:rPr>
        <w:noBreakHyphen/>
        <w:t>R BS.775</w:t>
      </w:r>
      <w:r w:rsidRPr="00ED39EA">
        <w:rPr>
          <w:lang w:val="en-US" w:eastAsia="ja-JP"/>
        </w:rPr>
        <w:t>.</w:t>
      </w:r>
    </w:p>
    <w:p w:rsidR="00007DA4" w:rsidRPr="00ED39EA" w:rsidRDefault="00007DA4" w:rsidP="00007DA4">
      <w:pPr>
        <w:pStyle w:val="enumlev1"/>
        <w:rPr>
          <w:lang w:val="en-US" w:eastAsia="ja-JP"/>
        </w:rPr>
      </w:pPr>
      <w:r w:rsidRPr="00ED39EA">
        <w:rPr>
          <w:lang w:val="en-US"/>
        </w:rPr>
        <w:t>1</w:t>
      </w:r>
      <w:r w:rsidR="007D76B8">
        <w:rPr>
          <w:lang w:val="en-US"/>
        </w:rPr>
        <w:t>.</w:t>
      </w:r>
      <w:r w:rsidRPr="00ED39EA">
        <w:rPr>
          <w:lang w:val="en-US"/>
        </w:rPr>
        <w:tab/>
        <w:t xml:space="preserve">The directional stability of the frontal sound image </w:t>
      </w:r>
      <w:r w:rsidRPr="00ED39EA">
        <w:rPr>
          <w:lang w:val="en-US" w:eastAsia="ja-JP"/>
        </w:rPr>
        <w:t>should</w:t>
      </w:r>
      <w:r w:rsidRPr="00ED39EA">
        <w:rPr>
          <w:lang w:val="en-US"/>
        </w:rPr>
        <w:t xml:space="preserve"> be maintained</w:t>
      </w:r>
      <w:r w:rsidRPr="00ED39EA">
        <w:rPr>
          <w:lang w:val="en-US" w:eastAsia="ja-JP"/>
        </w:rPr>
        <w:t xml:space="preserve"> over the entire higher resolution imagery area</w:t>
      </w:r>
      <w:r w:rsidRPr="00ED39EA">
        <w:rPr>
          <w:lang w:val="en-US"/>
        </w:rPr>
        <w:t>.</w:t>
      </w:r>
      <w:r w:rsidRPr="00ED39EA">
        <w:rPr>
          <w:lang w:val="en-US" w:eastAsia="ja-JP"/>
        </w:rPr>
        <w:t xml:space="preserve"> Coincidence of position between sound image and video image also should be maintained over the wide imagery area.</w:t>
      </w:r>
    </w:p>
    <w:p w:rsidR="00007DA4" w:rsidRPr="00ED39EA" w:rsidRDefault="00007DA4" w:rsidP="00007DA4">
      <w:pPr>
        <w:pStyle w:val="enumlev1"/>
        <w:rPr>
          <w:lang w:val="en-US" w:eastAsia="ja-JP"/>
        </w:rPr>
      </w:pPr>
      <w:r w:rsidRPr="00ED39EA">
        <w:rPr>
          <w:lang w:val="en-US" w:eastAsia="ja-JP"/>
        </w:rPr>
        <w:t>2</w:t>
      </w:r>
      <w:r w:rsidR="007D76B8">
        <w:rPr>
          <w:lang w:val="en-US" w:eastAsia="ja-JP"/>
        </w:rPr>
        <w:t>.</w:t>
      </w:r>
      <w:r w:rsidRPr="00ED39EA">
        <w:rPr>
          <w:lang w:val="en-US" w:eastAsia="ja-JP"/>
        </w:rPr>
        <w:tab/>
        <w:t>The sound image should be reproduced in all directions around the listener, including elevation.</w:t>
      </w:r>
    </w:p>
    <w:p w:rsidR="00007DA4" w:rsidRPr="00ED39EA" w:rsidRDefault="00007DA4" w:rsidP="00007DA4">
      <w:pPr>
        <w:pStyle w:val="enumlev1"/>
        <w:rPr>
          <w:lang w:val="en-US"/>
        </w:rPr>
      </w:pPr>
      <w:r w:rsidRPr="00ED39EA">
        <w:rPr>
          <w:lang w:val="en-US"/>
        </w:rPr>
        <w:t>3</w:t>
      </w:r>
      <w:r w:rsidR="007D76B8">
        <w:rPr>
          <w:lang w:val="en-US"/>
        </w:rPr>
        <w:t>.</w:t>
      </w:r>
      <w:r w:rsidRPr="00ED39EA">
        <w:rPr>
          <w:lang w:val="en-US"/>
        </w:rPr>
        <w:tab/>
        <w:t xml:space="preserve">The sensation of </w:t>
      </w:r>
      <w:r w:rsidRPr="00ED39EA">
        <w:rPr>
          <w:lang w:val="en-US" w:eastAsia="ja-JP"/>
        </w:rPr>
        <w:t xml:space="preserve">three-dimensional </w:t>
      </w:r>
      <w:r w:rsidRPr="00ED39EA">
        <w:rPr>
          <w:lang w:val="en-US"/>
        </w:rPr>
        <w:t xml:space="preserve">spatial </w:t>
      </w:r>
      <w:r w:rsidRPr="00ED39EA">
        <w:rPr>
          <w:lang w:val="en-US" w:eastAsia="ja-JP"/>
        </w:rPr>
        <w:t>impression</w:t>
      </w:r>
      <w:r w:rsidRPr="00ED39EA">
        <w:rPr>
          <w:lang w:val="en-US"/>
        </w:rPr>
        <w:t xml:space="preserve"> that </w:t>
      </w:r>
      <w:r w:rsidRPr="00ED39EA">
        <w:rPr>
          <w:lang w:val="en-US" w:eastAsia="ja-JP"/>
        </w:rPr>
        <w:t xml:space="preserve">augments a sense of reality should </w:t>
      </w:r>
      <w:r w:rsidRPr="00ED39EA">
        <w:rPr>
          <w:lang w:val="en-US"/>
        </w:rPr>
        <w:t xml:space="preserve">be significantly enhanced. This </w:t>
      </w:r>
      <w:r w:rsidRPr="00ED39EA">
        <w:rPr>
          <w:lang w:val="en-US" w:eastAsia="ja-JP"/>
        </w:rPr>
        <w:t xml:space="preserve">may </w:t>
      </w:r>
      <w:r w:rsidRPr="00ED39EA">
        <w:rPr>
          <w:lang w:val="en-US"/>
        </w:rPr>
        <w:t xml:space="preserve">be achieved by the use of side and/or </w:t>
      </w:r>
      <w:r w:rsidRPr="00ED39EA">
        <w:rPr>
          <w:lang w:val="en-US" w:eastAsia="ja-JP"/>
        </w:rPr>
        <w:t>back, top </w:t>
      </w:r>
      <w:r w:rsidRPr="00ED39EA">
        <w:rPr>
          <w:lang w:val="en-US"/>
        </w:rPr>
        <w:t xml:space="preserve">and/or </w:t>
      </w:r>
      <w:r w:rsidRPr="00ED39EA">
        <w:rPr>
          <w:lang w:val="en-US" w:eastAsia="ja-JP"/>
        </w:rPr>
        <w:t xml:space="preserve">bottom </w:t>
      </w:r>
      <w:r w:rsidRPr="00ED39EA">
        <w:rPr>
          <w:lang w:val="en-US"/>
        </w:rPr>
        <w:t>loudspeakers.</w:t>
      </w:r>
    </w:p>
    <w:p w:rsidR="00007DA4" w:rsidRPr="00ED39EA" w:rsidRDefault="00007DA4" w:rsidP="00007DA4">
      <w:pPr>
        <w:pStyle w:val="enumlev1"/>
        <w:rPr>
          <w:lang w:val="en-US" w:eastAsia="ja-JP"/>
        </w:rPr>
      </w:pPr>
      <w:r w:rsidRPr="00ED39EA">
        <w:rPr>
          <w:lang w:val="en-US" w:eastAsia="ja-JP"/>
        </w:rPr>
        <w:t>4</w:t>
      </w:r>
      <w:r w:rsidR="007D76B8">
        <w:rPr>
          <w:lang w:val="en-US" w:eastAsia="ja-JP"/>
        </w:rPr>
        <w:t>.</w:t>
      </w:r>
      <w:r w:rsidRPr="00ED39EA">
        <w:rPr>
          <w:lang w:val="en-US" w:eastAsia="ja-JP"/>
        </w:rPr>
        <w:tab/>
        <w:t>Exceptional sound quality should</w:t>
      </w:r>
      <w:r w:rsidRPr="00ED39EA">
        <w:rPr>
          <w:lang w:val="en-US"/>
        </w:rPr>
        <w:t xml:space="preserve"> be maintained</w:t>
      </w:r>
      <w:r w:rsidRPr="00ED39EA">
        <w:rPr>
          <w:lang w:val="en-US" w:eastAsia="ja-JP"/>
        </w:rPr>
        <w:t xml:space="preserve"> over wider </w:t>
      </w:r>
      <w:r w:rsidRPr="00ED39EA">
        <w:rPr>
          <w:lang w:val="en-US"/>
        </w:rPr>
        <w:t>listening area than that provided by current 5.1 channel sound system</w:t>
      </w:r>
      <w:r w:rsidRPr="00ED39EA">
        <w:rPr>
          <w:lang w:val="en-US" w:eastAsia="ja-JP"/>
        </w:rPr>
        <w:t>.</w:t>
      </w:r>
    </w:p>
    <w:p w:rsidR="00007DA4" w:rsidRPr="00ED39EA" w:rsidRDefault="00007DA4" w:rsidP="00007DA4">
      <w:pPr>
        <w:pStyle w:val="enumlev1"/>
        <w:rPr>
          <w:lang w:val="en-US" w:eastAsia="ja-JP"/>
        </w:rPr>
      </w:pPr>
      <w:r w:rsidRPr="00ED39EA">
        <w:rPr>
          <w:lang w:val="en-US" w:eastAsia="ja-JP"/>
        </w:rPr>
        <w:t>5</w:t>
      </w:r>
      <w:r w:rsidR="007D76B8">
        <w:rPr>
          <w:lang w:val="en-US" w:eastAsia="ja-JP"/>
        </w:rPr>
        <w:t>.</w:t>
      </w:r>
      <w:r w:rsidRPr="00ED39EA">
        <w:rPr>
          <w:lang w:val="en-US" w:eastAsia="ja-JP"/>
        </w:rPr>
        <w:tab/>
        <w:t>C</w:t>
      </w:r>
      <w:r w:rsidRPr="00ED39EA">
        <w:rPr>
          <w:lang w:val="en-US"/>
        </w:rPr>
        <w:t xml:space="preserve">ompatibility </w:t>
      </w:r>
      <w:r w:rsidRPr="00ED39EA">
        <w:rPr>
          <w:lang w:val="en-US" w:eastAsia="ja-JP"/>
        </w:rPr>
        <w:t xml:space="preserve">with </w:t>
      </w:r>
      <w:r w:rsidRPr="00ED39EA">
        <w:rPr>
          <w:lang w:val="en-US"/>
        </w:rPr>
        <w:t>the current 5.1 channel sound system specified in Recommendation ITU</w:t>
      </w:r>
      <w:r w:rsidRPr="00ED39EA">
        <w:rPr>
          <w:lang w:val="en-US"/>
        </w:rPr>
        <w:noBreakHyphen/>
        <w:t>R BS.775 should be ensured to an acceptable degree.</w:t>
      </w:r>
    </w:p>
    <w:p w:rsidR="00007DA4" w:rsidRPr="00ED39EA" w:rsidRDefault="00007DA4" w:rsidP="00007DA4">
      <w:pPr>
        <w:pStyle w:val="enumlev1"/>
        <w:rPr>
          <w:lang w:val="en-US" w:eastAsia="ja-JP"/>
        </w:rPr>
      </w:pPr>
      <w:r w:rsidRPr="00ED39EA">
        <w:rPr>
          <w:lang w:val="en-US" w:eastAsia="ja-JP"/>
        </w:rPr>
        <w:t>6</w:t>
      </w:r>
      <w:r w:rsidR="007D76B8">
        <w:rPr>
          <w:lang w:val="en-US" w:eastAsia="ja-JP"/>
        </w:rPr>
        <w:t>.</w:t>
      </w:r>
      <w:r w:rsidRPr="00ED39EA">
        <w:rPr>
          <w:lang w:val="en-US" w:eastAsia="ja-JP"/>
        </w:rPr>
        <w:tab/>
        <w:t>Live recording, mixing and transmission should be possible.</w:t>
      </w:r>
    </w:p>
    <w:p w:rsidR="00007DA4" w:rsidRPr="00ED39EA" w:rsidRDefault="00007DA4" w:rsidP="00007DA4">
      <w:pPr>
        <w:rPr>
          <w:b/>
          <w:bCs/>
          <w:lang w:val="en-US" w:eastAsia="ja-JP"/>
        </w:rPr>
      </w:pPr>
      <w:r w:rsidRPr="00ED39EA">
        <w:rPr>
          <w:lang w:val="en-US" w:eastAsia="ja-JP"/>
        </w:rPr>
        <w:t>The reasoning for the basic requirements for advanced multichannel sound systems is provided below:</w:t>
      </w:r>
    </w:p>
    <w:p w:rsidR="00007DA4" w:rsidRPr="00ED39EA" w:rsidRDefault="00007DA4" w:rsidP="00007DA4">
      <w:pPr>
        <w:pStyle w:val="Heading2"/>
        <w:rPr>
          <w:lang w:val="en-US" w:eastAsia="ja-JP"/>
        </w:rPr>
      </w:pPr>
      <w:bookmarkStart w:id="7" w:name="_Toc286154433"/>
      <w:r w:rsidRPr="00ED39EA">
        <w:rPr>
          <w:lang w:val="en-US" w:eastAsia="ja-JP"/>
        </w:rPr>
        <w:t>3.1</w:t>
      </w:r>
      <w:r w:rsidRPr="00ED39EA">
        <w:rPr>
          <w:lang w:val="en-US" w:eastAsia="ja-JP"/>
        </w:rPr>
        <w:tab/>
        <w:t>Basic requirements of the sound image</w:t>
      </w:r>
      <w:bookmarkEnd w:id="7"/>
    </w:p>
    <w:p w:rsidR="00007DA4" w:rsidRPr="00ED39EA" w:rsidRDefault="007D76B8" w:rsidP="00007DA4">
      <w:pPr>
        <w:pStyle w:val="enumlev1"/>
        <w:rPr>
          <w:lang w:val="en-US" w:eastAsia="ja-JP"/>
        </w:rPr>
      </w:pPr>
      <w:r>
        <w:rPr>
          <w:lang w:val="en-US" w:eastAsia="ja-JP"/>
        </w:rPr>
        <w:t>–</w:t>
      </w:r>
      <w:r w:rsidR="00007DA4" w:rsidRPr="00ED39EA">
        <w:rPr>
          <w:lang w:val="en-US"/>
        </w:rPr>
        <w:tab/>
        <w:t xml:space="preserve">The directional stability of the frontal sound image </w:t>
      </w:r>
      <w:r w:rsidR="00007DA4" w:rsidRPr="00ED39EA">
        <w:rPr>
          <w:lang w:val="en-US" w:eastAsia="ja-JP"/>
        </w:rPr>
        <w:t>should</w:t>
      </w:r>
      <w:r w:rsidR="00007DA4" w:rsidRPr="00ED39EA">
        <w:rPr>
          <w:lang w:val="en-US"/>
        </w:rPr>
        <w:t xml:space="preserve"> be maintained</w:t>
      </w:r>
      <w:r w:rsidR="00007DA4" w:rsidRPr="00ED39EA">
        <w:rPr>
          <w:lang w:val="en-US" w:eastAsia="ja-JP"/>
        </w:rPr>
        <w:t xml:space="preserve"> over the entire higher resolution imagery area</w:t>
      </w:r>
      <w:r w:rsidR="00007DA4" w:rsidRPr="00ED39EA">
        <w:rPr>
          <w:lang w:val="en-US"/>
        </w:rPr>
        <w:t>.</w:t>
      </w:r>
      <w:r w:rsidR="00007DA4" w:rsidRPr="00ED39EA">
        <w:rPr>
          <w:lang w:val="en-US" w:eastAsia="ja-JP"/>
        </w:rPr>
        <w:t xml:space="preserve"> Coincidence of position between sound image and video image also should be maintained over the wide imagery area.</w:t>
      </w:r>
    </w:p>
    <w:p w:rsidR="00007DA4" w:rsidRPr="00ED39EA" w:rsidRDefault="007D76B8" w:rsidP="00007DA4">
      <w:pPr>
        <w:pStyle w:val="enumlev1"/>
        <w:rPr>
          <w:lang w:val="en-US" w:eastAsia="ja-JP"/>
        </w:rPr>
      </w:pPr>
      <w:r>
        <w:rPr>
          <w:lang w:val="en-US" w:eastAsia="ja-JP"/>
        </w:rPr>
        <w:t>–</w:t>
      </w:r>
      <w:r w:rsidR="00007DA4" w:rsidRPr="00ED39EA">
        <w:rPr>
          <w:lang w:val="en-US" w:eastAsia="ja-JP"/>
        </w:rPr>
        <w:tab/>
        <w:t>The sound image should be reproduced in all directions around the listener, including in the elevation.</w:t>
      </w:r>
    </w:p>
    <w:p w:rsidR="00007DA4" w:rsidRPr="00ED39EA" w:rsidRDefault="00007DA4" w:rsidP="007D76B8">
      <w:pPr>
        <w:pStyle w:val="Headingb"/>
        <w:rPr>
          <w:lang w:val="en-US" w:eastAsia="ja-JP"/>
        </w:rPr>
      </w:pPr>
      <w:r w:rsidRPr="00ED39EA">
        <w:rPr>
          <w:lang w:val="en-US" w:eastAsia="ja-JP"/>
        </w:rPr>
        <w:t>Reason:</w:t>
      </w:r>
    </w:p>
    <w:p w:rsidR="00007DA4" w:rsidRPr="00ED39EA" w:rsidRDefault="00007DA4" w:rsidP="00007DA4">
      <w:pPr>
        <w:rPr>
          <w:lang w:val="en-US" w:eastAsia="ja-JP"/>
        </w:rPr>
      </w:pPr>
      <w:r w:rsidRPr="00ED39EA">
        <w:rPr>
          <w:lang w:val="en-US" w:eastAsia="ja-JP"/>
        </w:rPr>
        <w:t>The following requirements are defined</w:t>
      </w:r>
      <w:r w:rsidRPr="00ED39EA">
        <w:rPr>
          <w:bCs/>
          <w:lang w:val="en-US" w:eastAsia="ja-JP"/>
        </w:rPr>
        <w:t xml:space="preserve"> in </w:t>
      </w:r>
      <w:r w:rsidRPr="00ED39EA">
        <w:rPr>
          <w:lang w:val="en-US"/>
        </w:rPr>
        <w:t>Recommendation ITU</w:t>
      </w:r>
      <w:r w:rsidRPr="00ED39EA">
        <w:rPr>
          <w:lang w:val="en-US"/>
        </w:rPr>
        <w:noBreakHyphen/>
        <w:t>R BS.775</w:t>
      </w:r>
      <w:r w:rsidRPr="00ED39EA">
        <w:rPr>
          <w:lang w:val="en-US" w:eastAsia="ja-JP"/>
        </w:rPr>
        <w:t xml:space="preserve"> </w:t>
      </w:r>
      <w:r w:rsidRPr="00ED39EA">
        <w:rPr>
          <w:bCs/>
          <w:lang w:val="en-US" w:eastAsia="ja-JP"/>
        </w:rPr>
        <w:t xml:space="preserve">for </w:t>
      </w:r>
      <w:r w:rsidRPr="00ED39EA">
        <w:rPr>
          <w:lang w:val="en-US" w:eastAsia="ja-JP"/>
        </w:rPr>
        <w:t xml:space="preserve">the 5.1 </w:t>
      </w:r>
      <w:r w:rsidRPr="00ED39EA">
        <w:rPr>
          <w:lang w:val="en-US"/>
        </w:rPr>
        <w:t xml:space="preserve">channel </w:t>
      </w:r>
      <w:r w:rsidRPr="00ED39EA">
        <w:rPr>
          <w:lang w:val="en-US" w:eastAsia="ja-JP"/>
        </w:rPr>
        <w:t>sound system:</w:t>
      </w:r>
    </w:p>
    <w:p w:rsidR="00007DA4" w:rsidRPr="00ED39EA" w:rsidRDefault="007D76B8" w:rsidP="00007DA4">
      <w:pPr>
        <w:pStyle w:val="enumlev1"/>
        <w:rPr>
          <w:i/>
          <w:iCs/>
          <w:lang w:val="en-US" w:eastAsia="ja-JP"/>
        </w:rPr>
      </w:pPr>
      <w:r w:rsidRPr="007D76B8">
        <w:rPr>
          <w:lang w:val="en-US" w:eastAsia="ja-JP"/>
        </w:rPr>
        <w:t>–</w:t>
      </w:r>
      <w:r w:rsidR="00007DA4" w:rsidRPr="007D76B8">
        <w:rPr>
          <w:lang w:val="en-US" w:eastAsia="ja-JP"/>
        </w:rPr>
        <w:tab/>
      </w:r>
      <w:r w:rsidR="00007DA4" w:rsidRPr="00ED39EA">
        <w:rPr>
          <w:i/>
          <w:iCs/>
          <w:lang w:val="en-US" w:eastAsia="ja-JP"/>
        </w:rPr>
        <w:t>The directional stability of the frontal sound image shall be maintained within reasonable limits over a listening area larger than that provided by a conventional two-channel stereophony.</w:t>
      </w:r>
    </w:p>
    <w:p w:rsidR="00007DA4" w:rsidRPr="00ED39EA" w:rsidRDefault="00007DA4" w:rsidP="00007DA4">
      <w:pPr>
        <w:rPr>
          <w:lang w:val="en-US" w:eastAsia="ja-JP"/>
        </w:rPr>
      </w:pPr>
      <w:r w:rsidRPr="00ED39EA">
        <w:rPr>
          <w:lang w:val="en-US" w:eastAsia="ja-JP"/>
        </w:rPr>
        <w:t>The following requirement is also defined:</w:t>
      </w:r>
    </w:p>
    <w:p w:rsidR="00007DA4" w:rsidRPr="00ED39EA" w:rsidRDefault="007D76B8" w:rsidP="00007DA4">
      <w:pPr>
        <w:pStyle w:val="enumlev1"/>
        <w:rPr>
          <w:i/>
          <w:iCs/>
          <w:lang w:val="en-US" w:eastAsia="ja-JP"/>
        </w:rPr>
      </w:pPr>
      <w:r>
        <w:rPr>
          <w:lang w:val="en-US" w:eastAsia="ja-JP"/>
        </w:rPr>
        <w:t>–</w:t>
      </w:r>
      <w:r w:rsidR="00007DA4" w:rsidRPr="007D76B8">
        <w:rPr>
          <w:lang w:val="en-US" w:eastAsia="ja-JP"/>
        </w:rPr>
        <w:tab/>
      </w:r>
      <w:r w:rsidR="00007DA4" w:rsidRPr="00ED39EA">
        <w:rPr>
          <w:i/>
          <w:iCs/>
          <w:lang w:val="en-US" w:eastAsia="ja-JP"/>
        </w:rPr>
        <w:t>It is not required that the side/rear loudspeakers should be capable of the prescribed image locations outside the range of the front loudspeakers.</w:t>
      </w:r>
    </w:p>
    <w:p w:rsidR="00007DA4" w:rsidRPr="00ED39EA" w:rsidRDefault="00007DA4" w:rsidP="00007DA4">
      <w:pPr>
        <w:rPr>
          <w:lang w:val="en-US" w:eastAsia="ja-JP"/>
        </w:rPr>
      </w:pPr>
      <w:r w:rsidRPr="00ED39EA">
        <w:rPr>
          <w:lang w:val="en-US" w:eastAsia="ja-JP"/>
        </w:rPr>
        <w:t xml:space="preserve">For advanced multichannel sound systems </w:t>
      </w:r>
      <w:r w:rsidRPr="00ED39EA">
        <w:rPr>
          <w:lang w:val="en-US"/>
        </w:rPr>
        <w:t>beyond the 5.1 channel sound</w:t>
      </w:r>
      <w:r w:rsidRPr="00ED39EA">
        <w:rPr>
          <w:lang w:val="en-US" w:eastAsia="ja-JP"/>
        </w:rPr>
        <w:t xml:space="preserve"> system, the reproduction of </w:t>
      </w:r>
      <w:r w:rsidRPr="00ED39EA">
        <w:rPr>
          <w:bCs/>
          <w:lang w:val="en-US" w:eastAsia="ja-JP"/>
        </w:rPr>
        <w:t>the sound images</w:t>
      </w:r>
      <w:r w:rsidRPr="00ED39EA">
        <w:rPr>
          <w:lang w:val="en-US" w:eastAsia="ja-JP"/>
        </w:rPr>
        <w:t xml:space="preserve"> should be improved from the following two aspects:</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The directional stability of the sound image come from all horizontal directions, i.e. the front/back and left/right directions, should be maintained within reasonable limits over the listening area.</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The sound image included in the elevation directions should also be reproduced.</w:t>
      </w:r>
    </w:p>
    <w:p w:rsidR="00007DA4" w:rsidRPr="00ED39EA" w:rsidRDefault="00007DA4" w:rsidP="00007DA4">
      <w:pPr>
        <w:rPr>
          <w:lang w:val="en-US" w:eastAsia="ja-JP"/>
        </w:rPr>
      </w:pPr>
      <w:r w:rsidRPr="00ED39EA">
        <w:rPr>
          <w:lang w:val="en-US" w:eastAsia="ja-JP"/>
        </w:rPr>
        <w:t xml:space="preserve">Therefore, the aforementioned </w:t>
      </w:r>
      <w:r w:rsidRPr="00ED39EA">
        <w:rPr>
          <w:b/>
          <w:lang w:val="en-US" w:eastAsia="ja-JP"/>
        </w:rPr>
        <w:t>basic requirement 2)</w:t>
      </w:r>
      <w:r w:rsidRPr="00ED39EA">
        <w:rPr>
          <w:lang w:val="en-US" w:eastAsia="ja-JP"/>
        </w:rPr>
        <w:t xml:space="preserve"> is defined.</w:t>
      </w:r>
    </w:p>
    <w:p w:rsidR="00007DA4" w:rsidRPr="00ED39EA" w:rsidRDefault="00007DA4" w:rsidP="008443C2">
      <w:pPr>
        <w:keepLines/>
        <w:rPr>
          <w:bCs/>
          <w:lang w:val="en-US" w:eastAsia="ja-JP"/>
        </w:rPr>
      </w:pPr>
      <w:r w:rsidRPr="00ED39EA">
        <w:rPr>
          <w:bCs/>
          <w:lang w:val="en-US" w:eastAsia="ja-JP"/>
        </w:rPr>
        <w:t xml:space="preserve">In addition, considering </w:t>
      </w:r>
      <w:r w:rsidRPr="00ED39EA">
        <w:rPr>
          <w:lang w:val="en-US" w:eastAsia="ja-JP"/>
        </w:rPr>
        <w:t xml:space="preserve">advanced multichannel sound systems applied for television applications, which have </w:t>
      </w:r>
      <w:r w:rsidRPr="00ED39EA">
        <w:rPr>
          <w:lang w:val="en-US" w:eastAsia="ko-KR"/>
        </w:rPr>
        <w:t>high-resolution imagery</w:t>
      </w:r>
      <w:r w:rsidRPr="00ED39EA">
        <w:rPr>
          <w:lang w:val="en-US" w:eastAsia="ja-JP"/>
        </w:rPr>
        <w:t xml:space="preserve"> with a horizontally and vertically wide field of view, the coincidence of the position between sound images and video images is needed over the entire imagery area. Therefore, the aforementioned </w:t>
      </w:r>
      <w:r w:rsidRPr="00ED39EA">
        <w:rPr>
          <w:b/>
          <w:bCs/>
          <w:lang w:val="en-US" w:eastAsia="ja-JP"/>
        </w:rPr>
        <w:t>basic requirement 1)</w:t>
      </w:r>
      <w:r w:rsidRPr="00ED39EA">
        <w:rPr>
          <w:bCs/>
          <w:lang w:val="en-US" w:eastAsia="ja-JP"/>
        </w:rPr>
        <w:t xml:space="preserve"> is defined.</w:t>
      </w:r>
    </w:p>
    <w:p w:rsidR="00007DA4" w:rsidRPr="00ED39EA" w:rsidRDefault="00007DA4" w:rsidP="00007DA4">
      <w:pPr>
        <w:pStyle w:val="Heading2"/>
        <w:rPr>
          <w:lang w:val="en-US" w:eastAsia="ja-JP"/>
        </w:rPr>
      </w:pPr>
      <w:bookmarkStart w:id="8" w:name="_Toc286154434"/>
      <w:r w:rsidRPr="00ED39EA">
        <w:rPr>
          <w:lang w:val="en-US" w:eastAsia="ja-JP"/>
        </w:rPr>
        <w:t>3.2</w:t>
      </w:r>
      <w:r w:rsidRPr="00ED39EA">
        <w:rPr>
          <w:lang w:val="en-US" w:eastAsia="ja-JP"/>
        </w:rPr>
        <w:tab/>
        <w:t>Basic requirement of sensation of a spatial impression</w:t>
      </w:r>
      <w:bookmarkEnd w:id="8"/>
    </w:p>
    <w:p w:rsidR="00007DA4" w:rsidRPr="00ED39EA" w:rsidRDefault="007D76B8" w:rsidP="00007DA4">
      <w:pPr>
        <w:pStyle w:val="enumlev1"/>
        <w:rPr>
          <w:lang w:val="en-US" w:eastAsia="ja-JP"/>
        </w:rPr>
      </w:pPr>
      <w:r>
        <w:rPr>
          <w:lang w:val="en-US" w:eastAsia="ja-JP"/>
        </w:rPr>
        <w:t>–</w:t>
      </w:r>
      <w:r w:rsidR="00007DA4" w:rsidRPr="00ED39EA">
        <w:rPr>
          <w:lang w:val="en-US"/>
        </w:rPr>
        <w:tab/>
        <w:t xml:space="preserve">The sensation of </w:t>
      </w:r>
      <w:r w:rsidR="00007DA4" w:rsidRPr="00ED39EA">
        <w:rPr>
          <w:lang w:val="en-US" w:eastAsia="ja-JP"/>
        </w:rPr>
        <w:t xml:space="preserve">three-dimensional </w:t>
      </w:r>
      <w:r w:rsidR="00007DA4" w:rsidRPr="00ED39EA">
        <w:rPr>
          <w:lang w:val="en-US"/>
        </w:rPr>
        <w:t xml:space="preserve">spatial </w:t>
      </w:r>
      <w:r w:rsidR="00007DA4" w:rsidRPr="00ED39EA">
        <w:rPr>
          <w:lang w:val="en-US" w:eastAsia="ja-JP"/>
        </w:rPr>
        <w:t>impression</w:t>
      </w:r>
      <w:r w:rsidR="00007DA4" w:rsidRPr="00ED39EA">
        <w:rPr>
          <w:lang w:val="en-US"/>
        </w:rPr>
        <w:t xml:space="preserve"> that </w:t>
      </w:r>
      <w:r w:rsidR="00007DA4" w:rsidRPr="00ED39EA">
        <w:rPr>
          <w:lang w:val="en-US" w:eastAsia="ja-JP"/>
        </w:rPr>
        <w:t xml:space="preserve">augments a sense of reality should </w:t>
      </w:r>
      <w:r w:rsidR="00007DA4" w:rsidRPr="00ED39EA">
        <w:rPr>
          <w:lang w:val="en-US"/>
        </w:rPr>
        <w:t xml:space="preserve">be significantly enhanced. This </w:t>
      </w:r>
      <w:r w:rsidR="00007DA4" w:rsidRPr="00ED39EA">
        <w:rPr>
          <w:lang w:val="en-US" w:eastAsia="ja-JP"/>
        </w:rPr>
        <w:t xml:space="preserve">may </w:t>
      </w:r>
      <w:r w:rsidR="00007DA4" w:rsidRPr="00ED39EA">
        <w:rPr>
          <w:lang w:val="en-US"/>
        </w:rPr>
        <w:t xml:space="preserve">be achieved by the use of side and/or </w:t>
      </w:r>
      <w:r w:rsidR="00007DA4" w:rsidRPr="00ED39EA">
        <w:rPr>
          <w:lang w:val="en-US" w:eastAsia="ja-JP"/>
        </w:rPr>
        <w:t>back, top </w:t>
      </w:r>
      <w:r w:rsidR="00007DA4" w:rsidRPr="00ED39EA">
        <w:rPr>
          <w:lang w:val="en-US"/>
        </w:rPr>
        <w:t xml:space="preserve">and/or </w:t>
      </w:r>
      <w:r w:rsidR="00007DA4" w:rsidRPr="00ED39EA">
        <w:rPr>
          <w:lang w:val="en-US" w:eastAsia="ja-JP"/>
        </w:rPr>
        <w:t xml:space="preserve">bottom </w:t>
      </w:r>
      <w:r w:rsidR="00007DA4" w:rsidRPr="00ED39EA">
        <w:rPr>
          <w:lang w:val="en-US"/>
        </w:rPr>
        <w:t xml:space="preserve">loudspeakers. </w:t>
      </w:r>
    </w:p>
    <w:p w:rsidR="00007DA4" w:rsidRPr="00ED39EA" w:rsidRDefault="00007DA4" w:rsidP="007D76B8">
      <w:pPr>
        <w:pStyle w:val="Headingb"/>
        <w:rPr>
          <w:lang w:val="en-US" w:eastAsia="ja-JP"/>
        </w:rPr>
      </w:pPr>
      <w:r w:rsidRPr="00ED39EA">
        <w:rPr>
          <w:lang w:val="en-US" w:eastAsia="ja-JP"/>
        </w:rPr>
        <w:t>Reason:</w:t>
      </w:r>
    </w:p>
    <w:p w:rsidR="00007DA4" w:rsidRPr="00ED39EA" w:rsidRDefault="00007DA4" w:rsidP="00007DA4">
      <w:pPr>
        <w:rPr>
          <w:lang w:val="en-US" w:eastAsia="ja-JP"/>
        </w:rPr>
      </w:pPr>
      <w:r w:rsidRPr="00ED39EA">
        <w:rPr>
          <w:lang w:val="en-US" w:eastAsia="ja-JP"/>
        </w:rPr>
        <w:t>The following requirement is defined</w:t>
      </w:r>
      <w:r w:rsidRPr="00ED39EA">
        <w:rPr>
          <w:bCs/>
          <w:lang w:val="en-US" w:eastAsia="ja-JP"/>
        </w:rPr>
        <w:t xml:space="preserve"> in </w:t>
      </w:r>
      <w:r w:rsidRPr="00ED39EA">
        <w:rPr>
          <w:lang w:val="en-US"/>
        </w:rPr>
        <w:t>Recommendation ITU</w:t>
      </w:r>
      <w:r w:rsidRPr="00ED39EA">
        <w:rPr>
          <w:lang w:val="en-US"/>
        </w:rPr>
        <w:noBreakHyphen/>
        <w:t>R BS.775</w:t>
      </w:r>
      <w:r w:rsidRPr="00ED39EA">
        <w:rPr>
          <w:lang w:val="en-US" w:eastAsia="ja-JP"/>
        </w:rPr>
        <w:t xml:space="preserve"> </w:t>
      </w:r>
      <w:r w:rsidRPr="00ED39EA">
        <w:rPr>
          <w:bCs/>
          <w:lang w:val="en-US" w:eastAsia="ja-JP"/>
        </w:rPr>
        <w:t xml:space="preserve">for </w:t>
      </w:r>
      <w:r w:rsidRPr="00ED39EA">
        <w:rPr>
          <w:lang w:val="en-US" w:eastAsia="ja-JP"/>
        </w:rPr>
        <w:t xml:space="preserve">the 5.1 </w:t>
      </w:r>
      <w:r w:rsidRPr="00ED39EA">
        <w:rPr>
          <w:lang w:val="en-US"/>
        </w:rPr>
        <w:t xml:space="preserve">channel </w:t>
      </w:r>
      <w:r w:rsidRPr="00ED39EA">
        <w:rPr>
          <w:lang w:val="en-US" w:eastAsia="ja-JP"/>
        </w:rPr>
        <w:t>sound system:</w:t>
      </w:r>
    </w:p>
    <w:p w:rsidR="00007DA4" w:rsidRPr="00ED39EA" w:rsidRDefault="007D76B8" w:rsidP="00007DA4">
      <w:pPr>
        <w:pStyle w:val="enumlev1"/>
        <w:rPr>
          <w:i/>
          <w:iCs/>
          <w:lang w:val="en-US" w:eastAsia="ja-JP"/>
        </w:rPr>
      </w:pPr>
      <w:r w:rsidRPr="007D76B8">
        <w:rPr>
          <w:lang w:val="en-US" w:eastAsia="ja-JP"/>
        </w:rPr>
        <w:t>–</w:t>
      </w:r>
      <w:r w:rsidR="00007DA4" w:rsidRPr="007D76B8">
        <w:rPr>
          <w:lang w:val="en-US" w:eastAsia="ja-JP"/>
        </w:rPr>
        <w:tab/>
      </w:r>
      <w:r w:rsidR="00007DA4" w:rsidRPr="00ED39EA">
        <w:rPr>
          <w:i/>
          <w:iCs/>
          <w:lang w:val="en-US" w:eastAsia="ja-JP"/>
        </w:rPr>
        <w:t>The sensation of spatial reality (ambience) shall be significantly enhanced over that provided by a conventional two-channel stereophony. This shall be achieved by the use of side and/or rear loudspeakers.</w:t>
      </w:r>
    </w:p>
    <w:p w:rsidR="00007DA4" w:rsidRPr="00ED39EA" w:rsidRDefault="00007DA4" w:rsidP="00007DA4">
      <w:pPr>
        <w:rPr>
          <w:lang w:val="en-US" w:eastAsia="ja-JP"/>
        </w:rPr>
      </w:pPr>
      <w:r w:rsidRPr="00ED39EA">
        <w:rPr>
          <w:lang w:val="en-US" w:eastAsia="ja-JP"/>
        </w:rPr>
        <w:t xml:space="preserve">Because </w:t>
      </w:r>
      <w:r w:rsidRPr="00ED39EA">
        <w:rPr>
          <w:lang w:val="en-US"/>
        </w:rPr>
        <w:t xml:space="preserve">each loudspeaker </w:t>
      </w:r>
      <w:r w:rsidRPr="00ED39EA">
        <w:rPr>
          <w:lang w:val="en-US" w:eastAsia="ja-JP"/>
        </w:rPr>
        <w:t xml:space="preserve">of the 5.1 </w:t>
      </w:r>
      <w:r w:rsidRPr="00ED39EA">
        <w:rPr>
          <w:lang w:val="en-US"/>
        </w:rPr>
        <w:t xml:space="preserve">channel </w:t>
      </w:r>
      <w:r w:rsidRPr="00ED39EA">
        <w:rPr>
          <w:lang w:val="en-US" w:eastAsia="ja-JP"/>
        </w:rPr>
        <w:t>sound system</w:t>
      </w:r>
      <w:r w:rsidRPr="00ED39EA">
        <w:rPr>
          <w:lang w:val="en-US"/>
        </w:rPr>
        <w:t xml:space="preserve"> is set at the same height as </w:t>
      </w:r>
      <w:r w:rsidRPr="00ED39EA">
        <w:rPr>
          <w:lang w:val="en-US" w:eastAsia="ja-JP"/>
        </w:rPr>
        <w:t>the</w:t>
      </w:r>
      <w:r w:rsidRPr="00ED39EA">
        <w:rPr>
          <w:lang w:val="en-US"/>
        </w:rPr>
        <w:t xml:space="preserve"> listener’s ears</w:t>
      </w:r>
      <w:r w:rsidRPr="00ED39EA">
        <w:rPr>
          <w:lang w:val="en-US" w:eastAsia="ja-JP"/>
        </w:rPr>
        <w:t>, the sensation of spatial reality is fundamentally limited to the horizontal plane.</w:t>
      </w:r>
    </w:p>
    <w:p w:rsidR="00007DA4" w:rsidRPr="00ED39EA" w:rsidRDefault="00007DA4" w:rsidP="00007DA4">
      <w:pPr>
        <w:rPr>
          <w:b/>
          <w:bCs/>
          <w:lang w:val="en-US" w:eastAsia="ja-JP"/>
        </w:rPr>
      </w:pPr>
      <w:r w:rsidRPr="00ED39EA">
        <w:rPr>
          <w:lang w:val="en-US" w:eastAsia="ja-JP"/>
        </w:rPr>
        <w:t xml:space="preserve">For advanced multichannel sound systems </w:t>
      </w:r>
      <w:r w:rsidRPr="00ED39EA">
        <w:rPr>
          <w:lang w:val="en-US"/>
        </w:rPr>
        <w:t>beyond the 5.1 channel sound</w:t>
      </w:r>
      <w:r w:rsidRPr="00ED39EA">
        <w:rPr>
          <w:lang w:val="en-US" w:eastAsia="ja-JP"/>
        </w:rPr>
        <w:t xml:space="preserve"> system, </w:t>
      </w:r>
      <w:r w:rsidRPr="00ED39EA">
        <w:rPr>
          <w:bCs/>
          <w:lang w:val="en-US" w:eastAsia="ja-JP"/>
        </w:rPr>
        <w:t>the sensation of spatial impression</w:t>
      </w:r>
      <w:r w:rsidRPr="00ED39EA">
        <w:rPr>
          <w:lang w:val="en-US" w:eastAsia="ja-JP"/>
        </w:rPr>
        <w:t xml:space="preserve"> should be enhanced around the listener, including in the upward/downward elevation sensation, reverberation and ambience. Therefore, the aforementioned </w:t>
      </w:r>
      <w:r w:rsidRPr="00ED39EA">
        <w:rPr>
          <w:b/>
          <w:bCs/>
          <w:lang w:val="en-US" w:eastAsia="ja-JP"/>
        </w:rPr>
        <w:t>basic requirement 3)</w:t>
      </w:r>
      <w:r w:rsidRPr="00ED39EA">
        <w:rPr>
          <w:bCs/>
          <w:lang w:val="en-US" w:eastAsia="ja-JP"/>
        </w:rPr>
        <w:t xml:space="preserve"> is defined.</w:t>
      </w:r>
    </w:p>
    <w:p w:rsidR="00007DA4" w:rsidRPr="00ED39EA" w:rsidRDefault="00007DA4" w:rsidP="00007DA4">
      <w:pPr>
        <w:pStyle w:val="Heading2"/>
        <w:rPr>
          <w:lang w:val="en-US" w:eastAsia="ja-JP"/>
        </w:rPr>
      </w:pPr>
      <w:bookmarkStart w:id="9" w:name="_Toc286154435"/>
      <w:r w:rsidRPr="00ED39EA">
        <w:rPr>
          <w:lang w:val="en-US" w:eastAsia="ja-JP"/>
        </w:rPr>
        <w:t>3.3</w:t>
      </w:r>
      <w:r w:rsidRPr="00ED39EA">
        <w:rPr>
          <w:lang w:val="en-US" w:eastAsia="ja-JP"/>
        </w:rPr>
        <w:tab/>
        <w:t>Basic requirement of listening area</w:t>
      </w:r>
      <w:bookmarkEnd w:id="9"/>
    </w:p>
    <w:p w:rsidR="00007DA4" w:rsidRPr="00ED39EA" w:rsidRDefault="007D76B8" w:rsidP="00007DA4">
      <w:pPr>
        <w:pStyle w:val="enumlev1"/>
        <w:rPr>
          <w:lang w:val="en-US" w:eastAsia="ja-JP"/>
        </w:rPr>
      </w:pPr>
      <w:r>
        <w:rPr>
          <w:lang w:val="en-US" w:eastAsia="ja-JP"/>
        </w:rPr>
        <w:t>–</w:t>
      </w:r>
      <w:r w:rsidR="00007DA4" w:rsidRPr="00ED39EA">
        <w:rPr>
          <w:lang w:val="en-US" w:eastAsia="ja-JP"/>
        </w:rPr>
        <w:tab/>
        <w:t>Exceptional sound quality should</w:t>
      </w:r>
      <w:r w:rsidR="00007DA4" w:rsidRPr="00ED39EA">
        <w:rPr>
          <w:lang w:val="en-US"/>
        </w:rPr>
        <w:t xml:space="preserve"> be maintained</w:t>
      </w:r>
      <w:r w:rsidR="00007DA4" w:rsidRPr="00ED39EA">
        <w:rPr>
          <w:lang w:val="en-US" w:eastAsia="ja-JP"/>
        </w:rPr>
        <w:t xml:space="preserve"> over wider </w:t>
      </w:r>
      <w:r w:rsidR="00007DA4" w:rsidRPr="00ED39EA">
        <w:rPr>
          <w:lang w:val="en-US"/>
        </w:rPr>
        <w:t>listening area than that provided by current 5.1 channel sound system</w:t>
      </w:r>
      <w:r w:rsidR="00007DA4" w:rsidRPr="00ED39EA">
        <w:rPr>
          <w:lang w:val="en-US" w:eastAsia="ja-JP"/>
        </w:rPr>
        <w:t>.</w:t>
      </w:r>
    </w:p>
    <w:p w:rsidR="00007DA4" w:rsidRPr="00ED39EA" w:rsidRDefault="00007DA4" w:rsidP="007D76B8">
      <w:pPr>
        <w:pStyle w:val="Headingb"/>
        <w:rPr>
          <w:lang w:val="en-US" w:eastAsia="ja-JP"/>
        </w:rPr>
      </w:pPr>
      <w:r w:rsidRPr="00ED39EA">
        <w:rPr>
          <w:lang w:val="en-US" w:eastAsia="ja-JP"/>
        </w:rPr>
        <w:t>Reason:</w:t>
      </w:r>
    </w:p>
    <w:p w:rsidR="00007DA4" w:rsidRPr="00ED39EA" w:rsidRDefault="00007DA4" w:rsidP="00007DA4">
      <w:pPr>
        <w:rPr>
          <w:lang w:val="en-US" w:eastAsia="ja-JP"/>
        </w:rPr>
      </w:pPr>
      <w:r w:rsidRPr="00ED39EA">
        <w:rPr>
          <w:lang w:val="en-US" w:eastAsia="ja-JP"/>
        </w:rPr>
        <w:t>The following requirement is defined</w:t>
      </w:r>
      <w:r w:rsidRPr="00ED39EA">
        <w:rPr>
          <w:bCs/>
          <w:lang w:val="en-US" w:eastAsia="ja-JP"/>
        </w:rPr>
        <w:t xml:space="preserve"> in </w:t>
      </w:r>
      <w:r w:rsidRPr="00ED39EA">
        <w:rPr>
          <w:lang w:val="en-US"/>
        </w:rPr>
        <w:t>Recommendation ITU</w:t>
      </w:r>
      <w:r w:rsidRPr="00ED39EA">
        <w:rPr>
          <w:lang w:val="en-US"/>
        </w:rPr>
        <w:noBreakHyphen/>
        <w:t>R BS.775</w:t>
      </w:r>
      <w:r w:rsidRPr="00ED39EA">
        <w:rPr>
          <w:lang w:val="en-US" w:eastAsia="ja-JP"/>
        </w:rPr>
        <w:t xml:space="preserve"> </w:t>
      </w:r>
      <w:r w:rsidRPr="00ED39EA">
        <w:rPr>
          <w:bCs/>
          <w:lang w:val="en-US" w:eastAsia="ja-JP"/>
        </w:rPr>
        <w:t xml:space="preserve">for </w:t>
      </w:r>
      <w:r w:rsidRPr="00ED39EA">
        <w:rPr>
          <w:lang w:val="en-US" w:eastAsia="ja-JP"/>
        </w:rPr>
        <w:t xml:space="preserve">the 5.1 </w:t>
      </w:r>
      <w:r w:rsidRPr="00ED39EA">
        <w:rPr>
          <w:lang w:val="en-US"/>
        </w:rPr>
        <w:t xml:space="preserve">channel </w:t>
      </w:r>
      <w:r w:rsidRPr="00ED39EA">
        <w:rPr>
          <w:lang w:val="en-US" w:eastAsia="ja-JP"/>
        </w:rPr>
        <w:t>sound system:</w:t>
      </w:r>
    </w:p>
    <w:p w:rsidR="00007DA4" w:rsidRPr="00ED39EA" w:rsidRDefault="007D76B8" w:rsidP="00007DA4">
      <w:pPr>
        <w:pStyle w:val="enumlev1"/>
        <w:rPr>
          <w:i/>
          <w:iCs/>
          <w:lang w:val="en-US" w:eastAsia="ja-JP"/>
        </w:rPr>
      </w:pPr>
      <w:r>
        <w:rPr>
          <w:lang w:val="en-US" w:eastAsia="ja-JP"/>
        </w:rPr>
        <w:t>–</w:t>
      </w:r>
      <w:r w:rsidR="00007DA4" w:rsidRPr="007D76B8">
        <w:rPr>
          <w:lang w:val="en-US" w:eastAsia="ja-JP"/>
        </w:rPr>
        <w:tab/>
      </w:r>
      <w:r w:rsidR="00007DA4" w:rsidRPr="00ED39EA">
        <w:rPr>
          <w:i/>
          <w:iCs/>
          <w:lang w:val="en-US" w:eastAsia="ja-JP"/>
        </w:rPr>
        <w:t>The directional stability of the frontal sound image shall be maintained within reasonable limits over a listening area larger than that provided by a conventional two-channel stereophony.</w:t>
      </w:r>
    </w:p>
    <w:p w:rsidR="00007DA4" w:rsidRPr="00ED39EA" w:rsidRDefault="00007DA4" w:rsidP="00007DA4">
      <w:pPr>
        <w:rPr>
          <w:lang w:val="en-US" w:eastAsia="ja-JP"/>
        </w:rPr>
      </w:pPr>
      <w:r w:rsidRPr="00ED39EA">
        <w:rPr>
          <w:lang w:val="en-US" w:eastAsia="ja-JP"/>
        </w:rPr>
        <w:t xml:space="preserve">As </w:t>
      </w:r>
      <w:r w:rsidRPr="00ED39EA">
        <w:rPr>
          <w:lang w:val="en-US"/>
        </w:rPr>
        <w:t>frontal</w:t>
      </w:r>
      <w:r w:rsidRPr="00ED39EA">
        <w:rPr>
          <w:lang w:val="en-US" w:eastAsia="ja-JP"/>
        </w:rPr>
        <w:t xml:space="preserve"> two (</w:t>
      </w:r>
      <w:r w:rsidRPr="00ED39EA">
        <w:rPr>
          <w:lang w:val="en-US"/>
        </w:rPr>
        <w:t>left and right</w:t>
      </w:r>
      <w:r w:rsidRPr="00ED39EA">
        <w:rPr>
          <w:lang w:val="en-US" w:eastAsia="ja-JP"/>
        </w:rPr>
        <w:t>)</w:t>
      </w:r>
      <w:r w:rsidRPr="00ED39EA">
        <w:rPr>
          <w:lang w:val="en-US"/>
        </w:rPr>
        <w:t xml:space="preserve"> loudspeakers</w:t>
      </w:r>
      <w:r w:rsidRPr="00ED39EA">
        <w:rPr>
          <w:lang w:val="en-US" w:eastAsia="ja-JP"/>
        </w:rPr>
        <w:t xml:space="preserve"> </w:t>
      </w:r>
      <w:r w:rsidRPr="00ED39EA">
        <w:rPr>
          <w:lang w:val="en-US"/>
        </w:rPr>
        <w:t xml:space="preserve">are placed </w:t>
      </w:r>
      <w:r w:rsidRPr="00ED39EA">
        <w:rPr>
          <w:lang w:val="en-US" w:eastAsia="ja-JP"/>
        </w:rPr>
        <w:t xml:space="preserve">for the conventional 2-channel sound system, </w:t>
      </w:r>
      <w:r w:rsidRPr="00ED39EA">
        <w:rPr>
          <w:bCs/>
          <w:lang w:val="en-US" w:eastAsia="ja-JP"/>
        </w:rPr>
        <w:t>the listening area</w:t>
      </w:r>
      <w:r w:rsidRPr="00ED39EA">
        <w:rPr>
          <w:lang w:val="en-US" w:eastAsia="ja-JP"/>
        </w:rPr>
        <w:t xml:space="preserve"> of the 5.1 </w:t>
      </w:r>
      <w:r w:rsidRPr="00ED39EA">
        <w:rPr>
          <w:lang w:val="en-US"/>
        </w:rPr>
        <w:t xml:space="preserve">channel </w:t>
      </w:r>
      <w:r w:rsidRPr="00ED39EA">
        <w:rPr>
          <w:lang w:val="en-US" w:eastAsia="ja-JP"/>
        </w:rPr>
        <w:t>sound system should be considered only for the frontal sound image by comparing it to that of a conventional 2-channel stereophony.</w:t>
      </w:r>
    </w:p>
    <w:p w:rsidR="00007DA4" w:rsidRPr="00ED39EA" w:rsidRDefault="00007DA4" w:rsidP="00007DA4">
      <w:pPr>
        <w:rPr>
          <w:b/>
          <w:bCs/>
          <w:lang w:val="en-US" w:eastAsia="ja-JP"/>
        </w:rPr>
      </w:pPr>
      <w:r w:rsidRPr="00ED39EA">
        <w:rPr>
          <w:lang w:val="en-US" w:eastAsia="ja-JP"/>
        </w:rPr>
        <w:t xml:space="preserve">To extend the basic requirement of the 5.1 </w:t>
      </w:r>
      <w:r w:rsidRPr="00ED39EA">
        <w:rPr>
          <w:lang w:val="en-US"/>
        </w:rPr>
        <w:t xml:space="preserve">channel </w:t>
      </w:r>
      <w:r w:rsidRPr="00ED39EA">
        <w:rPr>
          <w:lang w:val="en-US" w:eastAsia="ja-JP"/>
        </w:rPr>
        <w:t xml:space="preserve">sound system, </w:t>
      </w:r>
      <w:r w:rsidRPr="00ED39EA">
        <w:rPr>
          <w:bCs/>
          <w:lang w:val="en-US" w:eastAsia="ja-JP"/>
        </w:rPr>
        <w:t xml:space="preserve">the </w:t>
      </w:r>
      <w:r w:rsidRPr="00ED39EA">
        <w:rPr>
          <w:lang w:val="en-US"/>
        </w:rPr>
        <w:t>listening area</w:t>
      </w:r>
      <w:r w:rsidRPr="00ED39EA">
        <w:rPr>
          <w:lang w:val="en-US" w:eastAsia="ja-JP"/>
        </w:rPr>
        <w:t xml:space="preserve"> of advanced multichannel sound systems should be enlarged by comparing them to the 5.1 </w:t>
      </w:r>
      <w:r w:rsidRPr="00ED39EA">
        <w:rPr>
          <w:lang w:val="en-US"/>
        </w:rPr>
        <w:t xml:space="preserve">channel </w:t>
      </w:r>
      <w:r w:rsidRPr="00ED39EA">
        <w:rPr>
          <w:lang w:val="en-US" w:eastAsia="ja-JP"/>
        </w:rPr>
        <w:t xml:space="preserve">sound system. Therefore, the aforementioned </w:t>
      </w:r>
      <w:r w:rsidRPr="00ED39EA">
        <w:rPr>
          <w:b/>
          <w:bCs/>
          <w:lang w:val="en-US" w:eastAsia="ja-JP"/>
        </w:rPr>
        <w:t>basic requirement 4)</w:t>
      </w:r>
      <w:r w:rsidRPr="00ED39EA">
        <w:rPr>
          <w:bCs/>
          <w:lang w:val="en-US" w:eastAsia="ja-JP"/>
        </w:rPr>
        <w:t xml:space="preserve"> is defined.</w:t>
      </w:r>
    </w:p>
    <w:p w:rsidR="00007DA4" w:rsidRPr="00ED39EA" w:rsidRDefault="00007DA4" w:rsidP="00007DA4">
      <w:pPr>
        <w:pStyle w:val="Heading2"/>
        <w:rPr>
          <w:lang w:val="en-US" w:eastAsia="ja-JP"/>
        </w:rPr>
      </w:pPr>
      <w:bookmarkStart w:id="10" w:name="_Toc286154436"/>
      <w:r w:rsidRPr="00ED39EA">
        <w:rPr>
          <w:lang w:val="en-US" w:eastAsia="ja-JP"/>
        </w:rPr>
        <w:t>3.4</w:t>
      </w:r>
      <w:r w:rsidRPr="00ED39EA">
        <w:rPr>
          <w:lang w:val="en-US" w:eastAsia="ja-JP"/>
        </w:rPr>
        <w:tab/>
        <w:t>Basic requirement of compatibility with existing sound systems</w:t>
      </w:r>
      <w:bookmarkEnd w:id="10"/>
    </w:p>
    <w:p w:rsidR="00007DA4" w:rsidRPr="00ED39EA" w:rsidRDefault="007D76B8" w:rsidP="00007DA4">
      <w:pPr>
        <w:pStyle w:val="enumlev1"/>
        <w:rPr>
          <w:lang w:val="en-US" w:eastAsia="ja-JP"/>
        </w:rPr>
      </w:pPr>
      <w:r>
        <w:rPr>
          <w:lang w:val="en-US" w:eastAsia="ja-JP"/>
        </w:rPr>
        <w:t>–</w:t>
      </w:r>
      <w:r w:rsidR="00007DA4" w:rsidRPr="00ED39EA">
        <w:rPr>
          <w:lang w:val="en-US" w:eastAsia="ja-JP"/>
        </w:rPr>
        <w:tab/>
        <w:t>C</w:t>
      </w:r>
      <w:r w:rsidR="00007DA4" w:rsidRPr="00ED39EA">
        <w:rPr>
          <w:lang w:val="en-US"/>
        </w:rPr>
        <w:t xml:space="preserve">ompatibility </w:t>
      </w:r>
      <w:r w:rsidR="00007DA4" w:rsidRPr="00ED39EA">
        <w:rPr>
          <w:lang w:val="en-US" w:eastAsia="ja-JP"/>
        </w:rPr>
        <w:t xml:space="preserve">with </w:t>
      </w:r>
      <w:r w:rsidR="00007DA4" w:rsidRPr="00ED39EA">
        <w:rPr>
          <w:lang w:val="en-US"/>
        </w:rPr>
        <w:t>the current 5.1 channel sound system specified in Recommendation ITU</w:t>
      </w:r>
      <w:r w:rsidR="00007DA4" w:rsidRPr="00ED39EA">
        <w:rPr>
          <w:lang w:val="en-US"/>
        </w:rPr>
        <w:noBreakHyphen/>
        <w:t>R BS.775 should be ensured to an acceptable degree.</w:t>
      </w:r>
    </w:p>
    <w:p w:rsidR="00007DA4" w:rsidRPr="00ED39EA" w:rsidRDefault="00007DA4" w:rsidP="007D76B8">
      <w:pPr>
        <w:pStyle w:val="Headingb"/>
        <w:rPr>
          <w:lang w:val="en-US" w:eastAsia="ja-JP"/>
        </w:rPr>
      </w:pPr>
      <w:r w:rsidRPr="00ED39EA">
        <w:rPr>
          <w:lang w:val="en-US" w:eastAsia="ja-JP"/>
        </w:rPr>
        <w:t>Reason:</w:t>
      </w:r>
    </w:p>
    <w:p w:rsidR="00007DA4" w:rsidRPr="00ED39EA" w:rsidRDefault="00007DA4" w:rsidP="008443C2">
      <w:pPr>
        <w:keepNext/>
        <w:rPr>
          <w:lang w:val="en-US" w:eastAsia="ja-JP"/>
        </w:rPr>
      </w:pPr>
      <w:r w:rsidRPr="00ED39EA">
        <w:rPr>
          <w:lang w:val="en-US" w:eastAsia="ja-JP"/>
        </w:rPr>
        <w:t>The following requirement is defined</w:t>
      </w:r>
      <w:r w:rsidRPr="00ED39EA">
        <w:rPr>
          <w:bCs/>
          <w:lang w:val="en-US" w:eastAsia="ja-JP"/>
        </w:rPr>
        <w:t xml:space="preserve"> in </w:t>
      </w:r>
      <w:r w:rsidRPr="00ED39EA">
        <w:rPr>
          <w:lang w:val="en-US"/>
        </w:rPr>
        <w:t>Recommendation ITU</w:t>
      </w:r>
      <w:r w:rsidRPr="00ED39EA">
        <w:rPr>
          <w:lang w:val="en-US"/>
        </w:rPr>
        <w:noBreakHyphen/>
        <w:t>R BS.775</w:t>
      </w:r>
      <w:r w:rsidRPr="00ED39EA">
        <w:rPr>
          <w:lang w:val="en-US" w:eastAsia="ja-JP"/>
        </w:rPr>
        <w:t xml:space="preserve"> </w:t>
      </w:r>
      <w:r w:rsidRPr="00ED39EA">
        <w:rPr>
          <w:bCs/>
          <w:lang w:val="en-US" w:eastAsia="ja-JP"/>
        </w:rPr>
        <w:t xml:space="preserve">for </w:t>
      </w:r>
      <w:r w:rsidRPr="00ED39EA">
        <w:rPr>
          <w:lang w:val="en-US" w:eastAsia="ja-JP"/>
        </w:rPr>
        <w:t xml:space="preserve">the 5.1 </w:t>
      </w:r>
      <w:r w:rsidRPr="00ED39EA">
        <w:rPr>
          <w:lang w:val="en-US"/>
        </w:rPr>
        <w:t xml:space="preserve">channel </w:t>
      </w:r>
      <w:r w:rsidRPr="00ED39EA">
        <w:rPr>
          <w:lang w:val="en-US" w:eastAsia="ja-JP"/>
        </w:rPr>
        <w:t>sound system:</w:t>
      </w:r>
    </w:p>
    <w:p w:rsidR="00007DA4" w:rsidRPr="00ED39EA" w:rsidRDefault="007D76B8" w:rsidP="00007DA4">
      <w:pPr>
        <w:pStyle w:val="enumlev1"/>
        <w:rPr>
          <w:i/>
          <w:iCs/>
          <w:lang w:val="en-US" w:eastAsia="ja-JP"/>
        </w:rPr>
      </w:pPr>
      <w:r>
        <w:rPr>
          <w:lang w:val="en-US" w:eastAsia="ja-JP"/>
        </w:rPr>
        <w:t>–</w:t>
      </w:r>
      <w:r w:rsidR="00007DA4" w:rsidRPr="007D76B8">
        <w:rPr>
          <w:lang w:val="en-US" w:eastAsia="ja-JP"/>
        </w:rPr>
        <w:tab/>
      </w:r>
      <w:r w:rsidR="00007DA4" w:rsidRPr="00ED39EA">
        <w:rPr>
          <w:i/>
          <w:iCs/>
          <w:lang w:val="en-US" w:eastAsia="ja-JP"/>
        </w:rPr>
        <w:t>Downward compatibility with sound systems providing lower number of channels (down to stereophonic and monophonic sound systems) shall be maintained.</w:t>
      </w:r>
    </w:p>
    <w:p w:rsidR="00007DA4" w:rsidRPr="00ED39EA" w:rsidRDefault="00007DA4" w:rsidP="00007DA4">
      <w:pPr>
        <w:rPr>
          <w:lang w:val="en-US" w:eastAsia="ja-JP"/>
        </w:rPr>
      </w:pPr>
      <w:r w:rsidRPr="00ED39EA">
        <w:rPr>
          <w:lang w:val="en-US" w:eastAsia="ja-JP"/>
        </w:rPr>
        <w:t xml:space="preserve">The aforementioned </w:t>
      </w:r>
      <w:r w:rsidRPr="00ED39EA">
        <w:rPr>
          <w:bCs/>
          <w:lang w:val="en-US" w:eastAsia="ja-JP"/>
        </w:rPr>
        <w:t>compatibility means that, for example, t</w:t>
      </w:r>
      <w:r w:rsidRPr="00ED39EA">
        <w:rPr>
          <w:lang w:val="en-US" w:eastAsia="ja-JP"/>
        </w:rPr>
        <w:t xml:space="preserve">he down-mixed stereophonic or monophonic sound quality from 5.1 </w:t>
      </w:r>
      <w:r w:rsidRPr="00ED39EA">
        <w:rPr>
          <w:lang w:val="en-US"/>
        </w:rPr>
        <w:t xml:space="preserve">channel </w:t>
      </w:r>
      <w:r w:rsidRPr="00ED39EA">
        <w:rPr>
          <w:lang w:val="en-US" w:eastAsia="ja-JP"/>
        </w:rPr>
        <w:t xml:space="preserve">sound signals should be maintained </w:t>
      </w:r>
      <w:r w:rsidRPr="00ED39EA">
        <w:rPr>
          <w:lang w:val="en-US"/>
        </w:rPr>
        <w:t>to an acceptable degree</w:t>
      </w:r>
      <w:r w:rsidRPr="00ED39EA">
        <w:rPr>
          <w:lang w:val="en-US" w:eastAsia="ja-JP"/>
        </w:rPr>
        <w:t xml:space="preserve">. To extend the basic requirement of the 5.1 </w:t>
      </w:r>
      <w:r w:rsidRPr="00ED39EA">
        <w:rPr>
          <w:lang w:val="en-US"/>
        </w:rPr>
        <w:t xml:space="preserve">channel </w:t>
      </w:r>
      <w:r w:rsidRPr="00ED39EA">
        <w:rPr>
          <w:lang w:val="en-US" w:eastAsia="ja-JP"/>
        </w:rPr>
        <w:t xml:space="preserve">sound system, </w:t>
      </w:r>
      <w:r w:rsidRPr="00ED39EA">
        <w:rPr>
          <w:bCs/>
          <w:lang w:val="en-US" w:eastAsia="ja-JP"/>
        </w:rPr>
        <w:t xml:space="preserve">the </w:t>
      </w:r>
      <w:r w:rsidRPr="00ED39EA">
        <w:rPr>
          <w:lang w:val="en-US" w:eastAsia="ja-JP"/>
        </w:rPr>
        <w:t xml:space="preserve">down-mixed </w:t>
      </w:r>
      <w:r w:rsidRPr="00ED39EA">
        <w:rPr>
          <w:lang w:val="en-US"/>
        </w:rPr>
        <w:t xml:space="preserve">5.1 channel </w:t>
      </w:r>
      <w:r w:rsidRPr="00ED39EA">
        <w:rPr>
          <w:lang w:val="en-US" w:eastAsia="ja-JP"/>
        </w:rPr>
        <w:t>or 2-</w:t>
      </w:r>
      <w:r w:rsidRPr="00ED39EA">
        <w:rPr>
          <w:lang w:val="en-US"/>
        </w:rPr>
        <w:t>channel sound</w:t>
      </w:r>
      <w:r w:rsidRPr="00ED39EA">
        <w:rPr>
          <w:lang w:val="en-US" w:eastAsia="ja-JP"/>
        </w:rPr>
        <w:t xml:space="preserve"> quality from advanced multichannel sound signals should be maintained </w:t>
      </w:r>
      <w:r w:rsidRPr="00ED39EA">
        <w:rPr>
          <w:lang w:val="en-US"/>
        </w:rPr>
        <w:t>to an acceptable degree</w:t>
      </w:r>
      <w:r w:rsidRPr="00ED39EA">
        <w:rPr>
          <w:lang w:val="en-US" w:eastAsia="ja-JP"/>
        </w:rPr>
        <w:t xml:space="preserve"> for advanced multichannel sound systems.</w:t>
      </w:r>
    </w:p>
    <w:p w:rsidR="00007DA4" w:rsidRPr="00ED39EA" w:rsidRDefault="00007DA4" w:rsidP="00056354">
      <w:pPr>
        <w:rPr>
          <w:lang w:val="en-US" w:eastAsia="ja-JP"/>
        </w:rPr>
      </w:pPr>
      <w:r w:rsidRPr="00ED39EA">
        <w:rPr>
          <w:bCs/>
          <w:lang w:val="en-US" w:eastAsia="ja-JP"/>
        </w:rPr>
        <w:t xml:space="preserve">Additionally, the </w:t>
      </w:r>
      <w:r w:rsidRPr="00ED39EA">
        <w:rPr>
          <w:lang w:val="en-US" w:eastAsia="ja-JP"/>
        </w:rPr>
        <w:t xml:space="preserve">compatibility </w:t>
      </w:r>
      <w:r w:rsidRPr="00ED39EA">
        <w:rPr>
          <w:bCs/>
          <w:lang w:val="en-US" w:eastAsia="ja-JP"/>
        </w:rPr>
        <w:t xml:space="preserve">should be considered from the view of programme production facilities and exploiting the expertise of sound mixing engineer. </w:t>
      </w:r>
      <w:r w:rsidRPr="00ED39EA">
        <w:rPr>
          <w:lang w:val="en-US" w:eastAsia="ja-JP"/>
        </w:rPr>
        <w:t xml:space="preserve">Even in future broadcasting services, every </w:t>
      </w:r>
      <w:r w:rsidRPr="00ED39EA">
        <w:rPr>
          <w:bCs/>
          <w:lang w:val="en-US" w:eastAsia="ja-JP"/>
        </w:rPr>
        <w:t xml:space="preserve">programme will not likely be produced by </w:t>
      </w:r>
      <w:r w:rsidRPr="00ED39EA">
        <w:rPr>
          <w:lang w:val="en-US" w:eastAsia="ja-JP"/>
        </w:rPr>
        <w:t xml:space="preserve">the advanced multichannel sound format. In other words conventional </w:t>
      </w:r>
      <w:r w:rsidRPr="00ED39EA">
        <w:rPr>
          <w:lang w:val="en-US"/>
        </w:rPr>
        <w:t xml:space="preserve">sound </w:t>
      </w:r>
      <w:r w:rsidRPr="00ED39EA">
        <w:rPr>
          <w:lang w:val="en-US" w:eastAsia="ja-JP"/>
        </w:rPr>
        <w:t xml:space="preserve">formats, such as mono, 2-channel stereo, or 5.1 </w:t>
      </w:r>
      <w:r w:rsidRPr="00ED39EA">
        <w:rPr>
          <w:lang w:val="en-US"/>
        </w:rPr>
        <w:t xml:space="preserve">channel </w:t>
      </w:r>
      <w:r w:rsidRPr="00ED39EA">
        <w:rPr>
          <w:lang w:val="en-US" w:eastAsia="ja-JP"/>
        </w:rPr>
        <w:t>sound format may be operated even in the future broadcasting depending on the programme genre or other service requirements. Thus, broadcasters would prefer to be able to produce various sound programme formats even in a single production studio. As a result, channel c</w:t>
      </w:r>
      <w:r w:rsidRPr="00ED39EA">
        <w:rPr>
          <w:lang w:val="en-US"/>
        </w:rPr>
        <w:t xml:space="preserve">ompatibility </w:t>
      </w:r>
      <w:r w:rsidRPr="00ED39EA">
        <w:rPr>
          <w:lang w:val="en-US" w:eastAsia="ja-JP"/>
        </w:rPr>
        <w:t xml:space="preserve">with </w:t>
      </w:r>
      <w:r w:rsidRPr="00ED39EA">
        <w:rPr>
          <w:lang w:val="en-US"/>
        </w:rPr>
        <w:t xml:space="preserve">the 5.1 channel sound system </w:t>
      </w:r>
      <w:r w:rsidRPr="00ED39EA">
        <w:rPr>
          <w:lang w:val="en-US" w:eastAsia="ja-JP"/>
        </w:rPr>
        <w:t>and conventional 2-</w:t>
      </w:r>
      <w:r w:rsidRPr="00ED39EA">
        <w:rPr>
          <w:lang w:val="en-US"/>
        </w:rPr>
        <w:t xml:space="preserve">channel sound system should be </w:t>
      </w:r>
      <w:r w:rsidRPr="00ED39EA">
        <w:rPr>
          <w:lang w:val="en-US" w:eastAsia="ja-JP"/>
        </w:rPr>
        <w:t>considered</w:t>
      </w:r>
      <w:r w:rsidRPr="00ED39EA">
        <w:rPr>
          <w:lang w:val="en-US"/>
        </w:rPr>
        <w:t xml:space="preserve"> to an acceptable degree.</w:t>
      </w:r>
      <w:r w:rsidRPr="00ED39EA">
        <w:rPr>
          <w:lang w:val="en-US" w:eastAsia="ja-JP"/>
        </w:rPr>
        <w:t xml:space="preserve"> It also takes advantage of sound mixing engineer</w:t>
      </w:r>
      <w:r w:rsidR="00056354" w:rsidRPr="00ED39EA">
        <w:rPr>
          <w:lang w:val="en-US" w:eastAsia="ja-JP"/>
        </w:rPr>
        <w:t>’</w:t>
      </w:r>
      <w:r w:rsidRPr="00ED39EA">
        <w:rPr>
          <w:lang w:val="en-US" w:eastAsia="ja-JP"/>
        </w:rPr>
        <w:t xml:space="preserve">s know-how, cultivated by the </w:t>
      </w:r>
      <w:r w:rsidRPr="00ED39EA">
        <w:rPr>
          <w:lang w:val="en-US"/>
        </w:rPr>
        <w:t>5.1 channel sound</w:t>
      </w:r>
      <w:r w:rsidRPr="00ED39EA">
        <w:rPr>
          <w:lang w:val="en-US" w:eastAsia="ja-JP"/>
        </w:rPr>
        <w:t xml:space="preserve"> production. Therefore, the aforementioned </w:t>
      </w:r>
      <w:r w:rsidRPr="00ED39EA">
        <w:rPr>
          <w:b/>
          <w:bCs/>
          <w:lang w:val="en-US" w:eastAsia="ja-JP"/>
        </w:rPr>
        <w:t>basic requirement 5)</w:t>
      </w:r>
      <w:r w:rsidRPr="00ED39EA">
        <w:rPr>
          <w:bCs/>
          <w:lang w:val="en-US" w:eastAsia="ja-JP"/>
        </w:rPr>
        <w:t xml:space="preserve"> is defined.</w:t>
      </w:r>
    </w:p>
    <w:p w:rsidR="00007DA4" w:rsidRPr="00ED39EA" w:rsidRDefault="00007DA4" w:rsidP="00007DA4">
      <w:pPr>
        <w:pStyle w:val="Heading2"/>
        <w:rPr>
          <w:lang w:val="en-US" w:eastAsia="ja-JP"/>
        </w:rPr>
      </w:pPr>
      <w:bookmarkStart w:id="11" w:name="_Toc286154437"/>
      <w:r w:rsidRPr="00ED39EA">
        <w:rPr>
          <w:lang w:val="en-US" w:eastAsia="ja-JP"/>
        </w:rPr>
        <w:t>3.5</w:t>
      </w:r>
      <w:r w:rsidRPr="00ED39EA">
        <w:rPr>
          <w:lang w:val="en-US" w:eastAsia="ja-JP"/>
        </w:rPr>
        <w:tab/>
        <w:t>Basic requirement of live broadcasting</w:t>
      </w:r>
      <w:bookmarkEnd w:id="11"/>
    </w:p>
    <w:p w:rsidR="00007DA4" w:rsidRPr="00ED39EA" w:rsidRDefault="007D76B8" w:rsidP="00007DA4">
      <w:pPr>
        <w:pStyle w:val="enumlev1"/>
        <w:rPr>
          <w:lang w:val="en-US" w:eastAsia="ja-JP"/>
        </w:rPr>
      </w:pPr>
      <w:r>
        <w:rPr>
          <w:lang w:val="en-US" w:eastAsia="ja-JP"/>
        </w:rPr>
        <w:t>–</w:t>
      </w:r>
      <w:r w:rsidR="00007DA4" w:rsidRPr="00ED39EA">
        <w:rPr>
          <w:lang w:val="en-US" w:eastAsia="ja-JP"/>
        </w:rPr>
        <w:tab/>
        <w:t>Live recording, mixing and transmission should be possible.</w:t>
      </w:r>
    </w:p>
    <w:p w:rsidR="00007DA4" w:rsidRPr="00ED39EA" w:rsidRDefault="00007DA4" w:rsidP="007D76B8">
      <w:pPr>
        <w:pStyle w:val="Headingb"/>
        <w:rPr>
          <w:lang w:val="en-US" w:eastAsia="ja-JP"/>
        </w:rPr>
      </w:pPr>
      <w:r w:rsidRPr="00ED39EA">
        <w:rPr>
          <w:lang w:val="en-US" w:eastAsia="ja-JP"/>
        </w:rPr>
        <w:t>Reason:</w:t>
      </w:r>
    </w:p>
    <w:p w:rsidR="00007DA4" w:rsidRPr="00ED39EA" w:rsidRDefault="00007DA4" w:rsidP="00007DA4">
      <w:pPr>
        <w:rPr>
          <w:lang w:val="en-US" w:eastAsia="ja-JP"/>
        </w:rPr>
      </w:pPr>
      <w:r w:rsidRPr="00ED39EA">
        <w:rPr>
          <w:lang w:val="en-US" w:eastAsia="ja-JP"/>
        </w:rPr>
        <w:t>The following requirement is defined</w:t>
      </w:r>
      <w:r w:rsidRPr="00ED39EA">
        <w:rPr>
          <w:bCs/>
          <w:lang w:val="en-US" w:eastAsia="ja-JP"/>
        </w:rPr>
        <w:t xml:space="preserve"> in </w:t>
      </w:r>
      <w:r w:rsidRPr="00ED39EA">
        <w:rPr>
          <w:lang w:val="en-US"/>
        </w:rPr>
        <w:t>Recommendation ITU</w:t>
      </w:r>
      <w:r w:rsidRPr="00ED39EA">
        <w:rPr>
          <w:lang w:val="en-US"/>
        </w:rPr>
        <w:noBreakHyphen/>
        <w:t>R BS.775</w:t>
      </w:r>
      <w:r w:rsidRPr="00ED39EA">
        <w:rPr>
          <w:lang w:val="en-US" w:eastAsia="ja-JP"/>
        </w:rPr>
        <w:t xml:space="preserve"> </w:t>
      </w:r>
      <w:r w:rsidRPr="00ED39EA">
        <w:rPr>
          <w:bCs/>
          <w:lang w:val="en-US" w:eastAsia="ja-JP"/>
        </w:rPr>
        <w:t xml:space="preserve">for </w:t>
      </w:r>
      <w:r w:rsidRPr="00ED39EA">
        <w:rPr>
          <w:lang w:val="en-US" w:eastAsia="ja-JP"/>
        </w:rPr>
        <w:t xml:space="preserve">the 5.1 </w:t>
      </w:r>
      <w:r w:rsidRPr="00ED39EA">
        <w:rPr>
          <w:lang w:val="en-US"/>
        </w:rPr>
        <w:t xml:space="preserve">channel </w:t>
      </w:r>
      <w:r w:rsidRPr="00ED39EA">
        <w:rPr>
          <w:lang w:val="en-US" w:eastAsia="ja-JP"/>
        </w:rPr>
        <w:t>sound system:</w:t>
      </w:r>
    </w:p>
    <w:p w:rsidR="00007DA4" w:rsidRPr="00ED39EA" w:rsidRDefault="007D76B8" w:rsidP="00007DA4">
      <w:pPr>
        <w:pStyle w:val="enumlev1"/>
        <w:rPr>
          <w:i/>
          <w:iCs/>
          <w:lang w:val="en-US" w:eastAsia="ja-JP"/>
        </w:rPr>
      </w:pPr>
      <w:r>
        <w:rPr>
          <w:lang w:val="en-US" w:eastAsia="ja-JP"/>
        </w:rPr>
        <w:t>–</w:t>
      </w:r>
      <w:r w:rsidR="00007DA4" w:rsidRPr="007D76B8">
        <w:rPr>
          <w:lang w:val="en-US" w:eastAsia="ja-JP"/>
        </w:rPr>
        <w:tab/>
      </w:r>
      <w:r w:rsidR="00007DA4" w:rsidRPr="00ED39EA">
        <w:rPr>
          <w:i/>
          <w:iCs/>
          <w:lang w:val="en-US" w:eastAsia="ja-JP"/>
        </w:rPr>
        <w:t>Real-time mixing for live broadcast shall be practicable.</w:t>
      </w:r>
    </w:p>
    <w:p w:rsidR="00007DA4" w:rsidRPr="00ED39EA" w:rsidRDefault="00007DA4" w:rsidP="00007DA4">
      <w:pPr>
        <w:rPr>
          <w:bCs/>
          <w:lang w:val="en-US" w:eastAsia="ja-JP"/>
        </w:rPr>
      </w:pPr>
      <w:r w:rsidRPr="00ED39EA">
        <w:rPr>
          <w:lang w:val="en-US" w:eastAsia="ja-JP"/>
        </w:rPr>
        <w:t xml:space="preserve">The live broadcast is the most essential factor for broadcasting services. Therefore, the aforementioned </w:t>
      </w:r>
      <w:r w:rsidRPr="00ED39EA">
        <w:rPr>
          <w:b/>
          <w:bCs/>
          <w:lang w:val="en-US" w:eastAsia="ja-JP"/>
        </w:rPr>
        <w:t>basic requirement 6)</w:t>
      </w:r>
      <w:r w:rsidRPr="00ED39EA">
        <w:rPr>
          <w:bCs/>
          <w:lang w:val="en-US" w:eastAsia="ja-JP"/>
        </w:rPr>
        <w:t xml:space="preserve"> is defined.</w:t>
      </w:r>
    </w:p>
    <w:p w:rsidR="00007DA4" w:rsidRPr="00ED39EA" w:rsidRDefault="00007DA4" w:rsidP="00007DA4">
      <w:pPr>
        <w:pStyle w:val="Heading1"/>
        <w:rPr>
          <w:lang w:val="en-US" w:eastAsia="ja-JP"/>
        </w:rPr>
      </w:pPr>
      <w:bookmarkStart w:id="12" w:name="_Toc286154438"/>
      <w:r w:rsidRPr="00ED39EA">
        <w:rPr>
          <w:lang w:val="en-US" w:eastAsia="ja-JP"/>
        </w:rPr>
        <w:t>4</w:t>
      </w:r>
      <w:r w:rsidRPr="00ED39EA">
        <w:rPr>
          <w:lang w:val="en-US"/>
        </w:rPr>
        <w:tab/>
        <w:t xml:space="preserve">Multichannel sound systems </w:t>
      </w:r>
      <w:r w:rsidRPr="00ED39EA">
        <w:rPr>
          <w:lang w:val="en-US" w:eastAsia="ja-JP"/>
        </w:rPr>
        <w:t>beyond the 5.1 sound system</w:t>
      </w:r>
      <w:r w:rsidRPr="00ED39EA">
        <w:rPr>
          <w:lang w:val="en-US"/>
        </w:rPr>
        <w:t xml:space="preserve"> under development for </w:t>
      </w:r>
      <w:r w:rsidRPr="00ED39EA">
        <w:rPr>
          <w:lang w:val="en-US" w:eastAsia="ja-JP"/>
        </w:rPr>
        <w:t>broadcasting applications</w:t>
      </w:r>
      <w:bookmarkEnd w:id="12"/>
      <w:r w:rsidRPr="00ED39EA" w:rsidDel="000B6A4C">
        <w:rPr>
          <w:lang w:val="en-US"/>
        </w:rPr>
        <w:t xml:space="preserve"> </w:t>
      </w:r>
    </w:p>
    <w:p w:rsidR="00007DA4" w:rsidRPr="00ED39EA" w:rsidRDefault="00007DA4" w:rsidP="00007DA4">
      <w:pPr>
        <w:rPr>
          <w:lang w:val="en-US" w:eastAsia="ko-KR"/>
        </w:rPr>
      </w:pPr>
      <w:r w:rsidRPr="00ED39EA">
        <w:rPr>
          <w:lang w:val="en-US" w:eastAsia="ko-KR"/>
        </w:rPr>
        <w:t>Several multichannel sound systems have been studied to improve the spatial impression of</w:t>
      </w:r>
      <w:r w:rsidRPr="00ED39EA">
        <w:rPr>
          <w:lang w:val="en-US" w:eastAsia="ja-JP"/>
        </w:rPr>
        <w:t xml:space="preserve"> </w:t>
      </w:r>
      <w:r w:rsidRPr="00ED39EA">
        <w:rPr>
          <w:lang w:val="en-US" w:eastAsia="ko-KR"/>
        </w:rPr>
        <w:t>sound. The following systems seem to have the capability for practical use.</w:t>
      </w:r>
    </w:p>
    <w:p w:rsidR="00007DA4" w:rsidRPr="00ED39EA" w:rsidRDefault="00007DA4" w:rsidP="00007DA4">
      <w:pPr>
        <w:pStyle w:val="Heading2"/>
        <w:rPr>
          <w:lang w:val="en-US" w:eastAsia="ja-JP"/>
        </w:rPr>
      </w:pPr>
      <w:bookmarkStart w:id="13" w:name="_Toc286154439"/>
      <w:r w:rsidRPr="00ED39EA">
        <w:rPr>
          <w:lang w:val="en-US" w:eastAsia="ja-JP"/>
        </w:rPr>
        <w:t>4.1</w:t>
      </w:r>
      <w:r w:rsidRPr="00ED39EA">
        <w:rPr>
          <w:lang w:val="en-US"/>
        </w:rPr>
        <w:tab/>
      </w:r>
      <w:r w:rsidRPr="00ED39EA">
        <w:rPr>
          <w:lang w:val="en-US" w:eastAsia="ja-JP"/>
        </w:rPr>
        <w:t>22.2 multichannel sound system</w:t>
      </w:r>
      <w:bookmarkEnd w:id="13"/>
    </w:p>
    <w:p w:rsidR="00007DA4" w:rsidRPr="00ED39EA" w:rsidRDefault="00007DA4" w:rsidP="00007DA4">
      <w:pPr>
        <w:rPr>
          <w:lang w:val="en-US" w:eastAsia="ja-JP"/>
        </w:rPr>
      </w:pPr>
      <w:r w:rsidRPr="00ED39EA">
        <w:rPr>
          <w:lang w:val="en-US" w:eastAsia="ja-JP"/>
        </w:rPr>
        <w:t>The 22.2 multichannel sound system was developed by NHK (Japan Broadcasting Corporation). It has nine channels at the top layer, ten channels at the middle layer, three channels at the bottom layer and two low frequency effects (LFE) channels. This system is suited to wide screens such as 100 inch FPD display, because it can localize two-dimensionally a sound image over the entire screen by using three bottom channels, five middle channels and three top channels around the screen.</w:t>
      </w:r>
    </w:p>
    <w:p w:rsidR="00007DA4" w:rsidRPr="00ED39EA" w:rsidRDefault="00007DA4" w:rsidP="00007DA4">
      <w:pPr>
        <w:pStyle w:val="FigureNo"/>
        <w:rPr>
          <w:lang w:val="en-US" w:eastAsia="ja-JP"/>
        </w:rPr>
      </w:pPr>
      <w:r w:rsidRPr="00ED39EA">
        <w:rPr>
          <w:lang w:val="en-US" w:eastAsia="ja-JP"/>
        </w:rPr>
        <w:t>Figure 2</w:t>
      </w:r>
    </w:p>
    <w:p w:rsidR="00007DA4" w:rsidRPr="00ED39EA" w:rsidRDefault="00007DA4" w:rsidP="00007DA4">
      <w:pPr>
        <w:pStyle w:val="Figuretitle"/>
        <w:rPr>
          <w:lang w:val="en-US" w:eastAsia="ja-JP"/>
        </w:rPr>
      </w:pPr>
      <w:r w:rsidRPr="00ED39EA">
        <w:rPr>
          <w:lang w:val="en-US" w:eastAsia="ja-JP"/>
        </w:rPr>
        <w:t>The 22.2 multichannel sound system</w:t>
      </w:r>
    </w:p>
    <w:p w:rsidR="00007DA4" w:rsidRPr="00ED39EA" w:rsidRDefault="00007DA4" w:rsidP="00007DA4">
      <w:pPr>
        <w:pStyle w:val="Figure"/>
        <w:rPr>
          <w:lang w:val="en-US" w:eastAsia="ja-JP"/>
        </w:rPr>
      </w:pPr>
      <w:r>
        <w:rPr>
          <w:noProof/>
          <w:lang w:val="en-US" w:eastAsia="zh-CN"/>
        </w:rPr>
        <w:drawing>
          <wp:inline distT="0" distB="0" distL="0" distR="0" wp14:anchorId="6C7DF557" wp14:editId="373A0C02">
            <wp:extent cx="4678680" cy="3566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8680" cy="3566160"/>
                    </a:xfrm>
                    <a:prstGeom prst="rect">
                      <a:avLst/>
                    </a:prstGeom>
                    <a:noFill/>
                    <a:ln>
                      <a:noFill/>
                    </a:ln>
                  </pic:spPr>
                </pic:pic>
              </a:graphicData>
            </a:graphic>
          </wp:inline>
        </w:drawing>
      </w:r>
    </w:p>
    <w:p w:rsidR="00007DA4" w:rsidRPr="00ED39EA" w:rsidRDefault="00007DA4" w:rsidP="007D76B8">
      <w:pPr>
        <w:pStyle w:val="Figure"/>
        <w:rPr>
          <w:lang w:val="en-US" w:eastAsia="ja-JP"/>
        </w:rPr>
      </w:pPr>
      <w:r>
        <w:rPr>
          <w:noProof/>
          <w:lang w:val="en-US" w:eastAsia="zh-CN"/>
        </w:rPr>
        <w:drawing>
          <wp:inline distT="0" distB="0" distL="0" distR="0" wp14:anchorId="76E811E5" wp14:editId="400381D7">
            <wp:extent cx="5600700" cy="1607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1607820"/>
                    </a:xfrm>
                    <a:prstGeom prst="rect">
                      <a:avLst/>
                    </a:prstGeom>
                    <a:noFill/>
                    <a:ln>
                      <a:noFill/>
                    </a:ln>
                  </pic:spPr>
                </pic:pic>
              </a:graphicData>
            </a:graphic>
          </wp:inline>
        </w:drawing>
      </w:r>
    </w:p>
    <w:p w:rsidR="00007DA4" w:rsidRPr="00ED39EA" w:rsidRDefault="00007DA4" w:rsidP="007D76B8">
      <w:pPr>
        <w:rPr>
          <w:lang w:val="en-US" w:eastAsia="ja-JP"/>
        </w:rPr>
      </w:pPr>
      <w:r w:rsidRPr="00ED39EA">
        <w:rPr>
          <w:lang w:val="en-US" w:eastAsia="ja-JP"/>
        </w:rPr>
        <w:t xml:space="preserve">This system has common channels at each three layers with other multichannel systems so that its audio can be easily down-mixed to other multichannel sound systems and has compatibility with every multichannel sound system. </w:t>
      </w:r>
    </w:p>
    <w:p w:rsidR="00007DA4" w:rsidRPr="00ED39EA" w:rsidRDefault="00007DA4" w:rsidP="00007DA4">
      <w:pPr>
        <w:rPr>
          <w:lang w:val="en-US" w:eastAsia="ja-JP"/>
        </w:rPr>
      </w:pPr>
      <w:r w:rsidRPr="00ED39EA">
        <w:rPr>
          <w:lang w:val="en-US" w:eastAsia="ja-JP"/>
        </w:rPr>
        <w:t xml:space="preserve">Audio characteristics and audio channel mapping for UHDTV programme production for the 22.2 multichannel sound format has been standardized by SMPTE (SMPTE 2036-2), as mentioned in </w:t>
      </w:r>
      <w:r w:rsidRPr="00ED39EA">
        <w:rPr>
          <w:lang w:val="en-US" w:eastAsia="ko-KR"/>
        </w:rPr>
        <w:t>§ </w:t>
      </w:r>
      <w:r w:rsidRPr="00ED39EA">
        <w:rPr>
          <w:lang w:val="en-US" w:eastAsia="ja-JP"/>
        </w:rPr>
        <w:t>8.1.1.</w:t>
      </w:r>
    </w:p>
    <w:p w:rsidR="00007DA4" w:rsidRPr="00ED39EA" w:rsidRDefault="00007DA4" w:rsidP="007D76B8">
      <w:pPr>
        <w:rPr>
          <w:lang w:val="en-US" w:eastAsia="ja-JP"/>
        </w:rPr>
      </w:pPr>
      <w:r w:rsidRPr="00ED39EA">
        <w:rPr>
          <w:lang w:val="en-US" w:eastAsia="ja-JP"/>
        </w:rPr>
        <w:t>Several sound reproduction systems based on the 22.2 multichannel sound have been developed and exhibited at more than a dozen international expositions and exhibitions, such as World Exposition at Aichi (Japan), NAB Show in Las Vegas (U</w:t>
      </w:r>
      <w:r w:rsidR="007D76B8">
        <w:rPr>
          <w:lang w:val="en-US" w:eastAsia="ja-JP"/>
        </w:rPr>
        <w:t xml:space="preserve">nited </w:t>
      </w:r>
      <w:r w:rsidRPr="00ED39EA">
        <w:rPr>
          <w:lang w:val="en-US" w:eastAsia="ja-JP"/>
        </w:rPr>
        <w:t>S</w:t>
      </w:r>
      <w:r w:rsidR="007D76B8">
        <w:rPr>
          <w:lang w:val="en-US" w:eastAsia="ja-JP"/>
        </w:rPr>
        <w:t xml:space="preserve">tates of </w:t>
      </w:r>
      <w:r w:rsidRPr="00ED39EA">
        <w:rPr>
          <w:lang w:val="en-US" w:eastAsia="ja-JP"/>
        </w:rPr>
        <w:t>A</w:t>
      </w:r>
      <w:r w:rsidR="007D76B8">
        <w:rPr>
          <w:lang w:val="en-US" w:eastAsia="ja-JP"/>
        </w:rPr>
        <w:t>merica</w:t>
      </w:r>
      <w:r w:rsidRPr="00ED39EA">
        <w:rPr>
          <w:lang w:val="en-US" w:eastAsia="ja-JP"/>
        </w:rPr>
        <w:t>), IBC in Amsterdam (Netherlands), CEATEC Exhibition in Tokyo (Japan), Broadcast Asia in Singapore, and</w:t>
      </w:r>
      <w:r w:rsidRPr="00ED39EA">
        <w:rPr>
          <w:lang w:val="en-US"/>
        </w:rPr>
        <w:t xml:space="preserve"> Grand Exposition for Yokohama</w:t>
      </w:r>
      <w:r w:rsidR="007D76B8">
        <w:rPr>
          <w:lang w:val="en-US"/>
        </w:rPr>
        <w:t>’</w:t>
      </w:r>
      <w:r w:rsidRPr="00ED39EA">
        <w:rPr>
          <w:lang w:val="en-US"/>
        </w:rPr>
        <w:t>s 150th Year</w:t>
      </w:r>
      <w:r w:rsidRPr="00ED39EA">
        <w:rPr>
          <w:lang w:val="en-US" w:eastAsia="ja-JP"/>
        </w:rPr>
        <w:t xml:space="preserve">. </w:t>
      </w:r>
    </w:p>
    <w:p w:rsidR="00007DA4" w:rsidRPr="00ED39EA" w:rsidRDefault="00007DA4" w:rsidP="00007DA4">
      <w:pPr>
        <w:rPr>
          <w:lang w:val="en-US" w:eastAsia="ja-JP"/>
        </w:rPr>
      </w:pPr>
      <w:r w:rsidRPr="00ED39EA">
        <w:rPr>
          <w:lang w:val="en-US" w:eastAsia="ja-JP"/>
        </w:rPr>
        <w:t>There are also permanent installations which can reproduce 22.2 multichannel sound. They are:</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 xml:space="preserve">One theatrical demonstration room with hundreds of seats in NHK Fureai Hall at Tokyo. </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 xml:space="preserve">One theatrical production/demonstration room with hundreds of seats, and one home theatre production/demonstration room in NHK Science &amp; Technology Research Laboratories. </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 xml:space="preserve">One laboratory installations in Fraunhofer IIS. </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 xml:space="preserve">One laboratory installations in McGill University CIRMMT. </w:t>
      </w:r>
    </w:p>
    <w:p w:rsidR="00007DA4" w:rsidRDefault="00007DA4" w:rsidP="00007DA4">
      <w:pPr>
        <w:rPr>
          <w:lang w:val="en-US" w:eastAsia="ja-JP"/>
        </w:rPr>
      </w:pPr>
      <w:r w:rsidRPr="00ED39EA">
        <w:rPr>
          <w:lang w:val="en-US" w:eastAsia="ja-JP"/>
        </w:rPr>
        <w:t xml:space="preserve">A large theatrical sound system with a 600 inch screen at World Exposition at Aichi, Japan in 2005 is shown in Fig. 3. </w:t>
      </w:r>
    </w:p>
    <w:p w:rsidR="008443C2" w:rsidRDefault="008443C2" w:rsidP="00007DA4">
      <w:pPr>
        <w:rPr>
          <w:lang w:val="en-US" w:eastAsia="ja-JP"/>
        </w:rPr>
      </w:pPr>
    </w:p>
    <w:p w:rsidR="008443C2" w:rsidRPr="00ED39EA" w:rsidRDefault="008443C2" w:rsidP="00007DA4">
      <w:pPr>
        <w:rPr>
          <w:lang w:val="en-US" w:eastAsia="ja-JP"/>
        </w:rPr>
      </w:pPr>
    </w:p>
    <w:p w:rsidR="00007DA4" w:rsidRPr="00ED39EA" w:rsidRDefault="00007DA4" w:rsidP="00007DA4">
      <w:pPr>
        <w:pStyle w:val="FigureNo"/>
        <w:rPr>
          <w:lang w:val="en-US" w:eastAsia="ja-JP"/>
        </w:rPr>
      </w:pPr>
      <w:r w:rsidRPr="00ED39EA">
        <w:rPr>
          <w:lang w:val="en-US" w:eastAsia="ja-JP"/>
        </w:rPr>
        <w:t>Figure 3</w:t>
      </w:r>
    </w:p>
    <w:p w:rsidR="00007DA4" w:rsidRPr="00ED39EA" w:rsidRDefault="00007DA4" w:rsidP="00007DA4">
      <w:pPr>
        <w:pStyle w:val="Figuretitle"/>
        <w:rPr>
          <w:lang w:val="en-US" w:eastAsia="ja-JP"/>
        </w:rPr>
      </w:pPr>
      <w:r w:rsidRPr="00ED39EA">
        <w:rPr>
          <w:lang w:val="en-US" w:eastAsia="ja-JP"/>
        </w:rPr>
        <w:t xml:space="preserve">Theatrical 22.2 multichannel sound system at World Exposition </w:t>
      </w:r>
      <w:r w:rsidRPr="00ED39EA">
        <w:rPr>
          <w:lang w:val="en-US" w:eastAsia="ja-JP"/>
        </w:rPr>
        <w:br/>
        <w:t>held at Aichi, Japan in 2005</w:t>
      </w:r>
    </w:p>
    <w:p w:rsidR="00007DA4" w:rsidRPr="00ED39EA" w:rsidRDefault="00007DA4" w:rsidP="00007DA4">
      <w:pPr>
        <w:pStyle w:val="Figure"/>
        <w:rPr>
          <w:lang w:val="en-US" w:eastAsia="ja-JP"/>
        </w:rPr>
      </w:pPr>
      <w:r>
        <w:rPr>
          <w:noProof/>
          <w:lang w:val="en-US" w:eastAsia="zh-CN"/>
        </w:rPr>
        <w:drawing>
          <wp:inline distT="0" distB="0" distL="0" distR="0" wp14:anchorId="026996C8" wp14:editId="27CA30CD">
            <wp:extent cx="5600700" cy="3688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688080"/>
                    </a:xfrm>
                    <a:prstGeom prst="rect">
                      <a:avLst/>
                    </a:prstGeom>
                    <a:noFill/>
                    <a:ln>
                      <a:noFill/>
                    </a:ln>
                  </pic:spPr>
                </pic:pic>
              </a:graphicData>
            </a:graphic>
          </wp:inline>
        </w:drawing>
      </w:r>
    </w:p>
    <w:p w:rsidR="008443C2" w:rsidRDefault="008443C2" w:rsidP="007D76B8">
      <w:pPr>
        <w:rPr>
          <w:lang w:val="en-US" w:eastAsia="ja-JP"/>
        </w:rPr>
      </w:pPr>
      <w:r>
        <w:rPr>
          <w:lang w:val="en-US" w:eastAsia="ja-JP"/>
        </w:rPr>
        <w:br w:type="page"/>
      </w:r>
    </w:p>
    <w:p w:rsidR="00007DA4" w:rsidRDefault="00007DA4" w:rsidP="007D76B8">
      <w:pPr>
        <w:rPr>
          <w:lang w:val="en-US" w:eastAsia="ja-JP"/>
        </w:rPr>
      </w:pPr>
      <w:r w:rsidRPr="00ED39EA">
        <w:rPr>
          <w:lang w:val="en-US" w:eastAsia="ja-JP"/>
        </w:rPr>
        <w:t>Home sound systems for 22.2 multichannel sound have also been developed. Figure 4 shows the home 22.2 sound system using multiple compact loudspeakers.</w:t>
      </w:r>
    </w:p>
    <w:p w:rsidR="008443C2" w:rsidRDefault="008443C2" w:rsidP="007D76B8">
      <w:pPr>
        <w:rPr>
          <w:lang w:val="en-US" w:eastAsia="ja-JP"/>
        </w:rPr>
      </w:pPr>
    </w:p>
    <w:p w:rsidR="008443C2" w:rsidRPr="00ED39EA" w:rsidRDefault="008443C2" w:rsidP="007D76B8">
      <w:pPr>
        <w:rPr>
          <w:lang w:val="en-US" w:eastAsia="ja-JP"/>
        </w:rPr>
      </w:pPr>
    </w:p>
    <w:p w:rsidR="00007DA4" w:rsidRPr="00ED39EA" w:rsidRDefault="00007DA4" w:rsidP="00007DA4">
      <w:pPr>
        <w:pStyle w:val="FigureNo"/>
        <w:rPr>
          <w:lang w:val="en-US" w:eastAsia="ja-JP"/>
        </w:rPr>
      </w:pPr>
      <w:r w:rsidRPr="00ED39EA">
        <w:rPr>
          <w:lang w:val="en-US" w:eastAsia="ja-JP"/>
        </w:rPr>
        <w:t>FIGURE 4</w:t>
      </w:r>
    </w:p>
    <w:p w:rsidR="00007DA4" w:rsidRPr="00ED39EA" w:rsidRDefault="00007DA4" w:rsidP="00007DA4">
      <w:pPr>
        <w:pStyle w:val="Figuretitle"/>
        <w:rPr>
          <w:lang w:val="en-US" w:eastAsia="ja-JP"/>
        </w:rPr>
      </w:pPr>
      <w:r w:rsidRPr="00ED39EA">
        <w:rPr>
          <w:lang w:val="en-US" w:eastAsia="ja-JP"/>
        </w:rPr>
        <w:t>Home 22.2 multichannel sound system using multiple compact loudspeakers</w:t>
      </w:r>
    </w:p>
    <w:p w:rsidR="00007DA4" w:rsidRPr="00ED39EA" w:rsidRDefault="00007DA4" w:rsidP="00007DA4">
      <w:pPr>
        <w:pStyle w:val="Figure"/>
        <w:rPr>
          <w:lang w:val="en-US" w:eastAsia="ja-JP"/>
        </w:rPr>
      </w:pPr>
      <w:r>
        <w:rPr>
          <w:noProof/>
          <w:lang w:val="en-US" w:eastAsia="zh-CN"/>
        </w:rPr>
        <w:drawing>
          <wp:inline distT="0" distB="0" distL="0" distR="0" wp14:anchorId="12BF0085" wp14:editId="4483A2D7">
            <wp:extent cx="5608320" cy="3726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320" cy="3726180"/>
                    </a:xfrm>
                    <a:prstGeom prst="rect">
                      <a:avLst/>
                    </a:prstGeom>
                    <a:noFill/>
                    <a:ln>
                      <a:noFill/>
                    </a:ln>
                  </pic:spPr>
                </pic:pic>
              </a:graphicData>
            </a:graphic>
          </wp:inline>
        </w:drawing>
      </w:r>
    </w:p>
    <w:p w:rsidR="007D76B8" w:rsidRDefault="007D76B8" w:rsidP="007D76B8">
      <w:pPr>
        <w:rPr>
          <w:lang w:val="en-US" w:eastAsia="ja-JP"/>
        </w:rPr>
      </w:pPr>
    </w:p>
    <w:p w:rsidR="008443C2" w:rsidRDefault="008443C2" w:rsidP="007D76B8">
      <w:pPr>
        <w:rPr>
          <w:lang w:val="en-US" w:eastAsia="ja-JP"/>
        </w:rPr>
      </w:pPr>
    </w:p>
    <w:p w:rsidR="00007DA4" w:rsidRPr="00ED39EA" w:rsidRDefault="00007DA4" w:rsidP="007D76B8">
      <w:pPr>
        <w:rPr>
          <w:lang w:val="en-US" w:eastAsia="ja-JP"/>
        </w:rPr>
      </w:pPr>
      <w:r w:rsidRPr="00ED39EA">
        <w:rPr>
          <w:lang w:val="en-US" w:eastAsia="ja-JP"/>
        </w:rPr>
        <w:t xml:space="preserve">A tallboy type loudspeaker has been developed to reproduce three vertical channels (i.e. top, middle and bottom channels) by a single loudspeaker. These loudspeakers are used for the home 22.2 multichannel sound system with UHDTV FPD on which compact loudspeaker units are rigged up to reproduce frontal sound channels as Fig. 5. </w:t>
      </w:r>
    </w:p>
    <w:p w:rsidR="00007DA4" w:rsidRPr="00ED39EA" w:rsidRDefault="00007DA4" w:rsidP="00007DA4">
      <w:pPr>
        <w:pStyle w:val="FigureNo"/>
        <w:rPr>
          <w:lang w:val="en-US" w:eastAsia="ja-JP"/>
        </w:rPr>
      </w:pPr>
      <w:r w:rsidRPr="00ED39EA">
        <w:rPr>
          <w:lang w:val="en-US" w:eastAsia="ja-JP"/>
        </w:rPr>
        <w:t>FIGURE 5</w:t>
      </w:r>
    </w:p>
    <w:p w:rsidR="00007DA4" w:rsidRPr="00ED39EA" w:rsidRDefault="00007DA4" w:rsidP="00007DA4">
      <w:pPr>
        <w:pStyle w:val="Figuretitle"/>
        <w:rPr>
          <w:lang w:val="en-US" w:eastAsia="ja-JP"/>
        </w:rPr>
      </w:pPr>
      <w:r w:rsidRPr="00ED39EA">
        <w:rPr>
          <w:lang w:val="en-US" w:eastAsia="ja-JP"/>
        </w:rPr>
        <w:t>Home 22.2 multichannel sound system using tallboy type loudspeakers</w:t>
      </w:r>
    </w:p>
    <w:p w:rsidR="00007DA4" w:rsidRPr="00ED39EA" w:rsidRDefault="00007DA4" w:rsidP="00007DA4">
      <w:pPr>
        <w:pStyle w:val="Figure"/>
        <w:rPr>
          <w:lang w:val="en-US" w:eastAsia="ja-JP"/>
        </w:rPr>
      </w:pPr>
      <w:r>
        <w:rPr>
          <w:noProof/>
          <w:lang w:val="en-US" w:eastAsia="zh-CN"/>
        </w:rPr>
        <w:drawing>
          <wp:inline distT="0" distB="0" distL="0" distR="0" wp14:anchorId="090AF89C" wp14:editId="04F03EBC">
            <wp:extent cx="5608320" cy="6332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8320" cy="6332220"/>
                    </a:xfrm>
                    <a:prstGeom prst="rect">
                      <a:avLst/>
                    </a:prstGeom>
                    <a:noFill/>
                    <a:ln>
                      <a:noFill/>
                    </a:ln>
                  </pic:spPr>
                </pic:pic>
              </a:graphicData>
            </a:graphic>
          </wp:inline>
        </w:drawing>
      </w:r>
    </w:p>
    <w:p w:rsidR="00007DA4" w:rsidRPr="00ED39EA" w:rsidRDefault="00007DA4" w:rsidP="007D76B8">
      <w:pPr>
        <w:rPr>
          <w:lang w:val="en-US" w:eastAsia="ja-JP"/>
        </w:rPr>
      </w:pPr>
    </w:p>
    <w:p w:rsidR="00007DA4" w:rsidRPr="00ED39EA" w:rsidRDefault="00007DA4" w:rsidP="007D76B8">
      <w:pPr>
        <w:rPr>
          <w:lang w:val="en-US" w:eastAsia="ja-JP"/>
        </w:rPr>
      </w:pPr>
      <w:r w:rsidRPr="00ED39EA">
        <w:rPr>
          <w:lang w:val="en-US" w:eastAsia="ja-JP"/>
        </w:rPr>
        <w:t>A headphone processor to provide 22.2 multichannel sound has been developed; it is shown in Fig. 6. This processor enables listeners to enjoy an accurate immersive 3D sound with ordinary headphones. Because the headphone processor can reproduce the 22.2 multichannel sound without the use of loudspeakers, TV programmes with 3D sound can be efficiently produced on location in places such as a broadcast OB van.</w:t>
      </w:r>
    </w:p>
    <w:p w:rsidR="00007DA4" w:rsidRPr="00ED39EA" w:rsidRDefault="00007DA4" w:rsidP="00007DA4">
      <w:pPr>
        <w:pStyle w:val="FigureNo"/>
        <w:rPr>
          <w:lang w:val="en-US" w:eastAsia="ja-JP"/>
        </w:rPr>
      </w:pPr>
      <w:r w:rsidRPr="00ED39EA">
        <w:rPr>
          <w:lang w:val="en-US" w:eastAsia="ja-JP"/>
        </w:rPr>
        <w:t>FIGURE 6</w:t>
      </w:r>
    </w:p>
    <w:p w:rsidR="00007DA4" w:rsidRPr="00ED39EA" w:rsidRDefault="00007DA4" w:rsidP="00007DA4">
      <w:pPr>
        <w:pStyle w:val="Figuretitle"/>
        <w:rPr>
          <w:lang w:val="en-US" w:eastAsia="ja-JP"/>
        </w:rPr>
      </w:pPr>
      <w:r w:rsidRPr="00ED39EA">
        <w:rPr>
          <w:lang w:val="en-US" w:eastAsia="ja-JP"/>
        </w:rPr>
        <w:t>22.2 multichannel sound headphone processor</w:t>
      </w:r>
    </w:p>
    <w:p w:rsidR="00007DA4" w:rsidRPr="00ED39EA" w:rsidRDefault="00007DA4" w:rsidP="00007DA4">
      <w:pPr>
        <w:pStyle w:val="Figure"/>
        <w:rPr>
          <w:lang w:val="en-US" w:eastAsia="ja-JP"/>
        </w:rPr>
      </w:pPr>
      <w:r>
        <w:rPr>
          <w:noProof/>
          <w:lang w:val="en-US" w:eastAsia="zh-CN"/>
        </w:rPr>
        <w:drawing>
          <wp:inline distT="0" distB="0" distL="0" distR="0" wp14:anchorId="0FA35F68" wp14:editId="098FD999">
            <wp:extent cx="6057900" cy="2674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2674620"/>
                    </a:xfrm>
                    <a:prstGeom prst="rect">
                      <a:avLst/>
                    </a:prstGeom>
                    <a:noFill/>
                    <a:ln>
                      <a:noFill/>
                    </a:ln>
                  </pic:spPr>
                </pic:pic>
              </a:graphicData>
            </a:graphic>
          </wp:inline>
        </w:drawing>
      </w:r>
    </w:p>
    <w:p w:rsidR="00007DA4" w:rsidRPr="00ED39EA" w:rsidRDefault="00007DA4" w:rsidP="00007DA4">
      <w:pPr>
        <w:pStyle w:val="Heading2"/>
        <w:rPr>
          <w:lang w:val="en-US" w:eastAsia="ja-JP"/>
        </w:rPr>
      </w:pPr>
      <w:bookmarkStart w:id="14" w:name="_Toc286154440"/>
      <w:r w:rsidRPr="00ED39EA">
        <w:rPr>
          <w:lang w:val="en-US" w:eastAsia="ja-JP"/>
        </w:rPr>
        <w:t>4.2</w:t>
      </w:r>
      <w:r w:rsidRPr="00ED39EA">
        <w:rPr>
          <w:lang w:val="en-US"/>
        </w:rPr>
        <w:tab/>
      </w:r>
      <w:r w:rsidRPr="00ED39EA">
        <w:rPr>
          <w:lang w:val="en-US" w:eastAsia="ja-JP"/>
        </w:rPr>
        <w:t>10.2 surround sound system</w:t>
      </w:r>
      <w:bookmarkEnd w:id="14"/>
    </w:p>
    <w:p w:rsidR="00007DA4" w:rsidRPr="00ED39EA" w:rsidRDefault="00007DA4" w:rsidP="00007DA4">
      <w:pPr>
        <w:pStyle w:val="Heading3"/>
        <w:rPr>
          <w:lang w:val="en-US" w:eastAsia="ja-JP"/>
        </w:rPr>
      </w:pPr>
      <w:r w:rsidRPr="00ED39EA">
        <w:rPr>
          <w:lang w:val="en-US" w:eastAsia="ja-JP"/>
        </w:rPr>
        <w:t>4.2.1</w:t>
      </w:r>
      <w:r w:rsidRPr="00ED39EA">
        <w:rPr>
          <w:lang w:val="en-US"/>
        </w:rPr>
        <w:tab/>
      </w:r>
      <w:r w:rsidRPr="00ED39EA">
        <w:rPr>
          <w:lang w:val="en-US" w:eastAsia="ja-JP"/>
        </w:rPr>
        <w:t>Background</w:t>
      </w:r>
    </w:p>
    <w:p w:rsidR="00007DA4" w:rsidRPr="00ED39EA" w:rsidRDefault="00007DA4" w:rsidP="007D76B8">
      <w:pPr>
        <w:rPr>
          <w:lang w:val="en-US" w:eastAsia="ja-JP"/>
        </w:rPr>
      </w:pPr>
      <w:r w:rsidRPr="00ED39EA">
        <w:rPr>
          <w:lang w:val="en-US" w:eastAsia="ja-JP"/>
        </w:rPr>
        <w:t>The Immersive Audio Laboratory is a part of the Integrated Media Systems Center at the University of Southern California and its practitioners have worked since the mid-1990s in the development of multichannel sound, especially 10.2-channel sound. This sound system is a logical extension of Recommendation ITU-R BS.775 and its 5.1-channel layout. Although called 10.2 as shorthand, it actually employs 14 electrical channels, explained below. 10.2 describes the number of loudspeaker locations, since some loudspeaker channels can be combined into one physical location.</w:t>
      </w:r>
    </w:p>
    <w:p w:rsidR="00007DA4" w:rsidRPr="00ED39EA" w:rsidRDefault="00007DA4" w:rsidP="00007DA4">
      <w:pPr>
        <w:pStyle w:val="Heading3"/>
        <w:rPr>
          <w:lang w:val="en-US" w:eastAsia="ja-JP"/>
        </w:rPr>
      </w:pPr>
      <w:r w:rsidRPr="00ED39EA">
        <w:rPr>
          <w:lang w:val="en-US" w:eastAsia="ja-JP"/>
        </w:rPr>
        <w:t>4.2.2</w:t>
      </w:r>
      <w:r w:rsidRPr="00ED39EA">
        <w:rPr>
          <w:lang w:val="en-US"/>
        </w:rPr>
        <w:tab/>
      </w:r>
      <w:r w:rsidRPr="00ED39EA">
        <w:rPr>
          <w:lang w:val="en-US" w:eastAsia="ja-JP"/>
        </w:rPr>
        <w:t>Highlights</w:t>
      </w:r>
    </w:p>
    <w:p w:rsidR="00007DA4" w:rsidRPr="00ED39EA" w:rsidRDefault="00007DA4" w:rsidP="00007DA4">
      <w:pPr>
        <w:rPr>
          <w:lang w:val="en-US" w:eastAsia="ja-JP"/>
        </w:rPr>
      </w:pPr>
      <w:r w:rsidRPr="00ED39EA">
        <w:rPr>
          <w:lang w:val="en-US" w:eastAsia="ja-JP"/>
        </w:rPr>
        <w:t>There are eight permanent installations of 10.2 channel sound as of February 2010. They are:</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Two cinemas with hundreds of seats each. Note that these use a variant on the basic system, designed specifically for cinemas (typ. &gt; 2500 cu. m.), where surround arrays are used for left, right, and rear surround, along with point sources for left and right surround.</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One home theatre demonstration room operating in an audio-video store. In operation for many years and used virtually continuously to demonstrate the advantages of more sound channels to the public.</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 xml:space="preserve">One high-power installation at USC’s Institute for Creative Technologies, funded by DARPA. </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 xml:space="preserve">Two laboratory installations in Ronald Tutor Hall at USC. </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One installation at Inha University, Incheon, Korea.</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One installation in a private home.</w:t>
      </w:r>
    </w:p>
    <w:p w:rsidR="00007DA4" w:rsidRDefault="00007DA4" w:rsidP="00007DA4">
      <w:pPr>
        <w:rPr>
          <w:lang w:val="en-US" w:eastAsia="ja-JP"/>
        </w:rPr>
      </w:pPr>
      <w:r w:rsidRPr="00ED39EA">
        <w:rPr>
          <w:lang w:val="en-US" w:eastAsia="ja-JP"/>
        </w:rPr>
        <w:t>In addition, more than a dozen temporary exhibitions have been made on four continents (North America, South America, Europe, and Asia).</w:t>
      </w:r>
    </w:p>
    <w:p w:rsidR="00007DA4" w:rsidRDefault="00007DA4" w:rsidP="00007DA4">
      <w:pPr>
        <w:rPr>
          <w:lang w:val="en-US" w:eastAsia="ja-JP"/>
        </w:rPr>
      </w:pPr>
      <w:r w:rsidRPr="00ED39EA">
        <w:rPr>
          <w:lang w:val="en-US" w:eastAsia="ja-JP"/>
        </w:rPr>
        <w:t>There are more than 20 items of produced programme material. Since 10.2-channel sound is a playback platform, not a recording/playback system, a wide variety of methods of recording have been employed, from classic ones, to completely constructed spaces using advanced digital signal processing algorithms.</w:t>
      </w:r>
    </w:p>
    <w:p w:rsidR="00007DA4" w:rsidRDefault="00007DA4" w:rsidP="00007DA4">
      <w:pPr>
        <w:rPr>
          <w:lang w:val="en-US" w:eastAsia="ja-JP"/>
        </w:rPr>
      </w:pPr>
      <w:r w:rsidRPr="00ED39EA">
        <w:rPr>
          <w:lang w:val="en-US" w:eastAsia="ja-JP"/>
        </w:rPr>
        <w:t xml:space="preserve">The system is scalable from very small listening rooms to cinemas. Changes are made in the physical system to accommodate the range of conditions encountered and its calibration, and the focus of the work has been in deriving the maximum interchangeability among the various size installations. There is no recalibration or mixing necessary to scale from the smallest to the largest space. </w:t>
      </w:r>
    </w:p>
    <w:p w:rsidR="00007DA4" w:rsidRDefault="00007DA4" w:rsidP="00007DA4">
      <w:pPr>
        <w:rPr>
          <w:lang w:val="en-US" w:eastAsia="ja-JP"/>
        </w:rPr>
      </w:pPr>
      <w:r w:rsidRPr="00ED39EA">
        <w:rPr>
          <w:lang w:val="en-US" w:eastAsia="ja-JP"/>
        </w:rPr>
        <w:t>The loudspeaker layout was chosen considering physical acoustics of spaces to be reproduced; psychoacoustics of multichannel listening; and the desires of composers, sound designers, and other interested parties. Publications are available detailing these choices.</w:t>
      </w:r>
    </w:p>
    <w:p w:rsidR="00007DA4" w:rsidRDefault="00007DA4" w:rsidP="00007DA4">
      <w:pPr>
        <w:pStyle w:val="Heading3"/>
        <w:rPr>
          <w:lang w:val="en-US" w:eastAsia="ja-JP"/>
        </w:rPr>
      </w:pPr>
      <w:r w:rsidRPr="00ED39EA">
        <w:rPr>
          <w:lang w:val="en-US" w:eastAsia="ja-JP"/>
        </w:rPr>
        <w:t>4.2.3</w:t>
      </w:r>
      <w:r w:rsidRPr="00ED39EA">
        <w:rPr>
          <w:lang w:val="en-US"/>
        </w:rPr>
        <w:tab/>
      </w:r>
      <w:r w:rsidRPr="00ED39EA">
        <w:rPr>
          <w:lang w:val="en-US" w:eastAsia="ja-JP"/>
        </w:rPr>
        <w:t>The loudspeaker channel layout</w:t>
      </w:r>
    </w:p>
    <w:p w:rsidR="00007DA4" w:rsidRDefault="00007DA4" w:rsidP="00007DA4">
      <w:pPr>
        <w:rPr>
          <w:lang w:val="en-US" w:eastAsia="ja-JP"/>
        </w:rPr>
      </w:pPr>
      <w:r w:rsidRPr="00ED39EA">
        <w:rPr>
          <w:lang w:val="en-US" w:eastAsia="ja-JP"/>
        </w:rPr>
        <w:t>The loudspeaker channel layout starts with standard 5.1:</w:t>
      </w:r>
    </w:p>
    <w:p w:rsidR="00007DA4" w:rsidRDefault="00007DA4" w:rsidP="00B33720">
      <w:pPr>
        <w:pStyle w:val="enumlev1"/>
        <w:rPr>
          <w:lang w:val="en-US" w:eastAsia="ja-JP"/>
        </w:rPr>
      </w:pPr>
      <w:r w:rsidRPr="00ED39EA">
        <w:rPr>
          <w:lang w:val="en-US" w:eastAsia="ja-JP"/>
        </w:rPr>
        <w:t>−</w:t>
      </w:r>
      <w:r w:rsidRPr="00ED39EA">
        <w:rPr>
          <w:lang w:val="en-US" w:eastAsia="ja-JP"/>
        </w:rPr>
        <w:tab/>
        <w:t>L</w:t>
      </w:r>
      <w:r w:rsidR="00B33720">
        <w:rPr>
          <w:lang w:val="en-US" w:eastAsia="ja-JP"/>
        </w:rPr>
        <w:t xml:space="preserve"> </w:t>
      </w:r>
      <w:r w:rsidRPr="00ED39EA">
        <w:rPr>
          <w:lang w:val="en-US" w:eastAsia="ja-JP"/>
        </w:rPr>
        <w:t>–30° in plan view, approximately 0° in elevation (raised slightly for line-of-sight in multi-row listening for direct path sound, or the L screen channel in cinemas which are 2/3 of the way up the height of the motion-picture screen to the high-frequency section for instance). Reference point is the centre of the listening area.</w:t>
      </w:r>
    </w:p>
    <w:p w:rsidR="00007DA4" w:rsidRDefault="00007DA4" w:rsidP="00B33720">
      <w:pPr>
        <w:pStyle w:val="enumlev1"/>
        <w:rPr>
          <w:lang w:val="en-US" w:eastAsia="ja-JP"/>
        </w:rPr>
      </w:pPr>
      <w:r w:rsidRPr="00ED39EA">
        <w:rPr>
          <w:lang w:val="en-US" w:eastAsia="ja-JP"/>
        </w:rPr>
        <w:t>−</w:t>
      </w:r>
      <w:r w:rsidRPr="00ED39EA">
        <w:rPr>
          <w:lang w:val="en-US" w:eastAsia="ja-JP"/>
        </w:rPr>
        <w:tab/>
        <w:t>R</w:t>
      </w:r>
      <w:r w:rsidR="00B33720">
        <w:rPr>
          <w:lang w:val="en-US" w:eastAsia="ja-JP"/>
        </w:rPr>
        <w:t xml:space="preserve"> </w:t>
      </w:r>
      <w:r w:rsidRPr="00ED39EA">
        <w:rPr>
          <w:lang w:val="en-US" w:eastAsia="ja-JP"/>
        </w:rPr>
        <w:t>+30° in plan, same elevation and reference position as L.</w:t>
      </w:r>
    </w:p>
    <w:p w:rsidR="00007DA4" w:rsidRDefault="00007DA4" w:rsidP="00B33720">
      <w:pPr>
        <w:pStyle w:val="enumlev1"/>
        <w:rPr>
          <w:lang w:val="en-US" w:eastAsia="ja-JP"/>
        </w:rPr>
      </w:pPr>
      <w:r w:rsidRPr="00ED39EA">
        <w:rPr>
          <w:lang w:val="en-US" w:eastAsia="ja-JP"/>
        </w:rPr>
        <w:t>−</w:t>
      </w:r>
      <w:r w:rsidRPr="00ED39EA">
        <w:rPr>
          <w:lang w:val="en-US" w:eastAsia="ja-JP"/>
        </w:rPr>
        <w:tab/>
        <w:t>C</w:t>
      </w:r>
      <w:r w:rsidR="00B33720">
        <w:rPr>
          <w:lang w:val="en-US" w:eastAsia="ja-JP"/>
        </w:rPr>
        <w:t xml:space="preserve"> </w:t>
      </w:r>
      <w:r w:rsidRPr="00ED39EA">
        <w:rPr>
          <w:lang w:val="en-US" w:eastAsia="ja-JP"/>
        </w:rPr>
        <w:t>0° in plan (straight ahead), same elevation and reference position as L.</w:t>
      </w:r>
    </w:p>
    <w:p w:rsidR="00007DA4" w:rsidRDefault="00007DA4" w:rsidP="00007DA4">
      <w:pPr>
        <w:pStyle w:val="enumlev1"/>
        <w:rPr>
          <w:lang w:val="en-US" w:eastAsia="ja-JP"/>
        </w:rPr>
      </w:pPr>
      <w:r w:rsidRPr="00ED39EA">
        <w:rPr>
          <w:lang w:val="en-US" w:eastAsia="ja-JP"/>
        </w:rPr>
        <w:t>−</w:t>
      </w:r>
      <w:r w:rsidRPr="00ED39EA">
        <w:rPr>
          <w:lang w:val="en-US" w:eastAsia="ja-JP"/>
        </w:rPr>
        <w:tab/>
        <w:t>LS direct –110°±10° in plan, same elevation and reference position as L.</w:t>
      </w:r>
    </w:p>
    <w:p w:rsidR="00007DA4" w:rsidRDefault="00007DA4" w:rsidP="00007DA4">
      <w:pPr>
        <w:pStyle w:val="enumlev1"/>
        <w:rPr>
          <w:lang w:val="en-US" w:eastAsia="ja-JP"/>
        </w:rPr>
      </w:pPr>
      <w:r w:rsidRPr="00ED39EA">
        <w:rPr>
          <w:lang w:val="en-US" w:eastAsia="ja-JP"/>
        </w:rPr>
        <w:t>−</w:t>
      </w:r>
      <w:r w:rsidRPr="00ED39EA">
        <w:rPr>
          <w:lang w:val="en-US" w:eastAsia="ja-JP"/>
        </w:rPr>
        <w:tab/>
        <w:t>RS direct +110°±10° in plan, same elevation and reference position as L.</w:t>
      </w:r>
    </w:p>
    <w:p w:rsidR="00007DA4" w:rsidRDefault="00007DA4" w:rsidP="00007DA4">
      <w:pPr>
        <w:rPr>
          <w:lang w:val="en-US" w:eastAsia="ja-JP"/>
        </w:rPr>
      </w:pPr>
      <w:r w:rsidRPr="00ED39EA">
        <w:rPr>
          <w:lang w:val="en-US" w:eastAsia="ja-JP"/>
        </w:rPr>
        <w:t>To which are added the following:</w:t>
      </w:r>
    </w:p>
    <w:p w:rsidR="00007DA4" w:rsidRDefault="00007DA4" w:rsidP="00007DA4">
      <w:pPr>
        <w:pStyle w:val="enumlev1"/>
        <w:rPr>
          <w:lang w:val="en-US" w:eastAsia="ja-JP"/>
        </w:rPr>
      </w:pPr>
      <w:r w:rsidRPr="00ED39EA">
        <w:rPr>
          <w:lang w:val="en-US" w:eastAsia="ja-JP"/>
        </w:rPr>
        <w:t>−</w:t>
      </w:r>
      <w:r w:rsidRPr="00ED39EA">
        <w:rPr>
          <w:lang w:val="en-US" w:eastAsia="ja-JP"/>
        </w:rPr>
        <w:tab/>
        <w:t>Left Wide (LW) –60° in plan, same elevation and reference position as L.</w:t>
      </w:r>
    </w:p>
    <w:p w:rsidR="00007DA4" w:rsidRDefault="00007DA4" w:rsidP="00007DA4">
      <w:pPr>
        <w:pStyle w:val="enumlev1"/>
        <w:rPr>
          <w:lang w:val="en-US" w:eastAsia="ja-JP"/>
        </w:rPr>
      </w:pPr>
      <w:r w:rsidRPr="00ED39EA">
        <w:rPr>
          <w:lang w:val="en-US" w:eastAsia="ja-JP"/>
        </w:rPr>
        <w:t>−</w:t>
      </w:r>
      <w:r w:rsidRPr="00ED39EA">
        <w:rPr>
          <w:lang w:val="en-US" w:eastAsia="ja-JP"/>
        </w:rPr>
        <w:tab/>
        <w:t>Right Wide (RW) +60° in plan, same elevation and reference position as L.</w:t>
      </w:r>
    </w:p>
    <w:p w:rsidR="00007DA4" w:rsidRDefault="00007DA4" w:rsidP="00007DA4">
      <w:pPr>
        <w:pStyle w:val="enumlev1"/>
        <w:rPr>
          <w:lang w:val="en-US" w:eastAsia="ja-JP"/>
        </w:rPr>
      </w:pPr>
      <w:r w:rsidRPr="00ED39EA">
        <w:rPr>
          <w:lang w:val="en-US" w:eastAsia="ja-JP"/>
        </w:rPr>
        <w:t>−</w:t>
      </w:r>
      <w:r w:rsidRPr="00ED39EA">
        <w:rPr>
          <w:lang w:val="en-US" w:eastAsia="ja-JP"/>
        </w:rPr>
        <w:tab/>
        <w:t xml:space="preserve">LS diffuse. For “small” rooms of a typical room volume of 85 cu. m: typically a dipole type loudspeaker radiation pattern (low bass excepted) at –110°±10° in plan, elevated above the LS direct loudspeaker. For “large” rooms (cinemas) which are typically &gt;1 000 cu. m: typically a surround array composed of four to twelve loudspeakers laid out for uniform sound level coverage of the listening area. </w:t>
      </w:r>
    </w:p>
    <w:p w:rsidR="00007DA4" w:rsidRDefault="00007DA4" w:rsidP="00007DA4">
      <w:pPr>
        <w:pStyle w:val="enumlev1"/>
        <w:rPr>
          <w:lang w:val="en-US" w:eastAsia="ja-JP"/>
        </w:rPr>
      </w:pPr>
      <w:r w:rsidRPr="00ED39EA">
        <w:rPr>
          <w:lang w:val="en-US" w:eastAsia="ja-JP"/>
        </w:rPr>
        <w:t>−</w:t>
      </w:r>
      <w:r w:rsidRPr="00ED39EA">
        <w:rPr>
          <w:lang w:val="en-US" w:eastAsia="ja-JP"/>
        </w:rPr>
        <w:tab/>
        <w:t xml:space="preserve">RS diffuse. For “small” rooms as above: typically a dipole-type loudspeaker radiation pattern (low bass excepted) at +110°±10° in plan, elevated above the RS direct loudspeaker. For “large” rooms (cinemas) as above: typically a surround array composed of four to twelve loudspeakers laid out for uniform sound level coverage of the listening area. </w:t>
      </w:r>
    </w:p>
    <w:p w:rsidR="00007DA4" w:rsidRDefault="00007DA4" w:rsidP="00007DA4">
      <w:pPr>
        <w:pStyle w:val="enumlev1"/>
        <w:rPr>
          <w:lang w:val="en-US" w:eastAsia="ja-JP"/>
        </w:rPr>
      </w:pPr>
      <w:r w:rsidRPr="00ED39EA">
        <w:rPr>
          <w:lang w:val="en-US" w:eastAsia="ja-JP"/>
        </w:rPr>
        <w:t>−</w:t>
      </w:r>
      <w:r w:rsidRPr="00ED39EA">
        <w:rPr>
          <w:lang w:val="en-US" w:eastAsia="ja-JP"/>
        </w:rPr>
        <w:tab/>
        <w:t>Back Surround (BS): For “small” rooms as above: +180° in plan, same elevation and reference position as L.</w:t>
      </w:r>
    </w:p>
    <w:p w:rsidR="00007DA4" w:rsidRDefault="00007DA4" w:rsidP="00007DA4">
      <w:pPr>
        <w:pStyle w:val="enumlev1"/>
        <w:rPr>
          <w:lang w:val="en-US" w:eastAsia="ja-JP"/>
        </w:rPr>
      </w:pPr>
      <w:r w:rsidRPr="00ED39EA">
        <w:rPr>
          <w:lang w:val="en-US" w:eastAsia="ja-JP"/>
        </w:rPr>
        <w:t>−</w:t>
      </w:r>
      <w:r w:rsidRPr="00ED39EA">
        <w:rPr>
          <w:lang w:val="en-US" w:eastAsia="ja-JP"/>
        </w:rPr>
        <w:tab/>
        <w:t>Left Height (LH): –45° in plan and elevated +45° (or whatever is practical) above the listening plane.</w:t>
      </w:r>
    </w:p>
    <w:p w:rsidR="00007DA4" w:rsidRDefault="00007DA4" w:rsidP="00007DA4">
      <w:pPr>
        <w:pStyle w:val="enumlev1"/>
        <w:rPr>
          <w:lang w:val="en-US" w:eastAsia="ja-JP"/>
        </w:rPr>
      </w:pPr>
      <w:r w:rsidRPr="00ED39EA">
        <w:rPr>
          <w:lang w:val="en-US" w:eastAsia="ja-JP"/>
        </w:rPr>
        <w:t>−</w:t>
      </w:r>
      <w:r w:rsidRPr="00ED39EA">
        <w:rPr>
          <w:lang w:val="en-US" w:eastAsia="ja-JP"/>
        </w:rPr>
        <w:tab/>
        <w:t>Right Height (RH): +45° in plan and elevated +45° (or whatever is practical) above the listening plane.</w:t>
      </w:r>
    </w:p>
    <w:p w:rsidR="00007DA4" w:rsidRDefault="00007DA4" w:rsidP="00B33720">
      <w:pPr>
        <w:pStyle w:val="enumlev1"/>
        <w:rPr>
          <w:lang w:val="en-US" w:eastAsia="ja-JP"/>
        </w:rPr>
      </w:pPr>
      <w:r w:rsidRPr="00ED39EA">
        <w:rPr>
          <w:lang w:val="en-US" w:eastAsia="ja-JP"/>
        </w:rPr>
        <w:t>−</w:t>
      </w:r>
      <w:r w:rsidRPr="00ED39EA">
        <w:rPr>
          <w:lang w:val="en-US" w:eastAsia="ja-JP"/>
        </w:rPr>
        <w:tab/>
        <w:t>L Sub: Systems employ bass management. Bass below the operating frequency range of all of the left channel loudspeakers (L, LH, LW, LS direct, LS diffuse) and C are added together at equal level and L LFE is added in at +10 dB in-band gain. Typical crossover frequency is 25</w:t>
      </w:r>
      <w:r w:rsidR="00B33720">
        <w:rPr>
          <w:lang w:val="en-US" w:eastAsia="ja-JP"/>
        </w:rPr>
        <w:t>-</w:t>
      </w:r>
      <w:r w:rsidRPr="00ED39EA">
        <w:rPr>
          <w:lang w:val="en-US" w:eastAsia="ja-JP"/>
        </w:rPr>
        <w:t>50 Hz. Typical L LFE low pass filter frequency (brick wall) is 120 Hz. The combined signals are sent to one or more subs located left of the listener. In cinemas they may be in the left front corner. In small rooms they may be on the left side of the room.</w:t>
      </w:r>
    </w:p>
    <w:p w:rsidR="00007DA4" w:rsidRDefault="00007DA4" w:rsidP="00AB1276">
      <w:pPr>
        <w:pStyle w:val="enumlev1"/>
        <w:keepLines/>
        <w:rPr>
          <w:lang w:val="en-US" w:eastAsia="ja-JP"/>
        </w:rPr>
      </w:pPr>
      <w:r w:rsidRPr="00ED39EA">
        <w:rPr>
          <w:lang w:val="en-US" w:eastAsia="ja-JP"/>
        </w:rPr>
        <w:t>−</w:t>
      </w:r>
      <w:r w:rsidRPr="00ED39EA">
        <w:rPr>
          <w:lang w:val="en-US" w:eastAsia="ja-JP"/>
        </w:rPr>
        <w:tab/>
        <w:t>R Sub: Bass below the operating frequency range of all of the right channel loudspeakers (R, RH, RW, RS direct, RS diffuse) and BS are added together at equal level and R LFE is added in at +10 dB in-band gain. Typical crossover frequency is 25</w:t>
      </w:r>
      <w:r w:rsidR="00AB1276">
        <w:rPr>
          <w:lang w:val="en-US" w:eastAsia="ja-JP"/>
        </w:rPr>
        <w:t>-</w:t>
      </w:r>
      <w:bookmarkStart w:id="15" w:name="_GoBack"/>
      <w:bookmarkEnd w:id="15"/>
      <w:r w:rsidRPr="00ED39EA">
        <w:rPr>
          <w:lang w:val="en-US" w:eastAsia="ja-JP"/>
        </w:rPr>
        <w:t>50 Hz. Typical R LFE low pass filter frequency (brick wall) is 120 Hz. The combined signals are sent to one or more subs located right of the listener. In cinemas they may be in the right front corner. In small rooms they may be on the right side of the room.</w:t>
      </w:r>
    </w:p>
    <w:p w:rsidR="00007DA4" w:rsidRDefault="00007DA4" w:rsidP="00007DA4">
      <w:pPr>
        <w:rPr>
          <w:lang w:val="en-US" w:eastAsia="ja-JP"/>
        </w:rPr>
      </w:pPr>
      <w:r w:rsidRPr="00ED39EA">
        <w:rPr>
          <w:lang w:val="en-US" w:eastAsia="ja-JP"/>
        </w:rPr>
        <w:t>The consolidated positions of Left Surround direct and diffuse radiators, and Right Surround direct and diffuse radiators (applicable in “small” rooms), result in 10.2 total speaker locations. The system thus requires 14 electrical channels. Additionally, two channels of a sixteen-channel layout are reserved for Hearing Impaired and Visually Impaired descriptive service channels.</w:t>
      </w:r>
    </w:p>
    <w:p w:rsidR="00007DA4" w:rsidRDefault="00007DA4" w:rsidP="00007DA4">
      <w:pPr>
        <w:pStyle w:val="Heading3"/>
        <w:rPr>
          <w:lang w:val="en-US" w:eastAsia="ja-JP"/>
        </w:rPr>
      </w:pPr>
      <w:r w:rsidRPr="00ED39EA">
        <w:rPr>
          <w:lang w:val="en-US" w:eastAsia="ja-JP"/>
        </w:rPr>
        <w:t>4.2.4</w:t>
      </w:r>
      <w:r w:rsidRPr="00ED39EA">
        <w:rPr>
          <w:lang w:val="en-US"/>
        </w:rPr>
        <w:tab/>
      </w:r>
      <w:r w:rsidRPr="00ED39EA">
        <w:rPr>
          <w:lang w:val="en-US" w:eastAsia="ja-JP"/>
        </w:rPr>
        <w:t>Standardization</w:t>
      </w:r>
    </w:p>
    <w:p w:rsidR="00007DA4" w:rsidRDefault="00007DA4" w:rsidP="00007DA4">
      <w:pPr>
        <w:rPr>
          <w:lang w:val="en-US" w:eastAsia="ja-JP"/>
        </w:rPr>
      </w:pPr>
      <w:r w:rsidRPr="00ED39EA">
        <w:rPr>
          <w:lang w:val="en-US" w:eastAsia="ja-JP"/>
        </w:rPr>
        <w:t>By following the outlined speaker locations and sound calibration methods, 20 installations have been made to sound as similar as possible. 10.2 is recognized as a format in Apple Quicktime and in SMPTE Digital Cinema standards. It has been implemented by one audio workstation manufacturer, and another is expected to join.</w:t>
      </w:r>
    </w:p>
    <w:p w:rsidR="00007DA4" w:rsidRPr="00ED39EA" w:rsidRDefault="00007DA4" w:rsidP="00007DA4">
      <w:pPr>
        <w:pStyle w:val="FigureNo"/>
        <w:rPr>
          <w:lang w:val="en-US"/>
        </w:rPr>
      </w:pPr>
      <w:r w:rsidRPr="00ED39EA">
        <w:rPr>
          <w:lang w:val="en-US"/>
        </w:rPr>
        <w:t>Figure 7</w:t>
      </w:r>
    </w:p>
    <w:p w:rsidR="00007DA4" w:rsidRPr="00ED39EA" w:rsidRDefault="00007DA4" w:rsidP="00007DA4">
      <w:pPr>
        <w:pStyle w:val="Figuretitle"/>
        <w:rPr>
          <w:lang w:val="en-US"/>
        </w:rPr>
      </w:pPr>
      <w:r w:rsidRPr="00ED39EA">
        <w:rPr>
          <w:lang w:val="en-US"/>
        </w:rPr>
        <w:t>Diagram of speaker layout for 10.2</w:t>
      </w:r>
    </w:p>
    <w:p w:rsidR="00007DA4" w:rsidRPr="00ED39EA" w:rsidRDefault="00007DA4" w:rsidP="00B33720">
      <w:pPr>
        <w:pStyle w:val="Figure"/>
        <w:rPr>
          <w:lang w:val="en-US"/>
        </w:rPr>
      </w:pPr>
      <w:r>
        <w:rPr>
          <w:noProof/>
          <w:lang w:val="en-US" w:eastAsia="zh-CN"/>
        </w:rPr>
        <w:drawing>
          <wp:inline distT="0" distB="0" distL="0" distR="0" wp14:anchorId="2A7B5B3D" wp14:editId="5967F34C">
            <wp:extent cx="6111240" cy="5257800"/>
            <wp:effectExtent l="0" t="0" r="0" b="0"/>
            <wp:docPr id="19" name="Picture 19" descr="10 2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2_T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1240" cy="5257800"/>
                    </a:xfrm>
                    <a:prstGeom prst="rect">
                      <a:avLst/>
                    </a:prstGeom>
                    <a:noFill/>
                    <a:ln>
                      <a:noFill/>
                    </a:ln>
                  </pic:spPr>
                </pic:pic>
              </a:graphicData>
            </a:graphic>
          </wp:inline>
        </w:drawing>
      </w:r>
    </w:p>
    <w:p w:rsidR="00007DA4" w:rsidRDefault="00007DA4" w:rsidP="00007DA4">
      <w:pPr>
        <w:pStyle w:val="FigureNo"/>
        <w:spacing w:before="0"/>
        <w:rPr>
          <w:lang w:val="en-US"/>
        </w:rPr>
      </w:pPr>
      <w:r w:rsidRPr="00ED39EA">
        <w:rPr>
          <w:lang w:val="en-US"/>
        </w:rPr>
        <w:t xml:space="preserve">Figure 8 </w:t>
      </w:r>
    </w:p>
    <w:p w:rsidR="00007DA4" w:rsidRDefault="00007DA4" w:rsidP="00007DA4">
      <w:pPr>
        <w:pStyle w:val="Figuretitle"/>
        <w:rPr>
          <w:lang w:val="en-US"/>
        </w:rPr>
      </w:pPr>
      <w:r w:rsidRPr="00ED39EA">
        <w:rPr>
          <w:lang w:val="en-US"/>
        </w:rPr>
        <w:t>Typical “small room” installation schematic</w:t>
      </w:r>
    </w:p>
    <w:p w:rsidR="00007DA4" w:rsidRPr="00ED39EA" w:rsidRDefault="00007DA4" w:rsidP="00B33720">
      <w:pPr>
        <w:pStyle w:val="Figure"/>
        <w:rPr>
          <w:lang w:val="en-US"/>
        </w:rPr>
      </w:pPr>
      <w:r>
        <w:rPr>
          <w:noProof/>
          <w:lang w:val="en-US" w:eastAsia="zh-CN"/>
        </w:rPr>
        <w:drawing>
          <wp:inline distT="0" distB="0" distL="0" distR="0" wp14:anchorId="3A015C22" wp14:editId="61385918">
            <wp:extent cx="5478780" cy="2674620"/>
            <wp:effectExtent l="0" t="0" r="0" b="0"/>
            <wp:docPr id="18" name="Picture 18" descr="Macintosh HD:private:var:folders:t7:t742DMeK2RaumU+F75VgE++++TQ:-Tmp-:com.apple.mail.drag-T0x10051fc20.tmp.KM1FFB:render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t7:t742DMeK2RaumU+F75VgE++++TQ:-Tmp-:com.apple.mail.drag-T0x10051fc20.tmp.KM1FFB:renderis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8780" cy="2674620"/>
                    </a:xfrm>
                    <a:prstGeom prst="rect">
                      <a:avLst/>
                    </a:prstGeom>
                    <a:noFill/>
                    <a:ln>
                      <a:noFill/>
                    </a:ln>
                  </pic:spPr>
                </pic:pic>
              </a:graphicData>
            </a:graphic>
          </wp:inline>
        </w:drawing>
      </w:r>
      <w:r>
        <w:rPr>
          <w:noProof/>
          <w:lang w:val="en-US" w:eastAsia="zh-CN"/>
        </w:rPr>
        <w:drawing>
          <wp:inline distT="0" distB="0" distL="0" distR="0" wp14:anchorId="49BED844" wp14:editId="397B8DC8">
            <wp:extent cx="5478780" cy="2674620"/>
            <wp:effectExtent l="0" t="0" r="0" b="0"/>
            <wp:docPr id="17" name="Picture 17" descr="Macintosh HD:private:var:folders:t7:t742DMeK2RaumU+F75VgE++++TQ:-Tmp-:com.apple.mail.drag-T0x10051fc20.tmp.IQRwxS:render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t7:t742DMeK2RaumU+F75VgE++++TQ:-Tmp-:com.apple.mail.drag-T0x10051fc20.tmp.IQRwxS:rendersid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8780" cy="2674620"/>
                    </a:xfrm>
                    <a:prstGeom prst="rect">
                      <a:avLst/>
                    </a:prstGeom>
                    <a:noFill/>
                    <a:ln>
                      <a:noFill/>
                    </a:ln>
                  </pic:spPr>
                </pic:pic>
              </a:graphicData>
            </a:graphic>
          </wp:inline>
        </w:drawing>
      </w:r>
      <w:r>
        <w:rPr>
          <w:noProof/>
          <w:lang w:val="en-US" w:eastAsia="zh-CN"/>
        </w:rPr>
        <w:drawing>
          <wp:inline distT="0" distB="0" distL="0" distR="0" wp14:anchorId="53FB0CC5" wp14:editId="6125B69C">
            <wp:extent cx="5478780" cy="2674620"/>
            <wp:effectExtent l="0" t="0" r="0" b="0"/>
            <wp:docPr id="16" name="Picture 16" descr="Macintosh HD:private:var:folders:t7:t742DMeK2RaumU+F75VgE++++TQ:-Tmp-:com.apple.mail.drag-T0x10051fc20.tmp.Wo8fuY:rende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t7:t742DMeK2RaumU+F75VgE++++TQ:-Tmp-:com.apple.mail.drag-T0x10051fc20.tmp.Wo8fuY:renderba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8780" cy="2674620"/>
                    </a:xfrm>
                    <a:prstGeom prst="rect">
                      <a:avLst/>
                    </a:prstGeom>
                    <a:noFill/>
                    <a:ln>
                      <a:noFill/>
                    </a:ln>
                  </pic:spPr>
                </pic:pic>
              </a:graphicData>
            </a:graphic>
          </wp:inline>
        </w:drawing>
      </w:r>
    </w:p>
    <w:p w:rsidR="00007DA4" w:rsidRPr="00ED39EA" w:rsidRDefault="00007DA4" w:rsidP="00007DA4">
      <w:pPr>
        <w:pStyle w:val="Heading2"/>
        <w:rPr>
          <w:lang w:val="en-US"/>
        </w:rPr>
      </w:pPr>
      <w:bookmarkStart w:id="16" w:name="_Toc286154441"/>
      <w:r w:rsidRPr="00ED39EA">
        <w:rPr>
          <w:lang w:val="en-US" w:eastAsia="ja-JP"/>
        </w:rPr>
        <w:t>4.3</w:t>
      </w:r>
      <w:r w:rsidRPr="00ED39EA">
        <w:rPr>
          <w:lang w:val="en-US"/>
        </w:rPr>
        <w:tab/>
        <w:t>Wave-</w:t>
      </w:r>
      <w:r w:rsidRPr="00ED39EA">
        <w:rPr>
          <w:lang w:val="en-US" w:eastAsia="ja-JP"/>
        </w:rPr>
        <w:t>f</w:t>
      </w:r>
      <w:r w:rsidRPr="00ED39EA">
        <w:rPr>
          <w:lang w:val="en-US"/>
        </w:rPr>
        <w:t>ield-</w:t>
      </w:r>
      <w:r w:rsidRPr="00ED39EA">
        <w:rPr>
          <w:lang w:val="en-US" w:eastAsia="ja-JP"/>
        </w:rPr>
        <w:t>s</w:t>
      </w:r>
      <w:r w:rsidRPr="00ED39EA">
        <w:rPr>
          <w:lang w:val="en-US"/>
        </w:rPr>
        <w:t>ynthesis</w:t>
      </w:r>
      <w:bookmarkEnd w:id="16"/>
    </w:p>
    <w:p w:rsidR="00007DA4" w:rsidRDefault="00007DA4" w:rsidP="00007DA4">
      <w:pPr>
        <w:rPr>
          <w:lang w:val="en-US" w:eastAsia="ko-KR"/>
        </w:rPr>
      </w:pPr>
      <w:r w:rsidRPr="00ED39EA">
        <w:rPr>
          <w:lang w:val="en-US" w:eastAsia="ko-KR"/>
        </w:rPr>
        <w:t xml:space="preserve">Wave-field-synthesis </w:t>
      </w:r>
      <w:r w:rsidRPr="00ED39EA">
        <w:rPr>
          <w:lang w:val="en-US"/>
        </w:rPr>
        <w:t xml:space="preserve">(WFS) </w:t>
      </w:r>
      <w:r w:rsidRPr="00ED39EA">
        <w:rPr>
          <w:lang w:val="en-US" w:eastAsia="ko-KR"/>
        </w:rPr>
        <w:t xml:space="preserve">was invented by </w:t>
      </w:r>
      <w:r w:rsidRPr="00ED39EA">
        <w:rPr>
          <w:lang w:val="en-US" w:eastAsia="ja-JP"/>
        </w:rPr>
        <w:t xml:space="preserve">the </w:t>
      </w:r>
      <w:r w:rsidRPr="00ED39EA">
        <w:rPr>
          <w:lang w:val="en-US" w:eastAsia="ko-KR"/>
        </w:rPr>
        <w:t>Delft University of Technology</w:t>
      </w:r>
      <w:r w:rsidRPr="00ED39EA">
        <w:rPr>
          <w:lang w:val="en-US" w:eastAsia="ja-JP"/>
        </w:rPr>
        <w:t xml:space="preserve">, Netherlands </w:t>
      </w:r>
      <w:r w:rsidRPr="00ED39EA">
        <w:rPr>
          <w:lang w:val="en-US" w:eastAsia="ko-KR"/>
        </w:rPr>
        <w:t xml:space="preserve">in 1989. In the European project CARROUSO components for the complete chain </w:t>
      </w:r>
      <w:r w:rsidRPr="00ED39EA">
        <w:rPr>
          <w:lang w:val="en-US" w:eastAsia="ja-JP"/>
        </w:rPr>
        <w:t xml:space="preserve">including </w:t>
      </w:r>
      <w:r w:rsidRPr="00ED39EA">
        <w:rPr>
          <w:lang w:val="en-US" w:eastAsia="ko-KR"/>
        </w:rPr>
        <w:t>recording, coding, transmission, decoding</w:t>
      </w:r>
      <w:r w:rsidRPr="00ED39EA">
        <w:rPr>
          <w:lang w:val="en-US" w:eastAsia="ja-JP"/>
        </w:rPr>
        <w:t>, and</w:t>
      </w:r>
      <w:r w:rsidRPr="00ED39EA">
        <w:rPr>
          <w:lang w:val="en-US" w:eastAsia="ko-KR"/>
        </w:rPr>
        <w:t xml:space="preserve"> sound</w:t>
      </w:r>
      <w:r w:rsidRPr="00ED39EA">
        <w:rPr>
          <w:lang w:val="en-US" w:eastAsia="ja-JP"/>
        </w:rPr>
        <w:t xml:space="preserve"> </w:t>
      </w:r>
      <w:r w:rsidRPr="00ED39EA">
        <w:rPr>
          <w:lang w:val="en-US" w:eastAsia="ko-KR"/>
        </w:rPr>
        <w:t>reproduction w</w:t>
      </w:r>
      <w:r w:rsidRPr="00ED39EA">
        <w:rPr>
          <w:lang w:val="en-US" w:eastAsia="ja-JP"/>
        </w:rPr>
        <w:t xml:space="preserve">ere </w:t>
      </w:r>
      <w:r w:rsidRPr="00ED39EA">
        <w:rPr>
          <w:lang w:val="en-US" w:eastAsia="ko-KR"/>
        </w:rPr>
        <w:t>developed. Since then WFS has been refined to deliver tru</w:t>
      </w:r>
      <w:r w:rsidRPr="00ED39EA">
        <w:rPr>
          <w:lang w:val="en-US" w:eastAsia="ja-JP"/>
        </w:rPr>
        <w:t>ly</w:t>
      </w:r>
      <w:r w:rsidRPr="00ED39EA">
        <w:rPr>
          <w:lang w:val="en-US" w:eastAsia="ko-KR"/>
        </w:rPr>
        <w:t xml:space="preserve"> immersive sound. Application areas </w:t>
      </w:r>
      <w:r w:rsidRPr="00ED39EA">
        <w:rPr>
          <w:lang w:val="en-US" w:eastAsia="ja-JP"/>
        </w:rPr>
        <w:t>include</w:t>
      </w:r>
      <w:r w:rsidRPr="00ED39EA">
        <w:rPr>
          <w:lang w:val="en-US" w:eastAsia="ko-KR"/>
        </w:rPr>
        <w:t xml:space="preserve"> cinema (with a priority on combination with 3D video), theme parks, </w:t>
      </w:r>
      <w:r w:rsidRPr="00ED39EA">
        <w:rPr>
          <w:lang w:val="en-US" w:eastAsia="ja-JP"/>
        </w:rPr>
        <w:t>virtual reality (</w:t>
      </w:r>
      <w:r w:rsidRPr="00ED39EA">
        <w:rPr>
          <w:lang w:val="en-US" w:eastAsia="ko-KR"/>
        </w:rPr>
        <w:t>VR</w:t>
      </w:r>
      <w:r w:rsidRPr="00ED39EA">
        <w:rPr>
          <w:lang w:val="en-US" w:eastAsia="ja-JP"/>
        </w:rPr>
        <w:t>)</w:t>
      </w:r>
      <w:r w:rsidRPr="00ED39EA">
        <w:rPr>
          <w:lang w:val="en-US" w:eastAsia="ko-KR"/>
        </w:rPr>
        <w:t xml:space="preserve"> installations (in combination with 3D audio) and, in the long run, home theatres. In February 2003 the first cinema using this system started daily operation (Ilmenau,</w:t>
      </w:r>
      <w:r w:rsidRPr="00ED39EA">
        <w:rPr>
          <w:lang w:val="en-US" w:eastAsia="ja-JP"/>
        </w:rPr>
        <w:t xml:space="preserve"> </w:t>
      </w:r>
      <w:r w:rsidRPr="00ED39EA">
        <w:rPr>
          <w:lang w:val="en-US" w:eastAsia="ko-KR"/>
        </w:rPr>
        <w:t>Germany)</w:t>
      </w:r>
      <w:r w:rsidRPr="00ED39EA">
        <w:rPr>
          <w:lang w:val="en-US"/>
        </w:rPr>
        <w:t>.</w:t>
      </w:r>
      <w:r w:rsidRPr="00ED39EA">
        <w:rPr>
          <w:lang w:val="en-US" w:eastAsia="ko-KR"/>
        </w:rPr>
        <w:t xml:space="preserve"> </w:t>
      </w:r>
      <w:r w:rsidRPr="00ED39EA">
        <w:rPr>
          <w:lang w:val="en-US" w:eastAsia="ja-JP"/>
        </w:rPr>
        <w:t xml:space="preserve">In </w:t>
      </w:r>
      <w:r w:rsidRPr="00ED39EA">
        <w:rPr>
          <w:lang w:val="en-US" w:eastAsia="ko-KR"/>
        </w:rPr>
        <w:t>2004 the first WFS system was installed in a sound stage in Studio City, CA. Since 2008</w:t>
      </w:r>
      <w:r w:rsidRPr="00ED39EA">
        <w:rPr>
          <w:lang w:val="en-US" w:eastAsia="ja-JP"/>
        </w:rPr>
        <w:t>,</w:t>
      </w:r>
      <w:r w:rsidRPr="00ED39EA">
        <w:rPr>
          <w:lang w:val="en-US" w:eastAsia="ko-KR"/>
        </w:rPr>
        <w:t xml:space="preserve"> the Chinese 6 Theatre and the Museum of Tolerance in Los Angeles </w:t>
      </w:r>
      <w:r w:rsidRPr="00ED39EA">
        <w:rPr>
          <w:lang w:val="en-US" w:eastAsia="ja-JP"/>
        </w:rPr>
        <w:t>have been</w:t>
      </w:r>
      <w:r w:rsidRPr="00ED39EA" w:rsidDel="003D46B2">
        <w:rPr>
          <w:lang w:val="en-US" w:eastAsia="ko-KR"/>
        </w:rPr>
        <w:t xml:space="preserve"> </w:t>
      </w:r>
      <w:r w:rsidRPr="00ED39EA">
        <w:rPr>
          <w:lang w:val="en-US" w:eastAsia="ko-KR"/>
        </w:rPr>
        <w:t>equipped with WFS sound system</w:t>
      </w:r>
      <w:r w:rsidRPr="00ED39EA">
        <w:rPr>
          <w:lang w:val="en-US" w:eastAsia="ja-JP"/>
        </w:rPr>
        <w:t>s</w:t>
      </w:r>
      <w:r w:rsidRPr="00ED39EA">
        <w:rPr>
          <w:lang w:val="en-US" w:eastAsia="ko-KR"/>
        </w:rPr>
        <w:t xml:space="preserve">. </w:t>
      </w:r>
      <w:r w:rsidRPr="00ED39EA">
        <w:rPr>
          <w:lang w:val="en-US" w:eastAsia="ja-JP"/>
        </w:rPr>
        <w:t>These systems are a</w:t>
      </w:r>
      <w:r w:rsidRPr="00ED39EA">
        <w:rPr>
          <w:lang w:val="en-US" w:eastAsia="ko-KR"/>
        </w:rPr>
        <w:t>lso used in themed environments. Commercial examples of IOSONO GmbH (</w:t>
      </w:r>
      <w:r w:rsidRPr="00ED39EA">
        <w:rPr>
          <w:lang w:val="en-US" w:eastAsia="ja-JP"/>
        </w:rPr>
        <w:t xml:space="preserve">a </w:t>
      </w:r>
      <w:r w:rsidRPr="00ED39EA">
        <w:rPr>
          <w:lang w:val="en-US" w:eastAsia="ko-KR"/>
        </w:rPr>
        <w:t xml:space="preserve">spinoff </w:t>
      </w:r>
      <w:r w:rsidRPr="00ED39EA">
        <w:rPr>
          <w:lang w:val="en-US" w:eastAsia="ja-JP"/>
        </w:rPr>
        <w:t>of</w:t>
      </w:r>
      <w:r w:rsidRPr="00ED39EA">
        <w:rPr>
          <w:lang w:val="en-US" w:eastAsia="ko-KR"/>
        </w:rPr>
        <w:t xml:space="preserve"> Fraunhofer IDMT) </w:t>
      </w:r>
      <w:r w:rsidRPr="00ED39EA">
        <w:rPr>
          <w:lang w:val="en-US" w:eastAsia="ja-JP"/>
        </w:rPr>
        <w:t>include</w:t>
      </w:r>
      <w:r w:rsidRPr="00ED39EA">
        <w:rPr>
          <w:lang w:val="en-US" w:eastAsia="ko-KR"/>
        </w:rPr>
        <w:t xml:space="preserve"> the installation in the 4D cinema at </w:t>
      </w:r>
      <w:r w:rsidRPr="00ED39EA">
        <w:rPr>
          <w:lang w:val="en-US" w:eastAsia="ja-JP"/>
        </w:rPr>
        <w:t xml:space="preserve">the </w:t>
      </w:r>
      <w:r w:rsidRPr="00ED39EA">
        <w:rPr>
          <w:lang w:val="en-US" w:eastAsia="ko-KR"/>
        </w:rPr>
        <w:t>Bavaria Filmstadt (Munich), the Odysseum Science Adventure Park (Cologne)</w:t>
      </w:r>
      <w:r w:rsidRPr="00ED39EA">
        <w:rPr>
          <w:lang w:val="en-US" w:eastAsia="ja-JP"/>
        </w:rPr>
        <w:t>,</w:t>
      </w:r>
      <w:r w:rsidRPr="00ED39EA">
        <w:rPr>
          <w:lang w:val="en-US" w:eastAsia="ko-KR"/>
        </w:rPr>
        <w:t xml:space="preserve"> </w:t>
      </w:r>
      <w:r w:rsidRPr="00ED39EA">
        <w:rPr>
          <w:lang w:val="en-US" w:eastAsia="ja-JP"/>
        </w:rPr>
        <w:t>and</w:t>
      </w:r>
      <w:r w:rsidRPr="00ED39EA">
        <w:rPr>
          <w:lang w:val="en-US" w:eastAsia="ko-KR"/>
        </w:rPr>
        <w:t xml:space="preserve"> the “Haunted Ma</w:t>
      </w:r>
      <w:r w:rsidRPr="00ED39EA">
        <w:rPr>
          <w:lang w:val="en-US" w:eastAsia="ja-JP"/>
        </w:rPr>
        <w:t>n</w:t>
      </w:r>
      <w:r w:rsidRPr="00ED39EA">
        <w:rPr>
          <w:lang w:val="en-US" w:eastAsia="ko-KR"/>
        </w:rPr>
        <w:t>s</w:t>
      </w:r>
      <w:r w:rsidRPr="00ED39EA">
        <w:rPr>
          <w:lang w:val="en-US" w:eastAsia="ja-JP"/>
        </w:rPr>
        <w:t>i</w:t>
      </w:r>
      <w:r w:rsidRPr="00ED39EA">
        <w:rPr>
          <w:lang w:val="en-US" w:eastAsia="ko-KR"/>
        </w:rPr>
        <w:t xml:space="preserve">on” at Disney World (Orlando). Virtual </w:t>
      </w:r>
      <w:r w:rsidRPr="00ED39EA">
        <w:rPr>
          <w:lang w:val="en-US" w:eastAsia="ja-JP"/>
        </w:rPr>
        <w:t>r</w:t>
      </w:r>
      <w:r w:rsidRPr="00ED39EA">
        <w:rPr>
          <w:lang w:val="en-US" w:eastAsia="ko-KR"/>
        </w:rPr>
        <w:t>eality</w:t>
      </w:r>
      <w:r w:rsidRPr="00ED39EA" w:rsidDel="003D46B2">
        <w:rPr>
          <w:lang w:val="en-US" w:eastAsia="ko-KR"/>
        </w:rPr>
        <w:t xml:space="preserve"> </w:t>
      </w:r>
      <w:r w:rsidRPr="00ED39EA">
        <w:rPr>
          <w:lang w:val="en-US" w:eastAsia="ko-KR"/>
        </w:rPr>
        <w:t xml:space="preserve">installations at the University of Surrey and the Technical University of Ilmenau use WFS with two loudspeaker arrays in the front </w:t>
      </w:r>
      <w:r w:rsidRPr="00ED39EA">
        <w:rPr>
          <w:lang w:val="en-US" w:eastAsia="ja-JP"/>
        </w:rPr>
        <w:t xml:space="preserve">to </w:t>
      </w:r>
      <w:r w:rsidRPr="00ED39EA">
        <w:rPr>
          <w:lang w:val="en-US" w:eastAsia="ko-KR"/>
        </w:rPr>
        <w:t>enabl</w:t>
      </w:r>
      <w:r w:rsidRPr="00ED39EA">
        <w:rPr>
          <w:lang w:val="en-US" w:eastAsia="ja-JP"/>
        </w:rPr>
        <w:t>e</w:t>
      </w:r>
      <w:r w:rsidRPr="00ED39EA">
        <w:rPr>
          <w:lang w:val="en-US" w:eastAsia="ko-KR"/>
        </w:rPr>
        <w:t xml:space="preserve"> the proper reproduction of elevation. These two systems also use stereoscopic video projection. An extension of WFS with additional loudspeakers above the listeners was presented at </w:t>
      </w:r>
      <w:r w:rsidRPr="00ED39EA">
        <w:rPr>
          <w:lang w:val="en-US" w:eastAsia="ja-JP"/>
        </w:rPr>
        <w:t>“the 2008 Expo”</w:t>
      </w:r>
      <w:r w:rsidRPr="00ED39EA">
        <w:rPr>
          <w:lang w:val="en-US" w:eastAsia="ko-KR"/>
        </w:rPr>
        <w:t xml:space="preserve"> in Saragossa. </w:t>
      </w:r>
    </w:p>
    <w:p w:rsidR="00007DA4" w:rsidRPr="00ED39EA" w:rsidRDefault="00007DA4" w:rsidP="00007DA4">
      <w:pPr>
        <w:pStyle w:val="FigureNo"/>
        <w:rPr>
          <w:lang w:val="en-US" w:eastAsia="ja-JP"/>
        </w:rPr>
      </w:pPr>
      <w:r w:rsidRPr="00ED39EA">
        <w:rPr>
          <w:lang w:val="en-US" w:eastAsia="ja-JP"/>
        </w:rPr>
        <w:t>FIGURE 9</w:t>
      </w:r>
    </w:p>
    <w:p w:rsidR="00007DA4" w:rsidRPr="00ED39EA" w:rsidRDefault="00007DA4" w:rsidP="00007DA4">
      <w:pPr>
        <w:pStyle w:val="Figuretitle"/>
        <w:rPr>
          <w:lang w:val="en-US" w:eastAsia="ja-JP"/>
        </w:rPr>
      </w:pPr>
      <w:r w:rsidRPr="00ED39EA">
        <w:rPr>
          <w:lang w:val="en-US" w:eastAsia="ja-JP"/>
        </w:rPr>
        <w:t>WFS sound system in the German cinema “Linden lichtspiele ilmenau”</w:t>
      </w:r>
    </w:p>
    <w:p w:rsidR="00007DA4" w:rsidRPr="00ED39EA" w:rsidRDefault="00007DA4" w:rsidP="00007DA4">
      <w:pPr>
        <w:pStyle w:val="Figure"/>
        <w:rPr>
          <w:lang w:val="en-US" w:eastAsia="ko-KR"/>
        </w:rPr>
      </w:pPr>
      <w:r>
        <w:rPr>
          <w:noProof/>
          <w:lang w:val="en-US" w:eastAsia="zh-CN"/>
        </w:rPr>
        <w:drawing>
          <wp:inline distT="0" distB="0" distL="0" distR="0" wp14:anchorId="4EDB2DAE" wp14:editId="497447FF">
            <wp:extent cx="4983480" cy="3855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3480" cy="3855720"/>
                    </a:xfrm>
                    <a:prstGeom prst="rect">
                      <a:avLst/>
                    </a:prstGeom>
                    <a:noFill/>
                    <a:ln>
                      <a:noFill/>
                    </a:ln>
                  </pic:spPr>
                </pic:pic>
              </a:graphicData>
            </a:graphic>
          </wp:inline>
        </w:drawing>
      </w:r>
    </w:p>
    <w:p w:rsidR="00B33720" w:rsidRDefault="00B33720" w:rsidP="00B33720">
      <w:pPr>
        <w:rPr>
          <w:lang w:val="en-US" w:eastAsia="ja-JP"/>
        </w:rPr>
      </w:pPr>
    </w:p>
    <w:p w:rsidR="00007DA4" w:rsidRDefault="00007DA4" w:rsidP="008443C2">
      <w:pPr>
        <w:rPr>
          <w:lang w:val="en-US" w:eastAsia="ja-JP"/>
        </w:rPr>
      </w:pPr>
      <w:r w:rsidRPr="00ED39EA">
        <w:rPr>
          <w:lang w:val="en-US" w:eastAsia="ja-JP"/>
        </w:rPr>
        <w:t>WFS is an object-oriented approach to accurately recreate a replication of a sound field using the theory of waves and of the generation of wave fronts. This concept is best explained by the well known Huygens principle: points on a wave front serve as individual point sources of spherical secondary waves. This principle is applied in acoustics by using a large number of small and closely spaced loudspeakers (loudspeaker arrays). The driving signal is calculated for each of the loudspeakers in real time at the reproduction site. The number of loudspeakers is independent from the number of transmission channels and only related to the size of the reproduction room. Loudspeaker arrays controlled by WFS reproduce wave fields that originate from any combination of (virtual) sound sources like an acoustic hologram. When manipulated</w:t>
      </w:r>
      <w:r w:rsidRPr="00ED39EA" w:rsidDel="00265270">
        <w:rPr>
          <w:lang w:val="en-US" w:eastAsia="ja-JP"/>
        </w:rPr>
        <w:t xml:space="preserve"> </w:t>
      </w:r>
      <w:r w:rsidRPr="00ED39EA">
        <w:rPr>
          <w:lang w:val="en-US" w:eastAsia="ja-JP"/>
        </w:rPr>
        <w:t>properly, the system recreates wave fronts approaching perfect temporal, spectral and spatial properties throughout the listening room.</w:t>
      </w:r>
    </w:p>
    <w:p w:rsidR="00007DA4" w:rsidRPr="00ED39EA" w:rsidRDefault="00007DA4" w:rsidP="00007DA4">
      <w:pPr>
        <w:pStyle w:val="FigureNo"/>
        <w:rPr>
          <w:lang w:val="en-US" w:eastAsia="ja-JP"/>
        </w:rPr>
      </w:pPr>
      <w:r w:rsidRPr="00ED39EA">
        <w:rPr>
          <w:lang w:val="en-US" w:eastAsia="ja-JP"/>
        </w:rPr>
        <w:t>FIGURE 10</w:t>
      </w:r>
    </w:p>
    <w:p w:rsidR="00007DA4" w:rsidRPr="00ED39EA" w:rsidRDefault="00007DA4" w:rsidP="00007DA4">
      <w:pPr>
        <w:pStyle w:val="Figuretitle"/>
        <w:rPr>
          <w:lang w:val="en-US" w:eastAsia="ja-JP"/>
        </w:rPr>
      </w:pPr>
      <w:r w:rsidRPr="00ED39EA">
        <w:rPr>
          <w:lang w:val="en-US" w:eastAsia="ja-JP"/>
        </w:rPr>
        <w:t>Working principle of WFS</w:t>
      </w:r>
    </w:p>
    <w:p w:rsidR="00007DA4" w:rsidRPr="00ED39EA" w:rsidRDefault="00007DA4" w:rsidP="00007DA4">
      <w:pPr>
        <w:pStyle w:val="Figure"/>
        <w:rPr>
          <w:lang w:val="en-US" w:eastAsia="ja-JP"/>
        </w:rPr>
      </w:pPr>
      <w:r>
        <w:rPr>
          <w:noProof/>
          <w:lang w:val="en-US" w:eastAsia="zh-CN"/>
        </w:rPr>
        <w:drawing>
          <wp:inline distT="0" distB="0" distL="0" distR="0" wp14:anchorId="0CFAEF09" wp14:editId="11B0E73E">
            <wp:extent cx="2667000" cy="2865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865120"/>
                    </a:xfrm>
                    <a:prstGeom prst="rect">
                      <a:avLst/>
                    </a:prstGeom>
                    <a:solidFill>
                      <a:srgbClr val="FFFFFF"/>
                    </a:solidFill>
                    <a:ln>
                      <a:noFill/>
                    </a:ln>
                  </pic:spPr>
                </pic:pic>
              </a:graphicData>
            </a:graphic>
          </wp:inline>
        </w:drawing>
      </w:r>
    </w:p>
    <w:p w:rsidR="00007DA4" w:rsidRPr="00ED39EA" w:rsidRDefault="00007DA4" w:rsidP="00007DA4">
      <w:pPr>
        <w:rPr>
          <w:lang w:val="en-US" w:eastAsia="ja-JP"/>
        </w:rPr>
      </w:pPr>
      <w:r w:rsidRPr="00ED39EA">
        <w:rPr>
          <w:lang w:val="en-US" w:eastAsia="ja-JP"/>
        </w:rPr>
        <w:t>Three representations of sound sources are possible in WFS (see Fig. 11). In the first two, virtual sound sources can be placed behind the loudspeaker arrays (so-called point sources) as well as in front of loudspeaker arrays (so-called focused sources). In the case of sound sources in front of the array, the array radiates convergent waves toward a focus point, from which divergent waves propagate into the listening area. The third type is the so-called plane waves. Plane waves come from the same angular direction for all positions in the listening space.</w:t>
      </w:r>
    </w:p>
    <w:p w:rsidR="008443C2" w:rsidRPr="00ED39EA" w:rsidRDefault="008443C2" w:rsidP="008443C2">
      <w:pPr>
        <w:rPr>
          <w:lang w:val="en-US" w:eastAsia="ja-JP"/>
        </w:rPr>
      </w:pPr>
      <w:r w:rsidRPr="00ED39EA">
        <w:rPr>
          <w:lang w:val="en-US" w:eastAsia="ja-JP"/>
        </w:rPr>
        <w:t>The other commonly used channel-oriented sound reproduction approaches require a well-defined loudspeaker setup, i.e., the number and positions of the loudspeakers are predefined. In the mastering process the target setup must be determined</w:t>
      </w:r>
      <w:r w:rsidRPr="00ED39EA" w:rsidDel="0066032C">
        <w:rPr>
          <w:lang w:val="en-US" w:eastAsia="ja-JP"/>
        </w:rPr>
        <w:t xml:space="preserve"> </w:t>
      </w:r>
      <w:r w:rsidRPr="00ED39EA">
        <w:rPr>
          <w:lang w:val="en-US" w:eastAsia="ja-JP"/>
        </w:rPr>
        <w:t xml:space="preserve">and the loudspeaker signals prepared in a way that allows them to perfectly fit the assumed setup. This implies that it is difficult to feed the generated signals into another sound system. </w:t>
      </w:r>
    </w:p>
    <w:p w:rsidR="00696BA9" w:rsidRPr="00ED39EA" w:rsidRDefault="00696BA9" w:rsidP="00696BA9">
      <w:pPr>
        <w:rPr>
          <w:lang w:val="en-US" w:eastAsia="ja-JP"/>
        </w:rPr>
      </w:pPr>
      <w:r w:rsidRPr="00ED39EA">
        <w:rPr>
          <w:lang w:val="en-US" w:eastAsia="ja-JP"/>
        </w:rPr>
        <w:t>This problem can be</w:t>
      </w:r>
      <w:r w:rsidRPr="00ED39EA" w:rsidDel="002A1729">
        <w:rPr>
          <w:lang w:val="en-US" w:eastAsia="ja-JP"/>
        </w:rPr>
        <w:t xml:space="preserve"> </w:t>
      </w:r>
      <w:r w:rsidRPr="00ED39EA">
        <w:rPr>
          <w:lang w:val="en-US" w:eastAsia="ja-JP"/>
        </w:rPr>
        <w:t>solved by the object-oriented sound reproduction paradigm, which was develop for WFS but which is not restricted to it.</w:t>
      </w:r>
      <w:r w:rsidRPr="00ED39EA">
        <w:rPr>
          <w:lang w:val="en-US" w:eastAsia="ko-KR"/>
        </w:rPr>
        <w:t xml:space="preserve"> </w:t>
      </w:r>
      <w:r w:rsidRPr="00ED39EA">
        <w:rPr>
          <w:lang w:val="en-US" w:eastAsia="ja-JP"/>
        </w:rPr>
        <w:t xml:space="preserve">In this method, </w:t>
      </w:r>
      <w:r w:rsidRPr="00ED39EA">
        <w:rPr>
          <w:lang w:val="en-US" w:eastAsia="ko-KR"/>
        </w:rPr>
        <w:t>the</w:t>
      </w:r>
      <w:r w:rsidRPr="00ED39EA">
        <w:rPr>
          <w:lang w:val="en-US" w:eastAsia="ja-JP"/>
        </w:rPr>
        <w:t> </w:t>
      </w:r>
      <w:r w:rsidRPr="00ED39EA">
        <w:rPr>
          <w:lang w:val="en-US" w:eastAsia="ko-KR"/>
        </w:rPr>
        <w:t>audio content is represented as audio objects containing the pure audio content together with</w:t>
      </w:r>
      <w:r w:rsidRPr="00ED39EA">
        <w:rPr>
          <w:lang w:val="en-US" w:eastAsia="ja-JP"/>
        </w:rPr>
        <w:t xml:space="preserve"> </w:t>
      </w:r>
      <w:r w:rsidRPr="00ED39EA">
        <w:rPr>
          <w:lang w:val="en-US" w:eastAsia="ko-KR"/>
        </w:rPr>
        <w:t xml:space="preserve">metadata describing the position of the object in real time </w:t>
      </w:r>
      <w:r w:rsidRPr="00ED39EA">
        <w:rPr>
          <w:lang w:val="en-US" w:eastAsia="ja-JP"/>
        </w:rPr>
        <w:t>along</w:t>
      </w:r>
      <w:r w:rsidRPr="00ED39EA">
        <w:rPr>
          <w:lang w:val="en-US" w:eastAsia="ko-KR"/>
        </w:rPr>
        <w:t xml:space="preserve"> with the properties of</w:t>
      </w:r>
      <w:r w:rsidRPr="00ED39EA">
        <w:rPr>
          <w:lang w:val="en-US" w:eastAsia="ja-JP"/>
        </w:rPr>
        <w:t xml:space="preserve"> </w:t>
      </w:r>
      <w:r w:rsidRPr="00ED39EA">
        <w:rPr>
          <w:lang w:val="en-US" w:eastAsia="ko-KR"/>
        </w:rPr>
        <w:t>the audio object like directivity. On the rendering site the driving signal for each individual</w:t>
      </w:r>
      <w:r w:rsidRPr="00ED39EA">
        <w:rPr>
          <w:lang w:val="en-US" w:eastAsia="ja-JP"/>
        </w:rPr>
        <w:t xml:space="preserve"> </w:t>
      </w:r>
      <w:r w:rsidRPr="00ED39EA">
        <w:rPr>
          <w:lang w:val="en-US" w:eastAsia="ko-KR"/>
        </w:rPr>
        <w:t xml:space="preserve">loudspeaker is calculated taking into account its exact position in the reproduction room. </w:t>
      </w:r>
      <w:r w:rsidRPr="00ED39EA">
        <w:rPr>
          <w:lang w:val="en-US" w:eastAsia="ja-JP"/>
        </w:rPr>
        <w:t xml:space="preserve">Besides the positioning of direct sound, a position-dependent calculation of early reflections and diffuse reverberations is possible, which enables the generation of realistic but also artificial spatial environments. Through the availability of the direct sound of each source and a parametric description of the properties of the room, an optimal reproduction can be adapted to the given spatial environment. This can be a WFS setup of any size (and number of loudspeakers) but also an arbitrary loudspeaker configuration. Increasing the number of loudspeakers increases the size of the sweet spot and makes the sound sources more stable. This results in an increased freedom when deciding which loudspeaker setup to install, because the actual loudspeaker signals are calculated at the reproduction site through a process called rendering. </w:t>
      </w:r>
    </w:p>
    <w:p w:rsidR="00007DA4" w:rsidRPr="00ED39EA" w:rsidRDefault="00007DA4" w:rsidP="00007DA4">
      <w:pPr>
        <w:pStyle w:val="FigureNo"/>
        <w:rPr>
          <w:lang w:val="en-US" w:eastAsia="ja-JP"/>
        </w:rPr>
      </w:pPr>
      <w:r w:rsidRPr="00ED39EA">
        <w:rPr>
          <w:lang w:val="en-US" w:eastAsia="ja-JP"/>
        </w:rPr>
        <w:t>FIGURE 11</w:t>
      </w:r>
    </w:p>
    <w:p w:rsidR="00007DA4" w:rsidRPr="00ED39EA" w:rsidRDefault="00007DA4" w:rsidP="00007DA4">
      <w:pPr>
        <w:pStyle w:val="Figuretitle"/>
        <w:rPr>
          <w:lang w:val="en-US" w:eastAsia="ja-JP"/>
        </w:rPr>
      </w:pPr>
      <w:r w:rsidRPr="00ED39EA">
        <w:rPr>
          <w:lang w:val="en-US" w:eastAsia="ja-JP"/>
        </w:rPr>
        <w:t>Reproduction of point sources, focused sources and plane waves</w:t>
      </w:r>
    </w:p>
    <w:p w:rsidR="00007DA4" w:rsidRPr="00ED39EA" w:rsidRDefault="00007DA4" w:rsidP="00B33720">
      <w:pPr>
        <w:pStyle w:val="Figure"/>
        <w:rPr>
          <w:lang w:val="en-US" w:eastAsia="ja-JP"/>
        </w:rPr>
      </w:pPr>
      <w:r>
        <w:rPr>
          <w:noProof/>
          <w:lang w:val="en-US" w:eastAsia="zh-CN"/>
        </w:rPr>
        <w:drawing>
          <wp:inline distT="0" distB="0" distL="0" distR="0" wp14:anchorId="4C6A382F" wp14:editId="21FA4D06">
            <wp:extent cx="3009900" cy="2842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900" cy="2842260"/>
                    </a:xfrm>
                    <a:prstGeom prst="rect">
                      <a:avLst/>
                    </a:prstGeom>
                    <a:noFill/>
                    <a:ln>
                      <a:noFill/>
                    </a:ln>
                  </pic:spPr>
                </pic:pic>
              </a:graphicData>
            </a:graphic>
          </wp:inline>
        </w:drawing>
      </w:r>
    </w:p>
    <w:p w:rsidR="00696BA9" w:rsidRDefault="00696BA9" w:rsidP="00007DA4">
      <w:pPr>
        <w:rPr>
          <w:lang w:val="en-US" w:eastAsia="ko-KR"/>
        </w:rPr>
      </w:pPr>
    </w:p>
    <w:p w:rsidR="00007DA4" w:rsidRPr="00ED39EA" w:rsidRDefault="00007DA4" w:rsidP="00007DA4">
      <w:pPr>
        <w:rPr>
          <w:lang w:val="en-US" w:eastAsia="ja-JP"/>
        </w:rPr>
      </w:pPr>
      <w:r w:rsidRPr="00ED39EA">
        <w:rPr>
          <w:lang w:val="en-US" w:eastAsia="ko-KR"/>
        </w:rPr>
        <w:t xml:space="preserve">WFS overcomes the </w:t>
      </w:r>
      <w:r w:rsidRPr="00ED39EA">
        <w:rPr>
          <w:lang w:val="en-US" w:eastAsia="ja-JP"/>
        </w:rPr>
        <w:t>restrictions</w:t>
      </w:r>
      <w:r w:rsidRPr="00ED39EA">
        <w:rPr>
          <w:lang w:val="en-US" w:eastAsia="ko-KR"/>
        </w:rPr>
        <w:t xml:space="preserve"> of a sweet-spot </w:t>
      </w:r>
      <w:r w:rsidRPr="00ED39EA">
        <w:rPr>
          <w:lang w:val="en-US" w:eastAsia="ja-JP"/>
        </w:rPr>
        <w:t xml:space="preserve">and </w:t>
      </w:r>
      <w:r w:rsidRPr="00ED39EA">
        <w:rPr>
          <w:lang w:val="en-US" w:eastAsia="ko-KR"/>
        </w:rPr>
        <w:t>enabl</w:t>
      </w:r>
      <w:r w:rsidRPr="00ED39EA">
        <w:rPr>
          <w:lang w:val="en-US" w:eastAsia="ja-JP"/>
        </w:rPr>
        <w:t>e</w:t>
      </w:r>
      <w:r w:rsidRPr="00ED39EA">
        <w:rPr>
          <w:lang w:val="en-US" w:eastAsia="ko-KR"/>
        </w:rPr>
        <w:t xml:space="preserve"> the location of sound objects at any position</w:t>
      </w:r>
      <w:r w:rsidRPr="00ED39EA">
        <w:rPr>
          <w:lang w:val="en-US" w:eastAsia="ja-JP"/>
        </w:rPr>
        <w:t xml:space="preserve"> </w:t>
      </w:r>
      <w:r w:rsidRPr="00ED39EA">
        <w:rPr>
          <w:lang w:val="en-US" w:eastAsia="ko-KR"/>
        </w:rPr>
        <w:t>outside and inside the reproduction room without problems of phase or sound coloration. All</w:t>
      </w:r>
      <w:r w:rsidRPr="00ED39EA">
        <w:rPr>
          <w:lang w:val="en-US" w:eastAsia="ja-JP"/>
        </w:rPr>
        <w:t> </w:t>
      </w:r>
      <w:r w:rsidRPr="00ED39EA">
        <w:rPr>
          <w:lang w:val="en-US" w:eastAsia="ko-KR"/>
        </w:rPr>
        <w:t>formats mentioned in §§ </w:t>
      </w:r>
      <w:r w:rsidRPr="00ED39EA">
        <w:rPr>
          <w:lang w:val="en-US" w:eastAsia="ja-JP"/>
        </w:rPr>
        <w:t xml:space="preserve">4.1, 4.2 and 5 </w:t>
      </w:r>
      <w:r w:rsidRPr="00ED39EA">
        <w:rPr>
          <w:lang w:val="en-US" w:eastAsia="ko-KR"/>
        </w:rPr>
        <w:t>can be reproduced using WFS by the concept of virtual loudspeakers</w:t>
      </w:r>
      <w:r w:rsidRPr="00ED39EA">
        <w:rPr>
          <w:lang w:val="en-US" w:eastAsia="ja-JP"/>
        </w:rPr>
        <w:t xml:space="preserve"> </w:t>
      </w:r>
      <w:r w:rsidRPr="00ED39EA">
        <w:rPr>
          <w:lang w:val="en-US" w:eastAsia="ko-KR"/>
        </w:rPr>
        <w:t xml:space="preserve">enabling </w:t>
      </w:r>
      <w:r w:rsidRPr="00ED39EA">
        <w:rPr>
          <w:lang w:val="en-US" w:eastAsia="ja-JP"/>
        </w:rPr>
        <w:t>an</w:t>
      </w:r>
      <w:r w:rsidRPr="00ED39EA">
        <w:rPr>
          <w:lang w:val="en-US" w:eastAsia="ko-KR"/>
        </w:rPr>
        <w:t xml:space="preserve"> </w:t>
      </w:r>
      <w:r w:rsidRPr="00ED39EA">
        <w:rPr>
          <w:lang w:val="en-US" w:eastAsia="ja-JP"/>
        </w:rPr>
        <w:t>enlarged</w:t>
      </w:r>
      <w:r w:rsidRPr="00ED39EA" w:rsidDel="0046684B">
        <w:rPr>
          <w:lang w:val="en-US" w:eastAsia="ko-KR"/>
        </w:rPr>
        <w:t xml:space="preserve"> </w:t>
      </w:r>
      <w:r w:rsidRPr="00ED39EA">
        <w:rPr>
          <w:lang w:val="en-US" w:eastAsia="ko-KR"/>
        </w:rPr>
        <w:t>sweet</w:t>
      </w:r>
      <w:r w:rsidRPr="00ED39EA">
        <w:rPr>
          <w:lang w:val="en-US" w:eastAsia="ja-JP"/>
        </w:rPr>
        <w:t>-</w:t>
      </w:r>
      <w:r w:rsidRPr="00ED39EA">
        <w:rPr>
          <w:lang w:val="en-US" w:eastAsia="ko-KR"/>
        </w:rPr>
        <w:t>spot for any content already produced.</w:t>
      </w:r>
    </w:p>
    <w:p w:rsidR="00007DA4" w:rsidRPr="00ED39EA" w:rsidRDefault="00007DA4" w:rsidP="00007DA4">
      <w:pPr>
        <w:pStyle w:val="Heading1"/>
        <w:rPr>
          <w:lang w:val="en-US"/>
        </w:rPr>
      </w:pPr>
      <w:bookmarkStart w:id="17" w:name="_Toc286154442"/>
      <w:r w:rsidRPr="00ED39EA">
        <w:rPr>
          <w:lang w:val="en-US" w:eastAsia="ja-JP"/>
        </w:rPr>
        <w:t>5</w:t>
      </w:r>
      <w:r w:rsidRPr="00ED39EA">
        <w:rPr>
          <w:lang w:val="en-US"/>
        </w:rPr>
        <w:tab/>
        <w:t xml:space="preserve">Multichannel sound systems </w:t>
      </w:r>
      <w:r w:rsidRPr="00ED39EA">
        <w:rPr>
          <w:lang w:val="en-US" w:eastAsia="ja-JP"/>
        </w:rPr>
        <w:t>in</w:t>
      </w:r>
      <w:r w:rsidRPr="00ED39EA">
        <w:rPr>
          <w:lang w:val="en-US"/>
        </w:rPr>
        <w:t xml:space="preserve"> use </w:t>
      </w:r>
      <w:r w:rsidRPr="00ED39EA">
        <w:rPr>
          <w:lang w:val="en-US" w:eastAsia="ja-JP"/>
        </w:rPr>
        <w:t>for</w:t>
      </w:r>
      <w:r w:rsidRPr="00ED39EA">
        <w:rPr>
          <w:lang w:val="en-US"/>
        </w:rPr>
        <w:t xml:space="preserve"> home audio </w:t>
      </w:r>
      <w:r w:rsidRPr="00ED39EA">
        <w:rPr>
          <w:lang w:val="en-US" w:eastAsia="ja-JP"/>
        </w:rPr>
        <w:t>release media</w:t>
      </w:r>
      <w:bookmarkEnd w:id="17"/>
    </w:p>
    <w:p w:rsidR="00007DA4" w:rsidRPr="00ED39EA" w:rsidRDefault="00007DA4" w:rsidP="00007DA4">
      <w:pPr>
        <w:rPr>
          <w:lang w:val="en-US" w:eastAsia="ja-JP"/>
        </w:rPr>
      </w:pPr>
      <w:r w:rsidRPr="00ED39EA">
        <w:rPr>
          <w:lang w:val="en-US" w:eastAsia="ja-JP"/>
        </w:rPr>
        <w:t>The following multichannel sound systems are used in home audio entertainment</w:t>
      </w:r>
      <w:r w:rsidRPr="00ED39EA">
        <w:rPr>
          <w:lang w:val="en-US"/>
        </w:rPr>
        <w:t>.</w:t>
      </w:r>
      <w:r w:rsidRPr="00ED39EA">
        <w:rPr>
          <w:lang w:val="en-US" w:eastAsia="ja-JP"/>
        </w:rPr>
        <w:t xml:space="preserve"> </w:t>
      </w:r>
    </w:p>
    <w:p w:rsidR="00007DA4" w:rsidRPr="00ED39EA" w:rsidRDefault="00007DA4" w:rsidP="00007DA4">
      <w:pPr>
        <w:pStyle w:val="Heading2"/>
        <w:rPr>
          <w:lang w:val="en-US"/>
        </w:rPr>
      </w:pPr>
      <w:bookmarkStart w:id="18" w:name="_Toc286154443"/>
      <w:r w:rsidRPr="00ED39EA">
        <w:rPr>
          <w:lang w:val="en-US" w:eastAsia="ja-JP"/>
        </w:rPr>
        <w:t>5</w:t>
      </w:r>
      <w:r w:rsidRPr="00ED39EA">
        <w:rPr>
          <w:lang w:val="en-US"/>
        </w:rPr>
        <w:t>.1</w:t>
      </w:r>
      <w:r w:rsidRPr="00ED39EA">
        <w:rPr>
          <w:lang w:val="en-US"/>
        </w:rPr>
        <w:tab/>
        <w:t>DVD audio</w:t>
      </w:r>
      <w:bookmarkEnd w:id="18"/>
    </w:p>
    <w:p w:rsidR="00007DA4" w:rsidRPr="00ED39EA" w:rsidRDefault="00007DA4" w:rsidP="00007DA4">
      <w:pPr>
        <w:rPr>
          <w:lang w:val="en-US" w:eastAsia="ja-JP"/>
        </w:rPr>
      </w:pPr>
      <w:r w:rsidRPr="00ED39EA">
        <w:rPr>
          <w:lang w:val="en-US" w:eastAsia="ja-JP"/>
        </w:rPr>
        <w:t>DVD audio is a digital format for delivering exceptionally high-fidelity audio content on a DVD. It offers many channel configurations of audio channels, ranging from mono to 5.1-channel surround sound, at various sampling frequencies and bit</w:t>
      </w:r>
      <w:r w:rsidRPr="00ED39EA">
        <w:rPr>
          <w:lang w:val="en-US"/>
        </w:rPr>
        <w:t xml:space="preserve"> resolution per sample</w:t>
      </w:r>
      <w:r w:rsidRPr="00ED39EA">
        <w:rPr>
          <w:lang w:val="en-US" w:eastAsia="ja-JP"/>
        </w:rPr>
        <w:t xml:space="preserve"> (from compact disc 44.1 kHz/16 bits up to 192 kHz/24 bits). Compared with the CD format, the much higher capacity DVD format enables the inclusion of considerably more music (with respect to total running time and quantity of songs) and/or far higher audio quality (reflected by higher sampling frequencies and greater bit</w:t>
      </w:r>
      <w:r w:rsidRPr="00ED39EA">
        <w:rPr>
          <w:lang w:val="en-US"/>
        </w:rPr>
        <w:t xml:space="preserve"> resolution per sample</w:t>
      </w:r>
      <w:r w:rsidRPr="00ED39EA">
        <w:rPr>
          <w:lang w:val="en-US" w:eastAsia="ja-JP"/>
        </w:rPr>
        <w:t>, and/or additional channels for spatial sound reproduction).</w:t>
      </w:r>
    </w:p>
    <w:p w:rsidR="00007DA4" w:rsidRPr="00ED39EA" w:rsidRDefault="00007DA4" w:rsidP="00007DA4">
      <w:pPr>
        <w:rPr>
          <w:lang w:val="en-US" w:eastAsia="ja-JP"/>
        </w:rPr>
      </w:pPr>
      <w:r w:rsidRPr="00ED39EA">
        <w:rPr>
          <w:lang w:val="en-US" w:eastAsia="ja-JP"/>
        </w:rPr>
        <w:t>Audio is stored on the disc in linear pulse code modulation (PCM) format, which is either uncompressed or losslessly compressed with Meridian Lossless Packing (MLP). The maximum permissible total bit rate is 9.6 Mbit/s. In uncompressed modes, it is possible to get up to 96 kHz/16 bits or 48 kHz/24 bits in 5.1-channel surround sound. To store 5.1-channel surround sound tracks in 88.2 kHz/20 bits, 88.2 kHz/24 bits, 96 kHz/20 bits or 96 kHz/24 bits MLP encoding is mandatory.</w:t>
      </w:r>
    </w:p>
    <w:p w:rsidR="00007DA4" w:rsidRPr="00ED39EA" w:rsidRDefault="00007DA4" w:rsidP="00007DA4">
      <w:pPr>
        <w:pStyle w:val="Heading2"/>
        <w:rPr>
          <w:lang w:val="en-US" w:eastAsia="ja-JP"/>
        </w:rPr>
      </w:pPr>
      <w:bookmarkStart w:id="19" w:name="_Toc286154444"/>
      <w:r w:rsidRPr="00ED39EA">
        <w:rPr>
          <w:lang w:val="en-US" w:eastAsia="ja-JP"/>
        </w:rPr>
        <w:t>5.2</w:t>
      </w:r>
      <w:r w:rsidRPr="00ED39EA">
        <w:rPr>
          <w:lang w:val="en-US"/>
        </w:rPr>
        <w:tab/>
        <w:t>SACD</w:t>
      </w:r>
      <w:bookmarkEnd w:id="19"/>
    </w:p>
    <w:p w:rsidR="00007DA4" w:rsidRPr="00ED39EA" w:rsidRDefault="00007DA4" w:rsidP="00007DA4">
      <w:pPr>
        <w:rPr>
          <w:lang w:val="en-US" w:eastAsia="ja-JP"/>
        </w:rPr>
      </w:pPr>
      <w:r w:rsidRPr="00ED39EA">
        <w:rPr>
          <w:lang w:val="en-US" w:eastAsia="ja-JP"/>
        </w:rPr>
        <w:t>Super Audio CD (SACD) is a read-only optical audio disc format that provides higher fidelity digital audio reproduction. SACD audio is stored in a format called Direct Stream Digital (DSD), which differs from the conventional PCM used by compact disc or conventional computer audio systems. DSD is 1-bit and has a sampling frequency of 2.8224 MHz. This gives the format a greater dynamic range and wider frequency response than that of the CD. The system is capable of delivering a dynamic range of 120 dB from 20 Hz to 20 kHz and an extended frequency response up to 100 kHz.</w:t>
      </w:r>
    </w:p>
    <w:p w:rsidR="00007DA4" w:rsidRPr="00ED39EA" w:rsidRDefault="00007DA4" w:rsidP="00007DA4">
      <w:pPr>
        <w:rPr>
          <w:lang w:val="en-US" w:eastAsia="ja-JP"/>
        </w:rPr>
      </w:pPr>
      <w:r w:rsidRPr="00ED39EA">
        <w:rPr>
          <w:lang w:val="en-US" w:eastAsia="ja-JP"/>
        </w:rPr>
        <w:t>SACD supports up to six channels at full bandwidth. In its current form the SACD standard does not precisely specify how the channels shall be used.</w:t>
      </w:r>
    </w:p>
    <w:p w:rsidR="00007DA4" w:rsidRPr="00ED39EA" w:rsidRDefault="00007DA4" w:rsidP="00007DA4">
      <w:pPr>
        <w:rPr>
          <w:lang w:val="en-US" w:eastAsia="ja-JP"/>
        </w:rPr>
      </w:pPr>
      <w:r w:rsidRPr="00ED39EA">
        <w:rPr>
          <w:lang w:val="en-US" w:eastAsia="ja-JP"/>
        </w:rPr>
        <w:t>222 sound currently uses SACD to provide 2 + 2 + 2 sound contents consist of 6 channels including 4 channels (front left, front right, rear left and rear right) and 2 height channels (top front left and top front right).</w:t>
      </w:r>
    </w:p>
    <w:p w:rsidR="00007DA4" w:rsidRPr="00ED39EA" w:rsidRDefault="00007DA4" w:rsidP="00007DA4">
      <w:pPr>
        <w:pStyle w:val="Heading2"/>
        <w:rPr>
          <w:lang w:val="en-US" w:eastAsia="ja-JP"/>
        </w:rPr>
      </w:pPr>
      <w:bookmarkStart w:id="20" w:name="_Toc286154445"/>
      <w:r w:rsidRPr="00ED39EA">
        <w:rPr>
          <w:lang w:val="en-US" w:eastAsia="ja-JP"/>
        </w:rPr>
        <w:t>5.3</w:t>
      </w:r>
      <w:r w:rsidRPr="00ED39EA">
        <w:rPr>
          <w:lang w:val="en-US"/>
        </w:rPr>
        <w:tab/>
      </w:r>
      <w:r w:rsidRPr="00ED39EA">
        <w:rPr>
          <w:lang w:val="en-US" w:eastAsia="ja-JP"/>
        </w:rPr>
        <w:t>BD</w:t>
      </w:r>
      <w:bookmarkEnd w:id="20"/>
    </w:p>
    <w:p w:rsidR="00007DA4" w:rsidRPr="00ED39EA" w:rsidRDefault="00007DA4" w:rsidP="00007DA4">
      <w:pPr>
        <w:rPr>
          <w:lang w:val="en-US" w:eastAsia="ja-JP"/>
        </w:rPr>
      </w:pPr>
      <w:r w:rsidRPr="00ED39EA">
        <w:rPr>
          <w:lang w:val="en-US" w:eastAsia="ja-JP"/>
        </w:rPr>
        <w:t>BD is an optical disc format. The format was developed to enable recording, rewriting and playback of high-definition (HD) video, as well as storing large amounts of data. BD pre-recorded application format (BD-ROM) is designed not only for pre</w:t>
      </w:r>
      <w:r w:rsidRPr="00ED39EA">
        <w:rPr>
          <w:lang w:val="en-US" w:eastAsia="ja-JP"/>
        </w:rPr>
        <w:noBreakHyphen/>
        <w:t>packaged HD movie content but also as a key component of a consumer HD platform. The BD platform is designed to provide access to HD content throughout the home via HD digital broadcast recording and HD playback functions.</w:t>
      </w:r>
    </w:p>
    <w:p w:rsidR="00007DA4" w:rsidRPr="00ED39EA" w:rsidRDefault="00007DA4" w:rsidP="00007DA4">
      <w:pPr>
        <w:rPr>
          <w:lang w:val="en-US" w:eastAsia="ja-JP"/>
        </w:rPr>
      </w:pPr>
      <w:r w:rsidRPr="00ED39EA">
        <w:rPr>
          <w:lang w:val="en-US" w:eastAsia="ja-JP"/>
        </w:rPr>
        <w:t>One of the key features offered by BD-ROM is</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Industry standard high definition video and surround sound audio:</w:t>
      </w:r>
    </w:p>
    <w:p w:rsidR="00007DA4" w:rsidRPr="00ED39EA" w:rsidRDefault="00007DA4" w:rsidP="00007DA4">
      <w:pPr>
        <w:pStyle w:val="enumlev2"/>
        <w:rPr>
          <w:lang w:val="en-US" w:eastAsia="ja-JP"/>
        </w:rPr>
      </w:pPr>
      <w:r w:rsidRPr="00ED39EA">
        <w:rPr>
          <w:lang w:val="en-US" w:eastAsia="ja-JP"/>
        </w:rPr>
        <w:t>–</w:t>
      </w:r>
      <w:r w:rsidRPr="00ED39EA">
        <w:rPr>
          <w:lang w:val="en-US" w:eastAsia="ja-JP"/>
        </w:rPr>
        <w:tab/>
        <w:t>MPEG-2, MPEG-4 AVC, and SMPTE VC-1 video formats;</w:t>
      </w:r>
    </w:p>
    <w:p w:rsidR="00007DA4" w:rsidRPr="00ED39EA" w:rsidRDefault="00007DA4" w:rsidP="00007DA4">
      <w:pPr>
        <w:pStyle w:val="enumlev2"/>
        <w:rPr>
          <w:lang w:val="en-US" w:eastAsia="ja-JP"/>
        </w:rPr>
      </w:pPr>
      <w:r w:rsidRPr="00ED39EA">
        <w:rPr>
          <w:lang w:val="en-US" w:eastAsia="ja-JP"/>
        </w:rPr>
        <w:t>–</w:t>
      </w:r>
      <w:r w:rsidRPr="00ED39EA">
        <w:rPr>
          <w:lang w:val="en-US" w:eastAsia="ja-JP"/>
        </w:rPr>
        <w:tab/>
        <w:t>LPCM as well as Dolby Digital, Dolby Digital Plus, Dolby Lossless, DTS digital surround, and DTS-HD audio formats.</w:t>
      </w:r>
    </w:p>
    <w:p w:rsidR="00007DA4" w:rsidRDefault="00007DA4" w:rsidP="00007DA4">
      <w:pPr>
        <w:rPr>
          <w:lang w:val="en-US" w:eastAsia="ja-JP"/>
        </w:rPr>
      </w:pPr>
      <w:r w:rsidRPr="00ED39EA">
        <w:rPr>
          <w:lang w:val="en-US" w:eastAsia="ja-JP"/>
        </w:rPr>
        <w:t>BD-ROM supports six types of audio stream formats ranging from a low bit rate to high audio quality, as shown in Table 1.</w:t>
      </w:r>
    </w:p>
    <w:p w:rsidR="00696BA9" w:rsidRPr="00ED39EA" w:rsidRDefault="00696BA9" w:rsidP="00007DA4">
      <w:pPr>
        <w:rPr>
          <w:lang w:val="en-US" w:eastAsia="ja-JP"/>
        </w:rPr>
      </w:pPr>
    </w:p>
    <w:p w:rsidR="00007DA4" w:rsidRPr="00ED39EA" w:rsidRDefault="00007DA4" w:rsidP="00007DA4">
      <w:pPr>
        <w:pStyle w:val="TableNo"/>
        <w:rPr>
          <w:lang w:val="en-US" w:eastAsia="ja-JP"/>
        </w:rPr>
      </w:pPr>
      <w:r w:rsidRPr="00ED39EA">
        <w:rPr>
          <w:lang w:val="en-US" w:eastAsia="ja-JP"/>
        </w:rPr>
        <w:t>TABLE 1</w:t>
      </w:r>
    </w:p>
    <w:p w:rsidR="00007DA4" w:rsidRPr="00ED39EA" w:rsidRDefault="00007DA4" w:rsidP="00007DA4">
      <w:pPr>
        <w:pStyle w:val="Tabletitle"/>
        <w:rPr>
          <w:lang w:val="en-US" w:eastAsia="ja-JP"/>
        </w:rPr>
      </w:pPr>
      <w:r w:rsidRPr="00ED39EA">
        <w:rPr>
          <w:lang w:val="en-US" w:eastAsia="ja-JP"/>
        </w:rPr>
        <w:t>Specification of BD-ROM audio streams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1553"/>
        <w:gridCol w:w="1166"/>
        <w:gridCol w:w="1433"/>
        <w:gridCol w:w="1444"/>
        <w:gridCol w:w="1445"/>
        <w:gridCol w:w="1299"/>
      </w:tblGrid>
      <w:tr w:rsidR="00007DA4" w:rsidRPr="00ED39EA" w:rsidTr="00B33720">
        <w:trPr>
          <w:jc w:val="center"/>
        </w:trPr>
        <w:tc>
          <w:tcPr>
            <w:tcW w:w="1276"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7D76B8">
            <w:pPr>
              <w:pStyle w:val="Tablehead"/>
              <w:widowControl w:val="0"/>
              <w:rPr>
                <w:sz w:val="20"/>
                <w:lang w:val="en-US"/>
              </w:rPr>
            </w:pPr>
            <w:r w:rsidRPr="00B33720">
              <w:rPr>
                <w:sz w:val="20"/>
                <w:lang w:val="en-US"/>
              </w:rPr>
              <w:t>CODEC</w:t>
            </w:r>
          </w:p>
        </w:tc>
        <w:tc>
          <w:tcPr>
            <w:tcW w:w="1524"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7D76B8">
            <w:pPr>
              <w:pStyle w:val="Tablehead"/>
              <w:widowControl w:val="0"/>
              <w:rPr>
                <w:sz w:val="20"/>
                <w:lang w:val="en-US"/>
              </w:rPr>
            </w:pPr>
            <w:r w:rsidRPr="00B33720">
              <w:rPr>
                <w:sz w:val="20"/>
                <w:lang w:val="en-US"/>
              </w:rPr>
              <w:t>LPCM</w:t>
            </w:r>
          </w:p>
        </w:tc>
        <w:tc>
          <w:tcPr>
            <w:tcW w:w="1145"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7D76B8">
            <w:pPr>
              <w:pStyle w:val="Tablehead"/>
              <w:widowControl w:val="0"/>
              <w:rPr>
                <w:sz w:val="20"/>
                <w:lang w:val="en-US"/>
              </w:rPr>
            </w:pPr>
            <w:r w:rsidRPr="00B33720">
              <w:rPr>
                <w:sz w:val="20"/>
                <w:lang w:val="en-US"/>
              </w:rPr>
              <w:t>Dolby Digital</w:t>
            </w:r>
          </w:p>
        </w:tc>
        <w:tc>
          <w:tcPr>
            <w:tcW w:w="1407"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7D76B8">
            <w:pPr>
              <w:pStyle w:val="Tablehead"/>
              <w:widowControl w:val="0"/>
              <w:rPr>
                <w:sz w:val="20"/>
                <w:lang w:val="en-US"/>
              </w:rPr>
            </w:pPr>
            <w:r w:rsidRPr="00B33720">
              <w:rPr>
                <w:sz w:val="20"/>
                <w:lang w:val="en-US"/>
              </w:rPr>
              <w:t>Dolby Digital Plus</w:t>
            </w:r>
          </w:p>
        </w:tc>
        <w:tc>
          <w:tcPr>
            <w:tcW w:w="1417"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7D76B8">
            <w:pPr>
              <w:pStyle w:val="Tablehead"/>
              <w:widowControl w:val="0"/>
              <w:rPr>
                <w:sz w:val="20"/>
                <w:lang w:val="en-US"/>
              </w:rPr>
            </w:pPr>
            <w:r w:rsidRPr="00B33720">
              <w:rPr>
                <w:sz w:val="20"/>
                <w:lang w:val="en-US"/>
              </w:rPr>
              <w:t>Dolby lossless</w:t>
            </w:r>
          </w:p>
        </w:tc>
        <w:tc>
          <w:tcPr>
            <w:tcW w:w="1418"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7D76B8">
            <w:pPr>
              <w:pStyle w:val="Tablehead"/>
              <w:widowControl w:val="0"/>
              <w:rPr>
                <w:sz w:val="20"/>
                <w:lang w:val="en-US"/>
              </w:rPr>
            </w:pPr>
            <w:r w:rsidRPr="00B33720">
              <w:rPr>
                <w:sz w:val="20"/>
                <w:lang w:val="en-US"/>
              </w:rPr>
              <w:t>DTS digital surround</w:t>
            </w:r>
          </w:p>
        </w:tc>
        <w:tc>
          <w:tcPr>
            <w:tcW w:w="1275"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7D76B8">
            <w:pPr>
              <w:pStyle w:val="Tablehead"/>
              <w:widowControl w:val="0"/>
              <w:rPr>
                <w:sz w:val="20"/>
                <w:lang w:val="en-US"/>
              </w:rPr>
            </w:pPr>
            <w:r w:rsidRPr="00B33720">
              <w:rPr>
                <w:sz w:val="20"/>
                <w:lang w:val="en-US"/>
              </w:rPr>
              <w:t>DTS-HD</w:t>
            </w:r>
          </w:p>
        </w:tc>
      </w:tr>
      <w:tr w:rsidR="00007DA4" w:rsidRPr="00ED39EA" w:rsidTr="00B33720">
        <w:trPr>
          <w:jc w:val="center"/>
        </w:trPr>
        <w:tc>
          <w:tcPr>
            <w:tcW w:w="1276" w:type="dxa"/>
            <w:tcBorders>
              <w:top w:val="single" w:sz="4" w:space="0" w:color="auto"/>
              <w:left w:val="single" w:sz="4" w:space="0" w:color="auto"/>
              <w:bottom w:val="single" w:sz="4" w:space="0" w:color="auto"/>
              <w:right w:val="single" w:sz="4" w:space="0" w:color="auto"/>
            </w:tcBorders>
          </w:tcPr>
          <w:p w:rsidR="00007DA4" w:rsidRPr="00B33720" w:rsidRDefault="00007DA4" w:rsidP="00B33720">
            <w:pPr>
              <w:pStyle w:val="Tabletext"/>
              <w:widowControl w:val="0"/>
              <w:jc w:val="left"/>
              <w:rPr>
                <w:sz w:val="20"/>
                <w:lang w:val="en-US"/>
              </w:rPr>
            </w:pPr>
            <w:r w:rsidRPr="00B33720">
              <w:rPr>
                <w:sz w:val="20"/>
                <w:lang w:val="en-US"/>
              </w:rPr>
              <w:t>Max.</w:t>
            </w:r>
            <w:r w:rsidRPr="00B33720">
              <w:rPr>
                <w:sz w:val="20"/>
                <w:lang w:val="en-US" w:eastAsia="ja-JP"/>
              </w:rPr>
              <w:t xml:space="preserve"> bit </w:t>
            </w:r>
            <w:r w:rsidRPr="00B33720">
              <w:rPr>
                <w:sz w:val="20"/>
                <w:lang w:val="en-US"/>
              </w:rPr>
              <w:t>rate</w:t>
            </w:r>
          </w:p>
        </w:tc>
        <w:tc>
          <w:tcPr>
            <w:tcW w:w="1524"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27.648 Mbit/s</w:t>
            </w:r>
          </w:p>
        </w:tc>
        <w:tc>
          <w:tcPr>
            <w:tcW w:w="1145"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640 kbit/s</w:t>
            </w:r>
          </w:p>
        </w:tc>
        <w:tc>
          <w:tcPr>
            <w:tcW w:w="1407"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4.736 Mbit/s</w:t>
            </w:r>
          </w:p>
        </w:tc>
        <w:tc>
          <w:tcPr>
            <w:tcW w:w="1417"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18.64 Mbit/s</w:t>
            </w:r>
          </w:p>
        </w:tc>
        <w:tc>
          <w:tcPr>
            <w:tcW w:w="1418"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1.524 Mbit/s</w:t>
            </w:r>
          </w:p>
        </w:tc>
        <w:tc>
          <w:tcPr>
            <w:tcW w:w="1275"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24.5 Mbit/s</w:t>
            </w:r>
          </w:p>
        </w:tc>
      </w:tr>
      <w:tr w:rsidR="00007DA4" w:rsidRPr="00ED39EA" w:rsidTr="00B33720">
        <w:trPr>
          <w:jc w:val="center"/>
        </w:trPr>
        <w:tc>
          <w:tcPr>
            <w:tcW w:w="1276" w:type="dxa"/>
            <w:tcBorders>
              <w:top w:val="single" w:sz="4" w:space="0" w:color="auto"/>
              <w:left w:val="single" w:sz="4" w:space="0" w:color="auto"/>
              <w:bottom w:val="single" w:sz="4" w:space="0" w:color="auto"/>
              <w:right w:val="single" w:sz="4" w:space="0" w:color="auto"/>
            </w:tcBorders>
          </w:tcPr>
          <w:p w:rsidR="00007DA4" w:rsidRPr="00B33720" w:rsidRDefault="00007DA4" w:rsidP="00B33720">
            <w:pPr>
              <w:pStyle w:val="Tabletext"/>
              <w:widowControl w:val="0"/>
              <w:jc w:val="left"/>
              <w:rPr>
                <w:sz w:val="20"/>
                <w:lang w:val="en-US"/>
              </w:rPr>
            </w:pPr>
            <w:r w:rsidRPr="00B33720">
              <w:rPr>
                <w:sz w:val="20"/>
                <w:lang w:val="en-US"/>
              </w:rPr>
              <w:t>Max.ch</w:t>
            </w:r>
          </w:p>
        </w:tc>
        <w:tc>
          <w:tcPr>
            <w:tcW w:w="1524" w:type="dxa"/>
            <w:tcBorders>
              <w:top w:val="single" w:sz="4" w:space="0" w:color="auto"/>
              <w:left w:val="single" w:sz="4" w:space="0" w:color="auto"/>
              <w:bottom w:val="single" w:sz="4" w:space="0" w:color="auto"/>
              <w:right w:val="single" w:sz="4" w:space="0" w:color="auto"/>
            </w:tcBorders>
          </w:tcPr>
          <w:p w:rsidR="00007DA4" w:rsidRPr="00B33720" w:rsidRDefault="008443C2" w:rsidP="007D76B8">
            <w:pPr>
              <w:pStyle w:val="Tabletext"/>
              <w:widowControl w:val="0"/>
              <w:jc w:val="center"/>
              <w:rPr>
                <w:sz w:val="20"/>
                <w:lang w:val="en-US"/>
              </w:rPr>
            </w:pPr>
            <w:r>
              <w:rPr>
                <w:sz w:val="20"/>
                <w:lang w:val="en-US"/>
              </w:rPr>
              <w:t xml:space="preserve">8(48 kHz, </w:t>
            </w:r>
            <w:r w:rsidR="00007DA4" w:rsidRPr="00B33720">
              <w:rPr>
                <w:sz w:val="20"/>
                <w:lang w:val="en-US"/>
              </w:rPr>
              <w:t>96 kHz), 6(192 kHz)</w:t>
            </w:r>
          </w:p>
        </w:tc>
        <w:tc>
          <w:tcPr>
            <w:tcW w:w="1145"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5.1</w:t>
            </w:r>
          </w:p>
        </w:tc>
        <w:tc>
          <w:tcPr>
            <w:tcW w:w="1407"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7.1</w:t>
            </w:r>
          </w:p>
        </w:tc>
        <w:tc>
          <w:tcPr>
            <w:tcW w:w="1417"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8(48 kHz, 96 kHz), 6(192 kHz)</w:t>
            </w:r>
          </w:p>
        </w:tc>
        <w:tc>
          <w:tcPr>
            <w:tcW w:w="1418"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5.1</w:t>
            </w:r>
          </w:p>
        </w:tc>
        <w:tc>
          <w:tcPr>
            <w:tcW w:w="1275"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8(48 kHz, 96 kHz), 6(192 kHz)</w:t>
            </w:r>
          </w:p>
        </w:tc>
      </w:tr>
      <w:tr w:rsidR="00007DA4" w:rsidRPr="00ED39EA" w:rsidTr="00B33720">
        <w:trPr>
          <w:jc w:val="center"/>
        </w:trPr>
        <w:tc>
          <w:tcPr>
            <w:tcW w:w="1276" w:type="dxa"/>
            <w:tcBorders>
              <w:top w:val="single" w:sz="4" w:space="0" w:color="auto"/>
              <w:left w:val="single" w:sz="4" w:space="0" w:color="auto"/>
              <w:bottom w:val="single" w:sz="4" w:space="0" w:color="auto"/>
              <w:right w:val="single" w:sz="4" w:space="0" w:color="auto"/>
            </w:tcBorders>
          </w:tcPr>
          <w:p w:rsidR="00007DA4" w:rsidRPr="00B33720" w:rsidRDefault="00007DA4" w:rsidP="00B33720">
            <w:pPr>
              <w:pStyle w:val="Tabletext"/>
              <w:widowControl w:val="0"/>
              <w:jc w:val="left"/>
              <w:rPr>
                <w:sz w:val="20"/>
                <w:lang w:val="en-US"/>
              </w:rPr>
            </w:pPr>
            <w:r w:rsidRPr="00B33720">
              <w:rPr>
                <w:sz w:val="20"/>
                <w:lang w:val="en-US"/>
              </w:rPr>
              <w:t>bits/sample</w:t>
            </w:r>
          </w:p>
        </w:tc>
        <w:tc>
          <w:tcPr>
            <w:tcW w:w="1524"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16, 20, 24</w:t>
            </w:r>
          </w:p>
        </w:tc>
        <w:tc>
          <w:tcPr>
            <w:tcW w:w="1145"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16-24</w:t>
            </w:r>
          </w:p>
        </w:tc>
        <w:tc>
          <w:tcPr>
            <w:tcW w:w="1407"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16-24</w:t>
            </w:r>
          </w:p>
        </w:tc>
        <w:tc>
          <w:tcPr>
            <w:tcW w:w="1417"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16-24</w:t>
            </w:r>
          </w:p>
        </w:tc>
        <w:tc>
          <w:tcPr>
            <w:tcW w:w="1418"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16, 20, 24</w:t>
            </w:r>
          </w:p>
        </w:tc>
        <w:tc>
          <w:tcPr>
            <w:tcW w:w="1275"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16-24</w:t>
            </w:r>
          </w:p>
        </w:tc>
      </w:tr>
      <w:tr w:rsidR="00007DA4" w:rsidRPr="00ED39EA" w:rsidTr="00B33720">
        <w:trPr>
          <w:jc w:val="center"/>
        </w:trPr>
        <w:tc>
          <w:tcPr>
            <w:tcW w:w="1276" w:type="dxa"/>
            <w:tcBorders>
              <w:top w:val="single" w:sz="4" w:space="0" w:color="auto"/>
              <w:left w:val="single" w:sz="4" w:space="0" w:color="auto"/>
              <w:bottom w:val="single" w:sz="4" w:space="0" w:color="auto"/>
              <w:right w:val="single" w:sz="4" w:space="0" w:color="auto"/>
            </w:tcBorders>
          </w:tcPr>
          <w:p w:rsidR="00007DA4" w:rsidRPr="00B33720" w:rsidRDefault="00007DA4" w:rsidP="00B33720">
            <w:pPr>
              <w:pStyle w:val="Tabletext"/>
              <w:widowControl w:val="0"/>
              <w:jc w:val="left"/>
              <w:rPr>
                <w:sz w:val="20"/>
                <w:lang w:val="en-US" w:eastAsia="ja-JP"/>
              </w:rPr>
            </w:pPr>
            <w:r w:rsidRPr="00B33720">
              <w:rPr>
                <w:sz w:val="20"/>
                <w:lang w:val="en-US"/>
              </w:rPr>
              <w:t>Sampling frequency</w:t>
            </w:r>
          </w:p>
        </w:tc>
        <w:tc>
          <w:tcPr>
            <w:tcW w:w="1524"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48 kHz, 96 kHz, 192 kHz</w:t>
            </w:r>
          </w:p>
        </w:tc>
        <w:tc>
          <w:tcPr>
            <w:tcW w:w="1145"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eastAsia="ja-JP"/>
              </w:rPr>
            </w:pPr>
            <w:r w:rsidRPr="00B33720">
              <w:rPr>
                <w:sz w:val="20"/>
                <w:lang w:val="en-US"/>
              </w:rPr>
              <w:t>48 kHz</w:t>
            </w:r>
          </w:p>
        </w:tc>
        <w:tc>
          <w:tcPr>
            <w:tcW w:w="1407"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eastAsia="ja-JP"/>
              </w:rPr>
            </w:pPr>
            <w:r w:rsidRPr="00B33720">
              <w:rPr>
                <w:sz w:val="20"/>
                <w:lang w:val="en-US"/>
              </w:rPr>
              <w:t>48 kHz</w:t>
            </w:r>
          </w:p>
        </w:tc>
        <w:tc>
          <w:tcPr>
            <w:tcW w:w="1417"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48 kHz, 96 kHz,</w:t>
            </w:r>
            <w:r w:rsidRPr="00B33720">
              <w:rPr>
                <w:sz w:val="20"/>
                <w:lang w:val="en-US" w:eastAsia="ja-JP"/>
              </w:rPr>
              <w:t xml:space="preserve"> </w:t>
            </w:r>
            <w:r w:rsidRPr="00B33720">
              <w:rPr>
                <w:sz w:val="20"/>
                <w:lang w:val="en-US"/>
              </w:rPr>
              <w:t>192 kHz</w:t>
            </w:r>
          </w:p>
        </w:tc>
        <w:tc>
          <w:tcPr>
            <w:tcW w:w="1418"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eastAsia="ja-JP"/>
              </w:rPr>
            </w:pPr>
            <w:r w:rsidRPr="00B33720">
              <w:rPr>
                <w:sz w:val="20"/>
                <w:lang w:val="en-US"/>
              </w:rPr>
              <w:t>48 kHz</w:t>
            </w:r>
          </w:p>
        </w:tc>
        <w:tc>
          <w:tcPr>
            <w:tcW w:w="1275" w:type="dxa"/>
            <w:tcBorders>
              <w:top w:val="single" w:sz="4" w:space="0" w:color="auto"/>
              <w:left w:val="single" w:sz="4" w:space="0" w:color="auto"/>
              <w:bottom w:val="single" w:sz="4" w:space="0" w:color="auto"/>
              <w:right w:val="single" w:sz="4" w:space="0" w:color="auto"/>
            </w:tcBorders>
          </w:tcPr>
          <w:p w:rsidR="00007DA4" w:rsidRPr="00B33720" w:rsidRDefault="00007DA4" w:rsidP="007D76B8">
            <w:pPr>
              <w:pStyle w:val="Tabletext"/>
              <w:widowControl w:val="0"/>
              <w:jc w:val="center"/>
              <w:rPr>
                <w:sz w:val="20"/>
                <w:lang w:val="en-US"/>
              </w:rPr>
            </w:pPr>
            <w:r w:rsidRPr="00B33720">
              <w:rPr>
                <w:sz w:val="20"/>
                <w:lang w:val="en-US"/>
              </w:rPr>
              <w:t>48 kHz, 96 kHz,</w:t>
            </w:r>
            <w:r w:rsidRPr="00B33720">
              <w:rPr>
                <w:sz w:val="20"/>
                <w:lang w:val="en-US" w:eastAsia="ja-JP"/>
              </w:rPr>
              <w:t xml:space="preserve"> </w:t>
            </w:r>
            <w:r w:rsidRPr="00B33720">
              <w:rPr>
                <w:sz w:val="20"/>
                <w:lang w:val="en-US"/>
              </w:rPr>
              <w:t>192 kHz</w:t>
            </w:r>
          </w:p>
        </w:tc>
      </w:tr>
    </w:tbl>
    <w:p w:rsidR="00007DA4" w:rsidRPr="00ED39EA" w:rsidRDefault="00007DA4" w:rsidP="00007DA4">
      <w:pPr>
        <w:pStyle w:val="Tablefin"/>
        <w:rPr>
          <w:lang w:val="en-US" w:eastAsia="ja-JP"/>
        </w:rPr>
      </w:pPr>
    </w:p>
    <w:p w:rsidR="00007DA4" w:rsidRPr="00ED39EA" w:rsidRDefault="00007DA4" w:rsidP="00696BA9">
      <w:pPr>
        <w:keepLines/>
        <w:rPr>
          <w:lang w:val="en-US" w:eastAsia="ja-JP"/>
        </w:rPr>
      </w:pPr>
      <w:r w:rsidRPr="00ED39EA">
        <w:rPr>
          <w:lang w:val="en-US" w:eastAsia="ja-JP"/>
        </w:rPr>
        <w:t>Whilst 7.1 channel sound is available in Dolby Digital Plus and DTS-HD, several channel mappings are proposed in terms of 7.1 channel sound as shown in Fig. 12. The proposed mappings consist of two layers of loudspeaker positions, middle and top layer. The middle layer is basically at the same height with the listener’s ear and the top layer is at a higher position such as at ceiling level.</w:t>
      </w:r>
    </w:p>
    <w:p w:rsidR="00007DA4" w:rsidRPr="00ED39EA" w:rsidRDefault="00007DA4" w:rsidP="00007DA4">
      <w:pPr>
        <w:pStyle w:val="FigureNo"/>
        <w:rPr>
          <w:lang w:val="en-US" w:eastAsia="ja-JP"/>
        </w:rPr>
      </w:pPr>
      <w:r w:rsidRPr="00ED39EA">
        <w:rPr>
          <w:lang w:val="en-US"/>
        </w:rPr>
        <w:t>Figure</w:t>
      </w:r>
      <w:r w:rsidRPr="00ED39EA">
        <w:rPr>
          <w:lang w:val="en-US" w:eastAsia="ja-JP"/>
        </w:rPr>
        <w:t xml:space="preserve"> 12</w:t>
      </w:r>
    </w:p>
    <w:p w:rsidR="00007DA4" w:rsidRPr="00ED39EA" w:rsidRDefault="00007DA4" w:rsidP="00007DA4">
      <w:pPr>
        <w:pStyle w:val="Figuretitle"/>
        <w:rPr>
          <w:lang w:val="en-US" w:eastAsia="ja-JP"/>
        </w:rPr>
      </w:pPr>
      <w:r w:rsidRPr="00ED39EA">
        <w:rPr>
          <w:lang w:val="en-US" w:eastAsia="ja-JP"/>
        </w:rPr>
        <w:t>Examples of loudspeaker mapping of 7.1 channel sound</w:t>
      </w:r>
    </w:p>
    <w:p w:rsidR="00007DA4" w:rsidRPr="00ED39EA" w:rsidRDefault="00007DA4" w:rsidP="00007DA4">
      <w:pPr>
        <w:ind w:left="426"/>
        <w:jc w:val="center"/>
        <w:rPr>
          <w:lang w:val="en-US" w:eastAsia="ja-JP"/>
        </w:rPr>
      </w:pPr>
      <w:r>
        <w:rPr>
          <w:noProof/>
          <w:lang w:val="en-US" w:eastAsia="zh-CN"/>
        </w:rPr>
        <w:drawing>
          <wp:anchor distT="0" distB="0" distL="114300" distR="114300" simplePos="0" relativeHeight="251659264" behindDoc="0" locked="0" layoutInCell="1" allowOverlap="1" wp14:anchorId="426F0D5B" wp14:editId="39603659">
            <wp:simplePos x="0" y="0"/>
            <wp:positionH relativeFrom="column">
              <wp:posOffset>2979420</wp:posOffset>
            </wp:positionH>
            <wp:positionV relativeFrom="paragraph">
              <wp:posOffset>16510</wp:posOffset>
            </wp:positionV>
            <wp:extent cx="2752725" cy="205930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0593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inline distT="0" distB="0" distL="0" distR="0" wp14:anchorId="3B11C974" wp14:editId="346A27CE">
            <wp:extent cx="272796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7960" cy="2019300"/>
                    </a:xfrm>
                    <a:prstGeom prst="rect">
                      <a:avLst/>
                    </a:prstGeom>
                    <a:noFill/>
                    <a:ln>
                      <a:noFill/>
                    </a:ln>
                  </pic:spPr>
                </pic:pic>
              </a:graphicData>
            </a:graphic>
          </wp:inline>
        </w:drawing>
      </w:r>
    </w:p>
    <w:p w:rsidR="00007DA4" w:rsidRPr="00ED39EA" w:rsidRDefault="00007DA4" w:rsidP="00B33720">
      <w:pPr>
        <w:keepNext/>
        <w:ind w:left="360" w:hanging="360"/>
        <w:rPr>
          <w:lang w:val="en-US" w:eastAsia="ja-JP"/>
        </w:rPr>
      </w:pPr>
    </w:p>
    <w:p w:rsidR="00007DA4" w:rsidRPr="00ED39EA" w:rsidRDefault="00007DA4" w:rsidP="00007DA4">
      <w:pPr>
        <w:tabs>
          <w:tab w:val="left" w:pos="993"/>
        </w:tabs>
        <w:ind w:leftChars="227" w:left="545" w:firstLineChars="2" w:firstLine="5"/>
        <w:rPr>
          <w:lang w:val="en-US" w:eastAsia="ja-JP"/>
        </w:rPr>
      </w:pPr>
      <w:r>
        <w:rPr>
          <w:noProof/>
          <w:lang w:val="en-US" w:eastAsia="zh-CN"/>
        </w:rPr>
        <w:drawing>
          <wp:anchor distT="0" distB="0" distL="114300" distR="114300" simplePos="0" relativeHeight="251660288" behindDoc="0" locked="0" layoutInCell="1" allowOverlap="1" wp14:anchorId="41C07F22" wp14:editId="10DA20F5">
            <wp:simplePos x="0" y="0"/>
            <wp:positionH relativeFrom="column">
              <wp:posOffset>2988945</wp:posOffset>
            </wp:positionH>
            <wp:positionV relativeFrom="paragraph">
              <wp:posOffset>57785</wp:posOffset>
            </wp:positionV>
            <wp:extent cx="2752725" cy="21145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2114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inline distT="0" distB="0" distL="0" distR="0" wp14:anchorId="1B2F162C" wp14:editId="78724E2D">
            <wp:extent cx="2727960" cy="20497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7960" cy="2049780"/>
                    </a:xfrm>
                    <a:prstGeom prst="rect">
                      <a:avLst/>
                    </a:prstGeom>
                    <a:noFill/>
                    <a:ln>
                      <a:noFill/>
                    </a:ln>
                  </pic:spPr>
                </pic:pic>
              </a:graphicData>
            </a:graphic>
          </wp:inline>
        </w:drawing>
      </w:r>
    </w:p>
    <w:p w:rsidR="00007DA4" w:rsidRPr="00ED39EA" w:rsidRDefault="00007DA4" w:rsidP="00007DA4">
      <w:pPr>
        <w:ind w:left="360" w:hangingChars="150" w:hanging="360"/>
        <w:rPr>
          <w:lang w:val="en-US" w:eastAsia="ja-JP"/>
        </w:rPr>
      </w:pPr>
    </w:p>
    <w:p w:rsidR="00007DA4" w:rsidRPr="00ED39EA" w:rsidRDefault="00007DA4" w:rsidP="00007DA4">
      <w:pPr>
        <w:ind w:leftChars="227" w:left="545" w:firstLineChars="2" w:firstLine="5"/>
        <w:rPr>
          <w:lang w:val="en-US"/>
        </w:rPr>
      </w:pPr>
      <w:r>
        <w:rPr>
          <w:noProof/>
          <w:lang w:val="en-US" w:eastAsia="zh-CN"/>
        </w:rPr>
        <w:drawing>
          <wp:anchor distT="0" distB="0" distL="114300" distR="114300" simplePos="0" relativeHeight="251661312" behindDoc="0" locked="0" layoutInCell="1" allowOverlap="1" wp14:anchorId="1AA6020E" wp14:editId="6DA99253">
            <wp:simplePos x="0" y="0"/>
            <wp:positionH relativeFrom="column">
              <wp:posOffset>2988945</wp:posOffset>
            </wp:positionH>
            <wp:positionV relativeFrom="paragraph">
              <wp:posOffset>79375</wp:posOffset>
            </wp:positionV>
            <wp:extent cx="2793365" cy="20923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3365" cy="20923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inline distT="0" distB="0" distL="0" distR="0" wp14:anchorId="1D5F5FAF" wp14:editId="6EE674D8">
            <wp:extent cx="2727960" cy="2049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7960" cy="2049780"/>
                    </a:xfrm>
                    <a:prstGeom prst="rect">
                      <a:avLst/>
                    </a:prstGeom>
                    <a:noFill/>
                    <a:ln>
                      <a:noFill/>
                    </a:ln>
                  </pic:spPr>
                </pic:pic>
              </a:graphicData>
            </a:graphic>
          </wp:inline>
        </w:drawing>
      </w:r>
    </w:p>
    <w:p w:rsidR="00007DA4" w:rsidRPr="00ED39EA" w:rsidRDefault="00007DA4" w:rsidP="00007DA4">
      <w:pPr>
        <w:overflowPunct/>
        <w:autoSpaceDE/>
        <w:autoSpaceDN/>
        <w:adjustRightInd/>
        <w:spacing w:before="0"/>
        <w:textAlignment w:val="auto"/>
        <w:rPr>
          <w:b/>
          <w:sz w:val="28"/>
          <w:lang w:val="en-US" w:eastAsia="ja-JP"/>
        </w:rPr>
      </w:pPr>
      <w:r w:rsidRPr="00ED39EA">
        <w:rPr>
          <w:lang w:val="en-US" w:eastAsia="ja-JP"/>
        </w:rPr>
        <w:br w:type="page"/>
      </w:r>
    </w:p>
    <w:p w:rsidR="00007DA4" w:rsidRPr="00ED39EA" w:rsidRDefault="00007DA4" w:rsidP="00007DA4">
      <w:pPr>
        <w:pStyle w:val="Heading1"/>
        <w:rPr>
          <w:lang w:val="en-US" w:eastAsia="ja-JP"/>
        </w:rPr>
      </w:pPr>
      <w:bookmarkStart w:id="21" w:name="_Toc286154446"/>
      <w:r w:rsidRPr="00ED39EA">
        <w:rPr>
          <w:lang w:val="en-US" w:eastAsia="ja-JP"/>
        </w:rPr>
        <w:t>6</w:t>
      </w:r>
      <w:r w:rsidRPr="00ED39EA">
        <w:rPr>
          <w:lang w:val="en-US" w:eastAsia="ja-JP"/>
        </w:rPr>
        <w:tab/>
        <w:t>Multichannel</w:t>
      </w:r>
      <w:r w:rsidRPr="00ED39EA">
        <w:rPr>
          <w:lang w:val="en-US"/>
        </w:rPr>
        <w:t xml:space="preserve"> sound programme production in studio for home audio</w:t>
      </w:r>
      <w:bookmarkEnd w:id="21"/>
    </w:p>
    <w:p w:rsidR="00007DA4" w:rsidRPr="00ED39EA" w:rsidRDefault="00007DA4" w:rsidP="00007DA4">
      <w:pPr>
        <w:pStyle w:val="Heading2"/>
        <w:rPr>
          <w:lang w:val="en-US" w:eastAsia="ja-JP"/>
        </w:rPr>
      </w:pPr>
      <w:bookmarkStart w:id="22" w:name="_Toc286154447"/>
      <w:r w:rsidRPr="00ED39EA">
        <w:rPr>
          <w:lang w:val="en-US" w:eastAsia="ja-JP"/>
        </w:rPr>
        <w:t>6.1</w:t>
      </w:r>
      <w:r w:rsidRPr="00ED39EA">
        <w:rPr>
          <w:lang w:val="en-US"/>
        </w:rPr>
        <w:tab/>
      </w:r>
      <w:r w:rsidRPr="00ED39EA">
        <w:rPr>
          <w:lang w:val="en-US" w:eastAsia="ja-JP"/>
        </w:rPr>
        <w:t>Production of 5.1, 6.1 and 7.1 channels</w:t>
      </w:r>
      <w:bookmarkEnd w:id="22"/>
    </w:p>
    <w:p w:rsidR="00007DA4" w:rsidRPr="00ED39EA" w:rsidRDefault="00007DA4" w:rsidP="00007DA4">
      <w:pPr>
        <w:rPr>
          <w:lang w:val="en-US" w:eastAsia="ja-JP"/>
        </w:rPr>
      </w:pPr>
      <w:r w:rsidRPr="00ED39EA">
        <w:rPr>
          <w:lang w:val="en-US" w:eastAsia="ja-JP"/>
        </w:rPr>
        <w:t>Many countries are currently producing 5.1 channel sound programmes for broadcasting and audio and video releases. Production of 6.1 channel and 7.1 channel sound programmes is also increasing for audio and video releases. Several microphone techniques had been already proposed by many sound engineers and audio researchers for 5.1 channel sound recording. As described above, 7.1 channel sound is functional with the loudspeakers at a higher position. Several issues regarding how to use height channel properly or effectively were discussed in various workshops.</w:t>
      </w:r>
    </w:p>
    <w:p w:rsidR="00007DA4" w:rsidRPr="00ED39EA" w:rsidRDefault="00007DA4" w:rsidP="00007DA4">
      <w:pPr>
        <w:pStyle w:val="Heading2"/>
        <w:rPr>
          <w:lang w:val="en-US" w:eastAsia="ja-JP"/>
        </w:rPr>
      </w:pPr>
      <w:bookmarkStart w:id="23" w:name="_Toc286154448"/>
      <w:r w:rsidRPr="00ED39EA">
        <w:rPr>
          <w:lang w:val="en-US" w:eastAsia="ja-JP"/>
        </w:rPr>
        <w:t>6.2</w:t>
      </w:r>
      <w:r w:rsidRPr="00ED39EA">
        <w:rPr>
          <w:lang w:val="en-US"/>
        </w:rPr>
        <w:tab/>
      </w:r>
      <w:r w:rsidRPr="00ED39EA">
        <w:rPr>
          <w:lang w:val="en-US" w:eastAsia="ja-JP"/>
        </w:rPr>
        <w:t>Production of 22.2 multichannel sound</w:t>
      </w:r>
      <w:bookmarkEnd w:id="23"/>
    </w:p>
    <w:p w:rsidR="00007DA4" w:rsidRPr="00ED39EA" w:rsidRDefault="00007DA4" w:rsidP="00007DA4">
      <w:pPr>
        <w:pStyle w:val="Heading3"/>
        <w:rPr>
          <w:lang w:val="en-US"/>
        </w:rPr>
      </w:pPr>
      <w:r w:rsidRPr="00ED39EA">
        <w:rPr>
          <w:lang w:val="en-US" w:eastAsia="ja-JP"/>
        </w:rPr>
        <w:t>6.2.1</w:t>
      </w:r>
      <w:r w:rsidRPr="00ED39EA">
        <w:rPr>
          <w:lang w:val="en-US"/>
        </w:rPr>
        <w:tab/>
      </w:r>
      <w:r w:rsidRPr="00ED39EA">
        <w:rPr>
          <w:lang w:val="en-US" w:eastAsia="ja-JP"/>
        </w:rPr>
        <w:t>Principles of t</w:t>
      </w:r>
      <w:r w:rsidRPr="00ED39EA">
        <w:rPr>
          <w:lang w:val="en-US"/>
        </w:rPr>
        <w:t>hree-</w:t>
      </w:r>
      <w:r w:rsidRPr="00ED39EA">
        <w:rPr>
          <w:lang w:val="en-US" w:eastAsia="ja-JP"/>
        </w:rPr>
        <w:t>d</w:t>
      </w:r>
      <w:r w:rsidRPr="00ED39EA">
        <w:rPr>
          <w:lang w:val="en-US"/>
        </w:rPr>
        <w:t xml:space="preserve">imensional </w:t>
      </w:r>
      <w:r w:rsidRPr="00ED39EA">
        <w:rPr>
          <w:lang w:val="en-US" w:eastAsia="ja-JP"/>
        </w:rPr>
        <w:t>s</w:t>
      </w:r>
      <w:r w:rsidRPr="00ED39EA">
        <w:rPr>
          <w:lang w:val="en-US"/>
        </w:rPr>
        <w:t xml:space="preserve">ound </w:t>
      </w:r>
      <w:r w:rsidRPr="00ED39EA">
        <w:rPr>
          <w:lang w:val="en-US" w:eastAsia="ja-JP"/>
        </w:rPr>
        <w:t>m</w:t>
      </w:r>
      <w:r w:rsidRPr="00ED39EA">
        <w:rPr>
          <w:lang w:val="en-US"/>
        </w:rPr>
        <w:t>ixing</w:t>
      </w:r>
    </w:p>
    <w:p w:rsidR="00007DA4" w:rsidRPr="00ED39EA" w:rsidRDefault="00007DA4" w:rsidP="00007DA4">
      <w:pPr>
        <w:ind w:right="-284"/>
        <w:rPr>
          <w:lang w:val="en-US" w:eastAsia="ja-JP"/>
        </w:rPr>
      </w:pPr>
      <w:r w:rsidRPr="00ED39EA">
        <w:rPr>
          <w:color w:val="000000"/>
          <w:szCs w:val="24"/>
          <w:lang w:val="en-US"/>
        </w:rPr>
        <w:t xml:space="preserve">NHK </w:t>
      </w:r>
      <w:r w:rsidRPr="00ED39EA">
        <w:rPr>
          <w:color w:val="000000"/>
          <w:szCs w:val="24"/>
          <w:lang w:val="en-US" w:eastAsia="ja-JP"/>
        </w:rPr>
        <w:t xml:space="preserve">has </w:t>
      </w:r>
      <w:r w:rsidRPr="00ED39EA">
        <w:rPr>
          <w:lang w:val="en-US" w:eastAsia="ja-JP"/>
        </w:rPr>
        <w:t xml:space="preserve">already </w:t>
      </w:r>
      <w:r w:rsidRPr="00ED39EA">
        <w:rPr>
          <w:color w:val="000000"/>
          <w:szCs w:val="24"/>
          <w:lang w:val="en-US"/>
        </w:rPr>
        <w:t xml:space="preserve">produced </w:t>
      </w:r>
      <w:r w:rsidRPr="00ED39EA">
        <w:rPr>
          <w:color w:val="000000"/>
          <w:szCs w:val="24"/>
          <w:lang w:val="en-US" w:eastAsia="ja-JP"/>
        </w:rPr>
        <w:t xml:space="preserve">several </w:t>
      </w:r>
      <w:r w:rsidRPr="00ED39EA">
        <w:rPr>
          <w:color w:val="000000"/>
          <w:szCs w:val="24"/>
          <w:lang w:val="en-US"/>
        </w:rPr>
        <w:t xml:space="preserve">UHDTV programmes </w:t>
      </w:r>
      <w:r w:rsidRPr="00ED39EA">
        <w:rPr>
          <w:color w:val="000000"/>
          <w:szCs w:val="24"/>
          <w:lang w:val="en-US" w:eastAsia="ja-JP"/>
        </w:rPr>
        <w:t>with</w:t>
      </w:r>
      <w:r w:rsidRPr="00ED39EA">
        <w:rPr>
          <w:color w:val="000000"/>
          <w:szCs w:val="24"/>
          <w:lang w:val="en-US"/>
        </w:rPr>
        <w:t xml:space="preserve"> 3D sound using </w:t>
      </w:r>
      <w:r w:rsidRPr="00ED39EA">
        <w:rPr>
          <w:color w:val="000000"/>
          <w:szCs w:val="24"/>
          <w:lang w:val="en-US" w:eastAsia="ja-JP"/>
        </w:rPr>
        <w:t>the</w:t>
      </w:r>
      <w:r w:rsidRPr="00ED39EA">
        <w:rPr>
          <w:color w:val="000000"/>
          <w:szCs w:val="24"/>
          <w:lang w:val="en-US"/>
        </w:rPr>
        <w:t xml:space="preserve"> 22.2 multichannel </w:t>
      </w:r>
      <w:r w:rsidRPr="00ED39EA">
        <w:rPr>
          <w:color w:val="000000"/>
          <w:szCs w:val="24"/>
          <w:lang w:val="en-US" w:eastAsia="ja-JP"/>
        </w:rPr>
        <w:t>sound mixing</w:t>
      </w:r>
      <w:r w:rsidRPr="00ED39EA">
        <w:rPr>
          <w:color w:val="000000"/>
          <w:szCs w:val="24"/>
          <w:lang w:val="en-US"/>
        </w:rPr>
        <w:t xml:space="preserve"> system. </w:t>
      </w:r>
      <w:r w:rsidRPr="00ED39EA">
        <w:rPr>
          <w:lang w:val="en-US" w:eastAsia="ja-JP"/>
        </w:rPr>
        <w:t>Sound engineers and designers have been developing know-how and experience in the 3</w:t>
      </w:r>
      <w:r w:rsidRPr="00ED39EA">
        <w:rPr>
          <w:lang w:val="en-US" w:eastAsia="ja-JP"/>
        </w:rPr>
        <w:noBreakHyphen/>
        <w:t>D sound field. The current, conventional applications of layers on 22.2 multichannel sound used for mixing are enumerated below.</w:t>
      </w:r>
    </w:p>
    <w:p w:rsidR="00007DA4" w:rsidRPr="00ED39EA" w:rsidRDefault="00007DA4" w:rsidP="00007DA4">
      <w:pPr>
        <w:pStyle w:val="Headingi"/>
        <w:rPr>
          <w:lang w:val="en-US" w:eastAsia="ja-JP"/>
        </w:rPr>
      </w:pPr>
      <w:r w:rsidRPr="00ED39EA">
        <w:rPr>
          <w:lang w:val="en-US" w:eastAsia="ja-JP"/>
        </w:rPr>
        <w:t>Top layer</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Reverberation and ambience.</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Sound localized above, such as loudspeakers hung in gymnasiums and airplanes and at fireworks shows.</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Unusual sound, such as meaningless sound.</w:t>
      </w:r>
    </w:p>
    <w:p w:rsidR="00007DA4" w:rsidRPr="00ED39EA" w:rsidRDefault="00007DA4" w:rsidP="00007DA4">
      <w:pPr>
        <w:pStyle w:val="Headingi"/>
        <w:rPr>
          <w:lang w:val="en-US" w:eastAsia="ja-JP"/>
        </w:rPr>
      </w:pPr>
      <w:r w:rsidRPr="00ED39EA">
        <w:rPr>
          <w:lang w:val="en-US" w:eastAsia="ja-JP"/>
        </w:rPr>
        <w:t>Middle layer</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Basic sound field formation.</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Envelopment reproduction.</w:t>
      </w:r>
    </w:p>
    <w:p w:rsidR="00007DA4" w:rsidRPr="00ED39EA" w:rsidRDefault="00007DA4" w:rsidP="00007DA4">
      <w:pPr>
        <w:pStyle w:val="Headingi"/>
        <w:rPr>
          <w:lang w:val="en-US" w:eastAsia="ja-JP"/>
        </w:rPr>
      </w:pPr>
      <w:r w:rsidRPr="00ED39EA">
        <w:rPr>
          <w:lang w:val="en-US" w:eastAsia="ja-JP"/>
        </w:rPr>
        <w:t>Bottom layer</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Sounds of water such as the sea, rivers, and drops of water.</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Sound on the ground in scenes with bird’s-eye views.</w:t>
      </w:r>
    </w:p>
    <w:p w:rsidR="00007DA4" w:rsidRPr="00ED39EA" w:rsidRDefault="00007DA4" w:rsidP="00007DA4">
      <w:pPr>
        <w:rPr>
          <w:lang w:val="en-US" w:eastAsia="ja-JP"/>
        </w:rPr>
      </w:pPr>
      <w:r w:rsidRPr="00ED39EA">
        <w:rPr>
          <w:lang w:val="en-US" w:eastAsia="ja-JP"/>
        </w:rPr>
        <w:t>Sound engineers have also been discussing several issues in 3D sound mixing. The principal issues are as follows.</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Effective use of the top</w:t>
      </w:r>
      <w:r w:rsidRPr="00ED39EA" w:rsidDel="00906095">
        <w:rPr>
          <w:lang w:val="en-US" w:eastAsia="ja-JP"/>
        </w:rPr>
        <w:t xml:space="preserve"> </w:t>
      </w:r>
      <w:r w:rsidRPr="00ED39EA">
        <w:rPr>
          <w:lang w:val="en-US" w:eastAsia="ja-JP"/>
        </w:rPr>
        <w:t>and bottom</w:t>
      </w:r>
      <w:r w:rsidRPr="00ED39EA" w:rsidDel="00906095">
        <w:rPr>
          <w:lang w:val="en-US" w:eastAsia="ja-JP"/>
        </w:rPr>
        <w:t xml:space="preserve"> </w:t>
      </w:r>
      <w:r w:rsidRPr="00ED39EA">
        <w:rPr>
          <w:lang w:val="en-US" w:eastAsia="ja-JP"/>
        </w:rPr>
        <w:t>layer.</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3D movement of sound images.</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 xml:space="preserve">Creating a sense of elevation. </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 xml:space="preserve">Interaction between immersive audio and visual cues. </w:t>
      </w:r>
    </w:p>
    <w:p w:rsidR="00007DA4" w:rsidRPr="00ED39EA" w:rsidRDefault="00007DA4" w:rsidP="00007DA4">
      <w:pPr>
        <w:pStyle w:val="Heading3"/>
        <w:rPr>
          <w:lang w:val="en-US" w:eastAsia="ja-JP"/>
        </w:rPr>
      </w:pPr>
      <w:r w:rsidRPr="00ED39EA">
        <w:rPr>
          <w:lang w:val="en-US" w:eastAsia="ja-JP"/>
        </w:rPr>
        <w:t>6.2.2</w:t>
      </w:r>
      <w:r w:rsidRPr="00ED39EA">
        <w:rPr>
          <w:lang w:val="en-US"/>
        </w:rPr>
        <w:tab/>
      </w:r>
      <w:r w:rsidRPr="00ED39EA">
        <w:rPr>
          <w:lang w:val="en-US" w:eastAsia="ja-JP"/>
        </w:rPr>
        <w:t>22.2 multichannel sound post-production system</w:t>
      </w:r>
    </w:p>
    <w:p w:rsidR="00007DA4" w:rsidRPr="00ED39EA" w:rsidRDefault="00007DA4" w:rsidP="00007DA4">
      <w:pPr>
        <w:rPr>
          <w:lang w:val="en-US" w:eastAsia="ja-JP"/>
        </w:rPr>
      </w:pPr>
      <w:r w:rsidRPr="00ED39EA">
        <w:rPr>
          <w:lang w:val="en-US" w:eastAsia="ja-JP"/>
        </w:rPr>
        <w:t>A 22.2 multichannel sound post-production system has been developing for producing 3D sound. This system currently includes a Digital Audio Workstation and a sound mixing console with 3D pan on each channel strip, 3D audio signal compressor on 24-channel master bus and a down</w:t>
      </w:r>
      <w:r w:rsidRPr="00ED39EA">
        <w:rPr>
          <w:lang w:val="en-US" w:eastAsia="ja-JP"/>
        </w:rPr>
        <w:noBreakHyphen/>
        <w:t>mixing function. It can mix over 1 000 sound tracks to produce 22.2 multichannel sound.</w:t>
      </w:r>
    </w:p>
    <w:p w:rsidR="00007DA4" w:rsidRPr="00ED39EA" w:rsidRDefault="00007DA4" w:rsidP="00007DA4">
      <w:pPr>
        <w:pStyle w:val="FigureNo"/>
        <w:rPr>
          <w:lang w:val="en-US" w:eastAsia="ja-JP"/>
        </w:rPr>
      </w:pPr>
      <w:r w:rsidRPr="00ED39EA">
        <w:rPr>
          <w:lang w:val="en-US" w:eastAsia="ja-JP"/>
        </w:rPr>
        <w:t>FIGURE 13</w:t>
      </w:r>
    </w:p>
    <w:p w:rsidR="00007DA4" w:rsidRPr="00ED39EA" w:rsidRDefault="00007DA4" w:rsidP="00007DA4">
      <w:pPr>
        <w:pStyle w:val="Figuretitle"/>
        <w:rPr>
          <w:lang w:val="en-US" w:eastAsia="ja-JP"/>
        </w:rPr>
      </w:pPr>
      <w:r w:rsidRPr="00ED39EA">
        <w:rPr>
          <w:lang w:val="en-US" w:eastAsia="ja-JP"/>
        </w:rPr>
        <w:t>22.2 multichannel sound mixing console</w:t>
      </w:r>
    </w:p>
    <w:p w:rsidR="00007DA4" w:rsidRPr="00ED39EA" w:rsidRDefault="00007DA4" w:rsidP="00007DA4">
      <w:pPr>
        <w:pStyle w:val="Figure"/>
        <w:rPr>
          <w:lang w:val="en-US" w:eastAsia="ja-JP"/>
        </w:rPr>
      </w:pPr>
      <w:r>
        <w:rPr>
          <w:noProof/>
          <w:lang w:val="en-US" w:eastAsia="zh-CN"/>
        </w:rPr>
        <w:drawing>
          <wp:inline distT="0" distB="0" distL="0" distR="0" wp14:anchorId="1A1D6C1F" wp14:editId="75C99915">
            <wp:extent cx="5349240" cy="3154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9240" cy="3154680"/>
                    </a:xfrm>
                    <a:prstGeom prst="rect">
                      <a:avLst/>
                    </a:prstGeom>
                    <a:noFill/>
                    <a:ln>
                      <a:noFill/>
                    </a:ln>
                  </pic:spPr>
                </pic:pic>
              </a:graphicData>
            </a:graphic>
          </wp:inline>
        </w:drawing>
      </w:r>
    </w:p>
    <w:p w:rsidR="00007DA4" w:rsidRPr="00ED39EA" w:rsidRDefault="00007DA4" w:rsidP="00007DA4">
      <w:pPr>
        <w:rPr>
          <w:lang w:val="en-US" w:eastAsia="ja-JP"/>
        </w:rPr>
      </w:pPr>
    </w:p>
    <w:p w:rsidR="00007DA4" w:rsidRPr="00ED39EA" w:rsidRDefault="00007DA4" w:rsidP="00007DA4">
      <w:pPr>
        <w:pStyle w:val="Heading3"/>
        <w:rPr>
          <w:lang w:val="en-US"/>
        </w:rPr>
      </w:pPr>
      <w:r w:rsidRPr="00ED39EA">
        <w:rPr>
          <w:lang w:val="en-US" w:eastAsia="ja-JP"/>
        </w:rPr>
        <w:t>6.2.3</w:t>
      </w:r>
      <w:r w:rsidRPr="00ED39EA">
        <w:rPr>
          <w:lang w:val="en-US"/>
        </w:rPr>
        <w:tab/>
      </w:r>
      <w:r w:rsidRPr="00ED39EA">
        <w:rPr>
          <w:lang w:val="en-US" w:eastAsia="ja-JP"/>
        </w:rPr>
        <w:t>Examples of t</w:t>
      </w:r>
      <w:r w:rsidRPr="00ED39EA">
        <w:rPr>
          <w:lang w:val="en-US"/>
        </w:rPr>
        <w:t>hree-</w:t>
      </w:r>
      <w:r w:rsidRPr="00ED39EA">
        <w:rPr>
          <w:lang w:val="en-US" w:eastAsia="ja-JP"/>
        </w:rPr>
        <w:t>d</w:t>
      </w:r>
      <w:r w:rsidRPr="00ED39EA">
        <w:rPr>
          <w:lang w:val="en-US"/>
        </w:rPr>
        <w:t xml:space="preserve">imensional </w:t>
      </w:r>
      <w:r w:rsidRPr="00ED39EA">
        <w:rPr>
          <w:lang w:val="en-US" w:eastAsia="ja-JP"/>
        </w:rPr>
        <w:t>s</w:t>
      </w:r>
      <w:r w:rsidRPr="00ED39EA">
        <w:rPr>
          <w:lang w:val="en-US"/>
        </w:rPr>
        <w:t xml:space="preserve">ound </w:t>
      </w:r>
      <w:r w:rsidRPr="00ED39EA">
        <w:rPr>
          <w:lang w:val="en-US" w:eastAsia="ja-JP"/>
        </w:rPr>
        <w:t>live m</w:t>
      </w:r>
      <w:r w:rsidRPr="00ED39EA">
        <w:rPr>
          <w:lang w:val="en-US"/>
        </w:rPr>
        <w:t>ixing</w:t>
      </w:r>
    </w:p>
    <w:p w:rsidR="00007DA4" w:rsidRPr="00ED39EA" w:rsidRDefault="00007DA4" w:rsidP="00007DA4">
      <w:pPr>
        <w:pStyle w:val="Heading4"/>
        <w:rPr>
          <w:lang w:val="en-US" w:eastAsia="ja-JP"/>
        </w:rPr>
      </w:pPr>
      <w:r w:rsidRPr="00ED39EA">
        <w:rPr>
          <w:lang w:val="en-US" w:eastAsia="ja-JP"/>
        </w:rPr>
        <w:t>6.2.3.1</w:t>
      </w:r>
      <w:r w:rsidRPr="00ED39EA">
        <w:rPr>
          <w:lang w:val="en-US" w:eastAsia="ja-JP"/>
        </w:rPr>
        <w:tab/>
        <w:t>A</w:t>
      </w:r>
      <w:r w:rsidRPr="00ED39EA">
        <w:rPr>
          <w:lang w:val="en-US"/>
        </w:rPr>
        <w:t xml:space="preserve"> large-scale musical TV programme </w:t>
      </w:r>
      <w:r w:rsidRPr="00ED39EA">
        <w:rPr>
          <w:lang w:val="en-US" w:eastAsia="ja-JP"/>
        </w:rPr>
        <w:t>at NHK Hall</w:t>
      </w:r>
    </w:p>
    <w:p w:rsidR="00007DA4" w:rsidRPr="00ED39EA" w:rsidRDefault="00007DA4" w:rsidP="00B33720">
      <w:pPr>
        <w:rPr>
          <w:lang w:val="en-US" w:eastAsia="ja-JP"/>
        </w:rPr>
      </w:pPr>
      <w:r w:rsidRPr="00ED39EA">
        <w:rPr>
          <w:lang w:val="en-US" w:eastAsia="ja-JP"/>
        </w:rPr>
        <w:t>The 22.2 multichannel</w:t>
      </w:r>
      <w:r w:rsidRPr="00ED39EA">
        <w:rPr>
          <w:lang w:val="en-US"/>
        </w:rPr>
        <w:t xml:space="preserve"> sound of a large-scale musical TV programme </w:t>
      </w:r>
      <w:r w:rsidRPr="00ED39EA">
        <w:rPr>
          <w:lang w:val="en-US" w:eastAsia="ja-JP"/>
        </w:rPr>
        <w:t>at NHK Hall was live mixed using about 150 sound input feeds. Multiple microphones were arranged in the manner of standard pop recording, basically as a “close setup near the sound sources”, so the 22.2 multichannel sound mixing was also done with the conventional pop music mixing technique, i.e., the multi-microphone recording technique. The major difference in microphone arrangement and mixing between 5.1 channel sound and 22.2 multichannel sound is in how the ambience of a concert hall is recorded and mixed. It is important to reproduce the acoustical impression of the huge dimensions of the NHK Hall, which has a 4 000-seat capacity and the impression of being surrounded by an enormous audience. Spatial sound reproduction advantages of the 22.2 multichannel system include the improvement of the listener’</w:t>
      </w:r>
      <w:r w:rsidR="00B33720">
        <w:rPr>
          <w:lang w:val="en-US" w:eastAsia="ja-JP"/>
        </w:rPr>
        <w:t>s</w:t>
      </w:r>
      <w:r w:rsidRPr="00ED39EA">
        <w:rPr>
          <w:lang w:val="en-US" w:eastAsia="ja-JP"/>
        </w:rPr>
        <w:t xml:space="preserve"> sense of envelopment and the enlargement of the listening area with exceptional sound quality. For the achievement of these new features of spatial reproduction with a 22.2 multichannel sound system, the following concept was planned as shown in Fig. 14.</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Reflection and reverberation in the auditorium of NHK Hall, which are captured by microphones hung from the ceiling, are reproduced by the top layer loudspeakers of the 22.2 multichannel sound system to widen the listening area and create a sense of the listener being enveloped.</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The sounds of the audience, such as applause and shouts of encouragement, which are captured by several microphones set close to the audience, are reproduced by the middle layer loudspeakers to give the viewers a good sense of presence, as if they were sitting in the audience in NHK Hall.</w:t>
      </w:r>
    </w:p>
    <w:p w:rsidR="00007DA4" w:rsidRPr="00ED39EA" w:rsidRDefault="00007DA4" w:rsidP="00007DA4">
      <w:pPr>
        <w:pStyle w:val="enumlev1"/>
        <w:rPr>
          <w:lang w:val="en-US" w:eastAsia="ja-JP"/>
        </w:rPr>
      </w:pPr>
      <w:r w:rsidRPr="00ED39EA">
        <w:rPr>
          <w:lang w:val="en-US" w:eastAsia="ja-JP"/>
        </w:rPr>
        <w:t>–</w:t>
      </w:r>
      <w:r w:rsidRPr="00ED39EA">
        <w:rPr>
          <w:lang w:val="en-US" w:eastAsia="ja-JP"/>
        </w:rPr>
        <w:tab/>
        <w:t>As the sound of musical instruments and vocals are reproduced by the sound reinforcement (SR) loudspeaker system in NHK Hall, reproduced sound reflected by the wall, ceiling, and floor of the hall is captured by the ambience microphones and reproduced by the top and middle layer loudspeakers to give the viewers the same sense of presence.</w:t>
      </w:r>
    </w:p>
    <w:p w:rsidR="00007DA4" w:rsidRPr="00ED39EA" w:rsidRDefault="00007DA4" w:rsidP="00007DA4">
      <w:pPr>
        <w:pStyle w:val="FigureNo"/>
        <w:rPr>
          <w:lang w:val="en-US" w:eastAsia="ja-JP"/>
        </w:rPr>
      </w:pPr>
      <w:r w:rsidRPr="00ED39EA">
        <w:rPr>
          <w:lang w:val="en-US" w:eastAsia="ja-JP"/>
        </w:rPr>
        <w:t>FIGURE 14</w:t>
      </w:r>
    </w:p>
    <w:p w:rsidR="00007DA4" w:rsidRPr="00ED39EA" w:rsidRDefault="00007DA4" w:rsidP="00007DA4">
      <w:pPr>
        <w:pStyle w:val="Figuretitle"/>
        <w:rPr>
          <w:lang w:val="en-US" w:eastAsia="ja-JP"/>
        </w:rPr>
      </w:pPr>
      <w:r w:rsidRPr="00ED39EA">
        <w:rPr>
          <w:lang w:val="en-US" w:eastAsia="ja-JP"/>
        </w:rPr>
        <w:t xml:space="preserve">Arrangement of microphone for live mixing of a large-scale </w:t>
      </w:r>
      <w:r w:rsidRPr="00ED39EA">
        <w:rPr>
          <w:lang w:val="en-US" w:eastAsia="ja-JP"/>
        </w:rPr>
        <w:br/>
        <w:t xml:space="preserve">musical UHDTV programme by the 22.2 multichannel </w:t>
      </w:r>
      <w:r w:rsidRPr="00ED39EA">
        <w:rPr>
          <w:lang w:val="en-US" w:eastAsia="ja-JP"/>
        </w:rPr>
        <w:br/>
        <w:t>sound at NHK Hall</w:t>
      </w:r>
    </w:p>
    <w:p w:rsidR="00007DA4" w:rsidRPr="00ED39EA" w:rsidRDefault="00007DA4" w:rsidP="00007DA4">
      <w:pPr>
        <w:pStyle w:val="Figure"/>
        <w:rPr>
          <w:lang w:val="en-US" w:eastAsia="ja-JP"/>
        </w:rPr>
      </w:pPr>
      <w:r>
        <w:rPr>
          <w:noProof/>
          <w:lang w:val="en-US" w:eastAsia="zh-CN"/>
        </w:rPr>
        <w:drawing>
          <wp:inline distT="0" distB="0" distL="0" distR="0" wp14:anchorId="5202A0D5" wp14:editId="49E0DBED">
            <wp:extent cx="4678680" cy="5471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t="5876" b="20549"/>
                    <a:stretch>
                      <a:fillRect/>
                    </a:stretch>
                  </pic:blipFill>
                  <pic:spPr bwMode="auto">
                    <a:xfrm>
                      <a:off x="0" y="0"/>
                      <a:ext cx="4678680" cy="5471160"/>
                    </a:xfrm>
                    <a:prstGeom prst="rect">
                      <a:avLst/>
                    </a:prstGeom>
                    <a:noFill/>
                    <a:ln>
                      <a:noFill/>
                    </a:ln>
                  </pic:spPr>
                </pic:pic>
              </a:graphicData>
            </a:graphic>
          </wp:inline>
        </w:drawing>
      </w:r>
    </w:p>
    <w:p w:rsidR="00696BA9" w:rsidRDefault="00696BA9" w:rsidP="00696BA9">
      <w:pPr>
        <w:rPr>
          <w:lang w:val="en-US" w:eastAsia="ja-JP"/>
        </w:rPr>
      </w:pPr>
    </w:p>
    <w:p w:rsidR="00007DA4" w:rsidRPr="00ED39EA" w:rsidRDefault="00007DA4" w:rsidP="00007DA4">
      <w:pPr>
        <w:pStyle w:val="Heading4"/>
        <w:rPr>
          <w:lang w:val="en-US" w:eastAsia="ja-JP"/>
        </w:rPr>
      </w:pPr>
      <w:r w:rsidRPr="00ED39EA">
        <w:rPr>
          <w:lang w:val="en-US" w:eastAsia="ja-JP"/>
        </w:rPr>
        <w:t>6.2.3.2</w:t>
      </w:r>
      <w:r w:rsidRPr="00ED39EA">
        <w:rPr>
          <w:lang w:val="en-US" w:eastAsia="ja-JP"/>
        </w:rPr>
        <w:tab/>
        <w:t>Emulated live news reports demonstrated at IBC2008</w:t>
      </w:r>
    </w:p>
    <w:p w:rsidR="00007DA4" w:rsidRPr="00ED39EA" w:rsidRDefault="00007DA4" w:rsidP="00007DA4">
      <w:pPr>
        <w:rPr>
          <w:lang w:val="en-US" w:eastAsia="ja-JP"/>
        </w:rPr>
      </w:pPr>
      <w:r w:rsidRPr="00ED39EA">
        <w:rPr>
          <w:lang w:val="en-US" w:eastAsia="ja-JP"/>
        </w:rPr>
        <w:t xml:space="preserve">Ultra </w:t>
      </w:r>
      <w:r w:rsidR="00B33720" w:rsidRPr="00ED39EA">
        <w:rPr>
          <w:lang w:val="en-US" w:eastAsia="ja-JP"/>
        </w:rPr>
        <w:t>h</w:t>
      </w:r>
      <w:r w:rsidRPr="00ED39EA">
        <w:rPr>
          <w:lang w:val="en-US" w:eastAsia="ja-JP"/>
        </w:rPr>
        <w:t xml:space="preserve">igh </w:t>
      </w:r>
      <w:r w:rsidR="00B33720" w:rsidRPr="00ED39EA">
        <w:rPr>
          <w:lang w:val="en-US" w:eastAsia="ja-JP"/>
        </w:rPr>
        <w:t>d</w:t>
      </w:r>
      <w:r w:rsidRPr="00ED39EA">
        <w:rPr>
          <w:lang w:val="en-US" w:eastAsia="ja-JP"/>
        </w:rPr>
        <w:t xml:space="preserve">efinition </w:t>
      </w:r>
      <w:r w:rsidR="00B33720" w:rsidRPr="00ED39EA">
        <w:rPr>
          <w:lang w:val="en-US" w:eastAsia="ja-JP"/>
        </w:rPr>
        <w:t>t</w:t>
      </w:r>
      <w:r w:rsidRPr="00ED39EA">
        <w:rPr>
          <w:lang w:val="en-US" w:eastAsia="ja-JP"/>
        </w:rPr>
        <w:t>elevision (UHDTV) and 22.2 multichannel sound technologies were demonstrated at IBC2008 by the international collaborative group called t</w:t>
      </w:r>
      <w:r w:rsidRPr="00ED39EA">
        <w:rPr>
          <w:lang w:val="en-US"/>
        </w:rPr>
        <w:t>he Broadcast Technology Futures group (BTF)</w:t>
      </w:r>
      <w:r w:rsidRPr="00ED39EA">
        <w:rPr>
          <w:lang w:val="en-US" w:eastAsia="ja-JP"/>
        </w:rPr>
        <w:t>, which included international live</w:t>
      </w:r>
      <w:r w:rsidRPr="00ED39EA" w:rsidDel="002D2664">
        <w:rPr>
          <w:lang w:val="en-US" w:eastAsia="ja-JP"/>
        </w:rPr>
        <w:t xml:space="preserve"> </w:t>
      </w:r>
      <w:r w:rsidRPr="00ED39EA">
        <w:rPr>
          <w:lang w:val="en-US" w:eastAsia="ja-JP"/>
        </w:rPr>
        <w:t xml:space="preserve">contribution link over an ultra-broadband IP network. </w:t>
      </w:r>
      <w:r w:rsidRPr="00ED39EA">
        <w:rPr>
          <w:lang w:val="en-US"/>
        </w:rPr>
        <w:t xml:space="preserve">The outline is depicted in Fig. </w:t>
      </w:r>
      <w:r w:rsidRPr="00ED39EA">
        <w:rPr>
          <w:lang w:val="en-US" w:eastAsia="ja-JP"/>
        </w:rPr>
        <w:t>15</w:t>
      </w:r>
      <w:r w:rsidRPr="00ED39EA">
        <w:rPr>
          <w:lang w:val="en-US"/>
        </w:rPr>
        <w:t>.</w:t>
      </w:r>
    </w:p>
    <w:p w:rsidR="00696BA9" w:rsidRPr="00ED39EA" w:rsidRDefault="00696BA9" w:rsidP="00696BA9">
      <w:pPr>
        <w:rPr>
          <w:lang w:val="en-US" w:eastAsia="ja-JP"/>
        </w:rPr>
      </w:pPr>
      <w:r w:rsidRPr="00ED39EA">
        <w:rPr>
          <w:lang w:val="en-US" w:eastAsia="ja-JP"/>
        </w:rPr>
        <w:t xml:space="preserve">UHDTV </w:t>
      </w:r>
      <w:r w:rsidRPr="00ED39EA">
        <w:rPr>
          <w:lang w:val="en-US"/>
        </w:rPr>
        <w:t xml:space="preserve">live pictures and sound captured in central London </w:t>
      </w:r>
      <w:r w:rsidRPr="00ED39EA">
        <w:rPr>
          <w:lang w:val="en-US" w:eastAsia="ja-JP"/>
        </w:rPr>
        <w:t>were</w:t>
      </w:r>
      <w:r w:rsidRPr="00ED39EA">
        <w:rPr>
          <w:lang w:val="en-US"/>
        </w:rPr>
        <w:t xml:space="preserve"> carried to Amsterdam over an ultra-broadband IP network. </w:t>
      </w:r>
      <w:r w:rsidRPr="00ED39EA">
        <w:rPr>
          <w:lang w:val="en-US" w:eastAsia="ja-JP"/>
        </w:rPr>
        <w:t xml:space="preserve">In order to demonstrate the live nature of the link, the scenario set up was to emulate live news reports from London to Amsterdam with two-way interaction between a reporter in London and a presenter in the theatre in Amsterdam. </w:t>
      </w:r>
    </w:p>
    <w:p w:rsidR="00007DA4" w:rsidRPr="00ED39EA" w:rsidRDefault="00007DA4" w:rsidP="00007DA4">
      <w:pPr>
        <w:pStyle w:val="FigureNo"/>
        <w:rPr>
          <w:lang w:val="en-US" w:eastAsia="ja-JP"/>
        </w:rPr>
      </w:pPr>
      <w:r w:rsidRPr="00ED39EA">
        <w:rPr>
          <w:lang w:val="en-US"/>
        </w:rPr>
        <w:t xml:space="preserve">Figure </w:t>
      </w:r>
      <w:r w:rsidRPr="00ED39EA">
        <w:rPr>
          <w:lang w:val="en-US" w:eastAsia="ja-JP"/>
        </w:rPr>
        <w:t>15</w:t>
      </w:r>
    </w:p>
    <w:p w:rsidR="00007DA4" w:rsidRPr="00ED39EA" w:rsidRDefault="00007DA4" w:rsidP="00007DA4">
      <w:pPr>
        <w:pStyle w:val="Figuretitle"/>
        <w:rPr>
          <w:lang w:val="en-US" w:eastAsia="ja-JP"/>
        </w:rPr>
      </w:pPr>
      <w:r w:rsidRPr="00ED39EA">
        <w:rPr>
          <w:lang w:val="en-US" w:eastAsia="ja-JP"/>
        </w:rPr>
        <w:t>UHDTV and 22.2 multichannel sound IP transmission system at IBC2008</w:t>
      </w:r>
    </w:p>
    <w:p w:rsidR="00007DA4" w:rsidRPr="00ED39EA" w:rsidRDefault="00007DA4" w:rsidP="00007DA4">
      <w:pPr>
        <w:pStyle w:val="Figure"/>
        <w:rPr>
          <w:lang w:val="en-US"/>
        </w:rPr>
      </w:pPr>
      <w:r>
        <w:rPr>
          <w:noProof/>
          <w:lang w:val="en-US" w:eastAsia="zh-CN"/>
        </w:rPr>
        <w:drawing>
          <wp:inline distT="0" distB="0" distL="0" distR="0" wp14:anchorId="5261F70D" wp14:editId="134F9367">
            <wp:extent cx="6096000" cy="2887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0" cy="2887980"/>
                    </a:xfrm>
                    <a:prstGeom prst="rect">
                      <a:avLst/>
                    </a:prstGeom>
                    <a:noFill/>
                    <a:ln>
                      <a:noFill/>
                    </a:ln>
                  </pic:spPr>
                </pic:pic>
              </a:graphicData>
            </a:graphic>
          </wp:inline>
        </w:drawing>
      </w:r>
    </w:p>
    <w:p w:rsidR="00696BA9" w:rsidRDefault="00696BA9" w:rsidP="00696BA9">
      <w:pPr>
        <w:rPr>
          <w:lang w:val="en-US" w:eastAsia="ja-JP"/>
        </w:rPr>
      </w:pPr>
    </w:p>
    <w:p w:rsidR="00696BA9" w:rsidRDefault="00696BA9" w:rsidP="00007DA4">
      <w:pPr>
        <w:rPr>
          <w:lang w:val="en-US" w:eastAsia="ja-JP"/>
        </w:rPr>
      </w:pPr>
    </w:p>
    <w:p w:rsidR="00007DA4" w:rsidRDefault="00007DA4" w:rsidP="00007DA4">
      <w:pPr>
        <w:rPr>
          <w:lang w:val="en-US" w:eastAsia="ja-JP"/>
        </w:rPr>
      </w:pPr>
      <w:r w:rsidRPr="00ED39EA">
        <w:rPr>
          <w:lang w:val="en-US" w:eastAsia="ja-JP"/>
        </w:rPr>
        <w:t>Sound acquisition system adopted in London was a microphone array with 15.2 system rather than a full-blown 22.2 system due to limitation on number of channels in mixing desk. This meant that there would be a middle layer containing eight of the ten specified 22.2 microphone complement, the top layer would be reduced to four microphones from nine, and the lower layer would have the full complement of five microphones, of which two were LFE channels. The microphone array is shown in Fig. 16. The total of 18 audio channels, including the 15.2 channels and one commentary channel, were sent to Amsterdam to be reproduced for the 22.2 multichannel system in the viewing theatre there. The 3D surround sound quality reproduced by 22.2 multichannel sound in Amsterdam was completely convincing; ambient sounds of London were reproduced effectively, even the sounds of airplanes and helicopters flying overhead sounded as if they were flying over the theatre.</w:t>
      </w:r>
    </w:p>
    <w:p w:rsidR="00696BA9" w:rsidRPr="00ED39EA" w:rsidRDefault="00696BA9" w:rsidP="00696BA9">
      <w:pPr>
        <w:pStyle w:val="Heading2"/>
        <w:rPr>
          <w:lang w:val="en-US" w:eastAsia="ja-JP"/>
        </w:rPr>
      </w:pPr>
      <w:bookmarkStart w:id="24" w:name="_Toc286154449"/>
      <w:r w:rsidRPr="00ED39EA">
        <w:rPr>
          <w:lang w:val="en-US" w:eastAsia="ja-JP"/>
        </w:rPr>
        <w:t>6.3</w:t>
      </w:r>
      <w:r w:rsidRPr="00ED39EA">
        <w:rPr>
          <w:lang w:val="en-US"/>
        </w:rPr>
        <w:tab/>
      </w:r>
      <w:r w:rsidRPr="00ED39EA">
        <w:rPr>
          <w:lang w:val="en-US" w:eastAsia="ja-JP"/>
        </w:rPr>
        <w:t>Production of 10.2 multichannel sound</w:t>
      </w:r>
      <w:bookmarkEnd w:id="24"/>
    </w:p>
    <w:p w:rsidR="00696BA9" w:rsidRPr="00ED39EA" w:rsidRDefault="00696BA9" w:rsidP="00696BA9">
      <w:pPr>
        <w:rPr>
          <w:lang w:val="en-US" w:eastAsia="ja-JP"/>
        </w:rPr>
      </w:pPr>
      <w:r w:rsidRPr="00ED39EA">
        <w:rPr>
          <w:lang w:val="en-US" w:eastAsia="ja-JP"/>
        </w:rPr>
        <w:t>Programme material has been originally recorded for the 10.2 multichannel sound format, and some has been repurposed from other multichannel material. What is standardized is the playback platform including environment. No standardization of recording technique is required or desirable. A range of methods of recording were used, including adding microphones to more conventional 5.1-channel recording, layouts of microphones that mimic loudspeaker locations, and more complex pop style mixing wherein a large number of source microphone channels, up to 48 in several cases, are remixed to the 10.2 loudspeaker format.</w:t>
      </w:r>
    </w:p>
    <w:p w:rsidR="00696BA9" w:rsidRPr="00ED39EA" w:rsidRDefault="00696BA9" w:rsidP="00696BA9">
      <w:pPr>
        <w:rPr>
          <w:lang w:val="en-US" w:eastAsia="ja-JP"/>
        </w:rPr>
      </w:pPr>
      <w:r w:rsidRPr="00ED39EA">
        <w:rPr>
          <w:lang w:val="en-US" w:eastAsia="ja-JP"/>
        </w:rPr>
        <w:t>There are more than 20 items of produced programme material. Since 10.2-channel sound is a playback platform, not a recording/playback system, a wide variety of methods of recording have been employed, from classic ones, to completely constructed spaces using advanced digital signal processing algorithms.</w:t>
      </w:r>
    </w:p>
    <w:p w:rsidR="00007DA4" w:rsidRPr="00ED39EA" w:rsidRDefault="00007DA4" w:rsidP="00007DA4">
      <w:pPr>
        <w:pStyle w:val="FigureNo"/>
        <w:rPr>
          <w:lang w:val="en-US" w:eastAsia="ja-JP"/>
        </w:rPr>
      </w:pPr>
      <w:r w:rsidRPr="00ED39EA">
        <w:rPr>
          <w:lang w:val="en-US" w:eastAsia="ja-JP"/>
        </w:rPr>
        <w:t>FIGURE 16</w:t>
      </w:r>
    </w:p>
    <w:p w:rsidR="00007DA4" w:rsidRPr="00ED39EA" w:rsidRDefault="00007DA4" w:rsidP="00007DA4">
      <w:pPr>
        <w:pStyle w:val="Figuretitle"/>
        <w:rPr>
          <w:lang w:val="en-US" w:eastAsia="ja-JP"/>
        </w:rPr>
      </w:pPr>
      <w:r w:rsidRPr="00ED39EA">
        <w:rPr>
          <w:lang w:val="en-US" w:eastAsia="ja-JP"/>
        </w:rPr>
        <w:t>Microphone array</w:t>
      </w:r>
    </w:p>
    <w:p w:rsidR="00007DA4" w:rsidRPr="00ED39EA" w:rsidRDefault="00007DA4" w:rsidP="00007DA4">
      <w:pPr>
        <w:pStyle w:val="Figure"/>
        <w:rPr>
          <w:lang w:val="en-US" w:eastAsia="ja-JP"/>
        </w:rPr>
      </w:pPr>
      <w:r>
        <w:rPr>
          <w:noProof/>
          <w:lang w:val="en-US" w:eastAsia="zh-CN"/>
        </w:rPr>
        <w:drawing>
          <wp:inline distT="0" distB="0" distL="0" distR="0" wp14:anchorId="6ED69C8C" wp14:editId="3A40A7A9">
            <wp:extent cx="3611880" cy="4815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1880" cy="4815840"/>
                    </a:xfrm>
                    <a:prstGeom prst="rect">
                      <a:avLst/>
                    </a:prstGeom>
                    <a:noFill/>
                    <a:ln>
                      <a:noFill/>
                    </a:ln>
                  </pic:spPr>
                </pic:pic>
              </a:graphicData>
            </a:graphic>
          </wp:inline>
        </w:drawing>
      </w:r>
    </w:p>
    <w:p w:rsidR="00696BA9" w:rsidRDefault="00696BA9" w:rsidP="00696BA9">
      <w:pPr>
        <w:rPr>
          <w:lang w:val="en-US" w:eastAsia="ja-JP"/>
        </w:rPr>
      </w:pPr>
      <w:bookmarkStart w:id="25" w:name="_Toc286154450"/>
    </w:p>
    <w:p w:rsidR="00007DA4" w:rsidRPr="00ED39EA" w:rsidRDefault="00007DA4" w:rsidP="00007DA4">
      <w:pPr>
        <w:pStyle w:val="Heading2"/>
        <w:rPr>
          <w:lang w:val="en-US" w:eastAsia="ja-JP"/>
        </w:rPr>
      </w:pPr>
      <w:r w:rsidRPr="00ED39EA">
        <w:rPr>
          <w:lang w:val="en-US" w:eastAsia="ja-JP"/>
        </w:rPr>
        <w:t>6.4</w:t>
      </w:r>
      <w:r w:rsidRPr="00ED39EA">
        <w:rPr>
          <w:lang w:val="en-US"/>
        </w:rPr>
        <w:tab/>
      </w:r>
      <w:r w:rsidRPr="00ED39EA">
        <w:rPr>
          <w:lang w:val="en-US" w:eastAsia="ja-JP"/>
        </w:rPr>
        <w:t>Production of WFS multichannel sound</w:t>
      </w:r>
      <w:bookmarkEnd w:id="25"/>
    </w:p>
    <w:p w:rsidR="00007DA4" w:rsidRPr="00ED39EA" w:rsidRDefault="00007DA4" w:rsidP="00007DA4">
      <w:pPr>
        <w:rPr>
          <w:lang w:val="en-US" w:eastAsia="ja-JP"/>
        </w:rPr>
      </w:pPr>
      <w:r w:rsidRPr="00ED39EA">
        <w:rPr>
          <w:lang w:val="en-US" w:eastAsia="ja-JP"/>
        </w:rPr>
        <w:t>The creation of a WFS sound scene involves associating spatial information with the sound signals composing the scene. The IOSONO Spatial Audio Workstation (SAW) is a tool for object-oriented production, editing and mastering of auditory scenes for reproduction in a WFS-equipped environment. It is realized as a plug-in for the well-known digital audio workstation Steinberg Nuendo 4. While Nuendo enables the editing and post production of audio streams the SAW plug</w:t>
      </w:r>
      <w:r w:rsidRPr="00ED39EA">
        <w:rPr>
          <w:lang w:val="en-US" w:eastAsia="ja-JP"/>
        </w:rPr>
        <w:noBreakHyphen/>
        <w:t>in enables the sound engineer to create advanced sound source movements and complex audio scenes based on the audio material loaded into the Nuendo session. Using the SAW, sound sources are positioned on the scene like marking points on a map. In addition, the SAW allows the definition of motion trajectories for up to 32 simultaneous sound objects. The mixer can assign a discrete position to each sound object for its x, y and z coordinates. For moving sound objects the position information is accompanied with a timestamp (SMPTE time code). The user has full control over the audio objects and the motion lines. Moreover the plug-in offers a wide range of functions for audio objects and motion lines, e.g. move, rotate, scale and group. The SAW is equipped with a powerful graphical user interface that allows the mixer to easily assign a discrete position to each sound object in the listeners' space. This gives the sound engineer a real intuitive view compared to traditional channel-oriented loudspeaker panning techniques. With this tool, even live mixing is possible.</w:t>
      </w:r>
    </w:p>
    <w:p w:rsidR="00007DA4" w:rsidRPr="00ED39EA" w:rsidRDefault="00007DA4" w:rsidP="00007DA4">
      <w:pPr>
        <w:pStyle w:val="FigureNo"/>
        <w:spacing w:before="240"/>
        <w:rPr>
          <w:lang w:val="en-US" w:eastAsia="ja-JP"/>
        </w:rPr>
      </w:pPr>
      <w:r w:rsidRPr="00ED39EA">
        <w:rPr>
          <w:lang w:val="en-US" w:eastAsia="ja-JP"/>
        </w:rPr>
        <w:t>FIGURE 17</w:t>
      </w:r>
    </w:p>
    <w:p w:rsidR="00007DA4" w:rsidRPr="00ED39EA" w:rsidRDefault="00007DA4" w:rsidP="00007DA4">
      <w:pPr>
        <w:pStyle w:val="Figuretitle"/>
        <w:spacing w:after="0"/>
        <w:rPr>
          <w:lang w:val="en-US" w:eastAsia="ja-JP"/>
        </w:rPr>
      </w:pPr>
      <w:r w:rsidRPr="00ED39EA">
        <w:rPr>
          <w:lang w:val="en-US" w:eastAsia="ja-JP"/>
        </w:rPr>
        <w:t>The IOSONO spatial audio workstation for production</w:t>
      </w:r>
      <w:r w:rsidRPr="00ED39EA">
        <w:rPr>
          <w:lang w:val="en-US" w:eastAsia="ja-JP"/>
        </w:rPr>
        <w:br/>
        <w:t>of object oriented spatial audio scenes</w:t>
      </w:r>
    </w:p>
    <w:p w:rsidR="00007DA4" w:rsidRPr="00ED39EA" w:rsidRDefault="00007DA4" w:rsidP="00B33720">
      <w:pPr>
        <w:pStyle w:val="Figure"/>
        <w:rPr>
          <w:lang w:val="en-US" w:eastAsia="ja-JP"/>
        </w:rPr>
      </w:pPr>
      <w:r>
        <w:rPr>
          <w:noProof/>
          <w:lang w:val="en-US" w:eastAsia="zh-CN"/>
        </w:rPr>
        <w:drawing>
          <wp:inline distT="0" distB="0" distL="0" distR="0" wp14:anchorId="13911A85" wp14:editId="40B31DAF">
            <wp:extent cx="4892040" cy="5554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2040" cy="5554980"/>
                    </a:xfrm>
                    <a:prstGeom prst="rect">
                      <a:avLst/>
                    </a:prstGeom>
                    <a:noFill/>
                    <a:ln>
                      <a:noFill/>
                    </a:ln>
                  </pic:spPr>
                </pic:pic>
              </a:graphicData>
            </a:graphic>
          </wp:inline>
        </w:drawing>
      </w:r>
    </w:p>
    <w:p w:rsidR="00696BA9" w:rsidRDefault="00696BA9" w:rsidP="00696BA9">
      <w:pPr>
        <w:rPr>
          <w:lang w:val="en-US" w:eastAsia="ja-JP"/>
        </w:rPr>
      </w:pPr>
      <w:bookmarkStart w:id="26" w:name="_Toc286154451"/>
    </w:p>
    <w:p w:rsidR="00007DA4" w:rsidRPr="00ED39EA" w:rsidRDefault="00007DA4" w:rsidP="00007DA4">
      <w:pPr>
        <w:pStyle w:val="Heading1"/>
        <w:rPr>
          <w:lang w:val="en-US" w:eastAsia="ja-JP"/>
        </w:rPr>
      </w:pPr>
      <w:r w:rsidRPr="00ED39EA">
        <w:rPr>
          <w:lang w:val="en-US" w:eastAsia="ja-JP"/>
        </w:rPr>
        <w:t>7</w:t>
      </w:r>
      <w:r w:rsidRPr="00ED39EA">
        <w:rPr>
          <w:lang w:val="en-US"/>
        </w:rPr>
        <w:tab/>
        <w:t>Quality performance of the multichannel sound systems</w:t>
      </w:r>
      <w:bookmarkEnd w:id="26"/>
    </w:p>
    <w:p w:rsidR="00007DA4" w:rsidRPr="00ED39EA" w:rsidRDefault="00007DA4" w:rsidP="00B33720">
      <w:pPr>
        <w:rPr>
          <w:lang w:val="en-US" w:eastAsia="ja-JP"/>
        </w:rPr>
      </w:pPr>
      <w:r w:rsidRPr="00ED39EA">
        <w:rPr>
          <w:lang w:val="en-US" w:eastAsia="ja-JP"/>
        </w:rPr>
        <w:t>Subjective evaluations were conducted to assess the performance of three different multichannel audio systems: two-channel stereo, 5.1 channel</w:t>
      </w:r>
      <w:r w:rsidRPr="00ED39EA" w:rsidDel="00F41663">
        <w:rPr>
          <w:lang w:val="en-US" w:eastAsia="ja-JP"/>
        </w:rPr>
        <w:t xml:space="preserve"> </w:t>
      </w:r>
      <w:r w:rsidRPr="00ED39EA">
        <w:rPr>
          <w:lang w:val="en-US" w:eastAsia="ja-JP"/>
        </w:rPr>
        <w:t>sound, and 22.2 multichannel sound. The stimuli for the subjective evaluations were selected from the World Expo 2005 programmes. The sounds and video were screened at two locations: NHK Lab’</w:t>
      </w:r>
      <w:r w:rsidR="00B33720">
        <w:rPr>
          <w:lang w:val="en-US" w:eastAsia="ja-JP"/>
        </w:rPr>
        <w:t>s</w:t>
      </w:r>
      <w:r w:rsidRPr="00ED39EA">
        <w:rPr>
          <w:lang w:val="en-US" w:eastAsia="ja-JP"/>
        </w:rPr>
        <w:t xml:space="preserve"> UHDTV theatre (a 450-in. screen that is 14 m long, 15 m wide, and 10 m high) and NHK Lab’</w:t>
      </w:r>
      <w:r w:rsidR="00B33720">
        <w:rPr>
          <w:lang w:val="en-US" w:eastAsia="ja-JP"/>
        </w:rPr>
        <w:t>s</w:t>
      </w:r>
      <w:r w:rsidRPr="00ED39EA">
        <w:rPr>
          <w:lang w:val="en-US" w:eastAsia="ja-JP"/>
        </w:rPr>
        <w:t xml:space="preserve"> small post-production studio (a 50-in. screen that is 8 m long, 7.5 m wide, and 4 m high). The subjects were asked to report their impressions of the sound provided by the different sound systems when shown with different images on the screen. They were also asked to sit in different positions so that differences in impressions based on position with regard to the screen could be discussed.</w:t>
      </w:r>
    </w:p>
    <w:p w:rsidR="00007DA4" w:rsidRPr="00ED39EA" w:rsidRDefault="00007DA4" w:rsidP="00696BA9">
      <w:pPr>
        <w:keepLines/>
        <w:rPr>
          <w:lang w:val="en-US" w:eastAsia="ja-JP"/>
        </w:rPr>
      </w:pPr>
      <w:r w:rsidRPr="00ED39EA">
        <w:rPr>
          <w:lang w:val="en-US" w:eastAsia="ja-JP"/>
        </w:rPr>
        <w:t>The semantic difference evaluation method was used in this experiment. Subjects were asked to rate their impressions on a 7-point scale for the pairs of evaluation terms. Each pair contained two terms with opposite meanings, such as “dynamic” and “static.” Subjects were asked to select a score from 3 to −3, in which 3 meant very dynamic, 2 meant fairly dynamic, 1 meant slightly dynamic, 0 meant neither dynamic nor static, −1 meant slightly static, −2 meant fairly static, and −3 meant very static. They rated each stimulus (segment of content) using the 24 evaluation pairs. There were 53 subjects (28 university students of music or audio engineering and 25 audio professionals) for this experiment.</w:t>
      </w:r>
    </w:p>
    <w:p w:rsidR="00007DA4" w:rsidRDefault="00007DA4" w:rsidP="00007DA4">
      <w:pPr>
        <w:rPr>
          <w:lang w:val="en-US" w:eastAsia="ja-JP"/>
        </w:rPr>
      </w:pPr>
      <w:r w:rsidRPr="00ED39EA">
        <w:rPr>
          <w:lang w:val="en-US" w:eastAsia="ja-JP"/>
        </w:rPr>
        <w:t>Figures 18 and 19 show the total mean values of all the results from the 24 pairs of evaluation terms for each sound system in the large theatre and the small studio, respectively. Each mean value is marked with a 95% confidence interval for different terms and for different sound systems. The horizontal axis represents the scale of evaluation, and the vertical axis contains each pair of evaluation terms. Both figures show that the 22.2 multichannel sound system was rated significantly better (larger value) than the two</w:t>
      </w:r>
      <w:r w:rsidRPr="00ED39EA">
        <w:rPr>
          <w:lang w:val="en-US" w:eastAsia="ja-JP"/>
        </w:rPr>
        <w:noBreakHyphen/>
        <w:t>channel stereo system, for every evaluation term except “loud”.  Figure 18 shows that, in the large theatre, the 22.2 multichannel sound system was rated significantly better than the 5.1 channel</w:t>
      </w:r>
      <w:r w:rsidRPr="00ED39EA" w:rsidDel="00F41663">
        <w:rPr>
          <w:lang w:val="en-US" w:eastAsia="ja-JP"/>
        </w:rPr>
        <w:t xml:space="preserve"> </w:t>
      </w:r>
      <w:r w:rsidRPr="00ED39EA">
        <w:rPr>
          <w:lang w:val="en-US" w:eastAsia="ja-JP"/>
        </w:rPr>
        <w:t>sound system for the terms “gaudy”, “distinct”, “wide in front and rear”, “wide in above and below”, “clear movement of sound”, “sound from every direction”, “rich reverberant” and “rich envelopment”. Figure 19 shows that, in the small studio, the 22.2 multichannel sound system was rated significantly better than the 5.1 channel sound system for every evaluation term except “loud”, “dynamic”, “gaudy” and “natural”. The results also show that the 5.1 channel</w:t>
      </w:r>
      <w:r w:rsidRPr="00ED39EA" w:rsidDel="00C6323E">
        <w:rPr>
          <w:lang w:val="en-US" w:eastAsia="ja-JP"/>
        </w:rPr>
        <w:t xml:space="preserve"> </w:t>
      </w:r>
      <w:r w:rsidRPr="00ED39EA">
        <w:rPr>
          <w:lang w:val="en-US" w:eastAsia="ja-JP"/>
        </w:rPr>
        <w:t>sound system was rated significantly better than the two-channel stereo system for every term except “loud”. The results suggest that there was no difference in the loudness between each system. They also suggest that the 22.2 multichannel sound system provided a better 3D spatial sound quality than both the two-channel stereo and the 5.1 surround sound systems in both a large theatre and a small studio. Furthermore, the difference of rate between the 22.2 multichannel sound system and the 5.1 channel sound system or two-channel stereo system is basically bigger in a small studio than in a large theatre. Therefore, in a small studio, the 22.2 multichannel sound system may provide a better 3D spatial sound quality than both other sound systems than in a large theatre.</w:t>
      </w:r>
    </w:p>
    <w:p w:rsidR="00696BA9" w:rsidRPr="00ED39EA" w:rsidRDefault="00696BA9" w:rsidP="00696BA9">
      <w:pPr>
        <w:pStyle w:val="Heading1"/>
        <w:rPr>
          <w:lang w:val="en-US" w:eastAsia="ja-JP"/>
        </w:rPr>
      </w:pPr>
      <w:bookmarkStart w:id="27" w:name="_Toc286154452"/>
      <w:r w:rsidRPr="00ED39EA">
        <w:rPr>
          <w:lang w:val="en-US" w:eastAsia="ja-JP"/>
        </w:rPr>
        <w:t>8</w:t>
      </w:r>
      <w:r w:rsidRPr="00ED39EA">
        <w:rPr>
          <w:lang w:val="en-US"/>
        </w:rPr>
        <w:tab/>
        <w:t>Relevant documents concerning the multichannel sound systems</w:t>
      </w:r>
      <w:r w:rsidRPr="00ED39EA">
        <w:rPr>
          <w:lang w:val="en-US" w:eastAsia="ja-JP"/>
        </w:rPr>
        <w:t xml:space="preserve"> developed by organizations outside ITU</w:t>
      </w:r>
      <w:bookmarkEnd w:id="27"/>
    </w:p>
    <w:p w:rsidR="00696BA9" w:rsidRPr="00ED39EA" w:rsidRDefault="00696BA9" w:rsidP="00696BA9">
      <w:pPr>
        <w:pStyle w:val="Heading2"/>
        <w:rPr>
          <w:lang w:val="en-US" w:eastAsia="ja-JP"/>
        </w:rPr>
      </w:pPr>
      <w:bookmarkStart w:id="28" w:name="_Toc286154453"/>
      <w:r w:rsidRPr="00ED39EA">
        <w:rPr>
          <w:lang w:val="en-US" w:eastAsia="ja-JP"/>
        </w:rPr>
        <w:t>8.1</w:t>
      </w:r>
      <w:r w:rsidRPr="00ED39EA">
        <w:rPr>
          <w:lang w:val="en-US"/>
        </w:rPr>
        <w:tab/>
      </w:r>
      <w:r w:rsidRPr="00ED39EA">
        <w:rPr>
          <w:lang w:val="en-US" w:eastAsia="ja-JP"/>
        </w:rPr>
        <w:t>SMPTE</w:t>
      </w:r>
      <w:bookmarkEnd w:id="28"/>
    </w:p>
    <w:p w:rsidR="00696BA9" w:rsidRPr="00ED39EA" w:rsidRDefault="00696BA9" w:rsidP="00696BA9">
      <w:pPr>
        <w:pStyle w:val="Heading3"/>
        <w:rPr>
          <w:lang w:val="en-US" w:eastAsia="ja-JP"/>
        </w:rPr>
      </w:pPr>
      <w:r w:rsidRPr="00ED39EA">
        <w:rPr>
          <w:lang w:val="en-US" w:eastAsia="ja-JP"/>
        </w:rPr>
        <w:t>8.1.1</w:t>
      </w:r>
      <w:r w:rsidRPr="00ED39EA">
        <w:rPr>
          <w:lang w:val="en-US"/>
        </w:rPr>
        <w:tab/>
      </w:r>
      <w:r w:rsidRPr="00ED39EA">
        <w:rPr>
          <w:lang w:val="en-US" w:eastAsia="ja-JP"/>
        </w:rPr>
        <w:t>SMPTE 2036-2-2008, “Ultra High Definition Television – Audio characteristics and audio channel mapping for programme production”</w:t>
      </w:r>
    </w:p>
    <w:p w:rsidR="00696BA9" w:rsidRPr="00ED39EA" w:rsidRDefault="00696BA9" w:rsidP="00696BA9">
      <w:pPr>
        <w:rPr>
          <w:lang w:val="en-US" w:eastAsia="ja-JP"/>
        </w:rPr>
      </w:pPr>
      <w:r w:rsidRPr="00ED39EA">
        <w:rPr>
          <w:lang w:val="en-US" w:eastAsia="ja-JP"/>
        </w:rPr>
        <w:t>SMPTE 2036 Ultra High Definition Television (UHDTV)</w:t>
      </w:r>
      <w:r w:rsidRPr="00ED39EA">
        <w:rPr>
          <w:lang w:val="en-US"/>
        </w:rPr>
        <w:t xml:space="preserve"> </w:t>
      </w:r>
      <w:r w:rsidRPr="00ED39EA">
        <w:rPr>
          <w:lang w:val="en-US" w:eastAsia="ja-JP"/>
        </w:rPr>
        <w:t>suite of documents is in multiple parts:</w:t>
      </w:r>
    </w:p>
    <w:p w:rsidR="00696BA9" w:rsidRPr="00ED39EA" w:rsidRDefault="00696BA9" w:rsidP="00696BA9">
      <w:pPr>
        <w:pStyle w:val="enumlev1"/>
        <w:rPr>
          <w:lang w:val="en-US" w:eastAsia="ja-JP"/>
        </w:rPr>
      </w:pPr>
      <w:r w:rsidRPr="00ED39EA">
        <w:rPr>
          <w:lang w:val="en-US" w:eastAsia="ja-JP"/>
        </w:rPr>
        <w:t>–</w:t>
      </w:r>
      <w:r w:rsidRPr="00ED39EA">
        <w:rPr>
          <w:lang w:val="en-US" w:eastAsia="ja-JP"/>
        </w:rPr>
        <w:tab/>
        <w:t>Part 1: Image parameter values for programme production.</w:t>
      </w:r>
    </w:p>
    <w:p w:rsidR="00696BA9" w:rsidRPr="00ED39EA" w:rsidRDefault="00696BA9" w:rsidP="00696BA9">
      <w:pPr>
        <w:pStyle w:val="enumlev1"/>
        <w:rPr>
          <w:lang w:val="en-US" w:eastAsia="ja-JP"/>
        </w:rPr>
      </w:pPr>
      <w:r w:rsidRPr="00ED39EA">
        <w:rPr>
          <w:lang w:val="en-US" w:eastAsia="ja-JP"/>
        </w:rPr>
        <w:t>–</w:t>
      </w:r>
      <w:r w:rsidRPr="00ED39EA">
        <w:rPr>
          <w:lang w:val="en-US" w:eastAsia="ja-JP"/>
        </w:rPr>
        <w:tab/>
        <w:t>Part 2: Audio characteristics and audio channel mapping for programme production.</w:t>
      </w:r>
    </w:p>
    <w:p w:rsidR="00007DA4" w:rsidRPr="00ED39EA" w:rsidRDefault="00007DA4" w:rsidP="00007DA4">
      <w:pPr>
        <w:pStyle w:val="FigureNo"/>
        <w:rPr>
          <w:lang w:val="en-US" w:eastAsia="ja-JP"/>
        </w:rPr>
      </w:pPr>
      <w:r w:rsidRPr="00ED39EA">
        <w:rPr>
          <w:lang w:val="en-US" w:eastAsia="ja-JP"/>
        </w:rPr>
        <w:t>Figure 18</w:t>
      </w:r>
    </w:p>
    <w:p w:rsidR="00007DA4" w:rsidRPr="00ED39EA" w:rsidRDefault="00007DA4" w:rsidP="00007DA4">
      <w:pPr>
        <w:pStyle w:val="Figuretitle"/>
        <w:rPr>
          <w:lang w:val="en-US" w:eastAsia="ja-JP"/>
        </w:rPr>
      </w:pPr>
      <w:r w:rsidRPr="00ED39EA">
        <w:rPr>
          <w:lang w:val="en-US" w:eastAsia="ja-JP"/>
        </w:rPr>
        <w:t xml:space="preserve">Results of subjective evaluation comparing three different </w:t>
      </w:r>
      <w:r w:rsidRPr="00ED39EA">
        <w:rPr>
          <w:lang w:val="en-US" w:eastAsia="ja-JP"/>
        </w:rPr>
        <w:br/>
        <w:t>sound systems with a large screen in a large theatre</w:t>
      </w:r>
    </w:p>
    <w:p w:rsidR="00007DA4" w:rsidRPr="00ED39EA" w:rsidRDefault="00007DA4" w:rsidP="00007DA4">
      <w:pPr>
        <w:jc w:val="center"/>
        <w:rPr>
          <w:lang w:val="en-US" w:eastAsia="ja-JP"/>
        </w:rPr>
      </w:pPr>
      <w:r>
        <w:rPr>
          <w:noProof/>
          <w:lang w:val="en-US" w:eastAsia="zh-CN"/>
        </w:rPr>
        <w:drawing>
          <wp:inline distT="0" distB="0" distL="0" distR="0" wp14:anchorId="76CDEA6C" wp14:editId="54A72DEA">
            <wp:extent cx="6118860" cy="7040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8860" cy="7040880"/>
                    </a:xfrm>
                    <a:prstGeom prst="rect">
                      <a:avLst/>
                    </a:prstGeom>
                    <a:noFill/>
                    <a:ln>
                      <a:noFill/>
                    </a:ln>
                  </pic:spPr>
                </pic:pic>
              </a:graphicData>
            </a:graphic>
          </wp:inline>
        </w:drawing>
      </w:r>
    </w:p>
    <w:p w:rsidR="00007DA4" w:rsidRPr="00ED39EA" w:rsidRDefault="00007DA4" w:rsidP="00007DA4">
      <w:pPr>
        <w:overflowPunct/>
        <w:autoSpaceDE/>
        <w:autoSpaceDN/>
        <w:adjustRightInd/>
        <w:spacing w:before="0"/>
        <w:textAlignment w:val="auto"/>
        <w:rPr>
          <w:caps/>
          <w:sz w:val="20"/>
          <w:lang w:val="en-US" w:eastAsia="ja-JP"/>
        </w:rPr>
      </w:pPr>
      <w:r w:rsidRPr="00ED39EA">
        <w:rPr>
          <w:lang w:val="en-US" w:eastAsia="ja-JP"/>
        </w:rPr>
        <w:br w:type="page"/>
      </w:r>
    </w:p>
    <w:p w:rsidR="00007DA4" w:rsidRPr="00ED39EA" w:rsidRDefault="00007DA4" w:rsidP="00007DA4">
      <w:pPr>
        <w:pStyle w:val="FigureNo"/>
        <w:rPr>
          <w:lang w:val="en-US" w:eastAsia="ja-JP"/>
        </w:rPr>
      </w:pPr>
      <w:r w:rsidRPr="00ED39EA">
        <w:rPr>
          <w:lang w:val="en-US" w:eastAsia="ja-JP"/>
        </w:rPr>
        <w:t>Figure 19</w:t>
      </w:r>
    </w:p>
    <w:p w:rsidR="00007DA4" w:rsidRPr="00ED39EA" w:rsidRDefault="00007DA4" w:rsidP="00007DA4">
      <w:pPr>
        <w:pStyle w:val="Figuretitle"/>
        <w:rPr>
          <w:lang w:val="en-US" w:eastAsia="ja-JP"/>
        </w:rPr>
      </w:pPr>
      <w:r w:rsidRPr="00ED39EA">
        <w:rPr>
          <w:lang w:val="en-US" w:eastAsia="ja-JP"/>
        </w:rPr>
        <w:t xml:space="preserve">Results of subjective evaluation comparing three different sound </w:t>
      </w:r>
      <w:r w:rsidRPr="00ED39EA">
        <w:rPr>
          <w:lang w:val="en-US" w:eastAsia="ja-JP"/>
        </w:rPr>
        <w:br/>
        <w:t>systems with a small screen in a small studio</w:t>
      </w:r>
    </w:p>
    <w:p w:rsidR="00007DA4" w:rsidRPr="00ED39EA" w:rsidRDefault="00007DA4" w:rsidP="00007DA4">
      <w:pPr>
        <w:jc w:val="center"/>
        <w:rPr>
          <w:lang w:val="en-US" w:eastAsia="ja-JP"/>
        </w:rPr>
      </w:pPr>
      <w:r>
        <w:rPr>
          <w:noProof/>
          <w:lang w:val="en-US" w:eastAsia="zh-CN"/>
        </w:rPr>
        <w:drawing>
          <wp:inline distT="0" distB="0" distL="0" distR="0" wp14:anchorId="2C994D70" wp14:editId="103C9CF4">
            <wp:extent cx="5791200" cy="7261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1200" cy="7261860"/>
                    </a:xfrm>
                    <a:prstGeom prst="rect">
                      <a:avLst/>
                    </a:prstGeom>
                    <a:noFill/>
                    <a:ln>
                      <a:noFill/>
                    </a:ln>
                  </pic:spPr>
                </pic:pic>
              </a:graphicData>
            </a:graphic>
          </wp:inline>
        </w:drawing>
      </w:r>
    </w:p>
    <w:p w:rsidR="00007DA4" w:rsidRPr="00ED39EA" w:rsidRDefault="00007DA4" w:rsidP="00007DA4">
      <w:pPr>
        <w:overflowPunct/>
        <w:autoSpaceDE/>
        <w:autoSpaceDN/>
        <w:adjustRightInd/>
        <w:spacing w:before="0"/>
        <w:textAlignment w:val="auto"/>
        <w:rPr>
          <w:b/>
          <w:sz w:val="28"/>
          <w:lang w:val="en-US" w:eastAsia="ja-JP"/>
        </w:rPr>
      </w:pPr>
      <w:r w:rsidRPr="00ED39EA">
        <w:rPr>
          <w:lang w:val="en-US" w:eastAsia="ja-JP"/>
        </w:rPr>
        <w:br w:type="page"/>
      </w:r>
    </w:p>
    <w:p w:rsidR="00007DA4" w:rsidRPr="00ED39EA" w:rsidRDefault="00007DA4" w:rsidP="00007DA4">
      <w:pPr>
        <w:rPr>
          <w:lang w:val="en-US" w:eastAsia="ja-JP"/>
        </w:rPr>
      </w:pPr>
      <w:r w:rsidRPr="00ED39EA">
        <w:rPr>
          <w:lang w:val="en-US" w:eastAsia="ja-JP"/>
        </w:rPr>
        <w:t>SMPTE Standard 2036-2-2008 is Part 2 of SMPTE 2036 and describes the audio characteristics and audio channel mapping for programme production. This document specifies the characteristics of digital audio for UHDTV programme production and distribution, and also defines the mapping and labelling of 22.2 multichannel audio for UHDTV programme production.</w:t>
      </w:r>
    </w:p>
    <w:p w:rsidR="00007DA4" w:rsidRPr="00ED39EA" w:rsidRDefault="00007DA4" w:rsidP="00007DA4">
      <w:pPr>
        <w:rPr>
          <w:lang w:val="en-US" w:eastAsia="ja-JP"/>
        </w:rPr>
      </w:pPr>
      <w:r w:rsidRPr="00ED39EA">
        <w:rPr>
          <w:lang w:val="en-US" w:eastAsia="ja-JP"/>
        </w:rPr>
        <w:t>The audio specifications are as follows:</w:t>
      </w:r>
    </w:p>
    <w:p w:rsidR="00007DA4" w:rsidRPr="00ED39EA" w:rsidRDefault="00007DA4" w:rsidP="00007DA4">
      <w:pPr>
        <w:pStyle w:val="enumlev1"/>
        <w:rPr>
          <w:lang w:val="en-US" w:eastAsia="ja-JP"/>
        </w:rPr>
      </w:pPr>
      <w:r w:rsidRPr="00ED39EA">
        <w:rPr>
          <w:lang w:val="en-US" w:eastAsia="ja-JP"/>
        </w:rPr>
        <w:t>1</w:t>
      </w:r>
      <w:r w:rsidR="00B33720">
        <w:rPr>
          <w:lang w:val="en-US" w:eastAsia="ja-JP"/>
        </w:rPr>
        <w:t>.</w:t>
      </w:r>
      <w:r w:rsidRPr="00ED39EA">
        <w:rPr>
          <w:lang w:val="en-US" w:eastAsia="ja-JP"/>
        </w:rPr>
        <w:tab/>
        <w:t>Digital signal characteristics</w:t>
      </w:r>
    </w:p>
    <w:p w:rsidR="0070065E" w:rsidRDefault="00007DA4" w:rsidP="0070065E">
      <w:pPr>
        <w:pStyle w:val="enumlev1"/>
        <w:rPr>
          <w:lang w:val="en-US" w:eastAsia="ja-JP"/>
        </w:rPr>
      </w:pPr>
      <w:r w:rsidRPr="00ED39EA">
        <w:rPr>
          <w:lang w:val="en-US" w:eastAsia="ja-JP"/>
        </w:rPr>
        <w:tab/>
        <w:t>UHDTV audio shall support a channel count of 24 full-bandwidth channels.</w:t>
      </w:r>
    </w:p>
    <w:p w:rsidR="00007DA4" w:rsidRPr="00ED39EA" w:rsidRDefault="0070065E" w:rsidP="0070065E">
      <w:pPr>
        <w:pStyle w:val="Note"/>
        <w:rPr>
          <w:lang w:val="en-US" w:eastAsia="ja-JP"/>
        </w:rPr>
      </w:pPr>
      <w:r>
        <w:rPr>
          <w:lang w:val="en-US" w:eastAsia="ja-JP"/>
        </w:rPr>
        <w:tab/>
      </w:r>
      <w:r w:rsidR="00007DA4" w:rsidRPr="00ED39EA">
        <w:rPr>
          <w:lang w:val="en-US" w:eastAsia="ja-JP"/>
        </w:rPr>
        <w:t>NOTE</w:t>
      </w:r>
      <w:r w:rsidR="00B33720">
        <w:rPr>
          <w:lang w:val="en-US" w:eastAsia="ja-JP"/>
        </w:rPr>
        <w:t> </w:t>
      </w:r>
      <w:r w:rsidR="00007DA4" w:rsidRPr="00ED39EA">
        <w:rPr>
          <w:lang w:val="en-US" w:eastAsia="ja-JP"/>
        </w:rPr>
        <w:t>1</w:t>
      </w:r>
      <w:r w:rsidR="00B33720">
        <w:rPr>
          <w:lang w:val="en-US" w:eastAsia="ja-JP"/>
        </w:rPr>
        <w:t> </w:t>
      </w:r>
      <w:r w:rsidR="00007DA4" w:rsidRPr="00ED39EA">
        <w:rPr>
          <w:lang w:val="en-US" w:eastAsia="ja-JP"/>
        </w:rPr>
        <w:t>–</w:t>
      </w:r>
      <w:r w:rsidR="00B33720">
        <w:rPr>
          <w:lang w:val="en-US" w:eastAsia="ja-JP"/>
        </w:rPr>
        <w:t> </w:t>
      </w:r>
      <w:r w:rsidR="00007DA4" w:rsidRPr="00ED39EA">
        <w:rPr>
          <w:lang w:val="en-US" w:eastAsia="ja-JP"/>
        </w:rPr>
        <w:t>The two LFE channels are transported as full-bandwidth channels.</w:t>
      </w:r>
    </w:p>
    <w:p w:rsidR="00007DA4" w:rsidRPr="00ED39EA" w:rsidRDefault="00007DA4" w:rsidP="00007DA4">
      <w:pPr>
        <w:pStyle w:val="enumlev1"/>
        <w:rPr>
          <w:lang w:val="en-US" w:eastAsia="ja-JP"/>
        </w:rPr>
      </w:pPr>
      <w:r w:rsidRPr="00ED39EA">
        <w:rPr>
          <w:lang w:val="en-US" w:eastAsia="ja-JP"/>
        </w:rPr>
        <w:t>2</w:t>
      </w:r>
      <w:r w:rsidR="00B33720">
        <w:rPr>
          <w:lang w:val="en-US" w:eastAsia="ja-JP"/>
        </w:rPr>
        <w:t>.</w:t>
      </w:r>
      <w:r w:rsidRPr="00ED39EA">
        <w:rPr>
          <w:lang w:val="en-US" w:eastAsia="ja-JP"/>
        </w:rPr>
        <w:tab/>
        <w:t>Channel mapping and channel labelling of 22.2 multichannel audio</w:t>
      </w:r>
    </w:p>
    <w:p w:rsidR="00007DA4" w:rsidRPr="00ED39EA" w:rsidRDefault="00007DA4" w:rsidP="00696BA9">
      <w:pPr>
        <w:pStyle w:val="TableNo"/>
        <w:rPr>
          <w:lang w:val="en-US" w:eastAsia="ja-JP"/>
        </w:rPr>
      </w:pPr>
      <w:r w:rsidRPr="00ED39EA">
        <w:rPr>
          <w:lang w:val="en-US" w:eastAsia="ja-JP"/>
        </w:rPr>
        <w:t>TABLE 2</w:t>
      </w:r>
    </w:p>
    <w:p w:rsidR="00007DA4" w:rsidRPr="00ED39EA" w:rsidRDefault="00007DA4" w:rsidP="00007DA4">
      <w:pPr>
        <w:pStyle w:val="Tabletitle"/>
        <w:rPr>
          <w:lang w:val="en-US" w:eastAsia="ja-JP"/>
        </w:rPr>
      </w:pPr>
      <w:r w:rsidRPr="00ED39EA">
        <w:rPr>
          <w:lang w:val="en-US" w:eastAsia="ja-JP"/>
        </w:rPr>
        <w:t>Channel maps and labels of 22.2 multichannel audio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410"/>
        <w:gridCol w:w="2410"/>
      </w:tblGrid>
      <w:tr w:rsidR="00007DA4" w:rsidRPr="00ED39EA" w:rsidTr="00B33720">
        <w:trPr>
          <w:tblHeader/>
          <w:jc w:val="center"/>
        </w:trPr>
        <w:tc>
          <w:tcPr>
            <w:tcW w:w="2410"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B33720">
            <w:pPr>
              <w:pStyle w:val="Tablehead"/>
            </w:pPr>
            <w:r w:rsidRPr="00B33720">
              <w:t>AES</w:t>
            </w:r>
            <w:r w:rsidRPr="00B33720">
              <w:br/>
              <w:t>Pair No./Ch No.</w:t>
            </w:r>
          </w:p>
        </w:tc>
        <w:tc>
          <w:tcPr>
            <w:tcW w:w="2410"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B33720">
            <w:pPr>
              <w:pStyle w:val="Tablehead"/>
            </w:pPr>
            <w:r w:rsidRPr="00B33720">
              <w:t>Channel</w:t>
            </w:r>
            <w:r w:rsidRPr="00B33720">
              <w:br/>
              <w:t>No.</w:t>
            </w:r>
          </w:p>
        </w:tc>
        <w:tc>
          <w:tcPr>
            <w:tcW w:w="2410"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B33720">
            <w:pPr>
              <w:pStyle w:val="Tablehead"/>
            </w:pPr>
            <w:r w:rsidRPr="00B33720">
              <w:t>Label</w:t>
            </w:r>
          </w:p>
        </w:tc>
        <w:tc>
          <w:tcPr>
            <w:tcW w:w="2410" w:type="dxa"/>
            <w:tcBorders>
              <w:top w:val="single" w:sz="4" w:space="0" w:color="auto"/>
              <w:left w:val="single" w:sz="4" w:space="0" w:color="auto"/>
              <w:bottom w:val="single" w:sz="4" w:space="0" w:color="auto"/>
              <w:right w:val="single" w:sz="4" w:space="0" w:color="auto"/>
            </w:tcBorders>
            <w:vAlign w:val="center"/>
          </w:tcPr>
          <w:p w:rsidR="00007DA4" w:rsidRPr="00B33720" w:rsidRDefault="00007DA4" w:rsidP="00B33720">
            <w:pPr>
              <w:pStyle w:val="Tablehead"/>
            </w:pPr>
            <w:r w:rsidRPr="00B33720">
              <w:t>Name</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FL</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Front left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FR</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Front right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2/1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3</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FC</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Front centre</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2/2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4</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LFE1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LFE-1</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3/1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5</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BL</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Back left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3/2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6</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BR</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Back right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4/1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7</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FLc</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Front left centre</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4/2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8</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FRc</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Front right centre</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5/1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9</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BC</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Back centre</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5/2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10</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LFE2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LFE-2</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6/1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SiL</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Side left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6/2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SiR</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Side right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7/1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13</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TpFL</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Top front left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7/2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14</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TpFR</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Top front right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8/1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15</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TpFC</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Top front centre</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8/2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16</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TpC</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Top centre</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9/1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17</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TpBL</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Top back left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9/2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18</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TpBR</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Top back right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10/1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19</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TpSiL</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Top side left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10/2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20</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TpSiR</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Top side right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11/1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21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TpBC</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Top back centre</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11/2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22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BtFC</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Bottom front centre</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12/1</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23</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BtFL</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Bottom front left</w:t>
            </w:r>
          </w:p>
        </w:tc>
      </w:tr>
      <w:tr w:rsidR="00007DA4" w:rsidRPr="00ED39EA" w:rsidTr="00B33720">
        <w:trPr>
          <w:jc w:val="center"/>
        </w:trPr>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12/2</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24</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center"/>
              <w:rPr>
                <w:lang w:val="en-US"/>
              </w:rPr>
            </w:pPr>
            <w:r w:rsidRPr="00ED39EA">
              <w:rPr>
                <w:lang w:val="en-US"/>
              </w:rPr>
              <w:t>BtFR</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B33720">
            <w:pPr>
              <w:pStyle w:val="Tabletext"/>
              <w:jc w:val="left"/>
              <w:rPr>
                <w:lang w:val="en-US"/>
              </w:rPr>
            </w:pPr>
            <w:r w:rsidRPr="00ED39EA">
              <w:rPr>
                <w:lang w:val="en-US"/>
              </w:rPr>
              <w:t>Bottom front right</w:t>
            </w:r>
          </w:p>
        </w:tc>
      </w:tr>
    </w:tbl>
    <w:p w:rsidR="00007DA4" w:rsidRPr="00ED39EA" w:rsidRDefault="00007DA4" w:rsidP="00B33720">
      <w:pPr>
        <w:pStyle w:val="Tablefin"/>
        <w:rPr>
          <w:lang w:eastAsia="ja-JP"/>
        </w:rPr>
      </w:pPr>
    </w:p>
    <w:p w:rsidR="00007DA4" w:rsidRPr="00ED39EA" w:rsidRDefault="00007DA4" w:rsidP="00007DA4">
      <w:pPr>
        <w:pStyle w:val="enumlev1"/>
        <w:rPr>
          <w:lang w:val="en-US" w:eastAsia="ja-JP"/>
        </w:rPr>
      </w:pPr>
      <w:r w:rsidRPr="00ED39EA">
        <w:rPr>
          <w:lang w:val="en-US" w:eastAsia="ja-JP"/>
        </w:rPr>
        <w:t>3</w:t>
      </w:r>
      <w:r w:rsidR="0070065E">
        <w:rPr>
          <w:lang w:val="en-US" w:eastAsia="ja-JP"/>
        </w:rPr>
        <w:t>.</w:t>
      </w:r>
      <w:r w:rsidRPr="00ED39EA">
        <w:rPr>
          <w:lang w:val="en-US" w:eastAsia="ja-JP"/>
        </w:rPr>
        <w:tab/>
        <w:t>Loudspeaker layout (informative)</w:t>
      </w:r>
    </w:p>
    <w:p w:rsidR="00007DA4" w:rsidRPr="00ED39EA" w:rsidRDefault="00007DA4" w:rsidP="00007DA4">
      <w:pPr>
        <w:rPr>
          <w:lang w:val="en-US" w:eastAsia="ja-JP"/>
        </w:rPr>
      </w:pPr>
      <w:r w:rsidRPr="00ED39EA">
        <w:rPr>
          <w:lang w:val="en-US" w:eastAsia="ja-JP"/>
        </w:rPr>
        <w:t>Figure 20 illustrates the loudspeaker layout of a 22.2 multichannel sound system.</w:t>
      </w:r>
    </w:p>
    <w:p w:rsidR="00007DA4" w:rsidRPr="00ED39EA" w:rsidRDefault="00007DA4" w:rsidP="00007DA4">
      <w:pPr>
        <w:pStyle w:val="FigureNo"/>
        <w:rPr>
          <w:lang w:val="en-US" w:eastAsia="ja-JP"/>
        </w:rPr>
      </w:pPr>
      <w:r w:rsidRPr="00ED39EA">
        <w:rPr>
          <w:lang w:val="en-US" w:eastAsia="ja-JP"/>
        </w:rPr>
        <w:t>Figure 20</w:t>
      </w:r>
    </w:p>
    <w:p w:rsidR="00007DA4" w:rsidRPr="00ED39EA" w:rsidRDefault="00007DA4" w:rsidP="0070065E">
      <w:pPr>
        <w:pStyle w:val="Blanc"/>
        <w:rPr>
          <w:lang w:eastAsia="ja-JP"/>
        </w:rPr>
      </w:pPr>
    </w:p>
    <w:p w:rsidR="00007DA4" w:rsidRPr="00ED39EA" w:rsidRDefault="00007DA4" w:rsidP="0070065E">
      <w:pPr>
        <w:pStyle w:val="Figure"/>
        <w:rPr>
          <w:lang w:val="en-US"/>
        </w:rPr>
      </w:pPr>
      <w:r>
        <w:rPr>
          <w:noProof/>
          <w:lang w:val="en-US" w:eastAsia="zh-CN"/>
        </w:rPr>
        <w:drawing>
          <wp:inline distT="0" distB="0" distL="0" distR="0" wp14:anchorId="19816423" wp14:editId="13EB64B0">
            <wp:extent cx="4678680"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8680" cy="3566160"/>
                    </a:xfrm>
                    <a:prstGeom prst="rect">
                      <a:avLst/>
                    </a:prstGeom>
                    <a:noFill/>
                    <a:ln>
                      <a:noFill/>
                    </a:ln>
                  </pic:spPr>
                </pic:pic>
              </a:graphicData>
            </a:graphic>
          </wp:inline>
        </w:drawing>
      </w:r>
    </w:p>
    <w:p w:rsidR="00007DA4" w:rsidRPr="00ED39EA" w:rsidRDefault="00007DA4" w:rsidP="00007DA4">
      <w:pPr>
        <w:rPr>
          <w:lang w:val="en-US" w:eastAsia="ja-JP"/>
        </w:rPr>
      </w:pPr>
    </w:p>
    <w:p w:rsidR="00007DA4" w:rsidRPr="00ED39EA" w:rsidRDefault="00007DA4" w:rsidP="00007DA4">
      <w:pPr>
        <w:pStyle w:val="Heading2"/>
        <w:rPr>
          <w:lang w:val="en-US" w:eastAsia="ja-JP"/>
        </w:rPr>
      </w:pPr>
      <w:bookmarkStart w:id="29" w:name="_Toc286154454"/>
      <w:r w:rsidRPr="00ED39EA">
        <w:rPr>
          <w:lang w:val="en-US" w:eastAsia="ja-JP"/>
        </w:rPr>
        <w:t>8.2</w:t>
      </w:r>
      <w:r w:rsidRPr="00ED39EA">
        <w:rPr>
          <w:lang w:val="en-US"/>
        </w:rPr>
        <w:tab/>
      </w:r>
      <w:r w:rsidRPr="00ED39EA">
        <w:rPr>
          <w:lang w:val="en-US" w:eastAsia="ja-JP"/>
        </w:rPr>
        <w:t>MPEG (ISO/IEC JTC 1/SC 29/WG 11)</w:t>
      </w:r>
      <w:bookmarkEnd w:id="29"/>
    </w:p>
    <w:p w:rsidR="00007DA4" w:rsidRPr="00ED39EA" w:rsidRDefault="00007DA4" w:rsidP="00007DA4">
      <w:pPr>
        <w:pStyle w:val="Heading3"/>
        <w:rPr>
          <w:lang w:val="en-US" w:eastAsia="ja-JP"/>
        </w:rPr>
      </w:pPr>
      <w:r w:rsidRPr="00ED39EA">
        <w:rPr>
          <w:lang w:val="en-US" w:eastAsia="ja-JP"/>
        </w:rPr>
        <w:t>8.2.1</w:t>
      </w:r>
      <w:r w:rsidRPr="00ED39EA">
        <w:rPr>
          <w:lang w:val="en-US"/>
        </w:rPr>
        <w:tab/>
      </w:r>
      <w:r w:rsidRPr="00ED39EA">
        <w:rPr>
          <w:lang w:val="en-US" w:eastAsia="ja-JP"/>
        </w:rPr>
        <w:t>MPEG-2 AAC (ISO/IEC 13818-7)</w:t>
      </w:r>
    </w:p>
    <w:p w:rsidR="00007DA4" w:rsidRPr="00ED39EA" w:rsidRDefault="00007DA4" w:rsidP="00007DA4">
      <w:pPr>
        <w:rPr>
          <w:lang w:val="en-US" w:eastAsia="ja-JP"/>
        </w:rPr>
      </w:pPr>
      <w:r w:rsidRPr="00ED39EA">
        <w:rPr>
          <w:lang w:val="en-US" w:eastAsia="ja-JP"/>
        </w:rPr>
        <w:t xml:space="preserve">MPEG-2 Advanced Audio Coding (AAC), which has been standardized by ISO and IEC, specifies low bit rate audio coding </w:t>
      </w:r>
      <w:r w:rsidRPr="00ED39EA">
        <w:rPr>
          <w:lang w:val="en-US"/>
        </w:rPr>
        <w:t xml:space="preserve">scheme </w:t>
      </w:r>
      <w:r w:rsidRPr="00ED39EA">
        <w:rPr>
          <w:lang w:val="en-US" w:eastAsia="ja-JP"/>
        </w:rPr>
        <w:t xml:space="preserve">which able to include up to 48 audio channels in one stream. The technical corrigendum ISO/IEC 13818-7:2006/COR 1 on Advance Audio Coding (AAC) has been approved to add the channel mapping for </w:t>
      </w:r>
      <w:r w:rsidRPr="00ED39EA">
        <w:rPr>
          <w:lang w:val="en-US"/>
        </w:rPr>
        <w:t>application specific channel configurations</w:t>
      </w:r>
      <w:r w:rsidRPr="00ED39EA">
        <w:rPr>
          <w:lang w:val="en-US" w:eastAsia="ja-JP"/>
        </w:rPr>
        <w:t xml:space="preserve">. The audio coding signal of 3D sound system including 22.2 multichannel audio can be transmitted by applying the </w:t>
      </w:r>
      <w:r w:rsidRPr="00ED39EA">
        <w:rPr>
          <w:lang w:val="en-US"/>
        </w:rPr>
        <w:t>application specific</w:t>
      </w:r>
      <w:r w:rsidRPr="00ED39EA">
        <w:rPr>
          <w:lang w:val="en-US" w:eastAsia="ja-JP"/>
        </w:rPr>
        <w:t xml:space="preserve"> </w:t>
      </w:r>
      <w:r w:rsidRPr="00ED39EA">
        <w:rPr>
          <w:lang w:val="en-US"/>
        </w:rPr>
        <w:t>channel configuration</w:t>
      </w:r>
      <w:r w:rsidRPr="00ED39EA">
        <w:rPr>
          <w:lang w:val="en-US" w:eastAsia="ja-JP"/>
        </w:rPr>
        <w:t>.</w:t>
      </w:r>
    </w:p>
    <w:p w:rsidR="00007DA4" w:rsidRPr="00ED39EA" w:rsidRDefault="00007DA4" w:rsidP="00007DA4">
      <w:pPr>
        <w:rPr>
          <w:lang w:val="en-US" w:eastAsia="ja-JP"/>
        </w:rPr>
      </w:pPr>
      <w:r w:rsidRPr="00ED39EA">
        <w:rPr>
          <w:lang w:val="en-US" w:eastAsia="ja-JP"/>
        </w:rPr>
        <w:t>Table 3 shows the example of an application specific channel alignment for a 22.2 channel configuration.</w:t>
      </w:r>
    </w:p>
    <w:p w:rsidR="00696BA9" w:rsidRPr="00ED39EA" w:rsidRDefault="00696BA9" w:rsidP="00696BA9">
      <w:pPr>
        <w:pStyle w:val="Heading2"/>
        <w:rPr>
          <w:lang w:val="en-US" w:eastAsia="ja-JP"/>
        </w:rPr>
      </w:pPr>
      <w:bookmarkStart w:id="30" w:name="_Toc286154455"/>
      <w:r w:rsidRPr="00ED39EA">
        <w:rPr>
          <w:lang w:val="en-US" w:eastAsia="ja-JP"/>
        </w:rPr>
        <w:t>8.3</w:t>
      </w:r>
      <w:r w:rsidRPr="00ED39EA">
        <w:rPr>
          <w:lang w:val="en-US"/>
        </w:rPr>
        <w:tab/>
      </w:r>
      <w:r w:rsidRPr="00ED39EA">
        <w:rPr>
          <w:lang w:val="en-US" w:eastAsia="ja-JP"/>
        </w:rPr>
        <w:t>EBU</w:t>
      </w:r>
      <w:bookmarkEnd w:id="30"/>
    </w:p>
    <w:p w:rsidR="00696BA9" w:rsidRPr="00ED39EA" w:rsidRDefault="00696BA9" w:rsidP="00696BA9">
      <w:pPr>
        <w:pStyle w:val="Heading3"/>
        <w:rPr>
          <w:lang w:val="en-US" w:eastAsia="ja-JP"/>
        </w:rPr>
      </w:pPr>
      <w:r w:rsidRPr="00ED39EA">
        <w:rPr>
          <w:lang w:val="en-US" w:eastAsia="ja-JP"/>
        </w:rPr>
        <w:t>8.3.1</w:t>
      </w:r>
      <w:r w:rsidRPr="00ED39EA">
        <w:rPr>
          <w:lang w:val="en-US"/>
        </w:rPr>
        <w:tab/>
      </w:r>
      <w:r w:rsidRPr="00ED39EA">
        <w:rPr>
          <w:lang w:val="en-US" w:eastAsia="ja-JP"/>
        </w:rPr>
        <w:t>EBU TECH 3306-2007, “RF64: An extended File Format for Audio”</w:t>
      </w:r>
    </w:p>
    <w:p w:rsidR="00696BA9" w:rsidRPr="00ED39EA" w:rsidRDefault="00696BA9" w:rsidP="00696BA9">
      <w:pPr>
        <w:rPr>
          <w:lang w:val="en-US" w:eastAsia="ja-JP"/>
        </w:rPr>
      </w:pPr>
      <w:r w:rsidRPr="00ED39EA">
        <w:rPr>
          <w:lang w:val="en-US" w:eastAsia="ja-JP"/>
        </w:rPr>
        <w:t>The RF64 file format fulfils the longer-term need for multichannel sound in broadcasting and archiving. An RF64 file has additions to the basic Microsoft RIFF/WAVE specification to allow for either, or both:</w:t>
      </w:r>
    </w:p>
    <w:p w:rsidR="00696BA9" w:rsidRPr="00ED39EA" w:rsidRDefault="00696BA9" w:rsidP="00696BA9">
      <w:pPr>
        <w:pStyle w:val="enumlev1"/>
        <w:rPr>
          <w:lang w:val="en-US" w:eastAsia="ja-JP"/>
        </w:rPr>
      </w:pPr>
      <w:r w:rsidRPr="00ED39EA">
        <w:rPr>
          <w:lang w:val="en-US" w:eastAsia="ja-JP"/>
        </w:rPr>
        <w:t>–</w:t>
      </w:r>
      <w:r w:rsidRPr="00ED39EA">
        <w:rPr>
          <w:lang w:val="en-US" w:eastAsia="ja-JP"/>
        </w:rPr>
        <w:tab/>
        <w:t>more than 4 Gbyte file sizes when needed;</w:t>
      </w:r>
    </w:p>
    <w:p w:rsidR="00696BA9" w:rsidRPr="00ED39EA" w:rsidRDefault="00696BA9" w:rsidP="00696BA9">
      <w:pPr>
        <w:pStyle w:val="enumlev1"/>
        <w:rPr>
          <w:lang w:val="en-US" w:eastAsia="ja-JP"/>
        </w:rPr>
      </w:pPr>
      <w:r w:rsidRPr="00ED39EA">
        <w:rPr>
          <w:lang w:val="en-US" w:eastAsia="ja-JP"/>
        </w:rPr>
        <w:t>–</w:t>
      </w:r>
      <w:r w:rsidRPr="00ED39EA">
        <w:rPr>
          <w:lang w:val="en-US" w:eastAsia="ja-JP"/>
        </w:rPr>
        <w:tab/>
        <w:t xml:space="preserve">a maximum of 18 surround channels, stereo down-mix channel and bitstream signals with non-PCM coded data. This specification is based on the </w:t>
      </w:r>
      <w:r w:rsidRPr="00ED39EA">
        <w:rPr>
          <w:i/>
          <w:lang w:val="en-US" w:eastAsia="ja-JP"/>
        </w:rPr>
        <w:t xml:space="preserve">Microsoft Wave Format Extensible </w:t>
      </w:r>
      <w:r w:rsidRPr="00ED39EA">
        <w:rPr>
          <w:lang w:val="en-US" w:eastAsia="ja-JP"/>
        </w:rPr>
        <w:t>for multichannel parameters.</w:t>
      </w:r>
    </w:p>
    <w:p w:rsidR="00007DA4" w:rsidRPr="00ED39EA" w:rsidRDefault="00007DA4" w:rsidP="00007DA4">
      <w:pPr>
        <w:pStyle w:val="TableNo"/>
        <w:rPr>
          <w:lang w:val="en-US" w:eastAsia="ja-JP"/>
        </w:rPr>
      </w:pPr>
      <w:r w:rsidRPr="00ED39EA">
        <w:rPr>
          <w:lang w:val="en-US" w:eastAsia="ja-JP"/>
        </w:rPr>
        <w:t>TABLE 3</w:t>
      </w:r>
    </w:p>
    <w:p w:rsidR="00007DA4" w:rsidRPr="00ED39EA" w:rsidRDefault="00007DA4" w:rsidP="0070065E">
      <w:pPr>
        <w:pStyle w:val="Tabletitle"/>
        <w:rPr>
          <w:lang w:val="en-US" w:eastAsia="ja-JP"/>
        </w:rPr>
      </w:pPr>
      <w:r w:rsidRPr="00ED39EA">
        <w:rPr>
          <w:lang w:val="en-US"/>
        </w:rPr>
        <w:t>Audio syntactic elements and channel alignment</w:t>
      </w:r>
      <w:r w:rsidR="0070065E">
        <w:rPr>
          <w:lang w:val="en-US"/>
        </w:rPr>
        <w:br/>
      </w:r>
      <w:r w:rsidRPr="00ED39EA">
        <w:rPr>
          <w:lang w:val="en-US"/>
        </w:rPr>
        <w:t>for an application-specific 22.2 channel configuration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2835"/>
        <w:gridCol w:w="4536"/>
      </w:tblGrid>
      <w:tr w:rsidR="00007DA4" w:rsidRPr="00ED39EA" w:rsidTr="0070065E">
        <w:trPr>
          <w:cantSplit/>
          <w:jc w:val="center"/>
        </w:trPr>
        <w:tc>
          <w:tcPr>
            <w:tcW w:w="1701" w:type="dxa"/>
            <w:tcBorders>
              <w:top w:val="single" w:sz="6" w:space="0" w:color="000000"/>
              <w:left w:val="single" w:sz="6" w:space="0" w:color="000000"/>
              <w:bottom w:val="single" w:sz="6" w:space="0" w:color="000000"/>
              <w:right w:val="single" w:sz="6" w:space="0" w:color="000000"/>
            </w:tcBorders>
          </w:tcPr>
          <w:p w:rsidR="00007DA4" w:rsidRPr="00ED39EA" w:rsidRDefault="00007DA4" w:rsidP="0070065E">
            <w:pPr>
              <w:pStyle w:val="Tablehead"/>
              <w:rPr>
                <w:rFonts w:eastAsia="BatangChe"/>
                <w:lang w:val="en-US"/>
              </w:rPr>
            </w:pPr>
            <w:r w:rsidRPr="00ED39EA">
              <w:rPr>
                <w:rFonts w:eastAsia="BatangChe"/>
                <w:lang w:val="en-US"/>
              </w:rPr>
              <w:t xml:space="preserve">Number of channels </w:t>
            </w:r>
          </w:p>
        </w:tc>
        <w:tc>
          <w:tcPr>
            <w:tcW w:w="2835" w:type="dxa"/>
            <w:tcBorders>
              <w:top w:val="single" w:sz="6" w:space="0" w:color="000000"/>
              <w:left w:val="single" w:sz="6" w:space="0" w:color="000000"/>
              <w:bottom w:val="single" w:sz="6" w:space="0" w:color="000000"/>
              <w:right w:val="single" w:sz="6" w:space="0" w:color="000000"/>
            </w:tcBorders>
          </w:tcPr>
          <w:p w:rsidR="00007DA4" w:rsidRPr="00ED39EA" w:rsidRDefault="00007DA4" w:rsidP="0070065E">
            <w:pPr>
              <w:pStyle w:val="Tablehead"/>
              <w:rPr>
                <w:rFonts w:eastAsia="BatangChe"/>
                <w:lang w:val="en-US"/>
              </w:rPr>
            </w:pPr>
            <w:r w:rsidRPr="00ED39EA">
              <w:rPr>
                <w:rFonts w:eastAsia="BatangChe"/>
                <w:lang w:val="en-US"/>
              </w:rPr>
              <w:t>Audio syntactic elements, listed in order received</w:t>
            </w:r>
          </w:p>
        </w:tc>
        <w:tc>
          <w:tcPr>
            <w:tcW w:w="4536" w:type="dxa"/>
            <w:tcBorders>
              <w:top w:val="single" w:sz="6" w:space="0" w:color="000000"/>
              <w:left w:val="single" w:sz="6" w:space="0" w:color="000000"/>
              <w:bottom w:val="single" w:sz="6" w:space="0" w:color="000000"/>
              <w:right w:val="single" w:sz="6" w:space="0" w:color="000000"/>
            </w:tcBorders>
          </w:tcPr>
          <w:p w:rsidR="00007DA4" w:rsidRPr="00ED39EA" w:rsidRDefault="00007DA4" w:rsidP="0070065E">
            <w:pPr>
              <w:pStyle w:val="Tablehead"/>
              <w:rPr>
                <w:rFonts w:eastAsia="BatangChe"/>
                <w:lang w:val="en-US"/>
              </w:rPr>
            </w:pPr>
            <w:r w:rsidRPr="00ED39EA">
              <w:rPr>
                <w:rFonts w:eastAsia="BatangChe"/>
                <w:lang w:val="en-US"/>
              </w:rPr>
              <w:t>Channel to speaker mapping</w:t>
            </w:r>
          </w:p>
        </w:tc>
      </w:tr>
      <w:tr w:rsidR="00007DA4" w:rsidRPr="006D4D6C" w:rsidTr="0070065E">
        <w:trPr>
          <w:cantSplit/>
          <w:jc w:val="center"/>
        </w:trPr>
        <w:tc>
          <w:tcPr>
            <w:tcW w:w="1701" w:type="dxa"/>
            <w:tcBorders>
              <w:top w:val="single" w:sz="6" w:space="0" w:color="000000"/>
              <w:left w:val="single" w:sz="6" w:space="0" w:color="000000"/>
              <w:bottom w:val="single" w:sz="6" w:space="0" w:color="000000"/>
              <w:right w:val="single" w:sz="6" w:space="0" w:color="000000"/>
            </w:tcBorders>
          </w:tcPr>
          <w:p w:rsidR="00007DA4" w:rsidRPr="00ED39EA" w:rsidRDefault="00007DA4" w:rsidP="0070065E">
            <w:pPr>
              <w:pStyle w:val="Tabletext"/>
              <w:jc w:val="center"/>
              <w:rPr>
                <w:lang w:val="en-US"/>
              </w:rPr>
            </w:pPr>
            <w:r w:rsidRPr="00ED39EA">
              <w:rPr>
                <w:lang w:val="en-US"/>
              </w:rPr>
              <w:t>22+2</w:t>
            </w:r>
          </w:p>
        </w:tc>
        <w:tc>
          <w:tcPr>
            <w:tcW w:w="2835" w:type="dxa"/>
            <w:tcBorders>
              <w:top w:val="single" w:sz="6" w:space="0" w:color="000000"/>
              <w:left w:val="single" w:sz="6" w:space="0" w:color="000000"/>
              <w:bottom w:val="single" w:sz="6" w:space="0" w:color="000000"/>
              <w:right w:val="single" w:sz="6" w:space="0" w:color="000000"/>
            </w:tcBorders>
          </w:tcPr>
          <w:p w:rsidR="00007DA4" w:rsidRPr="00ED39EA" w:rsidRDefault="00007DA4" w:rsidP="0070065E">
            <w:pPr>
              <w:pStyle w:val="Tabletext"/>
              <w:jc w:val="left"/>
              <w:rPr>
                <w:lang w:val="en-US" w:eastAsia="ja-JP"/>
              </w:rPr>
            </w:pPr>
            <w:r w:rsidRPr="00ED39EA">
              <w:rPr>
                <w:lang w:val="en-US"/>
              </w:rPr>
              <w:t>single_channel_element,</w:t>
            </w:r>
          </w:p>
          <w:p w:rsidR="00007DA4" w:rsidRPr="00ED39EA" w:rsidRDefault="00007DA4" w:rsidP="0070065E">
            <w:pPr>
              <w:pStyle w:val="Tabletext"/>
              <w:jc w:val="left"/>
              <w:rPr>
                <w:lang w:val="en-US"/>
              </w:rPr>
            </w:pPr>
            <w:r w:rsidRPr="00ED39EA">
              <w:rPr>
                <w:lang w:val="en-US"/>
              </w:rPr>
              <w:t xml:space="preserve">channel_pair_element, </w:t>
            </w:r>
          </w:p>
          <w:p w:rsidR="00007DA4" w:rsidRPr="00ED39EA" w:rsidRDefault="00007DA4" w:rsidP="0070065E">
            <w:pPr>
              <w:pStyle w:val="Tabletext"/>
              <w:jc w:val="left"/>
              <w:rPr>
                <w:lang w:val="en-US"/>
              </w:rPr>
            </w:pPr>
            <w:r w:rsidRPr="00ED39EA">
              <w:rPr>
                <w:lang w:val="en-US"/>
              </w:rPr>
              <w:t>channel_pair_element,</w:t>
            </w:r>
          </w:p>
          <w:p w:rsidR="00007DA4" w:rsidRPr="00ED39EA" w:rsidRDefault="00007DA4" w:rsidP="0070065E">
            <w:pPr>
              <w:pStyle w:val="Tabletext"/>
              <w:jc w:val="left"/>
              <w:rPr>
                <w:lang w:val="en-US"/>
              </w:rPr>
            </w:pPr>
            <w:r w:rsidRPr="00ED39EA">
              <w:rPr>
                <w:lang w:val="en-US"/>
              </w:rPr>
              <w:t>channel_pair_element,</w:t>
            </w:r>
          </w:p>
          <w:p w:rsidR="00007DA4" w:rsidRPr="00ED39EA" w:rsidRDefault="00007DA4" w:rsidP="0070065E">
            <w:pPr>
              <w:pStyle w:val="Tabletext"/>
              <w:jc w:val="left"/>
              <w:rPr>
                <w:lang w:val="en-US"/>
              </w:rPr>
            </w:pPr>
            <w:r w:rsidRPr="00ED39EA">
              <w:rPr>
                <w:lang w:val="en-US"/>
              </w:rPr>
              <w:t>channel_pair_element,</w:t>
            </w:r>
          </w:p>
          <w:p w:rsidR="00007DA4" w:rsidRPr="00ED39EA" w:rsidRDefault="00007DA4" w:rsidP="0070065E">
            <w:pPr>
              <w:pStyle w:val="Tabletext"/>
              <w:jc w:val="left"/>
              <w:rPr>
                <w:lang w:val="en-US" w:eastAsia="ja-JP"/>
              </w:rPr>
            </w:pPr>
            <w:r w:rsidRPr="00ED39EA">
              <w:rPr>
                <w:lang w:val="en-US"/>
              </w:rPr>
              <w:t>single_channel_element,</w:t>
            </w:r>
          </w:p>
          <w:p w:rsidR="00007DA4" w:rsidRPr="00ED39EA" w:rsidRDefault="00007DA4" w:rsidP="0070065E">
            <w:pPr>
              <w:pStyle w:val="Tabletext"/>
              <w:jc w:val="left"/>
              <w:rPr>
                <w:lang w:val="en-US"/>
              </w:rPr>
            </w:pPr>
            <w:r w:rsidRPr="00ED39EA">
              <w:rPr>
                <w:lang w:val="en-US"/>
              </w:rPr>
              <w:t>lfe_element,</w:t>
            </w:r>
          </w:p>
          <w:p w:rsidR="00007DA4" w:rsidRPr="00ED39EA" w:rsidRDefault="00007DA4" w:rsidP="0070065E">
            <w:pPr>
              <w:pStyle w:val="Tabletext"/>
              <w:jc w:val="left"/>
              <w:rPr>
                <w:lang w:val="en-US"/>
              </w:rPr>
            </w:pPr>
            <w:r w:rsidRPr="00ED39EA">
              <w:rPr>
                <w:lang w:val="en-US"/>
              </w:rPr>
              <w:t>lfe_element,</w:t>
            </w:r>
          </w:p>
          <w:p w:rsidR="00007DA4" w:rsidRPr="00ED39EA" w:rsidRDefault="00007DA4" w:rsidP="0070065E">
            <w:pPr>
              <w:pStyle w:val="Tabletext"/>
              <w:jc w:val="left"/>
              <w:rPr>
                <w:lang w:val="en-US"/>
              </w:rPr>
            </w:pPr>
            <w:r w:rsidRPr="00ED39EA">
              <w:rPr>
                <w:lang w:val="en-US"/>
              </w:rPr>
              <w:t>single_channel_element,</w:t>
            </w:r>
          </w:p>
          <w:p w:rsidR="00007DA4" w:rsidRPr="00ED39EA" w:rsidRDefault="00007DA4" w:rsidP="0070065E">
            <w:pPr>
              <w:pStyle w:val="Tabletext"/>
              <w:jc w:val="left"/>
              <w:rPr>
                <w:lang w:val="en-US"/>
              </w:rPr>
            </w:pPr>
            <w:r w:rsidRPr="00ED39EA">
              <w:rPr>
                <w:lang w:val="en-US"/>
              </w:rPr>
              <w:t>channel_pair_element,</w:t>
            </w:r>
          </w:p>
          <w:p w:rsidR="00007DA4" w:rsidRPr="00ED39EA" w:rsidRDefault="00007DA4" w:rsidP="0070065E">
            <w:pPr>
              <w:pStyle w:val="Tabletext"/>
              <w:jc w:val="left"/>
              <w:rPr>
                <w:lang w:val="en-US" w:eastAsia="ja-JP"/>
              </w:rPr>
            </w:pPr>
            <w:r w:rsidRPr="00ED39EA">
              <w:rPr>
                <w:lang w:val="en-US"/>
              </w:rPr>
              <w:t>channel_pair_element,</w:t>
            </w:r>
          </w:p>
          <w:p w:rsidR="00007DA4" w:rsidRPr="00ED39EA" w:rsidRDefault="00007DA4" w:rsidP="0070065E">
            <w:pPr>
              <w:pStyle w:val="Tabletext"/>
              <w:jc w:val="left"/>
              <w:rPr>
                <w:lang w:val="en-US"/>
              </w:rPr>
            </w:pPr>
            <w:r w:rsidRPr="00ED39EA">
              <w:rPr>
                <w:lang w:val="en-US"/>
              </w:rPr>
              <w:t>single_channel_element,</w:t>
            </w:r>
          </w:p>
          <w:p w:rsidR="00007DA4" w:rsidRPr="00ED39EA" w:rsidRDefault="00007DA4" w:rsidP="0070065E">
            <w:pPr>
              <w:pStyle w:val="Tabletext"/>
              <w:jc w:val="left"/>
              <w:rPr>
                <w:lang w:val="en-US"/>
              </w:rPr>
            </w:pPr>
            <w:r w:rsidRPr="00ED39EA">
              <w:rPr>
                <w:lang w:val="en-US"/>
              </w:rPr>
              <w:t>channel_pair_element,</w:t>
            </w:r>
          </w:p>
          <w:p w:rsidR="00007DA4" w:rsidRPr="00ED39EA" w:rsidRDefault="00007DA4" w:rsidP="0070065E">
            <w:pPr>
              <w:pStyle w:val="Tabletext"/>
              <w:jc w:val="left"/>
              <w:rPr>
                <w:lang w:val="en-US" w:eastAsia="ja-JP"/>
              </w:rPr>
            </w:pPr>
            <w:r w:rsidRPr="00ED39EA">
              <w:rPr>
                <w:lang w:val="en-US"/>
              </w:rPr>
              <w:t>single_channel_element</w:t>
            </w:r>
          </w:p>
          <w:p w:rsidR="00007DA4" w:rsidRPr="00ED39EA" w:rsidRDefault="00007DA4" w:rsidP="0070065E">
            <w:pPr>
              <w:pStyle w:val="Tabletext"/>
              <w:jc w:val="left"/>
              <w:rPr>
                <w:lang w:val="en-US"/>
              </w:rPr>
            </w:pPr>
            <w:r w:rsidRPr="00ED39EA">
              <w:rPr>
                <w:lang w:val="en-US"/>
              </w:rPr>
              <w:t>single_channel_element,</w:t>
            </w:r>
          </w:p>
          <w:p w:rsidR="00007DA4" w:rsidRPr="00ED39EA" w:rsidRDefault="00007DA4" w:rsidP="0070065E">
            <w:pPr>
              <w:pStyle w:val="Tabletext"/>
              <w:jc w:val="left"/>
              <w:rPr>
                <w:lang w:val="en-US"/>
              </w:rPr>
            </w:pPr>
            <w:r w:rsidRPr="00ED39EA">
              <w:rPr>
                <w:lang w:val="en-US"/>
              </w:rPr>
              <w:t>channel_pair_element</w:t>
            </w:r>
          </w:p>
        </w:tc>
        <w:tc>
          <w:tcPr>
            <w:tcW w:w="4536" w:type="dxa"/>
            <w:tcBorders>
              <w:top w:val="single" w:sz="6" w:space="0" w:color="000000"/>
              <w:left w:val="single" w:sz="6" w:space="0" w:color="000000"/>
              <w:bottom w:val="single" w:sz="6" w:space="0" w:color="000000"/>
              <w:right w:val="single" w:sz="6" w:space="0" w:color="000000"/>
            </w:tcBorders>
          </w:tcPr>
          <w:p w:rsidR="00007DA4" w:rsidRPr="00ED39EA" w:rsidRDefault="00007DA4" w:rsidP="0070065E">
            <w:pPr>
              <w:pStyle w:val="Tabletext"/>
              <w:jc w:val="left"/>
              <w:rPr>
                <w:rFonts w:eastAsia="BatangChe"/>
                <w:lang w:val="en-US"/>
              </w:rPr>
            </w:pPr>
            <w:r w:rsidRPr="00ED39EA">
              <w:rPr>
                <w:rFonts w:eastAsia="BatangChe"/>
                <w:lang w:val="en-US"/>
              </w:rPr>
              <w:t>centre front speaker</w:t>
            </w:r>
            <w:r w:rsidRPr="00ED39EA">
              <w:rPr>
                <w:lang w:val="en-US"/>
              </w:rPr>
              <w:t>,</w:t>
            </w:r>
            <w:r w:rsidRPr="00ED39EA">
              <w:rPr>
                <w:rFonts w:eastAsia="BatangChe"/>
                <w:lang w:val="en-US"/>
              </w:rPr>
              <w:t xml:space="preserve"> </w:t>
            </w:r>
          </w:p>
          <w:p w:rsidR="00007DA4" w:rsidRPr="00ED39EA" w:rsidRDefault="00007DA4" w:rsidP="0070065E">
            <w:pPr>
              <w:pStyle w:val="Tabletext"/>
              <w:jc w:val="left"/>
              <w:rPr>
                <w:rFonts w:eastAsia="BatangChe"/>
                <w:lang w:val="en-US"/>
              </w:rPr>
            </w:pPr>
            <w:r w:rsidRPr="00ED39EA">
              <w:rPr>
                <w:rFonts w:eastAsia="BatangChe"/>
                <w:lang w:val="en-US"/>
              </w:rPr>
              <w:t>left, right front centre speakers,</w:t>
            </w:r>
          </w:p>
          <w:p w:rsidR="00007DA4" w:rsidRPr="00ED39EA" w:rsidRDefault="00007DA4" w:rsidP="0070065E">
            <w:pPr>
              <w:pStyle w:val="Tabletext"/>
              <w:jc w:val="left"/>
              <w:rPr>
                <w:rFonts w:eastAsia="BatangChe"/>
                <w:lang w:val="en-US"/>
              </w:rPr>
            </w:pPr>
            <w:r w:rsidRPr="00ED39EA">
              <w:rPr>
                <w:rFonts w:eastAsia="BatangChe"/>
                <w:lang w:val="en-US"/>
              </w:rPr>
              <w:t>left, right front speakers,</w:t>
            </w:r>
          </w:p>
          <w:p w:rsidR="00007DA4" w:rsidRPr="00ED39EA" w:rsidRDefault="00007DA4" w:rsidP="0070065E">
            <w:pPr>
              <w:pStyle w:val="Tabletext"/>
              <w:jc w:val="left"/>
              <w:rPr>
                <w:rFonts w:eastAsia="BatangChe"/>
                <w:lang w:val="en-US"/>
              </w:rPr>
            </w:pPr>
            <w:r w:rsidRPr="00ED39EA">
              <w:rPr>
                <w:rFonts w:eastAsia="BatangChe"/>
                <w:lang w:val="en-US"/>
              </w:rPr>
              <w:t xml:space="preserve">left, right </w:t>
            </w:r>
            <w:r w:rsidRPr="00ED39EA">
              <w:rPr>
                <w:lang w:val="en-US"/>
              </w:rPr>
              <w:t>side</w:t>
            </w:r>
            <w:r w:rsidRPr="00ED39EA">
              <w:rPr>
                <w:rFonts w:eastAsia="BatangChe"/>
                <w:lang w:val="en-US"/>
              </w:rPr>
              <w:t xml:space="preserve"> speakers,</w:t>
            </w:r>
          </w:p>
          <w:p w:rsidR="00007DA4" w:rsidRPr="00ED39EA" w:rsidRDefault="00007DA4" w:rsidP="0070065E">
            <w:pPr>
              <w:pStyle w:val="Tabletext"/>
              <w:jc w:val="left"/>
              <w:rPr>
                <w:lang w:val="en-US"/>
              </w:rPr>
            </w:pPr>
            <w:r w:rsidRPr="00ED39EA">
              <w:rPr>
                <w:lang w:val="en-US"/>
              </w:rPr>
              <w:t>left, right back speakers,</w:t>
            </w:r>
          </w:p>
          <w:p w:rsidR="00007DA4" w:rsidRPr="00ED39EA" w:rsidRDefault="00007DA4" w:rsidP="0070065E">
            <w:pPr>
              <w:pStyle w:val="Tabletext"/>
              <w:jc w:val="left"/>
              <w:rPr>
                <w:lang w:val="en-US"/>
              </w:rPr>
            </w:pPr>
            <w:r w:rsidRPr="00ED39EA">
              <w:rPr>
                <w:lang w:val="en-US"/>
              </w:rPr>
              <w:t>back centre speaker,</w:t>
            </w:r>
          </w:p>
          <w:p w:rsidR="00007DA4" w:rsidRPr="00ED39EA" w:rsidRDefault="00007DA4" w:rsidP="0070065E">
            <w:pPr>
              <w:pStyle w:val="Tabletext"/>
              <w:jc w:val="left"/>
              <w:rPr>
                <w:lang w:val="en-US"/>
              </w:rPr>
            </w:pPr>
            <w:r w:rsidRPr="00ED39EA">
              <w:rPr>
                <w:lang w:val="en-US"/>
              </w:rPr>
              <w:t>left front low frequency effects speaker,</w:t>
            </w:r>
          </w:p>
          <w:p w:rsidR="00007DA4" w:rsidRPr="00ED39EA" w:rsidRDefault="00007DA4" w:rsidP="0070065E">
            <w:pPr>
              <w:pStyle w:val="Tabletext"/>
              <w:jc w:val="left"/>
              <w:rPr>
                <w:lang w:val="en-US"/>
              </w:rPr>
            </w:pPr>
            <w:r w:rsidRPr="00ED39EA">
              <w:rPr>
                <w:lang w:val="en-US"/>
              </w:rPr>
              <w:t>right front low frequency effects speaker,</w:t>
            </w:r>
          </w:p>
          <w:p w:rsidR="00007DA4" w:rsidRPr="00ED39EA" w:rsidRDefault="00007DA4" w:rsidP="0070065E">
            <w:pPr>
              <w:pStyle w:val="Tabletext"/>
              <w:jc w:val="left"/>
              <w:rPr>
                <w:lang w:val="en-US"/>
              </w:rPr>
            </w:pPr>
            <w:r w:rsidRPr="00ED39EA">
              <w:rPr>
                <w:lang w:val="en-US"/>
              </w:rPr>
              <w:t>top centre front speaker,</w:t>
            </w:r>
          </w:p>
          <w:p w:rsidR="00007DA4" w:rsidRPr="00ED39EA" w:rsidRDefault="00007DA4" w:rsidP="0070065E">
            <w:pPr>
              <w:pStyle w:val="Tabletext"/>
              <w:jc w:val="left"/>
              <w:rPr>
                <w:lang w:val="en-US"/>
              </w:rPr>
            </w:pPr>
            <w:r w:rsidRPr="00ED39EA">
              <w:rPr>
                <w:lang w:val="en-US"/>
              </w:rPr>
              <w:t>top left, right front speakers,</w:t>
            </w:r>
          </w:p>
          <w:p w:rsidR="00007DA4" w:rsidRPr="00ED39EA" w:rsidRDefault="00007DA4" w:rsidP="0070065E">
            <w:pPr>
              <w:pStyle w:val="Tabletext"/>
              <w:jc w:val="left"/>
              <w:rPr>
                <w:lang w:val="en-US"/>
              </w:rPr>
            </w:pPr>
            <w:r w:rsidRPr="00ED39EA">
              <w:rPr>
                <w:lang w:val="en-US"/>
              </w:rPr>
              <w:t xml:space="preserve">top left, right side speakers, </w:t>
            </w:r>
          </w:p>
          <w:p w:rsidR="00007DA4" w:rsidRPr="00ED39EA" w:rsidRDefault="00007DA4" w:rsidP="0070065E">
            <w:pPr>
              <w:pStyle w:val="Tabletext"/>
              <w:jc w:val="left"/>
              <w:rPr>
                <w:lang w:val="en-US"/>
              </w:rPr>
            </w:pPr>
            <w:r w:rsidRPr="00ED39EA">
              <w:rPr>
                <w:lang w:val="en-US"/>
              </w:rPr>
              <w:t>centre of the room ceiling speaker,</w:t>
            </w:r>
          </w:p>
          <w:p w:rsidR="00007DA4" w:rsidRPr="00ED39EA" w:rsidRDefault="00007DA4" w:rsidP="0070065E">
            <w:pPr>
              <w:pStyle w:val="Tabletext"/>
              <w:jc w:val="left"/>
              <w:rPr>
                <w:lang w:val="en-US"/>
              </w:rPr>
            </w:pPr>
            <w:r w:rsidRPr="00ED39EA">
              <w:rPr>
                <w:lang w:val="en-US"/>
              </w:rPr>
              <w:t>top left, right back speakers,</w:t>
            </w:r>
          </w:p>
          <w:p w:rsidR="00007DA4" w:rsidRPr="00ED39EA" w:rsidRDefault="00007DA4" w:rsidP="0070065E">
            <w:pPr>
              <w:pStyle w:val="Tabletext"/>
              <w:jc w:val="left"/>
              <w:rPr>
                <w:lang w:val="en-US"/>
              </w:rPr>
            </w:pPr>
            <w:r w:rsidRPr="00ED39EA">
              <w:rPr>
                <w:lang w:val="en-US"/>
              </w:rPr>
              <w:t>top centre back speaker,</w:t>
            </w:r>
          </w:p>
          <w:p w:rsidR="00007DA4" w:rsidRPr="00ED39EA" w:rsidRDefault="00007DA4" w:rsidP="0070065E">
            <w:pPr>
              <w:pStyle w:val="Tabletext"/>
              <w:jc w:val="left"/>
              <w:rPr>
                <w:lang w:val="en-US"/>
              </w:rPr>
            </w:pPr>
            <w:r w:rsidRPr="00ED39EA">
              <w:rPr>
                <w:lang w:val="en-US"/>
              </w:rPr>
              <w:t>bottom centre front speaker,</w:t>
            </w:r>
          </w:p>
          <w:p w:rsidR="00007DA4" w:rsidRPr="00ED39EA" w:rsidRDefault="00007DA4" w:rsidP="0070065E">
            <w:pPr>
              <w:pStyle w:val="Tabletext"/>
              <w:jc w:val="left"/>
              <w:rPr>
                <w:lang w:val="en-US"/>
              </w:rPr>
            </w:pPr>
            <w:r w:rsidRPr="00ED39EA">
              <w:rPr>
                <w:lang w:val="en-US"/>
              </w:rPr>
              <w:t>bottom left, right front speakers</w:t>
            </w:r>
          </w:p>
        </w:tc>
      </w:tr>
    </w:tbl>
    <w:p w:rsidR="00007DA4" w:rsidRPr="00ED39EA" w:rsidRDefault="00007DA4" w:rsidP="00007DA4">
      <w:pPr>
        <w:pStyle w:val="Tablefin"/>
        <w:rPr>
          <w:lang w:val="en-US" w:eastAsia="ja-JP"/>
        </w:rPr>
      </w:pPr>
    </w:p>
    <w:p w:rsidR="00007DA4" w:rsidRPr="00ED39EA" w:rsidRDefault="00007DA4" w:rsidP="00007DA4">
      <w:pPr>
        <w:rPr>
          <w:lang w:val="en-US" w:eastAsia="ja-JP"/>
        </w:rPr>
      </w:pPr>
      <w:r w:rsidRPr="00ED39EA">
        <w:rPr>
          <w:lang w:val="en-US" w:eastAsia="ja-JP"/>
        </w:rPr>
        <w:t>The file format is designed to be a compatible extension to the Microsoft RIFF/WAVE format and to the BWF format and its supplements and additional chunks. It extends the maximum size capabilities of the RIFF/WAVE and BWF format allowing for multichannel sound in broadcasting and audio archiving.</w:t>
      </w:r>
    </w:p>
    <w:p w:rsidR="00007DA4" w:rsidRPr="00ED39EA" w:rsidRDefault="00007DA4" w:rsidP="00007DA4">
      <w:pPr>
        <w:rPr>
          <w:lang w:val="en-US" w:eastAsia="ja-JP"/>
        </w:rPr>
      </w:pPr>
      <w:r w:rsidRPr="00ED39EA">
        <w:rPr>
          <w:lang w:val="en-US" w:eastAsia="ja-JP"/>
        </w:rPr>
        <w:t>RF64 can be used in the entire programme chain from capture to editing and play out and for short or long term archiving of multichannel files.</w:t>
      </w:r>
    </w:p>
    <w:p w:rsidR="00007DA4" w:rsidRPr="00ED39EA" w:rsidRDefault="00007DA4" w:rsidP="00007DA4">
      <w:pPr>
        <w:rPr>
          <w:lang w:val="en-US" w:eastAsia="ja-JP"/>
        </w:rPr>
      </w:pPr>
      <w:r w:rsidRPr="00ED39EA">
        <w:rPr>
          <w:lang w:val="en-US" w:eastAsia="ja-JP"/>
        </w:rPr>
        <w:t>An RF64 file with a bext chunk becomes an MBWF (multichannel BWF) file.</w:t>
      </w:r>
    </w:p>
    <w:p w:rsidR="00007DA4" w:rsidRPr="00ED39EA" w:rsidRDefault="00007DA4" w:rsidP="00007DA4">
      <w:pPr>
        <w:spacing w:before="60"/>
        <w:rPr>
          <w:lang w:val="en-US" w:eastAsia="ja-JP"/>
        </w:rPr>
      </w:pPr>
      <w:r w:rsidRPr="00ED39EA">
        <w:rPr>
          <w:lang w:val="en-US" w:eastAsia="ja-JP"/>
        </w:rPr>
        <w:t>The following are specifications about audio channels:</w:t>
      </w:r>
    </w:p>
    <w:p w:rsidR="00007DA4" w:rsidRPr="00ED39EA" w:rsidRDefault="00007DA4" w:rsidP="00007DA4">
      <w:pPr>
        <w:rPr>
          <w:lang w:val="en-US" w:eastAsia="ja-JP"/>
        </w:rPr>
      </w:pPr>
      <w:r w:rsidRPr="00ED39EA">
        <w:rPr>
          <w:lang w:val="en-US" w:eastAsia="ja-JP"/>
        </w:rPr>
        <w:t>1</w:t>
      </w:r>
      <w:r w:rsidR="0070065E">
        <w:rPr>
          <w:lang w:val="en-US" w:eastAsia="ja-JP"/>
        </w:rPr>
        <w:t>.</w:t>
      </w:r>
      <w:r w:rsidRPr="00ED39EA">
        <w:rPr>
          <w:lang w:val="en-US" w:eastAsia="ja-JP"/>
        </w:rPr>
        <w:tab/>
        <w:t>Definition of a new format, RF64.</w:t>
      </w:r>
    </w:p>
    <w:p w:rsidR="00007DA4" w:rsidRPr="00ED39EA" w:rsidRDefault="00007DA4" w:rsidP="00696BA9">
      <w:pPr>
        <w:rPr>
          <w:lang w:val="en-US" w:eastAsia="ja-JP"/>
        </w:rPr>
      </w:pPr>
      <w:r w:rsidRPr="00ED39EA">
        <w:rPr>
          <w:lang w:val="en-US" w:eastAsia="ja-JP"/>
        </w:rPr>
        <w:t>The wave format extensible channel mask contains 18 “#define” settings specifying different oudspeaker positions (or channel allocations).</w:t>
      </w:r>
    </w:p>
    <w:p w:rsidR="00007DA4" w:rsidRPr="00ED39EA" w:rsidRDefault="00007DA4" w:rsidP="00007DA4">
      <w:pPr>
        <w:rPr>
          <w:lang w:val="en-US" w:eastAsia="ja-JP"/>
        </w:rPr>
      </w:pPr>
    </w:p>
    <w:p w:rsidR="00007DA4" w:rsidRPr="00ED39EA" w:rsidRDefault="00007DA4" w:rsidP="00007DA4">
      <w:pPr>
        <w:widowControl w:val="0"/>
        <w:overflowPunct/>
        <w:spacing w:beforeLines="50"/>
        <w:ind w:leftChars="455" w:left="1092"/>
        <w:textAlignment w:val="auto"/>
        <w:rPr>
          <w:rFonts w:ascii="Trebuchet MS" w:hAnsi="Trebuchet MS" w:cs="Trebuchet MS"/>
          <w:b/>
          <w:bCs/>
          <w:sz w:val="22"/>
          <w:szCs w:val="22"/>
          <w:lang w:val="en-US" w:eastAsia="ja-JP"/>
        </w:rPr>
      </w:pPr>
      <w:r w:rsidRPr="00ED39EA">
        <w:rPr>
          <w:rFonts w:ascii="Trebuchet MS" w:hAnsi="Trebuchet MS" w:cs="Trebuchet MS"/>
          <w:b/>
          <w:bCs/>
          <w:sz w:val="22"/>
          <w:szCs w:val="22"/>
          <w:lang w:val="en-US" w:eastAsia="ja-JP"/>
        </w:rPr>
        <w:t>Microsoft Wave Format Extensible Channel Mask</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SPEAKER_FRONT_LEFT</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0x00000001</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SPEAKER_FRONT_RIGHT</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0x00000002</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SPEAKER_FRONT_CENTER</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0x00000004</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SPEAKER_LOW_FREQUENCY</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0x00000008</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SPEAKER_BACK_LEFT</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0x00000010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SPEAKER_BACK_RIGHT</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0x00000020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SPEAKER_FRONT_LEFT_OF_CENTER</w:t>
      </w:r>
      <w:r w:rsidRPr="00ED39EA">
        <w:rPr>
          <w:rFonts w:ascii="Trebuchet MS" w:hAnsi="Trebuchet MS" w:cs="Trebuchet MS"/>
          <w:sz w:val="22"/>
          <w:szCs w:val="22"/>
          <w:lang w:val="en-US" w:eastAsia="ja-JP"/>
        </w:rPr>
        <w:tab/>
        <w:t>0x00000040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SPEAKER_FRONT_RIGHT_OF_CENTER</w:t>
      </w:r>
      <w:r w:rsidRPr="00ED39EA">
        <w:rPr>
          <w:rFonts w:ascii="Trebuchet MS" w:hAnsi="Trebuchet MS" w:cs="Trebuchet MS"/>
          <w:sz w:val="22"/>
          <w:szCs w:val="22"/>
          <w:lang w:val="en-US" w:eastAsia="ja-JP"/>
        </w:rPr>
        <w:tab/>
        <w:t>0x00000080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SPEAKER_BACK_CENTER</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0x00000100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SPEAKER_SIDE_LEFT</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0x00000200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SPEAKER_SIDE_RIGHT</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0x00000400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SPEAKER_TOP_CENTER</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0x00000800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SPEAKER_TOP_FRONT_LEFT</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0x00001000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SPEAKER_TOP_FRONT_CENTER</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0x00002000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SPEAKER_TOP_FRONT_RIGHT</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0x00004000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 xml:space="preserve">#define SPEAKER_TOP_BACK_LEFT </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0x00008000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#define SPEAKER_TOP_BACK_CENTER</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0x00010000</w:t>
      </w:r>
    </w:p>
    <w:p w:rsidR="00007DA4" w:rsidRPr="00ED39EA" w:rsidRDefault="00007DA4" w:rsidP="00007DA4">
      <w:pPr>
        <w:widowControl w:val="0"/>
        <w:overflowPunct/>
        <w:spacing w:before="0"/>
        <w:ind w:left="1134"/>
        <w:textAlignment w:val="auto"/>
        <w:rPr>
          <w:rFonts w:ascii="Trebuchet MS" w:hAnsi="Trebuchet MS" w:cs="Trebuchet MS"/>
          <w:sz w:val="22"/>
          <w:szCs w:val="22"/>
          <w:lang w:val="en-US" w:eastAsia="ja-JP"/>
        </w:rPr>
      </w:pPr>
      <w:r w:rsidRPr="00ED39EA">
        <w:rPr>
          <w:rFonts w:ascii="Trebuchet MS" w:hAnsi="Trebuchet MS" w:cs="Trebuchet MS"/>
          <w:sz w:val="22"/>
          <w:szCs w:val="22"/>
          <w:lang w:val="en-US" w:eastAsia="ja-JP"/>
        </w:rPr>
        <w:t xml:space="preserve">#define SPEAKER_TOP_BACK_RIGHT </w:t>
      </w:r>
      <w:r w:rsidRPr="00ED39EA">
        <w:rPr>
          <w:rFonts w:ascii="Trebuchet MS" w:hAnsi="Trebuchet MS" w:cs="Trebuchet MS"/>
          <w:sz w:val="22"/>
          <w:szCs w:val="22"/>
          <w:lang w:val="en-US" w:eastAsia="ja-JP"/>
        </w:rPr>
        <w:tab/>
      </w:r>
      <w:r w:rsidRPr="00ED39EA">
        <w:rPr>
          <w:rFonts w:ascii="Trebuchet MS" w:hAnsi="Trebuchet MS" w:cs="Trebuchet MS"/>
          <w:sz w:val="22"/>
          <w:szCs w:val="22"/>
          <w:lang w:val="en-US" w:eastAsia="ja-JP"/>
        </w:rPr>
        <w:tab/>
        <w:t>0x00020000</w:t>
      </w:r>
    </w:p>
    <w:p w:rsidR="00696BA9" w:rsidRDefault="00696BA9" w:rsidP="00696BA9">
      <w:pPr>
        <w:rPr>
          <w:lang w:val="en-US" w:eastAsia="ja-JP"/>
        </w:rPr>
      </w:pPr>
      <w:bookmarkStart w:id="31" w:name="_Toc286154456"/>
    </w:p>
    <w:p w:rsidR="00007DA4" w:rsidRPr="00ED39EA" w:rsidRDefault="00007DA4" w:rsidP="00007DA4">
      <w:pPr>
        <w:pStyle w:val="Heading2"/>
        <w:rPr>
          <w:lang w:val="en-US" w:eastAsia="ja-JP"/>
        </w:rPr>
      </w:pPr>
      <w:r w:rsidRPr="00ED39EA">
        <w:rPr>
          <w:lang w:val="en-US" w:eastAsia="ja-JP"/>
        </w:rPr>
        <w:t>8.4</w:t>
      </w:r>
      <w:r w:rsidRPr="00ED39EA">
        <w:rPr>
          <w:lang w:val="en-US"/>
        </w:rPr>
        <w:tab/>
      </w:r>
      <w:r w:rsidRPr="00ED39EA">
        <w:rPr>
          <w:lang w:val="en-US" w:eastAsia="ja-JP"/>
        </w:rPr>
        <w:t>Japan</w:t>
      </w:r>
      <w:bookmarkEnd w:id="31"/>
    </w:p>
    <w:p w:rsidR="00007DA4" w:rsidRPr="00ED39EA" w:rsidRDefault="00007DA4" w:rsidP="00007DA4">
      <w:pPr>
        <w:pStyle w:val="Heading3"/>
        <w:rPr>
          <w:lang w:val="en-US" w:eastAsia="ja-JP"/>
        </w:rPr>
      </w:pPr>
      <w:r w:rsidRPr="00ED39EA">
        <w:rPr>
          <w:lang w:val="en-US" w:eastAsia="ja-JP"/>
        </w:rPr>
        <w:t>8.4.1</w:t>
      </w:r>
      <w:r w:rsidRPr="00ED39EA">
        <w:rPr>
          <w:lang w:val="en-US"/>
        </w:rPr>
        <w:tab/>
      </w:r>
      <w:r w:rsidRPr="00ED39EA">
        <w:rPr>
          <w:lang w:val="en-US" w:eastAsia="ja-JP"/>
        </w:rPr>
        <w:t>Advancement of satellite digital broadcasting</w:t>
      </w:r>
    </w:p>
    <w:p w:rsidR="00007DA4" w:rsidRPr="00ED39EA" w:rsidRDefault="00007DA4" w:rsidP="00007DA4">
      <w:pPr>
        <w:rPr>
          <w:lang w:val="en-US" w:eastAsia="ja-JP"/>
        </w:rPr>
      </w:pPr>
      <w:r w:rsidRPr="00ED39EA">
        <w:rPr>
          <w:lang w:val="en-US" w:eastAsia="ja-JP"/>
        </w:rPr>
        <w:t>The advancement of satellite digital broadcasting has been studied in Japan. Due to its utilization of state-of-the-art technologies, the advanced system is expected to enable the effective use of spectrum and the introduction of new services. The Ministry of Internal Affairs and Communications of Japan finally standardized</w:t>
      </w:r>
      <w:r w:rsidRPr="00ED39EA" w:rsidDel="00E1420A">
        <w:rPr>
          <w:lang w:val="en-US" w:eastAsia="ja-JP"/>
        </w:rPr>
        <w:t xml:space="preserve"> </w:t>
      </w:r>
      <w:r w:rsidRPr="00ED39EA">
        <w:rPr>
          <w:lang w:val="en-US" w:eastAsia="ja-JP"/>
        </w:rPr>
        <w:t>the advancement of satellite digital broadcasting system</w:t>
      </w:r>
      <w:r w:rsidRPr="00ED39EA" w:rsidDel="005B1560">
        <w:rPr>
          <w:lang w:val="en-US" w:eastAsia="ja-JP"/>
        </w:rPr>
        <w:t xml:space="preserve"> </w:t>
      </w:r>
      <w:r w:rsidRPr="00ED39EA">
        <w:rPr>
          <w:lang w:val="en-US" w:eastAsia="ja-JP"/>
        </w:rPr>
        <w:t>in February 2009. The technical specifications were also standardized by the Association of Radio Industries and Businesses (ARIB) of Japan in July 2009.</w:t>
      </w:r>
    </w:p>
    <w:p w:rsidR="00007DA4" w:rsidRPr="00ED39EA" w:rsidRDefault="00007DA4" w:rsidP="00007DA4">
      <w:pPr>
        <w:rPr>
          <w:lang w:val="en-US" w:eastAsia="ja-JP"/>
        </w:rPr>
      </w:pPr>
      <w:r w:rsidRPr="00ED39EA">
        <w:rPr>
          <w:lang w:val="en-US" w:eastAsia="ja-JP"/>
        </w:rPr>
        <w:t>The advanced system has a number of new features, including a transmission capacity increased by</w:t>
      </w:r>
      <w:r w:rsidRPr="00ED39EA" w:rsidDel="00D768BC">
        <w:rPr>
          <w:lang w:val="en-US" w:eastAsia="ja-JP"/>
        </w:rPr>
        <w:t xml:space="preserve"> </w:t>
      </w:r>
      <w:r w:rsidRPr="00ED39EA">
        <w:rPr>
          <w:lang w:val="en-US" w:eastAsia="ja-JP"/>
        </w:rPr>
        <w:t xml:space="preserve">30% or more due to the LDPC code and less roll-off factor, APSK modulations for a much higher capacity, higher resolution imagery and H.264|MPEG-4 AVC, </w:t>
      </w:r>
      <w:r w:rsidRPr="00ED39EA">
        <w:rPr>
          <w:lang w:val="en-US"/>
        </w:rPr>
        <w:t>three-dimensional</w:t>
      </w:r>
      <w:r w:rsidRPr="00ED39EA">
        <w:rPr>
          <w:lang w:val="en-US" w:eastAsia="ja-JP"/>
        </w:rPr>
        <w:t xml:space="preserve"> surround sound, and the transport of IP packets targeted for multimedia storage.</w:t>
      </w:r>
    </w:p>
    <w:p w:rsidR="00007DA4" w:rsidRPr="00ED39EA" w:rsidRDefault="00007DA4" w:rsidP="00007DA4">
      <w:pPr>
        <w:rPr>
          <w:lang w:val="en-US" w:eastAsia="ja-JP"/>
        </w:rPr>
      </w:pPr>
      <w:r w:rsidRPr="00ED39EA">
        <w:rPr>
          <w:lang w:val="en-US" w:eastAsia="ja-JP"/>
        </w:rPr>
        <w:t>The audio coding specifications are as follows.</w:t>
      </w:r>
    </w:p>
    <w:p w:rsidR="00007DA4" w:rsidRPr="00ED39EA" w:rsidRDefault="00007DA4" w:rsidP="00007DA4">
      <w:pPr>
        <w:pStyle w:val="TableNo"/>
        <w:rPr>
          <w:lang w:val="en-US" w:eastAsia="ja-JP"/>
        </w:rPr>
      </w:pPr>
      <w:r w:rsidRPr="00ED39EA">
        <w:rPr>
          <w:lang w:val="en-US"/>
        </w:rPr>
        <w:t>TABLE</w:t>
      </w:r>
      <w:r w:rsidRPr="00ED39EA">
        <w:rPr>
          <w:lang w:val="en-US" w:eastAsia="ja-JP"/>
        </w:rPr>
        <w:t xml:space="preserve"> 4</w:t>
      </w:r>
    </w:p>
    <w:p w:rsidR="00007DA4" w:rsidRPr="00ED39EA" w:rsidRDefault="00007DA4" w:rsidP="00007DA4">
      <w:pPr>
        <w:pStyle w:val="Tabletitle"/>
        <w:rPr>
          <w:lang w:val="en-US" w:eastAsia="ja-JP"/>
        </w:rPr>
      </w:pPr>
      <w:r w:rsidRPr="00ED39EA">
        <w:rPr>
          <w:lang w:val="en-US" w:eastAsia="ja-JP"/>
        </w:rPr>
        <w:t>Audio coding for advancement of satellite digital broadcasting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410"/>
        <w:gridCol w:w="5387"/>
      </w:tblGrid>
      <w:tr w:rsidR="00007DA4" w:rsidRPr="00ED39EA" w:rsidTr="0070065E">
        <w:trPr>
          <w:jc w:val="center"/>
        </w:trPr>
        <w:tc>
          <w:tcPr>
            <w:tcW w:w="1843" w:type="dxa"/>
            <w:vMerge w:val="restart"/>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Audio input</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Maximum channels</w:t>
            </w:r>
          </w:p>
        </w:tc>
        <w:tc>
          <w:tcPr>
            <w:tcW w:w="5387"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22.2 channels per stream</w:t>
            </w:r>
          </w:p>
        </w:tc>
      </w:tr>
      <w:tr w:rsidR="00007DA4" w:rsidRPr="00ED39EA" w:rsidTr="0070065E">
        <w:trPr>
          <w:jc w:val="center"/>
        </w:trPr>
        <w:tc>
          <w:tcPr>
            <w:tcW w:w="1843" w:type="dxa"/>
            <w:vMerge/>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rPr>
            </w:pP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Sampling frequency</w:t>
            </w:r>
          </w:p>
        </w:tc>
        <w:tc>
          <w:tcPr>
            <w:tcW w:w="5387"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48 kHz</w:t>
            </w:r>
          </w:p>
        </w:tc>
      </w:tr>
      <w:tr w:rsidR="00007DA4" w:rsidRPr="00ED39EA" w:rsidTr="0070065E">
        <w:trPr>
          <w:jc w:val="center"/>
        </w:trPr>
        <w:tc>
          <w:tcPr>
            <w:tcW w:w="1843" w:type="dxa"/>
            <w:vMerge/>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rPr>
            </w:pP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Bit resolution</w:t>
            </w:r>
          </w:p>
        </w:tc>
        <w:tc>
          <w:tcPr>
            <w:tcW w:w="5387"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16, 20, or 24 bits</w:t>
            </w:r>
          </w:p>
        </w:tc>
      </w:tr>
      <w:tr w:rsidR="00007DA4" w:rsidRPr="00ED39EA" w:rsidTr="0070065E">
        <w:trPr>
          <w:jc w:val="center"/>
        </w:trPr>
        <w:tc>
          <w:tcPr>
            <w:tcW w:w="1843" w:type="dxa"/>
            <w:vMerge/>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rPr>
            </w:pP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Audio mode</w:t>
            </w:r>
          </w:p>
        </w:tc>
        <w:tc>
          <w:tcPr>
            <w:tcW w:w="5387"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Mono, stereo, multi-channel stereo (3.0, 4.0, 5.0, 5.1, 6.1, 7.1, 10.2, 22.2), dual- mono</w:t>
            </w:r>
          </w:p>
        </w:tc>
      </w:tr>
      <w:tr w:rsidR="00007DA4" w:rsidRPr="006D4D6C" w:rsidTr="0070065E">
        <w:trPr>
          <w:jc w:val="center"/>
        </w:trPr>
        <w:tc>
          <w:tcPr>
            <w:tcW w:w="1843" w:type="dxa"/>
            <w:vMerge w:val="restart"/>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rPr>
            </w:pPr>
            <w:r w:rsidRPr="00ED39EA">
              <w:rPr>
                <w:lang w:val="en-US" w:eastAsia="ja-JP"/>
              </w:rPr>
              <w:t>Audio coding</w:t>
            </w: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Standard</w:t>
            </w:r>
          </w:p>
        </w:tc>
        <w:tc>
          <w:tcPr>
            <w:tcW w:w="5387"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MPEG-2 AAC, SBR (spectral band replication)</w:t>
            </w:r>
          </w:p>
        </w:tc>
      </w:tr>
      <w:tr w:rsidR="00007DA4" w:rsidRPr="00ED39EA" w:rsidTr="0070065E">
        <w:trPr>
          <w:jc w:val="center"/>
        </w:trPr>
        <w:tc>
          <w:tcPr>
            <w:tcW w:w="1843" w:type="dxa"/>
            <w:vMerge/>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p>
        </w:tc>
        <w:tc>
          <w:tcPr>
            <w:tcW w:w="2410"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Profile</w:t>
            </w:r>
          </w:p>
        </w:tc>
        <w:tc>
          <w:tcPr>
            <w:tcW w:w="5387" w:type="dxa"/>
            <w:tcBorders>
              <w:top w:val="single" w:sz="4" w:space="0" w:color="auto"/>
              <w:left w:val="single" w:sz="4" w:space="0" w:color="auto"/>
              <w:bottom w:val="single" w:sz="4" w:space="0" w:color="auto"/>
              <w:right w:val="single" w:sz="4" w:space="0" w:color="auto"/>
            </w:tcBorders>
          </w:tcPr>
          <w:p w:rsidR="00007DA4" w:rsidRPr="00ED39EA" w:rsidRDefault="00007DA4" w:rsidP="0070065E">
            <w:pPr>
              <w:pStyle w:val="Tabletext"/>
              <w:widowControl w:val="0"/>
              <w:jc w:val="left"/>
              <w:rPr>
                <w:lang w:val="en-US" w:eastAsia="ja-JP"/>
              </w:rPr>
            </w:pPr>
            <w:r w:rsidRPr="00ED39EA">
              <w:rPr>
                <w:lang w:val="en-US" w:eastAsia="ja-JP"/>
              </w:rPr>
              <w:t>LC</w:t>
            </w:r>
          </w:p>
        </w:tc>
      </w:tr>
    </w:tbl>
    <w:p w:rsidR="00007DA4" w:rsidRPr="00ED39EA" w:rsidRDefault="00007DA4" w:rsidP="0070065E">
      <w:pPr>
        <w:pStyle w:val="Tablefin"/>
        <w:rPr>
          <w:lang w:eastAsia="zh-CN"/>
        </w:rPr>
      </w:pPr>
    </w:p>
    <w:p w:rsidR="00007DA4" w:rsidRDefault="00007DA4" w:rsidP="00007DA4">
      <w:pPr>
        <w:pStyle w:val="Tablefin"/>
      </w:pPr>
    </w:p>
    <w:p w:rsidR="00007DA4" w:rsidRDefault="00007DA4" w:rsidP="00007DA4">
      <w:pPr>
        <w:rPr>
          <w:lang w:val="en-US"/>
        </w:rPr>
      </w:pPr>
    </w:p>
    <w:p w:rsidR="00007DA4" w:rsidRPr="00007DA4" w:rsidRDefault="00007DA4" w:rsidP="00007DA4">
      <w:pPr>
        <w:pStyle w:val="Line"/>
      </w:pPr>
    </w:p>
    <w:sectPr w:rsidR="00007DA4" w:rsidRPr="00007DA4" w:rsidSect="007565CC">
      <w:headerReference w:type="default" r:id="rId4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3C2" w:rsidRDefault="008443C2">
      <w:r>
        <w:separator/>
      </w:r>
    </w:p>
  </w:endnote>
  <w:endnote w:type="continuationSeparator" w:id="0">
    <w:p w:rsidR="008443C2" w:rsidRDefault="00844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Che">
    <w:panose1 w:val="02030609000101010101"/>
    <w:charset w:val="81"/>
    <w:family w:val="modern"/>
    <w:pitch w:val="fixed"/>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3C2" w:rsidRDefault="008443C2">
      <w:r>
        <w:separator/>
      </w:r>
    </w:p>
  </w:footnote>
  <w:footnote w:type="continuationSeparator" w:id="0">
    <w:p w:rsidR="008443C2" w:rsidRDefault="008443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3C2" w:rsidRPr="00007DA4" w:rsidRDefault="008443C2"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AB1276">
      <w:rPr>
        <w:b/>
        <w:bCs/>
        <w:noProof/>
        <w:lang w:val="en-US"/>
      </w:rPr>
      <w:t>12</w:t>
    </w:r>
    <w:r w:rsidRPr="00C40320">
      <w:fldChar w:fldCharType="end"/>
    </w:r>
    <w:r w:rsidRPr="00C40320">
      <w:rPr>
        <w:lang w:val="en-US"/>
      </w:rPr>
      <w:tab/>
    </w:r>
    <w:r>
      <w:fldChar w:fldCharType="begin"/>
    </w:r>
    <w:r w:rsidRPr="00007DA4">
      <w:rPr>
        <w:lang w:val="en-US"/>
      </w:rPr>
      <w:instrText xml:space="preserve"> DOCPROPERTY "Header 2" \* MERGEFORMAT </w:instrText>
    </w:r>
    <w:r>
      <w:fldChar w:fldCharType="separate"/>
    </w:r>
    <w:r w:rsidRPr="008443C2">
      <w:rPr>
        <w:b/>
        <w:bCs/>
        <w:lang w:val="en-US"/>
      </w:rPr>
      <w:t xml:space="preserve">Rep. </w:t>
    </w:r>
    <w:r>
      <w:rPr>
        <w:b/>
        <w:bCs/>
        <w:lang w:val="en-US"/>
      </w:rPr>
      <w:fldChar w:fldCharType="end"/>
    </w:r>
    <w:r w:rsidRPr="00007DA4">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AB1276">
      <w:rPr>
        <w:b/>
        <w:bCs/>
        <w:noProof/>
      </w:rPr>
      <w:t>ITU-R  BS.2159-1</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3C2" w:rsidRDefault="008443C2" w:rsidP="00B033C8">
    <w:pPr>
      <w:pStyle w:val="Header"/>
      <w:ind w:right="360" w:firstLine="360"/>
    </w:pPr>
    <w:r>
      <w:rPr>
        <w:noProof/>
        <w:lang w:val="en-US" w:eastAsia="zh-CN"/>
      </w:rPr>
      <w:drawing>
        <wp:anchor distT="0" distB="0" distL="114300" distR="114300" simplePos="0" relativeHeight="251657728" behindDoc="1" locked="0" layoutInCell="1" allowOverlap="1" wp14:anchorId="478D675E" wp14:editId="16C34E6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3C2" w:rsidRPr="00C40320" w:rsidRDefault="008443C2" w:rsidP="00C40320">
    <w:pPr>
      <w:pStyle w:val="Header"/>
      <w:jc w:val="both"/>
    </w:pPr>
    <w:r w:rsidRPr="00C40320">
      <w:rPr>
        <w:lang w:val="en-US"/>
      </w:rPr>
      <w:tab/>
    </w:r>
    <w:fldSimple w:instr=" DOCPROPERTY &quot;Header 2&quot; \* MERGEFORMAT ">
      <w:r w:rsidRPr="008443C2">
        <w:rPr>
          <w:b/>
          <w:bCs/>
          <w:lang w:val="en-US"/>
        </w:rPr>
        <w:t xml:space="preserve">Rep. </w:t>
      </w:r>
    </w:fldSimple>
    <w:r w:rsidRPr="00C40320">
      <w:rPr>
        <w:b/>
        <w:bCs/>
      </w:rPr>
      <w:t xml:space="preserve"> </w:t>
    </w:r>
    <w:r w:rsidRPr="00C40320">
      <w:rPr>
        <w:b/>
        <w:bCs/>
      </w:rPr>
      <w:fldChar w:fldCharType="begin"/>
    </w:r>
    <w:r w:rsidRPr="00C40320">
      <w:rPr>
        <w:b/>
        <w:bCs/>
        <w:lang w:val="en-US"/>
      </w:rPr>
      <w:instrText>styleref href</w:instrText>
    </w:r>
    <w:r w:rsidRPr="00C40320">
      <w:rPr>
        <w:b/>
        <w:bCs/>
      </w:rPr>
      <w:fldChar w:fldCharType="separate"/>
    </w:r>
    <w:r w:rsidR="00AB1276">
      <w:rPr>
        <w:b/>
        <w:bCs/>
        <w:noProof/>
      </w:rPr>
      <w:t>ITU-R  BS.2159-1</w:t>
    </w:r>
    <w:r w:rsidRPr="00C40320">
      <w:fldChar w:fldCharType="end"/>
    </w:r>
    <w:r w:rsidRPr="00C40320">
      <w:tab/>
    </w:r>
    <w:r w:rsidRPr="00C40320">
      <w:rPr>
        <w:b/>
        <w:bCs/>
      </w:rPr>
      <w:fldChar w:fldCharType="begin"/>
    </w:r>
    <w:r w:rsidRPr="00C40320">
      <w:rPr>
        <w:b/>
        <w:bCs/>
        <w:lang w:val="en-US"/>
      </w:rPr>
      <w:instrText xml:space="preserve"> PAGE </w:instrText>
    </w:r>
    <w:r w:rsidRPr="00C40320">
      <w:rPr>
        <w:b/>
        <w:bCs/>
      </w:rPr>
      <w:fldChar w:fldCharType="separate"/>
    </w:r>
    <w:r w:rsidR="00AB1276">
      <w:rPr>
        <w:b/>
        <w:bCs/>
        <w:noProof/>
        <w:lang w:val="en-US"/>
      </w:rPr>
      <w:t>13</w:t>
    </w:r>
    <w:r w:rsidRPr="00C4032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D5F24A9"/>
    <w:multiLevelType w:val="hybridMultilevel"/>
    <w:tmpl w:val="6E86730E"/>
    <w:lvl w:ilvl="0" w:tplc="EE1C3B46">
      <w:start w:val="2"/>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5">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7">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1C07050"/>
    <w:multiLevelType w:val="hybridMultilevel"/>
    <w:tmpl w:val="2AEC244C"/>
    <w:lvl w:ilvl="0" w:tplc="CD3E56EC">
      <w:start w:val="2"/>
      <w:numFmt w:val="bullet"/>
      <w:lvlText w:val="–"/>
      <w:lvlJc w:val="left"/>
      <w:pPr>
        <w:tabs>
          <w:tab w:val="num" w:pos="795"/>
        </w:tabs>
        <w:ind w:left="795" w:hanging="795"/>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8">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45D1BD5"/>
    <w:multiLevelType w:val="hybridMultilevel"/>
    <w:tmpl w:val="B942BFFA"/>
    <w:lvl w:ilvl="0" w:tplc="AD587682">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2">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3">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4">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5">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6">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7">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8">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5"/>
  </w:num>
  <w:num w:numId="3">
    <w:abstractNumId w:val="3"/>
  </w:num>
  <w:num w:numId="4">
    <w:abstractNumId w:val="14"/>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0"/>
  </w:num>
  <w:num w:numId="8">
    <w:abstractNumId w:val="36"/>
  </w:num>
  <w:num w:numId="9">
    <w:abstractNumId w:val="9"/>
  </w:num>
  <w:num w:numId="10">
    <w:abstractNumId w:val="38"/>
  </w:num>
  <w:num w:numId="11">
    <w:abstractNumId w:val="23"/>
  </w:num>
  <w:num w:numId="12">
    <w:abstractNumId w:val="22"/>
  </w:num>
  <w:num w:numId="13">
    <w:abstractNumId w:val="39"/>
  </w:num>
  <w:num w:numId="14">
    <w:abstractNumId w:val="41"/>
  </w:num>
  <w:num w:numId="15">
    <w:abstractNumId w:val="7"/>
  </w:num>
  <w:num w:numId="16">
    <w:abstractNumId w:val="30"/>
  </w:num>
  <w:num w:numId="17">
    <w:abstractNumId w:val="5"/>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2"/>
  </w:num>
  <w:num w:numId="20">
    <w:abstractNumId w:val="11"/>
  </w:num>
  <w:num w:numId="21">
    <w:abstractNumId w:val="21"/>
  </w:num>
  <w:num w:numId="22">
    <w:abstractNumId w:val="34"/>
  </w:num>
  <w:num w:numId="23">
    <w:abstractNumId w:val="10"/>
  </w:num>
  <w:num w:numId="24">
    <w:abstractNumId w:val="1"/>
  </w:num>
  <w:num w:numId="25">
    <w:abstractNumId w:val="18"/>
  </w:num>
  <w:num w:numId="26">
    <w:abstractNumId w:val="29"/>
  </w:num>
  <w:num w:numId="27">
    <w:abstractNumId w:val="24"/>
  </w:num>
  <w:num w:numId="28">
    <w:abstractNumId w:val="13"/>
  </w:num>
  <w:num w:numId="29">
    <w:abstractNumId w:val="11"/>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0"/>
  </w:num>
  <w:num w:numId="38">
    <w:abstractNumId w:val="16"/>
  </w:num>
  <w:num w:numId="39">
    <w:abstractNumId w:val="35"/>
  </w:num>
  <w:num w:numId="40">
    <w:abstractNumId w:val="37"/>
  </w:num>
  <w:num w:numId="41">
    <w:abstractNumId w:val="31"/>
  </w:num>
  <w:num w:numId="42">
    <w:abstractNumId w:val="27"/>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7DA4"/>
    <w:rsid w:val="00013002"/>
    <w:rsid w:val="00023AE7"/>
    <w:rsid w:val="00023E30"/>
    <w:rsid w:val="00050D41"/>
    <w:rsid w:val="00056354"/>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1D40A7"/>
    <w:rsid w:val="00201545"/>
    <w:rsid w:val="002058CE"/>
    <w:rsid w:val="00205EEB"/>
    <w:rsid w:val="002165F1"/>
    <w:rsid w:val="00247681"/>
    <w:rsid w:val="002558DC"/>
    <w:rsid w:val="00276D21"/>
    <w:rsid w:val="00280CD5"/>
    <w:rsid w:val="00296D7F"/>
    <w:rsid w:val="00297D43"/>
    <w:rsid w:val="002B32C9"/>
    <w:rsid w:val="002B3CF6"/>
    <w:rsid w:val="002C768A"/>
    <w:rsid w:val="002D1160"/>
    <w:rsid w:val="002D76C4"/>
    <w:rsid w:val="00351573"/>
    <w:rsid w:val="003571CE"/>
    <w:rsid w:val="00357282"/>
    <w:rsid w:val="00362ED1"/>
    <w:rsid w:val="00382E8A"/>
    <w:rsid w:val="00420DFD"/>
    <w:rsid w:val="004319C1"/>
    <w:rsid w:val="00470E28"/>
    <w:rsid w:val="004720FC"/>
    <w:rsid w:val="004934C5"/>
    <w:rsid w:val="00505FB4"/>
    <w:rsid w:val="00526063"/>
    <w:rsid w:val="00556548"/>
    <w:rsid w:val="005600C9"/>
    <w:rsid w:val="00586EF8"/>
    <w:rsid w:val="005A791E"/>
    <w:rsid w:val="005B49AB"/>
    <w:rsid w:val="005B50E7"/>
    <w:rsid w:val="005E7B4F"/>
    <w:rsid w:val="00607D68"/>
    <w:rsid w:val="006149B1"/>
    <w:rsid w:val="00680D2B"/>
    <w:rsid w:val="00681B32"/>
    <w:rsid w:val="00696BA9"/>
    <w:rsid w:val="006A1F02"/>
    <w:rsid w:val="006C454F"/>
    <w:rsid w:val="006D4D6C"/>
    <w:rsid w:val="006E2037"/>
    <w:rsid w:val="006F2B77"/>
    <w:rsid w:val="0070065E"/>
    <w:rsid w:val="00712870"/>
    <w:rsid w:val="00743D85"/>
    <w:rsid w:val="0074518F"/>
    <w:rsid w:val="00752FD3"/>
    <w:rsid w:val="00753CF4"/>
    <w:rsid w:val="007565CC"/>
    <w:rsid w:val="00763B9A"/>
    <w:rsid w:val="007A4F79"/>
    <w:rsid w:val="007A6AA8"/>
    <w:rsid w:val="007B203C"/>
    <w:rsid w:val="007C2459"/>
    <w:rsid w:val="007D76B8"/>
    <w:rsid w:val="00811FBD"/>
    <w:rsid w:val="008310C9"/>
    <w:rsid w:val="00836298"/>
    <w:rsid w:val="008443C2"/>
    <w:rsid w:val="00870342"/>
    <w:rsid w:val="0087251C"/>
    <w:rsid w:val="008815AC"/>
    <w:rsid w:val="008B2CC6"/>
    <w:rsid w:val="008C7848"/>
    <w:rsid w:val="008D3D8D"/>
    <w:rsid w:val="009030CC"/>
    <w:rsid w:val="0090499B"/>
    <w:rsid w:val="00917AF2"/>
    <w:rsid w:val="0092418A"/>
    <w:rsid w:val="00934ED7"/>
    <w:rsid w:val="009474D9"/>
    <w:rsid w:val="009543C3"/>
    <w:rsid w:val="00966E1B"/>
    <w:rsid w:val="009A2427"/>
    <w:rsid w:val="009A351D"/>
    <w:rsid w:val="009C447B"/>
    <w:rsid w:val="009F2D2C"/>
    <w:rsid w:val="00A54559"/>
    <w:rsid w:val="00A6617B"/>
    <w:rsid w:val="00A71FE5"/>
    <w:rsid w:val="00AA3AD8"/>
    <w:rsid w:val="00AB0DC8"/>
    <w:rsid w:val="00AB1276"/>
    <w:rsid w:val="00AC3946"/>
    <w:rsid w:val="00AD26B8"/>
    <w:rsid w:val="00B033C8"/>
    <w:rsid w:val="00B036D9"/>
    <w:rsid w:val="00B257C1"/>
    <w:rsid w:val="00B33425"/>
    <w:rsid w:val="00B33720"/>
    <w:rsid w:val="00B44E24"/>
    <w:rsid w:val="00B47809"/>
    <w:rsid w:val="00B54ECC"/>
    <w:rsid w:val="00B567BC"/>
    <w:rsid w:val="00B61918"/>
    <w:rsid w:val="00B714F3"/>
    <w:rsid w:val="00B75A37"/>
    <w:rsid w:val="00BC5D77"/>
    <w:rsid w:val="00BC6FC2"/>
    <w:rsid w:val="00BD3F5C"/>
    <w:rsid w:val="00BE5B84"/>
    <w:rsid w:val="00BF15C3"/>
    <w:rsid w:val="00BF487A"/>
    <w:rsid w:val="00C40320"/>
    <w:rsid w:val="00C46BD9"/>
    <w:rsid w:val="00C55258"/>
    <w:rsid w:val="00C728FC"/>
    <w:rsid w:val="00C73560"/>
    <w:rsid w:val="00C7761D"/>
    <w:rsid w:val="00C93B65"/>
    <w:rsid w:val="00CA48E6"/>
    <w:rsid w:val="00CB0F14"/>
    <w:rsid w:val="00CB47A0"/>
    <w:rsid w:val="00CB60A4"/>
    <w:rsid w:val="00CD58B5"/>
    <w:rsid w:val="00CD659B"/>
    <w:rsid w:val="00CD7A62"/>
    <w:rsid w:val="00CF0D45"/>
    <w:rsid w:val="00CF34B5"/>
    <w:rsid w:val="00D0034D"/>
    <w:rsid w:val="00D10CF1"/>
    <w:rsid w:val="00D503C9"/>
    <w:rsid w:val="00D50B43"/>
    <w:rsid w:val="00D57367"/>
    <w:rsid w:val="00D722EF"/>
    <w:rsid w:val="00D73FBE"/>
    <w:rsid w:val="00D8150A"/>
    <w:rsid w:val="00D83331"/>
    <w:rsid w:val="00D91F7F"/>
    <w:rsid w:val="00DB4F6A"/>
    <w:rsid w:val="00DF087C"/>
    <w:rsid w:val="00DF4176"/>
    <w:rsid w:val="00E17240"/>
    <w:rsid w:val="00E1785F"/>
    <w:rsid w:val="00E400E9"/>
    <w:rsid w:val="00E7610E"/>
    <w:rsid w:val="00E83CDE"/>
    <w:rsid w:val="00ED683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6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D76B8"/>
    <w:pPr>
      <w:keepNext/>
      <w:keepLines/>
      <w:spacing w:before="480"/>
      <w:ind w:left="794" w:hanging="794"/>
      <w:outlineLvl w:val="0"/>
    </w:pPr>
    <w:rPr>
      <w:b/>
    </w:rPr>
  </w:style>
  <w:style w:type="paragraph" w:styleId="Heading2">
    <w:name w:val="heading 2"/>
    <w:basedOn w:val="Heading1"/>
    <w:next w:val="Normal"/>
    <w:link w:val="Heading2Char"/>
    <w:qFormat/>
    <w:rsid w:val="007D76B8"/>
    <w:pPr>
      <w:spacing w:before="320"/>
      <w:outlineLvl w:val="1"/>
    </w:pPr>
  </w:style>
  <w:style w:type="paragraph" w:styleId="Heading3">
    <w:name w:val="heading 3"/>
    <w:basedOn w:val="Heading1"/>
    <w:next w:val="Normal"/>
    <w:link w:val="Heading3Char"/>
    <w:qFormat/>
    <w:rsid w:val="007D76B8"/>
    <w:pPr>
      <w:spacing w:before="200"/>
      <w:outlineLvl w:val="2"/>
    </w:pPr>
  </w:style>
  <w:style w:type="paragraph" w:styleId="Heading4">
    <w:name w:val="heading 4"/>
    <w:basedOn w:val="Heading3"/>
    <w:next w:val="Normal"/>
    <w:link w:val="Heading4Char"/>
    <w:qFormat/>
    <w:rsid w:val="007D76B8"/>
    <w:pPr>
      <w:tabs>
        <w:tab w:val="clear" w:pos="794"/>
        <w:tab w:val="left" w:pos="992"/>
      </w:tabs>
      <w:ind w:left="992" w:hanging="992"/>
      <w:outlineLvl w:val="3"/>
    </w:pPr>
  </w:style>
  <w:style w:type="paragraph" w:styleId="Heading5">
    <w:name w:val="heading 5"/>
    <w:basedOn w:val="Heading4"/>
    <w:next w:val="Normal"/>
    <w:link w:val="Heading5Char"/>
    <w:qFormat/>
    <w:rsid w:val="007D76B8"/>
    <w:pPr>
      <w:outlineLvl w:val="4"/>
    </w:pPr>
  </w:style>
  <w:style w:type="paragraph" w:styleId="Heading6">
    <w:name w:val="heading 6"/>
    <w:basedOn w:val="Heading4"/>
    <w:next w:val="Normal"/>
    <w:link w:val="Heading6Char"/>
    <w:qFormat/>
    <w:rsid w:val="007D76B8"/>
    <w:pPr>
      <w:tabs>
        <w:tab w:val="clear" w:pos="992"/>
        <w:tab w:val="clear" w:pos="1191"/>
      </w:tabs>
      <w:ind w:left="1588" w:hanging="1588"/>
      <w:outlineLvl w:val="5"/>
    </w:pPr>
  </w:style>
  <w:style w:type="paragraph" w:styleId="Heading7">
    <w:name w:val="heading 7"/>
    <w:basedOn w:val="Heading6"/>
    <w:next w:val="Normal"/>
    <w:link w:val="Heading7Char"/>
    <w:qFormat/>
    <w:rsid w:val="007D76B8"/>
    <w:pPr>
      <w:outlineLvl w:val="6"/>
    </w:pPr>
  </w:style>
  <w:style w:type="paragraph" w:styleId="Heading8">
    <w:name w:val="heading 8"/>
    <w:basedOn w:val="Heading6"/>
    <w:next w:val="Normal"/>
    <w:link w:val="Heading8Char"/>
    <w:qFormat/>
    <w:rsid w:val="007D76B8"/>
    <w:pPr>
      <w:outlineLvl w:val="7"/>
    </w:pPr>
  </w:style>
  <w:style w:type="paragraph" w:styleId="Heading9">
    <w:name w:val="heading 9"/>
    <w:basedOn w:val="Heading6"/>
    <w:next w:val="Normal"/>
    <w:link w:val="Heading9Char"/>
    <w:qFormat/>
    <w:rsid w:val="007D76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7D76B8"/>
    <w:pPr>
      <w:keepNext/>
      <w:keepLines/>
      <w:spacing w:after="280"/>
      <w:jc w:val="center"/>
    </w:pPr>
  </w:style>
  <w:style w:type="paragraph" w:customStyle="1" w:styleId="Blanc">
    <w:name w:val="Blanc"/>
    <w:basedOn w:val="Normal"/>
    <w:next w:val="Tabletext"/>
    <w:rsid w:val="007D76B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7D76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7D76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D76B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D76B8"/>
  </w:style>
  <w:style w:type="paragraph" w:customStyle="1" w:styleId="Headingb">
    <w:name w:val="Heading_b"/>
    <w:basedOn w:val="Heading3"/>
    <w:next w:val="Normal"/>
    <w:link w:val="HeadingbChar"/>
    <w:rsid w:val="007D76B8"/>
    <w:pPr>
      <w:spacing w:before="160"/>
      <w:ind w:left="0" w:firstLine="0"/>
      <w:outlineLvl w:val="9"/>
    </w:pPr>
  </w:style>
  <w:style w:type="paragraph" w:customStyle="1" w:styleId="Headingi">
    <w:name w:val="Heading_i"/>
    <w:basedOn w:val="Heading3"/>
    <w:next w:val="Normal"/>
    <w:rsid w:val="007D76B8"/>
    <w:pPr>
      <w:spacing w:before="160"/>
      <w:ind w:left="0" w:firstLine="0"/>
    </w:pPr>
    <w:rPr>
      <w:b w:val="0"/>
      <w:i/>
    </w:rPr>
  </w:style>
  <w:style w:type="character" w:customStyle="1" w:styleId="href">
    <w:name w:val="href"/>
    <w:basedOn w:val="DefaultParagraphFont"/>
    <w:rsid w:val="007D76B8"/>
  </w:style>
  <w:style w:type="paragraph" w:customStyle="1" w:styleId="AnnexNoTitle">
    <w:name w:val="Annex_NoTitle"/>
    <w:basedOn w:val="Normal"/>
    <w:next w:val="Normalaftertitle"/>
    <w:rsid w:val="007D76B8"/>
    <w:pPr>
      <w:keepNext/>
      <w:keepLines/>
      <w:spacing w:before="480" w:after="80"/>
      <w:jc w:val="center"/>
    </w:pPr>
    <w:rPr>
      <w:b/>
      <w:sz w:val="28"/>
    </w:rPr>
  </w:style>
  <w:style w:type="paragraph" w:customStyle="1" w:styleId="enumlev1">
    <w:name w:val="enumlev1"/>
    <w:basedOn w:val="Normal"/>
    <w:link w:val="enumlev1Char"/>
    <w:rsid w:val="007D76B8"/>
    <w:pPr>
      <w:spacing w:before="80"/>
      <w:ind w:left="794" w:hanging="794"/>
    </w:pPr>
  </w:style>
  <w:style w:type="paragraph" w:customStyle="1" w:styleId="Equation">
    <w:name w:val="Equation"/>
    <w:basedOn w:val="Normal"/>
    <w:rsid w:val="007D76B8"/>
    <w:pPr>
      <w:tabs>
        <w:tab w:val="clear" w:pos="1191"/>
        <w:tab w:val="clear" w:pos="1588"/>
        <w:tab w:val="clear" w:pos="1985"/>
        <w:tab w:val="center" w:pos="4820"/>
        <w:tab w:val="right" w:pos="9639"/>
      </w:tabs>
    </w:pPr>
  </w:style>
  <w:style w:type="paragraph" w:customStyle="1" w:styleId="enumlev2">
    <w:name w:val="enumlev2"/>
    <w:basedOn w:val="enumlev1"/>
    <w:rsid w:val="007D76B8"/>
    <w:pPr>
      <w:ind w:left="1191" w:hanging="397"/>
    </w:pPr>
  </w:style>
  <w:style w:type="paragraph" w:styleId="FootnoteText">
    <w:name w:val="footnote text"/>
    <w:basedOn w:val="Normal"/>
    <w:link w:val="FootnoteTextChar"/>
    <w:rsid w:val="007D76B8"/>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7D76B8"/>
    <w:pPr>
      <w:spacing w:before="320"/>
    </w:pPr>
  </w:style>
  <w:style w:type="paragraph" w:customStyle="1" w:styleId="enumlev3">
    <w:name w:val="enumlev3"/>
    <w:basedOn w:val="enumlev2"/>
    <w:rsid w:val="007D76B8"/>
    <w:pPr>
      <w:ind w:left="1588"/>
    </w:pPr>
  </w:style>
  <w:style w:type="paragraph" w:customStyle="1" w:styleId="Note">
    <w:name w:val="Note"/>
    <w:basedOn w:val="Normal"/>
    <w:rsid w:val="007D76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D76B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D76B8"/>
    <w:pPr>
      <w:keepNext/>
      <w:keepLines/>
      <w:spacing w:before="240"/>
      <w:jc w:val="center"/>
    </w:pPr>
    <w:rPr>
      <w:b/>
      <w:sz w:val="28"/>
    </w:rPr>
  </w:style>
  <w:style w:type="paragraph" w:customStyle="1" w:styleId="Recref">
    <w:name w:val="Rec_ref"/>
    <w:basedOn w:val="Normal"/>
    <w:next w:val="Recdate"/>
    <w:rsid w:val="007D76B8"/>
    <w:pPr>
      <w:jc w:val="center"/>
    </w:pPr>
  </w:style>
  <w:style w:type="paragraph" w:customStyle="1" w:styleId="Recdate">
    <w:name w:val="Rec_date"/>
    <w:basedOn w:val="Recref"/>
    <w:next w:val="Normalaftertitle"/>
    <w:rsid w:val="007D76B8"/>
    <w:pPr>
      <w:jc w:val="right"/>
    </w:pPr>
  </w:style>
  <w:style w:type="paragraph" w:customStyle="1" w:styleId="HeadingSum">
    <w:name w:val="Heading_Sum"/>
    <w:basedOn w:val="Headingb"/>
    <w:next w:val="Normal"/>
    <w:rsid w:val="007D76B8"/>
    <w:pPr>
      <w:spacing w:before="240"/>
    </w:pPr>
    <w:rPr>
      <w:sz w:val="22"/>
      <w:lang w:val="es-ES_tradnl"/>
    </w:rPr>
  </w:style>
  <w:style w:type="paragraph" w:customStyle="1" w:styleId="AppendixNoTitle">
    <w:name w:val="Appendix_NoTitle"/>
    <w:basedOn w:val="AnnexNoTitle"/>
    <w:next w:val="Normal"/>
    <w:rsid w:val="007D76B8"/>
  </w:style>
  <w:style w:type="paragraph" w:customStyle="1" w:styleId="Tablefin">
    <w:name w:val="Table_fin"/>
    <w:basedOn w:val="Normal"/>
    <w:next w:val="Normal"/>
    <w:rsid w:val="007D76B8"/>
    <w:pPr>
      <w:spacing w:before="0"/>
    </w:pPr>
    <w:rPr>
      <w:sz w:val="20"/>
      <w:lang w:val="en-GB"/>
    </w:rPr>
  </w:style>
  <w:style w:type="paragraph" w:customStyle="1" w:styleId="Tablehead">
    <w:name w:val="Table_head"/>
    <w:basedOn w:val="Normal"/>
    <w:next w:val="Normal"/>
    <w:rsid w:val="007D76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D76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D76B8"/>
    <w:pPr>
      <w:keepNext/>
      <w:spacing w:before="360" w:after="120"/>
      <w:jc w:val="center"/>
    </w:pPr>
  </w:style>
  <w:style w:type="paragraph" w:customStyle="1" w:styleId="Equationlegend">
    <w:name w:val="Equation_legend"/>
    <w:basedOn w:val="NormalIndent"/>
    <w:rsid w:val="007D76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D76B8"/>
    <w:pPr>
      <w:ind w:left="794"/>
    </w:pPr>
  </w:style>
  <w:style w:type="paragraph" w:customStyle="1" w:styleId="Figurelegend">
    <w:name w:val="Figure_legend"/>
    <w:basedOn w:val="Normal"/>
    <w:rsid w:val="007D76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D76B8"/>
    <w:pPr>
      <w:keepNext/>
      <w:keepLines/>
      <w:spacing w:before="480" w:after="80"/>
      <w:jc w:val="center"/>
    </w:pPr>
    <w:rPr>
      <w:caps/>
      <w:sz w:val="18"/>
    </w:rPr>
  </w:style>
  <w:style w:type="paragraph" w:customStyle="1" w:styleId="Figuretitle">
    <w:name w:val="Figure_title"/>
    <w:basedOn w:val="Normal"/>
    <w:next w:val="Figure"/>
    <w:link w:val="FiguretitleChar"/>
    <w:rsid w:val="007D76B8"/>
    <w:pPr>
      <w:keepNext/>
      <w:spacing w:before="0" w:after="120"/>
      <w:jc w:val="center"/>
    </w:pPr>
    <w:rPr>
      <w:rFonts w:ascii="Times New Roman Bold" w:hAnsi="Times New Roman Bold"/>
      <w:b/>
      <w:sz w:val="18"/>
    </w:rPr>
  </w:style>
  <w:style w:type="paragraph" w:customStyle="1" w:styleId="Figure">
    <w:name w:val="Figure"/>
    <w:basedOn w:val="FigureNo"/>
    <w:next w:val="Normal"/>
    <w:rsid w:val="007D76B8"/>
    <w:pPr>
      <w:keepNext w:val="0"/>
      <w:spacing w:before="0" w:after="240"/>
    </w:pPr>
  </w:style>
  <w:style w:type="paragraph" w:customStyle="1" w:styleId="tocpart">
    <w:name w:val="tocpart"/>
    <w:basedOn w:val="Normal"/>
    <w:rsid w:val="007D76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D76B8"/>
    <w:pPr>
      <w:keepNext/>
      <w:keepLines/>
      <w:spacing w:before="480"/>
      <w:jc w:val="center"/>
    </w:pPr>
    <w:rPr>
      <w:sz w:val="28"/>
    </w:rPr>
  </w:style>
  <w:style w:type="paragraph" w:customStyle="1" w:styleId="Arttitle">
    <w:name w:val="Art_title"/>
    <w:basedOn w:val="Normal"/>
    <w:next w:val="Normalaftertitle"/>
    <w:rsid w:val="007D76B8"/>
    <w:pPr>
      <w:keepNext/>
      <w:keepLines/>
      <w:spacing w:before="240"/>
      <w:jc w:val="center"/>
    </w:pPr>
    <w:rPr>
      <w:b/>
      <w:sz w:val="28"/>
    </w:rPr>
  </w:style>
  <w:style w:type="paragraph" w:customStyle="1" w:styleId="ASN1">
    <w:name w:val="ASN.1"/>
    <w:basedOn w:val="Normal"/>
    <w:next w:val="Normal"/>
    <w:rsid w:val="007D76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D76B8"/>
    <w:pPr>
      <w:keepNext/>
      <w:keepLines/>
      <w:spacing w:before="160"/>
      <w:ind w:left="794"/>
    </w:pPr>
    <w:rPr>
      <w:i/>
    </w:rPr>
  </w:style>
  <w:style w:type="paragraph" w:customStyle="1" w:styleId="ChapNo">
    <w:name w:val="Chap_No"/>
    <w:basedOn w:val="ArtNo"/>
    <w:next w:val="Chaptitle"/>
    <w:rsid w:val="007D76B8"/>
    <w:rPr>
      <w:b/>
    </w:rPr>
  </w:style>
  <w:style w:type="character" w:styleId="FootnoteReference">
    <w:name w:val="footnote reference"/>
    <w:basedOn w:val="DefaultParagraphFont"/>
    <w:rsid w:val="007D76B8"/>
    <w:rPr>
      <w:position w:val="6"/>
      <w:sz w:val="18"/>
    </w:rPr>
  </w:style>
  <w:style w:type="paragraph" w:styleId="Index1">
    <w:name w:val="index 1"/>
    <w:basedOn w:val="Normal"/>
    <w:next w:val="Normal"/>
    <w:semiHidden/>
    <w:rsid w:val="007D76B8"/>
  </w:style>
  <w:style w:type="paragraph" w:styleId="Index2">
    <w:name w:val="index 2"/>
    <w:basedOn w:val="Normal"/>
    <w:next w:val="Normal"/>
    <w:semiHidden/>
    <w:rsid w:val="007D76B8"/>
    <w:pPr>
      <w:ind w:left="283"/>
    </w:pPr>
  </w:style>
  <w:style w:type="paragraph" w:styleId="Index3">
    <w:name w:val="index 3"/>
    <w:basedOn w:val="Normal"/>
    <w:next w:val="Normal"/>
    <w:semiHidden/>
    <w:rsid w:val="007D76B8"/>
    <w:pPr>
      <w:ind w:left="566"/>
    </w:pPr>
  </w:style>
  <w:style w:type="paragraph" w:styleId="IndexHeading">
    <w:name w:val="index heading"/>
    <w:basedOn w:val="Normal"/>
    <w:next w:val="Index1"/>
    <w:rsid w:val="007D76B8"/>
  </w:style>
  <w:style w:type="paragraph" w:customStyle="1" w:styleId="Line">
    <w:name w:val="Line"/>
    <w:basedOn w:val="Normal"/>
    <w:next w:val="Normal"/>
    <w:rsid w:val="007D76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D76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D76B8"/>
  </w:style>
  <w:style w:type="paragraph" w:customStyle="1" w:styleId="Partref">
    <w:name w:val="Part_ref"/>
    <w:basedOn w:val="Normal"/>
    <w:next w:val="Normal"/>
    <w:rsid w:val="007D76B8"/>
    <w:pPr>
      <w:keepNext/>
      <w:keepLines/>
      <w:spacing w:after="280"/>
      <w:jc w:val="center"/>
    </w:pPr>
  </w:style>
  <w:style w:type="paragraph" w:customStyle="1" w:styleId="Parttitle">
    <w:name w:val="Part_title"/>
    <w:basedOn w:val="Normal"/>
    <w:next w:val="Normalaftertitle"/>
    <w:rsid w:val="007D76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D76B8"/>
  </w:style>
  <w:style w:type="paragraph" w:customStyle="1" w:styleId="QuestionNo">
    <w:name w:val="Question_No"/>
    <w:basedOn w:val="RecNo"/>
    <w:next w:val="Normal"/>
    <w:rsid w:val="007D76B8"/>
  </w:style>
  <w:style w:type="paragraph" w:customStyle="1" w:styleId="Questionref">
    <w:name w:val="Question_ref"/>
    <w:basedOn w:val="Recref"/>
    <w:next w:val="Questiondate"/>
    <w:rsid w:val="007D76B8"/>
  </w:style>
  <w:style w:type="paragraph" w:customStyle="1" w:styleId="Questiontitle">
    <w:name w:val="Question_title"/>
    <w:basedOn w:val="Normal"/>
    <w:next w:val="Questionref"/>
    <w:rsid w:val="007D76B8"/>
  </w:style>
  <w:style w:type="paragraph" w:customStyle="1" w:styleId="Reftext">
    <w:name w:val="Ref_text"/>
    <w:basedOn w:val="Normal"/>
    <w:rsid w:val="007D76B8"/>
    <w:pPr>
      <w:ind w:left="794" w:hanging="794"/>
    </w:pPr>
    <w:rPr>
      <w:sz w:val="22"/>
    </w:rPr>
  </w:style>
  <w:style w:type="paragraph" w:customStyle="1" w:styleId="Reftitle">
    <w:name w:val="Ref_title"/>
    <w:basedOn w:val="Normal"/>
    <w:next w:val="Reftext"/>
    <w:rsid w:val="007D76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D76B8"/>
  </w:style>
  <w:style w:type="paragraph" w:customStyle="1" w:styleId="RepNo">
    <w:name w:val="Rep_No"/>
    <w:basedOn w:val="RecNo"/>
    <w:next w:val="Reptitle"/>
    <w:rsid w:val="007D76B8"/>
  </w:style>
  <w:style w:type="paragraph" w:customStyle="1" w:styleId="Reptitle">
    <w:name w:val="Rep_title"/>
    <w:basedOn w:val="Rectitle"/>
    <w:next w:val="Repref"/>
    <w:rsid w:val="007D76B8"/>
  </w:style>
  <w:style w:type="paragraph" w:customStyle="1" w:styleId="Repref">
    <w:name w:val="Rep_ref"/>
    <w:basedOn w:val="Recref"/>
    <w:next w:val="Repdate"/>
    <w:rsid w:val="007D76B8"/>
  </w:style>
  <w:style w:type="paragraph" w:customStyle="1" w:styleId="Resdate">
    <w:name w:val="Res_date"/>
    <w:basedOn w:val="Recdate"/>
    <w:next w:val="Normalaftertitle"/>
    <w:rsid w:val="007D76B8"/>
  </w:style>
  <w:style w:type="paragraph" w:customStyle="1" w:styleId="ResNo">
    <w:name w:val="Res_No"/>
    <w:basedOn w:val="RecNo"/>
    <w:next w:val="Restitle"/>
    <w:rsid w:val="007D76B8"/>
  </w:style>
  <w:style w:type="paragraph" w:customStyle="1" w:styleId="Restitle">
    <w:name w:val="Res_title"/>
    <w:basedOn w:val="Normal"/>
    <w:next w:val="Resref"/>
    <w:rsid w:val="007D76B8"/>
    <w:pPr>
      <w:spacing w:before="240"/>
      <w:jc w:val="center"/>
    </w:pPr>
    <w:rPr>
      <w:b/>
      <w:sz w:val="28"/>
    </w:rPr>
  </w:style>
  <w:style w:type="paragraph" w:customStyle="1" w:styleId="Resref">
    <w:name w:val="Res_ref"/>
    <w:basedOn w:val="Recref"/>
    <w:next w:val="Resdate"/>
    <w:rsid w:val="007D76B8"/>
  </w:style>
  <w:style w:type="paragraph" w:customStyle="1" w:styleId="SectionNo">
    <w:name w:val="Section_No"/>
    <w:basedOn w:val="Normal"/>
    <w:next w:val="Normal"/>
    <w:rsid w:val="007D76B8"/>
  </w:style>
  <w:style w:type="paragraph" w:customStyle="1" w:styleId="Sectiontitle">
    <w:name w:val="Section_title"/>
    <w:basedOn w:val="Normal"/>
    <w:next w:val="Normalaftertitle"/>
    <w:rsid w:val="007D76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D76B8"/>
    <w:pPr>
      <w:tabs>
        <w:tab w:val="clear" w:pos="794"/>
        <w:tab w:val="clear" w:pos="1191"/>
        <w:tab w:val="clear" w:pos="1588"/>
        <w:tab w:val="clear" w:pos="1985"/>
        <w:tab w:val="right" w:pos="9611"/>
      </w:tabs>
    </w:pPr>
    <w:rPr>
      <w:i/>
    </w:rPr>
  </w:style>
  <w:style w:type="paragraph" w:styleId="TOC1">
    <w:name w:val="toc 1"/>
    <w:basedOn w:val="Normal"/>
    <w:uiPriority w:val="39"/>
    <w:rsid w:val="007D76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D76B8"/>
    <w:pPr>
      <w:tabs>
        <w:tab w:val="clear" w:pos="567"/>
        <w:tab w:val="left" w:pos="1276"/>
      </w:tabs>
      <w:spacing w:before="160"/>
      <w:ind w:left="1276" w:hanging="709"/>
    </w:pPr>
  </w:style>
  <w:style w:type="paragraph" w:styleId="TOC3">
    <w:name w:val="toc 3"/>
    <w:basedOn w:val="TOC2"/>
    <w:rsid w:val="007D76B8"/>
    <w:pPr>
      <w:tabs>
        <w:tab w:val="clear" w:pos="1276"/>
        <w:tab w:val="left" w:pos="2155"/>
      </w:tabs>
      <w:ind w:left="2155" w:hanging="879"/>
    </w:pPr>
  </w:style>
  <w:style w:type="paragraph" w:styleId="TOC4">
    <w:name w:val="toc 4"/>
    <w:basedOn w:val="TOC3"/>
    <w:rsid w:val="007D76B8"/>
    <w:pPr>
      <w:tabs>
        <w:tab w:val="left" w:pos="3261"/>
      </w:tabs>
      <w:spacing w:before="80"/>
      <w:ind w:left="3261" w:hanging="993"/>
    </w:pPr>
  </w:style>
  <w:style w:type="paragraph" w:styleId="TOC5">
    <w:name w:val="toc 5"/>
    <w:basedOn w:val="TOC4"/>
    <w:rsid w:val="007D76B8"/>
  </w:style>
  <w:style w:type="paragraph" w:styleId="TOC6">
    <w:name w:val="toc 6"/>
    <w:basedOn w:val="TOC4"/>
    <w:semiHidden/>
    <w:rsid w:val="007D76B8"/>
  </w:style>
  <w:style w:type="paragraph" w:styleId="TOC7">
    <w:name w:val="toc 7"/>
    <w:basedOn w:val="TOC4"/>
    <w:semiHidden/>
    <w:rsid w:val="007D76B8"/>
  </w:style>
  <w:style w:type="paragraph" w:styleId="TOC8">
    <w:name w:val="toc 8"/>
    <w:basedOn w:val="TOC4"/>
    <w:semiHidden/>
    <w:rsid w:val="007D76B8"/>
  </w:style>
  <w:style w:type="paragraph" w:customStyle="1" w:styleId="Appendixref">
    <w:name w:val="Appendix_ref"/>
    <w:basedOn w:val="Annexref"/>
    <w:next w:val="Normalaftertitle"/>
    <w:rsid w:val="007D76B8"/>
  </w:style>
  <w:style w:type="paragraph" w:customStyle="1" w:styleId="Tabletitle">
    <w:name w:val="Table_title"/>
    <w:basedOn w:val="Normal"/>
    <w:next w:val="Tablehead"/>
    <w:link w:val="TabletitleChar"/>
    <w:rsid w:val="007D76B8"/>
    <w:pPr>
      <w:keepNext/>
      <w:spacing w:before="0" w:after="120"/>
      <w:jc w:val="center"/>
    </w:pPr>
    <w:rPr>
      <w:b/>
    </w:rPr>
  </w:style>
  <w:style w:type="paragraph" w:customStyle="1" w:styleId="Summary">
    <w:name w:val="Summary"/>
    <w:basedOn w:val="Normal"/>
    <w:next w:val="Normalaftertitle"/>
    <w:rsid w:val="007D76B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7D76B8"/>
  </w:style>
  <w:style w:type="paragraph" w:customStyle="1" w:styleId="TableLegendNote">
    <w:name w:val="Table_Legend_Note"/>
    <w:basedOn w:val="Tablelegend"/>
    <w:next w:val="Tablelegend"/>
    <w:rsid w:val="007D76B8"/>
    <w:pPr>
      <w:ind w:left="-85" w:firstLine="0"/>
    </w:pPr>
    <w:rPr>
      <w:lang w:val="en-US"/>
    </w:rPr>
  </w:style>
  <w:style w:type="character" w:customStyle="1" w:styleId="Heading1Char">
    <w:name w:val="Heading 1 Char"/>
    <w:basedOn w:val="DefaultParagraphFont"/>
    <w:link w:val="Heading1"/>
    <w:rsid w:val="00007DA4"/>
    <w:rPr>
      <w:b/>
      <w:sz w:val="24"/>
      <w:lang w:val="fr-FR" w:eastAsia="en-US"/>
    </w:rPr>
  </w:style>
  <w:style w:type="character" w:customStyle="1" w:styleId="Heading2Char">
    <w:name w:val="Heading 2 Char"/>
    <w:basedOn w:val="DefaultParagraphFont"/>
    <w:link w:val="Heading2"/>
    <w:rsid w:val="00007DA4"/>
    <w:rPr>
      <w:b/>
      <w:sz w:val="24"/>
      <w:lang w:val="fr-FR" w:eastAsia="en-US"/>
    </w:rPr>
  </w:style>
  <w:style w:type="character" w:customStyle="1" w:styleId="Heading3Char">
    <w:name w:val="Heading 3 Char"/>
    <w:basedOn w:val="DefaultParagraphFont"/>
    <w:link w:val="Heading3"/>
    <w:rsid w:val="00007DA4"/>
    <w:rPr>
      <w:b/>
      <w:sz w:val="24"/>
      <w:lang w:val="fr-FR" w:eastAsia="en-US"/>
    </w:rPr>
  </w:style>
  <w:style w:type="character" w:customStyle="1" w:styleId="Heading4Char">
    <w:name w:val="Heading 4 Char"/>
    <w:basedOn w:val="DefaultParagraphFont"/>
    <w:link w:val="Heading4"/>
    <w:rsid w:val="00007DA4"/>
    <w:rPr>
      <w:b/>
      <w:sz w:val="24"/>
      <w:lang w:val="fr-FR" w:eastAsia="en-US"/>
    </w:rPr>
  </w:style>
  <w:style w:type="character" w:customStyle="1" w:styleId="Heading5Char">
    <w:name w:val="Heading 5 Char"/>
    <w:basedOn w:val="DefaultParagraphFont"/>
    <w:link w:val="Heading5"/>
    <w:rsid w:val="00007DA4"/>
    <w:rPr>
      <w:b/>
      <w:sz w:val="24"/>
      <w:lang w:val="fr-FR" w:eastAsia="en-US"/>
    </w:rPr>
  </w:style>
  <w:style w:type="character" w:customStyle="1" w:styleId="Heading6Char">
    <w:name w:val="Heading 6 Char"/>
    <w:basedOn w:val="DefaultParagraphFont"/>
    <w:link w:val="Heading6"/>
    <w:rsid w:val="00007DA4"/>
    <w:rPr>
      <w:b/>
      <w:sz w:val="24"/>
      <w:lang w:val="fr-FR" w:eastAsia="en-US"/>
    </w:rPr>
  </w:style>
  <w:style w:type="character" w:customStyle="1" w:styleId="Heading7Char">
    <w:name w:val="Heading 7 Char"/>
    <w:basedOn w:val="DefaultParagraphFont"/>
    <w:link w:val="Heading7"/>
    <w:rsid w:val="00007DA4"/>
    <w:rPr>
      <w:b/>
      <w:sz w:val="24"/>
      <w:lang w:val="fr-FR" w:eastAsia="en-US"/>
    </w:rPr>
  </w:style>
  <w:style w:type="character" w:customStyle="1" w:styleId="Heading8Char">
    <w:name w:val="Heading 8 Char"/>
    <w:basedOn w:val="DefaultParagraphFont"/>
    <w:link w:val="Heading8"/>
    <w:rsid w:val="00007DA4"/>
    <w:rPr>
      <w:b/>
      <w:sz w:val="24"/>
      <w:lang w:val="fr-FR" w:eastAsia="en-US"/>
    </w:rPr>
  </w:style>
  <w:style w:type="character" w:customStyle="1" w:styleId="Heading9Char">
    <w:name w:val="Heading 9 Char"/>
    <w:basedOn w:val="DefaultParagraphFont"/>
    <w:link w:val="Heading9"/>
    <w:rsid w:val="00007DA4"/>
    <w:rPr>
      <w:b/>
      <w:sz w:val="24"/>
      <w:lang w:val="fr-FR" w:eastAsia="en-US"/>
    </w:rPr>
  </w:style>
  <w:style w:type="character" w:customStyle="1" w:styleId="FooterChar">
    <w:name w:val="Footer Char"/>
    <w:basedOn w:val="DefaultParagraphFont"/>
    <w:link w:val="Footer"/>
    <w:rsid w:val="00007DA4"/>
    <w:rPr>
      <w:noProof/>
      <w:sz w:val="18"/>
      <w:lang w:val="fr-FR" w:eastAsia="en-US"/>
    </w:rPr>
  </w:style>
  <w:style w:type="character" w:customStyle="1" w:styleId="FootnoteTextChar">
    <w:name w:val="Footnote Text Char"/>
    <w:basedOn w:val="DefaultParagraphFont"/>
    <w:link w:val="FootnoteText"/>
    <w:rsid w:val="00007DA4"/>
    <w:rPr>
      <w:sz w:val="22"/>
      <w:lang w:val="fr-FR" w:eastAsia="en-US"/>
    </w:rPr>
  </w:style>
  <w:style w:type="character" w:customStyle="1" w:styleId="HeaderChar">
    <w:name w:val="Header Char"/>
    <w:basedOn w:val="DefaultParagraphFont"/>
    <w:link w:val="Header"/>
    <w:rsid w:val="00007DA4"/>
    <w:rPr>
      <w:sz w:val="24"/>
      <w:lang w:val="fr-FR" w:eastAsia="en-US"/>
    </w:rPr>
  </w:style>
  <w:style w:type="character" w:customStyle="1" w:styleId="NormalaftertitleChar">
    <w:name w:val="Normal_after_title Char"/>
    <w:basedOn w:val="DefaultParagraphFont"/>
    <w:link w:val="Normalaftertitle"/>
    <w:locked/>
    <w:rsid w:val="00007DA4"/>
    <w:rPr>
      <w:sz w:val="24"/>
      <w:lang w:val="fr-FR" w:eastAsia="en-US"/>
    </w:rPr>
  </w:style>
  <w:style w:type="character" w:customStyle="1" w:styleId="enumlev1Char">
    <w:name w:val="enumlev1 Char"/>
    <w:basedOn w:val="DefaultParagraphFont"/>
    <w:link w:val="enumlev1"/>
    <w:locked/>
    <w:rsid w:val="00007DA4"/>
    <w:rPr>
      <w:sz w:val="24"/>
      <w:lang w:val="fr-FR" w:eastAsia="en-US"/>
    </w:rPr>
  </w:style>
  <w:style w:type="character" w:customStyle="1" w:styleId="TabletextChar">
    <w:name w:val="Table_text Char"/>
    <w:basedOn w:val="DefaultParagraphFont"/>
    <w:link w:val="Tabletext"/>
    <w:locked/>
    <w:rsid w:val="00007DA4"/>
    <w:rPr>
      <w:sz w:val="22"/>
      <w:lang w:val="fr-FR" w:eastAsia="en-US"/>
    </w:rPr>
  </w:style>
  <w:style w:type="character" w:customStyle="1" w:styleId="TabletitleChar">
    <w:name w:val="Table_title Char"/>
    <w:basedOn w:val="DefaultParagraphFont"/>
    <w:link w:val="Tabletitle"/>
    <w:locked/>
    <w:rsid w:val="00007DA4"/>
    <w:rPr>
      <w:b/>
      <w:sz w:val="24"/>
      <w:lang w:val="fr-FR" w:eastAsia="en-US"/>
    </w:rPr>
  </w:style>
  <w:style w:type="character" w:customStyle="1" w:styleId="TableNoChar">
    <w:name w:val="Table_No Char"/>
    <w:basedOn w:val="DefaultParagraphFont"/>
    <w:link w:val="TableNo"/>
    <w:locked/>
    <w:rsid w:val="00007DA4"/>
    <w:rPr>
      <w:sz w:val="24"/>
      <w:lang w:val="fr-FR" w:eastAsia="en-US"/>
    </w:rPr>
  </w:style>
  <w:style w:type="character" w:customStyle="1" w:styleId="HeadingbChar">
    <w:name w:val="Heading_b Char"/>
    <w:basedOn w:val="DefaultParagraphFont"/>
    <w:link w:val="Headingb"/>
    <w:locked/>
    <w:rsid w:val="00007DA4"/>
    <w:rPr>
      <w:b/>
      <w:sz w:val="24"/>
      <w:lang w:val="fr-FR" w:eastAsia="en-US"/>
    </w:rPr>
  </w:style>
  <w:style w:type="character" w:customStyle="1" w:styleId="FiguretitleChar">
    <w:name w:val="Figure_title Char"/>
    <w:basedOn w:val="DefaultParagraphFont"/>
    <w:link w:val="Figuretitle"/>
    <w:locked/>
    <w:rsid w:val="00007DA4"/>
    <w:rPr>
      <w:rFonts w:ascii="Times New Roman Bold" w:hAnsi="Times New Roman Bold"/>
      <w:b/>
      <w:sz w:val="18"/>
      <w:lang w:val="fr-FR" w:eastAsia="en-US"/>
    </w:rPr>
  </w:style>
  <w:style w:type="paragraph" w:styleId="BalloonText">
    <w:name w:val="Balloon Text"/>
    <w:basedOn w:val="Normal"/>
    <w:link w:val="BalloonTextChar"/>
    <w:rsid w:val="00AB1276"/>
    <w:pPr>
      <w:spacing w:before="0"/>
    </w:pPr>
    <w:rPr>
      <w:rFonts w:ascii="Tahoma" w:hAnsi="Tahoma" w:cs="Tahoma"/>
      <w:sz w:val="16"/>
      <w:szCs w:val="16"/>
    </w:rPr>
  </w:style>
  <w:style w:type="character" w:customStyle="1" w:styleId="BalloonTextChar">
    <w:name w:val="Balloon Text Char"/>
    <w:basedOn w:val="DefaultParagraphFont"/>
    <w:link w:val="BalloonText"/>
    <w:rsid w:val="00AB1276"/>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6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D76B8"/>
    <w:pPr>
      <w:keepNext/>
      <w:keepLines/>
      <w:spacing w:before="480"/>
      <w:ind w:left="794" w:hanging="794"/>
      <w:outlineLvl w:val="0"/>
    </w:pPr>
    <w:rPr>
      <w:b/>
    </w:rPr>
  </w:style>
  <w:style w:type="paragraph" w:styleId="Heading2">
    <w:name w:val="heading 2"/>
    <w:basedOn w:val="Heading1"/>
    <w:next w:val="Normal"/>
    <w:link w:val="Heading2Char"/>
    <w:qFormat/>
    <w:rsid w:val="007D76B8"/>
    <w:pPr>
      <w:spacing w:before="320"/>
      <w:outlineLvl w:val="1"/>
    </w:pPr>
  </w:style>
  <w:style w:type="paragraph" w:styleId="Heading3">
    <w:name w:val="heading 3"/>
    <w:basedOn w:val="Heading1"/>
    <w:next w:val="Normal"/>
    <w:link w:val="Heading3Char"/>
    <w:qFormat/>
    <w:rsid w:val="007D76B8"/>
    <w:pPr>
      <w:spacing w:before="200"/>
      <w:outlineLvl w:val="2"/>
    </w:pPr>
  </w:style>
  <w:style w:type="paragraph" w:styleId="Heading4">
    <w:name w:val="heading 4"/>
    <w:basedOn w:val="Heading3"/>
    <w:next w:val="Normal"/>
    <w:link w:val="Heading4Char"/>
    <w:qFormat/>
    <w:rsid w:val="007D76B8"/>
    <w:pPr>
      <w:tabs>
        <w:tab w:val="clear" w:pos="794"/>
        <w:tab w:val="left" w:pos="992"/>
      </w:tabs>
      <w:ind w:left="992" w:hanging="992"/>
      <w:outlineLvl w:val="3"/>
    </w:pPr>
  </w:style>
  <w:style w:type="paragraph" w:styleId="Heading5">
    <w:name w:val="heading 5"/>
    <w:basedOn w:val="Heading4"/>
    <w:next w:val="Normal"/>
    <w:link w:val="Heading5Char"/>
    <w:qFormat/>
    <w:rsid w:val="007D76B8"/>
    <w:pPr>
      <w:outlineLvl w:val="4"/>
    </w:pPr>
  </w:style>
  <w:style w:type="paragraph" w:styleId="Heading6">
    <w:name w:val="heading 6"/>
    <w:basedOn w:val="Heading4"/>
    <w:next w:val="Normal"/>
    <w:link w:val="Heading6Char"/>
    <w:qFormat/>
    <w:rsid w:val="007D76B8"/>
    <w:pPr>
      <w:tabs>
        <w:tab w:val="clear" w:pos="992"/>
        <w:tab w:val="clear" w:pos="1191"/>
      </w:tabs>
      <w:ind w:left="1588" w:hanging="1588"/>
      <w:outlineLvl w:val="5"/>
    </w:pPr>
  </w:style>
  <w:style w:type="paragraph" w:styleId="Heading7">
    <w:name w:val="heading 7"/>
    <w:basedOn w:val="Heading6"/>
    <w:next w:val="Normal"/>
    <w:link w:val="Heading7Char"/>
    <w:qFormat/>
    <w:rsid w:val="007D76B8"/>
    <w:pPr>
      <w:outlineLvl w:val="6"/>
    </w:pPr>
  </w:style>
  <w:style w:type="paragraph" w:styleId="Heading8">
    <w:name w:val="heading 8"/>
    <w:basedOn w:val="Heading6"/>
    <w:next w:val="Normal"/>
    <w:link w:val="Heading8Char"/>
    <w:qFormat/>
    <w:rsid w:val="007D76B8"/>
    <w:pPr>
      <w:outlineLvl w:val="7"/>
    </w:pPr>
  </w:style>
  <w:style w:type="paragraph" w:styleId="Heading9">
    <w:name w:val="heading 9"/>
    <w:basedOn w:val="Heading6"/>
    <w:next w:val="Normal"/>
    <w:link w:val="Heading9Char"/>
    <w:qFormat/>
    <w:rsid w:val="007D76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7D76B8"/>
    <w:pPr>
      <w:keepNext/>
      <w:keepLines/>
      <w:spacing w:after="280"/>
      <w:jc w:val="center"/>
    </w:pPr>
  </w:style>
  <w:style w:type="paragraph" w:customStyle="1" w:styleId="Blanc">
    <w:name w:val="Blanc"/>
    <w:basedOn w:val="Normal"/>
    <w:next w:val="Tabletext"/>
    <w:rsid w:val="007D76B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7D76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7D76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D76B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D76B8"/>
  </w:style>
  <w:style w:type="paragraph" w:customStyle="1" w:styleId="Headingb">
    <w:name w:val="Heading_b"/>
    <w:basedOn w:val="Heading3"/>
    <w:next w:val="Normal"/>
    <w:link w:val="HeadingbChar"/>
    <w:rsid w:val="007D76B8"/>
    <w:pPr>
      <w:spacing w:before="160"/>
      <w:ind w:left="0" w:firstLine="0"/>
      <w:outlineLvl w:val="9"/>
    </w:pPr>
  </w:style>
  <w:style w:type="paragraph" w:customStyle="1" w:styleId="Headingi">
    <w:name w:val="Heading_i"/>
    <w:basedOn w:val="Heading3"/>
    <w:next w:val="Normal"/>
    <w:rsid w:val="007D76B8"/>
    <w:pPr>
      <w:spacing w:before="160"/>
      <w:ind w:left="0" w:firstLine="0"/>
    </w:pPr>
    <w:rPr>
      <w:b w:val="0"/>
      <w:i/>
    </w:rPr>
  </w:style>
  <w:style w:type="character" w:customStyle="1" w:styleId="href">
    <w:name w:val="href"/>
    <w:basedOn w:val="DefaultParagraphFont"/>
    <w:rsid w:val="007D76B8"/>
  </w:style>
  <w:style w:type="paragraph" w:customStyle="1" w:styleId="AnnexNoTitle">
    <w:name w:val="Annex_NoTitle"/>
    <w:basedOn w:val="Normal"/>
    <w:next w:val="Normalaftertitle"/>
    <w:rsid w:val="007D76B8"/>
    <w:pPr>
      <w:keepNext/>
      <w:keepLines/>
      <w:spacing w:before="480" w:after="80"/>
      <w:jc w:val="center"/>
    </w:pPr>
    <w:rPr>
      <w:b/>
      <w:sz w:val="28"/>
    </w:rPr>
  </w:style>
  <w:style w:type="paragraph" w:customStyle="1" w:styleId="enumlev1">
    <w:name w:val="enumlev1"/>
    <w:basedOn w:val="Normal"/>
    <w:link w:val="enumlev1Char"/>
    <w:rsid w:val="007D76B8"/>
    <w:pPr>
      <w:spacing w:before="80"/>
      <w:ind w:left="794" w:hanging="794"/>
    </w:pPr>
  </w:style>
  <w:style w:type="paragraph" w:customStyle="1" w:styleId="Equation">
    <w:name w:val="Equation"/>
    <w:basedOn w:val="Normal"/>
    <w:rsid w:val="007D76B8"/>
    <w:pPr>
      <w:tabs>
        <w:tab w:val="clear" w:pos="1191"/>
        <w:tab w:val="clear" w:pos="1588"/>
        <w:tab w:val="clear" w:pos="1985"/>
        <w:tab w:val="center" w:pos="4820"/>
        <w:tab w:val="right" w:pos="9639"/>
      </w:tabs>
    </w:pPr>
  </w:style>
  <w:style w:type="paragraph" w:customStyle="1" w:styleId="enumlev2">
    <w:name w:val="enumlev2"/>
    <w:basedOn w:val="enumlev1"/>
    <w:rsid w:val="007D76B8"/>
    <w:pPr>
      <w:ind w:left="1191" w:hanging="397"/>
    </w:pPr>
  </w:style>
  <w:style w:type="paragraph" w:styleId="FootnoteText">
    <w:name w:val="footnote text"/>
    <w:basedOn w:val="Normal"/>
    <w:link w:val="FootnoteTextChar"/>
    <w:rsid w:val="007D76B8"/>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7D76B8"/>
    <w:pPr>
      <w:spacing w:before="320"/>
    </w:pPr>
  </w:style>
  <w:style w:type="paragraph" w:customStyle="1" w:styleId="enumlev3">
    <w:name w:val="enumlev3"/>
    <w:basedOn w:val="enumlev2"/>
    <w:rsid w:val="007D76B8"/>
    <w:pPr>
      <w:ind w:left="1588"/>
    </w:pPr>
  </w:style>
  <w:style w:type="paragraph" w:customStyle="1" w:styleId="Note">
    <w:name w:val="Note"/>
    <w:basedOn w:val="Normal"/>
    <w:rsid w:val="007D76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D76B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D76B8"/>
    <w:pPr>
      <w:keepNext/>
      <w:keepLines/>
      <w:spacing w:before="240"/>
      <w:jc w:val="center"/>
    </w:pPr>
    <w:rPr>
      <w:b/>
      <w:sz w:val="28"/>
    </w:rPr>
  </w:style>
  <w:style w:type="paragraph" w:customStyle="1" w:styleId="Recref">
    <w:name w:val="Rec_ref"/>
    <w:basedOn w:val="Normal"/>
    <w:next w:val="Recdate"/>
    <w:rsid w:val="007D76B8"/>
    <w:pPr>
      <w:jc w:val="center"/>
    </w:pPr>
  </w:style>
  <w:style w:type="paragraph" w:customStyle="1" w:styleId="Recdate">
    <w:name w:val="Rec_date"/>
    <w:basedOn w:val="Recref"/>
    <w:next w:val="Normalaftertitle"/>
    <w:rsid w:val="007D76B8"/>
    <w:pPr>
      <w:jc w:val="right"/>
    </w:pPr>
  </w:style>
  <w:style w:type="paragraph" w:customStyle="1" w:styleId="HeadingSum">
    <w:name w:val="Heading_Sum"/>
    <w:basedOn w:val="Headingb"/>
    <w:next w:val="Normal"/>
    <w:rsid w:val="007D76B8"/>
    <w:pPr>
      <w:spacing w:before="240"/>
    </w:pPr>
    <w:rPr>
      <w:sz w:val="22"/>
      <w:lang w:val="es-ES_tradnl"/>
    </w:rPr>
  </w:style>
  <w:style w:type="paragraph" w:customStyle="1" w:styleId="AppendixNoTitle">
    <w:name w:val="Appendix_NoTitle"/>
    <w:basedOn w:val="AnnexNoTitle"/>
    <w:next w:val="Normal"/>
    <w:rsid w:val="007D76B8"/>
  </w:style>
  <w:style w:type="paragraph" w:customStyle="1" w:styleId="Tablefin">
    <w:name w:val="Table_fin"/>
    <w:basedOn w:val="Normal"/>
    <w:next w:val="Normal"/>
    <w:rsid w:val="007D76B8"/>
    <w:pPr>
      <w:spacing w:before="0"/>
    </w:pPr>
    <w:rPr>
      <w:sz w:val="20"/>
      <w:lang w:val="en-GB"/>
    </w:rPr>
  </w:style>
  <w:style w:type="paragraph" w:customStyle="1" w:styleId="Tablehead">
    <w:name w:val="Table_head"/>
    <w:basedOn w:val="Normal"/>
    <w:next w:val="Normal"/>
    <w:rsid w:val="007D76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D76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D76B8"/>
    <w:pPr>
      <w:keepNext/>
      <w:spacing w:before="360" w:after="120"/>
      <w:jc w:val="center"/>
    </w:pPr>
  </w:style>
  <w:style w:type="paragraph" w:customStyle="1" w:styleId="Equationlegend">
    <w:name w:val="Equation_legend"/>
    <w:basedOn w:val="NormalIndent"/>
    <w:rsid w:val="007D76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D76B8"/>
    <w:pPr>
      <w:ind w:left="794"/>
    </w:pPr>
  </w:style>
  <w:style w:type="paragraph" w:customStyle="1" w:styleId="Figurelegend">
    <w:name w:val="Figure_legend"/>
    <w:basedOn w:val="Normal"/>
    <w:rsid w:val="007D76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D76B8"/>
    <w:pPr>
      <w:keepNext/>
      <w:keepLines/>
      <w:spacing w:before="480" w:after="80"/>
      <w:jc w:val="center"/>
    </w:pPr>
    <w:rPr>
      <w:caps/>
      <w:sz w:val="18"/>
    </w:rPr>
  </w:style>
  <w:style w:type="paragraph" w:customStyle="1" w:styleId="Figuretitle">
    <w:name w:val="Figure_title"/>
    <w:basedOn w:val="Normal"/>
    <w:next w:val="Figure"/>
    <w:link w:val="FiguretitleChar"/>
    <w:rsid w:val="007D76B8"/>
    <w:pPr>
      <w:keepNext/>
      <w:spacing w:before="0" w:after="120"/>
      <w:jc w:val="center"/>
    </w:pPr>
    <w:rPr>
      <w:rFonts w:ascii="Times New Roman Bold" w:hAnsi="Times New Roman Bold"/>
      <w:b/>
      <w:sz w:val="18"/>
    </w:rPr>
  </w:style>
  <w:style w:type="paragraph" w:customStyle="1" w:styleId="Figure">
    <w:name w:val="Figure"/>
    <w:basedOn w:val="FigureNo"/>
    <w:next w:val="Normal"/>
    <w:rsid w:val="007D76B8"/>
    <w:pPr>
      <w:keepNext w:val="0"/>
      <w:spacing w:before="0" w:after="240"/>
    </w:pPr>
  </w:style>
  <w:style w:type="paragraph" w:customStyle="1" w:styleId="tocpart">
    <w:name w:val="tocpart"/>
    <w:basedOn w:val="Normal"/>
    <w:rsid w:val="007D76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D76B8"/>
    <w:pPr>
      <w:keepNext/>
      <w:keepLines/>
      <w:spacing w:before="480"/>
      <w:jc w:val="center"/>
    </w:pPr>
    <w:rPr>
      <w:sz w:val="28"/>
    </w:rPr>
  </w:style>
  <w:style w:type="paragraph" w:customStyle="1" w:styleId="Arttitle">
    <w:name w:val="Art_title"/>
    <w:basedOn w:val="Normal"/>
    <w:next w:val="Normalaftertitle"/>
    <w:rsid w:val="007D76B8"/>
    <w:pPr>
      <w:keepNext/>
      <w:keepLines/>
      <w:spacing w:before="240"/>
      <w:jc w:val="center"/>
    </w:pPr>
    <w:rPr>
      <w:b/>
      <w:sz w:val="28"/>
    </w:rPr>
  </w:style>
  <w:style w:type="paragraph" w:customStyle="1" w:styleId="ASN1">
    <w:name w:val="ASN.1"/>
    <w:basedOn w:val="Normal"/>
    <w:next w:val="Normal"/>
    <w:rsid w:val="007D76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D76B8"/>
    <w:pPr>
      <w:keepNext/>
      <w:keepLines/>
      <w:spacing w:before="160"/>
      <w:ind w:left="794"/>
    </w:pPr>
    <w:rPr>
      <w:i/>
    </w:rPr>
  </w:style>
  <w:style w:type="paragraph" w:customStyle="1" w:styleId="ChapNo">
    <w:name w:val="Chap_No"/>
    <w:basedOn w:val="ArtNo"/>
    <w:next w:val="Chaptitle"/>
    <w:rsid w:val="007D76B8"/>
    <w:rPr>
      <w:b/>
    </w:rPr>
  </w:style>
  <w:style w:type="character" w:styleId="FootnoteReference">
    <w:name w:val="footnote reference"/>
    <w:basedOn w:val="DefaultParagraphFont"/>
    <w:rsid w:val="007D76B8"/>
    <w:rPr>
      <w:position w:val="6"/>
      <w:sz w:val="18"/>
    </w:rPr>
  </w:style>
  <w:style w:type="paragraph" w:styleId="Index1">
    <w:name w:val="index 1"/>
    <w:basedOn w:val="Normal"/>
    <w:next w:val="Normal"/>
    <w:semiHidden/>
    <w:rsid w:val="007D76B8"/>
  </w:style>
  <w:style w:type="paragraph" w:styleId="Index2">
    <w:name w:val="index 2"/>
    <w:basedOn w:val="Normal"/>
    <w:next w:val="Normal"/>
    <w:semiHidden/>
    <w:rsid w:val="007D76B8"/>
    <w:pPr>
      <w:ind w:left="283"/>
    </w:pPr>
  </w:style>
  <w:style w:type="paragraph" w:styleId="Index3">
    <w:name w:val="index 3"/>
    <w:basedOn w:val="Normal"/>
    <w:next w:val="Normal"/>
    <w:semiHidden/>
    <w:rsid w:val="007D76B8"/>
    <w:pPr>
      <w:ind w:left="566"/>
    </w:pPr>
  </w:style>
  <w:style w:type="paragraph" w:styleId="IndexHeading">
    <w:name w:val="index heading"/>
    <w:basedOn w:val="Normal"/>
    <w:next w:val="Index1"/>
    <w:rsid w:val="007D76B8"/>
  </w:style>
  <w:style w:type="paragraph" w:customStyle="1" w:styleId="Line">
    <w:name w:val="Line"/>
    <w:basedOn w:val="Normal"/>
    <w:next w:val="Normal"/>
    <w:rsid w:val="007D76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D76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D76B8"/>
  </w:style>
  <w:style w:type="paragraph" w:customStyle="1" w:styleId="Partref">
    <w:name w:val="Part_ref"/>
    <w:basedOn w:val="Normal"/>
    <w:next w:val="Normal"/>
    <w:rsid w:val="007D76B8"/>
    <w:pPr>
      <w:keepNext/>
      <w:keepLines/>
      <w:spacing w:after="280"/>
      <w:jc w:val="center"/>
    </w:pPr>
  </w:style>
  <w:style w:type="paragraph" w:customStyle="1" w:styleId="Parttitle">
    <w:name w:val="Part_title"/>
    <w:basedOn w:val="Normal"/>
    <w:next w:val="Normalaftertitle"/>
    <w:rsid w:val="007D76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D76B8"/>
  </w:style>
  <w:style w:type="paragraph" w:customStyle="1" w:styleId="QuestionNo">
    <w:name w:val="Question_No"/>
    <w:basedOn w:val="RecNo"/>
    <w:next w:val="Normal"/>
    <w:rsid w:val="007D76B8"/>
  </w:style>
  <w:style w:type="paragraph" w:customStyle="1" w:styleId="Questionref">
    <w:name w:val="Question_ref"/>
    <w:basedOn w:val="Recref"/>
    <w:next w:val="Questiondate"/>
    <w:rsid w:val="007D76B8"/>
  </w:style>
  <w:style w:type="paragraph" w:customStyle="1" w:styleId="Questiontitle">
    <w:name w:val="Question_title"/>
    <w:basedOn w:val="Normal"/>
    <w:next w:val="Questionref"/>
    <w:rsid w:val="007D76B8"/>
  </w:style>
  <w:style w:type="paragraph" w:customStyle="1" w:styleId="Reftext">
    <w:name w:val="Ref_text"/>
    <w:basedOn w:val="Normal"/>
    <w:rsid w:val="007D76B8"/>
    <w:pPr>
      <w:ind w:left="794" w:hanging="794"/>
    </w:pPr>
    <w:rPr>
      <w:sz w:val="22"/>
    </w:rPr>
  </w:style>
  <w:style w:type="paragraph" w:customStyle="1" w:styleId="Reftitle">
    <w:name w:val="Ref_title"/>
    <w:basedOn w:val="Normal"/>
    <w:next w:val="Reftext"/>
    <w:rsid w:val="007D76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D76B8"/>
  </w:style>
  <w:style w:type="paragraph" w:customStyle="1" w:styleId="RepNo">
    <w:name w:val="Rep_No"/>
    <w:basedOn w:val="RecNo"/>
    <w:next w:val="Reptitle"/>
    <w:rsid w:val="007D76B8"/>
  </w:style>
  <w:style w:type="paragraph" w:customStyle="1" w:styleId="Reptitle">
    <w:name w:val="Rep_title"/>
    <w:basedOn w:val="Rectitle"/>
    <w:next w:val="Repref"/>
    <w:rsid w:val="007D76B8"/>
  </w:style>
  <w:style w:type="paragraph" w:customStyle="1" w:styleId="Repref">
    <w:name w:val="Rep_ref"/>
    <w:basedOn w:val="Recref"/>
    <w:next w:val="Repdate"/>
    <w:rsid w:val="007D76B8"/>
  </w:style>
  <w:style w:type="paragraph" w:customStyle="1" w:styleId="Resdate">
    <w:name w:val="Res_date"/>
    <w:basedOn w:val="Recdate"/>
    <w:next w:val="Normalaftertitle"/>
    <w:rsid w:val="007D76B8"/>
  </w:style>
  <w:style w:type="paragraph" w:customStyle="1" w:styleId="ResNo">
    <w:name w:val="Res_No"/>
    <w:basedOn w:val="RecNo"/>
    <w:next w:val="Restitle"/>
    <w:rsid w:val="007D76B8"/>
  </w:style>
  <w:style w:type="paragraph" w:customStyle="1" w:styleId="Restitle">
    <w:name w:val="Res_title"/>
    <w:basedOn w:val="Normal"/>
    <w:next w:val="Resref"/>
    <w:rsid w:val="007D76B8"/>
    <w:pPr>
      <w:spacing w:before="240"/>
      <w:jc w:val="center"/>
    </w:pPr>
    <w:rPr>
      <w:b/>
      <w:sz w:val="28"/>
    </w:rPr>
  </w:style>
  <w:style w:type="paragraph" w:customStyle="1" w:styleId="Resref">
    <w:name w:val="Res_ref"/>
    <w:basedOn w:val="Recref"/>
    <w:next w:val="Resdate"/>
    <w:rsid w:val="007D76B8"/>
  </w:style>
  <w:style w:type="paragraph" w:customStyle="1" w:styleId="SectionNo">
    <w:name w:val="Section_No"/>
    <w:basedOn w:val="Normal"/>
    <w:next w:val="Normal"/>
    <w:rsid w:val="007D76B8"/>
  </w:style>
  <w:style w:type="paragraph" w:customStyle="1" w:styleId="Sectiontitle">
    <w:name w:val="Section_title"/>
    <w:basedOn w:val="Normal"/>
    <w:next w:val="Normalaftertitle"/>
    <w:rsid w:val="007D76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D76B8"/>
    <w:pPr>
      <w:tabs>
        <w:tab w:val="clear" w:pos="794"/>
        <w:tab w:val="clear" w:pos="1191"/>
        <w:tab w:val="clear" w:pos="1588"/>
        <w:tab w:val="clear" w:pos="1985"/>
        <w:tab w:val="right" w:pos="9611"/>
      </w:tabs>
    </w:pPr>
    <w:rPr>
      <w:i/>
    </w:rPr>
  </w:style>
  <w:style w:type="paragraph" w:styleId="TOC1">
    <w:name w:val="toc 1"/>
    <w:basedOn w:val="Normal"/>
    <w:uiPriority w:val="39"/>
    <w:rsid w:val="007D76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D76B8"/>
    <w:pPr>
      <w:tabs>
        <w:tab w:val="clear" w:pos="567"/>
        <w:tab w:val="left" w:pos="1276"/>
      </w:tabs>
      <w:spacing w:before="160"/>
      <w:ind w:left="1276" w:hanging="709"/>
    </w:pPr>
  </w:style>
  <w:style w:type="paragraph" w:styleId="TOC3">
    <w:name w:val="toc 3"/>
    <w:basedOn w:val="TOC2"/>
    <w:rsid w:val="007D76B8"/>
    <w:pPr>
      <w:tabs>
        <w:tab w:val="clear" w:pos="1276"/>
        <w:tab w:val="left" w:pos="2155"/>
      </w:tabs>
      <w:ind w:left="2155" w:hanging="879"/>
    </w:pPr>
  </w:style>
  <w:style w:type="paragraph" w:styleId="TOC4">
    <w:name w:val="toc 4"/>
    <w:basedOn w:val="TOC3"/>
    <w:rsid w:val="007D76B8"/>
    <w:pPr>
      <w:tabs>
        <w:tab w:val="left" w:pos="3261"/>
      </w:tabs>
      <w:spacing w:before="80"/>
      <w:ind w:left="3261" w:hanging="993"/>
    </w:pPr>
  </w:style>
  <w:style w:type="paragraph" w:styleId="TOC5">
    <w:name w:val="toc 5"/>
    <w:basedOn w:val="TOC4"/>
    <w:rsid w:val="007D76B8"/>
  </w:style>
  <w:style w:type="paragraph" w:styleId="TOC6">
    <w:name w:val="toc 6"/>
    <w:basedOn w:val="TOC4"/>
    <w:semiHidden/>
    <w:rsid w:val="007D76B8"/>
  </w:style>
  <w:style w:type="paragraph" w:styleId="TOC7">
    <w:name w:val="toc 7"/>
    <w:basedOn w:val="TOC4"/>
    <w:semiHidden/>
    <w:rsid w:val="007D76B8"/>
  </w:style>
  <w:style w:type="paragraph" w:styleId="TOC8">
    <w:name w:val="toc 8"/>
    <w:basedOn w:val="TOC4"/>
    <w:semiHidden/>
    <w:rsid w:val="007D76B8"/>
  </w:style>
  <w:style w:type="paragraph" w:customStyle="1" w:styleId="Appendixref">
    <w:name w:val="Appendix_ref"/>
    <w:basedOn w:val="Annexref"/>
    <w:next w:val="Normalaftertitle"/>
    <w:rsid w:val="007D76B8"/>
  </w:style>
  <w:style w:type="paragraph" w:customStyle="1" w:styleId="Tabletitle">
    <w:name w:val="Table_title"/>
    <w:basedOn w:val="Normal"/>
    <w:next w:val="Tablehead"/>
    <w:link w:val="TabletitleChar"/>
    <w:rsid w:val="007D76B8"/>
    <w:pPr>
      <w:keepNext/>
      <w:spacing w:before="0" w:after="120"/>
      <w:jc w:val="center"/>
    </w:pPr>
    <w:rPr>
      <w:b/>
    </w:rPr>
  </w:style>
  <w:style w:type="paragraph" w:customStyle="1" w:styleId="Summary">
    <w:name w:val="Summary"/>
    <w:basedOn w:val="Normal"/>
    <w:next w:val="Normalaftertitle"/>
    <w:rsid w:val="007D76B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7D76B8"/>
  </w:style>
  <w:style w:type="paragraph" w:customStyle="1" w:styleId="TableLegendNote">
    <w:name w:val="Table_Legend_Note"/>
    <w:basedOn w:val="Tablelegend"/>
    <w:next w:val="Tablelegend"/>
    <w:rsid w:val="007D76B8"/>
    <w:pPr>
      <w:ind w:left="-85" w:firstLine="0"/>
    </w:pPr>
    <w:rPr>
      <w:lang w:val="en-US"/>
    </w:rPr>
  </w:style>
  <w:style w:type="character" w:customStyle="1" w:styleId="Heading1Char">
    <w:name w:val="Heading 1 Char"/>
    <w:basedOn w:val="DefaultParagraphFont"/>
    <w:link w:val="Heading1"/>
    <w:rsid w:val="00007DA4"/>
    <w:rPr>
      <w:b/>
      <w:sz w:val="24"/>
      <w:lang w:val="fr-FR" w:eastAsia="en-US"/>
    </w:rPr>
  </w:style>
  <w:style w:type="character" w:customStyle="1" w:styleId="Heading2Char">
    <w:name w:val="Heading 2 Char"/>
    <w:basedOn w:val="DefaultParagraphFont"/>
    <w:link w:val="Heading2"/>
    <w:rsid w:val="00007DA4"/>
    <w:rPr>
      <w:b/>
      <w:sz w:val="24"/>
      <w:lang w:val="fr-FR" w:eastAsia="en-US"/>
    </w:rPr>
  </w:style>
  <w:style w:type="character" w:customStyle="1" w:styleId="Heading3Char">
    <w:name w:val="Heading 3 Char"/>
    <w:basedOn w:val="DefaultParagraphFont"/>
    <w:link w:val="Heading3"/>
    <w:rsid w:val="00007DA4"/>
    <w:rPr>
      <w:b/>
      <w:sz w:val="24"/>
      <w:lang w:val="fr-FR" w:eastAsia="en-US"/>
    </w:rPr>
  </w:style>
  <w:style w:type="character" w:customStyle="1" w:styleId="Heading4Char">
    <w:name w:val="Heading 4 Char"/>
    <w:basedOn w:val="DefaultParagraphFont"/>
    <w:link w:val="Heading4"/>
    <w:rsid w:val="00007DA4"/>
    <w:rPr>
      <w:b/>
      <w:sz w:val="24"/>
      <w:lang w:val="fr-FR" w:eastAsia="en-US"/>
    </w:rPr>
  </w:style>
  <w:style w:type="character" w:customStyle="1" w:styleId="Heading5Char">
    <w:name w:val="Heading 5 Char"/>
    <w:basedOn w:val="DefaultParagraphFont"/>
    <w:link w:val="Heading5"/>
    <w:rsid w:val="00007DA4"/>
    <w:rPr>
      <w:b/>
      <w:sz w:val="24"/>
      <w:lang w:val="fr-FR" w:eastAsia="en-US"/>
    </w:rPr>
  </w:style>
  <w:style w:type="character" w:customStyle="1" w:styleId="Heading6Char">
    <w:name w:val="Heading 6 Char"/>
    <w:basedOn w:val="DefaultParagraphFont"/>
    <w:link w:val="Heading6"/>
    <w:rsid w:val="00007DA4"/>
    <w:rPr>
      <w:b/>
      <w:sz w:val="24"/>
      <w:lang w:val="fr-FR" w:eastAsia="en-US"/>
    </w:rPr>
  </w:style>
  <w:style w:type="character" w:customStyle="1" w:styleId="Heading7Char">
    <w:name w:val="Heading 7 Char"/>
    <w:basedOn w:val="DefaultParagraphFont"/>
    <w:link w:val="Heading7"/>
    <w:rsid w:val="00007DA4"/>
    <w:rPr>
      <w:b/>
      <w:sz w:val="24"/>
      <w:lang w:val="fr-FR" w:eastAsia="en-US"/>
    </w:rPr>
  </w:style>
  <w:style w:type="character" w:customStyle="1" w:styleId="Heading8Char">
    <w:name w:val="Heading 8 Char"/>
    <w:basedOn w:val="DefaultParagraphFont"/>
    <w:link w:val="Heading8"/>
    <w:rsid w:val="00007DA4"/>
    <w:rPr>
      <w:b/>
      <w:sz w:val="24"/>
      <w:lang w:val="fr-FR" w:eastAsia="en-US"/>
    </w:rPr>
  </w:style>
  <w:style w:type="character" w:customStyle="1" w:styleId="Heading9Char">
    <w:name w:val="Heading 9 Char"/>
    <w:basedOn w:val="DefaultParagraphFont"/>
    <w:link w:val="Heading9"/>
    <w:rsid w:val="00007DA4"/>
    <w:rPr>
      <w:b/>
      <w:sz w:val="24"/>
      <w:lang w:val="fr-FR" w:eastAsia="en-US"/>
    </w:rPr>
  </w:style>
  <w:style w:type="character" w:customStyle="1" w:styleId="FooterChar">
    <w:name w:val="Footer Char"/>
    <w:basedOn w:val="DefaultParagraphFont"/>
    <w:link w:val="Footer"/>
    <w:rsid w:val="00007DA4"/>
    <w:rPr>
      <w:noProof/>
      <w:sz w:val="18"/>
      <w:lang w:val="fr-FR" w:eastAsia="en-US"/>
    </w:rPr>
  </w:style>
  <w:style w:type="character" w:customStyle="1" w:styleId="FootnoteTextChar">
    <w:name w:val="Footnote Text Char"/>
    <w:basedOn w:val="DefaultParagraphFont"/>
    <w:link w:val="FootnoteText"/>
    <w:rsid w:val="00007DA4"/>
    <w:rPr>
      <w:sz w:val="22"/>
      <w:lang w:val="fr-FR" w:eastAsia="en-US"/>
    </w:rPr>
  </w:style>
  <w:style w:type="character" w:customStyle="1" w:styleId="HeaderChar">
    <w:name w:val="Header Char"/>
    <w:basedOn w:val="DefaultParagraphFont"/>
    <w:link w:val="Header"/>
    <w:rsid w:val="00007DA4"/>
    <w:rPr>
      <w:sz w:val="24"/>
      <w:lang w:val="fr-FR" w:eastAsia="en-US"/>
    </w:rPr>
  </w:style>
  <w:style w:type="character" w:customStyle="1" w:styleId="NormalaftertitleChar">
    <w:name w:val="Normal_after_title Char"/>
    <w:basedOn w:val="DefaultParagraphFont"/>
    <w:link w:val="Normalaftertitle"/>
    <w:locked/>
    <w:rsid w:val="00007DA4"/>
    <w:rPr>
      <w:sz w:val="24"/>
      <w:lang w:val="fr-FR" w:eastAsia="en-US"/>
    </w:rPr>
  </w:style>
  <w:style w:type="character" w:customStyle="1" w:styleId="enumlev1Char">
    <w:name w:val="enumlev1 Char"/>
    <w:basedOn w:val="DefaultParagraphFont"/>
    <w:link w:val="enumlev1"/>
    <w:locked/>
    <w:rsid w:val="00007DA4"/>
    <w:rPr>
      <w:sz w:val="24"/>
      <w:lang w:val="fr-FR" w:eastAsia="en-US"/>
    </w:rPr>
  </w:style>
  <w:style w:type="character" w:customStyle="1" w:styleId="TabletextChar">
    <w:name w:val="Table_text Char"/>
    <w:basedOn w:val="DefaultParagraphFont"/>
    <w:link w:val="Tabletext"/>
    <w:locked/>
    <w:rsid w:val="00007DA4"/>
    <w:rPr>
      <w:sz w:val="22"/>
      <w:lang w:val="fr-FR" w:eastAsia="en-US"/>
    </w:rPr>
  </w:style>
  <w:style w:type="character" w:customStyle="1" w:styleId="TabletitleChar">
    <w:name w:val="Table_title Char"/>
    <w:basedOn w:val="DefaultParagraphFont"/>
    <w:link w:val="Tabletitle"/>
    <w:locked/>
    <w:rsid w:val="00007DA4"/>
    <w:rPr>
      <w:b/>
      <w:sz w:val="24"/>
      <w:lang w:val="fr-FR" w:eastAsia="en-US"/>
    </w:rPr>
  </w:style>
  <w:style w:type="character" w:customStyle="1" w:styleId="TableNoChar">
    <w:name w:val="Table_No Char"/>
    <w:basedOn w:val="DefaultParagraphFont"/>
    <w:link w:val="TableNo"/>
    <w:locked/>
    <w:rsid w:val="00007DA4"/>
    <w:rPr>
      <w:sz w:val="24"/>
      <w:lang w:val="fr-FR" w:eastAsia="en-US"/>
    </w:rPr>
  </w:style>
  <w:style w:type="character" w:customStyle="1" w:styleId="HeadingbChar">
    <w:name w:val="Heading_b Char"/>
    <w:basedOn w:val="DefaultParagraphFont"/>
    <w:link w:val="Headingb"/>
    <w:locked/>
    <w:rsid w:val="00007DA4"/>
    <w:rPr>
      <w:b/>
      <w:sz w:val="24"/>
      <w:lang w:val="fr-FR" w:eastAsia="en-US"/>
    </w:rPr>
  </w:style>
  <w:style w:type="character" w:customStyle="1" w:styleId="FiguretitleChar">
    <w:name w:val="Figure_title Char"/>
    <w:basedOn w:val="DefaultParagraphFont"/>
    <w:link w:val="Figuretitle"/>
    <w:locked/>
    <w:rsid w:val="00007DA4"/>
    <w:rPr>
      <w:rFonts w:ascii="Times New Roman Bold" w:hAnsi="Times New Roman Bold"/>
      <w:b/>
      <w:sz w:val="18"/>
      <w:lang w:val="fr-FR" w:eastAsia="en-US"/>
    </w:rPr>
  </w:style>
  <w:style w:type="paragraph" w:styleId="BalloonText">
    <w:name w:val="Balloon Text"/>
    <w:basedOn w:val="Normal"/>
    <w:link w:val="BalloonTextChar"/>
    <w:rsid w:val="00AB1276"/>
    <w:pPr>
      <w:spacing w:before="0"/>
    </w:pPr>
    <w:rPr>
      <w:rFonts w:ascii="Tahoma" w:hAnsi="Tahoma" w:cs="Tahoma"/>
      <w:sz w:val="16"/>
      <w:szCs w:val="16"/>
    </w:rPr>
  </w:style>
  <w:style w:type="character" w:customStyle="1" w:styleId="BalloonTextChar">
    <w:name w:val="Balloon Text Char"/>
    <w:basedOn w:val="DefaultParagraphFont"/>
    <w:link w:val="BalloonText"/>
    <w:rsid w:val="00AB1276"/>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wmf"/><Relationship Id="rId42"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8.w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B02BE-78FF-43B7-9467-ED22B9C01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TotalTime>
  <Pages>34</Pages>
  <Words>7926</Words>
  <Characters>44361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52183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Rose Yonga Omondi</cp:lastModifiedBy>
  <cp:revision>7</cp:revision>
  <cp:lastPrinted>2009-07-02T14:41:00Z</cp:lastPrinted>
  <dcterms:created xsi:type="dcterms:W3CDTF">2011-02-22T14:47:00Z</dcterms:created>
  <dcterms:modified xsi:type="dcterms:W3CDTF">2011-03-03T13:31:00Z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