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10F86570" w14:textId="612159A3" w:rsidR="00060335" w:rsidRPr="00E25A75" w:rsidRDefault="00225C72" w:rsidP="00E25A75">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40C4F3DD" w14:textId="03928503" w:rsidR="00060335" w:rsidRPr="00550CC7" w:rsidRDefault="00060335" w:rsidP="00060335">
      <w:pPr>
        <w:pStyle w:val="Heading8"/>
        <w:rPr>
          <w:color w:val="000000"/>
          <w:lang w:eastAsia="zh-CN"/>
        </w:rPr>
      </w:pPr>
      <w:r w:rsidRPr="00550CC7">
        <w:rPr>
          <w:rStyle w:val="href2"/>
          <w:color w:val="000000"/>
          <w:lang w:eastAsia="zh-CN"/>
        </w:rPr>
        <w:t>11</w:t>
      </w:r>
      <w:r w:rsidRPr="00550CC7">
        <w:rPr>
          <w:color w:val="000000"/>
          <w:lang w:eastAsia="zh-CN"/>
        </w:rPr>
        <w:t>.13</w:t>
      </w:r>
      <w:r>
        <w:rPr>
          <w:color w:val="000000"/>
          <w:lang w:eastAsia="zh-CN"/>
        </w:rPr>
        <w:tab/>
      </w:r>
      <w:r>
        <w:rPr>
          <w:color w:val="000000"/>
          <w:lang w:eastAsia="zh-CN"/>
        </w:rPr>
        <w:tab/>
      </w:r>
    </w:p>
    <w:p w14:paraId="251D967E" w14:textId="1592131E" w:rsidR="00225C72" w:rsidRPr="00060335" w:rsidRDefault="00225C72" w:rsidP="004F74C5">
      <w:pPr>
        <w:rPr>
          <w:lang w:eastAsia="zh-CN"/>
        </w:rPr>
      </w:pPr>
      <w:r w:rsidRPr="00060335">
        <w:rPr>
          <w:lang w:eastAsia="zh-CN"/>
        </w:rPr>
        <w:t>1</w:t>
      </w:r>
      <w:r w:rsidRPr="00060335">
        <w:rPr>
          <w:lang w:eastAsia="zh-CN"/>
        </w:rPr>
        <w:tab/>
      </w:r>
      <w:r w:rsidR="004F74C5" w:rsidRPr="00060335">
        <w:rPr>
          <w:lang w:eastAsia="zh-CN"/>
        </w:rPr>
        <w:t>此款</w:t>
      </w:r>
      <w:r w:rsidRPr="00060335">
        <w:rPr>
          <w:lang w:eastAsia="zh-CN"/>
        </w:rPr>
        <w:t>规定，指定</w:t>
      </w:r>
      <w:r w:rsidR="004F74C5" w:rsidRPr="00060335">
        <w:rPr>
          <w:lang w:eastAsia="zh-CN"/>
        </w:rPr>
        <w:t>由</w:t>
      </w:r>
      <w:r w:rsidRPr="00060335">
        <w:rPr>
          <w:lang w:eastAsia="zh-CN"/>
        </w:rPr>
        <w:t>某一特定业务的电台共同使用的频率无须通知。根据这一规定，无线电通信局确定了划入该类别的频率列表。该列表在</w:t>
      </w:r>
      <w:r w:rsidR="00060335" w:rsidRPr="00060335">
        <w:rPr>
          <w:lang w:eastAsia="zh-CN"/>
        </w:rPr>
        <w:t>国际频率信息通报（</w:t>
      </w:r>
      <w:r w:rsidR="00060335" w:rsidRPr="00060335">
        <w:rPr>
          <w:lang w:eastAsia="zh-CN"/>
        </w:rPr>
        <w:t>BR IFIC</w:t>
      </w:r>
      <w:r w:rsidR="00060335" w:rsidRPr="00060335">
        <w:rPr>
          <w:lang w:eastAsia="zh-CN"/>
        </w:rPr>
        <w:t>）</w:t>
      </w:r>
      <w:r w:rsidRPr="00060335">
        <w:rPr>
          <w:lang w:eastAsia="zh-CN"/>
        </w:rPr>
        <w:t>的前言中按照频率的顺序定期更新和公布（该前言的第六章）。共用频率在国际频率登记总表（登记总表）和</w:t>
      </w:r>
      <w:r w:rsidR="00060335" w:rsidRPr="00060335">
        <w:rPr>
          <w:lang w:eastAsia="zh-CN"/>
        </w:rPr>
        <w:t>BR IFIC</w:t>
      </w:r>
      <w:r w:rsidRPr="00060335">
        <w:rPr>
          <w:lang w:eastAsia="zh-CN"/>
        </w:rPr>
        <w:t>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 xml:space="preserve">2 182 </w:t>
      </w:r>
      <w:proofErr w:type="gramStart"/>
      <w:r w:rsidRPr="001A0EF3">
        <w:rPr>
          <w:rFonts w:ascii="TimesNewRoman" w:hAnsi="TimesNewRoman" w:cs="TimesNewRoman"/>
          <w:szCs w:val="21"/>
          <w:lang w:val="en-US" w:eastAsia="zh-CN"/>
        </w:rPr>
        <w:t>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w:t>
      </w:r>
      <w:proofErr w:type="gramEnd"/>
      <w:r w:rsidRPr="001A0EF3">
        <w:rPr>
          <w:rFonts w:ascii="TimesNewRoman" w:hAnsi="TimesNewRoman" w:cs="TimesNewRoman"/>
          <w:szCs w:val="21"/>
          <w:lang w:val="en-US" w:eastAsia="zh-CN"/>
        </w:rPr>
        <w:t xml:space="preserve">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14:paraId="2CD170EB" w14:textId="77777777" w:rsidR="00640053" w:rsidRDefault="00640053" w:rsidP="00D85416">
      <w:pPr>
        <w:pStyle w:val="enumlev1"/>
        <w:rPr>
          <w:spacing w:val="-2"/>
          <w:shd w:val="clear" w:color="auto" w:fill="FFFFFF"/>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6F4A0BDF" w:rsidR="00640053" w:rsidRPr="00B51E89" w:rsidRDefault="00B138D7" w:rsidP="00640053">
      <w:pPr>
        <w:pStyle w:val="enumlev1"/>
        <w:rPr>
          <w:color w:val="000000"/>
          <w:lang w:eastAsia="zh-CN"/>
        </w:rPr>
      </w:pPr>
      <w:r w:rsidRPr="00B51E89">
        <w:rPr>
          <w:color w:val="000000"/>
          <w:lang w:eastAsia="zh-CN"/>
        </w:rPr>
        <w:t>–</w:t>
      </w:r>
      <w:r w:rsidRPr="00B51E89">
        <w:rPr>
          <w:color w:val="000000"/>
          <w:lang w:eastAsia="zh-CN"/>
        </w:rPr>
        <w:tab/>
      </w:r>
      <w:r w:rsidRPr="00B138D7">
        <w:rPr>
          <w:rFonts w:hint="eastAsia"/>
          <w:lang w:eastAsia="zh-CN"/>
        </w:rPr>
        <w:t>船舶和海岸电台使用数字选择性呼叫的自动连接系统（</w:t>
      </w:r>
      <w:r w:rsidRPr="00B138D7">
        <w:rPr>
          <w:rFonts w:hint="eastAsia"/>
          <w:lang w:eastAsia="zh-CN"/>
        </w:rPr>
        <w:t>ACS</w:t>
      </w:r>
      <w:r w:rsidRPr="00B138D7">
        <w:rPr>
          <w:rFonts w:hint="eastAsia"/>
          <w:lang w:eastAsia="zh-CN"/>
        </w:rPr>
        <w:t>）的国际频率（</w:t>
      </w:r>
      <w:r w:rsidRPr="00B138D7">
        <w:rPr>
          <w:rFonts w:hint="eastAsia"/>
          <w:lang w:eastAsia="zh-CN"/>
        </w:rPr>
        <w:t>2</w:t>
      </w:r>
      <w:r>
        <w:rPr>
          <w:lang w:eastAsia="zh-CN"/>
        </w:rPr>
        <w:t> </w:t>
      </w:r>
      <w:r w:rsidRPr="00B138D7">
        <w:rPr>
          <w:rFonts w:hint="eastAsia"/>
          <w:lang w:eastAsia="zh-CN"/>
        </w:rPr>
        <w:t>174.5</w:t>
      </w:r>
      <w:r w:rsidR="00A81864" w:rsidRPr="007B6CE0">
        <w:rPr>
          <w:rFonts w:ascii="TimesNewRoman" w:hAnsi="TimesNewRoman" w:cs="TimesNewRoman"/>
          <w:szCs w:val="21"/>
          <w:lang w:val="en-US" w:eastAsia="zh-CN"/>
        </w:rPr>
        <w:t xml:space="preserve">, </w:t>
      </w:r>
      <w:r w:rsidRPr="00B138D7">
        <w:rPr>
          <w:rFonts w:hint="eastAsia"/>
          <w:lang w:eastAsia="zh-CN"/>
        </w:rPr>
        <w:t>4 177.5</w:t>
      </w:r>
      <w:r w:rsidR="00A81864" w:rsidRPr="007B6CE0">
        <w:rPr>
          <w:rFonts w:ascii="TimesNewRoman" w:hAnsi="TimesNewRoman" w:cs="TimesNewRoman"/>
          <w:szCs w:val="21"/>
          <w:lang w:val="en-US" w:eastAsia="zh-CN"/>
        </w:rPr>
        <w:t xml:space="preserve">, </w:t>
      </w:r>
      <w:r w:rsidRPr="00B138D7">
        <w:rPr>
          <w:rFonts w:hint="eastAsia"/>
          <w:lang w:eastAsia="zh-CN"/>
        </w:rPr>
        <w:t>6 268</w:t>
      </w:r>
      <w:r w:rsidR="00A81864" w:rsidRPr="007B6CE0">
        <w:rPr>
          <w:rFonts w:ascii="TimesNewRoman" w:hAnsi="TimesNewRoman" w:cs="TimesNewRoman"/>
          <w:szCs w:val="21"/>
          <w:lang w:val="en-US" w:eastAsia="zh-CN"/>
        </w:rPr>
        <w:t xml:space="preserve">, </w:t>
      </w:r>
      <w:r w:rsidRPr="00B138D7">
        <w:rPr>
          <w:rFonts w:hint="eastAsia"/>
          <w:lang w:eastAsia="zh-CN"/>
        </w:rPr>
        <w:t>8 376.5</w:t>
      </w:r>
      <w:r w:rsidR="00A81864" w:rsidRPr="007B6CE0">
        <w:rPr>
          <w:rFonts w:ascii="TimesNewRoman" w:hAnsi="TimesNewRoman" w:cs="TimesNewRoman"/>
          <w:szCs w:val="21"/>
          <w:lang w:val="en-US" w:eastAsia="zh-CN"/>
        </w:rPr>
        <w:t xml:space="preserve">, </w:t>
      </w:r>
      <w:r w:rsidRPr="00B138D7">
        <w:rPr>
          <w:rFonts w:hint="eastAsia"/>
          <w:lang w:eastAsia="zh-CN"/>
        </w:rPr>
        <w:t>12 520</w:t>
      </w:r>
      <w:r w:rsidRPr="00B138D7">
        <w:rPr>
          <w:rFonts w:hint="eastAsia"/>
          <w:lang w:eastAsia="zh-CN"/>
        </w:rPr>
        <w:t>和</w:t>
      </w:r>
      <w:r w:rsidRPr="00B138D7">
        <w:rPr>
          <w:rFonts w:hint="eastAsia"/>
          <w:lang w:eastAsia="zh-CN"/>
        </w:rPr>
        <w:t>16 695 kHz</w:t>
      </w:r>
      <w:r w:rsidRPr="00B138D7">
        <w:rPr>
          <w:rFonts w:hint="eastAsia"/>
          <w:lang w:eastAsia="zh-CN"/>
        </w:rPr>
        <w:t>）；</w:t>
      </w:r>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14:paraId="5EBDAEC9" w14:textId="599EABF0"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00B138D7">
        <w:rPr>
          <w:color w:val="000000"/>
          <w:lang w:eastAsia="zh-CN"/>
        </w:rPr>
        <w:t xml:space="preserve"> </w:t>
      </w:r>
      <w:r>
        <w:rPr>
          <w:color w:val="000000"/>
          <w:lang w:eastAsia="zh-CN"/>
        </w:rPr>
        <w:t>045</w:t>
      </w:r>
      <w:r w:rsidR="0032230B" w:rsidRPr="007B6CE0">
        <w:rPr>
          <w:rFonts w:ascii="TimesNewRoman" w:hAnsi="TimesNewRoman" w:cs="TimesNewRoman"/>
          <w:szCs w:val="21"/>
          <w:lang w:val="en-US" w:eastAsia="zh-CN"/>
        </w:rPr>
        <w:t xml:space="preserve">, </w:t>
      </w:r>
      <w:r w:rsidRPr="00B51E89">
        <w:rPr>
          <w:color w:val="000000"/>
          <w:lang w:eastAsia="zh-CN"/>
        </w:rPr>
        <w:t>2</w:t>
      </w:r>
      <w:r w:rsidR="00B138D7">
        <w:rPr>
          <w:color w:val="000000"/>
          <w:lang w:eastAsia="zh-CN"/>
        </w:rPr>
        <w:t xml:space="preserve"> </w:t>
      </w:r>
      <w:r>
        <w:rPr>
          <w:color w:val="000000"/>
          <w:lang w:eastAsia="zh-CN"/>
        </w:rPr>
        <w:t>048</w:t>
      </w:r>
      <w:r w:rsidR="0032230B" w:rsidRPr="007B6CE0">
        <w:rPr>
          <w:rFonts w:ascii="TimesNewRoman" w:hAnsi="TimesNewRoman" w:cs="TimesNewRoman"/>
          <w:szCs w:val="21"/>
          <w:lang w:val="en-US" w:eastAsia="zh-CN"/>
        </w:rPr>
        <w:t xml:space="preserve">, </w:t>
      </w:r>
      <w:r w:rsidRPr="00B51E89">
        <w:rPr>
          <w:color w:val="000000"/>
          <w:lang w:eastAsia="zh-CN"/>
        </w:rPr>
        <w:t>2</w:t>
      </w:r>
      <w:r w:rsidR="00B138D7">
        <w:rPr>
          <w:color w:val="000000"/>
          <w:lang w:eastAsia="zh-CN"/>
        </w:rPr>
        <w:t xml:space="preserve"> </w:t>
      </w:r>
      <w:r w:rsidRPr="00B51E89">
        <w:rPr>
          <w:color w:val="000000"/>
          <w:lang w:eastAsia="zh-CN"/>
        </w:rPr>
        <w:t>635</w:t>
      </w:r>
      <w:r>
        <w:rPr>
          <w:rFonts w:hint="eastAsia"/>
          <w:color w:val="000000"/>
          <w:lang w:eastAsia="zh-CN"/>
        </w:rPr>
        <w:t>和</w:t>
      </w:r>
      <w:r w:rsidRPr="00B51E89">
        <w:rPr>
          <w:color w:val="000000"/>
          <w:lang w:eastAsia="zh-CN"/>
        </w:rPr>
        <w:t>2</w:t>
      </w:r>
      <w:r w:rsidR="00B138D7">
        <w:rPr>
          <w:color w:val="000000"/>
          <w:lang w:eastAsia="zh-CN"/>
        </w:rPr>
        <w:t xml:space="preserve"> </w:t>
      </w:r>
      <w:r w:rsidRPr="00B51E89">
        <w:rPr>
          <w:color w:val="000000"/>
          <w:lang w:eastAsia="zh-CN"/>
        </w:rPr>
        <w:t>638 kHz</w:t>
      </w:r>
      <w:r>
        <w:rPr>
          <w:rFonts w:hint="eastAsia"/>
          <w:color w:val="000000"/>
          <w:lang w:eastAsia="zh-CN"/>
        </w:rPr>
        <w:t>）；</w:t>
      </w:r>
    </w:p>
    <w:p w14:paraId="1981143F" w14:textId="77777777" w:rsidR="00060335" w:rsidRDefault="00060335" w:rsidP="00640053">
      <w:pPr>
        <w:pStyle w:val="enumlev1"/>
        <w:rPr>
          <w:color w:val="000000"/>
          <w:lang w:eastAsia="zh-CN"/>
        </w:rPr>
      </w:pPr>
    </w:p>
    <w:p w14:paraId="6A69135E" w14:textId="77777777" w:rsidR="00B138D7" w:rsidRDefault="00B138D7" w:rsidP="00640053">
      <w:pPr>
        <w:pStyle w:val="enumlev1"/>
        <w:rPr>
          <w:color w:val="000000"/>
          <w:lang w:eastAsia="zh-CN"/>
        </w:rPr>
        <w:sectPr w:rsidR="00B138D7" w:rsidSect="00060335">
          <w:headerReference w:type="default" r:id="rId8"/>
          <w:footnotePr>
            <w:pos w:val="beneathText"/>
          </w:footnotePr>
          <w:pgSz w:w="11907" w:h="16840" w:code="9"/>
          <w:pgMar w:top="1701" w:right="851" w:bottom="1134" w:left="1985" w:header="720" w:footer="482" w:gutter="0"/>
          <w:cols w:space="720"/>
          <w:vAlign w:val="both"/>
          <w:docGrid w:linePitch="326"/>
        </w:sectPr>
      </w:pP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proofErr w:type="gramStart"/>
      <w:r>
        <w:rPr>
          <w:b/>
          <w:bCs/>
          <w:lang w:eastAsia="zh-CN"/>
        </w:rPr>
        <w:t>11.2</w:t>
      </w:r>
      <w:r>
        <w:rPr>
          <w:rFonts w:hint="eastAsia"/>
          <w:lang w:eastAsia="zh-CN"/>
        </w:rPr>
        <w:t>款</w:t>
      </w:r>
      <w:r>
        <w:rPr>
          <w:lang w:eastAsia="zh-CN"/>
        </w:rPr>
        <w:t>规定了哪些情况下接收电台需要向无线电通信局进行通知。相似地</w:t>
      </w:r>
      <w:proofErr w:type="gramEnd"/>
      <w:r>
        <w:rPr>
          <w:lang w:eastAsia="zh-CN"/>
        </w:rPr>
        <w:t>，第</w:t>
      </w:r>
      <w:proofErr w:type="gramStart"/>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proofErr w:type="gramEnd"/>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w:t>
      </w:r>
      <w:proofErr w:type="gramStart"/>
      <w:r>
        <w:rPr>
          <w:lang w:eastAsia="zh-CN"/>
        </w:rPr>
        <w:t>配通知</w:t>
      </w:r>
      <w:proofErr w:type="gramEnd"/>
      <w:r>
        <w:rPr>
          <w:lang w:eastAsia="zh-CN"/>
        </w:rPr>
        <w:t>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14:paraId="351B700A" w14:textId="2F78FAF2" w:rsidR="008A0AA6"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w:t>
      </w:r>
      <w:proofErr w:type="gramStart"/>
      <w:r w:rsidRPr="00391106">
        <w:rPr>
          <w:lang w:eastAsia="zh-CN"/>
        </w:rPr>
        <w:t>局很难</w:t>
      </w:r>
      <w:proofErr w:type="gramEnd"/>
      <w:r w:rsidRPr="00391106">
        <w:rPr>
          <w:lang w:eastAsia="zh-CN"/>
        </w:rPr>
        <w:t>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w:t>
      </w:r>
      <w:proofErr w:type="gramStart"/>
      <w:r w:rsidRPr="00391106">
        <w:rPr>
          <w:lang w:eastAsia="zh-CN"/>
        </w:rPr>
        <w:t>局鼓励</w:t>
      </w:r>
      <w:proofErr w:type="gramEnd"/>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w:t>
      </w:r>
      <w:proofErr w:type="gramStart"/>
      <w:r w:rsidRPr="00391106">
        <w:rPr>
          <w:lang w:eastAsia="zh-CN"/>
        </w:rPr>
        <w:t>局同样</w:t>
      </w:r>
      <w:proofErr w:type="gramEnd"/>
      <w:r w:rsidRPr="00391106">
        <w:rPr>
          <w:lang w:eastAsia="zh-CN"/>
        </w:rPr>
        <w:t>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09B17706" w14:textId="68B5A055"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w:t>
      </w:r>
      <w:proofErr w:type="gramStart"/>
      <w:r w:rsidRPr="00391106">
        <w:rPr>
          <w:lang w:eastAsia="zh-CN"/>
        </w:rPr>
        <w:t>表</w:t>
      </w:r>
      <w:r w:rsidR="004F74C5" w:rsidRPr="00391106">
        <w:rPr>
          <w:rFonts w:hint="eastAsia"/>
          <w:lang w:eastAsia="zh-CN"/>
        </w:rPr>
        <w:t>可能</w:t>
      </w:r>
      <w:proofErr w:type="gramEnd"/>
      <w:r w:rsidR="004F74C5" w:rsidRPr="00391106">
        <w:rPr>
          <w:rFonts w:hint="eastAsia"/>
          <w:lang w:eastAsia="zh-CN"/>
        </w:rPr>
        <w:t>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4F984D85" w14:textId="77777777" w:rsidR="00411662" w:rsidRDefault="00411662">
      <w:pPr>
        <w:tabs>
          <w:tab w:val="clear" w:pos="1134"/>
          <w:tab w:val="clear" w:pos="1871"/>
          <w:tab w:val="clear" w:pos="2268"/>
        </w:tabs>
        <w:overflowPunct/>
        <w:autoSpaceDE/>
        <w:autoSpaceDN/>
        <w:adjustRightInd/>
        <w:spacing w:before="0"/>
        <w:jc w:val="left"/>
        <w:textAlignment w:val="auto"/>
        <w:rPr>
          <w:lang w:eastAsia="zh-CN"/>
        </w:rPr>
        <w:sectPr w:rsidR="00411662" w:rsidSect="00060335">
          <w:headerReference w:type="even" r:id="rId9"/>
          <w:headerReference w:type="default" r:id="rId10"/>
          <w:footnotePr>
            <w:pos w:val="beneathText"/>
          </w:footnotePr>
          <w:pgSz w:w="11907" w:h="16840" w:code="9"/>
          <w:pgMar w:top="1701" w:right="851" w:bottom="1134" w:left="1985" w:header="720" w:footer="482" w:gutter="0"/>
          <w:cols w:space="720"/>
          <w:vAlign w:val="both"/>
          <w:docGrid w:linePitch="326"/>
        </w:sectPr>
      </w:pP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w:t>
      </w:r>
      <w:proofErr w:type="gramStart"/>
      <w:r>
        <w:rPr>
          <w:lang w:eastAsia="zh-CN"/>
        </w:rPr>
        <w:t>特</w:t>
      </w:r>
      <w:proofErr w:type="gramEnd"/>
      <w:r>
        <w:rPr>
          <w:lang w:eastAsia="zh-CN"/>
        </w:rPr>
        <w:t>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w:t>
      </w:r>
      <w:proofErr w:type="gramStart"/>
      <w:r>
        <w:rPr>
          <w:lang w:eastAsia="zh-CN"/>
        </w:rPr>
        <w:t>特节公布</w:t>
      </w:r>
      <w:proofErr w:type="gramEnd"/>
      <w:r>
        <w:rPr>
          <w:lang w:eastAsia="zh-CN"/>
        </w:rPr>
        <w:t>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proofErr w:type="gramStart"/>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w:t>
      </w:r>
      <w:proofErr w:type="gramEnd"/>
      <w:r w:rsidRPr="00DC2213">
        <w:rPr>
          <w:rFonts w:hint="eastAsia"/>
          <w:lang w:eastAsia="zh-CN"/>
        </w:rPr>
        <w:t>，通知将被退回给提交通知的主管部门，并建议重新开始第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proofErr w:type="gramStart"/>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proofErr w:type="gramEnd"/>
      <w:r>
        <w:rPr>
          <w:rFonts w:hint="eastAsia"/>
          <w:lang w:eastAsia="zh-CN"/>
        </w:rPr>
        <w:t>，</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EF91C6"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3FF48D91" w14:textId="77777777" w:rsidR="00411662" w:rsidRPr="00550CC7" w:rsidRDefault="00411662" w:rsidP="00411662">
      <w:pPr>
        <w:pStyle w:val="Heading8"/>
        <w:rPr>
          <w:color w:val="000000"/>
          <w:lang w:eastAsia="zh-CN"/>
        </w:rPr>
      </w:pPr>
      <w:r w:rsidRPr="00550CC7">
        <w:rPr>
          <w:color w:val="000000"/>
          <w:lang w:eastAsia="zh-CN"/>
        </w:rPr>
        <w:t>11.</w:t>
      </w:r>
      <w:r>
        <w:rPr>
          <w:color w:val="000000"/>
          <w:lang w:eastAsia="zh-CN"/>
        </w:rPr>
        <w:t>28.</w:t>
      </w:r>
      <w:r w:rsidRPr="00550CC7">
        <w:rPr>
          <w:color w:val="000000"/>
          <w:lang w:eastAsia="zh-CN"/>
        </w:rPr>
        <w:t>1</w:t>
      </w:r>
      <w:r>
        <w:rPr>
          <w:color w:val="000000"/>
          <w:lang w:eastAsia="zh-CN"/>
        </w:rPr>
        <w:tab/>
      </w:r>
      <w:r>
        <w:rPr>
          <w:color w:val="000000"/>
          <w:lang w:eastAsia="zh-CN"/>
        </w:rPr>
        <w:tab/>
      </w:r>
      <w:r w:rsidRPr="007A6DDA">
        <w:rPr>
          <w:b w:val="0"/>
          <w:sz w:val="16"/>
          <w:szCs w:val="16"/>
          <w:lang w:eastAsia="zh-CN"/>
        </w:rPr>
        <w:t> </w:t>
      </w:r>
      <w:proofErr w:type="gramStart"/>
      <w:r w:rsidRPr="007A6DDA">
        <w:rPr>
          <w:b w:val="0"/>
          <w:sz w:val="16"/>
          <w:szCs w:val="16"/>
          <w:lang w:eastAsia="zh-CN"/>
        </w:rPr>
        <w:t>   (</w:t>
      </w:r>
      <w:proofErr w:type="gramEnd"/>
      <w:r w:rsidRPr="007A6DDA">
        <w:rPr>
          <w:b w:val="0"/>
          <w:sz w:val="16"/>
          <w:szCs w:val="16"/>
          <w:lang w:eastAsia="zh-CN"/>
        </w:rPr>
        <w:t>ADD RRB26/532)</w:t>
      </w:r>
    </w:p>
    <w:p w14:paraId="0CEBD599" w14:textId="77777777" w:rsidR="00411662" w:rsidRPr="00411662" w:rsidRDefault="00411662" w:rsidP="00411662">
      <w:pPr>
        <w:spacing w:after="120"/>
        <w:ind w:firstLineChars="200" w:firstLine="480"/>
        <w:rPr>
          <w:color w:val="000000"/>
          <w:szCs w:val="24"/>
          <w:lang w:eastAsia="zh-CN"/>
        </w:rPr>
      </w:pPr>
      <w:r w:rsidRPr="00411662">
        <w:rPr>
          <w:color w:val="000000"/>
          <w:szCs w:val="24"/>
          <w:lang w:eastAsia="zh-CN"/>
        </w:rPr>
        <w:t>本条款旨在当某卫星系统的通知无需按照第</w:t>
      </w:r>
      <w:r w:rsidRPr="00411662">
        <w:rPr>
          <w:b/>
          <w:bCs/>
          <w:color w:val="000000"/>
          <w:szCs w:val="24"/>
          <w:lang w:eastAsia="zh-CN"/>
        </w:rPr>
        <w:t>9</w:t>
      </w:r>
      <w:r w:rsidRPr="00411662">
        <w:rPr>
          <w:color w:val="000000"/>
          <w:szCs w:val="24"/>
          <w:lang w:eastAsia="zh-CN"/>
        </w:rPr>
        <w:t>条第</w:t>
      </w:r>
      <w:r w:rsidRPr="00411662">
        <w:rPr>
          <w:color w:val="000000"/>
          <w:szCs w:val="24"/>
          <w:lang w:eastAsia="zh-CN"/>
        </w:rPr>
        <w:t>II</w:t>
      </w:r>
      <w:r w:rsidRPr="00411662">
        <w:rPr>
          <w:color w:val="000000"/>
          <w:szCs w:val="24"/>
          <w:lang w:eastAsia="zh-CN"/>
        </w:rPr>
        <w:t>节进行协调，且在提前公布资料中最初提交的特性发生变化时，允许主管部门进行相互协商。但本条款未涉及根据第</w:t>
      </w:r>
      <w:r w:rsidRPr="00411662">
        <w:rPr>
          <w:b/>
          <w:bCs/>
          <w:color w:val="000000"/>
          <w:szCs w:val="24"/>
          <w:lang w:eastAsia="zh-CN"/>
        </w:rPr>
        <w:t>11.43A</w:t>
      </w:r>
      <w:r w:rsidRPr="00411662">
        <w:rPr>
          <w:color w:val="000000"/>
          <w:szCs w:val="24"/>
          <w:lang w:eastAsia="zh-CN"/>
        </w:rPr>
        <w:t>款提交的此类系统通知特性的修改。</w:t>
      </w:r>
    </w:p>
    <w:p w14:paraId="4E6DFE3C" w14:textId="77777777" w:rsidR="00411662" w:rsidRPr="00411662" w:rsidRDefault="00411662" w:rsidP="00411662">
      <w:pPr>
        <w:spacing w:after="120"/>
        <w:ind w:firstLineChars="200" w:firstLine="480"/>
        <w:rPr>
          <w:color w:val="000000"/>
          <w:szCs w:val="24"/>
          <w:lang w:eastAsia="zh-CN"/>
        </w:rPr>
      </w:pPr>
      <w:r w:rsidRPr="00411662">
        <w:rPr>
          <w:color w:val="000000"/>
          <w:szCs w:val="24"/>
          <w:lang w:eastAsia="zh-CN"/>
        </w:rPr>
        <w:t>委员会决定，当主管部门认为根据</w:t>
      </w:r>
      <w:r w:rsidRPr="00411662">
        <w:rPr>
          <w:b/>
          <w:bCs/>
          <w:color w:val="000000"/>
          <w:szCs w:val="24"/>
          <w:lang w:eastAsia="zh-CN"/>
        </w:rPr>
        <w:t>11.43A</w:t>
      </w:r>
      <w:r w:rsidRPr="00411662">
        <w:rPr>
          <w:color w:val="000000"/>
          <w:szCs w:val="24"/>
          <w:lang w:eastAsia="zh-CN"/>
        </w:rPr>
        <w:t>款提交无需按照第</w:t>
      </w:r>
      <w:r w:rsidRPr="00411662">
        <w:rPr>
          <w:b/>
          <w:bCs/>
          <w:color w:val="000000"/>
          <w:szCs w:val="24"/>
          <w:lang w:eastAsia="zh-CN"/>
        </w:rPr>
        <w:t>9</w:t>
      </w:r>
      <w:r w:rsidRPr="00411662">
        <w:rPr>
          <w:color w:val="000000"/>
          <w:szCs w:val="24"/>
          <w:lang w:eastAsia="zh-CN"/>
        </w:rPr>
        <w:t>条第</w:t>
      </w:r>
      <w:r w:rsidRPr="00411662">
        <w:rPr>
          <w:color w:val="000000"/>
          <w:szCs w:val="24"/>
          <w:lang w:eastAsia="zh-CN"/>
        </w:rPr>
        <w:t>II</w:t>
      </w:r>
      <w:r w:rsidRPr="00411662">
        <w:rPr>
          <w:color w:val="000000"/>
          <w:szCs w:val="24"/>
          <w:lang w:eastAsia="zh-CN"/>
        </w:rPr>
        <w:t>节进行协调的卫星网络或系统的已登记特性的修改，可能会对其现有或规划的卫星网络或系统造成不可接受的干扰时，则在此主管部门</w:t>
      </w:r>
      <w:proofErr w:type="gramStart"/>
      <w:r w:rsidRPr="00411662">
        <w:rPr>
          <w:color w:val="000000"/>
          <w:szCs w:val="24"/>
          <w:lang w:eastAsia="zh-CN"/>
        </w:rPr>
        <w:t>向通知</w:t>
      </w:r>
      <w:proofErr w:type="gramEnd"/>
      <w:r w:rsidRPr="00411662">
        <w:rPr>
          <w:color w:val="000000"/>
          <w:szCs w:val="24"/>
          <w:lang w:eastAsia="zh-CN"/>
        </w:rPr>
        <w:t>主管部门提出意见并抄送无线电通信局的情况下，</w:t>
      </w:r>
      <w:proofErr w:type="gramStart"/>
      <w:r w:rsidRPr="00411662">
        <w:rPr>
          <w:color w:val="000000"/>
          <w:szCs w:val="24"/>
          <w:lang w:eastAsia="zh-CN"/>
        </w:rPr>
        <w:t>无线电通信局须在</w:t>
      </w:r>
      <w:proofErr w:type="gramEnd"/>
      <w:r w:rsidRPr="00411662">
        <w:rPr>
          <w:color w:val="000000"/>
          <w:szCs w:val="24"/>
          <w:lang w:eastAsia="zh-CN"/>
        </w:rPr>
        <w:t>其网站上公布收到的任何此类意见。委员会还注意到，双方主管部门此后须通过合作共同解决任何困难。</w:t>
      </w:r>
    </w:p>
    <w:p w14:paraId="3CB8601A" w14:textId="77777777" w:rsidR="00D65C2E" w:rsidRDefault="00D65C2E" w:rsidP="0043739D">
      <w:pPr>
        <w:pStyle w:val="enumlev1"/>
        <w:rPr>
          <w:lang w:eastAsia="zh-CN"/>
        </w:rPr>
      </w:pPr>
    </w:p>
    <w:p w14:paraId="4C039193"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pPr>
    </w:p>
    <w:p w14:paraId="56CC5541" w14:textId="77777777" w:rsidR="00411662" w:rsidRDefault="00411662">
      <w:pPr>
        <w:tabs>
          <w:tab w:val="clear" w:pos="1134"/>
          <w:tab w:val="clear" w:pos="1871"/>
          <w:tab w:val="clear" w:pos="2268"/>
        </w:tabs>
        <w:overflowPunct/>
        <w:autoSpaceDE/>
        <w:autoSpaceDN/>
        <w:adjustRightInd/>
        <w:spacing w:before="0"/>
        <w:jc w:val="left"/>
        <w:textAlignment w:val="auto"/>
        <w:rPr>
          <w:lang w:eastAsia="zh-CN"/>
        </w:rPr>
        <w:sectPr w:rsidR="00411662" w:rsidSect="00060335">
          <w:headerReference w:type="default" r:id="rId11"/>
          <w:footnotePr>
            <w:pos w:val="beneathText"/>
          </w:footnotePr>
          <w:pgSz w:w="11907" w:h="16840" w:code="9"/>
          <w:pgMar w:top="1701" w:right="851" w:bottom="1134" w:left="1985" w:header="720" w:footer="482" w:gutter="0"/>
          <w:cols w:space="720"/>
          <w:vAlign w:val="both"/>
          <w:docGrid w:linePitch="326"/>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692FA216"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proofErr w:type="gramStart"/>
      <w:r>
        <w:rPr>
          <w:rFonts w:hint="eastAsia"/>
          <w:lang w:eastAsia="zh-CN"/>
        </w:rPr>
        <w:t>款</w:t>
      </w:r>
      <w:r>
        <w:rPr>
          <w:lang w:eastAsia="zh-CN"/>
        </w:rPr>
        <w:t>中提到的</w:t>
      </w:r>
      <w:r w:rsidR="0010060C">
        <w:rPr>
          <w:rFonts w:hint="eastAsia"/>
          <w:lang w:eastAsia="zh-CN"/>
        </w:rPr>
        <w:t>“</w:t>
      </w:r>
      <w:r w:rsidRPr="00CC7C1D">
        <w:rPr>
          <w:rFonts w:ascii="STKaiti" w:eastAsia="STKaiti" w:hAnsi="STKaiti"/>
          <w:lang w:eastAsia="zh-CN"/>
        </w:rPr>
        <w:t>其他</w:t>
      </w:r>
      <w:r w:rsidR="0088294E">
        <w:rPr>
          <w:rFonts w:ascii="STKaiti" w:eastAsia="STKaiti" w:hAnsi="STKaiti" w:hint="eastAsia"/>
          <w:lang w:eastAsia="zh-CN"/>
        </w:rPr>
        <w:t>条</w:t>
      </w:r>
      <w:r w:rsidR="0010060C" w:rsidRPr="00CC7C1D">
        <w:rPr>
          <w:rFonts w:ascii="STKaiti" w:eastAsia="STKaiti" w:hAnsi="STKaiti" w:hint="eastAsia"/>
          <w:lang w:eastAsia="zh-CN"/>
        </w:rPr>
        <w:t>款</w:t>
      </w:r>
      <w:r w:rsidR="0010060C">
        <w:rPr>
          <w:rFonts w:hint="eastAsia"/>
          <w:lang w:eastAsia="zh-CN"/>
        </w:rPr>
        <w:t>”予以确定并</w:t>
      </w:r>
      <w:r>
        <w:rPr>
          <w:lang w:eastAsia="zh-CN"/>
        </w:rPr>
        <w:t>包含在</w:t>
      </w:r>
      <w:proofErr w:type="gramEnd"/>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sidRPr="00CC7C1D">
        <w:rPr>
          <w:rFonts w:ascii="STKaiti" w:eastAsia="STKaiti" w:hAnsi="STKaiti"/>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4C8393DA"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proofErr w:type="gramStart"/>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Pr="00CC7C1D">
        <w:rPr>
          <w:rFonts w:ascii="STKaiti" w:eastAsia="STKaiti" w:hAnsi="STKaiti" w:hint="eastAsia"/>
          <w:lang w:eastAsia="zh-CN"/>
        </w:rPr>
        <w:t>条款</w:t>
      </w:r>
      <w:r>
        <w:rPr>
          <w:rFonts w:hint="eastAsia"/>
          <w:lang w:eastAsia="zh-CN"/>
        </w:rPr>
        <w:t>”</w:t>
      </w:r>
      <w:r>
        <w:rPr>
          <w:lang w:eastAsia="zh-CN"/>
        </w:rPr>
        <w:t>如下所述</w:t>
      </w:r>
      <w:proofErr w:type="gramEnd"/>
      <w:r>
        <w:rPr>
          <w:lang w:eastAsia="zh-CN"/>
        </w:rPr>
        <w:t>：</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6C6D0624"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pPr>
    </w:p>
    <w:p w14:paraId="0042CD33" w14:textId="1DC6BDD3"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D65C2E">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proofErr w:type="gramStart"/>
      <w:r>
        <w:rPr>
          <w:lang w:eastAsia="zh-CN"/>
        </w:rPr>
        <w:t>电台的通知进行</w:t>
      </w:r>
      <w:r w:rsidR="00626838">
        <w:rPr>
          <w:lang w:eastAsia="zh-CN"/>
        </w:rPr>
        <w:t>审查</w:t>
      </w:r>
      <w:r>
        <w:rPr>
          <w:lang w:eastAsia="zh-CN"/>
        </w:rPr>
        <w:t>的</w:t>
      </w:r>
      <w:r>
        <w:rPr>
          <w:rFonts w:hint="eastAsia"/>
          <w:lang w:eastAsia="zh-CN"/>
        </w:rPr>
        <w:t>“</w:t>
      </w:r>
      <w:r w:rsidRPr="00CC7C1D">
        <w:rPr>
          <w:rFonts w:ascii="STKaiti" w:eastAsia="STKaiti" w:hAnsi="STKaiti"/>
          <w:lang w:eastAsia="zh-CN"/>
        </w:rPr>
        <w:t>其他</w:t>
      </w:r>
      <w:r w:rsidR="00747BCC" w:rsidRPr="00CC7C1D">
        <w:rPr>
          <w:rFonts w:ascii="STKaiti" w:eastAsia="STKaiti" w:hAnsi="STKaiti" w:hint="eastAsia"/>
          <w:lang w:eastAsia="zh-CN"/>
        </w:rPr>
        <w:t>条款</w:t>
      </w:r>
      <w:r>
        <w:rPr>
          <w:rFonts w:hint="eastAsia"/>
          <w:lang w:eastAsia="zh-CN"/>
        </w:rPr>
        <w:t>”</w:t>
      </w:r>
      <w:r w:rsidR="00747BCC">
        <w:rPr>
          <w:rFonts w:hint="eastAsia"/>
          <w:lang w:eastAsia="zh-CN"/>
        </w:rPr>
        <w:t>清单</w:t>
      </w:r>
      <w:r>
        <w:rPr>
          <w:lang w:eastAsia="zh-CN"/>
        </w:rPr>
        <w:t>如下所述</w:t>
      </w:r>
      <w:proofErr w:type="gramEnd"/>
      <w:r>
        <w:rPr>
          <w:lang w:eastAsia="zh-CN"/>
        </w:rPr>
        <w:t>：</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proofErr w:type="gramStart"/>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000B272B" w:rsidRPr="00CC7C1D">
        <w:rPr>
          <w:rFonts w:ascii="STKaiti" w:eastAsia="STKaiti" w:hAnsi="STKaiti" w:hint="eastAsia"/>
          <w:lang w:eastAsia="zh-CN"/>
        </w:rPr>
        <w:t>条款</w:t>
      </w:r>
      <w:r>
        <w:rPr>
          <w:rFonts w:hint="eastAsia"/>
          <w:lang w:eastAsia="zh-CN"/>
        </w:rPr>
        <w:t>”</w:t>
      </w:r>
      <w:r w:rsidR="000B272B">
        <w:rPr>
          <w:rFonts w:hint="eastAsia"/>
          <w:lang w:eastAsia="zh-CN"/>
        </w:rPr>
        <w:t>清单</w:t>
      </w:r>
      <w:proofErr w:type="gramEnd"/>
      <w:r w:rsidR="000B272B">
        <w:rPr>
          <w:rFonts w:hint="eastAsia"/>
          <w:lang w:eastAsia="zh-CN"/>
        </w:rPr>
        <w:t>，其中与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B7A6F4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14:paraId="3ED3CF56" w14:textId="29518040"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CC7C1D" w:rsidRPr="00D84410">
        <w:rPr>
          <w:rStyle w:val="FootnoteReference"/>
          <w:color w:val="000000"/>
          <w:lang w:eastAsia="zh-CN"/>
        </w:rPr>
        <w:footnoteReference w:customMarkFollows="1" w:id="10"/>
        <w:t>9</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22.5CA</w:t>
      </w:r>
      <w:r w:rsidR="006043DD" w:rsidRPr="00970BF6">
        <w:rPr>
          <w:szCs w:val="22"/>
          <w:lang w:eastAsia="zh-CN"/>
        </w:rPr>
        <w:t>的规定；</w:t>
      </w:r>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14:paraId="441E492F" w14:textId="55FD181D"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p>
    <w:p w14:paraId="1D11154F" w14:textId="0DBDDBEC"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p>
    <w:p w14:paraId="336B33B8" w14:textId="174918E4"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204CFD">
      <w:pPr>
        <w:spacing w:before="12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204CFD">
      <w:pPr>
        <w:pStyle w:val="Heading1"/>
        <w:spacing w:before="120"/>
        <w:rPr>
          <w:lang w:eastAsia="zh-CN"/>
        </w:rPr>
      </w:pPr>
      <w:r>
        <w:rPr>
          <w:rFonts w:hint="eastAsia"/>
          <w:lang w:eastAsia="zh-CN"/>
        </w:rPr>
        <w:t>5</w:t>
      </w:r>
      <w:r>
        <w:rPr>
          <w:rFonts w:hint="eastAsia"/>
          <w:lang w:eastAsia="zh-CN"/>
        </w:rPr>
        <w:tab/>
      </w:r>
      <w:r w:rsidR="009C076A">
        <w:rPr>
          <w:rFonts w:hint="eastAsia"/>
          <w:lang w:eastAsia="zh-CN"/>
        </w:rPr>
        <w:t>与</w:t>
      </w:r>
      <w:r w:rsidRPr="00204CFD">
        <w:rPr>
          <w:lang w:eastAsia="zh-CN"/>
        </w:rPr>
        <w:t>频率</w:t>
      </w:r>
      <w:r>
        <w:rPr>
          <w:lang w:eastAsia="zh-CN"/>
        </w:rPr>
        <w:t>划分表</w:t>
      </w:r>
      <w:r w:rsidR="009C076A">
        <w:rPr>
          <w:rFonts w:hint="eastAsia"/>
          <w:lang w:eastAsia="zh-CN"/>
        </w:rPr>
        <w:t>保持</w:t>
      </w:r>
      <w:r>
        <w:rPr>
          <w:lang w:eastAsia="zh-CN"/>
        </w:rPr>
        <w:t>一致</w:t>
      </w:r>
    </w:p>
    <w:p w14:paraId="2E67C500" w14:textId="512CDE5D"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0E04F903" w14:textId="6FD1973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proofErr w:type="gramStart"/>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proofErr w:type="gramEnd"/>
      <w:r>
        <w:rPr>
          <w:rFonts w:hint="eastAsia"/>
          <w:lang w:eastAsia="zh-CN"/>
        </w:rPr>
        <w:t>（</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proofErr w:type="gramStart"/>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w:t>
      </w:r>
      <w:proofErr w:type="gramEnd"/>
      <w:r>
        <w:rPr>
          <w:lang w:eastAsia="zh-CN"/>
        </w:rPr>
        <w:t>，一个主管部门进行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proofErr w:type="gramStart"/>
      <w:r>
        <w:rPr>
          <w:lang w:eastAsia="zh-CN"/>
        </w:rPr>
        <w:t>一个空间站的</w:t>
      </w:r>
      <w:r>
        <w:rPr>
          <w:rFonts w:hint="eastAsia"/>
          <w:lang w:eastAsia="zh-CN"/>
        </w:rPr>
        <w:t>“</w:t>
      </w:r>
      <w:r w:rsidRPr="00CC7C1D">
        <w:rPr>
          <w:rFonts w:ascii="STKaiti" w:eastAsia="STKaiti" w:hAnsi="STKaiti"/>
          <w:lang w:eastAsia="zh-CN"/>
        </w:rPr>
        <w:t>覆盖区域</w:t>
      </w:r>
      <w:r>
        <w:rPr>
          <w:rFonts w:hint="eastAsia"/>
          <w:lang w:eastAsia="zh-CN"/>
        </w:rPr>
        <w:t>”</w:t>
      </w:r>
      <w:r>
        <w:rPr>
          <w:lang w:eastAsia="zh-CN"/>
        </w:rPr>
        <w:t>通常包括</w:t>
      </w:r>
      <w:proofErr w:type="gramEnd"/>
      <w:r>
        <w:rPr>
          <w:rFonts w:hint="eastAsia"/>
          <w:lang w:eastAsia="zh-CN"/>
        </w:rPr>
        <w:t>“</w:t>
      </w:r>
      <w:proofErr w:type="gramStart"/>
      <w:r w:rsidRPr="00CC7C1D">
        <w:rPr>
          <w:rFonts w:ascii="STKaiti" w:eastAsia="STKaiti" w:hAnsi="STKaiti"/>
          <w:lang w:eastAsia="zh-CN"/>
        </w:rPr>
        <w:t>服务区</w:t>
      </w:r>
      <w:r>
        <w:rPr>
          <w:rFonts w:hint="eastAsia"/>
          <w:lang w:eastAsia="zh-CN"/>
        </w:rPr>
        <w:t>”</w:t>
      </w:r>
      <w:r>
        <w:rPr>
          <w:lang w:eastAsia="zh-CN"/>
        </w:rPr>
        <w:t>。</w:t>
      </w:r>
      <w:proofErr w:type="gramEnd"/>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proofErr w:type="gramStart"/>
      <w:r w:rsidRPr="004D7A2F">
        <w:rPr>
          <w:i/>
          <w:lang w:eastAsia="zh-CN"/>
        </w:rPr>
        <w:t>e)</w:t>
      </w:r>
      <w:r>
        <w:rPr>
          <w:lang w:eastAsia="zh-CN"/>
        </w:rPr>
        <w:t>中所述的建议不适用于这种不可避免的部分交叠的情况</w:t>
      </w:r>
      <w:proofErr w:type="gramEnd"/>
      <w:r>
        <w:rPr>
          <w:lang w:eastAsia="zh-CN"/>
        </w:rPr>
        <w:t>。</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proofErr w:type="gramStart"/>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roofErr w:type="gramEnd"/>
      <w:r>
        <w:rPr>
          <w:lang w:eastAsia="zh-CN"/>
        </w:rPr>
        <w:t>。</w:t>
      </w:r>
    </w:p>
    <w:p w14:paraId="4BB707EE" w14:textId="77777777" w:rsidR="00DA08FC" w:rsidRDefault="00DA08FC" w:rsidP="00626838">
      <w:pPr>
        <w:rPr>
          <w:lang w:eastAsia="zh-CN"/>
        </w:rPr>
      </w:pPr>
    </w:p>
    <w:p w14:paraId="0DAAEF20" w14:textId="77777777" w:rsidR="00DA08FC" w:rsidRDefault="00DA08FC" w:rsidP="00626838">
      <w:pPr>
        <w:rPr>
          <w:lang w:eastAsia="zh-CN"/>
        </w:rPr>
        <w:sectPr w:rsidR="00DA08FC" w:rsidSect="00D65C2E">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27475581" w14:textId="0926C0D4" w:rsidR="00DA08FC" w:rsidRDefault="00DA08FC" w:rsidP="00626838">
      <w:pPr>
        <w:rPr>
          <w:lang w:eastAsia="zh-CN"/>
        </w:rPr>
      </w:pPr>
      <w:r w:rsidRPr="00DA08FC">
        <w:rPr>
          <w:lang w:eastAsia="zh-CN"/>
        </w:rPr>
        <w:lastRenderedPageBreak/>
        <w:t>8</w:t>
      </w:r>
      <w:r w:rsidRPr="00DA08FC">
        <w:rPr>
          <w:lang w:eastAsia="zh-CN"/>
        </w:rPr>
        <w:tab/>
      </w:r>
      <w:r w:rsidRPr="00DA08FC">
        <w:rPr>
          <w:lang w:eastAsia="zh-CN"/>
        </w:rPr>
        <w:t>为审查是否符合功率限值，包括功率通量密度限值和</w:t>
      </w:r>
      <w:proofErr w:type="spellStart"/>
      <w:r w:rsidRPr="00DA08FC">
        <w:rPr>
          <w:lang w:eastAsia="zh-CN"/>
        </w:rPr>
        <w:t>e.i.r.p</w:t>
      </w:r>
      <w:proofErr w:type="spellEnd"/>
      <w:r w:rsidRPr="00DA08FC">
        <w:rPr>
          <w:lang w:eastAsia="zh-CN"/>
        </w:rPr>
        <w:t>限值，委员会注意到，在频率指配发射电平下定义的传输特性与相关天线增益特性一起使用。发射功率电平取自附录</w:t>
      </w:r>
      <w:r w:rsidRPr="00DA08FC">
        <w:rPr>
          <w:b/>
          <w:bCs/>
          <w:lang w:eastAsia="zh-CN"/>
        </w:rPr>
        <w:t>4</w:t>
      </w:r>
      <w:r w:rsidRPr="00DA08FC">
        <w:rPr>
          <w:lang w:eastAsia="zh-CN"/>
        </w:rPr>
        <w:t>数据项</w:t>
      </w:r>
      <w:r w:rsidRPr="00DA08FC">
        <w:rPr>
          <w:lang w:eastAsia="zh-CN"/>
        </w:rPr>
        <w:t xml:space="preserve">C.8.a.1/C.8.b.1 – </w:t>
      </w:r>
      <w:r w:rsidRPr="00DA08FC">
        <w:rPr>
          <w:lang w:eastAsia="zh-CN"/>
        </w:rPr>
        <w:t>最大</w:t>
      </w:r>
      <w:r w:rsidRPr="00DA08FC">
        <w:rPr>
          <w:lang w:eastAsia="zh-CN"/>
        </w:rPr>
        <w:t>/</w:t>
      </w:r>
      <w:r w:rsidRPr="00DA08FC">
        <w:rPr>
          <w:lang w:eastAsia="zh-CN"/>
        </w:rPr>
        <w:t>总峰包功率和数据项</w:t>
      </w:r>
      <w:r w:rsidRPr="00DA08FC">
        <w:rPr>
          <w:lang w:eastAsia="zh-CN"/>
        </w:rPr>
        <w:t xml:space="preserve">C.8.a.2/C.8.b.2 – </w:t>
      </w:r>
      <w:r w:rsidRPr="00DA08FC">
        <w:rPr>
          <w:lang w:eastAsia="zh-CN"/>
        </w:rPr>
        <w:t>最大功率密度。委员会决定，其他提供最大或平均波束峰值</w:t>
      </w:r>
      <w:proofErr w:type="spellStart"/>
      <w:r w:rsidRPr="00DA08FC">
        <w:rPr>
          <w:lang w:eastAsia="zh-CN"/>
        </w:rPr>
        <w:t>e.i.r.p</w:t>
      </w:r>
      <w:proofErr w:type="spellEnd"/>
      <w:r w:rsidRPr="00DA08FC">
        <w:rPr>
          <w:lang w:eastAsia="zh-CN"/>
        </w:rPr>
        <w:t>.</w:t>
      </w:r>
      <w:r w:rsidRPr="00DA08FC">
        <w:rPr>
          <w:lang w:eastAsia="zh-CN"/>
        </w:rPr>
        <w:t>作为单一值或仰角函数的附录</w:t>
      </w:r>
      <w:r w:rsidRPr="00DA08FC">
        <w:rPr>
          <w:b/>
          <w:bCs/>
          <w:lang w:eastAsia="zh-CN"/>
        </w:rPr>
        <w:t>4</w:t>
      </w:r>
      <w:r w:rsidRPr="00DA08FC">
        <w:rPr>
          <w:lang w:eastAsia="zh-CN"/>
        </w:rPr>
        <w:t>数据项（附录</w:t>
      </w:r>
      <w:r w:rsidRPr="00DA08FC">
        <w:rPr>
          <w:b/>
          <w:bCs/>
          <w:lang w:eastAsia="zh-CN"/>
        </w:rPr>
        <w:t>4</w:t>
      </w:r>
      <w:r w:rsidRPr="00DA08FC">
        <w:rPr>
          <w:lang w:eastAsia="zh-CN"/>
        </w:rPr>
        <w:t>数据项</w:t>
      </w:r>
      <w:r w:rsidRPr="00DA08FC">
        <w:rPr>
          <w:lang w:eastAsia="zh-CN"/>
        </w:rPr>
        <w:t>B.4.b.4.a</w:t>
      </w:r>
      <w:r w:rsidRPr="00DA08FC">
        <w:rPr>
          <w:lang w:eastAsia="zh-CN"/>
        </w:rPr>
        <w:t>、</w:t>
      </w:r>
      <w:r w:rsidRPr="00DA08FC">
        <w:rPr>
          <w:lang w:eastAsia="zh-CN"/>
        </w:rPr>
        <w:t>B.4.b.4.a</w:t>
      </w:r>
      <w:r w:rsidRPr="00DA08FC">
        <w:rPr>
          <w:rFonts w:eastAsia="STKaiti"/>
          <w:lang w:eastAsia="zh-CN"/>
        </w:rPr>
        <w:t>之二</w:t>
      </w:r>
      <w:r w:rsidRPr="00DA08FC">
        <w:rPr>
          <w:lang w:eastAsia="zh-CN"/>
        </w:rPr>
        <w:t>、</w:t>
      </w:r>
      <w:r w:rsidRPr="00DA08FC">
        <w:rPr>
          <w:lang w:eastAsia="zh-CN"/>
        </w:rPr>
        <w:t>B.4.b.4.a</w:t>
      </w:r>
      <w:r w:rsidRPr="00DA08FC">
        <w:rPr>
          <w:rFonts w:eastAsia="STKaiti"/>
          <w:lang w:eastAsia="zh-CN"/>
        </w:rPr>
        <w:t>之三</w:t>
      </w:r>
      <w:r w:rsidRPr="00DA08FC">
        <w:rPr>
          <w:lang w:eastAsia="zh-CN"/>
        </w:rPr>
        <w:t>、</w:t>
      </w:r>
      <w:r w:rsidRPr="00DA08FC">
        <w:rPr>
          <w:lang w:eastAsia="zh-CN"/>
        </w:rPr>
        <w:t>B.4.b.4.b</w:t>
      </w:r>
      <w:r w:rsidRPr="00DA08FC">
        <w:rPr>
          <w:lang w:eastAsia="zh-CN"/>
        </w:rPr>
        <w:t>、</w:t>
      </w:r>
      <w:r w:rsidRPr="00DA08FC">
        <w:rPr>
          <w:lang w:eastAsia="zh-CN"/>
        </w:rPr>
        <w:t>B.4.b.4.c</w:t>
      </w:r>
      <w:r w:rsidRPr="00DA08FC">
        <w:rPr>
          <w:lang w:eastAsia="zh-CN"/>
        </w:rPr>
        <w:t>、</w:t>
      </w:r>
      <w:r w:rsidRPr="00DA08FC">
        <w:rPr>
          <w:lang w:eastAsia="zh-CN"/>
        </w:rPr>
        <w:t>B.4.b.4.c</w:t>
      </w:r>
      <w:r w:rsidRPr="00DA08FC">
        <w:rPr>
          <w:rFonts w:eastAsia="STKaiti"/>
          <w:lang w:eastAsia="zh-CN"/>
        </w:rPr>
        <w:t>之二</w:t>
      </w:r>
      <w:r w:rsidRPr="00DA08FC">
        <w:rPr>
          <w:lang w:eastAsia="zh-CN"/>
        </w:rPr>
        <w:t>、</w:t>
      </w:r>
      <w:r w:rsidRPr="00DA08FC">
        <w:rPr>
          <w:lang w:eastAsia="zh-CN"/>
        </w:rPr>
        <w:t>B.4.b.4.c</w:t>
      </w:r>
      <w:r w:rsidRPr="00DA08FC">
        <w:rPr>
          <w:rFonts w:eastAsia="STKaiti"/>
          <w:lang w:eastAsia="zh-CN"/>
        </w:rPr>
        <w:t>之三</w:t>
      </w:r>
      <w:r w:rsidRPr="00DA08FC">
        <w:rPr>
          <w:lang w:eastAsia="zh-CN"/>
        </w:rPr>
        <w:t>、</w:t>
      </w:r>
      <w:r w:rsidRPr="00DA08FC">
        <w:rPr>
          <w:lang w:eastAsia="zh-CN"/>
        </w:rPr>
        <w:t>B.4.b.4.d</w:t>
      </w:r>
      <w:r w:rsidRPr="00DA08FC">
        <w:rPr>
          <w:lang w:eastAsia="zh-CN"/>
        </w:rPr>
        <w:t>）不能用来计算发射功率，用于根据第</w:t>
      </w:r>
      <w:r w:rsidRPr="00DA08FC">
        <w:rPr>
          <w:b/>
          <w:bCs/>
          <w:lang w:eastAsia="zh-CN"/>
        </w:rPr>
        <w:t>11.31</w:t>
      </w:r>
      <w:r w:rsidRPr="00DA08FC">
        <w:rPr>
          <w:lang w:eastAsia="zh-CN"/>
        </w:rPr>
        <w:t>款进行审查。但是，在主管部门之间的双边协调中可使用这些数据项。</w:t>
      </w:r>
    </w:p>
    <w:p w14:paraId="674E25F7" w14:textId="34D005A7" w:rsidR="00DA08FC" w:rsidRPr="00DA08FC" w:rsidRDefault="00DA08FC" w:rsidP="00626838">
      <w:pPr>
        <w:rPr>
          <w:lang w:eastAsia="zh-CN"/>
        </w:rPr>
      </w:pPr>
      <w:r w:rsidRPr="00DA08FC">
        <w:rPr>
          <w:lang w:eastAsia="zh-CN"/>
        </w:rPr>
        <w:t>9</w:t>
      </w:r>
      <w:r w:rsidRPr="00DA08FC">
        <w:rPr>
          <w:lang w:eastAsia="zh-CN"/>
        </w:rPr>
        <w:tab/>
      </w:r>
      <w:r w:rsidRPr="00DA08FC">
        <w:rPr>
          <w:lang w:eastAsia="zh-CN"/>
        </w:rPr>
        <w:t>在包含业务链路频率指配的卫星网络或系统（见附录</w:t>
      </w:r>
      <w:r w:rsidRPr="00DA08FC">
        <w:rPr>
          <w:b/>
          <w:bCs/>
          <w:lang w:eastAsia="zh-CN"/>
        </w:rPr>
        <w:t>4</w:t>
      </w:r>
      <w:r w:rsidRPr="00DA08FC">
        <w:rPr>
          <w:lang w:eastAsia="zh-CN"/>
        </w:rPr>
        <w:t>附件</w:t>
      </w:r>
      <w:r w:rsidRPr="00DA08FC">
        <w:rPr>
          <w:lang w:eastAsia="zh-CN"/>
        </w:rPr>
        <w:t>2</w:t>
      </w:r>
      <w:r w:rsidRPr="00DA08FC">
        <w:rPr>
          <w:lang w:eastAsia="zh-CN"/>
        </w:rPr>
        <w:t>数据项</w:t>
      </w:r>
      <w:r w:rsidRPr="00DA08FC">
        <w:rPr>
          <w:lang w:eastAsia="zh-CN"/>
        </w:rPr>
        <w:t>A.1.c</w:t>
      </w:r>
      <w:r w:rsidRPr="00DA08FC">
        <w:rPr>
          <w:lang w:eastAsia="zh-CN"/>
        </w:rPr>
        <w:t>下提交的资料）与馈线链路的频率指配不属于同一个通知主管部门、且包含业务链路的卫星网络或系统的通知主管部门不同意此种使用的情况下，无线电规则委员会决定，后一主管部门须通知馈线链路的通知主管部门和无线电通信局。在收到此类信息后，如果没有相反的资料，无线电通信局将根据第</w:t>
      </w:r>
      <w:r w:rsidRPr="00DA08FC">
        <w:rPr>
          <w:b/>
          <w:bCs/>
          <w:lang w:eastAsia="zh-CN"/>
        </w:rPr>
        <w:t>11.31</w:t>
      </w:r>
      <w:r w:rsidRPr="00DA08FC">
        <w:rPr>
          <w:lang w:eastAsia="zh-CN"/>
        </w:rPr>
        <w:t>款审议对馈线链路频率指配的审查结论。</w:t>
      </w:r>
    </w:p>
    <w:p w14:paraId="4CBF9CF1" w14:textId="77777777" w:rsidR="00DA08FC" w:rsidRDefault="00DA08FC" w:rsidP="00626838">
      <w:pPr>
        <w:rPr>
          <w:lang w:eastAsia="zh-CN"/>
        </w:rPr>
      </w:pPr>
    </w:p>
    <w:p w14:paraId="01CD69FC" w14:textId="77777777" w:rsidR="00DA08FC" w:rsidRDefault="00DA08FC" w:rsidP="00626838">
      <w:pPr>
        <w:rPr>
          <w:lang w:eastAsia="zh-CN"/>
        </w:rPr>
      </w:pPr>
    </w:p>
    <w:p w14:paraId="5F3E81DB" w14:textId="77777777" w:rsidR="00DA08FC" w:rsidRDefault="00DA08FC" w:rsidP="00626838">
      <w:pPr>
        <w:rPr>
          <w:lang w:eastAsia="zh-CN"/>
        </w:rPr>
      </w:pPr>
    </w:p>
    <w:p w14:paraId="7153C0F8" w14:textId="77777777" w:rsidR="00DA08FC" w:rsidRDefault="00DA08FC" w:rsidP="00626838">
      <w:pPr>
        <w:rPr>
          <w:lang w:eastAsia="zh-CN"/>
        </w:rPr>
      </w:pPr>
    </w:p>
    <w:p w14:paraId="7DCA3A75" w14:textId="77777777" w:rsidR="00DA08FC" w:rsidRDefault="00DA08FC" w:rsidP="00626838">
      <w:pPr>
        <w:rPr>
          <w:lang w:eastAsia="zh-CN"/>
        </w:rPr>
      </w:pPr>
    </w:p>
    <w:p w14:paraId="52961442" w14:textId="77777777" w:rsidR="00DA08FC" w:rsidRDefault="00DA08FC" w:rsidP="00626838">
      <w:pPr>
        <w:rPr>
          <w:lang w:eastAsia="zh-CN"/>
        </w:rPr>
      </w:pPr>
    </w:p>
    <w:p w14:paraId="644A12C2" w14:textId="77777777" w:rsidR="00DA08FC" w:rsidRDefault="00DA08FC" w:rsidP="00626838">
      <w:pPr>
        <w:rPr>
          <w:lang w:eastAsia="zh-CN"/>
        </w:rPr>
      </w:pPr>
    </w:p>
    <w:p w14:paraId="10A51262" w14:textId="77777777" w:rsidR="00DA08FC" w:rsidRDefault="00DA08FC" w:rsidP="00626838">
      <w:pPr>
        <w:rPr>
          <w:lang w:eastAsia="zh-CN"/>
        </w:rPr>
      </w:pPr>
    </w:p>
    <w:p w14:paraId="6183167B" w14:textId="77777777" w:rsidR="00DA08FC" w:rsidRDefault="00DA08FC" w:rsidP="00626838">
      <w:pPr>
        <w:rPr>
          <w:lang w:eastAsia="zh-CN"/>
        </w:rPr>
      </w:pPr>
    </w:p>
    <w:p w14:paraId="5DB11952" w14:textId="77777777" w:rsidR="00DA08FC" w:rsidRDefault="00DA08FC" w:rsidP="00626838">
      <w:pPr>
        <w:rPr>
          <w:lang w:eastAsia="zh-CN"/>
        </w:rPr>
      </w:pPr>
    </w:p>
    <w:p w14:paraId="28F89887" w14:textId="77777777" w:rsidR="00DA08FC" w:rsidRDefault="00DA08FC" w:rsidP="00626838">
      <w:pPr>
        <w:rPr>
          <w:lang w:eastAsia="zh-CN"/>
        </w:rPr>
      </w:pPr>
    </w:p>
    <w:p w14:paraId="5041D932" w14:textId="77777777" w:rsidR="00DA08FC" w:rsidRDefault="00DA08FC" w:rsidP="00626838">
      <w:pPr>
        <w:rPr>
          <w:lang w:eastAsia="zh-CN"/>
        </w:rPr>
        <w:sectPr w:rsidR="00DA08FC" w:rsidSect="000F1A47">
          <w:headerReference w:type="even" r:id="rId16"/>
          <w:headerReference w:type="default" r:id="rId17"/>
          <w:footnotePr>
            <w:pos w:val="beneathText"/>
          </w:footnotePr>
          <w:pgSz w:w="11907" w:h="16840" w:code="9"/>
          <w:pgMar w:top="1701" w:right="851" w:bottom="1134" w:left="1985" w:header="720" w:footer="482" w:gutter="0"/>
          <w:cols w:space="720"/>
          <w:vAlign w:val="both"/>
          <w:docGrid w:linePitch="326"/>
        </w:sectPr>
      </w:pPr>
    </w:p>
    <w:p w14:paraId="5ADAD9EF" w14:textId="77777777" w:rsidR="00225C72" w:rsidRDefault="00225C72" w:rsidP="00225C72">
      <w:pPr>
        <w:pStyle w:val="Heading8"/>
        <w:rPr>
          <w:lang w:eastAsia="zh-CN"/>
        </w:rPr>
      </w:pPr>
      <w:r>
        <w:rPr>
          <w:rFonts w:hint="eastAsia"/>
          <w:lang w:eastAsia="zh-CN"/>
        </w:rPr>
        <w:lastRenderedPageBreak/>
        <w:t>11.32</w:t>
      </w:r>
    </w:p>
    <w:p w14:paraId="07E7E298" w14:textId="4221D58D" w:rsidR="00225C72" w:rsidRPr="00DA08FC" w:rsidRDefault="00225C72" w:rsidP="00DA08FC">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6558171" w14:textId="78FB3D0B" w:rsidR="00DA08FC" w:rsidRPr="00DA08FC" w:rsidRDefault="00DA08FC" w:rsidP="00DA08FC">
      <w:pPr>
        <w:rPr>
          <w:color w:val="000000"/>
          <w:lang w:eastAsia="zh-CN"/>
        </w:rPr>
      </w:pPr>
      <w:r w:rsidRPr="00DA08FC">
        <w:rPr>
          <w:color w:val="000000"/>
          <w:lang w:eastAsia="zh-CN"/>
        </w:rPr>
        <w:t>1.1</w:t>
      </w:r>
      <w:r w:rsidRPr="00DA08FC">
        <w:rPr>
          <w:color w:val="000000"/>
          <w:lang w:eastAsia="zh-CN"/>
        </w:rPr>
        <w:tab/>
      </w:r>
      <w:r w:rsidRPr="00DA08FC">
        <w:rPr>
          <w:lang w:eastAsia="zh-CN"/>
        </w:rPr>
        <w:t>对此款的字面应用将导致对第</w:t>
      </w:r>
      <w:r w:rsidRPr="00DA08FC">
        <w:rPr>
          <w:b/>
          <w:bCs/>
          <w:lang w:eastAsia="zh-CN"/>
        </w:rPr>
        <w:t>9.27</w:t>
      </w:r>
      <w:r w:rsidRPr="00DA08FC">
        <w:rPr>
          <w:lang w:eastAsia="zh-CN"/>
        </w:rPr>
        <w:t>款确认的任何电台的指配通知进行审查，即使该审查全部或大部分工作都已经在协调程序中完成。无线电通信局采用以下实际操作步骤完成审查：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039A1CA0" w14:textId="689431D2" w:rsidR="007A6D28" w:rsidRDefault="00DA08FC" w:rsidP="007A6D28">
      <w:pPr>
        <w:rPr>
          <w:color w:val="000000"/>
          <w:lang w:eastAsia="zh-CN"/>
        </w:rPr>
      </w:pPr>
      <w:r w:rsidRPr="00DA08FC">
        <w:rPr>
          <w:color w:val="000000"/>
          <w:lang w:eastAsia="zh-CN"/>
        </w:rPr>
        <w:t>1.2</w:t>
      </w:r>
      <w:r w:rsidRPr="00DA08FC">
        <w:rPr>
          <w:color w:val="000000"/>
          <w:lang w:eastAsia="zh-CN"/>
        </w:rPr>
        <w:tab/>
      </w:r>
      <w:r w:rsidRPr="00DA08FC">
        <w:rPr>
          <w:color w:val="000000"/>
          <w:lang w:eastAsia="zh-CN"/>
        </w:rPr>
        <w:t>委员会注意到，世界无线电通信大会（</w:t>
      </w:r>
      <w:r w:rsidRPr="00DA08FC">
        <w:rPr>
          <w:color w:val="000000"/>
          <w:lang w:eastAsia="zh-CN"/>
        </w:rPr>
        <w:t>2023</w:t>
      </w:r>
      <w:r w:rsidRPr="00DA08FC">
        <w:rPr>
          <w:color w:val="000000"/>
          <w:lang w:eastAsia="zh-CN"/>
        </w:rPr>
        <w:t>年，迪拜）（</w:t>
      </w:r>
      <w:r w:rsidRPr="00DA08FC">
        <w:rPr>
          <w:color w:val="000000"/>
          <w:lang w:eastAsia="zh-CN"/>
        </w:rPr>
        <w:t>WRC-23</w:t>
      </w:r>
      <w:r w:rsidRPr="00DA08FC">
        <w:rPr>
          <w:color w:val="000000"/>
          <w:lang w:eastAsia="zh-CN"/>
        </w:rPr>
        <w:t>）废止了附录</w:t>
      </w:r>
      <w:r w:rsidRPr="00DA08FC">
        <w:rPr>
          <w:b/>
          <w:bCs/>
          <w:color w:val="000000"/>
          <w:lang w:eastAsia="zh-CN"/>
        </w:rPr>
        <w:t>4</w:t>
      </w:r>
      <w:r w:rsidRPr="00DA08FC">
        <w:rPr>
          <w:color w:val="000000"/>
          <w:lang w:eastAsia="zh-CN"/>
        </w:rPr>
        <w:t>附件</w:t>
      </w:r>
      <w:r w:rsidRPr="00DA08FC">
        <w:rPr>
          <w:color w:val="000000"/>
          <w:lang w:eastAsia="zh-CN"/>
        </w:rPr>
        <w:t>2</w:t>
      </w:r>
      <w:r w:rsidRPr="00DA08FC">
        <w:rPr>
          <w:color w:val="000000"/>
          <w:lang w:eastAsia="zh-CN"/>
        </w:rPr>
        <w:t>中的以下数据项：</w:t>
      </w:r>
      <w:r w:rsidRPr="00DA08FC">
        <w:rPr>
          <w:color w:val="000000"/>
          <w:lang w:eastAsia="zh-CN"/>
        </w:rPr>
        <w:t>A.</w:t>
      </w:r>
      <w:proofErr w:type="gramStart"/>
      <w:r w:rsidRPr="00DA08FC">
        <w:rPr>
          <w:color w:val="000000"/>
          <w:lang w:eastAsia="zh-CN"/>
        </w:rPr>
        <w:t>4.b.4.g</w:t>
      </w:r>
      <w:proofErr w:type="gramEnd"/>
      <w:r w:rsidRPr="00DA08FC">
        <w:rPr>
          <w:color w:val="000000"/>
          <w:lang w:eastAsia="zh-CN"/>
        </w:rPr>
        <w:t xml:space="preserve"> – </w:t>
      </w:r>
      <w:r w:rsidRPr="00DA08FC">
        <w:rPr>
          <w:color w:val="000000"/>
          <w:lang w:eastAsia="zh-CN"/>
        </w:rPr>
        <w:t>升交点赤经（</w:t>
      </w:r>
      <w:r w:rsidRPr="00DA08FC">
        <w:rPr>
          <w:color w:val="000000"/>
          <w:lang w:eastAsia="zh-CN"/>
        </w:rPr>
        <w:t>RAAN</w:t>
      </w:r>
      <w:r w:rsidRPr="00DA08FC">
        <w:rPr>
          <w:color w:val="000000"/>
          <w:lang w:eastAsia="zh-CN"/>
        </w:rPr>
        <w:t>）和</w:t>
      </w:r>
      <w:r w:rsidRPr="00DA08FC">
        <w:rPr>
          <w:color w:val="000000"/>
          <w:lang w:eastAsia="zh-CN"/>
        </w:rPr>
        <w:t>A.</w:t>
      </w:r>
      <w:proofErr w:type="gramStart"/>
      <w:r w:rsidRPr="00DA08FC">
        <w:rPr>
          <w:color w:val="000000"/>
          <w:lang w:eastAsia="zh-CN"/>
        </w:rPr>
        <w:t>4.b.4.k</w:t>
      </w:r>
      <w:proofErr w:type="gramEnd"/>
      <w:r w:rsidRPr="00DA08FC">
        <w:rPr>
          <w:color w:val="000000"/>
          <w:lang w:eastAsia="zh-CN"/>
        </w:rPr>
        <w:t>/ A.</w:t>
      </w:r>
      <w:proofErr w:type="gramStart"/>
      <w:r w:rsidRPr="00DA08FC">
        <w:rPr>
          <w:color w:val="000000"/>
          <w:lang w:eastAsia="zh-CN"/>
        </w:rPr>
        <w:t>4.b.4.l</w:t>
      </w:r>
      <w:proofErr w:type="gramEnd"/>
      <w:r w:rsidRPr="00DA08FC">
        <w:rPr>
          <w:color w:val="000000"/>
          <w:lang w:eastAsia="zh-CN"/>
        </w:rPr>
        <w:t>（《无线电规则》</w:t>
      </w:r>
      <w:r w:rsidRPr="00DA08FC">
        <w:rPr>
          <w:color w:val="000000"/>
          <w:lang w:eastAsia="zh-CN"/>
        </w:rPr>
        <w:t>2020</w:t>
      </w:r>
      <w:r w:rsidRPr="00DA08FC">
        <w:rPr>
          <w:color w:val="000000"/>
          <w:lang w:eastAsia="zh-CN"/>
        </w:rPr>
        <w:t>版）</w:t>
      </w:r>
      <w:r w:rsidRPr="00DA08FC">
        <w:rPr>
          <w:color w:val="000000"/>
          <w:lang w:eastAsia="zh-CN"/>
        </w:rPr>
        <w:t xml:space="preserve"> – </w:t>
      </w:r>
      <w:r w:rsidRPr="00DA08FC">
        <w:rPr>
          <w:color w:val="000000"/>
          <w:lang w:eastAsia="zh-CN"/>
        </w:rPr>
        <w:t>卫星处于升交点经度所定义位置的日期和时间。委员会决定，对于按照第</w:t>
      </w:r>
      <w:r w:rsidRPr="00DA08FC">
        <w:rPr>
          <w:b/>
          <w:bCs/>
          <w:color w:val="000000"/>
          <w:lang w:eastAsia="zh-CN"/>
        </w:rPr>
        <w:t>9</w:t>
      </w:r>
      <w:r w:rsidRPr="00DA08FC">
        <w:rPr>
          <w:color w:val="000000"/>
          <w:lang w:eastAsia="zh-CN"/>
        </w:rPr>
        <w:t>条第</w:t>
      </w:r>
      <w:r w:rsidRPr="00DA08FC">
        <w:rPr>
          <w:color w:val="000000"/>
          <w:lang w:eastAsia="zh-CN"/>
        </w:rPr>
        <w:t>II</w:t>
      </w:r>
      <w:r w:rsidRPr="00DA08FC">
        <w:rPr>
          <w:color w:val="000000"/>
          <w:lang w:eastAsia="zh-CN"/>
        </w:rPr>
        <w:t>节的规定在</w:t>
      </w:r>
      <w:r w:rsidRPr="00DA08FC">
        <w:rPr>
          <w:color w:val="000000"/>
          <w:lang w:eastAsia="zh-CN"/>
        </w:rPr>
        <w:t>2025</w:t>
      </w:r>
      <w:r w:rsidRPr="00DA08FC">
        <w:rPr>
          <w:color w:val="000000"/>
          <w:lang w:eastAsia="zh-CN"/>
        </w:rPr>
        <w:t>年</w:t>
      </w:r>
      <w:r w:rsidRPr="00DA08FC">
        <w:rPr>
          <w:color w:val="000000"/>
          <w:lang w:eastAsia="zh-CN"/>
        </w:rPr>
        <w:t>1</w:t>
      </w:r>
      <w:r w:rsidRPr="00DA08FC">
        <w:rPr>
          <w:color w:val="000000"/>
          <w:lang w:eastAsia="zh-CN"/>
        </w:rPr>
        <w:t>月</w:t>
      </w:r>
      <w:r w:rsidRPr="00DA08FC">
        <w:rPr>
          <w:color w:val="000000"/>
          <w:lang w:eastAsia="zh-CN"/>
        </w:rPr>
        <w:t>1</w:t>
      </w:r>
      <w:r w:rsidRPr="00DA08FC">
        <w:rPr>
          <w:color w:val="000000"/>
          <w:lang w:eastAsia="zh-CN"/>
        </w:rPr>
        <w:t>日前提交的非对地静止轨道（</w:t>
      </w:r>
      <w:r w:rsidRPr="00DA08FC">
        <w:rPr>
          <w:color w:val="000000"/>
          <w:lang w:eastAsia="zh-CN"/>
        </w:rPr>
        <w:t>non-GSO</w:t>
      </w:r>
      <w:r w:rsidRPr="00DA08FC">
        <w:rPr>
          <w:color w:val="000000"/>
          <w:lang w:eastAsia="zh-CN"/>
        </w:rPr>
        <w:t>）系统轨道平面的升交点赤经资料，在没有相同轨道平面的升交点经度信息（见</w:t>
      </w:r>
      <w:r w:rsidR="007A6D28">
        <w:rPr>
          <w:color w:val="000000"/>
          <w:lang w:eastAsia="zh-CN"/>
        </w:rPr>
        <w:br/>
      </w:r>
      <w:r w:rsidR="007A6D28">
        <w:rPr>
          <w:color w:val="000000"/>
          <w:lang w:eastAsia="zh-CN"/>
        </w:rPr>
        <w:br w:type="page"/>
      </w:r>
    </w:p>
    <w:p w14:paraId="4A151948" w14:textId="1FC66331" w:rsidR="00C469D0" w:rsidRPr="007A6D28" w:rsidRDefault="00DA08FC" w:rsidP="007A6D28">
      <w:pPr>
        <w:rPr>
          <w:lang w:eastAsia="zh-CN"/>
        </w:rPr>
      </w:pPr>
      <w:r w:rsidRPr="00DA08FC">
        <w:rPr>
          <w:color w:val="000000"/>
          <w:lang w:eastAsia="zh-CN"/>
        </w:rPr>
        <w:lastRenderedPageBreak/>
        <w:t>附录</w:t>
      </w:r>
      <w:r w:rsidRPr="00DA08FC">
        <w:rPr>
          <w:b/>
          <w:bCs/>
          <w:color w:val="000000"/>
          <w:lang w:eastAsia="zh-CN"/>
        </w:rPr>
        <w:t>4</w:t>
      </w:r>
      <w:r w:rsidRPr="00DA08FC">
        <w:rPr>
          <w:color w:val="000000"/>
          <w:lang w:eastAsia="zh-CN"/>
        </w:rPr>
        <w:t>附件</w:t>
      </w:r>
      <w:r w:rsidRPr="00DA08FC">
        <w:rPr>
          <w:color w:val="000000"/>
          <w:lang w:eastAsia="zh-CN"/>
        </w:rPr>
        <w:t>2</w:t>
      </w:r>
      <w:r w:rsidRPr="00DA08FC">
        <w:rPr>
          <w:color w:val="000000"/>
          <w:lang w:eastAsia="zh-CN"/>
        </w:rPr>
        <w:t>的数据项</w:t>
      </w:r>
      <w:r w:rsidRPr="00DA08FC">
        <w:rPr>
          <w:color w:val="000000"/>
          <w:lang w:eastAsia="zh-CN"/>
        </w:rPr>
        <w:t>A.4.b.4.j</w:t>
      </w:r>
      <w:r w:rsidRPr="00DA08FC">
        <w:rPr>
          <w:color w:val="000000"/>
          <w:lang w:eastAsia="zh-CN"/>
        </w:rPr>
        <w:t>）或其不同于现有升交点经度的情况下，在协调期间（包括在适用有关第</w:t>
      </w:r>
      <w:r w:rsidRPr="00DA08FC">
        <w:rPr>
          <w:b/>
          <w:bCs/>
          <w:color w:val="000000"/>
          <w:lang w:eastAsia="zh-CN"/>
        </w:rPr>
        <w:t>9.27</w:t>
      </w:r>
      <w:r w:rsidRPr="00DA08FC">
        <w:rPr>
          <w:color w:val="000000"/>
          <w:lang w:eastAsia="zh-CN"/>
        </w:rPr>
        <w:t>款的程序规则对</w:t>
      </w:r>
      <w:r w:rsidRPr="00DA08FC">
        <w:rPr>
          <w:color w:val="000000"/>
          <w:lang w:eastAsia="zh-CN"/>
        </w:rPr>
        <w:t>non-GSO</w:t>
      </w:r>
      <w:r w:rsidRPr="00DA08FC">
        <w:rPr>
          <w:color w:val="000000"/>
          <w:lang w:eastAsia="zh-CN"/>
        </w:rPr>
        <w:t>系统频率指配的修改进行审查期间），应继续使用。</w:t>
      </w:r>
    </w:p>
    <w:p w14:paraId="2677CBE1" w14:textId="77777777" w:rsidR="00651411" w:rsidRDefault="00651411" w:rsidP="007E428A">
      <w:pPr>
        <w:pStyle w:val="Heading1"/>
        <w:rPr>
          <w:lang w:eastAsia="zh-CN"/>
        </w:rPr>
      </w:pPr>
      <w:r>
        <w:rPr>
          <w:rFonts w:hint="eastAsia"/>
          <w:lang w:eastAsia="zh-CN"/>
        </w:rPr>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w:t>
      </w:r>
      <w:proofErr w:type="gramStart"/>
      <w:r>
        <w:rPr>
          <w:lang w:eastAsia="zh-CN"/>
        </w:rPr>
        <w:t>相应指配状态</w:t>
      </w:r>
      <w:proofErr w:type="gramEnd"/>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73446ACB" w14:textId="77777777" w:rsidR="007A6D28" w:rsidRDefault="007A6D28" w:rsidP="007E428A">
      <w:pPr>
        <w:pStyle w:val="enumlev2"/>
        <w:rPr>
          <w:lang w:eastAsia="zh-CN"/>
        </w:rPr>
      </w:pPr>
    </w:p>
    <w:p w14:paraId="3C3ECA92" w14:textId="77777777" w:rsidR="007A6D28" w:rsidRDefault="007A6D28">
      <w:pPr>
        <w:tabs>
          <w:tab w:val="clear" w:pos="1134"/>
          <w:tab w:val="clear" w:pos="1871"/>
          <w:tab w:val="clear" w:pos="2268"/>
        </w:tabs>
        <w:overflowPunct/>
        <w:autoSpaceDE/>
        <w:autoSpaceDN/>
        <w:adjustRightInd/>
        <w:spacing w:before="0"/>
        <w:jc w:val="left"/>
        <w:textAlignment w:val="auto"/>
        <w:rPr>
          <w:i/>
          <w:iCs/>
          <w:lang w:eastAsia="zh-CN"/>
        </w:rPr>
        <w:sectPr w:rsidR="007A6D28" w:rsidSect="00D65C2E">
          <w:headerReference w:type="even" r:id="rId18"/>
          <w:headerReference w:type="default" r:id="rId19"/>
          <w:footnotePr>
            <w:pos w:val="beneathText"/>
          </w:footnotePr>
          <w:pgSz w:w="11907" w:h="16840" w:code="9"/>
          <w:pgMar w:top="1701" w:right="851" w:bottom="1134" w:left="1985" w:header="720" w:footer="482" w:gutter="0"/>
          <w:cols w:space="720"/>
          <w:vAlign w:val="both"/>
          <w:docGrid w:linePitch="326"/>
        </w:sectPr>
      </w:pP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proofErr w:type="gramStart"/>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proofErr w:type="gramEnd"/>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proofErr w:type="gramStart"/>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w:t>
      </w:r>
      <w:proofErr w:type="gramEnd"/>
      <w:r>
        <w:rPr>
          <w:lang w:eastAsia="zh-CN"/>
        </w:rPr>
        <w:t>，无线电通信局将复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proofErr w:type="gramStart"/>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proofErr w:type="gramEnd"/>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proofErr w:type="gramStart"/>
      <w:r>
        <w:rPr>
          <w:i/>
          <w:iCs/>
          <w:lang w:eastAsia="zh-CN"/>
        </w:rPr>
        <w:t>a</w:t>
      </w:r>
      <w:r w:rsidRPr="004D7A2F">
        <w:rPr>
          <w:i/>
          <w:lang w:eastAsia="zh-CN"/>
        </w:rPr>
        <w:t>)</w:t>
      </w:r>
      <w:r>
        <w:rPr>
          <w:rFonts w:hint="eastAsia"/>
          <w:lang w:eastAsia="zh-CN"/>
        </w:rPr>
        <w:t>段</w:t>
      </w:r>
      <w:r>
        <w:rPr>
          <w:lang w:eastAsia="zh-CN"/>
        </w:rPr>
        <w:t>所述</w:t>
      </w:r>
      <w:proofErr w:type="gramEnd"/>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proofErr w:type="gramStart"/>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proofErr w:type="gramEnd"/>
      <w:r>
        <w:rPr>
          <w:lang w:eastAsia="zh-CN"/>
        </w:rPr>
        <w:t>，</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EC095A">
      <w:pPr>
        <w:ind w:firstLineChars="200" w:firstLine="480"/>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proofErr w:type="gramStart"/>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proofErr w:type="gramEnd"/>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proofErr w:type="gramStart"/>
      <w:r>
        <w:rPr>
          <w:rFonts w:hint="eastAsia"/>
          <w:i/>
          <w:iCs/>
          <w:lang w:eastAsia="zh-CN"/>
        </w:rPr>
        <w:t>e)</w:t>
      </w:r>
      <w:r>
        <w:rPr>
          <w:rFonts w:hint="eastAsia"/>
          <w:lang w:eastAsia="zh-CN"/>
        </w:rPr>
        <w:t>段所述类别的地球站通知与其相关空间站一并进行处理</w:t>
      </w:r>
      <w:proofErr w:type="gramEnd"/>
      <w:r>
        <w:rPr>
          <w:rFonts w:hint="eastAsia"/>
          <w:lang w:eastAsia="zh-CN"/>
        </w:rPr>
        <w:t>，并将采用第</w:t>
      </w:r>
      <w:r>
        <w:rPr>
          <w:rFonts w:hint="eastAsia"/>
          <w:lang w:eastAsia="zh-CN"/>
        </w:rPr>
        <w:t>2.1.1</w:t>
      </w:r>
      <w:proofErr w:type="gramStart"/>
      <w:r>
        <w:rPr>
          <w:rFonts w:hint="eastAsia"/>
          <w:i/>
          <w:iCs/>
          <w:lang w:eastAsia="zh-CN"/>
        </w:rPr>
        <w:t>a)</w:t>
      </w:r>
      <w:r>
        <w:rPr>
          <w:rFonts w:hint="eastAsia"/>
          <w:lang w:eastAsia="zh-CN"/>
        </w:rPr>
        <w:t>（</w:t>
      </w:r>
      <w:proofErr w:type="gramEnd"/>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w:t>
      </w:r>
      <w:proofErr w:type="gramStart"/>
      <w:r>
        <w:rPr>
          <w:lang w:eastAsia="zh-CN"/>
        </w:rPr>
        <w:t>考虑受</w:t>
      </w:r>
      <w:proofErr w:type="gramEnd"/>
      <w:r>
        <w:rPr>
          <w:lang w:eastAsia="zh-CN"/>
        </w:rPr>
        <w:t>影响的地球站，并因此应用</w:t>
      </w:r>
      <w:proofErr w:type="gramStart"/>
      <w:r>
        <w:rPr>
          <w:lang w:eastAsia="zh-CN"/>
        </w:rPr>
        <w:t>上述</w:t>
      </w:r>
      <w:r>
        <w:rPr>
          <w:rFonts w:hint="eastAsia"/>
          <w:lang w:eastAsia="zh-CN"/>
        </w:rPr>
        <w:t>第</w:t>
      </w:r>
      <w:r>
        <w:rPr>
          <w:lang w:eastAsia="zh-CN"/>
        </w:rPr>
        <w:t>2</w:t>
      </w:r>
      <w:proofErr w:type="gramEnd"/>
      <w:r>
        <w:rPr>
          <w:lang w:eastAsia="zh-CN"/>
        </w:rPr>
        <w:t>.1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proofErr w:type="gramStart"/>
      <w:r>
        <w:rPr>
          <w:lang w:eastAsia="zh-CN"/>
        </w:rPr>
        <w:t>见</w:t>
      </w:r>
      <w:r>
        <w:rPr>
          <w:rFonts w:hint="eastAsia"/>
          <w:lang w:eastAsia="zh-CN"/>
        </w:rPr>
        <w:t>关于</w:t>
      </w:r>
      <w:proofErr w:type="gramEnd"/>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443BBAA0"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w:t>
      </w:r>
      <w:r w:rsidR="00CC7C1D" w:rsidRPr="00CC7C1D">
        <w:rPr>
          <w:rFonts w:eastAsia="Times New Roman"/>
          <w:color w:val="000000"/>
          <w:position w:val="6"/>
          <w:sz w:val="16"/>
          <w:lang w:eastAsia="zh-CN"/>
        </w:rPr>
        <w:footnoteReference w:customMarkFollows="1" w:id="11"/>
        <w:t>10</w:t>
      </w:r>
      <w:r w:rsidR="00225C72">
        <w:rPr>
          <w:lang w:eastAsia="zh-CN"/>
        </w:rPr>
        <w:t>，无线电通信局</w:t>
      </w:r>
      <w:r w:rsidR="00225C72">
        <w:rPr>
          <w:rFonts w:hint="eastAsia"/>
          <w:lang w:eastAsia="zh-CN"/>
        </w:rPr>
        <w:t>收到</w:t>
      </w:r>
      <w:r>
        <w:rPr>
          <w:lang w:eastAsia="zh-CN"/>
        </w:rPr>
        <w:t>另外一个主管部门的意见，认为</w:t>
      </w:r>
      <w:proofErr w:type="gramStart"/>
      <w:r>
        <w:rPr>
          <w:lang w:eastAsia="zh-CN"/>
        </w:rPr>
        <w:t>有关</w:t>
      </w:r>
      <w:r w:rsidR="00225C72">
        <w:rPr>
          <w:lang w:eastAsia="zh-CN"/>
        </w:rPr>
        <w:t>指</w:t>
      </w:r>
      <w:proofErr w:type="gramEnd"/>
      <w:r w:rsidR="00225C72">
        <w:rPr>
          <w:lang w:eastAsia="zh-CN"/>
        </w:rPr>
        <w:t>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68E1750D"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sidR="00CC7C1D" w:rsidRPr="00CC7C1D">
        <w:rPr>
          <w:rFonts w:eastAsia="Times New Roman"/>
          <w:position w:val="6"/>
          <w:szCs w:val="24"/>
          <w:vertAlign w:val="superscript"/>
          <w:lang w:eastAsia="zh-CN"/>
        </w:rPr>
        <w:t>10</w:t>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135233E4"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sidR="000052D2">
        <w:rPr>
          <w:rFonts w:hint="eastAsia"/>
          <w:lang w:eastAsia="zh-CN"/>
        </w:rPr>
        <w:t>non-</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w:t>
      </w:r>
      <w:r w:rsidR="000052D2">
        <w:rPr>
          <w:rFonts w:hint="eastAsia"/>
          <w:lang w:eastAsia="zh-CN"/>
        </w:rPr>
        <w:t>non-</w:t>
      </w:r>
      <w:r w:rsidR="000052D2">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57587D9D"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w:t>
      </w:r>
      <w:r w:rsidR="000052D2">
        <w:rPr>
          <w:rFonts w:hint="eastAsia"/>
          <w:lang w:eastAsia="zh-CN"/>
        </w:rPr>
        <w:t>non-</w:t>
      </w:r>
      <w:r w:rsidR="000052D2">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2415AE22"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w:t>
      </w:r>
      <w:r w:rsidR="000052D2">
        <w:rPr>
          <w:rFonts w:hint="eastAsia"/>
          <w:lang w:eastAsia="zh-CN"/>
        </w:rPr>
        <w:t>non-</w:t>
      </w:r>
      <w:r w:rsidR="000052D2">
        <w:rPr>
          <w:lang w:eastAsia="zh-CN"/>
        </w:rPr>
        <w:t>GSO</w:t>
      </w:r>
      <w:r>
        <w:rPr>
          <w:lang w:eastAsia="zh-CN"/>
        </w:rPr>
        <w:t>网络）。</w:t>
      </w:r>
    </w:p>
    <w:p w14:paraId="5C3D55EF" w14:textId="4176E331"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w:t>
      </w:r>
      <w:r w:rsidR="000052D2">
        <w:rPr>
          <w:rFonts w:hint="eastAsia"/>
          <w:lang w:eastAsia="zh-CN"/>
        </w:rPr>
        <w:t>non-</w:t>
      </w:r>
      <w:r w:rsidR="000052D2">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14:paraId="579C2087" w14:textId="77777777"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proofErr w:type="gramStart"/>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w:t>
      </w:r>
      <w:proofErr w:type="gramEnd"/>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80140A5"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w:t>
      </w:r>
      <w:r w:rsidR="000052D2">
        <w:rPr>
          <w:rFonts w:hint="eastAsia"/>
          <w:lang w:eastAsia="zh-CN"/>
        </w:rPr>
        <w:t>non-</w:t>
      </w:r>
      <w:r w:rsidR="000052D2">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33A876"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w:t>
      </w:r>
      <w:r w:rsidR="000052D2">
        <w:rPr>
          <w:rFonts w:hint="eastAsia"/>
          <w:lang w:eastAsia="zh-CN"/>
        </w:rPr>
        <w:t>non-</w:t>
      </w:r>
      <w:r w:rsidR="000052D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w:t>
      </w:r>
      <w:proofErr w:type="gramStart"/>
      <w:r w:rsidRPr="0095715D">
        <w:rPr>
          <w:sz w:val="22"/>
          <w:szCs w:val="22"/>
          <w:lang w:eastAsia="zh-CN"/>
        </w:rPr>
        <w:t>2)(</w:t>
      </w:r>
      <w:proofErr w:type="gramEnd"/>
      <w:r w:rsidRPr="0095715D">
        <w:rPr>
          <w:sz w:val="22"/>
          <w:szCs w:val="22"/>
          <w:lang w:eastAsia="zh-CN"/>
        </w:rPr>
        <w:t>Rev</w:t>
      </w:r>
      <w:proofErr w:type="gramStart"/>
      <w:r w:rsidRPr="0095715D">
        <w:rPr>
          <w:sz w:val="22"/>
          <w:szCs w:val="22"/>
          <w:lang w:eastAsia="zh-CN"/>
        </w:rPr>
        <w:t>1)</w:t>
      </w:r>
      <w:r w:rsidRPr="0095715D">
        <w:rPr>
          <w:rFonts w:hint="eastAsia"/>
          <w:sz w:val="22"/>
          <w:szCs w:val="22"/>
          <w:lang w:eastAsia="zh-CN"/>
        </w:rPr>
        <w:t>号文件第</w:t>
      </w:r>
      <w:proofErr w:type="gramEnd"/>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0DC16417" w:rsidR="00BF08F7" w:rsidRPr="0095715D" w:rsidRDefault="00CC7C1D" w:rsidP="00BF08F7">
      <w:pPr>
        <w:pStyle w:val="Note"/>
        <w:rPr>
          <w:rFonts w:eastAsia="STKaiti"/>
          <w:i/>
          <w:iCs/>
          <w:sz w:val="22"/>
          <w:szCs w:val="22"/>
          <w:lang w:eastAsia="zh-CN"/>
        </w:rPr>
      </w:pPr>
      <w:r>
        <w:rPr>
          <w:rFonts w:eastAsia="STKaiti" w:hint="eastAsia"/>
          <w:sz w:val="22"/>
          <w:szCs w:val="22"/>
          <w:lang w:eastAsia="zh-CN"/>
        </w:rPr>
        <w:t>“</w:t>
      </w:r>
      <w:r w:rsidR="00BF08F7" w:rsidRPr="0095715D">
        <w:rPr>
          <w:rFonts w:eastAsia="STKaiti"/>
          <w:sz w:val="22"/>
          <w:szCs w:val="22"/>
          <w:lang w:eastAsia="zh-CN"/>
        </w:rPr>
        <w:t>考虑到受到影响的主管部门可以在第</w:t>
      </w:r>
      <w:r w:rsidR="00BF08F7" w:rsidRPr="0095715D">
        <w:rPr>
          <w:rFonts w:eastAsia="STKaiti"/>
          <w:sz w:val="22"/>
          <w:szCs w:val="22"/>
          <w:lang w:eastAsia="zh-CN"/>
        </w:rPr>
        <w:t>II-S</w:t>
      </w:r>
      <w:r w:rsidR="00BF08F7"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00BF08F7" w:rsidRPr="0095715D">
        <w:rPr>
          <w:rFonts w:eastAsia="STKaiti"/>
          <w:b/>
          <w:bCs/>
          <w:sz w:val="22"/>
          <w:szCs w:val="22"/>
          <w:lang w:eastAsia="zh-CN"/>
        </w:rPr>
        <w:t>11.32</w:t>
      </w:r>
      <w:r w:rsidR="00BF08F7" w:rsidRPr="0095715D">
        <w:rPr>
          <w:rFonts w:eastAsia="STKaiti"/>
          <w:sz w:val="22"/>
          <w:szCs w:val="22"/>
          <w:lang w:eastAsia="zh-CN"/>
        </w:rPr>
        <w:t>款按照以下步骤对通知资料进行审查：</w:t>
      </w:r>
    </w:p>
    <w:p w14:paraId="700A40CA" w14:textId="77777777" w:rsidR="00BF08F7" w:rsidRPr="0095715D" w:rsidRDefault="00BF08F7" w:rsidP="00DA1D0D">
      <w:pPr>
        <w:pStyle w:val="Note"/>
        <w:tabs>
          <w:tab w:val="clear" w:pos="284"/>
        </w:tabs>
        <w:ind w:leftChars="295" w:left="1133" w:hangingChars="193" w:hanging="425"/>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14:paraId="5464776C" w14:textId="066FE3D4" w:rsidR="00BF08F7" w:rsidRPr="0095715D" w:rsidRDefault="00BF08F7" w:rsidP="00DA1D0D">
      <w:pPr>
        <w:pStyle w:val="Note"/>
        <w:tabs>
          <w:tab w:val="clear" w:pos="284"/>
        </w:tabs>
        <w:ind w:leftChars="295" w:left="1133" w:hangingChars="193" w:hanging="425"/>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00CC7C1D">
        <w:rPr>
          <w:rFonts w:eastAsia="STKaiti" w:hint="eastAsia"/>
          <w:sz w:val="22"/>
          <w:szCs w:val="22"/>
          <w:lang w:eastAsia="zh-CN"/>
        </w:rPr>
        <w:t>”</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proofErr w:type="gramStart"/>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proofErr w:type="gramEnd"/>
      <w:r>
        <w:rPr>
          <w:lang w:eastAsia="zh-CN"/>
        </w:rPr>
        <w:t>。</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proofErr w:type="gramStart"/>
      <w:r>
        <w:rPr>
          <w:rFonts w:hint="eastAsia"/>
          <w:lang w:eastAsia="zh-CN"/>
        </w:rPr>
        <w:t>见关于</w:t>
      </w:r>
      <w:proofErr w:type="gramEnd"/>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w:t>
      </w:r>
      <w:proofErr w:type="gramStart"/>
      <w:r w:rsidR="000D164D">
        <w:rPr>
          <w:rFonts w:hint="eastAsia"/>
          <w:lang w:eastAsia="zh-CN"/>
        </w:rPr>
        <w:t>配</w:t>
      </w:r>
      <w:r>
        <w:rPr>
          <w:lang w:eastAsia="zh-CN"/>
        </w:rPr>
        <w:t>只有</w:t>
      </w:r>
      <w:proofErr w:type="gramEnd"/>
      <w:r>
        <w:rPr>
          <w:lang w:eastAsia="zh-CN"/>
        </w:rPr>
        <w:t>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proofErr w:type="gramStart"/>
      <w:r w:rsidR="000D164D">
        <w:rPr>
          <w:rFonts w:hint="eastAsia"/>
          <w:lang w:eastAsia="zh-CN"/>
        </w:rPr>
        <w:t>一</w:t>
      </w:r>
      <w:proofErr w:type="gramEnd"/>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w:t>
      </w:r>
      <w:proofErr w:type="gramStart"/>
      <w:r w:rsidRPr="009D5E76">
        <w:rPr>
          <w:spacing w:val="2"/>
          <w:lang w:eastAsia="zh-CN"/>
        </w:rPr>
        <w:t>表一致</w:t>
      </w:r>
      <w:proofErr w:type="gramEnd"/>
      <w:r w:rsidRPr="009D5E76">
        <w:rPr>
          <w:spacing w:val="2"/>
          <w:lang w:eastAsia="zh-CN"/>
        </w:rPr>
        <w:t>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5D87F68B" w14:textId="77777777" w:rsidR="00B464AC" w:rsidRDefault="00B464AC" w:rsidP="00C469D0">
      <w:pPr>
        <w:tabs>
          <w:tab w:val="left" w:pos="567"/>
        </w:tabs>
        <w:ind w:firstLine="490"/>
        <w:rPr>
          <w:lang w:eastAsia="zh-CN"/>
        </w:rPr>
      </w:pPr>
    </w:p>
    <w:p w14:paraId="7ECC121B" w14:textId="77777777" w:rsidR="000F1A47" w:rsidRDefault="000F1A47" w:rsidP="00C469D0">
      <w:pPr>
        <w:tabs>
          <w:tab w:val="left" w:pos="567"/>
        </w:tabs>
        <w:ind w:firstLine="490"/>
        <w:rPr>
          <w:lang w:eastAsia="zh-CN"/>
        </w:rPr>
        <w:sectPr w:rsidR="000F1A47" w:rsidSect="00D65C2E">
          <w:headerReference w:type="even" r:id="rId20"/>
          <w:headerReference w:type="default" r:id="rId21"/>
          <w:footnotePr>
            <w:pos w:val="beneathText"/>
          </w:footnotePr>
          <w:pgSz w:w="11907" w:h="16840" w:code="9"/>
          <w:pgMar w:top="1701" w:right="851" w:bottom="1134" w:left="1985" w:header="720" w:footer="482" w:gutter="0"/>
          <w:cols w:space="720"/>
          <w:vAlign w:val="both"/>
          <w:docGrid w:linePitch="326"/>
        </w:sectPr>
      </w:pP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w:t>
      </w:r>
      <w:proofErr w:type="gramStart"/>
      <w:r w:rsidRPr="005A1E67">
        <w:rPr>
          <w:rFonts w:hint="eastAsia"/>
          <w:szCs w:val="24"/>
          <w:lang w:eastAsia="zh-CN"/>
        </w:rPr>
        <w:t>局表明</w:t>
      </w:r>
      <w:proofErr w:type="gramEnd"/>
      <w:r w:rsidRPr="005A1E67">
        <w:rPr>
          <w:rFonts w:hint="eastAsia"/>
          <w:szCs w:val="24"/>
          <w:lang w:eastAsia="zh-CN"/>
        </w:rPr>
        <w:t>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1E73D0D7"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sidR="0059416D">
        <w:rPr>
          <w:lang w:eastAsia="zh-CN"/>
        </w:rPr>
        <w:t>2</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w:t>
      </w:r>
      <w:r w:rsidR="004C07CA">
        <w:rPr>
          <w:rFonts w:hint="eastAsia"/>
          <w:lang w:eastAsia="zh-CN"/>
        </w:rPr>
        <w:t>《</w:t>
      </w:r>
      <w:r>
        <w:rPr>
          <w:lang w:eastAsia="zh-CN"/>
        </w:rPr>
        <w:t>程序规则</w:t>
      </w:r>
      <w:r w:rsidR="004C07CA">
        <w:rPr>
          <w:rFonts w:hint="eastAsia"/>
          <w:lang w:eastAsia="zh-CN"/>
        </w:rPr>
        <w:t>》</w:t>
      </w:r>
      <w:r>
        <w:rPr>
          <w:lang w:eastAsia="zh-CN"/>
        </w:rPr>
        <w:t>的说明涵盖了这种情况。</w:t>
      </w:r>
    </w:p>
    <w:p w14:paraId="635E0D0D" w14:textId="1E1346BD"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0059416D" w:rsidRPr="0059416D">
        <w:rPr>
          <w:rFonts w:hint="eastAsia"/>
          <w:lang w:val="en-US" w:eastAsia="zh-CN"/>
        </w:rPr>
        <w:t>如果被修改的频率指配包含的频段没有被其他已经记录于登记总表的指配所涵盖，应用第</w:t>
      </w:r>
      <w:r w:rsidR="0059416D" w:rsidRPr="0059416D">
        <w:rPr>
          <w:b/>
          <w:bCs/>
          <w:lang w:val="en-US" w:eastAsia="zh-CN"/>
        </w:rPr>
        <w:t>11.2</w:t>
      </w:r>
      <w:r w:rsidR="0059416D" w:rsidRPr="0059416D">
        <w:rPr>
          <w:rFonts w:hint="eastAsia"/>
          <w:lang w:val="en-US" w:eastAsia="zh-CN"/>
        </w:rPr>
        <w:t>或第</w:t>
      </w:r>
      <w:r w:rsidR="0059416D" w:rsidRPr="0059416D">
        <w:rPr>
          <w:b/>
          <w:bCs/>
          <w:lang w:val="en-US" w:eastAsia="zh-CN"/>
        </w:rPr>
        <w:t>11.9</w:t>
      </w:r>
      <w:r w:rsidR="0059416D" w:rsidRPr="0059416D">
        <w:rPr>
          <w:rFonts w:hint="eastAsia"/>
          <w:lang w:val="en-US" w:eastAsia="zh-CN"/>
        </w:rPr>
        <w:t>款而不是第</w:t>
      </w:r>
      <w:r w:rsidR="0059416D" w:rsidRPr="0059416D">
        <w:rPr>
          <w:b/>
          <w:bCs/>
          <w:lang w:val="en-US" w:eastAsia="zh-CN"/>
        </w:rPr>
        <w:t>11.43A</w:t>
      </w:r>
      <w:r w:rsidR="0059416D" w:rsidRPr="0059416D">
        <w:rPr>
          <w:rFonts w:hint="eastAsia"/>
          <w:lang w:val="en-US" w:eastAsia="zh-CN"/>
        </w:rPr>
        <w:t>将更加合适。</w:t>
      </w:r>
    </w:p>
    <w:p w14:paraId="2A2794A0" w14:textId="4A08A947" w:rsidR="00225C72" w:rsidRDefault="005859DF" w:rsidP="00866166">
      <w:pPr>
        <w:ind w:firstLine="567"/>
        <w:rPr>
          <w:lang w:eastAsia="zh-CN"/>
        </w:rPr>
      </w:pPr>
      <w:r w:rsidRPr="005859DF">
        <w:rPr>
          <w:lang w:eastAsia="zh-CN"/>
        </w:rPr>
        <w:t>根据第</w:t>
      </w:r>
      <w:r w:rsidRPr="005859DF">
        <w:rPr>
          <w:b/>
          <w:bCs/>
          <w:lang w:eastAsia="zh-CN"/>
        </w:rPr>
        <w:t>11.43A</w:t>
      </w:r>
      <w:r w:rsidRPr="005859DF">
        <w:rPr>
          <w:lang w:eastAsia="zh-CN"/>
        </w:rPr>
        <w:t>款进行审查的目的是为确定协调要求是否保持不变，或在适当情况下，可能存在的有害干扰是否没有增加（亦</w:t>
      </w:r>
      <w:proofErr w:type="gramStart"/>
      <w:r w:rsidRPr="005859DF">
        <w:rPr>
          <w:lang w:eastAsia="zh-CN"/>
        </w:rPr>
        <w:t>见关于</w:t>
      </w:r>
      <w:proofErr w:type="gramEnd"/>
      <w:r w:rsidRPr="005859DF">
        <w:rPr>
          <w:lang w:eastAsia="zh-CN"/>
        </w:rPr>
        <w:t>第</w:t>
      </w:r>
      <w:r w:rsidRPr="005859DF">
        <w:rPr>
          <w:b/>
          <w:bCs/>
          <w:lang w:eastAsia="zh-CN"/>
        </w:rPr>
        <w:t>11.28</w:t>
      </w:r>
      <w:r w:rsidRPr="005859DF">
        <w:rPr>
          <w:lang w:eastAsia="zh-CN"/>
        </w:rPr>
        <w:t>和第</w:t>
      </w:r>
      <w:r w:rsidRPr="005859DF">
        <w:rPr>
          <w:b/>
          <w:bCs/>
          <w:lang w:eastAsia="zh-CN"/>
        </w:rPr>
        <w:t>11.32</w:t>
      </w:r>
      <w:r w:rsidRPr="005859DF">
        <w:rPr>
          <w:lang w:eastAsia="zh-CN"/>
        </w:rPr>
        <w:t>款的程序规则）。在这些情况下，应用第</w:t>
      </w:r>
      <w:r w:rsidRPr="005859DF">
        <w:rPr>
          <w:b/>
          <w:bCs/>
          <w:lang w:eastAsia="zh-CN"/>
        </w:rPr>
        <w:t>11.43B</w:t>
      </w:r>
      <w:r w:rsidRPr="005859DF">
        <w:rPr>
          <w:lang w:eastAsia="zh-CN"/>
        </w:rPr>
        <w:t>款的规定将保持指配的地位（审查结论）和保护日期不变。如果由于修改的原因，通过比较考虑初始特性和修改后特性所产生的干扰电平（例如</w:t>
      </w:r>
      <w:r w:rsidRPr="005859DF">
        <w:rPr>
          <w:i/>
          <w:iCs/>
        </w:rPr>
        <w:sym w:font="Symbol" w:char="F044"/>
      </w:r>
      <w:r w:rsidRPr="005859DF">
        <w:rPr>
          <w:i/>
          <w:iCs/>
          <w:lang w:eastAsia="zh-CN"/>
        </w:rPr>
        <w:t>T</w:t>
      </w:r>
      <w:r w:rsidRPr="005859DF">
        <w:rPr>
          <w:lang w:eastAsia="zh-CN"/>
        </w:rPr>
        <w:t>/</w:t>
      </w:r>
      <w:r w:rsidRPr="005859DF">
        <w:rPr>
          <w:i/>
          <w:iCs/>
          <w:lang w:eastAsia="zh-CN"/>
        </w:rPr>
        <w:t>T</w:t>
      </w:r>
      <w:r w:rsidRPr="005859DF">
        <w:rPr>
          <w:lang w:eastAsia="zh-CN"/>
        </w:rPr>
        <w:t>）（亦</w:t>
      </w:r>
      <w:proofErr w:type="gramStart"/>
      <w:r w:rsidRPr="005859DF">
        <w:rPr>
          <w:lang w:eastAsia="zh-CN"/>
        </w:rPr>
        <w:t>见关于</w:t>
      </w:r>
      <w:proofErr w:type="gramEnd"/>
      <w:r w:rsidRPr="005859DF">
        <w:rPr>
          <w:lang w:eastAsia="zh-CN"/>
        </w:rPr>
        <w:t>第</w:t>
      </w:r>
      <w:r w:rsidRPr="005859DF">
        <w:rPr>
          <w:b/>
          <w:bCs/>
          <w:lang w:eastAsia="zh-CN"/>
        </w:rPr>
        <w:t>9.27</w:t>
      </w:r>
      <w:r w:rsidRPr="005859DF">
        <w:rPr>
          <w:lang w:eastAsia="zh-CN"/>
        </w:rPr>
        <w:t>款的程序</w:t>
      </w:r>
      <w:proofErr w:type="gramStart"/>
      <w:r w:rsidRPr="005859DF">
        <w:rPr>
          <w:lang w:eastAsia="zh-CN"/>
        </w:rPr>
        <w:t>规则第</w:t>
      </w:r>
      <w:r w:rsidRPr="005859DF">
        <w:rPr>
          <w:lang w:eastAsia="zh-CN"/>
        </w:rPr>
        <w:t>2</w:t>
      </w:r>
      <w:proofErr w:type="gramEnd"/>
      <w:r w:rsidRPr="005859DF">
        <w:rPr>
          <w:lang w:eastAsia="zh-CN"/>
        </w:rPr>
        <w:t>.3</w:t>
      </w:r>
      <w:r w:rsidRPr="005859DF">
        <w:rPr>
          <w:lang w:eastAsia="zh-CN"/>
        </w:rPr>
        <w:t>和</w:t>
      </w:r>
      <w:r w:rsidRPr="005859DF">
        <w:rPr>
          <w:lang w:eastAsia="zh-CN"/>
        </w:rPr>
        <w:t>2.4</w:t>
      </w:r>
      <w:r w:rsidRPr="005859DF">
        <w:rPr>
          <w:lang w:eastAsia="zh-CN"/>
        </w:rPr>
        <w:t>段），确定了新的协调要求，则须给出审查不合格的结论，并须将通知表退回通知主管部门。应要求通知主管部门适用第</w:t>
      </w:r>
      <w:r w:rsidRPr="005859DF">
        <w:rPr>
          <w:b/>
          <w:bCs/>
          <w:lang w:eastAsia="zh-CN"/>
        </w:rPr>
        <w:t>9</w:t>
      </w:r>
      <w:r w:rsidRPr="005859DF">
        <w:rPr>
          <w:lang w:eastAsia="zh-CN"/>
        </w:rPr>
        <w:t>条第</w:t>
      </w:r>
      <w:r w:rsidRPr="005859DF">
        <w:rPr>
          <w:noProof/>
          <w:lang w:eastAsia="zh-CN"/>
        </w:rPr>
        <w:t>II</w:t>
      </w:r>
      <w:r w:rsidRPr="005859DF">
        <w:rPr>
          <w:lang w:eastAsia="zh-CN"/>
        </w:rPr>
        <w:t>节。与第</w:t>
      </w:r>
      <w:r w:rsidRPr="005859DF">
        <w:rPr>
          <w:b/>
          <w:bCs/>
          <w:lang w:eastAsia="zh-CN"/>
        </w:rPr>
        <w:t>11.32</w:t>
      </w:r>
      <w:r w:rsidRPr="005859DF">
        <w:rPr>
          <w:lang w:eastAsia="zh-CN"/>
        </w:rPr>
        <w:t>款有关的审查结果是根据为满足新的协调要求而达成的协调协议确定的。在此情况下，当适用第</w:t>
      </w:r>
      <w:r w:rsidRPr="005859DF">
        <w:rPr>
          <w:b/>
          <w:bCs/>
          <w:lang w:eastAsia="zh-CN"/>
        </w:rPr>
        <w:t>11.32A</w:t>
      </w:r>
      <w:r w:rsidRPr="005859DF">
        <w:rPr>
          <w:lang w:eastAsia="zh-CN"/>
        </w:rPr>
        <w:t>和第</w:t>
      </w:r>
      <w:r w:rsidRPr="005859DF">
        <w:rPr>
          <w:b/>
          <w:bCs/>
          <w:lang w:eastAsia="zh-CN"/>
        </w:rPr>
        <w:t>11.33</w:t>
      </w:r>
      <w:r w:rsidRPr="005859DF">
        <w:rPr>
          <w:lang w:eastAsia="zh-CN"/>
        </w:rPr>
        <w:t>款的规定，且审查显示与初始审查相比，存在有害干扰的可能性增加，则通知的审查结论为不合格，并须根据第</w:t>
      </w:r>
      <w:r w:rsidRPr="005859DF">
        <w:rPr>
          <w:b/>
          <w:bCs/>
          <w:lang w:eastAsia="zh-CN"/>
        </w:rPr>
        <w:t>11.38</w:t>
      </w:r>
      <w:r w:rsidRPr="005859DF">
        <w:rPr>
          <w:lang w:eastAsia="zh-CN"/>
        </w:rPr>
        <w:t>款予以退回。亦</w:t>
      </w:r>
      <w:proofErr w:type="gramStart"/>
      <w:r w:rsidRPr="005859DF">
        <w:rPr>
          <w:lang w:eastAsia="zh-CN"/>
        </w:rPr>
        <w:t>见关于</w:t>
      </w:r>
      <w:proofErr w:type="gramEnd"/>
      <w:r w:rsidRPr="005859DF">
        <w:rPr>
          <w:lang w:eastAsia="zh-CN"/>
        </w:rPr>
        <w:t>第</w:t>
      </w:r>
      <w:r w:rsidRPr="005859DF">
        <w:rPr>
          <w:b/>
          <w:bCs/>
          <w:lang w:eastAsia="zh-CN"/>
        </w:rPr>
        <w:t>11.43B</w:t>
      </w:r>
      <w:r w:rsidRPr="005859DF">
        <w:rPr>
          <w:lang w:eastAsia="zh-CN"/>
        </w:rPr>
        <w:t>款的程序规则。</w:t>
      </w:r>
    </w:p>
    <w:p w14:paraId="3591CDF6"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pPr>
    </w:p>
    <w:p w14:paraId="3FC3933B" w14:textId="77777777" w:rsidR="00C71C91" w:rsidRDefault="00C71C91">
      <w:pPr>
        <w:tabs>
          <w:tab w:val="clear" w:pos="1134"/>
          <w:tab w:val="clear" w:pos="1871"/>
          <w:tab w:val="clear" w:pos="2268"/>
        </w:tabs>
        <w:overflowPunct/>
        <w:autoSpaceDE/>
        <w:autoSpaceDN/>
        <w:adjustRightInd/>
        <w:spacing w:before="0"/>
        <w:jc w:val="left"/>
        <w:textAlignment w:val="auto"/>
        <w:rPr>
          <w:lang w:eastAsia="zh-CN"/>
        </w:rPr>
      </w:pPr>
    </w:p>
    <w:p w14:paraId="6BFA8B4C"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sectPr w:rsidR="005859DF" w:rsidSect="00D65C2E">
          <w:headerReference w:type="even" r:id="rId22"/>
          <w:headerReference w:type="default" r:id="rId23"/>
          <w:footnotePr>
            <w:pos w:val="beneathText"/>
          </w:footnotePr>
          <w:pgSz w:w="11907" w:h="16840" w:code="9"/>
          <w:pgMar w:top="1701" w:right="851" w:bottom="1134" w:left="1985" w:header="720" w:footer="482" w:gutter="0"/>
          <w:cols w:space="720"/>
          <w:vAlign w:val="both"/>
          <w:docGrid w:linePitch="326"/>
        </w:sectPr>
      </w:pP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4BB23" w14:textId="1E3DA08C" w:rsidR="00411662" w:rsidRPr="00411662" w:rsidRDefault="00411662" w:rsidP="00171A3D">
      <w:pPr>
        <w:rPr>
          <w:color w:val="000000"/>
          <w:sz w:val="22"/>
          <w:szCs w:val="22"/>
          <w:lang w:eastAsia="zh-CN"/>
        </w:rPr>
      </w:pPr>
      <w:r w:rsidRPr="00DA1841">
        <w:rPr>
          <w:color w:val="000000"/>
          <w:szCs w:val="24"/>
          <w:lang w:eastAsia="zh-CN"/>
        </w:rPr>
        <w:t>7</w:t>
      </w:r>
      <w:r w:rsidRPr="00DA1841">
        <w:rPr>
          <w:color w:val="000000"/>
          <w:szCs w:val="24"/>
          <w:lang w:eastAsia="zh-CN"/>
        </w:rPr>
        <w:tab/>
      </w:r>
      <w:r w:rsidRPr="00DA1841">
        <w:rPr>
          <w:color w:val="000000"/>
          <w:szCs w:val="24"/>
          <w:lang w:eastAsia="zh-CN"/>
        </w:rPr>
        <w:t>对于无须遵守第</w:t>
      </w:r>
      <w:r w:rsidRPr="00DA1841">
        <w:rPr>
          <w:b/>
          <w:bCs/>
          <w:color w:val="000000"/>
          <w:szCs w:val="24"/>
          <w:lang w:eastAsia="zh-CN"/>
        </w:rPr>
        <w:t>9</w:t>
      </w:r>
      <w:r w:rsidRPr="00DA1841">
        <w:rPr>
          <w:color w:val="000000"/>
          <w:szCs w:val="24"/>
          <w:lang w:eastAsia="zh-CN"/>
        </w:rPr>
        <w:t>条第</w:t>
      </w:r>
      <w:r w:rsidRPr="00DA1841">
        <w:rPr>
          <w:color w:val="000000"/>
          <w:szCs w:val="24"/>
          <w:lang w:eastAsia="zh-CN"/>
        </w:rPr>
        <w:t>II</w:t>
      </w:r>
      <w:r w:rsidRPr="00DA1841">
        <w:rPr>
          <w:color w:val="000000"/>
          <w:szCs w:val="24"/>
          <w:lang w:eastAsia="zh-CN"/>
        </w:rPr>
        <w:t>节规定的卫星网络或系统，亦见关于第</w:t>
      </w:r>
      <w:r w:rsidRPr="00DA1841">
        <w:rPr>
          <w:b/>
          <w:bCs/>
          <w:color w:val="000000"/>
          <w:szCs w:val="24"/>
          <w:lang w:eastAsia="zh-CN"/>
        </w:rPr>
        <w:t>11.28.1</w:t>
      </w:r>
      <w:r w:rsidRPr="00DA1841">
        <w:rPr>
          <w:color w:val="000000"/>
          <w:szCs w:val="24"/>
          <w:lang w:eastAsia="zh-CN"/>
        </w:rPr>
        <w:t>款的《程序规则》。</w:t>
      </w:r>
      <w:r w:rsidRPr="000E2273">
        <w:rPr>
          <w:sz w:val="16"/>
          <w:szCs w:val="16"/>
          <w:lang w:eastAsia="zh-CN"/>
        </w:rPr>
        <w:t> </w:t>
      </w:r>
      <w:r>
        <w:rPr>
          <w:sz w:val="16"/>
          <w:szCs w:val="16"/>
          <w:lang w:eastAsia="zh-CN"/>
        </w:rPr>
        <w:t> </w:t>
      </w:r>
      <w:r w:rsidRPr="000E2273">
        <w:rPr>
          <w:sz w:val="16"/>
          <w:szCs w:val="16"/>
          <w:lang w:eastAsia="zh-CN"/>
        </w:rPr>
        <w:t>   </w:t>
      </w:r>
      <w:r w:rsidRPr="007A6DDA">
        <w:rPr>
          <w:sz w:val="16"/>
          <w:szCs w:val="16"/>
          <w:lang w:eastAsia="zh-CN"/>
        </w:rPr>
        <w:t>(ADD RRB26/532)</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24B5462D" w:rsidR="00225C72" w:rsidRDefault="00225C72" w:rsidP="00CD467D">
      <w:pPr>
        <w:rPr>
          <w:lang w:eastAsia="zh-CN"/>
        </w:rPr>
      </w:pPr>
      <w:r>
        <w:rPr>
          <w:rFonts w:hint="eastAsia"/>
          <w:lang w:eastAsia="zh-CN"/>
        </w:rPr>
        <w:t>1.1</w:t>
      </w:r>
      <w:r>
        <w:rPr>
          <w:rFonts w:hint="eastAsia"/>
          <w:lang w:eastAsia="zh-CN"/>
        </w:rPr>
        <w:tab/>
      </w:r>
      <w:r w:rsidR="0059416D" w:rsidRPr="0059416D">
        <w:rPr>
          <w:rFonts w:hint="eastAsia"/>
          <w:lang w:eastAsia="zh-CN"/>
        </w:rPr>
        <w:t>在按照第</w:t>
      </w:r>
      <w:r w:rsidR="0059416D" w:rsidRPr="0059416D">
        <w:rPr>
          <w:b/>
          <w:bCs/>
          <w:lang w:eastAsia="zh-CN"/>
        </w:rPr>
        <w:t>11.32</w:t>
      </w:r>
      <w:r w:rsidR="0059416D" w:rsidRPr="0059416D">
        <w:rPr>
          <w:rFonts w:hint="eastAsia"/>
          <w:lang w:eastAsia="zh-CN"/>
        </w:rPr>
        <w:t>或第</w:t>
      </w:r>
      <w:r w:rsidR="0059416D" w:rsidRPr="0059416D">
        <w:rPr>
          <w:b/>
          <w:bCs/>
          <w:lang w:eastAsia="zh-CN"/>
        </w:rPr>
        <w:t>11.32A</w:t>
      </w:r>
      <w:r w:rsidR="0059416D" w:rsidRPr="0059416D">
        <w:rPr>
          <w:rFonts w:hint="eastAsia"/>
          <w:bCs/>
          <w:lang w:eastAsia="zh-CN"/>
        </w:rPr>
        <w:t>款</w:t>
      </w:r>
      <w:r w:rsidR="0059416D" w:rsidRPr="0059416D">
        <w:rPr>
          <w:rFonts w:hint="eastAsia"/>
          <w:lang w:eastAsia="zh-CN"/>
        </w:rPr>
        <w:t>进行的空间网络审查中，关于第</w:t>
      </w:r>
      <w:r w:rsidR="0059416D" w:rsidRPr="0059416D">
        <w:rPr>
          <w:b/>
          <w:bCs/>
          <w:lang w:eastAsia="zh-CN"/>
        </w:rPr>
        <w:t>11.43A</w:t>
      </w:r>
      <w:r w:rsidR="0059416D" w:rsidRPr="0059416D">
        <w:rPr>
          <w:rFonts w:hint="eastAsia"/>
          <w:bCs/>
          <w:lang w:eastAsia="zh-CN"/>
        </w:rPr>
        <w:t>款的</w:t>
      </w:r>
      <w:r w:rsidR="0059416D" w:rsidRPr="0059416D">
        <w:rPr>
          <w:rFonts w:hint="eastAsia"/>
          <w:lang w:eastAsia="zh-CN"/>
        </w:rPr>
        <w:t>《程序规则》的说明指出，某些情况应该被认为是第一次通知（新的接收日期）而不是在原有基础上的修改。可通过核对附录</w:t>
      </w:r>
      <w:r w:rsidR="0059416D" w:rsidRPr="0059416D">
        <w:rPr>
          <w:b/>
          <w:bCs/>
          <w:lang w:eastAsia="zh-CN"/>
        </w:rPr>
        <w:t>5</w:t>
      </w:r>
      <w:r w:rsidR="0059416D" w:rsidRPr="0059416D">
        <w:rPr>
          <w:rFonts w:hint="eastAsia"/>
          <w:lang w:eastAsia="zh-CN"/>
        </w:rPr>
        <w:t>中的</w:t>
      </w:r>
      <w:r w:rsidR="0059416D" w:rsidRPr="0059416D">
        <w:rPr>
          <w:lang w:eastAsia="zh-CN"/>
        </w:rPr>
        <w:t>6</w:t>
      </w:r>
      <w:r w:rsidR="0059416D" w:rsidRPr="0059416D">
        <w:rPr>
          <w:i/>
          <w:iCs/>
          <w:lang w:eastAsia="zh-CN"/>
        </w:rPr>
        <w:t>a</w:t>
      </w:r>
      <w:r w:rsidR="0059416D" w:rsidRPr="0059416D">
        <w:rPr>
          <w:i/>
          <w:lang w:eastAsia="zh-CN"/>
        </w:rPr>
        <w:t>)</w:t>
      </w:r>
      <w:r w:rsidR="0059416D" w:rsidRPr="0059416D">
        <w:rPr>
          <w:rFonts w:hint="eastAsia"/>
          <w:lang w:eastAsia="zh-CN"/>
        </w:rPr>
        <w:t>至</w:t>
      </w:r>
      <w:r w:rsidR="0059416D" w:rsidRPr="0059416D">
        <w:rPr>
          <w:lang w:eastAsia="zh-CN"/>
        </w:rPr>
        <w:t>6</w:t>
      </w:r>
      <w:r w:rsidR="0059416D" w:rsidRPr="0059416D">
        <w:rPr>
          <w:i/>
          <w:iCs/>
          <w:lang w:eastAsia="zh-CN"/>
        </w:rPr>
        <w:t>c</w:t>
      </w:r>
      <w:r w:rsidR="0059416D" w:rsidRPr="0059416D">
        <w:rPr>
          <w:i/>
          <w:lang w:eastAsia="zh-CN"/>
        </w:rPr>
        <w:t>)</w:t>
      </w:r>
      <w:r w:rsidR="0059416D" w:rsidRPr="0059416D">
        <w:rPr>
          <w:rFonts w:hint="eastAsia"/>
          <w:lang w:eastAsia="zh-CN"/>
        </w:rPr>
        <w:t>段的适用情况进行审查（另见关于第</w:t>
      </w:r>
      <w:r w:rsidR="0059416D" w:rsidRPr="0059416D">
        <w:rPr>
          <w:rFonts w:hint="eastAsia"/>
          <w:b/>
          <w:bCs/>
          <w:lang w:eastAsia="zh-CN"/>
        </w:rPr>
        <w:t>9.27</w:t>
      </w:r>
      <w:r w:rsidR="0059416D" w:rsidRPr="0059416D">
        <w:rPr>
          <w:rFonts w:hint="eastAsia"/>
          <w:lang w:eastAsia="zh-CN"/>
        </w:rPr>
        <w:t>款的《程序规则》的</w:t>
      </w:r>
      <w:r w:rsidR="0059416D" w:rsidRPr="0059416D">
        <w:rPr>
          <w:rFonts w:hint="eastAsia"/>
          <w:lang w:eastAsia="zh-CN"/>
        </w:rPr>
        <w:t>2.3</w:t>
      </w:r>
      <w:r w:rsidR="0059416D" w:rsidRPr="0059416D">
        <w:rPr>
          <w:rFonts w:hint="eastAsia"/>
          <w:lang w:eastAsia="zh-CN"/>
        </w:rPr>
        <w:t>和</w:t>
      </w:r>
      <w:r w:rsidR="0059416D" w:rsidRPr="0059416D">
        <w:rPr>
          <w:bCs/>
          <w:lang w:val="en-CA" w:eastAsia="zh-CN"/>
        </w:rPr>
        <w:t xml:space="preserve">2.4 </w:t>
      </w:r>
      <w:r w:rsidR="0059416D" w:rsidRPr="0059416D">
        <w:rPr>
          <w:lang w:eastAsia="zh-CN"/>
        </w:rPr>
        <w:t>c)</w:t>
      </w:r>
      <w:r w:rsidR="0059416D" w:rsidRPr="0059416D">
        <w:rPr>
          <w:rFonts w:hint="eastAsia"/>
          <w:lang w:eastAsia="zh-CN"/>
        </w:rPr>
        <w:t>段）。在没有计算方法并且</w:t>
      </w:r>
      <w:r w:rsidR="0059416D" w:rsidRPr="0059416D">
        <w:rPr>
          <w:lang w:eastAsia="zh-CN"/>
        </w:rPr>
        <w:t>/</w:t>
      </w:r>
      <w:r w:rsidR="0059416D" w:rsidRPr="0059416D">
        <w:rPr>
          <w:rFonts w:hint="eastAsia"/>
          <w:lang w:eastAsia="zh-CN"/>
        </w:rPr>
        <w:t>或者标准可以对这些规定的适用情况进行核对时，无线电通信局应该把这些修改作为新的指配通知进行处理。第</w:t>
      </w:r>
      <w:r w:rsidR="0059416D" w:rsidRPr="0059416D">
        <w:rPr>
          <w:b/>
          <w:bCs/>
          <w:lang w:eastAsia="zh-CN"/>
        </w:rPr>
        <w:t>11.43B</w:t>
      </w:r>
      <w:r w:rsidR="0059416D" w:rsidRPr="0059416D">
        <w:rPr>
          <w:rFonts w:hint="eastAsia"/>
          <w:bCs/>
          <w:lang w:eastAsia="zh-CN"/>
        </w:rPr>
        <w:t>款</w:t>
      </w:r>
      <w:r w:rsidR="0059416D" w:rsidRPr="0059416D">
        <w:rPr>
          <w:rFonts w:hint="eastAsia"/>
          <w:lang w:eastAsia="zh-CN"/>
        </w:rPr>
        <w:t>针对的是有害干扰概率增加的情况。有害干扰概率（</w:t>
      </w:r>
      <w:r w:rsidR="0059416D" w:rsidRPr="0059416D">
        <w:rPr>
          <w:i/>
          <w:iCs/>
          <w:lang w:eastAsia="zh-CN"/>
        </w:rPr>
        <w:t>C/I</w:t>
      </w:r>
      <w:r w:rsidR="0059416D" w:rsidRPr="0059416D">
        <w:rPr>
          <w:rFonts w:hint="eastAsia"/>
          <w:lang w:eastAsia="zh-CN"/>
        </w:rPr>
        <w:t>）将在第</w:t>
      </w:r>
      <w:r w:rsidR="0059416D" w:rsidRPr="0059416D">
        <w:rPr>
          <w:b/>
          <w:bCs/>
          <w:lang w:eastAsia="zh-CN"/>
        </w:rPr>
        <w:t>11.32A</w:t>
      </w:r>
      <w:r w:rsidR="0059416D" w:rsidRPr="0059416D">
        <w:rPr>
          <w:rFonts w:hint="eastAsia"/>
          <w:lang w:eastAsia="zh-CN"/>
        </w:rPr>
        <w:t>和第</w:t>
      </w:r>
      <w:r w:rsidR="0059416D" w:rsidRPr="0059416D">
        <w:rPr>
          <w:b/>
          <w:bCs/>
          <w:lang w:eastAsia="zh-CN"/>
        </w:rPr>
        <w:t>11.33</w:t>
      </w:r>
      <w:r w:rsidR="0059416D" w:rsidRPr="0059416D">
        <w:rPr>
          <w:rFonts w:hint="eastAsia"/>
          <w:bCs/>
          <w:lang w:eastAsia="zh-CN"/>
        </w:rPr>
        <w:t>款</w:t>
      </w:r>
      <w:r w:rsidR="0059416D" w:rsidRPr="0059416D">
        <w:rPr>
          <w:rFonts w:hint="eastAsia"/>
          <w:lang w:eastAsia="zh-CN"/>
        </w:rPr>
        <w:t>的审查中进行计算，第</w:t>
      </w:r>
      <w:r w:rsidR="0059416D" w:rsidRPr="0059416D">
        <w:rPr>
          <w:b/>
          <w:bCs/>
          <w:lang w:eastAsia="zh-CN"/>
        </w:rPr>
        <w:t>11.32</w:t>
      </w:r>
      <w:r w:rsidR="0059416D" w:rsidRPr="0059416D">
        <w:rPr>
          <w:rFonts w:hint="eastAsia"/>
          <w:lang w:eastAsia="zh-CN"/>
        </w:rPr>
        <w:t>款中进行的审查将使用附录</w:t>
      </w:r>
      <w:r w:rsidR="0059416D" w:rsidRPr="0059416D">
        <w:rPr>
          <w:b/>
          <w:bCs/>
          <w:lang w:eastAsia="zh-CN"/>
        </w:rPr>
        <w:t>5</w:t>
      </w:r>
      <w:r w:rsidR="0059416D" w:rsidRPr="0059416D">
        <w:rPr>
          <w:rFonts w:hint="eastAsia"/>
          <w:lang w:eastAsia="zh-CN"/>
        </w:rPr>
        <w:t>指定的门限值</w:t>
      </w:r>
      <w:r w:rsidR="0059416D" w:rsidRPr="0059416D">
        <w:rPr>
          <w:lang w:eastAsia="zh-CN"/>
        </w:rPr>
        <w:t>/</w:t>
      </w:r>
      <w:r w:rsidR="0059416D" w:rsidRPr="0059416D">
        <w:rPr>
          <w:rFonts w:hint="eastAsia"/>
          <w:lang w:eastAsia="zh-CN"/>
        </w:rPr>
        <w:t>条件。</w:t>
      </w:r>
      <w:r w:rsidR="0059416D" w:rsidRPr="0059416D">
        <w:rPr>
          <w:rFonts w:hint="eastAsia"/>
          <w:lang w:val="en-CA" w:eastAsia="zh-CN"/>
        </w:rPr>
        <w:t>如果附录</w:t>
      </w:r>
      <w:r w:rsidR="0059416D" w:rsidRPr="0059416D">
        <w:rPr>
          <w:b/>
          <w:bCs/>
          <w:lang w:val="en-CA" w:eastAsia="zh-CN"/>
        </w:rPr>
        <w:t>5</w:t>
      </w:r>
      <w:r w:rsidR="0059416D" w:rsidRPr="0059416D">
        <w:rPr>
          <w:rFonts w:hint="eastAsia"/>
          <w:lang w:val="en-CA" w:eastAsia="zh-CN"/>
        </w:rPr>
        <w:t>规定的</w:t>
      </w:r>
      <w:r w:rsidR="0059416D" w:rsidRPr="0059416D">
        <w:rPr>
          <w:rFonts w:hint="eastAsia"/>
          <w:lang w:eastAsia="zh-CN"/>
        </w:rPr>
        <w:t>门限值</w:t>
      </w:r>
      <w:r w:rsidR="0059416D" w:rsidRPr="0059416D">
        <w:rPr>
          <w:rFonts w:hint="eastAsia"/>
          <w:lang w:val="en-CA" w:eastAsia="zh-CN"/>
        </w:rPr>
        <w:t>/</w:t>
      </w:r>
      <w:r w:rsidR="0059416D" w:rsidRPr="0059416D">
        <w:rPr>
          <w:rFonts w:hint="eastAsia"/>
          <w:lang w:val="en-CA" w:eastAsia="zh-CN"/>
        </w:rPr>
        <w:t>条件中没有技术标准，主管部门可使用适当的计算方法和</w:t>
      </w:r>
      <w:r w:rsidR="0059416D" w:rsidRPr="0059416D">
        <w:rPr>
          <w:rFonts w:hint="eastAsia"/>
          <w:lang w:val="en-CA" w:eastAsia="zh-CN"/>
        </w:rPr>
        <w:t>/</w:t>
      </w:r>
      <w:r w:rsidR="0059416D" w:rsidRPr="0059416D">
        <w:rPr>
          <w:rFonts w:hint="eastAsia"/>
          <w:lang w:val="en-CA" w:eastAsia="zh-CN"/>
        </w:rPr>
        <w:t>或标准（包括</w:t>
      </w:r>
      <w:r w:rsidR="0059416D" w:rsidRPr="0059416D">
        <w:rPr>
          <w:rFonts w:hint="eastAsia"/>
          <w:lang w:val="en-CA" w:eastAsia="zh-CN"/>
        </w:rPr>
        <w:t>ITU-R</w:t>
      </w:r>
      <w:r w:rsidR="0059416D" w:rsidRPr="0059416D">
        <w:rPr>
          <w:rFonts w:hint="eastAsia"/>
          <w:lang w:val="en-CA" w:eastAsia="zh-CN"/>
        </w:rPr>
        <w:t>制定的标准）向无线电通信局提供分析，以验证</w:t>
      </w:r>
      <w:r w:rsidR="0059416D" w:rsidRPr="0059416D">
        <w:rPr>
          <w:rFonts w:hint="eastAsia"/>
          <w:lang w:eastAsia="zh-CN"/>
        </w:rPr>
        <w:t>附录</w:t>
      </w:r>
      <w:r w:rsidR="0059416D" w:rsidRPr="0059416D">
        <w:rPr>
          <w:b/>
          <w:bCs/>
          <w:lang w:eastAsia="zh-CN"/>
        </w:rPr>
        <w:t>5</w:t>
      </w:r>
      <w:r w:rsidR="0059416D" w:rsidRPr="0059416D">
        <w:rPr>
          <w:rFonts w:hint="eastAsia"/>
          <w:lang w:eastAsia="zh-CN"/>
        </w:rPr>
        <w:t>中的</w:t>
      </w:r>
      <w:r w:rsidR="0059416D" w:rsidRPr="0059416D">
        <w:rPr>
          <w:lang w:eastAsia="zh-CN"/>
        </w:rPr>
        <w:t>6 a)</w:t>
      </w:r>
      <w:r w:rsidR="0059416D" w:rsidRPr="0059416D">
        <w:rPr>
          <w:rFonts w:hint="eastAsia"/>
          <w:lang w:eastAsia="zh-CN"/>
        </w:rPr>
        <w:t>至</w:t>
      </w:r>
      <w:r w:rsidR="0059416D" w:rsidRPr="0059416D">
        <w:rPr>
          <w:lang w:eastAsia="zh-CN"/>
        </w:rPr>
        <w:t>6 c)</w:t>
      </w:r>
      <w:r w:rsidR="0059416D" w:rsidRPr="0059416D">
        <w:rPr>
          <w:rFonts w:hint="eastAsia"/>
          <w:lang w:eastAsia="zh-CN"/>
        </w:rPr>
        <w:t>段的适用情况，以进行</w:t>
      </w:r>
      <w:r w:rsidR="0059416D" w:rsidRPr="0059416D">
        <w:rPr>
          <w:rFonts w:hint="eastAsia"/>
          <w:lang w:val="en-CA" w:eastAsia="zh-CN"/>
        </w:rPr>
        <w:t>第</w:t>
      </w:r>
      <w:r w:rsidR="0059416D" w:rsidRPr="0059416D">
        <w:rPr>
          <w:rFonts w:hint="eastAsia"/>
          <w:b/>
          <w:bCs/>
          <w:lang w:val="en-CA" w:eastAsia="zh-CN"/>
        </w:rPr>
        <w:t>11.32</w:t>
      </w:r>
      <w:r w:rsidR="0059416D" w:rsidRPr="0059416D">
        <w:rPr>
          <w:rFonts w:hint="eastAsia"/>
          <w:lang w:val="en-CA" w:eastAsia="zh-CN"/>
        </w:rPr>
        <w:t>款中规定的审查。</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proofErr w:type="gramStart"/>
      <w:r>
        <w:rPr>
          <w:b/>
          <w:bCs/>
          <w:lang w:eastAsia="zh-CN"/>
        </w:rPr>
        <w:t>9.58</w:t>
      </w:r>
      <w:r>
        <w:rPr>
          <w:rFonts w:hint="eastAsia"/>
          <w:bCs/>
          <w:lang w:eastAsia="zh-CN"/>
        </w:rPr>
        <w:t>款</w:t>
      </w:r>
      <w:r>
        <w:rPr>
          <w:lang w:eastAsia="zh-CN"/>
        </w:rPr>
        <w:t>公布但是还没有通知的指配也将被考虑。因此</w:t>
      </w:r>
      <w:proofErr w:type="gramEnd"/>
      <w:r>
        <w:rPr>
          <w:lang w:eastAsia="zh-CN"/>
        </w:rPr>
        <w:t>，从规定的实用角度出发，这些指配将和已经在登记总表中登记的指配一同被考虑。</w:t>
      </w:r>
    </w:p>
    <w:p w14:paraId="031F4A3A" w14:textId="77777777" w:rsidR="004C07CA" w:rsidRDefault="004C07CA">
      <w:pPr>
        <w:tabs>
          <w:tab w:val="clear" w:pos="1134"/>
          <w:tab w:val="clear" w:pos="1871"/>
          <w:tab w:val="clear" w:pos="2268"/>
        </w:tabs>
        <w:overflowPunct/>
        <w:autoSpaceDE/>
        <w:autoSpaceDN/>
        <w:adjustRightInd/>
        <w:spacing w:before="0"/>
        <w:jc w:val="left"/>
        <w:textAlignment w:val="auto"/>
        <w:rPr>
          <w:lang w:eastAsia="zh-CN"/>
        </w:rPr>
      </w:pPr>
    </w:p>
    <w:p w14:paraId="585C2633"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sectPr w:rsidR="005859DF" w:rsidSect="00D65C2E">
          <w:headerReference w:type="even" r:id="rId24"/>
          <w:headerReference w:type="default" r:id="rId25"/>
          <w:footnotePr>
            <w:pos w:val="beneathText"/>
          </w:footnotePr>
          <w:pgSz w:w="11907" w:h="16840" w:code="9"/>
          <w:pgMar w:top="1701" w:right="851" w:bottom="1134" w:left="1985" w:header="720" w:footer="482" w:gutter="0"/>
          <w:cols w:space="720"/>
          <w:vAlign w:val="both"/>
          <w:docGrid w:linePitch="326"/>
        </w:sectPr>
      </w:pP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proofErr w:type="gramStart"/>
      <w:r>
        <w:rPr>
          <w:lang w:eastAsia="zh-CN"/>
        </w:rPr>
        <w:t>这条规定作为</w:t>
      </w:r>
      <w:r>
        <w:rPr>
          <w:rFonts w:hint="eastAsia"/>
          <w:lang w:eastAsia="zh-CN"/>
        </w:rPr>
        <w:t>“</w:t>
      </w:r>
      <w:r w:rsidRPr="00CC7C1D">
        <w:rPr>
          <w:rFonts w:ascii="STKaiti" w:eastAsia="STKaiti" w:hAnsi="STKaiti"/>
          <w:lang w:eastAsia="zh-CN"/>
        </w:rPr>
        <w:t>登记总表的原始记录日期</w:t>
      </w:r>
      <w:r>
        <w:rPr>
          <w:rFonts w:hint="eastAsia"/>
          <w:lang w:eastAsia="zh-CN"/>
        </w:rPr>
        <w:t>”</w:t>
      </w:r>
      <w:r>
        <w:rPr>
          <w:lang w:eastAsia="zh-CN"/>
        </w:rPr>
        <w:t>的参考</w:t>
      </w:r>
      <w:proofErr w:type="gramEnd"/>
      <w:r>
        <w:rPr>
          <w:lang w:eastAsia="zh-CN"/>
        </w:rPr>
        <w:t>，无线电规则委员会认为该日期就是接受原始通知的日期。但是对于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w:t>
      </w:r>
      <w:proofErr w:type="gramStart"/>
      <w:r w:rsidR="00225C72">
        <w:rPr>
          <w:lang w:eastAsia="zh-CN"/>
        </w:rPr>
        <w:t>配才能</w:t>
      </w:r>
      <w:proofErr w:type="gramEnd"/>
      <w:r w:rsidR="00225C72">
        <w:rPr>
          <w:lang w:eastAsia="zh-CN"/>
        </w:rPr>
        <w:t>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6B968246"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p>
    <w:p w14:paraId="7CD7C433" w14:textId="52ACC40C" w:rsidR="003D3B7D" w:rsidRDefault="00CA4986" w:rsidP="00171A3D">
      <w:pPr>
        <w:ind w:firstLine="567"/>
        <w:rPr>
          <w:rFonts w:eastAsia="Times New Roman"/>
          <w:sz w:val="16"/>
          <w:szCs w:val="16"/>
          <w:lang w:eastAsia="zh-CN"/>
        </w:rPr>
      </w:pPr>
      <w:r w:rsidRPr="00CA4986">
        <w:rPr>
          <w:lang w:val="en-US" w:eastAsia="zh-CN"/>
        </w:rPr>
        <w:t>值得注意的是，投入使用日期的信息须按每一个指配或每一组指配提供（亦</w:t>
      </w:r>
      <w:proofErr w:type="gramStart"/>
      <w:r w:rsidRPr="00CA4986">
        <w:rPr>
          <w:lang w:val="en-US" w:eastAsia="zh-CN"/>
        </w:rPr>
        <w:t>见关于</w:t>
      </w:r>
      <w:proofErr w:type="gramEnd"/>
      <w:r w:rsidRPr="00CA4986">
        <w:rPr>
          <w:lang w:val="en-US" w:eastAsia="zh-CN"/>
        </w:rPr>
        <w:t>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p>
    <w:p w14:paraId="0C93ACE9" w14:textId="789249ED" w:rsidR="00972BFE" w:rsidRPr="00B23525" w:rsidRDefault="00972BFE" w:rsidP="00E303A3">
      <w:pPr>
        <w:pStyle w:val="Heading8"/>
        <w:pBdr>
          <w:right w:val="double" w:sz="6" w:space="31" w:color="auto"/>
        </w:pBdr>
        <w:tabs>
          <w:tab w:val="left" w:pos="4820"/>
        </w:tabs>
        <w:ind w:right="5330"/>
        <w:rPr>
          <w:bdr w:val="single" w:sz="4" w:space="0" w:color="auto"/>
          <w:lang w:val="es-ES" w:eastAsia="zh-CN"/>
        </w:rPr>
      </w:pPr>
      <w:r w:rsidRPr="00B23525">
        <w:rPr>
          <w:rFonts w:hint="eastAsia"/>
          <w:lang w:val="es-ES" w:eastAsia="zh-CN"/>
        </w:rPr>
        <w:t>11.44B</w:t>
      </w:r>
      <w:r w:rsidR="00CA4986">
        <w:rPr>
          <w:rFonts w:hint="eastAsia"/>
          <w:lang w:eastAsia="zh-CN"/>
        </w:rPr>
        <w:t>、</w:t>
      </w:r>
      <w:r w:rsidR="00CA4986" w:rsidRPr="00B23525">
        <w:rPr>
          <w:rFonts w:hint="eastAsia"/>
          <w:lang w:val="es-ES" w:eastAsia="zh-CN"/>
        </w:rPr>
        <w:t>1144</w:t>
      </w:r>
      <w:r w:rsidR="00CA4986" w:rsidRPr="00B23525">
        <w:rPr>
          <w:lang w:val="es-ES" w:eastAsia="zh-CN"/>
        </w:rPr>
        <w:t>C</w:t>
      </w:r>
      <w:r w:rsidR="004B04C7">
        <w:rPr>
          <w:rFonts w:hint="eastAsia"/>
          <w:lang w:eastAsia="zh-CN"/>
        </w:rPr>
        <w:t>、</w:t>
      </w:r>
      <w:r w:rsidR="00CA4986" w:rsidRPr="00B23525">
        <w:rPr>
          <w:lang w:val="es-ES" w:eastAsia="zh-CN"/>
        </w:rPr>
        <w:t>1144D</w:t>
      </w:r>
      <w:r w:rsidR="00CA4986">
        <w:rPr>
          <w:rFonts w:hint="eastAsia"/>
          <w:lang w:eastAsia="zh-CN"/>
        </w:rPr>
        <w:t>和</w:t>
      </w:r>
      <w:r w:rsidR="00CA4986" w:rsidRPr="00B23525">
        <w:rPr>
          <w:rFonts w:hint="eastAsia"/>
          <w:lang w:val="es-ES" w:eastAsia="zh-CN"/>
        </w:rPr>
        <w:t>11.44</w:t>
      </w:r>
      <w:r w:rsidR="00CA4986" w:rsidRPr="00B23525">
        <w:rPr>
          <w:lang w:val="es-ES" w:eastAsia="zh-CN"/>
        </w:rPr>
        <w:t>E</w:t>
      </w:r>
      <w:r w:rsidR="00E303A3" w:rsidRPr="00B23525">
        <w:rPr>
          <w:lang w:val="es-ES" w:eastAsia="zh-CN"/>
        </w:rPr>
        <w:tab/>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20F7856E" w:rsidR="00FF3CA5" w:rsidRDefault="00FF3CA5" w:rsidP="0095715D">
      <w:pPr>
        <w:rPr>
          <w:lang w:val="en-US"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2C6938B" w14:textId="27171962" w:rsidR="00B23525" w:rsidRDefault="00B23525">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5E9B1511" w14:textId="08F3C0C3" w:rsidR="00FF3CA5" w:rsidRPr="00D6443C" w:rsidRDefault="00FF3CA5" w:rsidP="0095715D">
      <w:pPr>
        <w:rPr>
          <w:lang w:eastAsia="zh-CN"/>
        </w:rPr>
      </w:pPr>
      <w:r w:rsidRPr="00E65D0C">
        <w:rPr>
          <w:lang w:eastAsia="zh-CN"/>
        </w:rPr>
        <w:lastRenderedPageBreak/>
        <w:t>3</w:t>
      </w:r>
      <w:r>
        <w:rPr>
          <w:rFonts w:hint="eastAsia"/>
          <w:lang w:eastAsia="zh-CN"/>
        </w:rPr>
        <w:tab/>
      </w:r>
      <w:r w:rsidR="00D6443C" w:rsidRPr="00D6443C">
        <w:rPr>
          <w:lang w:eastAsia="zh-CN"/>
        </w:rPr>
        <w:t>第</w:t>
      </w:r>
      <w:r w:rsidR="00D6443C" w:rsidRPr="00D6443C">
        <w:rPr>
          <w:b/>
          <w:bCs/>
          <w:lang w:eastAsia="zh-CN"/>
        </w:rPr>
        <w:t>11.44</w:t>
      </w:r>
      <w:r w:rsidR="00CC7C1D">
        <w:rPr>
          <w:rStyle w:val="FootnoteReference"/>
          <w:lang w:eastAsia="zh-CN"/>
        </w:rPr>
        <w:footnoteReference w:customMarkFollows="1" w:id="14"/>
        <w:t>11</w:t>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A8398C">
        <w:rPr>
          <w:rStyle w:val="FootnoteReference"/>
          <w:lang w:eastAsia="zh-CN"/>
        </w:rPr>
        <w:footnoteReference w:customMarkFollows="1" w:id="15"/>
        <w:t>12</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A8398C">
        <w:rPr>
          <w:rStyle w:val="FootnoteReference"/>
          <w:lang w:eastAsia="zh-CN"/>
        </w:rPr>
        <w:footnoteReference w:customMarkFollows="1" w:id="16"/>
        <w:t>13</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proofErr w:type="gramStart"/>
      <w:r w:rsidR="00CA4986" w:rsidRPr="00CA4986">
        <w:rPr>
          <w:b/>
          <w:bCs/>
          <w:color w:val="000000"/>
          <w:lang w:eastAsia="zh-CN"/>
        </w:rPr>
        <w:t>11.44E</w:t>
      </w:r>
      <w:r w:rsidR="00CA4986" w:rsidRPr="00CA4986">
        <w:rPr>
          <w:color w:val="000000"/>
          <w:lang w:val="en-US" w:eastAsia="zh-CN"/>
        </w:rPr>
        <w:t>款要求的强制性信息的指配将会临时登入频率总表。此后</w:t>
      </w:r>
      <w:proofErr w:type="gramEnd"/>
      <w:r w:rsidR="00CA4986" w:rsidRPr="00CA4986">
        <w:rPr>
          <w:color w:val="000000"/>
          <w:lang w:val="en-US" w:eastAsia="zh-CN"/>
        </w:rPr>
        <w:t>，在第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45EF67C1" w14:textId="6B913EB6" w:rsidR="00E303A3" w:rsidRDefault="00E303A3" w:rsidP="00B23525">
      <w:pPr>
        <w:pStyle w:val="Heading8"/>
        <w:tabs>
          <w:tab w:val="clear" w:pos="1871"/>
          <w:tab w:val="left" w:pos="1588"/>
        </w:tabs>
        <w:spacing w:before="360"/>
        <w:rPr>
          <w:rFonts w:eastAsia="Times New Roman"/>
          <w:b w:val="0"/>
          <w:lang w:val="fr-CH" w:eastAsia="zh-CN"/>
        </w:rPr>
      </w:pPr>
      <w:r w:rsidRPr="008F368B">
        <w:rPr>
          <w:rFonts w:eastAsia="Times New Roman"/>
          <w:bCs/>
          <w:lang w:val="fr-CH" w:eastAsia="zh-CN"/>
        </w:rPr>
        <w:t>11.</w:t>
      </w:r>
      <w:r w:rsidRPr="008F368B">
        <w:rPr>
          <w:bCs/>
          <w:lang w:eastAsia="zh-CN"/>
        </w:rPr>
        <w:t>46</w:t>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本款第一句所载的要求，即在退回之后超过六个月才收到重新提交的通知单视为一份新通知单，须适用于空间和地面台站的频率指配；</w:t>
      </w:r>
    </w:p>
    <w:p w14:paraId="0CE648AC" w14:textId="03B3B68F" w:rsidR="00171A3D" w:rsidRDefault="00E303A3" w:rsidP="00E303A3">
      <w:pPr>
        <w:pStyle w:val="enumlev1"/>
        <w:rPr>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206F2C19" w14:textId="77777777" w:rsidR="00CD5E32" w:rsidRDefault="00CD5E32" w:rsidP="00E303A3">
      <w:pPr>
        <w:pStyle w:val="enumlev1"/>
        <w:rPr>
          <w:lang w:eastAsia="zh-CN"/>
        </w:rPr>
      </w:pPr>
    </w:p>
    <w:p w14:paraId="0EA8FB0C" w14:textId="77777777" w:rsidR="00CD5E32" w:rsidRDefault="00CD5E32" w:rsidP="00B23525">
      <w:pPr>
        <w:tabs>
          <w:tab w:val="clear" w:pos="1134"/>
          <w:tab w:val="clear" w:pos="1871"/>
          <w:tab w:val="clear" w:pos="2268"/>
        </w:tabs>
        <w:overflowPunct/>
        <w:autoSpaceDE/>
        <w:autoSpaceDN/>
        <w:adjustRightInd/>
        <w:spacing w:before="0"/>
        <w:jc w:val="left"/>
        <w:textAlignment w:val="auto"/>
        <w:rPr>
          <w:b/>
          <w:lang w:eastAsia="zh-CN"/>
        </w:rPr>
        <w:sectPr w:rsidR="00CD5E32" w:rsidSect="00D65C2E">
          <w:headerReference w:type="even" r:id="rId26"/>
          <w:headerReference w:type="default" r:id="rId27"/>
          <w:footnotePr>
            <w:pos w:val="beneathText"/>
          </w:footnotePr>
          <w:pgSz w:w="11907" w:h="16840" w:code="9"/>
          <w:pgMar w:top="1701" w:right="851" w:bottom="1134" w:left="1985" w:header="720" w:footer="482" w:gutter="0"/>
          <w:cols w:space="720"/>
          <w:vAlign w:val="both"/>
          <w:docGrid w:linePitch="326"/>
        </w:sectPr>
      </w:pPr>
    </w:p>
    <w:p w14:paraId="797EA926" w14:textId="77777777" w:rsidR="00225C72" w:rsidRDefault="00225C72" w:rsidP="00FF3F7B">
      <w:pPr>
        <w:pStyle w:val="Heading8"/>
        <w:spacing w:before="0"/>
        <w:rPr>
          <w:lang w:eastAsia="zh-CN"/>
        </w:rPr>
      </w:pPr>
      <w:r>
        <w:rPr>
          <w:rFonts w:hint="eastAsia"/>
          <w:lang w:eastAsia="zh-CN"/>
        </w:rPr>
        <w:lastRenderedPageBreak/>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w:t>
      </w:r>
      <w:proofErr w:type="gramStart"/>
      <w:r>
        <w:rPr>
          <w:rFonts w:hint="eastAsia"/>
          <w:lang w:eastAsia="zh-CN"/>
        </w:rPr>
        <w:t>参引料</w:t>
      </w:r>
      <w:proofErr w:type="gramEnd"/>
      <w:r>
        <w:rPr>
          <w:rFonts w:hint="eastAsia"/>
          <w:lang w:eastAsia="zh-CN"/>
        </w:rPr>
        <w:t>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5"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w:t>
      </w:r>
      <w:proofErr w:type="gramStart"/>
      <w:r w:rsidRPr="004E037C">
        <w:rPr>
          <w:rFonts w:eastAsia="Times New Roman"/>
          <w:lang w:eastAsia="zh-CN"/>
        </w:rPr>
        <w:t>2)</w:t>
      </w:r>
      <w:r w:rsidRPr="004E037C">
        <w:rPr>
          <w:rFonts w:hint="eastAsia"/>
          <w:lang w:eastAsia="zh-CN"/>
        </w:rPr>
        <w:t>号文件</w:t>
      </w:r>
      <w:proofErr w:type="gramEnd"/>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5"/>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proofErr w:type="gramStart"/>
      <w:r w:rsidRPr="00082F24">
        <w:rPr>
          <w:rFonts w:eastAsia="STKaiti"/>
          <w:lang w:eastAsia="zh-CN"/>
        </w:rPr>
        <w:t>在审议关于</w:t>
      </w:r>
      <w:r w:rsidRPr="00082F24">
        <w:rPr>
          <w:rFonts w:ascii="SimSun" w:hAnsi="SimSun"/>
          <w:lang w:eastAsia="zh-CN"/>
        </w:rPr>
        <w:t>“</w:t>
      </w:r>
      <w:proofErr w:type="gramEnd"/>
      <w:r w:rsidRPr="00082F24">
        <w:rPr>
          <w:rFonts w:eastAsia="STKaiti"/>
          <w:lang w:eastAsia="zh-CN"/>
        </w:rPr>
        <w:t>临时登记时实施《无线电规则》第</w:t>
      </w:r>
      <w:r w:rsidRPr="00082F24">
        <w:rPr>
          <w:rFonts w:eastAsia="STKaiti"/>
          <w:b/>
          <w:bCs/>
          <w:lang w:eastAsia="zh-CN"/>
        </w:rPr>
        <w:t>11.47</w:t>
      </w:r>
      <w:proofErr w:type="gramStart"/>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proofErr w:type="gramEnd"/>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1BDD337F"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w:t>
      </w:r>
      <w:proofErr w:type="gramStart"/>
      <w:r w:rsidRPr="00082F24">
        <w:rPr>
          <w:rFonts w:eastAsia="STKaiti"/>
          <w:lang w:eastAsia="zh-CN"/>
        </w:rPr>
        <w:t>至根据</w:t>
      </w:r>
      <w:proofErr w:type="gramEnd"/>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r w:rsidRPr="006043DD">
        <w:rPr>
          <w:rFonts w:ascii="SimSun" w:hAnsi="SimSun"/>
          <w:lang w:val="en-CA" w:eastAsia="zh-CN"/>
        </w:rPr>
        <w:t>”</w:t>
      </w:r>
    </w:p>
    <w:p w14:paraId="36C60AAD" w14:textId="2E1B8DBE" w:rsidR="00A44016" w:rsidRDefault="00A44016" w:rsidP="00D845F8">
      <w:pPr>
        <w:pStyle w:val="Heading8"/>
        <w:jc w:val="left"/>
        <w:rPr>
          <w:lang w:eastAsia="zh-CN"/>
        </w:rPr>
      </w:pPr>
      <w:r>
        <w:rPr>
          <w:rFonts w:hint="eastAsia"/>
          <w:lang w:eastAsia="zh-CN"/>
        </w:rPr>
        <w:t>11.4</w:t>
      </w:r>
      <w:r>
        <w:rPr>
          <w:lang w:eastAsia="zh-CN"/>
        </w:rPr>
        <w:t>8</w:t>
      </w:r>
      <w:r w:rsidR="00CD5E32">
        <w:rPr>
          <w:rFonts w:hint="eastAsia"/>
          <w:lang w:eastAsia="zh-CN"/>
        </w:rPr>
        <w:t>和</w:t>
      </w:r>
      <w:r w:rsidR="00CD5E32">
        <w:rPr>
          <w:rFonts w:hint="eastAsia"/>
          <w:lang w:eastAsia="zh-CN"/>
        </w:rPr>
        <w:t>1</w:t>
      </w:r>
      <w:r w:rsidR="00CD5E32">
        <w:rPr>
          <w:lang w:eastAsia="zh-CN"/>
        </w:rPr>
        <w:t>1.48.1</w:t>
      </w:r>
      <w:r w:rsidR="00CD5E32">
        <w:rPr>
          <w:lang w:eastAsia="zh-CN"/>
        </w:rPr>
        <w:tab/>
      </w:r>
      <w:r w:rsidR="00CD5E32">
        <w:rPr>
          <w:lang w:eastAsia="zh-CN"/>
        </w:rPr>
        <w:tab/>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53F62612" w14:textId="4687984F" w:rsidR="00CD5E32" w:rsidRPr="00CD5E32" w:rsidRDefault="00CD5E32" w:rsidP="00CD5E32">
      <w:pPr>
        <w:ind w:firstLineChars="200" w:firstLine="480"/>
        <w:rPr>
          <w:lang w:eastAsia="zh-CN"/>
        </w:rPr>
      </w:pPr>
      <w:bookmarkStart w:id="6" w:name="_Hlk72324763"/>
      <w:r w:rsidRPr="00CD5E32">
        <w:rPr>
          <w:lang w:eastAsia="zh-CN"/>
        </w:rPr>
        <w:t>当委员会决定延长启用卫星网络频率指配的规则期限时，就提出了提交第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和通知资料信息的最后期限是否也应该延长的问题。实际上，第</w:t>
      </w:r>
      <w:r w:rsidRPr="00CD5E32">
        <w:rPr>
          <w:b/>
          <w:bCs/>
          <w:lang w:eastAsia="zh-CN"/>
        </w:rPr>
        <w:t>11.48</w:t>
      </w:r>
      <w:r w:rsidRPr="00CD5E32">
        <w:rPr>
          <w:lang w:eastAsia="zh-CN"/>
        </w:rPr>
        <w:t>和第</w:t>
      </w:r>
      <w:r w:rsidRPr="00CD5E32">
        <w:rPr>
          <w:b/>
          <w:bCs/>
          <w:lang w:eastAsia="zh-CN"/>
        </w:rPr>
        <w:t>11.48.1</w:t>
      </w:r>
      <w:r w:rsidRPr="00CD5E32">
        <w:rPr>
          <w:lang w:eastAsia="zh-CN"/>
        </w:rPr>
        <w:t>款不仅涉及启用，而且还要求无线电通信局在</w:t>
      </w:r>
      <w:r w:rsidRPr="00CD5E32">
        <w:rPr>
          <w:lang w:eastAsia="zh-CN"/>
        </w:rPr>
        <w:t>7</w:t>
      </w:r>
      <w:r w:rsidRPr="00CD5E32">
        <w:rPr>
          <w:lang w:eastAsia="zh-CN"/>
        </w:rPr>
        <w:t>年规则规定期限结束之前收到根据第</w:t>
      </w:r>
      <w:r w:rsidRPr="00CD5E32">
        <w:rPr>
          <w:b/>
          <w:bCs/>
          <w:lang w:eastAsia="zh-CN"/>
        </w:rPr>
        <w:t>11.15</w:t>
      </w:r>
      <w:r w:rsidRPr="00CD5E32">
        <w:rPr>
          <w:lang w:eastAsia="zh-CN"/>
        </w:rPr>
        <w:t>款登记频率指配的第一份通知资料并在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天，收到根据第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提交的应付努力信息。</w:t>
      </w:r>
    </w:p>
    <w:p w14:paraId="60DBDD09" w14:textId="5AEAE8B0" w:rsidR="008A0AA2" w:rsidRPr="00CD5E32" w:rsidRDefault="00CD5E32" w:rsidP="00CD5E32">
      <w:pPr>
        <w:ind w:firstLineChars="200" w:firstLine="480"/>
        <w:rPr>
          <w:lang w:eastAsia="zh-CN"/>
        </w:rPr>
      </w:pPr>
      <w:r w:rsidRPr="00CD5E32">
        <w:rPr>
          <w:lang w:eastAsia="zh-CN"/>
        </w:rPr>
        <w:t>无线电通信局的理解是，除非委员会另有明确规定，延长启用卫星网络频率指配的日期并不意味着延长根据第</w:t>
      </w:r>
      <w:r w:rsidRPr="00CD5E32">
        <w:rPr>
          <w:b/>
          <w:bCs/>
          <w:lang w:eastAsia="zh-CN"/>
        </w:rPr>
        <w:t>11.48</w:t>
      </w:r>
      <w:r w:rsidRPr="00CD5E32">
        <w:rPr>
          <w:lang w:eastAsia="zh-CN"/>
        </w:rPr>
        <w:t>和第</w:t>
      </w:r>
      <w:r w:rsidRPr="00CD5E32">
        <w:rPr>
          <w:b/>
          <w:bCs/>
          <w:lang w:eastAsia="zh-CN"/>
        </w:rPr>
        <w:t>11.48.1</w:t>
      </w:r>
      <w:r w:rsidRPr="00CD5E32">
        <w:rPr>
          <w:lang w:eastAsia="zh-CN"/>
        </w:rPr>
        <w:t>款要求提交通知资料和提交的第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的规定期限。因为关于计划中的频率使用和协调状态的此类信息会对于其他主管部门规划卫星项目及其协调活动有用。因此，如果在委员会批准延长启用的最后期限这一决定之前没有提供这些信息，无线电通信局将在委员会决定后告知通知主管部门它仍然需要根据第</w:t>
      </w:r>
      <w:r w:rsidRPr="00CD5E32">
        <w:rPr>
          <w:b/>
          <w:bCs/>
          <w:lang w:eastAsia="zh-CN"/>
        </w:rPr>
        <w:t>11.48</w:t>
      </w:r>
      <w:r w:rsidRPr="00CD5E32">
        <w:rPr>
          <w:lang w:eastAsia="zh-CN"/>
        </w:rPr>
        <w:t>和第</w:t>
      </w:r>
      <w:r w:rsidRPr="00CD5E32">
        <w:rPr>
          <w:b/>
          <w:bCs/>
          <w:lang w:eastAsia="zh-CN"/>
        </w:rPr>
        <w:t>11.48.1</w:t>
      </w:r>
      <w:r w:rsidRPr="00CD5E32">
        <w:rPr>
          <w:lang w:eastAsia="zh-CN"/>
        </w:rPr>
        <w:t>款在七年期限内提供通知资料，并在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天提交面临</w:t>
      </w:r>
      <w:r w:rsidRPr="00CD5E32">
        <w:rPr>
          <w:rFonts w:eastAsia="STKaiti"/>
          <w:lang w:eastAsia="zh-CN"/>
        </w:rPr>
        <w:t>不可抗力</w:t>
      </w:r>
      <w:r w:rsidRPr="00CD5E32">
        <w:rPr>
          <w:lang w:eastAsia="zh-CN"/>
        </w:rPr>
        <w:t>情况的卫星的第</w:t>
      </w:r>
      <w:r w:rsidRPr="00CD5E32">
        <w:rPr>
          <w:b/>
          <w:bCs/>
          <w:lang w:eastAsia="zh-CN"/>
        </w:rPr>
        <w:t>49</w:t>
      </w:r>
      <w:r w:rsidRPr="00CD5E32">
        <w:rPr>
          <w:lang w:eastAsia="zh-CN"/>
        </w:rPr>
        <w:t>号决议（</w:t>
      </w:r>
      <w:r w:rsidRPr="00CD5E32">
        <w:rPr>
          <w:lang w:eastAsia="zh-CN"/>
        </w:rPr>
        <w:t>WRC-19</w:t>
      </w:r>
      <w:r w:rsidRPr="00CD5E32">
        <w:rPr>
          <w:lang w:eastAsia="zh-CN"/>
        </w:rPr>
        <w:t>，修订版）和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信息或同乘发射推迟信息。</w:t>
      </w:r>
    </w:p>
    <w:bookmarkEnd w:id="6"/>
    <w:p w14:paraId="6020AB7E" w14:textId="605FEDF1" w:rsidR="00B23525" w:rsidRPr="00CD5E32" w:rsidRDefault="00B23525" w:rsidP="00B23525">
      <w:pPr>
        <w:tabs>
          <w:tab w:val="clear" w:pos="1134"/>
          <w:tab w:val="clear" w:pos="1871"/>
          <w:tab w:val="clear" w:pos="2268"/>
        </w:tabs>
        <w:overflowPunct/>
        <w:autoSpaceDE/>
        <w:autoSpaceDN/>
        <w:adjustRightInd/>
        <w:spacing w:before="0"/>
        <w:jc w:val="left"/>
        <w:textAlignment w:val="auto"/>
        <w:rPr>
          <w:lang w:eastAsia="zh-CN"/>
        </w:rPr>
      </w:pPr>
      <w:r w:rsidRPr="00CD5E32">
        <w:rPr>
          <w:lang w:eastAsia="zh-CN"/>
        </w:rPr>
        <w:br w:type="page"/>
      </w:r>
    </w:p>
    <w:p w14:paraId="0FDBDAE9" w14:textId="1DF0B188" w:rsidR="00EC2046" w:rsidRDefault="00CD5E32" w:rsidP="001C6D57">
      <w:pPr>
        <w:ind w:firstLineChars="200" w:firstLine="480"/>
        <w:rPr>
          <w:lang w:eastAsia="zh-CN"/>
        </w:rPr>
      </w:pPr>
      <w:r w:rsidRPr="00CD5E32">
        <w:rPr>
          <w:lang w:eastAsia="zh-CN"/>
        </w:rPr>
        <w:lastRenderedPageBreak/>
        <w:t>如果在委员会做出延长启用时限的决定之前，通知主管部门便已将第</w:t>
      </w:r>
      <w:r w:rsidRPr="00CD5E32">
        <w:rPr>
          <w:b/>
          <w:bCs/>
          <w:lang w:eastAsia="zh-CN"/>
        </w:rPr>
        <w:t>49</w:t>
      </w:r>
      <w:r w:rsidRPr="00CD5E32">
        <w:rPr>
          <w:lang w:eastAsia="zh-CN"/>
        </w:rPr>
        <w:t>号决议</w:t>
      </w:r>
      <w:r w:rsidRPr="00CD5E32">
        <w:rPr>
          <w:b/>
          <w:lang w:eastAsia="zh-CN"/>
        </w:rPr>
        <w:t>（</w:t>
      </w:r>
      <w:r w:rsidRPr="00CD5E32">
        <w:rPr>
          <w:b/>
          <w:lang w:eastAsia="zh-CN"/>
        </w:rPr>
        <w:t>WRC</w:t>
      </w:r>
      <w:r w:rsidRPr="00CD5E32">
        <w:rPr>
          <w:b/>
          <w:lang w:eastAsia="zh-CN"/>
        </w:rPr>
        <w:noBreakHyphen/>
        <w:t>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的信息提交无线电通信局，则通知主管部门须向无线电通信局提交更新后的第</w:t>
      </w:r>
      <w:r w:rsidRPr="00CD5E32">
        <w:rPr>
          <w:b/>
          <w:bCs/>
          <w:lang w:eastAsia="zh-CN"/>
        </w:rPr>
        <w:t>49</w:t>
      </w:r>
      <w:r w:rsidRPr="00CD5E32">
        <w:rPr>
          <w:lang w:eastAsia="zh-CN"/>
        </w:rPr>
        <w:t>号决议</w:t>
      </w:r>
      <w:r w:rsidRPr="00CD5E32">
        <w:rPr>
          <w:b/>
          <w:lang w:eastAsia="zh-CN"/>
        </w:rPr>
        <w:t>（</w:t>
      </w:r>
      <w:r w:rsidRPr="00CD5E32">
        <w:rPr>
          <w:b/>
          <w:lang w:eastAsia="zh-CN"/>
        </w:rPr>
        <w:t>WRC-19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信息。如在延长期结束的</w:t>
      </w:r>
      <w:r w:rsidRPr="00CD5E32">
        <w:rPr>
          <w:rFonts w:eastAsia="Times New Roman"/>
          <w:lang w:eastAsia="zh-CN"/>
        </w:rPr>
        <w:t>30</w:t>
      </w:r>
      <w:r w:rsidRPr="00CD5E32">
        <w:rPr>
          <w:lang w:eastAsia="zh-CN"/>
        </w:rPr>
        <w:t>天后，通知主管部门未向无线电通信局提供此类最新的第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资料，相关频率</w:t>
      </w:r>
      <w:proofErr w:type="gramStart"/>
      <w:r w:rsidRPr="00CD5E32">
        <w:rPr>
          <w:lang w:eastAsia="zh-CN"/>
        </w:rPr>
        <w:t>指配须失效</w:t>
      </w:r>
      <w:proofErr w:type="gramEnd"/>
      <w:r w:rsidRPr="00CD5E32">
        <w:rPr>
          <w:lang w:eastAsia="zh-CN"/>
        </w:rPr>
        <w:t>，且须酌情取消根据</w:t>
      </w:r>
      <w:r w:rsidRPr="00CD5E32">
        <w:rPr>
          <w:b/>
          <w:bCs/>
          <w:lang w:eastAsia="zh-CN"/>
        </w:rPr>
        <w:t>9.1A</w:t>
      </w:r>
      <w:r w:rsidRPr="00CD5E32">
        <w:rPr>
          <w:lang w:eastAsia="zh-CN"/>
        </w:rPr>
        <w:t>、</w:t>
      </w:r>
      <w:r w:rsidRPr="00CD5E32">
        <w:rPr>
          <w:b/>
          <w:bCs/>
          <w:lang w:eastAsia="zh-CN"/>
        </w:rPr>
        <w:t>9.2B</w:t>
      </w:r>
      <w:r w:rsidRPr="00CD5E32">
        <w:rPr>
          <w:lang w:eastAsia="zh-CN"/>
        </w:rPr>
        <w:t>和</w:t>
      </w:r>
      <w:r w:rsidRPr="00CD5E32">
        <w:rPr>
          <w:b/>
          <w:bCs/>
          <w:lang w:eastAsia="zh-CN"/>
        </w:rPr>
        <w:t>9.38</w:t>
      </w:r>
      <w:r w:rsidRPr="00CD5E32">
        <w:rPr>
          <w:lang w:eastAsia="zh-CN"/>
        </w:rPr>
        <w:t>款发布的相应信息。如通知主管部门在上述截止日期一个月前未向无线电通信局提供最新第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信息，无线电通信</w:t>
      </w:r>
      <w:proofErr w:type="gramStart"/>
      <w:r w:rsidRPr="00CD5E32">
        <w:rPr>
          <w:lang w:eastAsia="zh-CN"/>
        </w:rPr>
        <w:t>局须立即向通知</w:t>
      </w:r>
      <w:proofErr w:type="gramEnd"/>
      <w:r w:rsidRPr="00CD5E32">
        <w:rPr>
          <w:lang w:eastAsia="zh-CN"/>
        </w:rPr>
        <w:t>主管部门发出提醒函。</w:t>
      </w:r>
    </w:p>
    <w:p w14:paraId="26CEC964" w14:textId="36CB8C30"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8398C">
        <w:rPr>
          <w:rStyle w:val="FootnoteReference"/>
          <w:color w:val="000000"/>
          <w:lang w:eastAsia="zh-CN"/>
        </w:rPr>
        <w:footnoteReference w:customMarkFollows="1" w:id="17"/>
        <w:t>14</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0A685FA9" w14:textId="77777777"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49C3F3C7"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4766A432" w14:textId="77777777" w:rsidR="00CD5E32" w:rsidRDefault="00CD5E32" w:rsidP="000E6D53">
      <w:pPr>
        <w:rPr>
          <w:lang w:eastAsia="zh-CN"/>
        </w:rPr>
      </w:pPr>
    </w:p>
    <w:p w14:paraId="305E3C68" w14:textId="2ECB46C4" w:rsidR="00CD5E32" w:rsidRDefault="00CD5E32" w:rsidP="000E6D53">
      <w:pPr>
        <w:rPr>
          <w:lang w:eastAsia="zh-CN"/>
        </w:rPr>
        <w:sectPr w:rsidR="00CD5E32" w:rsidSect="00D65C2E">
          <w:headerReference w:type="even" r:id="rId28"/>
          <w:headerReference w:type="default" r:id="rId29"/>
          <w:footnotePr>
            <w:pos w:val="beneathText"/>
          </w:footnotePr>
          <w:pgSz w:w="11907" w:h="16840" w:code="9"/>
          <w:pgMar w:top="1701" w:right="851" w:bottom="1134" w:left="1985" w:header="720" w:footer="482" w:gutter="0"/>
          <w:cols w:space="720"/>
          <w:vAlign w:val="both"/>
          <w:docGrid w:linePitch="326"/>
        </w:sectPr>
      </w:pPr>
    </w:p>
    <w:p w14:paraId="1CB40989" w14:textId="77777777" w:rsidR="00225C72" w:rsidRDefault="00225C72" w:rsidP="000E6D53">
      <w:pPr>
        <w:rPr>
          <w:lang w:val="en-US" w:eastAsia="zh-CN"/>
        </w:rPr>
      </w:pPr>
      <w:r>
        <w:rPr>
          <w:rFonts w:hint="eastAsia"/>
          <w:lang w:eastAsia="zh-CN"/>
        </w:rPr>
        <w:lastRenderedPageBreak/>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138EEE2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proofErr w:type="gramStart"/>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proofErr w:type="gramEnd"/>
      <w:r w:rsidR="00482E20" w:rsidRPr="00A566E4">
        <w:rPr>
          <w:rFonts w:hint="eastAsia"/>
          <w:lang w:eastAsia="zh-CN"/>
        </w:rPr>
        <w:t>，</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w:t>
      </w:r>
      <w:r w:rsidR="00073A73">
        <w:rPr>
          <w:rFonts w:hint="eastAsia"/>
          <w:b/>
          <w:bCs/>
          <w:lang w:eastAsia="zh-CN"/>
        </w:rPr>
        <w:t>9</w:t>
      </w:r>
      <w:r w:rsidR="00073A73">
        <w:rPr>
          <w:rFonts w:hint="eastAsia"/>
          <w:b/>
          <w:bCs/>
          <w:lang w:eastAsia="zh-CN"/>
        </w:rPr>
        <w:t>，修订版</w:t>
      </w:r>
      <w:r w:rsidR="00482E20" w:rsidRPr="00482E20">
        <w:rPr>
          <w:b/>
          <w:bCs/>
          <w:lang w:eastAsia="zh-CN"/>
        </w:rPr>
        <w:t>）</w:t>
      </w:r>
      <w:r w:rsidR="00482E20">
        <w:rPr>
          <w:rFonts w:hint="eastAsia"/>
          <w:lang w:eastAsia="zh-CN"/>
        </w:rPr>
        <w:t>。</w:t>
      </w:r>
    </w:p>
    <w:p w14:paraId="4D8E778C" w14:textId="656F4C7B" w:rsidR="00171A3D" w:rsidRPr="0069314C" w:rsidRDefault="00225C72" w:rsidP="0069314C">
      <w:pPr>
        <w:rPr>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proofErr w:type="gramStart"/>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proofErr w:type="gramEnd"/>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44F3DEAD" w14:textId="3528FCDC" w:rsidR="00513516" w:rsidRDefault="00482E20" w:rsidP="00CD5E32">
      <w:pPr>
        <w:pStyle w:val="Note"/>
        <w:ind w:firstLineChars="200" w:firstLine="440"/>
        <w:rPr>
          <w:rFonts w:ascii="SimSun" w:eastAsia="STKaiti" w:hAnsi="SimSun"/>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proofErr w:type="gramStart"/>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w:t>
      </w:r>
      <w:proofErr w:type="gramEnd"/>
      <w:r w:rsidRPr="0095715D">
        <w:rPr>
          <w:rFonts w:eastAsia="STKaiti"/>
          <w:sz w:val="22"/>
          <w:szCs w:val="22"/>
          <w:lang w:eastAsia="zh-CN"/>
        </w:rPr>
        <w:t>，频率指配使用已中止，但仍在六个月期限内，鼓励无线电通信局出于礼节提醒通知主管部门，其有责任按照第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647F08DF" w14:textId="78844F8A" w:rsidR="0069314C" w:rsidRDefault="0069314C">
      <w:pPr>
        <w:tabs>
          <w:tab w:val="clear" w:pos="1134"/>
          <w:tab w:val="clear" w:pos="1871"/>
          <w:tab w:val="clear" w:pos="2268"/>
        </w:tabs>
        <w:overflowPunct/>
        <w:autoSpaceDE/>
        <w:autoSpaceDN/>
        <w:adjustRightInd/>
        <w:spacing w:before="0"/>
        <w:jc w:val="left"/>
        <w:textAlignment w:val="auto"/>
        <w:rPr>
          <w:rStyle w:val="Artref"/>
          <w:rFonts w:eastAsia="STKaiti"/>
          <w:color w:val="000000"/>
          <w:sz w:val="22"/>
          <w:szCs w:val="22"/>
          <w:lang w:eastAsia="zh-CN"/>
        </w:rPr>
      </w:pPr>
      <w:r>
        <w:rPr>
          <w:rStyle w:val="Artref"/>
          <w:rFonts w:eastAsia="STKaiti"/>
          <w:color w:val="000000"/>
          <w:sz w:val="22"/>
          <w:szCs w:val="22"/>
          <w:lang w:eastAsia="zh-CN"/>
        </w:rPr>
        <w:br w:type="page"/>
      </w:r>
    </w:p>
    <w:p w14:paraId="13D66944" w14:textId="77777777" w:rsidR="00D639EB" w:rsidRPr="004E5145" w:rsidRDefault="00D639EB" w:rsidP="00171A3D">
      <w:pPr>
        <w:pStyle w:val="Heading8"/>
        <w:rPr>
          <w:lang w:eastAsia="zh-CN"/>
        </w:rPr>
      </w:pPr>
      <w:r w:rsidRPr="00326947">
        <w:rPr>
          <w:lang w:eastAsia="zh-CN"/>
        </w:rPr>
        <w:lastRenderedPageBreak/>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sidRPr="00A8398C">
        <w:rPr>
          <w:rFonts w:ascii="STKaiti" w:eastAsia="STKaiti" w:hAnsi="STKaiti"/>
          <w:lang w:eastAsia="zh-CN"/>
        </w:rPr>
        <w:t>…重点是…</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6924CEF9" w14:textId="404E18FA" w:rsidR="00171A3D" w:rsidRDefault="00D639EB" w:rsidP="0069314C">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44250637" w14:textId="77777777" w:rsidR="00D639EB" w:rsidRPr="004E5145" w:rsidRDefault="00D639EB" w:rsidP="00D639EB">
      <w:pPr>
        <w:rPr>
          <w:lang w:eastAsia="zh-CN"/>
        </w:rPr>
      </w:pPr>
      <w:r w:rsidRPr="004E5145">
        <w:rPr>
          <w:lang w:eastAsia="zh-CN"/>
        </w:rPr>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622E5EC9" w:rsidR="00D639EB"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F8698BB" w14:textId="199E3AFE"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8891E8" w14:textId="77777777" w:rsidR="00D639EB" w:rsidRPr="004E5145" w:rsidRDefault="00D639EB" w:rsidP="00171A3D">
      <w:pPr>
        <w:ind w:firstLineChars="200" w:firstLine="480"/>
        <w:rPr>
          <w:lang w:eastAsia="zh-CN"/>
        </w:rPr>
      </w:pPr>
      <w:r w:rsidRPr="004E5145">
        <w:rPr>
          <w:lang w:eastAsia="zh-CN"/>
        </w:rPr>
        <w:lastRenderedPageBreak/>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w:t>
      </w:r>
      <w:proofErr w:type="gramStart"/>
      <w:r w:rsidRPr="004E5145">
        <w:rPr>
          <w:lang w:eastAsia="zh-CN"/>
        </w:rPr>
        <w:t>局须建议</w:t>
      </w:r>
      <w:proofErr w:type="gramEnd"/>
      <w:r w:rsidRPr="004E5145">
        <w:rPr>
          <w:lang w:eastAsia="zh-CN"/>
        </w:rPr>
        <w:t>删除发出通知的主管部门的该指配，或者修改其特性以符合新的条件。如果通知主管部门要求保留该</w:t>
      </w:r>
      <w:proofErr w:type="gramStart"/>
      <w:r w:rsidRPr="004E5145">
        <w:rPr>
          <w:lang w:eastAsia="zh-CN"/>
        </w:rPr>
        <w:t>指配且其</w:t>
      </w:r>
      <w:proofErr w:type="gramEnd"/>
      <w:r w:rsidRPr="004E5145">
        <w:rPr>
          <w:lang w:eastAsia="zh-CN"/>
        </w:rPr>
        <w:t>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16911BE0" w14:textId="451B3025" w:rsidR="00D639EB"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主管部门</w:t>
      </w:r>
      <w:r w:rsidR="00482E20">
        <w:rPr>
          <w:lang w:eastAsia="zh-CN"/>
        </w:rPr>
        <w:t>注意其</w:t>
      </w:r>
      <w:r w:rsidR="00482E20" w:rsidRPr="00A566E4">
        <w:rPr>
          <w:rFonts w:hint="eastAsia"/>
          <w:lang w:eastAsia="zh-CN"/>
        </w:rPr>
        <w:t>已登记在</w:t>
      </w:r>
      <w:r w:rsidR="00482E20" w:rsidRPr="00A566E4">
        <w:rPr>
          <w:rFonts w:hint="eastAsia"/>
          <w:lang w:eastAsia="zh-CN"/>
        </w:rPr>
        <w:t>MIFR</w:t>
      </w:r>
      <w:r w:rsidR="00482E20" w:rsidRPr="00A566E4">
        <w:rPr>
          <w:rFonts w:hint="eastAsia"/>
          <w:lang w:eastAsia="zh-CN"/>
        </w:rPr>
        <w:t>中的</w:t>
      </w:r>
      <w:r w:rsidR="00482E20" w:rsidRPr="00A566E4">
        <w:rPr>
          <w:rFonts w:hint="eastAsia"/>
          <w:lang w:eastAsia="zh-CN"/>
        </w:rPr>
        <w:t>S1</w:t>
      </w:r>
      <w:r w:rsidR="00482E20" w:rsidRPr="00A566E4">
        <w:rPr>
          <w:rFonts w:hint="eastAsia"/>
          <w:lang w:eastAsia="zh-CN"/>
        </w:rPr>
        <w:t>业务指配或在大会决定前已收到协调要求的</w:t>
      </w:r>
      <w:r w:rsidR="00482E20">
        <w:rPr>
          <w:rFonts w:hint="eastAsia"/>
          <w:lang w:eastAsia="zh-CN"/>
        </w:rPr>
        <w:t>该</w:t>
      </w:r>
      <w:r w:rsidR="00482E20">
        <w:rPr>
          <w:lang w:eastAsia="zh-CN"/>
        </w:rPr>
        <w:t>指配</w:t>
      </w:r>
      <w:r w:rsidR="00482E20" w:rsidRPr="00A566E4">
        <w:rPr>
          <w:rFonts w:hint="eastAsia"/>
          <w:lang w:eastAsia="zh-CN"/>
        </w:rPr>
        <w:t>，并</w:t>
      </w:r>
      <w:r w:rsidR="00482E20">
        <w:rPr>
          <w:rFonts w:hint="eastAsia"/>
          <w:lang w:eastAsia="zh-CN"/>
        </w:rPr>
        <w:t>建议</w:t>
      </w:r>
      <w:r w:rsidR="00482E20" w:rsidRPr="00A566E4">
        <w:rPr>
          <w:rFonts w:hint="eastAsia"/>
          <w:lang w:eastAsia="zh-CN"/>
        </w:rPr>
        <w:t>主管部门</w:t>
      </w:r>
      <w:r w:rsidR="00482E20">
        <w:rPr>
          <w:rFonts w:hint="eastAsia"/>
          <w:lang w:eastAsia="zh-CN"/>
        </w:rPr>
        <w:t>在</w:t>
      </w:r>
      <w:r w:rsidR="00482E20">
        <w:rPr>
          <w:lang w:eastAsia="zh-CN"/>
        </w:rPr>
        <w:t>有关提交资料的四个月期限内，</w:t>
      </w:r>
      <w:r w:rsidR="00482E20" w:rsidRPr="00A566E4">
        <w:rPr>
          <w:rFonts w:hint="eastAsia"/>
          <w:lang w:eastAsia="zh-CN"/>
        </w:rPr>
        <w:t>提交新的指配以取代</w:t>
      </w:r>
      <w:r w:rsidR="00482E20">
        <w:rPr>
          <w:rFonts w:hint="eastAsia"/>
          <w:lang w:eastAsia="zh-CN"/>
        </w:rPr>
        <w:t>此</w:t>
      </w:r>
      <w:r w:rsidR="00482E20" w:rsidRPr="00A566E4">
        <w:rPr>
          <w:rFonts w:hint="eastAsia"/>
          <w:lang w:eastAsia="zh-CN"/>
        </w:rPr>
        <w:t>前的指配。</w:t>
      </w:r>
      <w:r w:rsidR="00482E20">
        <w:rPr>
          <w:rFonts w:hint="eastAsia"/>
          <w:lang w:eastAsia="zh-CN"/>
        </w:rPr>
        <w:t>之后</w:t>
      </w:r>
      <w:r w:rsidR="00482E20" w:rsidRPr="00A566E4">
        <w:rPr>
          <w:rFonts w:hint="eastAsia"/>
          <w:lang w:eastAsia="zh-CN"/>
        </w:rPr>
        <w:t>无线电通信局须认为</w:t>
      </w:r>
      <w:r w:rsidR="00482E20">
        <w:rPr>
          <w:rFonts w:hint="eastAsia"/>
          <w:lang w:eastAsia="zh-CN"/>
        </w:rPr>
        <w:t>，在</w:t>
      </w:r>
      <w:r w:rsidR="00482E20">
        <w:rPr>
          <w:lang w:eastAsia="zh-CN"/>
        </w:rPr>
        <w:t>上述期限内收到的</w:t>
      </w:r>
      <w:r w:rsidR="00482E20" w:rsidRPr="00A566E4">
        <w:rPr>
          <w:rFonts w:hint="eastAsia"/>
          <w:lang w:eastAsia="zh-CN"/>
        </w:rPr>
        <w:t>这些指配无需与</w:t>
      </w:r>
      <w:r w:rsidR="00482E20" w:rsidRPr="00A566E4">
        <w:rPr>
          <w:rFonts w:hint="eastAsia"/>
          <w:lang w:eastAsia="zh-CN"/>
        </w:rPr>
        <w:t>S2</w:t>
      </w:r>
      <w:r w:rsidR="00482E20" w:rsidRPr="00A566E4">
        <w:rPr>
          <w:rFonts w:hint="eastAsia"/>
          <w:lang w:eastAsia="zh-CN"/>
        </w:rPr>
        <w:t>新业务</w:t>
      </w:r>
      <w:r w:rsidR="00482E20">
        <w:rPr>
          <w:rFonts w:hint="eastAsia"/>
          <w:lang w:eastAsia="zh-CN"/>
        </w:rPr>
        <w:t>或</w:t>
      </w:r>
      <w:r w:rsidR="00482E20">
        <w:rPr>
          <w:lang w:eastAsia="zh-CN"/>
        </w:rPr>
        <w:t>升级</w:t>
      </w:r>
      <w:r w:rsidR="00482E20" w:rsidRPr="00A566E4">
        <w:rPr>
          <w:rFonts w:hint="eastAsia"/>
          <w:lang w:eastAsia="zh-CN"/>
        </w:rPr>
        <w:t>指配进行协调。</w:t>
      </w:r>
    </w:p>
    <w:p w14:paraId="57E7101A" w14:textId="3F12C219" w:rsidR="00D639EB"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2076C5D1" w14:textId="77777777" w:rsidR="002A6A13" w:rsidRDefault="002A6A13">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p>
    <w:p w14:paraId="6C55E499" w14:textId="08E05057" w:rsidR="0069314C" w:rsidRDefault="0069314C">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r>
        <w:rPr>
          <w:rFonts w:asciiTheme="majorBidi" w:hAnsiTheme="majorBidi" w:cstheme="majorBidi"/>
          <w:lang w:eastAsia="zh-CN"/>
        </w:rPr>
        <w:br w:type="page"/>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lastRenderedPageBreak/>
        <w:t>关于对频率指</w:t>
      </w:r>
      <w:proofErr w:type="gramStart"/>
      <w:r w:rsidRPr="004E5145">
        <w:rPr>
          <w:rFonts w:asciiTheme="majorBidi" w:hAnsiTheme="majorBidi" w:cstheme="majorBidi"/>
          <w:lang w:eastAsia="zh-CN"/>
        </w:rPr>
        <w:t>配进行</w:t>
      </w:r>
      <w:proofErr w:type="gramEnd"/>
      <w:r w:rsidRPr="004E5145">
        <w:rPr>
          <w:rFonts w:asciiTheme="majorBidi" w:hAnsiTheme="majorBidi" w:cstheme="majorBidi"/>
          <w:lang w:eastAsia="zh-CN"/>
        </w:rPr>
        <w:t>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w:t>
      </w:r>
      <w:proofErr w:type="gramStart"/>
      <w:r w:rsidRPr="004E5145">
        <w:rPr>
          <w:rFonts w:asciiTheme="majorBidi" w:hAnsiTheme="majorBidi" w:cstheme="majorBidi"/>
          <w:lang w:eastAsia="zh-CN"/>
        </w:rPr>
        <w:t>配可以</w:t>
      </w:r>
      <w:proofErr w:type="gramEnd"/>
      <w:r w:rsidRPr="004E5145">
        <w:rPr>
          <w:rFonts w:asciiTheme="majorBidi" w:hAnsiTheme="majorBidi" w:cstheme="majorBidi"/>
          <w:lang w:eastAsia="zh-CN"/>
        </w:rPr>
        <w:t>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proofErr w:type="gramStart"/>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proofErr w:type="gramEnd"/>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5ADDBA51" w:rsidR="00E70B02" w:rsidRDefault="00E70B02">
      <w:pPr>
        <w:jc w:val="center"/>
      </w:pPr>
      <w:r>
        <w:t>______________</w:t>
      </w:r>
    </w:p>
    <w:p w14:paraId="1E90C7A5" w14:textId="3347CB73" w:rsidR="00513516" w:rsidRDefault="00513516">
      <w:pPr>
        <w:jc w:val="center"/>
      </w:pPr>
    </w:p>
    <w:p w14:paraId="6454D1B1" w14:textId="24FD681E" w:rsidR="00513516" w:rsidRDefault="00513516">
      <w:pPr>
        <w:jc w:val="center"/>
      </w:pPr>
    </w:p>
    <w:p w14:paraId="28900132" w14:textId="378A9AC7" w:rsidR="00513516" w:rsidRDefault="00513516">
      <w:pPr>
        <w:jc w:val="center"/>
      </w:pPr>
    </w:p>
    <w:p w14:paraId="5B60A64C" w14:textId="25D8A1EE" w:rsidR="00513516" w:rsidRDefault="00513516">
      <w:pPr>
        <w:jc w:val="center"/>
      </w:pPr>
    </w:p>
    <w:p w14:paraId="02C8E5A8" w14:textId="77777777" w:rsidR="00513516" w:rsidRDefault="00513516">
      <w:pPr>
        <w:jc w:val="center"/>
      </w:pP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59DF56BE" w14:textId="77777777" w:rsidR="00513516" w:rsidRDefault="00513516">
      <w:pPr>
        <w:rPr>
          <w:lang w:val="en-US" w:eastAsia="zh-CN"/>
        </w:rPr>
        <w:sectPr w:rsidR="00513516" w:rsidSect="00D65C2E">
          <w:headerReference w:type="even" r:id="rId30"/>
          <w:headerReference w:type="default" r:id="rId31"/>
          <w:footnotePr>
            <w:pos w:val="beneathText"/>
          </w:footnotePr>
          <w:pgSz w:w="11907" w:h="16840" w:code="9"/>
          <w:pgMar w:top="1701" w:right="851" w:bottom="1134" w:left="1985" w:header="720" w:footer="482" w:gutter="0"/>
          <w:cols w:space="720"/>
          <w:vAlign w:val="both"/>
          <w:docGrid w:linePitch="326"/>
        </w:sectPr>
      </w:pPr>
    </w:p>
    <w:p w14:paraId="25790C2A" w14:textId="47711FD7" w:rsidR="00F27A73" w:rsidRDefault="00F27A73">
      <w:pPr>
        <w:rPr>
          <w:lang w:val="en-US" w:eastAsia="zh-CN"/>
        </w:rPr>
      </w:pPr>
    </w:p>
    <w:sectPr w:rsidR="00F27A73" w:rsidSect="00513516">
      <w:headerReference w:type="default" r:id="rId32"/>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CAE9C" w14:textId="77777777" w:rsidR="0018021D" w:rsidRDefault="0018021D">
      <w:r>
        <w:separator/>
      </w:r>
    </w:p>
  </w:endnote>
  <w:endnote w:type="continuationSeparator" w:id="0">
    <w:p w14:paraId="7E79C608" w14:textId="77777777" w:rsidR="0018021D" w:rsidRDefault="0018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MT Extra Bold">
    <w:altName w:val="MT Extra"/>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A3E9" w14:textId="77777777" w:rsidR="0018021D" w:rsidRDefault="0018021D">
      <w:r>
        <w:rPr>
          <w:b/>
        </w:rPr>
        <w:t>_______________</w:t>
      </w:r>
    </w:p>
  </w:footnote>
  <w:footnote w:type="continuationSeparator" w:id="0">
    <w:p w14:paraId="204E3E46" w14:textId="77777777" w:rsidR="0018021D" w:rsidRDefault="0018021D">
      <w:r>
        <w:continuationSeparator/>
      </w:r>
    </w:p>
  </w:footnote>
  <w:footnote w:type="continuationNotice" w:id="1">
    <w:p w14:paraId="4A82CAD4" w14:textId="77777777" w:rsidR="0018021D" w:rsidRDefault="0018021D">
      <w:pPr>
        <w:spacing w:before="0"/>
      </w:pPr>
    </w:p>
  </w:footnote>
  <w:footnote w:id="2">
    <w:p w14:paraId="479F595B"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B23525" w:rsidRDefault="00B23525"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B23525" w:rsidRDefault="00B23525"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03B4F967" w14:textId="1E26D065" w:rsidR="00B23205" w:rsidRDefault="00B23525" w:rsidP="00D65C2E">
      <w:pPr>
        <w:pStyle w:val="FootnoteText"/>
        <w:spacing w:before="120" w:line="240" w:lineRule="exact"/>
        <w:rPr>
          <w:lang w:eastAsia="zh-CN"/>
        </w:rPr>
      </w:pPr>
      <w:r>
        <w:rPr>
          <w:rStyle w:val="FootnoteReference"/>
        </w:rPr>
        <w:footnoteRef/>
      </w:r>
      <w:r>
        <w:rPr>
          <w:rFonts w:hint="eastAsia"/>
          <w:lang w:eastAsia="zh-CN"/>
        </w:rPr>
        <w:tab/>
      </w:r>
      <w:r w:rsidR="00D65C2E" w:rsidRPr="00D65C2E">
        <w:rPr>
          <w:rFonts w:hint="eastAsia"/>
          <w:lang w:val="en-US" w:eastAsia="zh-CN"/>
        </w:rPr>
        <w:t>关于此款对</w:t>
      </w:r>
      <w:r w:rsidR="00D65C2E" w:rsidRPr="00D65C2E">
        <w:rPr>
          <w:lang w:val="en-US" w:eastAsia="zh-CN"/>
        </w:rPr>
        <w:t>BSS</w:t>
      </w:r>
      <w:r w:rsidR="00D65C2E" w:rsidRPr="00D65C2E">
        <w:rPr>
          <w:lang w:val="en-US" w:eastAsia="zh-CN"/>
        </w:rPr>
        <w:t>指配</w:t>
      </w:r>
      <w:r w:rsidR="00D65C2E" w:rsidRPr="00D65C2E">
        <w:rPr>
          <w:rFonts w:hint="eastAsia"/>
          <w:lang w:val="en-US" w:eastAsia="zh-CN"/>
        </w:rPr>
        <w:t>的适用性</w:t>
      </w:r>
      <w:r w:rsidR="00D65C2E" w:rsidRPr="00D65C2E">
        <w:rPr>
          <w:lang w:val="en-US" w:eastAsia="zh-CN"/>
        </w:rPr>
        <w:t>，</w:t>
      </w:r>
      <w:proofErr w:type="gramStart"/>
      <w:r w:rsidR="00D65C2E" w:rsidRPr="00D65C2E">
        <w:rPr>
          <w:lang w:val="en-US" w:eastAsia="zh-CN"/>
        </w:rPr>
        <w:t>见</w:t>
      </w:r>
      <w:r w:rsidR="00D65C2E" w:rsidRPr="00D65C2E">
        <w:rPr>
          <w:rFonts w:hint="eastAsia"/>
          <w:lang w:val="en-US" w:eastAsia="zh-CN"/>
        </w:rPr>
        <w:t>关于</w:t>
      </w:r>
      <w:proofErr w:type="gramEnd"/>
      <w:r w:rsidR="00D65C2E" w:rsidRPr="00D65C2E">
        <w:rPr>
          <w:lang w:val="en-US" w:eastAsia="zh-CN"/>
        </w:rPr>
        <w:t>第</w:t>
      </w:r>
      <w:r w:rsidR="00D65C2E" w:rsidRPr="00D65C2E">
        <w:rPr>
          <w:b/>
          <w:bCs/>
          <w:lang w:val="en-US" w:eastAsia="zh-CN"/>
        </w:rPr>
        <w:t>23.13B</w:t>
      </w:r>
      <w:r w:rsidR="00D65C2E" w:rsidRPr="00D65C2E">
        <w:rPr>
          <w:rFonts w:hint="eastAsia"/>
          <w:lang w:val="en-US" w:eastAsia="zh-CN"/>
        </w:rPr>
        <w:t>和</w:t>
      </w:r>
      <w:r w:rsidR="00D65C2E" w:rsidRPr="00D65C2E">
        <w:rPr>
          <w:b/>
          <w:bCs/>
          <w:lang w:val="en-US" w:eastAsia="zh-CN"/>
        </w:rPr>
        <w:t>23.13C</w:t>
      </w:r>
      <w:r w:rsidR="00D65C2E" w:rsidRPr="00D65C2E">
        <w:rPr>
          <w:rFonts w:hint="eastAsia"/>
          <w:lang w:val="en-US" w:eastAsia="zh-CN"/>
        </w:rPr>
        <w:t>款的</w:t>
      </w:r>
      <w:r w:rsidR="00D65C2E" w:rsidRPr="00D65C2E">
        <w:rPr>
          <w:lang w:val="en-US" w:eastAsia="zh-CN"/>
        </w:rPr>
        <w:t>程序规则的</w:t>
      </w:r>
      <w:r w:rsidR="00D65C2E" w:rsidRPr="00D65C2E">
        <w:rPr>
          <w:rFonts w:hint="eastAsia"/>
          <w:lang w:val="en-US" w:eastAsia="zh-CN"/>
        </w:rPr>
        <w:t>说明</w:t>
      </w:r>
      <w:r w:rsidR="00D65C2E" w:rsidRPr="00D65C2E">
        <w:rPr>
          <w:lang w:val="en-US" w:eastAsia="zh-CN"/>
        </w:rPr>
        <w:t>。</w:t>
      </w:r>
    </w:p>
  </w:footnote>
  <w:footnote w:id="7">
    <w:p w14:paraId="1F9F6E8E" w14:textId="77777777" w:rsidR="00B23525" w:rsidRDefault="00B23525"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w:t>
      </w:r>
      <w:proofErr w:type="gramStart"/>
      <w:r>
        <w:rPr>
          <w:rFonts w:hint="eastAsia"/>
          <w:lang w:eastAsia="zh-CN"/>
        </w:rPr>
        <w:t>接收台</w:t>
      </w:r>
      <w:proofErr w:type="gramEnd"/>
      <w:r>
        <w:rPr>
          <w:rFonts w:hint="eastAsia"/>
          <w:lang w:eastAsia="zh-CN"/>
        </w:rPr>
        <w:t>比较接近，但这通常使得电台最大辐射方向发生显著的改变，因而对轨道位置产生较大的影响；为此，无线电规则委员会决定，须要</w:t>
      </w:r>
      <w:proofErr w:type="gramStart"/>
      <w:r>
        <w:rPr>
          <w:rFonts w:hint="eastAsia"/>
          <w:lang w:eastAsia="zh-CN"/>
        </w:rPr>
        <w:t>求主管</w:t>
      </w:r>
      <w:proofErr w:type="gramEnd"/>
      <w:r>
        <w:rPr>
          <w:rFonts w:hint="eastAsia"/>
          <w:lang w:eastAsia="zh-CN"/>
        </w:rPr>
        <w:t>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w:t>
      </w:r>
      <w:proofErr w:type="gramStart"/>
      <w:r>
        <w:rPr>
          <w:rFonts w:hint="eastAsia"/>
          <w:lang w:eastAsia="zh-CN"/>
        </w:rPr>
        <w:t>一</w:t>
      </w:r>
      <w:proofErr w:type="gramEnd"/>
      <w:r>
        <w:rPr>
          <w:rFonts w:hint="eastAsia"/>
          <w:lang w:eastAsia="zh-CN"/>
        </w:rPr>
        <w:t>单个电台的单独频率指配处理。</w:t>
      </w:r>
    </w:p>
  </w:footnote>
  <w:footnote w:id="8">
    <w:p w14:paraId="4260FD5A"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21.11</w:t>
      </w:r>
      <w:r>
        <w:rPr>
          <w:rFonts w:hint="eastAsia"/>
          <w:lang w:eastAsia="zh-CN"/>
        </w:rPr>
        <w:t>款的程序规则。</w:t>
      </w:r>
    </w:p>
  </w:footnote>
  <w:footnote w:id="9">
    <w:p w14:paraId="1DE42F47"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21.14</w:t>
      </w:r>
      <w:r>
        <w:rPr>
          <w:rFonts w:hint="eastAsia"/>
          <w:lang w:eastAsia="zh-CN"/>
        </w:rPr>
        <w:t>款的程序规则。</w:t>
      </w:r>
    </w:p>
  </w:footnote>
  <w:footnote w:id="10">
    <w:p w14:paraId="12BB6602" w14:textId="77777777" w:rsidR="00CC7C1D" w:rsidRPr="003C7D56" w:rsidRDefault="00CC7C1D" w:rsidP="00CC7C1D">
      <w:pPr>
        <w:pStyle w:val="FootnoteText"/>
        <w:rPr>
          <w:szCs w:val="24"/>
          <w:lang w:eastAsia="zh-CN"/>
        </w:rPr>
      </w:pPr>
      <w:r>
        <w:rPr>
          <w:rStyle w:val="FootnoteReference"/>
          <w:lang w:eastAsia="zh-CN"/>
        </w:rPr>
        <w:t>9</w:t>
      </w:r>
      <w:r>
        <w:rPr>
          <w:lang w:eastAsia="zh-CN"/>
        </w:rPr>
        <w:tab/>
      </w:r>
      <w:r w:rsidRPr="006043DD">
        <w:rPr>
          <w:rFonts w:hint="eastAsia"/>
          <w:b/>
          <w:bCs/>
          <w:lang w:eastAsia="zh-CN"/>
        </w:rPr>
        <w:t>注：</w:t>
      </w:r>
      <w:r w:rsidRPr="006043DD">
        <w:rPr>
          <w:lang w:eastAsia="zh-CN"/>
        </w:rPr>
        <w:t>WRC-19</w:t>
      </w:r>
      <w:r>
        <w:rPr>
          <w:rFonts w:hint="eastAsia"/>
          <w:lang w:eastAsia="zh-CN"/>
        </w:rPr>
        <w:t>在</w:t>
      </w:r>
      <w:r w:rsidRPr="006043DD">
        <w:rPr>
          <w:rFonts w:hint="eastAsia"/>
          <w:lang w:eastAsia="zh-CN"/>
        </w:rPr>
        <w:t>第</w:t>
      </w:r>
      <w:r w:rsidRPr="006043DD">
        <w:rPr>
          <w:lang w:eastAsia="zh-CN"/>
        </w:rPr>
        <w:t>8</w:t>
      </w:r>
      <w:r w:rsidRPr="006043DD">
        <w:rPr>
          <w:rFonts w:hint="eastAsia"/>
          <w:lang w:eastAsia="zh-CN"/>
        </w:rPr>
        <w:t>次全体会议</w:t>
      </w:r>
      <w:r>
        <w:rPr>
          <w:rFonts w:hint="eastAsia"/>
          <w:lang w:eastAsia="zh-CN"/>
        </w:rPr>
        <w:t>中</w:t>
      </w:r>
      <w:r w:rsidRPr="006043DD">
        <w:rPr>
          <w:rFonts w:hint="eastAsia"/>
          <w:lang w:eastAsia="zh-CN"/>
        </w:rPr>
        <w:t>做出了以下涉及</w:t>
      </w:r>
      <w:r w:rsidRPr="006043DD">
        <w:rPr>
          <w:lang w:eastAsia="zh-CN"/>
        </w:rPr>
        <w:t>17.7-19.3 GHz</w:t>
      </w:r>
      <w:r w:rsidRPr="006043DD">
        <w:rPr>
          <w:rFonts w:hint="eastAsia"/>
          <w:lang w:eastAsia="zh-CN"/>
        </w:rPr>
        <w:t>频段</w:t>
      </w:r>
      <w:r w:rsidRPr="006043DD">
        <w:rPr>
          <w:lang w:eastAsia="zh-CN"/>
        </w:rPr>
        <w:t>non-GSO FSS</w:t>
      </w:r>
      <w:r w:rsidRPr="006043DD">
        <w:rPr>
          <w:rFonts w:hint="eastAsia"/>
          <w:lang w:eastAsia="zh-CN"/>
        </w:rPr>
        <w:t>卫星系统的频率指配是否符合</w:t>
      </w:r>
      <w:r w:rsidRPr="006043DD">
        <w:rPr>
          <w:rFonts w:hint="eastAsia"/>
          <w:bCs/>
          <w:lang w:eastAsia="zh-CN"/>
        </w:rPr>
        <w:t>《无线电规则》</w:t>
      </w:r>
      <w:r w:rsidRPr="006043DD">
        <w:rPr>
          <w:rFonts w:hint="eastAsia"/>
          <w:lang w:eastAsia="zh-CN"/>
        </w:rPr>
        <w:t>第</w:t>
      </w:r>
      <w:r w:rsidRPr="006043DD">
        <w:rPr>
          <w:b/>
          <w:bCs/>
          <w:lang w:eastAsia="zh-CN"/>
        </w:rPr>
        <w:t>21</w:t>
      </w:r>
      <w:r w:rsidRPr="006043DD">
        <w:rPr>
          <w:rFonts w:hint="eastAsia"/>
          <w:lang w:eastAsia="zh-CN"/>
        </w:rPr>
        <w:t>条可适用</w:t>
      </w:r>
      <w:proofErr w:type="spellStart"/>
      <w:r w:rsidRPr="006043DD">
        <w:rPr>
          <w:lang w:eastAsia="zh-CN"/>
        </w:rPr>
        <w:t>pfd</w:t>
      </w:r>
      <w:proofErr w:type="spellEnd"/>
      <w:r w:rsidRPr="006043DD">
        <w:rPr>
          <w:rFonts w:hint="eastAsia"/>
          <w:lang w:eastAsia="zh-CN"/>
        </w:rPr>
        <w:t>限值的决定，请参见</w:t>
      </w:r>
      <w:r w:rsidRPr="006043DD">
        <w:rPr>
          <w:lang w:eastAsia="zh-CN"/>
        </w:rPr>
        <w:t>CMR19/569</w:t>
      </w:r>
      <w:r w:rsidRPr="006043DD">
        <w:rPr>
          <w:rFonts w:hint="eastAsia"/>
          <w:lang w:eastAsia="zh-CN"/>
        </w:rPr>
        <w:t>号文件</w:t>
      </w:r>
      <w:r>
        <w:rPr>
          <w:rFonts w:hint="eastAsia"/>
          <w:lang w:eastAsia="zh-CN"/>
        </w:rPr>
        <w:t>中有关批准</w:t>
      </w:r>
      <w:r w:rsidRPr="004E037C">
        <w:rPr>
          <w:lang w:eastAsia="zh-CN"/>
        </w:rPr>
        <w:t>CMR19/451</w:t>
      </w:r>
      <w:r>
        <w:rPr>
          <w:rFonts w:hint="eastAsia"/>
          <w:lang w:eastAsia="zh-CN"/>
        </w:rPr>
        <w:t>号文件的</w:t>
      </w:r>
      <w:r w:rsidRPr="006043DD">
        <w:rPr>
          <w:lang w:eastAsia="zh-CN"/>
        </w:rPr>
        <w:t>3.11</w:t>
      </w:r>
      <w:r w:rsidRPr="006043DD">
        <w:rPr>
          <w:rFonts w:hint="eastAsia"/>
          <w:lang w:eastAsia="zh-CN"/>
        </w:rPr>
        <w:t>至</w:t>
      </w:r>
      <w:r w:rsidRPr="006043DD">
        <w:rPr>
          <w:lang w:eastAsia="zh-CN"/>
        </w:rPr>
        <w:t>3.15</w:t>
      </w:r>
      <w:r w:rsidRPr="006043DD">
        <w:rPr>
          <w:rFonts w:hint="eastAsia"/>
          <w:lang w:eastAsia="zh-CN"/>
        </w:rPr>
        <w:t>部分</w:t>
      </w:r>
      <w:r w:rsidRPr="00BB5A32">
        <w:rPr>
          <w:rFonts w:hint="eastAsia"/>
          <w:lang w:eastAsia="zh-CN"/>
        </w:rPr>
        <w:t>：</w:t>
      </w:r>
    </w:p>
    <w:p w14:paraId="00030522" w14:textId="528DC4F0" w:rsidR="00CC7C1D" w:rsidRPr="00B61DD1" w:rsidRDefault="00CC7C1D" w:rsidP="00CC7C1D">
      <w:pPr>
        <w:pStyle w:val="FootnoteText"/>
        <w:rPr>
          <w:lang w:eastAsia="zh-CN"/>
        </w:rPr>
      </w:pPr>
      <w:r w:rsidRPr="00BB5A32">
        <w:rPr>
          <w:rFonts w:hint="eastAsia"/>
          <w:lang w:eastAsia="zh-CN"/>
        </w:rPr>
        <w:t>“</w:t>
      </w:r>
      <w:r w:rsidRPr="00082F24">
        <w:rPr>
          <w:rFonts w:eastAsia="STKaiti"/>
          <w:lang w:eastAsia="zh-CN"/>
        </w:rPr>
        <w:t>WRC-19</w:t>
      </w:r>
      <w:r w:rsidRPr="00082F24">
        <w:rPr>
          <w:rFonts w:eastAsia="STKaiti"/>
          <w:lang w:eastAsia="zh-CN"/>
        </w:rPr>
        <w:t>（</w:t>
      </w:r>
      <w:r w:rsidRPr="00082F24">
        <w:rPr>
          <w:rFonts w:eastAsia="STKaiti"/>
          <w:lang w:val="en-CA" w:eastAsia="zh-CN"/>
        </w:rPr>
        <w:t>…</w:t>
      </w:r>
      <w:r w:rsidRPr="00082F24">
        <w:rPr>
          <w:rFonts w:eastAsia="STKaiti"/>
          <w:lang w:eastAsia="zh-CN"/>
        </w:rPr>
        <w:t>）责成无线电通信局在审查</w:t>
      </w:r>
      <w:r w:rsidRPr="00082F24">
        <w:rPr>
          <w:rFonts w:eastAsia="STKaiti"/>
          <w:lang w:eastAsia="zh-CN"/>
        </w:rPr>
        <w:t>non-GSO FSS</w:t>
      </w:r>
      <w:r w:rsidRPr="00082F24">
        <w:rPr>
          <w:rFonts w:eastAsia="STKaiti"/>
          <w:lang w:eastAsia="zh-CN"/>
        </w:rPr>
        <w:t>卫星系统的频率指配是否符合适用于</w:t>
      </w:r>
      <w:r w:rsidRPr="00082F24">
        <w:rPr>
          <w:rFonts w:eastAsia="STKaiti"/>
          <w:lang w:eastAsia="zh-CN"/>
        </w:rPr>
        <w:t>17.7-19.3 GHz</w:t>
      </w:r>
      <w:r w:rsidRPr="00082F24">
        <w:rPr>
          <w:rFonts w:eastAsia="STKaiti"/>
          <w:lang w:eastAsia="zh-CN"/>
        </w:rPr>
        <w:t>频段的</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21</w:t>
      </w:r>
      <w:r w:rsidRPr="00082F24">
        <w:rPr>
          <w:rFonts w:eastAsia="STKaiti"/>
          <w:lang w:eastAsia="zh-CN"/>
        </w:rPr>
        <w:t>条</w:t>
      </w:r>
      <w:proofErr w:type="spellStart"/>
      <w:r w:rsidRPr="00082F24">
        <w:rPr>
          <w:rFonts w:eastAsia="STKaiti"/>
          <w:lang w:eastAsia="zh-CN"/>
        </w:rPr>
        <w:t>pfd</w:t>
      </w:r>
      <w:proofErr w:type="spellEnd"/>
      <w:r w:rsidRPr="00082F24">
        <w:rPr>
          <w:rFonts w:eastAsia="STKaiti"/>
          <w:lang w:eastAsia="zh-CN"/>
        </w:rPr>
        <w:t>限值的情况时，根据《无线电规则》第</w:t>
      </w:r>
      <w:r w:rsidRPr="00082F24">
        <w:rPr>
          <w:rFonts w:eastAsia="STKaiti"/>
          <w:b/>
          <w:bCs/>
          <w:lang w:eastAsia="zh-CN"/>
        </w:rPr>
        <w:t>9.35</w:t>
      </w:r>
      <w:r w:rsidRPr="00082F24">
        <w:rPr>
          <w:rFonts w:eastAsia="STKaiti"/>
          <w:lang w:eastAsia="zh-CN"/>
        </w:rPr>
        <w:t>/</w:t>
      </w:r>
      <w:r w:rsidRPr="00082F24">
        <w:rPr>
          <w:rFonts w:eastAsia="STKaiti"/>
          <w:b/>
          <w:bCs/>
          <w:lang w:eastAsia="zh-CN"/>
        </w:rPr>
        <w:t>11.31</w:t>
      </w:r>
      <w:r w:rsidRPr="00082F24">
        <w:rPr>
          <w:rFonts w:eastAsia="STKaiti"/>
          <w:lang w:eastAsia="zh-CN"/>
        </w:rPr>
        <w:t>款给予有条件的审查合格结论，如果通知主管部门要求它这样做的话。这种做法须适用于自</w:t>
      </w:r>
      <w:r w:rsidRPr="00082F24">
        <w:rPr>
          <w:rFonts w:eastAsia="STKaiti"/>
          <w:lang w:eastAsia="zh-CN"/>
        </w:rPr>
        <w:t>2019</w:t>
      </w:r>
      <w:r w:rsidRPr="00082F24">
        <w:rPr>
          <w:rFonts w:eastAsia="STKaiti"/>
          <w:lang w:eastAsia="zh-CN"/>
        </w:rPr>
        <w:t>年</w:t>
      </w:r>
      <w:r w:rsidRPr="00082F24">
        <w:rPr>
          <w:rFonts w:eastAsia="STKaiti"/>
          <w:lang w:eastAsia="zh-CN"/>
        </w:rPr>
        <w:t>11</w:t>
      </w:r>
      <w:r w:rsidRPr="00082F24">
        <w:rPr>
          <w:rFonts w:eastAsia="STKaiti"/>
          <w:lang w:eastAsia="zh-CN"/>
        </w:rPr>
        <w:t>月</w:t>
      </w:r>
      <w:r w:rsidRPr="00082F24">
        <w:rPr>
          <w:rFonts w:eastAsia="STKaiti"/>
          <w:lang w:eastAsia="zh-CN"/>
        </w:rPr>
        <w:t>23</w:t>
      </w:r>
      <w:r w:rsidRPr="00082F24">
        <w:rPr>
          <w:rFonts w:eastAsia="STKaiti"/>
          <w:lang w:eastAsia="zh-CN"/>
        </w:rPr>
        <w:t>日直至</w:t>
      </w:r>
      <w:r w:rsidRPr="00082F24">
        <w:rPr>
          <w:rFonts w:eastAsia="STKaiti"/>
          <w:lang w:eastAsia="zh-CN"/>
        </w:rPr>
        <w:t>WRC-23</w:t>
      </w:r>
      <w:r w:rsidRPr="00082F24">
        <w:rPr>
          <w:rFonts w:eastAsia="STKaiti"/>
          <w:lang w:eastAsia="zh-CN"/>
        </w:rPr>
        <w:t>最后一天收到的</w:t>
      </w:r>
      <w:r w:rsidRPr="00082F24">
        <w:rPr>
          <w:rFonts w:eastAsia="STKaiti"/>
          <w:lang w:eastAsia="zh-CN"/>
        </w:rPr>
        <w:t>non-GSO FSS</w:t>
      </w:r>
      <w:r w:rsidRPr="00082F24">
        <w:rPr>
          <w:rFonts w:eastAsia="STKaiti"/>
          <w:lang w:eastAsia="zh-CN"/>
        </w:rPr>
        <w:t>卫星系统协调请求</w:t>
      </w:r>
      <w:r w:rsidRPr="006043DD">
        <w:rPr>
          <w:rFonts w:hint="eastAsia"/>
          <w:lang w:eastAsia="zh-CN"/>
        </w:rPr>
        <w:t>。</w:t>
      </w:r>
      <w:r w:rsidRPr="00BB5A32">
        <w:rPr>
          <w:rFonts w:hint="eastAsia"/>
          <w:lang w:eastAsia="zh-CN"/>
        </w:rPr>
        <w:t>”</w:t>
      </w:r>
    </w:p>
  </w:footnote>
  <w:footnote w:id="11">
    <w:p w14:paraId="4273521C" w14:textId="444893E9" w:rsidR="00CC7C1D" w:rsidRDefault="00CC7C1D" w:rsidP="00CC7C1D">
      <w:pPr>
        <w:pStyle w:val="FootnoteText"/>
        <w:rPr>
          <w:lang w:eastAsia="zh-CN"/>
        </w:rPr>
      </w:pPr>
      <w:r>
        <w:rPr>
          <w:rStyle w:val="FootnoteReference"/>
          <w:lang w:eastAsia="zh-CN"/>
        </w:rPr>
        <w:t>10</w:t>
      </w:r>
      <w:r>
        <w:rPr>
          <w:lang w:eastAsia="zh-CN"/>
        </w:rPr>
        <w:t xml:space="preserve"> </w:t>
      </w:r>
      <w:r>
        <w:rPr>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1A9F4764" w:rsidR="00B23525" w:rsidRPr="009314A3" w:rsidRDefault="00B23525"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bookmarkStart w:id="3" w:name="OLE_LINK2"/>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3"/>
    </w:p>
  </w:footnote>
  <w:footnote w:id="13">
    <w:p w14:paraId="3B808547" w14:textId="4DA65F6C" w:rsidR="00B23525" w:rsidRDefault="00B23525"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bookmarkStart w:id="4" w:name="OLE_LINK6"/>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4"/>
    </w:p>
  </w:footnote>
  <w:footnote w:id="14">
    <w:p w14:paraId="634AF4B2" w14:textId="69F8CBFB" w:rsidR="00CC7C1D" w:rsidRPr="002B21A0" w:rsidRDefault="00CC7C1D" w:rsidP="00CC7C1D">
      <w:pPr>
        <w:pStyle w:val="FootnoteText"/>
        <w:rPr>
          <w:lang w:eastAsia="zh-CN"/>
        </w:rPr>
      </w:pPr>
      <w:r>
        <w:rPr>
          <w:rStyle w:val="FootnoteReference"/>
          <w:lang w:eastAsia="zh-CN"/>
        </w:rPr>
        <w:t>11</w:t>
      </w:r>
      <w:r>
        <w:rPr>
          <w:lang w:eastAsia="zh-CN"/>
        </w:rPr>
        <w:t xml:space="preserve"> </w:t>
      </w:r>
      <w:r>
        <w:rPr>
          <w:lang w:eastAsia="zh-CN"/>
        </w:rPr>
        <w:tab/>
      </w:r>
      <w:r w:rsidR="00A8398C" w:rsidRPr="00081B4F">
        <w:rPr>
          <w:rFonts w:hint="eastAsia"/>
          <w:lang w:eastAsia="zh-CN"/>
        </w:rPr>
        <w:t>同样</w:t>
      </w:r>
      <w:r w:rsidR="00A8398C" w:rsidRPr="00081B4F">
        <w:rPr>
          <w:lang w:eastAsia="zh-CN"/>
        </w:rPr>
        <w:t>适用于附录</w:t>
      </w:r>
      <w:r w:rsidR="00A8398C" w:rsidRPr="00081B4F">
        <w:rPr>
          <w:rFonts w:hint="eastAsia"/>
          <w:b/>
          <w:bCs/>
          <w:lang w:eastAsia="zh-CN"/>
        </w:rPr>
        <w:t>30</w:t>
      </w:r>
      <w:r w:rsidR="00A8398C" w:rsidRPr="00081B4F">
        <w:rPr>
          <w:rFonts w:hint="eastAsia"/>
          <w:lang w:eastAsia="zh-CN"/>
        </w:rPr>
        <w:t>和</w:t>
      </w:r>
      <w:r w:rsidR="00A8398C" w:rsidRPr="00081B4F">
        <w:rPr>
          <w:rFonts w:hint="eastAsia"/>
          <w:b/>
          <w:bCs/>
          <w:lang w:eastAsia="zh-CN"/>
        </w:rPr>
        <w:t>30</w:t>
      </w:r>
      <w:r w:rsidR="00A8398C" w:rsidRPr="00081B4F">
        <w:rPr>
          <w:b/>
          <w:bCs/>
          <w:lang w:eastAsia="zh-CN"/>
        </w:rPr>
        <w:t>A</w:t>
      </w:r>
      <w:r w:rsidR="00A8398C" w:rsidRPr="00081B4F">
        <w:rPr>
          <w:lang w:eastAsia="zh-CN"/>
        </w:rPr>
        <w:t>第</w:t>
      </w:r>
      <w:r w:rsidR="00A8398C" w:rsidRPr="00081B4F">
        <w:rPr>
          <w:rFonts w:hint="eastAsia"/>
          <w:lang w:eastAsia="zh-CN"/>
        </w:rPr>
        <w:t>4</w:t>
      </w:r>
      <w:r w:rsidR="00A8398C" w:rsidRPr="00081B4F">
        <w:rPr>
          <w:rFonts w:hint="eastAsia"/>
          <w:lang w:eastAsia="zh-CN"/>
        </w:rPr>
        <w:t>条</w:t>
      </w:r>
      <w:r w:rsidR="00A8398C" w:rsidRPr="00081B4F">
        <w:rPr>
          <w:lang w:eastAsia="zh-CN"/>
        </w:rPr>
        <w:t>的第</w:t>
      </w:r>
      <w:r w:rsidR="00A8398C" w:rsidRPr="00081B4F">
        <w:rPr>
          <w:rFonts w:hint="eastAsia"/>
          <w:lang w:eastAsia="zh-CN"/>
        </w:rPr>
        <w:t>4</w:t>
      </w:r>
      <w:r w:rsidR="00A8398C" w:rsidRPr="00081B4F">
        <w:rPr>
          <w:lang w:eastAsia="zh-CN"/>
        </w:rPr>
        <w:t>.1.3</w:t>
      </w:r>
      <w:r w:rsidR="00A8398C" w:rsidRPr="00081B4F">
        <w:rPr>
          <w:rFonts w:hint="eastAsia"/>
          <w:lang w:eastAsia="zh-CN"/>
        </w:rPr>
        <w:t>或</w:t>
      </w:r>
      <w:r w:rsidR="00A8398C" w:rsidRPr="00081B4F">
        <w:rPr>
          <w:rFonts w:hint="eastAsia"/>
          <w:lang w:eastAsia="zh-CN"/>
        </w:rPr>
        <w:t>4</w:t>
      </w:r>
      <w:r w:rsidR="00A8398C" w:rsidRPr="00081B4F">
        <w:rPr>
          <w:lang w:eastAsia="zh-CN"/>
        </w:rPr>
        <w:t>.1.3</w:t>
      </w:r>
      <w:r w:rsidR="00A8398C" w:rsidRPr="00A8398C">
        <w:rPr>
          <w:rFonts w:ascii="STKaiti" w:eastAsia="STKaiti" w:hAnsi="STKaiti" w:hint="eastAsia"/>
          <w:lang w:eastAsia="zh-CN"/>
        </w:rPr>
        <w:t>之二</w:t>
      </w:r>
      <w:r w:rsidR="00A8398C" w:rsidRPr="00081B4F">
        <w:rPr>
          <w:lang w:eastAsia="zh-CN"/>
        </w:rPr>
        <w:t>或</w:t>
      </w:r>
      <w:r w:rsidR="00A8398C" w:rsidRPr="00081B4F">
        <w:rPr>
          <w:rFonts w:hint="eastAsia"/>
          <w:lang w:eastAsia="zh-CN"/>
        </w:rPr>
        <w:t>4</w:t>
      </w:r>
      <w:r w:rsidR="00A8398C" w:rsidRPr="00081B4F">
        <w:rPr>
          <w:lang w:eastAsia="zh-CN"/>
        </w:rPr>
        <w:t>.2.6</w:t>
      </w:r>
      <w:r w:rsidR="00A8398C" w:rsidRPr="00081B4F">
        <w:rPr>
          <w:rFonts w:hint="eastAsia"/>
          <w:lang w:eastAsia="zh-CN"/>
        </w:rPr>
        <w:t>或</w:t>
      </w:r>
      <w:r w:rsidR="00A8398C" w:rsidRPr="00081B4F">
        <w:rPr>
          <w:rFonts w:hint="eastAsia"/>
          <w:lang w:eastAsia="zh-CN"/>
        </w:rPr>
        <w:t>4</w:t>
      </w:r>
      <w:r w:rsidR="00A8398C" w:rsidRPr="00081B4F">
        <w:rPr>
          <w:lang w:eastAsia="zh-CN"/>
        </w:rPr>
        <w:t>.2.6</w:t>
      </w:r>
      <w:r w:rsidR="00A8398C" w:rsidRPr="00A8398C">
        <w:rPr>
          <w:rFonts w:ascii="STKaiti" w:eastAsia="STKaiti" w:hAnsi="STKaiti" w:hint="eastAsia"/>
          <w:lang w:eastAsia="zh-CN"/>
        </w:rPr>
        <w:t>之二</w:t>
      </w:r>
      <w:r w:rsidR="00A8398C" w:rsidRPr="00081B4F">
        <w:rPr>
          <w:rFonts w:hint="eastAsia"/>
          <w:lang w:eastAsia="zh-CN"/>
        </w:rPr>
        <w:t>段</w:t>
      </w:r>
      <w:r w:rsidR="00A8398C" w:rsidRPr="00081B4F">
        <w:rPr>
          <w:lang w:eastAsia="zh-CN"/>
        </w:rPr>
        <w:t>以及</w:t>
      </w:r>
      <w:r w:rsidR="00A8398C" w:rsidRPr="00081B4F">
        <w:rPr>
          <w:rFonts w:hint="eastAsia"/>
          <w:lang w:eastAsia="zh-CN"/>
        </w:rPr>
        <w:t>附录</w:t>
      </w:r>
      <w:r w:rsidR="00A8398C" w:rsidRPr="00081B4F">
        <w:rPr>
          <w:rFonts w:hint="eastAsia"/>
          <w:b/>
          <w:bCs/>
          <w:lang w:eastAsia="zh-CN"/>
        </w:rPr>
        <w:t>30</w:t>
      </w:r>
      <w:r w:rsidR="00A8398C" w:rsidRPr="00081B4F">
        <w:rPr>
          <w:b/>
          <w:bCs/>
          <w:lang w:eastAsia="zh-CN"/>
        </w:rPr>
        <w:t>B</w:t>
      </w:r>
      <w:r w:rsidR="00A8398C" w:rsidRPr="00081B4F">
        <w:rPr>
          <w:lang w:eastAsia="zh-CN"/>
        </w:rPr>
        <w:t>第</w:t>
      </w:r>
      <w:r w:rsidR="00A8398C" w:rsidRPr="00081B4F">
        <w:rPr>
          <w:rFonts w:hint="eastAsia"/>
          <w:lang w:eastAsia="zh-CN"/>
        </w:rPr>
        <w:t>6</w:t>
      </w:r>
      <w:r w:rsidR="00A8398C" w:rsidRPr="00081B4F">
        <w:rPr>
          <w:rFonts w:hint="eastAsia"/>
          <w:lang w:eastAsia="zh-CN"/>
        </w:rPr>
        <w:t>条</w:t>
      </w:r>
      <w:r w:rsidR="00A8398C" w:rsidRPr="00081B4F">
        <w:rPr>
          <w:lang w:eastAsia="zh-CN"/>
        </w:rPr>
        <w:t>的第</w:t>
      </w:r>
      <w:r w:rsidR="00A8398C" w:rsidRPr="00081B4F">
        <w:rPr>
          <w:rFonts w:hint="eastAsia"/>
          <w:lang w:eastAsia="zh-CN"/>
        </w:rPr>
        <w:t>6</w:t>
      </w:r>
      <w:r w:rsidR="00A8398C" w:rsidRPr="00081B4F">
        <w:rPr>
          <w:lang w:eastAsia="zh-CN"/>
        </w:rPr>
        <w:t>.1</w:t>
      </w:r>
      <w:r w:rsidR="00A8398C" w:rsidRPr="00081B4F">
        <w:rPr>
          <w:rFonts w:hint="eastAsia"/>
          <w:lang w:eastAsia="zh-CN"/>
        </w:rPr>
        <w:t>或</w:t>
      </w:r>
      <w:r w:rsidR="00A8398C" w:rsidRPr="00081B4F">
        <w:rPr>
          <w:rFonts w:hint="eastAsia"/>
          <w:lang w:eastAsia="zh-CN"/>
        </w:rPr>
        <w:t>6</w:t>
      </w:r>
      <w:r w:rsidR="00A8398C" w:rsidRPr="00081B4F">
        <w:rPr>
          <w:lang w:eastAsia="zh-CN"/>
        </w:rPr>
        <w:t>.31</w:t>
      </w:r>
      <w:r w:rsidR="00A8398C" w:rsidRPr="00A8398C">
        <w:rPr>
          <w:rFonts w:ascii="STKaiti" w:eastAsia="STKaiti" w:hAnsi="STKaiti" w:hint="eastAsia"/>
          <w:lang w:eastAsia="zh-CN"/>
        </w:rPr>
        <w:t>之二</w:t>
      </w:r>
      <w:r w:rsidR="00A8398C" w:rsidRPr="00081B4F">
        <w:rPr>
          <w:lang w:eastAsia="zh-CN"/>
        </w:rPr>
        <w:t>及</w:t>
      </w:r>
      <w:r w:rsidR="00A8398C" w:rsidRPr="00081B4F">
        <w:rPr>
          <w:rFonts w:hint="eastAsia"/>
          <w:lang w:eastAsia="zh-CN"/>
        </w:rPr>
        <w:t>6</w:t>
      </w:r>
      <w:r w:rsidR="00A8398C" w:rsidRPr="00081B4F">
        <w:rPr>
          <w:lang w:eastAsia="zh-CN"/>
        </w:rPr>
        <w:t>.33</w:t>
      </w:r>
      <w:r w:rsidR="00A8398C" w:rsidRPr="00081B4F">
        <w:rPr>
          <w:rFonts w:hint="eastAsia"/>
          <w:lang w:eastAsia="zh-CN"/>
        </w:rPr>
        <w:t>段。</w:t>
      </w:r>
    </w:p>
  </w:footnote>
  <w:footnote w:id="15">
    <w:p w14:paraId="0B33E178" w14:textId="03B8D430" w:rsidR="00A8398C" w:rsidRPr="00C52342" w:rsidRDefault="00A8398C" w:rsidP="00A8398C">
      <w:pPr>
        <w:pStyle w:val="FootnoteText"/>
        <w:rPr>
          <w:lang w:eastAsia="zh-CN"/>
        </w:rPr>
      </w:pPr>
      <w:r>
        <w:rPr>
          <w:rStyle w:val="FootnoteReference"/>
          <w:lang w:eastAsia="zh-CN"/>
        </w:rPr>
        <w:t>12</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081B4F">
        <w:rPr>
          <w:rFonts w:hint="eastAsia"/>
          <w:lang w:eastAsia="zh-CN"/>
        </w:rPr>
        <w:t>。</w:t>
      </w:r>
    </w:p>
  </w:footnote>
  <w:footnote w:id="16">
    <w:p w14:paraId="1F89E150" w14:textId="380DEAC1" w:rsidR="00A8398C" w:rsidRPr="00C52342" w:rsidRDefault="00A8398C" w:rsidP="00A8398C">
      <w:pPr>
        <w:pStyle w:val="FootnoteText"/>
        <w:rPr>
          <w:lang w:eastAsia="zh-CN"/>
        </w:rPr>
      </w:pPr>
      <w:r>
        <w:rPr>
          <w:rStyle w:val="FootnoteReference"/>
          <w:lang w:eastAsia="zh-CN"/>
        </w:rPr>
        <w:t>13</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A8398C">
        <w:rPr>
          <w:rFonts w:ascii="STKaiti" w:eastAsia="STKaiti" w:hAnsi="STKaiti" w:hint="eastAsia"/>
          <w:lang w:eastAsia="zh-CN"/>
        </w:rPr>
        <w:t>之二</w:t>
      </w:r>
      <w:r w:rsidRPr="00B70C11">
        <w:rPr>
          <w:sz w:val="22"/>
          <w:szCs w:val="22"/>
          <w:lang w:eastAsia="zh-CN"/>
        </w:rPr>
        <w:t>或</w:t>
      </w:r>
      <w:r w:rsidRPr="00B70C11">
        <w:rPr>
          <w:sz w:val="22"/>
          <w:szCs w:val="22"/>
          <w:lang w:eastAsia="zh-CN"/>
        </w:rPr>
        <w:t>4.2.6</w:t>
      </w:r>
      <w:r w:rsidRPr="00B70C11">
        <w:rPr>
          <w:sz w:val="22"/>
          <w:szCs w:val="22"/>
          <w:lang w:eastAsia="zh-CN"/>
        </w:rPr>
        <w:t>或</w:t>
      </w:r>
      <w:r w:rsidRPr="00B70C11">
        <w:rPr>
          <w:sz w:val="22"/>
          <w:szCs w:val="22"/>
          <w:lang w:eastAsia="zh-CN"/>
        </w:rPr>
        <w:t>4.2.6</w:t>
      </w:r>
      <w:r w:rsidRPr="00A8398C">
        <w:rPr>
          <w:rFonts w:ascii="STKaiti" w:eastAsia="STKaiti" w:hAnsi="STKaiti" w:hint="eastAsia"/>
          <w:lang w:eastAsia="zh-CN"/>
        </w:rPr>
        <w:t>之二</w:t>
      </w:r>
      <w:r w:rsidRPr="00B70C11">
        <w:rPr>
          <w:sz w:val="22"/>
          <w:szCs w:val="22"/>
          <w:lang w:eastAsia="zh-CN"/>
        </w:rPr>
        <w:t>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CE93D1" w14:textId="6AAE2B99" w:rsidR="00A8398C" w:rsidRPr="00C52342" w:rsidRDefault="00A8398C" w:rsidP="00A8398C">
      <w:pPr>
        <w:pStyle w:val="FootnoteText"/>
        <w:rPr>
          <w:lang w:eastAsia="zh-CN"/>
        </w:rPr>
      </w:pPr>
      <w:r>
        <w:rPr>
          <w:rStyle w:val="FootnoteReference"/>
          <w:lang w:eastAsia="zh-CN"/>
        </w:rPr>
        <w:t>14</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60335" w:rsidRPr="00513516" w14:paraId="68CACE49"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0F8353C9" w14:textId="77777777" w:rsidR="00060335" w:rsidRPr="00513516" w:rsidRDefault="00060335"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C320F60" w14:textId="5281736C" w:rsidR="00060335" w:rsidRPr="00513516" w:rsidRDefault="00060335"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784A90B" w14:textId="77777777" w:rsidR="00060335" w:rsidRPr="00513516" w:rsidRDefault="00060335"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6755FCA9" w14:textId="054C5BC6" w:rsidR="00060335" w:rsidRPr="00513516" w:rsidRDefault="00060335" w:rsidP="00513516">
          <w:pPr>
            <w:pStyle w:val="HeaderRegProc"/>
            <w:rPr>
              <w:lang w:val="fr-CH" w:eastAsia="zh-CN"/>
            </w:rPr>
          </w:pPr>
          <w:proofErr w:type="spellStart"/>
          <w:r w:rsidRPr="00513516">
            <w:rPr>
              <w:rFonts w:hint="eastAsia"/>
              <w:lang w:val="fr-CH"/>
            </w:rPr>
            <w:t>修订</w:t>
          </w:r>
          <w:proofErr w:type="spellEnd"/>
          <w:r w:rsidRPr="00513516">
            <w:rPr>
              <w:rFonts w:hint="eastAsia"/>
              <w:lang w:val="fr-CH"/>
            </w:rPr>
            <w:t xml:space="preserve"> </w:t>
          </w:r>
          <w:r w:rsidR="000F1A47">
            <w:rPr>
              <w:lang w:val="fr-CH" w:eastAsia="zh-CN"/>
            </w:rPr>
            <w:t>-</w:t>
          </w:r>
        </w:p>
      </w:tc>
    </w:tr>
  </w:tbl>
  <w:p w14:paraId="4758C021" w14:textId="77777777" w:rsidR="00060335" w:rsidRDefault="0006033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A08FC" w:rsidRPr="00513516" w14:paraId="281032D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E2F1B06" w14:textId="77777777" w:rsidR="00DA08FC" w:rsidRPr="00513516" w:rsidRDefault="00DA08FC"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02CA832" w14:textId="3E379805" w:rsidR="00DA08FC" w:rsidRPr="00513516" w:rsidRDefault="00DA08FC"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C3D5909" w14:textId="77777777" w:rsidR="00DA08FC" w:rsidRPr="00513516" w:rsidRDefault="00DA08FC"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88D8410" w14:textId="77777777" w:rsidR="00DA08FC" w:rsidRPr="00513516" w:rsidRDefault="00DA08FC"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107AC0C4" w14:textId="77777777" w:rsidR="00DA08FC" w:rsidRDefault="00DA08F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A08FC" w:rsidRPr="00513516" w14:paraId="437B3B23"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D40EBFE" w14:textId="77777777" w:rsidR="00DA08FC" w:rsidRPr="00513516" w:rsidRDefault="00DA08F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AA1797" w14:textId="425FD80C" w:rsidR="00DA08FC" w:rsidRPr="00513516" w:rsidRDefault="00DA08F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E57A4B1" w14:textId="77777777" w:rsidR="00DA08FC" w:rsidRPr="00513516" w:rsidRDefault="00DA08F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7355F3EA" w14:textId="50B72BE6" w:rsidR="00DA08FC" w:rsidRPr="00513516" w:rsidRDefault="00DA08F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960173">
            <w:rPr>
              <w:lang w:val="fr-CH" w:eastAsia="zh-CN"/>
            </w:rPr>
            <w:t>-</w:t>
          </w:r>
        </w:p>
      </w:tc>
    </w:tr>
  </w:tbl>
  <w:p w14:paraId="6998938A" w14:textId="77777777" w:rsidR="00DA08FC" w:rsidRDefault="00DA08F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6D28" w:rsidRPr="00513516" w14:paraId="43BA43B7"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80F362A" w14:textId="77777777" w:rsidR="007A6D28" w:rsidRPr="00513516" w:rsidRDefault="007A6D28"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A9DC93E" w14:textId="21D4F272" w:rsidR="007A6D28" w:rsidRPr="00513516" w:rsidRDefault="007A6D28"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23E1D26" w14:textId="77777777" w:rsidR="007A6D28" w:rsidRPr="00513516" w:rsidRDefault="007A6D28"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3F11B8A" w14:textId="5C11B5D7" w:rsidR="007A6D28" w:rsidRPr="00513516" w:rsidRDefault="007A6D28" w:rsidP="00513516">
          <w:pPr>
            <w:pStyle w:val="HeaderRegProc"/>
            <w:rPr>
              <w:lang w:val="fr-CH" w:eastAsia="zh-CN"/>
            </w:rPr>
          </w:pPr>
          <w:proofErr w:type="spellStart"/>
          <w:r w:rsidRPr="00513516">
            <w:rPr>
              <w:rFonts w:hint="eastAsia"/>
              <w:lang w:val="fr-CH"/>
            </w:rPr>
            <w:t>修订</w:t>
          </w:r>
          <w:proofErr w:type="spellEnd"/>
          <w:r w:rsidRPr="00513516">
            <w:rPr>
              <w:rFonts w:hint="eastAsia"/>
              <w:lang w:val="fr-CH"/>
            </w:rPr>
            <w:t xml:space="preserve"> </w:t>
          </w:r>
          <w:r w:rsidR="000F1A47">
            <w:rPr>
              <w:lang w:val="fr-CH" w:eastAsia="zh-CN"/>
            </w:rPr>
            <w:t>-</w:t>
          </w:r>
        </w:p>
      </w:tc>
    </w:tr>
  </w:tbl>
  <w:p w14:paraId="5BC4A15D" w14:textId="77777777" w:rsidR="007A6D28" w:rsidRDefault="007A6D2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7A6D28" w:rsidRPr="00513516" w14:paraId="64CEC00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80E2075" w14:textId="77777777" w:rsidR="007A6D28" w:rsidRPr="00513516" w:rsidRDefault="007A6D28"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0FFFFA6" w14:textId="383E8776" w:rsidR="007A6D28" w:rsidRPr="00513516" w:rsidRDefault="007A6D28"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67FF404B" w14:textId="77777777" w:rsidR="007A6D28" w:rsidRPr="00513516" w:rsidRDefault="007A6D28"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465277E7" w14:textId="7F87BD46" w:rsidR="007A6D28" w:rsidRPr="00513516" w:rsidRDefault="007A6D28"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w:t>
          </w:r>
        </w:p>
      </w:tc>
    </w:tr>
  </w:tbl>
  <w:p w14:paraId="6AA95741" w14:textId="77777777" w:rsidR="007A6D28" w:rsidRDefault="007A6D2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6D28" w:rsidRPr="00513516" w14:paraId="734E8E88"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FD5AE5B" w14:textId="77777777" w:rsidR="007A6D28" w:rsidRPr="00513516" w:rsidRDefault="007A6D28"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38EAEA0" w14:textId="0A63162F" w:rsidR="007A6D28" w:rsidRPr="00513516" w:rsidRDefault="007A6D28"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3CE1A9A" w14:textId="77777777" w:rsidR="007A6D28" w:rsidRPr="00513516" w:rsidRDefault="007A6D28"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4DF3DB1" w14:textId="77777777" w:rsidR="007A6D28" w:rsidRPr="00513516" w:rsidRDefault="007A6D28"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27BEF271" w14:textId="77777777" w:rsidR="007A6D28" w:rsidRDefault="007A6D2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B464AC" w:rsidRPr="00513516" w14:paraId="671A0A18"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767FFFAC" w14:textId="77777777" w:rsidR="00B464AC" w:rsidRPr="00513516" w:rsidRDefault="00B464A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7804DAA" w14:textId="1ACE04E7" w:rsidR="00B464AC" w:rsidRPr="00513516" w:rsidRDefault="00B464A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30470E" w14:textId="77777777" w:rsidR="00B464AC" w:rsidRPr="00513516" w:rsidRDefault="00B464A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22A4D3" w14:textId="0D0F240B" w:rsidR="00B464AC" w:rsidRPr="00513516" w:rsidRDefault="00B464A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0F1A47">
            <w:rPr>
              <w:lang w:val="fr-CH" w:eastAsia="zh-CN"/>
            </w:rPr>
            <w:t>-</w:t>
          </w:r>
        </w:p>
      </w:tc>
    </w:tr>
  </w:tbl>
  <w:p w14:paraId="6D0221F8" w14:textId="77777777" w:rsidR="00B464AC" w:rsidRDefault="00B464A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0473" w:rsidRPr="00513516" w14:paraId="2F418FB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AFB9DA0" w14:textId="77777777" w:rsidR="001A0473" w:rsidRPr="00513516" w:rsidRDefault="001A0473"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1DAD553" w14:textId="244F0B1D" w:rsidR="001A0473" w:rsidRPr="00513516" w:rsidRDefault="001A0473"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3368E98" w14:textId="77777777" w:rsidR="001A0473" w:rsidRPr="00513516" w:rsidRDefault="001A0473"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4F0934F6" w14:textId="53BE2BED" w:rsidR="001A0473" w:rsidRPr="00513516" w:rsidRDefault="001A0473"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0F1A47">
            <w:rPr>
              <w:lang w:val="fr-CH"/>
            </w:rPr>
            <w:t>-</w:t>
          </w:r>
        </w:p>
      </w:tc>
    </w:tr>
  </w:tbl>
  <w:p w14:paraId="013445B7" w14:textId="77777777" w:rsidR="001A0473" w:rsidRDefault="001A047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411662" w:rsidRPr="00513516" w14:paraId="7FDA1EB5"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733F0D21" w14:textId="77777777" w:rsidR="00411662" w:rsidRPr="00513516" w:rsidRDefault="0041166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4E78ECB" w14:textId="77777777" w:rsidR="00411662" w:rsidRPr="00513516" w:rsidRDefault="0041166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525DD97D" w14:textId="77777777" w:rsidR="00411662" w:rsidRPr="00513516" w:rsidRDefault="0041166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756D5EC8" w14:textId="04571A0A" w:rsidR="00411662" w:rsidRPr="00513516" w:rsidRDefault="0041166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2</w:t>
          </w:r>
        </w:p>
      </w:tc>
    </w:tr>
  </w:tbl>
  <w:p w14:paraId="6DD8EFED" w14:textId="77777777" w:rsidR="00411662" w:rsidRDefault="0041166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859DF" w:rsidRPr="00513516" w14:paraId="7323C0C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D759C6D" w14:textId="77777777" w:rsidR="005859DF" w:rsidRPr="00513516" w:rsidRDefault="005859DF"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3FEF19F" w14:textId="0B43779C" w:rsidR="005859DF" w:rsidRPr="00513516" w:rsidRDefault="005859DF"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6880314" w14:textId="77777777" w:rsidR="005859DF" w:rsidRPr="00513516" w:rsidRDefault="005859DF"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AEAF774" w14:textId="77777777" w:rsidR="005859DF" w:rsidRPr="00513516" w:rsidRDefault="005859DF"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2</w:t>
          </w:r>
        </w:p>
      </w:tc>
    </w:tr>
  </w:tbl>
  <w:p w14:paraId="3DA88A5C" w14:textId="77777777" w:rsidR="005859DF" w:rsidRDefault="005859D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4C07CA" w:rsidRPr="00513516" w14:paraId="2E1C1A0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28D17056" w14:textId="77777777" w:rsidR="004C07CA" w:rsidRPr="00513516" w:rsidRDefault="004C07CA"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5CF631F" w14:textId="41583DB8" w:rsidR="004C07CA" w:rsidRPr="00513516" w:rsidRDefault="004C07CA"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1A4181" w14:textId="77777777" w:rsidR="004C07CA" w:rsidRPr="00513516" w:rsidRDefault="004C07CA"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A4FAFE8" w14:textId="3872C853" w:rsidR="004C07CA" w:rsidRPr="00513516" w:rsidRDefault="004C07CA"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071FFA26" w14:textId="77777777" w:rsidR="004C07CA" w:rsidRDefault="004C0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060335" w:rsidRPr="00513516" w14:paraId="4F44228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23F121E" w14:textId="77777777" w:rsidR="00060335" w:rsidRPr="00513516" w:rsidRDefault="00060335"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8A6B0D6" w14:textId="6A93398A" w:rsidR="00060335" w:rsidRPr="00513516" w:rsidRDefault="00060335"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3DDAD477" w14:textId="77777777" w:rsidR="00060335" w:rsidRPr="00513516" w:rsidRDefault="00060335"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F15B818" w14:textId="77777777" w:rsidR="00060335" w:rsidRPr="00513516" w:rsidRDefault="00060335"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03EE26AF" w14:textId="77777777" w:rsidR="00060335" w:rsidRDefault="0006033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7CA" w:rsidRPr="00513516" w14:paraId="72A9F4D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2A464E89" w14:textId="77777777" w:rsidR="004C07CA" w:rsidRPr="00513516" w:rsidRDefault="004C07CA"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663FB2E3" w14:textId="6F34EBFC" w:rsidR="004C07CA" w:rsidRPr="00513516" w:rsidRDefault="004C07CA"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4BE957E" w14:textId="77777777" w:rsidR="004C07CA" w:rsidRPr="00513516" w:rsidRDefault="004C07CA"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E79D340" w14:textId="77777777" w:rsidR="004C07CA" w:rsidRPr="00513516" w:rsidRDefault="004C07CA"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D23F8CF" w14:textId="77777777" w:rsidR="004C07CA" w:rsidRDefault="004C07C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5AB025C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9B13E17"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FA7D1E5" w14:textId="3B4A8080"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442C1A5A"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6AFBD891" w14:textId="52547FA3"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0F1A47">
            <w:rPr>
              <w:lang w:val="fr-CH" w:eastAsia="zh-CN"/>
            </w:rPr>
            <w:t>-</w:t>
          </w:r>
        </w:p>
      </w:tc>
    </w:tr>
  </w:tbl>
  <w:p w14:paraId="32A5AA0B" w14:textId="77777777" w:rsidR="00CD5E32" w:rsidRDefault="00CD5E3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5E32" w:rsidRPr="00513516" w14:paraId="4B49D32D"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00318BFA" w14:textId="77777777" w:rsidR="00CD5E32" w:rsidRPr="00513516" w:rsidRDefault="00CD5E32"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7D39CB6" w14:textId="42CBFBB8" w:rsidR="00CD5E32" w:rsidRPr="00513516" w:rsidRDefault="00CD5E32"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C2FB002" w14:textId="77777777" w:rsidR="00CD5E32" w:rsidRPr="00513516" w:rsidRDefault="00CD5E32"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80264B" w14:textId="6BCCE289" w:rsidR="00CD5E32" w:rsidRPr="00513516" w:rsidRDefault="00CD5E32"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0F1A47">
            <w:rPr>
              <w:lang w:val="fr-CH"/>
            </w:rPr>
            <w:t>-</w:t>
          </w:r>
        </w:p>
      </w:tc>
    </w:tr>
  </w:tbl>
  <w:p w14:paraId="6A374D92" w14:textId="77777777" w:rsidR="00CD5E32" w:rsidRDefault="00CD5E3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2A3A6BAA"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621A5E1"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3E56C19" w14:textId="4A01A6FA"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5370E03C"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C573FE1" w14:textId="51E7DA5C"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w:t>
          </w:r>
        </w:p>
      </w:tc>
    </w:tr>
  </w:tbl>
  <w:p w14:paraId="1E4112D4" w14:textId="77777777" w:rsidR="00CD5E32" w:rsidRDefault="00CD5E3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F3F7B" w:rsidRPr="00513516" w14:paraId="05D2560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1A8D74E5" w14:textId="77777777" w:rsidR="00FF3F7B" w:rsidRPr="00513516" w:rsidRDefault="00FF3F7B"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FCA3136" w14:textId="210CAC3C" w:rsidR="00FF3F7B" w:rsidRPr="00513516" w:rsidRDefault="00FF3F7B"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ACEAB0D" w14:textId="77777777" w:rsidR="00FF3F7B" w:rsidRPr="00513516" w:rsidRDefault="00FF3F7B"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7584E1AB" w14:textId="383D567C" w:rsidR="00FF3F7B" w:rsidRPr="00513516" w:rsidRDefault="00FF3F7B"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13C3784" w14:textId="77777777" w:rsidR="00FF3F7B" w:rsidRDefault="00FF3F7B">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AE87D"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60335" w:rsidRPr="00513516" w14:paraId="57C7A800"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101C2E36" w14:textId="77777777" w:rsidR="00060335" w:rsidRPr="00513516" w:rsidRDefault="00060335"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4258F7B" w14:textId="56D4A598" w:rsidR="00060335" w:rsidRPr="00513516" w:rsidRDefault="00060335"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FFE2E8F" w14:textId="77777777" w:rsidR="00060335" w:rsidRPr="00513516" w:rsidRDefault="00060335"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654D0BB9" w14:textId="77777777" w:rsidR="00060335" w:rsidRPr="00513516" w:rsidRDefault="00060335"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2184E224" w14:textId="77777777" w:rsidR="00060335" w:rsidRDefault="000603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1662" w:rsidRPr="00513516" w14:paraId="644A578A"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C7D68A9" w14:textId="77777777" w:rsidR="00411662" w:rsidRPr="00513516" w:rsidRDefault="00411662"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224FF21" w14:textId="77777777" w:rsidR="00411662" w:rsidRPr="00513516" w:rsidRDefault="00411662"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05C3F65" w14:textId="77777777" w:rsidR="00411662" w:rsidRPr="00513516" w:rsidRDefault="00411662"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4DF8FE8D" w14:textId="0C12FDBF" w:rsidR="00411662" w:rsidRPr="00513516" w:rsidRDefault="00411662" w:rsidP="00513516">
          <w:pPr>
            <w:pStyle w:val="HeaderRegProc"/>
            <w:rPr>
              <w:lang w:val="fr-CH" w:eastAsia="zh-CN"/>
            </w:rPr>
          </w:pPr>
          <w:proofErr w:type="spellStart"/>
          <w:r w:rsidRPr="00513516">
            <w:rPr>
              <w:rFonts w:hint="eastAsia"/>
              <w:lang w:val="fr-CH"/>
            </w:rPr>
            <w:t>修订</w:t>
          </w:r>
          <w:proofErr w:type="spellEnd"/>
          <w:r w:rsidRPr="00513516">
            <w:rPr>
              <w:rFonts w:hint="eastAsia"/>
              <w:lang w:val="fr-CH"/>
            </w:rPr>
            <w:t xml:space="preserve"> </w:t>
          </w:r>
          <w:r>
            <w:rPr>
              <w:rFonts w:hint="eastAsia"/>
              <w:lang w:val="fr-CH" w:eastAsia="zh-CN"/>
            </w:rPr>
            <w:t>2</w:t>
          </w:r>
        </w:p>
      </w:tc>
    </w:tr>
  </w:tbl>
  <w:p w14:paraId="130D2DB1" w14:textId="77777777" w:rsidR="00411662" w:rsidRDefault="004116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1CB3517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E0FC054"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D521742" w14:textId="0617A1DA"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152F00F"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5D021F4" w14:textId="5B7E6769"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000F1A47">
            <w:rPr>
              <w:lang w:val="fr-CH"/>
            </w:rPr>
            <w:t>-</w:t>
          </w:r>
        </w:p>
      </w:tc>
    </w:tr>
  </w:tbl>
  <w:p w14:paraId="26489161" w14:textId="77777777" w:rsidR="00D65C2E" w:rsidRDefault="00D65C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6275D2E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43D3151"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A99AE2B" w14:textId="0D8D835A"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4BB74DF"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67F7345" w14:textId="431D8EF7"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5D2850D7" w14:textId="77777777" w:rsidR="00D65C2E" w:rsidRDefault="00D65C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3EA70B67"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7E9ED62"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444B28D" w14:textId="33DF99C2"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1A829EEC"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0177317" w14:textId="30A37F9C"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296D444A" w14:textId="77777777" w:rsidR="00D65C2E" w:rsidRDefault="00D65C2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3875F0FB"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51D6FCB"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5567EE2" w14:textId="25D4A9A3"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24E9086"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B0B3827" w14:textId="05EACF9A"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1A0473">
            <w:rPr>
              <w:lang w:val="fr-CH"/>
            </w:rPr>
            <w:t>-</w:t>
          </w:r>
        </w:p>
      </w:tc>
    </w:tr>
  </w:tbl>
  <w:p w14:paraId="1FAAAB98" w14:textId="77777777" w:rsidR="00D65C2E" w:rsidRDefault="00D65C2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A08FC" w:rsidRPr="00513516" w14:paraId="4C281AC3"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C0A2BAD" w14:textId="77777777" w:rsidR="00DA08FC" w:rsidRPr="00513516" w:rsidRDefault="00DA08F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7D3A49D0" w14:textId="493B0547" w:rsidR="00DA08FC" w:rsidRPr="00513516" w:rsidRDefault="00DA08F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402E9E38" w14:textId="5F0F9D81" w:rsidR="00DA08FC" w:rsidRPr="00513516" w:rsidRDefault="000F1A47"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Pr>
              <w:lang w:val="fr-CH"/>
            </w:rPr>
            <w:t>12</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78B0EB" w14:textId="7958B117" w:rsidR="00DA08FC" w:rsidRPr="00513516" w:rsidRDefault="00DA08F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0F1A47">
            <w:rPr>
              <w:lang w:val="fr-CH" w:eastAsia="zh-CN"/>
            </w:rPr>
            <w:t>-</w:t>
          </w:r>
        </w:p>
      </w:tc>
    </w:tr>
  </w:tbl>
  <w:p w14:paraId="39977A31" w14:textId="77777777" w:rsidR="00DA08FC" w:rsidRDefault="00DA0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269505270">
    <w:abstractNumId w:val="10"/>
  </w:num>
  <w:num w:numId="2" w16cid:durableId="1474517565">
    <w:abstractNumId w:val="7"/>
  </w:num>
  <w:num w:numId="3" w16cid:durableId="1169366832">
    <w:abstractNumId w:val="4"/>
  </w:num>
  <w:num w:numId="4" w16cid:durableId="290675167">
    <w:abstractNumId w:val="2"/>
  </w:num>
  <w:num w:numId="5" w16cid:durableId="1670986394">
    <w:abstractNumId w:val="8"/>
  </w:num>
  <w:num w:numId="6" w16cid:durableId="840892978">
    <w:abstractNumId w:val="1"/>
  </w:num>
  <w:num w:numId="7" w16cid:durableId="1425877667">
    <w:abstractNumId w:val="0"/>
  </w:num>
  <w:num w:numId="8" w16cid:durableId="334723483">
    <w:abstractNumId w:val="6"/>
  </w:num>
  <w:num w:numId="9" w16cid:durableId="1770082907">
    <w:abstractNumId w:val="3"/>
  </w:num>
  <w:num w:numId="10" w16cid:durableId="679939236">
    <w:abstractNumId w:val="9"/>
  </w:num>
  <w:num w:numId="11" w16cid:durableId="554243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52D2"/>
    <w:rsid w:val="00007AC4"/>
    <w:rsid w:val="00023379"/>
    <w:rsid w:val="00032B17"/>
    <w:rsid w:val="0003318B"/>
    <w:rsid w:val="000505DA"/>
    <w:rsid w:val="00060335"/>
    <w:rsid w:val="00060612"/>
    <w:rsid w:val="00073A73"/>
    <w:rsid w:val="00081B4F"/>
    <w:rsid w:val="00082F24"/>
    <w:rsid w:val="00083DD3"/>
    <w:rsid w:val="0008540F"/>
    <w:rsid w:val="00086F42"/>
    <w:rsid w:val="00093FEC"/>
    <w:rsid w:val="000967A8"/>
    <w:rsid w:val="000A3BD6"/>
    <w:rsid w:val="000B272B"/>
    <w:rsid w:val="000C2678"/>
    <w:rsid w:val="000D067E"/>
    <w:rsid w:val="000D0C8C"/>
    <w:rsid w:val="000D164D"/>
    <w:rsid w:val="000D16BA"/>
    <w:rsid w:val="000E423A"/>
    <w:rsid w:val="000E6D53"/>
    <w:rsid w:val="000F1A47"/>
    <w:rsid w:val="000F4950"/>
    <w:rsid w:val="0010060C"/>
    <w:rsid w:val="001049AE"/>
    <w:rsid w:val="0011085A"/>
    <w:rsid w:val="00112F49"/>
    <w:rsid w:val="001272CA"/>
    <w:rsid w:val="00131B10"/>
    <w:rsid w:val="001363B2"/>
    <w:rsid w:val="00145602"/>
    <w:rsid w:val="0015331A"/>
    <w:rsid w:val="001678EB"/>
    <w:rsid w:val="00171A3D"/>
    <w:rsid w:val="00172B7F"/>
    <w:rsid w:val="001764EE"/>
    <w:rsid w:val="0018021D"/>
    <w:rsid w:val="00186B45"/>
    <w:rsid w:val="00196C85"/>
    <w:rsid w:val="001A0473"/>
    <w:rsid w:val="001A3A14"/>
    <w:rsid w:val="001B142A"/>
    <w:rsid w:val="001B5E0C"/>
    <w:rsid w:val="001C6D57"/>
    <w:rsid w:val="001D49AD"/>
    <w:rsid w:val="001D772E"/>
    <w:rsid w:val="001E20EC"/>
    <w:rsid w:val="001F574E"/>
    <w:rsid w:val="00204CFD"/>
    <w:rsid w:val="00217329"/>
    <w:rsid w:val="0022249D"/>
    <w:rsid w:val="00225C72"/>
    <w:rsid w:val="00231320"/>
    <w:rsid w:val="002347F8"/>
    <w:rsid w:val="002A6A13"/>
    <w:rsid w:val="002B28A2"/>
    <w:rsid w:val="002D4B7D"/>
    <w:rsid w:val="002E151D"/>
    <w:rsid w:val="002F215D"/>
    <w:rsid w:val="002F75FC"/>
    <w:rsid w:val="0031764D"/>
    <w:rsid w:val="0032230B"/>
    <w:rsid w:val="003401F1"/>
    <w:rsid w:val="00343509"/>
    <w:rsid w:val="003465B1"/>
    <w:rsid w:val="003526F1"/>
    <w:rsid w:val="0036529F"/>
    <w:rsid w:val="00385C40"/>
    <w:rsid w:val="00391106"/>
    <w:rsid w:val="003970FD"/>
    <w:rsid w:val="003A4A43"/>
    <w:rsid w:val="003A7B43"/>
    <w:rsid w:val="003B4189"/>
    <w:rsid w:val="003D3B7D"/>
    <w:rsid w:val="003E4DA7"/>
    <w:rsid w:val="003F6A9A"/>
    <w:rsid w:val="00404F19"/>
    <w:rsid w:val="00411662"/>
    <w:rsid w:val="0043739D"/>
    <w:rsid w:val="0045676A"/>
    <w:rsid w:val="00471750"/>
    <w:rsid w:val="00480711"/>
    <w:rsid w:val="00482E20"/>
    <w:rsid w:val="00486CD1"/>
    <w:rsid w:val="004A1C7B"/>
    <w:rsid w:val="004B04C7"/>
    <w:rsid w:val="004C07CA"/>
    <w:rsid w:val="004D3326"/>
    <w:rsid w:val="004D7A2F"/>
    <w:rsid w:val="004F74C5"/>
    <w:rsid w:val="0051049F"/>
    <w:rsid w:val="00513516"/>
    <w:rsid w:val="005318C1"/>
    <w:rsid w:val="00552476"/>
    <w:rsid w:val="00564484"/>
    <w:rsid w:val="00580FA1"/>
    <w:rsid w:val="005859DF"/>
    <w:rsid w:val="0059416D"/>
    <w:rsid w:val="005A25FB"/>
    <w:rsid w:val="005A27DF"/>
    <w:rsid w:val="005C674F"/>
    <w:rsid w:val="005D01FD"/>
    <w:rsid w:val="005D49D5"/>
    <w:rsid w:val="005E35F9"/>
    <w:rsid w:val="006043DD"/>
    <w:rsid w:val="0060578A"/>
    <w:rsid w:val="0061358D"/>
    <w:rsid w:val="006143BD"/>
    <w:rsid w:val="00626838"/>
    <w:rsid w:val="006326F0"/>
    <w:rsid w:val="00640053"/>
    <w:rsid w:val="00642491"/>
    <w:rsid w:val="00647E1D"/>
    <w:rsid w:val="00651411"/>
    <w:rsid w:val="00651CC8"/>
    <w:rsid w:val="00660C79"/>
    <w:rsid w:val="00663BA5"/>
    <w:rsid w:val="00664325"/>
    <w:rsid w:val="00666BB2"/>
    <w:rsid w:val="006727F7"/>
    <w:rsid w:val="00683DAB"/>
    <w:rsid w:val="0069314C"/>
    <w:rsid w:val="00693C7C"/>
    <w:rsid w:val="006A7208"/>
    <w:rsid w:val="006B0F4B"/>
    <w:rsid w:val="006B7453"/>
    <w:rsid w:val="006F7219"/>
    <w:rsid w:val="007125E1"/>
    <w:rsid w:val="007216E1"/>
    <w:rsid w:val="00734A36"/>
    <w:rsid w:val="00736291"/>
    <w:rsid w:val="00737E13"/>
    <w:rsid w:val="00747BCC"/>
    <w:rsid w:val="007533F9"/>
    <w:rsid w:val="007554D3"/>
    <w:rsid w:val="00762400"/>
    <w:rsid w:val="0078031A"/>
    <w:rsid w:val="007A6D28"/>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321"/>
    <w:rsid w:val="008A0AA2"/>
    <w:rsid w:val="008A0AA6"/>
    <w:rsid w:val="008A173F"/>
    <w:rsid w:val="008B3563"/>
    <w:rsid w:val="008E1145"/>
    <w:rsid w:val="008F072C"/>
    <w:rsid w:val="008F368B"/>
    <w:rsid w:val="00912CAC"/>
    <w:rsid w:val="00915CBF"/>
    <w:rsid w:val="00932D3B"/>
    <w:rsid w:val="00946A88"/>
    <w:rsid w:val="0095715D"/>
    <w:rsid w:val="00960173"/>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517DC"/>
    <w:rsid w:val="00A70DEF"/>
    <w:rsid w:val="00A73E4C"/>
    <w:rsid w:val="00A81864"/>
    <w:rsid w:val="00A82568"/>
    <w:rsid w:val="00A8398C"/>
    <w:rsid w:val="00AC1B9B"/>
    <w:rsid w:val="00AF58F2"/>
    <w:rsid w:val="00B026CF"/>
    <w:rsid w:val="00B0507E"/>
    <w:rsid w:val="00B128B2"/>
    <w:rsid w:val="00B138D7"/>
    <w:rsid w:val="00B23205"/>
    <w:rsid w:val="00B23525"/>
    <w:rsid w:val="00B316F0"/>
    <w:rsid w:val="00B353CF"/>
    <w:rsid w:val="00B35597"/>
    <w:rsid w:val="00B41BB0"/>
    <w:rsid w:val="00B464AC"/>
    <w:rsid w:val="00B64C0A"/>
    <w:rsid w:val="00B74007"/>
    <w:rsid w:val="00B752F5"/>
    <w:rsid w:val="00B80687"/>
    <w:rsid w:val="00BA7571"/>
    <w:rsid w:val="00BB3093"/>
    <w:rsid w:val="00BD5310"/>
    <w:rsid w:val="00BE1706"/>
    <w:rsid w:val="00BE38D2"/>
    <w:rsid w:val="00BF08F7"/>
    <w:rsid w:val="00C0399F"/>
    <w:rsid w:val="00C05028"/>
    <w:rsid w:val="00C06D34"/>
    <w:rsid w:val="00C108D8"/>
    <w:rsid w:val="00C20950"/>
    <w:rsid w:val="00C40A80"/>
    <w:rsid w:val="00C469D0"/>
    <w:rsid w:val="00C5040A"/>
    <w:rsid w:val="00C71C91"/>
    <w:rsid w:val="00C80836"/>
    <w:rsid w:val="00C9564D"/>
    <w:rsid w:val="00CA4986"/>
    <w:rsid w:val="00CB0E2F"/>
    <w:rsid w:val="00CC7767"/>
    <w:rsid w:val="00CC7C1D"/>
    <w:rsid w:val="00CD1F1C"/>
    <w:rsid w:val="00CD467D"/>
    <w:rsid w:val="00CD5E32"/>
    <w:rsid w:val="00CE0973"/>
    <w:rsid w:val="00CE6930"/>
    <w:rsid w:val="00CE6C00"/>
    <w:rsid w:val="00CE6ED9"/>
    <w:rsid w:val="00CF2C13"/>
    <w:rsid w:val="00D0540F"/>
    <w:rsid w:val="00D10BB0"/>
    <w:rsid w:val="00D2103E"/>
    <w:rsid w:val="00D31D96"/>
    <w:rsid w:val="00D36B98"/>
    <w:rsid w:val="00D508AC"/>
    <w:rsid w:val="00D639EB"/>
    <w:rsid w:val="00D6443C"/>
    <w:rsid w:val="00D65434"/>
    <w:rsid w:val="00D65C2E"/>
    <w:rsid w:val="00D84068"/>
    <w:rsid w:val="00D845F8"/>
    <w:rsid w:val="00D85416"/>
    <w:rsid w:val="00D85D4F"/>
    <w:rsid w:val="00D90F02"/>
    <w:rsid w:val="00DA08FC"/>
    <w:rsid w:val="00DA1841"/>
    <w:rsid w:val="00DA1D0D"/>
    <w:rsid w:val="00DB5500"/>
    <w:rsid w:val="00DB72AA"/>
    <w:rsid w:val="00DC2A5E"/>
    <w:rsid w:val="00DD3699"/>
    <w:rsid w:val="00DD7DBA"/>
    <w:rsid w:val="00DE4D61"/>
    <w:rsid w:val="00DF6034"/>
    <w:rsid w:val="00E25A75"/>
    <w:rsid w:val="00E303A3"/>
    <w:rsid w:val="00E421BE"/>
    <w:rsid w:val="00E51222"/>
    <w:rsid w:val="00E52CA9"/>
    <w:rsid w:val="00E70B02"/>
    <w:rsid w:val="00EA0497"/>
    <w:rsid w:val="00EA6B1A"/>
    <w:rsid w:val="00EC095A"/>
    <w:rsid w:val="00EC2046"/>
    <w:rsid w:val="00ED38C9"/>
    <w:rsid w:val="00EE1385"/>
    <w:rsid w:val="00EE2296"/>
    <w:rsid w:val="00F016C1"/>
    <w:rsid w:val="00F10F74"/>
    <w:rsid w:val="00F21964"/>
    <w:rsid w:val="00F22B45"/>
    <w:rsid w:val="00F27A73"/>
    <w:rsid w:val="00F42C29"/>
    <w:rsid w:val="00F51336"/>
    <w:rsid w:val="00F65B20"/>
    <w:rsid w:val="00F74E06"/>
    <w:rsid w:val="00F81E02"/>
    <w:rsid w:val="00F8475F"/>
    <w:rsid w:val="00FC1736"/>
    <w:rsid w:val="00FC1E08"/>
    <w:rsid w:val="00FC4ADB"/>
    <w:rsid w:val="00FD3DD5"/>
    <w:rsid w:val="00FD7CBF"/>
    <w:rsid w:val="00FF3CA5"/>
    <w:rsid w:val="00FF3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1395</TotalTime>
  <Pages>33</Pages>
  <Words>3840</Words>
  <Characters>20276</Characters>
  <Application>Microsoft Office Word</Application>
  <DocSecurity>0</DocSecurity>
  <Lines>337</Lines>
  <Paragraphs>98</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LING-C-L</cp:lastModifiedBy>
  <cp:revision>173</cp:revision>
  <cp:lastPrinted>2025-12-05T13:08:00Z</cp:lastPrinted>
  <dcterms:created xsi:type="dcterms:W3CDTF">2013-04-19T12:22:00Z</dcterms:created>
  <dcterms:modified xsi:type="dcterms:W3CDTF">2026-07-09T14:09:00Z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