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4ACBB" w14:textId="77777777" w:rsidR="00BE0D0E" w:rsidRDefault="00BA7E54" w:rsidP="00205DD8">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37638CED" w14:textId="77777777" w:rsidR="00BA7E54" w:rsidRDefault="00BA7E54" w:rsidP="00205DD8">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CF0981">
        <w:rPr>
          <w:b/>
          <w:bCs/>
          <w:sz w:val="28"/>
          <w:szCs w:val="40"/>
          <w:lang w:val="en-US" w:bidi="ar-EG"/>
        </w:rPr>
        <w:t>5</w:t>
      </w:r>
      <w:r>
        <w:rPr>
          <w:rFonts w:hint="cs"/>
          <w:b/>
          <w:bCs/>
          <w:sz w:val="28"/>
          <w:szCs w:val="40"/>
          <w:rtl/>
          <w:lang w:val="en-US" w:bidi="ar-EG"/>
        </w:rPr>
        <w:t xml:space="preserve"> من لوائح الراديو</w:t>
      </w:r>
    </w:p>
    <w:p w14:paraId="012237D8" w14:textId="77777777" w:rsidR="006F7ECA" w:rsidRPr="006F7ECA" w:rsidRDefault="006F7ECA" w:rsidP="00660311">
      <w:pPr>
        <w:spacing w:before="12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14:paraId="58D6A55F" w14:textId="77777777">
        <w:tc>
          <w:tcPr>
            <w:tcW w:w="1275" w:type="dxa"/>
          </w:tcPr>
          <w:p w14:paraId="18C5017C" w14:textId="77777777" w:rsidR="00BA7E54" w:rsidRPr="00EC59CD" w:rsidRDefault="00A63177" w:rsidP="00BA7E54">
            <w:pPr>
              <w:tabs>
                <w:tab w:val="clear" w:pos="794"/>
                <w:tab w:val="clear" w:pos="1191"/>
                <w:tab w:val="clear" w:pos="1588"/>
                <w:tab w:val="clear" w:pos="1985"/>
              </w:tabs>
              <w:spacing w:before="0" w:after="40" w:line="280" w:lineRule="exact"/>
              <w:rPr>
                <w:b/>
                <w:bCs/>
                <w:rtl/>
                <w:lang w:val="en-US"/>
              </w:rPr>
            </w:pPr>
            <w:r>
              <w:rPr>
                <w:b/>
                <w:bCs/>
                <w:lang w:val="en-US" w:bidi="ar-EG"/>
              </w:rPr>
              <w:t>33</w:t>
            </w:r>
            <w:r w:rsidR="00055F6D">
              <w:rPr>
                <w:b/>
                <w:bCs/>
                <w:lang w:val="en-US" w:bidi="ar-EG"/>
              </w:rPr>
              <w:t>.5</w:t>
            </w:r>
          </w:p>
        </w:tc>
      </w:tr>
    </w:tbl>
    <w:p w14:paraId="3D93231D" w14:textId="77777777" w:rsidR="00A63177" w:rsidRDefault="00A63177" w:rsidP="0033207F">
      <w:pPr>
        <w:rPr>
          <w:rtl/>
          <w:lang w:val="en-US" w:bidi="ar-EG"/>
        </w:rPr>
      </w:pPr>
      <w:r>
        <w:rPr>
          <w:rFonts w:hint="cs"/>
          <w:rtl/>
          <w:lang w:val="en-US" w:bidi="ar-EG"/>
        </w:rPr>
        <w:t xml:space="preserve">يوضح الرقم </w:t>
      </w:r>
      <w:r w:rsidRPr="00A63177">
        <w:rPr>
          <w:b/>
          <w:bCs/>
          <w:lang w:val="en-US" w:bidi="ar-EG"/>
        </w:rPr>
        <w:t>152</w:t>
      </w:r>
      <w:r w:rsidR="00055F6D">
        <w:rPr>
          <w:b/>
          <w:bCs/>
          <w:lang w:val="en-US" w:bidi="ar-EG"/>
        </w:rPr>
        <w:t>.5</w:t>
      </w:r>
      <w:r>
        <w:rPr>
          <w:rFonts w:hint="cs"/>
          <w:rtl/>
          <w:lang w:val="en-US" w:bidi="ar-EG"/>
        </w:rPr>
        <w:t xml:space="preserve"> هذا الحكم. حين تقع محطات الإرسال والاستقبال في بلد من البلدان المعددة في الحاشية، فإن الخدمة الثابتة تتمتع بنفس الحقوق التي تتمتع بها خدمة الهواة. وتنطبق هذه الحالة على محطة تقع في بلد وأخرى في بلد آخر وكل من هذين البلدين وارد في الرقم </w:t>
      </w:r>
      <w:r w:rsidRPr="00B21AD9">
        <w:rPr>
          <w:b/>
          <w:bCs/>
          <w:lang w:val="en-US" w:bidi="ar-EG"/>
        </w:rPr>
        <w:t>152</w:t>
      </w:r>
      <w:r w:rsidR="00055F6D">
        <w:rPr>
          <w:b/>
          <w:bCs/>
          <w:lang w:val="en-US" w:bidi="ar-EG"/>
        </w:rPr>
        <w:t>.5</w:t>
      </w:r>
      <w:r>
        <w:rPr>
          <w:rFonts w:hint="cs"/>
          <w:rtl/>
          <w:lang w:val="en-US" w:bidi="ar-EG"/>
        </w:rPr>
        <w:t>. وحين لا تقع أي من هاتين المحطتين في أي من البلدان المذكورة في الحاشية</w:t>
      </w:r>
      <w:r w:rsidR="00055F6D">
        <w:rPr>
          <w:rFonts w:hint="cs"/>
          <w:rtl/>
          <w:lang w:val="en-US" w:bidi="ar-EG"/>
        </w:rPr>
        <w:t>،</w:t>
      </w:r>
      <w:r>
        <w:rPr>
          <w:rFonts w:hint="cs"/>
          <w:rtl/>
          <w:lang w:val="en-US" w:bidi="ar-EG"/>
        </w:rPr>
        <w:t xml:space="preserve"> فإن التخصيص يعد خارج النطاق.</w:t>
      </w:r>
    </w:p>
    <w:p w14:paraId="50B6D96A" w14:textId="77777777" w:rsidR="00A63177" w:rsidRDefault="00A63177" w:rsidP="00660311">
      <w:pPr>
        <w:spacing w:before="12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63177" w14:paraId="7DC78E89" w14:textId="77777777">
        <w:tc>
          <w:tcPr>
            <w:tcW w:w="1275" w:type="dxa"/>
          </w:tcPr>
          <w:p w14:paraId="11BF9519" w14:textId="77777777" w:rsidR="00A63177" w:rsidRPr="00EC59CD" w:rsidRDefault="00A63177" w:rsidP="001B15AE">
            <w:pPr>
              <w:tabs>
                <w:tab w:val="clear" w:pos="794"/>
                <w:tab w:val="clear" w:pos="1191"/>
                <w:tab w:val="clear" w:pos="1588"/>
                <w:tab w:val="clear" w:pos="1985"/>
              </w:tabs>
              <w:spacing w:before="0" w:after="40" w:line="280" w:lineRule="exact"/>
              <w:rPr>
                <w:b/>
                <w:bCs/>
                <w:lang w:val="en-US" w:bidi="ar-EG"/>
              </w:rPr>
            </w:pPr>
            <w:r>
              <w:rPr>
                <w:b/>
                <w:bCs/>
                <w:lang w:val="en-US" w:bidi="ar-EG"/>
              </w:rPr>
              <w:t>36</w:t>
            </w:r>
            <w:r w:rsidR="00055F6D">
              <w:rPr>
                <w:b/>
                <w:bCs/>
                <w:lang w:val="en-US" w:bidi="ar-EG"/>
              </w:rPr>
              <w:t>.5</w:t>
            </w:r>
          </w:p>
        </w:tc>
      </w:tr>
    </w:tbl>
    <w:p w14:paraId="6BB40F49" w14:textId="77777777" w:rsidR="00A63177" w:rsidRDefault="00A63177" w:rsidP="0033207F">
      <w:pPr>
        <w:rPr>
          <w:rtl/>
          <w:lang w:val="en-US"/>
        </w:rPr>
      </w:pPr>
      <w:r w:rsidRPr="00A3140B">
        <w:rPr>
          <w:rtl/>
        </w:rPr>
        <w:t xml:space="preserve">تحتوي لوائح الراديو على الإجراء المحدد في الرقم </w:t>
      </w:r>
      <w:r w:rsidRPr="00A3140B">
        <w:rPr>
          <w:b/>
          <w:bCs/>
        </w:rPr>
        <w:t>21</w:t>
      </w:r>
      <w:r w:rsidR="004569D3">
        <w:rPr>
          <w:b/>
          <w:bCs/>
        </w:rPr>
        <w:t>.9</w:t>
      </w:r>
      <w:r w:rsidRPr="00A3140B">
        <w:rPr>
          <w:rtl/>
        </w:rPr>
        <w:t xml:space="preserve"> وعلى بعض </w:t>
      </w:r>
      <w:r w:rsidRPr="00B21AD9">
        <w:rPr>
          <w:rtl/>
          <w:lang w:val="en-US" w:bidi="ar-EG"/>
        </w:rPr>
        <w:t>الحواشي</w:t>
      </w:r>
      <w:r w:rsidRPr="00A3140B">
        <w:rPr>
          <w:rtl/>
        </w:rPr>
        <w:t xml:space="preserve"> الواردة في جدول توزيع نطاقات الترددات التي تشير إلى أن توزيعاً إضافياً أو بديلاً يمنح</w:t>
      </w:r>
      <w:r w:rsidR="001B15AE">
        <w:rPr>
          <w:rtl/>
        </w:rPr>
        <w:t xml:space="preserve"> </w:t>
      </w:r>
      <w:r w:rsidR="001B15AE" w:rsidRPr="005B3991">
        <w:rPr>
          <w:i/>
          <w:iCs/>
          <w:rtl/>
        </w:rPr>
        <w:t>"شر</w:t>
      </w:r>
      <w:r w:rsidR="001B15AE" w:rsidRPr="005B3991">
        <w:rPr>
          <w:rFonts w:hint="cs"/>
          <w:i/>
          <w:iCs/>
          <w:rtl/>
        </w:rPr>
        <w:t>يطة</w:t>
      </w:r>
      <w:r w:rsidRPr="005B3991">
        <w:rPr>
          <w:i/>
          <w:iCs/>
          <w:rtl/>
        </w:rPr>
        <w:t xml:space="preserve"> الحصول على الموافقة وفقاً للإجراء المنصوص عليه في الرقم </w:t>
      </w:r>
      <w:r w:rsidRPr="005B3991">
        <w:rPr>
          <w:b/>
          <w:bCs/>
          <w:i/>
          <w:iCs/>
        </w:rPr>
        <w:t>21</w:t>
      </w:r>
      <w:r w:rsidR="004569D3" w:rsidRPr="005B3991">
        <w:rPr>
          <w:b/>
          <w:bCs/>
          <w:i/>
          <w:iCs/>
        </w:rPr>
        <w:t>.9</w:t>
      </w:r>
      <w:r w:rsidRPr="005B3991">
        <w:rPr>
          <w:i/>
          <w:iCs/>
          <w:rtl/>
        </w:rPr>
        <w:t>"</w:t>
      </w:r>
      <w:r w:rsidRPr="00A3140B">
        <w:rPr>
          <w:rtl/>
        </w:rPr>
        <w:t>. و</w:t>
      </w:r>
      <w:r w:rsidR="004569D3">
        <w:rPr>
          <w:rFonts w:hint="cs"/>
          <w:rtl/>
        </w:rPr>
        <w:t>يتعين</w:t>
      </w:r>
      <w:r w:rsidRPr="00A3140B">
        <w:rPr>
          <w:rtl/>
        </w:rPr>
        <w:t xml:space="preserve"> على اللجنة أن تبين للمكتب فئة التوزيع التي يدون فيها تخصيص للخدمة والتي طبق إجراء الرقم </w:t>
      </w:r>
      <w:r w:rsidRPr="00A3140B">
        <w:rPr>
          <w:b/>
          <w:bCs/>
        </w:rPr>
        <w:t>21</w:t>
      </w:r>
      <w:r w:rsidR="004569D3">
        <w:rPr>
          <w:b/>
          <w:bCs/>
        </w:rPr>
        <w:t>.9</w:t>
      </w:r>
      <w:r w:rsidRPr="00A3140B">
        <w:rPr>
          <w:rtl/>
        </w:rPr>
        <w:t xml:space="preserve"> بشأنها بنجاح، </w:t>
      </w:r>
      <w:r w:rsidR="004569D3">
        <w:rPr>
          <w:rFonts w:hint="cs"/>
          <w:rtl/>
        </w:rPr>
        <w:t>و</w:t>
      </w:r>
      <w:r w:rsidR="001B15AE">
        <w:rPr>
          <w:rFonts w:hint="cs"/>
          <w:rtl/>
        </w:rPr>
        <w:t>ل</w:t>
      </w:r>
      <w:r w:rsidRPr="00A3140B">
        <w:rPr>
          <w:rtl/>
        </w:rPr>
        <w:t>م تشر الحاشية إلى فئة التوزيع. وخلصت اللجنة إلى الاستنتاجات التالية:</w:t>
      </w:r>
    </w:p>
    <w:p w14:paraId="75BB448C" w14:textId="77777777" w:rsidR="00B21AD9" w:rsidRPr="00A3140B" w:rsidRDefault="00C657A2" w:rsidP="0033207F">
      <w:pPr>
        <w:pStyle w:val="enumlev1"/>
        <w:rPr>
          <w:rtl/>
        </w:rPr>
      </w:pPr>
      <w:r>
        <w:rPr>
          <w:rFonts w:hint="cs"/>
          <w:i/>
          <w:iCs/>
          <w:rtl/>
          <w:lang w:bidi="ar-EG"/>
        </w:rPr>
        <w:t xml:space="preserve"> </w:t>
      </w:r>
      <w:r w:rsidR="00B21AD9" w:rsidRPr="00A3140B">
        <w:rPr>
          <w:i/>
          <w:iCs/>
          <w:rtl/>
        </w:rPr>
        <w:t>أ</w:t>
      </w:r>
      <w:r w:rsidR="00B21AD9">
        <w:rPr>
          <w:rFonts w:hint="cs"/>
          <w:i/>
          <w:iCs/>
          <w:rtl/>
        </w:rPr>
        <w:t xml:space="preserve"> </w:t>
      </w:r>
      <w:r w:rsidR="00B21AD9" w:rsidRPr="00A3140B">
        <w:rPr>
          <w:i/>
          <w:iCs/>
          <w:rtl/>
        </w:rPr>
        <w:t>)</w:t>
      </w:r>
      <w:r w:rsidR="00B21AD9" w:rsidRPr="00A3140B">
        <w:rPr>
          <w:rtl/>
        </w:rPr>
        <w:tab/>
        <w:t xml:space="preserve">حين تشير الحاشية إلى نطاق </w:t>
      </w:r>
      <w:r w:rsidR="004569D3">
        <w:rPr>
          <w:rFonts w:hint="cs"/>
          <w:rtl/>
        </w:rPr>
        <w:t xml:space="preserve">تردد </w:t>
      </w:r>
      <w:r w:rsidR="00B21AD9" w:rsidRPr="00A3140B">
        <w:rPr>
          <w:rtl/>
        </w:rPr>
        <w:t>موزع للخدمة على أساس ثانوي أو شريطة عدم التسبب في تداخلات فإن اللجنة تعتبر هذه الإشارة تقييداً مفروضاً على التوزيع.</w:t>
      </w:r>
    </w:p>
    <w:p w14:paraId="2C41B7C1" w14:textId="77777777" w:rsidR="00B21AD9" w:rsidRPr="00A3140B" w:rsidRDefault="00B21AD9" w:rsidP="0033207F">
      <w:pPr>
        <w:pStyle w:val="enumlev1"/>
        <w:rPr>
          <w:rtl/>
        </w:rPr>
      </w:pPr>
      <w:r w:rsidRPr="00B21AD9">
        <w:rPr>
          <w:i/>
          <w:iCs/>
          <w:rtl/>
        </w:rPr>
        <w:t>ب)</w:t>
      </w:r>
      <w:r w:rsidRPr="00A3140B">
        <w:rPr>
          <w:rtl/>
        </w:rPr>
        <w:tab/>
        <w:t xml:space="preserve">ينص الرقم </w:t>
      </w:r>
      <w:r w:rsidRPr="00B21AD9">
        <w:rPr>
          <w:b/>
          <w:bCs/>
        </w:rPr>
        <w:t>37</w:t>
      </w:r>
      <w:r w:rsidR="004569D3">
        <w:rPr>
          <w:b/>
          <w:bCs/>
          <w:lang w:val="en-US"/>
        </w:rPr>
        <w:t>.5</w:t>
      </w:r>
      <w:r w:rsidRPr="00A3140B">
        <w:rPr>
          <w:rtl/>
        </w:rPr>
        <w:t xml:space="preserve"> على أنه </w:t>
      </w:r>
      <w:r w:rsidRPr="005B3991">
        <w:rPr>
          <w:i/>
          <w:iCs/>
          <w:rtl/>
        </w:rPr>
        <w:t xml:space="preserve">"عندما تُفرض قيود على توزيع إضافي ... فلا بد من حاشية في الجدول تشير </w:t>
      </w:r>
      <w:r w:rsidR="0093274A" w:rsidRPr="005B3991">
        <w:rPr>
          <w:i/>
          <w:iCs/>
        </w:rPr>
        <w:br/>
      </w:r>
      <w:r w:rsidRPr="005B3991">
        <w:rPr>
          <w:i/>
          <w:iCs/>
          <w:rtl/>
        </w:rPr>
        <w:t>إلى ذلك"</w:t>
      </w:r>
      <w:r w:rsidRPr="00A3140B">
        <w:rPr>
          <w:rtl/>
        </w:rPr>
        <w:t>.</w:t>
      </w:r>
    </w:p>
    <w:p w14:paraId="70333B8E" w14:textId="77777777" w:rsidR="00A63177" w:rsidRPr="00B21AD9" w:rsidRDefault="00C657A2" w:rsidP="0033207F">
      <w:pPr>
        <w:pStyle w:val="enumlev1"/>
        <w:rPr>
          <w:rtl/>
        </w:rPr>
      </w:pPr>
      <w:r>
        <w:rPr>
          <w:i/>
          <w:iCs/>
          <w:rtl/>
        </w:rPr>
        <w:t>ج</w:t>
      </w:r>
      <w:r w:rsidR="00B21AD9" w:rsidRPr="00B21AD9">
        <w:rPr>
          <w:i/>
          <w:iCs/>
          <w:rtl/>
        </w:rPr>
        <w:t>)</w:t>
      </w:r>
      <w:r w:rsidR="00B21AD9" w:rsidRPr="00A3140B">
        <w:rPr>
          <w:rtl/>
        </w:rPr>
        <w:tab/>
        <w:t xml:space="preserve">وتبعاً لذلك، حين لا تتضمن الحاشية أي </w:t>
      </w:r>
      <w:r w:rsidR="00B21AD9" w:rsidRPr="00B21AD9">
        <w:rPr>
          <w:rtl/>
          <w:lang w:val="en-US" w:bidi="ar-EG"/>
        </w:rPr>
        <w:t>تقييد</w:t>
      </w:r>
      <w:r w:rsidR="00B21AD9" w:rsidRPr="00A3140B">
        <w:rPr>
          <w:rtl/>
        </w:rPr>
        <w:t xml:space="preserve"> من هذه التقييدات</w:t>
      </w:r>
      <w:r w:rsidR="001B3339">
        <w:rPr>
          <w:rFonts w:hint="cs"/>
          <w:rtl/>
        </w:rPr>
        <w:t>،</w:t>
      </w:r>
      <w:r w:rsidR="00B21AD9" w:rsidRPr="00A3140B">
        <w:rPr>
          <w:rtl/>
        </w:rPr>
        <w:t xml:space="preserve"> فإن التوزيع يكون بالضرورة على </w:t>
      </w:r>
      <w:r w:rsidR="0093274A">
        <w:br/>
      </w:r>
      <w:r w:rsidR="00B21AD9" w:rsidRPr="00A3140B">
        <w:rPr>
          <w:rtl/>
        </w:rPr>
        <w:t>أساس أولي.</w:t>
      </w:r>
    </w:p>
    <w:p w14:paraId="7880AB9F" w14:textId="77777777" w:rsidR="00A63177" w:rsidRDefault="00A63177" w:rsidP="00660311">
      <w:pPr>
        <w:spacing w:before="12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1D975196" w14:textId="77777777">
        <w:tc>
          <w:tcPr>
            <w:tcW w:w="1275" w:type="dxa"/>
          </w:tcPr>
          <w:p w14:paraId="7B44E879"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rPr>
            </w:pPr>
            <w:r>
              <w:rPr>
                <w:b/>
                <w:bCs/>
                <w:lang w:val="en-US" w:bidi="ar-EG"/>
              </w:rPr>
              <w:t>40</w:t>
            </w:r>
            <w:r w:rsidR="004569D3">
              <w:rPr>
                <w:b/>
                <w:bCs/>
                <w:lang w:val="en-US" w:bidi="ar-EG"/>
              </w:rPr>
              <w:t>.5</w:t>
            </w:r>
          </w:p>
        </w:tc>
      </w:tr>
    </w:tbl>
    <w:p w14:paraId="5121A30F" w14:textId="77777777" w:rsidR="00B21AD9" w:rsidRDefault="00B21AD9" w:rsidP="0033207F">
      <w:pPr>
        <w:rPr>
          <w:rtl/>
        </w:rPr>
      </w:pPr>
      <w:r w:rsidRPr="00A3140B">
        <w:rPr>
          <w:rtl/>
        </w:rPr>
        <w:t xml:space="preserve">إن التفسير </w:t>
      </w:r>
      <w:r w:rsidR="004569D3">
        <w:rPr>
          <w:rFonts w:hint="cs"/>
          <w:rtl/>
        </w:rPr>
        <w:t>الوارد تحت ال</w:t>
      </w:r>
      <w:r w:rsidRPr="00A3140B">
        <w:rPr>
          <w:rtl/>
        </w:rPr>
        <w:t xml:space="preserve">رقم </w:t>
      </w:r>
      <w:r w:rsidRPr="00A3140B">
        <w:rPr>
          <w:b/>
          <w:bCs/>
        </w:rPr>
        <w:t>36</w:t>
      </w:r>
      <w:r w:rsidR="004569D3">
        <w:rPr>
          <w:b/>
          <w:bCs/>
        </w:rPr>
        <w:t>.5</w:t>
      </w:r>
      <w:r w:rsidRPr="00A3140B">
        <w:rPr>
          <w:rtl/>
        </w:rPr>
        <w:t xml:space="preserve"> بشأن </w:t>
      </w:r>
      <w:r w:rsidRPr="00B21AD9">
        <w:rPr>
          <w:rtl/>
          <w:lang w:val="en-US" w:bidi="ar-EG"/>
        </w:rPr>
        <w:t>التوزيعات</w:t>
      </w:r>
      <w:r w:rsidRPr="00A3140B">
        <w:rPr>
          <w:rtl/>
        </w:rPr>
        <w:t xml:space="preserve"> الإضافية حين </w:t>
      </w:r>
      <w:r w:rsidR="00205DD8">
        <w:rPr>
          <w:rFonts w:hint="cs"/>
          <w:rtl/>
        </w:rPr>
        <w:t>ت</w:t>
      </w:r>
      <w:r w:rsidRPr="00A3140B">
        <w:rPr>
          <w:rtl/>
        </w:rPr>
        <w:t>كون</w:t>
      </w:r>
      <w:r>
        <w:rPr>
          <w:rFonts w:hint="cs"/>
          <w:rtl/>
          <w:lang w:bidi="ar-EG"/>
        </w:rPr>
        <w:t xml:space="preserve"> </w:t>
      </w:r>
      <w:r w:rsidR="00205DD8">
        <w:rPr>
          <w:rFonts w:hint="cs"/>
          <w:rtl/>
          <w:lang w:bidi="ar-EG"/>
        </w:rPr>
        <w:t>الموافقة لازمة بموجب</w:t>
      </w:r>
      <w:r w:rsidRPr="00A3140B">
        <w:rPr>
          <w:rtl/>
        </w:rPr>
        <w:t xml:space="preserve"> الرقم </w:t>
      </w:r>
      <w:r w:rsidRPr="00A3140B">
        <w:rPr>
          <w:b/>
          <w:bCs/>
        </w:rPr>
        <w:t>21</w:t>
      </w:r>
      <w:r w:rsidR="004569D3">
        <w:rPr>
          <w:b/>
          <w:bCs/>
        </w:rPr>
        <w:t>.9</w:t>
      </w:r>
      <w:r w:rsidRPr="00A3140B">
        <w:rPr>
          <w:rtl/>
        </w:rPr>
        <w:t>، ينطبق أيضاً على التوزيعات البديلة.</w:t>
      </w:r>
    </w:p>
    <w:p w14:paraId="12795FCD" w14:textId="77777777" w:rsidR="00FD065B" w:rsidRDefault="00FD065B" w:rsidP="00FD065B">
      <w:pPr>
        <w:rPr>
          <w:rtl/>
          <w:lang w:bidi="ar-EG"/>
        </w:rPr>
      </w:pPr>
    </w:p>
    <w:p w14:paraId="555CFDC9" w14:textId="77777777" w:rsidR="00B21AD9" w:rsidRDefault="00B21AD9" w:rsidP="008F0782">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48F87705" w14:textId="77777777">
        <w:tc>
          <w:tcPr>
            <w:tcW w:w="1275" w:type="dxa"/>
          </w:tcPr>
          <w:p w14:paraId="6B80D857"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w:t>
            </w:r>
            <w:r w:rsidR="004B7604">
              <w:rPr>
                <w:b/>
                <w:bCs/>
                <w:lang w:val="en-US" w:bidi="ar-EG"/>
              </w:rPr>
              <w:t>3</w:t>
            </w:r>
            <w:r w:rsidR="004569D3">
              <w:rPr>
                <w:b/>
                <w:bCs/>
                <w:lang w:val="en-US" w:bidi="ar-EG"/>
              </w:rPr>
              <w:t>.5</w:t>
            </w:r>
          </w:p>
        </w:tc>
      </w:tr>
    </w:tbl>
    <w:p w14:paraId="7EFAC691" w14:textId="77777777" w:rsidR="00B21AD9" w:rsidRDefault="004B7604" w:rsidP="00E965D2">
      <w:pPr>
        <w:tabs>
          <w:tab w:val="clear" w:pos="794"/>
          <w:tab w:val="clear" w:pos="1191"/>
          <w:tab w:val="clear" w:pos="1588"/>
          <w:tab w:val="clear" w:pos="1985"/>
        </w:tabs>
        <w:rPr>
          <w:rtl/>
          <w:lang w:val="en-US" w:bidi="ar-EG"/>
        </w:rPr>
      </w:pPr>
      <w:r>
        <w:rPr>
          <w:rFonts w:hint="cs"/>
          <w:rtl/>
          <w:lang w:bidi="ar-EG"/>
        </w:rPr>
        <w:t>يحدد هذا الحكم التشغيل على أساس عدم التداخل وعدم الحماية لخدمة، أو محطة في خدمة، فيما يتصل بخدمة أخرى، أو محطة أخرى في نفس الخدمة. غير أن هذا الحكم لا يحدد العلاقة بين فئات التوزيع التي ينطبق عليها التشغيل على أساس عدم التداخل وعدم الحماية لخدمة، فيما يتصل بخدمة أخرى</w:t>
      </w:r>
      <w:r w:rsidR="004569D3">
        <w:rPr>
          <w:rFonts w:hint="cs"/>
          <w:rtl/>
          <w:lang w:bidi="ar-EG"/>
        </w:rPr>
        <w:t>.</w:t>
      </w:r>
      <w:r>
        <w:rPr>
          <w:rFonts w:hint="cs"/>
          <w:rtl/>
          <w:lang w:bidi="ar-EG"/>
        </w:rPr>
        <w:t xml:space="preserve"> ومع مراعاة نطاق التطبيق ومدى تعقيد التوزيعات الواردة في إطار الأحكام المختلفة للمادة </w:t>
      </w:r>
      <w:r w:rsidRPr="00997C12">
        <w:rPr>
          <w:b/>
          <w:bCs/>
          <w:lang w:val="en-US" w:bidi="ar-EG"/>
        </w:rPr>
        <w:t>5</w:t>
      </w:r>
      <w:r>
        <w:rPr>
          <w:rFonts w:hint="cs"/>
          <w:rtl/>
          <w:lang w:val="en-US" w:bidi="ar-EG"/>
        </w:rPr>
        <w:t>، فضلاً عن الظروف التي تم التوزيع في إطارها، ترى اللجنة أن حالة كل توزيع يخضع لشرط عدم التسبب في تداخل ضار، أو عدم طلب الحماية</w:t>
      </w:r>
      <w:r w:rsidR="004569D3">
        <w:rPr>
          <w:rFonts w:hint="cs"/>
          <w:rtl/>
          <w:lang w:val="en-US" w:bidi="ar-EG"/>
        </w:rPr>
        <w:t xml:space="preserve"> من تداخل ضار</w:t>
      </w:r>
      <w:r>
        <w:rPr>
          <w:rFonts w:hint="cs"/>
          <w:rtl/>
          <w:lang w:val="en-US" w:bidi="ar-EG"/>
        </w:rPr>
        <w:t>، فيما يتصل بخدمة أخرى أو محطة أخرى في نفس الخدمة تستنبط من الظروف المحددة في كل حكم بعينه.</w:t>
      </w:r>
    </w:p>
    <w:p w14:paraId="75A09B03" w14:textId="77777777" w:rsidR="004B7604" w:rsidRDefault="004B7604" w:rsidP="00E965D2">
      <w:pPr>
        <w:tabs>
          <w:tab w:val="clear" w:pos="794"/>
          <w:tab w:val="clear" w:pos="1191"/>
          <w:tab w:val="clear" w:pos="1588"/>
          <w:tab w:val="clear" w:pos="1985"/>
        </w:tabs>
        <w:rPr>
          <w:rtl/>
          <w:lang w:val="en-US" w:bidi="ar-EG"/>
        </w:rPr>
      </w:pPr>
      <w:r>
        <w:rPr>
          <w:rFonts w:hint="cs"/>
          <w:rtl/>
          <w:lang w:val="en-US" w:bidi="ar-EG"/>
        </w:rPr>
        <w:t xml:space="preserve">ومع مراعاة حالات التوزيع المختلفة </w:t>
      </w:r>
      <w:r w:rsidRPr="00E80941">
        <w:rPr>
          <w:rFonts w:hint="cs"/>
          <w:rtl/>
          <w:lang w:bidi="ar-EG"/>
        </w:rPr>
        <w:t>والمعقدة</w:t>
      </w:r>
      <w:r>
        <w:rPr>
          <w:rFonts w:hint="cs"/>
          <w:rtl/>
          <w:lang w:val="en-US" w:bidi="ar-EG"/>
        </w:rPr>
        <w:t xml:space="preserve"> المبينة في أحكام المادة </w:t>
      </w:r>
      <w:r w:rsidR="00997C12" w:rsidRPr="00997C12">
        <w:rPr>
          <w:b/>
          <w:bCs/>
          <w:lang w:val="en-US" w:bidi="ar-EG"/>
        </w:rPr>
        <w:t>5</w:t>
      </w:r>
      <w:r w:rsidR="00997C12">
        <w:rPr>
          <w:rFonts w:hint="cs"/>
          <w:rtl/>
          <w:lang w:val="en-US" w:bidi="ar-EG"/>
        </w:rPr>
        <w:t xml:space="preserve">، والظروف التي تمت في ظلها التوزيعات، ترى اللجنة أنه يتعين توجيه انتباه أحد المؤتمرات المقبلة إلى الحواشي المتعلقة بالتشغيل على أساس عدم التداخل وعدم الحماية، والتي تتعلق بفئات مختلفة من الخدمة، </w:t>
      </w:r>
      <w:r w:rsidR="004569D3">
        <w:rPr>
          <w:rFonts w:hint="cs"/>
          <w:rtl/>
          <w:lang w:val="en-US" w:bidi="ar-EG"/>
        </w:rPr>
        <w:t>تستهدف</w:t>
      </w:r>
      <w:r w:rsidR="00997C12">
        <w:rPr>
          <w:rFonts w:hint="cs"/>
          <w:rtl/>
          <w:lang w:val="en-US" w:bidi="ar-EG"/>
        </w:rPr>
        <w:t xml:space="preserve"> تحديد العلاقة بين الفئات المختلفة للتوزيع التي يشير إليها التشغيل على أساس عدم التداخل وعدم الحماية.</w:t>
      </w:r>
    </w:p>
    <w:p w14:paraId="2D67C97D"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5E1D0E22" w14:textId="77777777">
        <w:tc>
          <w:tcPr>
            <w:tcW w:w="1275" w:type="dxa"/>
          </w:tcPr>
          <w:p w14:paraId="01A97C95"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43A</w:t>
            </w:r>
            <w:r w:rsidR="004569D3">
              <w:rPr>
                <w:b/>
                <w:bCs/>
                <w:lang w:val="en-US" w:bidi="ar-EG"/>
              </w:rPr>
              <w:t>.5</w:t>
            </w:r>
          </w:p>
        </w:tc>
      </w:tr>
    </w:tbl>
    <w:p w14:paraId="1BB41C6D" w14:textId="77777777" w:rsidR="00997C12" w:rsidRDefault="00B90BAC" w:rsidP="00E965D2">
      <w:pPr>
        <w:tabs>
          <w:tab w:val="clear" w:pos="794"/>
          <w:tab w:val="clear" w:pos="1191"/>
          <w:tab w:val="clear" w:pos="1588"/>
          <w:tab w:val="clear" w:pos="1985"/>
        </w:tabs>
        <w:rPr>
          <w:rtl/>
          <w:lang w:val="en-US" w:bidi="ar-EG"/>
        </w:rPr>
      </w:pPr>
      <w:r>
        <w:rPr>
          <w:rFonts w:hint="cs"/>
          <w:rtl/>
          <w:lang w:val="en-US" w:bidi="ar-EG"/>
        </w:rPr>
        <w:t xml:space="preserve">انظر أيضاً التعليقات الواردة في </w:t>
      </w:r>
      <w:r w:rsidRPr="00E80941">
        <w:rPr>
          <w:rFonts w:hint="cs"/>
          <w:rtl/>
          <w:lang w:bidi="ar-EG"/>
        </w:rPr>
        <w:t>إطار</w:t>
      </w:r>
      <w:r>
        <w:rPr>
          <w:rFonts w:hint="cs"/>
          <w:rtl/>
          <w:lang w:val="en-US" w:bidi="ar-EG"/>
        </w:rPr>
        <w:t xml:space="preserve"> القواعد الإجرائية المتعلقة بالرقم </w:t>
      </w:r>
      <w:r w:rsidRPr="00997C12">
        <w:rPr>
          <w:b/>
          <w:bCs/>
          <w:lang w:val="en-US" w:bidi="ar-EG"/>
        </w:rPr>
        <w:t>43</w:t>
      </w:r>
      <w:r>
        <w:rPr>
          <w:b/>
          <w:bCs/>
          <w:lang w:val="en-US" w:bidi="ar-EG"/>
        </w:rPr>
        <w:t>.5</w:t>
      </w:r>
      <w:r>
        <w:rPr>
          <w:rFonts w:hint="cs"/>
          <w:rtl/>
          <w:lang w:val="en-US" w:bidi="ar-EG"/>
        </w:rPr>
        <w:t>.</w:t>
      </w:r>
    </w:p>
    <w:p w14:paraId="67B33A04"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760C8C93" w14:textId="77777777">
        <w:tc>
          <w:tcPr>
            <w:tcW w:w="1275" w:type="dxa"/>
          </w:tcPr>
          <w:p w14:paraId="61C5A309"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49</w:t>
            </w:r>
            <w:r w:rsidR="004569D3">
              <w:rPr>
                <w:b/>
                <w:bCs/>
                <w:lang w:val="en-US" w:bidi="ar-EG"/>
              </w:rPr>
              <w:t>.5</w:t>
            </w:r>
          </w:p>
        </w:tc>
      </w:tr>
    </w:tbl>
    <w:p w14:paraId="5A79CA5A" w14:textId="77777777" w:rsidR="00997C12" w:rsidRDefault="00997C12" w:rsidP="00C657A2">
      <w:pPr>
        <w:tabs>
          <w:tab w:val="clear" w:pos="794"/>
          <w:tab w:val="clear" w:pos="1191"/>
          <w:tab w:val="clear" w:pos="1588"/>
          <w:tab w:val="clear" w:pos="1985"/>
        </w:tabs>
        <w:rPr>
          <w:rtl/>
          <w:lang w:val="en-US" w:bidi="ar-EG"/>
        </w:rPr>
      </w:pPr>
      <w:r>
        <w:rPr>
          <w:rFonts w:hint="cs"/>
          <w:rtl/>
          <w:lang w:val="en-US" w:bidi="ar-EG"/>
        </w:rPr>
        <w:t>هناك أحكام عديدة، وبصفة أساسية الأحكام المتعلقة بالتوزيعات على الخدمات المتنقلة، تحصر التوزيعات في نمط تشغيل</w:t>
      </w:r>
      <w:r w:rsidR="00C657A2">
        <w:rPr>
          <w:rFonts w:hint="eastAsia"/>
          <w:rtl/>
          <w:lang w:val="en-US" w:bidi="ar-EG"/>
        </w:rPr>
        <w:t> </w:t>
      </w:r>
      <w:r>
        <w:rPr>
          <w:rFonts w:hint="cs"/>
          <w:rtl/>
          <w:lang w:val="en-US" w:bidi="ar-EG"/>
        </w:rPr>
        <w:t>معين</w:t>
      </w:r>
      <w:r w:rsidR="00E80941">
        <w:rPr>
          <w:rFonts w:hint="cs"/>
          <w:rtl/>
          <w:lang w:val="en-US" w:bidi="ar-EG"/>
        </w:rPr>
        <w:t xml:space="preserve">، أو في أنظمة معينة. ولا تتوفر للجنة وسيلة </w:t>
      </w:r>
      <w:r w:rsidR="004569D3">
        <w:rPr>
          <w:rFonts w:hint="cs"/>
          <w:rtl/>
          <w:lang w:val="en-US" w:bidi="ar-EG"/>
        </w:rPr>
        <w:t>للتحقق من</w:t>
      </w:r>
      <w:r w:rsidR="00E80941">
        <w:rPr>
          <w:rFonts w:hint="cs"/>
          <w:rtl/>
          <w:lang w:val="en-US" w:bidi="ar-EG"/>
        </w:rPr>
        <w:t xml:space="preserve"> مدى الامتثال لهذه التقييدات. (أحاط المؤتمر</w:t>
      </w:r>
      <w:r w:rsidR="00C657A2">
        <w:rPr>
          <w:rFonts w:hint="eastAsia"/>
          <w:rtl/>
          <w:lang w:val="en-US" w:bidi="ar-EG"/>
        </w:rPr>
        <w:t> </w:t>
      </w:r>
      <w:r w:rsidR="00E80941">
        <w:rPr>
          <w:lang w:val="en-US" w:bidi="ar-EG"/>
        </w:rPr>
        <w:t>WARC Mob-87</w:t>
      </w:r>
      <w:r w:rsidR="00E80941">
        <w:rPr>
          <w:rFonts w:hint="cs"/>
          <w:rtl/>
          <w:lang w:val="en-US" w:bidi="ar-EG"/>
        </w:rPr>
        <w:t xml:space="preserve"> علماً بهذا الوضع في الحالات التي فرضت فيها تقييدات من هذا النوع). لذا</w:t>
      </w:r>
      <w:r w:rsidR="00CC4EDD">
        <w:rPr>
          <w:rFonts w:hint="cs"/>
          <w:rtl/>
          <w:lang w:val="en-US"/>
        </w:rPr>
        <w:t>،</w:t>
      </w:r>
      <w:r w:rsidR="00E80941">
        <w:rPr>
          <w:rFonts w:hint="cs"/>
          <w:rtl/>
          <w:lang w:val="en-US" w:bidi="ar-EG"/>
        </w:rPr>
        <w:t xml:space="preserve"> قررت اللجنة عدم إدراج أي رمز يشير إلى هذا النوع من التقييدات </w:t>
      </w:r>
      <w:r w:rsidR="004569D3">
        <w:rPr>
          <w:rFonts w:hint="cs"/>
          <w:rtl/>
          <w:lang w:val="en-US" w:bidi="ar-EG"/>
        </w:rPr>
        <w:t>في</w:t>
      </w:r>
      <w:r w:rsidR="00E80941">
        <w:rPr>
          <w:rFonts w:hint="cs"/>
          <w:rtl/>
          <w:lang w:val="en-US" w:bidi="ar-EG"/>
        </w:rPr>
        <w:t xml:space="preserve"> العمود </w:t>
      </w:r>
      <w:r w:rsidR="00E80941">
        <w:rPr>
          <w:lang w:val="en-US" w:bidi="ar-EG"/>
        </w:rPr>
        <w:t>13C</w:t>
      </w:r>
      <w:r w:rsidR="00E80941">
        <w:rPr>
          <w:rFonts w:hint="cs"/>
          <w:rtl/>
          <w:lang w:val="en-US" w:bidi="ar-EG"/>
        </w:rPr>
        <w:t xml:space="preserve"> في السجل الأساسي </w:t>
      </w:r>
      <w:r w:rsidR="00CC4EDD">
        <w:rPr>
          <w:rFonts w:hint="cs"/>
          <w:rtl/>
          <w:lang w:val="en-US" w:bidi="ar-EG"/>
        </w:rPr>
        <w:t xml:space="preserve">الدولي </w:t>
      </w:r>
      <w:r w:rsidR="00E80941">
        <w:rPr>
          <w:rFonts w:hint="cs"/>
          <w:rtl/>
          <w:lang w:val="en-US" w:bidi="ar-EG"/>
        </w:rPr>
        <w:t xml:space="preserve">للترددات </w:t>
      </w:r>
      <w:r w:rsidR="00E80941">
        <w:rPr>
          <w:lang w:val="en-US" w:bidi="ar-EG"/>
        </w:rPr>
        <w:t>(MIFR)</w:t>
      </w:r>
      <w:r w:rsidR="00E80941">
        <w:rPr>
          <w:rFonts w:hint="cs"/>
          <w:rtl/>
          <w:lang w:val="en-US" w:bidi="ar-EG"/>
        </w:rPr>
        <w:t>.</w:t>
      </w:r>
    </w:p>
    <w:p w14:paraId="0D54CEB7" w14:textId="77777777" w:rsidR="00E80941" w:rsidRDefault="00E80941" w:rsidP="00E965D2">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80941" w:rsidRPr="00E80941" w14:paraId="36380514" w14:textId="77777777">
        <w:tc>
          <w:tcPr>
            <w:tcW w:w="1275" w:type="dxa"/>
          </w:tcPr>
          <w:p w14:paraId="098B0B2A" w14:textId="77777777" w:rsidR="00E80941" w:rsidRPr="00EC59CD" w:rsidRDefault="00E80941" w:rsidP="00E80941">
            <w:pPr>
              <w:tabs>
                <w:tab w:val="clear" w:pos="794"/>
                <w:tab w:val="clear" w:pos="1191"/>
                <w:tab w:val="clear" w:pos="1588"/>
                <w:tab w:val="clear" w:pos="1985"/>
              </w:tabs>
              <w:spacing w:before="0" w:after="40" w:line="280" w:lineRule="exact"/>
              <w:rPr>
                <w:b/>
                <w:bCs/>
                <w:rtl/>
                <w:lang w:val="en-US" w:bidi="ar-EG"/>
              </w:rPr>
            </w:pPr>
            <w:r>
              <w:rPr>
                <w:b/>
                <w:bCs/>
                <w:lang w:val="en-US" w:bidi="ar-EG"/>
              </w:rPr>
              <w:t>73</w:t>
            </w:r>
            <w:r w:rsidR="004569D3">
              <w:rPr>
                <w:b/>
                <w:bCs/>
                <w:lang w:val="en-US" w:bidi="ar-EG"/>
              </w:rPr>
              <w:t>.5</w:t>
            </w:r>
          </w:p>
        </w:tc>
      </w:tr>
    </w:tbl>
    <w:p w14:paraId="1E279A4C" w14:textId="77777777" w:rsidR="00E80941" w:rsidRDefault="00E80941" w:rsidP="00E965D2">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4569D3">
        <w:rPr>
          <w:rFonts w:hint="cs"/>
          <w:rtl/>
          <w:lang w:val="en-US" w:bidi="ar-EG"/>
        </w:rPr>
        <w:t>يمثل</w:t>
      </w:r>
      <w:r>
        <w:rPr>
          <w:rFonts w:hint="cs"/>
          <w:rtl/>
          <w:lang w:val="en-US" w:bidi="ar-EG"/>
        </w:rPr>
        <w:t xml:space="preserve"> هذا الحكم توزيعاً </w:t>
      </w:r>
      <w:r w:rsidRPr="00E80941">
        <w:rPr>
          <w:rFonts w:hint="cs"/>
          <w:rtl/>
          <w:lang w:bidi="ar-EG"/>
        </w:rPr>
        <w:t>إضافياً</w:t>
      </w:r>
      <w:r>
        <w:rPr>
          <w:rFonts w:hint="cs"/>
          <w:rtl/>
          <w:lang w:val="en-US" w:bidi="ar-EG"/>
        </w:rPr>
        <w:t xml:space="preserve"> </w:t>
      </w:r>
      <w:r w:rsidR="004569D3">
        <w:rPr>
          <w:rFonts w:hint="cs"/>
          <w:rtl/>
          <w:lang w:bidi="ar-EG"/>
        </w:rPr>
        <w:t>بحكم الأمر الواقع لكونه</w:t>
      </w:r>
      <w:r>
        <w:rPr>
          <w:rFonts w:hint="cs"/>
          <w:rtl/>
          <w:lang w:val="en-US" w:bidi="ar-EG"/>
        </w:rPr>
        <w:t xml:space="preserve"> يتيح إمكانية إرسال معلومات تكميلية بشأن الملاحة الراديوية من أي محطة لخدمة الملاحة الراديوية البحرية، شريطة عدم التسبب في تداخلات ضارة لمحطات المنارات الراديوية التي تعمل في خدمة الملاحة الراديوية.</w:t>
      </w:r>
    </w:p>
    <w:p w14:paraId="70571AC4" w14:textId="77777777" w:rsidR="00E80941" w:rsidRDefault="00E80941" w:rsidP="00C657A2">
      <w:pPr>
        <w:tabs>
          <w:tab w:val="clear" w:pos="794"/>
          <w:tab w:val="clear" w:pos="1191"/>
          <w:tab w:val="clear" w:pos="1588"/>
          <w:tab w:val="clear" w:pos="1985"/>
        </w:tabs>
        <w:rPr>
          <w:lang w:val="en-US" w:bidi="ar-EG"/>
        </w:rPr>
      </w:pPr>
      <w:r>
        <w:rPr>
          <w:lang w:val="en-US" w:bidi="ar-EG"/>
        </w:rPr>
        <w:t>2</w:t>
      </w:r>
      <w:r>
        <w:rPr>
          <w:rFonts w:hint="cs"/>
          <w:rtl/>
          <w:lang w:val="en-US" w:bidi="ar-EG"/>
        </w:rPr>
        <w:tab/>
      </w:r>
      <w:r w:rsidRPr="00E80941">
        <w:rPr>
          <w:rFonts w:hint="cs"/>
          <w:i/>
          <w:iCs/>
          <w:rtl/>
          <w:lang w:val="en-US" w:bidi="ar-EG"/>
        </w:rPr>
        <w:t>معنى المصطلح نطاق ضيق:</w:t>
      </w:r>
      <w:r>
        <w:rPr>
          <w:rFonts w:hint="cs"/>
          <w:rtl/>
          <w:lang w:val="en-US" w:bidi="ar-EG"/>
        </w:rPr>
        <w:t xml:space="preserve"> استناداً إلى المعلومات الواردة في التوصية </w:t>
      </w:r>
      <w:r>
        <w:rPr>
          <w:lang w:val="en-US" w:bidi="ar-EG"/>
        </w:rPr>
        <w:t>ITU-R M.476-5</w:t>
      </w:r>
      <w:r>
        <w:rPr>
          <w:rFonts w:hint="cs"/>
          <w:rtl/>
          <w:lang w:val="en-US" w:bidi="ar-EG"/>
        </w:rPr>
        <w:t xml:space="preserve">، رأت اللجنة أن القيمة </w:t>
      </w:r>
      <w:r>
        <w:rPr>
          <w:lang w:val="en-US" w:bidi="ar-EG"/>
        </w:rPr>
        <w:t>Hz 500</w:t>
      </w:r>
      <w:r>
        <w:rPr>
          <w:rFonts w:hint="cs"/>
          <w:rtl/>
          <w:lang w:val="en-US" w:bidi="ar-EG"/>
        </w:rPr>
        <w:t xml:space="preserve"> تمثل حداً معقولاً لتقنيات النطاق الضيق واعتبرت هذه القيمة حداً تنظيمياً يتم التحقق منه في </w:t>
      </w:r>
      <w:proofErr w:type="spellStart"/>
      <w:r w:rsidR="007B260B">
        <w:rPr>
          <w:rFonts w:hint="cs"/>
          <w:rtl/>
          <w:lang w:val="en-US" w:bidi="ar-EG"/>
        </w:rPr>
        <w:t>التفحصات</w:t>
      </w:r>
      <w:proofErr w:type="spellEnd"/>
      <w:r>
        <w:rPr>
          <w:rFonts w:hint="cs"/>
          <w:rtl/>
          <w:lang w:val="en-US" w:bidi="ar-EG"/>
        </w:rPr>
        <w:t xml:space="preserve"> الرامية إلى التحقق من انطباق عرض النطاق المبلغ عنه في سياق هذا الحكم. وبناء على ذلك، سوف يصوغ المكتب نتيجة تنظيمية غير مؤ</w:t>
      </w:r>
      <w:r w:rsidR="001E7EAF">
        <w:rPr>
          <w:rFonts w:hint="cs"/>
          <w:rtl/>
          <w:lang w:val="en-US" w:bidi="ar-EG"/>
        </w:rPr>
        <w:t>اتية</w:t>
      </w:r>
      <w:r>
        <w:rPr>
          <w:rFonts w:hint="cs"/>
          <w:rtl/>
          <w:lang w:val="en-US" w:bidi="ar-EG"/>
        </w:rPr>
        <w:t xml:space="preserve">، عند تطبيق الرقم </w:t>
      </w:r>
      <w:r w:rsidRPr="00E80941">
        <w:rPr>
          <w:b/>
          <w:bCs/>
          <w:lang w:val="en-US" w:bidi="ar-EG"/>
        </w:rPr>
        <w:t>73</w:t>
      </w:r>
      <w:r w:rsidR="001E7EAF">
        <w:rPr>
          <w:b/>
          <w:bCs/>
          <w:lang w:val="en-US" w:bidi="ar-EG"/>
        </w:rPr>
        <w:t>.5</w:t>
      </w:r>
      <w:r>
        <w:rPr>
          <w:rFonts w:hint="cs"/>
          <w:rtl/>
          <w:lang w:val="en-US" w:bidi="ar-EG"/>
        </w:rPr>
        <w:t xml:space="preserve">، وذلك عند تجاوز هذه القيمة بالنسبة لصنفي البث </w:t>
      </w:r>
      <w:r>
        <w:rPr>
          <w:lang w:val="en-US" w:bidi="ar-EG"/>
        </w:rPr>
        <w:t>F1</w:t>
      </w:r>
      <w:r w:rsidR="001E7EAF">
        <w:rPr>
          <w:lang w:val="en-US" w:bidi="ar-EG"/>
        </w:rPr>
        <w:t>B</w:t>
      </w:r>
      <w:r>
        <w:rPr>
          <w:rFonts w:hint="cs"/>
          <w:rtl/>
          <w:lang w:val="en-US" w:bidi="ar-EG"/>
        </w:rPr>
        <w:t xml:space="preserve"> أو</w:t>
      </w:r>
      <w:r w:rsidR="00C657A2">
        <w:rPr>
          <w:rFonts w:hint="eastAsia"/>
          <w:rtl/>
          <w:lang w:val="en-US" w:bidi="ar-EG"/>
        </w:rPr>
        <w:t> </w:t>
      </w:r>
      <w:r>
        <w:rPr>
          <w:lang w:val="en-US" w:bidi="ar-EG"/>
        </w:rPr>
        <w:t>G1D</w:t>
      </w:r>
      <w:r>
        <w:rPr>
          <w:rFonts w:hint="cs"/>
          <w:rtl/>
          <w:lang w:val="en-US" w:bidi="ar-EG"/>
        </w:rPr>
        <w:t xml:space="preserve"> اللذين يتم التبليغ عنهما.</w:t>
      </w:r>
    </w:p>
    <w:p w14:paraId="58AAC42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129DF287" w14:textId="77777777" w:rsidTr="008F1C46">
        <w:tc>
          <w:tcPr>
            <w:tcW w:w="1275" w:type="dxa"/>
          </w:tcPr>
          <w:p w14:paraId="2A338B7F"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132A.5</w:t>
            </w:r>
          </w:p>
        </w:tc>
        <w:tc>
          <w:tcPr>
            <w:tcW w:w="1984" w:type="dxa"/>
            <w:tcBorders>
              <w:top w:val="nil"/>
              <w:bottom w:val="nil"/>
              <w:right w:val="nil"/>
            </w:tcBorders>
          </w:tcPr>
          <w:p w14:paraId="167B48A0" w14:textId="77777777" w:rsidR="008F1C46" w:rsidRPr="008F1C46" w:rsidRDefault="008F1C46" w:rsidP="008F1C46">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506DD4B2" w14:textId="77777777" w:rsidR="00EC5FEC" w:rsidRPr="00626DB1" w:rsidRDefault="00EC5FEC" w:rsidP="00EC5FEC">
      <w:pPr>
        <w:rPr>
          <w:rFonts w:eastAsia="SimSun"/>
          <w:spacing w:val="-4"/>
          <w:rtl/>
          <w:lang w:bidi="ar-SY"/>
        </w:rPr>
      </w:pPr>
      <w:r w:rsidRPr="00AC642F">
        <w:rPr>
          <w:rFonts w:eastAsia="SimSun" w:hint="cs"/>
          <w:spacing w:val="6"/>
          <w:rtl/>
        </w:rPr>
        <w:t>يقصر هذا الحكم من تطبيق خدمة التحديد الراديوي للموقع على الرادارات الأوقيانوغرافية العاملة وفقاً للقرار</w:t>
      </w:r>
      <w:r>
        <w:rPr>
          <w:rFonts w:eastAsia="SimSun" w:hint="eastAsia"/>
          <w:b/>
          <w:bCs/>
          <w:spacing w:val="-4"/>
          <w:rtl/>
        </w:rPr>
        <w:t> </w:t>
      </w:r>
      <w:r w:rsidRPr="00626DB1">
        <w:rPr>
          <w:rFonts w:eastAsia="SimSun"/>
          <w:b/>
          <w:bCs/>
          <w:spacing w:val="-4"/>
        </w:rPr>
        <w:t>612 (Rev.WRC</w:t>
      </w:r>
      <w:r w:rsidRPr="00626DB1">
        <w:rPr>
          <w:rFonts w:eastAsia="SimSun"/>
          <w:b/>
          <w:bCs/>
          <w:spacing w:val="-4"/>
        </w:rPr>
        <w:noBreakHyphen/>
        <w:t>12)</w:t>
      </w:r>
      <w:r w:rsidRPr="00626DB1">
        <w:rPr>
          <w:rFonts w:eastAsia="SimSun" w:hint="cs"/>
          <w:spacing w:val="-4"/>
          <w:rtl/>
          <w:lang w:bidi="ar-SY"/>
        </w:rPr>
        <w:t xml:space="preserve">. ويندرج الجزء </w:t>
      </w:r>
      <w:r w:rsidRPr="00626DB1">
        <w:rPr>
          <w:rFonts w:eastAsia="SimSun" w:hint="cs"/>
          <w:i/>
          <w:iCs/>
          <w:spacing w:val="-4"/>
          <w:rtl/>
          <w:lang w:bidi="ar-SY"/>
        </w:rPr>
        <w:t>يقرر</w:t>
      </w:r>
      <w:r w:rsidRPr="00626DB1">
        <w:rPr>
          <w:rFonts w:eastAsia="SimSun" w:hint="cs"/>
          <w:spacing w:val="-4"/>
          <w:rtl/>
          <w:lang w:bidi="ar-SY"/>
        </w:rPr>
        <w:t xml:space="preserve"> من هذا القرار ضمن فئة </w:t>
      </w:r>
      <w:r w:rsidRPr="005B3991">
        <w:rPr>
          <w:rFonts w:eastAsia="SimSun" w:hint="cs"/>
          <w:i/>
          <w:iCs/>
          <w:spacing w:val="-4"/>
          <w:rtl/>
          <w:lang w:bidi="ar-SY"/>
        </w:rPr>
        <w:t>"الأحكام الأخرى"</w:t>
      </w:r>
      <w:r w:rsidRPr="00626DB1">
        <w:rPr>
          <w:rFonts w:eastAsia="SimSun" w:hint="cs"/>
          <w:spacing w:val="-4"/>
          <w:rtl/>
          <w:lang w:bidi="ar-SY"/>
        </w:rPr>
        <w:t xml:space="preserve"> المشار إليها في الرقم</w:t>
      </w:r>
      <w:r>
        <w:rPr>
          <w:rFonts w:eastAsia="SimSun" w:hint="eastAsia"/>
          <w:spacing w:val="-4"/>
          <w:rtl/>
          <w:lang w:bidi="ar-SY"/>
        </w:rPr>
        <w:t> </w:t>
      </w:r>
      <w:r w:rsidRPr="005B3991">
        <w:rPr>
          <w:rFonts w:eastAsia="SimSun"/>
          <w:b/>
          <w:bCs/>
          <w:spacing w:val="-4"/>
          <w:lang w:bidi="ar-SY"/>
        </w:rPr>
        <w:t>31.11</w:t>
      </w:r>
      <w:r w:rsidRPr="00626DB1">
        <w:rPr>
          <w:rFonts w:eastAsia="SimSun" w:hint="cs"/>
          <w:spacing w:val="-4"/>
          <w:rtl/>
          <w:lang w:bidi="ar-SY"/>
        </w:rPr>
        <w:t xml:space="preserve"> ويخضع للتفحص من جانب المكتب.</w:t>
      </w:r>
    </w:p>
    <w:p w14:paraId="20859E96" w14:textId="77777777" w:rsidR="00EC5FEC" w:rsidRPr="00626DB1" w:rsidRDefault="00EC5FEC" w:rsidP="00EC5FEC">
      <w:pPr>
        <w:rPr>
          <w:rFonts w:eastAsia="SimSun"/>
          <w:rtl/>
          <w:lang w:bidi="ar-SY"/>
        </w:rPr>
      </w:pPr>
      <w:r w:rsidRPr="00626DB1">
        <w:rPr>
          <w:rFonts w:eastAsia="SimSun" w:hint="cs"/>
          <w:rtl/>
          <w:lang w:bidi="ar-SY"/>
        </w:rPr>
        <w:t xml:space="preserve">وتحدد 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 xml:space="preserve"> بالقرار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مسافات الفصل التي يتعين مراعاتها بالنسبة إلى الرادارات الأوقيانوغرافية في</w:t>
      </w:r>
      <w:r w:rsidRPr="00626DB1">
        <w:rPr>
          <w:rFonts w:eastAsia="SimSun" w:hint="eastAsia"/>
          <w:rtl/>
          <w:lang w:bidi="ar-SY"/>
        </w:rPr>
        <w:t> </w:t>
      </w:r>
      <w:r>
        <w:rPr>
          <w:rFonts w:eastAsia="SimSun" w:hint="cs"/>
          <w:rtl/>
          <w:lang w:bidi="ar-SY"/>
        </w:rPr>
        <w:t xml:space="preserve">المناطق </w:t>
      </w:r>
      <w:r w:rsidRPr="005B3991">
        <w:rPr>
          <w:rFonts w:eastAsia="SimSun" w:hint="cs"/>
          <w:i/>
          <w:iCs/>
          <w:rtl/>
          <w:lang w:bidi="ar-SY"/>
        </w:rPr>
        <w:t>"الريفية"</w:t>
      </w:r>
      <w:r>
        <w:rPr>
          <w:rFonts w:eastAsia="SimSun" w:hint="cs"/>
          <w:rtl/>
          <w:lang w:bidi="ar-SY"/>
        </w:rPr>
        <w:t xml:space="preserve"> و</w:t>
      </w:r>
      <w:r w:rsidRPr="00626DB1">
        <w:rPr>
          <w:rFonts w:eastAsia="SimSun" w:hint="cs"/>
          <w:rtl/>
          <w:lang w:bidi="ar-SY"/>
        </w:rPr>
        <w:t>مناطق</w:t>
      </w:r>
      <w:r>
        <w:rPr>
          <w:rFonts w:eastAsia="SimSun" w:hint="cs"/>
          <w:rtl/>
          <w:lang w:bidi="ar-SY"/>
        </w:rPr>
        <w:t xml:space="preserve"> </w:t>
      </w:r>
      <w:r w:rsidRPr="005B3991">
        <w:rPr>
          <w:rFonts w:eastAsia="SimSun" w:hint="cs"/>
          <w:i/>
          <w:iCs/>
          <w:rtl/>
          <w:lang w:bidi="ar-SY"/>
        </w:rPr>
        <w:t>"الصمت الراديوي الريفية"</w:t>
      </w:r>
      <w:r w:rsidRPr="00626DB1">
        <w:rPr>
          <w:rFonts w:eastAsia="SimSun" w:hint="cs"/>
          <w:rtl/>
          <w:lang w:bidi="ar-SY"/>
        </w:rPr>
        <w:t xml:space="preserve"> في مسيرات الانتشار البرية أو البحرية أو المختلطة، ما</w:t>
      </w:r>
      <w:r>
        <w:rPr>
          <w:rFonts w:eastAsia="SimSun" w:hint="eastAsia"/>
          <w:rtl/>
          <w:lang w:bidi="ar-SY"/>
        </w:rPr>
        <w:t> </w:t>
      </w:r>
      <w:r w:rsidRPr="00626DB1">
        <w:rPr>
          <w:rFonts w:eastAsia="SimSun" w:hint="cs"/>
          <w:rtl/>
          <w:lang w:bidi="ar-SY"/>
        </w:rPr>
        <w:t xml:space="preserve">لم يتم الحصول على موافقات صريحة مسبقة من الإدارات المتأثرة. وفيما يتعلق بالمناطق </w:t>
      </w:r>
      <w:r w:rsidRPr="005B3991">
        <w:rPr>
          <w:rFonts w:eastAsia="SimSun" w:hint="cs"/>
          <w:i/>
          <w:iCs/>
          <w:rtl/>
          <w:lang w:bidi="ar-SY"/>
        </w:rPr>
        <w:t>"الريفية"</w:t>
      </w:r>
      <w:r w:rsidRPr="00626DB1">
        <w:rPr>
          <w:rFonts w:eastAsia="SimSun" w:hint="cs"/>
          <w:rtl/>
          <w:lang w:bidi="ar-SY"/>
        </w:rPr>
        <w:t xml:space="preserve"> </w:t>
      </w:r>
      <w:r>
        <w:rPr>
          <w:rFonts w:eastAsia="SimSun" w:hint="cs"/>
          <w:rtl/>
          <w:lang w:bidi="ar-SY"/>
        </w:rPr>
        <w:t>و</w:t>
      </w:r>
      <w:r w:rsidRPr="00626DB1">
        <w:rPr>
          <w:rFonts w:eastAsia="SimSun" w:hint="cs"/>
          <w:rtl/>
          <w:lang w:bidi="ar-SY"/>
        </w:rPr>
        <w:t>مناطق</w:t>
      </w:r>
      <w:r>
        <w:rPr>
          <w:rFonts w:eastAsia="SimSun" w:hint="cs"/>
          <w:rtl/>
          <w:lang w:bidi="ar-SY"/>
        </w:rPr>
        <w:t xml:space="preserve"> </w:t>
      </w:r>
      <w:r w:rsidRPr="005B3991">
        <w:rPr>
          <w:rFonts w:eastAsia="SimSun" w:hint="cs"/>
          <w:i/>
          <w:iCs/>
          <w:rtl/>
          <w:lang w:bidi="ar-SY"/>
        </w:rPr>
        <w:t>"الصمت الراديوي الريفية"</w:t>
      </w:r>
      <w:r w:rsidRPr="00626DB1">
        <w:rPr>
          <w:rFonts w:eastAsia="SimSun" w:hint="cs"/>
          <w:rtl/>
          <w:lang w:bidi="ar-SY"/>
        </w:rPr>
        <w:t>، لا</w:t>
      </w:r>
      <w:r>
        <w:rPr>
          <w:rFonts w:eastAsia="SimSun" w:hint="eastAsia"/>
          <w:rtl/>
          <w:lang w:bidi="ar-SY"/>
        </w:rPr>
        <w:t> </w:t>
      </w:r>
      <w:r w:rsidRPr="00626DB1">
        <w:rPr>
          <w:rFonts w:eastAsia="SimSun" w:hint="cs"/>
          <w:rtl/>
          <w:lang w:bidi="ar-SY"/>
        </w:rPr>
        <w:t>توجد لدى المكتب أي وسيلة لتحديد ما إذا كانت الإرسالات من الرادارات الأوقيانوغرافية تصل إلى</w:t>
      </w:r>
      <w:r>
        <w:rPr>
          <w:rFonts w:eastAsia="SimSun" w:hint="eastAsia"/>
          <w:rtl/>
          <w:lang w:bidi="ar-SY"/>
        </w:rPr>
        <w:t> </w:t>
      </w:r>
      <w:r w:rsidRPr="00626DB1">
        <w:rPr>
          <w:rFonts w:eastAsia="SimSun" w:hint="cs"/>
          <w:rtl/>
          <w:lang w:bidi="ar-SY"/>
        </w:rPr>
        <w:t xml:space="preserve">منطقة </w:t>
      </w:r>
      <w:r w:rsidRPr="005B3991">
        <w:rPr>
          <w:rFonts w:eastAsia="SimSun" w:hint="cs"/>
          <w:i/>
          <w:iCs/>
          <w:rtl/>
          <w:lang w:bidi="ar-SY"/>
        </w:rPr>
        <w:t>"ريفية"</w:t>
      </w:r>
      <w:r w:rsidRPr="00626DB1">
        <w:rPr>
          <w:rFonts w:eastAsia="SimSun" w:hint="cs"/>
          <w:rtl/>
          <w:lang w:bidi="ar-SY"/>
        </w:rPr>
        <w:t xml:space="preserve"> أو منطقة </w:t>
      </w:r>
      <w:r w:rsidRPr="005B3991">
        <w:rPr>
          <w:rFonts w:eastAsia="SimSun" w:hint="cs"/>
          <w:i/>
          <w:iCs/>
          <w:rtl/>
          <w:lang w:bidi="ar-SY"/>
        </w:rPr>
        <w:t>"صمت راديوي ريفية"</w:t>
      </w:r>
      <w:r w:rsidRPr="00626DB1">
        <w:rPr>
          <w:rFonts w:eastAsia="SimSun" w:hint="cs"/>
          <w:rtl/>
          <w:lang w:bidi="ar-SY"/>
        </w:rPr>
        <w:t xml:space="preserve"> على حدود بلد آخر، حيث لا توجد لدى المكتب البيانات الطوبوغرافية ذات الصلة لتحديد هذه المناطق.</w:t>
      </w:r>
    </w:p>
    <w:p w14:paraId="4121A5E0" w14:textId="77777777" w:rsidR="008F1C46" w:rsidRDefault="00EC5FEC" w:rsidP="00EC5FEC">
      <w:pPr>
        <w:rPr>
          <w:rtl/>
          <w:lang w:val="en-US" w:bidi="ar-SY"/>
        </w:rPr>
      </w:pPr>
      <w:r w:rsidRPr="00626DB1">
        <w:rPr>
          <w:rFonts w:eastAsia="SimSun" w:hint="cs"/>
          <w:rtl/>
          <w:lang w:bidi="ar-SY"/>
        </w:rPr>
        <w:t>وبما أن المكتب لا يملك أي وسيلة لتحديد المناطق الريفية أو مناطق</w:t>
      </w:r>
      <w:r>
        <w:rPr>
          <w:rFonts w:eastAsia="SimSun" w:hint="cs"/>
          <w:rtl/>
          <w:lang w:bidi="ar-SY"/>
        </w:rPr>
        <w:t xml:space="preserve"> الصمت الراديوي</w:t>
      </w:r>
      <w:r w:rsidRPr="00626DB1">
        <w:rPr>
          <w:rFonts w:eastAsia="SimSun" w:hint="cs"/>
          <w:rtl/>
          <w:lang w:bidi="ar-SY"/>
        </w:rPr>
        <w:t xml:space="preserve"> الريفية، قررت اللجنة أنه بالنسبة إلى</w:t>
      </w:r>
      <w:r>
        <w:rPr>
          <w:rFonts w:eastAsia="SimSun" w:hint="eastAsia"/>
          <w:rtl/>
          <w:lang w:bidi="ar-SY"/>
        </w:rPr>
        <w:t> </w:t>
      </w:r>
      <w:r w:rsidRPr="00626DB1">
        <w:rPr>
          <w:rFonts w:eastAsia="SimSun" w:hint="cs"/>
          <w:rtl/>
          <w:lang w:bidi="ar-SY"/>
        </w:rPr>
        <w:t>تفحص تخصيص تردد م</w:t>
      </w:r>
      <w:r>
        <w:rPr>
          <w:rFonts w:eastAsia="SimSun" w:hint="cs"/>
          <w:rtl/>
          <w:lang w:bidi="ar-SY"/>
        </w:rPr>
        <w:t>ُ</w:t>
      </w:r>
      <w:r w:rsidRPr="00626DB1">
        <w:rPr>
          <w:rFonts w:eastAsia="SimSun" w:hint="cs"/>
          <w:rtl/>
          <w:lang w:bidi="ar-SY"/>
        </w:rPr>
        <w:t>بل</w:t>
      </w:r>
      <w:r>
        <w:rPr>
          <w:rFonts w:eastAsia="SimSun" w:hint="cs"/>
          <w:rtl/>
          <w:lang w:bidi="ar-SY"/>
        </w:rPr>
        <w:t>َّ</w:t>
      </w:r>
      <w:r w:rsidRPr="00626DB1">
        <w:rPr>
          <w:rFonts w:eastAsia="SimSun" w:hint="cs"/>
          <w:rtl/>
          <w:lang w:bidi="ar-SY"/>
        </w:rPr>
        <w:t>غ عنه لمحطة في خدمة التحديد الراديوي للموقع من حيث مطابقته للفقرة</w:t>
      </w:r>
      <w:r>
        <w:rPr>
          <w:rFonts w:eastAsia="SimSun" w:hint="eastAsia"/>
          <w:rtl/>
          <w:lang w:bidi="ar-SY"/>
        </w:rPr>
        <w:t> </w:t>
      </w:r>
      <w:r w:rsidRPr="00626DB1">
        <w:rPr>
          <w:rFonts w:eastAsia="SimSun"/>
          <w:lang w:bidi="ar-SY"/>
        </w:rPr>
        <w:t>6</w:t>
      </w:r>
      <w:r w:rsidRPr="00626DB1">
        <w:rPr>
          <w:rFonts w:eastAsia="SimSun" w:hint="cs"/>
          <w:rtl/>
          <w:lang w:bidi="ar-SY"/>
        </w:rPr>
        <w:t xml:space="preserve"> من </w:t>
      </w:r>
      <w:r>
        <w:rPr>
          <w:rFonts w:eastAsia="SimSun" w:hint="cs"/>
          <w:i/>
          <w:iCs/>
          <w:rtl/>
          <w:lang w:bidi="ar-SY"/>
        </w:rPr>
        <w:t>يق</w:t>
      </w:r>
      <w:r w:rsidRPr="00626DB1">
        <w:rPr>
          <w:rFonts w:eastAsia="SimSun" w:hint="cs"/>
          <w:i/>
          <w:iCs/>
          <w:rtl/>
          <w:lang w:bidi="ar-SY"/>
        </w:rPr>
        <w:t>رر</w:t>
      </w:r>
      <w:r w:rsidRPr="00626DB1">
        <w:rPr>
          <w:rFonts w:eastAsia="SimSun" w:hint="cs"/>
          <w:rtl/>
          <w:lang w:bidi="ar-SY"/>
        </w:rPr>
        <w:t xml:space="preserve"> بالقرار</w:t>
      </w:r>
      <w:r>
        <w:rPr>
          <w:rFonts w:eastAsia="SimSun" w:hint="eastAsia"/>
          <w:rtl/>
          <w:lang w:bidi="ar-SY"/>
        </w:rPr>
        <w:t>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يستخدم المكتب مسافات الفصل الخاصة بمسيرات </w:t>
      </w:r>
      <w:r>
        <w:rPr>
          <w:rFonts w:eastAsia="SimSun" w:hint="cs"/>
          <w:rtl/>
          <w:lang w:bidi="ar-SY"/>
        </w:rPr>
        <w:t>الصمت الراديوي</w:t>
      </w:r>
      <w:r w:rsidRPr="00626DB1">
        <w:rPr>
          <w:rFonts w:eastAsia="SimSun" w:hint="cs"/>
          <w:rtl/>
          <w:lang w:bidi="ar-SY"/>
        </w:rPr>
        <w:t xml:space="preserve"> الريفية المدرجة في</w:t>
      </w:r>
      <w:r>
        <w:rPr>
          <w:rFonts w:eastAsia="SimSun" w:hint="eastAsia"/>
          <w:rtl/>
          <w:lang w:bidi="ar-SY"/>
        </w:rPr>
        <w:t> </w:t>
      </w:r>
      <w:r w:rsidRPr="00626DB1">
        <w:rPr>
          <w:rFonts w:eastAsia="SimSun" w:hint="cs"/>
          <w:rtl/>
          <w:lang w:bidi="ar-SY"/>
        </w:rPr>
        <w:t xml:space="preserve">العمودين </w:t>
      </w:r>
      <w:r w:rsidRPr="00626DB1">
        <w:rPr>
          <w:rFonts w:eastAsia="SimSun"/>
          <w:lang w:bidi="ar-SY"/>
        </w:rPr>
        <w:t>3</w:t>
      </w:r>
      <w:r w:rsidRPr="00626DB1">
        <w:rPr>
          <w:rFonts w:eastAsia="SimSun" w:hint="cs"/>
          <w:rtl/>
          <w:lang w:bidi="ar-SY"/>
        </w:rPr>
        <w:t xml:space="preserve"> و</w:t>
      </w:r>
      <w:r w:rsidRPr="00626DB1">
        <w:rPr>
          <w:rFonts w:eastAsia="SimSun"/>
          <w:lang w:bidi="ar-SY"/>
        </w:rPr>
        <w:t>5</w:t>
      </w:r>
      <w:r w:rsidRPr="00626DB1">
        <w:rPr>
          <w:rFonts w:eastAsia="SimSun" w:hint="cs"/>
          <w:rtl/>
          <w:lang w:bidi="ar-SY"/>
        </w:rPr>
        <w:t xml:space="preserve">، حسب الحالة، من الجدول الخاص بالفقرة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w:t>
      </w:r>
    </w:p>
    <w:p w14:paraId="42E563DB"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3A6FF56F" w14:textId="77777777" w:rsidTr="008F1C46">
        <w:tc>
          <w:tcPr>
            <w:tcW w:w="1275" w:type="dxa"/>
          </w:tcPr>
          <w:p w14:paraId="7534AE75"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t>145A.5</w:t>
            </w:r>
          </w:p>
        </w:tc>
        <w:tc>
          <w:tcPr>
            <w:tcW w:w="1984" w:type="dxa"/>
            <w:tcBorders>
              <w:top w:val="nil"/>
              <w:bottom w:val="nil"/>
              <w:right w:val="nil"/>
            </w:tcBorders>
          </w:tcPr>
          <w:p w14:paraId="0115BFE9" w14:textId="77777777" w:rsidR="008F1C46" w:rsidRPr="008F1C46" w:rsidRDefault="008F1C46" w:rsidP="00C474F7">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7427681B" w14:textId="77777777" w:rsidR="008F1C46" w:rsidRDefault="00EC5FEC" w:rsidP="008F1C46">
      <w:pPr>
        <w:rPr>
          <w:lang w:bidi="ar-EG"/>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26D1D5BC"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63F38" w14:paraId="5FB07D74" w14:textId="77777777">
        <w:tc>
          <w:tcPr>
            <w:tcW w:w="1275" w:type="dxa"/>
          </w:tcPr>
          <w:p w14:paraId="5B0165F0" w14:textId="77777777" w:rsidR="00D63F38" w:rsidRPr="00EC59CD" w:rsidRDefault="00D63F38" w:rsidP="003A6E11">
            <w:pPr>
              <w:tabs>
                <w:tab w:val="clear" w:pos="794"/>
                <w:tab w:val="clear" w:pos="1191"/>
                <w:tab w:val="clear" w:pos="1588"/>
                <w:tab w:val="clear" w:pos="1985"/>
              </w:tabs>
              <w:spacing w:before="0" w:after="40" w:line="280" w:lineRule="exact"/>
              <w:rPr>
                <w:b/>
                <w:bCs/>
                <w:rtl/>
                <w:lang w:val="en-US"/>
              </w:rPr>
            </w:pPr>
            <w:r>
              <w:rPr>
                <w:b/>
                <w:bCs/>
                <w:lang w:val="en-US" w:bidi="ar-EG"/>
              </w:rPr>
              <w:t>149</w:t>
            </w:r>
            <w:r w:rsidR="000729D0">
              <w:rPr>
                <w:b/>
                <w:bCs/>
                <w:lang w:val="en-US" w:bidi="ar-EG"/>
              </w:rPr>
              <w:t>.5</w:t>
            </w:r>
          </w:p>
        </w:tc>
      </w:tr>
    </w:tbl>
    <w:p w14:paraId="10C9C01B" w14:textId="77777777" w:rsidR="00B21AD9" w:rsidRDefault="00D63F38" w:rsidP="004E4DE0">
      <w:pPr>
        <w:tabs>
          <w:tab w:val="clear" w:pos="794"/>
          <w:tab w:val="clear" w:pos="1191"/>
          <w:tab w:val="clear" w:pos="1588"/>
          <w:tab w:val="clear" w:pos="1985"/>
        </w:tabs>
        <w:spacing w:before="260"/>
        <w:rPr>
          <w:rtl/>
          <w:lang w:val="en-US"/>
        </w:rPr>
      </w:pPr>
      <w:r>
        <w:rPr>
          <w:rFonts w:hint="cs"/>
          <w:rtl/>
          <w:lang w:bidi="ar-EG"/>
        </w:rPr>
        <w:t xml:space="preserve">ليس لعلم الفلك الراديوي توزيعات في النطاقات </w:t>
      </w:r>
      <w:r>
        <w:rPr>
          <w:lang w:val="en-US" w:bidi="ar-EG"/>
        </w:rPr>
        <w:t>MHz 74,6-73</w:t>
      </w:r>
      <w:r>
        <w:rPr>
          <w:rFonts w:hint="cs"/>
          <w:rtl/>
          <w:lang w:val="en-US" w:bidi="ar-EG"/>
        </w:rPr>
        <w:t xml:space="preserve"> (الإقليمان </w:t>
      </w:r>
      <w:r>
        <w:rPr>
          <w:lang w:val="en-US" w:bidi="ar-EG"/>
        </w:rPr>
        <w:t>1</w:t>
      </w:r>
      <w:r>
        <w:rPr>
          <w:rFonts w:hint="cs"/>
          <w:rtl/>
          <w:lang w:val="en-US" w:bidi="ar-EG"/>
        </w:rPr>
        <w:t xml:space="preserve"> و</w:t>
      </w:r>
      <w:r>
        <w:rPr>
          <w:lang w:val="en-US" w:bidi="ar-EG"/>
        </w:rPr>
        <w:t>3</w:t>
      </w:r>
      <w:r>
        <w:rPr>
          <w:rFonts w:hint="cs"/>
          <w:rtl/>
          <w:lang w:val="en-US" w:bidi="ar-EG"/>
        </w:rPr>
        <w:t>) و</w:t>
      </w:r>
      <w:r>
        <w:rPr>
          <w:lang w:val="en-US" w:bidi="ar-EG"/>
        </w:rPr>
        <w:t>MHz 1 400-1 330</w:t>
      </w:r>
      <w:r>
        <w:rPr>
          <w:rFonts w:hint="cs"/>
          <w:rtl/>
          <w:lang w:val="en-US" w:bidi="ar-EG"/>
        </w:rPr>
        <w:t xml:space="preserve"> </w:t>
      </w:r>
      <w:r w:rsidRPr="004E4DE0">
        <w:rPr>
          <w:rFonts w:hint="cs"/>
          <w:spacing w:val="-8"/>
          <w:rtl/>
          <w:lang w:val="en-US" w:bidi="ar-EG"/>
        </w:rPr>
        <w:t>و</w:t>
      </w:r>
      <w:r w:rsidRPr="004E4DE0">
        <w:rPr>
          <w:spacing w:val="-8"/>
          <w:lang w:val="en-US" w:bidi="ar-EG"/>
        </w:rPr>
        <w:t>MHz 3 267-3 260</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3 339-3 332</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3 352,</w:t>
      </w:r>
      <w:r w:rsidR="000E4E7B" w:rsidRPr="004E4DE0">
        <w:rPr>
          <w:spacing w:val="-8"/>
          <w:lang w:val="en-US" w:bidi="ar-EG"/>
        </w:rPr>
        <w:t>5</w:t>
      </w:r>
      <w:r w:rsidRPr="004E4DE0">
        <w:rPr>
          <w:spacing w:val="-8"/>
          <w:lang w:val="en-US" w:bidi="ar-EG"/>
        </w:rPr>
        <w:t>-3 345,8</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6 675,2-6 650</w:t>
      </w:r>
      <w:r w:rsidR="00A752AB" w:rsidRPr="004E4DE0">
        <w:rPr>
          <w:rFonts w:hint="cs"/>
          <w:spacing w:val="-8"/>
          <w:rtl/>
          <w:lang w:val="en-US" w:bidi="ar-EG"/>
        </w:rPr>
        <w:t>،</w:t>
      </w:r>
      <w:r w:rsidR="004E4DE0" w:rsidRPr="004E4DE0">
        <w:rPr>
          <w:rFonts w:hint="cs"/>
          <w:spacing w:val="-8"/>
          <w:rtl/>
          <w:lang w:val="en-US" w:bidi="ar-EG"/>
        </w:rPr>
        <w:t xml:space="preserve"> </w:t>
      </w:r>
      <w:r w:rsidRPr="004E4DE0">
        <w:rPr>
          <w:rFonts w:hint="cs"/>
          <w:spacing w:val="-8"/>
          <w:rtl/>
          <w:lang w:val="en-US" w:bidi="ar-EG"/>
        </w:rPr>
        <w:t>و</w:t>
      </w:r>
      <w:r w:rsidRPr="004E4DE0">
        <w:rPr>
          <w:spacing w:val="-8"/>
          <w:lang w:val="en-US" w:bidi="ar-EG"/>
        </w:rPr>
        <w:t>GHz 22,21-22,01</w:t>
      </w:r>
      <w:r w:rsidR="00A752AB" w:rsidRPr="004E4DE0">
        <w:rPr>
          <w:rFonts w:hint="cs"/>
          <w:spacing w:val="-8"/>
          <w:rtl/>
          <w:lang w:val="en-US" w:bidi="ar-EG"/>
        </w:rPr>
        <w:t>،</w:t>
      </w:r>
      <w:r>
        <w:rPr>
          <w:rFonts w:hint="cs"/>
          <w:rtl/>
          <w:lang w:val="en-US" w:bidi="ar-EG"/>
        </w:rPr>
        <w:t xml:space="preserve"> و</w:t>
      </w:r>
      <w:r>
        <w:rPr>
          <w:lang w:val="en-US" w:bidi="ar-EG"/>
        </w:rPr>
        <w:t>GHz 22,86-22,81</w:t>
      </w:r>
      <w:r w:rsidR="00A752AB">
        <w:rPr>
          <w:rFonts w:hint="cs"/>
          <w:rtl/>
          <w:lang w:val="en-US" w:bidi="ar-EG"/>
        </w:rPr>
        <w:t>،</w:t>
      </w:r>
      <w:r>
        <w:rPr>
          <w:rFonts w:hint="cs"/>
          <w:rtl/>
          <w:lang w:val="en-US" w:bidi="ar-EG"/>
        </w:rPr>
        <w:t xml:space="preserve"> و</w:t>
      </w:r>
      <w:r>
        <w:rPr>
          <w:lang w:val="en-US" w:bidi="ar-EG"/>
        </w:rPr>
        <w:t>GHz 23,12-23,07</w:t>
      </w:r>
      <w:r w:rsidR="00A752AB">
        <w:rPr>
          <w:rFonts w:hint="cs"/>
          <w:rtl/>
          <w:lang w:val="en-US" w:bidi="ar-EG"/>
        </w:rPr>
        <w:t>،</w:t>
      </w:r>
      <w:r>
        <w:rPr>
          <w:rFonts w:hint="cs"/>
          <w:rtl/>
          <w:lang w:val="en-US" w:bidi="ar-EG"/>
        </w:rPr>
        <w:t xml:space="preserve"> و</w:t>
      </w:r>
      <w:r>
        <w:rPr>
          <w:lang w:val="en-US" w:bidi="ar-EG"/>
        </w:rPr>
        <w:t>GHz 31,3-31,</w:t>
      </w:r>
      <w:r w:rsidR="00A752AB">
        <w:rPr>
          <w:lang w:val="en-US" w:bidi="ar-EG"/>
        </w:rPr>
        <w:t>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0729D0">
        <w:rPr>
          <w:rFonts w:hint="cs"/>
          <w:rtl/>
          <w:lang w:val="en-US" w:bidi="ar-EG"/>
        </w:rPr>
        <w:t>موزع</w:t>
      </w:r>
      <w:r w:rsidR="00A752AB">
        <w:rPr>
          <w:rFonts w:hint="cs"/>
          <w:rtl/>
          <w:lang w:val="en-US" w:bidi="ar-EG"/>
        </w:rPr>
        <w:t xml:space="preserve"> </w:t>
      </w:r>
      <w:r w:rsidR="000729D0">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موزع </w:t>
      </w:r>
      <w:r w:rsidR="000729D0">
        <w:rPr>
          <w:rFonts w:hint="cs"/>
          <w:rtl/>
          <w:lang w:val="en-US" w:bidi="ar-EG"/>
        </w:rPr>
        <w:t>لجمهورية كوريا</w:t>
      </w:r>
      <w:r w:rsidR="00A752AB" w:rsidRPr="00A752AB">
        <w:rPr>
          <w:rFonts w:hint="cs"/>
          <w:rtl/>
          <w:lang w:val="en-US" w:bidi="ar-EG"/>
        </w:rPr>
        <w:t>)، و</w:t>
      </w:r>
      <w:r w:rsidR="00A752AB" w:rsidRPr="00A752AB">
        <w:rPr>
          <w:lang w:val="en-US" w:bidi="ar-EG"/>
        </w:rPr>
        <w:t>GHz 173,85-173,52</w:t>
      </w:r>
      <w:r w:rsidR="00A752AB" w:rsidRPr="00A752AB">
        <w:rPr>
          <w:rFonts w:hint="cs"/>
          <w:rtl/>
          <w:lang w:val="en-US" w:bidi="ar-EG"/>
        </w:rPr>
        <w:t xml:space="preserve"> (باستثناء ما هو موزع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A752AB" w:rsidRPr="00A752AB">
        <w:rPr>
          <w:rFonts w:hint="cs"/>
          <w:rtl/>
          <w:lang w:val="en-US" w:bidi="ar-EG"/>
        </w:rPr>
        <w:t xml:space="preserve">. </w:t>
      </w:r>
      <w:r w:rsidR="00A752AB" w:rsidRPr="004E4DE0">
        <w:rPr>
          <w:rFonts w:hint="cs"/>
          <w:spacing w:val="-8"/>
          <w:rtl/>
          <w:lang w:val="en-US" w:bidi="ar-EG"/>
        </w:rPr>
        <w:t xml:space="preserve">وسيعتبر المكتب أن التبليغ عن تخصيص الترددات لمحطات علم الفلك الراديوي في النطاقات </w:t>
      </w:r>
      <w:r w:rsidR="00A752AB" w:rsidRPr="004E4DE0">
        <w:rPr>
          <w:spacing w:val="-8"/>
          <w:lang w:val="en-US" w:bidi="ar-EG"/>
        </w:rPr>
        <w:t>MHz 74,6-73</w:t>
      </w:r>
      <w:r w:rsidR="00A752AB" w:rsidRPr="004E4DE0">
        <w:rPr>
          <w:rFonts w:hint="cs"/>
          <w:spacing w:val="-8"/>
          <w:rtl/>
          <w:lang w:val="en-US" w:bidi="ar-EG"/>
        </w:rPr>
        <w:t xml:space="preserve"> (الإقليمان </w:t>
      </w:r>
      <w:r w:rsidR="00A752AB" w:rsidRPr="004E4DE0">
        <w:rPr>
          <w:spacing w:val="-8"/>
          <w:lang w:val="en-US" w:bidi="ar-EG"/>
        </w:rPr>
        <w:t>1</w:t>
      </w:r>
      <w:r w:rsidR="00A752AB" w:rsidRPr="004E4DE0">
        <w:rPr>
          <w:rFonts w:hint="cs"/>
          <w:spacing w:val="-8"/>
          <w:rtl/>
          <w:lang w:val="en-US" w:bidi="ar-EG"/>
        </w:rPr>
        <w:t xml:space="preserve"> و</w:t>
      </w:r>
      <w:r w:rsidR="00A752AB" w:rsidRPr="004E4DE0">
        <w:rPr>
          <w:spacing w:val="-8"/>
          <w:lang w:val="en-US" w:bidi="ar-EG"/>
        </w:rPr>
        <w:t>3</w:t>
      </w:r>
      <w:r w:rsidR="00A752AB" w:rsidRPr="004E4DE0">
        <w:rPr>
          <w:rFonts w:hint="cs"/>
          <w:spacing w:val="-8"/>
          <w:rtl/>
          <w:lang w:val="en-US" w:bidi="ar-EG"/>
        </w:rPr>
        <w:t>)</w:t>
      </w:r>
      <w:r w:rsidR="00A752AB">
        <w:rPr>
          <w:rFonts w:hint="cs"/>
          <w:rtl/>
          <w:lang w:val="en-US" w:bidi="ar-EG"/>
        </w:rPr>
        <w:t xml:space="preserve"> </w:t>
      </w:r>
      <w:r w:rsidR="00A752AB" w:rsidRPr="004E4DE0">
        <w:rPr>
          <w:rFonts w:hint="cs"/>
          <w:spacing w:val="-8"/>
          <w:rtl/>
          <w:lang w:val="en-US" w:bidi="ar-EG"/>
        </w:rPr>
        <w:t>و</w:t>
      </w:r>
      <w:r w:rsidR="00A752AB" w:rsidRPr="004E4DE0">
        <w:rPr>
          <w:spacing w:val="-8"/>
          <w:lang w:val="en-US" w:bidi="ar-EG"/>
        </w:rPr>
        <w:t>MHz 1 400-1 330</w:t>
      </w:r>
      <w:r w:rsidR="00A752AB" w:rsidRPr="004E4DE0">
        <w:rPr>
          <w:rFonts w:hint="cs"/>
          <w:spacing w:val="-8"/>
          <w:rtl/>
          <w:lang w:val="en-US" w:bidi="ar-EG"/>
        </w:rPr>
        <w:t xml:space="preserve"> و</w:t>
      </w:r>
      <w:r w:rsidR="00A752AB" w:rsidRPr="004E4DE0">
        <w:rPr>
          <w:spacing w:val="-8"/>
          <w:lang w:val="en-US" w:bidi="ar-EG"/>
        </w:rPr>
        <w:t>MHz 3 267-3 260</w:t>
      </w:r>
      <w:r w:rsidR="00A752AB" w:rsidRPr="004E4DE0">
        <w:rPr>
          <w:rFonts w:hint="cs"/>
          <w:spacing w:val="-8"/>
          <w:rtl/>
          <w:lang w:val="en-US" w:bidi="ar-EG"/>
        </w:rPr>
        <w:t>، و</w:t>
      </w:r>
      <w:r w:rsidR="00A752AB" w:rsidRPr="004E4DE0">
        <w:rPr>
          <w:spacing w:val="-8"/>
          <w:lang w:val="en-US" w:bidi="ar-EG"/>
        </w:rPr>
        <w:t>MHz 3 339-3 332</w:t>
      </w:r>
      <w:r w:rsidR="00A752AB" w:rsidRPr="004E4DE0">
        <w:rPr>
          <w:rFonts w:hint="cs"/>
          <w:spacing w:val="-8"/>
          <w:rtl/>
          <w:lang w:val="en-US" w:bidi="ar-EG"/>
        </w:rPr>
        <w:t>، و</w:t>
      </w:r>
      <w:r w:rsidR="00A752AB" w:rsidRPr="004E4DE0">
        <w:rPr>
          <w:spacing w:val="-8"/>
          <w:lang w:val="en-US" w:bidi="ar-EG"/>
        </w:rPr>
        <w:t>MHz 3 352,5-3 345,8</w:t>
      </w:r>
      <w:r w:rsidR="00A752AB" w:rsidRPr="004E4DE0">
        <w:rPr>
          <w:rFonts w:hint="cs"/>
          <w:spacing w:val="-8"/>
          <w:rtl/>
          <w:lang w:val="en-US" w:bidi="ar-EG"/>
        </w:rPr>
        <w:t>، و</w:t>
      </w:r>
      <w:r w:rsidR="00A752AB" w:rsidRPr="004E4DE0">
        <w:rPr>
          <w:spacing w:val="-8"/>
          <w:lang w:val="en-US" w:bidi="ar-EG"/>
        </w:rPr>
        <w:t>MHz 6 675,2-6 650</w:t>
      </w:r>
      <w:r w:rsidR="00A752AB" w:rsidRPr="004E4DE0">
        <w:rPr>
          <w:rFonts w:hint="cs"/>
          <w:spacing w:val="-8"/>
          <w:rtl/>
          <w:lang w:val="en-US" w:bidi="ar-EG"/>
        </w:rPr>
        <w:t>،</w:t>
      </w:r>
      <w:r w:rsidR="00A752AB">
        <w:rPr>
          <w:rFonts w:hint="cs"/>
          <w:rtl/>
          <w:lang w:val="en-US" w:bidi="ar-EG"/>
        </w:rPr>
        <w:t xml:space="preserve"> و</w:t>
      </w:r>
      <w:r w:rsidR="00A752AB">
        <w:rPr>
          <w:lang w:val="en-US" w:bidi="ar-EG"/>
        </w:rPr>
        <w:t>GHz 22,21-22,01</w:t>
      </w:r>
      <w:r w:rsidR="00A752AB">
        <w:rPr>
          <w:rFonts w:hint="cs"/>
          <w:rtl/>
          <w:lang w:val="en-US" w:bidi="ar-EG"/>
        </w:rPr>
        <w:t>، و</w:t>
      </w:r>
      <w:r w:rsidR="00A752AB">
        <w:rPr>
          <w:lang w:val="en-US" w:bidi="ar-EG"/>
        </w:rPr>
        <w:t>GHz 22,86-22,81</w:t>
      </w:r>
      <w:r w:rsidR="00A752AB">
        <w:rPr>
          <w:rFonts w:hint="cs"/>
          <w:rtl/>
          <w:lang w:val="en-US" w:bidi="ar-EG"/>
        </w:rPr>
        <w:t>،</w:t>
      </w:r>
      <w:r w:rsidR="004E4DE0">
        <w:rPr>
          <w:rFonts w:hint="cs"/>
          <w:rtl/>
          <w:lang w:val="en-US" w:bidi="ar-EG"/>
        </w:rPr>
        <w:t xml:space="preserve"> </w:t>
      </w:r>
      <w:r w:rsidR="00A752AB">
        <w:rPr>
          <w:rFonts w:hint="cs"/>
          <w:rtl/>
          <w:lang w:val="en-US" w:bidi="ar-EG"/>
        </w:rPr>
        <w:t>و</w:t>
      </w:r>
      <w:r w:rsidR="00A752AB">
        <w:rPr>
          <w:lang w:val="en-US" w:bidi="ar-EG"/>
        </w:rPr>
        <w:t>GHz 23,12-23,07</w:t>
      </w:r>
      <w:r w:rsidR="00A752AB">
        <w:rPr>
          <w:rFonts w:hint="cs"/>
          <w:rtl/>
          <w:lang w:val="en-US" w:bidi="ar-EG"/>
        </w:rPr>
        <w:t>، و</w:t>
      </w:r>
      <w:r w:rsidR="00A752AB">
        <w:rPr>
          <w:lang w:val="en-US" w:bidi="ar-EG"/>
        </w:rPr>
        <w:t>GHz 31,3-31,2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9D2A04">
        <w:rPr>
          <w:rFonts w:hint="cs"/>
          <w:rtl/>
          <w:lang w:val="en-US" w:bidi="ar-EG"/>
        </w:rPr>
        <w:t>موزع</w:t>
      </w:r>
      <w:r w:rsidR="00A752AB">
        <w:rPr>
          <w:rFonts w:hint="cs"/>
          <w:rtl/>
          <w:lang w:val="en-US" w:bidi="ar-EG"/>
        </w:rPr>
        <w:t xml:space="preserve"> </w:t>
      </w:r>
      <w:r w:rsidR="009D2A04">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173,85-173,52</w:t>
      </w:r>
      <w:r w:rsidR="00A752AB" w:rsidRPr="00A752AB">
        <w:rPr>
          <w:rFonts w:hint="cs"/>
          <w:rtl/>
          <w:lang w:val="en-US" w:bidi="ar-EG"/>
        </w:rPr>
        <w:t xml:space="preserve"> (باستثناء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A752AB">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3A6E11">
        <w:rPr>
          <w:rFonts w:hint="cs"/>
          <w:rtl/>
          <w:lang w:val="en-US" w:bidi="ar-EG"/>
        </w:rPr>
        <w:t xml:space="preserve"> غير مطابق لجدول توزيع </w:t>
      </w:r>
      <w:r w:rsidR="0045685F">
        <w:rPr>
          <w:rFonts w:hint="cs"/>
          <w:rtl/>
          <w:lang w:val="en-US" w:bidi="ar-EG"/>
        </w:rPr>
        <w:t xml:space="preserve">نطاقات </w:t>
      </w:r>
      <w:r w:rsidR="003A6E11">
        <w:rPr>
          <w:rFonts w:hint="cs"/>
          <w:rtl/>
          <w:lang w:val="en-US" w:bidi="ar-EG"/>
        </w:rPr>
        <w:t>الترددات.</w:t>
      </w:r>
    </w:p>
    <w:p w14:paraId="26DB940B" w14:textId="77777777" w:rsidR="008F0782" w:rsidRDefault="008F0782" w:rsidP="00C474F7">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C474F7" w14:paraId="7AA58830" w14:textId="77777777" w:rsidTr="00C474F7">
        <w:tc>
          <w:tcPr>
            <w:tcW w:w="1275" w:type="dxa"/>
          </w:tcPr>
          <w:p w14:paraId="50CB215E" w14:textId="77777777" w:rsidR="00C474F7" w:rsidRPr="008F1C46" w:rsidRDefault="00C474F7"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161A.5</w:t>
            </w:r>
          </w:p>
        </w:tc>
        <w:tc>
          <w:tcPr>
            <w:tcW w:w="1984" w:type="dxa"/>
            <w:tcBorders>
              <w:top w:val="nil"/>
              <w:bottom w:val="nil"/>
              <w:right w:val="nil"/>
            </w:tcBorders>
          </w:tcPr>
          <w:p w14:paraId="1BCBF5E8" w14:textId="77777777" w:rsidR="00C474F7" w:rsidRPr="008F1C46" w:rsidRDefault="00C474F7" w:rsidP="008F0782">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3B66A182" w14:textId="77777777" w:rsidR="0033207F" w:rsidRDefault="00EC5FEC" w:rsidP="007C5502">
      <w:pPr>
        <w:rPr>
          <w:rFonts w:eastAsia="SimSun"/>
          <w:spacing w:val="-4"/>
          <w:lang w:bidi="ar-SY"/>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6B4ECCAB" w14:textId="77777777" w:rsidR="007C5502" w:rsidRDefault="007C5502" w:rsidP="007C5502">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A6E11" w14:paraId="53AF413E" w14:textId="77777777">
        <w:tc>
          <w:tcPr>
            <w:tcW w:w="1275" w:type="dxa"/>
          </w:tcPr>
          <w:p w14:paraId="490EB129" w14:textId="77777777" w:rsidR="003A6E11" w:rsidRPr="00EC59CD" w:rsidRDefault="003A6E11" w:rsidP="003A6E11">
            <w:pPr>
              <w:tabs>
                <w:tab w:val="clear" w:pos="794"/>
                <w:tab w:val="clear" w:pos="1191"/>
                <w:tab w:val="clear" w:pos="1588"/>
                <w:tab w:val="clear" w:pos="1985"/>
              </w:tabs>
              <w:spacing w:before="0" w:after="40" w:line="280" w:lineRule="exact"/>
              <w:rPr>
                <w:b/>
                <w:bCs/>
                <w:rtl/>
                <w:lang w:val="en-US" w:bidi="ar-EG"/>
              </w:rPr>
            </w:pPr>
            <w:r>
              <w:rPr>
                <w:b/>
                <w:bCs/>
                <w:lang w:val="en-US" w:bidi="ar-EG"/>
              </w:rPr>
              <w:t>164</w:t>
            </w:r>
            <w:r w:rsidR="002017C2">
              <w:rPr>
                <w:b/>
                <w:bCs/>
                <w:lang w:val="en-US" w:bidi="ar-EG"/>
              </w:rPr>
              <w:t>.5</w:t>
            </w:r>
          </w:p>
        </w:tc>
      </w:tr>
    </w:tbl>
    <w:p w14:paraId="0566CF14"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إن التفسير الحرفي لهذا الحكم من أجل تخصيص لمحطة متنقلة برية في بلد من البلدان </w:t>
      </w:r>
      <w:r>
        <w:rPr>
          <w:rFonts w:hint="cs"/>
          <w:rtl/>
          <w:lang w:bidi="ar-EG"/>
        </w:rPr>
        <w:t>المدرجة</w:t>
      </w:r>
      <w:r w:rsidRPr="00A3140B">
        <w:rPr>
          <w:rtl/>
          <w:lang w:bidi="ar-EG"/>
        </w:rPr>
        <w:t xml:space="preserve"> في الحاشية قد </w:t>
      </w:r>
      <w:r>
        <w:rPr>
          <w:rFonts w:hint="cs"/>
          <w:rtl/>
          <w:lang w:bidi="ar-EG"/>
        </w:rPr>
        <w:t>يتطلب تدويناً ل</w:t>
      </w:r>
      <w:r w:rsidRPr="00A3140B">
        <w:rPr>
          <w:rtl/>
          <w:lang w:bidi="ar-EG"/>
        </w:rPr>
        <w:t>ما يلي:</w:t>
      </w:r>
    </w:p>
    <w:p w14:paraId="5422E6CA"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w:t>
      </w:r>
      <w:r w:rsidR="000E4E7B">
        <w:rPr>
          <w:rFonts w:hint="cs"/>
          <w:rtl/>
          <w:lang w:bidi="ar-EG"/>
        </w:rPr>
        <w:t>يخص</w:t>
      </w:r>
      <w:r w:rsidRPr="00A3140B">
        <w:rPr>
          <w:rtl/>
          <w:lang w:bidi="ar-EG"/>
        </w:rPr>
        <w:t xml:space="preserve"> البلدان </w:t>
      </w:r>
      <w:r>
        <w:rPr>
          <w:rFonts w:hint="cs"/>
          <w:rtl/>
          <w:lang w:bidi="ar-EG"/>
        </w:rPr>
        <w:t>المدرجة</w:t>
      </w:r>
      <w:r w:rsidRPr="00A3140B">
        <w:rPr>
          <w:rtl/>
          <w:lang w:bidi="ar-EG"/>
        </w:rPr>
        <w:t xml:space="preserve"> في الحاشية،</w:t>
      </w:r>
    </w:p>
    <w:p w14:paraId="59FCB9E2"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ثانوي فيما يخص الخدمة الإذاعية </w:t>
      </w:r>
      <w:r>
        <w:rPr>
          <w:rFonts w:hint="cs"/>
          <w:rtl/>
          <w:lang w:bidi="ar-EG"/>
        </w:rPr>
        <w:t>ل</w:t>
      </w:r>
      <w:r w:rsidRPr="00A3140B">
        <w:rPr>
          <w:rtl/>
          <w:lang w:bidi="ar-EG"/>
        </w:rPr>
        <w:t>لبلدان الأخرى،</w:t>
      </w:r>
    </w:p>
    <w:p w14:paraId="4F73FF86" w14:textId="77777777" w:rsidR="00484443" w:rsidRPr="00A3140B" w:rsidRDefault="00484443" w:rsidP="00FD065B">
      <w:pPr>
        <w:pStyle w:val="enumlev1"/>
        <w:rPr>
          <w:rtl/>
        </w:rPr>
      </w:pPr>
      <w:r w:rsidRPr="00A3140B">
        <w:rPr>
          <w:rtl/>
          <w:lang w:bidi="ar-EG"/>
        </w:rPr>
        <w:t>-</w:t>
      </w:r>
      <w:r w:rsidRPr="00A3140B">
        <w:rPr>
          <w:rtl/>
          <w:lang w:bidi="ar-EG"/>
        </w:rPr>
        <w:tab/>
        <w:t xml:space="preserve">رمز للدلالة على أن التخصيص أولي فيما يخص الخدمتين الثابتة والمتنقلة في البلدان </w:t>
      </w:r>
      <w:r>
        <w:rPr>
          <w:rFonts w:hint="cs"/>
          <w:rtl/>
          <w:lang w:bidi="ar-EG"/>
        </w:rPr>
        <w:t>المدرجة</w:t>
      </w:r>
      <w:r w:rsidRPr="00A3140B">
        <w:rPr>
          <w:rtl/>
          <w:lang w:bidi="ar-EG"/>
        </w:rPr>
        <w:t xml:space="preserve"> في الرقمين </w:t>
      </w:r>
      <w:r w:rsidRPr="00484443">
        <w:rPr>
          <w:b/>
          <w:bCs/>
          <w:lang w:bidi="ar-EG"/>
        </w:rPr>
        <w:t>165</w:t>
      </w:r>
      <w:r w:rsidR="002017C2">
        <w:rPr>
          <w:b/>
          <w:bCs/>
          <w:lang w:bidi="ar-EG"/>
        </w:rPr>
        <w:t>.5</w:t>
      </w:r>
      <w:r w:rsidRPr="00A3140B">
        <w:rPr>
          <w:rtl/>
          <w:lang w:bidi="ar-EG"/>
        </w:rPr>
        <w:t xml:space="preserve"> و</w:t>
      </w:r>
      <w:r w:rsidRPr="00484443">
        <w:rPr>
          <w:b/>
          <w:bCs/>
          <w:lang w:bidi="ar-EG"/>
        </w:rPr>
        <w:t>171</w:t>
      </w:r>
      <w:r w:rsidR="002017C2">
        <w:rPr>
          <w:b/>
          <w:bCs/>
          <w:lang w:bidi="ar-EG"/>
        </w:rPr>
        <w:t>.5</w:t>
      </w:r>
      <w:r w:rsidRPr="00A3140B">
        <w:rPr>
          <w:rtl/>
          <w:lang w:bidi="ar-EG"/>
        </w:rPr>
        <w:t>،</w:t>
      </w:r>
    </w:p>
    <w:p w14:paraId="301E8B27"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يخص خدمة الهواة في البلدان </w:t>
      </w:r>
      <w:r>
        <w:rPr>
          <w:rFonts w:hint="cs"/>
          <w:rtl/>
          <w:lang w:bidi="ar-EG"/>
        </w:rPr>
        <w:t>المدرجة</w:t>
      </w:r>
      <w:r w:rsidRPr="00A3140B">
        <w:rPr>
          <w:rtl/>
          <w:lang w:bidi="ar-EG"/>
        </w:rPr>
        <w:t xml:space="preserve"> في الرقم </w:t>
      </w:r>
      <w:r w:rsidRPr="00484443">
        <w:rPr>
          <w:b/>
          <w:bCs/>
          <w:lang w:bidi="ar-EG"/>
        </w:rPr>
        <w:t>169</w:t>
      </w:r>
      <w:r w:rsidR="002017C2">
        <w:rPr>
          <w:b/>
          <w:bCs/>
          <w:lang w:bidi="ar-EG"/>
        </w:rPr>
        <w:t>.5</w:t>
      </w:r>
      <w:r w:rsidRPr="00A3140B">
        <w:rPr>
          <w:rtl/>
          <w:lang w:bidi="ar-EG"/>
        </w:rPr>
        <w:t>،</w:t>
      </w:r>
    </w:p>
    <w:p w14:paraId="1ECD17FC" w14:textId="77777777" w:rsidR="00484443" w:rsidRPr="00A3140B" w:rsidRDefault="00484443" w:rsidP="00FD065B">
      <w:pPr>
        <w:pStyle w:val="enumlev1"/>
        <w:rPr>
          <w:rtl/>
        </w:rPr>
      </w:pPr>
      <w:r w:rsidRPr="00A3140B">
        <w:rPr>
          <w:rtl/>
          <w:lang w:bidi="ar-EG"/>
        </w:rPr>
        <w:t>-</w:t>
      </w:r>
      <w:r w:rsidRPr="00A3140B">
        <w:rPr>
          <w:rtl/>
          <w:lang w:bidi="ar-EG"/>
        </w:rPr>
        <w:tab/>
        <w:t>وهلم جراً.</w:t>
      </w:r>
    </w:p>
    <w:p w14:paraId="3D1DD698"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قررت اللجنة تدوين هذه التخصيصات مصحوبة بالرمز </w:t>
      </w:r>
      <w:r w:rsidRPr="00A3140B">
        <w:rPr>
          <w:lang w:bidi="ar-EG"/>
        </w:rPr>
        <w:t>R</w:t>
      </w:r>
      <w:r w:rsidRPr="00A3140B">
        <w:rPr>
          <w:rtl/>
          <w:lang w:bidi="ar-EG"/>
        </w:rPr>
        <w:t xml:space="preserve"> في العمود </w:t>
      </w:r>
      <w:r w:rsidRPr="00A3140B">
        <w:rPr>
          <w:lang w:bidi="ar-EG"/>
        </w:rPr>
        <w:t>13B2</w:t>
      </w:r>
      <w:r w:rsidRPr="00A3140B">
        <w:rPr>
          <w:rtl/>
          <w:lang w:bidi="ar-EG"/>
        </w:rPr>
        <w:t xml:space="preserve"> وبإحالة إلى الحاشية المعنية في العمود</w:t>
      </w:r>
      <w:r>
        <w:rPr>
          <w:rFonts w:hint="cs"/>
          <w:rtl/>
          <w:lang w:bidi="ar-EG"/>
        </w:rPr>
        <w:t> </w:t>
      </w:r>
      <w:r w:rsidRPr="00A3140B">
        <w:rPr>
          <w:lang w:bidi="ar-EG"/>
        </w:rPr>
        <w:t>13B1</w:t>
      </w:r>
      <w:r w:rsidRPr="00A3140B">
        <w:rPr>
          <w:rtl/>
          <w:lang w:bidi="ar-EG"/>
        </w:rPr>
        <w:t>.</w:t>
      </w:r>
    </w:p>
    <w:p w14:paraId="3CBE59F7" w14:textId="77777777" w:rsidR="00B21AD9" w:rsidRDefault="00B21AD9" w:rsidP="00484443">
      <w:pPr>
        <w:tabs>
          <w:tab w:val="clear" w:pos="794"/>
          <w:tab w:val="clear" w:pos="1191"/>
          <w:tab w:val="clear" w:pos="1588"/>
          <w:tab w:val="clear" w:pos="1985"/>
        </w:tabs>
        <w:spacing w:before="26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4443" w14:paraId="7FF82215" w14:textId="77777777">
        <w:tc>
          <w:tcPr>
            <w:tcW w:w="1275" w:type="dxa"/>
          </w:tcPr>
          <w:p w14:paraId="6D8E1CEA" w14:textId="77777777" w:rsidR="00484443" w:rsidRPr="00EC59CD" w:rsidRDefault="00484443" w:rsidP="00484443">
            <w:pPr>
              <w:tabs>
                <w:tab w:val="clear" w:pos="794"/>
                <w:tab w:val="clear" w:pos="1191"/>
                <w:tab w:val="clear" w:pos="1588"/>
                <w:tab w:val="clear" w:pos="1985"/>
              </w:tabs>
              <w:spacing w:before="0" w:after="40" w:line="280" w:lineRule="exact"/>
              <w:rPr>
                <w:b/>
                <w:bCs/>
                <w:rtl/>
                <w:lang w:val="en-US"/>
              </w:rPr>
            </w:pPr>
            <w:r>
              <w:rPr>
                <w:b/>
                <w:bCs/>
                <w:lang w:val="en-US" w:bidi="ar-EG"/>
              </w:rPr>
              <w:t>172</w:t>
            </w:r>
            <w:r w:rsidR="002017C2">
              <w:rPr>
                <w:b/>
                <w:bCs/>
                <w:lang w:val="en-US" w:bidi="ar-EG"/>
              </w:rPr>
              <w:t>.5</w:t>
            </w:r>
          </w:p>
        </w:tc>
      </w:tr>
    </w:tbl>
    <w:p w14:paraId="6D40812D" w14:textId="77777777" w:rsidR="00B9128D" w:rsidRPr="00A3140B" w:rsidRDefault="00B9128D" w:rsidP="00B9128D">
      <w:pPr>
        <w:tabs>
          <w:tab w:val="clear" w:pos="794"/>
          <w:tab w:val="clear" w:pos="1191"/>
          <w:tab w:val="clear" w:pos="1588"/>
          <w:tab w:val="clear" w:pos="1985"/>
        </w:tabs>
        <w:spacing w:before="340"/>
        <w:rPr>
          <w:noProof/>
          <w:rtl/>
          <w:lang w:bidi="ar-EG"/>
        </w:rPr>
      </w:pPr>
      <w:r w:rsidRPr="00A3140B">
        <w:rPr>
          <w:noProof/>
          <w:rtl/>
          <w:lang w:bidi="ar-EG"/>
        </w:rPr>
        <w:t>إن المقاطعات</w:t>
      </w:r>
      <w:r>
        <w:rPr>
          <w:noProof/>
          <w:rtl/>
          <w:lang w:bidi="ar-EG"/>
        </w:rPr>
        <w:t xml:space="preserve"> والتجمعات</w:t>
      </w:r>
      <w:r w:rsidRPr="00A3140B">
        <w:rPr>
          <w:noProof/>
          <w:rtl/>
          <w:lang w:bidi="ar-EG"/>
        </w:rPr>
        <w:t xml:space="preserve"> الفرنسية في ما وراء البحار الواقعة في الإقليم </w:t>
      </w:r>
      <w:r>
        <w:rPr>
          <w:noProof/>
          <w:lang w:bidi="ar-EG"/>
        </w:rPr>
        <w:t>2</w:t>
      </w:r>
      <w:r w:rsidRPr="00A3140B">
        <w:rPr>
          <w:noProof/>
          <w:rtl/>
          <w:lang w:bidi="ar-EG"/>
        </w:rPr>
        <w:t xml:space="preserve"> هي </w:t>
      </w:r>
      <w:r>
        <w:rPr>
          <w:noProof/>
          <w:rtl/>
          <w:lang w:bidi="ar-EG"/>
        </w:rPr>
        <w:t>المناطق الجغرافية التالية</w:t>
      </w:r>
      <w:r w:rsidRPr="00A3140B">
        <w:rPr>
          <w:noProof/>
          <w:rtl/>
          <w:lang w:bidi="ar-EG"/>
        </w:rPr>
        <w:t>:</w:t>
      </w:r>
    </w:p>
    <w:p w14:paraId="5EA89DCC" w14:textId="77777777" w:rsidR="00B9128D" w:rsidRDefault="00B9128D" w:rsidP="00E965D2">
      <w:pPr>
        <w:tabs>
          <w:tab w:val="clear" w:pos="794"/>
          <w:tab w:val="clear" w:pos="1191"/>
          <w:tab w:val="clear" w:pos="1588"/>
          <w:tab w:val="clear" w:pos="1985"/>
        </w:tabs>
        <w:spacing w:before="260"/>
        <w:ind w:left="454"/>
        <w:rPr>
          <w:noProof/>
          <w:lang w:val="en-US" w:bidi="ar-EG"/>
        </w:rPr>
      </w:pPr>
      <w:r>
        <w:rPr>
          <w:noProof/>
          <w:rtl/>
          <w:lang w:bidi="ar-EG"/>
        </w:rPr>
        <w:t xml:space="preserve">غوادلوب، </w:t>
      </w:r>
      <w:r w:rsidRPr="00A3140B">
        <w:rPr>
          <w:noProof/>
          <w:rtl/>
          <w:lang w:bidi="ar-EG"/>
        </w:rPr>
        <w:t>سانت بارثيلمي والجزء الفرنسي من سانت مارتن</w:t>
      </w:r>
      <w:r>
        <w:rPr>
          <w:noProof/>
          <w:rtl/>
          <w:lang w:bidi="ar-EG"/>
        </w:rPr>
        <w:t xml:space="preserve"> وغيانا الفرنسية ومارتينيك وسان بيير وميكلون</w:t>
      </w:r>
      <w:r w:rsidRPr="00A3140B">
        <w:rPr>
          <w:noProof/>
          <w:rtl/>
          <w:lang w:bidi="ar-EG"/>
        </w:rPr>
        <w:t>.</w:t>
      </w:r>
    </w:p>
    <w:p w14:paraId="713CD467" w14:textId="77777777" w:rsidR="00CC1E78" w:rsidRDefault="00CC1E78" w:rsidP="00CF049A">
      <w:pPr>
        <w:tabs>
          <w:tab w:val="clear" w:pos="794"/>
          <w:tab w:val="clear" w:pos="1191"/>
          <w:tab w:val="clear" w:pos="1588"/>
          <w:tab w:val="clear" w:pos="1985"/>
        </w:tabs>
        <w:spacing w:before="0" w:line="120" w:lineRule="auto"/>
        <w:rPr>
          <w:rtl/>
          <w:lang w:val="en-US" w:bidi="ar-EG"/>
        </w:rPr>
      </w:pPr>
    </w:p>
    <w:p w14:paraId="29BAF233" w14:textId="77777777" w:rsidR="00CC1E78" w:rsidRDefault="00CC1E78" w:rsidP="00CF049A">
      <w:pPr>
        <w:tabs>
          <w:tab w:val="clear" w:pos="794"/>
          <w:tab w:val="clear" w:pos="1191"/>
          <w:tab w:val="clear" w:pos="1588"/>
          <w:tab w:val="clear" w:pos="1985"/>
        </w:tabs>
        <w:spacing w:before="0" w:line="120" w:lineRule="auto"/>
        <w:rPr>
          <w:rtl/>
          <w:lang w:val="en-US" w:bidi="ar-EG"/>
        </w:rPr>
      </w:pPr>
    </w:p>
    <w:p w14:paraId="2535858D" w14:textId="77777777" w:rsidR="00CC1E78" w:rsidRDefault="00CC1E78" w:rsidP="00CF049A">
      <w:pPr>
        <w:tabs>
          <w:tab w:val="clear" w:pos="794"/>
          <w:tab w:val="clear" w:pos="1191"/>
          <w:tab w:val="clear" w:pos="1588"/>
          <w:tab w:val="clear" w:pos="1985"/>
        </w:tabs>
        <w:spacing w:before="0" w:line="120" w:lineRule="auto"/>
        <w:rPr>
          <w:rtl/>
          <w:lang w:val="en-US"/>
        </w:rPr>
        <w:sectPr w:rsidR="00CC1E78" w:rsidSect="00A901C5">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D6326" w14:paraId="483356B1" w14:textId="77777777">
        <w:tc>
          <w:tcPr>
            <w:tcW w:w="1275" w:type="dxa"/>
          </w:tcPr>
          <w:p w14:paraId="49C290A1" w14:textId="77777777" w:rsidR="008D6326" w:rsidRPr="00EC59CD" w:rsidRDefault="008D6326" w:rsidP="008D6326">
            <w:pPr>
              <w:tabs>
                <w:tab w:val="clear" w:pos="794"/>
                <w:tab w:val="clear" w:pos="1191"/>
                <w:tab w:val="clear" w:pos="1588"/>
                <w:tab w:val="clear" w:pos="1985"/>
              </w:tabs>
              <w:spacing w:before="0" w:after="40" w:line="280" w:lineRule="exact"/>
              <w:rPr>
                <w:b/>
                <w:bCs/>
                <w:rtl/>
                <w:lang w:val="en-US"/>
              </w:rPr>
            </w:pPr>
            <w:r>
              <w:rPr>
                <w:b/>
                <w:bCs/>
                <w:lang w:val="en-US" w:bidi="ar-EG"/>
              </w:rPr>
              <w:lastRenderedPageBreak/>
              <w:t>233.5</w:t>
            </w:r>
          </w:p>
        </w:tc>
      </w:tr>
    </w:tbl>
    <w:p w14:paraId="749194D9" w14:textId="77777777" w:rsidR="008D6326" w:rsidRPr="00A3140B" w:rsidRDefault="008D6326" w:rsidP="008D6326">
      <w:pPr>
        <w:tabs>
          <w:tab w:val="clear" w:pos="794"/>
          <w:tab w:val="clear" w:pos="1191"/>
          <w:tab w:val="clear" w:pos="1588"/>
          <w:tab w:val="clear" w:pos="1985"/>
        </w:tabs>
        <w:spacing w:before="260"/>
        <w:rPr>
          <w:rtl/>
        </w:rPr>
      </w:pPr>
      <w:r>
        <w:rPr>
          <w:lang w:val="en-US"/>
        </w:rPr>
        <w:t>1</w:t>
      </w:r>
      <w:r w:rsidRPr="00A3140B">
        <w:rPr>
          <w:rtl/>
        </w:rPr>
        <w:tab/>
        <w:t xml:space="preserve">النطاق المذكور في هذا الحكم موزع في متن الجدول من أجل الإقليم </w:t>
      </w:r>
      <w:r>
        <w:t>3</w:t>
      </w:r>
      <w:r w:rsidRPr="00A3140B">
        <w:rPr>
          <w:rtl/>
        </w:rPr>
        <w:t xml:space="preserve"> على الخدمات الثلاث التالية: الثابتة والمتنقلة والإذاعية. وفسرت اللجنة هذه الحالة على النحو الآتي:</w:t>
      </w:r>
    </w:p>
    <w:p w14:paraId="10082CCA" w14:textId="77777777" w:rsidR="008D6326" w:rsidRPr="00A3140B" w:rsidRDefault="00CD1DF2" w:rsidP="00CD1DF2">
      <w:pPr>
        <w:pStyle w:val="enumlev1"/>
        <w:rPr>
          <w:rtl/>
        </w:rPr>
      </w:pPr>
      <w:r>
        <w:rPr>
          <w:rFonts w:hint="cs"/>
          <w:i/>
          <w:iCs/>
          <w:rtl/>
          <w:lang w:bidi="ar-EG"/>
        </w:rPr>
        <w:t xml:space="preserve"> </w:t>
      </w:r>
      <w:r w:rsidR="008D6326" w:rsidRPr="00A3140B">
        <w:rPr>
          <w:i/>
          <w:iCs/>
          <w:rtl/>
        </w:rPr>
        <w:t>أ</w:t>
      </w:r>
      <w:r w:rsidR="008D6326">
        <w:rPr>
          <w:rFonts w:hint="cs"/>
          <w:i/>
          <w:iCs/>
          <w:rtl/>
        </w:rPr>
        <w:t xml:space="preserve"> </w:t>
      </w:r>
      <w:r w:rsidR="008D6326" w:rsidRPr="00A3140B">
        <w:rPr>
          <w:i/>
          <w:iCs/>
          <w:rtl/>
        </w:rPr>
        <w:t>)</w:t>
      </w:r>
      <w:r w:rsidR="008D6326" w:rsidRPr="00A3140B">
        <w:rPr>
          <w:rtl/>
        </w:rPr>
        <w:tab/>
        <w:t xml:space="preserve">إن التطبيق الناجح لإجراء الرقم </w:t>
      </w:r>
      <w:r w:rsidR="008D6326" w:rsidRPr="00A3140B">
        <w:rPr>
          <w:b/>
          <w:bCs/>
        </w:rPr>
        <w:t>21</w:t>
      </w:r>
      <w:r w:rsidR="008D6326">
        <w:rPr>
          <w:b/>
          <w:bCs/>
        </w:rPr>
        <w:t>.9</w:t>
      </w:r>
      <w:r w:rsidR="008D6326" w:rsidRPr="00A3140B">
        <w:rPr>
          <w:rtl/>
        </w:rPr>
        <w:t xml:space="preserve"> على الخدمات الفضائية سيعطيها نفس الوضع القانوني الذي تتمتع به الخدمتان الثابتة والمتنقلة أي الوضع الأولي.</w:t>
      </w:r>
    </w:p>
    <w:p w14:paraId="24AB00D9" w14:textId="77777777" w:rsidR="007F7FFB" w:rsidRPr="00A3140B" w:rsidRDefault="007F7FFB" w:rsidP="00E31687">
      <w:pPr>
        <w:pStyle w:val="enumlev1"/>
        <w:rPr>
          <w:rtl/>
        </w:rPr>
      </w:pPr>
      <w:r w:rsidRPr="00A3140B">
        <w:rPr>
          <w:i/>
          <w:iCs/>
          <w:rtl/>
        </w:rPr>
        <w:t>ب)</w:t>
      </w:r>
      <w:r w:rsidRPr="00A3140B">
        <w:rPr>
          <w:rtl/>
        </w:rPr>
        <w:tab/>
        <w:t>فيما يتعلق بالخدمة الإذاعية</w:t>
      </w:r>
      <w:r w:rsidR="002017C2">
        <w:rPr>
          <w:rFonts w:hint="cs"/>
          <w:rtl/>
        </w:rPr>
        <w:t>،</w:t>
      </w:r>
      <w:r w:rsidRPr="00A3140B">
        <w:rPr>
          <w:rtl/>
        </w:rPr>
        <w:t xml:space="preserve"> ومهما تكن نتيجة تطبيق إجراء الرقم </w:t>
      </w:r>
      <w:r w:rsidRPr="00A3140B">
        <w:rPr>
          <w:b/>
          <w:bCs/>
        </w:rPr>
        <w:t>21</w:t>
      </w:r>
      <w:r w:rsidR="002017C2">
        <w:rPr>
          <w:b/>
          <w:bCs/>
        </w:rPr>
        <w:t>.9</w:t>
      </w:r>
      <w:r>
        <w:rPr>
          <w:rFonts w:hint="cs"/>
          <w:rtl/>
        </w:rPr>
        <w:t>،</w:t>
      </w:r>
      <w:r w:rsidRPr="00A3140B">
        <w:rPr>
          <w:rtl/>
        </w:rPr>
        <w:t xml:space="preserve"> لا يمكن للخدمات الفضائية أن تعمل إلا </w:t>
      </w:r>
      <w:r>
        <w:rPr>
          <w:rFonts w:hint="cs"/>
          <w:rtl/>
        </w:rPr>
        <w:t>وفقاً</w:t>
      </w:r>
      <w:r w:rsidRPr="00A3140B">
        <w:rPr>
          <w:rtl/>
        </w:rPr>
        <w:t xml:space="preserve"> لأحكام الرقم </w:t>
      </w:r>
      <w:r w:rsidRPr="00A3140B">
        <w:rPr>
          <w:b/>
          <w:bCs/>
        </w:rPr>
        <w:t>43</w:t>
      </w:r>
      <w:r w:rsidR="002017C2">
        <w:rPr>
          <w:b/>
          <w:bCs/>
          <w:lang w:val="en-US"/>
        </w:rPr>
        <w:t>.5</w:t>
      </w:r>
      <w:r w:rsidRPr="00A3140B">
        <w:rPr>
          <w:rtl/>
        </w:rPr>
        <w:t>.</w:t>
      </w:r>
    </w:p>
    <w:p w14:paraId="4F4C58E7" w14:textId="77777777" w:rsidR="00B21AD9" w:rsidRDefault="007F7FFB" w:rsidP="00E31687">
      <w:pPr>
        <w:tabs>
          <w:tab w:val="clear" w:pos="794"/>
          <w:tab w:val="clear" w:pos="1191"/>
          <w:tab w:val="clear" w:pos="1588"/>
          <w:tab w:val="clear" w:pos="1985"/>
        </w:tabs>
        <w:rPr>
          <w:rtl/>
        </w:rPr>
      </w:pPr>
      <w:r>
        <w:t>2</w:t>
      </w:r>
      <w:r w:rsidRPr="00A3140B">
        <w:rPr>
          <w:rtl/>
        </w:rPr>
        <w:tab/>
      </w:r>
      <w:r>
        <w:rPr>
          <w:rFonts w:hint="cs"/>
          <w:rtl/>
        </w:rPr>
        <w:t>وفقاً</w:t>
      </w:r>
      <w:r w:rsidRPr="00A3140B">
        <w:rPr>
          <w:rtl/>
        </w:rPr>
        <w:t xml:space="preserve"> للتعليقات </w:t>
      </w:r>
      <w:r w:rsidRPr="009B0585">
        <w:rPr>
          <w:rFonts w:hint="cs"/>
          <w:rtl/>
          <w:lang w:val="en-US" w:bidi="ar-EG"/>
        </w:rPr>
        <w:t>المقدمة</w:t>
      </w:r>
      <w:r>
        <w:rPr>
          <w:rFonts w:hint="cs"/>
          <w:rtl/>
        </w:rPr>
        <w:t xml:space="preserve"> في إطار </w:t>
      </w:r>
      <w:r w:rsidRPr="00A3140B">
        <w:rPr>
          <w:rtl/>
        </w:rPr>
        <w:t xml:space="preserve">الرقم </w:t>
      </w:r>
      <w:r w:rsidRPr="00A3140B">
        <w:rPr>
          <w:b/>
          <w:bCs/>
        </w:rPr>
        <w:t>164</w:t>
      </w:r>
      <w:r w:rsidR="002017C2">
        <w:rPr>
          <w:b/>
          <w:bCs/>
        </w:rPr>
        <w:t>.5</w:t>
      </w:r>
      <w:r>
        <w:rPr>
          <w:rFonts w:hint="cs"/>
          <w:rtl/>
        </w:rPr>
        <w:t>،</w:t>
      </w:r>
      <w:r w:rsidRPr="00A3140B">
        <w:rPr>
          <w:rtl/>
        </w:rPr>
        <w:t xml:space="preserve"> فإنه حين يُجرى تخصيص على أساس أولي لخدمة (أو</w:t>
      </w:r>
      <w:r>
        <w:rPr>
          <w:rFonts w:hint="cs"/>
          <w:rtl/>
        </w:rPr>
        <w:t> </w:t>
      </w:r>
      <w:r w:rsidRPr="00A3140B">
        <w:rPr>
          <w:rtl/>
        </w:rPr>
        <w:t>لبلد</w:t>
      </w:r>
      <w:r>
        <w:rPr>
          <w:rFonts w:hint="cs"/>
          <w:rtl/>
        </w:rPr>
        <w:t> </w:t>
      </w:r>
      <w:r w:rsidRPr="00A3140B">
        <w:rPr>
          <w:rtl/>
        </w:rPr>
        <w:t xml:space="preserve">ما) وعلى أساس ثانوي لخدمة أخرى (أو لبلد </w:t>
      </w:r>
      <w:proofErr w:type="gramStart"/>
      <w:r w:rsidRPr="00A3140B">
        <w:rPr>
          <w:rtl/>
        </w:rPr>
        <w:t>آخر)،</w:t>
      </w:r>
      <w:proofErr w:type="gramEnd"/>
      <w:r w:rsidRPr="00A3140B">
        <w:rPr>
          <w:rtl/>
        </w:rPr>
        <w:t xml:space="preserve"> يسجل هذا التخصيص مصحوباً بالرمز </w:t>
      </w:r>
      <w:r w:rsidRPr="00A3140B">
        <w:t>R</w:t>
      </w:r>
      <w:r w:rsidRPr="00A3140B">
        <w:rPr>
          <w:rtl/>
        </w:rPr>
        <w:t xml:space="preserve"> في العمود </w:t>
      </w:r>
      <w:r w:rsidRPr="00A3140B">
        <w:t>13B2</w:t>
      </w:r>
      <w:r w:rsidRPr="00A3140B">
        <w:rPr>
          <w:rtl/>
        </w:rPr>
        <w:t xml:space="preserve"> </w:t>
      </w:r>
      <w:r>
        <w:rPr>
          <w:rFonts w:hint="cs"/>
          <w:rtl/>
        </w:rPr>
        <w:t>للإشارة</w:t>
      </w:r>
      <w:r w:rsidRPr="00A3140B">
        <w:rPr>
          <w:rtl/>
        </w:rPr>
        <w:t xml:space="preserve"> إلى هذه الحالة، وبإحالة إلى الحاشية المناسبة في العمود</w:t>
      </w:r>
      <w:r>
        <w:rPr>
          <w:rFonts w:hint="cs"/>
          <w:rtl/>
        </w:rPr>
        <w:t xml:space="preserve"> </w:t>
      </w:r>
      <w:r w:rsidRPr="00A3140B">
        <w:t>13B1</w:t>
      </w:r>
      <w:r w:rsidRPr="00A3140B">
        <w:rPr>
          <w:rtl/>
        </w:rPr>
        <w:t>.</w:t>
      </w:r>
    </w:p>
    <w:p w14:paraId="3123214F" w14:textId="68D43AA2" w:rsidR="00CC1E78" w:rsidRPr="00116E3A" w:rsidRDefault="00CC1E78" w:rsidP="00CC1E78">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
          <w:rtl/>
        </w:rPr>
      </w:pPr>
      <w:r w:rsidRPr="00E12F6C">
        <w:rPr>
          <w:b/>
          <w:bCs/>
        </w:rPr>
        <w:t>254.</w:t>
      </w:r>
      <w:bookmarkStart w:id="0" w:name="_Hlk184113655"/>
      <w:r w:rsidRPr="00E12F6C">
        <w:rPr>
          <w:b/>
          <w:bCs/>
        </w:rPr>
        <w:t>5</w:t>
      </w:r>
      <w:r w:rsidRPr="00116E3A">
        <w:rPr>
          <w:b/>
          <w:rtl/>
        </w:rPr>
        <w:t xml:space="preserve"> </w:t>
      </w:r>
      <w:r w:rsidRPr="00116E3A">
        <w:rPr>
          <w:b/>
          <w:rtl/>
        </w:rPr>
        <w:br/>
      </w:r>
      <w:r w:rsidRPr="00116E3A">
        <w:rPr>
          <w:bCs/>
          <w:rtl/>
        </w:rPr>
        <w:t>و</w:t>
      </w:r>
      <w:r w:rsidRPr="006E2106">
        <w:rPr>
          <w:b/>
          <w:bCs/>
        </w:rPr>
        <w:t xml:space="preserve"> </w:t>
      </w:r>
      <w:r w:rsidRPr="00E12F6C">
        <w:rPr>
          <w:b/>
          <w:bCs/>
        </w:rPr>
        <w:t>255.5</w:t>
      </w:r>
      <w:r>
        <w:rPr>
          <w:b/>
          <w:bCs/>
        </w:rPr>
        <w:tab/>
      </w:r>
      <w:r>
        <w:rPr>
          <w:b/>
          <w:bCs/>
        </w:rPr>
        <w:tab/>
      </w:r>
      <w:r>
        <w:rPr>
          <w:b/>
          <w:bCs/>
        </w:rPr>
        <w:tab/>
      </w:r>
      <w:r>
        <w:rPr>
          <w:b/>
          <w:bCs/>
        </w:rPr>
        <w:tab/>
      </w:r>
      <w:bookmarkEnd w:id="0"/>
    </w:p>
    <w:p w14:paraId="2BC1A081" w14:textId="1E04F768" w:rsidR="00CC1E78" w:rsidRDefault="00CC1E78" w:rsidP="00CC1E78">
      <w:r>
        <w:rPr>
          <w:rFonts w:hint="cs"/>
          <w:b/>
          <w:rtl/>
          <w:lang w:bidi="ar-EG"/>
        </w:rPr>
        <w:t xml:space="preserve">وينص الرقم </w:t>
      </w:r>
      <w:r>
        <w:rPr>
          <w:b/>
          <w:lang w:bidi="ar-EG"/>
        </w:rPr>
        <w:t>254.5</w:t>
      </w:r>
      <w:r>
        <w:rPr>
          <w:rFonts w:hint="cs"/>
          <w:b/>
          <w:rtl/>
          <w:lang w:bidi="ar-EG"/>
        </w:rPr>
        <w:t xml:space="preserve"> على ما يلي: "</w:t>
      </w:r>
      <w:r w:rsidRPr="0032123D">
        <w:rPr>
          <w:b/>
          <w:i/>
          <w:iCs/>
          <w:rtl/>
          <w:lang w:bidi="ar-EG"/>
        </w:rPr>
        <w:t xml:space="preserve">يجوز استخدام النطاقين </w:t>
      </w:r>
      <w:r w:rsidRPr="0032123D">
        <w:rPr>
          <w:bCs/>
          <w:i/>
          <w:iCs/>
        </w:rPr>
        <w:t>MHz 322-235</w:t>
      </w:r>
      <w:r w:rsidRPr="0032123D">
        <w:rPr>
          <w:b/>
          <w:i/>
          <w:iCs/>
          <w:rtl/>
          <w:lang w:bidi="ar-EG"/>
        </w:rPr>
        <w:t xml:space="preserve"> و</w:t>
      </w:r>
      <w:r w:rsidRPr="0032123D">
        <w:rPr>
          <w:bCs/>
          <w:i/>
          <w:iCs/>
        </w:rPr>
        <w:t>MHz 399,9-335,4</w:t>
      </w:r>
      <w:r w:rsidRPr="0032123D">
        <w:rPr>
          <w:b/>
          <w:i/>
          <w:iCs/>
          <w:rtl/>
          <w:lang w:bidi="ar-EG"/>
        </w:rPr>
        <w:t xml:space="preserve"> للخدمة المتنقلة الساتلية، شريطة الحصول على الموافقة بموجب الرقم </w:t>
      </w:r>
      <w:r w:rsidRPr="00CC1E78">
        <w:rPr>
          <w:b/>
          <w:i/>
          <w:iCs/>
          <w:lang w:bidi="ar-EG"/>
        </w:rPr>
        <w:t>21.9</w:t>
      </w:r>
      <w:r w:rsidRPr="0032123D">
        <w:rPr>
          <w:b/>
          <w:i/>
          <w:iCs/>
          <w:rtl/>
          <w:lang w:bidi="ar-EG"/>
        </w:rPr>
        <w:t xml:space="preserve">، وبشرط عدم تسبب محطات هذه الخدمة في تداخل ضار بمحطات الخدمات الأخرى القائمة أو المخطط لتشغيلها وفقاً لجدول توزيع نطاقات التردد باستثناء التوزيع الإضافي المقرر في الحاشية </w:t>
      </w:r>
      <w:r w:rsidRPr="0032123D">
        <w:rPr>
          <w:b/>
          <w:i/>
          <w:iCs/>
        </w:rPr>
        <w:t>256A.5</w:t>
      </w:r>
      <w:r w:rsidRPr="0032123D">
        <w:rPr>
          <w:rFonts w:hint="cs"/>
          <w:b/>
          <w:i/>
          <w:iCs/>
          <w:rtl/>
          <w:lang w:bidi="ar-SY"/>
        </w:rPr>
        <w:t>.</w:t>
      </w:r>
      <w:r>
        <w:rPr>
          <w:rFonts w:hint="cs"/>
          <w:bCs/>
          <w:rtl/>
        </w:rPr>
        <w:t xml:space="preserve">"، </w:t>
      </w:r>
      <w:r w:rsidRPr="0032123D">
        <w:rPr>
          <w:rFonts w:hint="cs"/>
          <w:b/>
          <w:rtl/>
        </w:rPr>
        <w:t>بينما ينص الرقم</w:t>
      </w:r>
      <w:r>
        <w:rPr>
          <w:rFonts w:hint="cs"/>
          <w:bCs/>
          <w:rtl/>
        </w:rPr>
        <w:t xml:space="preserve"> </w:t>
      </w:r>
      <w:r w:rsidRPr="00CC1E78">
        <w:rPr>
          <w:b/>
          <w:lang w:bidi="ar-SY"/>
        </w:rPr>
        <w:t>255.5</w:t>
      </w:r>
      <w:r>
        <w:rPr>
          <w:rFonts w:hint="cs"/>
          <w:b/>
          <w:rtl/>
          <w:lang w:bidi="ar-EG"/>
        </w:rPr>
        <w:t xml:space="preserve"> </w:t>
      </w:r>
      <w:r>
        <w:rPr>
          <w:rFonts w:hint="cs"/>
          <w:b/>
          <w:rtl/>
          <w:lang w:bidi="ar-SY"/>
        </w:rPr>
        <w:t>على: "</w:t>
      </w:r>
      <w:r>
        <w:rPr>
          <w:rFonts w:hint="eastAsia"/>
          <w:b/>
          <w:rtl/>
          <w:lang w:bidi="ar-SY"/>
        </w:rPr>
        <w:t> </w:t>
      </w:r>
      <w:r w:rsidRPr="0032123D">
        <w:rPr>
          <w:b/>
          <w:i/>
          <w:iCs/>
          <w:rtl/>
          <w:lang w:bidi="ar-SY"/>
        </w:rPr>
        <w:t xml:space="preserve">إن النطاقين </w:t>
      </w:r>
      <w:r w:rsidRPr="0032123D">
        <w:rPr>
          <w:bCs/>
          <w:i/>
          <w:iCs/>
        </w:rPr>
        <w:t>MHz 315-312</w:t>
      </w:r>
      <w:r w:rsidRPr="0032123D">
        <w:rPr>
          <w:b/>
          <w:i/>
          <w:iCs/>
          <w:rtl/>
          <w:lang w:bidi="ar-SY"/>
        </w:rPr>
        <w:t xml:space="preserve"> (أرض-فضاء) و</w:t>
      </w:r>
      <w:r w:rsidRPr="0032123D">
        <w:rPr>
          <w:bCs/>
          <w:i/>
          <w:iCs/>
        </w:rPr>
        <w:t>MHz 390-387</w:t>
      </w:r>
      <w:r w:rsidRPr="0032123D">
        <w:rPr>
          <w:b/>
          <w:i/>
          <w:iCs/>
          <w:rtl/>
          <w:lang w:bidi="ar-SY"/>
        </w:rPr>
        <w:t xml:space="preserve"> (فضاء</w:t>
      </w:r>
      <w:r w:rsidRPr="0032123D">
        <w:rPr>
          <w:b/>
          <w:i/>
          <w:iCs/>
          <w:rtl/>
          <w:lang w:bidi="ar-SY"/>
        </w:rPr>
        <w:noBreakHyphen/>
        <w:t>أرض) الموز</w:t>
      </w:r>
      <w:r w:rsidRPr="0032123D">
        <w:rPr>
          <w:rFonts w:hint="cs"/>
          <w:b/>
          <w:i/>
          <w:iCs/>
          <w:rtl/>
          <w:lang w:bidi="ar-SY"/>
        </w:rPr>
        <w:t>َّ</w:t>
      </w:r>
      <w:r w:rsidRPr="0032123D">
        <w:rPr>
          <w:b/>
          <w:i/>
          <w:iCs/>
          <w:rtl/>
          <w:lang w:bidi="ar-SY"/>
        </w:rPr>
        <w:t>عين للخدمة المتنقلة الساتلية يجوز أن تستعملهما أيضاً أنظمة سواتل غير مستقرة بالنسبة إلى الأرض. وسيخضع هذا الاستعمال للتنسيق بموجب الرقم</w:t>
      </w:r>
      <w:r w:rsidRPr="0032123D">
        <w:rPr>
          <w:rFonts w:hint="cs"/>
          <w:b/>
          <w:i/>
          <w:iCs/>
          <w:rtl/>
          <w:lang w:bidi="ar-SY"/>
        </w:rPr>
        <w:t xml:space="preserve"> </w:t>
      </w:r>
      <w:r w:rsidRPr="0032123D">
        <w:rPr>
          <w:b/>
          <w:i/>
          <w:iCs/>
        </w:rPr>
        <w:t>11A.9</w:t>
      </w:r>
      <w:r w:rsidRPr="0032123D">
        <w:rPr>
          <w:rFonts w:hint="cs"/>
          <w:b/>
          <w:i/>
          <w:iCs/>
          <w:rtl/>
        </w:rPr>
        <w:t>"</w:t>
      </w:r>
      <w:r w:rsidRPr="0032123D">
        <w:rPr>
          <w:rFonts w:hint="cs"/>
          <w:b/>
          <w:rtl/>
          <w:lang w:bidi="ar-SY"/>
        </w:rPr>
        <w:t>.</w:t>
      </w:r>
    </w:p>
    <w:p w14:paraId="3E372F4F" w14:textId="77777777" w:rsidR="00CC1E78" w:rsidRPr="00C2410F" w:rsidRDefault="00CC1E78" w:rsidP="00CC1E78">
      <w:r w:rsidRPr="00C2410F">
        <w:rPr>
          <w:rtl/>
        </w:rPr>
        <w:t xml:space="preserve">إدراكًا لصعوبة تحديد نوع التنسيق المطبق على تخصيصات التردد المبلغ عنها في الخدمة المتنقلة </w:t>
      </w:r>
      <w:r>
        <w:rPr>
          <w:rFonts w:hint="cs"/>
          <w:rtl/>
        </w:rPr>
        <w:t xml:space="preserve">الساتلية </w:t>
      </w:r>
      <w:r w:rsidRPr="00C2410F">
        <w:rPr>
          <w:rtl/>
        </w:rPr>
        <w:t>في نطاقات التردد المذكورة أعلاه، خلص</w:t>
      </w:r>
      <w:r>
        <w:rPr>
          <w:rFonts w:hint="cs"/>
          <w:rtl/>
          <w:lang w:bidi="ar-EG"/>
        </w:rPr>
        <w:t>ت</w:t>
      </w:r>
      <w:r w:rsidRPr="00C2410F">
        <w:rPr>
          <w:rtl/>
        </w:rPr>
        <w:t xml:space="preserve"> </w:t>
      </w:r>
      <w:r>
        <w:rPr>
          <w:rFonts w:hint="cs"/>
          <w:rtl/>
        </w:rPr>
        <w:t xml:space="preserve">اللجنة </w:t>
      </w:r>
      <w:r w:rsidRPr="00C2410F">
        <w:rPr>
          <w:rtl/>
        </w:rPr>
        <w:t>إلى ما يلي</w:t>
      </w:r>
      <w:r>
        <w:t>:</w:t>
      </w:r>
    </w:p>
    <w:p w14:paraId="661EB73F" w14:textId="2D42200D" w:rsidR="00CC1E78" w:rsidRDefault="00CC1E78" w:rsidP="00CC1E78">
      <w:pPr>
        <w:pStyle w:val="enumlev10"/>
        <w:rPr>
          <w:rFonts w:ascii="Times New Roman" w:hAnsi="Times New Roman" w:cs="Traditional Arabic"/>
          <w:szCs w:val="30"/>
          <w:rtl/>
          <w:lang w:bidi="ar-EG"/>
        </w:rPr>
      </w:pPr>
      <w:r>
        <w:rPr>
          <w:rFonts w:ascii="Times New Roman" w:hAnsi="Times New Roman" w:cs="Traditional Arabic"/>
          <w:szCs w:val="30"/>
        </w:rPr>
        <w:t>(</w:t>
      </w:r>
      <w:r w:rsidRPr="00CC1E78">
        <w:rPr>
          <w:rFonts w:ascii="Times New Roman" w:hAnsi="Times New Roman" w:cs="Traditional Arabic"/>
          <w:szCs w:val="30"/>
        </w:rPr>
        <w:t>1</w:t>
      </w:r>
      <w:r w:rsidRPr="00CC1E78">
        <w:rPr>
          <w:rFonts w:ascii="Times New Roman" w:hAnsi="Times New Roman" w:cs="Traditional Arabic"/>
          <w:szCs w:val="30"/>
        </w:rPr>
        <w:tab/>
      </w:r>
      <w:r w:rsidRPr="00CC1E78">
        <w:rPr>
          <w:rFonts w:ascii="Times New Roman" w:hAnsi="Times New Roman" w:cs="Traditional Arabic"/>
          <w:szCs w:val="30"/>
          <w:rtl/>
        </w:rPr>
        <w:t>عندما يقوم المكتب بفحص تخصيصات تردد</w:t>
      </w:r>
      <w:proofErr w:type="spellStart"/>
      <w:r w:rsidRPr="00CC1E78">
        <w:rPr>
          <w:rFonts w:ascii="Times New Roman" w:hAnsi="Times New Roman" w:cs="Traditional Arabic" w:hint="cs"/>
          <w:szCs w:val="30"/>
          <w:rtl/>
          <w:lang w:bidi="ar-EG"/>
        </w:rPr>
        <w:t>ية</w:t>
      </w:r>
      <w:proofErr w:type="spellEnd"/>
      <w:r w:rsidRPr="00CC1E78">
        <w:rPr>
          <w:rFonts w:ascii="Times New Roman" w:hAnsi="Times New Roman" w:cs="Traditional Arabic"/>
          <w:szCs w:val="30"/>
          <w:rtl/>
        </w:rPr>
        <w:t xml:space="preserve"> لأنظمة الخدمة المتنقلة الساتلية غير المستقرة بالنسبة إلى الأرض المبلغ عنها في نطاقي التردد</w:t>
      </w:r>
      <w:r w:rsidRPr="00CC1E78">
        <w:rPr>
          <w:rFonts w:ascii="Times New Roman" w:hAnsi="Times New Roman" w:cs="Traditional Arabic" w:hint="cs"/>
          <w:szCs w:val="30"/>
          <w:rtl/>
        </w:rPr>
        <w:t>ات</w:t>
      </w:r>
      <w:r w:rsidRPr="00CC1E78">
        <w:rPr>
          <w:rFonts w:ascii="Times New Roman" w:hAnsi="Times New Roman" w:cs="Traditional Arabic"/>
          <w:szCs w:val="30"/>
          <w:rtl/>
        </w:rPr>
        <w:t xml:space="preserve"> </w:t>
      </w:r>
      <w:r w:rsidRPr="00CC1E78">
        <w:rPr>
          <w:rFonts w:ascii="Times New Roman" w:hAnsi="Times New Roman" w:cs="Traditional Arabic"/>
          <w:szCs w:val="30"/>
        </w:rPr>
        <w:t>MHz 315-312</w:t>
      </w:r>
      <w:r w:rsidRPr="00CC1E78">
        <w:rPr>
          <w:rFonts w:ascii="Times New Roman" w:hAnsi="Times New Roman" w:cs="Traditional Arabic"/>
          <w:szCs w:val="30"/>
          <w:rtl/>
        </w:rPr>
        <w:t xml:space="preserve"> (أرض-فضاء) و</w:t>
      </w:r>
      <w:r w:rsidRPr="00CC1E78">
        <w:rPr>
          <w:rFonts w:ascii="Times New Roman" w:hAnsi="Times New Roman" w:cs="Traditional Arabic"/>
          <w:szCs w:val="30"/>
        </w:rPr>
        <w:t>MHz 390-387</w:t>
      </w:r>
      <w:r w:rsidRPr="00CC1E78">
        <w:rPr>
          <w:rFonts w:ascii="Times New Roman" w:hAnsi="Times New Roman" w:cs="Traditional Arabic"/>
          <w:szCs w:val="30"/>
          <w:rtl/>
        </w:rPr>
        <w:t xml:space="preserve"> (فضاء-أرض) فقط، </w:t>
      </w:r>
      <w:r w:rsidRPr="00CC1E78">
        <w:rPr>
          <w:rFonts w:ascii="Times New Roman" w:hAnsi="Times New Roman" w:cs="Traditional Arabic" w:hint="cs"/>
          <w:szCs w:val="30"/>
          <w:rtl/>
          <w:lang w:bidi="ar-EG"/>
        </w:rPr>
        <w:t>كلفت</w:t>
      </w:r>
      <w:r w:rsidRPr="00CC1E78">
        <w:rPr>
          <w:rFonts w:ascii="Times New Roman" w:hAnsi="Times New Roman" w:cs="Traditional Arabic"/>
          <w:szCs w:val="30"/>
          <w:rtl/>
        </w:rPr>
        <w:t xml:space="preserve"> اللجنة</w:t>
      </w:r>
      <w:r w:rsidRPr="00CC1E78">
        <w:rPr>
          <w:rFonts w:ascii="Times New Roman" w:hAnsi="Times New Roman" w:cs="Traditional Arabic" w:hint="cs"/>
          <w:szCs w:val="30"/>
          <w:rtl/>
        </w:rPr>
        <w:t xml:space="preserve"> المكتب </w:t>
      </w:r>
      <w:r w:rsidRPr="00CC1E78">
        <w:rPr>
          <w:rFonts w:ascii="Times New Roman" w:hAnsi="Times New Roman" w:cs="Traditional Arabic"/>
          <w:szCs w:val="30"/>
          <w:rtl/>
        </w:rPr>
        <w:t xml:space="preserve">بتطبيق أحكام </w:t>
      </w:r>
      <w:r w:rsidRPr="00CC1E78">
        <w:rPr>
          <w:rFonts w:ascii="Times New Roman" w:hAnsi="Times New Roman" w:cs="Traditional Arabic" w:hint="cs"/>
          <w:szCs w:val="30"/>
          <w:rtl/>
        </w:rPr>
        <w:t>ال</w:t>
      </w:r>
      <w:r w:rsidRPr="00CC1E78">
        <w:rPr>
          <w:rFonts w:ascii="Times New Roman" w:hAnsi="Times New Roman" w:cs="Traditional Arabic"/>
          <w:szCs w:val="30"/>
          <w:rtl/>
        </w:rPr>
        <w:t xml:space="preserve">رقم </w:t>
      </w:r>
      <w:r w:rsidRPr="00CC1E78">
        <w:rPr>
          <w:rFonts w:ascii="Times New Roman" w:hAnsi="Times New Roman" w:cs="Traditional Arabic"/>
          <w:szCs w:val="30"/>
          <w:cs/>
        </w:rPr>
        <w:t>‎</w:t>
      </w:r>
      <w:r w:rsidRPr="00CC1E78">
        <w:rPr>
          <w:rFonts w:ascii="Times New Roman" w:hAnsi="Times New Roman" w:cs="Traditional Arabic"/>
          <w:b/>
          <w:bCs/>
          <w:szCs w:val="30"/>
        </w:rPr>
        <w:t>255.5</w:t>
      </w:r>
      <w:r w:rsidRPr="00CC1E78">
        <w:rPr>
          <w:rFonts w:ascii="Times New Roman" w:hAnsi="Times New Roman" w:cs="Traditional Arabic" w:hint="cs"/>
          <w:szCs w:val="30"/>
          <w:rtl/>
        </w:rPr>
        <w:t xml:space="preserve"> فقط</w:t>
      </w:r>
      <w:r w:rsidRPr="00CC1E78">
        <w:rPr>
          <w:rFonts w:ascii="Times New Roman" w:hAnsi="Times New Roman" w:cs="Traditional Arabic"/>
          <w:szCs w:val="30"/>
          <w:rtl/>
        </w:rPr>
        <w:t xml:space="preserve">، </w:t>
      </w:r>
      <w:r w:rsidRPr="00CC1E78">
        <w:rPr>
          <w:rFonts w:ascii="Times New Roman" w:hAnsi="Times New Roman" w:cs="Traditional Arabic" w:hint="cs"/>
          <w:szCs w:val="30"/>
          <w:rtl/>
        </w:rPr>
        <w:t xml:space="preserve">علماً بأن هناك </w:t>
      </w:r>
      <w:r w:rsidRPr="00CC1E78">
        <w:rPr>
          <w:rFonts w:ascii="Times New Roman" w:hAnsi="Times New Roman" w:cs="Traditional Arabic"/>
          <w:szCs w:val="30"/>
          <w:rtl/>
        </w:rPr>
        <w:t xml:space="preserve">توزيعات </w:t>
      </w:r>
      <w:r w:rsidRPr="00CC1E78">
        <w:rPr>
          <w:rFonts w:ascii="Times New Roman" w:hAnsi="Times New Roman" w:cs="Traditional Arabic" w:hint="cs"/>
          <w:szCs w:val="30"/>
          <w:rtl/>
        </w:rPr>
        <w:t>ل</w:t>
      </w:r>
      <w:r w:rsidRPr="00CC1E78">
        <w:rPr>
          <w:rFonts w:ascii="Times New Roman" w:hAnsi="Times New Roman" w:cs="Traditional Arabic"/>
          <w:szCs w:val="30"/>
          <w:rtl/>
        </w:rPr>
        <w:t xml:space="preserve">لخدمة المتنقلة الساتلية على أساس ثانوي وتوزيعات </w:t>
      </w:r>
      <w:r w:rsidRPr="00CC1E78">
        <w:rPr>
          <w:rFonts w:ascii="Times New Roman" w:hAnsi="Times New Roman" w:cs="Traditional Arabic" w:hint="cs"/>
          <w:szCs w:val="30"/>
          <w:rtl/>
        </w:rPr>
        <w:t>لل</w:t>
      </w:r>
      <w:r w:rsidRPr="00CC1E78">
        <w:rPr>
          <w:rFonts w:ascii="Times New Roman" w:hAnsi="Times New Roman" w:cs="Traditional Arabic"/>
          <w:szCs w:val="30"/>
          <w:rtl/>
        </w:rPr>
        <w:t>خدمات الثابتة والمتنقلة على أساس أولي في نطاقي التردد هذين</w:t>
      </w:r>
      <w:r w:rsidRPr="00CC1E78">
        <w:rPr>
          <w:rFonts w:ascii="Times New Roman" w:hAnsi="Times New Roman" w:cs="Traditional Arabic" w:hint="cs"/>
          <w:szCs w:val="30"/>
          <w:rtl/>
        </w:rPr>
        <w:t xml:space="preserve">. </w:t>
      </w:r>
      <w:r w:rsidRPr="00CC1E78">
        <w:rPr>
          <w:rFonts w:ascii="Times New Roman" w:hAnsi="Times New Roman" w:cs="Traditional Arabic"/>
          <w:szCs w:val="30"/>
          <w:rtl/>
        </w:rPr>
        <w:t>ونتيجة لذلك، لا</w:t>
      </w:r>
      <w:r>
        <w:rPr>
          <w:rFonts w:ascii="Times New Roman" w:hAnsi="Times New Roman" w:cs="Traditional Arabic" w:hint="cs"/>
          <w:szCs w:val="30"/>
          <w:rtl/>
        </w:rPr>
        <w:t> </w:t>
      </w:r>
      <w:r w:rsidRPr="00CC1E78">
        <w:rPr>
          <w:rFonts w:ascii="Times New Roman" w:hAnsi="Times New Roman" w:cs="Traditional Arabic"/>
          <w:szCs w:val="30"/>
          <w:rtl/>
        </w:rPr>
        <w:t xml:space="preserve">ينطبق إلا إجراء التنسيق بموجب الرقم </w:t>
      </w:r>
      <w:r w:rsidRPr="00CC1E78">
        <w:rPr>
          <w:rFonts w:ascii="Times New Roman" w:hAnsi="Times New Roman" w:cs="Traditional Arabic"/>
          <w:b/>
          <w:bCs/>
          <w:szCs w:val="30"/>
        </w:rPr>
        <w:t>11A.9</w:t>
      </w:r>
      <w:r w:rsidRPr="00CC1E78">
        <w:rPr>
          <w:rFonts w:ascii="Times New Roman" w:hAnsi="Times New Roman" w:cs="Traditional Arabic" w:hint="cs"/>
          <w:szCs w:val="30"/>
          <w:rtl/>
          <w:lang w:bidi="ar-EG"/>
        </w:rPr>
        <w:t>.</w:t>
      </w:r>
    </w:p>
    <w:p w14:paraId="4CF73B60" w14:textId="77777777" w:rsidR="00CC1E78" w:rsidRDefault="00CC1E78" w:rsidP="00CC1E78">
      <w:pPr>
        <w:pStyle w:val="enumlev10"/>
        <w:rPr>
          <w:rFonts w:ascii="Times New Roman" w:hAnsi="Times New Roman" w:cs="Traditional Arabic"/>
          <w:szCs w:val="30"/>
          <w:rtl/>
          <w:lang w:bidi="ar-EG"/>
        </w:rPr>
      </w:pPr>
    </w:p>
    <w:p w14:paraId="657A5B88" w14:textId="77777777" w:rsidR="00CC1E78" w:rsidRDefault="00CC1E78" w:rsidP="00CC1E78">
      <w:pPr>
        <w:pStyle w:val="enumlev10"/>
        <w:rPr>
          <w:rFonts w:ascii="Times New Roman" w:hAnsi="Times New Roman" w:cs="Traditional Arabic"/>
          <w:szCs w:val="30"/>
          <w:rtl/>
          <w:lang w:bidi="ar-EG"/>
        </w:rPr>
        <w:sectPr w:rsidR="00CC1E78" w:rsidSect="00A901C5">
          <w:headerReference w:type="default" r:id="rId10"/>
          <w:footnotePr>
            <w:pos w:val="beneathText"/>
          </w:footnotePr>
          <w:pgSz w:w="11907" w:h="16834" w:code="9"/>
          <w:pgMar w:top="1701" w:right="1985" w:bottom="1134" w:left="851" w:header="720" w:footer="482" w:gutter="0"/>
          <w:paperSrc w:first="15" w:other="15"/>
          <w:cols w:space="720"/>
          <w:vAlign w:val="both"/>
          <w:bidi/>
          <w:rtlGutter/>
        </w:sectPr>
      </w:pPr>
    </w:p>
    <w:p w14:paraId="4368EC04" w14:textId="12C2F6A7" w:rsidR="00CC1E78" w:rsidRPr="00CC1E78" w:rsidRDefault="00CC1E78" w:rsidP="00CC1E78">
      <w:pPr>
        <w:pStyle w:val="enumlev10"/>
        <w:rPr>
          <w:rFonts w:ascii="Times New Roman" w:hAnsi="Times New Roman" w:cs="Traditional Arabic"/>
          <w:szCs w:val="30"/>
          <w:rtl/>
        </w:rPr>
      </w:pPr>
      <w:r>
        <w:rPr>
          <w:rFonts w:ascii="Times New Roman" w:hAnsi="Times New Roman" w:cs="Traditional Arabic"/>
          <w:szCs w:val="30"/>
        </w:rPr>
        <w:lastRenderedPageBreak/>
        <w:t>(2</w:t>
      </w:r>
      <w:r w:rsidRPr="00CC1E78">
        <w:rPr>
          <w:rFonts w:ascii="Times New Roman" w:hAnsi="Times New Roman" w:cs="Traditional Arabic"/>
          <w:szCs w:val="30"/>
          <w:rtl/>
        </w:rPr>
        <w:tab/>
        <w:t xml:space="preserve">وفي الحالات التي تتراكب فيها </w:t>
      </w:r>
      <w:r w:rsidRPr="00CC1E78">
        <w:rPr>
          <w:rFonts w:ascii="Times New Roman" w:hAnsi="Times New Roman" w:cs="Traditional Arabic" w:hint="cs"/>
          <w:szCs w:val="30"/>
          <w:rtl/>
        </w:rPr>
        <w:t>ال</w:t>
      </w:r>
      <w:r w:rsidRPr="00CC1E78">
        <w:rPr>
          <w:rFonts w:ascii="Times New Roman" w:hAnsi="Times New Roman" w:cs="Traditional Arabic"/>
          <w:szCs w:val="30"/>
          <w:rtl/>
        </w:rPr>
        <w:t>تخصيصات الترد</w:t>
      </w:r>
      <w:r w:rsidRPr="00CC1E78">
        <w:rPr>
          <w:rFonts w:ascii="Times New Roman" w:hAnsi="Times New Roman" w:cs="Traditional Arabic" w:hint="cs"/>
          <w:szCs w:val="30"/>
          <w:rtl/>
        </w:rPr>
        <w:t>دية</w:t>
      </w:r>
      <w:r w:rsidRPr="00CC1E78">
        <w:rPr>
          <w:rFonts w:ascii="Times New Roman" w:hAnsi="Times New Roman" w:cs="Traditional Arabic"/>
          <w:szCs w:val="30"/>
          <w:rtl/>
        </w:rPr>
        <w:t xml:space="preserve"> المبلغ عنها في نطاق التردد</w:t>
      </w:r>
      <w:r w:rsidRPr="00CC1E78">
        <w:rPr>
          <w:rFonts w:ascii="Times New Roman" w:hAnsi="Times New Roman" w:cs="Traditional Arabic" w:hint="cs"/>
          <w:szCs w:val="30"/>
          <w:rtl/>
        </w:rPr>
        <w:t>ات</w:t>
      </w:r>
      <w:r w:rsidRPr="00CC1E78">
        <w:rPr>
          <w:rFonts w:ascii="Times New Roman" w:hAnsi="Times New Roman" w:cs="Traditional Arabic"/>
          <w:szCs w:val="30"/>
          <w:rtl/>
        </w:rPr>
        <w:t xml:space="preserve"> </w:t>
      </w:r>
      <w:r w:rsidRPr="00CC1E78">
        <w:rPr>
          <w:rFonts w:ascii="Times New Roman" w:hAnsi="Times New Roman" w:cs="Traditional Arabic"/>
          <w:szCs w:val="30"/>
        </w:rPr>
        <w:t>MHz</w:t>
      </w:r>
      <w:r>
        <w:rPr>
          <w:rFonts w:ascii="Times New Roman" w:hAnsi="Times New Roman" w:cs="Traditional Arabic"/>
          <w:szCs w:val="30"/>
        </w:rPr>
        <w:t xml:space="preserve"> 315-312</w:t>
      </w:r>
      <w:r w:rsidRPr="00CC1E78">
        <w:rPr>
          <w:rFonts w:ascii="Times New Roman" w:hAnsi="Times New Roman" w:cs="Traditional Arabic"/>
          <w:szCs w:val="30"/>
          <w:rtl/>
        </w:rPr>
        <w:t xml:space="preserve"> (أرض</w:t>
      </w:r>
      <w:r w:rsidRPr="00CC1E78">
        <w:rPr>
          <w:rFonts w:ascii="Times New Roman" w:hAnsi="Times New Roman" w:cs="Traditional Arabic"/>
          <w:szCs w:val="30"/>
          <w:rtl/>
        </w:rPr>
        <w:noBreakHyphen/>
        <w:t xml:space="preserve">فضاء) أو </w:t>
      </w:r>
      <w:r w:rsidRPr="00CC1E78">
        <w:rPr>
          <w:rFonts w:ascii="Times New Roman" w:hAnsi="Times New Roman" w:cs="Traditional Arabic"/>
          <w:szCs w:val="30"/>
        </w:rPr>
        <w:t>MHz</w:t>
      </w:r>
      <w:r>
        <w:rPr>
          <w:rFonts w:ascii="Times New Roman" w:hAnsi="Times New Roman" w:cs="Traditional Arabic"/>
          <w:szCs w:val="30"/>
        </w:rPr>
        <w:t xml:space="preserve"> 390-387</w:t>
      </w:r>
      <w:r w:rsidRPr="00CC1E78">
        <w:rPr>
          <w:rFonts w:ascii="Times New Roman" w:hAnsi="Times New Roman" w:cs="Traditional Arabic"/>
          <w:szCs w:val="30"/>
          <w:rtl/>
        </w:rPr>
        <w:t xml:space="preserve"> (فضاء-أرض) مع أجزاء أخرى من نطاقات التردد</w:t>
      </w:r>
      <w:r w:rsidRPr="00CC1E78">
        <w:rPr>
          <w:rFonts w:ascii="Times New Roman" w:hAnsi="Times New Roman" w:cs="Traditional Arabic" w:hint="cs"/>
          <w:szCs w:val="30"/>
          <w:rtl/>
        </w:rPr>
        <w:t>ات</w:t>
      </w:r>
      <w:r w:rsidRPr="00CC1E78">
        <w:rPr>
          <w:rFonts w:ascii="Times New Roman" w:hAnsi="Times New Roman" w:cs="Traditional Arabic"/>
          <w:szCs w:val="30"/>
          <w:rtl/>
        </w:rPr>
        <w:t xml:space="preserve"> المذكورة في التوزيع الإضافي الوارد في الرقم</w:t>
      </w:r>
      <w:r w:rsidRPr="00CC1E78">
        <w:rPr>
          <w:rFonts w:ascii="Times New Roman" w:hAnsi="Times New Roman" w:cs="Traditional Arabic" w:hint="cs"/>
          <w:szCs w:val="30"/>
          <w:rtl/>
        </w:rPr>
        <w:t> </w:t>
      </w:r>
      <w:r w:rsidRPr="00CC1E78">
        <w:rPr>
          <w:rFonts w:ascii="Times New Roman" w:hAnsi="Times New Roman" w:cs="Traditional Arabic"/>
          <w:b/>
          <w:bCs/>
          <w:szCs w:val="30"/>
        </w:rPr>
        <w:t>254.5</w:t>
      </w:r>
      <w:r w:rsidRPr="00CC1E78">
        <w:rPr>
          <w:rFonts w:ascii="Times New Roman" w:hAnsi="Times New Roman" w:cs="Traditional Arabic"/>
          <w:szCs w:val="30"/>
          <w:rtl/>
        </w:rPr>
        <w:t xml:space="preserve"> (</w:t>
      </w:r>
      <w:r w:rsidRPr="00CC1E78">
        <w:rPr>
          <w:rFonts w:ascii="Times New Roman" w:hAnsi="Times New Roman" w:cs="Traditional Arabic"/>
          <w:szCs w:val="30"/>
        </w:rPr>
        <w:t>MHz 322-235</w:t>
      </w:r>
      <w:r w:rsidRPr="00CC1E78">
        <w:rPr>
          <w:rFonts w:ascii="Times New Roman" w:hAnsi="Times New Roman" w:cs="Traditional Arabic"/>
          <w:szCs w:val="30"/>
          <w:rtl/>
        </w:rPr>
        <w:t xml:space="preserve"> و</w:t>
      </w:r>
      <w:r w:rsidRPr="00CC1E78">
        <w:rPr>
          <w:rFonts w:ascii="Times New Roman" w:hAnsi="Times New Roman" w:cs="Traditional Arabic"/>
          <w:szCs w:val="30"/>
        </w:rPr>
        <w:t>MHz 399,9-335,4</w:t>
      </w:r>
      <w:r w:rsidRPr="00CC1E78">
        <w:rPr>
          <w:rFonts w:ascii="Times New Roman" w:hAnsi="Times New Roman" w:cs="Traditional Arabic"/>
          <w:szCs w:val="30"/>
          <w:rtl/>
        </w:rPr>
        <w:t xml:space="preserve">)، ينطبق التنسيق بموجب الرقم </w:t>
      </w:r>
      <w:r w:rsidRPr="00CC1E78">
        <w:rPr>
          <w:rFonts w:ascii="Times New Roman" w:hAnsi="Times New Roman" w:cs="Traditional Arabic"/>
          <w:b/>
          <w:bCs/>
          <w:szCs w:val="30"/>
        </w:rPr>
        <w:t>11A.9</w:t>
      </w:r>
      <w:r w:rsidRPr="00CC1E78">
        <w:rPr>
          <w:rFonts w:ascii="Times New Roman" w:hAnsi="Times New Roman" w:cs="Traditional Arabic"/>
          <w:szCs w:val="30"/>
          <w:rtl/>
        </w:rPr>
        <w:t xml:space="preserve"> والتماس الموافقة بموجب الرقم</w:t>
      </w:r>
      <w:r w:rsidRPr="00CC1E78">
        <w:rPr>
          <w:rFonts w:ascii="Times New Roman" w:hAnsi="Times New Roman" w:cs="Traditional Arabic" w:hint="cs"/>
          <w:szCs w:val="30"/>
          <w:rtl/>
        </w:rPr>
        <w:t> </w:t>
      </w:r>
      <w:r w:rsidRPr="00CC1E78">
        <w:rPr>
          <w:rFonts w:ascii="Times New Roman" w:hAnsi="Times New Roman" w:cs="Traditional Arabic"/>
          <w:b/>
          <w:bCs/>
          <w:szCs w:val="30"/>
        </w:rPr>
        <w:t>21.9</w:t>
      </w:r>
      <w:r w:rsidRPr="00CC1E78">
        <w:rPr>
          <w:rFonts w:ascii="Times New Roman" w:hAnsi="Times New Roman" w:cs="Traditional Arabic"/>
          <w:szCs w:val="30"/>
          <w:rtl/>
        </w:rPr>
        <w:t xml:space="preserve"> وستُسجل حالة </w:t>
      </w:r>
      <w:r w:rsidRPr="00CC1E78">
        <w:rPr>
          <w:rFonts w:ascii="Times New Roman" w:hAnsi="Times New Roman" w:cs="Traditional Arabic" w:hint="cs"/>
          <w:szCs w:val="30"/>
          <w:rtl/>
        </w:rPr>
        <w:t>ال</w:t>
      </w:r>
      <w:r w:rsidRPr="00CC1E78">
        <w:rPr>
          <w:rFonts w:ascii="Times New Roman" w:hAnsi="Times New Roman" w:cs="Traditional Arabic"/>
          <w:szCs w:val="30"/>
          <w:rtl/>
        </w:rPr>
        <w:t>تخصيصات التردد</w:t>
      </w:r>
      <w:r w:rsidRPr="00CC1E78">
        <w:rPr>
          <w:rFonts w:ascii="Times New Roman" w:hAnsi="Times New Roman" w:cs="Traditional Arabic" w:hint="cs"/>
          <w:szCs w:val="30"/>
          <w:rtl/>
        </w:rPr>
        <w:t>ية</w:t>
      </w:r>
      <w:r w:rsidRPr="00CC1E78">
        <w:rPr>
          <w:rFonts w:ascii="Times New Roman" w:hAnsi="Times New Roman" w:cs="Traditional Arabic"/>
          <w:szCs w:val="30"/>
          <w:rtl/>
        </w:rPr>
        <w:t xml:space="preserve"> في السجل الأساسي الدولي للترددات مع الإحالة إلى الرقم</w:t>
      </w:r>
      <w:r w:rsidRPr="00CC1E78">
        <w:rPr>
          <w:rFonts w:ascii="Times New Roman" w:hAnsi="Times New Roman" w:cs="Traditional Arabic" w:hint="cs"/>
          <w:szCs w:val="30"/>
          <w:rtl/>
        </w:rPr>
        <w:t> </w:t>
      </w:r>
      <w:r w:rsidRPr="00CC1E78">
        <w:rPr>
          <w:rFonts w:ascii="Times New Roman" w:hAnsi="Times New Roman" w:cs="Traditional Arabic"/>
          <w:b/>
          <w:bCs/>
          <w:szCs w:val="30"/>
        </w:rPr>
        <w:t>254.5</w:t>
      </w:r>
      <w:r w:rsidRPr="00CC1E78">
        <w:rPr>
          <w:rFonts w:ascii="Times New Roman" w:hAnsi="Times New Roman" w:cs="Traditional Arabic"/>
          <w:szCs w:val="30"/>
          <w:rtl/>
        </w:rPr>
        <w:t xml:space="preserve"> في العمود</w:t>
      </w:r>
      <w:r w:rsidRPr="00CC1E78">
        <w:rPr>
          <w:rFonts w:ascii="Times New Roman" w:hAnsi="Times New Roman" w:cs="Traditional Arabic" w:hint="cs"/>
          <w:szCs w:val="30"/>
          <w:rtl/>
        </w:rPr>
        <w:t> </w:t>
      </w:r>
      <w:r w:rsidRPr="00CC1E78">
        <w:rPr>
          <w:rFonts w:ascii="Times New Roman" w:hAnsi="Times New Roman" w:cs="Traditional Arabic"/>
          <w:szCs w:val="30"/>
        </w:rPr>
        <w:t>13B1</w:t>
      </w:r>
      <w:r w:rsidRPr="00CC1E78">
        <w:rPr>
          <w:rFonts w:ascii="Times New Roman" w:hAnsi="Times New Roman" w:cs="Traditional Arabic"/>
          <w:szCs w:val="30"/>
          <w:rtl/>
          <w:lang w:bidi="ar-EG"/>
        </w:rPr>
        <w:t xml:space="preserve"> </w:t>
      </w:r>
      <w:r w:rsidRPr="00CC1E78">
        <w:rPr>
          <w:rFonts w:ascii="Times New Roman" w:hAnsi="Times New Roman" w:cs="Traditional Arabic"/>
          <w:szCs w:val="30"/>
          <w:rtl/>
        </w:rPr>
        <w:t>و"</w:t>
      </w:r>
      <w:r w:rsidRPr="00CC1E78">
        <w:rPr>
          <w:rFonts w:ascii="Times New Roman" w:hAnsi="Times New Roman" w:cs="Traditional Arabic"/>
          <w:szCs w:val="30"/>
        </w:rPr>
        <w:t>R</w:t>
      </w:r>
      <w:r w:rsidRPr="00CC1E78">
        <w:rPr>
          <w:rFonts w:ascii="Times New Roman" w:hAnsi="Times New Roman" w:cs="Traditional Arabic"/>
          <w:szCs w:val="30"/>
          <w:rtl/>
        </w:rPr>
        <w:t xml:space="preserve">" في العمود </w:t>
      </w:r>
      <w:r w:rsidRPr="00CC1E78">
        <w:rPr>
          <w:rFonts w:ascii="Times New Roman" w:hAnsi="Times New Roman" w:cs="Traditional Arabic"/>
          <w:szCs w:val="30"/>
        </w:rPr>
        <w:t>13B2</w:t>
      </w:r>
      <w:r w:rsidRPr="00CC1E78">
        <w:rPr>
          <w:rFonts w:ascii="Times New Roman" w:hAnsi="Times New Roman" w:cs="Traditional Arabic"/>
          <w:szCs w:val="30"/>
          <w:rtl/>
        </w:rPr>
        <w:t xml:space="preserve"> وفقاً للفقرة </w:t>
      </w:r>
      <w:r w:rsidR="00CF5503">
        <w:rPr>
          <w:rFonts w:ascii="Times New Roman" w:hAnsi="Times New Roman" w:cs="Traditional Arabic"/>
          <w:szCs w:val="30"/>
        </w:rPr>
        <w:t>5.5</w:t>
      </w:r>
      <w:r w:rsidRPr="00CC1E78">
        <w:rPr>
          <w:rFonts w:ascii="Times New Roman" w:hAnsi="Times New Roman" w:cs="Traditional Arabic"/>
          <w:szCs w:val="30"/>
          <w:rtl/>
        </w:rPr>
        <w:t xml:space="preserve"> من القواعد الإجرائية بشأن الرقم </w:t>
      </w:r>
      <w:r w:rsidR="00CF5503" w:rsidRPr="00CF5503">
        <w:rPr>
          <w:rFonts w:ascii="Times New Roman" w:hAnsi="Times New Roman" w:cs="Traditional Arabic"/>
          <w:b/>
          <w:bCs/>
          <w:szCs w:val="30"/>
        </w:rPr>
        <w:t>31.11</w:t>
      </w:r>
      <w:r w:rsidRPr="00CC1E78">
        <w:rPr>
          <w:rFonts w:ascii="Times New Roman" w:hAnsi="Times New Roman" w:cs="Traditional Arabic"/>
          <w:szCs w:val="30"/>
          <w:rtl/>
        </w:rPr>
        <w:t xml:space="preserve"> والحاشية </w:t>
      </w:r>
      <w:r w:rsidR="00CF5503">
        <w:rPr>
          <w:rFonts w:ascii="Times New Roman" w:hAnsi="Times New Roman" w:cs="Traditional Arabic"/>
          <w:szCs w:val="30"/>
        </w:rPr>
        <w:t>1</w:t>
      </w:r>
      <w:r w:rsidRPr="00CC1E78">
        <w:rPr>
          <w:rFonts w:ascii="Times New Roman" w:hAnsi="Times New Roman" w:cs="Traditional Arabic"/>
          <w:szCs w:val="30"/>
          <w:rtl/>
        </w:rPr>
        <w:t xml:space="preserve"> من التذييل </w:t>
      </w:r>
      <w:r w:rsidR="00CF5503" w:rsidRPr="00CF5503">
        <w:rPr>
          <w:rFonts w:ascii="Times New Roman" w:hAnsi="Times New Roman" w:cs="Traditional Arabic"/>
          <w:b/>
          <w:bCs/>
          <w:szCs w:val="30"/>
        </w:rPr>
        <w:t>5</w:t>
      </w:r>
      <w:r w:rsidRPr="00CC1E78">
        <w:rPr>
          <w:rFonts w:ascii="Times New Roman" w:hAnsi="Times New Roman" w:cs="Traditional Arabic"/>
          <w:szCs w:val="30"/>
          <w:rtl/>
        </w:rPr>
        <w:t xml:space="preserve"> والفقرة </w:t>
      </w:r>
      <w:r w:rsidR="00CF5503">
        <w:rPr>
          <w:rFonts w:ascii="Times New Roman" w:hAnsi="Times New Roman" w:cs="Traditional Arabic"/>
          <w:szCs w:val="30"/>
        </w:rPr>
        <w:t>3.2</w:t>
      </w:r>
      <w:r w:rsidRPr="00CC1E78">
        <w:rPr>
          <w:rFonts w:ascii="Times New Roman" w:hAnsi="Times New Roman" w:cs="Traditional Arabic"/>
          <w:szCs w:val="30"/>
          <w:rtl/>
        </w:rPr>
        <w:t xml:space="preserve"> من القواعد الإجرائية بشأن الرقم </w:t>
      </w:r>
      <w:r w:rsidRPr="00CF5503">
        <w:rPr>
          <w:rFonts w:ascii="Times New Roman" w:hAnsi="Times New Roman" w:cs="Traditional Arabic"/>
          <w:b/>
          <w:bCs/>
          <w:szCs w:val="30"/>
        </w:rPr>
        <w:t>11A.9</w:t>
      </w:r>
      <w:r w:rsidRPr="00CC1E78">
        <w:rPr>
          <w:rFonts w:ascii="Times New Roman" w:hAnsi="Times New Roman" w:cs="Traditional Arabic"/>
          <w:szCs w:val="30"/>
          <w:rtl/>
        </w:rPr>
        <w:t>.</w:t>
      </w:r>
    </w:p>
    <w:p w14:paraId="2B332029" w14:textId="59C590E4" w:rsidR="00CC1E78" w:rsidRPr="00116E3A" w:rsidRDefault="00CC1E78" w:rsidP="00CC1E78">
      <w:pPr>
        <w:pStyle w:val="enumlev10"/>
        <w:rPr>
          <w:rtl/>
        </w:rPr>
      </w:pPr>
      <w:r w:rsidRPr="00CC1E78">
        <w:rPr>
          <w:rFonts w:ascii="Times New Roman" w:hAnsi="Times New Roman" w:cs="Traditional Arabic"/>
          <w:szCs w:val="30"/>
          <w:rtl/>
        </w:rPr>
        <w:tab/>
      </w:r>
      <w:r w:rsidRPr="0055137B">
        <w:rPr>
          <w:rFonts w:ascii="Times New Roman" w:hAnsi="Times New Roman" w:cs="Traditional Arabic"/>
          <w:spacing w:val="-4"/>
          <w:szCs w:val="30"/>
          <w:rtl/>
        </w:rPr>
        <w:t>وفي هذه الحالات، يجوز للإدارة المبلغة أيضاً أن تنظر في تعديل نطاق التردد</w:t>
      </w:r>
      <w:r w:rsidRPr="0055137B">
        <w:rPr>
          <w:rFonts w:ascii="Times New Roman" w:hAnsi="Times New Roman" w:cs="Traditional Arabic" w:hint="cs"/>
          <w:spacing w:val="-4"/>
          <w:szCs w:val="30"/>
          <w:rtl/>
        </w:rPr>
        <w:t>ات</w:t>
      </w:r>
      <w:r w:rsidRPr="0055137B">
        <w:rPr>
          <w:rFonts w:ascii="Times New Roman" w:hAnsi="Times New Roman" w:cs="Traditional Arabic"/>
          <w:spacing w:val="-4"/>
          <w:szCs w:val="30"/>
          <w:rtl/>
        </w:rPr>
        <w:t xml:space="preserve"> المخصص بشكل مناسب أو</w:t>
      </w:r>
      <w:r w:rsidR="0055137B" w:rsidRPr="0055137B">
        <w:rPr>
          <w:rFonts w:ascii="Times New Roman" w:hAnsi="Times New Roman" w:cs="Traditional Arabic" w:hint="cs"/>
          <w:spacing w:val="-4"/>
          <w:szCs w:val="30"/>
          <w:rtl/>
        </w:rPr>
        <w:t> </w:t>
      </w:r>
      <w:r w:rsidRPr="0055137B">
        <w:rPr>
          <w:rFonts w:ascii="Times New Roman" w:hAnsi="Times New Roman" w:cs="Traditional Arabic"/>
          <w:spacing w:val="-4"/>
          <w:szCs w:val="30"/>
          <w:rtl/>
        </w:rPr>
        <w:t xml:space="preserve">تقسيمه قبل التبليغ للتأكد من أن </w:t>
      </w:r>
      <w:r w:rsidRPr="0055137B">
        <w:rPr>
          <w:rFonts w:ascii="Times New Roman" w:hAnsi="Times New Roman" w:cs="Traditional Arabic" w:hint="cs"/>
          <w:spacing w:val="-4"/>
          <w:szCs w:val="30"/>
          <w:rtl/>
        </w:rPr>
        <w:t>ال</w:t>
      </w:r>
      <w:r w:rsidRPr="0055137B">
        <w:rPr>
          <w:rFonts w:ascii="Times New Roman" w:hAnsi="Times New Roman" w:cs="Traditional Arabic"/>
          <w:spacing w:val="-4"/>
          <w:szCs w:val="30"/>
          <w:rtl/>
        </w:rPr>
        <w:t>تخصيص التردد</w:t>
      </w:r>
      <w:r w:rsidRPr="0055137B">
        <w:rPr>
          <w:rFonts w:ascii="Times New Roman" w:hAnsi="Times New Roman" w:cs="Traditional Arabic" w:hint="cs"/>
          <w:spacing w:val="-4"/>
          <w:szCs w:val="30"/>
          <w:rtl/>
        </w:rPr>
        <w:t>ي</w:t>
      </w:r>
      <w:r w:rsidRPr="0055137B">
        <w:rPr>
          <w:rFonts w:ascii="Times New Roman" w:hAnsi="Times New Roman" w:cs="Traditional Arabic"/>
          <w:spacing w:val="-4"/>
          <w:szCs w:val="30"/>
          <w:rtl/>
        </w:rPr>
        <w:t xml:space="preserve"> في نطاق التردد</w:t>
      </w:r>
      <w:r w:rsidRPr="0055137B">
        <w:rPr>
          <w:rFonts w:ascii="Times New Roman" w:hAnsi="Times New Roman" w:cs="Traditional Arabic" w:hint="cs"/>
          <w:spacing w:val="-4"/>
          <w:szCs w:val="30"/>
          <w:rtl/>
        </w:rPr>
        <w:t>ات</w:t>
      </w:r>
      <w:r w:rsidRPr="0055137B">
        <w:rPr>
          <w:rFonts w:ascii="Times New Roman" w:hAnsi="Times New Roman" w:cs="Traditional Arabic"/>
          <w:spacing w:val="-4"/>
          <w:szCs w:val="30"/>
          <w:rtl/>
        </w:rPr>
        <w:t xml:space="preserve"> </w:t>
      </w:r>
      <w:r w:rsidRPr="0055137B">
        <w:rPr>
          <w:rFonts w:ascii="Times New Roman" w:hAnsi="Times New Roman" w:cs="Traditional Arabic"/>
          <w:spacing w:val="-4"/>
          <w:szCs w:val="30"/>
        </w:rPr>
        <w:t>MHz 315-312</w:t>
      </w:r>
      <w:r w:rsidRPr="0055137B">
        <w:rPr>
          <w:rFonts w:ascii="Times New Roman" w:hAnsi="Times New Roman" w:cs="Traditional Arabic"/>
          <w:spacing w:val="-4"/>
          <w:szCs w:val="30"/>
          <w:rtl/>
        </w:rPr>
        <w:t xml:space="preserve"> أو </w:t>
      </w:r>
      <w:r w:rsidRPr="0055137B">
        <w:rPr>
          <w:rFonts w:ascii="Times New Roman" w:hAnsi="Times New Roman" w:cs="Traditional Arabic"/>
          <w:spacing w:val="-4"/>
          <w:szCs w:val="30"/>
        </w:rPr>
        <w:t>MHz 390-387</w:t>
      </w:r>
      <w:r w:rsidRPr="00CC1E78">
        <w:rPr>
          <w:rFonts w:ascii="Times New Roman" w:hAnsi="Times New Roman" w:cs="Traditional Arabic"/>
          <w:szCs w:val="30"/>
          <w:rtl/>
        </w:rPr>
        <w:t xml:space="preserve"> يخضع للرقم</w:t>
      </w:r>
      <w:r w:rsidRPr="00CC1E78">
        <w:rPr>
          <w:rFonts w:ascii="Times New Roman" w:hAnsi="Times New Roman" w:cs="Traditional Arabic" w:hint="cs"/>
          <w:szCs w:val="30"/>
          <w:rtl/>
        </w:rPr>
        <w:t> </w:t>
      </w:r>
      <w:r w:rsidR="0055137B" w:rsidRPr="0055137B">
        <w:rPr>
          <w:rFonts w:ascii="Times New Roman" w:hAnsi="Times New Roman" w:cs="Traditional Arabic"/>
          <w:b/>
          <w:bCs/>
          <w:szCs w:val="30"/>
        </w:rPr>
        <w:t>255.5</w:t>
      </w:r>
      <w:r w:rsidRPr="00CC1E78">
        <w:rPr>
          <w:rFonts w:ascii="Times New Roman" w:hAnsi="Times New Roman" w:cs="Traditional Arabic"/>
          <w:szCs w:val="30"/>
          <w:rtl/>
        </w:rPr>
        <w:t xml:space="preserve"> فقط</w:t>
      </w:r>
      <w:r w:rsidRPr="00CC1E78">
        <w:rPr>
          <w:rFonts w:ascii="Times New Roman" w:hAnsi="Times New Roman" w:cs="Traditional Arabic" w:hint="cs"/>
          <w:szCs w:val="30"/>
          <w:rtl/>
        </w:rPr>
        <w:t>.</w:t>
      </w:r>
    </w:p>
    <w:p w14:paraId="3EFB681D" w14:textId="77777777" w:rsidR="007F7FFB" w:rsidRDefault="007F7FFB" w:rsidP="0093274A">
      <w:pPr>
        <w:tabs>
          <w:tab w:val="clear" w:pos="794"/>
          <w:tab w:val="clear" w:pos="1191"/>
          <w:tab w:val="clear" w:pos="1588"/>
          <w:tab w:val="clear" w:pos="1985"/>
        </w:tabs>
        <w:rPr>
          <w:rtl/>
          <w:lang w:bidi="ar-SY"/>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F7FFB" w:rsidRPr="009B0585" w14:paraId="26715559" w14:textId="77777777">
        <w:tc>
          <w:tcPr>
            <w:tcW w:w="1275" w:type="dxa"/>
          </w:tcPr>
          <w:p w14:paraId="4DD60457" w14:textId="77777777" w:rsidR="007F7FFB" w:rsidRPr="009B0585" w:rsidRDefault="00E100C7" w:rsidP="005A2F9B">
            <w:pPr>
              <w:tabs>
                <w:tab w:val="clear" w:pos="794"/>
                <w:tab w:val="clear" w:pos="1191"/>
                <w:tab w:val="clear" w:pos="1588"/>
                <w:tab w:val="clear" w:pos="1985"/>
              </w:tabs>
              <w:spacing w:before="0" w:after="40" w:line="280" w:lineRule="exact"/>
              <w:rPr>
                <w:b/>
                <w:bCs/>
                <w:rtl/>
                <w:lang w:val="en-US"/>
              </w:rPr>
            </w:pPr>
            <w:r w:rsidRPr="009B0585">
              <w:rPr>
                <w:b/>
                <w:bCs/>
                <w:lang w:val="en-US" w:bidi="ar-EG"/>
              </w:rPr>
              <w:t>257</w:t>
            </w:r>
            <w:r w:rsidR="00DC61FD">
              <w:rPr>
                <w:b/>
                <w:bCs/>
                <w:lang w:val="en-US" w:bidi="ar-EG"/>
              </w:rPr>
              <w:t>.5</w:t>
            </w:r>
          </w:p>
        </w:tc>
      </w:tr>
    </w:tbl>
    <w:p w14:paraId="64E405B5" w14:textId="77777777" w:rsidR="00072122" w:rsidRPr="00A3140B" w:rsidRDefault="00984B38" w:rsidP="00E31687">
      <w:pPr>
        <w:tabs>
          <w:tab w:val="clear" w:pos="794"/>
          <w:tab w:val="clear" w:pos="1191"/>
          <w:tab w:val="clear" w:pos="1588"/>
          <w:tab w:val="clear" w:pos="1985"/>
        </w:tabs>
        <w:rPr>
          <w:rtl/>
        </w:rPr>
      </w:pPr>
      <w:r w:rsidRPr="0060648C">
        <w:rPr>
          <w:lang w:val="en-US"/>
        </w:rPr>
        <w:t>1</w:t>
      </w:r>
      <w:r w:rsidRPr="0060648C">
        <w:rPr>
          <w:rtl/>
        </w:rPr>
        <w:tab/>
      </w:r>
      <w:r w:rsidRPr="00984B38">
        <w:rPr>
          <w:rFonts w:hint="cs"/>
          <w:spacing w:val="-3"/>
          <w:rtl/>
        </w:rPr>
        <w:t>يقتصر</w:t>
      </w:r>
      <w:r w:rsidRPr="00984B38">
        <w:rPr>
          <w:spacing w:val="-3"/>
          <w:rtl/>
        </w:rPr>
        <w:t xml:space="preserve"> القياس الفضائي عن بعد </w:t>
      </w:r>
      <w:r w:rsidRPr="00984B38">
        <w:rPr>
          <w:rFonts w:hint="cs"/>
          <w:spacing w:val="-3"/>
          <w:rtl/>
        </w:rPr>
        <w:t xml:space="preserve">على </w:t>
      </w:r>
      <w:r w:rsidRPr="00984B38">
        <w:rPr>
          <w:spacing w:val="-3"/>
          <w:rtl/>
        </w:rPr>
        <w:t xml:space="preserve">القياسات التي </w:t>
      </w:r>
      <w:r w:rsidRPr="00984B38">
        <w:rPr>
          <w:rFonts w:hint="cs"/>
          <w:spacing w:val="-3"/>
          <w:rtl/>
        </w:rPr>
        <w:t>تجرى</w:t>
      </w:r>
      <w:r w:rsidRPr="00984B38">
        <w:rPr>
          <w:spacing w:val="-3"/>
          <w:rtl/>
        </w:rPr>
        <w:t xml:space="preserve"> في المركبة الفضائية والتي يمكن</w:t>
      </w:r>
      <w:r w:rsidRPr="00984B38">
        <w:rPr>
          <w:rFonts w:hint="cs"/>
          <w:spacing w:val="-3"/>
          <w:rtl/>
        </w:rPr>
        <w:t>:</w:t>
      </w:r>
    </w:p>
    <w:p w14:paraId="1ABBCA72"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t>إجراؤها بو</w:t>
      </w:r>
      <w:r w:rsidR="00984B38">
        <w:rPr>
          <w:rFonts w:hint="cs"/>
          <w:rtl/>
        </w:rPr>
        <w:t>ا</w:t>
      </w:r>
      <w:r w:rsidR="00984B38">
        <w:rPr>
          <w:rtl/>
        </w:rPr>
        <w:t>س</w:t>
      </w:r>
      <w:r w:rsidRPr="00A3140B">
        <w:rPr>
          <w:rtl/>
        </w:rPr>
        <w:t xml:space="preserve">طة </w:t>
      </w:r>
      <w:r w:rsidR="009B0585">
        <w:rPr>
          <w:rFonts w:hint="cs"/>
          <w:rtl/>
        </w:rPr>
        <w:t>محساس</w:t>
      </w:r>
      <w:r w:rsidRPr="00A3140B">
        <w:rPr>
          <w:rtl/>
        </w:rPr>
        <w:t xml:space="preserve"> لكشف الظواهر خارج المركبة الفضائية</w:t>
      </w:r>
      <w:r w:rsidR="000E4E7B">
        <w:rPr>
          <w:rFonts w:hint="cs"/>
          <w:rtl/>
        </w:rPr>
        <w:t>؛</w:t>
      </w:r>
      <w:r w:rsidR="00C657A2">
        <w:rPr>
          <w:rtl/>
        </w:rPr>
        <w:t xml:space="preserve"> أو</w:t>
      </w:r>
    </w:p>
    <w:p w14:paraId="31523B27"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r>
      <w:r w:rsidR="009B0585">
        <w:rPr>
          <w:rFonts w:hint="cs"/>
          <w:rtl/>
        </w:rPr>
        <w:t xml:space="preserve">أن تكون مرتبطة بتشغيل </w:t>
      </w:r>
      <w:r w:rsidRPr="00A3140B">
        <w:rPr>
          <w:rtl/>
        </w:rPr>
        <w:t>المركبة الفضائية.</w:t>
      </w:r>
    </w:p>
    <w:p w14:paraId="3AB40270" w14:textId="77777777" w:rsidR="00072122" w:rsidRPr="00A3140B" w:rsidRDefault="009B0585" w:rsidP="00E31687">
      <w:pPr>
        <w:tabs>
          <w:tab w:val="clear" w:pos="794"/>
          <w:tab w:val="clear" w:pos="1191"/>
          <w:tab w:val="clear" w:pos="1588"/>
          <w:tab w:val="clear" w:pos="1985"/>
        </w:tabs>
        <w:rPr>
          <w:rtl/>
        </w:rPr>
      </w:pPr>
      <w:r>
        <w:rPr>
          <w:rFonts w:hint="cs"/>
          <w:rtl/>
        </w:rPr>
        <w:t>ويرتبط</w:t>
      </w:r>
      <w:r w:rsidR="00072122" w:rsidRPr="00A3140B">
        <w:rPr>
          <w:rtl/>
        </w:rPr>
        <w:t xml:space="preserve"> النمط الأول عادة </w:t>
      </w:r>
      <w:r>
        <w:rPr>
          <w:rFonts w:hint="cs"/>
          <w:rtl/>
        </w:rPr>
        <w:t>ب</w:t>
      </w:r>
      <w:r w:rsidR="00072122" w:rsidRPr="00A3140B">
        <w:rPr>
          <w:rtl/>
        </w:rPr>
        <w:t>خدمات مثل خدمة</w:t>
      </w:r>
      <w:r>
        <w:rPr>
          <w:rFonts w:hint="cs"/>
          <w:rtl/>
        </w:rPr>
        <w:t xml:space="preserve"> </w:t>
      </w:r>
      <w:r w:rsidR="000E4E7B">
        <w:rPr>
          <w:rFonts w:hint="cs"/>
          <w:rtl/>
        </w:rPr>
        <w:t xml:space="preserve">استكشاف الأرض </w:t>
      </w:r>
      <w:r>
        <w:rPr>
          <w:rFonts w:hint="cs"/>
          <w:rtl/>
        </w:rPr>
        <w:t xml:space="preserve">الساتلية </w:t>
      </w:r>
      <w:r w:rsidR="00072122" w:rsidRPr="00A3140B">
        <w:rPr>
          <w:rtl/>
        </w:rPr>
        <w:t xml:space="preserve">أو خدمة الأبحاث الفضائية، أما النمط الثاني </w:t>
      </w:r>
      <w:r>
        <w:rPr>
          <w:rFonts w:hint="cs"/>
          <w:rtl/>
        </w:rPr>
        <w:t>فيرتبط ب</w:t>
      </w:r>
      <w:r w:rsidR="00072122" w:rsidRPr="00A3140B">
        <w:rPr>
          <w:rtl/>
        </w:rPr>
        <w:t xml:space="preserve">خدمة العمليات الفضائية. ولا </w:t>
      </w:r>
      <w:r>
        <w:rPr>
          <w:rFonts w:hint="cs"/>
          <w:rtl/>
        </w:rPr>
        <w:t>يبين</w:t>
      </w:r>
      <w:r w:rsidR="00072122" w:rsidRPr="00A3140B">
        <w:rPr>
          <w:rtl/>
        </w:rPr>
        <w:t xml:space="preserve"> هذا الحكم الخدمة التي أعطيت توزيعاً إضافياً. وترى اللجنة أنه </w:t>
      </w:r>
      <w:r>
        <w:rPr>
          <w:rFonts w:hint="cs"/>
          <w:rtl/>
        </w:rPr>
        <w:t xml:space="preserve">يقتصر على </w:t>
      </w:r>
      <w:r w:rsidR="00072122" w:rsidRPr="00A3140B">
        <w:rPr>
          <w:rtl/>
        </w:rPr>
        <w:t xml:space="preserve">القياس الفضائي عن بعد في خدمة العمليات الفضائية. </w:t>
      </w:r>
      <w:r>
        <w:rPr>
          <w:rFonts w:hint="cs"/>
          <w:rtl/>
        </w:rPr>
        <w:t>وعلى ذلك</w:t>
      </w:r>
      <w:r w:rsidR="00072122" w:rsidRPr="00A3140B">
        <w:rPr>
          <w:rtl/>
        </w:rPr>
        <w:t xml:space="preserve">، يمكن لتخصيصات التردد من أجل القياس عن بعد (فضاء-أرض) في خدمة العمليات الفضائية في النطاق </w:t>
      </w:r>
      <w:r w:rsidR="00072122" w:rsidRPr="00A3140B">
        <w:t>MHz</w:t>
      </w:r>
      <w:r>
        <w:t> </w:t>
      </w:r>
      <w:r w:rsidR="00072122" w:rsidRPr="00A3140B">
        <w:t>272-267</w:t>
      </w:r>
      <w:r w:rsidR="00072122" w:rsidRPr="00A3140B">
        <w:rPr>
          <w:rtl/>
        </w:rPr>
        <w:t xml:space="preserve"> أن تستعمل على أساس ثانوي دون أي شر</w:t>
      </w:r>
      <w:r>
        <w:rPr>
          <w:rFonts w:hint="cs"/>
          <w:rtl/>
        </w:rPr>
        <w:t>و</w:t>
      </w:r>
      <w:r w:rsidR="00072122" w:rsidRPr="00A3140B">
        <w:rPr>
          <w:rtl/>
        </w:rPr>
        <w:t xml:space="preserve">ط. ويمكن أن تحظى هذه التخصيصات بوضع أولي داخل أراضي الإدارة المبلغة إذا طبق إجراء الرقم </w:t>
      </w:r>
      <w:r w:rsidR="00072122" w:rsidRPr="00A3140B">
        <w:rPr>
          <w:b/>
          <w:bCs/>
        </w:rPr>
        <w:t>21</w:t>
      </w:r>
      <w:r w:rsidR="00DC61FD">
        <w:rPr>
          <w:b/>
          <w:bCs/>
        </w:rPr>
        <w:t>.9</w:t>
      </w:r>
      <w:r w:rsidR="00072122" w:rsidRPr="00A3140B">
        <w:rPr>
          <w:rtl/>
        </w:rPr>
        <w:t xml:space="preserve"> بنجاح.</w:t>
      </w:r>
    </w:p>
    <w:p w14:paraId="26CE502A" w14:textId="77777777" w:rsidR="00072122" w:rsidRDefault="00072122" w:rsidP="00C657A2">
      <w:pPr>
        <w:tabs>
          <w:tab w:val="clear" w:pos="794"/>
          <w:tab w:val="clear" w:pos="1191"/>
          <w:tab w:val="clear" w:pos="1588"/>
          <w:tab w:val="clear" w:pos="1985"/>
        </w:tabs>
        <w:rPr>
          <w:rtl/>
        </w:rPr>
      </w:pPr>
      <w:r>
        <w:t>2</w:t>
      </w:r>
      <w:r w:rsidRPr="00A3140B">
        <w:rPr>
          <w:rtl/>
        </w:rPr>
        <w:tab/>
        <w:t xml:space="preserve">يمكن التحقق </w:t>
      </w:r>
      <w:r w:rsidR="00DC61FD">
        <w:rPr>
          <w:rFonts w:hint="cs"/>
          <w:rtl/>
        </w:rPr>
        <w:t>بسهولة</w:t>
      </w:r>
      <w:r w:rsidRPr="00A3140B">
        <w:rPr>
          <w:rtl/>
        </w:rPr>
        <w:t xml:space="preserve"> من </w:t>
      </w:r>
      <w:r w:rsidR="009B0585">
        <w:rPr>
          <w:rFonts w:hint="cs"/>
          <w:rtl/>
        </w:rPr>
        <w:t xml:space="preserve">انطباق </w:t>
      </w:r>
      <w:r w:rsidRPr="00A3140B">
        <w:rPr>
          <w:rtl/>
        </w:rPr>
        <w:t xml:space="preserve">الشرط </w:t>
      </w:r>
      <w:r w:rsidRPr="005B3991">
        <w:rPr>
          <w:i/>
          <w:iCs/>
          <w:rtl/>
        </w:rPr>
        <w:t>"في بلدانها"</w:t>
      </w:r>
      <w:r w:rsidRPr="00A3140B">
        <w:rPr>
          <w:rtl/>
        </w:rPr>
        <w:t xml:space="preserve"> حين يتعلق الأمر بمحطة </w:t>
      </w:r>
      <w:r w:rsidR="009B0585">
        <w:rPr>
          <w:rFonts w:hint="cs"/>
          <w:rtl/>
        </w:rPr>
        <w:t>أرض</w:t>
      </w:r>
      <w:r w:rsidR="00DC61FD">
        <w:rPr>
          <w:rFonts w:hint="cs"/>
          <w:rtl/>
        </w:rPr>
        <w:t>ية،</w:t>
      </w:r>
      <w:r w:rsidRPr="00A3140B">
        <w:rPr>
          <w:rtl/>
        </w:rPr>
        <w:t xml:space="preserve"> لكنه غير واضح في حالة محطة فضائية. وترى اللجنة أن هذا الحكم ينطبق على المحطات الفضائية التي تنحصر منطقة الخدمة فيها </w:t>
      </w:r>
      <w:r w:rsidR="009B0585">
        <w:rPr>
          <w:rFonts w:hint="cs"/>
          <w:rtl/>
        </w:rPr>
        <w:t>أساساً</w:t>
      </w:r>
      <w:r w:rsidRPr="00A3140B">
        <w:rPr>
          <w:rtl/>
        </w:rPr>
        <w:t xml:space="preserve"> في</w:t>
      </w:r>
      <w:r w:rsidR="00C657A2">
        <w:rPr>
          <w:rFonts w:hint="cs"/>
          <w:rtl/>
        </w:rPr>
        <w:t> </w:t>
      </w:r>
      <w:r w:rsidRPr="00A3140B">
        <w:rPr>
          <w:rtl/>
        </w:rPr>
        <w:t>أراضي الإدارة المبلغة.</w:t>
      </w:r>
    </w:p>
    <w:p w14:paraId="2E19FB62" w14:textId="77777777" w:rsidR="00391B40" w:rsidRDefault="00391B40" w:rsidP="00C657A2">
      <w:pPr>
        <w:tabs>
          <w:tab w:val="clear" w:pos="794"/>
          <w:tab w:val="clear" w:pos="1191"/>
          <w:tab w:val="clear" w:pos="1588"/>
          <w:tab w:val="clear" w:pos="1985"/>
        </w:tabs>
        <w:rPr>
          <w:rtl/>
        </w:rPr>
      </w:pPr>
    </w:p>
    <w:p w14:paraId="5E0F7765" w14:textId="77777777" w:rsidR="00391B40" w:rsidRDefault="00391B40" w:rsidP="00C657A2">
      <w:pPr>
        <w:tabs>
          <w:tab w:val="clear" w:pos="794"/>
          <w:tab w:val="clear" w:pos="1191"/>
          <w:tab w:val="clear" w:pos="1588"/>
          <w:tab w:val="clear" w:pos="1985"/>
        </w:tabs>
        <w:rPr>
          <w:rtl/>
        </w:rPr>
        <w:sectPr w:rsidR="00391B40" w:rsidSect="00A901C5">
          <w:headerReference w:type="even" r:id="rId11"/>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4793D0C8" w14:textId="77777777">
        <w:tc>
          <w:tcPr>
            <w:tcW w:w="1275" w:type="dxa"/>
          </w:tcPr>
          <w:p w14:paraId="40819DE9"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lastRenderedPageBreak/>
              <w:t>2</w:t>
            </w:r>
            <w:r>
              <w:rPr>
                <w:b/>
                <w:bCs/>
                <w:lang w:val="en-US" w:bidi="ar-EG"/>
              </w:rPr>
              <w:t>81</w:t>
            </w:r>
            <w:r w:rsidR="00DC61FD">
              <w:rPr>
                <w:b/>
                <w:bCs/>
                <w:lang w:val="en-US" w:bidi="ar-EG"/>
              </w:rPr>
              <w:t>.5</w:t>
            </w:r>
          </w:p>
        </w:tc>
      </w:tr>
    </w:tbl>
    <w:p w14:paraId="0CBD5A08" w14:textId="77777777" w:rsidR="00B9128D" w:rsidRPr="00A3140B" w:rsidRDefault="00B9128D" w:rsidP="00E31687">
      <w:pPr>
        <w:tabs>
          <w:tab w:val="clear" w:pos="794"/>
          <w:tab w:val="clear" w:pos="1191"/>
          <w:tab w:val="clear" w:pos="1588"/>
          <w:tab w:val="clear" w:pos="1985"/>
        </w:tabs>
        <w:rPr>
          <w:noProof/>
          <w:rtl/>
          <w:lang w:bidi="ar-EG"/>
        </w:rPr>
      </w:pPr>
      <w:r w:rsidRPr="00A3140B">
        <w:rPr>
          <w:noProof/>
          <w:rtl/>
          <w:lang w:bidi="ar-EG"/>
        </w:rPr>
        <w:t>فيما يتعلق بالمقاطعات</w:t>
      </w:r>
      <w:r>
        <w:rPr>
          <w:noProof/>
          <w:rtl/>
          <w:lang w:bidi="ar-EG"/>
        </w:rPr>
        <w:t xml:space="preserve"> والتجمعات</w:t>
      </w:r>
      <w:r w:rsidRPr="00A3140B">
        <w:rPr>
          <w:noProof/>
          <w:rtl/>
          <w:lang w:bidi="ar-EG"/>
        </w:rPr>
        <w:t xml:space="preserve"> الفرنسية في ما وراء البحار في الإقليم </w:t>
      </w:r>
      <w:r>
        <w:rPr>
          <w:noProof/>
          <w:lang w:bidi="ar-EG"/>
        </w:rPr>
        <w:t>2</w:t>
      </w:r>
      <w:r>
        <w:rPr>
          <w:noProof/>
          <w:rtl/>
          <w:lang w:bidi="ar-EG"/>
        </w:rPr>
        <w:t>،</w:t>
      </w:r>
      <w:r w:rsidRPr="00A3140B">
        <w:rPr>
          <w:noProof/>
          <w:rtl/>
          <w:lang w:bidi="ar-EG"/>
        </w:rPr>
        <w:t xml:space="preserve"> يرجع إلى التعليقات التي وردت بشأن </w:t>
      </w:r>
      <w:r>
        <w:rPr>
          <w:noProof/>
          <w:rtl/>
          <w:lang w:bidi="ar-EG"/>
        </w:rPr>
        <w:t>ال</w:t>
      </w:r>
      <w:r w:rsidRPr="00A3140B">
        <w:rPr>
          <w:noProof/>
          <w:rtl/>
          <w:lang w:bidi="ar-EG"/>
        </w:rPr>
        <w:t xml:space="preserve">قواعد </w:t>
      </w:r>
      <w:r>
        <w:rPr>
          <w:noProof/>
          <w:rtl/>
          <w:lang w:bidi="ar-EG"/>
        </w:rPr>
        <w:t>الإجرائية</w:t>
      </w:r>
      <w:r w:rsidRPr="00A3140B">
        <w:rPr>
          <w:noProof/>
          <w:rtl/>
          <w:lang w:bidi="ar-EG"/>
        </w:rPr>
        <w:t xml:space="preserve"> المتعلقة بالرقم </w:t>
      </w:r>
      <w:r w:rsidRPr="00A3140B">
        <w:rPr>
          <w:b/>
          <w:bCs/>
          <w:noProof/>
          <w:lang w:bidi="ar-EG"/>
        </w:rPr>
        <w:t>172</w:t>
      </w:r>
      <w:r>
        <w:rPr>
          <w:b/>
          <w:bCs/>
          <w:noProof/>
          <w:lang w:bidi="ar-EG"/>
        </w:rPr>
        <w:t>.5</w:t>
      </w:r>
      <w:r w:rsidRPr="00A3140B">
        <w:rPr>
          <w:noProof/>
          <w:rtl/>
          <w:lang w:bidi="ar-EG"/>
        </w:rPr>
        <w:t>.</w:t>
      </w:r>
    </w:p>
    <w:p w14:paraId="5733A26C" w14:textId="77777777" w:rsidR="009B0585" w:rsidRDefault="009B0585" w:rsidP="0093274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8D0F92B" w14:textId="77777777">
        <w:tc>
          <w:tcPr>
            <w:tcW w:w="1275" w:type="dxa"/>
          </w:tcPr>
          <w:p w14:paraId="72EAE7F1"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t>2</w:t>
            </w:r>
            <w:r>
              <w:rPr>
                <w:b/>
                <w:bCs/>
                <w:lang w:val="en-US" w:bidi="ar-EG"/>
              </w:rPr>
              <w:t>91</w:t>
            </w:r>
            <w:r w:rsidR="00DC61FD">
              <w:rPr>
                <w:b/>
                <w:bCs/>
                <w:lang w:val="en-US" w:bidi="ar-EG"/>
              </w:rPr>
              <w:t>.5</w:t>
            </w:r>
          </w:p>
        </w:tc>
      </w:tr>
    </w:tbl>
    <w:p w14:paraId="43F3C0C3" w14:textId="77777777" w:rsidR="0011148B" w:rsidRDefault="009B0585" w:rsidP="00E31687">
      <w:pPr>
        <w:tabs>
          <w:tab w:val="clear" w:pos="794"/>
          <w:tab w:val="clear" w:pos="1191"/>
          <w:tab w:val="clear" w:pos="1588"/>
          <w:tab w:val="clear" w:pos="1985"/>
        </w:tabs>
      </w:pPr>
      <w:r w:rsidRPr="00A3140B">
        <w:rPr>
          <w:rtl/>
        </w:rPr>
        <w:t xml:space="preserve">هذه الحاشية </w:t>
      </w:r>
      <w:r w:rsidR="008D6326">
        <w:rPr>
          <w:rFonts w:hint="cs"/>
          <w:rtl/>
        </w:rPr>
        <w:t>مماثلة للرقم</w:t>
      </w:r>
      <w:r w:rsidRPr="00A3140B">
        <w:rPr>
          <w:rtl/>
        </w:rPr>
        <w:t xml:space="preserve"> </w:t>
      </w:r>
      <w:r w:rsidRPr="00A3140B">
        <w:rPr>
          <w:b/>
          <w:bCs/>
        </w:rPr>
        <w:t>233</w:t>
      </w:r>
      <w:r w:rsidR="006A5B57">
        <w:rPr>
          <w:b/>
          <w:bCs/>
        </w:rPr>
        <w:t>.5</w:t>
      </w:r>
      <w:r w:rsidRPr="00A3140B">
        <w:rPr>
          <w:rtl/>
        </w:rPr>
        <w:t>، وتنطبق القاعدة نفسها.</w:t>
      </w:r>
    </w:p>
    <w:p w14:paraId="7936C005"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11148B" w14:paraId="210A2662" w14:textId="77777777" w:rsidTr="00364AA7">
        <w:tc>
          <w:tcPr>
            <w:tcW w:w="1275" w:type="dxa"/>
          </w:tcPr>
          <w:p w14:paraId="44716F16" w14:textId="77777777" w:rsidR="0011148B" w:rsidRPr="008F1C46" w:rsidRDefault="0011148B" w:rsidP="00364AA7">
            <w:pPr>
              <w:tabs>
                <w:tab w:val="clear" w:pos="794"/>
                <w:tab w:val="clear" w:pos="1191"/>
                <w:tab w:val="clear" w:pos="1588"/>
                <w:tab w:val="clear" w:pos="1985"/>
              </w:tabs>
              <w:spacing w:before="0" w:after="40" w:line="280" w:lineRule="exact"/>
              <w:rPr>
                <w:b/>
                <w:bCs/>
                <w:rtl/>
                <w:lang w:val="en-US" w:bidi="ar-EG"/>
              </w:rPr>
            </w:pPr>
            <w:r>
              <w:rPr>
                <w:b/>
                <w:bCs/>
                <w:lang w:val="en-US" w:bidi="ar-EG"/>
              </w:rPr>
              <w:t>312</w:t>
            </w:r>
            <w:r w:rsidRPr="00C657A2">
              <w:rPr>
                <w:b/>
                <w:bCs/>
                <w:lang w:val="en-US" w:bidi="ar-EG"/>
              </w:rPr>
              <w:t>A.5</w:t>
            </w:r>
          </w:p>
        </w:tc>
        <w:tc>
          <w:tcPr>
            <w:tcW w:w="1984" w:type="dxa"/>
            <w:tcBorders>
              <w:top w:val="nil"/>
              <w:bottom w:val="nil"/>
              <w:right w:val="nil"/>
            </w:tcBorders>
          </w:tcPr>
          <w:p w14:paraId="4EBF6ECA" w14:textId="77777777" w:rsidR="0011148B" w:rsidRPr="008F1C46" w:rsidRDefault="0011148B" w:rsidP="0011148B">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1D6F3FC4" w14:textId="49D837D8" w:rsidR="0011148B" w:rsidRPr="0011148B" w:rsidRDefault="0011148B" w:rsidP="0011148B">
      <w:pPr>
        <w:tabs>
          <w:tab w:val="clear" w:pos="794"/>
          <w:tab w:val="clear" w:pos="1191"/>
          <w:tab w:val="clear" w:pos="1588"/>
          <w:tab w:val="clear" w:pos="1985"/>
        </w:tabs>
        <w:rPr>
          <w:noProof/>
          <w:lang w:val="en-US" w:bidi="ar-EG"/>
        </w:rPr>
      </w:pPr>
      <w:r w:rsidRPr="0011148B">
        <w:rPr>
          <w:noProof/>
          <w:lang w:val="en-US" w:bidi="ar-EG"/>
        </w:rPr>
        <w:t>1</w:t>
      </w:r>
      <w:r w:rsidRPr="0011148B">
        <w:rPr>
          <w:noProof/>
          <w:rtl/>
          <w:lang w:bidi="ar-SY"/>
        </w:rPr>
        <w:tab/>
      </w:r>
      <w:r w:rsidR="008309BA" w:rsidRPr="00116E3A">
        <w:rPr>
          <w:noProof/>
          <w:rtl/>
          <w:lang w:bidi="ar-SY"/>
        </w:rPr>
        <w:t xml:space="preserve">ينص هذا الحكم، من خلال القرار </w:t>
      </w:r>
      <w:r w:rsidR="008309BA" w:rsidRPr="00116E3A">
        <w:rPr>
          <w:b/>
          <w:bCs/>
          <w:noProof/>
          <w:lang w:bidi="ar-EG"/>
        </w:rPr>
        <w:t>760 (Rev.WRC-</w:t>
      </w:r>
      <w:r w:rsidR="008309BA">
        <w:rPr>
          <w:b/>
          <w:bCs/>
          <w:noProof/>
          <w:lang w:bidi="ar-EG"/>
        </w:rPr>
        <w:t>23</w:t>
      </w:r>
      <w:r w:rsidR="008309BA" w:rsidRPr="00116E3A">
        <w:rPr>
          <w:b/>
          <w:bCs/>
          <w:noProof/>
          <w:lang w:bidi="ar-EG"/>
        </w:rPr>
        <w:t>)</w:t>
      </w:r>
      <w:r w:rsidR="008309BA" w:rsidRPr="00116E3A">
        <w:rPr>
          <w:noProof/>
          <w:rtl/>
          <w:lang w:bidi="ar-SY"/>
        </w:rPr>
        <w:t>، على أن يخضع استعمال الخدمة المتنقلة باستثناء المتنقلة للطيران، للنطاق التردد </w:t>
      </w:r>
      <w:r w:rsidR="008309BA" w:rsidRPr="00116E3A">
        <w:rPr>
          <w:noProof/>
          <w:lang w:bidi="ar-EG"/>
        </w:rPr>
        <w:t>790</w:t>
      </w:r>
      <w:r w:rsidR="008309BA" w:rsidRPr="00116E3A">
        <w:rPr>
          <w:noProof/>
          <w:lang w:bidi="ar-EG"/>
        </w:rPr>
        <w:noBreakHyphen/>
        <w:t>694</w:t>
      </w:r>
      <w:r w:rsidR="008309BA" w:rsidRPr="00116E3A">
        <w:rPr>
          <w:noProof/>
          <w:rtl/>
          <w:lang w:bidi="ar-SY"/>
        </w:rPr>
        <w:t> </w:t>
      </w:r>
      <w:r w:rsidR="008309BA" w:rsidRPr="00116E3A">
        <w:rPr>
          <w:noProof/>
          <w:lang w:bidi="ar-EG"/>
        </w:rPr>
        <w:t>MHz</w:t>
      </w:r>
      <w:r w:rsidR="008309BA" w:rsidRPr="00116E3A">
        <w:rPr>
          <w:noProof/>
          <w:rtl/>
          <w:lang w:bidi="ar-SY"/>
        </w:rPr>
        <w:t xml:space="preserve"> في الإقليم </w:t>
      </w:r>
      <w:r w:rsidR="008309BA" w:rsidRPr="00116E3A">
        <w:rPr>
          <w:noProof/>
          <w:lang w:bidi="ar-EG"/>
        </w:rPr>
        <w:t>1</w:t>
      </w:r>
      <w:r w:rsidR="008309BA" w:rsidRPr="00116E3A">
        <w:rPr>
          <w:noProof/>
          <w:rtl/>
          <w:lang w:bidi="ar-SY"/>
        </w:rPr>
        <w:t xml:space="preserve">، للاتفاق الذي تم التوصل إليه بموجب الرقم </w:t>
      </w:r>
      <w:r w:rsidR="008309BA" w:rsidRPr="00116E3A">
        <w:rPr>
          <w:b/>
          <w:bCs/>
          <w:noProof/>
          <w:lang w:bidi="ar-EG"/>
        </w:rPr>
        <w:t>21.9</w:t>
      </w:r>
      <w:r w:rsidR="008309BA" w:rsidRPr="00116E3A">
        <w:rPr>
          <w:noProof/>
          <w:rtl/>
          <w:lang w:bidi="ar-SY"/>
        </w:rPr>
        <w:t xml:space="preserve"> فيما يتعلق بخدمة الملاحة الراديوية للطيران في البلدان المذكورة في الرقم </w:t>
      </w:r>
      <w:r w:rsidR="008309BA" w:rsidRPr="00116E3A">
        <w:rPr>
          <w:b/>
          <w:bCs/>
          <w:noProof/>
          <w:lang w:bidi="ar-EG"/>
        </w:rPr>
        <w:t>312.5</w:t>
      </w:r>
      <w:r w:rsidR="008309BA" w:rsidRPr="00116E3A">
        <w:rPr>
          <w:noProof/>
          <w:rtl/>
          <w:lang w:bidi="ar-SY"/>
        </w:rPr>
        <w:t>.</w:t>
      </w:r>
    </w:p>
    <w:p w14:paraId="4FEE0497" w14:textId="56DD9C3B" w:rsidR="0011148B" w:rsidRPr="0011148B" w:rsidRDefault="0011148B" w:rsidP="0011148B">
      <w:pPr>
        <w:tabs>
          <w:tab w:val="clear" w:pos="794"/>
          <w:tab w:val="clear" w:pos="1191"/>
          <w:tab w:val="clear" w:pos="1588"/>
          <w:tab w:val="clear" w:pos="1985"/>
        </w:tabs>
        <w:rPr>
          <w:noProof/>
          <w:rtl/>
          <w:lang w:bidi="ar-SY"/>
        </w:rPr>
      </w:pPr>
      <w:r w:rsidRPr="0011148B">
        <w:rPr>
          <w:noProof/>
          <w:lang w:val="en-US" w:bidi="ar-EG"/>
        </w:rPr>
        <w:t>2</w:t>
      </w:r>
      <w:r w:rsidRPr="0011148B">
        <w:rPr>
          <w:noProof/>
          <w:rtl/>
          <w:lang w:bidi="ar-SY"/>
        </w:rPr>
        <w:tab/>
      </w:r>
      <w:r w:rsidR="008309BA" w:rsidRPr="00116E3A">
        <w:rPr>
          <w:noProof/>
          <w:rtl/>
          <w:lang w:bidi="ar-SY"/>
        </w:rPr>
        <w:t xml:space="preserve">ترد معايير تحديد الإدارات التي يحتمل أن تتأثر بموجب الرقم </w:t>
      </w:r>
      <w:r w:rsidR="008309BA" w:rsidRPr="00116E3A">
        <w:rPr>
          <w:b/>
          <w:bCs/>
          <w:noProof/>
          <w:lang w:bidi="ar-EG"/>
        </w:rPr>
        <w:t>21.9</w:t>
      </w:r>
      <w:r w:rsidR="008309BA" w:rsidRPr="00116E3A">
        <w:rPr>
          <w:noProof/>
          <w:rtl/>
          <w:lang w:bidi="ar-SY"/>
        </w:rPr>
        <w:t xml:space="preserve"> في هذا النطاق في الملحق بالقرار </w:t>
      </w:r>
      <w:r w:rsidR="008309BA" w:rsidRPr="00116E3A">
        <w:rPr>
          <w:b/>
          <w:bCs/>
          <w:noProof/>
          <w:lang w:bidi="ar-EG"/>
        </w:rPr>
        <w:t>760 (Rev.WRC-</w:t>
      </w:r>
      <w:r w:rsidR="008309BA">
        <w:rPr>
          <w:b/>
          <w:bCs/>
          <w:noProof/>
          <w:lang w:bidi="ar-EG"/>
        </w:rPr>
        <w:t>23</w:t>
      </w:r>
      <w:r w:rsidR="008309BA" w:rsidRPr="00116E3A">
        <w:rPr>
          <w:b/>
          <w:bCs/>
          <w:noProof/>
          <w:lang w:bidi="ar-EG"/>
        </w:rPr>
        <w:t>)</w:t>
      </w:r>
      <w:r w:rsidR="008309BA" w:rsidRPr="00116E3A">
        <w:rPr>
          <w:noProof/>
          <w:rtl/>
          <w:lang w:bidi="ar-SY"/>
        </w:rPr>
        <w:t xml:space="preserve"> في شكل مسافات تنسيق مع أكثر القيم صرامة بمسافة </w:t>
      </w:r>
      <w:r w:rsidR="008309BA" w:rsidRPr="00116E3A">
        <w:rPr>
          <w:noProof/>
          <w:lang w:bidi="ar-EG"/>
        </w:rPr>
        <w:t>450</w:t>
      </w:r>
      <w:r w:rsidR="008309BA" w:rsidRPr="00116E3A">
        <w:rPr>
          <w:noProof/>
          <w:rtl/>
          <w:lang w:bidi="ar-SY"/>
        </w:rPr>
        <w:t xml:space="preserve"> كيلومتراً بين محطة قاعدة في الخدمة المتنقلة ومحطة يحتمل أن تتأثر في خدمة الملاحة الراديوية للطيران.</w:t>
      </w:r>
    </w:p>
    <w:p w14:paraId="7932EC25" w14:textId="77777777" w:rsidR="0011148B" w:rsidRPr="0011148B" w:rsidRDefault="0011148B" w:rsidP="0011148B">
      <w:pPr>
        <w:tabs>
          <w:tab w:val="clear" w:pos="794"/>
          <w:tab w:val="clear" w:pos="1191"/>
          <w:tab w:val="clear" w:pos="1588"/>
          <w:tab w:val="clear" w:pos="1985"/>
        </w:tabs>
        <w:rPr>
          <w:noProof/>
          <w:rtl/>
        </w:rPr>
      </w:pPr>
      <w:r w:rsidRPr="0011148B">
        <w:rPr>
          <w:noProof/>
          <w:lang w:val="en-US" w:bidi="ar-EG"/>
        </w:rPr>
        <w:t>3</w:t>
      </w:r>
      <w:r w:rsidRPr="0011148B">
        <w:rPr>
          <w:noProof/>
          <w:rtl/>
          <w:lang w:bidi="ar-SY"/>
        </w:rPr>
        <w:tab/>
        <w:t xml:space="preserve">بما أن الرقم </w:t>
      </w:r>
      <w:r w:rsidRPr="0011148B">
        <w:rPr>
          <w:b/>
          <w:bCs/>
          <w:noProof/>
          <w:lang w:val="en-US" w:bidi="ar-EG"/>
        </w:rPr>
        <w:t>312.5</w:t>
      </w:r>
      <w:r w:rsidRPr="0011148B">
        <w:rPr>
          <w:noProof/>
          <w:rtl/>
          <w:lang w:bidi="ar-SY"/>
        </w:rPr>
        <w:t xml:space="preserve"> </w:t>
      </w:r>
      <w:r w:rsidRPr="0011148B">
        <w:rPr>
          <w:rFonts w:hint="cs"/>
          <w:noProof/>
          <w:rtl/>
          <w:lang w:bidi="ar-SY"/>
        </w:rPr>
        <w:t>لا يتضمن سوى بضعة بلدان، بينما يقع عدد كبير من البلدان الأخرى في الإقليم </w:t>
      </w:r>
      <w:r w:rsidRPr="0011148B">
        <w:rPr>
          <w:noProof/>
          <w:lang w:val="en-US" w:bidi="ar-EG"/>
        </w:rPr>
        <w:t>1</w:t>
      </w:r>
      <w:r w:rsidRPr="0011148B">
        <w:rPr>
          <w:noProof/>
          <w:rtl/>
          <w:lang w:bidi="ar-SY"/>
        </w:rPr>
        <w:t xml:space="preserve"> </w:t>
      </w:r>
      <w:r w:rsidRPr="0011148B">
        <w:rPr>
          <w:rFonts w:hint="cs"/>
          <w:noProof/>
          <w:rtl/>
          <w:lang w:bidi="ar-SY"/>
        </w:rPr>
        <w:t xml:space="preserve">على مسافات كبيرة بما يكفي لاستبعاد احتمال التداخل في خدمة الملاحة الراديوية للطيران، قررت اللجنة أن الإدارات التي تقع أراضيها على مسافة تتجاوز </w:t>
      </w:r>
      <w:r w:rsidRPr="0011148B">
        <w:rPr>
          <w:noProof/>
          <w:lang w:val="en-US" w:bidi="ar-EG"/>
        </w:rPr>
        <w:t>450</w:t>
      </w:r>
      <w:r w:rsidRPr="0011148B">
        <w:rPr>
          <w:noProof/>
          <w:rtl/>
          <w:lang w:bidi="ar-SY"/>
        </w:rPr>
        <w:t xml:space="preserve"> كيلومتراً من البلدان المذكورة في الرقم </w:t>
      </w:r>
      <w:r w:rsidRPr="0011148B">
        <w:rPr>
          <w:b/>
          <w:bCs/>
          <w:noProof/>
          <w:lang w:val="en-US" w:bidi="ar-EG"/>
        </w:rPr>
        <w:t>312.5</w:t>
      </w:r>
      <w:r w:rsidRPr="0011148B">
        <w:rPr>
          <w:noProof/>
          <w:rtl/>
          <w:lang w:bidi="ar-SY"/>
        </w:rPr>
        <w:t xml:space="preserve"> </w:t>
      </w:r>
      <w:r w:rsidRPr="0011148B">
        <w:rPr>
          <w:rFonts w:hint="cs"/>
          <w:noProof/>
          <w:rtl/>
          <w:lang w:bidi="ar-SY"/>
        </w:rPr>
        <w:t xml:space="preserve">لا تحتاج إلى تطبيق الإجراء المذكور في الرقم </w:t>
      </w:r>
      <w:r w:rsidRPr="0011148B">
        <w:rPr>
          <w:b/>
          <w:bCs/>
          <w:noProof/>
          <w:lang w:val="en-US" w:bidi="ar-EG"/>
        </w:rPr>
        <w:t>21.9</w:t>
      </w:r>
      <w:r w:rsidRPr="0011148B">
        <w:rPr>
          <w:noProof/>
          <w:rtl/>
          <w:lang w:bidi="ar-SY"/>
        </w:rPr>
        <w:t xml:space="preserve"> </w:t>
      </w:r>
      <w:r w:rsidRPr="0011148B">
        <w:rPr>
          <w:rFonts w:hint="cs"/>
          <w:noProof/>
          <w:rtl/>
          <w:lang w:bidi="ar-SY"/>
        </w:rPr>
        <w:t xml:space="preserve">على تخصيصات الخدمة المتنقلة التي تعمل بموجب الرقم </w:t>
      </w:r>
      <w:r w:rsidRPr="0011148B">
        <w:rPr>
          <w:b/>
          <w:bCs/>
          <w:noProof/>
          <w:lang w:val="en-US" w:bidi="ar-EG"/>
        </w:rPr>
        <w:t>312A.5</w:t>
      </w:r>
      <w:r w:rsidRPr="0011148B">
        <w:rPr>
          <w:noProof/>
          <w:rtl/>
          <w:lang w:bidi="ar-SY"/>
        </w:rPr>
        <w:t>.</w:t>
      </w:r>
    </w:p>
    <w:p w14:paraId="319A38BC" w14:textId="0EBF60B9" w:rsidR="0011148B" w:rsidRDefault="0011148B" w:rsidP="0011148B">
      <w:pPr>
        <w:tabs>
          <w:tab w:val="clear" w:pos="794"/>
          <w:tab w:val="clear" w:pos="1191"/>
          <w:tab w:val="clear" w:pos="1588"/>
          <w:tab w:val="clear" w:pos="1985"/>
        </w:tabs>
        <w:rPr>
          <w:noProof/>
          <w:lang w:bidi="ar-EG"/>
        </w:rPr>
      </w:pPr>
      <w:r w:rsidRPr="0011148B">
        <w:rPr>
          <w:noProof/>
          <w:lang w:val="en-US" w:bidi="ar-EG"/>
        </w:rPr>
        <w:t>4</w:t>
      </w:r>
      <w:r w:rsidRPr="0011148B">
        <w:rPr>
          <w:noProof/>
          <w:rtl/>
        </w:rPr>
        <w:tab/>
      </w:r>
      <w:r w:rsidR="00286BA4" w:rsidRPr="00116E3A">
        <w:rPr>
          <w:noProof/>
          <w:rtl/>
          <w:lang w:bidi="ar-SY"/>
        </w:rPr>
        <w:t xml:space="preserve">والإدارات التي لها أراضٍ </w:t>
      </w:r>
      <w:r w:rsidR="00286BA4" w:rsidRPr="00116E3A">
        <w:rPr>
          <w:noProof/>
          <w:rtl/>
        </w:rPr>
        <w:t xml:space="preserve">على مسافة </w:t>
      </w:r>
      <w:r w:rsidR="00286BA4" w:rsidRPr="00116E3A">
        <w:rPr>
          <w:noProof/>
          <w:lang w:bidi="ar-EG"/>
        </w:rPr>
        <w:t>450</w:t>
      </w:r>
      <w:r w:rsidR="00286BA4" w:rsidRPr="00116E3A">
        <w:rPr>
          <w:noProof/>
          <w:rtl/>
          <w:lang w:bidi="ar-SY"/>
        </w:rPr>
        <w:t xml:space="preserve"> كيلومتراً من البلدان المذكورة في الرقم </w:t>
      </w:r>
      <w:r w:rsidR="00286BA4" w:rsidRPr="00116E3A">
        <w:rPr>
          <w:b/>
          <w:bCs/>
          <w:noProof/>
          <w:lang w:bidi="ar-EG"/>
        </w:rPr>
        <w:t>312.5</w:t>
      </w:r>
      <w:r w:rsidR="00286BA4" w:rsidRPr="00116E3A">
        <w:rPr>
          <w:noProof/>
          <w:rtl/>
          <w:lang w:bidi="ar-SY"/>
        </w:rPr>
        <w:t xml:space="preserve"> هي: ألبانيا، أرمينيا، النمسا، أذربيجان، البوسنة والهرسك، بيلاروس، بلغاريا، الجمهورية 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Pr="0011148B">
        <w:rPr>
          <w:noProof/>
          <w:rtl/>
          <w:lang w:bidi="ar-EG"/>
        </w:rPr>
        <w:t>.</w:t>
      </w:r>
    </w:p>
    <w:p w14:paraId="596173E1" w14:textId="77777777" w:rsidR="00391B40" w:rsidRDefault="00391B40" w:rsidP="0011148B">
      <w:pPr>
        <w:tabs>
          <w:tab w:val="clear" w:pos="794"/>
          <w:tab w:val="clear" w:pos="1191"/>
          <w:tab w:val="clear" w:pos="1588"/>
          <w:tab w:val="clear" w:pos="1985"/>
        </w:tabs>
        <w:rPr>
          <w:noProof/>
          <w:rtl/>
          <w:lang w:bidi="ar-EG"/>
        </w:rPr>
      </w:pPr>
    </w:p>
    <w:p w14:paraId="41116545" w14:textId="77777777" w:rsidR="00E5169E" w:rsidRDefault="00E5169E" w:rsidP="0011148B">
      <w:pPr>
        <w:tabs>
          <w:tab w:val="clear" w:pos="794"/>
          <w:tab w:val="clear" w:pos="1191"/>
          <w:tab w:val="clear" w:pos="1588"/>
          <w:tab w:val="clear" w:pos="1985"/>
        </w:tabs>
        <w:rPr>
          <w:noProof/>
          <w:rtl/>
          <w:lang w:bidi="ar-EG"/>
        </w:rPr>
        <w:sectPr w:rsidR="00E5169E" w:rsidSect="00A901C5">
          <w:headerReference w:type="default" r:id="rId12"/>
          <w:footnotePr>
            <w:pos w:val="beneathText"/>
          </w:footnotePr>
          <w:pgSz w:w="11907" w:h="16834" w:code="9"/>
          <w:pgMar w:top="1701" w:right="1985" w:bottom="1134" w:left="851" w:header="720" w:footer="482" w:gutter="0"/>
          <w:paperSrc w:first="15" w:other="15"/>
          <w:cols w:space="720"/>
          <w:vAlign w:val="both"/>
          <w:bidi/>
          <w:rtlGutter/>
        </w:sectPr>
      </w:pPr>
    </w:p>
    <w:p w14:paraId="3D81CF58" w14:textId="6A1B5E13" w:rsidR="00BE4320" w:rsidRDefault="00BE4320" w:rsidP="00BE4320">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Cs/>
          <w:sz w:val="16"/>
          <w:szCs w:val="16"/>
        </w:rPr>
      </w:pPr>
      <w:r w:rsidRPr="00BE4320">
        <w:rPr>
          <w:b/>
          <w:bCs/>
          <w:lang w:val="en-US"/>
        </w:rPr>
        <w:lastRenderedPageBreak/>
        <w:t>312B.5</w:t>
      </w:r>
      <w:r w:rsidRPr="00116E3A">
        <w:rPr>
          <w:b/>
          <w:rtl/>
        </w:rPr>
        <w:t xml:space="preserve"> </w:t>
      </w:r>
      <w:r w:rsidRPr="00116E3A">
        <w:rPr>
          <w:b/>
          <w:rtl/>
        </w:rPr>
        <w:br/>
      </w:r>
      <w:r w:rsidRPr="00116E3A">
        <w:rPr>
          <w:bCs/>
          <w:rtl/>
        </w:rPr>
        <w:t>و</w:t>
      </w:r>
      <w:r w:rsidRPr="006E2106">
        <w:rPr>
          <w:b/>
          <w:bCs/>
        </w:rPr>
        <w:t xml:space="preserve"> </w:t>
      </w:r>
      <w:r w:rsidRPr="00BE4320">
        <w:rPr>
          <w:b/>
          <w:bCs/>
          <w:lang w:val="en-US"/>
        </w:rPr>
        <w:t>314A.5</w:t>
      </w:r>
      <w:r>
        <w:rPr>
          <w:b/>
          <w:bCs/>
        </w:rPr>
        <w:tab/>
      </w:r>
      <w:r>
        <w:rPr>
          <w:b/>
          <w:bCs/>
        </w:rPr>
        <w:tab/>
      </w:r>
    </w:p>
    <w:p w14:paraId="5760498E" w14:textId="77777777" w:rsidR="00BE4320" w:rsidRDefault="00BE4320" w:rsidP="00BE4320">
      <w:pPr>
        <w:tabs>
          <w:tab w:val="left" w:pos="720"/>
        </w:tabs>
        <w:rPr>
          <w:rtl/>
          <w:lang w:bidi="ar-EG"/>
        </w:rPr>
      </w:pPr>
      <w:r>
        <w:rPr>
          <w:lang w:bidi="ar-EG"/>
        </w:rPr>
        <w:t>1</w:t>
      </w:r>
      <w:r>
        <w:rPr>
          <w:rtl/>
          <w:lang w:bidi="ar-EG"/>
        </w:rPr>
        <w:tab/>
      </w:r>
      <w:r w:rsidRPr="007D5755">
        <w:rPr>
          <w:rtl/>
          <w:lang w:bidi="ar-SY"/>
        </w:rPr>
        <w:t>‏تنص هذه الأحكام على أن استعمال نطاقي التردد</w:t>
      </w:r>
      <w:r w:rsidRPr="007D5755">
        <w:rPr>
          <w:rFonts w:hint="cs"/>
          <w:rtl/>
          <w:lang w:bidi="ar-SY"/>
        </w:rPr>
        <w:t>ات</w:t>
      </w:r>
      <w:r w:rsidRPr="007D5755">
        <w:rPr>
          <w:rtl/>
          <w:lang w:bidi="ar-SY"/>
        </w:rPr>
        <w:t xml:space="preserve"> </w:t>
      </w:r>
      <w:r w:rsidRPr="007D5755">
        <w:rPr>
          <w:cs/>
          <w:lang w:bidi="ar-SY"/>
        </w:rPr>
        <w:t>‎</w:t>
      </w:r>
      <w:r w:rsidRPr="007D5755">
        <w:rPr>
          <w:lang w:bidi="ar-EG"/>
        </w:rPr>
        <w:t>MHz 960-694</w:t>
      </w:r>
      <w:r w:rsidRPr="007D5755">
        <w:rPr>
          <w:rtl/>
          <w:lang w:bidi="ar-SY"/>
        </w:rPr>
        <w:t xml:space="preserve"> (‏الرقم </w:t>
      </w:r>
      <w:r w:rsidRPr="002D16BA">
        <w:rPr>
          <w:b/>
          <w:bCs/>
          <w:cs/>
          <w:lang w:bidi="ar-SY"/>
        </w:rPr>
        <w:t>‎</w:t>
      </w:r>
      <w:r w:rsidRPr="002D16BA">
        <w:rPr>
          <w:b/>
          <w:bCs/>
          <w:lang w:bidi="ar-EG"/>
        </w:rPr>
        <w:t>312B.5</w:t>
      </w:r>
      <w:r w:rsidRPr="007D5755">
        <w:rPr>
          <w:rtl/>
          <w:lang w:bidi="ar-SY"/>
        </w:rPr>
        <w:t xml:space="preserve">) </w:t>
      </w:r>
      <w:r>
        <w:rPr>
          <w:rFonts w:hint="cs"/>
          <w:rtl/>
          <w:lang w:bidi="ar-SY"/>
        </w:rPr>
        <w:t>و</w:t>
      </w:r>
      <w:r>
        <w:rPr>
          <w:lang w:bidi="ar-SY"/>
        </w:rPr>
        <w:t>MHz 960</w:t>
      </w:r>
      <w:r>
        <w:rPr>
          <w:lang w:bidi="ar-SY"/>
        </w:rPr>
        <w:noBreakHyphen/>
        <w:t>698</w:t>
      </w:r>
      <w:r>
        <w:rPr>
          <w:rFonts w:hint="cs"/>
          <w:rtl/>
          <w:lang w:bidi="ar-SY"/>
        </w:rPr>
        <w:t xml:space="preserve"> </w:t>
      </w:r>
      <w:r w:rsidRPr="007D5755">
        <w:rPr>
          <w:rtl/>
          <w:lang w:bidi="ar-SY"/>
        </w:rPr>
        <w:t>(‏الرقم</w:t>
      </w:r>
      <w:r>
        <w:rPr>
          <w:rFonts w:hint="cs"/>
          <w:rtl/>
          <w:lang w:bidi="ar-SY"/>
        </w:rPr>
        <w:t> </w:t>
      </w:r>
      <w:r w:rsidRPr="007D5755">
        <w:rPr>
          <w:cs/>
          <w:lang w:bidi="ar-SY"/>
        </w:rPr>
        <w:t>‎</w:t>
      </w:r>
      <w:r w:rsidRPr="002D16BA">
        <w:rPr>
          <w:b/>
          <w:bCs/>
          <w:lang w:bidi="ar-EG"/>
        </w:rPr>
        <w:t>314A.5</w:t>
      </w:r>
      <w:r w:rsidRPr="007D5755">
        <w:rPr>
          <w:rtl/>
          <w:lang w:bidi="ar-SY"/>
        </w:rPr>
        <w:t xml:space="preserve">) </w:t>
      </w:r>
      <w:r>
        <w:rPr>
          <w:rFonts w:hint="cs"/>
          <w:rtl/>
          <w:lang w:bidi="ar-SY"/>
        </w:rPr>
        <w:t>من جانب</w:t>
      </w:r>
      <w:r w:rsidRPr="007D5755">
        <w:rPr>
          <w:rFonts w:hint="cs"/>
          <w:rtl/>
          <w:lang w:bidi="ar-SY"/>
        </w:rPr>
        <w:t xml:space="preserve"> </w:t>
      </w:r>
      <w:r w:rsidRPr="007D5755">
        <w:rPr>
          <w:rtl/>
          <w:lang w:bidi="ar-SY"/>
        </w:rPr>
        <w:t xml:space="preserve">محطات المنصات عالية الارتفاع لمحطات قاعدة </w:t>
      </w:r>
      <w:r w:rsidRPr="007D5755">
        <w:rPr>
          <w:rFonts w:hint="cs"/>
          <w:rtl/>
          <w:lang w:bidi="ar-SY"/>
        </w:rPr>
        <w:t>ا</w:t>
      </w:r>
      <w:r w:rsidRPr="007D5755">
        <w:rPr>
          <w:rtl/>
          <w:lang w:bidi="ar-SY"/>
        </w:rPr>
        <w:t>لاتصالات المتنقلة الدولية (</w:t>
      </w:r>
      <w:r w:rsidRPr="007D5755">
        <w:rPr>
          <w:cs/>
          <w:lang w:bidi="ar-SY"/>
        </w:rPr>
        <w:t>‎</w:t>
      </w:r>
      <w:r w:rsidRPr="007D5755">
        <w:rPr>
          <w:lang w:bidi="ar-EG"/>
        </w:rPr>
        <w:t>HIBS</w:t>
      </w:r>
      <w:r w:rsidRPr="007D5755">
        <w:rPr>
          <w:rtl/>
          <w:lang w:bidi="ar-SY"/>
        </w:rPr>
        <w:t>)</w:t>
      </w:r>
      <w:r w:rsidRPr="007D5755">
        <w:rPr>
          <w:rtl/>
        </w:rPr>
        <w:t xml:space="preserve"> </w:t>
      </w:r>
      <w:r w:rsidRPr="007D5755">
        <w:rPr>
          <w:rtl/>
          <w:lang w:bidi="ar-SY"/>
        </w:rPr>
        <w:t>يجب أن يكون وفقا</w:t>
      </w:r>
      <w:r>
        <w:rPr>
          <w:rFonts w:hint="cs"/>
          <w:rtl/>
          <w:lang w:bidi="ar-SY"/>
        </w:rPr>
        <w:t>ً</w:t>
      </w:r>
      <w:r w:rsidRPr="007D5755">
        <w:rPr>
          <w:rtl/>
          <w:lang w:bidi="ar-SY"/>
        </w:rPr>
        <w:t xml:space="preserve"> للقرار </w:t>
      </w:r>
      <w:r w:rsidRPr="007D5755">
        <w:rPr>
          <w:cs/>
          <w:lang w:bidi="ar-SY"/>
        </w:rPr>
        <w:t>‎</w:t>
      </w:r>
      <w:r w:rsidRPr="007D5755">
        <w:rPr>
          <w:b/>
          <w:bCs/>
          <w:lang w:bidi="ar-EG"/>
        </w:rPr>
        <w:t>213 (WRC</w:t>
      </w:r>
      <w:r w:rsidRPr="007D5755">
        <w:rPr>
          <w:b/>
          <w:bCs/>
          <w:lang w:bidi="ar-EG"/>
        </w:rPr>
        <w:noBreakHyphen/>
      </w:r>
      <w:proofErr w:type="gramStart"/>
      <w:r w:rsidRPr="007D5755">
        <w:rPr>
          <w:b/>
          <w:bCs/>
          <w:lang w:bidi="ar-EG"/>
        </w:rPr>
        <w:t>23)</w:t>
      </w:r>
      <w:r w:rsidRPr="007D5755">
        <w:rPr>
          <w:rtl/>
          <w:lang w:bidi="ar-SY"/>
        </w:rPr>
        <w:t>‏،</w:t>
      </w:r>
      <w:proofErr w:type="gramEnd"/>
      <w:r w:rsidRPr="007D5755">
        <w:rPr>
          <w:rtl/>
          <w:lang w:bidi="ar-SY"/>
        </w:rPr>
        <w:t xml:space="preserve"> بما في ذلك حدود كثافة تدفق القدرة (</w:t>
      </w:r>
      <w:r w:rsidRPr="007D5755">
        <w:rPr>
          <w:cs/>
          <w:lang w:bidi="ar-SY"/>
        </w:rPr>
        <w:t>‎</w:t>
      </w:r>
      <w:proofErr w:type="spellStart"/>
      <w:r w:rsidRPr="007D5755">
        <w:rPr>
          <w:lang w:bidi="ar-EG"/>
        </w:rPr>
        <w:t>pfd</w:t>
      </w:r>
      <w:proofErr w:type="spellEnd"/>
      <w:r w:rsidRPr="007D5755">
        <w:rPr>
          <w:rtl/>
          <w:lang w:bidi="ar-SY"/>
        </w:rPr>
        <w:t xml:space="preserve">) ‏المدرجة في </w:t>
      </w:r>
      <w:r w:rsidRPr="00C008A0">
        <w:rPr>
          <w:rtl/>
          <w:lang w:bidi="ar-SY"/>
        </w:rPr>
        <w:t xml:space="preserve">الفقرات </w:t>
      </w:r>
      <w:r w:rsidRPr="00C008A0">
        <w:rPr>
          <w:cs/>
          <w:lang w:bidi="ar-SY"/>
        </w:rPr>
        <w:t>‎</w:t>
      </w:r>
      <w:r w:rsidRPr="00C008A0">
        <w:rPr>
          <w:lang w:bidi="ar-EG"/>
        </w:rPr>
        <w:t>2</w:t>
      </w:r>
      <w:r w:rsidRPr="00C008A0">
        <w:rPr>
          <w:rtl/>
          <w:lang w:bidi="ar-SY"/>
        </w:rPr>
        <w:t xml:space="preserve"> ‏و</w:t>
      </w:r>
      <w:r w:rsidRPr="00C008A0">
        <w:rPr>
          <w:cs/>
          <w:lang w:bidi="ar-SY"/>
        </w:rPr>
        <w:t>‎</w:t>
      </w:r>
      <w:r w:rsidRPr="00C008A0">
        <w:rPr>
          <w:lang w:bidi="ar-EG"/>
        </w:rPr>
        <w:t>3</w:t>
      </w:r>
      <w:r w:rsidRPr="00C008A0">
        <w:rPr>
          <w:rtl/>
          <w:lang w:bidi="ar-SY"/>
        </w:rPr>
        <w:t xml:space="preserve"> ‏و</w:t>
      </w:r>
      <w:r w:rsidRPr="00C008A0">
        <w:rPr>
          <w:cs/>
          <w:lang w:bidi="ar-SY"/>
        </w:rPr>
        <w:t>‎</w:t>
      </w:r>
      <w:r w:rsidRPr="00C008A0">
        <w:rPr>
          <w:lang w:bidi="ar-EG"/>
        </w:rPr>
        <w:t>1.4</w:t>
      </w:r>
      <w:r w:rsidRPr="00C008A0">
        <w:rPr>
          <w:rtl/>
          <w:lang w:bidi="ar-SY"/>
        </w:rPr>
        <w:t xml:space="preserve"> ‏و</w:t>
      </w:r>
      <w:r w:rsidRPr="00C008A0">
        <w:rPr>
          <w:cs/>
          <w:lang w:bidi="ar-SY"/>
        </w:rPr>
        <w:t>‎</w:t>
      </w:r>
      <w:r w:rsidRPr="00C008A0">
        <w:rPr>
          <w:lang w:bidi="ar-EG"/>
        </w:rPr>
        <w:t>2.4</w:t>
      </w:r>
      <w:r w:rsidRPr="002D16BA">
        <w:rPr>
          <w:i/>
          <w:iCs/>
          <w:rtl/>
          <w:lang w:bidi="ar-SY"/>
        </w:rPr>
        <w:t xml:space="preserve"> ‏</w:t>
      </w:r>
      <w:r w:rsidRPr="00C008A0">
        <w:rPr>
          <w:rtl/>
          <w:lang w:bidi="ar-SY"/>
        </w:rPr>
        <w:t>و</w:t>
      </w:r>
      <w:r w:rsidRPr="00C008A0">
        <w:rPr>
          <w:cs/>
          <w:lang w:bidi="ar-SY"/>
        </w:rPr>
        <w:t>‎</w:t>
      </w:r>
      <w:r w:rsidRPr="00C008A0">
        <w:rPr>
          <w:lang w:bidi="ar-EG"/>
        </w:rPr>
        <w:t>3.4</w:t>
      </w:r>
      <w:r w:rsidRPr="00C008A0">
        <w:rPr>
          <w:rtl/>
          <w:lang w:bidi="ar-SY"/>
        </w:rPr>
        <w:t xml:space="preserve"> ‏</w:t>
      </w:r>
      <w:r w:rsidRPr="007D5755">
        <w:rPr>
          <w:rtl/>
          <w:lang w:bidi="ar-SY"/>
        </w:rPr>
        <w:t xml:space="preserve">من </w:t>
      </w:r>
      <w:r>
        <w:rPr>
          <w:rFonts w:hint="cs"/>
          <w:rtl/>
          <w:lang w:bidi="ar-SY"/>
        </w:rPr>
        <w:t>"</w:t>
      </w:r>
      <w:r w:rsidRPr="007D5755">
        <w:rPr>
          <w:i/>
          <w:iCs/>
          <w:rtl/>
          <w:lang w:bidi="ar-SY"/>
        </w:rPr>
        <w:t>يقرر</w:t>
      </w:r>
      <w:r w:rsidRPr="002D16BA">
        <w:rPr>
          <w:rFonts w:hint="cs"/>
          <w:rtl/>
          <w:lang w:bidi="ar-SY"/>
        </w:rPr>
        <w:t>"</w:t>
      </w:r>
      <w:r w:rsidRPr="007D5755">
        <w:rPr>
          <w:rtl/>
          <w:lang w:bidi="ar-SY"/>
        </w:rPr>
        <w:t xml:space="preserve"> </w:t>
      </w:r>
      <w:r w:rsidRPr="007D5755">
        <w:rPr>
          <w:rFonts w:hint="cs"/>
          <w:rtl/>
          <w:lang w:bidi="ar-SY"/>
        </w:rPr>
        <w:t>في</w:t>
      </w:r>
      <w:r w:rsidRPr="007D5755">
        <w:rPr>
          <w:rtl/>
          <w:lang w:bidi="ar-SY"/>
        </w:rPr>
        <w:t xml:space="preserve"> ذلك القرار.</w:t>
      </w:r>
      <w:r w:rsidRPr="007D5755">
        <w:rPr>
          <w:cs/>
          <w:lang w:bidi="ar-SY"/>
        </w:rPr>
        <w:t>‎</w:t>
      </w:r>
    </w:p>
    <w:p w14:paraId="2E747A72" w14:textId="7A55D5F4" w:rsidR="00BE4320" w:rsidRDefault="00BE4320" w:rsidP="00BE4320">
      <w:pPr>
        <w:rPr>
          <w:rtl/>
          <w:lang w:bidi="ar-EG"/>
        </w:rPr>
      </w:pPr>
      <w:r>
        <w:rPr>
          <w:lang w:bidi="ar-EG"/>
        </w:rPr>
        <w:t>2</w:t>
      </w:r>
      <w:r>
        <w:rPr>
          <w:rtl/>
          <w:lang w:bidi="ar-EG"/>
        </w:rPr>
        <w:tab/>
      </w:r>
      <w:r>
        <w:rPr>
          <w:rFonts w:hint="cs"/>
          <w:rtl/>
          <w:lang w:bidi="ar-SY"/>
        </w:rPr>
        <w:t>وبما</w:t>
      </w:r>
      <w:r w:rsidRPr="00357BCC">
        <w:rPr>
          <w:rtl/>
          <w:lang w:bidi="ar-SY"/>
        </w:rPr>
        <w:t xml:space="preserve"> أن </w:t>
      </w:r>
      <w:r w:rsidRPr="00357BCC">
        <w:rPr>
          <w:rFonts w:hint="cs"/>
          <w:rtl/>
          <w:lang w:bidi="ar-SY"/>
        </w:rPr>
        <w:t>توصيف</w:t>
      </w:r>
      <w:r w:rsidRPr="00357BCC">
        <w:rPr>
          <w:rtl/>
          <w:lang w:bidi="ar-SY"/>
        </w:rPr>
        <w:t xml:space="preserve"> نموذج التنبؤ بالانتشار الذي يتعين استعماله لحساب </w:t>
      </w:r>
      <w:r w:rsidRPr="00357BCC">
        <w:rPr>
          <w:rFonts w:hint="cs"/>
          <w:rtl/>
          <w:lang w:bidi="ar-SY"/>
        </w:rPr>
        <w:t>م</w:t>
      </w:r>
      <w:r w:rsidRPr="00357BCC">
        <w:rPr>
          <w:rtl/>
          <w:lang w:bidi="ar-SY"/>
        </w:rPr>
        <w:t>س</w:t>
      </w:r>
      <w:r w:rsidRPr="00357BCC">
        <w:rPr>
          <w:rFonts w:hint="cs"/>
          <w:rtl/>
          <w:lang w:bidi="ar-SY"/>
        </w:rPr>
        <w:t>ت</w:t>
      </w:r>
      <w:r w:rsidRPr="00357BCC">
        <w:rPr>
          <w:rtl/>
          <w:lang w:bidi="ar-SY"/>
        </w:rPr>
        <w:t xml:space="preserve">ويات </w:t>
      </w:r>
      <w:bookmarkStart w:id="1" w:name="_Hlk171504787"/>
      <w:r w:rsidRPr="00357BCC">
        <w:rPr>
          <w:rtl/>
          <w:lang w:bidi="ar-SY"/>
        </w:rPr>
        <w:t xml:space="preserve">كثافة تدفق القدرة </w:t>
      </w:r>
      <w:bookmarkEnd w:id="1"/>
      <w:r w:rsidRPr="00357BCC">
        <w:rPr>
          <w:rtl/>
          <w:lang w:bidi="ar-SY"/>
        </w:rPr>
        <w:t xml:space="preserve">التي تنتجها </w:t>
      </w:r>
      <w:r w:rsidRPr="00357BCC">
        <w:rPr>
          <w:rFonts w:hint="cs"/>
          <w:rtl/>
          <w:lang w:bidi="ar-SY"/>
        </w:rPr>
        <w:t>محطات</w:t>
      </w:r>
      <w:r w:rsidRPr="00357BCC">
        <w:rPr>
          <w:rtl/>
          <w:lang w:bidi="ar-SY"/>
        </w:rPr>
        <w:t xml:space="preserve"> </w:t>
      </w:r>
      <w:r w:rsidRPr="00357BCC">
        <w:rPr>
          <w:cs/>
          <w:lang w:bidi="ar-SY"/>
        </w:rPr>
        <w:t>‎</w:t>
      </w:r>
      <w:r w:rsidRPr="00357BCC">
        <w:rPr>
          <w:lang w:bidi="ar-EG"/>
        </w:rPr>
        <w:t>HIBS</w:t>
      </w:r>
      <w:r w:rsidRPr="00357BCC">
        <w:rPr>
          <w:rtl/>
          <w:lang w:bidi="ar-SY"/>
        </w:rPr>
        <w:t>‏</w:t>
      </w:r>
      <w:r w:rsidRPr="00357BCC">
        <w:rPr>
          <w:rFonts w:hint="cs"/>
          <w:rtl/>
          <w:lang w:bidi="ar-SY"/>
        </w:rPr>
        <w:t xml:space="preserve"> لم يرد </w:t>
      </w:r>
      <w:r w:rsidRPr="00357BCC">
        <w:rPr>
          <w:rtl/>
          <w:lang w:bidi="ar-SY"/>
        </w:rPr>
        <w:t>لا</w:t>
      </w:r>
      <w:r w:rsidRPr="00357BCC">
        <w:rPr>
          <w:rFonts w:hint="cs"/>
          <w:rtl/>
          <w:lang w:bidi="ar-SY"/>
        </w:rPr>
        <w:t xml:space="preserve"> في</w:t>
      </w:r>
      <w:r w:rsidRPr="00357BCC">
        <w:rPr>
          <w:rtl/>
          <w:lang w:bidi="ar-SY"/>
        </w:rPr>
        <w:t xml:space="preserve"> أحكام لوائح الراديو ولا </w:t>
      </w:r>
      <w:r w:rsidRPr="00357BCC">
        <w:rPr>
          <w:rFonts w:hint="cs"/>
          <w:rtl/>
          <w:lang w:bidi="ar-SY"/>
        </w:rPr>
        <w:t xml:space="preserve">في </w:t>
      </w:r>
      <w:r w:rsidRPr="00357BCC">
        <w:rPr>
          <w:rtl/>
          <w:lang w:bidi="ar-SY"/>
        </w:rPr>
        <w:t>القرار</w:t>
      </w:r>
      <w:r>
        <w:rPr>
          <w:rFonts w:hint="cs"/>
          <w:rtl/>
          <w:lang w:bidi="ar-SY"/>
        </w:rPr>
        <w:t> </w:t>
      </w:r>
      <w:r w:rsidRPr="00FD51EA">
        <w:rPr>
          <w:b/>
          <w:bCs/>
          <w:lang w:bidi="ar-SY"/>
        </w:rPr>
        <w:t>213 (WRC</w:t>
      </w:r>
      <w:r w:rsidRPr="00FD51EA">
        <w:rPr>
          <w:b/>
          <w:bCs/>
          <w:lang w:bidi="ar-SY"/>
        </w:rPr>
        <w:noBreakHyphen/>
      </w:r>
      <w:proofErr w:type="gramStart"/>
      <w:r w:rsidRPr="00FD51EA">
        <w:rPr>
          <w:b/>
          <w:bCs/>
          <w:lang w:bidi="ar-SY"/>
        </w:rPr>
        <w:t>23)</w:t>
      </w:r>
      <w:r w:rsidRPr="00357BCC">
        <w:rPr>
          <w:rtl/>
          <w:lang w:bidi="ar-SY"/>
        </w:rPr>
        <w:t>،</w:t>
      </w:r>
      <w:proofErr w:type="gramEnd"/>
      <w:r w:rsidRPr="00357BCC">
        <w:rPr>
          <w:rtl/>
          <w:lang w:bidi="ar-SY"/>
        </w:rPr>
        <w:t xml:space="preserve"> قررت اللجنة </w:t>
      </w:r>
      <w:r w:rsidRPr="00357BCC">
        <w:rPr>
          <w:rFonts w:hint="cs"/>
          <w:rtl/>
          <w:lang w:bidi="ar-SY"/>
        </w:rPr>
        <w:t>وجوب</w:t>
      </w:r>
      <w:r w:rsidRPr="00357BCC">
        <w:rPr>
          <w:rtl/>
          <w:lang w:bidi="ar-SY"/>
        </w:rPr>
        <w:t xml:space="preserve"> استعمال التوصية </w:t>
      </w:r>
      <w:r w:rsidRPr="00357BCC">
        <w:rPr>
          <w:cs/>
          <w:lang w:bidi="ar-SY"/>
        </w:rPr>
        <w:t>‎</w:t>
      </w:r>
      <w:r w:rsidRPr="00357BCC">
        <w:rPr>
          <w:lang w:bidi="ar-EG"/>
        </w:rPr>
        <w:t>ITU-R P.528-5</w:t>
      </w:r>
      <w:r w:rsidRPr="00357BCC">
        <w:rPr>
          <w:rtl/>
          <w:lang w:bidi="ar-SY"/>
        </w:rPr>
        <w:t xml:space="preserve">‏ لحساب </w:t>
      </w:r>
      <w:r w:rsidRPr="00357BCC">
        <w:rPr>
          <w:rFonts w:hint="cs"/>
          <w:rtl/>
          <w:lang w:bidi="ar-SY"/>
        </w:rPr>
        <w:t>ما ينتج من م</w:t>
      </w:r>
      <w:r w:rsidRPr="00357BCC">
        <w:rPr>
          <w:rtl/>
          <w:lang w:bidi="ar-SY"/>
        </w:rPr>
        <w:t>س</w:t>
      </w:r>
      <w:r w:rsidRPr="00357BCC">
        <w:rPr>
          <w:rFonts w:hint="cs"/>
          <w:rtl/>
          <w:lang w:bidi="ar-SY"/>
        </w:rPr>
        <w:t>ت</w:t>
      </w:r>
      <w:r w:rsidRPr="00357BCC">
        <w:rPr>
          <w:rtl/>
          <w:lang w:bidi="ar-SY"/>
        </w:rPr>
        <w:t>ويات كثافة تدفق القدرة ‏</w:t>
      </w:r>
      <w:r w:rsidRPr="00357BCC">
        <w:rPr>
          <w:rFonts w:hint="cs"/>
          <w:rtl/>
          <w:lang w:bidi="ar-SY"/>
        </w:rPr>
        <w:t>تلك</w:t>
      </w:r>
      <w:r w:rsidRPr="00357BCC">
        <w:rPr>
          <w:rtl/>
          <w:lang w:bidi="ar-SY"/>
        </w:rPr>
        <w:t xml:space="preserve"> </w:t>
      </w:r>
      <w:r w:rsidRPr="00357BCC">
        <w:rPr>
          <w:rFonts w:hint="cs"/>
          <w:rtl/>
          <w:lang w:bidi="ar-SY"/>
        </w:rPr>
        <w:t>خلال</w:t>
      </w:r>
      <w:r w:rsidRPr="00357BCC">
        <w:rPr>
          <w:rtl/>
          <w:lang w:bidi="ar-SY"/>
        </w:rPr>
        <w:t xml:space="preserve"> </w:t>
      </w:r>
      <w:r w:rsidRPr="00357BCC">
        <w:rPr>
          <w:cs/>
          <w:lang w:bidi="ar-SY"/>
        </w:rPr>
        <w:t>‎</w:t>
      </w:r>
      <w:r w:rsidRPr="00357BCC">
        <w:rPr>
          <w:lang w:bidi="ar-EG"/>
        </w:rPr>
        <w:t>1</w:t>
      </w:r>
      <w:r w:rsidRPr="00357BCC">
        <w:rPr>
          <w:rFonts w:hint="cs"/>
          <w:rtl/>
          <w:lang w:bidi="ar-SY"/>
        </w:rPr>
        <w:t>%</w:t>
      </w:r>
      <w:r w:rsidRPr="00357BCC">
        <w:rPr>
          <w:rtl/>
          <w:lang w:bidi="ar-SY"/>
        </w:rPr>
        <w:t xml:space="preserve"> ‏من الوقت </w:t>
      </w:r>
      <w:r>
        <w:rPr>
          <w:rFonts w:hint="cs"/>
          <w:rtl/>
          <w:lang w:bidi="ar-SY"/>
        </w:rPr>
        <w:t>فوق</w:t>
      </w:r>
      <w:r w:rsidRPr="00357BCC">
        <w:rPr>
          <w:rtl/>
          <w:lang w:bidi="ar-SY"/>
        </w:rPr>
        <w:t xml:space="preserve"> مسير أرض</w:t>
      </w:r>
      <w:r w:rsidRPr="00357BCC">
        <w:rPr>
          <w:rFonts w:hint="cs"/>
          <w:rtl/>
          <w:lang w:bidi="ar-SY"/>
        </w:rPr>
        <w:t>ي</w:t>
      </w:r>
      <w:r w:rsidRPr="00357BCC">
        <w:rPr>
          <w:rtl/>
          <w:lang w:bidi="ar-SY"/>
        </w:rPr>
        <w:t xml:space="preserve"> </w:t>
      </w:r>
      <w:r>
        <w:rPr>
          <w:rFonts w:hint="cs"/>
          <w:rtl/>
          <w:lang w:bidi="ar-SY"/>
        </w:rPr>
        <w:t>أملس</w:t>
      </w:r>
      <w:r w:rsidRPr="00357BCC">
        <w:rPr>
          <w:rtl/>
          <w:lang w:bidi="ar-SY"/>
        </w:rPr>
        <w:t>، على ارتفاع:</w:t>
      </w:r>
      <w:r w:rsidRPr="00357BCC">
        <w:rPr>
          <w:cs/>
          <w:lang w:bidi="ar-SY"/>
        </w:rPr>
        <w:t>‎</w:t>
      </w:r>
    </w:p>
    <w:p w14:paraId="458A25D4" w14:textId="207C1827" w:rsidR="00BE4320" w:rsidRPr="00BE4320" w:rsidRDefault="00BE4320" w:rsidP="00BE4320">
      <w:pPr>
        <w:pStyle w:val="enumlev10"/>
        <w:rPr>
          <w:rFonts w:ascii="Times New Roman" w:hAnsi="Times New Roman" w:cs="Traditional Arabic"/>
          <w:szCs w:val="30"/>
          <w:rtl/>
        </w:rPr>
      </w:pPr>
      <w:r w:rsidRPr="00BE4320">
        <w:rPr>
          <w:rFonts w:ascii="Times New Roman" w:hAnsi="Times New Roman" w:cs="Traditional Arabic" w:hint="eastAsia"/>
          <w:szCs w:val="30"/>
          <w:rtl/>
        </w:rPr>
        <w:t>–</w:t>
      </w:r>
      <w:r w:rsidRPr="00BE4320">
        <w:rPr>
          <w:rFonts w:ascii="Times New Roman" w:hAnsi="Times New Roman" w:cs="Traditional Arabic"/>
          <w:szCs w:val="30"/>
          <w:rtl/>
        </w:rPr>
        <w:tab/>
      </w:r>
      <w:r>
        <w:rPr>
          <w:rFonts w:ascii="Times New Roman" w:hAnsi="Times New Roman" w:cs="Traditional Arabic"/>
          <w:szCs w:val="30"/>
        </w:rPr>
        <w:t>10</w:t>
      </w:r>
      <w:r w:rsidRPr="00BE4320">
        <w:rPr>
          <w:rFonts w:ascii="Times New Roman" w:hAnsi="Times New Roman" w:cs="Traditional Arabic"/>
          <w:szCs w:val="30"/>
          <w:rtl/>
        </w:rPr>
        <w:t xml:space="preserve"> ‏أمتار تطبيقا</w:t>
      </w:r>
      <w:r w:rsidRPr="00BE4320">
        <w:rPr>
          <w:rFonts w:ascii="Times New Roman" w:hAnsi="Times New Roman" w:cs="Traditional Arabic" w:hint="cs"/>
          <w:szCs w:val="30"/>
          <w:rtl/>
        </w:rPr>
        <w:t>ً</w:t>
      </w:r>
      <w:r w:rsidRPr="00BE4320">
        <w:rPr>
          <w:rFonts w:ascii="Times New Roman" w:hAnsi="Times New Roman" w:cs="Traditional Arabic"/>
          <w:szCs w:val="30"/>
          <w:rtl/>
        </w:rPr>
        <w:t xml:space="preserve"> للفقرتين </w:t>
      </w:r>
      <w:r w:rsidRPr="00BE4320">
        <w:rPr>
          <w:rFonts w:ascii="Times New Roman" w:hAnsi="Times New Roman" w:cs="Traditional Arabic"/>
          <w:i/>
          <w:iCs/>
          <w:szCs w:val="30"/>
          <w:cs/>
        </w:rPr>
        <w:t>‎</w:t>
      </w:r>
      <w:r w:rsidRPr="00BE4320">
        <w:rPr>
          <w:rFonts w:ascii="Times New Roman" w:hAnsi="Times New Roman" w:cs="Traditional Arabic"/>
          <w:i/>
          <w:iCs/>
          <w:szCs w:val="30"/>
        </w:rPr>
        <w:t>2</w:t>
      </w:r>
      <w:r w:rsidRPr="00BE4320">
        <w:rPr>
          <w:rFonts w:ascii="Times New Roman" w:hAnsi="Times New Roman" w:cs="Traditional Arabic"/>
          <w:i/>
          <w:iCs/>
          <w:szCs w:val="30"/>
          <w:rtl/>
        </w:rPr>
        <w:t xml:space="preserve"> ‏و</w:t>
      </w:r>
      <w:r w:rsidRPr="00BE4320">
        <w:rPr>
          <w:rFonts w:ascii="Times New Roman" w:hAnsi="Times New Roman" w:cs="Traditional Arabic"/>
          <w:i/>
          <w:iCs/>
          <w:szCs w:val="30"/>
          <w:cs/>
        </w:rPr>
        <w:t>‎</w:t>
      </w:r>
      <w:r w:rsidRPr="00BE4320">
        <w:rPr>
          <w:rFonts w:ascii="Times New Roman" w:hAnsi="Times New Roman" w:cs="Traditional Arabic"/>
          <w:i/>
          <w:iCs/>
          <w:szCs w:val="30"/>
        </w:rPr>
        <w:t>3</w:t>
      </w:r>
      <w:r w:rsidRPr="00BE4320">
        <w:rPr>
          <w:rFonts w:ascii="Times New Roman" w:hAnsi="Times New Roman" w:cs="Traditional Arabic"/>
          <w:szCs w:val="30"/>
          <w:rtl/>
        </w:rPr>
        <w:t xml:space="preserve"> ‏من </w:t>
      </w:r>
      <w:r w:rsidRPr="00BE4320">
        <w:rPr>
          <w:rFonts w:ascii="Times New Roman" w:hAnsi="Times New Roman" w:cs="Traditional Arabic" w:hint="cs"/>
          <w:szCs w:val="30"/>
          <w:rtl/>
        </w:rPr>
        <w:t>"</w:t>
      </w:r>
      <w:r w:rsidRPr="00BE4320">
        <w:rPr>
          <w:rFonts w:ascii="Times New Roman" w:hAnsi="Times New Roman" w:cs="Traditional Arabic"/>
          <w:i/>
          <w:iCs/>
          <w:szCs w:val="30"/>
          <w:rtl/>
        </w:rPr>
        <w:t>يقرر</w:t>
      </w:r>
      <w:r w:rsidRPr="00BE4320">
        <w:rPr>
          <w:rFonts w:ascii="Times New Roman" w:hAnsi="Times New Roman" w:cs="Traditional Arabic" w:hint="cs"/>
          <w:szCs w:val="30"/>
          <w:rtl/>
        </w:rPr>
        <w:t>"</w:t>
      </w:r>
      <w:r w:rsidRPr="00BE4320">
        <w:rPr>
          <w:rFonts w:ascii="Times New Roman" w:hAnsi="Times New Roman" w:cs="Traditional Arabic"/>
          <w:szCs w:val="30"/>
          <w:rtl/>
        </w:rPr>
        <w:t>؛</w:t>
      </w:r>
    </w:p>
    <w:p w14:paraId="4882B179" w14:textId="70555235" w:rsidR="00BE4320" w:rsidRPr="00116E3A" w:rsidRDefault="00BE4320" w:rsidP="00BE4320">
      <w:pPr>
        <w:rPr>
          <w:rtl/>
        </w:rPr>
      </w:pPr>
      <w:r w:rsidRPr="00BE4320">
        <w:rPr>
          <w:rFonts w:hint="eastAsia"/>
          <w:rtl/>
        </w:rPr>
        <w:t>–</w:t>
      </w:r>
      <w:r w:rsidRPr="00BE4320">
        <w:rPr>
          <w:rtl/>
        </w:rPr>
        <w:tab/>
      </w:r>
      <w:r w:rsidRPr="00BE4320">
        <w:rPr>
          <w:rFonts w:hint="cs"/>
          <w:rtl/>
        </w:rPr>
        <w:t>و</w:t>
      </w:r>
      <w:r>
        <w:t>1,5</w:t>
      </w:r>
      <w:r w:rsidRPr="00BE4320">
        <w:rPr>
          <w:rtl/>
        </w:rPr>
        <w:t xml:space="preserve"> ‏متر تطبيقا</w:t>
      </w:r>
      <w:r w:rsidRPr="00BE4320">
        <w:rPr>
          <w:rFonts w:hint="cs"/>
          <w:rtl/>
        </w:rPr>
        <w:t>ً</w:t>
      </w:r>
      <w:r w:rsidRPr="00BE4320">
        <w:rPr>
          <w:rtl/>
        </w:rPr>
        <w:t xml:space="preserve"> للفقرات </w:t>
      </w:r>
      <w:r w:rsidRPr="00BE4320">
        <w:rPr>
          <w:i/>
          <w:iCs/>
          <w:cs/>
        </w:rPr>
        <w:t>‎</w:t>
      </w:r>
      <w:r w:rsidRPr="00BE4320">
        <w:rPr>
          <w:i/>
          <w:iCs/>
        </w:rPr>
        <w:t>1.4</w:t>
      </w:r>
      <w:r w:rsidRPr="00BE4320">
        <w:rPr>
          <w:i/>
          <w:iCs/>
          <w:rtl/>
        </w:rPr>
        <w:t xml:space="preserve"> ‏و</w:t>
      </w:r>
      <w:r w:rsidRPr="00BE4320">
        <w:rPr>
          <w:i/>
          <w:iCs/>
          <w:cs/>
        </w:rPr>
        <w:t>‎</w:t>
      </w:r>
      <w:r w:rsidRPr="00BE4320">
        <w:rPr>
          <w:i/>
          <w:iCs/>
        </w:rPr>
        <w:t>2.4</w:t>
      </w:r>
      <w:r w:rsidRPr="00BE4320">
        <w:rPr>
          <w:i/>
          <w:iCs/>
          <w:rtl/>
        </w:rPr>
        <w:t xml:space="preserve"> ‏و</w:t>
      </w:r>
      <w:r w:rsidRPr="00BE4320">
        <w:rPr>
          <w:i/>
          <w:iCs/>
          <w:cs/>
        </w:rPr>
        <w:t>‎</w:t>
      </w:r>
      <w:r w:rsidRPr="00BE4320">
        <w:rPr>
          <w:i/>
          <w:iCs/>
        </w:rPr>
        <w:t>3.4</w:t>
      </w:r>
      <w:r w:rsidRPr="00BE4320">
        <w:rPr>
          <w:rtl/>
        </w:rPr>
        <w:t xml:space="preserve"> ‏من </w:t>
      </w:r>
      <w:r w:rsidRPr="00BE4320">
        <w:rPr>
          <w:rFonts w:hint="cs"/>
          <w:rtl/>
        </w:rPr>
        <w:t>"</w:t>
      </w:r>
      <w:r w:rsidRPr="00BE4320">
        <w:rPr>
          <w:i/>
          <w:iCs/>
          <w:rtl/>
        </w:rPr>
        <w:t>يقرر</w:t>
      </w:r>
      <w:r w:rsidRPr="00BE4320">
        <w:rPr>
          <w:rFonts w:hint="cs"/>
          <w:rtl/>
        </w:rPr>
        <w:t>"</w:t>
      </w:r>
      <w:r w:rsidRPr="00BE4320">
        <w:rPr>
          <w:rtl/>
        </w:rPr>
        <w:t>.</w:t>
      </w:r>
      <w:r w:rsidRPr="00BE4320">
        <w:rPr>
          <w:cs/>
        </w:rPr>
        <w:t>‎</w:t>
      </w:r>
    </w:p>
    <w:p w14:paraId="2118351B" w14:textId="77777777" w:rsidR="00E5169E" w:rsidRDefault="00E5169E" w:rsidP="00E31687">
      <w:pPr>
        <w:tabs>
          <w:tab w:val="clear" w:pos="794"/>
          <w:tab w:val="clear" w:pos="1191"/>
          <w:tab w:val="clear" w:pos="1588"/>
          <w:tab w:val="clear" w:pos="1985"/>
        </w:tabs>
        <w:rPr>
          <w:rtl/>
          <w:lang w:bidi="ar-EG"/>
        </w:rPr>
      </w:pPr>
    </w:p>
    <w:p w14:paraId="0031A038" w14:textId="77777777" w:rsidR="00BE4320" w:rsidRDefault="00BE4320" w:rsidP="00E31687">
      <w:pPr>
        <w:tabs>
          <w:tab w:val="clear" w:pos="794"/>
          <w:tab w:val="clear" w:pos="1191"/>
          <w:tab w:val="clear" w:pos="1588"/>
          <w:tab w:val="clear" w:pos="1985"/>
        </w:tabs>
        <w:rPr>
          <w:rtl/>
          <w:lang w:bidi="ar-EG"/>
        </w:rPr>
      </w:pPr>
    </w:p>
    <w:p w14:paraId="3EFCD1F4" w14:textId="77777777" w:rsidR="00BE4320" w:rsidRDefault="00BE4320" w:rsidP="00E31687">
      <w:pPr>
        <w:tabs>
          <w:tab w:val="clear" w:pos="794"/>
          <w:tab w:val="clear" w:pos="1191"/>
          <w:tab w:val="clear" w:pos="1588"/>
          <w:tab w:val="clear" w:pos="1985"/>
        </w:tabs>
        <w:rPr>
          <w:rtl/>
          <w:lang w:bidi="ar-EG"/>
        </w:rPr>
      </w:pPr>
    </w:p>
    <w:p w14:paraId="5925FBAA" w14:textId="77777777" w:rsidR="00BE4320" w:rsidRDefault="00BE4320" w:rsidP="00E31687">
      <w:pPr>
        <w:tabs>
          <w:tab w:val="clear" w:pos="794"/>
          <w:tab w:val="clear" w:pos="1191"/>
          <w:tab w:val="clear" w:pos="1588"/>
          <w:tab w:val="clear" w:pos="1985"/>
        </w:tabs>
        <w:rPr>
          <w:rtl/>
          <w:lang w:bidi="ar-EG"/>
        </w:rPr>
      </w:pPr>
    </w:p>
    <w:p w14:paraId="79267ADC" w14:textId="77777777" w:rsidR="00BE4320" w:rsidRDefault="00BE4320" w:rsidP="00E31687">
      <w:pPr>
        <w:tabs>
          <w:tab w:val="clear" w:pos="794"/>
          <w:tab w:val="clear" w:pos="1191"/>
          <w:tab w:val="clear" w:pos="1588"/>
          <w:tab w:val="clear" w:pos="1985"/>
        </w:tabs>
        <w:rPr>
          <w:rtl/>
          <w:lang w:bidi="ar-EG"/>
        </w:rPr>
      </w:pPr>
    </w:p>
    <w:p w14:paraId="5963F03D" w14:textId="77777777" w:rsidR="00BE4320" w:rsidRDefault="00BE4320" w:rsidP="00E31687">
      <w:pPr>
        <w:tabs>
          <w:tab w:val="clear" w:pos="794"/>
          <w:tab w:val="clear" w:pos="1191"/>
          <w:tab w:val="clear" w:pos="1588"/>
          <w:tab w:val="clear" w:pos="1985"/>
        </w:tabs>
        <w:rPr>
          <w:rtl/>
          <w:lang w:bidi="ar-EG"/>
        </w:rPr>
      </w:pPr>
    </w:p>
    <w:p w14:paraId="3DBEA3AA" w14:textId="77777777" w:rsidR="00BE4320" w:rsidRDefault="00BE4320" w:rsidP="00E31687">
      <w:pPr>
        <w:tabs>
          <w:tab w:val="clear" w:pos="794"/>
          <w:tab w:val="clear" w:pos="1191"/>
          <w:tab w:val="clear" w:pos="1588"/>
          <w:tab w:val="clear" w:pos="1985"/>
        </w:tabs>
        <w:rPr>
          <w:rtl/>
          <w:lang w:bidi="ar-EG"/>
        </w:rPr>
      </w:pPr>
    </w:p>
    <w:p w14:paraId="7C6FD7E2" w14:textId="77777777" w:rsidR="00BE4320" w:rsidRDefault="00BE4320" w:rsidP="00E31687">
      <w:pPr>
        <w:tabs>
          <w:tab w:val="clear" w:pos="794"/>
          <w:tab w:val="clear" w:pos="1191"/>
          <w:tab w:val="clear" w:pos="1588"/>
          <w:tab w:val="clear" w:pos="1985"/>
        </w:tabs>
        <w:rPr>
          <w:rtl/>
          <w:lang w:bidi="ar-EG"/>
        </w:rPr>
      </w:pPr>
    </w:p>
    <w:p w14:paraId="1D64A542" w14:textId="77777777" w:rsidR="00BE4320" w:rsidRDefault="00BE4320" w:rsidP="00E31687">
      <w:pPr>
        <w:tabs>
          <w:tab w:val="clear" w:pos="794"/>
          <w:tab w:val="clear" w:pos="1191"/>
          <w:tab w:val="clear" w:pos="1588"/>
          <w:tab w:val="clear" w:pos="1985"/>
        </w:tabs>
        <w:rPr>
          <w:rtl/>
          <w:lang w:bidi="ar-EG"/>
        </w:rPr>
      </w:pPr>
    </w:p>
    <w:p w14:paraId="49ECB7CE" w14:textId="77777777" w:rsidR="00BE4320" w:rsidRDefault="00BE4320" w:rsidP="00E31687">
      <w:pPr>
        <w:tabs>
          <w:tab w:val="clear" w:pos="794"/>
          <w:tab w:val="clear" w:pos="1191"/>
          <w:tab w:val="clear" w:pos="1588"/>
          <w:tab w:val="clear" w:pos="1985"/>
        </w:tabs>
        <w:rPr>
          <w:rtl/>
          <w:lang w:bidi="ar-EG"/>
        </w:rPr>
      </w:pPr>
    </w:p>
    <w:p w14:paraId="53FBD1A6" w14:textId="77777777" w:rsidR="00E5169E" w:rsidRDefault="00E5169E" w:rsidP="00E31687">
      <w:pPr>
        <w:tabs>
          <w:tab w:val="clear" w:pos="794"/>
          <w:tab w:val="clear" w:pos="1191"/>
          <w:tab w:val="clear" w:pos="1588"/>
          <w:tab w:val="clear" w:pos="1985"/>
        </w:tabs>
        <w:rPr>
          <w:rtl/>
          <w:lang w:bidi="ar-EG"/>
        </w:rPr>
        <w:sectPr w:rsidR="00E5169E" w:rsidSect="00A901C5">
          <w:headerReference w:type="even" r:id="rId13"/>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B74621" w14:paraId="65757260" w14:textId="77777777" w:rsidTr="00951DB1">
        <w:tc>
          <w:tcPr>
            <w:tcW w:w="1275" w:type="dxa"/>
          </w:tcPr>
          <w:p w14:paraId="0ED6317A" w14:textId="77777777" w:rsidR="00B74621" w:rsidRPr="00EC59CD" w:rsidRDefault="00B74621" w:rsidP="00951DB1">
            <w:pPr>
              <w:tabs>
                <w:tab w:val="clear" w:pos="794"/>
                <w:tab w:val="clear" w:pos="1191"/>
                <w:tab w:val="clear" w:pos="1588"/>
                <w:tab w:val="clear" w:pos="1985"/>
              </w:tabs>
              <w:spacing w:before="0" w:after="40" w:line="280" w:lineRule="exact"/>
              <w:rPr>
                <w:b/>
                <w:bCs/>
                <w:rtl/>
                <w:lang w:val="en-US" w:bidi="ar-EG"/>
              </w:rPr>
            </w:pPr>
            <w:r w:rsidRPr="007F769A">
              <w:rPr>
                <w:b/>
                <w:bCs/>
              </w:rPr>
              <w:lastRenderedPageBreak/>
              <w:t>316B.5</w:t>
            </w:r>
          </w:p>
        </w:tc>
        <w:tc>
          <w:tcPr>
            <w:tcW w:w="1623" w:type="dxa"/>
            <w:tcBorders>
              <w:top w:val="nil"/>
              <w:bottom w:val="nil"/>
              <w:right w:val="nil"/>
            </w:tcBorders>
          </w:tcPr>
          <w:p w14:paraId="4A34C4F9" w14:textId="77777777" w:rsidR="00B74621" w:rsidRDefault="00B74621" w:rsidP="00951DB1">
            <w:pPr>
              <w:tabs>
                <w:tab w:val="clear" w:pos="794"/>
                <w:tab w:val="clear" w:pos="1191"/>
                <w:tab w:val="clear" w:pos="1588"/>
                <w:tab w:val="clear" w:pos="1985"/>
              </w:tabs>
              <w:spacing w:before="0" w:after="40" w:line="280" w:lineRule="exact"/>
              <w:jc w:val="right"/>
              <w:rPr>
                <w:b/>
                <w:bCs/>
                <w:lang w:val="en-US" w:bidi="ar-EG"/>
              </w:rPr>
            </w:pPr>
          </w:p>
        </w:tc>
      </w:tr>
    </w:tbl>
    <w:p w14:paraId="65B1B89F" w14:textId="77777777" w:rsidR="00B74621" w:rsidRPr="007F769A" w:rsidRDefault="00B74621" w:rsidP="00365487">
      <w:pPr>
        <w:tabs>
          <w:tab w:val="clear" w:pos="794"/>
          <w:tab w:val="clear" w:pos="1191"/>
          <w:tab w:val="clear" w:pos="1588"/>
          <w:tab w:val="clear" w:pos="1985"/>
        </w:tabs>
        <w:rPr>
          <w:rtl/>
          <w:lang w:bidi="ar-SY"/>
        </w:rPr>
      </w:pPr>
      <w:r w:rsidRPr="007F769A">
        <w:t>1</w:t>
      </w:r>
      <w:r w:rsidRPr="007F769A">
        <w:rPr>
          <w:rFonts w:hint="cs"/>
          <w:rtl/>
          <w:lang w:bidi="ar-SY"/>
        </w:rPr>
        <w:tab/>
        <w:t>ينص</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الحكم،</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جملة</w:t>
      </w:r>
      <w:r w:rsidRPr="007F769A">
        <w:rPr>
          <w:rtl/>
          <w:lang w:bidi="ar-SY"/>
        </w:rPr>
        <w:t xml:space="preserve"> </w:t>
      </w:r>
      <w:r w:rsidRPr="007F769A">
        <w:rPr>
          <w:rFonts w:hint="cs"/>
          <w:rtl/>
          <w:lang w:bidi="ar-SY"/>
        </w:rPr>
        <w:t>أمور،</w:t>
      </w:r>
      <w:r w:rsidRPr="007F769A">
        <w:rPr>
          <w:rtl/>
          <w:lang w:bidi="ar-SY"/>
        </w:rPr>
        <w:t xml:space="preserve"> </w:t>
      </w:r>
      <w:r w:rsidRPr="007F769A">
        <w:rPr>
          <w:rFonts w:hint="cs"/>
          <w:rtl/>
          <w:lang w:bidi="ar-SY"/>
        </w:rPr>
        <w:t>على أن يخضع التوزيع للخدمة المتنقلة</w:t>
      </w:r>
      <w:r w:rsidRPr="007F769A">
        <w:rPr>
          <w:rtl/>
          <w:lang w:bidi="ar-SY"/>
        </w:rPr>
        <w:t xml:space="preserve"> </w:t>
      </w:r>
      <w:r w:rsidRPr="007F769A">
        <w:rPr>
          <w:rFonts w:hint="cs"/>
          <w:rtl/>
          <w:lang w:bidi="ar-SY"/>
        </w:rPr>
        <w:t>باستثناء</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 نطاق</w:t>
      </w:r>
      <w:r w:rsidRPr="007F769A">
        <w:rPr>
          <w:rtl/>
          <w:lang w:bidi="ar-SY"/>
        </w:rPr>
        <w:t xml:space="preserve"> </w:t>
      </w:r>
      <w:r w:rsidRPr="007F769A">
        <w:rPr>
          <w:rFonts w:hint="cs"/>
          <w:rtl/>
          <w:lang w:bidi="ar-SY"/>
        </w:rPr>
        <w:t>التردد </w:t>
      </w:r>
      <w:r w:rsidRPr="007F769A">
        <w:rPr>
          <w:lang w:bidi="ar-SY"/>
        </w:rPr>
        <w:t>862</w:t>
      </w:r>
      <w:r w:rsidRPr="007F769A">
        <w:rPr>
          <w:lang w:bidi="ar-SY"/>
        </w:rPr>
        <w:noBreakHyphen/>
      </w:r>
      <w:r w:rsidRPr="007F769A">
        <w:t>790</w:t>
      </w:r>
      <w:r w:rsidRPr="007F769A">
        <w:rPr>
          <w:rFonts w:hint="eastAsia"/>
          <w:rtl/>
          <w:lang w:bidi="ar-SY"/>
        </w:rPr>
        <w:t> </w:t>
      </w:r>
      <w:r w:rsidRPr="007F769A">
        <w:t>MHz</w:t>
      </w:r>
      <w:r w:rsidRPr="007F769A">
        <w:rPr>
          <w:rtl/>
          <w:lang w:bidi="ar-SY"/>
        </w:rPr>
        <w:t xml:space="preserve"> </w:t>
      </w:r>
      <w:r w:rsidRPr="007F769A">
        <w:rPr>
          <w:rFonts w:hint="cs"/>
          <w:rtl/>
          <w:lang w:bidi="ar-SY"/>
        </w:rPr>
        <w:t xml:space="preserve">في الإقليم </w:t>
      </w:r>
      <w:r w:rsidRPr="007F769A">
        <w:t>1</w:t>
      </w:r>
      <w:r w:rsidRPr="007F769A">
        <w:rPr>
          <w:rFonts w:hint="cs"/>
          <w:rtl/>
          <w:lang w:bidi="ar-SY"/>
        </w:rPr>
        <w:t>، للاتفاق</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فيما يتعلق بخدمة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 الرقم </w:t>
      </w:r>
      <w:r w:rsidRPr="007F769A">
        <w:rPr>
          <w:b/>
          <w:bCs/>
        </w:rPr>
        <w:t>312.5</w:t>
      </w:r>
      <w:r w:rsidRPr="007F769A">
        <w:rPr>
          <w:rtl/>
          <w:lang w:bidi="ar-SY"/>
        </w:rPr>
        <w:t>.</w:t>
      </w:r>
    </w:p>
    <w:p w14:paraId="6E048D3E" w14:textId="585E4E8F" w:rsidR="00B74621" w:rsidRPr="007F769A" w:rsidRDefault="00B74621" w:rsidP="007B1505">
      <w:pPr>
        <w:tabs>
          <w:tab w:val="clear" w:pos="794"/>
          <w:tab w:val="clear" w:pos="1191"/>
          <w:tab w:val="clear" w:pos="1588"/>
          <w:tab w:val="clear" w:pos="1985"/>
        </w:tabs>
        <w:rPr>
          <w:rtl/>
          <w:lang w:bidi="ar-SY"/>
        </w:rPr>
      </w:pPr>
      <w:r w:rsidRPr="007F769A">
        <w:t>2</w:t>
      </w:r>
      <w:r w:rsidRPr="007F769A">
        <w:rPr>
          <w:rFonts w:hint="cs"/>
          <w:rtl/>
          <w:lang w:bidi="ar-SY"/>
        </w:rPr>
        <w:tab/>
      </w:r>
      <w:r w:rsidR="00D95536" w:rsidRPr="00116E3A">
        <w:rPr>
          <w:rtl/>
          <w:lang w:bidi="ar-SY"/>
        </w:rPr>
        <w:t xml:space="preserve">ترد معايير تحديد الإدارات التي يحتمل أن تتأثر بموجب الرقم </w:t>
      </w:r>
      <w:r w:rsidR="00D95536" w:rsidRPr="00116E3A">
        <w:rPr>
          <w:b/>
          <w:bCs/>
        </w:rPr>
        <w:t>21.9</w:t>
      </w:r>
      <w:r w:rsidR="00D95536" w:rsidRPr="00116E3A">
        <w:rPr>
          <w:rtl/>
          <w:lang w:bidi="ar-SY"/>
        </w:rPr>
        <w:t xml:space="preserve"> في هذا النطاق في الملحق </w:t>
      </w:r>
      <w:r w:rsidR="00D95536" w:rsidRPr="00116E3A">
        <w:t>1</w:t>
      </w:r>
      <w:r w:rsidR="00D95536" w:rsidRPr="00116E3A">
        <w:rPr>
          <w:rtl/>
          <w:lang w:bidi="ar-SY"/>
        </w:rPr>
        <w:t xml:space="preserve"> في القرار </w:t>
      </w:r>
      <w:r w:rsidR="00D95536" w:rsidRPr="00116E3A">
        <w:rPr>
          <w:b/>
          <w:bCs/>
        </w:rPr>
        <w:t>749 (Rev. WRC-</w:t>
      </w:r>
      <w:r w:rsidR="00D95536">
        <w:rPr>
          <w:b/>
          <w:bCs/>
        </w:rPr>
        <w:t>23</w:t>
      </w:r>
      <w:r w:rsidR="00D95536" w:rsidRPr="00116E3A">
        <w:rPr>
          <w:b/>
          <w:bCs/>
        </w:rPr>
        <w:t>)</w:t>
      </w:r>
      <w:r w:rsidR="00D95536" w:rsidRPr="00116E3A">
        <w:rPr>
          <w:rtl/>
          <w:lang w:bidi="ar-SY"/>
        </w:rPr>
        <w:t xml:space="preserve"> في شكل مسافات تنسيق تراعي أكثر القيم صرامة بمسافة </w:t>
      </w:r>
      <w:r w:rsidR="00D95536" w:rsidRPr="00116E3A">
        <w:t>450</w:t>
      </w:r>
      <w:r w:rsidR="00D95536" w:rsidRPr="00116E3A">
        <w:rPr>
          <w:rtl/>
          <w:lang w:bidi="ar-SY"/>
        </w:rPr>
        <w:t xml:space="preserve"> كيلومتراً بين المحطة القاعدة في الخدمة المتنقلة والمحطة التي يحتمل أن تتأثر في خدمة الملاحة الراديوية للطيران.</w:t>
      </w:r>
    </w:p>
    <w:p w14:paraId="3FAB696D" w14:textId="77777777" w:rsidR="00B74621" w:rsidRPr="007F769A" w:rsidRDefault="00B74621" w:rsidP="00365487">
      <w:pPr>
        <w:tabs>
          <w:tab w:val="clear" w:pos="794"/>
          <w:tab w:val="clear" w:pos="1191"/>
          <w:tab w:val="clear" w:pos="1588"/>
          <w:tab w:val="clear" w:pos="1985"/>
        </w:tabs>
        <w:rPr>
          <w:lang w:bidi="ar-SY"/>
        </w:rPr>
      </w:pPr>
      <w:r w:rsidRPr="007F769A">
        <w:t>3</w:t>
      </w:r>
      <w:r w:rsidRPr="007F769A">
        <w:rPr>
          <w:rtl/>
          <w:lang w:bidi="ar-SY"/>
        </w:rPr>
        <w:tab/>
      </w:r>
      <w:r w:rsidRPr="007F769A">
        <w:rPr>
          <w:rFonts w:hint="cs"/>
          <w:rtl/>
          <w:lang w:bidi="ar-SY"/>
        </w:rPr>
        <w:t>بما</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بضعة بلدان،</w:t>
      </w:r>
      <w:r w:rsidRPr="007F769A">
        <w:rPr>
          <w:rtl/>
          <w:lang w:bidi="ar-SY"/>
        </w:rPr>
        <w:t xml:space="preserve"> </w:t>
      </w:r>
      <w:r w:rsidRPr="007F769A">
        <w:rPr>
          <w:rFonts w:hint="cs"/>
          <w:rtl/>
          <w:lang w:bidi="ar-SY"/>
        </w:rPr>
        <w:t>بينما يقع</w:t>
      </w:r>
      <w:r w:rsidRPr="007F769A">
        <w:rPr>
          <w:rtl/>
          <w:lang w:bidi="ar-SY"/>
        </w:rPr>
        <w:t xml:space="preserve"> </w:t>
      </w:r>
      <w:r w:rsidRPr="007F769A">
        <w:rPr>
          <w:rFonts w:hint="cs"/>
          <w:rtl/>
          <w:lang w:bidi="ar-SY"/>
        </w:rPr>
        <w:t>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الإقليم</w:t>
      </w:r>
      <w:r w:rsidRPr="007F769A">
        <w:rPr>
          <w:rtl/>
          <w:lang w:bidi="ar-SY"/>
        </w:rPr>
        <w:t xml:space="preserve"> </w:t>
      </w:r>
      <w:r w:rsidRPr="007F769A">
        <w:t>1</w:t>
      </w:r>
      <w:r w:rsidRPr="007F769A">
        <w:rPr>
          <w:rtl/>
          <w:lang w:bidi="ar-SY"/>
        </w:rPr>
        <w:t xml:space="preserve"> </w:t>
      </w:r>
      <w:r w:rsidRPr="007F769A">
        <w:rPr>
          <w:rFonts w:hint="cs"/>
          <w:rtl/>
          <w:lang w:bidi="ar-SY"/>
        </w:rPr>
        <w:t>على</w:t>
      </w:r>
      <w:r>
        <w:rPr>
          <w:rFonts w:hint="cs"/>
          <w:rtl/>
          <w:lang w:bidi="ar-SY"/>
        </w:rPr>
        <w:t> </w:t>
      </w:r>
      <w:r w:rsidRPr="007F769A">
        <w:rPr>
          <w:rFonts w:hint="cs"/>
          <w:rtl/>
          <w:lang w:bidi="ar-SY"/>
        </w:rPr>
        <w:t>مسافات</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تقع</w:t>
      </w:r>
      <w:r w:rsidRPr="007F769A">
        <w:rPr>
          <w:rtl/>
          <w:lang w:bidi="ar-SY"/>
        </w:rPr>
        <w:t xml:space="preserve"> </w:t>
      </w:r>
      <w:r w:rsidRPr="007F769A">
        <w:rPr>
          <w:rFonts w:hint="cs"/>
          <w:rtl/>
          <w:lang w:bidi="ar-SY"/>
        </w:rPr>
        <w:t>أراضيها على مسافة</w:t>
      </w:r>
      <w:r w:rsidRPr="007F769A">
        <w:rPr>
          <w:rtl/>
          <w:lang w:bidi="ar-SY"/>
        </w:rPr>
        <w:t xml:space="preserve"> </w:t>
      </w:r>
      <w:r w:rsidRPr="007F769A">
        <w:rPr>
          <w:rFonts w:hint="cs"/>
          <w:rtl/>
          <w:lang w:bidi="ar-SY"/>
        </w:rPr>
        <w:t>تتجاوز</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المذكور في</w:t>
      </w:r>
      <w:r w:rsidRPr="007F769A">
        <w:rPr>
          <w:rtl/>
          <w:lang w:bidi="ar-SY"/>
        </w:rPr>
        <w:t xml:space="preserve"> </w:t>
      </w:r>
      <w:r w:rsidRPr="007F769A">
        <w:rPr>
          <w:rFonts w:hint="cs"/>
          <w:rtl/>
          <w:lang w:bidi="ar-SY"/>
        </w:rPr>
        <w:t>الرقم</w:t>
      </w:r>
      <w:r>
        <w:rPr>
          <w:rFonts w:hint="cs"/>
          <w:rtl/>
          <w:lang w:bidi="ar-SY"/>
        </w:rPr>
        <w:t> </w:t>
      </w:r>
      <w:r w:rsidRPr="007F769A">
        <w:rPr>
          <w:b/>
          <w:bCs/>
        </w:rPr>
        <w:t>21.9</w:t>
      </w:r>
      <w:r w:rsidRPr="007F769A">
        <w:rPr>
          <w:rtl/>
          <w:lang w:bidi="ar-SY"/>
        </w:rPr>
        <w:t xml:space="preserve"> </w:t>
      </w:r>
      <w:r w:rsidRPr="007F769A">
        <w:rPr>
          <w:rFonts w:hint="cs"/>
          <w:rtl/>
          <w:lang w:bidi="ar-SY"/>
        </w:rPr>
        <w:t>على تخصيصات</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التي تعمل 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316B.5</w:t>
      </w:r>
      <w:r w:rsidRPr="007F769A">
        <w:rPr>
          <w:rtl/>
          <w:lang w:bidi="ar-SY"/>
        </w:rPr>
        <w:t>.</w:t>
      </w:r>
    </w:p>
    <w:p w14:paraId="2DF855A3" w14:textId="41261BEB" w:rsidR="00B74621" w:rsidRPr="00D95536" w:rsidRDefault="00B74621" w:rsidP="00365487">
      <w:pPr>
        <w:tabs>
          <w:tab w:val="clear" w:pos="794"/>
          <w:tab w:val="clear" w:pos="1191"/>
          <w:tab w:val="clear" w:pos="1588"/>
          <w:tab w:val="clear" w:pos="1985"/>
        </w:tabs>
        <w:rPr>
          <w:spacing w:val="-4"/>
          <w:rtl/>
          <w:lang w:bidi="ar-EG"/>
        </w:rPr>
      </w:pPr>
      <w:r w:rsidRPr="00D95536">
        <w:rPr>
          <w:spacing w:val="-4"/>
          <w:lang w:bidi="ar-SY"/>
        </w:rPr>
        <w:t>4</w:t>
      </w:r>
      <w:r w:rsidRPr="00D95536">
        <w:rPr>
          <w:spacing w:val="-4"/>
          <w:lang w:bidi="ar-SY"/>
        </w:rPr>
        <w:tab/>
      </w:r>
      <w:r w:rsidR="00D95536" w:rsidRPr="00D95536">
        <w:rPr>
          <w:spacing w:val="-4"/>
          <w:rtl/>
          <w:lang w:bidi="ar-SY"/>
        </w:rPr>
        <w:t>الإدارات التي لها أراضٍ تقع على مسافة في حدود </w:t>
      </w:r>
      <w:r w:rsidR="00D95536" w:rsidRPr="00D95536">
        <w:rPr>
          <w:spacing w:val="-4"/>
          <w:lang w:bidi="ar-SY"/>
        </w:rPr>
        <w:t>450</w:t>
      </w:r>
      <w:r w:rsidR="00D95536" w:rsidRPr="00D95536">
        <w:rPr>
          <w:spacing w:val="-4"/>
          <w:rtl/>
          <w:lang w:bidi="ar-SY"/>
        </w:rPr>
        <w:t xml:space="preserve"> كيلومتراً</w:t>
      </w:r>
      <w:r w:rsidR="00D95536" w:rsidRPr="00D95536">
        <w:rPr>
          <w:spacing w:val="-4"/>
          <w:rtl/>
          <w:lang w:bidi="ar-EG"/>
        </w:rPr>
        <w:t xml:space="preserve"> من البلدان المذكورة في الرقم </w:t>
      </w:r>
      <w:r w:rsidR="00D95536" w:rsidRPr="00D95536">
        <w:rPr>
          <w:b/>
          <w:bCs/>
          <w:spacing w:val="-4"/>
          <w:lang w:bidi="ar-EG"/>
        </w:rPr>
        <w:t>312.5</w:t>
      </w:r>
      <w:r w:rsidR="00D95536" w:rsidRPr="00D95536">
        <w:rPr>
          <w:spacing w:val="-4"/>
          <w:rtl/>
          <w:lang w:bidi="ar-EG"/>
        </w:rPr>
        <w:t xml:space="preserve"> هي كالتالي: </w:t>
      </w:r>
      <w:r w:rsidR="00D95536" w:rsidRPr="00D95536">
        <w:rPr>
          <w:spacing w:val="-4"/>
          <w:rtl/>
          <w:lang w:bidi="ar-SY"/>
        </w:rPr>
        <w:t>ألبانيا، أرمينيا، النمسا، أذربيجان، البوسنة والهرسك، بيلاروس، بلغاريا، الجمهورية 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00D95536" w:rsidRPr="00D95536">
        <w:rPr>
          <w:spacing w:val="-4"/>
          <w:rtl/>
          <w:lang w:bidi="ar-EG"/>
        </w:rPr>
        <w:t>.</w:t>
      </w:r>
    </w:p>
    <w:p w14:paraId="2AFA1C4B" w14:textId="77777777" w:rsidR="00B74621" w:rsidRDefault="00B74621" w:rsidP="00CD1DF2">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4B136508" w14:textId="77777777">
        <w:tc>
          <w:tcPr>
            <w:tcW w:w="1275" w:type="dxa"/>
          </w:tcPr>
          <w:p w14:paraId="581C2710"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327A.5</w:t>
            </w:r>
          </w:p>
        </w:tc>
      </w:tr>
    </w:tbl>
    <w:p w14:paraId="4217C40A" w14:textId="77777777" w:rsidR="00995A9E" w:rsidRDefault="00290869" w:rsidP="008F0782">
      <w:pPr>
        <w:tabs>
          <w:tab w:val="clear" w:pos="794"/>
          <w:tab w:val="clear" w:pos="1191"/>
          <w:tab w:val="clear" w:pos="1588"/>
          <w:tab w:val="clear" w:pos="1985"/>
        </w:tabs>
        <w:spacing w:before="360"/>
        <w:rPr>
          <w:rtl/>
          <w:lang w:val="en-US" w:bidi="ar-EG"/>
        </w:rPr>
      </w:pPr>
      <w:r>
        <w:rPr>
          <w:lang w:val="en-US" w:bidi="ar-EG"/>
        </w:rPr>
        <w:t>1</w:t>
      </w:r>
      <w:r>
        <w:rPr>
          <w:lang w:val="en-US" w:bidi="ar-EG"/>
        </w:rPr>
        <w:tab/>
      </w:r>
      <w:r w:rsidR="00995A9E">
        <w:rPr>
          <w:rFonts w:hint="cs"/>
          <w:rtl/>
          <w:lang w:bidi="ar-EG"/>
        </w:rPr>
        <w:t xml:space="preserve">لا يحتوي التذييل </w:t>
      </w:r>
      <w:r w:rsidR="00995A9E" w:rsidRPr="00FD6D1F">
        <w:rPr>
          <w:b/>
          <w:bCs/>
          <w:lang w:val="en-US" w:bidi="ar-EG"/>
        </w:rPr>
        <w:t>4</w:t>
      </w:r>
      <w:r w:rsidR="00995A9E">
        <w:rPr>
          <w:rFonts w:hint="cs"/>
          <w:rtl/>
          <w:lang w:val="en-US" w:bidi="ar-EG"/>
        </w:rPr>
        <w:t xml:space="preserve"> على عناصر بيانات تمكن من فحص ما إذا كان تخصيص التردد المبلغ عنه مصاحباً لنظام يعمل وفقاً لمعايير الطيران الدولي المعترف بها أو مصاحباً لنظام يعمل طبقاً لمعايير أخرى. ولما كان المكتب يفتقر إلى وسائل إجراء مثل هذا الفحص، قررت اللجنة ألا يقوم المكتب بإجراء أي فحص لتخصيص التردد المبلغ عنه لمحطة </w:t>
      </w:r>
      <w:r w:rsidR="0093274A">
        <w:rPr>
          <w:lang w:val="en-US" w:bidi="ar-EG"/>
        </w:rPr>
        <w:br/>
      </w:r>
      <w:r w:rsidR="00995A9E">
        <w:rPr>
          <w:rFonts w:hint="cs"/>
          <w:rtl/>
          <w:lang w:val="en-US" w:bidi="ar-EG"/>
        </w:rPr>
        <w:t xml:space="preserve">في الخدمة المتنقلة للطيران </w:t>
      </w:r>
      <w:r w:rsidR="00995A9E">
        <w:rPr>
          <w:lang w:val="en-US" w:bidi="ar-EG"/>
        </w:rPr>
        <w:t>(R)</w:t>
      </w:r>
      <w:r w:rsidR="00995A9E">
        <w:rPr>
          <w:rFonts w:hint="cs"/>
          <w:rtl/>
          <w:lang w:val="en-US" w:bidi="ar-EG"/>
        </w:rPr>
        <w:t xml:space="preserve"> من منظور تطابقه مع هذا الحكم. </w:t>
      </w:r>
    </w:p>
    <w:p w14:paraId="7519FCF2" w14:textId="77777777" w:rsidR="00CC1E78" w:rsidRPr="00CC1E78" w:rsidRDefault="00CC1E78" w:rsidP="008F0782">
      <w:pPr>
        <w:tabs>
          <w:tab w:val="clear" w:pos="794"/>
          <w:tab w:val="clear" w:pos="1191"/>
          <w:tab w:val="clear" w:pos="1588"/>
          <w:tab w:val="clear" w:pos="1985"/>
        </w:tabs>
        <w:spacing w:before="360"/>
        <w:rPr>
          <w:rtl/>
          <w:lang w:val="en-US" w:bidi="ar-EG"/>
        </w:rPr>
      </w:pPr>
    </w:p>
    <w:p w14:paraId="2966A4B1" w14:textId="77777777" w:rsidR="00CC1E78" w:rsidRDefault="00CC1E78" w:rsidP="00CC1E78">
      <w:pPr>
        <w:rPr>
          <w:rtl/>
          <w:lang w:val="en-US" w:bidi="ar-EG"/>
        </w:rPr>
        <w:sectPr w:rsidR="00CC1E78" w:rsidSect="00A901C5">
          <w:headerReference w:type="even" r:id="rId14"/>
          <w:headerReference w:type="default" r:id="rId15"/>
          <w:footnotePr>
            <w:pos w:val="beneathText"/>
          </w:footnotePr>
          <w:pgSz w:w="11907" w:h="16834" w:code="9"/>
          <w:pgMar w:top="1701" w:right="1985" w:bottom="1134" w:left="851" w:header="720" w:footer="482" w:gutter="0"/>
          <w:paperSrc w:first="15" w:other="15"/>
          <w:cols w:space="720"/>
          <w:vAlign w:val="both"/>
          <w:bidi/>
          <w:rtlGutter/>
        </w:sectPr>
      </w:pPr>
    </w:p>
    <w:p w14:paraId="3D2A49A8" w14:textId="1D262AE3" w:rsidR="00290869" w:rsidRDefault="00290869" w:rsidP="003E0709">
      <w:pPr>
        <w:tabs>
          <w:tab w:val="clear" w:pos="794"/>
          <w:tab w:val="clear" w:pos="1191"/>
          <w:tab w:val="clear" w:pos="1588"/>
          <w:tab w:val="clear" w:pos="1985"/>
        </w:tabs>
        <w:spacing w:before="360"/>
        <w:rPr>
          <w:rtl/>
          <w:lang w:val="en-US" w:bidi="ar-SY"/>
        </w:rPr>
      </w:pPr>
      <w:r w:rsidRPr="00290869">
        <w:rPr>
          <w:lang w:val="en-US" w:bidi="ar-EG"/>
        </w:rPr>
        <w:lastRenderedPageBreak/>
        <w:t>2</w:t>
      </w:r>
      <w:r w:rsidRPr="00290869">
        <w:rPr>
          <w:rFonts w:hint="cs"/>
          <w:rtl/>
          <w:lang w:val="en-US" w:bidi="ar-EG"/>
        </w:rPr>
        <w:tab/>
      </w:r>
      <w:r w:rsidRPr="00832324">
        <w:rPr>
          <w:rFonts w:hint="eastAsia"/>
          <w:rtl/>
          <w:lang w:val="en-US" w:bidi="ar-EG"/>
        </w:rPr>
        <w:t>وفيما</w:t>
      </w:r>
      <w:r w:rsidRPr="00832324">
        <w:rPr>
          <w:rtl/>
          <w:lang w:val="en-US" w:bidi="ar-EG"/>
        </w:rPr>
        <w:t xml:space="preserve"> يتعلق بالشروط الواردة في الفقرتين </w:t>
      </w:r>
      <w:r w:rsidRPr="00832324">
        <w:rPr>
          <w:lang w:val="en-US" w:bidi="ar-EG"/>
        </w:rPr>
        <w:t>2</w:t>
      </w:r>
      <w:r w:rsidRPr="00832324">
        <w:rPr>
          <w:rtl/>
          <w:lang w:val="en-US" w:bidi="ar-SY"/>
        </w:rPr>
        <w:t xml:space="preserve"> و</w:t>
      </w:r>
      <w:r w:rsidRPr="00832324">
        <w:rPr>
          <w:lang w:val="en-US" w:bidi="ar-SY"/>
        </w:rPr>
        <w:t>3</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 (Rev.WRC</w:t>
      </w:r>
      <w:r w:rsidRPr="00290869">
        <w:rPr>
          <w:b/>
          <w:bCs/>
          <w:lang w:val="en-US" w:bidi="ar-SY"/>
        </w:rPr>
        <w:noBreakHyphen/>
        <w:t>1</w:t>
      </w:r>
      <w:r w:rsidR="003E0709">
        <w:rPr>
          <w:b/>
          <w:bCs/>
          <w:lang w:val="en-US" w:bidi="ar-SY"/>
        </w:rPr>
        <w:t>5</w:t>
      </w:r>
      <w:r w:rsidRPr="00290869">
        <w:rPr>
          <w:b/>
          <w:bCs/>
          <w:lang w:val="en-US" w:bidi="ar-SY"/>
        </w:rPr>
        <w:t>)</w:t>
      </w:r>
      <w:r w:rsidR="003E0709">
        <w:rPr>
          <w:rFonts w:hint="cs"/>
          <w:rtl/>
          <w:lang w:val="en-US" w:bidi="ar-SY"/>
        </w:rPr>
        <w:t xml:space="preserve"> </w:t>
      </w:r>
      <w:r>
        <w:rPr>
          <w:rFonts w:hint="cs"/>
          <w:rtl/>
          <w:lang w:val="en-US" w:bidi="ar-SY"/>
        </w:rPr>
        <w:t>، قررت اللجنة ألا</w:t>
      </w:r>
      <w:r w:rsidR="0055091C">
        <w:rPr>
          <w:rFonts w:hint="eastAsia"/>
          <w:rtl/>
          <w:lang w:val="en-US" w:bidi="ar-SY"/>
        </w:rPr>
        <w:t> </w:t>
      </w:r>
      <w:r>
        <w:rPr>
          <w:rFonts w:hint="cs"/>
          <w:rtl/>
          <w:lang w:val="en-US" w:bidi="ar-SY"/>
        </w:rPr>
        <w:t xml:space="preserve">يقوم المكتب بإجراء أي تفحص لتخصيص تردد مبلغ عنه لمحطة في الخدمة </w:t>
      </w:r>
      <w:r>
        <w:rPr>
          <w:lang w:val="en-US" w:bidi="ar-SY"/>
        </w:rPr>
        <w:t>AM(R)S</w:t>
      </w:r>
      <w:r w:rsidR="003761DF">
        <w:rPr>
          <w:rFonts w:hint="cs"/>
          <w:rtl/>
          <w:lang w:val="en-US" w:bidi="ar-SY"/>
        </w:rPr>
        <w:t xml:space="preserve"> بالنسبة إلى </w:t>
      </w:r>
      <w:r>
        <w:rPr>
          <w:rFonts w:hint="cs"/>
          <w:rtl/>
          <w:lang w:val="en-US" w:bidi="ar-SY"/>
        </w:rPr>
        <w:t>امتثاله لهذه الأحكام ما</w:t>
      </w:r>
      <w:r w:rsidR="0055091C">
        <w:rPr>
          <w:rFonts w:hint="eastAsia"/>
          <w:rtl/>
          <w:lang w:val="en-US" w:bidi="ar-SY"/>
        </w:rPr>
        <w:t> </w:t>
      </w:r>
      <w:r>
        <w:rPr>
          <w:rFonts w:hint="cs"/>
          <w:rtl/>
          <w:lang w:val="en-US" w:bidi="ar-SY"/>
        </w:rPr>
        <w:t xml:space="preserve">دام التذييل </w:t>
      </w:r>
      <w:r w:rsidRPr="000C5BA5">
        <w:rPr>
          <w:b/>
          <w:bCs/>
          <w:lang w:val="en-US" w:bidi="ar-SY"/>
        </w:rPr>
        <w:t>4</w:t>
      </w:r>
      <w:r>
        <w:rPr>
          <w:rFonts w:hint="cs"/>
          <w:rtl/>
          <w:lang w:val="en-US" w:bidi="ar-SY"/>
        </w:rPr>
        <w:t xml:space="preserve"> لا يتضمن بنود البيانات التي تمكن من تحديد ما إذا كان التبليغ يتعلق بنظام إرسال استقبال للنفاذ العالمي أو بأي نظام آخر في الخدمة </w:t>
      </w:r>
      <w:r>
        <w:rPr>
          <w:lang w:val="en-US" w:bidi="ar-SY"/>
        </w:rPr>
        <w:t>AM(R)S</w:t>
      </w:r>
      <w:r>
        <w:rPr>
          <w:rFonts w:hint="cs"/>
          <w:rtl/>
          <w:lang w:val="en-US" w:bidi="ar-SY"/>
        </w:rPr>
        <w:t>.</w:t>
      </w:r>
    </w:p>
    <w:p w14:paraId="1A58795E" w14:textId="77777777" w:rsidR="00C5234A" w:rsidRDefault="00290869" w:rsidP="003E0709">
      <w:pPr>
        <w:tabs>
          <w:tab w:val="clear" w:pos="794"/>
          <w:tab w:val="clear" w:pos="1191"/>
          <w:tab w:val="clear" w:pos="1588"/>
          <w:tab w:val="clear" w:pos="1985"/>
        </w:tabs>
        <w:spacing w:before="360"/>
        <w:rPr>
          <w:sz w:val="16"/>
          <w:szCs w:val="16"/>
          <w:lang w:val="en-US" w:bidi="ar-EG"/>
        </w:rPr>
      </w:pPr>
      <w:r>
        <w:rPr>
          <w:lang w:val="en-US" w:bidi="ar-SY"/>
        </w:rPr>
        <w:t>3</w:t>
      </w:r>
      <w:r>
        <w:rPr>
          <w:rFonts w:hint="cs"/>
          <w:rtl/>
          <w:lang w:val="en-US" w:bidi="ar-EG"/>
        </w:rPr>
        <w:tab/>
      </w:r>
      <w:r>
        <w:rPr>
          <w:rFonts w:hint="cs"/>
          <w:rtl/>
          <w:lang w:val="en-US"/>
        </w:rPr>
        <w:t xml:space="preserve">وفيما يتعلق بحدود القدرة الواردة في الفقرة </w:t>
      </w:r>
      <w:r>
        <w:rPr>
          <w:lang w:val="en-US"/>
        </w:rPr>
        <w:t>6</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w:t>
      </w:r>
      <w:r w:rsidR="009760FA">
        <w:rPr>
          <w:b/>
          <w:bCs/>
          <w:lang w:val="en-US" w:bidi="ar-SY"/>
        </w:rPr>
        <w:t xml:space="preserve"> </w:t>
      </w:r>
      <w:r w:rsidRPr="00290869">
        <w:rPr>
          <w:b/>
          <w:bCs/>
          <w:lang w:val="en-US" w:bidi="ar-SY"/>
        </w:rPr>
        <w:t>(Rev.WRC</w:t>
      </w:r>
      <w:r w:rsidRPr="00290869">
        <w:rPr>
          <w:b/>
          <w:bCs/>
          <w:lang w:val="en-US" w:bidi="ar-SY"/>
        </w:rPr>
        <w:noBreakHyphen/>
      </w:r>
      <w:proofErr w:type="gramStart"/>
      <w:r w:rsidRPr="00290869">
        <w:rPr>
          <w:b/>
          <w:bCs/>
          <w:lang w:val="en-US" w:bidi="ar-SY"/>
        </w:rPr>
        <w:t>1</w:t>
      </w:r>
      <w:r w:rsidR="003E0709">
        <w:rPr>
          <w:b/>
          <w:bCs/>
          <w:lang w:val="en-US" w:bidi="ar-SY"/>
        </w:rPr>
        <w:t>5</w:t>
      </w:r>
      <w:r w:rsidRPr="00290869">
        <w:rPr>
          <w:b/>
          <w:bCs/>
          <w:lang w:val="en-US" w:bidi="ar-SY"/>
        </w:rPr>
        <w:t>)</w:t>
      </w:r>
      <w:r>
        <w:rPr>
          <w:rFonts w:hint="cs"/>
          <w:rtl/>
          <w:lang w:val="en-US" w:bidi="ar-SY"/>
        </w:rPr>
        <w:t>،</w:t>
      </w:r>
      <w:proofErr w:type="gramEnd"/>
      <w:r>
        <w:rPr>
          <w:rFonts w:hint="cs"/>
          <w:rtl/>
          <w:lang w:val="en-US" w:bidi="ar-SY"/>
        </w:rPr>
        <w:t xml:space="preserve"> قررت اللجنة أنه يتعين على المكتب تفحص حدود القدرة </w:t>
      </w:r>
      <w:proofErr w:type="spellStart"/>
      <w:r>
        <w:rPr>
          <w:lang w:val="en-US" w:bidi="ar-SY"/>
        </w:rPr>
        <w:t>e.i.r.p</w:t>
      </w:r>
      <w:proofErr w:type="spellEnd"/>
      <w:r>
        <w:rPr>
          <w:lang w:val="en-US" w:bidi="ar-SY"/>
        </w:rPr>
        <w:t>.</w:t>
      </w:r>
      <w:r>
        <w:rPr>
          <w:rFonts w:hint="cs"/>
          <w:rtl/>
          <w:lang w:val="en-US" w:bidi="ar-SY"/>
        </w:rPr>
        <w:t xml:space="preserve"> للمحطات المنصوبة على الأرض والمحمولة جواً في النطاق </w:t>
      </w:r>
      <w:r>
        <w:rPr>
          <w:lang w:val="en-US" w:bidi="ar-SY"/>
        </w:rPr>
        <w:t>MHz 1 164</w:t>
      </w:r>
      <w:r>
        <w:rPr>
          <w:lang w:val="en-US" w:bidi="ar-SY"/>
        </w:rPr>
        <w:noBreakHyphen/>
        <w:t>960</w:t>
      </w:r>
      <w:r>
        <w:rPr>
          <w:rFonts w:hint="cs"/>
          <w:rtl/>
          <w:lang w:val="en-US" w:bidi="ar-SY"/>
        </w:rPr>
        <w:t xml:space="preserve"> فقط نظراً إلى أن تخصيصات تردد المحطات العاملة في الخدمة </w:t>
      </w:r>
      <w:r>
        <w:rPr>
          <w:lang w:val="en-US" w:bidi="ar-SY"/>
        </w:rPr>
        <w:t>AM(R)S</w:t>
      </w:r>
      <w:r>
        <w:rPr>
          <w:rFonts w:hint="cs"/>
          <w:rtl/>
          <w:lang w:val="en-US" w:bidi="ar-SY"/>
        </w:rPr>
        <w:t xml:space="preserve"> والمبلغ عنها في هذا النطاق لا تتضمن أي معلومات تتعلق بالبث خارج النطاق في نطاق التردد </w:t>
      </w:r>
      <w:r>
        <w:rPr>
          <w:lang w:val="en-US" w:bidi="ar-SY"/>
        </w:rPr>
        <w:t>MHz 1 215</w:t>
      </w:r>
      <w:r>
        <w:rPr>
          <w:lang w:val="en-US" w:bidi="ar-SY"/>
        </w:rPr>
        <w:noBreakHyphen/>
        <w:t>1 164</w:t>
      </w:r>
      <w:r>
        <w:rPr>
          <w:rFonts w:hint="cs"/>
          <w:rtl/>
          <w:lang w:val="en-US" w:bidi="ar-SY"/>
        </w:rPr>
        <w:t>.</w:t>
      </w:r>
    </w:p>
    <w:p w14:paraId="4F34BBA0" w14:textId="77777777" w:rsidR="008F0782" w:rsidRPr="00290869" w:rsidRDefault="008F0782" w:rsidP="008F0782">
      <w:pPr>
        <w:tabs>
          <w:tab w:val="clear" w:pos="794"/>
          <w:tab w:val="clear" w:pos="1191"/>
          <w:tab w:val="clear" w:pos="1588"/>
          <w:tab w:val="clear" w:pos="1985"/>
        </w:tabs>
        <w:spacing w:before="0"/>
        <w:rPr>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D61615" w14:paraId="31156C9E" w14:textId="77777777" w:rsidTr="00951DB1">
        <w:tc>
          <w:tcPr>
            <w:tcW w:w="1275" w:type="dxa"/>
          </w:tcPr>
          <w:p w14:paraId="350ED6F9" w14:textId="77777777" w:rsidR="00D61615" w:rsidRPr="00EC59CD" w:rsidRDefault="00D61615"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328AA.5</w:t>
            </w:r>
          </w:p>
        </w:tc>
        <w:tc>
          <w:tcPr>
            <w:tcW w:w="1623" w:type="dxa"/>
            <w:tcBorders>
              <w:top w:val="nil"/>
              <w:bottom w:val="nil"/>
              <w:right w:val="nil"/>
            </w:tcBorders>
          </w:tcPr>
          <w:p w14:paraId="1559CCE0" w14:textId="77777777" w:rsidR="00D61615" w:rsidRDefault="00D61615" w:rsidP="00951DB1">
            <w:pPr>
              <w:tabs>
                <w:tab w:val="clear" w:pos="794"/>
                <w:tab w:val="clear" w:pos="1191"/>
                <w:tab w:val="clear" w:pos="1588"/>
                <w:tab w:val="clear" w:pos="1985"/>
              </w:tabs>
              <w:spacing w:before="0" w:after="40" w:line="280" w:lineRule="exact"/>
              <w:jc w:val="right"/>
              <w:rPr>
                <w:b/>
                <w:bCs/>
                <w:lang w:val="en-US" w:bidi="ar-EG"/>
              </w:rPr>
            </w:pPr>
          </w:p>
        </w:tc>
      </w:tr>
    </w:tbl>
    <w:p w14:paraId="1DF4A891" w14:textId="77777777" w:rsidR="00D61615" w:rsidRPr="007F769A" w:rsidRDefault="00D61615" w:rsidP="007F406F">
      <w:pPr>
        <w:tabs>
          <w:tab w:val="clear" w:pos="794"/>
          <w:tab w:val="clear" w:pos="1191"/>
          <w:tab w:val="clear" w:pos="1588"/>
          <w:tab w:val="clear" w:pos="1985"/>
        </w:tabs>
        <w:rPr>
          <w:i/>
          <w:iCs/>
          <w:rtl/>
          <w:lang w:bidi="ar-EG"/>
        </w:rPr>
      </w:pPr>
      <w:r w:rsidRPr="007F769A">
        <w:t>1</w:t>
      </w:r>
      <w:r w:rsidRPr="007F769A">
        <w:tab/>
      </w:r>
      <w:r w:rsidRPr="007F769A">
        <w:rPr>
          <w:rtl/>
          <w:lang w:bidi="ar-EG"/>
        </w:rPr>
        <w:t xml:space="preserve">لا يحتوي التذييل </w:t>
      </w:r>
      <w:r w:rsidRPr="007F769A">
        <w:rPr>
          <w:b/>
          <w:bCs/>
        </w:rPr>
        <w:t>4</w:t>
      </w:r>
      <w:r w:rsidRPr="007F769A">
        <w:rPr>
          <w:rtl/>
          <w:lang w:bidi="ar-EG"/>
        </w:rPr>
        <w:t xml:space="preserve"> على عناصر بيانات تمكن من فحص ما إذا كان تخصيص التردد المبلغ عنه</w:t>
      </w:r>
      <w:r w:rsidRPr="007F769A">
        <w:rPr>
          <w:rFonts w:hint="cs"/>
          <w:rtl/>
          <w:lang w:bidi="ar-EG"/>
        </w:rPr>
        <w:t xml:space="preserve"> في الخدمة المتنقلة الساتلية للطيران</w:t>
      </w:r>
      <w:r w:rsidRPr="007F769A">
        <w:rPr>
          <w:rFonts w:hint="eastAsia"/>
          <w:rtl/>
          <w:lang w:bidi="ar-EG"/>
        </w:rPr>
        <w:t> </w:t>
      </w:r>
      <w:r w:rsidRPr="007F769A">
        <w:rPr>
          <w:lang w:bidi="ar-EG"/>
        </w:rPr>
        <w:t>(</w:t>
      </w:r>
      <w:r w:rsidRPr="007F769A">
        <w:t>AMS(R)</w:t>
      </w:r>
      <w:proofErr w:type="gramStart"/>
      <w:r w:rsidRPr="007F769A">
        <w:t>S</w:t>
      </w:r>
      <w:r w:rsidRPr="007F769A">
        <w:rPr>
          <w:lang w:bidi="ar-EG"/>
        </w:rPr>
        <w:t>)(</w:t>
      </w:r>
      <w:proofErr w:type="gramEnd"/>
      <w:r w:rsidRPr="007F769A">
        <w:rPr>
          <w:lang w:bidi="ar-EG"/>
        </w:rPr>
        <w:t>R)</w:t>
      </w:r>
      <w:r w:rsidRPr="007F769A">
        <w:rPr>
          <w:rFonts w:hint="cs"/>
          <w:rtl/>
          <w:lang w:bidi="ar-EG"/>
        </w:rPr>
        <w:t xml:space="preserve"> مرتبطاً</w:t>
      </w:r>
      <w:r w:rsidRPr="007F769A">
        <w:rPr>
          <w:rtl/>
          <w:lang w:bidi="ar-EG"/>
        </w:rPr>
        <w:t xml:space="preserve"> </w:t>
      </w:r>
      <w:r w:rsidRPr="007F769A">
        <w:rPr>
          <w:rFonts w:hint="cs"/>
          <w:rtl/>
          <w:lang w:bidi="ar-EG"/>
        </w:rPr>
        <w:t>باستقبال المحطة الفضائية لبث من نظام</w:t>
      </w:r>
      <w:r w:rsidRPr="007F769A">
        <w:rPr>
          <w:rtl/>
          <w:lang w:bidi="ar-EG"/>
        </w:rPr>
        <w:t xml:space="preserve"> </w:t>
      </w:r>
      <w:r w:rsidRPr="007F769A">
        <w:rPr>
          <w:rFonts w:hint="cs"/>
          <w:rtl/>
          <w:lang w:bidi="ar-EG"/>
        </w:rPr>
        <w:t>إذاعة</w:t>
      </w:r>
      <w:r w:rsidRPr="007F769A">
        <w:rPr>
          <w:rtl/>
          <w:lang w:bidi="ar-EG"/>
        </w:rPr>
        <w:t xml:space="preserve"> </w:t>
      </w:r>
      <w:r w:rsidRPr="007F769A">
        <w:rPr>
          <w:rFonts w:hint="cs"/>
          <w:rtl/>
          <w:lang w:bidi="ar-EG"/>
        </w:rPr>
        <w:t>الاستطلاع</w:t>
      </w:r>
      <w:r w:rsidRPr="007F769A">
        <w:rPr>
          <w:rtl/>
          <w:lang w:bidi="ar-EG"/>
        </w:rPr>
        <w:t xml:space="preserve"> </w:t>
      </w:r>
      <w:r w:rsidRPr="007F769A">
        <w:rPr>
          <w:rFonts w:hint="cs"/>
          <w:rtl/>
          <w:lang w:bidi="ar-EG"/>
        </w:rPr>
        <w:t>التابع</w:t>
      </w:r>
      <w:r w:rsidRPr="007F769A">
        <w:rPr>
          <w:rtl/>
          <w:lang w:bidi="ar-EG"/>
        </w:rPr>
        <w:t xml:space="preserve"> </w:t>
      </w:r>
      <w:r w:rsidRPr="007F769A">
        <w:rPr>
          <w:rFonts w:hint="cs"/>
          <w:rtl/>
          <w:lang w:bidi="ar-EG"/>
        </w:rPr>
        <w:t>التلقائي </w:t>
      </w:r>
      <w:r w:rsidRPr="007F769A">
        <w:rPr>
          <w:lang w:bidi="ar-EG"/>
        </w:rPr>
        <w:t>(</w:t>
      </w:r>
      <w:r w:rsidRPr="007F769A">
        <w:t>ADS</w:t>
      </w:r>
      <w:r w:rsidRPr="007F769A">
        <w:noBreakHyphen/>
        <w:t>B</w:t>
      </w:r>
      <w:r w:rsidRPr="007F769A">
        <w:rPr>
          <w:lang w:bidi="ar-EG"/>
        </w:rPr>
        <w:t>)</w:t>
      </w:r>
      <w:r w:rsidRPr="007F769A">
        <w:rPr>
          <w:rFonts w:hint="cs"/>
          <w:rtl/>
          <w:lang w:bidi="ar-EG"/>
        </w:rPr>
        <w:t xml:space="preserve"> من مرسلات طائرة تعمل</w:t>
      </w:r>
      <w:r w:rsidRPr="007F769A">
        <w:rPr>
          <w:rtl/>
          <w:lang w:bidi="ar-EG"/>
        </w:rPr>
        <w:t xml:space="preserve"> وفقاً لمعايير الطيران الدولي المعترف بها أو </w:t>
      </w:r>
      <w:r w:rsidRPr="007F769A">
        <w:rPr>
          <w:rFonts w:hint="cs"/>
          <w:rtl/>
          <w:lang w:bidi="ar-EG"/>
        </w:rPr>
        <w:t>مرتبطاً باستقبال بث من مرسلات طائرة ت</w:t>
      </w:r>
      <w:r w:rsidRPr="007F769A">
        <w:rPr>
          <w:rtl/>
          <w:lang w:bidi="ar-EG"/>
        </w:rPr>
        <w:t>عمل طبقاً لمعايير أخرى. ول</w:t>
      </w:r>
      <w:r>
        <w:rPr>
          <w:rFonts w:hint="cs"/>
          <w:rtl/>
          <w:lang w:bidi="ar-EG"/>
        </w:rPr>
        <w:t>ـ</w:t>
      </w:r>
      <w:r w:rsidRPr="007F769A">
        <w:rPr>
          <w:rtl/>
          <w:lang w:bidi="ar-EG"/>
        </w:rPr>
        <w:t>م</w:t>
      </w:r>
      <w:r>
        <w:rPr>
          <w:rFonts w:hint="cs"/>
          <w:rtl/>
          <w:lang w:bidi="ar-EG"/>
        </w:rPr>
        <w:t>ّ</w:t>
      </w:r>
      <w:r w:rsidRPr="007F769A">
        <w:rPr>
          <w:rtl/>
          <w:lang w:bidi="ar-EG"/>
        </w:rPr>
        <w:t xml:space="preserve">ا كان المكتب يفتقر إلى وسائل إجراء هذا </w:t>
      </w:r>
      <w:r w:rsidRPr="007F769A">
        <w:rPr>
          <w:rFonts w:hint="cs"/>
          <w:rtl/>
          <w:lang w:bidi="ar-EG"/>
        </w:rPr>
        <w:t>التمييز</w:t>
      </w:r>
      <w:r w:rsidRPr="007F769A">
        <w:rPr>
          <w:rtl/>
          <w:lang w:bidi="ar-EG"/>
        </w:rPr>
        <w:t>، قررت اللجنة ألا يقوم المكتب بإجراء أي فحص لتخصيص التردد المبلغ</w:t>
      </w:r>
      <w:r w:rsidRPr="007F769A">
        <w:rPr>
          <w:rFonts w:hint="cs"/>
          <w:rtl/>
          <w:lang w:bidi="ar-EG"/>
        </w:rPr>
        <w:t xml:space="preserve"> </w:t>
      </w:r>
      <w:r w:rsidRPr="007F769A">
        <w:rPr>
          <w:rtl/>
          <w:lang w:bidi="ar-EG"/>
        </w:rPr>
        <w:t>عنه</w:t>
      </w:r>
      <w:r w:rsidRPr="007F769A">
        <w:rPr>
          <w:rFonts w:hint="cs"/>
          <w:rtl/>
          <w:lang w:bidi="ar-EG"/>
        </w:rPr>
        <w:t xml:space="preserve"> في</w:t>
      </w:r>
      <w:r>
        <w:rPr>
          <w:rFonts w:hint="cs"/>
          <w:rtl/>
          <w:lang w:bidi="ar-EG"/>
        </w:rPr>
        <w:t> </w:t>
      </w:r>
      <w:r w:rsidRPr="007F769A">
        <w:rPr>
          <w:rtl/>
          <w:lang w:bidi="ar-EG"/>
        </w:rPr>
        <w:t>الخدمة المتنقلة</w:t>
      </w:r>
      <w:r w:rsidRPr="007F769A">
        <w:rPr>
          <w:rFonts w:hint="cs"/>
          <w:rtl/>
          <w:lang w:bidi="ar-EG"/>
        </w:rPr>
        <w:t xml:space="preserve"> الساتلية</w:t>
      </w:r>
      <w:r w:rsidRPr="007F769A">
        <w:rPr>
          <w:rtl/>
          <w:lang w:bidi="ar-EG"/>
        </w:rPr>
        <w:t xml:space="preserve"> للطيران</w:t>
      </w:r>
      <w:r w:rsidRPr="007F769A">
        <w:rPr>
          <w:rFonts w:hint="cs"/>
          <w:rtl/>
          <w:lang w:bidi="ar-EG"/>
        </w:rPr>
        <w:t> </w:t>
      </w:r>
      <w:r w:rsidRPr="007F769A">
        <w:rPr>
          <w:lang w:bidi="ar-EG"/>
        </w:rPr>
        <w:t>(</w:t>
      </w:r>
      <w:r w:rsidRPr="007F769A">
        <w:t>AMS(R)S</w:t>
      </w:r>
      <w:r w:rsidRPr="007F769A">
        <w:rPr>
          <w:lang w:bidi="ar-EG"/>
        </w:rPr>
        <w:t>)(R)</w:t>
      </w:r>
      <w:r w:rsidRPr="007F769A">
        <w:rPr>
          <w:rFonts w:hint="cs"/>
          <w:rtl/>
          <w:lang w:bidi="ar-EG"/>
        </w:rPr>
        <w:t xml:space="preserve"> </w:t>
      </w:r>
      <w:r w:rsidRPr="007F769A">
        <w:rPr>
          <w:rtl/>
          <w:lang w:bidi="ar-EG"/>
        </w:rPr>
        <w:t>من منظور تطابقه مع هذا الحكم.</w:t>
      </w:r>
    </w:p>
    <w:p w14:paraId="4DF37ADF" w14:textId="052BC8AC" w:rsidR="00D61615" w:rsidRPr="007F769A" w:rsidRDefault="00D61615" w:rsidP="007F406F">
      <w:pPr>
        <w:tabs>
          <w:tab w:val="clear" w:pos="794"/>
          <w:tab w:val="clear" w:pos="1191"/>
          <w:tab w:val="clear" w:pos="1588"/>
          <w:tab w:val="clear" w:pos="1985"/>
        </w:tabs>
        <w:rPr>
          <w:rtl/>
          <w:lang w:bidi="ar-EG"/>
        </w:rPr>
      </w:pPr>
      <w:r w:rsidRPr="007F769A">
        <w:t>2</w:t>
      </w:r>
      <w:r w:rsidRPr="007F769A">
        <w:rPr>
          <w:rtl/>
          <w:lang w:bidi="ar-EG"/>
        </w:rPr>
        <w:tab/>
        <w:t>فيما يتعلق بالشروط الواردة في الفقر</w:t>
      </w:r>
      <w:r w:rsidRPr="007F769A">
        <w:rPr>
          <w:rFonts w:hint="cs"/>
          <w:rtl/>
          <w:lang w:bidi="ar-EG"/>
        </w:rPr>
        <w:t xml:space="preserve">ات </w:t>
      </w:r>
      <w:r w:rsidRPr="007F769A">
        <w:t>1</w:t>
      </w:r>
      <w:r w:rsidRPr="007F769A">
        <w:rPr>
          <w:rFonts w:hint="cs"/>
          <w:rtl/>
          <w:lang w:bidi="ar-EG"/>
        </w:rPr>
        <w:t xml:space="preserve"> و</w:t>
      </w:r>
      <w:r w:rsidRPr="007F769A">
        <w:t>2</w:t>
      </w:r>
      <w:r w:rsidRPr="007F769A">
        <w:rPr>
          <w:rtl/>
          <w:lang w:bidi="ar-SY"/>
        </w:rPr>
        <w:t xml:space="preserve"> و</w:t>
      </w:r>
      <w:r w:rsidRPr="007F769A">
        <w:t>3</w:t>
      </w:r>
      <w:r w:rsidRPr="007F769A">
        <w:rPr>
          <w:rtl/>
          <w:lang w:bidi="ar-SY"/>
        </w:rPr>
        <w:t xml:space="preserve"> من </w:t>
      </w:r>
      <w:r w:rsidRPr="007F769A">
        <w:rPr>
          <w:i/>
          <w:iCs/>
          <w:rtl/>
          <w:lang w:bidi="ar-SY"/>
        </w:rPr>
        <w:t>يقـرر</w:t>
      </w:r>
      <w:r w:rsidRPr="007F769A">
        <w:rPr>
          <w:rtl/>
          <w:lang w:bidi="ar-SY"/>
        </w:rPr>
        <w:t xml:space="preserve"> </w:t>
      </w:r>
      <w:r w:rsidRPr="007F769A">
        <w:rPr>
          <w:rFonts w:hint="cs"/>
          <w:rtl/>
          <w:lang w:bidi="ar-SY"/>
        </w:rPr>
        <w:t xml:space="preserve">في </w:t>
      </w:r>
      <w:r w:rsidRPr="007F769A">
        <w:rPr>
          <w:rtl/>
          <w:lang w:bidi="ar-SY"/>
        </w:rPr>
        <w:t xml:space="preserve">القرار </w:t>
      </w:r>
      <w:r w:rsidRPr="007F769A">
        <w:rPr>
          <w:b/>
          <w:bCs/>
          <w:lang w:bidi="ar-EG"/>
        </w:rPr>
        <w:t>(</w:t>
      </w:r>
      <w:r w:rsidR="003A30BC">
        <w:rPr>
          <w:b/>
          <w:bCs/>
          <w:noProof/>
          <w:lang w:val="en-US" w:bidi="ar-EG"/>
        </w:rPr>
        <w:t>Rev.</w:t>
      </w:r>
      <w:r w:rsidR="003A30BC" w:rsidRPr="0011148B">
        <w:rPr>
          <w:b/>
          <w:bCs/>
          <w:noProof/>
          <w:lang w:val="en-US" w:bidi="ar-EG"/>
        </w:rPr>
        <w:t>WRC-1</w:t>
      </w:r>
      <w:r w:rsidR="003A30BC">
        <w:rPr>
          <w:b/>
          <w:bCs/>
          <w:noProof/>
          <w:lang w:val="en-US" w:bidi="ar-EG"/>
        </w:rPr>
        <w:t>9</w:t>
      </w:r>
      <w:r w:rsidRPr="007F769A">
        <w:rPr>
          <w:b/>
          <w:bCs/>
          <w:lang w:bidi="ar-EG"/>
        </w:rPr>
        <w:t>)</w:t>
      </w:r>
      <w:r w:rsidRPr="007F769A">
        <w:rPr>
          <w:b/>
          <w:bCs/>
          <w:rtl/>
          <w:lang w:bidi="ar-EG"/>
        </w:rPr>
        <w:t xml:space="preserve"> </w:t>
      </w:r>
      <w:r w:rsidRPr="007F769A">
        <w:rPr>
          <w:b/>
          <w:bCs/>
          <w:lang w:bidi="ar-EG"/>
        </w:rPr>
        <w:t>425</w:t>
      </w:r>
      <w:r w:rsidRPr="007F769A">
        <w:rPr>
          <w:rFonts w:hint="cs"/>
          <w:b/>
          <w:bCs/>
          <w:rtl/>
          <w:lang w:bidi="ar-EG"/>
        </w:rPr>
        <w:t>،</w:t>
      </w:r>
      <w:r w:rsidRPr="007F769A">
        <w:rPr>
          <w:b/>
          <w:bCs/>
          <w:rtl/>
          <w:lang w:bidi="ar-EG"/>
        </w:rPr>
        <w:t xml:space="preserve"> </w:t>
      </w:r>
      <w:r w:rsidRPr="007F769A">
        <w:rPr>
          <w:rFonts w:hint="cs"/>
          <w:rtl/>
          <w:lang w:bidi="ar-SY"/>
        </w:rPr>
        <w:t xml:space="preserve">وفي غياب عناصر البيانات ذات الصلة في التذييل </w:t>
      </w:r>
      <w:r w:rsidRPr="007F769A">
        <w:rPr>
          <w:b/>
          <w:bCs/>
        </w:rPr>
        <w:t>4</w:t>
      </w:r>
      <w:r w:rsidRPr="007F769A">
        <w:rPr>
          <w:rFonts w:hint="cs"/>
          <w:rtl/>
          <w:lang w:bidi="ar-SY"/>
        </w:rPr>
        <w:t xml:space="preserve">، </w:t>
      </w:r>
      <w:r w:rsidRPr="007F769A">
        <w:rPr>
          <w:rtl/>
          <w:lang w:bidi="ar-SY"/>
        </w:rPr>
        <w:t>قررت اللجنة</w:t>
      </w:r>
      <w:r w:rsidRPr="007F769A">
        <w:rPr>
          <w:rFonts w:hint="cs"/>
          <w:rtl/>
          <w:lang w:bidi="ar-SY"/>
        </w:rPr>
        <w:t xml:space="preserve"> أيضاً</w:t>
      </w:r>
      <w:r w:rsidRPr="007F769A">
        <w:rPr>
          <w:rtl/>
          <w:lang w:bidi="ar-SY"/>
        </w:rPr>
        <w:t xml:space="preserve"> ألا يقوم المكتب بإجراء أي تفحص </w:t>
      </w:r>
      <w:r w:rsidRPr="007F769A">
        <w:rPr>
          <w:rFonts w:hint="cs"/>
          <w:rtl/>
          <w:lang w:bidi="ar-SY"/>
        </w:rPr>
        <w:t xml:space="preserve">بشأن التطابق مع أحكام الفقرات </w:t>
      </w:r>
      <w:r w:rsidRPr="007F769A">
        <w:rPr>
          <w:i/>
          <w:iCs/>
          <w:rtl/>
          <w:lang w:bidi="ar-SY"/>
        </w:rPr>
        <w:t>يقـرر</w:t>
      </w:r>
      <w:r w:rsidRPr="007F769A">
        <w:rPr>
          <w:rtl/>
          <w:lang w:bidi="ar-SY"/>
        </w:rPr>
        <w:t xml:space="preserve"> </w:t>
      </w:r>
      <w:r w:rsidRPr="007F769A">
        <w:rPr>
          <w:rFonts w:hint="cs"/>
          <w:rtl/>
          <w:lang w:bidi="ar-SY"/>
        </w:rPr>
        <w:t xml:space="preserve">المذكورة أعلاه في </w:t>
      </w:r>
      <w:r w:rsidRPr="007F769A">
        <w:rPr>
          <w:rtl/>
          <w:lang w:bidi="ar-SY"/>
        </w:rPr>
        <w:t xml:space="preserve">القرار </w:t>
      </w:r>
      <w:r w:rsidRPr="007F769A">
        <w:rPr>
          <w:b/>
          <w:bCs/>
          <w:lang w:bidi="ar-EG"/>
        </w:rPr>
        <w:t>(</w:t>
      </w:r>
      <w:r w:rsidR="003A30BC">
        <w:rPr>
          <w:b/>
          <w:bCs/>
          <w:noProof/>
          <w:lang w:val="en-US" w:bidi="ar-EG"/>
        </w:rPr>
        <w:t>Rev.</w:t>
      </w:r>
      <w:r w:rsidR="003A30BC" w:rsidRPr="0011148B">
        <w:rPr>
          <w:b/>
          <w:bCs/>
          <w:noProof/>
          <w:lang w:val="en-US" w:bidi="ar-EG"/>
        </w:rPr>
        <w:t>WRC-1</w:t>
      </w:r>
      <w:r w:rsidR="003A30BC">
        <w:rPr>
          <w:b/>
          <w:bCs/>
          <w:noProof/>
          <w:lang w:val="en-US" w:bidi="ar-EG"/>
        </w:rPr>
        <w:t>9</w:t>
      </w:r>
      <w:r w:rsidRPr="007F769A">
        <w:rPr>
          <w:b/>
          <w:bCs/>
          <w:lang w:bidi="ar-EG"/>
        </w:rPr>
        <w:t>)</w:t>
      </w:r>
      <w:r w:rsidRPr="007F769A">
        <w:rPr>
          <w:b/>
          <w:bCs/>
          <w:rtl/>
          <w:lang w:bidi="ar-EG"/>
        </w:rPr>
        <w:t xml:space="preserve"> </w:t>
      </w:r>
      <w:r w:rsidRPr="007F769A">
        <w:rPr>
          <w:b/>
          <w:bCs/>
          <w:lang w:bidi="ar-EG"/>
        </w:rPr>
        <w:t>425</w:t>
      </w:r>
      <w:r w:rsidRPr="007F769A">
        <w:rPr>
          <w:rFonts w:hint="cs"/>
          <w:rtl/>
          <w:lang w:bidi="ar-EG"/>
        </w:rPr>
        <w:t>.</w:t>
      </w:r>
    </w:p>
    <w:p w14:paraId="10BD9FB2" w14:textId="77777777" w:rsidR="00D61615" w:rsidRDefault="00D61615" w:rsidP="008F0782">
      <w:pPr>
        <w:tabs>
          <w:tab w:val="clear" w:pos="794"/>
          <w:tab w:val="clear" w:pos="1191"/>
          <w:tab w:val="clear" w:pos="1588"/>
          <w:tab w:val="clear" w:pos="1985"/>
        </w:tabs>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1629BF24" w14:textId="77777777">
        <w:tc>
          <w:tcPr>
            <w:tcW w:w="1275" w:type="dxa"/>
          </w:tcPr>
          <w:p w14:paraId="55A42B9B"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329.5</w:t>
            </w:r>
          </w:p>
        </w:tc>
      </w:tr>
    </w:tbl>
    <w:p w14:paraId="5A9675C8" w14:textId="77777777" w:rsidR="00995A9E" w:rsidRDefault="002B0534" w:rsidP="002B0534">
      <w:pPr>
        <w:tabs>
          <w:tab w:val="clear" w:pos="794"/>
          <w:tab w:val="clear" w:pos="1191"/>
          <w:tab w:val="clear" w:pos="1588"/>
          <w:tab w:val="clear" w:pos="1985"/>
        </w:tabs>
      </w:pPr>
      <w:r w:rsidRPr="00A3140B">
        <w:rPr>
          <w:rtl/>
        </w:rPr>
        <w:t xml:space="preserve">يجب أن تكون </w:t>
      </w:r>
      <w:r w:rsidR="00995A9E" w:rsidRPr="00A3140B">
        <w:rPr>
          <w:rtl/>
        </w:rPr>
        <w:t>التخصيصات لمحطات خدمة الملاحة الراديوية الساتلية مصحوبة عند تدوينها بإشارة تفيد بأنها لن</w:t>
      </w:r>
      <w:r w:rsidR="00995A9E">
        <w:rPr>
          <w:rFonts w:hint="cs"/>
          <w:rtl/>
        </w:rPr>
        <w:t> </w:t>
      </w:r>
      <w:r w:rsidR="00995A9E" w:rsidRPr="00A3140B">
        <w:rPr>
          <w:rtl/>
        </w:rPr>
        <w:t xml:space="preserve">تتسبب في تداخل ضار </w:t>
      </w:r>
      <w:r w:rsidR="00995A9E">
        <w:rPr>
          <w:rFonts w:hint="cs"/>
          <w:rtl/>
        </w:rPr>
        <w:t>ل</w:t>
      </w:r>
      <w:r w:rsidR="00995A9E" w:rsidRPr="00A3140B">
        <w:rPr>
          <w:rtl/>
        </w:rPr>
        <w:t xml:space="preserve">تخصيصات محطات خدمة الملاحة الراديوية </w:t>
      </w:r>
      <w:r w:rsidR="00995A9E">
        <w:rPr>
          <w:rFonts w:hint="cs"/>
          <w:rtl/>
        </w:rPr>
        <w:t>التابعة ل</w:t>
      </w:r>
      <w:r w:rsidR="00995A9E" w:rsidRPr="00A3140B">
        <w:rPr>
          <w:rtl/>
        </w:rPr>
        <w:t xml:space="preserve">لبلدان الواردة في الرقم </w:t>
      </w:r>
      <w:r w:rsidR="00995A9E" w:rsidRPr="00A3140B">
        <w:rPr>
          <w:b/>
          <w:bCs/>
        </w:rPr>
        <w:t>331</w:t>
      </w:r>
      <w:r w:rsidR="00995A9E">
        <w:rPr>
          <w:b/>
          <w:bCs/>
        </w:rPr>
        <w:t>.5</w:t>
      </w:r>
      <w:r w:rsidR="00995A9E" w:rsidRPr="00A3140B">
        <w:rPr>
          <w:rtl/>
        </w:rPr>
        <w:t xml:space="preserve"> </w:t>
      </w:r>
      <w:r w:rsidR="00995A9E">
        <w:rPr>
          <w:rFonts w:hint="cs"/>
          <w:rtl/>
        </w:rPr>
        <w:t xml:space="preserve">أو لمحطات خدمة التحديد الراديوي للموقع </w:t>
      </w:r>
      <w:r w:rsidR="00995A9E" w:rsidRPr="00A3140B">
        <w:rPr>
          <w:rtl/>
        </w:rPr>
        <w:t xml:space="preserve">(الرمز </w:t>
      </w:r>
      <w:r w:rsidR="00995A9E" w:rsidRPr="00A3140B">
        <w:t>R</w:t>
      </w:r>
      <w:r w:rsidR="00995A9E" w:rsidRPr="00A3140B">
        <w:rPr>
          <w:rtl/>
        </w:rPr>
        <w:t xml:space="preserve"> في العمود </w:t>
      </w:r>
      <w:r w:rsidR="00995A9E" w:rsidRPr="00A3140B">
        <w:t>13B2</w:t>
      </w:r>
      <w:r w:rsidR="00995A9E" w:rsidRPr="00A3140B">
        <w:rPr>
          <w:rtl/>
        </w:rPr>
        <w:t xml:space="preserve"> وإحالة إلى الرقم </w:t>
      </w:r>
      <w:r w:rsidR="00995A9E" w:rsidRPr="00A3140B">
        <w:rPr>
          <w:b/>
          <w:bCs/>
        </w:rPr>
        <w:t>329</w:t>
      </w:r>
      <w:r w:rsidR="00995A9E">
        <w:rPr>
          <w:b/>
          <w:bCs/>
          <w:lang w:val="en-US"/>
        </w:rPr>
        <w:t>.5</w:t>
      </w:r>
      <w:r w:rsidR="00995A9E" w:rsidRPr="00A3140B">
        <w:rPr>
          <w:rtl/>
        </w:rPr>
        <w:t xml:space="preserve"> في العمود </w:t>
      </w:r>
      <w:r w:rsidR="00995A9E" w:rsidRPr="00A3140B">
        <w:t>13B1</w:t>
      </w:r>
      <w:r w:rsidR="00995A9E" w:rsidRPr="00A3140B">
        <w:rPr>
          <w:rtl/>
        </w:rPr>
        <w:t>).</w:t>
      </w:r>
    </w:p>
    <w:p w14:paraId="3B93D976" w14:textId="77777777" w:rsidR="00376420" w:rsidRDefault="00376420" w:rsidP="002B0534">
      <w:pPr>
        <w:tabs>
          <w:tab w:val="clear" w:pos="794"/>
          <w:tab w:val="clear" w:pos="1191"/>
          <w:tab w:val="clear" w:pos="1588"/>
          <w:tab w:val="clear" w:pos="1985"/>
        </w:tabs>
        <w:rPr>
          <w:rtl/>
        </w:rPr>
      </w:pPr>
    </w:p>
    <w:p w14:paraId="4041BF55" w14:textId="77777777" w:rsidR="00376420" w:rsidRDefault="00376420" w:rsidP="008F0782">
      <w:pPr>
        <w:tabs>
          <w:tab w:val="clear" w:pos="794"/>
          <w:tab w:val="clear" w:pos="1191"/>
          <w:tab w:val="clear" w:pos="1588"/>
          <w:tab w:val="clear" w:pos="1985"/>
        </w:tabs>
        <w:spacing w:before="0"/>
        <w:rPr>
          <w:rtl/>
          <w:lang w:bidi="ar-EG"/>
        </w:rPr>
        <w:sectPr w:rsidR="00376420" w:rsidSect="00A901C5">
          <w:headerReference w:type="even" r:id="rId16"/>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2B448837" w14:textId="77777777">
        <w:tc>
          <w:tcPr>
            <w:tcW w:w="1275" w:type="dxa"/>
          </w:tcPr>
          <w:p w14:paraId="2BBA75C3" w14:textId="77777777" w:rsidR="002B0534" w:rsidRPr="009B0585" w:rsidRDefault="002B0534" w:rsidP="002B0534">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340.5</w:t>
            </w:r>
          </w:p>
        </w:tc>
      </w:tr>
    </w:tbl>
    <w:p w14:paraId="7F2A7FAB" w14:textId="77777777" w:rsidR="002B0534" w:rsidRPr="00BD7677" w:rsidRDefault="002B0534" w:rsidP="002B0534">
      <w:pPr>
        <w:tabs>
          <w:tab w:val="clear" w:pos="794"/>
          <w:tab w:val="clear" w:pos="1191"/>
          <w:tab w:val="clear" w:pos="1588"/>
          <w:tab w:val="clear" w:pos="1985"/>
        </w:tabs>
        <w:spacing w:before="340"/>
        <w:rPr>
          <w:rtl/>
          <w:lang w:val="en-US" w:bidi="ar-EG"/>
        </w:rPr>
      </w:pPr>
      <w:r>
        <w:rPr>
          <w:rFonts w:hint="cs"/>
          <w:rtl/>
          <w:lang w:bidi="ar-EG"/>
        </w:rPr>
        <w:t xml:space="preserve">تنطبق نفس التعليقات التي وردت </w:t>
      </w:r>
      <w:r>
        <w:rPr>
          <w:rFonts w:hint="cs"/>
          <w:rtl/>
        </w:rPr>
        <w:t>بشأن</w:t>
      </w:r>
      <w:r>
        <w:rPr>
          <w:rFonts w:hint="cs"/>
          <w:rtl/>
          <w:lang w:bidi="ar-EG"/>
        </w:rPr>
        <w:t xml:space="preserve"> القواعد الإجرائية المتعلقة بالرقم </w:t>
      </w:r>
      <w:r w:rsidRPr="00BD7677">
        <w:rPr>
          <w:b/>
          <w:bCs/>
          <w:lang w:val="en-US" w:bidi="ar-EG"/>
        </w:rPr>
        <w:t>4.4</w:t>
      </w:r>
      <w:r>
        <w:rPr>
          <w:rFonts w:hint="cs"/>
          <w:rtl/>
          <w:lang w:val="en-US" w:bidi="ar-EG"/>
        </w:rPr>
        <w:t>.</w:t>
      </w:r>
    </w:p>
    <w:p w14:paraId="1C70AD39" w14:textId="77777777" w:rsidR="00836199" w:rsidRPr="007F769A" w:rsidRDefault="00836199" w:rsidP="008F0782">
      <w:pPr>
        <w:spacing w:before="0"/>
        <w:rPr>
          <w:b/>
          <w:b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11727869" w14:textId="77777777" w:rsidTr="00951DB1">
        <w:tc>
          <w:tcPr>
            <w:tcW w:w="1275" w:type="dxa"/>
          </w:tcPr>
          <w:p w14:paraId="29B21EFA"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341A.5</w:t>
            </w:r>
          </w:p>
        </w:tc>
        <w:tc>
          <w:tcPr>
            <w:tcW w:w="1623" w:type="dxa"/>
            <w:tcBorders>
              <w:top w:val="nil"/>
              <w:bottom w:val="nil"/>
              <w:right w:val="nil"/>
            </w:tcBorders>
          </w:tcPr>
          <w:p w14:paraId="315B2A4C"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6F81FC9A" w14:textId="77777777" w:rsidR="00836199" w:rsidRPr="007F769A" w:rsidRDefault="00836199" w:rsidP="009F4432">
      <w:pPr>
        <w:tabs>
          <w:tab w:val="clear" w:pos="794"/>
          <w:tab w:val="clear" w:pos="1191"/>
          <w:tab w:val="clear" w:pos="1588"/>
          <w:tab w:val="clear" w:pos="1985"/>
        </w:tabs>
        <w:rPr>
          <w:b/>
          <w:bCs/>
          <w:rtl/>
          <w:lang w:bidi="ar-EG"/>
        </w:rPr>
      </w:pPr>
      <w:r w:rsidRPr="007F769A">
        <w:t>1</w:t>
      </w:r>
      <w:r w:rsidRPr="007F769A">
        <w:tab/>
      </w:r>
      <w:r w:rsidRPr="007F769A">
        <w:rPr>
          <w:rFonts w:hint="cs"/>
          <w:rtl/>
          <w:lang w:bidi="ar-SY"/>
        </w:rPr>
        <w:t>ينص هذا الحكم، في جملة أمور، على أن</w:t>
      </w:r>
      <w:r w:rsidRPr="007F769A">
        <w:rPr>
          <w:rFonts w:hint="cs"/>
          <w:rtl/>
        </w:rPr>
        <w:t xml:space="preserve"> يخضع</w:t>
      </w:r>
      <w:r w:rsidRPr="007F769A">
        <w:rPr>
          <w:rFonts w:hint="cs"/>
          <w:rtl/>
          <w:lang w:bidi="ar-SY"/>
        </w:rPr>
        <w:t xml:space="preserve"> استعمال محطات الاتصالات </w:t>
      </w:r>
      <w:r w:rsidRPr="007F769A">
        <w:rPr>
          <w:rFonts w:hint="cs"/>
          <w:rtl/>
        </w:rPr>
        <w:t>المتنقلة الدولية</w:t>
      </w:r>
      <w:r w:rsidRPr="007F769A">
        <w:rPr>
          <w:rFonts w:hint="cs"/>
          <w:rtl/>
          <w:lang w:bidi="ar-SY"/>
        </w:rPr>
        <w:t xml:space="preserve"> </w:t>
      </w:r>
      <w:r w:rsidRPr="007F769A">
        <w:rPr>
          <w:rtl/>
        </w:rPr>
        <w:t>في الإقليم </w:t>
      </w:r>
      <w:r w:rsidRPr="007F769A">
        <w:t>1</w:t>
      </w:r>
      <w:r w:rsidRPr="007F769A">
        <w:rPr>
          <w:rtl/>
        </w:rPr>
        <w:t xml:space="preserve">، </w:t>
      </w:r>
      <w:r w:rsidRPr="009F4432">
        <w:rPr>
          <w:rFonts w:hint="cs"/>
          <w:spacing w:val="8"/>
          <w:rtl/>
        </w:rPr>
        <w:t>في </w:t>
      </w:r>
      <w:r w:rsidRPr="009F4432">
        <w:rPr>
          <w:spacing w:val="8"/>
          <w:rtl/>
        </w:rPr>
        <w:t>نطاق</w:t>
      </w:r>
      <w:r w:rsidRPr="009F4432">
        <w:rPr>
          <w:rFonts w:hint="cs"/>
          <w:spacing w:val="8"/>
          <w:rtl/>
        </w:rPr>
        <w:t>ي</w:t>
      </w:r>
      <w:r w:rsidRPr="009F4432">
        <w:rPr>
          <w:spacing w:val="8"/>
          <w:rtl/>
        </w:rPr>
        <w:t xml:space="preserve"> التردد</w:t>
      </w:r>
      <w:r w:rsidRPr="009F4432">
        <w:rPr>
          <w:rFonts w:hint="cs"/>
          <w:spacing w:val="8"/>
          <w:rtl/>
        </w:rPr>
        <w:t> </w:t>
      </w:r>
      <w:r w:rsidRPr="009F4432">
        <w:rPr>
          <w:spacing w:val="8"/>
        </w:rPr>
        <w:t>MHz 1 452</w:t>
      </w:r>
      <w:r w:rsidRPr="009F4432">
        <w:rPr>
          <w:spacing w:val="8"/>
        </w:rPr>
        <w:noBreakHyphen/>
        <w:t>1 427</w:t>
      </w:r>
      <w:r w:rsidRPr="009F4432">
        <w:rPr>
          <w:spacing w:val="8"/>
          <w:rtl/>
        </w:rPr>
        <w:t xml:space="preserve"> و</w:t>
      </w:r>
      <w:r w:rsidRPr="009F4432">
        <w:rPr>
          <w:spacing w:val="8"/>
        </w:rPr>
        <w:t>MHz 1 518</w:t>
      </w:r>
      <w:r w:rsidRPr="009F4432">
        <w:rPr>
          <w:spacing w:val="8"/>
        </w:rPr>
        <w:noBreakHyphen/>
        <w:t>1 492</w:t>
      </w:r>
      <w:r w:rsidRPr="009F4432">
        <w:rPr>
          <w:rFonts w:hint="cs"/>
          <w:spacing w:val="8"/>
          <w:rtl/>
        </w:rPr>
        <w:t>،</w:t>
      </w:r>
      <w:r w:rsidRPr="009F4432">
        <w:rPr>
          <w:spacing w:val="8"/>
          <w:rtl/>
        </w:rPr>
        <w:t xml:space="preserve"> </w:t>
      </w:r>
      <w:r w:rsidRPr="009F4432">
        <w:rPr>
          <w:rFonts w:hint="cs"/>
          <w:spacing w:val="8"/>
          <w:rtl/>
        </w:rPr>
        <w:t xml:space="preserve">للاتفاق بموجب </w:t>
      </w:r>
      <w:r w:rsidRPr="009F4432">
        <w:rPr>
          <w:spacing w:val="8"/>
          <w:rtl/>
        </w:rPr>
        <w:t xml:space="preserve">الرقم </w:t>
      </w:r>
      <w:r w:rsidRPr="009F4432">
        <w:rPr>
          <w:b/>
          <w:bCs/>
          <w:spacing w:val="8"/>
        </w:rPr>
        <w:t>21.9</w:t>
      </w:r>
      <w:r w:rsidRPr="009F4432">
        <w:rPr>
          <w:spacing w:val="8"/>
          <w:rtl/>
        </w:rPr>
        <w:t xml:space="preserve"> فيما يتعلق بالخدمة</w:t>
      </w:r>
      <w:r w:rsidR="008F0782">
        <w:rPr>
          <w:spacing w:val="8"/>
        </w:rPr>
        <w:t xml:space="preserve"> </w:t>
      </w:r>
      <w:r w:rsidRPr="009F4432">
        <w:rPr>
          <w:spacing w:val="8"/>
          <w:rtl/>
        </w:rPr>
        <w:t>المتنقلة</w:t>
      </w:r>
      <w:r w:rsidRPr="007F769A">
        <w:rPr>
          <w:rtl/>
        </w:rPr>
        <w:t xml:space="preserve"> </w:t>
      </w:r>
      <w:r w:rsidRPr="009F4432">
        <w:rPr>
          <w:spacing w:val="10"/>
          <w:rtl/>
        </w:rPr>
        <w:t>للطيران المستعملة للقياس عن ب</w:t>
      </w:r>
      <w:r w:rsidRPr="009F4432">
        <w:rPr>
          <w:rFonts w:hint="cs"/>
          <w:spacing w:val="10"/>
          <w:rtl/>
          <w:lang w:bidi="ar-EG"/>
        </w:rPr>
        <w:t>ُ</w:t>
      </w:r>
      <w:r w:rsidRPr="009F4432">
        <w:rPr>
          <w:spacing w:val="10"/>
          <w:rtl/>
        </w:rPr>
        <w:t>عد في الطيران وفقاً للرقم </w:t>
      </w:r>
      <w:r w:rsidRPr="009F4432">
        <w:rPr>
          <w:b/>
          <w:bCs/>
          <w:spacing w:val="10"/>
        </w:rPr>
        <w:t>342.5</w:t>
      </w:r>
      <w:r w:rsidRPr="009F4432">
        <w:rPr>
          <w:rFonts w:hint="cs"/>
          <w:spacing w:val="10"/>
          <w:rtl/>
        </w:rPr>
        <w:t>. ونظراً إلى أن الرقم </w:t>
      </w:r>
      <w:r w:rsidRPr="009F4432">
        <w:rPr>
          <w:b/>
          <w:bCs/>
          <w:spacing w:val="10"/>
        </w:rPr>
        <w:t>342.5</w:t>
      </w:r>
      <w:r w:rsidRPr="009F4432">
        <w:rPr>
          <w:rFonts w:hint="cs"/>
          <w:spacing w:val="10"/>
          <w:rtl/>
          <w:lang w:bidi="ar-EG"/>
        </w:rPr>
        <w:t xml:space="preserve"> ينطبق على</w:t>
      </w:r>
      <w:r w:rsidRPr="007F769A">
        <w:rPr>
          <w:rFonts w:hint="cs"/>
          <w:rtl/>
          <w:lang w:bidi="ar-EG"/>
        </w:rPr>
        <w:t xml:space="preserve"> </w:t>
      </w:r>
      <w:r w:rsidRPr="009F4432">
        <w:rPr>
          <w:rFonts w:hint="cs"/>
          <w:spacing w:val="10"/>
          <w:rtl/>
          <w:lang w:bidi="ar-EG"/>
        </w:rPr>
        <w:t>النطاق </w:t>
      </w:r>
      <w:r w:rsidRPr="009F4432">
        <w:rPr>
          <w:spacing w:val="10"/>
          <w:lang w:bidi="ar-EG"/>
        </w:rPr>
        <w:t>MHz 1 535</w:t>
      </w:r>
      <w:r w:rsidRPr="009F4432">
        <w:rPr>
          <w:spacing w:val="10"/>
          <w:lang w:bidi="ar-EG"/>
        </w:rPr>
        <w:noBreakHyphen/>
        <w:t>1 429</w:t>
      </w:r>
      <w:r w:rsidRPr="009F4432">
        <w:rPr>
          <w:rFonts w:hint="cs"/>
          <w:spacing w:val="10"/>
          <w:rtl/>
          <w:lang w:bidi="ar-EG"/>
        </w:rPr>
        <w:t>، فإن استعمال محطات الاتصالات المتنقلة الدولية التي تعمل في نطاق</w:t>
      </w:r>
      <w:r w:rsidRPr="007F769A">
        <w:rPr>
          <w:rFonts w:hint="cs"/>
          <w:rtl/>
          <w:lang w:bidi="ar-EG"/>
        </w:rPr>
        <w:t xml:space="preserve"> </w:t>
      </w:r>
      <w:r w:rsidRPr="009F4432">
        <w:rPr>
          <w:rFonts w:hint="cs"/>
          <w:spacing w:val="4"/>
          <w:rtl/>
          <w:lang w:bidi="ar-EG"/>
        </w:rPr>
        <w:t>التردد </w:t>
      </w:r>
      <w:r w:rsidRPr="009F4432">
        <w:rPr>
          <w:spacing w:val="4"/>
          <w:lang w:bidi="ar-EG"/>
        </w:rPr>
        <w:t>MHz 1 429</w:t>
      </w:r>
      <w:r w:rsidRPr="009F4432">
        <w:rPr>
          <w:spacing w:val="4"/>
          <w:lang w:bidi="ar-EG"/>
        </w:rPr>
        <w:noBreakHyphen/>
        <w:t>1 427</w:t>
      </w:r>
      <w:r w:rsidRPr="009F4432">
        <w:rPr>
          <w:rFonts w:hint="cs"/>
          <w:spacing w:val="4"/>
          <w:rtl/>
          <w:lang w:bidi="ar-EG"/>
        </w:rPr>
        <w:t xml:space="preserve"> ولا تتراكب مع النطاق </w:t>
      </w:r>
      <w:r w:rsidRPr="009F4432">
        <w:rPr>
          <w:spacing w:val="4"/>
          <w:lang w:bidi="ar-EG"/>
        </w:rPr>
        <w:t>MHz 1 535</w:t>
      </w:r>
      <w:r w:rsidRPr="009F4432">
        <w:rPr>
          <w:spacing w:val="4"/>
          <w:lang w:bidi="ar-EG"/>
        </w:rPr>
        <w:noBreakHyphen/>
        <w:t>1 429</w:t>
      </w:r>
      <w:r w:rsidRPr="009F4432">
        <w:rPr>
          <w:rFonts w:hint="cs"/>
          <w:spacing w:val="4"/>
          <w:rtl/>
          <w:lang w:bidi="ar-EG"/>
        </w:rPr>
        <w:t xml:space="preserve"> والتي تستعمل في القياس عن بُعد للطيران في</w:t>
      </w:r>
      <w:r w:rsidRPr="007F769A">
        <w:rPr>
          <w:rFonts w:hint="cs"/>
          <w:rtl/>
          <w:lang w:bidi="ar-EG"/>
        </w:rPr>
        <w:t xml:space="preserve"> الخدمة المتنقلة للطيران، لا يخضع للموافقة التي يتحصل عليها طبقاً للرقم </w:t>
      </w:r>
      <w:r w:rsidRPr="007F769A">
        <w:rPr>
          <w:b/>
          <w:bCs/>
          <w:lang w:bidi="ar-EG"/>
        </w:rPr>
        <w:t>21.9</w:t>
      </w:r>
      <w:r w:rsidRPr="007F769A">
        <w:rPr>
          <w:rFonts w:hint="cs"/>
          <w:rtl/>
          <w:lang w:bidi="ar-EG"/>
        </w:rPr>
        <w:t>.</w:t>
      </w:r>
    </w:p>
    <w:p w14:paraId="68C4A371" w14:textId="6FA99B80" w:rsidR="00836199" w:rsidRDefault="00836199" w:rsidP="009F4432">
      <w:pPr>
        <w:tabs>
          <w:tab w:val="clear" w:pos="794"/>
          <w:tab w:val="clear" w:pos="1191"/>
          <w:tab w:val="clear" w:pos="1588"/>
          <w:tab w:val="clear" w:pos="1985"/>
        </w:tabs>
        <w:rPr>
          <w:lang w:bidi="ar-SY"/>
        </w:rPr>
      </w:pPr>
      <w:r w:rsidRPr="007F769A">
        <w:t>2</w:t>
      </w:r>
      <w:r w:rsidRPr="007F769A">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 الإقليم </w:t>
      </w:r>
      <w:r w:rsidRPr="007F769A">
        <w:t>1</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341A.5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دون</w:t>
      </w:r>
      <w:r w:rsidRPr="007F769A">
        <w:rPr>
          <w:rFonts w:hint="eastAsia"/>
          <w:rtl/>
          <w:lang w:bidi="ar-SY"/>
        </w:rPr>
        <w:t> </w:t>
      </w:r>
      <w:r w:rsidRPr="007F769A">
        <w:t>670</w:t>
      </w:r>
      <w:r w:rsidRPr="007F769A">
        <w:rPr>
          <w:rtl/>
          <w:lang w:bidi="ar-SY"/>
        </w:rPr>
        <w:t xml:space="preserve"> </w:t>
      </w:r>
      <w:r w:rsidRPr="007F769A">
        <w:rPr>
          <w:rFonts w:hint="cs"/>
          <w:rtl/>
          <w:lang w:bidi="ar-SY"/>
        </w:rPr>
        <w:t>كيلومتراً فينطبق عليها القسم </w:t>
      </w:r>
      <w:r w:rsidR="00D75F7B">
        <w:rPr>
          <w:lang w:bidi="ar-SY"/>
        </w:rPr>
        <w:t>6</w:t>
      </w:r>
      <w:r w:rsidRPr="007F769A">
        <w:t>B</w:t>
      </w:r>
      <w:r w:rsidRPr="007F769A">
        <w:rPr>
          <w:rtl/>
          <w:lang w:bidi="ar-SY"/>
        </w:rPr>
        <w:t>.</w:t>
      </w:r>
    </w:p>
    <w:p w14:paraId="5ABF1DDC" w14:textId="4561C059" w:rsidR="00836199" w:rsidRPr="007F769A" w:rsidRDefault="00836199" w:rsidP="00951DB1">
      <w:pPr>
        <w:keepLines/>
        <w:rPr>
          <w:rtl/>
          <w:lang w:bidi="ar-EG"/>
        </w:rPr>
      </w:pPr>
      <w:r w:rsidRPr="007F769A">
        <w:rPr>
          <w:lang w:bidi="ar-SY"/>
        </w:rPr>
        <w:t>3</w:t>
      </w:r>
      <w:r w:rsidRPr="007F769A">
        <w:rPr>
          <w:lang w:bidi="ar-SY"/>
        </w:rPr>
        <w:tab/>
      </w:r>
      <w:r w:rsidR="00D95536" w:rsidRPr="00116E3A">
        <w:rPr>
          <w:rtl/>
          <w:lang w:bidi="ar-SY"/>
        </w:rPr>
        <w:t>الإدارات التي لها أراضٍ على مسافة </w:t>
      </w:r>
      <w:r w:rsidR="00D95536" w:rsidRPr="00116E3A">
        <w:rPr>
          <w:lang w:bidi="ar-SY"/>
        </w:rPr>
        <w:t>670</w:t>
      </w:r>
      <w:r w:rsidR="00D95536" w:rsidRPr="00116E3A">
        <w:rPr>
          <w:rtl/>
          <w:lang w:bidi="ar-SY"/>
        </w:rPr>
        <w:t xml:space="preserve"> كيلومتراً</w:t>
      </w:r>
      <w:r w:rsidR="00D95536" w:rsidRPr="00116E3A">
        <w:rPr>
          <w:rtl/>
          <w:lang w:bidi="ar-EG"/>
        </w:rPr>
        <w:t xml:space="preserve"> من البلدان المذكورة في الرقم </w:t>
      </w:r>
      <w:r w:rsidR="00D95536" w:rsidRPr="00116E3A">
        <w:rPr>
          <w:b/>
          <w:bCs/>
          <w:lang w:bidi="ar-EG"/>
        </w:rPr>
        <w:t>342.5</w:t>
      </w:r>
      <w:r w:rsidR="00D95536" w:rsidRPr="00116E3A">
        <w:rPr>
          <w:rtl/>
          <w:lang w:bidi="ar-EG"/>
        </w:rPr>
        <w:t xml:space="preserve"> هي كالتالي: </w:t>
      </w:r>
      <w:r w:rsidR="00D95536" w:rsidRPr="00116E3A">
        <w:rPr>
          <w:rtl/>
          <w:lang w:bidi="ar-SY"/>
        </w:rPr>
        <w:t>ألبانيا، أرمينيا، النمسا، أذربيجان، البوسنة والهرسك، بيلاروس، بلغاريا، الجمهورية التشيكية، ألمانيا، الدانمارك، إستونيا، فنلندا، جورجيا، اليونان، هنغاريا، كرواتيا، العراق، إيطاليا،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00D95536" w:rsidRPr="00116E3A">
        <w:rPr>
          <w:rtl/>
          <w:lang w:bidi="ar-EG"/>
        </w:rPr>
        <w:t>.</w:t>
      </w:r>
    </w:p>
    <w:p w14:paraId="70E96BC4" w14:textId="77777777" w:rsidR="00836199" w:rsidRDefault="00836199" w:rsidP="00CF049A">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390B574F" w14:textId="77777777" w:rsidTr="00951DB1">
        <w:tc>
          <w:tcPr>
            <w:tcW w:w="1275" w:type="dxa"/>
          </w:tcPr>
          <w:p w14:paraId="45D83F28"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F724E7">
              <w:rPr>
                <w:b/>
                <w:bCs/>
                <w:lang w:bidi="ar-EG"/>
              </w:rPr>
              <w:t>346.5</w:t>
            </w:r>
          </w:p>
        </w:tc>
        <w:tc>
          <w:tcPr>
            <w:tcW w:w="1623" w:type="dxa"/>
            <w:tcBorders>
              <w:top w:val="nil"/>
              <w:bottom w:val="nil"/>
              <w:right w:val="nil"/>
            </w:tcBorders>
          </w:tcPr>
          <w:p w14:paraId="13FBAC3D"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03213F8E" w14:textId="77777777" w:rsidR="00836199" w:rsidRDefault="00836199" w:rsidP="00AB2353">
      <w:pPr>
        <w:tabs>
          <w:tab w:val="clear" w:pos="794"/>
          <w:tab w:val="clear" w:pos="1191"/>
          <w:tab w:val="clear" w:pos="1588"/>
          <w:tab w:val="clear" w:pos="1985"/>
        </w:tabs>
        <w:rPr>
          <w:lang w:bidi="ar-SY"/>
        </w:rPr>
      </w:pPr>
      <w:r w:rsidRPr="007F769A">
        <w:t>1</w:t>
      </w:r>
      <w:r w:rsidRPr="007F769A">
        <w:tab/>
      </w:r>
      <w:r w:rsidRPr="00F1452A">
        <w:rPr>
          <w:rFonts w:hint="cs"/>
          <w:spacing w:val="10"/>
          <w:rtl/>
          <w:lang w:bidi="ar-SY"/>
        </w:rPr>
        <w:t>ينص</w:t>
      </w:r>
      <w:r w:rsidRPr="00F1452A">
        <w:rPr>
          <w:spacing w:val="10"/>
          <w:rtl/>
          <w:lang w:bidi="ar-SY"/>
        </w:rPr>
        <w:t xml:space="preserve"> </w:t>
      </w:r>
      <w:r w:rsidRPr="00F1452A">
        <w:rPr>
          <w:rFonts w:hint="cs"/>
          <w:spacing w:val="10"/>
          <w:rtl/>
          <w:lang w:bidi="ar-SY"/>
        </w:rPr>
        <w:t>هذا</w:t>
      </w:r>
      <w:r w:rsidRPr="00F1452A">
        <w:rPr>
          <w:spacing w:val="10"/>
          <w:rtl/>
          <w:lang w:bidi="ar-SY"/>
        </w:rPr>
        <w:t xml:space="preserve"> </w:t>
      </w:r>
      <w:r w:rsidRPr="00F1452A">
        <w:rPr>
          <w:rFonts w:hint="cs"/>
          <w:spacing w:val="10"/>
          <w:rtl/>
          <w:lang w:bidi="ar-SY"/>
        </w:rPr>
        <w:t>الحكم،</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جملة</w:t>
      </w:r>
      <w:r w:rsidRPr="00F1452A">
        <w:rPr>
          <w:spacing w:val="10"/>
          <w:rtl/>
          <w:lang w:bidi="ar-SY"/>
        </w:rPr>
        <w:t xml:space="preserve"> </w:t>
      </w:r>
      <w:r w:rsidRPr="00F1452A">
        <w:rPr>
          <w:rFonts w:hint="cs"/>
          <w:spacing w:val="10"/>
          <w:rtl/>
          <w:lang w:bidi="ar-SY"/>
        </w:rPr>
        <w:t>أمور، على أن</w:t>
      </w:r>
      <w:r w:rsidRPr="00F1452A">
        <w:rPr>
          <w:spacing w:val="10"/>
          <w:rtl/>
          <w:lang w:bidi="ar-SY"/>
        </w:rPr>
        <w:t xml:space="preserve"> </w:t>
      </w:r>
      <w:r w:rsidRPr="00F1452A">
        <w:rPr>
          <w:rFonts w:hint="cs"/>
          <w:spacing w:val="10"/>
          <w:rtl/>
          <w:lang w:bidi="ar-SY"/>
        </w:rPr>
        <w:t>يخضع تنفيذ الاتصالات</w:t>
      </w:r>
      <w:r w:rsidRPr="00F1452A">
        <w:rPr>
          <w:spacing w:val="10"/>
          <w:rtl/>
          <w:lang w:bidi="ar-SY"/>
        </w:rPr>
        <w:t xml:space="preserve"> </w:t>
      </w:r>
      <w:r w:rsidRPr="00F1452A">
        <w:rPr>
          <w:rFonts w:hint="cs"/>
          <w:spacing w:val="10"/>
          <w:rtl/>
          <w:lang w:bidi="ar-SY"/>
        </w:rPr>
        <w:t xml:space="preserve">المتنقلة </w:t>
      </w:r>
      <w:proofErr w:type="spellStart"/>
      <w:r w:rsidRPr="00F1452A">
        <w:rPr>
          <w:rFonts w:hint="cs"/>
          <w:spacing w:val="10"/>
          <w:rtl/>
          <w:lang w:bidi="ar-SY"/>
        </w:rPr>
        <w:t>الد</w:t>
      </w:r>
      <w:proofErr w:type="spellEnd"/>
      <w:r w:rsidRPr="00F1452A">
        <w:rPr>
          <w:rFonts w:hint="cs"/>
          <w:spacing w:val="10"/>
          <w:rtl/>
          <w:lang w:bidi="ar-EG"/>
        </w:rPr>
        <w:t>و</w:t>
      </w:r>
      <w:r w:rsidRPr="00F1452A">
        <w:rPr>
          <w:rFonts w:hint="cs"/>
          <w:spacing w:val="10"/>
          <w:rtl/>
          <w:lang w:bidi="ar-SY"/>
        </w:rPr>
        <w:t>لية</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نطاق</w:t>
      </w:r>
      <w:r w:rsidRPr="007F769A">
        <w:rPr>
          <w:rtl/>
          <w:lang w:bidi="ar-SY"/>
        </w:rPr>
        <w:t xml:space="preserve"> </w:t>
      </w:r>
      <w:r w:rsidRPr="00F1452A">
        <w:rPr>
          <w:rFonts w:hint="cs"/>
          <w:spacing w:val="6"/>
          <w:rtl/>
          <w:lang w:bidi="ar-SY"/>
        </w:rPr>
        <w:t>التردد </w:t>
      </w:r>
      <w:r w:rsidRPr="00F1452A">
        <w:rPr>
          <w:spacing w:val="6"/>
        </w:rPr>
        <w:t>1 452</w:t>
      </w:r>
      <w:r w:rsidRPr="00F1452A">
        <w:rPr>
          <w:rFonts w:hint="cs"/>
          <w:spacing w:val="6"/>
          <w:rtl/>
          <w:lang w:bidi="ar-SY"/>
        </w:rPr>
        <w:t>-</w:t>
      </w:r>
      <w:r w:rsidRPr="00F1452A" w:rsidDel="00BE6C8A">
        <w:rPr>
          <w:spacing w:val="6"/>
        </w:rPr>
        <w:t>MHz</w:t>
      </w:r>
      <w:r w:rsidRPr="00F1452A">
        <w:rPr>
          <w:spacing w:val="6"/>
        </w:rPr>
        <w:t> 1 492</w:t>
      </w:r>
      <w:r w:rsidRPr="00F1452A">
        <w:rPr>
          <w:rFonts w:hint="cs"/>
          <w:spacing w:val="6"/>
          <w:rtl/>
          <w:lang w:bidi="ar-SY"/>
        </w:rPr>
        <w:t xml:space="preserve"> في عدد</w:t>
      </w:r>
      <w:r w:rsidRPr="00F1452A">
        <w:rPr>
          <w:spacing w:val="6"/>
          <w:rtl/>
          <w:lang w:bidi="ar-SY"/>
        </w:rPr>
        <w:t xml:space="preserve"> </w:t>
      </w:r>
      <w:r w:rsidRPr="00F1452A">
        <w:rPr>
          <w:rFonts w:hint="cs"/>
          <w:spacing w:val="6"/>
          <w:rtl/>
          <w:lang w:bidi="ar-SY"/>
        </w:rPr>
        <w:t>من</w:t>
      </w:r>
      <w:r w:rsidRPr="00F1452A">
        <w:rPr>
          <w:spacing w:val="6"/>
          <w:rtl/>
          <w:lang w:bidi="ar-SY"/>
        </w:rPr>
        <w:t xml:space="preserve"> </w:t>
      </w:r>
      <w:r w:rsidRPr="00F1452A">
        <w:rPr>
          <w:rFonts w:hint="cs"/>
          <w:spacing w:val="6"/>
          <w:rtl/>
          <w:lang w:bidi="ar-SY"/>
        </w:rPr>
        <w:t>بلدان الإقليم</w:t>
      </w:r>
      <w:r w:rsidRPr="00F1452A">
        <w:rPr>
          <w:rFonts w:hint="eastAsia"/>
          <w:spacing w:val="6"/>
          <w:rtl/>
          <w:lang w:bidi="ar-SY"/>
        </w:rPr>
        <w:t> </w:t>
      </w:r>
      <w:r w:rsidRPr="00F1452A">
        <w:rPr>
          <w:spacing w:val="6"/>
        </w:rPr>
        <w:t>1</w:t>
      </w:r>
      <w:r w:rsidRPr="00F1452A">
        <w:rPr>
          <w:rFonts w:hint="cs"/>
          <w:spacing w:val="6"/>
          <w:rtl/>
          <w:lang w:bidi="ar-SY"/>
        </w:rPr>
        <w:t>،</w:t>
      </w:r>
      <w:r w:rsidRPr="00F1452A">
        <w:rPr>
          <w:spacing w:val="6"/>
          <w:rtl/>
          <w:lang w:bidi="ar-SY"/>
        </w:rPr>
        <w:t xml:space="preserve"> </w:t>
      </w:r>
      <w:r w:rsidRPr="00F1452A">
        <w:rPr>
          <w:rFonts w:hint="cs"/>
          <w:spacing w:val="6"/>
          <w:rtl/>
          <w:lang w:bidi="ar-SY"/>
        </w:rPr>
        <w:t>المدرجة</w:t>
      </w:r>
      <w:r w:rsidRPr="00F1452A">
        <w:rPr>
          <w:spacing w:val="6"/>
          <w:rtl/>
          <w:lang w:bidi="ar-SY"/>
        </w:rPr>
        <w:t xml:space="preserve"> </w:t>
      </w:r>
      <w:r w:rsidRPr="00F1452A">
        <w:rPr>
          <w:rFonts w:hint="cs"/>
          <w:spacing w:val="6"/>
          <w:rtl/>
          <w:lang w:bidi="ar-SY"/>
        </w:rPr>
        <w:t>في</w:t>
      </w:r>
      <w:r w:rsidRPr="00F1452A">
        <w:rPr>
          <w:spacing w:val="6"/>
          <w:rtl/>
          <w:lang w:bidi="ar-SY"/>
        </w:rPr>
        <w:t xml:space="preserve"> </w:t>
      </w:r>
      <w:r w:rsidRPr="00F1452A">
        <w:rPr>
          <w:rFonts w:hint="cs"/>
          <w:spacing w:val="6"/>
          <w:rtl/>
          <w:lang w:bidi="ar-SY"/>
        </w:rPr>
        <w:t>هذه</w:t>
      </w:r>
      <w:r w:rsidRPr="00F1452A">
        <w:rPr>
          <w:spacing w:val="6"/>
          <w:rtl/>
          <w:lang w:bidi="ar-SY"/>
        </w:rPr>
        <w:t xml:space="preserve"> </w:t>
      </w:r>
      <w:r w:rsidRPr="00F1452A">
        <w:rPr>
          <w:rFonts w:hint="cs"/>
          <w:spacing w:val="6"/>
          <w:rtl/>
          <w:lang w:bidi="ar-SY"/>
        </w:rPr>
        <w:t>الحاشية،</w:t>
      </w:r>
      <w:r w:rsidRPr="00F1452A">
        <w:rPr>
          <w:spacing w:val="6"/>
          <w:rtl/>
          <w:lang w:bidi="ar-SY"/>
        </w:rPr>
        <w:t xml:space="preserve"> </w:t>
      </w:r>
      <w:r w:rsidRPr="00F1452A">
        <w:rPr>
          <w:rFonts w:hint="cs"/>
          <w:spacing w:val="6"/>
          <w:rtl/>
          <w:lang w:bidi="ar-SY"/>
        </w:rPr>
        <w:t>لاتفاق</w:t>
      </w:r>
      <w:r w:rsidRPr="00F1452A">
        <w:rPr>
          <w:spacing w:val="6"/>
          <w:rtl/>
          <w:lang w:bidi="ar-SY"/>
        </w:rPr>
        <w:t xml:space="preserve"> </w:t>
      </w:r>
      <w:r w:rsidRPr="00F1452A">
        <w:rPr>
          <w:rFonts w:hint="cs"/>
          <w:spacing w:val="6"/>
          <w:rtl/>
          <w:lang w:bidi="ar-SY"/>
        </w:rPr>
        <w:t>بموجب</w:t>
      </w:r>
      <w:r w:rsidRPr="00F1452A">
        <w:rPr>
          <w:spacing w:val="6"/>
          <w:rtl/>
          <w:lang w:bidi="ar-SY"/>
        </w:rPr>
        <w:t xml:space="preserve"> </w:t>
      </w:r>
      <w:r w:rsidRPr="00F1452A">
        <w:rPr>
          <w:rFonts w:hint="cs"/>
          <w:spacing w:val="6"/>
          <w:rtl/>
          <w:lang w:bidi="ar-SY"/>
        </w:rPr>
        <w:t>الرقم</w:t>
      </w:r>
      <w:r w:rsidRPr="00F1452A">
        <w:rPr>
          <w:spacing w:val="6"/>
          <w:rtl/>
          <w:lang w:bidi="ar-SY"/>
        </w:rPr>
        <w:t xml:space="preserve"> </w:t>
      </w:r>
      <w:r w:rsidRPr="00F1452A">
        <w:rPr>
          <w:b/>
          <w:bCs/>
          <w:spacing w:val="6"/>
        </w:rPr>
        <w:t>21.9</w:t>
      </w:r>
      <w:r w:rsidRPr="00F1452A">
        <w:rPr>
          <w:spacing w:val="6"/>
          <w:rtl/>
          <w:lang w:bidi="ar-SY"/>
        </w:rPr>
        <w:t xml:space="preserve"> </w:t>
      </w:r>
      <w:r w:rsidRPr="00F1452A">
        <w:rPr>
          <w:rFonts w:hint="cs"/>
          <w:spacing w:val="6"/>
          <w:rtl/>
          <w:lang w:bidi="ar-SY"/>
        </w:rPr>
        <w:t>فيما</w:t>
      </w:r>
      <w:r w:rsidRPr="007F769A">
        <w:rPr>
          <w:rtl/>
          <w:lang w:bidi="ar-SY"/>
        </w:rPr>
        <w:t xml:space="preserve"> </w:t>
      </w:r>
      <w:r w:rsidRPr="007F769A">
        <w:rPr>
          <w:rFonts w:hint="cs"/>
          <w:rtl/>
          <w:lang w:bidi="ar-SY"/>
        </w:rPr>
        <w:t>يتعلق</w:t>
      </w:r>
      <w:r w:rsidRPr="007F769A">
        <w:rPr>
          <w:rtl/>
          <w:lang w:bidi="ar-SY"/>
        </w:rPr>
        <w:t xml:space="preserve"> </w:t>
      </w:r>
      <w:r w:rsidRPr="007F769A">
        <w:rPr>
          <w:rFonts w:hint="cs"/>
          <w:rtl/>
          <w:lang w:bidi="ar-SY"/>
        </w:rPr>
        <w:t>بالخدمة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 التي</w:t>
      </w:r>
      <w:r w:rsidRPr="007F769A">
        <w:rPr>
          <w:rtl/>
          <w:lang w:bidi="ar-SY"/>
        </w:rPr>
        <w:t xml:space="preserve"> </w:t>
      </w:r>
      <w:r w:rsidRPr="007F769A">
        <w:rPr>
          <w:rFonts w:hint="cs"/>
          <w:rtl/>
          <w:lang w:bidi="ar-SY"/>
        </w:rPr>
        <w:t>تُستخدم</w:t>
      </w:r>
      <w:r w:rsidRPr="007F769A">
        <w:rPr>
          <w:rtl/>
          <w:lang w:bidi="ar-SY"/>
        </w:rPr>
        <w:t xml:space="preserve"> </w:t>
      </w:r>
      <w:r w:rsidRPr="007F769A">
        <w:rPr>
          <w:rFonts w:hint="cs"/>
          <w:rtl/>
          <w:lang w:bidi="ar-SY"/>
        </w:rPr>
        <w:t>للقياس</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بُعد</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وفقاً</w:t>
      </w:r>
      <w:r w:rsidRPr="007F769A">
        <w:rPr>
          <w:rtl/>
          <w:lang w:bidi="ar-SY"/>
        </w:rPr>
        <w:t xml:space="preserve"> </w:t>
      </w:r>
      <w:r w:rsidRPr="007F769A">
        <w:rPr>
          <w:rFonts w:hint="cs"/>
          <w:rtl/>
          <w:lang w:bidi="ar-SY"/>
        </w:rPr>
        <w:t>للرقم</w:t>
      </w:r>
      <w:r w:rsidRPr="007F769A">
        <w:rPr>
          <w:rtl/>
          <w:lang w:bidi="ar-SY"/>
        </w:rPr>
        <w:t xml:space="preserve"> </w:t>
      </w:r>
      <w:r w:rsidRPr="007F769A">
        <w:rPr>
          <w:b/>
          <w:bCs/>
        </w:rPr>
        <w:t>342.5</w:t>
      </w:r>
      <w:r w:rsidRPr="007F769A">
        <w:rPr>
          <w:rtl/>
          <w:lang w:bidi="ar-SY"/>
        </w:rPr>
        <w:t>.</w:t>
      </w:r>
    </w:p>
    <w:p w14:paraId="67A02D5E" w14:textId="77777777" w:rsidR="00376420" w:rsidRPr="007F769A" w:rsidRDefault="00376420" w:rsidP="00AB2353">
      <w:pPr>
        <w:tabs>
          <w:tab w:val="clear" w:pos="794"/>
          <w:tab w:val="clear" w:pos="1191"/>
          <w:tab w:val="clear" w:pos="1588"/>
          <w:tab w:val="clear" w:pos="1985"/>
        </w:tabs>
        <w:rPr>
          <w:rtl/>
          <w:lang w:bidi="ar-SY"/>
        </w:rPr>
      </w:pPr>
    </w:p>
    <w:p w14:paraId="5E447D0A" w14:textId="77777777" w:rsidR="00376420" w:rsidRDefault="00376420" w:rsidP="00AB2353">
      <w:pPr>
        <w:keepLines/>
        <w:tabs>
          <w:tab w:val="clear" w:pos="794"/>
          <w:tab w:val="clear" w:pos="1191"/>
          <w:tab w:val="clear" w:pos="1588"/>
          <w:tab w:val="clear" w:pos="1985"/>
        </w:tabs>
        <w:rPr>
          <w:rtl/>
          <w:lang w:bidi="ar-SY"/>
        </w:rPr>
        <w:sectPr w:rsidR="00376420" w:rsidSect="00A901C5">
          <w:headerReference w:type="default" r:id="rId17"/>
          <w:footnotePr>
            <w:pos w:val="beneathText"/>
          </w:footnotePr>
          <w:pgSz w:w="11907" w:h="16834" w:code="9"/>
          <w:pgMar w:top="1701" w:right="1985" w:bottom="1134" w:left="851" w:header="720" w:footer="482" w:gutter="0"/>
          <w:paperSrc w:first="15" w:other="15"/>
          <w:cols w:space="720"/>
          <w:vAlign w:val="both"/>
          <w:bidi/>
          <w:rtlGutter/>
        </w:sectPr>
      </w:pPr>
    </w:p>
    <w:p w14:paraId="01B18FBA" w14:textId="415DE125" w:rsidR="00836199" w:rsidRPr="007F769A" w:rsidRDefault="00836199" w:rsidP="00AB2353">
      <w:pPr>
        <w:keepLines/>
        <w:tabs>
          <w:tab w:val="clear" w:pos="794"/>
          <w:tab w:val="clear" w:pos="1191"/>
          <w:tab w:val="clear" w:pos="1588"/>
          <w:tab w:val="clear" w:pos="1985"/>
        </w:tabs>
        <w:rPr>
          <w:lang w:bidi="ar-SY"/>
        </w:rPr>
      </w:pPr>
      <w:r w:rsidRPr="007F769A">
        <w:rPr>
          <w:lang w:bidi="ar-SY"/>
        </w:rPr>
        <w:lastRenderedPageBreak/>
        <w:t>2</w:t>
      </w:r>
      <w:r w:rsidRPr="007F769A">
        <w:rPr>
          <w:rtl/>
          <w:lang w:bidi="ar-SY"/>
        </w:rPr>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المدرجة في</w:t>
      </w:r>
      <w:r w:rsidRPr="007F769A">
        <w:rPr>
          <w:rFonts w:hint="eastAsia"/>
          <w:rtl/>
          <w:lang w:bidi="ar-SY"/>
        </w:rPr>
        <w:t> </w:t>
      </w:r>
      <w:r w:rsidRPr="007F769A">
        <w:rPr>
          <w:rFonts w:hint="cs"/>
          <w:rtl/>
          <w:lang w:bidi="ar-SY"/>
        </w:rPr>
        <w:t>الرقم</w:t>
      </w:r>
      <w:r w:rsidRPr="007F769A">
        <w:rPr>
          <w:rFonts w:hint="eastAsia"/>
          <w:rtl/>
          <w:lang w:bidi="ar-SY"/>
        </w:rPr>
        <w:t> </w:t>
      </w:r>
      <w:r w:rsidRPr="007F769A">
        <w:rPr>
          <w:b/>
          <w:bCs/>
        </w:rPr>
        <w:t>346.5</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346.5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 xml:space="preserve">دون </w:t>
      </w:r>
      <w:r w:rsidRPr="007F769A">
        <w:t>670</w:t>
      </w:r>
      <w:r w:rsidRPr="007F769A">
        <w:rPr>
          <w:rtl/>
          <w:lang w:bidi="ar-SY"/>
        </w:rPr>
        <w:t xml:space="preserve"> </w:t>
      </w:r>
      <w:r w:rsidRPr="007F769A">
        <w:rPr>
          <w:rFonts w:hint="cs"/>
          <w:rtl/>
          <w:lang w:bidi="ar-SY"/>
        </w:rPr>
        <w:t>كيلومتراً فينطبق عليها القسم </w:t>
      </w:r>
      <w:r w:rsidR="00D75F7B">
        <w:rPr>
          <w:lang w:bidi="ar-SY"/>
        </w:rPr>
        <w:t>6</w:t>
      </w:r>
      <w:r w:rsidRPr="007F769A">
        <w:t>B</w:t>
      </w:r>
      <w:r w:rsidRPr="007F769A">
        <w:rPr>
          <w:rtl/>
          <w:lang w:bidi="ar-SY"/>
        </w:rPr>
        <w:t>.</w:t>
      </w:r>
    </w:p>
    <w:p w14:paraId="13E37BDC" w14:textId="77777777" w:rsidR="00836199" w:rsidRPr="00AB2353" w:rsidRDefault="00836199" w:rsidP="00AB2353">
      <w:pPr>
        <w:keepLines/>
        <w:tabs>
          <w:tab w:val="clear" w:pos="794"/>
          <w:tab w:val="clear" w:pos="1191"/>
          <w:tab w:val="clear" w:pos="1588"/>
          <w:tab w:val="clear" w:pos="1985"/>
        </w:tabs>
        <w:rPr>
          <w:rtl/>
          <w:lang w:bidi="ar-EG"/>
        </w:rPr>
      </w:pPr>
      <w:r w:rsidRPr="007F769A">
        <w:rPr>
          <w:spacing w:val="-4"/>
          <w:lang w:bidi="ar-SY"/>
        </w:rPr>
        <w:t>3</w:t>
      </w:r>
      <w:r w:rsidRPr="007F769A">
        <w:rPr>
          <w:spacing w:val="-4"/>
          <w:lang w:bidi="ar-SY"/>
        </w:rPr>
        <w:tab/>
      </w:r>
      <w:r w:rsidRPr="00AB2353">
        <w:rPr>
          <w:rFonts w:hint="cs"/>
          <w:spacing w:val="8"/>
          <w:rtl/>
          <w:lang w:bidi="ar-SY"/>
        </w:rPr>
        <w:t>الإدارة المدرجة في الرقم </w:t>
      </w:r>
      <w:r w:rsidRPr="00AB2353">
        <w:rPr>
          <w:b/>
          <w:bCs/>
          <w:spacing w:val="8"/>
          <w:lang w:bidi="ar-SY"/>
        </w:rPr>
        <w:t>346.5</w:t>
      </w:r>
      <w:r w:rsidRPr="00AB2353">
        <w:rPr>
          <w:rFonts w:hint="cs"/>
          <w:spacing w:val="8"/>
          <w:rtl/>
          <w:lang w:bidi="ar-EG"/>
        </w:rPr>
        <w:t xml:space="preserve"> ولها أراضٍ على مسافة في حدود </w:t>
      </w:r>
      <w:r w:rsidRPr="00AB2353">
        <w:rPr>
          <w:spacing w:val="8"/>
          <w:lang w:bidi="ar-EG"/>
        </w:rPr>
        <w:t>670</w:t>
      </w:r>
      <w:r w:rsidRPr="00AB2353">
        <w:rPr>
          <w:rFonts w:hint="cs"/>
          <w:spacing w:val="8"/>
          <w:rtl/>
          <w:lang w:bidi="ar-EG"/>
        </w:rPr>
        <w:t xml:space="preserve"> كيلومتراً من البلدان المذكورة</w:t>
      </w:r>
      <w:r w:rsidRPr="00AB2353">
        <w:rPr>
          <w:rFonts w:hint="cs"/>
          <w:rtl/>
          <w:lang w:bidi="ar-EG"/>
        </w:rPr>
        <w:t xml:space="preserve"> في الرقم </w:t>
      </w:r>
      <w:r w:rsidRPr="00AB2353">
        <w:rPr>
          <w:b/>
          <w:bCs/>
          <w:lang w:bidi="ar-EG"/>
        </w:rPr>
        <w:t>342.5</w:t>
      </w:r>
      <w:r w:rsidRPr="00AB2353">
        <w:rPr>
          <w:rFonts w:hint="cs"/>
          <w:rtl/>
          <w:lang w:bidi="ar-EG"/>
        </w:rPr>
        <w:t xml:space="preserve"> هي العراق.</w:t>
      </w:r>
    </w:p>
    <w:p w14:paraId="19135DA0" w14:textId="77777777" w:rsidR="00836199" w:rsidRDefault="00836199"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4924168E" w14:textId="77777777">
        <w:tc>
          <w:tcPr>
            <w:tcW w:w="1275" w:type="dxa"/>
          </w:tcPr>
          <w:p w14:paraId="16FB7E2C" w14:textId="77777777" w:rsidR="002B0534" w:rsidRPr="009B0585" w:rsidRDefault="002B0534" w:rsidP="002B0534">
            <w:pPr>
              <w:tabs>
                <w:tab w:val="clear" w:pos="794"/>
                <w:tab w:val="clear" w:pos="1191"/>
                <w:tab w:val="clear" w:pos="1588"/>
                <w:tab w:val="clear" w:pos="1985"/>
              </w:tabs>
              <w:spacing w:before="0" w:after="40" w:line="280" w:lineRule="exact"/>
              <w:rPr>
                <w:b/>
                <w:bCs/>
                <w:rtl/>
                <w:lang w:val="en-US"/>
              </w:rPr>
            </w:pPr>
            <w:r>
              <w:rPr>
                <w:b/>
                <w:bCs/>
                <w:lang w:val="en-US" w:bidi="ar-EG"/>
              </w:rPr>
              <w:t>351.5</w:t>
            </w:r>
          </w:p>
        </w:tc>
      </w:tr>
    </w:tbl>
    <w:p w14:paraId="088224C0" w14:textId="77777777" w:rsidR="002B0534" w:rsidRDefault="002B0534" w:rsidP="00973042">
      <w:pPr>
        <w:tabs>
          <w:tab w:val="clear" w:pos="794"/>
          <w:tab w:val="clear" w:pos="1191"/>
          <w:tab w:val="clear" w:pos="1588"/>
          <w:tab w:val="clear" w:pos="1985"/>
        </w:tabs>
        <w:spacing w:before="340"/>
        <w:rPr>
          <w:b/>
          <w:bCs/>
          <w:rtl/>
        </w:rPr>
      </w:pPr>
      <w:r>
        <w:rPr>
          <w:lang w:val="en-US"/>
        </w:rPr>
        <w:t>1</w:t>
      </w:r>
      <w:r w:rsidRPr="00A3140B">
        <w:rPr>
          <w:rtl/>
        </w:rPr>
        <w:tab/>
      </w:r>
      <w:r w:rsidR="00973042">
        <w:rPr>
          <w:rFonts w:hint="cs"/>
          <w:rtl/>
        </w:rPr>
        <w:t>خلافاً</w:t>
      </w:r>
      <w:r>
        <w:rPr>
          <w:rFonts w:hint="cs"/>
          <w:rtl/>
        </w:rPr>
        <w:t xml:space="preserve"> للتعاريف الواردة في الأرقام </w:t>
      </w:r>
      <w:r w:rsidRPr="008E68F8">
        <w:rPr>
          <w:b/>
          <w:bCs/>
          <w:lang w:val="en-US"/>
        </w:rPr>
        <w:t>70</w:t>
      </w:r>
      <w:r>
        <w:rPr>
          <w:b/>
          <w:bCs/>
          <w:lang w:val="en-US"/>
        </w:rPr>
        <w:t>.1</w:t>
      </w:r>
      <w:r>
        <w:rPr>
          <w:rFonts w:hint="cs"/>
          <w:rtl/>
          <w:lang w:val="en-US" w:bidi="ar-EG"/>
        </w:rPr>
        <w:t xml:space="preserve"> و</w:t>
      </w:r>
      <w:r w:rsidRPr="008E68F8">
        <w:rPr>
          <w:b/>
          <w:bCs/>
          <w:lang w:val="en-US" w:bidi="ar-EG"/>
        </w:rPr>
        <w:t>72</w:t>
      </w:r>
      <w:r>
        <w:rPr>
          <w:b/>
          <w:bCs/>
          <w:lang w:val="en-US" w:bidi="ar-EG"/>
        </w:rPr>
        <w:t>.1</w:t>
      </w:r>
      <w:r>
        <w:rPr>
          <w:rFonts w:hint="cs"/>
          <w:rtl/>
          <w:lang w:val="en-US" w:bidi="ar-EG"/>
        </w:rPr>
        <w:t xml:space="preserve"> و</w:t>
      </w:r>
      <w:r w:rsidRPr="008E68F8">
        <w:rPr>
          <w:b/>
          <w:bCs/>
          <w:lang w:val="en-US" w:bidi="ar-EG"/>
        </w:rPr>
        <w:t>76</w:t>
      </w:r>
      <w:r>
        <w:rPr>
          <w:b/>
          <w:bCs/>
          <w:lang w:val="en-US" w:bidi="ar-EG"/>
        </w:rPr>
        <w:t>.1</w:t>
      </w:r>
      <w:r>
        <w:rPr>
          <w:rFonts w:hint="cs"/>
          <w:rtl/>
          <w:lang w:val="en-US" w:bidi="ar-EG"/>
        </w:rPr>
        <w:t xml:space="preserve"> و</w:t>
      </w:r>
      <w:r w:rsidRPr="008E68F8">
        <w:rPr>
          <w:b/>
          <w:bCs/>
          <w:lang w:val="en-US" w:bidi="ar-EG"/>
        </w:rPr>
        <w:t>82</w:t>
      </w:r>
      <w:r>
        <w:rPr>
          <w:b/>
          <w:bCs/>
          <w:lang w:val="en-US" w:bidi="ar-EG"/>
        </w:rPr>
        <w:t>.1</w:t>
      </w:r>
      <w:r>
        <w:rPr>
          <w:rFonts w:hint="cs"/>
          <w:rtl/>
          <w:lang w:val="en-US" w:bidi="ar-EG"/>
        </w:rPr>
        <w:t xml:space="preserve"> يسمح هذا الحكم </w:t>
      </w:r>
      <w:r w:rsidRPr="00A3140B">
        <w:rPr>
          <w:rtl/>
        </w:rPr>
        <w:t>لمحطة ما في نقطة ثابتة محددة (دون أن تكون هذه المحطة محطة أرض</w:t>
      </w:r>
      <w:r>
        <w:rPr>
          <w:rFonts w:hint="cs"/>
          <w:rtl/>
        </w:rPr>
        <w:t>ية</w:t>
      </w:r>
      <w:r w:rsidRPr="00A3140B">
        <w:rPr>
          <w:rtl/>
        </w:rPr>
        <w:t xml:space="preserve"> ساحلية أو </w:t>
      </w:r>
      <w:r>
        <w:rPr>
          <w:rFonts w:hint="cs"/>
          <w:rtl/>
        </w:rPr>
        <w:t xml:space="preserve">برية أو قاعدة أو محطة </w:t>
      </w:r>
      <w:r w:rsidRPr="00A3140B">
        <w:rPr>
          <w:rtl/>
        </w:rPr>
        <w:t>أرض</w:t>
      </w:r>
      <w:r>
        <w:rPr>
          <w:rFonts w:hint="cs"/>
          <w:rtl/>
        </w:rPr>
        <w:t>ية</w:t>
      </w:r>
      <w:r w:rsidRPr="00A3140B">
        <w:rPr>
          <w:rtl/>
        </w:rPr>
        <w:t xml:space="preserve"> للطيران) بأن تستعمل النطاقات الموزعة للخدمة المتنقلة الساتلية</w:t>
      </w:r>
      <w:r w:rsidRPr="00A3140B">
        <w:rPr>
          <w:b/>
          <w:bCs/>
          <w:rtl/>
        </w:rPr>
        <w:t>.</w:t>
      </w:r>
    </w:p>
    <w:p w14:paraId="03C88117" w14:textId="77777777" w:rsidR="009B0585" w:rsidRDefault="00F11E04" w:rsidP="007665EE">
      <w:pPr>
        <w:tabs>
          <w:tab w:val="clear" w:pos="794"/>
          <w:tab w:val="clear" w:pos="1191"/>
          <w:tab w:val="clear" w:pos="1588"/>
          <w:tab w:val="clear" w:pos="1985"/>
        </w:tabs>
        <w:spacing w:before="340"/>
        <w:rPr>
          <w:rtl/>
          <w:lang w:val="en-US" w:bidi="ar-EG"/>
        </w:rPr>
      </w:pPr>
      <w:r>
        <w:rPr>
          <w:lang w:val="en-US"/>
        </w:rPr>
        <w:t>2</w:t>
      </w:r>
      <w:r>
        <w:rPr>
          <w:rtl/>
          <w:lang w:val="en-US" w:bidi="ar-EG"/>
        </w:rPr>
        <w:tab/>
      </w:r>
      <w:r w:rsidRPr="00A3140B">
        <w:rPr>
          <w:rtl/>
        </w:rPr>
        <w:t>لا يستطيع المكتب تقدير الظروف الاستثنائية المذكورة في هذ</w:t>
      </w:r>
      <w:r>
        <w:rPr>
          <w:rFonts w:hint="cs"/>
          <w:rtl/>
        </w:rPr>
        <w:t>ا</w:t>
      </w:r>
      <w:r w:rsidRPr="00A3140B">
        <w:rPr>
          <w:rtl/>
        </w:rPr>
        <w:t xml:space="preserve"> </w:t>
      </w:r>
      <w:r>
        <w:rPr>
          <w:rFonts w:hint="cs"/>
          <w:rtl/>
        </w:rPr>
        <w:t>الحكم</w:t>
      </w:r>
      <w:r w:rsidRPr="00A3140B">
        <w:rPr>
          <w:rtl/>
        </w:rPr>
        <w:t>.</w:t>
      </w:r>
    </w:p>
    <w:p w14:paraId="3E0D10B2" w14:textId="77777777" w:rsidR="00F11E04" w:rsidRPr="00F11E04" w:rsidRDefault="00F11E04" w:rsidP="006A5B57">
      <w:pPr>
        <w:tabs>
          <w:tab w:val="clear" w:pos="794"/>
          <w:tab w:val="clear" w:pos="1191"/>
          <w:tab w:val="clear" w:pos="1588"/>
          <w:tab w:val="clear" w:pos="1985"/>
        </w:tabs>
        <w:spacing w:before="220"/>
        <w:rPr>
          <w:rtl/>
          <w:lang w:val="en-US" w:bidi="ar-EG"/>
        </w:rPr>
      </w:pPr>
      <w:r>
        <w:rPr>
          <w:lang w:val="en-US" w:bidi="ar-EG"/>
        </w:rPr>
        <w:t>3</w:t>
      </w:r>
      <w:r>
        <w:rPr>
          <w:rtl/>
          <w:lang w:val="en-US" w:bidi="ar-EG"/>
        </w:rPr>
        <w:tab/>
      </w:r>
      <w:r w:rsidRPr="00A3140B">
        <w:rPr>
          <w:rtl/>
        </w:rPr>
        <w:t xml:space="preserve">خلصت اللجنة بناء على ذلك إلى أن التخصيصات المبلغ عنها بموجب هذا الحكم يجب أن تلقى نتيجة تنظيمية </w:t>
      </w:r>
      <w:r>
        <w:rPr>
          <w:rFonts w:hint="cs"/>
          <w:rtl/>
        </w:rPr>
        <w:t>مؤ</w:t>
      </w:r>
      <w:r w:rsidR="006A5B57">
        <w:rPr>
          <w:rFonts w:hint="cs"/>
          <w:rtl/>
        </w:rPr>
        <w:t>اتية</w:t>
      </w:r>
      <w:r w:rsidRPr="00A3140B">
        <w:rPr>
          <w:rtl/>
        </w:rPr>
        <w:t>.</w:t>
      </w:r>
    </w:p>
    <w:p w14:paraId="16463F21" w14:textId="77777777" w:rsidR="00F11E04" w:rsidRDefault="00F11E04"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6A59A745" w14:textId="77777777">
        <w:tc>
          <w:tcPr>
            <w:tcW w:w="1275" w:type="dxa"/>
          </w:tcPr>
          <w:p w14:paraId="1FF08CE3"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9B0585" w:rsidRPr="009B0585">
              <w:rPr>
                <w:b/>
                <w:bCs/>
                <w:lang w:val="en-US" w:bidi="ar-EG"/>
              </w:rPr>
              <w:t>57</w:t>
            </w:r>
            <w:r w:rsidR="006A5B57">
              <w:rPr>
                <w:b/>
                <w:bCs/>
                <w:lang w:val="en-US" w:bidi="ar-EG"/>
              </w:rPr>
              <w:t>.5</w:t>
            </w:r>
          </w:p>
        </w:tc>
      </w:tr>
    </w:tbl>
    <w:p w14:paraId="0C72F4DC" w14:textId="77777777" w:rsidR="00951DB1" w:rsidRDefault="00F11E04" w:rsidP="006A5B57">
      <w:pPr>
        <w:tabs>
          <w:tab w:val="clear" w:pos="794"/>
          <w:tab w:val="clear" w:pos="1191"/>
          <w:tab w:val="clear" w:pos="1588"/>
          <w:tab w:val="clear" w:pos="1985"/>
        </w:tabs>
        <w:spacing w:before="220"/>
      </w:pPr>
      <w:r w:rsidRPr="00A3140B">
        <w:rPr>
          <w:rtl/>
        </w:rPr>
        <w:t xml:space="preserve">يبدو أن </w:t>
      </w:r>
      <w:r>
        <w:rPr>
          <w:rFonts w:hint="cs"/>
          <w:rtl/>
        </w:rPr>
        <w:t>ا</w:t>
      </w:r>
      <w:r w:rsidRPr="00A3140B">
        <w:rPr>
          <w:rtl/>
        </w:rPr>
        <w:t>ستعمالات الأرض المرخص بها في هذ</w:t>
      </w:r>
      <w:r>
        <w:rPr>
          <w:rFonts w:hint="cs"/>
          <w:rtl/>
        </w:rPr>
        <w:t>ا</w:t>
      </w:r>
      <w:r w:rsidRPr="00A3140B">
        <w:rPr>
          <w:rtl/>
        </w:rPr>
        <w:t xml:space="preserve"> </w:t>
      </w:r>
      <w:r>
        <w:rPr>
          <w:rFonts w:hint="cs"/>
          <w:rtl/>
        </w:rPr>
        <w:t xml:space="preserve">الحكم تتصل اتصالاً </w:t>
      </w:r>
      <w:r w:rsidRPr="00A3140B">
        <w:rPr>
          <w:rtl/>
        </w:rPr>
        <w:t>وثيق</w:t>
      </w:r>
      <w:r>
        <w:rPr>
          <w:rFonts w:hint="cs"/>
          <w:rtl/>
        </w:rPr>
        <w:t>اً</w:t>
      </w:r>
      <w:r w:rsidRPr="00A3140B">
        <w:rPr>
          <w:rtl/>
        </w:rPr>
        <w:t xml:space="preserve"> بشروط التشغيل ضمن نظام </w:t>
      </w:r>
      <w:r w:rsidR="006A5B57">
        <w:rPr>
          <w:rFonts w:hint="cs"/>
          <w:rtl/>
        </w:rPr>
        <w:t xml:space="preserve">مركب </w:t>
      </w:r>
      <w:r w:rsidRPr="00A3140B">
        <w:rPr>
          <w:rtl/>
        </w:rPr>
        <w:t xml:space="preserve">للطيران يستعمل الاتصالات الراديوية </w:t>
      </w:r>
      <w:r w:rsidR="006A5B57">
        <w:rPr>
          <w:rFonts w:hint="cs"/>
          <w:rtl/>
        </w:rPr>
        <w:t>للفضاء وللأرض</w:t>
      </w:r>
      <w:r w:rsidRPr="00A3140B">
        <w:rPr>
          <w:rtl/>
        </w:rPr>
        <w:t>. ولا تتوفر للمكتب سبل التحقق من هذه الاستعمالات وهو يعتبر هذ</w:t>
      </w:r>
      <w:r>
        <w:rPr>
          <w:rFonts w:hint="cs"/>
          <w:rtl/>
        </w:rPr>
        <w:t>ا</w:t>
      </w:r>
      <w:r w:rsidRPr="00A3140B">
        <w:rPr>
          <w:rtl/>
        </w:rPr>
        <w:t xml:space="preserve"> </w:t>
      </w:r>
      <w:r>
        <w:rPr>
          <w:rFonts w:hint="cs"/>
          <w:rtl/>
        </w:rPr>
        <w:t>الحكم</w:t>
      </w:r>
      <w:r w:rsidRPr="00A3140B">
        <w:rPr>
          <w:rtl/>
        </w:rPr>
        <w:t xml:space="preserve"> توزيعاً إضافياً للخدمة المتنقلة للطيران </w:t>
      </w:r>
      <w:r w:rsidRPr="00A3140B">
        <w:t>(R)</w:t>
      </w:r>
      <w:r w:rsidRPr="00A3140B">
        <w:rPr>
          <w:rtl/>
        </w:rPr>
        <w:t>.</w:t>
      </w:r>
    </w:p>
    <w:p w14:paraId="312859E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AB51AA7" w14:textId="77777777">
        <w:tc>
          <w:tcPr>
            <w:tcW w:w="1275" w:type="dxa"/>
          </w:tcPr>
          <w:p w14:paraId="740D3B9E"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lastRenderedPageBreak/>
              <w:t>364</w:t>
            </w:r>
            <w:r w:rsidR="000F1543">
              <w:rPr>
                <w:b/>
                <w:bCs/>
                <w:lang w:val="en-US" w:bidi="ar-EG"/>
              </w:rPr>
              <w:t>.5</w:t>
            </w:r>
          </w:p>
        </w:tc>
      </w:tr>
    </w:tbl>
    <w:p w14:paraId="50CC550E" w14:textId="64533AC7" w:rsidR="00370B98" w:rsidRDefault="00370B98" w:rsidP="004E4DE0">
      <w:pPr>
        <w:tabs>
          <w:tab w:val="clear" w:pos="794"/>
          <w:tab w:val="clear" w:pos="1191"/>
          <w:tab w:val="clear" w:pos="1588"/>
          <w:tab w:val="clear" w:pos="1985"/>
        </w:tabs>
        <w:spacing w:before="220"/>
        <w:rPr>
          <w:rtl/>
        </w:rPr>
      </w:pPr>
      <w:r w:rsidRPr="00A3140B">
        <w:rPr>
          <w:rtl/>
        </w:rPr>
        <w:t>يتضمن هذا الحكم نمطين مختلفين من القيم الحدية لكثافة القدرة</w:t>
      </w:r>
      <w:r w:rsidR="00B41BE5">
        <w:rPr>
          <w:rFonts w:hint="cs"/>
          <w:rtl/>
        </w:rPr>
        <w:t xml:space="preserve"> المشعة المكافئة </w:t>
      </w:r>
      <w:proofErr w:type="spellStart"/>
      <w:r w:rsidR="00B41BE5">
        <w:rPr>
          <w:rFonts w:hint="cs"/>
          <w:rtl/>
        </w:rPr>
        <w:t>المتناحية</w:t>
      </w:r>
      <w:proofErr w:type="spellEnd"/>
      <w:r w:rsidRPr="00A3140B">
        <w:rPr>
          <w:rtl/>
        </w:rPr>
        <w:t xml:space="preserve"> </w:t>
      </w:r>
      <w:r w:rsidR="00811277">
        <w:rPr>
          <w:lang w:val="en-US"/>
        </w:rPr>
        <w:t>(</w:t>
      </w:r>
      <w:proofErr w:type="spellStart"/>
      <w:r w:rsidRPr="00A3140B">
        <w:t>e.i.r.p</w:t>
      </w:r>
      <w:proofErr w:type="spellEnd"/>
      <w:r w:rsidRPr="00A3140B">
        <w:t>.</w:t>
      </w:r>
      <w:r w:rsidR="00811277">
        <w:t>)</w:t>
      </w:r>
      <w:r w:rsidRPr="00A3140B">
        <w:rPr>
          <w:rtl/>
        </w:rPr>
        <w:t xml:space="preserve"> </w:t>
      </w:r>
      <w:r w:rsidR="000F1543">
        <w:rPr>
          <w:rFonts w:hint="cs"/>
          <w:rtl/>
        </w:rPr>
        <w:t>لل</w:t>
      </w:r>
      <w:r w:rsidRPr="00A3140B">
        <w:rPr>
          <w:rtl/>
        </w:rPr>
        <w:t xml:space="preserve">محطات </w:t>
      </w:r>
      <w:r>
        <w:rPr>
          <w:rFonts w:hint="cs"/>
          <w:rtl/>
        </w:rPr>
        <w:t>الأرض</w:t>
      </w:r>
      <w:r w:rsidR="000F1543">
        <w:rPr>
          <w:rFonts w:hint="cs"/>
          <w:rtl/>
        </w:rPr>
        <w:t>ية</w:t>
      </w:r>
      <w:r>
        <w:rPr>
          <w:rFonts w:hint="cs"/>
          <w:rtl/>
        </w:rPr>
        <w:t xml:space="preserve"> المتنقلة للإرسال </w:t>
      </w:r>
      <w:r w:rsidRPr="00A3140B">
        <w:rPr>
          <w:rtl/>
        </w:rPr>
        <w:t xml:space="preserve">في نطاق الترددات </w:t>
      </w:r>
      <w:r w:rsidRPr="00A3140B">
        <w:t>MHz</w:t>
      </w:r>
      <w:r>
        <w:t> </w:t>
      </w:r>
      <w:r w:rsidRPr="00A3140B">
        <w:t>1</w:t>
      </w:r>
      <w:r>
        <w:t> </w:t>
      </w:r>
      <w:r w:rsidRPr="00A3140B">
        <w:t>626,5-1</w:t>
      </w:r>
      <w:r>
        <w:t> </w:t>
      </w:r>
      <w:r w:rsidRPr="00A3140B">
        <w:t>610</w:t>
      </w:r>
      <w:r w:rsidRPr="00A3140B">
        <w:rPr>
          <w:rtl/>
        </w:rPr>
        <w:t xml:space="preserve"> وهما:</w:t>
      </w:r>
    </w:p>
    <w:p w14:paraId="49E7D280" w14:textId="77777777" w:rsidR="00370B98" w:rsidRDefault="006D55D3" w:rsidP="006D55D3">
      <w:pPr>
        <w:pStyle w:val="enumlev1"/>
        <w:rPr>
          <w:rtl/>
        </w:rPr>
      </w:pPr>
      <w:r w:rsidRPr="00370B98">
        <w:rPr>
          <w:rFonts w:hint="cs"/>
          <w:i/>
          <w:iCs/>
          <w:rtl/>
        </w:rPr>
        <w:t xml:space="preserve"> </w:t>
      </w:r>
      <w:r w:rsidR="00370B98" w:rsidRPr="00370B98">
        <w:rPr>
          <w:rFonts w:hint="cs"/>
          <w:i/>
          <w:iCs/>
          <w:rtl/>
        </w:rPr>
        <w:t>أ )</w:t>
      </w:r>
      <w:r w:rsidR="00370B98">
        <w:rPr>
          <w:rFonts w:hint="cs"/>
          <w:rtl/>
        </w:rPr>
        <w:tab/>
      </w:r>
      <w:r w:rsidR="00B41BE5">
        <w:rPr>
          <w:rFonts w:hint="cs"/>
          <w:rtl/>
        </w:rPr>
        <w:t xml:space="preserve">ذروة </w:t>
      </w:r>
      <w:r w:rsidR="00370B98" w:rsidRPr="00A3140B">
        <w:rPr>
          <w:rtl/>
        </w:rPr>
        <w:t xml:space="preserve">القيمة الحدية لكثافة </w:t>
      </w:r>
      <w:r w:rsidR="00B41BE5">
        <w:rPr>
          <w:rFonts w:hint="cs"/>
          <w:rtl/>
        </w:rPr>
        <w:t>ال</w:t>
      </w:r>
      <w:r w:rsidR="00370B98" w:rsidRPr="00A3140B">
        <w:rPr>
          <w:rtl/>
        </w:rPr>
        <w:t xml:space="preserve">قدرة </w:t>
      </w:r>
      <w:proofErr w:type="spellStart"/>
      <w:r w:rsidR="00370B98" w:rsidRPr="00A3140B">
        <w:t>e.i.r.p</w:t>
      </w:r>
      <w:proofErr w:type="spellEnd"/>
      <w:r w:rsidR="00370B98" w:rsidRPr="00A3140B">
        <w:t>.</w:t>
      </w:r>
      <w:r w:rsidR="00370B98">
        <w:rPr>
          <w:rFonts w:hint="cs"/>
          <w:rtl/>
        </w:rPr>
        <w:t>،</w:t>
      </w:r>
    </w:p>
    <w:p w14:paraId="5D835F3A" w14:textId="77777777" w:rsidR="009B0585" w:rsidRDefault="00370B98" w:rsidP="006030CE">
      <w:pPr>
        <w:pStyle w:val="enumlev1"/>
        <w:rPr>
          <w:rtl/>
          <w:lang w:bidi="ar-EG"/>
        </w:rPr>
      </w:pPr>
      <w:r w:rsidRPr="00370B98">
        <w:rPr>
          <w:rFonts w:hint="cs"/>
          <w:i/>
          <w:iCs/>
          <w:rtl/>
        </w:rPr>
        <w:t>ب)</w:t>
      </w:r>
      <w:r>
        <w:rPr>
          <w:rFonts w:hint="cs"/>
          <w:rtl/>
        </w:rPr>
        <w:tab/>
        <w:t xml:space="preserve">ومتوسط </w:t>
      </w:r>
      <w:r w:rsidRPr="00A3140B">
        <w:rPr>
          <w:rtl/>
        </w:rPr>
        <w:t xml:space="preserve">القيمة الحدية لكثافة القدرة </w:t>
      </w:r>
      <w:proofErr w:type="spellStart"/>
      <w:proofErr w:type="gramStart"/>
      <w:r w:rsidRPr="00A3140B">
        <w:t>e.i.r.p</w:t>
      </w:r>
      <w:proofErr w:type="spellEnd"/>
      <w:r w:rsidRPr="00A3140B">
        <w:t>.</w:t>
      </w:r>
      <w:r w:rsidRPr="00A3140B">
        <w:rPr>
          <w:rtl/>
        </w:rPr>
        <w:t>.</w:t>
      </w:r>
      <w:proofErr w:type="gramEnd"/>
    </w:p>
    <w:p w14:paraId="13E90F09" w14:textId="77777777" w:rsidR="009B0585" w:rsidRDefault="00370B98" w:rsidP="00DC0474">
      <w:pPr>
        <w:tabs>
          <w:tab w:val="clear" w:pos="794"/>
          <w:tab w:val="clear" w:pos="1191"/>
          <w:tab w:val="clear" w:pos="1588"/>
          <w:tab w:val="clear" w:pos="1985"/>
        </w:tabs>
        <w:spacing w:before="220"/>
        <w:rPr>
          <w:rtl/>
        </w:rPr>
      </w:pPr>
      <w:r w:rsidRPr="00A3140B">
        <w:rPr>
          <w:rtl/>
        </w:rPr>
        <w:t xml:space="preserve">وتحسب </w:t>
      </w:r>
      <w:r w:rsidR="00B41BE5">
        <w:rPr>
          <w:rFonts w:hint="cs"/>
          <w:rtl/>
        </w:rPr>
        <w:t xml:space="preserve">ذروة </w:t>
      </w:r>
      <w:r w:rsidRPr="00A3140B">
        <w:rPr>
          <w:rtl/>
        </w:rPr>
        <w:t xml:space="preserve">القيمة الحدية لكثافة </w:t>
      </w:r>
      <w:r w:rsidR="00B41BE5">
        <w:rPr>
          <w:rFonts w:hint="cs"/>
          <w:rtl/>
        </w:rPr>
        <w:t>ال</w:t>
      </w:r>
      <w:r w:rsidRPr="00A3140B">
        <w:rPr>
          <w:rtl/>
        </w:rPr>
        <w:t xml:space="preserve">قدرة </w:t>
      </w:r>
      <w:proofErr w:type="spellStart"/>
      <w:r w:rsidRPr="00A3140B">
        <w:t>e.i.r.p</w:t>
      </w:r>
      <w:proofErr w:type="spellEnd"/>
      <w:r w:rsidRPr="00A3140B">
        <w:t>.</w:t>
      </w:r>
      <w:r w:rsidRPr="00A3140B">
        <w:rPr>
          <w:rtl/>
        </w:rPr>
        <w:t xml:space="preserve"> من كثافة القدرة القصوى للتخصيص، </w:t>
      </w:r>
      <w:r w:rsidR="000F1543">
        <w:rPr>
          <w:rFonts w:hint="cs"/>
          <w:rtl/>
        </w:rPr>
        <w:t>بصورتها التي</w:t>
      </w:r>
      <w:r w:rsidRPr="00A3140B">
        <w:rPr>
          <w:rtl/>
        </w:rPr>
        <w:t xml:space="preserve"> تقدمها الإدارة</w:t>
      </w:r>
      <w:r w:rsidR="00DC0474">
        <w:rPr>
          <w:rFonts w:hint="cs"/>
          <w:rtl/>
        </w:rPr>
        <w:t> </w:t>
      </w:r>
      <w:r w:rsidRPr="00A3140B">
        <w:rPr>
          <w:rtl/>
        </w:rPr>
        <w:t>المسؤولة.</w:t>
      </w:r>
    </w:p>
    <w:p w14:paraId="6EF29360" w14:textId="77777777" w:rsidR="009B0585" w:rsidRDefault="00370B98" w:rsidP="0053099E">
      <w:pPr>
        <w:tabs>
          <w:tab w:val="clear" w:pos="794"/>
          <w:tab w:val="clear" w:pos="1191"/>
          <w:tab w:val="clear" w:pos="1588"/>
          <w:tab w:val="clear" w:pos="1985"/>
        </w:tabs>
        <w:rPr>
          <w:rtl/>
        </w:rPr>
      </w:pPr>
      <w:r w:rsidRPr="00A3140B">
        <w:rPr>
          <w:rtl/>
        </w:rPr>
        <w:t>وفيما يخص النمط الثاني من هذه القيمة الحدية، فليس واضحاً إن كان المتوسط هو متوسط طيفي أو متوسط زمني أو</w:t>
      </w:r>
      <w:r w:rsidR="0053099E">
        <w:rPr>
          <w:rFonts w:hint="cs"/>
          <w:rtl/>
        </w:rPr>
        <w:t> </w:t>
      </w:r>
      <w:r w:rsidRPr="00A3140B">
        <w:rPr>
          <w:rtl/>
        </w:rPr>
        <w:t>متوسط مكاني. وقررت اللجنة</w:t>
      </w:r>
      <w:r w:rsidR="000F1543">
        <w:rPr>
          <w:rFonts w:hint="cs"/>
          <w:rtl/>
        </w:rPr>
        <w:t>،</w:t>
      </w:r>
      <w:r w:rsidRPr="00A3140B">
        <w:rPr>
          <w:rtl/>
        </w:rPr>
        <w:t xml:space="preserve"> بصفة مؤقتة</w:t>
      </w:r>
      <w:r w:rsidR="000F1543">
        <w:rPr>
          <w:rFonts w:hint="cs"/>
          <w:rtl/>
        </w:rPr>
        <w:t>،</w:t>
      </w:r>
      <w:r w:rsidRPr="00A3140B">
        <w:rPr>
          <w:rtl/>
        </w:rPr>
        <w:t xml:space="preserve"> </w:t>
      </w:r>
      <w:r>
        <w:rPr>
          <w:rFonts w:hint="cs"/>
          <w:rtl/>
        </w:rPr>
        <w:t xml:space="preserve">ولحين توفر </w:t>
      </w:r>
      <w:r w:rsidRPr="00A3140B">
        <w:rPr>
          <w:rtl/>
        </w:rPr>
        <w:t xml:space="preserve">توصية يصدرها قطاع </w:t>
      </w:r>
      <w:r w:rsidR="00B41BE5">
        <w:rPr>
          <w:rFonts w:hint="cs"/>
          <w:rtl/>
        </w:rPr>
        <w:t>الاتصالات الراديوية</w:t>
      </w:r>
      <w:r w:rsidRPr="00A3140B">
        <w:rPr>
          <w:rtl/>
        </w:rPr>
        <w:t xml:space="preserve"> </w:t>
      </w:r>
      <w:r>
        <w:rPr>
          <w:rFonts w:hint="cs"/>
          <w:rtl/>
        </w:rPr>
        <w:t xml:space="preserve">المعني </w:t>
      </w:r>
      <w:r w:rsidRPr="00A3140B">
        <w:rPr>
          <w:rtl/>
        </w:rPr>
        <w:t>بهذا الشأن</w:t>
      </w:r>
      <w:r>
        <w:rPr>
          <w:rFonts w:hint="cs"/>
          <w:rtl/>
        </w:rPr>
        <w:t>،</w:t>
      </w:r>
      <w:r w:rsidRPr="00A3140B">
        <w:rPr>
          <w:rtl/>
        </w:rPr>
        <w:t xml:space="preserve"> </w:t>
      </w:r>
      <w:r w:rsidRPr="0053099E">
        <w:rPr>
          <w:spacing w:val="-2"/>
          <w:rtl/>
        </w:rPr>
        <w:t xml:space="preserve">أن يستعمل المكتب </w:t>
      </w:r>
      <w:r w:rsidRPr="0053099E">
        <w:rPr>
          <w:rFonts w:hint="cs"/>
          <w:spacing w:val="-2"/>
          <w:rtl/>
        </w:rPr>
        <w:t xml:space="preserve">متوسط </w:t>
      </w:r>
      <w:r w:rsidRPr="0053099E">
        <w:rPr>
          <w:spacing w:val="-2"/>
          <w:rtl/>
        </w:rPr>
        <w:t xml:space="preserve">كثافة القدرة </w:t>
      </w:r>
      <w:proofErr w:type="spellStart"/>
      <w:r w:rsidRPr="0053099E">
        <w:rPr>
          <w:spacing w:val="-2"/>
        </w:rPr>
        <w:t>e.i.r.p</w:t>
      </w:r>
      <w:proofErr w:type="spellEnd"/>
      <w:r w:rsidRPr="0053099E">
        <w:rPr>
          <w:spacing w:val="-2"/>
        </w:rPr>
        <w:t>.</w:t>
      </w:r>
      <w:r w:rsidRPr="0053099E">
        <w:rPr>
          <w:spacing w:val="-2"/>
          <w:rtl/>
        </w:rPr>
        <w:t xml:space="preserve"> الطيفية عند تطبيق هذا الحكم. وس</w:t>
      </w:r>
      <w:r w:rsidRPr="0053099E">
        <w:rPr>
          <w:rFonts w:hint="cs"/>
          <w:spacing w:val="-2"/>
          <w:rtl/>
        </w:rPr>
        <w:t>ي</w:t>
      </w:r>
      <w:r w:rsidRPr="0053099E">
        <w:rPr>
          <w:spacing w:val="-2"/>
          <w:rtl/>
        </w:rPr>
        <w:t xml:space="preserve">حسب </w:t>
      </w:r>
      <w:r w:rsidRPr="0053099E">
        <w:rPr>
          <w:rFonts w:hint="cs"/>
          <w:spacing w:val="-2"/>
          <w:rtl/>
        </w:rPr>
        <w:t xml:space="preserve">متوسط </w:t>
      </w:r>
      <w:r w:rsidRPr="0053099E">
        <w:rPr>
          <w:spacing w:val="-2"/>
          <w:rtl/>
        </w:rPr>
        <w:t xml:space="preserve">كثافة القدرة </w:t>
      </w:r>
      <w:proofErr w:type="spellStart"/>
      <w:r w:rsidRPr="0053099E">
        <w:rPr>
          <w:spacing w:val="-2"/>
          <w:lang w:val="en-US"/>
        </w:rPr>
        <w:t>e.i.r.p</w:t>
      </w:r>
      <w:proofErr w:type="spellEnd"/>
      <w:r w:rsidRPr="0053099E">
        <w:rPr>
          <w:spacing w:val="-2"/>
          <w:lang w:val="en-US"/>
        </w:rPr>
        <w:t>.</w:t>
      </w:r>
      <w:r>
        <w:rPr>
          <w:rFonts w:hint="cs"/>
          <w:rtl/>
          <w:lang w:val="en-US" w:bidi="ar-EG"/>
        </w:rPr>
        <w:t xml:space="preserve"> الطيفية هذا من متوسط كثافة القدرة، </w:t>
      </w:r>
      <w:r w:rsidRPr="00A3140B">
        <w:rPr>
          <w:rtl/>
        </w:rPr>
        <w:t>لتخصيص ما</w:t>
      </w:r>
      <w:r>
        <w:rPr>
          <w:rFonts w:hint="cs"/>
          <w:rtl/>
        </w:rPr>
        <w:t xml:space="preserve">، والتي تُحسب بقسمة </w:t>
      </w:r>
      <w:r w:rsidRPr="00A3140B">
        <w:rPr>
          <w:rtl/>
        </w:rPr>
        <w:t xml:space="preserve">القدرة الكلية لهذا التخصيص على عرض </w:t>
      </w:r>
      <w:r>
        <w:rPr>
          <w:rFonts w:hint="cs"/>
          <w:rtl/>
        </w:rPr>
        <w:t>نطاقه</w:t>
      </w:r>
      <w:r w:rsidRPr="00A3140B">
        <w:rPr>
          <w:rtl/>
        </w:rPr>
        <w:t xml:space="preserve"> اللازم وضربها بالقيمة </w:t>
      </w:r>
      <w:r w:rsidRPr="00A3140B">
        <w:t>kHz</w:t>
      </w:r>
      <w:r>
        <w:t> </w:t>
      </w:r>
      <w:r w:rsidRPr="00A3140B">
        <w:t>4</w:t>
      </w:r>
      <w:r w:rsidRPr="00A3140B">
        <w:rPr>
          <w:rtl/>
        </w:rPr>
        <w:t>.</w:t>
      </w:r>
    </w:p>
    <w:p w14:paraId="6B0CB22C"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0B98" w:rsidRPr="009B0585" w14:paraId="133E0789" w14:textId="77777777">
        <w:tc>
          <w:tcPr>
            <w:tcW w:w="1275" w:type="dxa"/>
          </w:tcPr>
          <w:p w14:paraId="611C3C31" w14:textId="77777777" w:rsidR="00370B98" w:rsidRPr="009B0585" w:rsidRDefault="00370B98" w:rsidP="00C62EC0">
            <w:pPr>
              <w:tabs>
                <w:tab w:val="clear" w:pos="794"/>
                <w:tab w:val="clear" w:pos="1191"/>
                <w:tab w:val="clear" w:pos="1588"/>
                <w:tab w:val="clear" w:pos="1985"/>
              </w:tabs>
              <w:spacing w:before="0" w:after="40" w:line="280" w:lineRule="exact"/>
              <w:rPr>
                <w:b/>
                <w:bCs/>
                <w:rtl/>
                <w:lang w:val="en-US"/>
              </w:rPr>
            </w:pPr>
            <w:r>
              <w:rPr>
                <w:b/>
                <w:bCs/>
                <w:lang w:val="en-US" w:bidi="ar-EG"/>
              </w:rPr>
              <w:t>366</w:t>
            </w:r>
            <w:r w:rsidR="000F1543">
              <w:rPr>
                <w:b/>
                <w:bCs/>
                <w:lang w:val="en-US" w:bidi="ar-EG"/>
              </w:rPr>
              <w:t>.5</w:t>
            </w:r>
          </w:p>
        </w:tc>
      </w:tr>
    </w:tbl>
    <w:p w14:paraId="4DB3BD2E" w14:textId="77777777" w:rsidR="009B0585" w:rsidRDefault="00370B98" w:rsidP="00E31687">
      <w:pPr>
        <w:tabs>
          <w:tab w:val="clear" w:pos="794"/>
          <w:tab w:val="clear" w:pos="1191"/>
          <w:tab w:val="clear" w:pos="1588"/>
          <w:tab w:val="clear" w:pos="1985"/>
        </w:tabs>
        <w:rPr>
          <w:rtl/>
          <w:lang w:bidi="ar-EG"/>
        </w:rPr>
      </w:pPr>
      <w:r>
        <w:rPr>
          <w:rFonts w:hint="cs"/>
          <w:rtl/>
        </w:rPr>
        <w:t xml:space="preserve">يعتبر هذا الحكم </w:t>
      </w:r>
      <w:r w:rsidRPr="00A3140B">
        <w:rPr>
          <w:rtl/>
        </w:rPr>
        <w:t>توزيعاً إضافياً لخدمة الملاحة الراديوية الساتلية</w:t>
      </w:r>
      <w:r>
        <w:rPr>
          <w:rFonts w:hint="cs"/>
          <w:rtl/>
        </w:rPr>
        <w:t xml:space="preserve"> للطيران</w:t>
      </w:r>
      <w:r w:rsidRPr="00A3140B">
        <w:rPr>
          <w:rtl/>
        </w:rPr>
        <w:t xml:space="preserve">. وتنطبق نفس التعليقات المتعلقة بالرقم </w:t>
      </w:r>
      <w:r w:rsidRPr="00A3140B">
        <w:rPr>
          <w:b/>
          <w:bCs/>
        </w:rPr>
        <w:t>49</w:t>
      </w:r>
      <w:r w:rsidR="000F1543">
        <w:rPr>
          <w:b/>
          <w:bCs/>
          <w:lang w:val="en-US"/>
        </w:rPr>
        <w:t>.5</w:t>
      </w:r>
      <w:r w:rsidRPr="00A3140B">
        <w:rPr>
          <w:rtl/>
        </w:rPr>
        <w:t xml:space="preserve">. ومع ذلك، سيكون من الضروري عند نشر القسم الخاص، </w:t>
      </w:r>
      <w:r w:rsidR="00865A6C">
        <w:rPr>
          <w:rFonts w:hint="cs"/>
          <w:rtl/>
        </w:rPr>
        <w:t xml:space="preserve">أن يتضمن </w:t>
      </w:r>
      <w:r w:rsidRPr="00A3140B">
        <w:rPr>
          <w:rtl/>
        </w:rPr>
        <w:t>إشارة إلى أن التخصيص</w:t>
      </w:r>
      <w:r w:rsidR="00865A6C">
        <w:rPr>
          <w:rFonts w:hint="cs"/>
          <w:rtl/>
        </w:rPr>
        <w:t xml:space="preserve"> </w:t>
      </w:r>
      <w:r w:rsidR="00865A6C" w:rsidRPr="00A3140B">
        <w:rPr>
          <w:rtl/>
        </w:rPr>
        <w:t xml:space="preserve">معد للاستعمال </w:t>
      </w:r>
      <w:r w:rsidR="00865A6C">
        <w:rPr>
          <w:rFonts w:hint="cs"/>
          <w:rtl/>
        </w:rPr>
        <w:t xml:space="preserve">على النطاق العالمي من أجل </w:t>
      </w:r>
      <w:r w:rsidR="00865A6C" w:rsidRPr="00D75F7B">
        <w:rPr>
          <w:rFonts w:hint="cs"/>
          <w:i/>
          <w:iCs/>
          <w:rtl/>
        </w:rPr>
        <w:t xml:space="preserve">"الوسائل الإلكترونية للمساعدة في الملاحة الجوية الموجودة في الجو </w:t>
      </w:r>
      <w:r w:rsidR="00865A6C" w:rsidRPr="00D75F7B">
        <w:rPr>
          <w:i/>
          <w:iCs/>
          <w:rtl/>
        </w:rPr>
        <w:t xml:space="preserve">والمنشآت المقامة على سطح الأرض أو على متن السواتل </w:t>
      </w:r>
      <w:r w:rsidR="00973042" w:rsidRPr="00D75F7B">
        <w:rPr>
          <w:rFonts w:hint="cs"/>
          <w:i/>
          <w:iCs/>
          <w:rtl/>
        </w:rPr>
        <w:t>و</w:t>
      </w:r>
      <w:r w:rsidR="00865A6C" w:rsidRPr="00D75F7B">
        <w:rPr>
          <w:rFonts w:hint="cs"/>
          <w:i/>
          <w:iCs/>
          <w:rtl/>
        </w:rPr>
        <w:t xml:space="preserve">المرتبطة بها </w:t>
      </w:r>
      <w:r w:rsidR="00865A6C" w:rsidRPr="00D75F7B">
        <w:rPr>
          <w:i/>
          <w:iCs/>
          <w:rtl/>
        </w:rPr>
        <w:t>مباشرة"</w:t>
      </w:r>
      <w:r w:rsidR="00865A6C" w:rsidRPr="00A3140B">
        <w:rPr>
          <w:rtl/>
        </w:rPr>
        <w:t>.</w:t>
      </w:r>
    </w:p>
    <w:p w14:paraId="036D6036"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62EC0" w:rsidRPr="009B0585" w14:paraId="186C6A4C" w14:textId="77777777">
        <w:tc>
          <w:tcPr>
            <w:tcW w:w="1275" w:type="dxa"/>
          </w:tcPr>
          <w:p w14:paraId="1610AA92" w14:textId="77777777" w:rsidR="00C62EC0" w:rsidRPr="009B0585" w:rsidRDefault="00C62EC0"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B41BE5">
              <w:rPr>
                <w:b/>
                <w:bCs/>
                <w:lang w:val="en-US" w:bidi="ar-EG"/>
              </w:rPr>
              <w:t>76</w:t>
            </w:r>
            <w:r w:rsidR="000F1543">
              <w:rPr>
                <w:b/>
                <w:bCs/>
                <w:lang w:val="en-US" w:bidi="ar-EG"/>
              </w:rPr>
              <w:t>.5</w:t>
            </w:r>
          </w:p>
        </w:tc>
      </w:tr>
    </w:tbl>
    <w:p w14:paraId="1236B57C" w14:textId="77777777" w:rsidR="009B0585" w:rsidRDefault="00C62EC0" w:rsidP="00E31687">
      <w:pPr>
        <w:tabs>
          <w:tab w:val="clear" w:pos="794"/>
          <w:tab w:val="clear" w:pos="1191"/>
          <w:tab w:val="clear" w:pos="1588"/>
          <w:tab w:val="clear" w:pos="1985"/>
        </w:tabs>
        <w:rPr>
          <w:lang w:val="en-US" w:bidi="ar-EG"/>
        </w:rPr>
      </w:pPr>
      <w:r>
        <w:rPr>
          <w:rFonts w:hint="cs"/>
          <w:rtl/>
          <w:lang w:bidi="ar-EG"/>
        </w:rPr>
        <w:t xml:space="preserve">تنطبق نفس التعليقات التي وردت بشأن القواعد الإجرائية المتعلقة بالرقم </w:t>
      </w:r>
      <w:r w:rsidRPr="00C62EC0">
        <w:rPr>
          <w:b/>
          <w:bCs/>
          <w:lang w:val="en-US" w:bidi="ar-EG"/>
        </w:rPr>
        <w:t>357</w:t>
      </w:r>
      <w:r w:rsidR="000F1543">
        <w:rPr>
          <w:b/>
          <w:bCs/>
          <w:lang w:val="en-US" w:bidi="ar-EG"/>
        </w:rPr>
        <w:t>.5</w:t>
      </w:r>
      <w:r>
        <w:rPr>
          <w:rFonts w:hint="cs"/>
          <w:rtl/>
          <w:lang w:val="en-US" w:bidi="ar-EG"/>
        </w:rPr>
        <w:t>.</w:t>
      </w:r>
    </w:p>
    <w:p w14:paraId="01CA4697" w14:textId="77777777" w:rsidR="00FF6328" w:rsidRDefault="00FF6328" w:rsidP="00E31687">
      <w:pPr>
        <w:tabs>
          <w:tab w:val="clear" w:pos="794"/>
          <w:tab w:val="clear" w:pos="1191"/>
          <w:tab w:val="clear" w:pos="1588"/>
          <w:tab w:val="clear" w:pos="1985"/>
        </w:tabs>
        <w:rPr>
          <w:rtl/>
          <w:lang w:val="en-US" w:bidi="ar-EG"/>
        </w:rPr>
      </w:pPr>
    </w:p>
    <w:p w14:paraId="6BF1FC21" w14:textId="77777777" w:rsidR="00FF6328" w:rsidRDefault="00FF6328" w:rsidP="00E31687">
      <w:pPr>
        <w:tabs>
          <w:tab w:val="clear" w:pos="794"/>
          <w:tab w:val="clear" w:pos="1191"/>
          <w:tab w:val="clear" w:pos="1588"/>
          <w:tab w:val="clear" w:pos="1985"/>
        </w:tabs>
        <w:rPr>
          <w:rtl/>
          <w:lang w:val="en-US" w:bidi="ar-EG"/>
        </w:rPr>
        <w:sectPr w:rsidR="00FF6328" w:rsidSect="00A901C5">
          <w:headerReference w:type="even" r:id="rId18"/>
          <w:headerReference w:type="default" r:id="rId19"/>
          <w:footnotePr>
            <w:pos w:val="beneathText"/>
          </w:footnotePr>
          <w:pgSz w:w="11907" w:h="16834" w:code="9"/>
          <w:pgMar w:top="1701" w:right="1985" w:bottom="1134" w:left="851" w:header="720" w:footer="482" w:gutter="0"/>
          <w:paperSrc w:first="15" w:other="15"/>
          <w:cols w:space="720"/>
          <w:vAlign w:val="both"/>
          <w:bidi/>
          <w:rtlGutter/>
        </w:sectPr>
      </w:pPr>
    </w:p>
    <w:p w14:paraId="446628AF" w14:textId="77078BA8" w:rsidR="00FF6328" w:rsidRDefault="00FF6328" w:rsidP="00FF6328">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Cs/>
          <w:sz w:val="16"/>
          <w:szCs w:val="16"/>
        </w:rPr>
      </w:pPr>
      <w:r w:rsidRPr="00FF6328">
        <w:rPr>
          <w:b/>
          <w:bCs/>
          <w:lang w:val="en-US"/>
        </w:rPr>
        <w:lastRenderedPageBreak/>
        <w:t>388A.5</w:t>
      </w:r>
      <w:r w:rsidRPr="00FF6328">
        <w:rPr>
          <w:rFonts w:hint="cs"/>
          <w:b/>
          <w:bCs/>
          <w:rtl/>
          <w:lang w:val="en-US" w:bidi="ar-SY"/>
        </w:rPr>
        <w:t xml:space="preserve"> و</w:t>
      </w:r>
      <w:r w:rsidRPr="00FF6328">
        <w:rPr>
          <w:b/>
          <w:bCs/>
          <w:lang w:val="en-US"/>
        </w:rPr>
        <w:t>409A.5</w:t>
      </w:r>
      <w:r>
        <w:rPr>
          <w:b/>
          <w:bCs/>
        </w:rPr>
        <w:tab/>
      </w:r>
      <w:r>
        <w:rPr>
          <w:b/>
          <w:bCs/>
        </w:rPr>
        <w:tab/>
      </w:r>
    </w:p>
    <w:p w14:paraId="57F6475A" w14:textId="77777777" w:rsidR="00FF6328" w:rsidRPr="00C33E3F" w:rsidRDefault="00FF6328" w:rsidP="00FF6328">
      <w:pPr>
        <w:keepNext/>
        <w:keepLines/>
        <w:rPr>
          <w:spacing w:val="2"/>
          <w:rtl/>
          <w:lang w:bidi="ar-EG"/>
        </w:rPr>
      </w:pPr>
      <w:r w:rsidRPr="00C33E3F">
        <w:rPr>
          <w:spacing w:val="2"/>
          <w:lang w:bidi="ar-EG"/>
        </w:rPr>
        <w:t>1</w:t>
      </w:r>
      <w:r w:rsidRPr="00C33E3F">
        <w:rPr>
          <w:spacing w:val="2"/>
          <w:rtl/>
          <w:lang w:bidi="ar-EG"/>
        </w:rPr>
        <w:tab/>
      </w:r>
      <w:r w:rsidRPr="00C33E3F">
        <w:rPr>
          <w:spacing w:val="2"/>
          <w:rtl/>
        </w:rPr>
        <w:t xml:space="preserve">‏ينص الرقم </w:t>
      </w:r>
      <w:r w:rsidRPr="00C33E3F">
        <w:rPr>
          <w:b/>
          <w:bCs/>
          <w:spacing w:val="2"/>
          <w:cs/>
        </w:rPr>
        <w:t>‎</w:t>
      </w:r>
      <w:r w:rsidRPr="00C33E3F">
        <w:rPr>
          <w:b/>
          <w:bCs/>
          <w:spacing w:val="2"/>
          <w:lang w:bidi="ar-EG"/>
        </w:rPr>
        <w:t>388A.5</w:t>
      </w:r>
      <w:r w:rsidRPr="00C33E3F">
        <w:rPr>
          <w:spacing w:val="2"/>
          <w:rtl/>
        </w:rPr>
        <w:t xml:space="preserve"> ‏على أن استعمال نطاقات التردد</w:t>
      </w:r>
      <w:proofErr w:type="spellStart"/>
      <w:r w:rsidRPr="00C33E3F">
        <w:rPr>
          <w:rFonts w:hint="cs"/>
          <w:spacing w:val="2"/>
          <w:rtl/>
          <w:lang w:bidi="ar-EG"/>
        </w:rPr>
        <w:t>ات</w:t>
      </w:r>
      <w:proofErr w:type="spellEnd"/>
      <w:r w:rsidRPr="00C33E3F">
        <w:rPr>
          <w:spacing w:val="2"/>
          <w:rtl/>
        </w:rPr>
        <w:t xml:space="preserve"> </w:t>
      </w:r>
      <w:r w:rsidRPr="00C33E3F">
        <w:rPr>
          <w:spacing w:val="2"/>
          <w:cs/>
        </w:rPr>
        <w:t>‎</w:t>
      </w:r>
      <w:r w:rsidRPr="00C33E3F">
        <w:rPr>
          <w:spacing w:val="2"/>
          <w:lang w:bidi="ar-EG"/>
        </w:rPr>
        <w:t>MHz 1 980-1 710</w:t>
      </w:r>
      <w:r w:rsidRPr="00C33E3F">
        <w:rPr>
          <w:spacing w:val="2"/>
          <w:rtl/>
        </w:rPr>
        <w:t>‏</w:t>
      </w:r>
      <w:r w:rsidRPr="00C33E3F">
        <w:rPr>
          <w:rFonts w:hint="cs"/>
          <w:spacing w:val="2"/>
          <w:rtl/>
        </w:rPr>
        <w:t xml:space="preserve"> و</w:t>
      </w:r>
      <w:r w:rsidRPr="00C33E3F">
        <w:rPr>
          <w:spacing w:val="2"/>
          <w:cs/>
        </w:rPr>
        <w:t>‎</w:t>
      </w:r>
      <w:r w:rsidRPr="00C33E3F">
        <w:rPr>
          <w:spacing w:val="2"/>
          <w:lang w:bidi="ar-EG"/>
        </w:rPr>
        <w:t>MHz 2 025-2 010</w:t>
      </w:r>
      <w:r w:rsidRPr="00C33E3F">
        <w:rPr>
          <w:spacing w:val="2"/>
          <w:rtl/>
        </w:rPr>
        <w:t xml:space="preserve"> ‏و</w:t>
      </w:r>
      <w:r w:rsidRPr="00C33E3F">
        <w:rPr>
          <w:spacing w:val="2"/>
          <w:cs/>
        </w:rPr>
        <w:t>‎</w:t>
      </w:r>
      <w:r w:rsidRPr="00C33E3F">
        <w:rPr>
          <w:spacing w:val="2"/>
          <w:lang w:bidi="ar-EG"/>
        </w:rPr>
        <w:t>MHz 2 170</w:t>
      </w:r>
      <w:r w:rsidRPr="00C33E3F">
        <w:rPr>
          <w:spacing w:val="2"/>
          <w:lang w:bidi="ar-EG"/>
        </w:rPr>
        <w:noBreakHyphen/>
        <w:t>2 110</w:t>
      </w:r>
      <w:r w:rsidRPr="00C33E3F">
        <w:rPr>
          <w:spacing w:val="2"/>
          <w:rtl/>
        </w:rPr>
        <w:t xml:space="preserve"> ‏في الإقليمين </w:t>
      </w:r>
      <w:r w:rsidRPr="00C33E3F">
        <w:rPr>
          <w:spacing w:val="2"/>
          <w:cs/>
        </w:rPr>
        <w:t>‎</w:t>
      </w:r>
      <w:r w:rsidRPr="00C33E3F">
        <w:rPr>
          <w:spacing w:val="2"/>
          <w:lang w:bidi="ar-EG"/>
        </w:rPr>
        <w:t>1</w:t>
      </w:r>
      <w:r w:rsidRPr="00C33E3F">
        <w:rPr>
          <w:spacing w:val="2"/>
          <w:rtl/>
        </w:rPr>
        <w:t xml:space="preserve"> ‏و</w:t>
      </w:r>
      <w:r w:rsidRPr="00C33E3F">
        <w:rPr>
          <w:spacing w:val="2"/>
          <w:cs/>
        </w:rPr>
        <w:t>‎</w:t>
      </w:r>
      <w:r w:rsidRPr="00C33E3F">
        <w:rPr>
          <w:spacing w:val="2"/>
          <w:lang w:bidi="ar-EG"/>
        </w:rPr>
        <w:t>3</w:t>
      </w:r>
      <w:r w:rsidRPr="00C33E3F">
        <w:rPr>
          <w:spacing w:val="2"/>
          <w:rtl/>
        </w:rPr>
        <w:t xml:space="preserve"> ‏</w:t>
      </w:r>
      <w:r w:rsidRPr="00C33E3F">
        <w:rPr>
          <w:rFonts w:hint="cs"/>
          <w:spacing w:val="2"/>
          <w:rtl/>
        </w:rPr>
        <w:t>و</w:t>
      </w:r>
      <w:r w:rsidRPr="00C33E3F">
        <w:rPr>
          <w:spacing w:val="2"/>
          <w:rtl/>
        </w:rPr>
        <w:t>نطاقي التردد</w:t>
      </w:r>
      <w:r w:rsidRPr="00C33E3F">
        <w:rPr>
          <w:rFonts w:hint="cs"/>
          <w:spacing w:val="2"/>
          <w:rtl/>
        </w:rPr>
        <w:t>ات</w:t>
      </w:r>
      <w:r w:rsidRPr="00C33E3F">
        <w:rPr>
          <w:spacing w:val="2"/>
          <w:rtl/>
        </w:rPr>
        <w:t xml:space="preserve"> </w:t>
      </w:r>
      <w:r w:rsidRPr="00C33E3F">
        <w:rPr>
          <w:spacing w:val="2"/>
          <w:cs/>
        </w:rPr>
        <w:t>‎</w:t>
      </w:r>
      <w:r w:rsidRPr="00C33E3F">
        <w:rPr>
          <w:spacing w:val="2"/>
          <w:lang w:bidi="ar-EG"/>
        </w:rPr>
        <w:t>MHz 1 980-1 710</w:t>
      </w:r>
      <w:r w:rsidRPr="00C33E3F">
        <w:rPr>
          <w:spacing w:val="2"/>
          <w:rtl/>
        </w:rPr>
        <w:t xml:space="preserve"> ‏و</w:t>
      </w:r>
      <w:r w:rsidRPr="00C33E3F">
        <w:rPr>
          <w:spacing w:val="2"/>
          <w:cs/>
        </w:rPr>
        <w:t>‎</w:t>
      </w:r>
      <w:r w:rsidRPr="00C33E3F">
        <w:rPr>
          <w:spacing w:val="2"/>
          <w:lang w:bidi="ar-EG"/>
        </w:rPr>
        <w:t>MHz 2 160-2 110</w:t>
      </w:r>
      <w:r w:rsidRPr="00C33E3F">
        <w:rPr>
          <w:spacing w:val="2"/>
          <w:rtl/>
        </w:rPr>
        <w:t xml:space="preserve"> ‏في الإقليم </w:t>
      </w:r>
      <w:r w:rsidRPr="00C33E3F">
        <w:rPr>
          <w:spacing w:val="2"/>
          <w:cs/>
        </w:rPr>
        <w:t>‎</w:t>
      </w:r>
      <w:r w:rsidRPr="00C33E3F">
        <w:rPr>
          <w:spacing w:val="2"/>
          <w:lang w:bidi="ar-EG"/>
        </w:rPr>
        <w:t>2</w:t>
      </w:r>
      <w:r w:rsidRPr="00C33E3F">
        <w:rPr>
          <w:spacing w:val="2"/>
          <w:rtl/>
        </w:rPr>
        <w:t xml:space="preserve">‏، </w:t>
      </w:r>
      <w:r w:rsidRPr="00C33E3F">
        <w:rPr>
          <w:rFonts w:hint="cs"/>
          <w:spacing w:val="2"/>
          <w:rtl/>
        </w:rPr>
        <w:t>من</w:t>
      </w:r>
      <w:r>
        <w:rPr>
          <w:rFonts w:hint="eastAsia"/>
          <w:spacing w:val="2"/>
          <w:rtl/>
        </w:rPr>
        <w:t> </w:t>
      </w:r>
      <w:r w:rsidRPr="00C33E3F">
        <w:rPr>
          <w:rFonts w:hint="cs"/>
          <w:spacing w:val="2"/>
          <w:rtl/>
        </w:rPr>
        <w:t xml:space="preserve">جانب </w:t>
      </w:r>
      <w:r w:rsidRPr="00C33E3F">
        <w:rPr>
          <w:spacing w:val="2"/>
          <w:rtl/>
        </w:rPr>
        <w:t xml:space="preserve">محطات المنصات عالية الارتفاع لمحطات قاعدة </w:t>
      </w:r>
      <w:r w:rsidRPr="00C33E3F">
        <w:rPr>
          <w:rFonts w:hint="cs"/>
          <w:spacing w:val="2"/>
          <w:rtl/>
        </w:rPr>
        <w:t>ا</w:t>
      </w:r>
      <w:r w:rsidRPr="00C33E3F">
        <w:rPr>
          <w:spacing w:val="2"/>
          <w:rtl/>
        </w:rPr>
        <w:t>لاتصالات المتنقلة الدولية (</w:t>
      </w:r>
      <w:r w:rsidRPr="00C33E3F">
        <w:rPr>
          <w:spacing w:val="2"/>
          <w:cs/>
        </w:rPr>
        <w:t>‎</w:t>
      </w:r>
      <w:r w:rsidRPr="00C33E3F">
        <w:rPr>
          <w:spacing w:val="2"/>
          <w:lang w:bidi="ar-EG"/>
        </w:rPr>
        <w:t>HIBS</w:t>
      </w:r>
      <w:r w:rsidRPr="00C33E3F">
        <w:rPr>
          <w:spacing w:val="2"/>
          <w:rtl/>
        </w:rPr>
        <w:t xml:space="preserve">) يجب أن </w:t>
      </w:r>
      <w:r w:rsidRPr="00C33E3F">
        <w:rPr>
          <w:rFonts w:hint="cs"/>
          <w:spacing w:val="2"/>
          <w:rtl/>
        </w:rPr>
        <w:t>ي</w:t>
      </w:r>
      <w:r w:rsidRPr="00C33E3F">
        <w:rPr>
          <w:spacing w:val="2"/>
          <w:rtl/>
        </w:rPr>
        <w:t>كون ‏وفقا</w:t>
      </w:r>
      <w:r w:rsidRPr="00C33E3F">
        <w:rPr>
          <w:rFonts w:hint="cs"/>
          <w:spacing w:val="2"/>
          <w:rtl/>
        </w:rPr>
        <w:t>ً</w:t>
      </w:r>
      <w:r w:rsidRPr="00C33E3F">
        <w:rPr>
          <w:spacing w:val="2"/>
          <w:rtl/>
        </w:rPr>
        <w:t xml:space="preserve"> للقرار</w:t>
      </w:r>
      <w:r>
        <w:rPr>
          <w:rFonts w:hint="cs"/>
          <w:spacing w:val="2"/>
          <w:rtl/>
        </w:rPr>
        <w:t> </w:t>
      </w:r>
      <w:r w:rsidRPr="00C33E3F">
        <w:rPr>
          <w:b/>
          <w:bCs/>
          <w:spacing w:val="2"/>
          <w:lang w:bidi="ar-EG"/>
        </w:rPr>
        <w:t>221 (Rev.WRC</w:t>
      </w:r>
      <w:r w:rsidRPr="00C33E3F">
        <w:rPr>
          <w:b/>
          <w:bCs/>
          <w:spacing w:val="2"/>
          <w:lang w:bidi="ar-EG"/>
        </w:rPr>
        <w:noBreakHyphen/>
      </w:r>
      <w:proofErr w:type="gramStart"/>
      <w:r w:rsidRPr="00C33E3F">
        <w:rPr>
          <w:b/>
          <w:bCs/>
          <w:spacing w:val="2"/>
          <w:lang w:bidi="ar-EG"/>
        </w:rPr>
        <w:t>23)</w:t>
      </w:r>
      <w:r w:rsidRPr="00C33E3F">
        <w:rPr>
          <w:spacing w:val="2"/>
          <w:rtl/>
        </w:rPr>
        <w:t>‏،</w:t>
      </w:r>
      <w:proofErr w:type="gramEnd"/>
      <w:r w:rsidRPr="00C33E3F">
        <w:rPr>
          <w:spacing w:val="2"/>
          <w:rtl/>
        </w:rPr>
        <w:t xml:space="preserve"> بما في ذلك حدود كثافة تدفق القدرة (</w:t>
      </w:r>
      <w:r w:rsidRPr="00C33E3F">
        <w:rPr>
          <w:spacing w:val="2"/>
          <w:cs/>
        </w:rPr>
        <w:t>‎</w:t>
      </w:r>
      <w:proofErr w:type="spellStart"/>
      <w:r w:rsidRPr="00C33E3F">
        <w:rPr>
          <w:spacing w:val="2"/>
          <w:lang w:bidi="ar-EG"/>
        </w:rPr>
        <w:t>pfd</w:t>
      </w:r>
      <w:proofErr w:type="spellEnd"/>
      <w:r w:rsidRPr="00C33E3F">
        <w:rPr>
          <w:spacing w:val="2"/>
          <w:rtl/>
        </w:rPr>
        <w:t xml:space="preserve">) ‏المدرجة في الفقرات </w:t>
      </w:r>
      <w:r w:rsidRPr="00C33E3F">
        <w:rPr>
          <w:i/>
          <w:iCs/>
          <w:spacing w:val="2"/>
          <w:cs/>
        </w:rPr>
        <w:t>‎</w:t>
      </w:r>
      <w:r w:rsidRPr="00C33E3F">
        <w:rPr>
          <w:i/>
          <w:iCs/>
          <w:spacing w:val="2"/>
          <w:lang w:bidi="ar-EG"/>
        </w:rPr>
        <w:t>1.1</w:t>
      </w:r>
      <w:r w:rsidRPr="00C33E3F">
        <w:rPr>
          <w:i/>
          <w:iCs/>
          <w:spacing w:val="2"/>
          <w:rtl/>
        </w:rPr>
        <w:t xml:space="preserve"> ‏و</w:t>
      </w:r>
      <w:r w:rsidRPr="00C33E3F">
        <w:rPr>
          <w:i/>
          <w:iCs/>
          <w:spacing w:val="2"/>
          <w:cs/>
        </w:rPr>
        <w:t>‎</w:t>
      </w:r>
      <w:r w:rsidRPr="00C33E3F">
        <w:rPr>
          <w:i/>
          <w:iCs/>
          <w:spacing w:val="2"/>
          <w:lang w:bidi="ar-EG"/>
        </w:rPr>
        <w:t>2.1</w:t>
      </w:r>
      <w:r w:rsidRPr="00C33E3F">
        <w:rPr>
          <w:i/>
          <w:iCs/>
          <w:spacing w:val="2"/>
          <w:rtl/>
        </w:rPr>
        <w:t xml:space="preserve"> ‏و</w:t>
      </w:r>
      <w:r w:rsidRPr="00C33E3F">
        <w:rPr>
          <w:i/>
          <w:iCs/>
          <w:spacing w:val="2"/>
          <w:cs/>
        </w:rPr>
        <w:t>‎</w:t>
      </w:r>
      <w:r w:rsidRPr="00C33E3F">
        <w:rPr>
          <w:i/>
          <w:iCs/>
          <w:spacing w:val="2"/>
          <w:lang w:bidi="ar-EG"/>
        </w:rPr>
        <w:t>3.1</w:t>
      </w:r>
      <w:r w:rsidRPr="00C33E3F">
        <w:rPr>
          <w:i/>
          <w:iCs/>
          <w:spacing w:val="2"/>
          <w:rtl/>
        </w:rPr>
        <w:t xml:space="preserve"> ‏و</w:t>
      </w:r>
      <w:r w:rsidRPr="00C33E3F">
        <w:rPr>
          <w:i/>
          <w:iCs/>
          <w:spacing w:val="2"/>
          <w:cs/>
        </w:rPr>
        <w:t>‎</w:t>
      </w:r>
      <w:r w:rsidRPr="00C33E3F">
        <w:rPr>
          <w:i/>
          <w:iCs/>
          <w:spacing w:val="2"/>
          <w:lang w:bidi="ar-EG"/>
        </w:rPr>
        <w:t>4.1</w:t>
      </w:r>
      <w:r w:rsidRPr="00C33E3F">
        <w:rPr>
          <w:spacing w:val="2"/>
          <w:rtl/>
        </w:rPr>
        <w:t xml:space="preserve"> ‏</w:t>
      </w:r>
      <w:r w:rsidRPr="00CC3672">
        <w:rPr>
          <w:spacing w:val="2"/>
          <w:rtl/>
        </w:rPr>
        <w:t>من</w:t>
      </w:r>
      <w:r w:rsidRPr="00CC3672">
        <w:rPr>
          <w:i/>
          <w:iCs/>
          <w:spacing w:val="2"/>
          <w:rtl/>
        </w:rPr>
        <w:t xml:space="preserve"> </w:t>
      </w:r>
      <w:r w:rsidRPr="00CC3672">
        <w:rPr>
          <w:rFonts w:hint="cs"/>
          <w:spacing w:val="2"/>
          <w:rtl/>
        </w:rPr>
        <w:t>"</w:t>
      </w:r>
      <w:r w:rsidRPr="00CC3672">
        <w:rPr>
          <w:i/>
          <w:iCs/>
          <w:spacing w:val="2"/>
          <w:rtl/>
        </w:rPr>
        <w:t>يقرر</w:t>
      </w:r>
      <w:r w:rsidRPr="00CC3672">
        <w:rPr>
          <w:rFonts w:hint="cs"/>
          <w:spacing w:val="2"/>
          <w:rtl/>
        </w:rPr>
        <w:t>"</w:t>
      </w:r>
      <w:r w:rsidRPr="00CC3672">
        <w:rPr>
          <w:i/>
          <w:iCs/>
          <w:spacing w:val="2"/>
          <w:rtl/>
        </w:rPr>
        <w:t xml:space="preserve"> </w:t>
      </w:r>
      <w:r w:rsidRPr="00C33E3F">
        <w:rPr>
          <w:spacing w:val="2"/>
          <w:rtl/>
        </w:rPr>
        <w:t>في ذلك القرار.</w:t>
      </w:r>
      <w:r w:rsidRPr="00C33E3F">
        <w:rPr>
          <w:spacing w:val="2"/>
          <w:cs/>
        </w:rPr>
        <w:t>‎</w:t>
      </w:r>
    </w:p>
    <w:p w14:paraId="1E1C35C4" w14:textId="715C19B5" w:rsidR="00FF6328" w:rsidRDefault="00FF6328" w:rsidP="00FF6328">
      <w:pPr>
        <w:rPr>
          <w:rtl/>
          <w:lang w:bidi="ar-SY"/>
        </w:rPr>
      </w:pPr>
      <w:r>
        <w:rPr>
          <w:lang w:bidi="ar-EG"/>
        </w:rPr>
        <w:t>2</w:t>
      </w:r>
      <w:r>
        <w:rPr>
          <w:rtl/>
          <w:lang w:bidi="ar-EG"/>
        </w:rPr>
        <w:tab/>
      </w:r>
      <w:r>
        <w:rPr>
          <w:rFonts w:hint="cs"/>
          <w:rtl/>
          <w:lang w:bidi="ar-EG"/>
        </w:rPr>
        <w:t>و</w:t>
      </w:r>
      <w:r w:rsidRPr="00FD5E11">
        <w:rPr>
          <w:rtl/>
        </w:rPr>
        <w:t xml:space="preserve">‏ينص الرقم </w:t>
      </w:r>
      <w:r w:rsidRPr="00C33E3F">
        <w:rPr>
          <w:b/>
          <w:bCs/>
          <w:cs/>
        </w:rPr>
        <w:t>‎</w:t>
      </w:r>
      <w:r w:rsidRPr="00C33E3F">
        <w:rPr>
          <w:b/>
          <w:bCs/>
          <w:lang w:bidi="ar-EG"/>
        </w:rPr>
        <w:t>409A.5</w:t>
      </w:r>
      <w:r w:rsidRPr="00FD5E11">
        <w:rPr>
          <w:rtl/>
        </w:rPr>
        <w:t xml:space="preserve"> ‏على أن استعمال نطاق التردد</w:t>
      </w:r>
      <w:r w:rsidRPr="00FD5E11">
        <w:rPr>
          <w:rFonts w:hint="cs"/>
          <w:rtl/>
        </w:rPr>
        <w:t>ات</w:t>
      </w:r>
      <w:r w:rsidRPr="00FD5E11">
        <w:rPr>
          <w:rtl/>
        </w:rPr>
        <w:t xml:space="preserve"> </w:t>
      </w:r>
      <w:r w:rsidRPr="00FD5E11">
        <w:rPr>
          <w:cs/>
        </w:rPr>
        <w:t>‎</w:t>
      </w:r>
      <w:r w:rsidRPr="00FD5E11">
        <w:rPr>
          <w:lang w:bidi="ar-EG"/>
        </w:rPr>
        <w:t>MHz 2 690-2 500</w:t>
      </w:r>
      <w:r w:rsidRPr="00FD5E11">
        <w:rPr>
          <w:rtl/>
        </w:rPr>
        <w:t xml:space="preserve"> ‏في الإقليمين </w:t>
      </w:r>
      <w:r w:rsidRPr="00FD5E11">
        <w:rPr>
          <w:cs/>
        </w:rPr>
        <w:t>‎</w:t>
      </w:r>
      <w:r w:rsidRPr="00FD5E11">
        <w:rPr>
          <w:lang w:bidi="ar-EG"/>
        </w:rPr>
        <w:t>1</w:t>
      </w:r>
      <w:r w:rsidRPr="00FD5E11">
        <w:rPr>
          <w:rtl/>
        </w:rPr>
        <w:t xml:space="preserve"> ‏و</w:t>
      </w:r>
      <w:r w:rsidRPr="00FD5E11">
        <w:rPr>
          <w:cs/>
        </w:rPr>
        <w:t>‎</w:t>
      </w:r>
      <w:r w:rsidRPr="00FD5E11">
        <w:rPr>
          <w:lang w:bidi="ar-EG"/>
        </w:rPr>
        <w:t>2</w:t>
      </w:r>
      <w:r w:rsidRPr="00FD5E11">
        <w:rPr>
          <w:rtl/>
        </w:rPr>
        <w:t xml:space="preserve"> ‏</w:t>
      </w:r>
      <w:r w:rsidRPr="00FD5E11">
        <w:rPr>
          <w:rFonts w:hint="cs"/>
          <w:rtl/>
        </w:rPr>
        <w:t>و</w:t>
      </w:r>
      <w:r w:rsidRPr="00FD5E11">
        <w:rPr>
          <w:rtl/>
        </w:rPr>
        <w:t>نطاق التردد</w:t>
      </w:r>
      <w:r w:rsidRPr="00FD5E11">
        <w:rPr>
          <w:rFonts w:hint="cs"/>
          <w:rtl/>
        </w:rPr>
        <w:t>ات</w:t>
      </w:r>
      <w:r>
        <w:rPr>
          <w:rFonts w:hint="cs"/>
          <w:rtl/>
        </w:rPr>
        <w:t> </w:t>
      </w:r>
      <w:r w:rsidRPr="00FD5E11">
        <w:rPr>
          <w:cs/>
        </w:rPr>
        <w:t>‎</w:t>
      </w:r>
      <w:r w:rsidRPr="00FD5E11">
        <w:rPr>
          <w:lang w:bidi="ar-EG"/>
        </w:rPr>
        <w:t xml:space="preserve">MHz 2 </w:t>
      </w:r>
      <w:r>
        <w:rPr>
          <w:lang w:bidi="ar-EG"/>
        </w:rPr>
        <w:t>655</w:t>
      </w:r>
      <w:r w:rsidRPr="00FD5E11">
        <w:rPr>
          <w:lang w:bidi="ar-EG"/>
        </w:rPr>
        <w:t>-2 500</w:t>
      </w:r>
      <w:r w:rsidRPr="00FD5E11">
        <w:rPr>
          <w:rtl/>
        </w:rPr>
        <w:t xml:space="preserve"> ‏في الإقليم </w:t>
      </w:r>
      <w:r w:rsidRPr="00FD5E11">
        <w:rPr>
          <w:cs/>
        </w:rPr>
        <w:t>‎</w:t>
      </w:r>
      <w:r w:rsidRPr="00FD5E11">
        <w:rPr>
          <w:lang w:bidi="ar-EG"/>
        </w:rPr>
        <w:t>3</w:t>
      </w:r>
      <w:r w:rsidRPr="00FD5E11">
        <w:rPr>
          <w:rtl/>
        </w:rPr>
        <w:t xml:space="preserve"> ‏من جانب </w:t>
      </w:r>
      <w:r w:rsidRPr="00FD5E11">
        <w:rPr>
          <w:rFonts w:hint="cs"/>
          <w:rtl/>
        </w:rPr>
        <w:t>محطات</w:t>
      </w:r>
      <w:r w:rsidRPr="00FD5E11">
        <w:rPr>
          <w:rtl/>
        </w:rPr>
        <w:t xml:space="preserve"> </w:t>
      </w:r>
      <w:r w:rsidRPr="00FD5E11">
        <w:rPr>
          <w:cs/>
        </w:rPr>
        <w:t>‎</w:t>
      </w:r>
      <w:r w:rsidRPr="00FD5E11">
        <w:rPr>
          <w:lang w:bidi="ar-EG"/>
        </w:rPr>
        <w:t>HIBS</w:t>
      </w:r>
      <w:r w:rsidRPr="00FD5E11">
        <w:rPr>
          <w:rtl/>
        </w:rPr>
        <w:t xml:space="preserve"> ‏ يجب أن يكون وفقا</w:t>
      </w:r>
      <w:r>
        <w:rPr>
          <w:rFonts w:hint="cs"/>
          <w:rtl/>
        </w:rPr>
        <w:t>ً</w:t>
      </w:r>
      <w:r w:rsidRPr="00FD5E11">
        <w:rPr>
          <w:rtl/>
        </w:rPr>
        <w:t xml:space="preserve"> للقرار </w:t>
      </w:r>
      <w:r w:rsidRPr="00FD5E11">
        <w:rPr>
          <w:cs/>
        </w:rPr>
        <w:t>‎</w:t>
      </w:r>
      <w:r w:rsidRPr="00FD5E11">
        <w:rPr>
          <w:b/>
          <w:bCs/>
          <w:lang w:bidi="ar-EG"/>
        </w:rPr>
        <w:t>218 (WRC</w:t>
      </w:r>
      <w:r w:rsidRPr="00FD5E11">
        <w:rPr>
          <w:b/>
          <w:bCs/>
          <w:lang w:bidi="ar-EG"/>
        </w:rPr>
        <w:noBreakHyphen/>
      </w:r>
      <w:proofErr w:type="gramStart"/>
      <w:r w:rsidRPr="00FD5E11">
        <w:rPr>
          <w:b/>
          <w:bCs/>
          <w:lang w:bidi="ar-EG"/>
        </w:rPr>
        <w:t>23)</w:t>
      </w:r>
      <w:r w:rsidRPr="00FD5E11">
        <w:rPr>
          <w:rFonts w:hint="cs"/>
          <w:b/>
          <w:bCs/>
          <w:rtl/>
        </w:rPr>
        <w:t>،</w:t>
      </w:r>
      <w:proofErr w:type="gramEnd"/>
      <w:r w:rsidRPr="00FD5E11">
        <w:rPr>
          <w:rFonts w:hint="cs"/>
          <w:b/>
          <w:bCs/>
          <w:rtl/>
        </w:rPr>
        <w:t xml:space="preserve"> </w:t>
      </w:r>
      <w:r w:rsidRPr="00FD5E11">
        <w:rPr>
          <w:rtl/>
        </w:rPr>
        <w:t>بما في ذلك حدود كثافة تدفق القدرة (</w:t>
      </w:r>
      <w:r w:rsidRPr="00FD5E11">
        <w:rPr>
          <w:cs/>
        </w:rPr>
        <w:t>‎</w:t>
      </w:r>
      <w:proofErr w:type="spellStart"/>
      <w:r w:rsidRPr="00FD5E11">
        <w:rPr>
          <w:lang w:bidi="ar-EG"/>
        </w:rPr>
        <w:t>pfd</w:t>
      </w:r>
      <w:proofErr w:type="spellEnd"/>
      <w:r w:rsidRPr="00FD5E11">
        <w:rPr>
          <w:rtl/>
        </w:rPr>
        <w:t xml:space="preserve">) ‏المدرجة في الفقرات </w:t>
      </w:r>
      <w:r w:rsidRPr="00C33E3F">
        <w:rPr>
          <w:i/>
          <w:iCs/>
          <w:cs/>
        </w:rPr>
        <w:t>‎</w:t>
      </w:r>
      <w:r w:rsidRPr="00C33E3F">
        <w:rPr>
          <w:i/>
          <w:iCs/>
          <w:lang w:bidi="ar-EG"/>
        </w:rPr>
        <w:t>1.1</w:t>
      </w:r>
      <w:r w:rsidRPr="00C33E3F">
        <w:rPr>
          <w:i/>
          <w:iCs/>
          <w:rtl/>
        </w:rPr>
        <w:t xml:space="preserve"> ‏و</w:t>
      </w:r>
      <w:r w:rsidRPr="00C33E3F">
        <w:rPr>
          <w:i/>
          <w:iCs/>
          <w:cs/>
        </w:rPr>
        <w:t>‎</w:t>
      </w:r>
      <w:r w:rsidRPr="00C33E3F">
        <w:rPr>
          <w:i/>
          <w:iCs/>
          <w:lang w:bidi="ar-EG"/>
        </w:rPr>
        <w:t>2.1</w:t>
      </w:r>
      <w:r w:rsidRPr="00C33E3F">
        <w:rPr>
          <w:i/>
          <w:iCs/>
          <w:rtl/>
        </w:rPr>
        <w:t xml:space="preserve"> ‏و</w:t>
      </w:r>
      <w:r w:rsidRPr="00C33E3F">
        <w:rPr>
          <w:i/>
          <w:iCs/>
          <w:cs/>
        </w:rPr>
        <w:t>‎</w:t>
      </w:r>
      <w:r w:rsidRPr="00C33E3F">
        <w:rPr>
          <w:i/>
          <w:iCs/>
          <w:lang w:bidi="ar-EG"/>
        </w:rPr>
        <w:t>3.1</w:t>
      </w:r>
      <w:r w:rsidRPr="00C33E3F">
        <w:rPr>
          <w:i/>
          <w:iCs/>
          <w:rtl/>
        </w:rPr>
        <w:t xml:space="preserve"> ‏و</w:t>
      </w:r>
      <w:r w:rsidRPr="00C33E3F">
        <w:rPr>
          <w:i/>
          <w:iCs/>
          <w:cs/>
        </w:rPr>
        <w:t>‎</w:t>
      </w:r>
      <w:r w:rsidRPr="00C33E3F">
        <w:rPr>
          <w:i/>
          <w:iCs/>
          <w:lang w:bidi="ar-EG"/>
        </w:rPr>
        <w:t>4.1</w:t>
      </w:r>
      <w:r w:rsidRPr="00FD5E11">
        <w:rPr>
          <w:rtl/>
        </w:rPr>
        <w:t xml:space="preserve"> ‏ من </w:t>
      </w:r>
      <w:r>
        <w:rPr>
          <w:rFonts w:hint="cs"/>
          <w:rtl/>
        </w:rPr>
        <w:t>"</w:t>
      </w:r>
      <w:r w:rsidRPr="00FD5E11">
        <w:rPr>
          <w:i/>
          <w:iCs/>
          <w:rtl/>
        </w:rPr>
        <w:t>يقرر</w:t>
      </w:r>
      <w:r w:rsidRPr="00C33E3F">
        <w:rPr>
          <w:rFonts w:hint="cs"/>
          <w:rtl/>
        </w:rPr>
        <w:t>"</w:t>
      </w:r>
      <w:r w:rsidRPr="00FD5E11">
        <w:rPr>
          <w:rtl/>
        </w:rPr>
        <w:t xml:space="preserve"> في ذلك القرار.</w:t>
      </w:r>
      <w:r w:rsidRPr="00FD5E11">
        <w:rPr>
          <w:cs/>
        </w:rPr>
        <w:t>‎</w:t>
      </w:r>
    </w:p>
    <w:p w14:paraId="470A29CA" w14:textId="769DF51A" w:rsidR="00FF6328" w:rsidRPr="00C62EC0" w:rsidRDefault="00FF6328" w:rsidP="00AF329B">
      <w:pPr>
        <w:tabs>
          <w:tab w:val="clear" w:pos="794"/>
          <w:tab w:val="clear" w:pos="1191"/>
          <w:tab w:val="clear" w:pos="1588"/>
          <w:tab w:val="clear" w:pos="1985"/>
        </w:tabs>
        <w:rPr>
          <w:rtl/>
          <w:lang w:val="en-US" w:bidi="ar-EG"/>
        </w:rPr>
      </w:pPr>
      <w:r w:rsidRPr="00C33E3F">
        <w:rPr>
          <w:lang w:bidi="ar-EG"/>
        </w:rPr>
        <w:t>3</w:t>
      </w:r>
      <w:r w:rsidRPr="00C33E3F">
        <w:rPr>
          <w:rtl/>
          <w:lang w:bidi="ar-EG"/>
        </w:rPr>
        <w:tab/>
      </w:r>
      <w:r w:rsidRPr="00C33E3F">
        <w:rPr>
          <w:rtl/>
          <w:lang w:bidi="ar-SY"/>
        </w:rPr>
        <w:t xml:space="preserve">وبما أن توصيف نموذج التنبؤ بالانتشار الذي يتعين استعماله لحساب مستويات كثافة تدفق القدرة التي تنتجها محطات </w:t>
      </w:r>
      <w:r w:rsidRPr="00C33E3F">
        <w:rPr>
          <w:cs/>
          <w:lang w:bidi="ar-SY"/>
        </w:rPr>
        <w:t>‎</w:t>
      </w:r>
      <w:r w:rsidRPr="00C33E3F">
        <w:rPr>
          <w:lang w:bidi="ar-EG"/>
        </w:rPr>
        <w:t>HIBS</w:t>
      </w:r>
      <w:r w:rsidRPr="00C33E3F">
        <w:rPr>
          <w:rtl/>
          <w:lang w:bidi="ar-SY"/>
        </w:rPr>
        <w:t xml:space="preserve">‏ لم يرد لا في أحكام لوائح الراديو ولا في هذا القرار، قررت اللجنة وجوب استعمال التوصية </w:t>
      </w:r>
      <w:r w:rsidRPr="004A56C5">
        <w:rPr>
          <w:lang w:bidi="ar-SY"/>
        </w:rPr>
        <w:t>I</w:t>
      </w:r>
      <w:r w:rsidRPr="004A56C5">
        <w:rPr>
          <w:lang w:bidi="ar-EG"/>
        </w:rPr>
        <w:t>TU</w:t>
      </w:r>
      <w:r w:rsidR="004A56C5" w:rsidRPr="004A56C5">
        <w:rPr>
          <w:rStyle w:val="ui-provider"/>
          <w:lang w:val="fr-FR"/>
        </w:rPr>
        <w:noBreakHyphen/>
      </w:r>
      <w:r w:rsidRPr="004A56C5">
        <w:rPr>
          <w:lang w:bidi="ar-EG"/>
        </w:rPr>
        <w:t>R</w:t>
      </w:r>
      <w:r w:rsidRPr="00C33E3F">
        <w:rPr>
          <w:lang w:bidi="ar-EG"/>
        </w:rPr>
        <w:t xml:space="preserve"> P.528-5</w:t>
      </w:r>
      <w:r w:rsidRPr="00C33E3F">
        <w:rPr>
          <w:rtl/>
          <w:lang w:bidi="ar-SY"/>
        </w:rPr>
        <w:t>‏ لحساب</w:t>
      </w:r>
      <w:r>
        <w:rPr>
          <w:rFonts w:hint="cs"/>
          <w:rtl/>
          <w:lang w:bidi="ar-SY"/>
        </w:rPr>
        <w:t> </w:t>
      </w:r>
      <w:r w:rsidRPr="00C33E3F">
        <w:rPr>
          <w:rtl/>
          <w:lang w:bidi="ar-SY"/>
        </w:rPr>
        <w:t xml:space="preserve">ما ينتج من مستويات كثافة تدفق القدرة ‏تلك خلال </w:t>
      </w:r>
      <w:r w:rsidRPr="00C33E3F">
        <w:rPr>
          <w:cs/>
          <w:lang w:bidi="ar-SY"/>
        </w:rPr>
        <w:t>‎</w:t>
      </w:r>
      <w:r w:rsidRPr="00C33E3F">
        <w:rPr>
          <w:lang w:bidi="ar-EG"/>
        </w:rPr>
        <w:t>1</w:t>
      </w:r>
      <w:r w:rsidRPr="00C33E3F">
        <w:rPr>
          <w:rtl/>
          <w:lang w:bidi="ar-SY"/>
        </w:rPr>
        <w:t xml:space="preserve">% ‏من الوقت فوق مسير أرضي أملس، تطبيقاً </w:t>
      </w:r>
      <w:r w:rsidRPr="00C33E3F">
        <w:rPr>
          <w:rtl/>
        </w:rPr>
        <w:t xml:space="preserve">لجزئي </w:t>
      </w:r>
      <w:r w:rsidRPr="00C33E3F">
        <w:rPr>
          <w:i/>
          <w:iCs/>
          <w:rtl/>
        </w:rPr>
        <w:t>يقرر</w:t>
      </w:r>
      <w:r w:rsidRPr="00C33E3F">
        <w:rPr>
          <w:rtl/>
        </w:rPr>
        <w:t xml:space="preserve"> من القرارين</w:t>
      </w:r>
      <w:r>
        <w:rPr>
          <w:rFonts w:hint="cs"/>
          <w:rtl/>
        </w:rPr>
        <w:t xml:space="preserve"> </w:t>
      </w:r>
      <w:r w:rsidRPr="00C33E3F">
        <w:rPr>
          <w:b/>
          <w:bCs/>
        </w:rPr>
        <w:t>218</w:t>
      </w:r>
      <w:r>
        <w:rPr>
          <w:b/>
          <w:bCs/>
        </w:rPr>
        <w:t> </w:t>
      </w:r>
      <w:r w:rsidRPr="00C33E3F">
        <w:rPr>
          <w:b/>
          <w:bCs/>
        </w:rPr>
        <w:t>(WRC</w:t>
      </w:r>
      <w:r>
        <w:rPr>
          <w:rFonts w:eastAsia="DengXian"/>
          <w:b/>
          <w:bCs/>
          <w:i/>
          <w:iCs/>
          <w:color w:val="000000"/>
          <w:lang w:eastAsia="ko-KR"/>
        </w:rPr>
        <w:noBreakHyphen/>
      </w:r>
      <w:r w:rsidRPr="00C33E3F">
        <w:rPr>
          <w:b/>
          <w:bCs/>
        </w:rPr>
        <w:t>23)</w:t>
      </w:r>
      <w:r w:rsidRPr="00C33E3F">
        <w:rPr>
          <w:rtl/>
        </w:rPr>
        <w:t xml:space="preserve"> </w:t>
      </w:r>
      <w:r w:rsidRPr="00CC3672">
        <w:rPr>
          <w:rtl/>
        </w:rPr>
        <w:t>و</w:t>
      </w:r>
      <w:r w:rsidRPr="00C33E3F">
        <w:rPr>
          <w:b/>
          <w:bCs/>
        </w:rPr>
        <w:t>221</w:t>
      </w:r>
      <w:r>
        <w:rPr>
          <w:b/>
          <w:bCs/>
        </w:rPr>
        <w:t> </w:t>
      </w:r>
      <w:r w:rsidRPr="00C33E3F">
        <w:rPr>
          <w:b/>
          <w:bCs/>
        </w:rPr>
        <w:t>(Rev.WRC</w:t>
      </w:r>
      <w:r>
        <w:rPr>
          <w:rFonts w:eastAsia="DengXian"/>
          <w:b/>
          <w:bCs/>
          <w:i/>
          <w:iCs/>
          <w:color w:val="000000"/>
          <w:lang w:eastAsia="ko-KR"/>
        </w:rPr>
        <w:noBreakHyphen/>
      </w:r>
      <w:r w:rsidRPr="00C33E3F">
        <w:rPr>
          <w:b/>
          <w:bCs/>
        </w:rPr>
        <w:t>23)</w:t>
      </w:r>
      <w:r w:rsidRPr="004F4D3E">
        <w:rPr>
          <w:rFonts w:hint="cs"/>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01547" w:rsidRPr="009B0585" w14:paraId="6FF425E0" w14:textId="77777777">
        <w:tc>
          <w:tcPr>
            <w:tcW w:w="1275" w:type="dxa"/>
          </w:tcPr>
          <w:p w14:paraId="5960C1B5" w14:textId="77777777" w:rsidR="00201547" w:rsidRPr="009B0585" w:rsidRDefault="00201547" w:rsidP="008B69F4">
            <w:pPr>
              <w:tabs>
                <w:tab w:val="clear" w:pos="794"/>
                <w:tab w:val="clear" w:pos="1191"/>
                <w:tab w:val="clear" w:pos="1588"/>
                <w:tab w:val="clear" w:pos="1985"/>
              </w:tabs>
              <w:spacing w:before="0" w:after="40" w:line="280" w:lineRule="exact"/>
              <w:rPr>
                <w:b/>
                <w:bCs/>
                <w:lang w:val="en-US"/>
              </w:rPr>
            </w:pPr>
            <w:r>
              <w:rPr>
                <w:b/>
                <w:bCs/>
                <w:lang w:val="en-US" w:bidi="ar-EG"/>
              </w:rPr>
              <w:t>399</w:t>
            </w:r>
            <w:r w:rsidR="000F1543">
              <w:rPr>
                <w:b/>
                <w:bCs/>
                <w:lang w:val="en-US" w:bidi="ar-EG"/>
              </w:rPr>
              <w:t>.5</w:t>
            </w:r>
          </w:p>
        </w:tc>
      </w:tr>
    </w:tbl>
    <w:p w14:paraId="045DFC83" w14:textId="2B854A95" w:rsidR="00201547" w:rsidRDefault="00EC5FEC" w:rsidP="00364AA7">
      <w:pPr>
        <w:tabs>
          <w:tab w:val="clear" w:pos="794"/>
          <w:tab w:val="clear" w:pos="1191"/>
          <w:tab w:val="clear" w:pos="1588"/>
          <w:tab w:val="clear" w:pos="1985"/>
        </w:tabs>
      </w:pPr>
      <w:r w:rsidRPr="00626DB1">
        <w:rPr>
          <w:rFonts w:eastAsia="SimSun" w:hint="cs"/>
          <w:spacing w:val="-4"/>
          <w:rtl/>
          <w:lang w:bidi="ar-SY"/>
        </w:rPr>
        <w:t xml:space="preserve">كلفت اللجنة المكتب، لدى تسجيل التخصيصات لمحطات خدمة الاستدلال الراديوي الساتلية العاملة في نطاق التردد </w:t>
      </w:r>
      <w:r w:rsidRPr="00626DB1">
        <w:rPr>
          <w:rFonts w:eastAsia="SimSun"/>
          <w:spacing w:val="-4"/>
          <w:lang w:bidi="ar-SY"/>
        </w:rPr>
        <w:t>2 500</w:t>
      </w:r>
      <w:r w:rsidRPr="00626DB1">
        <w:rPr>
          <w:rFonts w:eastAsia="SimSun"/>
          <w:spacing w:val="-4"/>
          <w:lang w:bidi="ar-SY"/>
        </w:rPr>
        <w:noBreakHyphen/>
        <w:t>2 483,5</w:t>
      </w:r>
      <w:r w:rsidRPr="00626DB1">
        <w:rPr>
          <w:rFonts w:eastAsia="SimSun" w:hint="eastAsia"/>
          <w:spacing w:val="-4"/>
          <w:rtl/>
          <w:lang w:bidi="ar-SY"/>
        </w:rPr>
        <w:t> </w:t>
      </w:r>
      <w:r w:rsidRPr="00626DB1">
        <w:rPr>
          <w:rFonts w:eastAsia="SimSun"/>
          <w:color w:val="000000"/>
          <w:szCs w:val="24"/>
        </w:rPr>
        <w:t>MHz</w:t>
      </w:r>
      <w:r w:rsidRPr="00626DB1">
        <w:rPr>
          <w:rFonts w:eastAsia="SimSun" w:hint="cs"/>
          <w:spacing w:val="-4"/>
          <w:rtl/>
          <w:lang w:bidi="ar-SY"/>
        </w:rPr>
        <w:t xml:space="preserve"> الذي تنطبق عليه هذه الحاشية، أن يضع الرمز </w:t>
      </w:r>
      <w:r w:rsidRPr="00626DB1">
        <w:rPr>
          <w:rFonts w:eastAsia="SimSun"/>
          <w:color w:val="000000"/>
          <w:szCs w:val="24"/>
        </w:rPr>
        <w:t>R</w:t>
      </w:r>
      <w:r w:rsidRPr="00626DB1">
        <w:rPr>
          <w:rFonts w:eastAsia="SimSun" w:hint="cs"/>
          <w:spacing w:val="-4"/>
          <w:rtl/>
          <w:lang w:bidi="ar-SY"/>
        </w:rPr>
        <w:t xml:space="preserve"> في العمود </w:t>
      </w:r>
      <w:r w:rsidRPr="00626DB1">
        <w:rPr>
          <w:rFonts w:eastAsia="SimSun"/>
          <w:color w:val="000000"/>
          <w:szCs w:val="24"/>
        </w:rPr>
        <w:t>13B2</w:t>
      </w:r>
      <w:r>
        <w:rPr>
          <w:rFonts w:eastAsia="SimSun" w:hint="cs"/>
          <w:spacing w:val="-4"/>
          <w:rtl/>
          <w:lang w:bidi="ar-SY"/>
        </w:rPr>
        <w:t xml:space="preserve"> </w:t>
      </w:r>
      <w:r w:rsidRPr="00626DB1">
        <w:rPr>
          <w:rFonts w:eastAsia="SimSun" w:hint="cs"/>
          <w:spacing w:val="-4"/>
          <w:rtl/>
          <w:lang w:bidi="ar-SY"/>
        </w:rPr>
        <w:t xml:space="preserve">وإحالة مرجعية إلى </w:t>
      </w:r>
      <w:r w:rsidR="00D75F7B">
        <w:rPr>
          <w:rFonts w:eastAsia="SimSun" w:hint="cs"/>
          <w:spacing w:val="-4"/>
          <w:rtl/>
          <w:lang w:bidi="ar-SY"/>
        </w:rPr>
        <w:t>الرقم</w:t>
      </w:r>
      <w:r w:rsidRPr="00626DB1">
        <w:rPr>
          <w:rFonts w:eastAsia="SimSun" w:hint="cs"/>
          <w:spacing w:val="-4"/>
          <w:rtl/>
          <w:lang w:bidi="ar-SY"/>
        </w:rPr>
        <w:t xml:space="preserve"> </w:t>
      </w:r>
      <w:r w:rsidRPr="00D75F7B">
        <w:rPr>
          <w:rFonts w:eastAsia="SimSun"/>
          <w:b/>
          <w:bCs/>
          <w:spacing w:val="-4"/>
          <w:lang w:bidi="ar-SY"/>
        </w:rPr>
        <w:t>399.5</w:t>
      </w:r>
      <w:r w:rsidRPr="00626DB1">
        <w:rPr>
          <w:rFonts w:eastAsia="SimSun" w:hint="cs"/>
          <w:spacing w:val="-4"/>
          <w:rtl/>
          <w:lang w:bidi="ar-SY"/>
        </w:rPr>
        <w:t xml:space="preserve"> في</w:t>
      </w:r>
      <w:r w:rsidRPr="00626DB1">
        <w:rPr>
          <w:rFonts w:eastAsia="SimSun" w:hint="eastAsia"/>
          <w:spacing w:val="-4"/>
          <w:rtl/>
          <w:lang w:bidi="ar-SY"/>
        </w:rPr>
        <w:t> </w:t>
      </w:r>
      <w:r w:rsidRPr="00626DB1">
        <w:rPr>
          <w:rFonts w:eastAsia="SimSun" w:hint="cs"/>
          <w:spacing w:val="-4"/>
          <w:rtl/>
          <w:lang w:bidi="ar-SY"/>
        </w:rPr>
        <w:t xml:space="preserve">العمود </w:t>
      </w:r>
      <w:r w:rsidRPr="00626DB1">
        <w:rPr>
          <w:rFonts w:eastAsia="SimSun"/>
          <w:color w:val="000000"/>
          <w:szCs w:val="24"/>
        </w:rPr>
        <w:t>13B1</w:t>
      </w:r>
      <w:r w:rsidR="00201547" w:rsidRPr="00A3140B">
        <w:rPr>
          <w:rtl/>
        </w:rPr>
        <w:t>.</w:t>
      </w:r>
    </w:p>
    <w:p w14:paraId="4886525B" w14:textId="77777777" w:rsidR="00FF6328" w:rsidRDefault="00FF6328" w:rsidP="00364AA7">
      <w:pPr>
        <w:tabs>
          <w:tab w:val="clear" w:pos="794"/>
          <w:tab w:val="clear" w:pos="1191"/>
          <w:tab w:val="clear" w:pos="1588"/>
          <w:tab w:val="clear" w:pos="1985"/>
        </w:tabs>
        <w:rPr>
          <w:rtl/>
          <w:lang w:bidi="ar-EG"/>
        </w:rPr>
      </w:pPr>
    </w:p>
    <w:p w14:paraId="02EBCF88" w14:textId="77777777" w:rsidR="00FF6328" w:rsidRDefault="00FF6328" w:rsidP="00364AA7">
      <w:pPr>
        <w:tabs>
          <w:tab w:val="clear" w:pos="794"/>
          <w:tab w:val="clear" w:pos="1191"/>
          <w:tab w:val="clear" w:pos="1588"/>
          <w:tab w:val="clear" w:pos="1985"/>
        </w:tabs>
        <w:rPr>
          <w:rtl/>
          <w:lang w:bidi="ar-EG"/>
        </w:rPr>
      </w:pPr>
    </w:p>
    <w:p w14:paraId="76DF405B" w14:textId="77777777" w:rsidR="00FF6328" w:rsidRDefault="00FF6328" w:rsidP="00364AA7">
      <w:pPr>
        <w:tabs>
          <w:tab w:val="clear" w:pos="794"/>
          <w:tab w:val="clear" w:pos="1191"/>
          <w:tab w:val="clear" w:pos="1588"/>
          <w:tab w:val="clear" w:pos="1985"/>
        </w:tabs>
        <w:rPr>
          <w:rtl/>
          <w:lang w:bidi="ar-EG"/>
        </w:rPr>
      </w:pPr>
    </w:p>
    <w:p w14:paraId="2190C4C8" w14:textId="77777777" w:rsidR="00FF6328" w:rsidRDefault="00FF6328" w:rsidP="00364AA7">
      <w:pPr>
        <w:tabs>
          <w:tab w:val="clear" w:pos="794"/>
          <w:tab w:val="clear" w:pos="1191"/>
          <w:tab w:val="clear" w:pos="1588"/>
          <w:tab w:val="clear" w:pos="1985"/>
        </w:tabs>
        <w:rPr>
          <w:rtl/>
          <w:lang w:bidi="ar-EG"/>
        </w:rPr>
        <w:sectPr w:rsidR="00FF6328" w:rsidSect="00A901C5">
          <w:headerReference w:type="even" r:id="rId20"/>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C0474" w:rsidRPr="009B0585" w14:paraId="3F6A5BD9" w14:textId="77777777" w:rsidTr="00C474F7">
        <w:tc>
          <w:tcPr>
            <w:tcW w:w="1275" w:type="dxa"/>
          </w:tcPr>
          <w:p w14:paraId="17B615AD" w14:textId="77777777" w:rsidR="00DC0474" w:rsidRPr="009B0585" w:rsidRDefault="00DC0474" w:rsidP="00C474F7">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415.5</w:t>
            </w:r>
          </w:p>
        </w:tc>
      </w:tr>
    </w:tbl>
    <w:p w14:paraId="6E52710A" w14:textId="77777777" w:rsidR="00DC0474" w:rsidRPr="00D34B94" w:rsidRDefault="00DC0474" w:rsidP="00DC0474">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التوزيع في هذا الحكم </w:t>
      </w:r>
      <w:r w:rsidRPr="00D75F7B">
        <w:rPr>
          <w:rFonts w:hint="cs"/>
          <w:i/>
          <w:iCs/>
          <w:rtl/>
          <w:lang w:val="en-US" w:bidi="ar-EG"/>
        </w:rPr>
        <w:t>"مقصور على الأنظمة الوطنية والإقليمية"</w:t>
      </w:r>
      <w:r>
        <w:rPr>
          <w:rFonts w:hint="cs"/>
          <w:rtl/>
          <w:lang w:val="en-US" w:bidi="ar-EG"/>
        </w:rPr>
        <w:t xml:space="preserve">. وقد خلصت اللجنة إلى أن النظام الوطني </w:t>
      </w:r>
      <w:r w:rsidRPr="0078083A">
        <w:rPr>
          <w:rFonts w:hint="cs"/>
          <w:spacing w:val="6"/>
          <w:rtl/>
          <w:lang w:val="en-US" w:bidi="ar-EG"/>
        </w:rPr>
        <w:t>هو نظام له منطقة خدمة تقتصر على أراضي الإدارة المبلغة. وبالتالي، فإن النظام الإقليمي المشار إليه يعد مجموعة من نظامين وطنيين أو أكثر. ويجب أن تقتصر هذه الأنظمة على أراضي الإدارات المعنية (التي لا تقتصر بالضرورة على</w:t>
      </w:r>
      <w:r>
        <w:rPr>
          <w:rFonts w:hint="cs"/>
          <w:rtl/>
          <w:lang w:val="en-US" w:bidi="ar-EG"/>
        </w:rPr>
        <w:t xml:space="preserve"> البلدان المجاورة) ويجب أن تبلغ عنها إدارة من هذه الإدارات بالنيابة عن جميع الإدارات المعنية. وعندما يتعلق التوزيع بأكثر من إقليم واحد، يمكن أن يغطي نظام إقليمي الأراضي في الأقاليم التي يكون التوزيع الخاص بها قائماً. وتوصلت </w:t>
      </w:r>
      <w:r w:rsidRPr="0078083A">
        <w:rPr>
          <w:rFonts w:hint="cs"/>
          <w:spacing w:val="2"/>
          <w:rtl/>
          <w:lang w:val="en-US" w:bidi="ar-EG"/>
        </w:rPr>
        <w:t xml:space="preserve">اللجنة إلى هذه النتيجة مراعاة للرقم </w:t>
      </w:r>
      <w:r w:rsidRPr="0078083A">
        <w:rPr>
          <w:b/>
          <w:bCs/>
          <w:spacing w:val="2"/>
          <w:lang w:val="en-US" w:bidi="ar-EG"/>
        </w:rPr>
        <w:t>1.2.5</w:t>
      </w:r>
      <w:r w:rsidRPr="0078083A">
        <w:rPr>
          <w:rFonts w:hint="cs"/>
          <w:spacing w:val="2"/>
          <w:rtl/>
          <w:lang w:val="en-US" w:bidi="ar-EG"/>
        </w:rPr>
        <w:t xml:space="preserve"> المتعلق بتفسير كلمة </w:t>
      </w:r>
      <w:r w:rsidRPr="00D75F7B">
        <w:rPr>
          <w:rFonts w:hint="cs"/>
          <w:i/>
          <w:iCs/>
          <w:spacing w:val="2"/>
          <w:rtl/>
          <w:lang w:val="en-US" w:bidi="ar-EG"/>
        </w:rPr>
        <w:t>"إقليمي"</w:t>
      </w:r>
      <w:r w:rsidRPr="0078083A">
        <w:rPr>
          <w:rFonts w:hint="cs"/>
          <w:spacing w:val="2"/>
          <w:rtl/>
          <w:lang w:val="en-US" w:bidi="ar-EG"/>
        </w:rPr>
        <w:t xml:space="preserve"> دون أن يكون الحرف </w:t>
      </w:r>
      <w:r w:rsidRPr="00D75F7B">
        <w:rPr>
          <w:i/>
          <w:iCs/>
          <w:spacing w:val="2"/>
          <w:lang w:val="en-US" w:bidi="ar-EG"/>
        </w:rPr>
        <w:t>"R"</w:t>
      </w:r>
      <w:r w:rsidRPr="0078083A">
        <w:rPr>
          <w:rFonts w:hint="cs"/>
          <w:spacing w:val="2"/>
          <w:rtl/>
          <w:lang w:val="en-US" w:bidi="ar-EG"/>
        </w:rPr>
        <w:t xml:space="preserve"> باللغة الأجنبية في</w:t>
      </w:r>
      <w:r>
        <w:rPr>
          <w:rFonts w:hint="cs"/>
          <w:rtl/>
          <w:lang w:val="en-US" w:bidi="ar-EG"/>
        </w:rPr>
        <w:t xml:space="preserve"> أولها تاجياً.</w:t>
      </w:r>
    </w:p>
    <w:p w14:paraId="6BC78B56" w14:textId="77777777" w:rsidR="00DC0474" w:rsidRPr="00A3140B" w:rsidRDefault="00DC0474" w:rsidP="00DC0474">
      <w:pPr>
        <w:tabs>
          <w:tab w:val="clear" w:pos="794"/>
          <w:tab w:val="clear" w:pos="1191"/>
          <w:tab w:val="clear" w:pos="1588"/>
          <w:tab w:val="clear" w:pos="1985"/>
        </w:tabs>
        <w:rPr>
          <w:rtl/>
        </w:rPr>
      </w:pPr>
      <w:r>
        <w:rPr>
          <w:lang w:val="en-US"/>
        </w:rPr>
        <w:t>2</w:t>
      </w:r>
      <w:r>
        <w:rPr>
          <w:rFonts w:hint="cs"/>
          <w:rtl/>
        </w:rPr>
        <w:tab/>
        <w:t>وفقاً</w:t>
      </w:r>
      <w:r w:rsidRPr="00A3140B">
        <w:rPr>
          <w:rtl/>
        </w:rPr>
        <w:t xml:space="preserve"> لهذا الحكم، فإن </w:t>
      </w:r>
      <w:r w:rsidRPr="00D34B94">
        <w:rPr>
          <w:rtl/>
          <w:lang w:val="en-US" w:bidi="ar-EG"/>
        </w:rPr>
        <w:t>استعمال</w:t>
      </w:r>
      <w:r w:rsidRPr="00A3140B">
        <w:rPr>
          <w:rtl/>
        </w:rPr>
        <w:t xml:space="preserve"> الخدمة الثابتة الساتلية </w:t>
      </w:r>
      <w:r>
        <w:rPr>
          <w:rFonts w:hint="cs"/>
          <w:rtl/>
        </w:rPr>
        <w:t>في ا</w:t>
      </w:r>
      <w:r w:rsidRPr="00A3140B">
        <w:rPr>
          <w:rtl/>
        </w:rPr>
        <w:t xml:space="preserve">لنطاق </w:t>
      </w:r>
      <w:r w:rsidRPr="00A3140B">
        <w:t>MHz 2 690-2 500</w:t>
      </w:r>
      <w:r w:rsidRPr="00A3140B">
        <w:rPr>
          <w:rtl/>
        </w:rPr>
        <w:t xml:space="preserve"> في الإقليم </w:t>
      </w:r>
      <w:r>
        <w:t>2</w:t>
      </w:r>
      <w:r w:rsidRPr="00A3140B">
        <w:rPr>
          <w:rtl/>
        </w:rPr>
        <w:t xml:space="preserve"> و</w:t>
      </w:r>
      <w:r>
        <w:rPr>
          <w:rFonts w:hint="cs"/>
          <w:rtl/>
        </w:rPr>
        <w:t>في ا</w:t>
      </w:r>
      <w:r w:rsidRPr="00A3140B">
        <w:rPr>
          <w:rtl/>
        </w:rPr>
        <w:t xml:space="preserve">لنطاقين </w:t>
      </w:r>
      <w:r w:rsidRPr="00A3140B">
        <w:t>MHz 2 535-2 500</w:t>
      </w:r>
      <w:r w:rsidRPr="00A3140B">
        <w:rPr>
          <w:rtl/>
        </w:rPr>
        <w:t xml:space="preserve"> و</w:t>
      </w:r>
      <w:r w:rsidRPr="00A3140B">
        <w:t>MHz 2 690-2 655</w:t>
      </w:r>
      <w:r w:rsidRPr="00A3140B">
        <w:rPr>
          <w:rtl/>
        </w:rPr>
        <w:t xml:space="preserve"> في الإقليم </w:t>
      </w:r>
      <w:r>
        <w:t>3</w:t>
      </w:r>
      <w:r>
        <w:rPr>
          <w:rFonts w:hint="cs"/>
          <w:rtl/>
        </w:rPr>
        <w:t>،</w:t>
      </w:r>
      <w:r w:rsidRPr="00A3140B">
        <w:rPr>
          <w:rtl/>
        </w:rPr>
        <w:t xml:space="preserve"> يكون مقصوراً على الأنظمة الوطنية أو الإقليمية. ولا</w:t>
      </w:r>
      <w:r>
        <w:rPr>
          <w:rFonts w:hint="cs"/>
          <w:rtl/>
        </w:rPr>
        <w:t> </w:t>
      </w:r>
      <w:r w:rsidRPr="00A3140B">
        <w:rPr>
          <w:rtl/>
        </w:rPr>
        <w:t>تعتبر التخصيصات مطابقة لجدول توزيع نطاقات الترددات إلا إذا استوفت الشروط التالية:</w:t>
      </w:r>
    </w:p>
    <w:p w14:paraId="61394213" w14:textId="77777777" w:rsidR="00DC0474" w:rsidRDefault="001230E5" w:rsidP="00DC0474">
      <w:pPr>
        <w:pStyle w:val="enumlev1"/>
        <w:rPr>
          <w:rtl/>
        </w:rPr>
      </w:pPr>
      <w:r>
        <w:rPr>
          <w:rFonts w:hint="cs"/>
          <w:i/>
          <w:iCs/>
          <w:rtl/>
          <w:lang w:bidi="ar-EG"/>
        </w:rPr>
        <w:t xml:space="preserve"> </w:t>
      </w:r>
      <w:r w:rsidR="00DC0474" w:rsidRPr="00A3140B">
        <w:rPr>
          <w:i/>
          <w:iCs/>
          <w:rtl/>
        </w:rPr>
        <w:t>أ )</w:t>
      </w:r>
      <w:r w:rsidR="00DC0474" w:rsidRPr="00A3140B">
        <w:rPr>
          <w:rtl/>
        </w:rPr>
        <w:tab/>
      </w:r>
      <w:r w:rsidR="00DC0474" w:rsidRPr="00D34B94">
        <w:rPr>
          <w:rtl/>
        </w:rPr>
        <w:t xml:space="preserve">أن تقع منطقة </w:t>
      </w:r>
      <w:r w:rsidR="00DC0474" w:rsidRPr="00D34B94">
        <w:rPr>
          <w:rtl/>
          <w:lang w:val="en-US" w:bidi="ar-EG"/>
        </w:rPr>
        <w:t>الخدمة</w:t>
      </w:r>
      <w:r w:rsidR="00DC0474" w:rsidRPr="00D34B94">
        <w:rPr>
          <w:rtl/>
        </w:rPr>
        <w:t xml:space="preserve"> لنظام إقليمي ضمن الإقليم المعني</w:t>
      </w:r>
      <w:r w:rsidR="00DC0474">
        <w:rPr>
          <w:rFonts w:hint="cs"/>
          <w:rtl/>
        </w:rPr>
        <w:t>،</w:t>
      </w:r>
      <w:r w:rsidR="00DC0474" w:rsidRPr="00D34B94">
        <w:rPr>
          <w:rtl/>
        </w:rPr>
        <w:t xml:space="preserve"> أي في الإقليم </w:t>
      </w:r>
      <w:r w:rsidR="00DC0474" w:rsidRPr="00D34B94">
        <w:t>2</w:t>
      </w:r>
      <w:r w:rsidR="00DC0474" w:rsidRPr="00D34B94">
        <w:rPr>
          <w:rtl/>
        </w:rPr>
        <w:t xml:space="preserve"> </w:t>
      </w:r>
      <w:r w:rsidR="00DC0474">
        <w:rPr>
          <w:rFonts w:hint="cs"/>
          <w:rtl/>
        </w:rPr>
        <w:t xml:space="preserve">فقط </w:t>
      </w:r>
      <w:r w:rsidR="00DC0474" w:rsidRPr="00D34B94">
        <w:rPr>
          <w:rtl/>
        </w:rPr>
        <w:t xml:space="preserve">في النطاق </w:t>
      </w:r>
      <w:r w:rsidR="00DC0474" w:rsidRPr="00D34B94">
        <w:t>MHz</w:t>
      </w:r>
      <w:r w:rsidR="00DC0474">
        <w:t> </w:t>
      </w:r>
      <w:r w:rsidR="00DC0474" w:rsidRPr="00D34B94">
        <w:t>2</w:t>
      </w:r>
      <w:r w:rsidR="00DC0474">
        <w:t> </w:t>
      </w:r>
      <w:r w:rsidR="00DC0474" w:rsidRPr="00D34B94">
        <w:t>655-2</w:t>
      </w:r>
      <w:r w:rsidR="00DC0474">
        <w:t> </w:t>
      </w:r>
      <w:r w:rsidR="00DC0474" w:rsidRPr="00D34B94">
        <w:t>535</w:t>
      </w:r>
      <w:r w:rsidR="00DC0474" w:rsidRPr="00D34B94">
        <w:rPr>
          <w:rtl/>
        </w:rPr>
        <w:t xml:space="preserve"> </w:t>
      </w:r>
      <w:r w:rsidR="00DC0474" w:rsidRPr="00A3140B">
        <w:rPr>
          <w:rtl/>
        </w:rPr>
        <w:t xml:space="preserve">أو في الإقليمين </w:t>
      </w:r>
      <w:r w:rsidR="00DC0474">
        <w:t>2</w:t>
      </w:r>
      <w:r w:rsidR="00DC0474" w:rsidRPr="00A3140B">
        <w:rPr>
          <w:rtl/>
        </w:rPr>
        <w:t xml:space="preserve"> و</w:t>
      </w:r>
      <w:r w:rsidR="00DC0474">
        <w:t>3</w:t>
      </w:r>
      <w:r w:rsidR="00DC0474" w:rsidRPr="00A3140B">
        <w:rPr>
          <w:rtl/>
        </w:rPr>
        <w:t xml:space="preserve"> في </w:t>
      </w:r>
      <w:r w:rsidR="00DC0474">
        <w:rPr>
          <w:rFonts w:hint="cs"/>
          <w:rtl/>
        </w:rPr>
        <w:t>النطاقين الآخرين المحصورين</w:t>
      </w:r>
      <w:r w:rsidR="00DC0474" w:rsidRPr="00A3140B">
        <w:rPr>
          <w:rtl/>
        </w:rPr>
        <w:t xml:space="preserve"> بين </w:t>
      </w:r>
      <w:r w:rsidR="00DC0474" w:rsidRPr="00A3140B">
        <w:t>2</w:t>
      </w:r>
      <w:r w:rsidR="00DC0474">
        <w:t> </w:t>
      </w:r>
      <w:r w:rsidR="00DC0474" w:rsidRPr="00A3140B">
        <w:t>500</w:t>
      </w:r>
      <w:r w:rsidR="00DC0474" w:rsidRPr="00A3140B">
        <w:rPr>
          <w:rtl/>
        </w:rPr>
        <w:t xml:space="preserve"> و</w:t>
      </w:r>
      <w:r w:rsidR="00DC0474" w:rsidRPr="00A3140B">
        <w:t>MHz</w:t>
      </w:r>
      <w:r w:rsidR="00DC0474">
        <w:t> </w:t>
      </w:r>
      <w:r w:rsidR="00DC0474" w:rsidRPr="00A3140B">
        <w:t>2</w:t>
      </w:r>
      <w:r w:rsidR="00DC0474">
        <w:t> </w:t>
      </w:r>
      <w:r w:rsidR="00DC0474" w:rsidRPr="00A3140B">
        <w:t>690</w:t>
      </w:r>
      <w:r w:rsidR="00DC0474">
        <w:rPr>
          <w:rFonts w:hint="cs"/>
          <w:rtl/>
        </w:rPr>
        <w:t>:</w:t>
      </w:r>
    </w:p>
    <w:p w14:paraId="6CA8B907" w14:textId="77777777" w:rsidR="00DC0474" w:rsidRDefault="00DC0474" w:rsidP="00DC0474">
      <w:pPr>
        <w:pStyle w:val="enumlev2"/>
        <w:tabs>
          <w:tab w:val="clear" w:pos="794"/>
        </w:tabs>
        <w:rPr>
          <w:rtl/>
          <w:lang w:val="en-US" w:bidi="ar-EG"/>
        </w:rPr>
      </w:pPr>
      <w:r>
        <w:rPr>
          <w:lang w:val="en-US"/>
        </w:rPr>
        <w:t>(</w:t>
      </w:r>
      <w:proofErr w:type="spellStart"/>
      <w:r>
        <w:rPr>
          <w:lang w:val="en-US"/>
        </w:rPr>
        <w:t>i</w:t>
      </w:r>
      <w:proofErr w:type="spellEnd"/>
      <w:r>
        <w:rPr>
          <w:rFonts w:hint="cs"/>
          <w:rtl/>
          <w:lang w:val="en-US" w:bidi="ar-EG"/>
        </w:rPr>
        <w:tab/>
        <w:t>وعندما تقدم إدارة طلباً للتنسيق بشأن منطقة خدمة تغطي أراضيها الوطنية وتمتد خارجها، فإنه يتعين على</w:t>
      </w:r>
      <w:r>
        <w:rPr>
          <w:rFonts w:hint="eastAsia"/>
          <w:rtl/>
          <w:lang w:val="en-US" w:bidi="ar-EG"/>
        </w:rPr>
        <w:t> </w:t>
      </w:r>
      <w:r>
        <w:rPr>
          <w:rFonts w:hint="cs"/>
          <w:rtl/>
          <w:lang w:val="en-US" w:bidi="ar-EG"/>
        </w:rPr>
        <w:t>الإدارة المسؤولة أن تقدم في نفس الوقت قائمة بالإدارات التي وافقت على تكوين نظام إقليمي ويجري تكوين منطقة الخدمة وفقاً لذلك. وإذا لم يتم التوصل إلى اتفاق فإن منطقة الخدمة تقتصر على أراضيها الوطنية؛</w:t>
      </w:r>
    </w:p>
    <w:p w14:paraId="1FCF317D" w14:textId="77777777" w:rsidR="00DC0474" w:rsidRPr="000D4F7E" w:rsidRDefault="00DC0474" w:rsidP="00DC0474">
      <w:pPr>
        <w:pStyle w:val="enumlev2"/>
        <w:tabs>
          <w:tab w:val="clear" w:pos="794"/>
        </w:tabs>
        <w:rPr>
          <w:rtl/>
          <w:lang w:val="en-US" w:bidi="ar-EG"/>
        </w:rPr>
      </w:pPr>
      <w:r>
        <w:rPr>
          <w:lang w:val="en-US" w:bidi="ar-EG"/>
        </w:rPr>
        <w:t>(ii</w:t>
      </w:r>
      <w:r>
        <w:rPr>
          <w:rFonts w:hint="cs"/>
          <w:rtl/>
          <w:lang w:val="en-US" w:bidi="ar-EG"/>
        </w:rPr>
        <w:tab/>
        <w:t>وعندما تقدم إدارة طلباً للتنسيق بشأن منطقة خدمة لا تشمل أراضيها الوطنية ولكنها تشمل فقط أراضٍ تابعة لإدارات أخرى، فإنه يتعين على الإدارة المسؤولة أن تقدم في نفس الوقت قائمة بالإدارات التي وافقت على تكوين نظام إقليمي ويجري تكوين منطقة الخدمة وفقاً لذلك. فإن لم يتم التوصل إلى اتفاق تعتبر التخصيصات ذات الصلة غير مطابقة لجدول توزيع الترددات وتكون النتيجة غير مؤاتية.</w:t>
      </w:r>
    </w:p>
    <w:p w14:paraId="6AAA4A45" w14:textId="77777777" w:rsidR="00D34B94" w:rsidRPr="00A3140B" w:rsidRDefault="00D34B94" w:rsidP="00F07B71">
      <w:pPr>
        <w:pStyle w:val="enumlev1"/>
        <w:rPr>
          <w:rtl/>
        </w:rPr>
      </w:pPr>
      <w:r w:rsidRPr="00A3140B">
        <w:rPr>
          <w:i/>
          <w:iCs/>
          <w:rtl/>
        </w:rPr>
        <w:t>ب)</w:t>
      </w:r>
      <w:r w:rsidRPr="00A3140B">
        <w:rPr>
          <w:rtl/>
        </w:rPr>
        <w:tab/>
        <w:t xml:space="preserve">إذا تعلق الأمر </w:t>
      </w:r>
      <w:r w:rsidRPr="00D34B94">
        <w:rPr>
          <w:rtl/>
          <w:lang w:val="en-US" w:bidi="ar-EG"/>
        </w:rPr>
        <w:t>بنظام</w:t>
      </w:r>
      <w:r w:rsidRPr="00A3140B">
        <w:rPr>
          <w:rtl/>
        </w:rPr>
        <w:t xml:space="preserve"> وطني</w:t>
      </w:r>
      <w:r w:rsidR="001C7C75">
        <w:rPr>
          <w:rFonts w:hint="cs"/>
          <w:rtl/>
        </w:rPr>
        <w:t>،</w:t>
      </w:r>
      <w:r w:rsidRPr="00A3140B">
        <w:rPr>
          <w:rtl/>
        </w:rPr>
        <w:t xml:space="preserve"> فإن منطقة الخدمة تقتصر على الأراضي الخاضعة </w:t>
      </w:r>
      <w:r w:rsidR="000D4F7E">
        <w:rPr>
          <w:rFonts w:hint="cs"/>
          <w:rtl/>
        </w:rPr>
        <w:t>لولاية ا</w:t>
      </w:r>
      <w:r w:rsidRPr="00A3140B">
        <w:rPr>
          <w:rtl/>
        </w:rPr>
        <w:t>لإدارة المبلغة.</w:t>
      </w:r>
    </w:p>
    <w:p w14:paraId="21F02C4F" w14:textId="69ACD894" w:rsidR="008B69F4" w:rsidRDefault="00D34B94" w:rsidP="00F07B71">
      <w:pPr>
        <w:pStyle w:val="enumlev1"/>
        <w:rPr>
          <w:rtl/>
        </w:rPr>
      </w:pPr>
      <w:r w:rsidRPr="00A3140B">
        <w:rPr>
          <w:i/>
          <w:iCs/>
          <w:rtl/>
        </w:rPr>
        <w:t>ج )</w:t>
      </w:r>
      <w:r w:rsidRPr="00A3140B">
        <w:rPr>
          <w:i/>
          <w:iCs/>
          <w:rtl/>
        </w:rPr>
        <w:tab/>
      </w:r>
      <w:r w:rsidRPr="00A3140B">
        <w:rPr>
          <w:rtl/>
        </w:rPr>
        <w:t xml:space="preserve">إذا </w:t>
      </w:r>
      <w:r w:rsidRPr="00D34B94">
        <w:rPr>
          <w:rtl/>
          <w:lang w:val="en-US" w:bidi="ar-EG"/>
        </w:rPr>
        <w:t>جرى</w:t>
      </w:r>
      <w:r w:rsidRPr="00A3140B">
        <w:rPr>
          <w:rtl/>
        </w:rPr>
        <w:t xml:space="preserve"> تشغيل الشبكة الساتلية في إطار نظام دولي يشمل بلداناً أخرى</w:t>
      </w:r>
      <w:r w:rsidR="001C7C75">
        <w:rPr>
          <w:rFonts w:hint="cs"/>
          <w:rtl/>
        </w:rPr>
        <w:t>،</w:t>
      </w:r>
      <w:r w:rsidRPr="00A3140B">
        <w:rPr>
          <w:rtl/>
        </w:rPr>
        <w:t xml:space="preserve"> فإن بطاقة التبليغ يجب أن </w:t>
      </w:r>
      <w:r w:rsidR="000D4F7E">
        <w:rPr>
          <w:rFonts w:hint="cs"/>
          <w:rtl/>
        </w:rPr>
        <w:t xml:space="preserve">تبين </w:t>
      </w:r>
      <w:r w:rsidRPr="00A3140B">
        <w:rPr>
          <w:rtl/>
        </w:rPr>
        <w:t xml:space="preserve">أن الاستعمال مقصور على الإقليم </w:t>
      </w:r>
      <w:r w:rsidR="004361A9">
        <w:rPr>
          <w:rFonts w:hint="cs"/>
          <w:rtl/>
        </w:rPr>
        <w:t>(</w:t>
      </w:r>
      <w:r w:rsidRPr="00A3140B">
        <w:rPr>
          <w:rtl/>
        </w:rPr>
        <w:t>أو الأقاليم</w:t>
      </w:r>
      <w:r w:rsidR="004361A9">
        <w:rPr>
          <w:rFonts w:hint="cs"/>
          <w:rtl/>
        </w:rPr>
        <w:t>)</w:t>
      </w:r>
      <w:r w:rsidRPr="00A3140B">
        <w:rPr>
          <w:rtl/>
        </w:rPr>
        <w:t xml:space="preserve"> المعنية.</w:t>
      </w:r>
    </w:p>
    <w:p w14:paraId="26FD8E84" w14:textId="77777777" w:rsidR="005C0068" w:rsidRDefault="005C0068" w:rsidP="00F07B71">
      <w:pPr>
        <w:pStyle w:val="enumlev1"/>
        <w:rPr>
          <w:rtl/>
        </w:rPr>
      </w:pPr>
    </w:p>
    <w:p w14:paraId="1CF75594" w14:textId="77777777" w:rsidR="005C0068" w:rsidRDefault="005C0068" w:rsidP="00E31687">
      <w:pPr>
        <w:tabs>
          <w:tab w:val="clear" w:pos="794"/>
          <w:tab w:val="clear" w:pos="1191"/>
          <w:tab w:val="clear" w:pos="1588"/>
          <w:tab w:val="clear" w:pos="1985"/>
        </w:tabs>
        <w:rPr>
          <w:rtl/>
        </w:rPr>
        <w:sectPr w:rsidR="005C0068" w:rsidSect="00A901C5">
          <w:headerReference w:type="default" r:id="rId21"/>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61E90EDE" w14:textId="77777777">
        <w:tc>
          <w:tcPr>
            <w:tcW w:w="1275" w:type="dxa"/>
          </w:tcPr>
          <w:p w14:paraId="639EE5F7"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lastRenderedPageBreak/>
              <w:t>416</w:t>
            </w:r>
            <w:r w:rsidR="001C7C75">
              <w:rPr>
                <w:b/>
                <w:bCs/>
                <w:lang w:val="en-US" w:bidi="ar-EG"/>
              </w:rPr>
              <w:t>.5</w:t>
            </w:r>
          </w:p>
        </w:tc>
      </w:tr>
    </w:tbl>
    <w:p w14:paraId="44EC4832" w14:textId="77777777" w:rsidR="008B69F4" w:rsidRDefault="00E65792" w:rsidP="00F07B71">
      <w:pPr>
        <w:tabs>
          <w:tab w:val="clear" w:pos="794"/>
          <w:tab w:val="clear" w:pos="1191"/>
          <w:tab w:val="clear" w:pos="1588"/>
          <w:tab w:val="clear" w:pos="1985"/>
        </w:tabs>
        <w:rPr>
          <w:rtl/>
          <w:lang w:val="en-US" w:bidi="ar-EG"/>
        </w:rPr>
      </w:pPr>
      <w:r>
        <w:rPr>
          <w:lang w:val="en-US" w:bidi="ar-EG"/>
        </w:rPr>
        <w:t xml:space="preserve"> </w:t>
      </w:r>
      <w:r w:rsidR="008C55FE">
        <w:rPr>
          <w:lang w:val="en-US" w:bidi="ar-EG"/>
        </w:rPr>
        <w:t>(1</w:t>
      </w:r>
      <w:r w:rsidR="008C55FE">
        <w:rPr>
          <w:lang w:val="en-US" w:bidi="ar-EG"/>
        </w:rPr>
        <w:tab/>
      </w:r>
      <w:r w:rsidR="008C55FE">
        <w:rPr>
          <w:rFonts w:hint="cs"/>
          <w:rtl/>
          <w:lang w:bidi="ar-EG"/>
        </w:rPr>
        <w:t xml:space="preserve">انظر التعليقات على القواعد الإجرائية بشأن الرقم </w:t>
      </w:r>
      <w:r w:rsidR="008C55FE" w:rsidRPr="000D4F7E">
        <w:rPr>
          <w:b/>
          <w:bCs/>
          <w:lang w:val="en-US" w:bidi="ar-EG"/>
        </w:rPr>
        <w:t>415</w:t>
      </w:r>
      <w:r w:rsidR="008C55FE">
        <w:rPr>
          <w:b/>
          <w:bCs/>
          <w:lang w:val="en-US" w:bidi="ar-EG"/>
        </w:rPr>
        <w:t>.5</w:t>
      </w:r>
      <w:r w:rsidR="008C55FE">
        <w:rPr>
          <w:rFonts w:hint="cs"/>
          <w:rtl/>
          <w:lang w:val="en-US" w:bidi="ar-EG"/>
        </w:rPr>
        <w:t xml:space="preserve"> فيما يتعلق بالاستعمال الذي يقتصر على الأنظمة الوطنية والإقليمية.</w:t>
      </w:r>
    </w:p>
    <w:p w14:paraId="379A6F12" w14:textId="32798A35" w:rsidR="008C55FE" w:rsidRPr="000D4F7E" w:rsidRDefault="008C55FE" w:rsidP="00F07B71">
      <w:pPr>
        <w:tabs>
          <w:tab w:val="clear" w:pos="794"/>
          <w:tab w:val="clear" w:pos="1191"/>
          <w:tab w:val="clear" w:pos="1588"/>
          <w:tab w:val="clear" w:pos="1985"/>
        </w:tabs>
        <w:rPr>
          <w:rtl/>
          <w:lang w:val="en-US"/>
        </w:rPr>
      </w:pPr>
      <w:r>
        <w:rPr>
          <w:lang w:val="en-US" w:bidi="ar-EG"/>
        </w:rPr>
        <w:t>(2</w:t>
      </w:r>
      <w:r>
        <w:rPr>
          <w:rFonts w:hint="cs"/>
          <w:rtl/>
          <w:lang w:val="en-US" w:bidi="ar-EG"/>
        </w:rPr>
        <w:tab/>
        <w:t xml:space="preserve">في ضوء ما ينص عليه هذا الحكم، خلصت اللجنة إلى أن الإشارة إلى إجراء التنسيق الخاص بالرقم </w:t>
      </w:r>
      <w:r>
        <w:rPr>
          <w:b/>
          <w:bCs/>
          <w:lang w:val="en-US" w:bidi="ar-EG"/>
        </w:rPr>
        <w:t>19.9</w:t>
      </w:r>
      <w:r>
        <w:rPr>
          <w:rFonts w:hint="cs"/>
          <w:rtl/>
          <w:lang w:val="en-US" w:bidi="ar-EG"/>
        </w:rPr>
        <w:t xml:space="preserve"> في هذا الحكم يرجع إلى الإدارات. ونتيجة لذلك، فإنه في مرحلة الفحص بموجب الرقم </w:t>
      </w:r>
      <w:r>
        <w:rPr>
          <w:b/>
          <w:bCs/>
          <w:lang w:val="en-US" w:bidi="ar-EG"/>
        </w:rPr>
        <w:t>32.11</w:t>
      </w:r>
      <w:r>
        <w:rPr>
          <w:rFonts w:hint="cs"/>
          <w:rtl/>
          <w:lang w:val="en-US" w:bidi="ar-EG"/>
        </w:rPr>
        <w:t>، لن يقوم المكتب بإجراء أي فحص لتخصيص التردد المبلغ عنه لمحطة إرسال في خدمة للأرض أو لمحطة إرسال أرضية في الخدمة الثابتة الساتلية (أرض</w:t>
      </w:r>
      <w:r>
        <w:rPr>
          <w:rFonts w:hint="cs"/>
          <w:rtl/>
          <w:lang w:val="en-US" w:bidi="ar-EG"/>
        </w:rPr>
        <w:noBreakHyphen/>
        <w:t xml:space="preserve">فضاء) من منظور تطابقها مع الرقم </w:t>
      </w:r>
      <w:r>
        <w:rPr>
          <w:b/>
          <w:bCs/>
          <w:lang w:val="en-US" w:bidi="ar-EG"/>
        </w:rPr>
        <w:t>19.9</w:t>
      </w:r>
      <w:r>
        <w:rPr>
          <w:rFonts w:hint="cs"/>
          <w:rtl/>
          <w:lang w:val="en-US" w:bidi="ar-EG"/>
        </w:rPr>
        <w:t>.</w:t>
      </w:r>
    </w:p>
    <w:p w14:paraId="3AA3D543" w14:textId="77777777" w:rsidR="008B69F4" w:rsidRDefault="008B69F4" w:rsidP="00E31687">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43A6B5CB" w14:textId="77777777">
        <w:tc>
          <w:tcPr>
            <w:tcW w:w="1275" w:type="dxa"/>
          </w:tcPr>
          <w:p w14:paraId="3A394F5F"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t>418C</w:t>
            </w:r>
            <w:r w:rsidR="001C7C75">
              <w:rPr>
                <w:b/>
                <w:bCs/>
                <w:lang w:val="en-US" w:bidi="ar-EG"/>
              </w:rPr>
              <w:t>.5</w:t>
            </w:r>
          </w:p>
        </w:tc>
      </w:tr>
    </w:tbl>
    <w:p w14:paraId="6D99151E" w14:textId="62767246" w:rsidR="008B69F4" w:rsidRDefault="000D4F7E" w:rsidP="003A30BC">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وفقاً للحكم رقم </w:t>
      </w:r>
      <w:r w:rsidRPr="000D4F7E">
        <w:rPr>
          <w:b/>
          <w:bCs/>
          <w:lang w:val="en-US" w:bidi="ar-EG"/>
        </w:rPr>
        <w:t>418C</w:t>
      </w:r>
      <w:r w:rsidR="001C7C75">
        <w:rPr>
          <w:b/>
          <w:bCs/>
          <w:lang w:val="en-US" w:bidi="ar-EG"/>
        </w:rPr>
        <w:t>.5</w:t>
      </w:r>
      <w:r>
        <w:rPr>
          <w:rFonts w:hint="cs"/>
          <w:rtl/>
          <w:lang w:val="en-US" w:bidi="ar-EG"/>
        </w:rPr>
        <w:t xml:space="preserve">، المعدل بالمؤتمر </w:t>
      </w:r>
      <w:r>
        <w:rPr>
          <w:lang w:val="en-US" w:bidi="ar-EG"/>
        </w:rPr>
        <w:t>WRC-03</w:t>
      </w:r>
      <w:r>
        <w:rPr>
          <w:rFonts w:hint="cs"/>
          <w:rtl/>
          <w:lang w:val="en-US" w:bidi="ar-EG"/>
        </w:rPr>
        <w:t xml:space="preserve">، يخضع استعمال شبكات السواتل المستقرة بالنسبة إلى الأرض للنطاق </w:t>
      </w:r>
      <w:r>
        <w:rPr>
          <w:lang w:val="en-US" w:bidi="ar-EG"/>
        </w:rPr>
        <w:t>MHz 2 655-2 630</w:t>
      </w:r>
      <w:r>
        <w:rPr>
          <w:rFonts w:hint="cs"/>
          <w:rtl/>
          <w:lang w:val="en-US" w:bidi="ar-EG"/>
        </w:rPr>
        <w:t xml:space="preserve"> لتطبيق أحكام الرقم </w:t>
      </w:r>
      <w:r w:rsidRPr="000D4F7E">
        <w:rPr>
          <w:b/>
          <w:bCs/>
          <w:lang w:val="en-US" w:bidi="ar-EG"/>
        </w:rPr>
        <w:t>13</w:t>
      </w:r>
      <w:r w:rsidR="001C7C75">
        <w:rPr>
          <w:b/>
          <w:bCs/>
          <w:lang w:val="en-US" w:bidi="ar-EG"/>
        </w:rPr>
        <w:t>.9</w:t>
      </w:r>
      <w:r>
        <w:rPr>
          <w:rFonts w:hint="cs"/>
          <w:rtl/>
          <w:lang w:val="en-US" w:bidi="ar-EG"/>
        </w:rPr>
        <w:t xml:space="preserve"> فيما يتعلق بأنظمة السواتل غير المستقرة بالنسبة إلى الأرض في </w:t>
      </w:r>
      <w:r w:rsidR="001C7C75">
        <w:rPr>
          <w:rFonts w:hint="cs"/>
          <w:rtl/>
          <w:lang w:val="en-US" w:bidi="ar-EG"/>
        </w:rPr>
        <w:t>الخدمة الإذاعية الساتلية</w:t>
      </w:r>
      <w:r>
        <w:rPr>
          <w:rFonts w:hint="cs"/>
          <w:rtl/>
          <w:lang w:val="en-US" w:bidi="ar-EG"/>
        </w:rPr>
        <w:t xml:space="preserve"> (الصوتية) عملاً بالقرار </w:t>
      </w:r>
      <w:r>
        <w:rPr>
          <w:b/>
          <w:bCs/>
          <w:lang w:val="en-US" w:bidi="ar-EG"/>
        </w:rPr>
        <w:t>418</w:t>
      </w:r>
      <w:r w:rsidR="001C7C75">
        <w:rPr>
          <w:b/>
          <w:bCs/>
          <w:lang w:val="en-US" w:bidi="ar-EG"/>
        </w:rPr>
        <w:t>.5</w:t>
      </w:r>
      <w:r>
        <w:rPr>
          <w:rFonts w:hint="cs"/>
          <w:rtl/>
          <w:lang w:val="en-US" w:bidi="ar-EG"/>
        </w:rPr>
        <w:t xml:space="preserve">، اعتباراً من </w:t>
      </w:r>
      <w:r>
        <w:rPr>
          <w:lang w:val="en-US" w:bidi="ar-EG"/>
        </w:rPr>
        <w:t>3</w:t>
      </w:r>
      <w:r>
        <w:rPr>
          <w:rFonts w:hint="cs"/>
          <w:rtl/>
          <w:lang w:val="en-US" w:bidi="ar-EG"/>
        </w:rPr>
        <w:t xml:space="preserve"> يونيو </w:t>
      </w:r>
      <w:r>
        <w:rPr>
          <w:lang w:val="en-US" w:bidi="ar-EG"/>
        </w:rPr>
        <w:t>2000</w:t>
      </w:r>
      <w:r>
        <w:rPr>
          <w:rFonts w:hint="cs"/>
          <w:rtl/>
          <w:lang w:val="en-US" w:bidi="ar-EG"/>
        </w:rPr>
        <w:t>.</w:t>
      </w:r>
    </w:p>
    <w:p w14:paraId="24CC2114" w14:textId="503719CA" w:rsidR="000D4F7E" w:rsidRDefault="000D4F7E" w:rsidP="008F40A2">
      <w:pPr>
        <w:tabs>
          <w:tab w:val="clear" w:pos="794"/>
          <w:tab w:val="clear" w:pos="1191"/>
          <w:tab w:val="clear" w:pos="1588"/>
          <w:tab w:val="clear" w:pos="1985"/>
        </w:tabs>
        <w:rPr>
          <w:rtl/>
          <w:lang w:val="en-US" w:bidi="ar-EG"/>
        </w:rPr>
      </w:pPr>
      <w:r>
        <w:rPr>
          <w:lang w:val="en-US" w:bidi="ar-EG"/>
        </w:rPr>
        <w:t>2</w:t>
      </w:r>
      <w:r>
        <w:rPr>
          <w:rFonts w:hint="cs"/>
          <w:rtl/>
          <w:lang w:val="en-US" w:bidi="ar-EG"/>
        </w:rPr>
        <w:tab/>
        <w:t xml:space="preserve">أجرت اللجنة دراسة متعمقة </w:t>
      </w:r>
      <w:r w:rsidR="001C7C75">
        <w:rPr>
          <w:rFonts w:hint="cs"/>
          <w:rtl/>
          <w:lang w:val="en-US" w:bidi="ar-EG"/>
        </w:rPr>
        <w:t>للإجراءات</w:t>
      </w:r>
      <w:r>
        <w:rPr>
          <w:rFonts w:hint="cs"/>
          <w:rtl/>
          <w:lang w:val="en-US" w:bidi="ar-EG"/>
        </w:rPr>
        <w:t xml:space="preserve"> والأحكام المختلفة التي تنطبق على أنظمة السواتل في النطاق</w:t>
      </w:r>
      <w:r w:rsidR="009F3157">
        <w:rPr>
          <w:rFonts w:hint="eastAsia"/>
          <w:rtl/>
          <w:lang w:val="en-US" w:bidi="ar-EG"/>
        </w:rPr>
        <w:t> </w:t>
      </w:r>
      <w:r>
        <w:rPr>
          <w:lang w:val="en-US" w:bidi="ar-EG"/>
        </w:rPr>
        <w:t>MHz 2 655-2 630</w:t>
      </w:r>
      <w:r>
        <w:rPr>
          <w:rFonts w:hint="cs"/>
          <w:rtl/>
          <w:lang w:val="en-US" w:bidi="ar-EG"/>
        </w:rPr>
        <w:t xml:space="preserve"> ولاحظت صعوبة ربط الإشارة الواردة في الرقم </w:t>
      </w:r>
      <w:r>
        <w:rPr>
          <w:b/>
          <w:bCs/>
          <w:lang w:val="en-US" w:bidi="ar-EG"/>
        </w:rPr>
        <w:t>418C</w:t>
      </w:r>
      <w:r w:rsidR="001C7C75">
        <w:rPr>
          <w:b/>
          <w:bCs/>
          <w:lang w:val="en-US" w:bidi="ar-EG"/>
        </w:rPr>
        <w:t>.5</w:t>
      </w:r>
      <w:r>
        <w:rPr>
          <w:rFonts w:hint="cs"/>
          <w:rtl/>
          <w:lang w:val="en-US" w:bidi="ar-EG"/>
        </w:rPr>
        <w:t xml:space="preserve"> بشأن </w:t>
      </w:r>
      <w:r w:rsidRPr="00D75F7B">
        <w:rPr>
          <w:rFonts w:hint="cs"/>
          <w:i/>
          <w:iCs/>
          <w:rtl/>
          <w:lang w:val="en-US" w:bidi="ar-EG"/>
        </w:rPr>
        <w:t>"معلومات التبليغ"</w:t>
      </w:r>
      <w:r>
        <w:rPr>
          <w:rFonts w:hint="cs"/>
          <w:rtl/>
          <w:lang w:val="en-US" w:bidi="ar-EG"/>
        </w:rPr>
        <w:t xml:space="preserve"> في أنظمة </w:t>
      </w:r>
      <w:r w:rsidR="004361A9">
        <w:rPr>
          <w:rFonts w:hint="cs"/>
          <w:rtl/>
          <w:lang w:val="en-US" w:bidi="ar-EG"/>
        </w:rPr>
        <w:t xml:space="preserve">الخدمة </w:t>
      </w:r>
      <w:r w:rsidR="001C7C75">
        <w:rPr>
          <w:rFonts w:hint="cs"/>
          <w:rtl/>
          <w:lang w:val="en-US"/>
        </w:rPr>
        <w:t xml:space="preserve">الإذاعية </w:t>
      </w:r>
      <w:r>
        <w:rPr>
          <w:rFonts w:hint="cs"/>
          <w:rtl/>
          <w:lang w:val="en-US" w:bidi="ar-EG"/>
        </w:rPr>
        <w:t xml:space="preserve">الساتلية </w:t>
      </w:r>
      <w:r w:rsidR="004361A9">
        <w:rPr>
          <w:rFonts w:hint="cs"/>
          <w:rtl/>
          <w:lang w:val="en-US" w:bidi="ar-EG"/>
        </w:rPr>
        <w:t>المستقرة بالنسبة إلى الأرض</w:t>
      </w:r>
      <w:r>
        <w:rPr>
          <w:rFonts w:hint="cs"/>
          <w:rtl/>
          <w:lang w:val="en-US" w:bidi="ar-EG"/>
        </w:rPr>
        <w:t xml:space="preserve"> بالتطبيق الوارد في الرقم </w:t>
      </w:r>
      <w:r>
        <w:rPr>
          <w:b/>
          <w:bCs/>
          <w:lang w:val="en-US" w:bidi="ar-EG"/>
        </w:rPr>
        <w:t>2.2</w:t>
      </w:r>
      <w:r w:rsidR="001C7C75">
        <w:rPr>
          <w:b/>
          <w:bCs/>
          <w:lang w:val="en-US" w:bidi="ar-EG"/>
        </w:rPr>
        <w:t>2</w:t>
      </w:r>
      <w:r>
        <w:rPr>
          <w:rFonts w:hint="cs"/>
          <w:rtl/>
          <w:lang w:val="en-US" w:bidi="ar-EG"/>
        </w:rPr>
        <w:t xml:space="preserve"> المشار إليه في الرقم </w:t>
      </w:r>
      <w:r>
        <w:rPr>
          <w:b/>
          <w:bCs/>
          <w:lang w:val="en-US" w:bidi="ar-EG"/>
        </w:rPr>
        <w:t>418A</w:t>
      </w:r>
      <w:r w:rsidR="001C7C75">
        <w:rPr>
          <w:b/>
          <w:bCs/>
          <w:lang w:val="en-US" w:bidi="ar-EG"/>
        </w:rPr>
        <w:t>.5</w:t>
      </w:r>
      <w:r>
        <w:rPr>
          <w:rFonts w:hint="cs"/>
          <w:rtl/>
          <w:lang w:val="en-US" w:bidi="ar-EG"/>
        </w:rPr>
        <w:t>.</w:t>
      </w:r>
    </w:p>
    <w:p w14:paraId="461DB570" w14:textId="77777777" w:rsidR="000D4F7E" w:rsidRDefault="000D4F7E" w:rsidP="008F40A2">
      <w:pPr>
        <w:tabs>
          <w:tab w:val="clear" w:pos="794"/>
          <w:tab w:val="clear" w:pos="1191"/>
          <w:tab w:val="clear" w:pos="1588"/>
          <w:tab w:val="clear" w:pos="1985"/>
        </w:tabs>
        <w:rPr>
          <w:rtl/>
          <w:lang w:val="en-US" w:bidi="ar-EG"/>
        </w:rPr>
      </w:pPr>
      <w:r>
        <w:rPr>
          <w:lang w:val="en-US" w:bidi="ar-EG"/>
        </w:rPr>
        <w:t>3</w:t>
      </w:r>
      <w:r>
        <w:rPr>
          <w:rFonts w:hint="cs"/>
          <w:rtl/>
          <w:lang w:val="en-US" w:bidi="ar-EG"/>
        </w:rPr>
        <w:tab/>
        <w:t>في السياق أعلاه، ومع مراعاة ما دار في</w:t>
      </w:r>
      <w:r w:rsidR="00F81483">
        <w:rPr>
          <w:rFonts w:hint="cs"/>
          <w:rtl/>
          <w:lang w:val="en-US" w:bidi="ar-EG"/>
        </w:rPr>
        <w:t xml:space="preserve"> المؤتمر</w:t>
      </w:r>
      <w:r>
        <w:rPr>
          <w:rFonts w:hint="cs"/>
          <w:rtl/>
          <w:lang w:val="en-US" w:bidi="ar-EG"/>
        </w:rPr>
        <w:t xml:space="preserve"> </w:t>
      </w:r>
      <w:r>
        <w:rPr>
          <w:lang w:val="en-US" w:bidi="ar-EG"/>
        </w:rPr>
        <w:t>WRC-03</w:t>
      </w:r>
      <w:r>
        <w:rPr>
          <w:rFonts w:hint="cs"/>
          <w:rtl/>
          <w:lang w:val="en-US" w:bidi="ar-EG"/>
        </w:rPr>
        <w:t xml:space="preserve"> من مناقشات وما اتخذ </w:t>
      </w:r>
      <w:r w:rsidR="00C63D57">
        <w:rPr>
          <w:rFonts w:hint="cs"/>
          <w:rtl/>
          <w:lang w:val="en-US" w:bidi="ar-EG"/>
        </w:rPr>
        <w:t>فيه</w:t>
      </w:r>
      <w:r>
        <w:rPr>
          <w:rFonts w:hint="cs"/>
          <w:rtl/>
          <w:lang w:val="en-US" w:bidi="ar-EG"/>
        </w:rPr>
        <w:t xml:space="preserve"> من قرارات، رأت اللجنة أن يطبق التنسيق المشار إليه في الرقم </w:t>
      </w:r>
      <w:r w:rsidRPr="00023CE5">
        <w:rPr>
          <w:b/>
          <w:bCs/>
          <w:lang w:val="en-US" w:bidi="ar-EG"/>
        </w:rPr>
        <w:t>13</w:t>
      </w:r>
      <w:r w:rsidR="00023CE5" w:rsidRPr="00023CE5">
        <w:rPr>
          <w:b/>
          <w:bCs/>
          <w:lang w:val="en-US" w:bidi="ar-EG"/>
        </w:rPr>
        <w:t>.9</w:t>
      </w:r>
      <w:r>
        <w:rPr>
          <w:rFonts w:hint="cs"/>
          <w:rtl/>
          <w:lang w:val="en-US" w:bidi="ar-EG"/>
        </w:rPr>
        <w:t xml:space="preserve"> على النحو المبين في الجدول أدناه.</w:t>
      </w:r>
    </w:p>
    <w:tbl>
      <w:tblPr>
        <w:tblStyle w:val="TableGrid"/>
        <w:bidiVisual/>
        <w:tblW w:w="8719" w:type="dxa"/>
        <w:tblInd w:w="390" w:type="dxa"/>
        <w:tblLook w:val="01E0" w:firstRow="1" w:lastRow="1" w:firstColumn="1" w:lastColumn="1" w:noHBand="0" w:noVBand="0"/>
      </w:tblPr>
      <w:tblGrid>
        <w:gridCol w:w="1843"/>
        <w:gridCol w:w="2547"/>
        <w:gridCol w:w="2348"/>
        <w:gridCol w:w="1981"/>
      </w:tblGrid>
      <w:tr w:rsidR="00CE79F8" w14:paraId="31AD76AF" w14:textId="77777777">
        <w:tc>
          <w:tcPr>
            <w:tcW w:w="1843" w:type="dxa"/>
          </w:tcPr>
          <w:p w14:paraId="7CC653DD"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bidi="ar-EG"/>
              </w:rPr>
            </w:pPr>
            <w:r w:rsidRPr="0009256D">
              <w:rPr>
                <w:rFonts w:hint="cs"/>
                <w:b/>
                <w:bCs/>
                <w:rtl/>
                <w:lang w:bidi="ar-EG"/>
              </w:rPr>
              <w:t>شبكة من</w:t>
            </w:r>
            <w:r w:rsidRPr="0009256D">
              <w:rPr>
                <w:b/>
                <w:bCs/>
                <w:rtl/>
                <w:lang w:bidi="ar-EG"/>
              </w:rPr>
              <w:br/>
            </w:r>
            <w:r w:rsidRPr="0009256D">
              <w:rPr>
                <w:rFonts w:hint="cs"/>
                <w:b/>
                <w:bCs/>
                <w:rtl/>
                <w:lang w:bidi="ar-EG"/>
              </w:rPr>
              <w:t>السواتل المستقرة بالنسبة إلى الأرض</w:t>
            </w:r>
          </w:p>
        </w:tc>
        <w:tc>
          <w:tcPr>
            <w:tcW w:w="2547" w:type="dxa"/>
          </w:tcPr>
          <w:p w14:paraId="5F8C3EBE"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التنسيق</w:t>
            </w:r>
            <w:r w:rsidRPr="0009256D">
              <w:rPr>
                <w:rFonts w:hint="cs"/>
                <w:b/>
                <w:bCs/>
                <w:rtl/>
                <w:lang w:bidi="ar-EG"/>
              </w:rPr>
              <w:br/>
              <w:t xml:space="preserve">(الرقم </w:t>
            </w:r>
            <w:r w:rsidRPr="0009256D">
              <w:rPr>
                <w:b/>
                <w:bCs/>
                <w:lang w:val="en-US" w:bidi="ar-EG"/>
              </w:rPr>
              <w:t>6</w:t>
            </w:r>
            <w:r>
              <w:rPr>
                <w:b/>
                <w:bCs/>
                <w:lang w:val="en-US" w:bidi="ar-EG"/>
              </w:rPr>
              <w:t>.9</w:t>
            </w:r>
            <w:r w:rsidRPr="0009256D">
              <w:rPr>
                <w:rFonts w:hint="cs"/>
                <w:b/>
                <w:bCs/>
                <w:rtl/>
                <w:lang w:val="en-US" w:bidi="ar-EG"/>
              </w:rPr>
              <w:t>)</w:t>
            </w:r>
          </w:p>
        </w:tc>
        <w:tc>
          <w:tcPr>
            <w:tcW w:w="2348" w:type="dxa"/>
          </w:tcPr>
          <w:p w14:paraId="224FE9CC"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التبليغ</w:t>
            </w:r>
            <w:r w:rsidRPr="0009256D">
              <w:rPr>
                <w:rFonts w:hint="cs"/>
                <w:b/>
                <w:bCs/>
                <w:rtl/>
                <w:lang w:bidi="ar-EG"/>
              </w:rPr>
              <w:br/>
              <w:t xml:space="preserve">(الرقم </w:t>
            </w:r>
            <w:r w:rsidRPr="0009256D">
              <w:rPr>
                <w:b/>
                <w:bCs/>
                <w:lang w:val="en-US" w:bidi="ar-EG"/>
              </w:rPr>
              <w:t>2</w:t>
            </w:r>
            <w:r>
              <w:rPr>
                <w:b/>
                <w:bCs/>
                <w:lang w:val="en-US" w:bidi="ar-EG"/>
              </w:rPr>
              <w:t>.11</w:t>
            </w:r>
            <w:r w:rsidRPr="0009256D">
              <w:rPr>
                <w:rFonts w:hint="cs"/>
                <w:b/>
                <w:bCs/>
                <w:rtl/>
                <w:lang w:val="en-US" w:bidi="ar-EG"/>
              </w:rPr>
              <w:t>)</w:t>
            </w:r>
          </w:p>
        </w:tc>
        <w:tc>
          <w:tcPr>
            <w:tcW w:w="1981" w:type="dxa"/>
          </w:tcPr>
          <w:p w14:paraId="6EC90ABA"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lang w:val="en-US" w:bidi="ar-EG"/>
              </w:rPr>
            </w:pPr>
            <w:r w:rsidRPr="0009256D">
              <w:rPr>
                <w:rFonts w:hint="cs"/>
                <w:b/>
                <w:bCs/>
                <w:rtl/>
                <w:lang w:bidi="ar-EG"/>
              </w:rPr>
              <w:t>انطباق</w:t>
            </w:r>
            <w:r w:rsidRPr="0009256D">
              <w:rPr>
                <w:rFonts w:hint="cs"/>
                <w:b/>
                <w:bCs/>
                <w:rtl/>
                <w:lang w:bidi="ar-EG"/>
              </w:rPr>
              <w:br/>
              <w:t xml:space="preserve">الرقم </w:t>
            </w:r>
            <w:r w:rsidRPr="0009256D">
              <w:rPr>
                <w:b/>
                <w:bCs/>
                <w:lang w:val="en-US" w:bidi="ar-EG"/>
              </w:rPr>
              <w:t>13</w:t>
            </w:r>
            <w:r>
              <w:rPr>
                <w:b/>
                <w:bCs/>
                <w:lang w:val="en-US" w:bidi="ar-EG"/>
              </w:rPr>
              <w:t>.9</w:t>
            </w:r>
          </w:p>
        </w:tc>
      </w:tr>
      <w:tr w:rsidR="00CE79F8" w14:paraId="6C60AA86" w14:textId="77777777">
        <w:tc>
          <w:tcPr>
            <w:tcW w:w="1843" w:type="dxa"/>
            <w:vMerge w:val="restart"/>
          </w:tcPr>
          <w:p w14:paraId="66AEEDD1"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left"/>
              <w:rPr>
                <w:rtl/>
                <w:lang w:val="en-US" w:bidi="ar-EG"/>
              </w:rPr>
            </w:pPr>
            <w:r>
              <w:rPr>
                <w:rFonts w:hint="cs"/>
                <w:rtl/>
                <w:lang w:val="en-US"/>
              </w:rPr>
              <w:t>الخدمة الإذاعية الساتلية</w:t>
            </w:r>
            <w:r>
              <w:rPr>
                <w:rtl/>
                <w:lang w:val="en-US" w:bidi="ar-EG"/>
              </w:rPr>
              <w:br/>
            </w:r>
            <w:r>
              <w:rPr>
                <w:rFonts w:hint="cs"/>
                <w:rtl/>
                <w:lang w:val="en-US" w:bidi="ar-EG"/>
              </w:rPr>
              <w:t xml:space="preserve">(الرقم </w:t>
            </w:r>
            <w:r w:rsidRPr="0009256D">
              <w:rPr>
                <w:b/>
                <w:bCs/>
                <w:lang w:val="en-US" w:bidi="ar-EG"/>
              </w:rPr>
              <w:t>418</w:t>
            </w:r>
            <w:r>
              <w:rPr>
                <w:b/>
                <w:bCs/>
                <w:lang w:val="en-US" w:bidi="ar-EG"/>
              </w:rPr>
              <w:t>.5</w:t>
            </w:r>
            <w:r>
              <w:rPr>
                <w:rFonts w:hint="cs"/>
                <w:rtl/>
                <w:lang w:val="en-US" w:bidi="ar-EG"/>
              </w:rPr>
              <w:t>)</w:t>
            </w:r>
          </w:p>
        </w:tc>
        <w:tc>
          <w:tcPr>
            <w:tcW w:w="2547" w:type="dxa"/>
          </w:tcPr>
          <w:p w14:paraId="5FE64763" w14:textId="77777777" w:rsidR="00CE79F8" w:rsidRPr="0009256D"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lang w:val="en-US"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204D805A"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1981" w:type="dxa"/>
          </w:tcPr>
          <w:p w14:paraId="5841B8F0"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07516F06" w14:textId="77777777">
        <w:tc>
          <w:tcPr>
            <w:tcW w:w="1843" w:type="dxa"/>
            <w:vMerge/>
          </w:tcPr>
          <w:p w14:paraId="537AC0A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73CB456"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5EDF048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2CBDC593"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2E9F036D" w14:textId="77777777">
        <w:tc>
          <w:tcPr>
            <w:tcW w:w="1843" w:type="dxa"/>
            <w:vMerge/>
          </w:tcPr>
          <w:p w14:paraId="5A1CEBC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28D3C42"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2348" w:type="dxa"/>
          </w:tcPr>
          <w:p w14:paraId="1F4D6E1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78855872"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منطبق</w:t>
            </w:r>
          </w:p>
        </w:tc>
      </w:tr>
    </w:tbl>
    <w:p w14:paraId="255349BC" w14:textId="77777777" w:rsidR="0009256D" w:rsidRPr="000D4F7E" w:rsidRDefault="0009256D" w:rsidP="008F40A2">
      <w:pPr>
        <w:tabs>
          <w:tab w:val="clear" w:pos="794"/>
          <w:tab w:val="clear" w:pos="1191"/>
          <w:tab w:val="clear" w:pos="1588"/>
          <w:tab w:val="clear" w:pos="1985"/>
        </w:tabs>
        <w:spacing w:before="0"/>
        <w:rPr>
          <w:rtl/>
          <w:lang w:val="en-US"/>
        </w:rPr>
      </w:pPr>
    </w:p>
    <w:p w14:paraId="074082AC" w14:textId="77777777" w:rsidR="0009256D" w:rsidRDefault="0009256D" w:rsidP="00E65792">
      <w:pPr>
        <w:tabs>
          <w:tab w:val="clear" w:pos="794"/>
          <w:tab w:val="clear" w:pos="1191"/>
          <w:tab w:val="clear" w:pos="1588"/>
          <w:tab w:val="clear" w:pos="1985"/>
        </w:tabs>
        <w:spacing w:before="0"/>
        <w:rPr>
          <w:lang w:bidi="ar-EG"/>
        </w:rPr>
      </w:pPr>
    </w:p>
    <w:p w14:paraId="50E1BE00" w14:textId="77777777" w:rsidR="00BB311C" w:rsidRDefault="00BB311C" w:rsidP="00E65792">
      <w:pPr>
        <w:tabs>
          <w:tab w:val="clear" w:pos="794"/>
          <w:tab w:val="clear" w:pos="1191"/>
          <w:tab w:val="clear" w:pos="1588"/>
          <w:tab w:val="clear" w:pos="1985"/>
        </w:tabs>
        <w:spacing w:before="0"/>
        <w:rPr>
          <w:lang w:bidi="ar-EG"/>
        </w:rPr>
      </w:pPr>
    </w:p>
    <w:p w14:paraId="7F42E4B5" w14:textId="77777777" w:rsidR="00BB311C" w:rsidRDefault="00BB311C" w:rsidP="00E65792">
      <w:pPr>
        <w:tabs>
          <w:tab w:val="clear" w:pos="794"/>
          <w:tab w:val="clear" w:pos="1191"/>
          <w:tab w:val="clear" w:pos="1588"/>
          <w:tab w:val="clear" w:pos="1985"/>
        </w:tabs>
        <w:spacing w:before="0"/>
        <w:rPr>
          <w:lang w:bidi="ar-EG"/>
        </w:rPr>
      </w:pPr>
    </w:p>
    <w:p w14:paraId="1E45F785" w14:textId="77777777" w:rsidR="005C0068" w:rsidRDefault="005C0068">
      <w:pPr>
        <w:rPr>
          <w:rtl/>
        </w:rPr>
      </w:pPr>
    </w:p>
    <w:p w14:paraId="042CDE4D" w14:textId="77777777" w:rsidR="005C0068" w:rsidRDefault="005C0068">
      <w:pPr>
        <w:rPr>
          <w:rtl/>
        </w:rPr>
      </w:pPr>
    </w:p>
    <w:p w14:paraId="1223172A" w14:textId="77777777" w:rsidR="005C0068" w:rsidRDefault="005C0068" w:rsidP="005C0068">
      <w:pPr>
        <w:rPr>
          <w:rtl/>
        </w:rPr>
        <w:sectPr w:rsidR="005C0068" w:rsidSect="00A901C5">
          <w:headerReference w:type="even" r:id="rId22"/>
          <w:headerReference w:type="default" r:id="rId23"/>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692"/>
        <w:gridCol w:w="1957"/>
      </w:tblGrid>
      <w:tr w:rsidR="00D8371E" w:rsidRPr="009B0585" w14:paraId="1979A71A" w14:textId="77777777" w:rsidTr="00EA4C37">
        <w:tc>
          <w:tcPr>
            <w:tcW w:w="2692" w:type="dxa"/>
          </w:tcPr>
          <w:p w14:paraId="54E1EAA6" w14:textId="77777777" w:rsidR="00D8371E" w:rsidRPr="009B0585" w:rsidRDefault="00DC0474" w:rsidP="00780020">
            <w:pPr>
              <w:tabs>
                <w:tab w:val="clear" w:pos="794"/>
                <w:tab w:val="clear" w:pos="1191"/>
                <w:tab w:val="clear" w:pos="1588"/>
                <w:tab w:val="clear" w:pos="1985"/>
              </w:tabs>
              <w:spacing w:before="0" w:after="40" w:line="280" w:lineRule="exact"/>
              <w:rPr>
                <w:b/>
                <w:bCs/>
                <w:lang w:val="en-US" w:bidi="ar-EG"/>
              </w:rPr>
            </w:pPr>
            <w:r>
              <w:lastRenderedPageBreak/>
              <w:br w:type="page"/>
            </w:r>
            <w:r w:rsidR="00D8371E" w:rsidRPr="00432B27">
              <w:rPr>
                <w:rFonts w:eastAsia="SimSun"/>
                <w:b/>
                <w:bCs/>
                <w:rtl/>
                <w:lang w:val="en-US" w:eastAsia="zh-CN"/>
              </w:rPr>
              <w:t>النطاق</w:t>
            </w:r>
            <w:r w:rsidR="00D8371E" w:rsidRPr="00432B27">
              <w:rPr>
                <w:rFonts w:eastAsia="SimSun"/>
                <w:b/>
                <w:bCs/>
                <w:rtl/>
                <w:lang w:val="en-US" w:eastAsia="zh-CN" w:bidi="ar-EG"/>
              </w:rPr>
              <w:t xml:space="preserve"> </w:t>
            </w:r>
            <w:r w:rsidR="00D8371E" w:rsidRPr="00432B27">
              <w:rPr>
                <w:rFonts w:eastAsia="SimSun"/>
                <w:b/>
                <w:bCs/>
                <w:lang w:val="en-US" w:eastAsia="zh-CN"/>
              </w:rPr>
              <w:t>MHz 2 655-2 630</w:t>
            </w:r>
          </w:p>
        </w:tc>
        <w:tc>
          <w:tcPr>
            <w:tcW w:w="1957" w:type="dxa"/>
            <w:tcBorders>
              <w:top w:val="nil"/>
              <w:bottom w:val="nil"/>
              <w:right w:val="nil"/>
            </w:tcBorders>
          </w:tcPr>
          <w:p w14:paraId="79F3CFD9" w14:textId="77777777" w:rsidR="00D8371E" w:rsidRPr="00432B27" w:rsidRDefault="00D8371E" w:rsidP="00D8371E">
            <w:pPr>
              <w:tabs>
                <w:tab w:val="clear" w:pos="794"/>
                <w:tab w:val="clear" w:pos="1191"/>
                <w:tab w:val="clear" w:pos="1588"/>
                <w:tab w:val="clear" w:pos="1985"/>
              </w:tabs>
              <w:spacing w:before="0" w:after="40" w:line="280" w:lineRule="exact"/>
              <w:jc w:val="right"/>
              <w:rPr>
                <w:rFonts w:eastAsia="SimSun"/>
                <w:b/>
                <w:bCs/>
                <w:rtl/>
                <w:lang w:val="en-US" w:eastAsia="zh-CN"/>
              </w:rPr>
            </w:pPr>
          </w:p>
        </w:tc>
      </w:tr>
    </w:tbl>
    <w:p w14:paraId="6B0C603E"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rPr>
      </w:pPr>
      <w:r w:rsidRPr="00432B27">
        <w:rPr>
          <w:rFonts w:eastAsia="SimSun"/>
          <w:lang w:val="en-US" w:eastAsia="zh-CN"/>
        </w:rPr>
        <w:t>1</w:t>
      </w:r>
      <w:r w:rsidRPr="00432B27">
        <w:rPr>
          <w:rFonts w:eastAsia="SimSun"/>
          <w:rtl/>
          <w:lang w:val="en-US" w:eastAsia="zh-CN" w:bidi="ar-EG"/>
        </w:rPr>
        <w:tab/>
        <w:t xml:space="preserve">توفر الأحكام </w:t>
      </w:r>
      <w:r w:rsidRPr="00432B27">
        <w:rPr>
          <w:rFonts w:eastAsia="SimSun"/>
          <w:b/>
          <w:bCs/>
          <w:lang w:val="en-US" w:eastAsia="zh-CN"/>
        </w:rPr>
        <w:t>416.5</w:t>
      </w:r>
      <w:r w:rsidRPr="00432B27">
        <w:rPr>
          <w:rFonts w:eastAsia="SimSun"/>
          <w:rtl/>
          <w:lang w:val="en-US" w:eastAsia="zh-CN" w:bidi="ar-EG"/>
        </w:rPr>
        <w:t xml:space="preserve"> و</w:t>
      </w:r>
      <w:r w:rsidRPr="00432B27">
        <w:rPr>
          <w:rFonts w:eastAsia="SimSun"/>
          <w:b/>
          <w:bCs/>
          <w:lang w:val="en-US" w:eastAsia="zh-CN"/>
        </w:rPr>
        <w:t>418.5</w:t>
      </w:r>
      <w:r w:rsidRPr="00432B27">
        <w:rPr>
          <w:rFonts w:eastAsia="SimSun"/>
          <w:rtl/>
          <w:lang w:val="en-US" w:eastAsia="zh-CN" w:bidi="ar-EG"/>
        </w:rPr>
        <w:t xml:space="preserve"> و</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xml:space="preserve"> معلومات عن مختلف القيود والإجراءات التي تنطبق على الخدمة الإذاعية الساتلية</w:t>
      </w:r>
      <w:r w:rsidRPr="00432B27">
        <w:rPr>
          <w:rFonts w:eastAsia="SimSun" w:hint="cs"/>
          <w:rtl/>
          <w:lang w:val="en-US" w:eastAsia="zh-CN" w:bidi="ar-EG"/>
        </w:rPr>
        <w:t xml:space="preserve"> </w:t>
      </w:r>
      <w:r w:rsidRPr="00432B27">
        <w:rPr>
          <w:rFonts w:eastAsia="SimSun"/>
          <w:lang w:val="en-US" w:eastAsia="zh-CN" w:bidi="ar-EG"/>
        </w:rPr>
        <w:t>(BSS)</w:t>
      </w:r>
      <w:r w:rsidRPr="00432B27">
        <w:rPr>
          <w:rFonts w:eastAsia="SimSun"/>
          <w:rtl/>
          <w:lang w:val="en-US" w:eastAsia="zh-CN" w:bidi="ar-EG"/>
        </w:rPr>
        <w:t xml:space="preserve"> والخدمة الثابتة الساتلية</w:t>
      </w:r>
      <w:r w:rsidRPr="00432B27">
        <w:rPr>
          <w:rFonts w:eastAsia="SimSun" w:hint="eastAsia"/>
          <w:rtl/>
          <w:lang w:val="en-US" w:eastAsia="zh-CN" w:bidi="ar-EG"/>
        </w:rPr>
        <w:t> </w:t>
      </w:r>
      <w:r w:rsidRPr="00432B27">
        <w:rPr>
          <w:rFonts w:eastAsia="SimSun"/>
          <w:lang w:val="en-US" w:eastAsia="zh-CN" w:bidi="ar-EG"/>
        </w:rPr>
        <w:t>(FSS)</w:t>
      </w:r>
      <w:r w:rsidRPr="00432B27">
        <w:rPr>
          <w:rFonts w:eastAsia="SimSun"/>
          <w:rtl/>
          <w:lang w:val="en-US" w:eastAsia="zh-CN" w:bidi="ar-EG"/>
        </w:rPr>
        <w:t xml:space="preserve"> في</w:t>
      </w:r>
      <w:r w:rsidRPr="00432B27">
        <w:rPr>
          <w:rFonts w:eastAsia="SimSun" w:hint="cs"/>
          <w:rtl/>
          <w:lang w:val="en-US" w:eastAsia="zh-CN" w:bidi="ar-EG"/>
        </w:rPr>
        <w:t> </w:t>
      </w:r>
      <w:r w:rsidRPr="00432B27">
        <w:rPr>
          <w:rFonts w:eastAsia="SimSun"/>
          <w:rtl/>
          <w:lang w:val="en-US" w:eastAsia="zh-CN" w:bidi="ar-EG"/>
        </w:rPr>
        <w:t>نطاق التردد</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w:t>
      </w:r>
    </w:p>
    <w:p w14:paraId="54D51585"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rtl/>
          <w:lang w:val="en-US" w:eastAsia="zh-CN" w:bidi="ar-EG"/>
        </w:rPr>
      </w:pPr>
      <w:r w:rsidRPr="00432B27">
        <w:rPr>
          <w:rFonts w:eastAsia="SimSun"/>
          <w:lang w:val="en-US" w:eastAsia="zh-CN"/>
        </w:rPr>
        <w:t>2</w:t>
      </w:r>
      <w:r w:rsidRPr="00432B27">
        <w:rPr>
          <w:rFonts w:eastAsia="SimSun"/>
          <w:rtl/>
          <w:lang w:val="en-US" w:eastAsia="zh-CN" w:bidi="ar-EG"/>
        </w:rPr>
        <w:tab/>
      </w:r>
      <w:r w:rsidRPr="00C511C9">
        <w:rPr>
          <w:rFonts w:eastAsia="SimSun"/>
          <w:rtl/>
          <w:lang w:val="en-US" w:eastAsia="zh-CN" w:bidi="ar-EG"/>
        </w:rPr>
        <w:t>وقد اضطلعت اللجنة بدراسة متعمقة لمختلف الأحكام ولإمكانية تطبيق إجراءات التنسيق المختلفة (</w:t>
      </w:r>
      <w:r w:rsidRPr="00C511C9">
        <w:rPr>
          <w:rFonts w:eastAsia="SimSun" w:hint="cs"/>
          <w:rtl/>
          <w:lang w:val="en-US" w:eastAsia="zh-CN" w:bidi="ar-EG"/>
        </w:rPr>
        <w:t xml:space="preserve">من </w:t>
      </w:r>
      <w:r w:rsidRPr="00C511C9">
        <w:rPr>
          <w:rFonts w:eastAsia="SimSun"/>
          <w:rtl/>
          <w:lang w:val="en-US" w:eastAsia="zh-CN" w:bidi="ar-EG"/>
        </w:rPr>
        <w:t xml:space="preserve">شبكة فضائية </w:t>
      </w:r>
      <w:r w:rsidRPr="00C511C9">
        <w:rPr>
          <w:rFonts w:eastAsia="SimSun" w:hint="cs"/>
          <w:rtl/>
          <w:lang w:val="en-US" w:eastAsia="zh-CN" w:bidi="ar-EG"/>
        </w:rPr>
        <w:t>إلى</w:t>
      </w:r>
      <w:r w:rsidRPr="00C511C9">
        <w:rPr>
          <w:rFonts w:eastAsia="SimSun"/>
          <w:rtl/>
          <w:lang w:val="en-US" w:eastAsia="zh-CN" w:bidi="ar-EG"/>
        </w:rPr>
        <w:t xml:space="preserve"> شبكة فضائية (الأرقام </w:t>
      </w:r>
      <w:r w:rsidRPr="00C511C9">
        <w:rPr>
          <w:rFonts w:eastAsia="SimSun"/>
          <w:b/>
          <w:bCs/>
          <w:lang w:val="en-US" w:eastAsia="zh-CN"/>
        </w:rPr>
        <w:t>7.9</w:t>
      </w:r>
      <w:r w:rsidRPr="00C511C9">
        <w:rPr>
          <w:rFonts w:eastAsia="SimSun"/>
          <w:rtl/>
          <w:lang w:val="en-US" w:eastAsia="zh-CN" w:bidi="ar-EG"/>
        </w:rPr>
        <w:t xml:space="preserve"> و</w:t>
      </w:r>
      <w:r w:rsidRPr="00C511C9">
        <w:rPr>
          <w:rFonts w:eastAsia="SimSun"/>
          <w:b/>
          <w:bCs/>
          <w:lang w:val="en-US" w:eastAsia="zh-CN"/>
        </w:rPr>
        <w:t>12.9</w:t>
      </w:r>
      <w:r w:rsidRPr="00C511C9">
        <w:rPr>
          <w:rFonts w:eastAsia="SimSun"/>
          <w:rtl/>
          <w:lang w:val="en-US" w:eastAsia="zh-CN" w:bidi="ar-EG"/>
        </w:rPr>
        <w:t xml:space="preserve"> و</w:t>
      </w:r>
      <w:r w:rsidRPr="00C511C9">
        <w:rPr>
          <w:rFonts w:eastAsia="SimSun"/>
          <w:b/>
          <w:bCs/>
          <w:lang w:val="en-US" w:eastAsia="zh-CN"/>
        </w:rPr>
        <w:t>12A.9</w:t>
      </w:r>
      <w:r w:rsidRPr="00C511C9">
        <w:rPr>
          <w:rFonts w:eastAsia="SimSun"/>
          <w:rtl/>
          <w:lang w:val="en-US" w:eastAsia="zh-CN" w:bidi="ar-EG"/>
        </w:rPr>
        <w:t xml:space="preserve"> و</w:t>
      </w:r>
      <w:r w:rsidRPr="00C511C9">
        <w:rPr>
          <w:rFonts w:eastAsia="SimSun"/>
          <w:b/>
          <w:bCs/>
          <w:lang w:val="en-US" w:eastAsia="zh-CN"/>
        </w:rPr>
        <w:t>13.9</w:t>
      </w:r>
      <w:r w:rsidRPr="00C511C9">
        <w:rPr>
          <w:rFonts w:eastAsia="SimSun"/>
          <w:rtl/>
          <w:lang w:val="en-US" w:eastAsia="zh-CN" w:bidi="ar-EG"/>
        </w:rPr>
        <w:t>)</w:t>
      </w:r>
      <w:r w:rsidRPr="00C511C9">
        <w:rPr>
          <w:rFonts w:eastAsia="SimSun"/>
          <w:rtl/>
          <w:lang w:val="en-US" w:eastAsia="zh-CN"/>
        </w:rPr>
        <w:t>)</w:t>
      </w:r>
      <w:r w:rsidRPr="00C511C9">
        <w:rPr>
          <w:rFonts w:eastAsia="SimSun"/>
          <w:rtl/>
          <w:lang w:val="en-US" w:eastAsia="zh-CN" w:bidi="ar-EG"/>
        </w:rPr>
        <w:t xml:space="preserve"> التي تطبق على الأنظمة الساتلية في</w:t>
      </w:r>
      <w:r w:rsidRPr="00432B27">
        <w:rPr>
          <w:rFonts w:eastAsia="SimSun"/>
          <w:spacing w:val="-6"/>
          <w:rtl/>
          <w:lang w:val="en-US" w:eastAsia="zh-CN" w:bidi="ar-EG"/>
        </w:rPr>
        <w:t xml:space="preserve"> النطاق</w:t>
      </w:r>
      <w:r w:rsidRPr="00432B27">
        <w:rPr>
          <w:rFonts w:eastAsia="SimSun" w:hint="cs"/>
          <w:spacing w:val="-6"/>
          <w:rtl/>
          <w:lang w:val="en-US" w:eastAsia="zh-CN" w:bidi="ar-EG"/>
        </w:rPr>
        <w:t> </w:t>
      </w:r>
      <w:r w:rsidRPr="00432B27">
        <w:rPr>
          <w:rFonts w:eastAsia="SimSun"/>
          <w:spacing w:val="-6"/>
          <w:lang w:val="en-US" w:eastAsia="zh-CN"/>
        </w:rPr>
        <w:t>MHz 2 655</w:t>
      </w:r>
      <w:r w:rsidRPr="00432B27">
        <w:rPr>
          <w:rFonts w:eastAsia="SimSun"/>
          <w:spacing w:val="-6"/>
          <w:lang w:val="en-US" w:eastAsia="zh-CN"/>
        </w:rPr>
        <w:noBreakHyphen/>
        <w:t>2 630</w:t>
      </w:r>
      <w:r w:rsidRPr="00432B27">
        <w:rPr>
          <w:rFonts w:eastAsia="SimSun" w:hint="cs"/>
          <w:spacing w:val="-6"/>
          <w:rtl/>
          <w:lang w:val="en-US" w:eastAsia="zh-CN" w:bidi="ar-EG"/>
        </w:rPr>
        <w:t>،</w:t>
      </w:r>
      <w:r w:rsidRPr="00432B27">
        <w:rPr>
          <w:rFonts w:eastAsia="SimSun"/>
          <w:rtl/>
          <w:lang w:val="en-US" w:eastAsia="zh-CN" w:bidi="ar-EG"/>
        </w:rPr>
        <w:t xml:space="preserve"> ولاحظت</w:t>
      </w:r>
      <w:r w:rsidRPr="00432B27">
        <w:rPr>
          <w:rFonts w:eastAsia="SimSun" w:hint="cs"/>
          <w:rtl/>
          <w:lang w:val="en-US" w:eastAsia="zh-CN" w:bidi="ar-EG"/>
        </w:rPr>
        <w:t xml:space="preserve"> اللجنة</w:t>
      </w:r>
      <w:r w:rsidRPr="00432B27">
        <w:rPr>
          <w:rFonts w:eastAsia="SimSun"/>
          <w:rtl/>
          <w:lang w:val="en-US" w:eastAsia="zh-CN" w:bidi="ar-EG"/>
        </w:rPr>
        <w:t xml:space="preserve"> الصعوبات المحتملة التي يمكن أن </w:t>
      </w:r>
      <w:r w:rsidRPr="00432B27">
        <w:rPr>
          <w:rFonts w:eastAsia="SimSun" w:hint="cs"/>
          <w:rtl/>
          <w:lang w:val="en-US" w:eastAsia="zh-CN" w:bidi="ar-EG"/>
        </w:rPr>
        <w:t>ت</w:t>
      </w:r>
      <w:r w:rsidRPr="00432B27">
        <w:rPr>
          <w:rFonts w:eastAsia="SimSun"/>
          <w:rtl/>
          <w:lang w:val="en-US" w:eastAsia="zh-CN" w:bidi="ar-EG"/>
        </w:rPr>
        <w:t>واجه</w:t>
      </w:r>
      <w:r w:rsidRPr="00432B27">
        <w:rPr>
          <w:rFonts w:eastAsia="SimSun" w:hint="cs"/>
          <w:rtl/>
          <w:lang w:val="en-US" w:eastAsia="zh-CN" w:bidi="ar-EG"/>
        </w:rPr>
        <w:t xml:space="preserve"> لدى</w:t>
      </w:r>
      <w:r w:rsidRPr="00432B27">
        <w:rPr>
          <w:rFonts w:eastAsia="SimSun"/>
          <w:rtl/>
          <w:lang w:val="en-US" w:eastAsia="zh-CN" w:bidi="ar-EG"/>
        </w:rPr>
        <w:t xml:space="preserve"> تقييم الخدمة (الخدمة الإذاعية الساتلية (الصوتية) والخدمة </w:t>
      </w:r>
      <w:r w:rsidRPr="00432B27">
        <w:rPr>
          <w:rFonts w:eastAsia="SimSun"/>
          <w:spacing w:val="-6"/>
          <w:rtl/>
          <w:lang w:val="en-US" w:eastAsia="zh-CN" w:bidi="ar-EG"/>
        </w:rPr>
        <w:t>الإذاعية الساتلية (التلفزيونية) والخدمة الثابتة الساتلية) وطبيعة الشبكة الساتلية (المستقرة أو غير المستقرة بالنسبة إلى الأرض)</w:t>
      </w:r>
      <w:r w:rsidRPr="00432B27">
        <w:rPr>
          <w:rFonts w:eastAsia="SimSun"/>
          <w:rtl/>
          <w:lang w:val="en-US" w:eastAsia="zh-CN" w:bidi="ar-EG"/>
        </w:rPr>
        <w:t xml:space="preserve"> التي ينبغي أن تطبق عليها الأرقام </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مع إيلاء المراعاة الواجبة لتواريخ استلام معلومات التنسيق أو التبليغ الكاملة، المتعلقة بالتذييل </w:t>
      </w:r>
      <w:r w:rsidRPr="00432B27">
        <w:rPr>
          <w:rFonts w:eastAsia="SimSun"/>
          <w:b/>
          <w:bCs/>
          <w:lang w:val="en-US" w:eastAsia="zh-CN"/>
        </w:rPr>
        <w:t>4</w:t>
      </w:r>
      <w:r w:rsidRPr="00432B27">
        <w:rPr>
          <w:rFonts w:eastAsia="SimSun"/>
          <w:rtl/>
          <w:lang w:val="en-US" w:eastAsia="zh-CN" w:bidi="ar-EG"/>
        </w:rPr>
        <w:t xml:space="preserve">، حسب مقتضى الحال. وبالفعل، </w:t>
      </w:r>
      <w:r w:rsidRPr="00432B27">
        <w:rPr>
          <w:rFonts w:eastAsia="SimSun" w:hint="cs"/>
          <w:rtl/>
          <w:lang w:val="en-US" w:eastAsia="zh-CN" w:bidi="ar-EG"/>
        </w:rPr>
        <w:t>و</w:t>
      </w:r>
      <w:r w:rsidRPr="00432B27">
        <w:rPr>
          <w:rFonts w:eastAsia="SimSun"/>
          <w:rtl/>
          <w:lang w:val="en-US" w:eastAsia="zh-CN" w:bidi="ar-EG"/>
        </w:rPr>
        <w:t>بالنسبة للنطاق</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 يشير الرقم</w:t>
      </w:r>
      <w:r w:rsidRPr="00432B27">
        <w:rPr>
          <w:rFonts w:eastAsia="SimSun" w:hint="cs"/>
          <w:rtl/>
          <w:lang w:val="en-US" w:eastAsia="zh-CN" w:bidi="ar-EG"/>
        </w:rPr>
        <w:t> </w:t>
      </w:r>
      <w:r w:rsidRPr="00432B27">
        <w:rPr>
          <w:rFonts w:eastAsia="SimSun"/>
          <w:b/>
          <w:bCs/>
          <w:lang w:val="en-US" w:eastAsia="zh-CN"/>
        </w:rPr>
        <w:t>418A.5</w:t>
      </w:r>
      <w:r w:rsidRPr="00432B27">
        <w:rPr>
          <w:rFonts w:eastAsia="SimSun"/>
          <w:rtl/>
          <w:lang w:val="en-US" w:eastAsia="zh-CN" w:bidi="ar-EG"/>
        </w:rPr>
        <w:t xml:space="preserve"> إلى تطبيق أحكام الرقم </w:t>
      </w:r>
      <w:r w:rsidRPr="00432B27">
        <w:rPr>
          <w:rFonts w:eastAsia="SimSun"/>
          <w:b/>
          <w:bCs/>
          <w:lang w:val="en-US" w:eastAsia="zh-CN"/>
        </w:rPr>
        <w:t>12A.9</w:t>
      </w:r>
      <w:r w:rsidRPr="00432B27">
        <w:rPr>
          <w:rFonts w:eastAsia="SimSun"/>
          <w:rtl/>
          <w:lang w:val="en-US" w:eastAsia="zh-CN" w:bidi="ar-EG"/>
        </w:rPr>
        <w:t xml:space="preserve"> على الأنظمة غير المستقرة بالنسبة إلى الأرض في الخدمة الإذاعية الساتلية (الصوتية) في</w:t>
      </w:r>
      <w:r w:rsidRPr="00432B27">
        <w:rPr>
          <w:rFonts w:eastAsia="SimSun" w:hint="cs"/>
          <w:rtl/>
          <w:lang w:val="en-US" w:eastAsia="zh-CN" w:bidi="ar-EG"/>
        </w:rPr>
        <w:t> </w:t>
      </w:r>
      <w:r w:rsidRPr="00432B27">
        <w:rPr>
          <w:rFonts w:eastAsia="SimSun"/>
          <w:rtl/>
          <w:lang w:val="en-US" w:eastAsia="zh-CN" w:bidi="ar-EG"/>
        </w:rPr>
        <w:t xml:space="preserve">بعض البلدان المدرجة </w:t>
      </w:r>
      <w:r w:rsidRPr="00432B27">
        <w:rPr>
          <w:rFonts w:eastAsia="SimSun" w:hint="cs"/>
          <w:rtl/>
          <w:lang w:val="en-US" w:eastAsia="zh-CN" w:bidi="ar-EG"/>
        </w:rPr>
        <w:t>في</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 فيما يتعلق بالأنظمة المستقرة بالنسبة إلى الأرض</w:t>
      </w:r>
      <w:r w:rsidRPr="00432B27">
        <w:rPr>
          <w:rFonts w:eastAsia="SimSun" w:hint="cs"/>
          <w:rtl/>
          <w:lang w:val="en-US" w:eastAsia="zh-CN" w:bidi="ar-EG"/>
        </w:rPr>
        <w:t>،</w:t>
      </w:r>
      <w:r w:rsidRPr="00432B27">
        <w:rPr>
          <w:rFonts w:eastAsia="SimSun"/>
          <w:rtl/>
          <w:lang w:val="en-US" w:eastAsia="zh-CN" w:bidi="ar-EG"/>
        </w:rPr>
        <w:t xml:space="preserve"> دون أي تفاصيل أخرى بشأن الخدمات العاملة</w:t>
      </w:r>
      <w:r w:rsidRPr="00432B27">
        <w:rPr>
          <w:rFonts w:eastAsia="SimSun" w:hint="cs"/>
          <w:rtl/>
          <w:lang w:val="en-US" w:eastAsia="zh-CN" w:bidi="ar-EG"/>
        </w:rPr>
        <w:t>.</w:t>
      </w:r>
      <w:r w:rsidRPr="00432B27">
        <w:rPr>
          <w:rFonts w:eastAsia="SimSun"/>
          <w:rtl/>
          <w:lang w:val="en-US" w:eastAsia="zh-CN" w:bidi="ar-EG"/>
        </w:rPr>
        <w:t xml:space="preserve"> ويشير الرقم </w:t>
      </w:r>
      <w:r w:rsidRPr="00432B27">
        <w:rPr>
          <w:rFonts w:eastAsia="SimSun"/>
          <w:b/>
          <w:bCs/>
          <w:lang w:val="en-US" w:eastAsia="zh-CN"/>
        </w:rPr>
        <w:t>418B.5</w:t>
      </w:r>
      <w:r w:rsidRPr="00432B27">
        <w:rPr>
          <w:rFonts w:eastAsia="SimSun"/>
          <w:rtl/>
          <w:lang w:val="en-US" w:eastAsia="zh-CN" w:bidi="ar-EG"/>
        </w:rPr>
        <w:t xml:space="preserve"> إلى تطبيق أحكام الرقم </w:t>
      </w:r>
      <w:r w:rsidRPr="00432B27">
        <w:rPr>
          <w:rFonts w:eastAsia="SimSun"/>
          <w:b/>
          <w:bCs/>
          <w:lang w:val="en-US" w:eastAsia="zh-CN"/>
        </w:rPr>
        <w:t>12.9</w:t>
      </w:r>
      <w:r w:rsidRPr="00432B27">
        <w:rPr>
          <w:rFonts w:eastAsia="SimSun"/>
          <w:rtl/>
          <w:lang w:val="en-US" w:eastAsia="zh-CN" w:bidi="ar-EG"/>
        </w:rPr>
        <w:t xml:space="preserve"> </w:t>
      </w:r>
      <w:r w:rsidRPr="00AF23E2">
        <w:rPr>
          <w:rFonts w:eastAsia="SimSun"/>
          <w:spacing w:val="-2"/>
          <w:rtl/>
          <w:lang w:val="en-US" w:eastAsia="zh-CN" w:bidi="ar-EG"/>
        </w:rPr>
        <w:t>على الأنظمة غير المستقرة بالنسبة إلى الأرض في</w:t>
      </w:r>
      <w:r w:rsidRPr="00AF23E2">
        <w:rPr>
          <w:rFonts w:eastAsia="SimSun" w:hint="cs"/>
          <w:spacing w:val="-2"/>
          <w:rtl/>
          <w:lang w:val="en-US" w:eastAsia="zh-CN" w:bidi="ar-EG"/>
        </w:rPr>
        <w:t> </w:t>
      </w:r>
      <w:r w:rsidRPr="00AF23E2">
        <w:rPr>
          <w:rFonts w:eastAsia="SimSun"/>
          <w:spacing w:val="-2"/>
          <w:rtl/>
          <w:lang w:val="en-US" w:eastAsia="zh-CN" w:bidi="ar-EG"/>
        </w:rPr>
        <w:t xml:space="preserve">الخدمة الإذاعية الساتلية </w:t>
      </w:r>
      <w:r w:rsidRPr="00AF23E2">
        <w:rPr>
          <w:rFonts w:eastAsia="SimSun" w:hint="cs"/>
          <w:spacing w:val="-2"/>
          <w:rtl/>
          <w:lang w:val="en-US" w:eastAsia="zh-CN" w:bidi="ar-EG"/>
        </w:rPr>
        <w:t>بموجب</w:t>
      </w:r>
      <w:r w:rsidRPr="00AF23E2">
        <w:rPr>
          <w:rFonts w:eastAsia="SimSun"/>
          <w:spacing w:val="-2"/>
          <w:rtl/>
          <w:lang w:val="en-US" w:eastAsia="zh-CN" w:bidi="ar-EG"/>
        </w:rPr>
        <w:t xml:space="preserve"> الرقم </w:t>
      </w:r>
      <w:r w:rsidRPr="00AF23E2">
        <w:rPr>
          <w:rFonts w:eastAsia="SimSun"/>
          <w:b/>
          <w:bCs/>
          <w:spacing w:val="-2"/>
          <w:lang w:val="en-US" w:eastAsia="zh-CN"/>
        </w:rPr>
        <w:t>418.5</w:t>
      </w:r>
      <w:r w:rsidRPr="00AF23E2">
        <w:rPr>
          <w:rFonts w:eastAsia="SimSun"/>
          <w:spacing w:val="-2"/>
          <w:rtl/>
          <w:lang w:val="en-US" w:eastAsia="zh-CN" w:bidi="ar-EG"/>
        </w:rPr>
        <w:t>، فيما يتعلق بالأنظمة الأخرى</w:t>
      </w:r>
      <w:r w:rsidRPr="00432B27">
        <w:rPr>
          <w:rFonts w:eastAsia="SimSun"/>
          <w:rtl/>
          <w:lang w:val="en-US" w:eastAsia="zh-CN" w:bidi="ar-EG"/>
        </w:rPr>
        <w:t xml:space="preserve"> </w:t>
      </w:r>
      <w:r w:rsidRPr="00C511C9">
        <w:rPr>
          <w:rFonts w:eastAsia="SimSun"/>
          <w:spacing w:val="4"/>
          <w:rtl/>
          <w:lang w:val="en-US" w:eastAsia="zh-CN" w:bidi="ar-EG"/>
        </w:rPr>
        <w:t>غير المستقرة بالنسبة إلى الأرض</w:t>
      </w:r>
      <w:r w:rsidRPr="00C511C9">
        <w:rPr>
          <w:rFonts w:eastAsia="SimSun" w:hint="cs"/>
          <w:spacing w:val="4"/>
          <w:rtl/>
          <w:lang w:val="en-US" w:eastAsia="zh-CN" w:bidi="ar-EG"/>
        </w:rPr>
        <w:t>.</w:t>
      </w:r>
      <w:r w:rsidRPr="00C511C9">
        <w:rPr>
          <w:rFonts w:eastAsia="SimSun"/>
          <w:spacing w:val="4"/>
          <w:rtl/>
          <w:lang w:val="en-US" w:eastAsia="zh-CN" w:bidi="ar-EG"/>
        </w:rPr>
        <w:t xml:space="preserve"> ويشير الرقم</w:t>
      </w:r>
      <w:r w:rsidRPr="00C511C9">
        <w:rPr>
          <w:rFonts w:eastAsia="SimSun" w:hint="cs"/>
          <w:spacing w:val="4"/>
          <w:rtl/>
          <w:lang w:val="en-US" w:eastAsia="zh-CN" w:bidi="ar-EG"/>
        </w:rPr>
        <w:t> </w:t>
      </w:r>
      <w:r w:rsidRPr="00C511C9">
        <w:rPr>
          <w:rFonts w:eastAsia="SimSun"/>
          <w:b/>
          <w:bCs/>
          <w:spacing w:val="4"/>
          <w:lang w:val="en-US" w:eastAsia="zh-CN"/>
        </w:rPr>
        <w:t>418C.5</w:t>
      </w:r>
      <w:r w:rsidRPr="00C511C9">
        <w:rPr>
          <w:rFonts w:eastAsia="SimSun"/>
          <w:spacing w:val="4"/>
          <w:rtl/>
          <w:lang w:val="en-US" w:eastAsia="zh-CN" w:bidi="ar-EG"/>
        </w:rPr>
        <w:t xml:space="preserve"> إلى تطبيق الشبكات المستقرة بالنسبة إلى الأرض للرقم </w:t>
      </w:r>
      <w:r w:rsidRPr="00C511C9">
        <w:rPr>
          <w:rFonts w:eastAsia="SimSun"/>
          <w:b/>
          <w:bCs/>
          <w:spacing w:val="4"/>
          <w:lang w:val="en-US" w:eastAsia="zh-CN"/>
        </w:rPr>
        <w:t>13.9</w:t>
      </w:r>
      <w:r w:rsidRPr="00C511C9">
        <w:rPr>
          <w:rFonts w:eastAsia="SimSun"/>
          <w:spacing w:val="4"/>
          <w:rtl/>
          <w:lang w:val="en-US" w:eastAsia="zh-CN" w:bidi="ar-EG"/>
        </w:rPr>
        <w:t xml:space="preserve"> فيما</w:t>
      </w:r>
      <w:r w:rsidRPr="00432B27">
        <w:rPr>
          <w:rFonts w:eastAsia="SimSun"/>
          <w:rtl/>
          <w:lang w:val="en-US" w:eastAsia="zh-CN" w:bidi="ar-EG"/>
        </w:rPr>
        <w:t xml:space="preserve"> يخص الأنظمة غير المستقرة بالنسبة إلى الأرض في الخدمة الإذاعية الساتلية (الصوتية) الموزعة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w:t>
      </w:r>
    </w:p>
    <w:p w14:paraId="0DA777D8" w14:textId="77777777" w:rsidR="002C4C7D"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bidi="ar-EG"/>
        </w:rPr>
      </w:pPr>
      <w:r w:rsidRPr="00432B27">
        <w:rPr>
          <w:rFonts w:eastAsia="SimSun"/>
          <w:lang w:val="en-US" w:eastAsia="zh-CN"/>
        </w:rPr>
        <w:t>3</w:t>
      </w:r>
      <w:r w:rsidRPr="00432B27">
        <w:rPr>
          <w:rFonts w:eastAsia="SimSun"/>
          <w:rtl/>
          <w:lang w:val="en-US" w:eastAsia="zh-CN" w:bidi="ar-EG"/>
        </w:rPr>
        <w:tab/>
      </w:r>
      <w:r w:rsidRPr="00432B27">
        <w:rPr>
          <w:rFonts w:eastAsia="SimSun"/>
          <w:spacing w:val="-2"/>
          <w:rtl/>
          <w:lang w:val="en-US" w:eastAsia="zh-CN" w:bidi="ar-EG"/>
        </w:rPr>
        <w:t xml:space="preserve">ومع أخذ العناصر المشار إليها أعلاه في الاعتبار، وفي ضوء ما دار في المؤتمر </w:t>
      </w:r>
      <w:r w:rsidRPr="00432B27">
        <w:rPr>
          <w:rFonts w:eastAsia="SimSun"/>
          <w:spacing w:val="-2"/>
          <w:lang w:val="en-US" w:eastAsia="zh-CN"/>
        </w:rPr>
        <w:t>WRC-03</w:t>
      </w:r>
      <w:r w:rsidRPr="00432B27">
        <w:rPr>
          <w:rFonts w:eastAsia="SimSun"/>
          <w:spacing w:val="-2"/>
          <w:rtl/>
          <w:lang w:val="en-US" w:eastAsia="zh-CN" w:bidi="ar-EG"/>
        </w:rPr>
        <w:t xml:space="preserve"> من مناقشات </w:t>
      </w:r>
      <w:r w:rsidRPr="00C511C9">
        <w:rPr>
          <w:rFonts w:eastAsia="SimSun"/>
          <w:spacing w:val="-2"/>
          <w:rtl/>
          <w:lang w:val="en-US" w:eastAsia="zh-CN" w:bidi="ar-EG"/>
        </w:rPr>
        <w:t>وما</w:t>
      </w:r>
      <w:r w:rsidR="00C511C9" w:rsidRPr="00C511C9">
        <w:rPr>
          <w:rFonts w:eastAsia="SimSun" w:hint="cs"/>
          <w:spacing w:val="-2"/>
          <w:rtl/>
          <w:lang w:val="en-US" w:eastAsia="zh-CN" w:bidi="ar-EG"/>
        </w:rPr>
        <w:t> </w:t>
      </w:r>
      <w:r w:rsidRPr="00C511C9">
        <w:rPr>
          <w:rFonts w:eastAsia="SimSun"/>
          <w:spacing w:val="-2"/>
          <w:rtl/>
          <w:lang w:val="en-US" w:eastAsia="zh-CN" w:bidi="ar-EG"/>
        </w:rPr>
        <w:t>صدر</w:t>
      </w:r>
      <w:r w:rsidRPr="00C511C9">
        <w:rPr>
          <w:rFonts w:eastAsia="SimSun" w:hint="cs"/>
          <w:spacing w:val="-2"/>
          <w:rtl/>
          <w:lang w:val="en-US" w:eastAsia="zh-CN" w:bidi="ar-EG"/>
        </w:rPr>
        <w:t xml:space="preserve"> عنه</w:t>
      </w:r>
      <w:r w:rsidRPr="00C511C9">
        <w:rPr>
          <w:rFonts w:eastAsia="SimSun"/>
          <w:spacing w:val="-2"/>
          <w:rtl/>
          <w:lang w:val="en-US" w:eastAsia="zh-CN" w:bidi="ar-EG"/>
        </w:rPr>
        <w:t xml:space="preserve"> من قرارات، ولا سيما إضافة نص صريح يشير إلى الرقم </w:t>
      </w:r>
      <w:r w:rsidRPr="00C511C9">
        <w:rPr>
          <w:rFonts w:eastAsia="SimSun"/>
          <w:b/>
          <w:bCs/>
          <w:spacing w:val="-2"/>
          <w:lang w:val="en-US" w:eastAsia="zh-CN"/>
        </w:rPr>
        <w:t>418.5</w:t>
      </w:r>
      <w:r w:rsidRPr="00C511C9">
        <w:rPr>
          <w:rFonts w:eastAsia="SimSun"/>
          <w:spacing w:val="-2"/>
          <w:rtl/>
          <w:lang w:val="en-US" w:eastAsia="zh-CN" w:bidi="ar-EG"/>
        </w:rPr>
        <w:t xml:space="preserve"> في الرقمين </w:t>
      </w:r>
      <w:r w:rsidRPr="00C511C9">
        <w:rPr>
          <w:rFonts w:eastAsia="SimSun"/>
          <w:b/>
          <w:bCs/>
          <w:spacing w:val="-2"/>
          <w:lang w:val="en-US" w:eastAsia="zh-CN"/>
        </w:rPr>
        <w:t>418B.5</w:t>
      </w:r>
      <w:r w:rsidRPr="00C511C9">
        <w:rPr>
          <w:rFonts w:eastAsia="SimSun"/>
          <w:spacing w:val="-2"/>
          <w:rtl/>
          <w:lang w:val="en-US" w:eastAsia="zh-CN" w:bidi="ar-EG"/>
        </w:rPr>
        <w:t xml:space="preserve"> و</w:t>
      </w:r>
      <w:r w:rsidRPr="00C511C9">
        <w:rPr>
          <w:rFonts w:eastAsia="SimSun"/>
          <w:b/>
          <w:bCs/>
          <w:spacing w:val="-2"/>
          <w:lang w:val="en-US" w:eastAsia="zh-CN"/>
        </w:rPr>
        <w:t>418C.5</w:t>
      </w:r>
      <w:r w:rsidRPr="00C511C9">
        <w:rPr>
          <w:rFonts w:eastAsia="SimSun"/>
          <w:spacing w:val="-2"/>
          <w:rtl/>
          <w:lang w:val="en-US" w:eastAsia="zh-CN" w:bidi="ar-EG"/>
        </w:rPr>
        <w:t>، ترى اللجنة</w:t>
      </w:r>
      <w:r w:rsidRPr="00432B27">
        <w:rPr>
          <w:rFonts w:eastAsia="SimSun"/>
          <w:rtl/>
          <w:lang w:val="en-US" w:eastAsia="zh-CN" w:bidi="ar-EG"/>
        </w:rPr>
        <w:t xml:space="preserve"> أن الأرقام </w:t>
      </w:r>
      <w:r w:rsidRPr="00432B27">
        <w:rPr>
          <w:rFonts w:eastAsia="SimSun"/>
          <w:b/>
          <w:bCs/>
          <w:lang w:val="en-US" w:eastAsia="zh-CN"/>
        </w:rPr>
        <w:t>418A.5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418B.5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418C.5</w:t>
      </w:r>
      <w:r w:rsidRPr="00432B27">
        <w:rPr>
          <w:rFonts w:eastAsia="SimSun"/>
          <w:b/>
          <w:bCs/>
          <w:rtl/>
          <w:lang w:val="en-US" w:eastAsia="zh-CN"/>
        </w:rPr>
        <w:t xml:space="preserve"> </w:t>
      </w:r>
      <w:r w:rsidRPr="00432B27">
        <w:rPr>
          <w:rFonts w:eastAsia="SimSun"/>
          <w:rtl/>
          <w:lang w:val="en-US" w:eastAsia="zh-CN" w:bidi="ar-EG"/>
        </w:rPr>
        <w:t xml:space="preserve">تختص فقط بتناول حالات التنسيق على النحو التالي: أنظمة الخدمة الإذاعية الساتلية (الصوتية) للسواتل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مقابل أي أنظمة مستقرة بالنسبة إلى الأرض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12A.9</w:t>
      </w:r>
      <w:r w:rsidRPr="00432B27">
        <w:rPr>
          <w:rFonts w:eastAsia="SimSun"/>
          <w:rtl/>
          <w:lang w:val="en-US" w:eastAsia="zh-CN" w:bidi="ar-EG"/>
        </w:rPr>
        <w:t xml:space="preserve">، ومقابل أي أنظمة غير مستقرة بالنسبة إلى الأرض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والعكس بالعكس، أي أنها تختص بأي أنظمة مستقرة بالنسبة إلى الأرض مقابل الأنظمة غير المستقرة بالنسبة إلى الأرض للخدمة الإذاعية الساتلية (الصوتية)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w:t>
      </w:r>
      <w:r w:rsidRPr="00432B27">
        <w:rPr>
          <w:rFonts w:eastAsia="SimSun" w:hint="cs"/>
          <w:rtl/>
          <w:lang w:val="en-US" w:eastAsia="zh-CN" w:bidi="ar-EG"/>
        </w:rPr>
        <w:t> </w:t>
      </w:r>
      <w:r w:rsidRPr="00432B27">
        <w:rPr>
          <w:rFonts w:eastAsia="SimSun"/>
          <w:b/>
          <w:bCs/>
          <w:lang w:val="en-US" w:eastAsia="zh-CN"/>
        </w:rPr>
        <w:t>13.9</w:t>
      </w:r>
      <w:r w:rsidRPr="00432B27">
        <w:rPr>
          <w:rFonts w:eastAsia="SimSun"/>
          <w:rtl/>
          <w:lang w:val="en-US" w:eastAsia="zh-CN" w:bidi="ar-EG"/>
        </w:rPr>
        <w:t xml:space="preserve">، وأي أنظمة غير مستقرة بالنسبة إلى الأرض مقابل أنظمة الخدمة الإذاعية الساتلية (الصوتية)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على النحو الموصوف في الجدول </w:t>
      </w:r>
      <w:r w:rsidRPr="00432B27">
        <w:rPr>
          <w:rFonts w:eastAsia="SimSun"/>
          <w:spacing w:val="-2"/>
          <w:rtl/>
          <w:lang w:val="en-US" w:eastAsia="zh-CN" w:bidi="ar-EG"/>
        </w:rPr>
        <w:t xml:space="preserve">أدناه. وينطبق هذا الجدول على شروط التنسيق بين أنظمة السواتل المستقرة وغير المستقرة بالنسبة إلى الأرض التي تم تسلم معلومات النشر المسبق المتصلة بها بعد </w:t>
      </w:r>
      <w:r w:rsidRPr="00432B27">
        <w:rPr>
          <w:rFonts w:eastAsia="SimSun"/>
          <w:spacing w:val="-2"/>
          <w:lang w:val="en-US" w:eastAsia="zh-CN"/>
        </w:rPr>
        <w:t>1</w:t>
      </w:r>
      <w:r w:rsidRPr="00432B27">
        <w:rPr>
          <w:rFonts w:eastAsia="SimSun" w:hint="cs"/>
          <w:spacing w:val="-2"/>
          <w:rtl/>
          <w:lang w:val="en-US" w:eastAsia="zh-CN" w:bidi="ar-EG"/>
        </w:rPr>
        <w:t> </w:t>
      </w:r>
      <w:r w:rsidRPr="00432B27">
        <w:rPr>
          <w:rFonts w:eastAsia="SimSun"/>
          <w:spacing w:val="-2"/>
          <w:rtl/>
          <w:lang w:val="en-US" w:eastAsia="zh-CN" w:bidi="ar-EG"/>
        </w:rPr>
        <w:t>يناير</w:t>
      </w:r>
      <w:r w:rsidRPr="00432B27">
        <w:rPr>
          <w:rFonts w:eastAsia="SimSun" w:hint="cs"/>
          <w:spacing w:val="-2"/>
          <w:rtl/>
          <w:lang w:val="en-US" w:eastAsia="zh-CN" w:bidi="ar-EG"/>
        </w:rPr>
        <w:t> </w:t>
      </w:r>
      <w:r w:rsidRPr="00432B27">
        <w:rPr>
          <w:rFonts w:eastAsia="SimSun"/>
          <w:spacing w:val="-2"/>
          <w:lang w:val="en-US" w:eastAsia="zh-CN"/>
        </w:rPr>
        <w:t>1999</w:t>
      </w:r>
      <w:r w:rsidRPr="00432B27">
        <w:rPr>
          <w:rFonts w:eastAsia="SimSun"/>
          <w:spacing w:val="-2"/>
          <w:rtl/>
          <w:lang w:val="en-US" w:eastAsia="zh-CN" w:bidi="ar-EG"/>
        </w:rPr>
        <w:t xml:space="preserve"> وتم تسلم معلومات التنسيق/التبليغ الكاملة بشأنها بعد </w:t>
      </w:r>
      <w:r w:rsidRPr="00432B27">
        <w:rPr>
          <w:rFonts w:eastAsia="SimSun"/>
          <w:spacing w:val="-2"/>
          <w:lang w:val="en-US" w:eastAsia="zh-CN"/>
        </w:rPr>
        <w:t>2</w:t>
      </w:r>
      <w:r w:rsidRPr="00432B27">
        <w:rPr>
          <w:rFonts w:eastAsia="SimSun"/>
          <w:spacing w:val="-2"/>
          <w:rtl/>
          <w:lang w:val="en-US" w:eastAsia="zh-CN" w:bidi="ar-EG"/>
        </w:rPr>
        <w:t xml:space="preserve"> يونيو </w:t>
      </w:r>
      <w:r w:rsidRPr="00432B27">
        <w:rPr>
          <w:rFonts w:eastAsia="SimSun"/>
          <w:spacing w:val="-2"/>
          <w:lang w:val="en-US" w:eastAsia="zh-CN"/>
        </w:rPr>
        <w:t>2000</w:t>
      </w:r>
      <w:r w:rsidRPr="00432B27">
        <w:rPr>
          <w:rFonts w:eastAsia="SimSun"/>
          <w:rtl/>
          <w:lang w:val="en-US" w:eastAsia="zh-CN" w:bidi="ar-EG"/>
        </w:rPr>
        <w:t xml:space="preserve"> بالنسبة إلى النطاق </w:t>
      </w:r>
      <w:r w:rsidRPr="00432B27">
        <w:rPr>
          <w:rFonts w:eastAsia="SimSun"/>
          <w:lang w:val="en-US" w:eastAsia="zh-CN"/>
        </w:rPr>
        <w:t>MHz 2 655-2 630</w:t>
      </w:r>
      <w:r w:rsidRPr="00432B27">
        <w:rPr>
          <w:rFonts w:eastAsia="SimSun"/>
          <w:rtl/>
          <w:lang w:val="en-US" w:eastAsia="zh-CN" w:bidi="ar-EG"/>
        </w:rPr>
        <w:t>.</w:t>
      </w:r>
    </w:p>
    <w:p w14:paraId="6CAD5BDA" w14:textId="77777777" w:rsidR="00432B27" w:rsidRPr="00432B27" w:rsidRDefault="00432B27" w:rsidP="003C55E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line="120" w:lineRule="auto"/>
        <w:textAlignment w:val="auto"/>
        <w:rPr>
          <w:rFonts w:eastAsia="SimSun"/>
          <w:sz w:val="18"/>
          <w:szCs w:val="24"/>
          <w:lang w:val="en-US" w:eastAsia="zh-CN"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3"/>
        <w:gridCol w:w="1773"/>
        <w:gridCol w:w="2386"/>
        <w:gridCol w:w="2511"/>
      </w:tblGrid>
      <w:tr w:rsidR="00432B27" w:rsidRPr="007F769A" w14:paraId="47943BA1" w14:textId="77777777" w:rsidTr="00AA53C5">
        <w:trPr>
          <w:cantSplit/>
        </w:trPr>
        <w:tc>
          <w:tcPr>
            <w:tcW w:w="2563" w:type="dxa"/>
            <w:tcMar>
              <w:left w:w="85" w:type="dxa"/>
              <w:right w:w="85" w:type="dxa"/>
            </w:tcMar>
          </w:tcPr>
          <w:p w14:paraId="51A9B7D9" w14:textId="77777777" w:rsidR="00432B27" w:rsidRPr="007F769A" w:rsidRDefault="00432B27" w:rsidP="00AA53C5">
            <w:pPr>
              <w:pStyle w:val="Tabletexte"/>
              <w:framePr w:hSpace="180" w:wrap="around" w:vAnchor="text" w:hAnchor="text" w:xAlign="right" w:y="1"/>
              <w:spacing w:before="20"/>
              <w:jc w:val="center"/>
            </w:pPr>
            <w:r w:rsidRPr="007F769A">
              <w:rPr>
                <w:rtl/>
              </w:rPr>
              <w:t xml:space="preserve">طلب التنسيق </w:t>
            </w:r>
            <w:r w:rsidRPr="007F769A">
              <w:t>(CR)</w:t>
            </w:r>
            <w:r w:rsidRPr="007F769A">
              <w:rPr>
                <w:rtl/>
              </w:rPr>
              <w:t>:</w:t>
            </w:r>
            <w:r w:rsidRPr="007F769A">
              <w:rPr>
                <w:rtl/>
              </w:rPr>
              <w:br/>
              <w:t xml:space="preserve">العمود مقابل الصف </w:t>
            </w:r>
            <w:r w:rsidRPr="007F769A">
              <w:t>(</w:t>
            </w:r>
            <w:r w:rsidRPr="007F769A">
              <w:sym w:font="Wingdings" w:char="F0E5"/>
            </w:r>
            <w:r w:rsidRPr="007F769A">
              <w:t>)</w:t>
            </w:r>
            <w:r w:rsidRPr="007F769A">
              <w:rPr>
                <w:rtl/>
              </w:rPr>
              <w:br/>
            </w:r>
            <w:r w:rsidRPr="007F769A">
              <w:t>(MHz 2 655-2 630)</w:t>
            </w:r>
          </w:p>
        </w:tc>
        <w:tc>
          <w:tcPr>
            <w:tcW w:w="1773" w:type="dxa"/>
            <w:tcMar>
              <w:left w:w="85" w:type="dxa"/>
              <w:right w:w="85" w:type="dxa"/>
            </w:tcMar>
          </w:tcPr>
          <w:p w14:paraId="76FEF132"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(الصوتية) غير المستقرة</w:t>
            </w:r>
            <w:r w:rsidRPr="007F769A">
              <w:rPr>
                <w:rtl/>
              </w:rPr>
              <w:br/>
              <w:t xml:space="preserve">بالنسبة إلى الأرض </w:t>
            </w:r>
            <w:r w:rsidRPr="007F769A">
              <w:sym w:font="Symbol" w:char="F0AF"/>
            </w:r>
            <w:r w:rsidRPr="007F769A">
              <w:rPr>
                <w:rtl/>
              </w:rPr>
              <w:br/>
            </w:r>
            <w:r>
              <w:rPr>
                <w:rFonts w:hint="cs"/>
                <w:b/>
                <w:bCs/>
                <w:rtl/>
              </w:rPr>
              <w:t>(</w:t>
            </w:r>
            <w:r w:rsidRPr="007F769A">
              <w:rPr>
                <w:b/>
                <w:bCs/>
              </w:rPr>
              <w:t>418.5</w:t>
            </w:r>
            <w:r>
              <w:rPr>
                <w:rFonts w:hint="cs"/>
                <w:b/>
                <w:bCs/>
                <w:rtl/>
              </w:rPr>
              <w:t>)</w:t>
            </w:r>
          </w:p>
        </w:tc>
        <w:tc>
          <w:tcPr>
            <w:tcW w:w="2386" w:type="dxa"/>
            <w:tcMar>
              <w:left w:w="85" w:type="dxa"/>
              <w:right w:w="85" w:type="dxa"/>
            </w:tcMar>
          </w:tcPr>
          <w:p w14:paraId="2D78048D"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 xml:space="preserve">المستقرة بالنسبة إلى الأرض </w:t>
            </w:r>
            <w:r w:rsidRPr="007F769A">
              <w:sym w:font="Symbol" w:char="F0AF"/>
            </w:r>
            <w:r w:rsidRPr="007F769A">
              <w:rPr>
                <w:rtl/>
              </w:rPr>
              <w:br/>
            </w:r>
            <w:r w:rsidRPr="007F769A">
              <w:rPr>
                <w:b/>
                <w:bCs/>
                <w:rtl/>
              </w:rPr>
              <w:t>(</w:t>
            </w:r>
            <w:r w:rsidRPr="007F769A">
              <w:rPr>
                <w:b/>
                <w:bCs/>
              </w:rPr>
              <w:t>416.5</w:t>
            </w:r>
            <w:r w:rsidRPr="007F769A">
              <w:rPr>
                <w:b/>
                <w:bCs/>
                <w:rtl/>
              </w:rPr>
              <w:t xml:space="preserve">، </w:t>
            </w:r>
            <w:r w:rsidRPr="007F769A">
              <w:rPr>
                <w:b/>
                <w:bCs/>
              </w:rPr>
              <w:t>418.5</w:t>
            </w:r>
            <w:r w:rsidRPr="007F769A">
              <w:rPr>
                <w:b/>
                <w:bCs/>
                <w:rtl/>
              </w:rPr>
              <w:t>)</w:t>
            </w:r>
            <w:r w:rsidRPr="007F769A">
              <w:rPr>
                <w:rtl/>
              </w:rPr>
              <w:t xml:space="preserve"> أو</w:t>
            </w:r>
            <w:r w:rsidRPr="007F769A">
              <w:rPr>
                <w:rFonts w:hint="cs"/>
                <w:rtl/>
              </w:rPr>
              <w:t> </w:t>
            </w:r>
            <w:r w:rsidRPr="007F769A">
              <w:rPr>
                <w:rtl/>
              </w:rPr>
              <w:t xml:space="preserve">الخدمة الثابتة الساتلية </w:t>
            </w:r>
            <w:r w:rsidRPr="007F769A">
              <w:sym w:font="Symbol" w:char="F0AF"/>
            </w:r>
            <w:r w:rsidRPr="007F769A">
              <w:rPr>
                <w:rtl/>
              </w:rPr>
              <w:br/>
              <w:t xml:space="preserve">(الإقليم </w:t>
            </w:r>
            <w:r w:rsidRPr="007F769A">
              <w:t>2</w:t>
            </w:r>
            <w:r w:rsidRPr="007F769A">
              <w:rPr>
                <w:rtl/>
              </w:rPr>
              <w:t>)</w:t>
            </w:r>
          </w:p>
        </w:tc>
        <w:tc>
          <w:tcPr>
            <w:tcW w:w="2511" w:type="dxa"/>
            <w:tcMar>
              <w:left w:w="85" w:type="dxa"/>
              <w:right w:w="85" w:type="dxa"/>
            </w:tcMar>
          </w:tcPr>
          <w:p w14:paraId="70535296" w14:textId="77777777" w:rsidR="00432B27" w:rsidRPr="007F769A" w:rsidRDefault="00432B27" w:rsidP="00AA53C5">
            <w:pPr>
              <w:pStyle w:val="Tabletexte"/>
              <w:framePr w:hSpace="180" w:wrap="around" w:vAnchor="text" w:hAnchor="text" w:xAlign="right" w:y="1"/>
              <w:spacing w:before="20"/>
              <w:jc w:val="center"/>
              <w:rPr>
                <w:spacing w:val="-4"/>
                <w:rtl/>
              </w:rPr>
            </w:pPr>
            <w:r w:rsidRPr="007F769A">
              <w:rPr>
                <w:spacing w:val="-4"/>
                <w:rtl/>
              </w:rPr>
              <w:t>الخدمة الإذاعية الساتلية</w:t>
            </w:r>
            <w:r>
              <w:rPr>
                <w:spacing w:val="-4"/>
              </w:rPr>
              <w:br/>
            </w:r>
            <w:r w:rsidRPr="007F769A">
              <w:rPr>
                <w:spacing w:val="-4"/>
                <w:rtl/>
              </w:rPr>
              <w:t xml:space="preserve">غير المستقرة بالنسبة إلى الأرض </w:t>
            </w:r>
            <w:r w:rsidRPr="007F769A">
              <w:rPr>
                <w:spacing w:val="-4"/>
              </w:rPr>
              <w:sym w:font="Symbol" w:char="F0AF"/>
            </w:r>
            <w:r w:rsidRPr="007F769A">
              <w:rPr>
                <w:spacing w:val="-4"/>
                <w:rtl/>
              </w:rPr>
              <w:br/>
            </w:r>
            <w:r w:rsidRPr="007F769A">
              <w:rPr>
                <w:spacing w:val="-4"/>
              </w:rPr>
              <w:t>(</w:t>
            </w:r>
            <w:r w:rsidRPr="007F769A">
              <w:rPr>
                <w:b/>
                <w:bCs/>
                <w:spacing w:val="-4"/>
              </w:rPr>
              <w:t>416.5</w:t>
            </w:r>
            <w:r w:rsidRPr="007F769A">
              <w:rPr>
                <w:spacing w:val="-4"/>
              </w:rPr>
              <w:t>)</w:t>
            </w:r>
            <w:r w:rsidRPr="007F769A">
              <w:rPr>
                <w:spacing w:val="-4"/>
                <w:rtl/>
              </w:rPr>
              <w:t xml:space="preserve"> أو الخدمة الثابتة الساتلية </w:t>
            </w:r>
            <w:r w:rsidRPr="007F769A">
              <w:rPr>
                <w:spacing w:val="-4"/>
              </w:rPr>
              <w:sym w:font="Symbol" w:char="F0AF"/>
            </w:r>
            <w:r w:rsidRPr="007F769A">
              <w:rPr>
                <w:spacing w:val="-4"/>
                <w:rtl/>
              </w:rPr>
              <w:br/>
              <w:t xml:space="preserve">(الإقليم </w:t>
            </w:r>
            <w:r w:rsidRPr="007F769A">
              <w:rPr>
                <w:spacing w:val="-4"/>
              </w:rPr>
              <w:t>2</w:t>
            </w:r>
            <w:r w:rsidRPr="007F769A">
              <w:rPr>
                <w:spacing w:val="-4"/>
                <w:rtl/>
              </w:rPr>
              <w:t>)</w:t>
            </w:r>
          </w:p>
        </w:tc>
      </w:tr>
      <w:tr w:rsidR="00432B27" w:rsidRPr="007F769A" w14:paraId="3BFA54DA" w14:textId="77777777" w:rsidTr="00AA53C5">
        <w:tc>
          <w:tcPr>
            <w:tcW w:w="2563" w:type="dxa"/>
            <w:tcMar>
              <w:left w:w="85" w:type="dxa"/>
              <w:right w:w="85" w:type="dxa"/>
            </w:tcMar>
          </w:tcPr>
          <w:p w14:paraId="1CC0622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(الصوتية) </w:t>
            </w:r>
            <w:r w:rsidRPr="007F769A">
              <w:rPr>
                <w:rtl/>
              </w:rPr>
              <w:br/>
              <w:t xml:space="preserve">غير المستقرة بالنسبة إلى الأرض </w:t>
            </w:r>
            <w:r w:rsidRPr="007F769A">
              <w:sym w:font="Symbol" w:char="F0AF"/>
            </w:r>
            <w:r w:rsidRPr="007F769A">
              <w:rPr>
                <w:rtl/>
              </w:rPr>
              <w:br/>
              <w:t>(</w:t>
            </w:r>
            <w:r w:rsidRPr="007F769A">
              <w:rPr>
                <w:b/>
                <w:bCs/>
              </w:rPr>
              <w:t>418.5</w:t>
            </w:r>
            <w:r w:rsidRPr="007F769A">
              <w:rPr>
                <w:rtl/>
              </w:rPr>
              <w:t>)</w:t>
            </w:r>
          </w:p>
        </w:tc>
        <w:tc>
          <w:tcPr>
            <w:tcW w:w="1773" w:type="dxa"/>
            <w:tcMar>
              <w:left w:w="85" w:type="dxa"/>
              <w:right w:w="85" w:type="dxa"/>
            </w:tcMar>
          </w:tcPr>
          <w:p w14:paraId="1B81999B"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55EE8E5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13.9</w:t>
            </w:r>
            <w:r w:rsidRPr="007F769A">
              <w:rPr>
                <w:rtl/>
              </w:rPr>
              <w:br/>
              <w:t>(</w:t>
            </w:r>
            <w:r w:rsidRPr="007F769A">
              <w:rPr>
                <w:b/>
                <w:bCs/>
              </w:rPr>
              <w:t>418C.5</w:t>
            </w:r>
            <w:r w:rsidRPr="007F769A">
              <w:rPr>
                <w:rtl/>
              </w:rPr>
              <w:t>)</w:t>
            </w:r>
          </w:p>
        </w:tc>
        <w:tc>
          <w:tcPr>
            <w:tcW w:w="2511" w:type="dxa"/>
            <w:tcMar>
              <w:left w:w="85" w:type="dxa"/>
              <w:right w:w="85" w:type="dxa"/>
            </w:tcMar>
          </w:tcPr>
          <w:p w14:paraId="3BD6D6C7"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r>
      <w:tr w:rsidR="00432B27" w:rsidRPr="007F769A" w14:paraId="3DCAF50D" w14:textId="77777777" w:rsidTr="00AA53C5">
        <w:tc>
          <w:tcPr>
            <w:tcW w:w="2563" w:type="dxa"/>
            <w:tcMar>
              <w:left w:w="85" w:type="dxa"/>
              <w:right w:w="85" w:type="dxa"/>
            </w:tcMar>
          </w:tcPr>
          <w:p w14:paraId="0D9610C1" w14:textId="77777777" w:rsidR="00432B27" w:rsidRPr="007F769A" w:rsidRDefault="00432B27" w:rsidP="00AA53C5">
            <w:pPr>
              <w:pStyle w:val="Tabletexte"/>
              <w:framePr w:hSpace="180" w:wrap="around" w:vAnchor="text" w:hAnchor="text" w:xAlign="right" w:y="1"/>
              <w:spacing w:before="20" w:after="20"/>
              <w:jc w:val="center"/>
              <w:rPr>
                <w:spacing w:val="-6"/>
              </w:rPr>
            </w:pPr>
            <w:r w:rsidRPr="007F769A">
              <w:rPr>
                <w:spacing w:val="-6"/>
                <w:rtl/>
              </w:rPr>
              <w:t xml:space="preserve">الخدمة الإذاعية الساتلية (الصوتية) المستقرة بالنسبة إلى الأرض </w:t>
            </w:r>
            <w:r w:rsidRPr="007F769A">
              <w:rPr>
                <w:spacing w:val="-6"/>
              </w:rPr>
              <w:sym w:font="Symbol" w:char="F0AF"/>
            </w:r>
            <w:r w:rsidRPr="007F769A">
              <w:rPr>
                <w:spacing w:val="-6"/>
                <w:rtl/>
              </w:rPr>
              <w:br/>
              <w:t>(</w:t>
            </w:r>
            <w:r w:rsidRPr="007F769A">
              <w:rPr>
                <w:b/>
                <w:bCs/>
                <w:spacing w:val="-6"/>
              </w:rPr>
              <w:t>416.5</w:t>
            </w:r>
            <w:r w:rsidRPr="007F769A">
              <w:rPr>
                <w:b/>
                <w:bCs/>
                <w:spacing w:val="-6"/>
                <w:rtl/>
              </w:rPr>
              <w:t xml:space="preserve">، </w:t>
            </w:r>
            <w:r w:rsidRPr="007F769A">
              <w:rPr>
                <w:b/>
                <w:bCs/>
                <w:spacing w:val="-6"/>
              </w:rPr>
              <w:t>418.5</w:t>
            </w:r>
            <w:r w:rsidRPr="007F769A">
              <w:rPr>
                <w:spacing w:val="-6"/>
                <w:rtl/>
              </w:rPr>
              <w:t>) أو</w:t>
            </w:r>
            <w:r w:rsidRPr="007F769A">
              <w:rPr>
                <w:rFonts w:hint="cs"/>
                <w:spacing w:val="-6"/>
                <w:rtl/>
              </w:rPr>
              <w:t> </w:t>
            </w:r>
            <w:r w:rsidRPr="007F769A">
              <w:rPr>
                <w:spacing w:val="-6"/>
                <w:rtl/>
              </w:rPr>
              <w:t xml:space="preserve">الخدمة الثابتة الساتلية </w:t>
            </w:r>
            <w:r w:rsidRPr="007F769A">
              <w:rPr>
                <w:spacing w:val="-6"/>
              </w:rPr>
              <w:sym w:font="Symbol" w:char="F0AF"/>
            </w:r>
            <w:r w:rsidRPr="007F769A">
              <w:rPr>
                <w:spacing w:val="-6"/>
                <w:rtl/>
              </w:rPr>
              <w:t xml:space="preserve"> (الإقليم </w:t>
            </w:r>
            <w:r w:rsidRPr="007F769A">
              <w:rPr>
                <w:spacing w:val="-6"/>
              </w:rPr>
              <w:t>2</w:t>
            </w:r>
            <w:r w:rsidRPr="007F769A">
              <w:rPr>
                <w:spacing w:val="-6"/>
                <w:rtl/>
              </w:rPr>
              <w:t>)</w:t>
            </w:r>
          </w:p>
        </w:tc>
        <w:tc>
          <w:tcPr>
            <w:tcW w:w="1773" w:type="dxa"/>
            <w:tcMar>
              <w:left w:w="85" w:type="dxa"/>
              <w:right w:w="85" w:type="dxa"/>
            </w:tcMar>
          </w:tcPr>
          <w:p w14:paraId="510D829F"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12A.9</w:t>
            </w:r>
            <w:r w:rsidRPr="007F769A">
              <w:rPr>
                <w:rtl/>
              </w:rPr>
              <w:br/>
              <w:t>(</w:t>
            </w:r>
            <w:r w:rsidRPr="007F769A">
              <w:rPr>
                <w:b/>
                <w:bCs/>
              </w:rPr>
              <w:t>418A.5</w:t>
            </w:r>
            <w:r w:rsidRPr="007F769A">
              <w:rPr>
                <w:rtl/>
              </w:rPr>
              <w:t>)</w:t>
            </w:r>
          </w:p>
        </w:tc>
        <w:tc>
          <w:tcPr>
            <w:tcW w:w="2386" w:type="dxa"/>
            <w:tcMar>
              <w:left w:w="85" w:type="dxa"/>
              <w:right w:w="85" w:type="dxa"/>
            </w:tcMar>
          </w:tcPr>
          <w:p w14:paraId="0E58E4AF" w14:textId="77777777" w:rsidR="00432B27" w:rsidRPr="007F769A" w:rsidRDefault="00432B27" w:rsidP="00AA53C5">
            <w:pPr>
              <w:pStyle w:val="Tabletexte"/>
              <w:framePr w:hSpace="180" w:wrap="around" w:vAnchor="text" w:hAnchor="text" w:xAlign="right" w:y="1"/>
              <w:spacing w:before="20" w:after="20"/>
              <w:jc w:val="center"/>
              <w:rPr>
                <w:b/>
                <w:bCs/>
                <w:rtl/>
              </w:rPr>
            </w:pPr>
            <w:r w:rsidRPr="007F769A">
              <w:rPr>
                <w:b/>
                <w:bCs/>
              </w:rPr>
              <w:t>7.9</w:t>
            </w:r>
          </w:p>
        </w:tc>
        <w:tc>
          <w:tcPr>
            <w:tcW w:w="2511" w:type="dxa"/>
            <w:tcMar>
              <w:left w:w="85" w:type="dxa"/>
              <w:right w:w="85" w:type="dxa"/>
            </w:tcMar>
          </w:tcPr>
          <w:p w14:paraId="0349B5AA"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r>
      <w:tr w:rsidR="00432B27" w:rsidRPr="007F769A" w14:paraId="72D4895C" w14:textId="77777777" w:rsidTr="00AA53C5">
        <w:tc>
          <w:tcPr>
            <w:tcW w:w="2563" w:type="dxa"/>
            <w:tcMar>
              <w:left w:w="85" w:type="dxa"/>
              <w:right w:w="85" w:type="dxa"/>
            </w:tcMar>
          </w:tcPr>
          <w:p w14:paraId="2E27D9B4"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غير المستقرة بالنسبة إلى الأرض </w:t>
            </w:r>
            <w:r w:rsidRPr="007F769A">
              <w:sym w:font="Symbol" w:char="F0AF"/>
            </w:r>
            <w:r w:rsidRPr="007F769A">
              <w:rPr>
                <w:rtl/>
              </w:rPr>
              <w:t xml:space="preserve"> </w:t>
            </w:r>
            <w:r w:rsidRPr="007F769A">
              <w:t>(</w:t>
            </w:r>
            <w:r w:rsidRPr="007F769A">
              <w:rPr>
                <w:b/>
                <w:bCs/>
              </w:rPr>
              <w:t>416.5</w:t>
            </w:r>
            <w:r w:rsidRPr="007F769A">
              <w:t>)</w:t>
            </w:r>
            <w:r w:rsidRPr="007F769A">
              <w:rPr>
                <w:rtl/>
              </w:rPr>
              <w:t xml:space="preserve"> أو الخدمة الثابتة الساتلية </w:t>
            </w:r>
            <w:r w:rsidRPr="007F769A">
              <w:sym w:font="Symbol" w:char="F0AF"/>
            </w:r>
            <w:r w:rsidRPr="007F769A">
              <w:rPr>
                <w:rtl/>
              </w:rPr>
              <w:t xml:space="preserve"> (الإقليم </w:t>
            </w:r>
            <w:r w:rsidRPr="007F769A">
              <w:t>2</w:t>
            </w:r>
            <w:r w:rsidRPr="007F769A">
              <w:rPr>
                <w:rtl/>
              </w:rPr>
              <w:t>)</w:t>
            </w:r>
          </w:p>
        </w:tc>
        <w:tc>
          <w:tcPr>
            <w:tcW w:w="1773" w:type="dxa"/>
            <w:tcMar>
              <w:left w:w="85" w:type="dxa"/>
              <w:right w:w="85" w:type="dxa"/>
            </w:tcMar>
          </w:tcPr>
          <w:p w14:paraId="49D7A109"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7049BD85"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c>
          <w:tcPr>
            <w:tcW w:w="2511" w:type="dxa"/>
            <w:tcMar>
              <w:left w:w="85" w:type="dxa"/>
              <w:right w:w="85" w:type="dxa"/>
            </w:tcMar>
          </w:tcPr>
          <w:p w14:paraId="57F87CB1"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p>
        </w:tc>
      </w:tr>
    </w:tbl>
    <w:p w14:paraId="5EA68050" w14:textId="77777777" w:rsidR="003C55E2" w:rsidRDefault="003C55E2" w:rsidP="003C55E2">
      <w:pPr>
        <w:spacing w:before="0" w:line="160" w:lineRule="exact"/>
        <w:rPr>
          <w:rtl/>
        </w:rPr>
      </w:pPr>
      <w:r>
        <w:br w:type="page"/>
      </w:r>
    </w:p>
    <w:p w14:paraId="6D1D6D85" w14:textId="77777777" w:rsidR="009F3157" w:rsidRPr="009F3157" w:rsidRDefault="009F3157" w:rsidP="009F3157">
      <w:pPr>
        <w:keepNext/>
        <w:keepLines/>
        <w:pBdr>
          <w:top w:val="double" w:sz="6" w:space="1" w:color="auto"/>
          <w:left w:val="double" w:sz="6" w:space="4" w:color="auto"/>
          <w:bottom w:val="double" w:sz="6" w:space="1" w:color="auto"/>
          <w:right w:val="double" w:sz="6" w:space="4" w:color="auto"/>
        </w:pBdr>
        <w:tabs>
          <w:tab w:val="clear" w:pos="794"/>
          <w:tab w:val="clear" w:pos="1191"/>
        </w:tabs>
        <w:spacing w:before="400" w:after="120"/>
        <w:ind w:left="85" w:right="7938"/>
        <w:jc w:val="left"/>
        <w:outlineLvl w:val="7"/>
        <w:rPr>
          <w:b/>
          <w:bCs/>
          <w:lang w:val="en-US" w:bidi="ar-EG"/>
        </w:rPr>
      </w:pPr>
      <w:r w:rsidRPr="009F3157">
        <w:rPr>
          <w:b/>
          <w:bCs/>
          <w:lang w:val="en-US" w:bidi="ar-EG"/>
        </w:rPr>
        <w:lastRenderedPageBreak/>
        <w:t>429D.5</w:t>
      </w:r>
      <w:r w:rsidRPr="009F3157">
        <w:rPr>
          <w:b/>
          <w:bCs/>
          <w:lang w:val="en-US" w:bidi="ar-EG"/>
        </w:rPr>
        <w:br/>
      </w:r>
      <w:r w:rsidRPr="009F3157">
        <w:rPr>
          <w:rFonts w:hint="cs"/>
          <w:b/>
          <w:bCs/>
          <w:rtl/>
          <w:lang w:val="en-US" w:bidi="ar-EG"/>
        </w:rPr>
        <w:t>و</w:t>
      </w:r>
      <w:r w:rsidRPr="009F3157">
        <w:rPr>
          <w:b/>
          <w:bCs/>
          <w:lang w:val="en-US" w:bidi="ar-EG"/>
        </w:rPr>
        <w:t>429G.5</w:t>
      </w:r>
    </w:p>
    <w:p w14:paraId="1CFF6AC0" w14:textId="77777777" w:rsidR="009F3157" w:rsidRPr="009F3157" w:rsidRDefault="009F3157" w:rsidP="009F3157">
      <w:pPr>
        <w:tabs>
          <w:tab w:val="clear" w:pos="794"/>
          <w:tab w:val="clear" w:pos="1191"/>
          <w:tab w:val="clear" w:pos="1588"/>
          <w:tab w:val="clear" w:pos="1985"/>
        </w:tabs>
        <w:spacing w:before="180" w:after="120" w:line="168" w:lineRule="auto"/>
        <w:rPr>
          <w:rtl/>
        </w:rPr>
      </w:pPr>
      <w:r w:rsidRPr="009F3157">
        <w:rPr>
          <w:rFonts w:hint="cs"/>
          <w:rtl/>
        </w:rPr>
        <w:t xml:space="preserve">ملاحظة: </w:t>
      </w:r>
      <w:r w:rsidRPr="009F3157">
        <w:rPr>
          <w:rtl/>
        </w:rPr>
        <w:t xml:space="preserve">‏اتخذ المؤتمر </w:t>
      </w:r>
      <w:r w:rsidRPr="009F3157">
        <w:rPr>
          <w:cs/>
        </w:rPr>
        <w:t>‎</w:t>
      </w:r>
      <w:r w:rsidRPr="009F3157">
        <w:t>WRC-23</w:t>
      </w:r>
      <w:r w:rsidRPr="009F3157">
        <w:rPr>
          <w:rtl/>
        </w:rPr>
        <w:t xml:space="preserve"> ‏القرار التالي فيما يتعلق بالرقمين </w:t>
      </w:r>
      <w:r w:rsidRPr="009F3157">
        <w:rPr>
          <w:b/>
          <w:bCs/>
          <w:cs/>
        </w:rPr>
        <w:t>‎</w:t>
      </w:r>
      <w:r w:rsidRPr="009F3157">
        <w:rPr>
          <w:b/>
          <w:bCs/>
        </w:rPr>
        <w:t>429D.5</w:t>
      </w:r>
      <w:r w:rsidRPr="009F3157">
        <w:rPr>
          <w:rtl/>
        </w:rPr>
        <w:t xml:space="preserve"> ‏و</w:t>
      </w:r>
      <w:r w:rsidRPr="009F3157">
        <w:rPr>
          <w:b/>
          <w:bCs/>
          <w:cs/>
        </w:rPr>
        <w:t>‎</w:t>
      </w:r>
      <w:r w:rsidRPr="009F3157">
        <w:rPr>
          <w:b/>
          <w:bCs/>
        </w:rPr>
        <w:t>429G.5</w:t>
      </w:r>
      <w:r w:rsidRPr="009F3157">
        <w:rPr>
          <w:b/>
          <w:bCs/>
          <w:rtl/>
        </w:rPr>
        <w:t>‏</w:t>
      </w:r>
      <w:r w:rsidRPr="009F3157">
        <w:rPr>
          <w:rFonts w:hint="cs"/>
          <w:b/>
          <w:bCs/>
          <w:rtl/>
        </w:rPr>
        <w:t xml:space="preserve"> </w:t>
      </w:r>
      <w:r w:rsidRPr="009F3157">
        <w:rPr>
          <w:b/>
          <w:bCs/>
        </w:rPr>
        <w:t>[A12.5]</w:t>
      </w:r>
      <w:r w:rsidRPr="009F3157">
        <w:rPr>
          <w:b/>
          <w:bCs/>
          <w:rtl/>
        </w:rPr>
        <w:t xml:space="preserve">، </w:t>
      </w:r>
      <w:r w:rsidRPr="009F3157">
        <w:rPr>
          <w:rtl/>
        </w:rPr>
        <w:t xml:space="preserve">انظر البند </w:t>
      </w:r>
      <w:r w:rsidRPr="009F3157">
        <w:rPr>
          <w:cs/>
        </w:rPr>
        <w:t>‎</w:t>
      </w:r>
      <w:r w:rsidRPr="009F3157">
        <w:t>1.2</w:t>
      </w:r>
      <w:r w:rsidRPr="009F3157">
        <w:rPr>
          <w:rtl/>
        </w:rPr>
        <w:t xml:space="preserve"> ‏من محضر الجلسة العامة الثانية عشرة، الوثيقة </w:t>
      </w:r>
      <w:r w:rsidRPr="009F3157">
        <w:rPr>
          <w:cs/>
        </w:rPr>
        <w:t>‎</w:t>
      </w:r>
      <w:hyperlink r:id="rId24" w:history="1">
        <w:r w:rsidRPr="009F3157">
          <w:rPr>
            <w:color w:val="0000FF"/>
            <w:u w:val="single"/>
          </w:rPr>
          <w:t>CMR23/527</w:t>
        </w:r>
      </w:hyperlink>
      <w:r w:rsidRPr="009F3157">
        <w:rPr>
          <w:rFonts w:hint="cs"/>
          <w:rtl/>
        </w:rPr>
        <w:t>:</w:t>
      </w:r>
    </w:p>
    <w:p w14:paraId="0DAEFCBA" w14:textId="6ADAB78C" w:rsidR="009F3157" w:rsidRPr="009F3157" w:rsidRDefault="009F3157" w:rsidP="009F3157">
      <w:pPr>
        <w:spacing w:before="120" w:after="120" w:line="168" w:lineRule="auto"/>
        <w:rPr>
          <w:i/>
          <w:iCs/>
        </w:rPr>
      </w:pPr>
      <w:r w:rsidRPr="009F3157">
        <w:rPr>
          <w:rFonts w:hint="cs"/>
          <w:i/>
          <w:iCs/>
          <w:rtl/>
        </w:rPr>
        <w:t>"</w:t>
      </w:r>
      <w:r w:rsidRPr="009F3157">
        <w:rPr>
          <w:i/>
          <w:iCs/>
          <w:rtl/>
        </w:rPr>
        <w:t xml:space="preserve">تطبيقاً </w:t>
      </w:r>
      <w:r w:rsidRPr="009F3157">
        <w:rPr>
          <w:rFonts w:hint="cs"/>
          <w:i/>
          <w:iCs/>
          <w:rtl/>
        </w:rPr>
        <w:t>لحواشي</w:t>
      </w:r>
      <w:r w:rsidRPr="009F3157">
        <w:rPr>
          <w:i/>
          <w:iCs/>
          <w:rtl/>
        </w:rPr>
        <w:t xml:space="preserve"> الرقمين </w:t>
      </w:r>
      <w:r w:rsidRPr="009F3157">
        <w:rPr>
          <w:b/>
          <w:bCs/>
          <w:i/>
          <w:iCs/>
        </w:rPr>
        <w:t>A12.5</w:t>
      </w:r>
      <w:r w:rsidRPr="009F3157">
        <w:rPr>
          <w:rFonts w:hint="cs"/>
          <w:b/>
          <w:bCs/>
          <w:i/>
          <w:iCs/>
          <w:rtl/>
        </w:rPr>
        <w:t xml:space="preserve"> </w:t>
      </w:r>
      <w:r w:rsidRPr="009F3157">
        <w:rPr>
          <w:i/>
          <w:iCs/>
          <w:rtl/>
        </w:rPr>
        <w:t>و</w:t>
      </w:r>
      <w:r w:rsidRPr="009F3157">
        <w:rPr>
          <w:b/>
          <w:bCs/>
        </w:rPr>
        <w:t>429D.5</w:t>
      </w:r>
      <w:r w:rsidRPr="009F3157">
        <w:rPr>
          <w:i/>
          <w:iCs/>
          <w:rtl/>
        </w:rPr>
        <w:t xml:space="preserve"> من لوائح الراديو، تنطبق أحكام الرقم </w:t>
      </w:r>
      <w:r>
        <w:rPr>
          <w:b/>
          <w:bCs/>
          <w:i/>
          <w:iCs/>
        </w:rPr>
        <w:t>8.4</w:t>
      </w:r>
      <w:r w:rsidRPr="009F3157">
        <w:rPr>
          <w:i/>
          <w:iCs/>
          <w:rtl/>
        </w:rPr>
        <w:t xml:space="preserve"> من لوائح الراديو. فخدمة التحديد الراديوي للموقع العاملة في بلدان الإقليم </w:t>
      </w:r>
      <w:r>
        <w:rPr>
          <w:i/>
          <w:iCs/>
        </w:rPr>
        <w:t>1</w:t>
      </w:r>
      <w:r w:rsidRPr="009F3157">
        <w:rPr>
          <w:i/>
          <w:iCs/>
          <w:rtl/>
        </w:rPr>
        <w:t xml:space="preserve">، المجاورة للإقليم </w:t>
      </w:r>
      <w:r>
        <w:rPr>
          <w:i/>
          <w:iCs/>
        </w:rPr>
        <w:t>2</w:t>
      </w:r>
      <w:r w:rsidRPr="009F3157">
        <w:rPr>
          <w:i/>
          <w:iCs/>
          <w:rtl/>
        </w:rPr>
        <w:t>، تتمتع فيما يتعلق بالخدمة المتنقلة في ‏الإقليم ‏</w:t>
      </w:r>
      <w:r w:rsidRPr="009F3157">
        <w:rPr>
          <w:i/>
          <w:iCs/>
          <w:cs/>
        </w:rPr>
        <w:t>‎</w:t>
      </w:r>
      <w:r w:rsidRPr="009F3157">
        <w:rPr>
          <w:i/>
          <w:iCs/>
        </w:rPr>
        <w:t>2</w:t>
      </w:r>
      <w:r w:rsidRPr="009F3157">
        <w:rPr>
          <w:i/>
          <w:iCs/>
          <w:cs/>
        </w:rPr>
        <w:t>‎</w:t>
      </w:r>
      <w:r w:rsidRPr="009F3157">
        <w:rPr>
          <w:i/>
          <w:iCs/>
          <w:rtl/>
        </w:rPr>
        <w:t>‏ بنفس الوضع التنظيمي ‏الذي تتمتع به خدمة التحديد الراديوي للموقع في الإقليم ‏</w:t>
      </w:r>
      <w:r w:rsidRPr="009F3157">
        <w:rPr>
          <w:i/>
          <w:iCs/>
          <w:cs/>
        </w:rPr>
        <w:t>‎</w:t>
      </w:r>
      <w:r w:rsidRPr="009F3157">
        <w:rPr>
          <w:i/>
          <w:iCs/>
        </w:rPr>
        <w:t>2</w:t>
      </w:r>
      <w:r w:rsidRPr="009F3157">
        <w:rPr>
          <w:i/>
          <w:iCs/>
          <w:cs/>
        </w:rPr>
        <w:t>‎</w:t>
      </w:r>
      <w:r w:rsidRPr="009F3157">
        <w:rPr>
          <w:i/>
          <w:iCs/>
          <w:rtl/>
        </w:rPr>
        <w:t>‏. ‏ومصطلح "البلدان ‏المجاورة" المذكور في حاشية الرقم</w:t>
      </w:r>
      <w:r>
        <w:rPr>
          <w:rFonts w:hint="cs"/>
          <w:i/>
          <w:iCs/>
          <w:rtl/>
        </w:rPr>
        <w:t> </w:t>
      </w:r>
      <w:r w:rsidRPr="009F3157">
        <w:rPr>
          <w:b/>
          <w:bCs/>
          <w:i/>
          <w:iCs/>
          <w:rtl/>
        </w:rPr>
        <w:t>‏</w:t>
      </w:r>
      <w:r w:rsidRPr="009F3157">
        <w:rPr>
          <w:b/>
          <w:bCs/>
          <w:i/>
          <w:iCs/>
          <w:cs/>
        </w:rPr>
        <w:t>‎</w:t>
      </w:r>
      <w:r w:rsidRPr="009F3157">
        <w:rPr>
          <w:b/>
          <w:bCs/>
          <w:i/>
          <w:iCs/>
        </w:rPr>
        <w:t>429D.5</w:t>
      </w:r>
      <w:r w:rsidRPr="009F3157">
        <w:rPr>
          <w:i/>
          <w:iCs/>
          <w:cs/>
        </w:rPr>
        <w:t>‎</w:t>
      </w:r>
      <w:r w:rsidRPr="009F3157">
        <w:rPr>
          <w:i/>
          <w:iCs/>
          <w:rtl/>
        </w:rPr>
        <w:t>‏ من لوائح الراديو يشمل ‏بلدان الإقليم ‏</w:t>
      </w:r>
      <w:r w:rsidRPr="009F3157">
        <w:rPr>
          <w:i/>
          <w:iCs/>
          <w:cs/>
        </w:rPr>
        <w:t>‎</w:t>
      </w:r>
      <w:r w:rsidRPr="009F3157">
        <w:rPr>
          <w:i/>
          <w:iCs/>
        </w:rPr>
        <w:t>1</w:t>
      </w:r>
      <w:r w:rsidRPr="009F3157">
        <w:rPr>
          <w:i/>
          <w:iCs/>
          <w:cs/>
        </w:rPr>
        <w:t>‎</w:t>
      </w:r>
      <w:r w:rsidRPr="009F3157">
        <w:rPr>
          <w:i/>
          <w:iCs/>
          <w:rtl/>
        </w:rPr>
        <w:t>‏ ‏المجاورة للإقليم ‏</w:t>
      </w:r>
      <w:r w:rsidRPr="009F3157">
        <w:rPr>
          <w:i/>
          <w:iCs/>
          <w:cs/>
        </w:rPr>
        <w:t>‎</w:t>
      </w:r>
      <w:r w:rsidRPr="009F3157">
        <w:rPr>
          <w:i/>
          <w:iCs/>
        </w:rPr>
        <w:t>2</w:t>
      </w:r>
      <w:r w:rsidRPr="009F3157">
        <w:rPr>
          <w:i/>
          <w:iCs/>
          <w:cs/>
        </w:rPr>
        <w:t>‎</w:t>
      </w:r>
      <w:r w:rsidRPr="009F3157">
        <w:rPr>
          <w:i/>
          <w:iCs/>
          <w:rtl/>
        </w:rPr>
        <w:t>‏‏</w:t>
      </w:r>
      <w:r w:rsidRPr="009F3157">
        <w:rPr>
          <w:rFonts w:hint="cs"/>
          <w:i/>
          <w:iCs/>
          <w:rtl/>
        </w:rPr>
        <w:t>."</w:t>
      </w:r>
    </w:p>
    <w:p w14:paraId="0D222F29" w14:textId="2C5269B4" w:rsidR="009F3157" w:rsidRPr="009F3157" w:rsidRDefault="009F3157" w:rsidP="009F3157">
      <w:pPr>
        <w:keepNext/>
        <w:keepLines/>
        <w:pBdr>
          <w:top w:val="double" w:sz="6" w:space="1" w:color="auto"/>
          <w:left w:val="double" w:sz="6" w:space="4" w:color="auto"/>
          <w:bottom w:val="double" w:sz="6" w:space="1" w:color="auto"/>
          <w:right w:val="double" w:sz="6" w:space="4" w:color="auto"/>
        </w:pBdr>
        <w:tabs>
          <w:tab w:val="clear" w:pos="794"/>
          <w:tab w:val="clear" w:pos="1191"/>
        </w:tabs>
        <w:spacing w:before="400" w:after="120"/>
        <w:ind w:left="85" w:right="7938"/>
        <w:jc w:val="left"/>
        <w:outlineLvl w:val="7"/>
        <w:rPr>
          <w:b/>
          <w:bCs/>
          <w:lang w:val="en-US" w:bidi="ar-EG"/>
        </w:rPr>
      </w:pPr>
      <w:r w:rsidRPr="009F3157">
        <w:rPr>
          <w:b/>
          <w:bCs/>
          <w:lang w:val="en-US" w:bidi="ar-EG"/>
        </w:rPr>
        <w:t>4</w:t>
      </w:r>
      <w:r w:rsidR="00A566CB">
        <w:rPr>
          <w:b/>
          <w:bCs/>
          <w:lang w:val="en-US" w:bidi="ar-EG"/>
        </w:rPr>
        <w:t>34</w:t>
      </w:r>
      <w:r w:rsidRPr="009F3157">
        <w:rPr>
          <w:b/>
          <w:bCs/>
          <w:lang w:val="en-US" w:bidi="ar-EG"/>
        </w:rPr>
        <w:t>.5</w:t>
      </w:r>
      <w:r w:rsidRPr="009F3157">
        <w:rPr>
          <w:b/>
          <w:bCs/>
          <w:lang w:val="en-US" w:bidi="ar-EG"/>
        </w:rPr>
        <w:br/>
      </w:r>
      <w:r w:rsidRPr="009F3157">
        <w:rPr>
          <w:rFonts w:hint="cs"/>
          <w:b/>
          <w:bCs/>
          <w:rtl/>
          <w:lang w:val="en-US" w:bidi="ar-EG"/>
        </w:rPr>
        <w:t>و</w:t>
      </w:r>
      <w:r w:rsidRPr="009F3157">
        <w:rPr>
          <w:b/>
          <w:bCs/>
          <w:lang w:val="en-US" w:bidi="ar-EG"/>
        </w:rPr>
        <w:t>4</w:t>
      </w:r>
      <w:r w:rsidR="00A566CB">
        <w:rPr>
          <w:b/>
          <w:bCs/>
          <w:lang w:val="en-US" w:bidi="ar-EG"/>
        </w:rPr>
        <w:t>35B</w:t>
      </w:r>
      <w:r w:rsidRPr="009F3157">
        <w:rPr>
          <w:b/>
          <w:bCs/>
          <w:lang w:val="en-US" w:bidi="ar-EG"/>
        </w:rPr>
        <w:t>.5</w:t>
      </w:r>
    </w:p>
    <w:p w14:paraId="7377E539" w14:textId="77777777" w:rsidR="009F3157" w:rsidRPr="009F3157" w:rsidRDefault="009F3157" w:rsidP="009F3157">
      <w:pPr>
        <w:tabs>
          <w:tab w:val="clear" w:pos="794"/>
          <w:tab w:val="clear" w:pos="1191"/>
          <w:tab w:val="clear" w:pos="1588"/>
          <w:tab w:val="clear" w:pos="1985"/>
        </w:tabs>
        <w:spacing w:before="180" w:after="120" w:line="168" w:lineRule="auto"/>
        <w:rPr>
          <w:rtl/>
        </w:rPr>
      </w:pPr>
      <w:r w:rsidRPr="009F3157">
        <w:rPr>
          <w:rFonts w:hint="cs"/>
          <w:rtl/>
        </w:rPr>
        <w:t xml:space="preserve">ملاحظة: </w:t>
      </w:r>
      <w:r w:rsidRPr="009F3157">
        <w:rPr>
          <w:rtl/>
        </w:rPr>
        <w:t xml:space="preserve">‏اتخذ المؤتمر </w:t>
      </w:r>
      <w:r w:rsidRPr="009F3157">
        <w:rPr>
          <w:cs/>
        </w:rPr>
        <w:t>‎</w:t>
      </w:r>
      <w:r w:rsidRPr="009F3157">
        <w:t>WRC-23</w:t>
      </w:r>
      <w:r w:rsidRPr="009F3157">
        <w:rPr>
          <w:rtl/>
        </w:rPr>
        <w:t xml:space="preserve"> ‏القرار التالي فيما يتعلق بالرقمين </w:t>
      </w:r>
      <w:r w:rsidRPr="009F3157">
        <w:rPr>
          <w:b/>
          <w:bCs/>
          <w:cs/>
        </w:rPr>
        <w:t>‎</w:t>
      </w:r>
      <w:r w:rsidRPr="009F3157">
        <w:rPr>
          <w:b/>
          <w:bCs/>
        </w:rPr>
        <w:t>434.5</w:t>
      </w:r>
      <w:r w:rsidRPr="009F3157">
        <w:rPr>
          <w:rtl/>
        </w:rPr>
        <w:t xml:space="preserve"> ‏</w:t>
      </w:r>
      <w:r w:rsidRPr="009F3157">
        <w:rPr>
          <w:rFonts w:hint="cs"/>
          <w:rtl/>
        </w:rPr>
        <w:t>و</w:t>
      </w:r>
      <w:r w:rsidRPr="009F3157">
        <w:rPr>
          <w:b/>
          <w:bCs/>
        </w:rPr>
        <w:t>435B.5</w:t>
      </w:r>
      <w:r w:rsidRPr="009F3157">
        <w:rPr>
          <w:rFonts w:hint="cs"/>
          <w:rtl/>
        </w:rPr>
        <w:t xml:space="preserve"> </w:t>
      </w:r>
      <w:r w:rsidRPr="009F3157">
        <w:rPr>
          <w:b/>
          <w:bCs/>
          <w:cs/>
        </w:rPr>
        <w:t>‎</w:t>
      </w:r>
      <w:r w:rsidRPr="009F3157">
        <w:rPr>
          <w:b/>
          <w:bCs/>
        </w:rPr>
        <w:t>[36A12.5]</w:t>
      </w:r>
      <w:r w:rsidRPr="009F3157">
        <w:rPr>
          <w:rtl/>
        </w:rPr>
        <w:t xml:space="preserve"> ‏فيما يتعلق بنطاق التردد</w:t>
      </w:r>
      <w:r w:rsidRPr="009F3157">
        <w:rPr>
          <w:rFonts w:hint="cs"/>
          <w:rtl/>
        </w:rPr>
        <w:t>ات</w:t>
      </w:r>
      <w:r w:rsidRPr="009F3157">
        <w:rPr>
          <w:rtl/>
        </w:rPr>
        <w:t xml:space="preserve"> </w:t>
      </w:r>
      <w:r w:rsidRPr="009F3157">
        <w:rPr>
          <w:cs/>
        </w:rPr>
        <w:t>‎</w:t>
      </w:r>
      <w:r w:rsidRPr="009F3157">
        <w:t>MHz 3 800-3 600</w:t>
      </w:r>
      <w:r w:rsidRPr="009F3157">
        <w:rPr>
          <w:rtl/>
        </w:rPr>
        <w:t xml:space="preserve">‏، انظر البند </w:t>
      </w:r>
      <w:r w:rsidRPr="009F3157">
        <w:rPr>
          <w:cs/>
        </w:rPr>
        <w:t>‎</w:t>
      </w:r>
      <w:r w:rsidRPr="009F3157">
        <w:t>1.18</w:t>
      </w:r>
      <w:r w:rsidRPr="009F3157">
        <w:rPr>
          <w:rtl/>
        </w:rPr>
        <w:t xml:space="preserve"> ‏من محضر الجلسة العامة الثامنة، الوثيقة </w:t>
      </w:r>
      <w:r w:rsidRPr="009F3157">
        <w:rPr>
          <w:cs/>
        </w:rPr>
        <w:t>‎</w:t>
      </w:r>
      <w:hyperlink r:id="rId25" w:history="1">
        <w:r w:rsidRPr="009F3157">
          <w:rPr>
            <w:color w:val="0000FF"/>
            <w:u w:val="single"/>
          </w:rPr>
          <w:t>CMR23/523</w:t>
        </w:r>
      </w:hyperlink>
      <w:r w:rsidRPr="009F3157">
        <w:rPr>
          <w:rFonts w:hint="cs"/>
          <w:rtl/>
        </w:rPr>
        <w:t>:</w:t>
      </w:r>
    </w:p>
    <w:p w14:paraId="59A1B7C9" w14:textId="3C67C3F4" w:rsidR="009F3157" w:rsidRPr="009F3157" w:rsidRDefault="00C633DD" w:rsidP="009F3157">
      <w:pPr>
        <w:tabs>
          <w:tab w:val="clear" w:pos="794"/>
          <w:tab w:val="clear" w:pos="1191"/>
          <w:tab w:val="clear" w:pos="1588"/>
          <w:tab w:val="clear" w:pos="1985"/>
        </w:tabs>
        <w:spacing w:before="180" w:after="120" w:line="168" w:lineRule="auto"/>
        <w:rPr>
          <w:i/>
          <w:iCs/>
          <w:spacing w:val="-2"/>
          <w:rtl/>
        </w:rPr>
      </w:pPr>
      <w:r w:rsidRPr="009F3157">
        <w:rPr>
          <w:rFonts w:hint="cs"/>
          <w:i/>
          <w:iCs/>
          <w:rtl/>
        </w:rPr>
        <w:t>"</w:t>
      </w:r>
      <w:r w:rsidR="009F3157" w:rsidRPr="009F3157">
        <w:rPr>
          <w:i/>
          <w:iCs/>
          <w:rtl/>
        </w:rPr>
        <w:t xml:space="preserve">تطبيقاً لحاشيتي الرقمين </w:t>
      </w:r>
      <w:r w:rsidR="009F3157">
        <w:rPr>
          <w:b/>
          <w:bCs/>
          <w:i/>
          <w:iCs/>
        </w:rPr>
        <w:t>434.5</w:t>
      </w:r>
      <w:r w:rsidR="009F3157" w:rsidRPr="009F3157">
        <w:rPr>
          <w:i/>
          <w:iCs/>
          <w:rtl/>
        </w:rPr>
        <w:t xml:space="preserve"> و</w:t>
      </w:r>
      <w:r w:rsidR="009F3157" w:rsidRPr="009F3157">
        <w:rPr>
          <w:b/>
          <w:bCs/>
          <w:i/>
          <w:iCs/>
        </w:rPr>
        <w:t>36A12.5</w:t>
      </w:r>
      <w:r w:rsidR="009F3157" w:rsidRPr="009F3157">
        <w:rPr>
          <w:i/>
          <w:iCs/>
          <w:rtl/>
        </w:rPr>
        <w:t xml:space="preserve"> من لوائح الراديو، يشمل مصطلح "البلدان المجاورة" بلدان الإقليم </w:t>
      </w:r>
      <w:r w:rsidR="009F3157">
        <w:rPr>
          <w:i/>
          <w:iCs/>
        </w:rPr>
        <w:t>1</w:t>
      </w:r>
      <w:r w:rsidR="009F3157" w:rsidRPr="009F3157">
        <w:rPr>
          <w:i/>
          <w:iCs/>
          <w:rtl/>
        </w:rPr>
        <w:t xml:space="preserve"> المجاورة للإقليم </w:t>
      </w:r>
      <w:r w:rsidR="009F3157">
        <w:rPr>
          <w:i/>
          <w:iCs/>
        </w:rPr>
        <w:t>2</w:t>
      </w:r>
      <w:r w:rsidR="009F3157" w:rsidRPr="009F3157">
        <w:rPr>
          <w:rFonts w:hint="cs"/>
          <w:i/>
          <w:iCs/>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E17EF" w:rsidRPr="009B0585" w14:paraId="60BDA761" w14:textId="77777777">
        <w:tc>
          <w:tcPr>
            <w:tcW w:w="1275" w:type="dxa"/>
          </w:tcPr>
          <w:p w14:paraId="34955A80" w14:textId="77777777" w:rsidR="005E17EF" w:rsidRPr="009B0585" w:rsidRDefault="005E17EF" w:rsidP="008632C4">
            <w:pPr>
              <w:tabs>
                <w:tab w:val="clear" w:pos="794"/>
                <w:tab w:val="clear" w:pos="1191"/>
                <w:tab w:val="clear" w:pos="1588"/>
                <w:tab w:val="clear" w:pos="1985"/>
              </w:tabs>
              <w:spacing w:before="0" w:after="40" w:line="280" w:lineRule="exact"/>
              <w:rPr>
                <w:b/>
                <w:bCs/>
                <w:rtl/>
                <w:lang w:val="en-US" w:bidi="ar-EG"/>
              </w:rPr>
            </w:pPr>
            <w:r>
              <w:rPr>
                <w:b/>
                <w:bCs/>
                <w:lang w:val="en-US" w:bidi="ar-EG"/>
              </w:rPr>
              <w:t>441</w:t>
            </w:r>
            <w:r w:rsidR="001D211A">
              <w:rPr>
                <w:b/>
                <w:bCs/>
                <w:lang w:val="en-US" w:bidi="ar-EG"/>
              </w:rPr>
              <w:t>.5</w:t>
            </w:r>
          </w:p>
        </w:tc>
      </w:tr>
    </w:tbl>
    <w:p w14:paraId="66CB2DFF" w14:textId="7F7ED735" w:rsidR="005E17EF" w:rsidRPr="00A22D69" w:rsidRDefault="005E17EF" w:rsidP="009F3157">
      <w:pPr>
        <w:tabs>
          <w:tab w:val="clear" w:pos="794"/>
          <w:tab w:val="clear" w:pos="1191"/>
          <w:tab w:val="clear" w:pos="1588"/>
          <w:tab w:val="clear" w:pos="1985"/>
        </w:tabs>
        <w:spacing w:before="180" w:line="168" w:lineRule="auto"/>
        <w:rPr>
          <w:spacing w:val="-2"/>
          <w:rtl/>
        </w:rPr>
      </w:pPr>
      <w:r>
        <w:t>1</w:t>
      </w:r>
      <w:r w:rsidRPr="00A22D69">
        <w:rPr>
          <w:spacing w:val="-2"/>
          <w:rtl/>
        </w:rPr>
        <w:tab/>
        <w:t xml:space="preserve">تحدد المادة </w:t>
      </w:r>
      <w:r w:rsidRPr="00A22D69">
        <w:rPr>
          <w:b/>
          <w:bCs/>
          <w:spacing w:val="-2"/>
        </w:rPr>
        <w:t>5</w:t>
      </w:r>
      <w:r w:rsidR="00F83FF9">
        <w:rPr>
          <w:rFonts w:hint="cs"/>
          <w:spacing w:val="-2"/>
          <w:rtl/>
        </w:rPr>
        <w:t>،</w:t>
      </w:r>
      <w:r w:rsidRPr="00A22D69">
        <w:rPr>
          <w:spacing w:val="-2"/>
          <w:rtl/>
        </w:rPr>
        <w:t xml:space="preserve"> في النطاق </w:t>
      </w:r>
      <w:r w:rsidRPr="00A22D69">
        <w:rPr>
          <w:spacing w:val="-2"/>
        </w:rPr>
        <w:t>GHz 11,7-10,7</w:t>
      </w:r>
      <w:r w:rsidR="00F83FF9">
        <w:rPr>
          <w:rFonts w:hint="cs"/>
          <w:spacing w:val="-2"/>
          <w:rtl/>
        </w:rPr>
        <w:t>،</w:t>
      </w:r>
      <w:r w:rsidRPr="00A22D69">
        <w:rPr>
          <w:spacing w:val="-2"/>
          <w:rtl/>
        </w:rPr>
        <w:t xml:space="preserve"> توزيعاً ثنائي </w:t>
      </w:r>
      <w:r w:rsidRPr="00A22D69">
        <w:rPr>
          <w:spacing w:val="-2"/>
          <w:rtl/>
          <w:lang w:bidi="ar-EG"/>
        </w:rPr>
        <w:t>الاتجاه</w:t>
      </w:r>
      <w:r w:rsidRPr="00A22D69">
        <w:rPr>
          <w:spacing w:val="-2"/>
          <w:rtl/>
        </w:rPr>
        <w:t xml:space="preserve"> من أجل الخدمة الثابتة الساتلية في</w:t>
      </w:r>
      <w:r w:rsidR="00E36629">
        <w:rPr>
          <w:rFonts w:hint="cs"/>
          <w:spacing w:val="-2"/>
          <w:rtl/>
        </w:rPr>
        <w:t> </w:t>
      </w:r>
      <w:r w:rsidRPr="00A22D69">
        <w:rPr>
          <w:spacing w:val="-2"/>
          <w:rtl/>
        </w:rPr>
        <w:t>الإقليم </w:t>
      </w:r>
      <w:r w:rsidR="00A22D69" w:rsidRPr="00A22D69">
        <w:rPr>
          <w:spacing w:val="-2"/>
        </w:rPr>
        <w:t>1</w:t>
      </w:r>
      <w:r w:rsidRPr="00A22D69">
        <w:rPr>
          <w:spacing w:val="-2"/>
          <w:rtl/>
        </w:rPr>
        <w:t>. وتنظم ثلاث</w:t>
      </w:r>
      <w:r w:rsidRPr="00A22D69">
        <w:rPr>
          <w:rFonts w:hint="cs"/>
          <w:spacing w:val="-2"/>
          <w:rtl/>
        </w:rPr>
        <w:t>ة أحكام</w:t>
      </w:r>
      <w:r w:rsidRPr="00A22D69">
        <w:rPr>
          <w:spacing w:val="-2"/>
          <w:rtl/>
        </w:rPr>
        <w:t xml:space="preserve"> (</w:t>
      </w:r>
      <w:r w:rsidRPr="00A22D69">
        <w:rPr>
          <w:b/>
          <w:bCs/>
          <w:spacing w:val="-2"/>
        </w:rPr>
        <w:t>441</w:t>
      </w:r>
      <w:r w:rsidR="00F83FF9">
        <w:rPr>
          <w:b/>
          <w:bCs/>
          <w:spacing w:val="-2"/>
        </w:rPr>
        <w:t>.5</w:t>
      </w:r>
      <w:r w:rsidRPr="00A22D69">
        <w:rPr>
          <w:spacing w:val="-2"/>
          <w:rtl/>
        </w:rPr>
        <w:t xml:space="preserve"> و</w:t>
      </w:r>
      <w:r w:rsidRPr="00A22D69">
        <w:rPr>
          <w:b/>
          <w:bCs/>
          <w:spacing w:val="-2"/>
        </w:rPr>
        <w:t>484</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استعمال هذه النطاقات بصورة أدق. </w:t>
      </w:r>
      <w:r w:rsidRPr="00A22D69">
        <w:rPr>
          <w:rFonts w:hint="cs"/>
          <w:spacing w:val="-2"/>
          <w:rtl/>
        </w:rPr>
        <w:t>وتنطبق</w:t>
      </w:r>
      <w:r w:rsidRPr="00A22D69">
        <w:rPr>
          <w:spacing w:val="-2"/>
          <w:rtl/>
        </w:rPr>
        <w:t xml:space="preserve"> أحكام الرقم </w:t>
      </w:r>
      <w:r w:rsidRPr="00A22D69">
        <w:rPr>
          <w:b/>
          <w:bCs/>
          <w:spacing w:val="-2"/>
        </w:rPr>
        <w:t>484</w:t>
      </w:r>
      <w:r w:rsidR="00F83FF9">
        <w:rPr>
          <w:b/>
          <w:bCs/>
          <w:spacing w:val="-2"/>
        </w:rPr>
        <w:t>.5</w:t>
      </w:r>
      <w:r w:rsidRPr="00A22D69">
        <w:rPr>
          <w:spacing w:val="-2"/>
          <w:rtl/>
        </w:rPr>
        <w:t xml:space="preserve"> على </w:t>
      </w:r>
      <w:r w:rsidRPr="00A22D69">
        <w:rPr>
          <w:rFonts w:hint="cs"/>
          <w:spacing w:val="-2"/>
          <w:rtl/>
        </w:rPr>
        <w:t>توزيع الوصلة الصاعدة (</w:t>
      </w:r>
      <w:r w:rsidRPr="00A22D69">
        <w:rPr>
          <w:spacing w:val="-2"/>
          <w:rtl/>
        </w:rPr>
        <w:t>أرض-فضاء</w:t>
      </w:r>
      <w:r w:rsidRPr="00A22D69">
        <w:rPr>
          <w:rFonts w:hint="cs"/>
          <w:spacing w:val="-2"/>
          <w:rtl/>
        </w:rPr>
        <w:t>)</w:t>
      </w:r>
      <w:r w:rsidRPr="00A22D69">
        <w:rPr>
          <w:spacing w:val="-2"/>
          <w:rtl/>
        </w:rPr>
        <w:t xml:space="preserve"> على وصلات التغذية </w:t>
      </w:r>
      <w:r w:rsidR="000A7DFD">
        <w:rPr>
          <w:rFonts w:hint="cs"/>
          <w:spacing w:val="-2"/>
          <w:rtl/>
        </w:rPr>
        <w:t xml:space="preserve">في </w:t>
      </w:r>
      <w:r w:rsidRPr="00A22D69">
        <w:rPr>
          <w:spacing w:val="-2"/>
          <w:rtl/>
        </w:rPr>
        <w:t xml:space="preserve">الخدمة الإذاعية الساتلية. وينطبق الرقمان </w:t>
      </w:r>
      <w:r w:rsidRPr="00A22D69">
        <w:rPr>
          <w:b/>
          <w:bCs/>
          <w:spacing w:val="-2"/>
        </w:rPr>
        <w:t>441</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(المتعلقان بأجزاء من النطاق </w:t>
      </w:r>
      <w:r w:rsidRPr="00A22D69">
        <w:rPr>
          <w:spacing w:val="-2"/>
        </w:rPr>
        <w:t>(GHz 11,7-10,7</w:t>
      </w:r>
      <w:r w:rsidRPr="00A22D69">
        <w:rPr>
          <w:spacing w:val="-2"/>
          <w:rtl/>
        </w:rPr>
        <w:t xml:space="preserve"> على الوصلة الهابطة. </w:t>
      </w:r>
      <w:r w:rsidR="008632C4" w:rsidRPr="00A22D69">
        <w:rPr>
          <w:rFonts w:hint="cs"/>
          <w:spacing w:val="-2"/>
          <w:rtl/>
        </w:rPr>
        <w:t>ولوحظت</w:t>
      </w:r>
      <w:r w:rsidRPr="00A22D69">
        <w:rPr>
          <w:spacing w:val="-2"/>
          <w:rtl/>
        </w:rPr>
        <w:t xml:space="preserve"> المشكلات التالية:</w:t>
      </w:r>
    </w:p>
    <w:p w14:paraId="1BB06FD9" w14:textId="77777777" w:rsidR="005E17EF" w:rsidRPr="00A3140B" w:rsidRDefault="005E17EF" w:rsidP="009F3157">
      <w:pPr>
        <w:tabs>
          <w:tab w:val="clear" w:pos="794"/>
          <w:tab w:val="clear" w:pos="1191"/>
          <w:tab w:val="clear" w:pos="1588"/>
          <w:tab w:val="clear" w:pos="1985"/>
        </w:tabs>
        <w:spacing w:before="180" w:line="168" w:lineRule="auto"/>
        <w:rPr>
          <w:rtl/>
        </w:rPr>
      </w:pPr>
      <w:r w:rsidRPr="00A3140B">
        <w:t>1.1</w:t>
      </w:r>
      <w:r w:rsidRPr="00A3140B">
        <w:rPr>
          <w:rtl/>
        </w:rPr>
        <w:tab/>
        <w:t xml:space="preserve">يحدد جدول توزيع نطاقات التردد توزيعاً ثنائي الاتجاه للنطاق </w:t>
      </w:r>
      <w:r w:rsidRPr="00A3140B">
        <w:t>GHz 11,7-10,7</w:t>
      </w:r>
      <w:r w:rsidRPr="00A3140B">
        <w:rPr>
          <w:rtl/>
        </w:rPr>
        <w:t xml:space="preserve"> بأكمله من أجل الخدمة الثابتة الساتلية في الإقليم </w:t>
      </w:r>
      <w:r w:rsidR="008632C4">
        <w:t>1</w:t>
      </w:r>
      <w:r w:rsidRPr="00A3140B">
        <w:rPr>
          <w:rtl/>
        </w:rPr>
        <w:t xml:space="preserve">. ويحدد الرقم </w:t>
      </w:r>
      <w:r w:rsidRPr="00A3140B">
        <w:rPr>
          <w:b/>
          <w:bCs/>
        </w:rPr>
        <w:t>484</w:t>
      </w:r>
      <w:r w:rsidR="00BE6D38">
        <w:rPr>
          <w:b/>
          <w:bCs/>
        </w:rPr>
        <w:t>.5</w:t>
      </w:r>
      <w:r w:rsidRPr="00A3140B">
        <w:rPr>
          <w:rtl/>
        </w:rPr>
        <w:t xml:space="preserve"> التوزيع للوصلة الصاعدة في الإقليم </w:t>
      </w:r>
      <w:r w:rsidR="008632C4">
        <w:rPr>
          <w:lang w:val="en-US"/>
        </w:rPr>
        <w:t>1</w:t>
      </w:r>
      <w:r w:rsidRPr="00A3140B">
        <w:rPr>
          <w:rtl/>
        </w:rPr>
        <w:t xml:space="preserve"> بينما ينظم الرقمان </w:t>
      </w:r>
      <w:r w:rsidRPr="00A3140B">
        <w:rPr>
          <w:b/>
          <w:bCs/>
        </w:rPr>
        <w:t>441</w:t>
      </w:r>
      <w:r w:rsidR="00BE6D38">
        <w:rPr>
          <w:b/>
          <w:bCs/>
        </w:rPr>
        <w:t>.5</w:t>
      </w:r>
      <w:r w:rsidRPr="00A3140B">
        <w:rPr>
          <w:rtl/>
        </w:rPr>
        <w:t xml:space="preserve"> و</w:t>
      </w:r>
      <w:r w:rsidRPr="00A3140B">
        <w:rPr>
          <w:b/>
          <w:bCs/>
        </w:rPr>
        <w:t>484A</w:t>
      </w:r>
      <w:r w:rsidR="00BE6D38">
        <w:rPr>
          <w:b/>
          <w:bCs/>
          <w:lang w:val="en-US"/>
        </w:rPr>
        <w:t>.5</w:t>
      </w:r>
      <w:r w:rsidRPr="00A3140B">
        <w:rPr>
          <w:rtl/>
        </w:rPr>
        <w:t xml:space="preserve"> استعمال</w:t>
      </w:r>
      <w:r w:rsidR="008632C4">
        <w:rPr>
          <w:rFonts w:hint="cs"/>
          <w:rtl/>
        </w:rPr>
        <w:t xml:space="preserve"> الوصلة الهابطة ل</w:t>
      </w:r>
      <w:r w:rsidRPr="00A3140B">
        <w:rPr>
          <w:rtl/>
        </w:rPr>
        <w:t xml:space="preserve">لأنظمة </w:t>
      </w:r>
      <w:r w:rsidRPr="00A3140B">
        <w:t>GSO</w:t>
      </w:r>
      <w:r w:rsidRPr="00A3140B">
        <w:rPr>
          <w:rtl/>
        </w:rPr>
        <w:t xml:space="preserve"> و</w:t>
      </w:r>
      <w:r w:rsidRPr="00A3140B">
        <w:t>non-GSO</w:t>
      </w:r>
      <w:r w:rsidRPr="00A3140B">
        <w:rPr>
          <w:rtl/>
        </w:rPr>
        <w:t xml:space="preserve"> </w:t>
      </w:r>
      <w:r w:rsidR="00840870">
        <w:rPr>
          <w:rFonts w:hint="cs"/>
          <w:rtl/>
        </w:rPr>
        <w:t xml:space="preserve">في </w:t>
      </w:r>
      <w:r w:rsidRPr="00A3140B">
        <w:rPr>
          <w:rtl/>
        </w:rPr>
        <w:t xml:space="preserve">الخدمة </w:t>
      </w:r>
      <w:r w:rsidR="00840870">
        <w:rPr>
          <w:rFonts w:hint="cs"/>
          <w:rtl/>
        </w:rPr>
        <w:t>الثابتة الساتلية</w:t>
      </w:r>
      <w:r w:rsidRPr="00A3140B">
        <w:rPr>
          <w:rtl/>
        </w:rPr>
        <w:t xml:space="preserve">. وفيما يخص التطبيقات </w:t>
      </w:r>
      <w:r w:rsidRPr="00A3140B">
        <w:t>GSO</w:t>
      </w:r>
      <w:r w:rsidRPr="00A3140B">
        <w:rPr>
          <w:rtl/>
        </w:rPr>
        <w:t xml:space="preserve"> في ا</w:t>
      </w:r>
      <w:r w:rsidR="00840870">
        <w:rPr>
          <w:rFonts w:hint="cs"/>
          <w:rtl/>
        </w:rPr>
        <w:t>لا</w:t>
      </w:r>
      <w:r w:rsidRPr="00A3140B">
        <w:rPr>
          <w:rtl/>
        </w:rPr>
        <w:t xml:space="preserve">تجاه فضاء-أرض، يخضع النطاقان الفرعيان </w:t>
      </w:r>
      <w:r w:rsidRPr="00A3140B">
        <w:t>10,7</w:t>
      </w:r>
      <w:r w:rsidRPr="00A3140B">
        <w:rPr>
          <w:rtl/>
        </w:rPr>
        <w:t>-</w:t>
      </w:r>
      <w:r w:rsidRPr="00A3140B">
        <w:t>GHz 10,95</w:t>
      </w:r>
      <w:r w:rsidRPr="00A3140B">
        <w:rPr>
          <w:rtl/>
        </w:rPr>
        <w:t xml:space="preserve"> و</w:t>
      </w:r>
      <w:r w:rsidRPr="00A3140B">
        <w:t>GHz 11,45</w:t>
      </w:r>
      <w:r w:rsidRPr="00A3140B">
        <w:sym w:font="Symbol" w:char="F02D"/>
      </w:r>
      <w:r w:rsidRPr="00A3140B">
        <w:t>11,2</w:t>
      </w:r>
      <w:r w:rsidRPr="00A3140B">
        <w:rPr>
          <w:rtl/>
        </w:rPr>
        <w:t xml:space="preserve"> لأحكام التذييل </w:t>
      </w:r>
      <w:r w:rsidRPr="00A3140B">
        <w:rPr>
          <w:b/>
          <w:bCs/>
        </w:rPr>
        <w:t>30B</w:t>
      </w:r>
      <w:r w:rsidRPr="00A3140B">
        <w:rPr>
          <w:rtl/>
        </w:rPr>
        <w:t xml:space="preserve">. وتنتمي التوزيعات على الوصلتين الصاعدة والهابطة المخصصة لاستعمال الأنظمة </w:t>
      </w:r>
      <w:r w:rsidRPr="00A3140B">
        <w:t>GSO</w:t>
      </w:r>
      <w:r w:rsidRPr="00A3140B">
        <w:rPr>
          <w:rtl/>
        </w:rPr>
        <w:t xml:space="preserve"> إلى الفئة نفسها. بينما تخضع التطبيقات </w:t>
      </w:r>
      <w:r w:rsidRPr="00A3140B">
        <w:t>non-GSO</w:t>
      </w:r>
      <w:r w:rsidRPr="00A3140B">
        <w:rPr>
          <w:rtl/>
        </w:rPr>
        <w:t xml:space="preserve"> لحدود كثافة تدفق القدرة</w:t>
      </w:r>
      <w:r w:rsidR="008632C4">
        <w:rPr>
          <w:rFonts w:hint="cs"/>
          <w:rtl/>
        </w:rPr>
        <w:t xml:space="preserve"> المكافئة المعرّفة</w:t>
      </w:r>
      <w:r w:rsidRPr="00A3140B">
        <w:rPr>
          <w:rtl/>
        </w:rPr>
        <w:t xml:space="preserve"> في المادة </w:t>
      </w:r>
      <w:r w:rsidRPr="00A3140B">
        <w:rPr>
          <w:b/>
          <w:bCs/>
        </w:rPr>
        <w:t>22</w:t>
      </w:r>
      <w:r w:rsidRPr="00A3140B">
        <w:rPr>
          <w:rtl/>
        </w:rPr>
        <w:t xml:space="preserve"> ولشروط معينة محددة في الرقم</w:t>
      </w:r>
      <w:r w:rsidR="008632C4">
        <w:rPr>
          <w:rFonts w:hint="cs"/>
          <w:rtl/>
        </w:rPr>
        <w:t xml:space="preserve"> </w:t>
      </w:r>
      <w:r w:rsidR="008632C4" w:rsidRPr="00A22D69">
        <w:rPr>
          <w:b/>
          <w:bCs/>
          <w:lang w:val="en-US"/>
        </w:rPr>
        <w:t>484A</w:t>
      </w:r>
      <w:r w:rsidR="00BE6D38">
        <w:rPr>
          <w:b/>
          <w:bCs/>
          <w:lang w:val="en-US"/>
        </w:rPr>
        <w:t>.5</w:t>
      </w:r>
      <w:r w:rsidR="00A74892">
        <w:rPr>
          <w:rFonts w:hint="cs"/>
          <w:rtl/>
          <w:lang w:val="en-US" w:bidi="ar-EG"/>
        </w:rPr>
        <w:t>.</w:t>
      </w:r>
      <w:r w:rsidR="008632C4">
        <w:rPr>
          <w:rFonts w:hint="cs"/>
          <w:rtl/>
          <w:lang w:val="en-US" w:bidi="ar-EG"/>
        </w:rPr>
        <w:t xml:space="preserve"> ويرد في الرقم </w:t>
      </w:r>
      <w:r w:rsidR="008632C4" w:rsidRPr="00A22D69">
        <w:rPr>
          <w:b/>
          <w:bCs/>
          <w:lang w:val="en-US" w:bidi="ar-EG"/>
        </w:rPr>
        <w:t>5I</w:t>
      </w:r>
      <w:r w:rsidR="00BE6D38">
        <w:rPr>
          <w:b/>
          <w:bCs/>
          <w:lang w:val="en-US" w:bidi="ar-EG"/>
        </w:rPr>
        <w:t>.22</w:t>
      </w:r>
      <w:r w:rsidR="008632C4">
        <w:rPr>
          <w:rFonts w:hint="cs"/>
          <w:rtl/>
          <w:lang w:val="en-US" w:bidi="ar-EG"/>
        </w:rPr>
        <w:t xml:space="preserve"> وصف لكيفية تطبيق الرقم</w:t>
      </w:r>
      <w:r w:rsidRPr="00A3140B">
        <w:rPr>
          <w:rtl/>
        </w:rPr>
        <w:t xml:space="preserve"> </w:t>
      </w:r>
      <w:r w:rsidRPr="00A3140B">
        <w:rPr>
          <w:b/>
          <w:bCs/>
        </w:rPr>
        <w:t>2.</w:t>
      </w:r>
      <w:r w:rsidR="00A74892">
        <w:rPr>
          <w:b/>
          <w:bCs/>
        </w:rPr>
        <w:t>2</w:t>
      </w:r>
      <w:r w:rsidRPr="00A3140B">
        <w:rPr>
          <w:b/>
          <w:bCs/>
        </w:rPr>
        <w:t>2</w:t>
      </w:r>
      <w:r w:rsidRPr="00A3140B">
        <w:rPr>
          <w:rtl/>
        </w:rPr>
        <w:t>؛</w:t>
      </w:r>
    </w:p>
    <w:p w14:paraId="5ABF9400" w14:textId="77777777" w:rsidR="005E17EF" w:rsidRPr="00A3140B" w:rsidRDefault="005E17EF" w:rsidP="009F3157">
      <w:pPr>
        <w:tabs>
          <w:tab w:val="clear" w:pos="794"/>
          <w:tab w:val="clear" w:pos="1191"/>
          <w:tab w:val="clear" w:pos="1588"/>
          <w:tab w:val="clear" w:pos="1985"/>
        </w:tabs>
        <w:spacing w:before="180" w:line="168" w:lineRule="auto"/>
        <w:rPr>
          <w:rtl/>
        </w:rPr>
      </w:pPr>
      <w:r w:rsidRPr="00A3140B">
        <w:t>2.1</w:t>
      </w:r>
      <w:r w:rsidRPr="00A3140B">
        <w:rPr>
          <w:rtl/>
        </w:rPr>
        <w:tab/>
        <w:t xml:space="preserve">إجراءات لوائح الراديو </w:t>
      </w:r>
      <w:r w:rsidRPr="00A3140B">
        <w:rPr>
          <w:rtl/>
          <w:lang w:bidi="ar-EG"/>
        </w:rPr>
        <w:t>المنطبقة</w:t>
      </w:r>
      <w:r w:rsidRPr="00A3140B">
        <w:rPr>
          <w:rtl/>
        </w:rPr>
        <w:t xml:space="preserve"> على الخدمة الثابتة الساتلية هي كالآتي:</w:t>
      </w:r>
    </w:p>
    <w:p w14:paraId="029D9860" w14:textId="5222A460" w:rsidR="005E17EF" w:rsidRPr="00A3140B" w:rsidRDefault="009F3157" w:rsidP="009F3157">
      <w:pPr>
        <w:pStyle w:val="enumlev1"/>
        <w:spacing w:line="168" w:lineRule="auto"/>
        <w:rPr>
          <w:rtl/>
        </w:rPr>
      </w:pPr>
      <w:r>
        <w:rPr>
          <w:rFonts w:hint="cs"/>
          <w:i/>
          <w:iCs/>
          <w:rtl/>
        </w:rPr>
        <w:t xml:space="preserve"> </w:t>
      </w:r>
      <w:r w:rsidR="005E17EF" w:rsidRPr="00A3140B">
        <w:rPr>
          <w:i/>
          <w:iCs/>
          <w:rtl/>
        </w:rPr>
        <w:t>أ )</w:t>
      </w:r>
      <w:r w:rsidR="005E17EF" w:rsidRPr="00A3140B">
        <w:rPr>
          <w:rtl/>
        </w:rPr>
        <w:tab/>
        <w:t xml:space="preserve">أرض - </w:t>
      </w:r>
      <w:r w:rsidR="005E17EF" w:rsidRPr="00A3140B">
        <w:rPr>
          <w:rtl/>
          <w:lang w:bidi="ar-EG"/>
        </w:rPr>
        <w:t>فضاء</w:t>
      </w:r>
      <w:r w:rsidR="005E17EF" w:rsidRPr="00A3140B">
        <w:rPr>
          <w:rtl/>
        </w:rPr>
        <w:t xml:space="preserve"> (الرقم </w:t>
      </w:r>
      <w:r w:rsidR="005E17EF" w:rsidRPr="00A3140B">
        <w:rPr>
          <w:b/>
          <w:bCs/>
        </w:rPr>
        <w:t>484</w:t>
      </w:r>
      <w:r w:rsidR="00A74892">
        <w:rPr>
          <w:b/>
          <w:bCs/>
        </w:rPr>
        <w:t>.5</w:t>
      </w:r>
      <w:r w:rsidR="005E17EF" w:rsidRPr="00A3140B">
        <w:rPr>
          <w:rtl/>
        </w:rPr>
        <w:t xml:space="preserve">): </w:t>
      </w:r>
      <w:r w:rsidR="005E17EF" w:rsidRPr="00A3140B">
        <w:t>GHz 11,7-10,7</w:t>
      </w:r>
      <w:r w:rsidR="005E17EF" w:rsidRPr="00A3140B">
        <w:rPr>
          <w:rtl/>
        </w:rPr>
        <w:t xml:space="preserve"> (الإقليم </w:t>
      </w:r>
      <w:r w:rsidR="00A22D69">
        <w:t>1</w:t>
      </w:r>
      <w:r w:rsidR="005E17EF" w:rsidRPr="00A3140B">
        <w:rPr>
          <w:rtl/>
        </w:rPr>
        <w:t xml:space="preserve">): تنطبق المادتان </w:t>
      </w:r>
      <w:r w:rsidR="005E17EF" w:rsidRPr="00A3140B">
        <w:rPr>
          <w:b/>
          <w:bCs/>
        </w:rPr>
        <w:t>9</w:t>
      </w:r>
      <w:r w:rsidR="005E17EF" w:rsidRPr="00A3140B">
        <w:rPr>
          <w:rtl/>
        </w:rPr>
        <w:t xml:space="preserve"> و</w:t>
      </w:r>
      <w:r w:rsidR="005E17EF" w:rsidRPr="00A3140B">
        <w:rPr>
          <w:b/>
          <w:bCs/>
        </w:rPr>
        <w:t>11</w:t>
      </w:r>
      <w:r w:rsidR="005E17EF" w:rsidRPr="00A3140B">
        <w:rPr>
          <w:rtl/>
        </w:rPr>
        <w:t>؛</w:t>
      </w:r>
    </w:p>
    <w:p w14:paraId="72EB3C37" w14:textId="77777777" w:rsidR="005E17EF" w:rsidRPr="00A3140B" w:rsidRDefault="005E17EF" w:rsidP="009F3157">
      <w:pPr>
        <w:pStyle w:val="enumlev1"/>
        <w:spacing w:line="168" w:lineRule="auto"/>
        <w:rPr>
          <w:rtl/>
        </w:rPr>
      </w:pPr>
      <w:r w:rsidRPr="00A3140B">
        <w:rPr>
          <w:i/>
          <w:iCs/>
          <w:rtl/>
        </w:rPr>
        <w:t>ب)</w:t>
      </w:r>
      <w:r w:rsidRPr="00A3140B">
        <w:rPr>
          <w:rtl/>
        </w:rPr>
        <w:tab/>
      </w:r>
      <w:r w:rsidRPr="00A3140B">
        <w:rPr>
          <w:rtl/>
          <w:lang w:bidi="ar-EG"/>
        </w:rPr>
        <w:t>فضاء</w:t>
      </w:r>
      <w:r w:rsidRPr="00A3140B">
        <w:rPr>
          <w:rtl/>
        </w:rPr>
        <w:t xml:space="preserve"> - أرض:</w:t>
      </w:r>
    </w:p>
    <w:p w14:paraId="457203AB" w14:textId="77777777" w:rsidR="005E17EF" w:rsidRPr="00A3140B" w:rsidRDefault="005E17EF" w:rsidP="009F3157">
      <w:pPr>
        <w:pStyle w:val="enumlev1"/>
        <w:spacing w:line="168" w:lineRule="auto"/>
        <w:rPr>
          <w:rtl/>
        </w:rPr>
      </w:pPr>
      <w:r w:rsidRPr="00A3140B">
        <w:rPr>
          <w:rtl/>
        </w:rPr>
        <w:tab/>
      </w:r>
      <w:r w:rsidRPr="00A3140B">
        <w:t>GHz 10,</w:t>
      </w:r>
      <w:r w:rsidR="00B12C9F">
        <w:t>95</w:t>
      </w:r>
      <w:r w:rsidRPr="00A3140B">
        <w:t>-10,7</w:t>
      </w:r>
      <w:r w:rsidRPr="00A3140B">
        <w:rPr>
          <w:rtl/>
        </w:rPr>
        <w:t xml:space="preserve"> و</w:t>
      </w:r>
      <w:r w:rsidRPr="00A3140B">
        <w:t>GHz 11,45-11,2</w:t>
      </w:r>
      <w:r w:rsidRPr="00A3140B">
        <w:rPr>
          <w:rtl/>
        </w:rPr>
        <w:t>:</w:t>
      </w:r>
    </w:p>
    <w:p w14:paraId="42038113" w14:textId="77777777" w:rsidR="005E17EF" w:rsidRPr="00A3140B" w:rsidRDefault="005E17EF" w:rsidP="009F3157">
      <w:pPr>
        <w:pStyle w:val="enumlev2"/>
        <w:spacing w:line="168" w:lineRule="auto"/>
        <w:rPr>
          <w:rtl/>
        </w:rPr>
      </w:pPr>
      <w:r w:rsidRPr="00A3140B">
        <w:rPr>
          <w:rtl/>
        </w:rPr>
        <w:tab/>
        <w:t>-</w:t>
      </w:r>
      <w:r w:rsidR="009C5144">
        <w:rPr>
          <w:rFonts w:hint="cs"/>
          <w:rtl/>
        </w:rPr>
        <w:t>   </w:t>
      </w:r>
      <w:r w:rsidRPr="00A3140B">
        <w:rPr>
          <w:rtl/>
        </w:rPr>
        <w:t xml:space="preserve">فيما يخص التطبيقات </w:t>
      </w:r>
      <w:r w:rsidRPr="00A3140B">
        <w:t>GSO</w:t>
      </w:r>
      <w:r w:rsidRPr="00A3140B">
        <w:rPr>
          <w:rtl/>
        </w:rPr>
        <w:t xml:space="preserve">: ينطبق التذييل </w:t>
      </w:r>
      <w:r w:rsidRPr="00A3140B">
        <w:rPr>
          <w:b/>
          <w:bCs/>
        </w:rPr>
        <w:t>30B</w:t>
      </w:r>
      <w:r w:rsidRPr="00A3140B">
        <w:rPr>
          <w:rtl/>
        </w:rPr>
        <w:t xml:space="preserve"> (والمادة </w:t>
      </w:r>
      <w:r w:rsidRPr="00A3140B">
        <w:rPr>
          <w:b/>
          <w:bCs/>
        </w:rPr>
        <w:t>11</w:t>
      </w:r>
      <w:r w:rsidRPr="00A3140B">
        <w:rPr>
          <w:rtl/>
        </w:rPr>
        <w:t xml:space="preserve">) (الرقم </w:t>
      </w:r>
      <w:r w:rsidRPr="00A3140B">
        <w:rPr>
          <w:b/>
          <w:bCs/>
        </w:rPr>
        <w:t>441</w:t>
      </w:r>
      <w:r w:rsidR="00A74892">
        <w:rPr>
          <w:b/>
          <w:bCs/>
        </w:rPr>
        <w:t>.5</w:t>
      </w:r>
      <w:r w:rsidRPr="00A3140B">
        <w:rPr>
          <w:rtl/>
        </w:rPr>
        <w:t>)؛</w:t>
      </w:r>
    </w:p>
    <w:p w14:paraId="1B7B9A75" w14:textId="77777777" w:rsidR="005E17EF" w:rsidRPr="00A3140B" w:rsidRDefault="005E17EF" w:rsidP="009F3157">
      <w:pPr>
        <w:pStyle w:val="enumlev2"/>
        <w:spacing w:line="168" w:lineRule="auto"/>
        <w:rPr>
          <w:rtl/>
        </w:rPr>
      </w:pPr>
      <w:r w:rsidRPr="00A3140B">
        <w:rPr>
          <w:rtl/>
        </w:rPr>
        <w:tab/>
        <w:t>-</w:t>
      </w:r>
      <w:r w:rsidR="009C5144">
        <w:rPr>
          <w:rFonts w:hint="cs"/>
          <w:rtl/>
        </w:rPr>
        <w:t>   </w:t>
      </w:r>
      <w:r w:rsidRPr="00A3140B">
        <w:rPr>
          <w:rtl/>
        </w:rPr>
        <w:t xml:space="preserve">فيما يخص التطبيقات </w:t>
      </w:r>
      <w:r w:rsidRPr="00A3140B">
        <w:t>non-GSO</w:t>
      </w:r>
      <w:r w:rsidRPr="00A3140B">
        <w:rPr>
          <w:rtl/>
        </w:rPr>
        <w:t xml:space="preserve">: تنطبق 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6FE14B33" w14:textId="77777777" w:rsidR="005E17EF" w:rsidRPr="00A3140B" w:rsidRDefault="005E17EF" w:rsidP="009F3157">
      <w:pPr>
        <w:pStyle w:val="enumlev1"/>
        <w:spacing w:line="168" w:lineRule="auto"/>
        <w:rPr>
          <w:rtl/>
        </w:rPr>
      </w:pPr>
      <w:r w:rsidRPr="00A3140B">
        <w:rPr>
          <w:rtl/>
        </w:rPr>
        <w:tab/>
      </w:r>
      <w:r w:rsidRPr="00A3140B">
        <w:t>GHz 11,2-10,95</w:t>
      </w:r>
      <w:r w:rsidRPr="00A3140B">
        <w:rPr>
          <w:rtl/>
        </w:rPr>
        <w:t xml:space="preserve"> و</w:t>
      </w:r>
      <w:r w:rsidRPr="00A3140B">
        <w:t>GHz 11,7-11,45</w:t>
      </w:r>
      <w:r w:rsidRPr="00A3140B">
        <w:rPr>
          <w:rtl/>
        </w:rPr>
        <w:t>:</w:t>
      </w:r>
    </w:p>
    <w:p w14:paraId="310ED56B" w14:textId="77777777" w:rsidR="005E17EF" w:rsidRPr="00A3140B" w:rsidRDefault="005E17EF" w:rsidP="009F3157">
      <w:pPr>
        <w:pStyle w:val="enumlev2"/>
        <w:spacing w:line="168" w:lineRule="auto"/>
        <w:rPr>
          <w:rtl/>
        </w:rPr>
      </w:pPr>
      <w:r w:rsidRPr="00A3140B">
        <w:rPr>
          <w:rtl/>
        </w:rPr>
        <w:tab/>
        <w:t>-</w:t>
      </w:r>
      <w:r w:rsidR="009C5144">
        <w:rPr>
          <w:rFonts w:hint="cs"/>
          <w:rtl/>
        </w:rPr>
        <w:t>   </w:t>
      </w:r>
      <w:r w:rsidRPr="00A3140B">
        <w:rPr>
          <w:rtl/>
          <w:lang w:bidi="ar-EG"/>
        </w:rPr>
        <w:t>فيما</w:t>
      </w:r>
      <w:r w:rsidRPr="00A3140B">
        <w:rPr>
          <w:rtl/>
        </w:rPr>
        <w:t xml:space="preserve"> يخص التطبيقات </w:t>
      </w:r>
      <w:r w:rsidRPr="00A3140B">
        <w:t>GSO</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14:paraId="262891FE" w14:textId="0F542D11" w:rsidR="004255C9" w:rsidRDefault="005E17EF" w:rsidP="009F3157">
      <w:pPr>
        <w:pStyle w:val="enumlev2"/>
        <w:spacing w:line="168" w:lineRule="auto"/>
        <w:rPr>
          <w:rtl/>
        </w:rPr>
      </w:pPr>
      <w:r w:rsidRPr="00A3140B">
        <w:rPr>
          <w:rtl/>
        </w:rPr>
        <w:tab/>
        <w:t>-</w:t>
      </w:r>
      <w:r w:rsidR="009C5144">
        <w:rPr>
          <w:rFonts w:hint="cs"/>
          <w:rtl/>
        </w:rPr>
        <w:t>   </w:t>
      </w:r>
      <w:r w:rsidRPr="00A3140B">
        <w:rPr>
          <w:rtl/>
        </w:rPr>
        <w:t xml:space="preserve">فيما يخص </w:t>
      </w:r>
      <w:r w:rsidRPr="00A3140B">
        <w:rPr>
          <w:rtl/>
          <w:lang w:bidi="ar-EG"/>
        </w:rPr>
        <w:t>التطبيقات</w:t>
      </w:r>
      <w:r w:rsidRPr="00A3140B">
        <w:rPr>
          <w:rtl/>
        </w:rPr>
        <w:t xml:space="preserve"> </w:t>
      </w:r>
      <w:r w:rsidRPr="00A3140B">
        <w:t>non-GSO</w:t>
      </w:r>
      <w:r w:rsidRPr="00A3140B">
        <w:rPr>
          <w:rtl/>
        </w:rPr>
        <w:t xml:space="preserve">: </w:t>
      </w:r>
      <w:r w:rsidR="00B12C9F">
        <w:rPr>
          <w:rFonts w:hint="cs"/>
          <w:rtl/>
        </w:rPr>
        <w:t xml:space="preserve">تنطبق </w:t>
      </w:r>
      <w:r w:rsidRPr="00A3140B">
        <w:rPr>
          <w:rtl/>
        </w:rPr>
        <w:t xml:space="preserve">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080C49B8" w14:textId="77777777" w:rsidR="004255C9" w:rsidRDefault="004255C9" w:rsidP="005C7602">
      <w:pPr>
        <w:pStyle w:val="enumlev2"/>
        <w:rPr>
          <w:rtl/>
        </w:rPr>
        <w:sectPr w:rsidR="004255C9" w:rsidSect="00A901C5">
          <w:headerReference w:type="even" r:id="rId26"/>
          <w:headerReference w:type="default" r:id="rId27"/>
          <w:footnotePr>
            <w:pos w:val="beneathText"/>
          </w:footnotePr>
          <w:pgSz w:w="11907" w:h="16834" w:code="9"/>
          <w:pgMar w:top="1701" w:right="1985" w:bottom="1134" w:left="851" w:header="720" w:footer="482" w:gutter="0"/>
          <w:paperSrc w:first="15" w:other="15"/>
          <w:cols w:space="720"/>
          <w:vAlign w:val="both"/>
          <w:bidi/>
          <w:rtlGutter/>
        </w:sectPr>
      </w:pPr>
    </w:p>
    <w:p w14:paraId="15FBC7E4" w14:textId="77777777" w:rsidR="0042068A" w:rsidRDefault="00946D20" w:rsidP="00827F9A">
      <w:pPr>
        <w:tabs>
          <w:tab w:val="clear" w:pos="794"/>
          <w:tab w:val="clear" w:pos="1191"/>
          <w:tab w:val="clear" w:pos="1588"/>
          <w:tab w:val="clear" w:pos="1985"/>
        </w:tabs>
        <w:rPr>
          <w:rtl/>
          <w:lang w:bidi="ar-EG"/>
        </w:rPr>
      </w:pPr>
      <w:r>
        <w:lastRenderedPageBreak/>
        <w:t>2</w:t>
      </w:r>
      <w:r w:rsidRPr="00A3140B">
        <w:rPr>
          <w:rtl/>
        </w:rPr>
        <w:tab/>
      </w:r>
      <w:r>
        <w:rPr>
          <w:rFonts w:hint="cs"/>
          <w:rtl/>
          <w:lang w:bidi="ar-EG"/>
        </w:rPr>
        <w:t xml:space="preserve">لا يوجد أي إجراء تنظيمي في لوائح الراديو يغطي العلاقة التنظيمية بين تطبيقات </w:t>
      </w:r>
      <w:r w:rsidRPr="00A3140B">
        <w:t>GSO</w:t>
      </w:r>
      <w:r w:rsidRPr="00A3140B">
        <w:rPr>
          <w:rtl/>
        </w:rPr>
        <w:t xml:space="preserve"> في الخدمة </w:t>
      </w:r>
      <w:r>
        <w:rPr>
          <w:rFonts w:hint="cs"/>
          <w:rtl/>
        </w:rPr>
        <w:t>الثابتة الساتلية</w:t>
      </w:r>
      <w:r w:rsidRPr="00A3140B">
        <w:rPr>
          <w:rtl/>
        </w:rPr>
        <w:t xml:space="preserve">، أي استعمال الطيف على الوصلة الصاعدة (الإقليم </w:t>
      </w:r>
      <w:r>
        <w:t>1</w:t>
      </w:r>
      <w:r w:rsidRPr="00A3140B">
        <w:rPr>
          <w:rtl/>
        </w:rPr>
        <w:t>) وعلى الوصلة الهابطة</w:t>
      </w:r>
      <w:r>
        <w:rPr>
          <w:rFonts w:hint="cs"/>
          <w:rtl/>
        </w:rPr>
        <w:t xml:space="preserve"> (التذييل </w:t>
      </w:r>
      <w:r w:rsidRPr="00A3140B">
        <w:rPr>
          <w:b/>
          <w:bCs/>
        </w:rPr>
        <w:t>30B</w:t>
      </w:r>
      <w:r>
        <w:rPr>
          <w:rFonts w:hint="cs"/>
          <w:rtl/>
          <w:lang w:bidi="ar-EG"/>
        </w:rPr>
        <w:t>)</w:t>
      </w:r>
      <w:r w:rsidRPr="00A3140B">
        <w:rPr>
          <w:rtl/>
        </w:rPr>
        <w:t xml:space="preserve">. ولذلك، بحثت اللجنة هذه الحالة على النحو التالي: انطلاقاً من المبدأ العام </w:t>
      </w:r>
      <w:r>
        <w:rPr>
          <w:rFonts w:hint="cs"/>
          <w:rtl/>
        </w:rPr>
        <w:t xml:space="preserve">بأن </w:t>
      </w:r>
      <w:r w:rsidRPr="00A3140B">
        <w:rPr>
          <w:rtl/>
        </w:rPr>
        <w:t xml:space="preserve">استعمال تطبيقين </w:t>
      </w:r>
      <w:r>
        <w:rPr>
          <w:rFonts w:hint="cs"/>
          <w:rtl/>
        </w:rPr>
        <w:t xml:space="preserve">للطيف </w:t>
      </w:r>
      <w:r w:rsidRPr="00A3140B">
        <w:rPr>
          <w:rtl/>
        </w:rPr>
        <w:t>معترف بهما على الصعيد الدولي (استعمال منسق مقابل استعمال مخطط له)</w:t>
      </w:r>
      <w:r>
        <w:rPr>
          <w:rFonts w:hint="cs"/>
          <w:rtl/>
        </w:rPr>
        <w:t>،</w:t>
      </w:r>
      <w:r w:rsidRPr="00A3140B">
        <w:rPr>
          <w:rtl/>
        </w:rPr>
        <w:t xml:space="preserve"> لهما نفس الوضع القانوني، يجب أن يراعى بصورة متبادلة حتى ولو كانت الحالة لا تخضع لإجراءات معينة وعلى أساس </w:t>
      </w:r>
      <w:r>
        <w:rPr>
          <w:rFonts w:hint="cs"/>
          <w:rtl/>
        </w:rPr>
        <w:t>الحالات المناظرة</w:t>
      </w:r>
      <w:r w:rsidRPr="00A3140B">
        <w:rPr>
          <w:rtl/>
        </w:rPr>
        <w:t xml:space="preserve"> القائمة (المادة </w:t>
      </w:r>
      <w:r>
        <w:t>7</w:t>
      </w:r>
      <w:r w:rsidRPr="00A3140B">
        <w:rPr>
          <w:rtl/>
        </w:rPr>
        <w:t xml:space="preserve"> من التذييل </w:t>
      </w:r>
      <w:r w:rsidRPr="00A3140B">
        <w:rPr>
          <w:b/>
          <w:bCs/>
        </w:rPr>
        <w:t>30</w:t>
      </w:r>
      <w:r>
        <w:rPr>
          <w:rFonts w:hint="cs"/>
          <w:rtl/>
        </w:rPr>
        <w:t>،</w:t>
      </w:r>
      <w:r w:rsidRPr="00A3140B">
        <w:rPr>
          <w:rtl/>
        </w:rPr>
        <w:t xml:space="preserve"> والمادة </w:t>
      </w:r>
      <w:r>
        <w:t>7</w:t>
      </w:r>
      <w:r w:rsidRPr="00A3140B">
        <w:rPr>
          <w:rtl/>
        </w:rPr>
        <w:t xml:space="preserve"> من التذييل </w:t>
      </w:r>
      <w:r w:rsidRPr="00A3140B">
        <w:rPr>
          <w:b/>
          <w:bCs/>
        </w:rPr>
        <w:t>30A</w:t>
      </w:r>
      <w:r w:rsidRPr="00A3140B">
        <w:rPr>
          <w:rtl/>
        </w:rPr>
        <w:t>) فإن اللجنة إذ تضع في اعتبارها</w:t>
      </w:r>
      <w:r>
        <w:rPr>
          <w:rFonts w:hint="cs"/>
          <w:rtl/>
          <w:lang w:bidi="ar-EG"/>
        </w:rPr>
        <w:t>:</w:t>
      </w:r>
    </w:p>
    <w:p w14:paraId="773031FE" w14:textId="77777777" w:rsidR="0042068A" w:rsidRDefault="00432B27" w:rsidP="00432B27">
      <w:pPr>
        <w:pStyle w:val="enumlev1"/>
        <w:rPr>
          <w:rtl/>
        </w:rPr>
      </w:pPr>
      <w:r>
        <w:rPr>
          <w:rFonts w:hint="cs"/>
          <w:i/>
          <w:iCs/>
          <w:rtl/>
          <w:lang w:bidi="ar-EG"/>
        </w:rPr>
        <w:t xml:space="preserve"> </w:t>
      </w:r>
      <w:r w:rsidR="0042068A" w:rsidRPr="00901EC1">
        <w:rPr>
          <w:rFonts w:hint="cs"/>
          <w:i/>
          <w:iCs/>
          <w:rtl/>
          <w:lang w:bidi="ar-EG"/>
        </w:rPr>
        <w:t>أ )</w:t>
      </w:r>
      <w:r w:rsidR="0042068A">
        <w:rPr>
          <w:rFonts w:hint="cs"/>
          <w:rtl/>
          <w:lang w:bidi="ar-EG"/>
        </w:rPr>
        <w:tab/>
      </w:r>
      <w:r w:rsidR="005E17EF" w:rsidRPr="00A3140B">
        <w:rPr>
          <w:rtl/>
        </w:rPr>
        <w:t xml:space="preserve">أن المكتب لم يستلم حتى هذا اليوم سوى حالة </w:t>
      </w:r>
      <w:r w:rsidR="008F40A2">
        <w:rPr>
          <w:rFonts w:hint="cs"/>
          <w:rtl/>
        </w:rPr>
        <w:t>واحدة لاستعمال</w:t>
      </w:r>
      <w:r w:rsidR="005E17EF" w:rsidRPr="00A3140B">
        <w:rPr>
          <w:rtl/>
        </w:rPr>
        <w:t xml:space="preserve"> ثنائي الاتجاه للنطاقين </w:t>
      </w:r>
      <w:r w:rsidR="005E17EF" w:rsidRPr="00A3140B">
        <w:t>GHz 10,</w:t>
      </w:r>
      <w:r w:rsidR="00CD6A9B">
        <w:t>95</w:t>
      </w:r>
      <w:r w:rsidR="005E17EF" w:rsidRPr="00A3140B">
        <w:t>-10,7</w:t>
      </w:r>
      <w:r w:rsidR="005E17EF" w:rsidRPr="00A3140B">
        <w:rPr>
          <w:rtl/>
        </w:rPr>
        <w:t xml:space="preserve"> و</w:t>
      </w:r>
      <w:r w:rsidR="005E17EF" w:rsidRPr="00A3140B">
        <w:t>GHz 11,45-11,2</w:t>
      </w:r>
      <w:r w:rsidR="005E17EF" w:rsidRPr="00A3140B">
        <w:rPr>
          <w:rtl/>
        </w:rPr>
        <w:t xml:space="preserve"> </w:t>
      </w:r>
      <w:r w:rsidR="008F40A2">
        <w:rPr>
          <w:rFonts w:hint="cs"/>
          <w:rtl/>
        </w:rPr>
        <w:t>في</w:t>
      </w:r>
      <w:r w:rsidR="005E17EF" w:rsidRPr="00A3140B">
        <w:rPr>
          <w:rtl/>
        </w:rPr>
        <w:t xml:space="preserve"> الأنظمة </w:t>
      </w:r>
      <w:r w:rsidR="00CD6A9B">
        <w:rPr>
          <w:rFonts w:hint="cs"/>
          <w:rtl/>
        </w:rPr>
        <w:t>المستقرة بالنسبة إلى الأرض</w:t>
      </w:r>
      <w:r w:rsidR="005E17EF" w:rsidRPr="00A3140B">
        <w:rPr>
          <w:rtl/>
        </w:rPr>
        <w:t xml:space="preserve"> في الخدمة </w:t>
      </w:r>
      <w:r w:rsidR="00CD6A9B">
        <w:rPr>
          <w:rFonts w:hint="cs"/>
          <w:rtl/>
        </w:rPr>
        <w:t>الثابتة الساتلية</w:t>
      </w:r>
      <w:r w:rsidR="0042068A">
        <w:rPr>
          <w:rFonts w:hint="cs"/>
          <w:rtl/>
        </w:rPr>
        <w:t>،</w:t>
      </w:r>
    </w:p>
    <w:p w14:paraId="0EFAD802" w14:textId="77777777" w:rsidR="005E17EF" w:rsidRPr="00A3140B" w:rsidRDefault="0042068A" w:rsidP="005C7602">
      <w:pPr>
        <w:pStyle w:val="enumlev1"/>
        <w:rPr>
          <w:rtl/>
        </w:rPr>
      </w:pPr>
      <w:r w:rsidRPr="00901EC1">
        <w:rPr>
          <w:rFonts w:hint="cs"/>
          <w:i/>
          <w:iCs/>
          <w:rtl/>
        </w:rPr>
        <w:t>ب)</w:t>
      </w:r>
      <w:r>
        <w:rPr>
          <w:rFonts w:hint="cs"/>
          <w:rtl/>
        </w:rPr>
        <w:tab/>
      </w:r>
      <w:r w:rsidR="005E17EF" w:rsidRPr="00A3140B">
        <w:rPr>
          <w:rtl/>
        </w:rPr>
        <w:t xml:space="preserve">أن تعقيد المسألة لا يبرر وضع منهجية دقيقة لمعالجة هذه الحالة، </w:t>
      </w:r>
      <w:r w:rsidR="008214EC">
        <w:rPr>
          <w:rFonts w:hint="cs"/>
          <w:rtl/>
        </w:rPr>
        <w:t xml:space="preserve">ومن ثم </w:t>
      </w:r>
      <w:r w:rsidR="005E17EF" w:rsidRPr="00A3140B">
        <w:rPr>
          <w:rtl/>
        </w:rPr>
        <w:t xml:space="preserve">قررت أن </w:t>
      </w:r>
      <w:r>
        <w:rPr>
          <w:rFonts w:hint="cs"/>
          <w:rtl/>
        </w:rPr>
        <w:t>يتصرف</w:t>
      </w:r>
      <w:r w:rsidR="005E17EF" w:rsidRPr="00A3140B">
        <w:rPr>
          <w:rtl/>
        </w:rPr>
        <w:t xml:space="preserve"> المكتب </w:t>
      </w:r>
      <w:r>
        <w:rPr>
          <w:rFonts w:hint="cs"/>
          <w:rtl/>
        </w:rPr>
        <w:t>على النحو التالي</w:t>
      </w:r>
      <w:r w:rsidR="005E17EF" w:rsidRPr="00A3140B">
        <w:rPr>
          <w:rtl/>
        </w:rPr>
        <w:t>:</w:t>
      </w:r>
    </w:p>
    <w:p w14:paraId="483D8C95" w14:textId="77777777" w:rsidR="005E17EF" w:rsidRPr="00A3140B" w:rsidRDefault="005E17EF" w:rsidP="005C7602">
      <w:pPr>
        <w:tabs>
          <w:tab w:val="clear" w:pos="794"/>
          <w:tab w:val="clear" w:pos="1191"/>
          <w:tab w:val="clear" w:pos="1588"/>
          <w:tab w:val="clear" w:pos="1985"/>
        </w:tabs>
        <w:rPr>
          <w:rtl/>
        </w:rPr>
      </w:pPr>
      <w:r w:rsidRPr="00A3140B">
        <w:t>1.2</w:t>
      </w:r>
      <w:r w:rsidRPr="00A3140B">
        <w:rPr>
          <w:rtl/>
        </w:rPr>
        <w:tab/>
        <w:t xml:space="preserve">استعمال </w:t>
      </w:r>
      <w:r w:rsidR="00345CEE">
        <w:rPr>
          <w:rFonts w:hint="cs"/>
          <w:rtl/>
        </w:rPr>
        <w:t>تطبيقات الوصلة</w:t>
      </w:r>
      <w:r w:rsidRPr="00A3140B">
        <w:rPr>
          <w:rtl/>
        </w:rPr>
        <w:t xml:space="preserve"> الصاعدة في الخدمة </w:t>
      </w:r>
      <w:r w:rsidR="004E4DE0">
        <w:rPr>
          <w:rFonts w:hint="cs"/>
          <w:rtl/>
        </w:rPr>
        <w:t>الثابتة الساتلية</w:t>
      </w:r>
      <w:r w:rsidRPr="00A3140B">
        <w:rPr>
          <w:rtl/>
        </w:rPr>
        <w:t xml:space="preserve"> في النطاقين </w:t>
      </w:r>
      <w:r w:rsidRPr="00A3140B">
        <w:t>GHz 10,95-10,7</w:t>
      </w:r>
      <w:r w:rsidRPr="00A3140B">
        <w:rPr>
          <w:rtl/>
        </w:rPr>
        <w:t xml:space="preserve"> و</w:t>
      </w:r>
      <w:r w:rsidRPr="00A3140B">
        <w:t>GHz 11,45-11,2</w:t>
      </w:r>
      <w:r w:rsidR="004E4DE0">
        <w:rPr>
          <w:rFonts w:hint="cs"/>
          <w:rtl/>
        </w:rPr>
        <w:t xml:space="preserve"> </w:t>
      </w:r>
      <w:r w:rsidRPr="00A3140B">
        <w:rPr>
          <w:rtl/>
        </w:rPr>
        <w:t>(</w:t>
      </w:r>
      <w:r w:rsidRPr="00A3140B">
        <w:rPr>
          <w:rtl/>
          <w:lang w:bidi="ar-EG"/>
        </w:rPr>
        <w:t>المادة</w:t>
      </w:r>
      <w:r w:rsidRPr="00A3140B">
        <w:rPr>
          <w:rtl/>
        </w:rPr>
        <w:t xml:space="preserve"> </w:t>
      </w:r>
      <w:r w:rsidRPr="00A3140B">
        <w:rPr>
          <w:b/>
          <w:bCs/>
        </w:rPr>
        <w:t>9</w:t>
      </w:r>
      <w:r w:rsidRPr="00A3140B">
        <w:rPr>
          <w:rtl/>
        </w:rPr>
        <w:t>)</w:t>
      </w:r>
    </w:p>
    <w:p w14:paraId="7C471162" w14:textId="77777777" w:rsidR="005E17EF" w:rsidRPr="00A3140B" w:rsidRDefault="005E17EF" w:rsidP="005C7602">
      <w:pPr>
        <w:tabs>
          <w:tab w:val="clear" w:pos="794"/>
          <w:tab w:val="clear" w:pos="1191"/>
          <w:tab w:val="clear" w:pos="1588"/>
          <w:tab w:val="clear" w:pos="1985"/>
        </w:tabs>
        <w:rPr>
          <w:rtl/>
        </w:rPr>
      </w:pPr>
      <w:r w:rsidRPr="00A3140B">
        <w:rPr>
          <w:rtl/>
        </w:rPr>
        <w:t xml:space="preserve">ينبغي أن يجري </w:t>
      </w:r>
      <w:r w:rsidRPr="00A3140B">
        <w:rPr>
          <w:rtl/>
          <w:lang w:bidi="ar-EG"/>
        </w:rPr>
        <w:t>استعمال</w:t>
      </w:r>
      <w:r w:rsidRPr="00A3140B">
        <w:rPr>
          <w:rtl/>
        </w:rPr>
        <w:t xml:space="preserve"> الوصلات الصاعدة في الخدمة </w:t>
      </w:r>
      <w:r w:rsidR="00345CEE">
        <w:rPr>
          <w:rFonts w:hint="cs"/>
          <w:rtl/>
        </w:rPr>
        <w:t>الثابتة الساتلية</w:t>
      </w:r>
      <w:r w:rsidRPr="00A3140B">
        <w:rPr>
          <w:rtl/>
        </w:rPr>
        <w:t xml:space="preserve"> (</w:t>
      </w:r>
      <w:r w:rsidR="0042068A">
        <w:rPr>
          <w:rFonts w:hint="cs"/>
          <w:rtl/>
        </w:rPr>
        <w:t>وفقاً</w:t>
      </w:r>
      <w:r w:rsidRPr="00A3140B">
        <w:rPr>
          <w:rtl/>
        </w:rPr>
        <w:t xml:space="preserve"> للرقم </w:t>
      </w:r>
      <w:r w:rsidRPr="00A3140B">
        <w:rPr>
          <w:b/>
          <w:bCs/>
        </w:rPr>
        <w:t>484</w:t>
      </w:r>
      <w:r w:rsidR="000D00DB">
        <w:rPr>
          <w:b/>
          <w:bCs/>
        </w:rPr>
        <w:t>.5</w:t>
      </w:r>
      <w:r w:rsidRPr="00A3140B">
        <w:rPr>
          <w:rtl/>
        </w:rPr>
        <w:t xml:space="preserve">) </w:t>
      </w:r>
      <w:r w:rsidR="0042068A">
        <w:rPr>
          <w:rFonts w:hint="cs"/>
          <w:rtl/>
        </w:rPr>
        <w:t xml:space="preserve">على نحو يكفل </w:t>
      </w:r>
      <w:r w:rsidRPr="00A3140B">
        <w:rPr>
          <w:rtl/>
        </w:rPr>
        <w:t>حماية</w:t>
      </w:r>
      <w:r w:rsidR="0042068A">
        <w:rPr>
          <w:rFonts w:hint="cs"/>
          <w:rtl/>
        </w:rPr>
        <w:t xml:space="preserve"> الحقوق المستمرة الواردة في </w:t>
      </w:r>
      <w:r w:rsidRPr="00A3140B">
        <w:rPr>
          <w:rtl/>
        </w:rPr>
        <w:t xml:space="preserve">خطة التذييل </w:t>
      </w:r>
      <w:r w:rsidRPr="00A3140B">
        <w:rPr>
          <w:b/>
          <w:bCs/>
        </w:rPr>
        <w:t>30B</w:t>
      </w:r>
      <w:r w:rsidRPr="00A3140B">
        <w:rPr>
          <w:rtl/>
        </w:rPr>
        <w:t xml:space="preserve"> </w:t>
      </w:r>
      <w:r w:rsidR="0042068A">
        <w:rPr>
          <w:rFonts w:hint="cs"/>
          <w:rtl/>
        </w:rPr>
        <w:t xml:space="preserve">والمعلومات المدونة </w:t>
      </w:r>
      <w:r w:rsidRPr="00A3140B">
        <w:rPr>
          <w:rtl/>
        </w:rPr>
        <w:t xml:space="preserve">في قائمة التذييل </w:t>
      </w:r>
      <w:r w:rsidRPr="00A3140B">
        <w:rPr>
          <w:b/>
          <w:bCs/>
        </w:rPr>
        <w:t>30B</w:t>
      </w:r>
      <w:r w:rsidRPr="00A3140B">
        <w:rPr>
          <w:rtl/>
        </w:rPr>
        <w:t xml:space="preserve"> تبعاً لتطورها التدريجي. </w:t>
      </w:r>
      <w:r w:rsidR="00345CEE">
        <w:rPr>
          <w:rFonts w:hint="cs"/>
          <w:rtl/>
        </w:rPr>
        <w:t>و</w:t>
      </w:r>
      <w:r w:rsidRPr="00A3140B">
        <w:rPr>
          <w:rtl/>
        </w:rPr>
        <w:t>لهذا الغرض</w:t>
      </w:r>
      <w:r w:rsidR="000D00DB">
        <w:rPr>
          <w:rFonts w:hint="cs"/>
          <w:rtl/>
        </w:rPr>
        <w:t>،</w:t>
      </w:r>
      <w:r w:rsidRPr="00A3140B">
        <w:rPr>
          <w:rtl/>
        </w:rPr>
        <w:t xml:space="preserve"> يجب أن </w:t>
      </w:r>
      <w:r w:rsidR="0042068A">
        <w:rPr>
          <w:rFonts w:hint="cs"/>
          <w:rtl/>
        </w:rPr>
        <w:t>تطبق</w:t>
      </w:r>
      <w:r w:rsidRPr="00A3140B">
        <w:rPr>
          <w:rtl/>
        </w:rPr>
        <w:t xml:space="preserve"> شبكات الوصلات الصاعدة في الخدمة </w:t>
      </w:r>
      <w:r w:rsidR="00345CEE">
        <w:rPr>
          <w:rFonts w:hint="cs"/>
          <w:rtl/>
        </w:rPr>
        <w:t>الثابتة الساتلية</w:t>
      </w:r>
      <w:r w:rsidRPr="00A3140B">
        <w:rPr>
          <w:rtl/>
        </w:rPr>
        <w:t xml:space="preserve"> إجراءات التنسيق (المادة </w:t>
      </w:r>
      <w:r w:rsidRPr="00A3140B">
        <w:rPr>
          <w:b/>
          <w:bCs/>
        </w:rPr>
        <w:t>9</w:t>
      </w:r>
      <w:r w:rsidRPr="00A3140B">
        <w:rPr>
          <w:rtl/>
        </w:rPr>
        <w:t xml:space="preserve">) والتبليغ (المادة </w:t>
      </w:r>
      <w:r w:rsidRPr="00A3140B">
        <w:rPr>
          <w:b/>
          <w:bCs/>
        </w:rPr>
        <w:t>11</w:t>
      </w:r>
      <w:r w:rsidRPr="00A3140B">
        <w:rPr>
          <w:rtl/>
        </w:rPr>
        <w:t xml:space="preserve">) ليس فقط تجاه شبكات وصلات التغذية الأخرى في الخدمة </w:t>
      </w:r>
      <w:r w:rsidR="00345CEE">
        <w:rPr>
          <w:rFonts w:hint="cs"/>
          <w:rtl/>
        </w:rPr>
        <w:t>الثابتة الساتلية</w:t>
      </w:r>
      <w:r w:rsidRPr="00A3140B">
        <w:rPr>
          <w:rtl/>
        </w:rPr>
        <w:t xml:space="preserve"> في نفس الاتجاه (أرض-فضاء)، وإنما أيضاً تجاه </w:t>
      </w:r>
      <w:r w:rsidR="0042068A">
        <w:rPr>
          <w:rFonts w:hint="cs"/>
          <w:rtl/>
        </w:rPr>
        <w:t xml:space="preserve">المعلومات المدونة </w:t>
      </w:r>
      <w:r w:rsidR="000D00DB">
        <w:rPr>
          <w:rFonts w:hint="cs"/>
          <w:rtl/>
        </w:rPr>
        <w:t xml:space="preserve">في الخطة والقائمة </w:t>
      </w:r>
      <w:r w:rsidR="0042068A">
        <w:rPr>
          <w:rFonts w:hint="cs"/>
          <w:rtl/>
        </w:rPr>
        <w:t>فيما يتعلق ب</w:t>
      </w:r>
      <w:r w:rsidRPr="00A3140B">
        <w:rPr>
          <w:rtl/>
        </w:rPr>
        <w:t xml:space="preserve">الاتجاه المعاكس (فضاء-أرض). ولكي تؤخذ خطة التذييل </w:t>
      </w:r>
      <w:r w:rsidRPr="00A3140B">
        <w:rPr>
          <w:b/>
          <w:bCs/>
        </w:rPr>
        <w:t>30B</w:t>
      </w:r>
      <w:r w:rsidRPr="00A3140B">
        <w:rPr>
          <w:rtl/>
        </w:rPr>
        <w:t xml:space="preserve"> في الحسبان في إطار إجراء المادة </w:t>
      </w:r>
      <w:r w:rsidRPr="00A3140B">
        <w:rPr>
          <w:b/>
          <w:bCs/>
        </w:rPr>
        <w:t>9</w:t>
      </w:r>
      <w:r w:rsidRPr="00A3140B">
        <w:rPr>
          <w:rtl/>
        </w:rPr>
        <w:t xml:space="preserve">، يجب اعتبار هذه الخطة بمثابة استعمال منسق للطيف. ويتحتم على الإدارات المسؤولة عن الوصلة الصاعدة في الخدمة </w:t>
      </w:r>
      <w:r w:rsidR="003B4C9E">
        <w:rPr>
          <w:rFonts w:hint="cs"/>
          <w:rtl/>
        </w:rPr>
        <w:t>الثابتة الساتلية</w:t>
      </w:r>
      <w:r w:rsidRPr="00A3140B">
        <w:rPr>
          <w:rtl/>
        </w:rPr>
        <w:t xml:space="preserve"> أن تعقد اتفاقات </w:t>
      </w:r>
      <w:r w:rsidRPr="00A3140B">
        <w:rPr>
          <w:rtl/>
          <w:lang w:bidi="ar-EG"/>
        </w:rPr>
        <w:t>تنسيق</w:t>
      </w:r>
      <w:r w:rsidRPr="00A3140B">
        <w:rPr>
          <w:rtl/>
        </w:rPr>
        <w:t xml:space="preserve"> مع الإدارات الأخرى التي يظهر أن أنظمتها الواردة في الخطة أو تخصيصاتها المدونة في القائمة يحتمل أن تتأثر. وترد فيما يلي الطر</w:t>
      </w:r>
      <w:r w:rsidR="000D00DB">
        <w:rPr>
          <w:rFonts w:hint="cs"/>
          <w:rtl/>
        </w:rPr>
        <w:t>يقة</w:t>
      </w:r>
      <w:r w:rsidRPr="00A3140B">
        <w:rPr>
          <w:rtl/>
        </w:rPr>
        <w:t xml:space="preserve"> والمعايير المتعلقة بتعرف هويات الإدارات التي يُعدُّ التنسيق معها ضرورياً كما هو الحال في التذييل </w:t>
      </w:r>
      <w:r w:rsidRPr="00A3140B">
        <w:rPr>
          <w:b/>
          <w:bCs/>
        </w:rPr>
        <w:t>30A</w:t>
      </w:r>
      <w:r w:rsidRPr="00A3140B">
        <w:rPr>
          <w:rtl/>
        </w:rPr>
        <w:t xml:space="preserve"> (حيث تُطرح نفس مشكلة الاستعمال ثنائي الاتجاه بين وصلات التغذية المخطط لها ووصلات أخرى في الخدمة </w:t>
      </w:r>
      <w:r w:rsidR="003B4C9E">
        <w:rPr>
          <w:rFonts w:hint="cs"/>
          <w:rtl/>
        </w:rPr>
        <w:t>الثابتة الساتلية</w:t>
      </w:r>
      <w:r w:rsidRPr="00A3140B">
        <w:rPr>
          <w:rtl/>
        </w:rPr>
        <w:t>):</w:t>
      </w:r>
    </w:p>
    <w:p w14:paraId="4D72D3F6" w14:textId="77777777" w:rsidR="005E17EF" w:rsidRDefault="00C4105F" w:rsidP="00C4105F">
      <w:pPr>
        <w:pStyle w:val="enumlev1"/>
      </w:pPr>
      <w:r>
        <w:rPr>
          <w:rFonts w:hint="cs"/>
          <w:i/>
          <w:iCs/>
          <w:rtl/>
        </w:rPr>
        <w:t xml:space="preserve"> </w:t>
      </w:r>
      <w:r w:rsidR="005E17EF" w:rsidRPr="00A3140B">
        <w:rPr>
          <w:i/>
          <w:iCs/>
          <w:rtl/>
        </w:rPr>
        <w:t>أ )</w:t>
      </w:r>
      <w:r w:rsidR="005E17EF" w:rsidRPr="00A3140B">
        <w:rPr>
          <w:rtl/>
        </w:rPr>
        <w:tab/>
        <w:t xml:space="preserve">نظراً إلى أنه في حالة </w:t>
      </w:r>
      <w:r w:rsidR="00780178">
        <w:rPr>
          <w:rFonts w:hint="cs"/>
          <w:rtl/>
          <w:lang w:bidi="ar-EG"/>
        </w:rPr>
        <w:t xml:space="preserve">حدوث </w:t>
      </w:r>
      <w:r w:rsidR="005E17EF" w:rsidRPr="00A3140B">
        <w:rPr>
          <w:rtl/>
          <w:lang w:bidi="ar-EG"/>
        </w:rPr>
        <w:t>تداخل</w:t>
      </w:r>
      <w:r w:rsidR="005E17EF" w:rsidRPr="00A3140B">
        <w:rPr>
          <w:rtl/>
        </w:rPr>
        <w:t xml:space="preserve"> في ا</w:t>
      </w:r>
      <w:r w:rsidR="00780178">
        <w:rPr>
          <w:rFonts w:hint="cs"/>
          <w:rtl/>
        </w:rPr>
        <w:t>لا</w:t>
      </w:r>
      <w:r w:rsidR="005E17EF" w:rsidRPr="00A3140B">
        <w:rPr>
          <w:rtl/>
        </w:rPr>
        <w:t>تجاه فضاء-فضاء، يخشى أن تتعرض محطة استقبال فضائية</w:t>
      </w:r>
      <w:r w:rsidR="00780178">
        <w:rPr>
          <w:rFonts w:hint="cs"/>
          <w:rtl/>
        </w:rPr>
        <w:t xml:space="preserve"> في الوصلة الصاعدة</w:t>
      </w:r>
      <w:r w:rsidR="005E17EF" w:rsidRPr="00A3140B">
        <w:rPr>
          <w:rtl/>
        </w:rPr>
        <w:t xml:space="preserve"> في الخدمة </w:t>
      </w:r>
      <w:r w:rsidR="008E17D8">
        <w:rPr>
          <w:rFonts w:hint="cs"/>
          <w:rtl/>
        </w:rPr>
        <w:t>الثابتة الساتلية</w:t>
      </w:r>
      <w:r w:rsidR="008E17D8">
        <w:t xml:space="preserve"> </w:t>
      </w:r>
      <w:r w:rsidR="005E17EF" w:rsidRPr="00A3140B">
        <w:rPr>
          <w:rtl/>
        </w:rPr>
        <w:t xml:space="preserve">لتداخلات صادرة عن محطة إرسال فضائية واردة في خطة التذييل </w:t>
      </w:r>
      <w:r w:rsidR="005E17EF" w:rsidRPr="00A3140B">
        <w:rPr>
          <w:b/>
          <w:bCs/>
        </w:rPr>
        <w:t>30B</w:t>
      </w:r>
      <w:r w:rsidR="005E17EF" w:rsidRPr="00A3140B">
        <w:rPr>
          <w:rtl/>
        </w:rPr>
        <w:t xml:space="preserve"> للخدمة </w:t>
      </w:r>
      <w:r w:rsidR="008E17D8">
        <w:rPr>
          <w:rFonts w:hint="cs"/>
          <w:rtl/>
        </w:rPr>
        <w:t>الثابتة الساتلية</w:t>
      </w:r>
      <w:r w:rsidR="005E17EF" w:rsidRPr="00A3140B">
        <w:rPr>
          <w:rtl/>
        </w:rPr>
        <w:t xml:space="preserve">، ونظراً إلى أن المكتب لا </w:t>
      </w:r>
      <w:r w:rsidR="00901EC1">
        <w:rPr>
          <w:rFonts w:hint="cs"/>
          <w:rtl/>
          <w:lang w:bidi="ar-EG"/>
        </w:rPr>
        <w:t>ي</w:t>
      </w:r>
      <w:r w:rsidR="005E17EF" w:rsidRPr="00A3140B">
        <w:rPr>
          <w:rtl/>
        </w:rPr>
        <w:t>تيسر له حالياً أي طريقة متفق عليها لتقدير هذه التداخلات، فستعفى تخصيصات محطات الاستقبال الفضائية</w:t>
      </w:r>
      <w:r w:rsidR="00901EC1">
        <w:rPr>
          <w:rFonts w:hint="cs"/>
          <w:rtl/>
        </w:rPr>
        <w:t xml:space="preserve"> العاملة</w:t>
      </w:r>
      <w:r w:rsidR="005E17EF" w:rsidRPr="00A3140B">
        <w:rPr>
          <w:rtl/>
        </w:rPr>
        <w:t xml:space="preserve"> في</w:t>
      </w:r>
      <w:r w:rsidR="00901EC1">
        <w:rPr>
          <w:rFonts w:hint="cs"/>
          <w:rtl/>
        </w:rPr>
        <w:t xml:space="preserve"> الوصلة الصاعدة في</w:t>
      </w:r>
      <w:r w:rsidR="005E17EF" w:rsidRPr="00A3140B">
        <w:rPr>
          <w:rtl/>
        </w:rPr>
        <w:t xml:space="preserve"> الخدمة </w:t>
      </w:r>
      <w:r w:rsidR="008E17D8">
        <w:rPr>
          <w:rFonts w:hint="cs"/>
          <w:rtl/>
        </w:rPr>
        <w:t>الثابتة الساتلية</w:t>
      </w:r>
      <w:r w:rsidR="008E17D8">
        <w:t xml:space="preserve"> </w:t>
      </w:r>
      <w:r w:rsidR="00901EC1">
        <w:rPr>
          <w:rFonts w:hint="cs"/>
          <w:rtl/>
        </w:rPr>
        <w:t>في إطار ا</w:t>
      </w:r>
      <w:r w:rsidR="005E17EF" w:rsidRPr="00A3140B">
        <w:rPr>
          <w:rtl/>
        </w:rPr>
        <w:t xml:space="preserve">لمادتين </w:t>
      </w:r>
      <w:r w:rsidR="005E17EF" w:rsidRPr="00A3140B">
        <w:rPr>
          <w:b/>
          <w:bCs/>
        </w:rPr>
        <w:t>9</w:t>
      </w:r>
      <w:r w:rsidR="005E17EF" w:rsidRPr="00A3140B">
        <w:rPr>
          <w:rtl/>
        </w:rPr>
        <w:t xml:space="preserve"> أو </w:t>
      </w:r>
      <w:r w:rsidR="005E17EF" w:rsidRPr="00A3140B">
        <w:rPr>
          <w:b/>
          <w:bCs/>
        </w:rPr>
        <w:t>11</w:t>
      </w:r>
      <w:r w:rsidR="005E17EF" w:rsidRPr="00A3140B">
        <w:rPr>
          <w:rtl/>
        </w:rPr>
        <w:t xml:space="preserve"> مؤقتاً من التفحص المتعلق </w:t>
      </w:r>
      <w:r w:rsidR="00780178">
        <w:rPr>
          <w:rFonts w:hint="cs"/>
          <w:rtl/>
        </w:rPr>
        <w:t>بالتوافق</w:t>
      </w:r>
      <w:r w:rsidR="005E17EF" w:rsidRPr="00A3140B">
        <w:rPr>
          <w:rtl/>
        </w:rPr>
        <w:t xml:space="preserve"> مع التذييل </w:t>
      </w:r>
      <w:r w:rsidR="005E17EF" w:rsidRPr="00A3140B">
        <w:rPr>
          <w:b/>
          <w:bCs/>
        </w:rPr>
        <w:t>30B</w:t>
      </w:r>
      <w:r w:rsidR="005E17EF" w:rsidRPr="00A3140B">
        <w:rPr>
          <w:rtl/>
        </w:rPr>
        <w:t>. ولذلك ستدرج ملاحظة</w:t>
      </w:r>
      <w:r w:rsidR="00901EC1">
        <w:rPr>
          <w:rFonts w:hint="cs"/>
          <w:rtl/>
        </w:rPr>
        <w:t xml:space="preserve"> تبين ذلك</w:t>
      </w:r>
      <w:r w:rsidR="005E17EF" w:rsidRPr="00A3140B">
        <w:rPr>
          <w:rtl/>
        </w:rPr>
        <w:t xml:space="preserve"> في القسم الخاص ذي الصلة من النشرة وسيضاف رمز إلى السجل الأساسي يشير إلى أنه لا يمكن لهذه التخصيصات أن تطالب بالحماية </w:t>
      </w:r>
      <w:r w:rsidR="00901EC1">
        <w:rPr>
          <w:rFonts w:hint="cs"/>
          <w:rtl/>
        </w:rPr>
        <w:t>فيما يتعلق ب</w:t>
      </w:r>
      <w:r w:rsidR="005E17EF" w:rsidRPr="00A3140B">
        <w:rPr>
          <w:rtl/>
        </w:rPr>
        <w:t xml:space="preserve">التذييل </w:t>
      </w:r>
      <w:r w:rsidR="005E17EF" w:rsidRPr="00A3140B">
        <w:rPr>
          <w:b/>
          <w:bCs/>
        </w:rPr>
        <w:t>30B</w:t>
      </w:r>
      <w:r w:rsidR="005E17EF" w:rsidRPr="00A3140B">
        <w:rPr>
          <w:rtl/>
        </w:rPr>
        <w:t>.</w:t>
      </w:r>
    </w:p>
    <w:p w14:paraId="07397A88" w14:textId="77777777" w:rsidR="004255C9" w:rsidRPr="004255C9" w:rsidRDefault="004255C9" w:rsidP="00C4105F">
      <w:pPr>
        <w:pStyle w:val="enumlev1"/>
        <w:rPr>
          <w:lang w:val="en-US"/>
        </w:rPr>
      </w:pPr>
    </w:p>
    <w:p w14:paraId="46D479F2" w14:textId="77777777" w:rsidR="004255C9" w:rsidRDefault="004255C9" w:rsidP="004255C9">
      <w:pPr>
        <w:rPr>
          <w:rtl/>
          <w:lang w:val="en-US"/>
        </w:rPr>
        <w:sectPr w:rsidR="004255C9" w:rsidSect="00A901C5">
          <w:headerReference w:type="default" r:id="rId28"/>
          <w:footnotePr>
            <w:pos w:val="beneathText"/>
          </w:footnotePr>
          <w:pgSz w:w="11907" w:h="16834" w:code="9"/>
          <w:pgMar w:top="1701" w:right="1985" w:bottom="1134" w:left="851" w:header="720" w:footer="482" w:gutter="0"/>
          <w:paperSrc w:first="15" w:other="15"/>
          <w:cols w:space="720"/>
          <w:vAlign w:val="both"/>
          <w:bidi/>
          <w:rtlGutter/>
        </w:sectPr>
      </w:pPr>
    </w:p>
    <w:p w14:paraId="61481163" w14:textId="785D7746" w:rsidR="005E17EF" w:rsidRPr="00A3140B" w:rsidRDefault="005E17EF" w:rsidP="005C7602">
      <w:pPr>
        <w:pStyle w:val="enumlev1"/>
        <w:rPr>
          <w:rtl/>
        </w:rPr>
      </w:pPr>
      <w:r w:rsidRPr="00A3140B">
        <w:rPr>
          <w:i/>
          <w:iCs/>
          <w:rtl/>
        </w:rPr>
        <w:lastRenderedPageBreak/>
        <w:t>ب)</w:t>
      </w:r>
      <w:r w:rsidRPr="00A3140B">
        <w:rPr>
          <w:rtl/>
        </w:rPr>
        <w:tab/>
        <w:t xml:space="preserve">بغية تقدير </w:t>
      </w:r>
      <w:r w:rsidR="00901EC1">
        <w:rPr>
          <w:rFonts w:hint="cs"/>
          <w:rtl/>
        </w:rPr>
        <w:t>التوافق</w:t>
      </w:r>
      <w:r w:rsidRPr="00A3140B">
        <w:rPr>
          <w:rtl/>
        </w:rPr>
        <w:t xml:space="preserve"> بين المحطات </w:t>
      </w:r>
      <w:r w:rsidRPr="00A3140B">
        <w:rPr>
          <w:rtl/>
          <w:lang w:bidi="ar-EG"/>
        </w:rPr>
        <w:t>الأرضية</w:t>
      </w:r>
      <w:r w:rsidRPr="00A3140B">
        <w:rPr>
          <w:rtl/>
        </w:rPr>
        <w:t xml:space="preserve"> (محطات الإرسال الأرضية للوصلات الصاعدة في الخدمة </w:t>
      </w:r>
      <w:r w:rsidR="008E17D8">
        <w:rPr>
          <w:rFonts w:hint="cs"/>
          <w:rtl/>
        </w:rPr>
        <w:t>الثابتة الساتلية</w:t>
      </w:r>
      <w:r w:rsidR="008E17D8">
        <w:t xml:space="preserve"> </w:t>
      </w:r>
      <w:r w:rsidRPr="00A3140B">
        <w:rPr>
          <w:rtl/>
        </w:rPr>
        <w:t xml:space="preserve">ومحطات الاستقبال الأرضية لتعيينات الخطة)، </w:t>
      </w:r>
      <w:r w:rsidR="00901EC1">
        <w:rPr>
          <w:rFonts w:hint="cs"/>
          <w:rtl/>
        </w:rPr>
        <w:t>ت</w:t>
      </w:r>
      <w:r w:rsidRPr="00A3140B">
        <w:rPr>
          <w:rtl/>
        </w:rPr>
        <w:t xml:space="preserve">طبق الطريقة </w:t>
      </w:r>
      <w:r w:rsidR="00901EC1">
        <w:rPr>
          <w:rFonts w:hint="cs"/>
          <w:rtl/>
        </w:rPr>
        <w:t>المبينة</w:t>
      </w:r>
      <w:r w:rsidRPr="00A3140B">
        <w:rPr>
          <w:rtl/>
        </w:rPr>
        <w:t xml:space="preserve"> في التذييل </w:t>
      </w:r>
      <w:r w:rsidRPr="00A3140B">
        <w:rPr>
          <w:b/>
          <w:bCs/>
        </w:rPr>
        <w:t>7</w:t>
      </w:r>
      <w:r w:rsidRPr="00A3140B">
        <w:rPr>
          <w:rtl/>
        </w:rPr>
        <w:t xml:space="preserve">. </w:t>
      </w:r>
      <w:r w:rsidR="00901EC1">
        <w:rPr>
          <w:rFonts w:hint="cs"/>
          <w:rtl/>
        </w:rPr>
        <w:t>وتوسع</w:t>
      </w:r>
      <w:r w:rsidRPr="00A3140B">
        <w:rPr>
          <w:rtl/>
        </w:rPr>
        <w:t xml:space="preserve"> مناطق الخدمة المحددة في</w:t>
      </w:r>
      <w:r w:rsidR="004255C9">
        <w:rPr>
          <w:rFonts w:hint="cs"/>
          <w:rtl/>
        </w:rPr>
        <w:t> </w:t>
      </w:r>
      <w:r w:rsidRPr="00A3140B">
        <w:rPr>
          <w:rtl/>
        </w:rPr>
        <w:t xml:space="preserve">التذييل </w:t>
      </w:r>
      <w:r w:rsidRPr="00A3140B">
        <w:rPr>
          <w:b/>
          <w:bCs/>
        </w:rPr>
        <w:t>30B</w:t>
      </w:r>
      <w:r w:rsidRPr="00A3140B">
        <w:rPr>
          <w:rtl/>
        </w:rPr>
        <w:t xml:space="preserve"> بقدر مسافة التنسيق بحيث تشكل "منطقة اتفاق" </w:t>
      </w:r>
      <w:r w:rsidR="00901EC1">
        <w:rPr>
          <w:rFonts w:hint="cs"/>
          <w:rtl/>
        </w:rPr>
        <w:t>يتعين</w:t>
      </w:r>
      <w:r w:rsidRPr="00A3140B">
        <w:rPr>
          <w:rtl/>
        </w:rPr>
        <w:t xml:space="preserve"> أن تخضع فيها محطات الإرسال الأرضية </w:t>
      </w:r>
      <w:r w:rsidR="00C2298B">
        <w:rPr>
          <w:rFonts w:hint="cs"/>
          <w:rtl/>
        </w:rPr>
        <w:t xml:space="preserve">للوصلات الصاعدة </w:t>
      </w:r>
      <w:r w:rsidRPr="00A3140B">
        <w:rPr>
          <w:rtl/>
        </w:rPr>
        <w:t xml:space="preserve">في الخدمة </w:t>
      </w:r>
      <w:r w:rsidR="00C2298B">
        <w:rPr>
          <w:rFonts w:hint="cs"/>
          <w:rtl/>
        </w:rPr>
        <w:t>الثابتة الساتلية</w:t>
      </w:r>
      <w:r w:rsidRPr="00A3140B">
        <w:rPr>
          <w:rtl/>
        </w:rPr>
        <w:t xml:space="preserve"> للتنسيق. ويستند حساب مسافة التنسيق إلى آخر توصية من توصيات </w:t>
      </w:r>
      <w:r w:rsidR="00C2298B">
        <w:rPr>
          <w:rFonts w:hint="cs"/>
          <w:rtl/>
        </w:rPr>
        <w:t>قطاع الاتصالات الراديوية</w:t>
      </w:r>
      <w:r w:rsidRPr="00A3140B">
        <w:rPr>
          <w:rtl/>
        </w:rPr>
        <w:t>.</w:t>
      </w:r>
    </w:p>
    <w:p w14:paraId="24CFED97" w14:textId="77777777" w:rsidR="005E17EF" w:rsidRPr="00A3140B" w:rsidRDefault="005E17EF" w:rsidP="00606A24">
      <w:pPr>
        <w:tabs>
          <w:tab w:val="clear" w:pos="794"/>
          <w:tab w:val="clear" w:pos="1191"/>
          <w:tab w:val="clear" w:pos="1588"/>
          <w:tab w:val="clear" w:pos="1985"/>
        </w:tabs>
        <w:spacing w:before="180"/>
        <w:rPr>
          <w:rtl/>
        </w:rPr>
      </w:pPr>
      <w:r w:rsidRPr="00A3140B">
        <w:t>2.2</w:t>
      </w:r>
      <w:r w:rsidRPr="00A3140B">
        <w:rPr>
          <w:rtl/>
        </w:rPr>
        <w:tab/>
        <w:t>استعمال</w:t>
      </w:r>
      <w:r w:rsidR="004E4DE0">
        <w:rPr>
          <w:rFonts w:hint="cs"/>
          <w:rtl/>
        </w:rPr>
        <w:t xml:space="preserve"> تطبيقات</w:t>
      </w:r>
      <w:r w:rsidRPr="00A3140B">
        <w:rPr>
          <w:rtl/>
        </w:rPr>
        <w:t xml:space="preserve"> </w:t>
      </w:r>
      <w:r w:rsidR="004E4DE0">
        <w:rPr>
          <w:rFonts w:hint="cs"/>
          <w:rtl/>
        </w:rPr>
        <w:t>الوصلة</w:t>
      </w:r>
      <w:r w:rsidRPr="00A3140B">
        <w:rPr>
          <w:rtl/>
        </w:rPr>
        <w:t xml:space="preserve"> الهابطة في الخدمة </w:t>
      </w:r>
      <w:r w:rsidR="005A784C">
        <w:rPr>
          <w:rFonts w:hint="cs"/>
          <w:rtl/>
        </w:rPr>
        <w:t>الثابتة الساتلية</w:t>
      </w:r>
      <w:r w:rsidR="005A784C">
        <w:t xml:space="preserve"> </w:t>
      </w:r>
      <w:r w:rsidRPr="00A3140B">
        <w:rPr>
          <w:rtl/>
        </w:rPr>
        <w:t xml:space="preserve">في النطاقين </w:t>
      </w:r>
      <w:r w:rsidRPr="00A3140B">
        <w:t>GHz</w:t>
      </w:r>
      <w:r w:rsidR="004E4DE0">
        <w:t> </w:t>
      </w:r>
      <w:r w:rsidRPr="00A3140B">
        <w:t>10,95-10,7</w:t>
      </w:r>
      <w:r w:rsidRPr="00A3140B">
        <w:rPr>
          <w:rtl/>
        </w:rPr>
        <w:t xml:space="preserve"> و</w:t>
      </w:r>
      <w:r w:rsidRPr="00A3140B">
        <w:t>GHz</w:t>
      </w:r>
      <w:r w:rsidR="004E4DE0">
        <w:t> </w:t>
      </w:r>
      <w:r w:rsidRPr="00A3140B">
        <w:t>11,45-11,2</w:t>
      </w:r>
      <w:r w:rsidRPr="00A3140B">
        <w:rPr>
          <w:rtl/>
        </w:rPr>
        <w:t xml:space="preserve"> (التذييل </w:t>
      </w:r>
      <w:r w:rsidRPr="00A3140B">
        <w:rPr>
          <w:b/>
          <w:bCs/>
        </w:rPr>
        <w:t>30B</w:t>
      </w:r>
      <w:r w:rsidRPr="00A3140B">
        <w:rPr>
          <w:rtl/>
        </w:rPr>
        <w:t>، الاستعمال المخطط له):</w:t>
      </w:r>
    </w:p>
    <w:p w14:paraId="57DA7F8A" w14:textId="77777777" w:rsidR="005E17EF" w:rsidRPr="00A3140B" w:rsidRDefault="00C4105F" w:rsidP="00B47595">
      <w:pPr>
        <w:pStyle w:val="enumlev1"/>
        <w:rPr>
          <w:rtl/>
        </w:rPr>
      </w:pPr>
      <w:r>
        <w:rPr>
          <w:rFonts w:hint="cs"/>
          <w:i/>
          <w:iCs/>
          <w:rtl/>
        </w:rPr>
        <w:t xml:space="preserve"> </w:t>
      </w:r>
      <w:r w:rsidR="005E17EF" w:rsidRPr="00A3140B">
        <w:rPr>
          <w:i/>
          <w:iCs/>
          <w:rtl/>
        </w:rPr>
        <w:t>أ )</w:t>
      </w:r>
      <w:r w:rsidR="005E17EF" w:rsidRPr="00A3140B">
        <w:rPr>
          <w:rtl/>
        </w:rPr>
        <w:tab/>
        <w:t>فيما يخص التداخلات التي يمكن أن تحدث</w:t>
      </w:r>
      <w:r w:rsidR="00353BD4">
        <w:rPr>
          <w:rFonts w:hint="cs"/>
          <w:rtl/>
        </w:rPr>
        <w:t xml:space="preserve"> في الوصلة الصاعدة</w:t>
      </w:r>
      <w:r w:rsidR="005E17EF" w:rsidRPr="00A3140B">
        <w:rPr>
          <w:rtl/>
        </w:rPr>
        <w:t xml:space="preserve"> للخدمة </w:t>
      </w:r>
      <w:r w:rsidR="005A784C">
        <w:rPr>
          <w:rFonts w:hint="cs"/>
          <w:rtl/>
        </w:rPr>
        <w:t>الثابتة الساتلية</w:t>
      </w:r>
      <w:r w:rsidR="005A784C">
        <w:t xml:space="preserve"> </w:t>
      </w:r>
      <w:r w:rsidR="005E17EF" w:rsidRPr="00A3140B">
        <w:rPr>
          <w:rtl/>
        </w:rPr>
        <w:t xml:space="preserve">عن طريق الوصلات الهابطة الواردة في التذييل </w:t>
      </w:r>
      <w:r w:rsidR="005E17EF" w:rsidRPr="00A3140B">
        <w:rPr>
          <w:b/>
          <w:bCs/>
        </w:rPr>
        <w:t>30B</w:t>
      </w:r>
      <w:r w:rsidR="005E17EF" w:rsidRPr="00A3140B">
        <w:rPr>
          <w:rtl/>
        </w:rPr>
        <w:t xml:space="preserve">، تنطبق نفس الشروط المشار إليها في الفقرة </w:t>
      </w:r>
      <w:r w:rsidR="005E17EF" w:rsidRPr="00A3140B">
        <w:t>1.2</w:t>
      </w:r>
      <w:r w:rsidR="005E17EF" w:rsidRPr="00A3140B">
        <w:rPr>
          <w:rtl/>
        </w:rPr>
        <w:t xml:space="preserve"> </w:t>
      </w:r>
      <w:r w:rsidR="005E17EF" w:rsidRPr="00A3140B">
        <w:rPr>
          <w:i/>
          <w:iCs/>
          <w:rtl/>
        </w:rPr>
        <w:t>أ)</w:t>
      </w:r>
      <w:r w:rsidR="005E17EF" w:rsidRPr="00A3140B">
        <w:rPr>
          <w:rtl/>
        </w:rPr>
        <w:t xml:space="preserve"> أعلاه، أي عند تفحص خطة التذييل </w:t>
      </w:r>
      <w:r w:rsidR="005E17EF" w:rsidRPr="00A3140B">
        <w:rPr>
          <w:b/>
          <w:bCs/>
        </w:rPr>
        <w:t>30B</w:t>
      </w:r>
      <w:r w:rsidR="005E17EF" w:rsidRPr="00A3140B">
        <w:rPr>
          <w:rtl/>
        </w:rPr>
        <w:t xml:space="preserve"> والتدوينات الواردة في القائمة، فلن تراعى تخصيصات</w:t>
      </w:r>
      <w:r w:rsidR="00353BD4">
        <w:rPr>
          <w:rFonts w:hint="cs"/>
          <w:rtl/>
        </w:rPr>
        <w:t xml:space="preserve"> الوصلة الصاعدة</w:t>
      </w:r>
      <w:r w:rsidR="005E17EF" w:rsidRPr="00A3140B">
        <w:rPr>
          <w:rtl/>
        </w:rPr>
        <w:t xml:space="preserve"> </w:t>
      </w:r>
      <w:r w:rsidR="005A784C">
        <w:rPr>
          <w:rFonts w:hint="cs"/>
          <w:rtl/>
        </w:rPr>
        <w:t>في ا</w:t>
      </w:r>
      <w:r w:rsidR="005E17EF" w:rsidRPr="00A3140B">
        <w:rPr>
          <w:rtl/>
        </w:rPr>
        <w:t xml:space="preserve">لخدمة </w:t>
      </w:r>
      <w:r w:rsidR="00144D94">
        <w:rPr>
          <w:rFonts w:hint="cs"/>
          <w:rtl/>
        </w:rPr>
        <w:t>الثابتة الساتلية</w:t>
      </w:r>
      <w:r w:rsidR="00144D94">
        <w:t xml:space="preserve"> </w:t>
      </w:r>
      <w:r w:rsidR="005E17EF" w:rsidRPr="00A3140B">
        <w:rPr>
          <w:rtl/>
        </w:rPr>
        <w:t xml:space="preserve">المدونة في السجل الأساسي </w:t>
      </w:r>
      <w:r w:rsidR="005A784C">
        <w:rPr>
          <w:rFonts w:hint="cs"/>
          <w:rtl/>
        </w:rPr>
        <w:t xml:space="preserve">الدولي للترددات </w:t>
      </w:r>
      <w:r w:rsidR="005E17EF" w:rsidRPr="00A3140B">
        <w:rPr>
          <w:rtl/>
        </w:rPr>
        <w:t>مصحوبة بالرمز المذكور أعلاه.</w:t>
      </w:r>
    </w:p>
    <w:p w14:paraId="745BA81F" w14:textId="1595EFF1" w:rsidR="005E17EF" w:rsidRDefault="005E17EF" w:rsidP="00B47595">
      <w:pPr>
        <w:pStyle w:val="enumlev1"/>
        <w:rPr>
          <w:rtl/>
          <w:lang w:bidi="ar-EG"/>
        </w:rPr>
      </w:pPr>
      <w:r w:rsidRPr="00A3140B">
        <w:rPr>
          <w:i/>
          <w:iCs/>
          <w:rtl/>
        </w:rPr>
        <w:t>ب)</w:t>
      </w:r>
      <w:r w:rsidRPr="00A3140B">
        <w:rPr>
          <w:rtl/>
        </w:rPr>
        <w:tab/>
        <w:t>فيما يخص التداخلات التي يمكن أن تحدثها</w:t>
      </w:r>
      <w:r w:rsidR="00F662F7">
        <w:rPr>
          <w:rFonts w:hint="cs"/>
          <w:rtl/>
        </w:rPr>
        <w:t xml:space="preserve"> </w:t>
      </w:r>
      <w:r w:rsidRPr="00A3140B">
        <w:rPr>
          <w:rtl/>
        </w:rPr>
        <w:t xml:space="preserve">محطات الإرسال الأرضية </w:t>
      </w:r>
      <w:r w:rsidR="00732FB9">
        <w:rPr>
          <w:rFonts w:hint="cs"/>
          <w:rtl/>
        </w:rPr>
        <w:t xml:space="preserve">للوصلات الصاعدة </w:t>
      </w:r>
      <w:r w:rsidRPr="00A3140B">
        <w:rPr>
          <w:rtl/>
        </w:rPr>
        <w:t xml:space="preserve">في الخدمة </w:t>
      </w:r>
      <w:r w:rsidR="004E4DE0">
        <w:rPr>
          <w:rFonts w:hint="cs"/>
          <w:rtl/>
        </w:rPr>
        <w:t>الثابتة الساتلية</w:t>
      </w:r>
      <w:r w:rsidRPr="00A3140B">
        <w:rPr>
          <w:rtl/>
        </w:rPr>
        <w:t xml:space="preserve"> في</w:t>
      </w:r>
      <w:r w:rsidR="00F662F7">
        <w:rPr>
          <w:rFonts w:hint="cs"/>
          <w:rtl/>
        </w:rPr>
        <w:t xml:space="preserve"> </w:t>
      </w:r>
      <w:r w:rsidRPr="00A3140B">
        <w:rPr>
          <w:rtl/>
        </w:rPr>
        <w:t xml:space="preserve">محطات الاستقبال الأرضية </w:t>
      </w:r>
      <w:r w:rsidR="00732FB9">
        <w:rPr>
          <w:rFonts w:hint="cs"/>
          <w:rtl/>
        </w:rPr>
        <w:t xml:space="preserve">للوصلات الهابطة </w:t>
      </w:r>
      <w:r w:rsidRPr="00A3140B">
        <w:rPr>
          <w:rtl/>
        </w:rPr>
        <w:t xml:space="preserve">الواردة في التذييل </w:t>
      </w:r>
      <w:r w:rsidRPr="00A3140B">
        <w:rPr>
          <w:b/>
          <w:bCs/>
        </w:rPr>
        <w:t>30B</w:t>
      </w:r>
      <w:r w:rsidR="009D5B3E">
        <w:rPr>
          <w:rFonts w:hint="cs"/>
          <w:rtl/>
        </w:rPr>
        <w:t>،</w:t>
      </w:r>
      <w:r w:rsidRPr="00A3140B">
        <w:rPr>
          <w:rtl/>
        </w:rPr>
        <w:t xml:space="preserve"> تنطبق نفس الشروط المشار إليها في الفقرة </w:t>
      </w:r>
      <w:r w:rsidRPr="00A3140B">
        <w:t>1.2</w:t>
      </w:r>
      <w:r w:rsidRPr="00A3140B">
        <w:rPr>
          <w:rtl/>
        </w:rPr>
        <w:t xml:space="preserve"> </w:t>
      </w:r>
      <w:r w:rsidRPr="00A3140B">
        <w:rPr>
          <w:i/>
          <w:iCs/>
          <w:rtl/>
        </w:rPr>
        <w:t>ب)</w:t>
      </w:r>
      <w:r w:rsidRPr="00A3140B">
        <w:rPr>
          <w:rtl/>
        </w:rPr>
        <w:t xml:space="preserve"> أعلاه.</w:t>
      </w:r>
    </w:p>
    <w:p w14:paraId="3422A620" w14:textId="77777777" w:rsidR="00374652" w:rsidRDefault="00374652" w:rsidP="00B47595">
      <w:pPr>
        <w:pStyle w:val="enumlev1"/>
        <w:rPr>
          <w:rtl/>
          <w:lang w:bidi="ar-EG"/>
        </w:rPr>
      </w:pPr>
    </w:p>
    <w:p w14:paraId="3C0E5A9F" w14:textId="51CACFB6" w:rsidR="00374652" w:rsidRPr="00B8336F" w:rsidRDefault="00D95536" w:rsidP="00374652">
      <w:pPr>
        <w:keepNext/>
        <w:keepLines/>
        <w:pBdr>
          <w:top w:val="double" w:sz="6" w:space="1" w:color="auto"/>
          <w:left w:val="double" w:sz="6" w:space="1" w:color="auto"/>
          <w:bottom w:val="double" w:sz="6" w:space="5" w:color="auto"/>
          <w:right w:val="double" w:sz="6" w:space="0" w:color="auto"/>
        </w:pBdr>
        <w:spacing w:before="400"/>
        <w:ind w:left="85" w:right="7938"/>
        <w:outlineLvl w:val="7"/>
        <w:rPr>
          <w:b/>
          <w:color w:val="000000"/>
        </w:rPr>
      </w:pPr>
      <w:r w:rsidRPr="00116E3A">
        <w:rPr>
          <w:b/>
          <w:bCs/>
          <w:lang w:bidi="ar-EG"/>
        </w:rPr>
        <w:t>5</w:t>
      </w:r>
      <w:r>
        <w:rPr>
          <w:rFonts w:hint="cs"/>
          <w:b/>
          <w:bCs/>
          <w:rtl/>
          <w:lang w:bidi="ar-EG"/>
        </w:rPr>
        <w:t>.</w:t>
      </w:r>
      <w:r w:rsidRPr="00116E3A">
        <w:rPr>
          <w:b/>
          <w:bCs/>
          <w:lang w:bidi="ar-EG"/>
        </w:rPr>
        <w:t>441B</w:t>
      </w:r>
    </w:p>
    <w:p w14:paraId="75CB2F23" w14:textId="5A64C94B" w:rsidR="00374652" w:rsidRPr="00D95536" w:rsidRDefault="00D95536" w:rsidP="00374652">
      <w:pPr>
        <w:rPr>
          <w:spacing w:val="-6"/>
          <w:lang w:val="en-US" w:bidi="ar-EG"/>
        </w:rPr>
      </w:pPr>
      <w:r w:rsidRPr="00D95536">
        <w:rPr>
          <w:spacing w:val="-6"/>
          <w:rtl/>
        </w:rPr>
        <w:t xml:space="preserve">ينص هذا الحكم، </w:t>
      </w:r>
      <w:r w:rsidRPr="00D95536">
        <w:rPr>
          <w:i/>
          <w:iCs/>
          <w:spacing w:val="-6"/>
          <w:rtl/>
        </w:rPr>
        <w:t>في جملة أمور</w:t>
      </w:r>
      <w:r w:rsidRPr="00D95536">
        <w:rPr>
          <w:spacing w:val="-6"/>
          <w:rtl/>
        </w:rPr>
        <w:t xml:space="preserve">، </w:t>
      </w:r>
      <w:r w:rsidRPr="00D95536">
        <w:rPr>
          <w:spacing w:val="-6"/>
          <w:rtl/>
          <w:lang w:bidi="ar-EG"/>
        </w:rPr>
        <w:t xml:space="preserve">على أن أي إدارة قبل أن تضع في الخدمة محطة للاتصالات المتنقلة الدولية في الخدمة المتنقلة في نطاق التردد </w:t>
      </w:r>
      <w:r w:rsidRPr="00D95536">
        <w:rPr>
          <w:spacing w:val="-6"/>
          <w:lang w:bidi="ar-EG"/>
        </w:rPr>
        <w:t>MHz 4 990</w:t>
      </w:r>
      <w:r w:rsidRPr="00D95536">
        <w:rPr>
          <w:spacing w:val="-6"/>
          <w:lang w:bidi="ar-EG"/>
        </w:rPr>
        <w:noBreakHyphen/>
        <w:t>4 800</w:t>
      </w:r>
      <w:r w:rsidRPr="00D95536">
        <w:rPr>
          <w:spacing w:val="-6"/>
          <w:rtl/>
          <w:lang w:bidi="ar-EG"/>
        </w:rPr>
        <w:t>، عليها أن تكفل ألا تتجاوز كثافة تدفق القدرة </w:t>
      </w:r>
      <w:r w:rsidRPr="00D95536">
        <w:rPr>
          <w:spacing w:val="-6"/>
        </w:rPr>
        <w:t>(</w:t>
      </w:r>
      <w:proofErr w:type="spellStart"/>
      <w:r w:rsidRPr="00D95536">
        <w:rPr>
          <w:spacing w:val="-6"/>
        </w:rPr>
        <w:t>pfd</w:t>
      </w:r>
      <w:proofErr w:type="spellEnd"/>
      <w:r w:rsidRPr="00D95536">
        <w:rPr>
          <w:spacing w:val="-6"/>
        </w:rPr>
        <w:t>)</w:t>
      </w:r>
      <w:r w:rsidRPr="00D95536">
        <w:rPr>
          <w:spacing w:val="-6"/>
          <w:rtl/>
          <w:lang w:bidi="ar-EG"/>
        </w:rPr>
        <w:t xml:space="preserve"> الناتجة عن هذه المحطة </w:t>
      </w:r>
      <w:r w:rsidRPr="00D95536">
        <w:rPr>
          <w:spacing w:val="-6"/>
          <w:rtl/>
        </w:rPr>
        <w:t xml:space="preserve">القيمة </w:t>
      </w:r>
      <w:r w:rsidRPr="00D95536">
        <w:rPr>
          <w:spacing w:val="-6"/>
        </w:rPr>
        <w:t>dB(W/(m</w:t>
      </w:r>
      <w:r w:rsidRPr="00D95536">
        <w:rPr>
          <w:spacing w:val="-6"/>
          <w:vertAlign w:val="superscript"/>
        </w:rPr>
        <w:t>2</w:t>
      </w:r>
      <w:r w:rsidRPr="00D95536">
        <w:rPr>
          <w:spacing w:val="-6"/>
        </w:rPr>
        <w:t> 1 MHz)) 155–</w:t>
      </w:r>
      <w:r w:rsidRPr="00D95536">
        <w:rPr>
          <w:spacing w:val="-6"/>
          <w:rtl/>
        </w:rPr>
        <w:t xml:space="preserve"> على </w:t>
      </w:r>
      <w:r w:rsidRPr="00D95536">
        <w:rPr>
          <w:spacing w:val="-6"/>
          <w:rtl/>
          <w:lang w:bidi="ar-EG"/>
        </w:rPr>
        <w:t>ارتفاع يصل إلى </w:t>
      </w:r>
      <w:r w:rsidRPr="00D95536">
        <w:rPr>
          <w:spacing w:val="-6"/>
        </w:rPr>
        <w:t>km 19</w:t>
      </w:r>
      <w:r w:rsidRPr="00D95536">
        <w:rPr>
          <w:spacing w:val="-6"/>
          <w:rtl/>
          <w:lang w:bidi="ar-EG"/>
        </w:rPr>
        <w:t xml:space="preserve"> فوق مستوى سطح البحر على مسافة </w:t>
      </w:r>
      <w:r w:rsidRPr="00D95536">
        <w:rPr>
          <w:spacing w:val="-6"/>
        </w:rPr>
        <w:t>km 20</w:t>
      </w:r>
      <w:r w:rsidRPr="00D95536">
        <w:rPr>
          <w:spacing w:val="-6"/>
          <w:rtl/>
          <w:lang w:bidi="ar-EG"/>
        </w:rPr>
        <w:t xml:space="preserve"> من الساحل، وهو ما يعرف بخط الساحل الذي تعترف به رسمياً الدولة الساحلية. وينطبق القرار </w:t>
      </w:r>
      <w:r w:rsidRPr="00D95536">
        <w:rPr>
          <w:b/>
          <w:bCs/>
          <w:spacing w:val="-6"/>
        </w:rPr>
        <w:t>223 (Rev.WRC-23)</w:t>
      </w:r>
      <w:r w:rsidRPr="00D95536">
        <w:rPr>
          <w:spacing w:val="-6"/>
          <w:rtl/>
          <w:lang w:bidi="ar-EG"/>
        </w:rPr>
        <w:t>.</w:t>
      </w:r>
    </w:p>
    <w:p w14:paraId="168A1BFF" w14:textId="678B326A" w:rsidR="00374652" w:rsidRPr="00A3140B" w:rsidRDefault="00D95536" w:rsidP="00374652">
      <w:pPr>
        <w:rPr>
          <w:rtl/>
          <w:lang w:bidi="ar-EG"/>
        </w:rPr>
      </w:pPr>
      <w:r w:rsidRPr="00116E3A">
        <w:rPr>
          <w:rtl/>
        </w:rPr>
        <w:t xml:space="preserve">وبالنظر إلى أن هذا الحكم والقرار </w:t>
      </w:r>
      <w:r w:rsidRPr="00116E3A">
        <w:rPr>
          <w:b/>
          <w:bCs/>
        </w:rPr>
        <w:t>223 (Rev.WRC-</w:t>
      </w:r>
      <w:r>
        <w:rPr>
          <w:b/>
          <w:bCs/>
        </w:rPr>
        <w:t>23</w:t>
      </w:r>
      <w:r w:rsidRPr="00116E3A">
        <w:rPr>
          <w:b/>
          <w:bCs/>
        </w:rPr>
        <w:t>)</w:t>
      </w:r>
      <w:r w:rsidRPr="00116E3A">
        <w:rPr>
          <w:rtl/>
        </w:rPr>
        <w:t xml:space="preserve"> لا يحددان نموذج الانتشار المستخدم لحساب كثافة تدفق القدرة التي تنتجها محطات الاتصالات المتنقلة الدولية في النطاق </w:t>
      </w:r>
      <w:r w:rsidRPr="00116E3A">
        <w:t>MHz 4 990-4 800</w:t>
      </w:r>
      <w:r w:rsidRPr="00116E3A">
        <w:rPr>
          <w:rtl/>
        </w:rPr>
        <w:t xml:space="preserve">. قررت اللجنة وجوب استخدام التوصية </w:t>
      </w:r>
      <w:r w:rsidRPr="00116E3A">
        <w:t>ITU</w:t>
      </w:r>
      <w:r w:rsidRPr="00116E3A">
        <w:noBreakHyphen/>
        <w:t>R P .528</w:t>
      </w:r>
      <w:r w:rsidRPr="00116E3A">
        <w:noBreakHyphen/>
      </w:r>
      <w:r>
        <w:t>5</w:t>
      </w:r>
      <w:r w:rsidRPr="00116E3A">
        <w:rPr>
          <w:rtl/>
        </w:rPr>
        <w:t xml:space="preserve">، بشأن </w:t>
      </w:r>
      <w:r w:rsidRPr="00116E3A">
        <w:t>%1</w:t>
      </w:r>
      <w:r w:rsidRPr="00116E3A">
        <w:rPr>
          <w:rtl/>
        </w:rPr>
        <w:t xml:space="preserve"> من الوقت، في هذا الحساب.</w:t>
      </w:r>
    </w:p>
    <w:p w14:paraId="7B4DA90A" w14:textId="77777777" w:rsidR="00C04DA7" w:rsidRPr="00B915CC" w:rsidRDefault="00C04DA7" w:rsidP="001E03A6">
      <w:pPr>
        <w:tabs>
          <w:tab w:val="clear" w:pos="794"/>
          <w:tab w:val="clear" w:pos="1191"/>
          <w:tab w:val="clear" w:pos="1588"/>
          <w:tab w:val="clear" w:pos="1985"/>
        </w:tabs>
        <w:spacing w:before="0"/>
        <w:rPr>
          <w:sz w:val="16"/>
          <w:szCs w:val="24"/>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04DA7" w:rsidRPr="009B0585" w14:paraId="537132D5" w14:textId="77777777">
        <w:tc>
          <w:tcPr>
            <w:tcW w:w="1275" w:type="dxa"/>
          </w:tcPr>
          <w:p w14:paraId="6D5AE788" w14:textId="77777777" w:rsidR="00C04DA7" w:rsidRPr="009B0585" w:rsidRDefault="00C04DA7" w:rsidP="00383EE3">
            <w:pPr>
              <w:tabs>
                <w:tab w:val="clear" w:pos="794"/>
                <w:tab w:val="clear" w:pos="1191"/>
                <w:tab w:val="clear" w:pos="1588"/>
                <w:tab w:val="clear" w:pos="1985"/>
              </w:tabs>
              <w:spacing w:before="0" w:after="40" w:line="280" w:lineRule="exact"/>
              <w:rPr>
                <w:b/>
                <w:bCs/>
                <w:rtl/>
                <w:lang w:val="en-US" w:bidi="ar-EG"/>
              </w:rPr>
            </w:pPr>
            <w:bookmarkStart w:id="2" w:name="_Hlk47016449"/>
            <w:r>
              <w:rPr>
                <w:b/>
                <w:bCs/>
                <w:lang w:val="en-US" w:bidi="ar-EG"/>
              </w:rPr>
              <w:t>444B.5</w:t>
            </w:r>
          </w:p>
        </w:tc>
      </w:tr>
    </w:tbl>
    <w:bookmarkEnd w:id="2"/>
    <w:p w14:paraId="1E9495F0" w14:textId="77777777" w:rsidR="002C6E2A" w:rsidRDefault="00C04DA7" w:rsidP="00606A24">
      <w:pPr>
        <w:tabs>
          <w:tab w:val="clear" w:pos="794"/>
          <w:tab w:val="clear" w:pos="1191"/>
          <w:tab w:val="clear" w:pos="1588"/>
          <w:tab w:val="clear" w:pos="1985"/>
        </w:tabs>
        <w:spacing w:before="180"/>
        <w:rPr>
          <w:spacing w:val="-3"/>
          <w:rtl/>
          <w:lang w:val="en-US" w:bidi="ar-EG"/>
        </w:rPr>
      </w:pPr>
      <w:r>
        <w:rPr>
          <w:spacing w:val="-3"/>
          <w:lang w:val="en-US" w:bidi="ar-EG"/>
        </w:rPr>
        <w:t>1</w:t>
      </w:r>
      <w:r>
        <w:rPr>
          <w:rFonts w:hint="cs"/>
          <w:spacing w:val="-3"/>
          <w:rtl/>
          <w:lang w:val="en-US" w:bidi="ar-EG"/>
        </w:rPr>
        <w:tab/>
      </w:r>
      <w:r w:rsidR="00413907">
        <w:rPr>
          <w:rFonts w:hint="cs"/>
          <w:spacing w:val="-3"/>
          <w:rtl/>
          <w:lang w:val="en-US" w:bidi="ar-EG"/>
        </w:rPr>
        <w:t xml:space="preserve">يُقصر هذا الحكم استعمال النطاق </w:t>
      </w:r>
      <w:r w:rsidR="00413907">
        <w:rPr>
          <w:spacing w:val="-3"/>
          <w:lang w:val="en-US" w:bidi="ar-EG"/>
        </w:rPr>
        <w:t>MHz 5 150</w:t>
      </w:r>
      <w:r w:rsidR="00413907">
        <w:rPr>
          <w:spacing w:val="-3"/>
          <w:lang w:val="en-US" w:bidi="ar-EG"/>
        </w:rPr>
        <w:noBreakHyphen/>
        <w:t>5 091</w:t>
      </w:r>
      <w:r w:rsidR="00413907">
        <w:rPr>
          <w:rFonts w:hint="cs"/>
          <w:spacing w:val="-3"/>
          <w:rtl/>
          <w:lang w:val="en-US" w:bidi="ar-EG"/>
        </w:rPr>
        <w:t xml:space="preserve"> في الخدمة المتنقلة للطيران على</w:t>
      </w:r>
      <w:r w:rsidR="006C4D2B">
        <w:rPr>
          <w:rFonts w:hint="cs"/>
          <w:spacing w:val="-3"/>
          <w:rtl/>
          <w:lang w:val="en-US" w:bidi="ar-EG"/>
        </w:rPr>
        <w:t xml:space="preserve"> </w:t>
      </w:r>
      <w:r w:rsidR="00413907">
        <w:rPr>
          <w:rFonts w:hint="cs"/>
          <w:spacing w:val="-3"/>
          <w:rtl/>
          <w:lang w:val="en-US" w:bidi="ar-EG"/>
        </w:rPr>
        <w:t xml:space="preserve">تطبيقين مختلفين. غير أن التذييل </w:t>
      </w:r>
      <w:r w:rsidR="00413907">
        <w:rPr>
          <w:b/>
          <w:bCs/>
          <w:spacing w:val="-3"/>
          <w:lang w:val="en-US" w:bidi="ar-EG"/>
        </w:rPr>
        <w:t>4</w:t>
      </w:r>
      <w:r w:rsidR="00413907">
        <w:rPr>
          <w:rFonts w:hint="cs"/>
          <w:spacing w:val="-3"/>
          <w:rtl/>
          <w:lang w:val="en-US" w:bidi="ar-EG"/>
        </w:rPr>
        <w:t xml:space="preserve"> لا يحتوي على عناصر بيانات تمكن من فحص ما إذا كان تخصيص التردد المبلغ عنه مرتبطاً بأي من هذه التطبيقات المحددة أم بتطبيقات أخرى في الخدمة المتنقلة للطيران. ولما كان المكتب يفتقر إلى الوسائل التي تمكنه من تحديد ذلك، قررت اللجنة ألا يقوم المكتب بأي فحص لتخصيص التردد المبلغ عنه بشأن محطة في الخدمة المتنقلة للطيران من منظور امتثاله لهذا</w:t>
      </w:r>
      <w:r w:rsidR="00413907">
        <w:rPr>
          <w:rFonts w:hint="eastAsia"/>
          <w:rtl/>
          <w:lang w:val="en-US" w:bidi="ar-EG"/>
        </w:rPr>
        <w:t> </w:t>
      </w:r>
      <w:r w:rsidR="00413907">
        <w:rPr>
          <w:rFonts w:hint="cs"/>
          <w:spacing w:val="-3"/>
          <w:rtl/>
          <w:lang w:val="en-US" w:bidi="ar-EG"/>
        </w:rPr>
        <w:t>الحكم.</w:t>
      </w:r>
      <w:r w:rsidR="0049057A">
        <w:rPr>
          <w:rFonts w:hint="cs"/>
          <w:spacing w:val="-3"/>
          <w:rtl/>
          <w:lang w:val="en-US" w:bidi="ar-EG"/>
        </w:rPr>
        <w:t xml:space="preserve"> </w:t>
      </w:r>
    </w:p>
    <w:p w14:paraId="6A4F3E59" w14:textId="77777777" w:rsidR="004255C9" w:rsidRDefault="004255C9" w:rsidP="00606A24">
      <w:pPr>
        <w:tabs>
          <w:tab w:val="clear" w:pos="794"/>
          <w:tab w:val="clear" w:pos="1191"/>
          <w:tab w:val="clear" w:pos="1588"/>
          <w:tab w:val="clear" w:pos="1985"/>
        </w:tabs>
        <w:spacing w:before="180"/>
        <w:rPr>
          <w:spacing w:val="-3"/>
          <w:rtl/>
          <w:lang w:val="en-US" w:bidi="ar-EG"/>
        </w:rPr>
      </w:pPr>
    </w:p>
    <w:p w14:paraId="3F8C2305" w14:textId="77777777" w:rsidR="004255C9" w:rsidRDefault="004255C9" w:rsidP="00606A24">
      <w:pPr>
        <w:tabs>
          <w:tab w:val="clear" w:pos="794"/>
          <w:tab w:val="clear" w:pos="1191"/>
          <w:tab w:val="clear" w:pos="1588"/>
          <w:tab w:val="clear" w:pos="1985"/>
        </w:tabs>
        <w:spacing w:before="180"/>
        <w:rPr>
          <w:spacing w:val="-3"/>
          <w:rtl/>
          <w:lang w:val="en-US" w:bidi="ar-EG"/>
        </w:rPr>
        <w:sectPr w:rsidR="004255C9" w:rsidSect="00A901C5">
          <w:headerReference w:type="even" r:id="rId29"/>
          <w:footnotePr>
            <w:pos w:val="beneathText"/>
          </w:footnotePr>
          <w:pgSz w:w="11907" w:h="16834" w:code="9"/>
          <w:pgMar w:top="1701" w:right="1985" w:bottom="1134" w:left="851" w:header="720" w:footer="482" w:gutter="0"/>
          <w:paperSrc w:first="15" w:other="15"/>
          <w:cols w:space="720"/>
          <w:vAlign w:val="both"/>
          <w:bidi/>
          <w:rtlGutter/>
        </w:sectPr>
      </w:pPr>
    </w:p>
    <w:p w14:paraId="052174D8" w14:textId="152E772D" w:rsidR="00C04DA7" w:rsidRDefault="00C04DA7" w:rsidP="00BB311C">
      <w:pPr>
        <w:tabs>
          <w:tab w:val="clear" w:pos="794"/>
          <w:tab w:val="clear" w:pos="1191"/>
          <w:tab w:val="clear" w:pos="1588"/>
          <w:tab w:val="clear" w:pos="1985"/>
        </w:tabs>
        <w:spacing w:before="180"/>
        <w:rPr>
          <w:lang w:val="en-US" w:bidi="ar-EG"/>
        </w:rPr>
      </w:pPr>
      <w:r>
        <w:rPr>
          <w:lang w:val="en-US" w:bidi="ar-EG"/>
        </w:rPr>
        <w:lastRenderedPageBreak/>
        <w:t>2</w:t>
      </w:r>
      <w:r>
        <w:rPr>
          <w:rFonts w:hint="cs"/>
          <w:rtl/>
          <w:lang w:val="en-US" w:bidi="ar-EG"/>
        </w:rPr>
        <w:tab/>
      </w:r>
      <w:r w:rsidR="00413907" w:rsidRPr="00C4105F">
        <w:rPr>
          <w:rFonts w:hint="cs"/>
          <w:spacing w:val="6"/>
          <w:rtl/>
          <w:lang w:val="en-US" w:bidi="ar-EG"/>
        </w:rPr>
        <w:t xml:space="preserve">بالنسبة للتبليغات الخاصة بالخدمة المتنقلة للطيران </w:t>
      </w:r>
      <w:r w:rsidR="00413907" w:rsidRPr="00C4105F">
        <w:rPr>
          <w:spacing w:val="6"/>
          <w:lang w:val="en-US" w:bidi="ar-EG"/>
        </w:rPr>
        <w:t>(R)</w:t>
      </w:r>
      <w:r w:rsidR="00413907" w:rsidRPr="00C4105F">
        <w:rPr>
          <w:rFonts w:hint="cs"/>
          <w:spacing w:val="6"/>
          <w:rtl/>
          <w:lang w:val="en-US" w:bidi="ar-EG"/>
        </w:rPr>
        <w:t>، بما في ذلك التبليغات المشار إليها في الجزء الأول</w:t>
      </w:r>
      <w:r w:rsidR="00C4105F" w:rsidRPr="00C4105F">
        <w:rPr>
          <w:rFonts w:hint="eastAsia"/>
          <w:spacing w:val="6"/>
          <w:rtl/>
          <w:lang w:val="en-US" w:bidi="ar-EG"/>
        </w:rPr>
        <w:t> </w:t>
      </w:r>
      <w:r w:rsidR="00413907" w:rsidRPr="00C4105F">
        <w:rPr>
          <w:rFonts w:hint="cs"/>
          <w:spacing w:val="6"/>
          <w:rtl/>
          <w:lang w:val="en-US" w:bidi="ar-EG"/>
        </w:rPr>
        <w:t xml:space="preserve">من هذا الحكم، ونظراً لما تنص عليه الفقرة </w:t>
      </w:r>
      <w:r w:rsidR="00413907" w:rsidRPr="00C4105F">
        <w:rPr>
          <w:rFonts w:hint="cs"/>
          <w:i/>
          <w:iCs/>
          <w:spacing w:val="6"/>
          <w:rtl/>
          <w:lang w:val="en-US" w:bidi="ar-EG"/>
        </w:rPr>
        <w:t xml:space="preserve">يقـرر </w:t>
      </w:r>
      <w:r w:rsidR="00413907" w:rsidRPr="00C4105F">
        <w:rPr>
          <w:spacing w:val="6"/>
          <w:lang w:val="en-US" w:bidi="ar-EG"/>
        </w:rPr>
        <w:t>1</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r>
      <w:proofErr w:type="gramStart"/>
      <w:r w:rsidR="00413907" w:rsidRPr="00C4105F">
        <w:rPr>
          <w:b/>
          <w:bCs/>
          <w:spacing w:val="6"/>
          <w:lang w:val="en-US" w:bidi="ar-EG"/>
        </w:rPr>
        <w:t>1</w:t>
      </w:r>
      <w:r w:rsidR="003A30BC">
        <w:rPr>
          <w:b/>
          <w:bCs/>
          <w:spacing w:val="6"/>
          <w:lang w:val="en-US" w:bidi="ar-EG"/>
        </w:rPr>
        <w:t>9</w:t>
      </w:r>
      <w:r w:rsidR="00413907" w:rsidRPr="00C4105F">
        <w:rPr>
          <w:b/>
          <w:bCs/>
          <w:spacing w:val="6"/>
          <w:lang w:val="en-US" w:bidi="ar-EG"/>
        </w:rPr>
        <w:t>)</w:t>
      </w:r>
      <w:r w:rsidR="00413907" w:rsidRPr="00C4105F">
        <w:rPr>
          <w:rFonts w:hint="cs"/>
          <w:spacing w:val="6"/>
          <w:rtl/>
          <w:lang w:val="en-US" w:bidi="ar-EG"/>
        </w:rPr>
        <w:t>،</w:t>
      </w:r>
      <w:proofErr w:type="gramEnd"/>
      <w:r w:rsidR="00413907" w:rsidRPr="00C4105F">
        <w:rPr>
          <w:rFonts w:hint="cs"/>
          <w:spacing w:val="6"/>
          <w:rtl/>
          <w:lang w:val="en-US" w:bidi="ar-EG"/>
        </w:rPr>
        <w:t xml:space="preserve"> فإن تسجيل أي من هذه التخصيصات في السجل الأساسي الدولي للترددات يكون مصحوباً بالرمز "</w:t>
      </w:r>
      <w:r w:rsidR="00413907" w:rsidRPr="00C4105F">
        <w:rPr>
          <w:spacing w:val="6"/>
          <w:lang w:val="en-US" w:bidi="ar-EG"/>
        </w:rPr>
        <w:t>R</w:t>
      </w:r>
      <w:r w:rsidR="00413907" w:rsidRPr="00C4105F">
        <w:rPr>
          <w:rFonts w:hint="cs"/>
          <w:spacing w:val="6"/>
          <w:rtl/>
          <w:lang w:val="en-US" w:bidi="ar-EG"/>
        </w:rPr>
        <w:t xml:space="preserve">" في العمود </w:t>
      </w:r>
      <w:r w:rsidR="00413907" w:rsidRPr="00C4105F">
        <w:rPr>
          <w:spacing w:val="6"/>
          <w:lang w:val="en-US" w:bidi="ar-EG"/>
        </w:rPr>
        <w:t>13B2</w:t>
      </w:r>
      <w:r w:rsidR="00413907" w:rsidRPr="00C4105F">
        <w:rPr>
          <w:rFonts w:hint="cs"/>
          <w:spacing w:val="6"/>
          <w:rtl/>
          <w:lang w:val="en-US" w:bidi="ar-EG"/>
        </w:rPr>
        <w:t xml:space="preserve"> ("</w:t>
      </w:r>
      <w:r w:rsidR="00413907" w:rsidRPr="00B53FA3">
        <w:rPr>
          <w:rFonts w:hint="cs"/>
          <w:spacing w:val="6"/>
          <w:rtl/>
          <w:lang w:val="en-US" w:bidi="ar-EG"/>
        </w:rPr>
        <w:t>ملاحظات بشأن النتائج</w:t>
      </w:r>
      <w:r w:rsidR="00413907" w:rsidRPr="00C4105F">
        <w:rPr>
          <w:rFonts w:hint="cs"/>
          <w:spacing w:val="6"/>
          <w:rtl/>
          <w:lang w:val="en-US" w:bidi="ar-EG"/>
        </w:rPr>
        <w:t>") وبالرمز "</w:t>
      </w:r>
      <w:r w:rsidR="00413907" w:rsidRPr="00C4105F">
        <w:rPr>
          <w:spacing w:val="6"/>
          <w:lang w:val="en-US" w:bidi="ar-EG"/>
        </w:rPr>
        <w:t>RS748</w:t>
      </w:r>
      <w:r w:rsidR="00413907" w:rsidRPr="00C4105F">
        <w:rPr>
          <w:rFonts w:hint="cs"/>
          <w:spacing w:val="6"/>
          <w:rtl/>
          <w:lang w:val="en-US" w:bidi="ar-EG"/>
        </w:rPr>
        <w:t>" في</w:t>
      </w:r>
      <w:r w:rsidR="00413907" w:rsidRPr="00C4105F">
        <w:rPr>
          <w:rFonts w:hint="eastAsia"/>
          <w:spacing w:val="6"/>
          <w:rtl/>
          <w:lang w:val="en-US" w:bidi="ar-EG"/>
        </w:rPr>
        <w:t> </w:t>
      </w:r>
      <w:r w:rsidR="00413907" w:rsidRPr="00C4105F">
        <w:rPr>
          <w:rFonts w:hint="cs"/>
          <w:spacing w:val="6"/>
          <w:rtl/>
          <w:lang w:val="en-US" w:bidi="ar-EG"/>
        </w:rPr>
        <w:t xml:space="preserve">العمود </w:t>
      </w:r>
      <w:r w:rsidR="00413907" w:rsidRPr="00C4105F">
        <w:rPr>
          <w:spacing w:val="6"/>
          <w:lang w:val="en-US" w:bidi="ar-EG"/>
        </w:rPr>
        <w:t>13B1</w:t>
      </w:r>
      <w:r w:rsidR="00413907" w:rsidRPr="00C4105F">
        <w:rPr>
          <w:rFonts w:hint="cs"/>
          <w:spacing w:val="6"/>
          <w:rtl/>
          <w:lang w:val="en-US" w:bidi="ar-EG"/>
        </w:rPr>
        <w:t xml:space="preserve"> ("</w:t>
      </w:r>
      <w:r w:rsidR="00413907" w:rsidRPr="00B53FA3">
        <w:rPr>
          <w:rFonts w:hint="cs"/>
          <w:spacing w:val="6"/>
          <w:rtl/>
          <w:lang w:val="en-US" w:bidi="ar-EG"/>
        </w:rPr>
        <w:t>إحالات إلى النتائج</w:t>
      </w:r>
      <w:r w:rsidR="00413907" w:rsidRPr="00C4105F">
        <w:rPr>
          <w:rFonts w:hint="cs"/>
          <w:spacing w:val="6"/>
          <w:rtl/>
          <w:lang w:val="en-US" w:bidi="ar-EG"/>
        </w:rPr>
        <w:t xml:space="preserve">"). كما اعتبرت اللجنة أن ما تنص عليه الفقرة </w:t>
      </w:r>
      <w:r w:rsidR="00413907" w:rsidRPr="00C4105F">
        <w:rPr>
          <w:rFonts w:hint="cs"/>
          <w:i/>
          <w:iCs/>
          <w:spacing w:val="6"/>
          <w:rtl/>
          <w:lang w:val="en-US" w:bidi="ar-EG"/>
        </w:rPr>
        <w:t>يقـرر</w:t>
      </w:r>
      <w:r w:rsidR="00413907" w:rsidRPr="00C4105F">
        <w:rPr>
          <w:rFonts w:hint="eastAsia"/>
          <w:i/>
          <w:iCs/>
          <w:spacing w:val="6"/>
          <w:rtl/>
          <w:lang w:val="en-US" w:bidi="ar-EG"/>
        </w:rPr>
        <w:t> </w:t>
      </w:r>
      <w:r w:rsidR="00413907" w:rsidRPr="00C4105F">
        <w:rPr>
          <w:spacing w:val="6"/>
          <w:lang w:val="en-US" w:bidi="ar-EG"/>
        </w:rPr>
        <w:t>3</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3A30BC">
        <w:rPr>
          <w:b/>
          <w:bCs/>
          <w:spacing w:val="6"/>
          <w:lang w:val="en-US" w:bidi="ar-EG"/>
        </w:rPr>
        <w:t>9</w:t>
      </w:r>
      <w:r w:rsidR="00413907" w:rsidRPr="00C4105F">
        <w:rPr>
          <w:b/>
          <w:bCs/>
          <w:spacing w:val="6"/>
          <w:lang w:val="en-US" w:bidi="ar-EG"/>
        </w:rPr>
        <w:t>)</w:t>
      </w:r>
      <w:r w:rsidR="00413907" w:rsidRPr="00C4105F">
        <w:rPr>
          <w:rFonts w:hint="cs"/>
          <w:spacing w:val="6"/>
          <w:rtl/>
          <w:lang w:val="en-US" w:bidi="ar-EG"/>
        </w:rPr>
        <w:t xml:space="preserve">، بما فيها الإشارة إلى الرقم </w:t>
      </w:r>
      <w:r w:rsidR="00413907" w:rsidRPr="00C4105F">
        <w:rPr>
          <w:b/>
          <w:bCs/>
          <w:spacing w:val="6"/>
          <w:lang w:val="en-US" w:bidi="ar-EG"/>
        </w:rPr>
        <w:t>10.4</w:t>
      </w:r>
      <w:r w:rsidR="00413907" w:rsidRPr="00C4105F">
        <w:rPr>
          <w:rFonts w:hint="cs"/>
          <w:spacing w:val="6"/>
          <w:rtl/>
          <w:lang w:val="en-US" w:bidi="ar-EG"/>
        </w:rPr>
        <w:t>، مقصود بها الإدارات وألا يقوم المكتب بإجراء</w:t>
      </w:r>
      <w:r w:rsidR="00413907">
        <w:rPr>
          <w:rFonts w:hint="cs"/>
          <w:rtl/>
          <w:lang w:val="en-US" w:bidi="ar-EG"/>
        </w:rPr>
        <w:t xml:space="preserve"> فحص لتخصيصات التردد من منظور تطابقها مع الشروط المحددة في الفقرة </w:t>
      </w:r>
      <w:r w:rsidR="00413907">
        <w:rPr>
          <w:rFonts w:hint="cs"/>
          <w:i/>
          <w:iCs/>
          <w:rtl/>
          <w:lang w:val="en-US" w:bidi="ar-EG"/>
        </w:rPr>
        <w:t>يقـرر</w:t>
      </w:r>
      <w:r w:rsidR="00413907">
        <w:rPr>
          <w:rFonts w:hint="cs"/>
          <w:rtl/>
          <w:lang w:val="en-US" w:bidi="ar-EG"/>
        </w:rPr>
        <w:t xml:space="preserve"> </w:t>
      </w:r>
      <w:r w:rsidR="00413907">
        <w:rPr>
          <w:lang w:val="en-US" w:bidi="ar-EG"/>
        </w:rPr>
        <w:t>3</w:t>
      </w:r>
      <w:r w:rsidR="00413907">
        <w:rPr>
          <w:rFonts w:hint="cs"/>
          <w:rtl/>
          <w:lang w:val="en-US" w:bidi="ar-EG"/>
        </w:rPr>
        <w:t xml:space="preserve"> من القرار </w:t>
      </w:r>
      <w:r w:rsidR="00413907">
        <w:rPr>
          <w:b/>
          <w:bCs/>
          <w:lang w:val="en-US" w:bidi="ar-EG"/>
        </w:rPr>
        <w:t>748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w:t>
      </w:r>
    </w:p>
    <w:p w14:paraId="6F8C3EC9" w14:textId="07D0366E" w:rsidR="00C04DA7" w:rsidRDefault="00C04DA7" w:rsidP="00BB311C">
      <w:pPr>
        <w:tabs>
          <w:tab w:val="clear" w:pos="794"/>
          <w:tab w:val="clear" w:pos="1191"/>
          <w:tab w:val="clear" w:pos="1588"/>
          <w:tab w:val="clear" w:pos="1985"/>
        </w:tabs>
        <w:spacing w:before="180"/>
        <w:rPr>
          <w:rtl/>
          <w:lang w:val="en-US" w:bidi="ar-EG"/>
        </w:rPr>
      </w:pPr>
      <w:r>
        <w:rPr>
          <w:lang w:val="en-US" w:bidi="ar-EG"/>
        </w:rPr>
        <w:t>3</w:t>
      </w:r>
      <w:r>
        <w:rPr>
          <w:rFonts w:hint="cs"/>
          <w:rtl/>
          <w:lang w:val="en-US" w:bidi="ar-EG"/>
        </w:rPr>
        <w:tab/>
      </w:r>
      <w:r w:rsidR="00413907">
        <w:rPr>
          <w:rFonts w:hint="cs"/>
          <w:rtl/>
          <w:lang w:val="en-US" w:bidi="ar-EG"/>
        </w:rPr>
        <w:t xml:space="preserve">وبالنسبة للتبليغات المتعلقة بإرسالات القياس عن بعد للطيران المشار إليها في الجزء الثاني من هذا الحكم وبالإضافة إلى الاعتبارات الواردة في الفقرة </w:t>
      </w:r>
      <w:r w:rsidR="00413907">
        <w:rPr>
          <w:lang w:val="en-US" w:bidi="ar-EG"/>
        </w:rPr>
        <w:t>1</w:t>
      </w:r>
      <w:r w:rsidR="00413907">
        <w:rPr>
          <w:rFonts w:hint="cs"/>
          <w:rtl/>
          <w:lang w:val="en-US" w:bidi="ar-EG"/>
        </w:rPr>
        <w:t xml:space="preserve"> من هذه القاعدة الإجرائية وهي الاعتبارات التي تنطبق كذلك على تطبيقات القياس عن بعد للطيران، اعتبرت اللجنة أن ما تنص عليه الفقرتان </w:t>
      </w:r>
      <w:r w:rsidR="00413907">
        <w:rPr>
          <w:rFonts w:hint="cs"/>
          <w:i/>
          <w:iCs/>
          <w:rtl/>
          <w:lang w:val="en-US" w:bidi="ar-EG"/>
        </w:rPr>
        <w:t xml:space="preserve">يقـرر </w:t>
      </w:r>
      <w:r w:rsidR="00413907">
        <w:rPr>
          <w:lang w:val="en-US" w:bidi="ar-EG"/>
        </w:rPr>
        <w:t>1</w:t>
      </w:r>
      <w:r w:rsidR="00413907">
        <w:rPr>
          <w:rFonts w:hint="cs"/>
          <w:rtl/>
          <w:lang w:val="en-US" w:bidi="ar-EG"/>
        </w:rPr>
        <w:t xml:space="preserve"> و</w:t>
      </w:r>
      <w:r w:rsidR="00413907">
        <w:rPr>
          <w:rFonts w:hint="cs"/>
          <w:i/>
          <w:iCs/>
          <w:rtl/>
          <w:lang w:val="en-US" w:bidi="ar-EG"/>
        </w:rPr>
        <w:t xml:space="preserve">يقـرر </w:t>
      </w:r>
      <w:r w:rsidR="00413907">
        <w:rPr>
          <w:lang w:val="en-US" w:bidi="ar-EG"/>
        </w:rPr>
        <w:t>2</w:t>
      </w:r>
      <w:r w:rsidR="00413907">
        <w:rPr>
          <w:rFonts w:hint="cs"/>
          <w:rtl/>
          <w:lang w:val="en-US" w:bidi="ar-EG"/>
        </w:rPr>
        <w:t xml:space="preserve"> من القرار </w:t>
      </w:r>
      <w:r w:rsidR="00413907">
        <w:rPr>
          <w:b/>
          <w:bCs/>
          <w:lang w:val="en-US" w:bidi="ar-EG"/>
        </w:rPr>
        <w:t>418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 xml:space="preserve"> المقصود به الإدارات وألا يقوم المكتب بفحص تخصيص التردد المبلغ عنه بشأن محطة في الخدمة المتنقلة للطيران من منظور تطابقه مع الشروط المحددة في الملحق </w:t>
      </w:r>
      <w:r w:rsidR="00413907">
        <w:rPr>
          <w:lang w:val="en-US" w:bidi="ar-EG"/>
        </w:rPr>
        <w:t>1</w:t>
      </w:r>
      <w:r w:rsidR="00413907">
        <w:rPr>
          <w:rFonts w:hint="cs"/>
          <w:rtl/>
          <w:lang w:val="en-US" w:bidi="ar-EG"/>
        </w:rPr>
        <w:t xml:space="preserve"> بالقرار </w:t>
      </w:r>
      <w:r w:rsidR="00413907">
        <w:rPr>
          <w:b/>
          <w:bCs/>
          <w:lang w:val="en-US" w:bidi="ar-EG"/>
        </w:rPr>
        <w:t>418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w:t>
      </w:r>
    </w:p>
    <w:p w14:paraId="15C4AB08" w14:textId="457524A7" w:rsidR="003D73B1" w:rsidRDefault="003D73B1" w:rsidP="003D73B1">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Cs/>
          <w:sz w:val="16"/>
          <w:szCs w:val="16"/>
        </w:rPr>
      </w:pPr>
      <w:r>
        <w:rPr>
          <w:b/>
          <w:bCs/>
          <w:lang w:val="en-US" w:bidi="ar-EG"/>
        </w:rPr>
        <w:t>446A.5</w:t>
      </w:r>
      <w:r>
        <w:rPr>
          <w:b/>
          <w:bCs/>
        </w:rPr>
        <w:tab/>
      </w:r>
      <w:r>
        <w:rPr>
          <w:b/>
          <w:bCs/>
        </w:rPr>
        <w:tab/>
      </w:r>
      <w:r>
        <w:rPr>
          <w:b/>
          <w:bCs/>
        </w:rPr>
        <w:tab/>
      </w:r>
    </w:p>
    <w:p w14:paraId="7DD307EF" w14:textId="436DD396" w:rsidR="00DC26B9" w:rsidRPr="00116E3A" w:rsidRDefault="00DC26B9" w:rsidP="00DC26B9">
      <w:pPr>
        <w:rPr>
          <w:rtl/>
          <w:lang w:bidi="ar-EG"/>
        </w:rPr>
      </w:pPr>
      <w:r w:rsidRPr="00116E3A">
        <w:rPr>
          <w:lang w:bidi="ar-EG"/>
        </w:rPr>
        <w:t>1</w:t>
      </w:r>
      <w:r w:rsidRPr="00116E3A">
        <w:rPr>
          <w:rtl/>
          <w:lang w:bidi="ar-EG"/>
        </w:rPr>
        <w:tab/>
        <w:t xml:space="preserve">ينص هذا الحكم على وجوب استعمال محطات الخدمة المتنقلة، باستثناء الخدمة المتنقلة للطيران، للنطاقين </w:t>
      </w:r>
      <w:r w:rsidRPr="00116E3A">
        <w:rPr>
          <w:lang w:bidi="ar-EG"/>
        </w:rPr>
        <w:t>MHz 5 350-5 150</w:t>
      </w:r>
      <w:r w:rsidRPr="00116E3A">
        <w:rPr>
          <w:rtl/>
          <w:lang w:bidi="ar-EG"/>
        </w:rPr>
        <w:t xml:space="preserve"> و</w:t>
      </w:r>
      <w:r w:rsidRPr="00116E3A">
        <w:rPr>
          <w:lang w:bidi="ar-EG"/>
        </w:rPr>
        <w:t>MHz 5 725-5 470</w:t>
      </w:r>
      <w:r w:rsidRPr="00116E3A">
        <w:rPr>
          <w:rtl/>
          <w:lang w:bidi="ar-EG"/>
        </w:rPr>
        <w:t xml:space="preserve"> وفقاً للقرار </w:t>
      </w:r>
      <w:r w:rsidRPr="00116E3A">
        <w:rPr>
          <w:b/>
          <w:bCs/>
          <w:lang w:bidi="ar-EG"/>
        </w:rPr>
        <w:t>229 (Rev.</w:t>
      </w:r>
      <w:r w:rsidRPr="00BF5221">
        <w:rPr>
          <w:b/>
          <w:bCs/>
        </w:rPr>
        <w:t xml:space="preserve"> </w:t>
      </w:r>
      <w:r w:rsidRPr="00116E3A">
        <w:rPr>
          <w:b/>
          <w:bCs/>
        </w:rPr>
        <w:t>WRC-</w:t>
      </w:r>
      <w:r>
        <w:rPr>
          <w:b/>
          <w:bCs/>
        </w:rPr>
        <w:t>23</w:t>
      </w:r>
      <w:r w:rsidRPr="00116E3A">
        <w:rPr>
          <w:b/>
          <w:bCs/>
          <w:lang w:bidi="ar-EG"/>
        </w:rPr>
        <w:t>)</w:t>
      </w:r>
      <w:r w:rsidRPr="00116E3A">
        <w:rPr>
          <w:rtl/>
          <w:lang w:bidi="ar-EG"/>
        </w:rPr>
        <w:t xml:space="preserve">. وعلى ذلك، يقضي القرار </w:t>
      </w:r>
      <w:r w:rsidRPr="00116E3A">
        <w:rPr>
          <w:b/>
          <w:bCs/>
          <w:lang w:bidi="ar-EG"/>
        </w:rPr>
        <w:t>229 (Rev.</w:t>
      </w:r>
      <w:r w:rsidRPr="00116E3A">
        <w:rPr>
          <w:b/>
          <w:bCs/>
        </w:rPr>
        <w:t>WRC</w:t>
      </w:r>
      <w:r>
        <w:rPr>
          <w:b/>
          <w:bCs/>
        </w:rPr>
        <w:noBreakHyphen/>
        <w:t>23</w:t>
      </w:r>
      <w:r w:rsidRPr="00116E3A">
        <w:rPr>
          <w:b/>
          <w:bCs/>
          <w:lang w:bidi="ar-EG"/>
        </w:rPr>
        <w:t>)</w:t>
      </w:r>
      <w:r w:rsidRPr="00116E3A">
        <w:rPr>
          <w:rtl/>
          <w:lang w:bidi="ar-EG"/>
        </w:rPr>
        <w:t xml:space="preserve"> بأن يكون استعمال الخدمة المتنقلة لهذين النطاقين لأغراض تنفيذ أنظمة النفاذ اللاسلكي </w:t>
      </w:r>
      <w:r w:rsidRPr="00116E3A">
        <w:rPr>
          <w:lang w:bidi="ar-EG"/>
        </w:rPr>
        <w:t>(WAS)</w:t>
      </w:r>
      <w:r w:rsidRPr="00116E3A">
        <w:rPr>
          <w:rtl/>
          <w:lang w:bidi="ar-EG"/>
        </w:rPr>
        <w:t xml:space="preserve"> بما في ذلك الشبكات الراديوية المحلية </w:t>
      </w:r>
      <w:r w:rsidRPr="00116E3A">
        <w:rPr>
          <w:lang w:bidi="ar-EG"/>
        </w:rPr>
        <w:t>(RLAN)</w:t>
      </w:r>
      <w:r w:rsidRPr="00116E3A">
        <w:rPr>
          <w:rtl/>
          <w:lang w:bidi="ar-EG"/>
        </w:rPr>
        <w:t xml:space="preserve"> (انظر الفقرة</w:t>
      </w:r>
      <w:r w:rsidRPr="00116E3A">
        <w:rPr>
          <w:i/>
          <w:iCs/>
          <w:rtl/>
          <w:lang w:bidi="ar-EG"/>
        </w:rPr>
        <w:t xml:space="preserve"> </w:t>
      </w:r>
      <w:r w:rsidRPr="00116E3A">
        <w:rPr>
          <w:lang w:bidi="ar-EG"/>
        </w:rPr>
        <w:t>1</w:t>
      </w:r>
      <w:r w:rsidRPr="00116E3A">
        <w:rPr>
          <w:i/>
          <w:iCs/>
          <w:rtl/>
          <w:lang w:bidi="ar-EG"/>
        </w:rPr>
        <w:t xml:space="preserve"> </w:t>
      </w:r>
      <w:r w:rsidRPr="00116E3A">
        <w:rPr>
          <w:rtl/>
          <w:lang w:bidi="ar-EG"/>
        </w:rPr>
        <w:t>من</w:t>
      </w:r>
      <w:r w:rsidRPr="00116E3A">
        <w:rPr>
          <w:i/>
          <w:iCs/>
          <w:rtl/>
          <w:lang w:bidi="ar-EG"/>
        </w:rPr>
        <w:t xml:space="preserve"> يقرر</w:t>
      </w:r>
      <w:r w:rsidRPr="00116E3A">
        <w:rPr>
          <w:rtl/>
          <w:lang w:bidi="ar-EG"/>
        </w:rPr>
        <w:t xml:space="preserve">)، وإضافة إلى ذلك، يحدد القرار أقصى مستويات للقدرة المشعة المكافئة </w:t>
      </w:r>
      <w:proofErr w:type="spellStart"/>
      <w:r w:rsidRPr="00116E3A">
        <w:rPr>
          <w:rtl/>
          <w:lang w:bidi="ar-EG"/>
        </w:rPr>
        <w:t>المتناحية</w:t>
      </w:r>
      <w:proofErr w:type="spellEnd"/>
      <w:r w:rsidRPr="00116E3A">
        <w:rPr>
          <w:rtl/>
          <w:lang w:bidi="ar-EG"/>
        </w:rPr>
        <w:t xml:space="preserve"> للمحطات في الخدمة المتنقلة (انظر الفقرات</w:t>
      </w:r>
      <w:r w:rsidRPr="00116E3A">
        <w:rPr>
          <w:i/>
          <w:iCs/>
          <w:rtl/>
          <w:lang w:bidi="ar-EG"/>
        </w:rPr>
        <w:t xml:space="preserve"> </w:t>
      </w:r>
      <w:r w:rsidRPr="00116E3A">
        <w:rPr>
          <w:lang w:bidi="ar-EG"/>
        </w:rPr>
        <w:t>2</w:t>
      </w:r>
      <w:r w:rsidRPr="00116E3A">
        <w:rPr>
          <w:rtl/>
          <w:lang w:bidi="ar-EG"/>
        </w:rPr>
        <w:t xml:space="preserve"> و</w:t>
      </w:r>
      <w:r w:rsidRPr="00116E3A">
        <w:rPr>
          <w:lang w:bidi="ar-EG"/>
        </w:rPr>
        <w:t>3</w:t>
      </w:r>
      <w:r w:rsidRPr="00116E3A">
        <w:rPr>
          <w:rtl/>
          <w:lang w:bidi="ar-EG"/>
        </w:rPr>
        <w:t xml:space="preserve"> و</w:t>
      </w:r>
      <w:r w:rsidRPr="00116E3A">
        <w:rPr>
          <w:lang w:bidi="ar-EG"/>
        </w:rPr>
        <w:t>5</w:t>
      </w:r>
      <w:r w:rsidRPr="00116E3A">
        <w:rPr>
          <w:rtl/>
          <w:lang w:bidi="ar-EG"/>
        </w:rPr>
        <w:t xml:space="preserve"> و</w:t>
      </w:r>
      <w:r w:rsidRPr="00116E3A">
        <w:rPr>
          <w:lang w:bidi="ar-EG"/>
        </w:rPr>
        <w:t>7</w:t>
      </w:r>
      <w:r w:rsidRPr="00116E3A">
        <w:rPr>
          <w:i/>
          <w:iCs/>
          <w:rtl/>
          <w:lang w:bidi="ar-EG"/>
        </w:rPr>
        <w:t xml:space="preserve"> </w:t>
      </w:r>
      <w:r w:rsidRPr="00116E3A">
        <w:rPr>
          <w:rtl/>
          <w:lang w:bidi="ar-EG"/>
        </w:rPr>
        <w:t>من</w:t>
      </w:r>
      <w:r w:rsidRPr="00116E3A">
        <w:rPr>
          <w:i/>
          <w:iCs/>
          <w:rtl/>
          <w:lang w:bidi="ar-EG"/>
        </w:rPr>
        <w:t xml:space="preserve"> </w:t>
      </w:r>
      <w:r w:rsidRPr="000800CE">
        <w:rPr>
          <w:rFonts w:hint="cs"/>
          <w:rtl/>
          <w:lang w:bidi="ar-EG"/>
        </w:rPr>
        <w:t>"</w:t>
      </w:r>
      <w:r>
        <w:rPr>
          <w:rFonts w:hint="eastAsia"/>
          <w:rtl/>
          <w:lang w:bidi="ar-EG"/>
        </w:rPr>
        <w:t> </w:t>
      </w:r>
      <w:r w:rsidRPr="00116E3A">
        <w:rPr>
          <w:i/>
          <w:iCs/>
          <w:rtl/>
          <w:lang w:bidi="ar-EG"/>
        </w:rPr>
        <w:t>تقرر</w:t>
      </w:r>
      <w:r w:rsidRPr="000800CE">
        <w:rPr>
          <w:rFonts w:hint="cs"/>
          <w:rtl/>
          <w:lang w:bidi="ar-EG"/>
        </w:rPr>
        <w:t>"</w:t>
      </w:r>
      <w:r w:rsidRPr="00116E3A">
        <w:rPr>
          <w:rtl/>
          <w:lang w:bidi="ar-EG"/>
        </w:rPr>
        <w:t>).</w:t>
      </w:r>
    </w:p>
    <w:p w14:paraId="295752D2" w14:textId="16613FA8" w:rsidR="00DC26B9" w:rsidRPr="00116E3A" w:rsidRDefault="00DC26B9" w:rsidP="00DC26B9">
      <w:pPr>
        <w:rPr>
          <w:rtl/>
          <w:lang w:bidi="ar-EG"/>
        </w:rPr>
      </w:pPr>
      <w:r w:rsidRPr="00116E3A">
        <w:rPr>
          <w:rtl/>
          <w:lang w:bidi="ar-EG"/>
        </w:rPr>
        <w:t xml:space="preserve">والحالة فيما يخص النطاق </w:t>
      </w:r>
      <w:r w:rsidRPr="00116E3A">
        <w:rPr>
          <w:lang w:bidi="ar-EG"/>
        </w:rPr>
        <w:t>MHz 5 350-5 150</w:t>
      </w:r>
      <w:r w:rsidRPr="00116E3A">
        <w:rPr>
          <w:rtl/>
          <w:lang w:bidi="ar-EG"/>
        </w:rPr>
        <w:t xml:space="preserve"> بسيطة إلى حد ما، وذلك بالنظر إلى أن أحكام القرار</w:t>
      </w:r>
      <w:r>
        <w:rPr>
          <w:rtl/>
          <w:lang w:bidi="ar-EG"/>
        </w:rPr>
        <w:br/>
      </w:r>
      <w:r w:rsidRPr="00116E3A">
        <w:rPr>
          <w:b/>
          <w:bCs/>
          <w:lang w:bidi="ar-EG"/>
        </w:rPr>
        <w:t>229 (Rev.</w:t>
      </w:r>
      <w:r w:rsidRPr="00BF5221">
        <w:rPr>
          <w:b/>
          <w:bCs/>
        </w:rPr>
        <w:t xml:space="preserve"> </w:t>
      </w:r>
      <w:r w:rsidRPr="00116E3A">
        <w:rPr>
          <w:b/>
          <w:bCs/>
        </w:rPr>
        <w:t>WRC-</w:t>
      </w:r>
      <w:r>
        <w:rPr>
          <w:b/>
          <w:bCs/>
        </w:rPr>
        <w:t>23</w:t>
      </w:r>
      <w:r w:rsidRPr="00116E3A">
        <w:rPr>
          <w:b/>
          <w:bCs/>
          <w:lang w:bidi="ar-EG"/>
        </w:rPr>
        <w:t>)</w:t>
      </w:r>
      <w:r w:rsidRPr="00116E3A">
        <w:rPr>
          <w:rtl/>
          <w:lang w:bidi="ar-EG"/>
        </w:rPr>
        <w:t xml:space="preserve"> تطبق على جميع المحطات في الخدمة المتنقلة، باستثناء الخدمة المتنقلة للطيران، وباستثناء الحالات المشار إليها في الرقم</w:t>
      </w:r>
      <w:r>
        <w:rPr>
          <w:rFonts w:hint="cs"/>
          <w:rtl/>
          <w:lang w:bidi="ar-EG"/>
        </w:rPr>
        <w:t> </w:t>
      </w:r>
      <w:r w:rsidRPr="00116E3A">
        <w:rPr>
          <w:b/>
          <w:bCs/>
          <w:lang w:bidi="ar-EG"/>
        </w:rPr>
        <w:t>447.5</w:t>
      </w:r>
      <w:r w:rsidRPr="00116E3A">
        <w:rPr>
          <w:rtl/>
          <w:lang w:bidi="ar-EG"/>
        </w:rPr>
        <w:t xml:space="preserve">، والتي تنطبق على النطاق </w:t>
      </w:r>
      <w:r w:rsidRPr="00116E3A">
        <w:rPr>
          <w:lang w:bidi="ar-EG"/>
        </w:rPr>
        <w:t>MHz 5 250-5 150</w:t>
      </w:r>
      <w:r w:rsidRPr="00116E3A">
        <w:rPr>
          <w:rtl/>
          <w:lang w:bidi="ar-EG"/>
        </w:rPr>
        <w:t xml:space="preserve"> والتي يمكن فيها تحديد الشروط الأخرى (مثل الشروط الأقل تشدداً) في سياق تطبيق الإجراء الوارد في الرقم </w:t>
      </w:r>
      <w:r w:rsidRPr="00116E3A">
        <w:rPr>
          <w:b/>
          <w:bCs/>
          <w:lang w:bidi="ar-EG"/>
        </w:rPr>
        <w:t>21.9</w:t>
      </w:r>
      <w:r w:rsidRPr="00116E3A">
        <w:rPr>
          <w:rtl/>
          <w:lang w:bidi="ar-EG"/>
        </w:rPr>
        <w:t>.</w:t>
      </w:r>
    </w:p>
    <w:p w14:paraId="2938BD37" w14:textId="4A0A5564" w:rsidR="00A84AB2" w:rsidRDefault="00A84AB2" w:rsidP="00A84AB2">
      <w:pPr>
        <w:rPr>
          <w:rtl/>
          <w:lang w:bidi="ar-EG"/>
        </w:rPr>
      </w:pPr>
      <w:r w:rsidRPr="00116E3A">
        <w:rPr>
          <w:rtl/>
          <w:lang w:bidi="ar-EG"/>
        </w:rPr>
        <w:t xml:space="preserve">ومن جهة أخرى، تكون الحالة في النطاق </w:t>
      </w:r>
      <w:r w:rsidRPr="00116E3A">
        <w:rPr>
          <w:lang w:bidi="ar-EG"/>
        </w:rPr>
        <w:t>MHz 5 725-5 470</w:t>
      </w:r>
      <w:r w:rsidRPr="00116E3A">
        <w:rPr>
          <w:rtl/>
          <w:lang w:bidi="ar-EG"/>
        </w:rPr>
        <w:t xml:space="preserve"> أكثر تعقيداً، عندما يؤخذ بعين الاعتبار أن أحكاماً أخرى تنطبق على المحطات في الخدمة المتنقلة، باستثناء الخدمة المتنقلة للطيران، (مثل الأحكام المبينة في الرقمين </w:t>
      </w:r>
      <w:r w:rsidRPr="00116E3A">
        <w:rPr>
          <w:b/>
          <w:bCs/>
          <w:lang w:bidi="ar-EG"/>
        </w:rPr>
        <w:t>451.5</w:t>
      </w:r>
      <w:r w:rsidRPr="00116E3A">
        <w:rPr>
          <w:rtl/>
          <w:lang w:bidi="ar-EG"/>
        </w:rPr>
        <w:t xml:space="preserve"> و</w:t>
      </w:r>
      <w:r w:rsidRPr="00116E3A">
        <w:rPr>
          <w:b/>
          <w:bCs/>
          <w:lang w:bidi="ar-EG"/>
        </w:rPr>
        <w:t>453.5</w:t>
      </w:r>
      <w:r w:rsidRPr="00116E3A">
        <w:rPr>
          <w:rtl/>
          <w:lang w:bidi="ar-EG"/>
        </w:rPr>
        <w:t xml:space="preserve"> وفي الجدول </w:t>
      </w:r>
      <w:r w:rsidRPr="00116E3A">
        <w:rPr>
          <w:b/>
          <w:bCs/>
          <w:lang w:bidi="ar-EG"/>
        </w:rPr>
        <w:t>2-21</w:t>
      </w:r>
      <w:r w:rsidRPr="00116E3A">
        <w:rPr>
          <w:rtl/>
          <w:lang w:bidi="ar-EG"/>
        </w:rPr>
        <w:t xml:space="preserve"> في المادة </w:t>
      </w:r>
      <w:r w:rsidRPr="00116E3A">
        <w:rPr>
          <w:b/>
          <w:bCs/>
          <w:lang w:bidi="ar-EG"/>
        </w:rPr>
        <w:t>21</w:t>
      </w:r>
      <w:r w:rsidRPr="00116E3A">
        <w:rPr>
          <w:rtl/>
          <w:lang w:bidi="ar-EG"/>
        </w:rPr>
        <w:t>)، والتي تتضمن شروطاً (مثل حدود القدرة) تختلف عن الأحكام المبينة في</w:t>
      </w:r>
      <w:r>
        <w:rPr>
          <w:rFonts w:hint="eastAsia"/>
          <w:rtl/>
          <w:lang w:bidi="ar-EG"/>
        </w:rPr>
        <w:t> </w:t>
      </w:r>
      <w:r w:rsidRPr="00116E3A">
        <w:rPr>
          <w:rtl/>
          <w:lang w:bidi="ar-EG"/>
        </w:rPr>
        <w:t>القرار</w:t>
      </w:r>
      <w:r>
        <w:rPr>
          <w:rFonts w:hint="cs"/>
          <w:rtl/>
          <w:lang w:bidi="ar-EG"/>
        </w:rPr>
        <w:t> </w:t>
      </w:r>
      <w:r w:rsidRPr="00116E3A">
        <w:rPr>
          <w:b/>
          <w:bCs/>
          <w:lang w:bidi="ar-EG"/>
        </w:rPr>
        <w:t>229 (Rev.</w:t>
      </w:r>
      <w:r w:rsidRPr="00116E3A">
        <w:rPr>
          <w:b/>
          <w:bCs/>
        </w:rPr>
        <w:t>WRC</w:t>
      </w:r>
      <w:r>
        <w:rPr>
          <w:b/>
          <w:bCs/>
        </w:rPr>
        <w:noBreakHyphen/>
        <w:t>23</w:t>
      </w:r>
      <w:r w:rsidRPr="00116E3A">
        <w:rPr>
          <w:b/>
          <w:bCs/>
          <w:lang w:bidi="ar-EG"/>
        </w:rPr>
        <w:t>)</w:t>
      </w:r>
      <w:r w:rsidRPr="00116E3A">
        <w:rPr>
          <w:rtl/>
          <w:lang w:bidi="ar-EG"/>
        </w:rPr>
        <w:t xml:space="preserve">. وعلى ذلك، يمكن أن تنفذ الإدارات المشار إليها في الرقم </w:t>
      </w:r>
      <w:r w:rsidRPr="00116E3A">
        <w:rPr>
          <w:b/>
          <w:bCs/>
          <w:lang w:bidi="ar-EG"/>
        </w:rPr>
        <w:t>453.5</w:t>
      </w:r>
      <w:r w:rsidRPr="00116E3A">
        <w:rPr>
          <w:rtl/>
          <w:lang w:bidi="ar-EG"/>
        </w:rPr>
        <w:t xml:space="preserve"> (بالنسبة للنطاق</w:t>
      </w:r>
      <w:r>
        <w:rPr>
          <w:rFonts w:hint="cs"/>
          <w:rtl/>
          <w:lang w:bidi="ar-EG"/>
        </w:rPr>
        <w:t> </w:t>
      </w:r>
      <w:r w:rsidRPr="00116E3A">
        <w:rPr>
          <w:lang w:bidi="ar-EG"/>
        </w:rPr>
        <w:t>MHz 5 725</w:t>
      </w:r>
      <w:r>
        <w:rPr>
          <w:lang w:bidi="ar-EG"/>
        </w:rPr>
        <w:noBreakHyphen/>
      </w:r>
      <w:r w:rsidRPr="00116E3A">
        <w:rPr>
          <w:lang w:bidi="ar-EG"/>
        </w:rPr>
        <w:t>5 650</w:t>
      </w:r>
      <w:r w:rsidRPr="00116E3A">
        <w:rPr>
          <w:rtl/>
          <w:lang w:bidi="ar-EG"/>
        </w:rPr>
        <w:t xml:space="preserve">) وفي الرقم </w:t>
      </w:r>
      <w:r w:rsidRPr="00116E3A">
        <w:rPr>
          <w:b/>
          <w:bCs/>
          <w:lang w:bidi="ar-EG"/>
        </w:rPr>
        <w:t>451.5</w:t>
      </w:r>
      <w:r w:rsidRPr="00116E3A">
        <w:rPr>
          <w:rtl/>
          <w:lang w:bidi="ar-EG"/>
        </w:rPr>
        <w:t xml:space="preserve"> (بالنسبة للنطاق </w:t>
      </w:r>
      <w:r w:rsidRPr="00116E3A">
        <w:rPr>
          <w:lang w:bidi="ar-EG"/>
        </w:rPr>
        <w:t>MHz 5 725-5 470</w:t>
      </w:r>
      <w:r w:rsidRPr="00116E3A">
        <w:rPr>
          <w:rtl/>
          <w:lang w:bidi="ar-EG"/>
        </w:rPr>
        <w:t xml:space="preserve">) تطبيقات أخرى في الخدمة المتنقلة، باستثناء الخدمة المتنقلة للطيران، قد لا تكون بالضرورة أنظمة للنفاذ اللاسلكي </w:t>
      </w:r>
      <w:r w:rsidRPr="00116E3A">
        <w:rPr>
          <w:lang w:bidi="ar-EG"/>
        </w:rPr>
        <w:t>(WAS)</w:t>
      </w:r>
      <w:r w:rsidRPr="00116E3A">
        <w:rPr>
          <w:rtl/>
          <w:lang w:bidi="ar-EG"/>
        </w:rPr>
        <w:t xml:space="preserve">، شريطة الامتثال للشروط المبينة في الرقم </w:t>
      </w:r>
      <w:r w:rsidRPr="00116E3A">
        <w:rPr>
          <w:b/>
          <w:bCs/>
          <w:lang w:bidi="ar-EG"/>
        </w:rPr>
        <w:t>451.5</w:t>
      </w:r>
      <w:r w:rsidRPr="00116E3A">
        <w:rPr>
          <w:rtl/>
          <w:lang w:bidi="ar-EG"/>
        </w:rPr>
        <w:t xml:space="preserve"> وحدود القدرة المبينة في الجدول </w:t>
      </w:r>
      <w:r w:rsidRPr="00116E3A">
        <w:rPr>
          <w:b/>
          <w:bCs/>
          <w:lang w:bidi="ar-EG"/>
        </w:rPr>
        <w:t>2-21</w:t>
      </w:r>
      <w:r w:rsidRPr="00116E3A">
        <w:rPr>
          <w:rtl/>
          <w:lang w:bidi="ar-EG"/>
        </w:rPr>
        <w:t xml:space="preserve"> من المادة </w:t>
      </w:r>
      <w:r w:rsidRPr="00116E3A">
        <w:rPr>
          <w:b/>
          <w:bCs/>
          <w:lang w:bidi="ar-EG"/>
        </w:rPr>
        <w:t>21</w:t>
      </w:r>
      <w:r w:rsidRPr="00116E3A">
        <w:rPr>
          <w:rtl/>
          <w:lang w:bidi="ar-EG"/>
        </w:rPr>
        <w:t>.</w:t>
      </w:r>
    </w:p>
    <w:p w14:paraId="518F9664" w14:textId="77777777" w:rsidR="003D73B1" w:rsidRDefault="003D73B1" w:rsidP="001777AA">
      <w:pPr>
        <w:tabs>
          <w:tab w:val="clear" w:pos="794"/>
          <w:tab w:val="clear" w:pos="1191"/>
          <w:tab w:val="clear" w:pos="1588"/>
          <w:tab w:val="clear" w:pos="1985"/>
        </w:tabs>
        <w:rPr>
          <w:lang w:val="en-US" w:bidi="ar-EG"/>
        </w:rPr>
      </w:pPr>
    </w:p>
    <w:p w14:paraId="6C413FD5" w14:textId="77777777" w:rsidR="003D73B1" w:rsidRDefault="003D73B1" w:rsidP="001777AA">
      <w:pPr>
        <w:tabs>
          <w:tab w:val="clear" w:pos="794"/>
          <w:tab w:val="clear" w:pos="1191"/>
          <w:tab w:val="clear" w:pos="1588"/>
          <w:tab w:val="clear" w:pos="1985"/>
        </w:tabs>
        <w:rPr>
          <w:rtl/>
          <w:lang w:val="en-US"/>
        </w:rPr>
        <w:sectPr w:rsidR="003D73B1" w:rsidSect="00A901C5">
          <w:headerReference w:type="default" r:id="rId30"/>
          <w:footnotePr>
            <w:pos w:val="beneathText"/>
          </w:footnotePr>
          <w:pgSz w:w="11907" w:h="16834" w:code="9"/>
          <w:pgMar w:top="1701" w:right="1985" w:bottom="1134" w:left="851" w:header="720" w:footer="482" w:gutter="0"/>
          <w:paperSrc w:first="15" w:other="15"/>
          <w:cols w:space="720"/>
          <w:vAlign w:val="both"/>
          <w:bidi/>
          <w:rtlGutter/>
        </w:sectPr>
      </w:pPr>
    </w:p>
    <w:p w14:paraId="1FF0D48E" w14:textId="57C89FCA" w:rsidR="00546B1E" w:rsidRDefault="005261E0" w:rsidP="001777AA">
      <w:pPr>
        <w:tabs>
          <w:tab w:val="clear" w:pos="794"/>
          <w:tab w:val="clear" w:pos="1191"/>
          <w:tab w:val="clear" w:pos="1588"/>
          <w:tab w:val="clear" w:pos="1985"/>
        </w:tabs>
        <w:rPr>
          <w:lang w:val="en-US" w:bidi="ar-EG"/>
        </w:rPr>
      </w:pPr>
      <w:r>
        <w:rPr>
          <w:lang w:val="en-US" w:bidi="ar-EG"/>
        </w:rPr>
        <w:lastRenderedPageBreak/>
        <w:t>2</w:t>
      </w:r>
      <w:r>
        <w:rPr>
          <w:rFonts w:hint="cs"/>
          <w:rtl/>
          <w:lang w:val="en-US" w:bidi="ar-EG"/>
        </w:rPr>
        <w:tab/>
      </w:r>
      <w:r w:rsidR="00A84AB2" w:rsidRPr="00D9485A">
        <w:rPr>
          <w:spacing w:val="-2"/>
          <w:rtl/>
          <w:lang w:bidi="ar-EG"/>
        </w:rPr>
        <w:t>ونظراً لأنه يتوقع عند تنفيذ أنظمة النفاذ اللاسلكي أن تصل كثافات النشر إلى قيم مرتفعة، فإن خيارات التنفيذ هذه يمكن أن تتم بصورة مرضية من خلال تبليغات في شكل محطات نمطية. وعادة ما تكون التبليغات المتعلقة بمحطات الأرض في الخدمة المتنقلة، باستثناء الخدمة المتنقلة للطيران، والتي تتخذ شكل محطات نمطية ممكنة من دون أي تقييدات في النطاقين</w:t>
      </w:r>
      <w:r w:rsidR="00A84AB2">
        <w:rPr>
          <w:rFonts w:hint="cs"/>
          <w:spacing w:val="-2"/>
          <w:rtl/>
          <w:lang w:bidi="ar-EG"/>
        </w:rPr>
        <w:t> </w:t>
      </w:r>
      <w:r w:rsidR="00A84AB2" w:rsidRPr="00D9485A">
        <w:rPr>
          <w:spacing w:val="-2"/>
          <w:lang w:bidi="ar-EG"/>
        </w:rPr>
        <w:t>MHz 5 350-5 150</w:t>
      </w:r>
      <w:r w:rsidR="00A84AB2" w:rsidRPr="00D9485A">
        <w:rPr>
          <w:spacing w:val="-2"/>
          <w:rtl/>
          <w:lang w:bidi="ar-EG"/>
        </w:rPr>
        <w:t xml:space="preserve"> و</w:t>
      </w:r>
      <w:r w:rsidR="00A84AB2" w:rsidRPr="00D9485A">
        <w:rPr>
          <w:spacing w:val="-2"/>
          <w:lang w:bidi="ar-EG"/>
        </w:rPr>
        <w:t>MHz 5 670-5 470</w:t>
      </w:r>
      <w:r w:rsidR="00A84AB2" w:rsidRPr="00D9485A">
        <w:rPr>
          <w:spacing w:val="-2"/>
          <w:rtl/>
          <w:lang w:bidi="ar-EG"/>
        </w:rPr>
        <w:t xml:space="preserve"> في جميع البلدان، وفي النطاق </w:t>
      </w:r>
      <w:r w:rsidR="00A84AB2" w:rsidRPr="00D9485A">
        <w:rPr>
          <w:spacing w:val="-2"/>
          <w:lang w:bidi="ar-EG"/>
        </w:rPr>
        <w:t>MHz 5 725-5 670</w:t>
      </w:r>
      <w:r w:rsidR="00A84AB2" w:rsidRPr="00D9485A">
        <w:rPr>
          <w:spacing w:val="-2"/>
          <w:rtl/>
          <w:lang w:bidi="ar-EG"/>
        </w:rPr>
        <w:t xml:space="preserve"> في</w:t>
      </w:r>
      <w:r w:rsidR="00A84AB2">
        <w:rPr>
          <w:rFonts w:hint="cs"/>
          <w:spacing w:val="-2"/>
          <w:rtl/>
          <w:lang w:bidi="ar-EG"/>
        </w:rPr>
        <w:t> </w:t>
      </w:r>
      <w:r w:rsidR="00A84AB2" w:rsidRPr="00D9485A">
        <w:rPr>
          <w:spacing w:val="-2"/>
          <w:rtl/>
          <w:lang w:bidi="ar-EG"/>
        </w:rPr>
        <w:t>البلدان غير المذكورة في</w:t>
      </w:r>
      <w:r w:rsidR="00A84AB2">
        <w:rPr>
          <w:rFonts w:hint="cs"/>
          <w:spacing w:val="-2"/>
          <w:rtl/>
          <w:lang w:bidi="ar-EG"/>
        </w:rPr>
        <w:t xml:space="preserve"> </w:t>
      </w:r>
      <w:r w:rsidR="00A84AB2" w:rsidRPr="00D9485A">
        <w:rPr>
          <w:spacing w:val="-2"/>
          <w:rtl/>
          <w:lang w:bidi="ar-EG"/>
        </w:rPr>
        <w:t xml:space="preserve">الرقم </w:t>
      </w:r>
      <w:r w:rsidR="00A84AB2" w:rsidRPr="00D9485A">
        <w:rPr>
          <w:b/>
          <w:bCs/>
          <w:spacing w:val="-2"/>
          <w:lang w:bidi="ar-EG"/>
        </w:rPr>
        <w:t>453.5</w:t>
      </w:r>
      <w:r w:rsidR="00A84AB2" w:rsidRPr="00D9485A">
        <w:rPr>
          <w:spacing w:val="-2"/>
          <w:rtl/>
          <w:lang w:bidi="ar-EG"/>
        </w:rPr>
        <w:t xml:space="preserve">. ومع ذلك، فإن الحكم رقم </w:t>
      </w:r>
      <w:r w:rsidR="00A84AB2" w:rsidRPr="00D9485A">
        <w:rPr>
          <w:b/>
          <w:bCs/>
          <w:spacing w:val="-2"/>
          <w:lang w:bidi="ar-EG"/>
        </w:rPr>
        <w:t>21A.11</w:t>
      </w:r>
      <w:r w:rsidR="00A84AB2" w:rsidRPr="00D9485A">
        <w:rPr>
          <w:spacing w:val="-2"/>
          <w:rtl/>
          <w:lang w:bidi="ar-EG"/>
        </w:rPr>
        <w:t xml:space="preserve">، بالاقتران مع الجدول </w:t>
      </w:r>
      <w:r w:rsidR="00A84AB2" w:rsidRPr="00D9485A">
        <w:rPr>
          <w:b/>
          <w:bCs/>
          <w:spacing w:val="-2"/>
          <w:lang w:bidi="ar-EG"/>
        </w:rPr>
        <w:t>2-21</w:t>
      </w:r>
      <w:r w:rsidR="00A84AB2" w:rsidRPr="00D9485A">
        <w:rPr>
          <w:spacing w:val="-2"/>
          <w:rtl/>
          <w:lang w:bidi="ar-EG"/>
        </w:rPr>
        <w:t>، لا يوفر إمكانية التبليغ عن محطات الأرض في الخدمة المتنقلة، باستثناء الخدمة المتنقلة للطيران، في شكل محطات نمطية، فيما يتعلق بالنطاق</w:t>
      </w:r>
      <w:r w:rsidR="00A84AB2" w:rsidRPr="00D9485A">
        <w:rPr>
          <w:rFonts w:hint="cs"/>
          <w:spacing w:val="-2"/>
          <w:rtl/>
          <w:lang w:bidi="ar-EG"/>
        </w:rPr>
        <w:t> </w:t>
      </w:r>
      <w:r w:rsidR="00A84AB2" w:rsidRPr="00D9485A">
        <w:rPr>
          <w:spacing w:val="-2"/>
          <w:lang w:bidi="ar-EG"/>
        </w:rPr>
        <w:t>MHz 5 725</w:t>
      </w:r>
      <w:r w:rsidR="00A84AB2" w:rsidRPr="00D9485A">
        <w:rPr>
          <w:spacing w:val="-2"/>
          <w:lang w:bidi="ar-EG"/>
        </w:rPr>
        <w:noBreakHyphen/>
        <w:t>5 670</w:t>
      </w:r>
      <w:r w:rsidR="00A84AB2" w:rsidRPr="00D9485A">
        <w:rPr>
          <w:spacing w:val="-2"/>
          <w:rtl/>
          <w:lang w:bidi="ar-EG"/>
        </w:rPr>
        <w:t xml:space="preserve">، للبلدان المدرجة في الرقم </w:t>
      </w:r>
      <w:r w:rsidR="00A84AB2" w:rsidRPr="00D9485A">
        <w:rPr>
          <w:b/>
          <w:bCs/>
          <w:spacing w:val="-2"/>
          <w:lang w:bidi="ar-EG"/>
        </w:rPr>
        <w:t>453.5</w:t>
      </w:r>
      <w:r w:rsidR="00A84AB2" w:rsidRPr="00D9485A">
        <w:rPr>
          <w:spacing w:val="-2"/>
          <w:rtl/>
          <w:lang w:bidi="ar-EG"/>
        </w:rPr>
        <w:t xml:space="preserve">. ويعني التطبيق الصارم لهذه الأحكام أنه لا يمكن للبلدان المدرجة في الرقم </w:t>
      </w:r>
      <w:r w:rsidR="00A84AB2" w:rsidRPr="00D9485A">
        <w:rPr>
          <w:b/>
          <w:bCs/>
          <w:spacing w:val="-2"/>
          <w:lang w:bidi="ar-EG"/>
        </w:rPr>
        <w:t>453.5</w:t>
      </w:r>
      <w:r w:rsidR="00A84AB2" w:rsidRPr="00D9485A">
        <w:rPr>
          <w:spacing w:val="-2"/>
          <w:rtl/>
          <w:lang w:bidi="ar-EG"/>
        </w:rPr>
        <w:t xml:space="preserve"> التبليغ عن تطبيقاتها في</w:t>
      </w:r>
      <w:r w:rsidR="00A84AB2">
        <w:rPr>
          <w:rFonts w:hint="cs"/>
          <w:spacing w:val="-2"/>
          <w:rtl/>
          <w:lang w:bidi="ar-EG"/>
        </w:rPr>
        <w:t xml:space="preserve"> </w:t>
      </w:r>
      <w:r w:rsidR="00A84AB2" w:rsidRPr="00D9485A">
        <w:rPr>
          <w:spacing w:val="-2"/>
          <w:rtl/>
          <w:lang w:bidi="ar-EG"/>
        </w:rPr>
        <w:t>مجال أنظمة النفاذ اللاسلكي في شكل محطات نمطية، حتى وإن استوفت الحدود المنصوص عليها في القرار</w:t>
      </w:r>
      <w:r w:rsidR="00A84AB2" w:rsidRPr="00D9485A">
        <w:rPr>
          <w:rFonts w:hint="cs"/>
          <w:spacing w:val="-2"/>
          <w:rtl/>
          <w:lang w:bidi="ar-EG"/>
        </w:rPr>
        <w:t> </w:t>
      </w:r>
      <w:r w:rsidR="00A84AB2" w:rsidRPr="00D9485A">
        <w:rPr>
          <w:b/>
          <w:bCs/>
          <w:spacing w:val="-2"/>
          <w:lang w:bidi="ar-EG"/>
        </w:rPr>
        <w:t>229 (Rev.WRC</w:t>
      </w:r>
      <w:r w:rsidR="00A84AB2">
        <w:rPr>
          <w:b/>
          <w:bCs/>
          <w:spacing w:val="-2"/>
          <w:lang w:bidi="ar-EG"/>
        </w:rPr>
        <w:noBreakHyphen/>
      </w:r>
      <w:r w:rsidR="00A84AB2" w:rsidRPr="00D9485A">
        <w:rPr>
          <w:b/>
          <w:bCs/>
          <w:spacing w:val="-2"/>
          <w:lang w:bidi="ar-EG"/>
        </w:rPr>
        <w:t>23)</w:t>
      </w:r>
      <w:r w:rsidR="00A84AB2" w:rsidRPr="00D9485A">
        <w:rPr>
          <w:spacing w:val="-2"/>
          <w:rtl/>
          <w:lang w:bidi="ar-EG"/>
        </w:rPr>
        <w:t>. وقد خلصت اللجنة إلى أن هذا التفسير الضيق لجميع الأحكام ذات الصلة فيما يتعلق بالنطاق</w:t>
      </w:r>
      <w:r w:rsidR="00A84AB2" w:rsidRPr="00D9485A">
        <w:rPr>
          <w:rFonts w:hint="cs"/>
          <w:spacing w:val="-2"/>
          <w:rtl/>
          <w:lang w:bidi="ar-EG"/>
        </w:rPr>
        <w:t> </w:t>
      </w:r>
      <w:r w:rsidR="00A84AB2" w:rsidRPr="00D9485A">
        <w:rPr>
          <w:spacing w:val="-2"/>
          <w:lang w:bidi="ar-EG"/>
        </w:rPr>
        <w:t>MHz 5 725-5 670</w:t>
      </w:r>
      <w:r w:rsidR="00A84AB2" w:rsidRPr="00D9485A">
        <w:rPr>
          <w:spacing w:val="-2"/>
          <w:rtl/>
          <w:lang w:bidi="ar-EG"/>
        </w:rPr>
        <w:t xml:space="preserve">، على الإدارات المدرجة في الرقم </w:t>
      </w:r>
      <w:r w:rsidR="00A84AB2" w:rsidRPr="00D9485A">
        <w:rPr>
          <w:b/>
          <w:bCs/>
          <w:spacing w:val="-2"/>
          <w:lang w:bidi="ar-EG"/>
        </w:rPr>
        <w:t>453.5</w:t>
      </w:r>
      <w:r w:rsidR="00A84AB2" w:rsidRPr="00D9485A">
        <w:rPr>
          <w:spacing w:val="-2"/>
          <w:rtl/>
          <w:lang w:bidi="ar-EG"/>
        </w:rPr>
        <w:t xml:space="preserve"> سيخلق عبئاً لا لزوم له على كل من الإدارات المدرجة في الرقم</w:t>
      </w:r>
      <w:r w:rsidR="00A84AB2" w:rsidRPr="00D9485A">
        <w:rPr>
          <w:rFonts w:hint="cs"/>
          <w:spacing w:val="-2"/>
          <w:rtl/>
          <w:lang w:bidi="ar-EG"/>
        </w:rPr>
        <w:t> </w:t>
      </w:r>
      <w:r w:rsidR="00A84AB2" w:rsidRPr="00D9485A">
        <w:rPr>
          <w:b/>
          <w:bCs/>
          <w:spacing w:val="-2"/>
          <w:lang w:bidi="ar-EG"/>
        </w:rPr>
        <w:t>453.5</w:t>
      </w:r>
      <w:r w:rsidR="00A84AB2" w:rsidRPr="00D9485A">
        <w:rPr>
          <w:spacing w:val="-2"/>
          <w:rtl/>
          <w:lang w:bidi="ar-EG"/>
        </w:rPr>
        <w:t xml:space="preserve"> والمكتب. وعلى ذلك، أصدرت اللجنة تعليمات إلى المكتب بقبول التبليغات عن المحطات المتنقلة، باستثناء الخدمة المتنقلة للطيران، في شكل محطات نمطية، من الإدارات المدرجة في الرقم </w:t>
      </w:r>
      <w:r w:rsidR="00A84AB2" w:rsidRPr="00D9485A">
        <w:rPr>
          <w:b/>
          <w:bCs/>
          <w:spacing w:val="-2"/>
          <w:lang w:bidi="ar-EG"/>
        </w:rPr>
        <w:t>453.5</w:t>
      </w:r>
      <w:r w:rsidR="00A84AB2" w:rsidRPr="00D9485A">
        <w:rPr>
          <w:spacing w:val="-2"/>
          <w:rtl/>
          <w:lang w:bidi="ar-EG"/>
        </w:rPr>
        <w:t xml:space="preserve">، شريطة ألا تزيد قيمة الحد الأقصى للقدرة المشعة المكافئة </w:t>
      </w:r>
      <w:proofErr w:type="spellStart"/>
      <w:r w:rsidR="00A84AB2" w:rsidRPr="00D9485A">
        <w:rPr>
          <w:spacing w:val="-2"/>
          <w:rtl/>
          <w:lang w:bidi="ar-EG"/>
        </w:rPr>
        <w:t>المتناحية</w:t>
      </w:r>
      <w:proofErr w:type="spellEnd"/>
      <w:r w:rsidR="00A84AB2" w:rsidRPr="00D9485A">
        <w:rPr>
          <w:spacing w:val="-2"/>
          <w:rtl/>
          <w:lang w:bidi="ar-EG"/>
        </w:rPr>
        <w:t xml:space="preserve"> عن </w:t>
      </w:r>
      <w:r w:rsidR="00A84AB2" w:rsidRPr="00D9485A">
        <w:rPr>
          <w:spacing w:val="-2"/>
          <w:lang w:bidi="ar-EG"/>
        </w:rPr>
        <w:t>W 1</w:t>
      </w:r>
      <w:r w:rsidR="00A84AB2" w:rsidRPr="00D9485A">
        <w:rPr>
          <w:spacing w:val="-2"/>
          <w:rtl/>
          <w:lang w:bidi="ar-EG"/>
        </w:rPr>
        <w:t>، مما يعني أن كل بطاقة تبليغ يتم استلامها بشأن كل محطة نمطية في النطاق</w:t>
      </w:r>
      <w:r w:rsidR="00A84AB2" w:rsidRPr="00D9485A">
        <w:rPr>
          <w:rFonts w:hint="cs"/>
          <w:spacing w:val="-2"/>
          <w:rtl/>
          <w:lang w:bidi="ar-EG"/>
        </w:rPr>
        <w:t> </w:t>
      </w:r>
      <w:r w:rsidR="00A84AB2" w:rsidRPr="00D9485A">
        <w:rPr>
          <w:spacing w:val="-2"/>
          <w:lang w:bidi="ar-EG"/>
        </w:rPr>
        <w:t>MHz 5 725-5 670</w:t>
      </w:r>
      <w:r w:rsidR="00A84AB2" w:rsidRPr="00D9485A">
        <w:rPr>
          <w:spacing w:val="-2"/>
          <w:rtl/>
          <w:lang w:bidi="ar-EG"/>
        </w:rPr>
        <w:t xml:space="preserve"> (بقيمة قدرة مشعة مكافئة </w:t>
      </w:r>
      <w:proofErr w:type="spellStart"/>
      <w:r w:rsidR="00A84AB2" w:rsidRPr="00D9485A">
        <w:rPr>
          <w:spacing w:val="-2"/>
          <w:rtl/>
          <w:lang w:bidi="ar-EG"/>
        </w:rPr>
        <w:t>متناحية</w:t>
      </w:r>
      <w:proofErr w:type="spellEnd"/>
      <w:r w:rsidR="00A84AB2" w:rsidRPr="00D9485A">
        <w:rPr>
          <w:spacing w:val="-2"/>
          <w:rtl/>
          <w:lang w:bidi="ar-EG"/>
        </w:rPr>
        <w:t xml:space="preserve"> تساوي </w:t>
      </w:r>
      <w:r w:rsidR="00A84AB2" w:rsidRPr="00D9485A">
        <w:rPr>
          <w:spacing w:val="-2"/>
          <w:lang w:bidi="ar-EG"/>
        </w:rPr>
        <w:t>W 1</w:t>
      </w:r>
      <w:r w:rsidR="00A84AB2" w:rsidRPr="00D9485A">
        <w:rPr>
          <w:spacing w:val="-2"/>
          <w:rtl/>
          <w:lang w:bidi="ar-EG"/>
        </w:rPr>
        <w:t xml:space="preserve"> أو تقل عن ذلك) تعتبر جزءاً من نظام النفاذ اللاسلكي.</w:t>
      </w:r>
    </w:p>
    <w:p w14:paraId="1F4EF8E5" w14:textId="775D01E3" w:rsidR="00180EDE" w:rsidRDefault="00180EDE" w:rsidP="00180EDE">
      <w:pPr>
        <w:keepNext/>
        <w:keepLines/>
        <w:pBdr>
          <w:top w:val="double" w:sz="6" w:space="1" w:color="auto"/>
          <w:left w:val="double" w:sz="6" w:space="15" w:color="auto"/>
          <w:bottom w:val="double" w:sz="6" w:space="1" w:color="auto"/>
          <w:right w:val="double" w:sz="6" w:space="1" w:color="auto"/>
        </w:pBdr>
        <w:spacing w:before="400"/>
        <w:ind w:left="85" w:right="7938"/>
        <w:jc w:val="left"/>
        <w:outlineLvl w:val="7"/>
        <w:rPr>
          <w:bCs/>
          <w:sz w:val="16"/>
          <w:szCs w:val="16"/>
        </w:rPr>
      </w:pPr>
      <w:r>
        <w:rPr>
          <w:b/>
          <w:bCs/>
          <w:lang w:bidi="ar-EG"/>
        </w:rPr>
        <w:t>457D.5</w:t>
      </w:r>
      <w:r>
        <w:rPr>
          <w:rFonts w:hint="cs"/>
          <w:b/>
          <w:bCs/>
          <w:rtl/>
          <w:lang w:bidi="ar-EG"/>
        </w:rPr>
        <w:t xml:space="preserve"> و</w:t>
      </w:r>
      <w:r>
        <w:rPr>
          <w:b/>
          <w:bCs/>
          <w:lang w:bidi="ar-EG"/>
        </w:rPr>
        <w:t>457E.5</w:t>
      </w:r>
      <w:r>
        <w:rPr>
          <w:rFonts w:hint="cs"/>
          <w:b/>
          <w:bCs/>
          <w:rtl/>
          <w:lang w:bidi="ar-EG"/>
        </w:rPr>
        <w:t xml:space="preserve"> و</w:t>
      </w:r>
      <w:r>
        <w:rPr>
          <w:b/>
          <w:bCs/>
          <w:lang w:bidi="ar-EG"/>
        </w:rPr>
        <w:t>457F.5</w:t>
      </w:r>
      <w:r>
        <w:rPr>
          <w:b/>
          <w:bCs/>
        </w:rPr>
        <w:tab/>
      </w:r>
      <w:r>
        <w:rPr>
          <w:b/>
          <w:bCs/>
        </w:rPr>
        <w:tab/>
      </w:r>
      <w:r>
        <w:rPr>
          <w:b/>
          <w:bCs/>
        </w:rPr>
        <w:tab/>
      </w:r>
      <w:r>
        <w:rPr>
          <w:b/>
          <w:bCs/>
        </w:rPr>
        <w:tab/>
      </w:r>
    </w:p>
    <w:p w14:paraId="127D5AB0" w14:textId="77777777" w:rsidR="00180EDE" w:rsidRDefault="00180EDE" w:rsidP="00180EDE">
      <w:pPr>
        <w:rPr>
          <w:lang w:bidi="ar-EG"/>
        </w:rPr>
      </w:pPr>
      <w:r>
        <w:rPr>
          <w:lang w:bidi="ar-EG"/>
        </w:rPr>
        <w:t>1</w:t>
      </w:r>
      <w:r>
        <w:rPr>
          <w:lang w:bidi="ar-EG"/>
        </w:rPr>
        <w:tab/>
      </w:r>
      <w:r w:rsidRPr="004A5B78">
        <w:rPr>
          <w:rtl/>
        </w:rPr>
        <w:t>تنص هذه الأحكام على أن يكون استعمال المكون الأرضي للاتصالات المتنقلة الدولية (</w:t>
      </w:r>
      <w:r w:rsidRPr="004A5B78">
        <w:rPr>
          <w:cs/>
        </w:rPr>
        <w:t>‎</w:t>
      </w:r>
      <w:r w:rsidRPr="004A5B78">
        <w:rPr>
          <w:lang w:bidi="ar-EG"/>
        </w:rPr>
        <w:t>IMT</w:t>
      </w:r>
      <w:r w:rsidRPr="004A5B78">
        <w:rPr>
          <w:rtl/>
        </w:rPr>
        <w:t>) ‏لنطاقي التردد</w:t>
      </w:r>
      <w:r w:rsidRPr="004A5B78">
        <w:rPr>
          <w:rFonts w:hint="cs"/>
          <w:rtl/>
        </w:rPr>
        <w:t>ات</w:t>
      </w:r>
      <w:r w:rsidRPr="004A5B78">
        <w:rPr>
          <w:rtl/>
        </w:rPr>
        <w:t xml:space="preserve"> </w:t>
      </w:r>
      <w:r w:rsidRPr="004A5B78">
        <w:rPr>
          <w:cs/>
        </w:rPr>
        <w:t>‎</w:t>
      </w:r>
      <w:r w:rsidRPr="004A5B78">
        <w:rPr>
          <w:lang w:bidi="ar-EG"/>
        </w:rPr>
        <w:t>MHz</w:t>
      </w:r>
      <w:r>
        <w:rPr>
          <w:lang w:bidi="ar-EG"/>
        </w:rPr>
        <w:t> </w:t>
      </w:r>
      <w:r w:rsidRPr="004A5B78">
        <w:rPr>
          <w:lang w:bidi="ar-EG"/>
        </w:rPr>
        <w:t>7 125-6 425</w:t>
      </w:r>
      <w:r w:rsidRPr="004A5B78">
        <w:rPr>
          <w:rtl/>
        </w:rPr>
        <w:t xml:space="preserve"> (‏في الإقليم </w:t>
      </w:r>
      <w:r w:rsidRPr="004A5B78">
        <w:rPr>
          <w:cs/>
        </w:rPr>
        <w:t>‎</w:t>
      </w:r>
      <w:r w:rsidRPr="004A5B78">
        <w:rPr>
          <w:lang w:bidi="ar-EG"/>
        </w:rPr>
        <w:t>1</w:t>
      </w:r>
      <w:r w:rsidRPr="004A5B78">
        <w:rPr>
          <w:rtl/>
        </w:rPr>
        <w:t xml:space="preserve"> ‏وبعض بلدان الإقليمين </w:t>
      </w:r>
      <w:r w:rsidRPr="004A5B78">
        <w:rPr>
          <w:cs/>
        </w:rPr>
        <w:t>‎</w:t>
      </w:r>
      <w:r w:rsidRPr="004A5B78">
        <w:rPr>
          <w:lang w:bidi="ar-EG"/>
        </w:rPr>
        <w:t>2</w:t>
      </w:r>
      <w:r w:rsidRPr="004A5B78">
        <w:rPr>
          <w:rtl/>
        </w:rPr>
        <w:t xml:space="preserve"> ‏و</w:t>
      </w:r>
      <w:r w:rsidRPr="004A5B78">
        <w:rPr>
          <w:cs/>
        </w:rPr>
        <w:t>‎</w:t>
      </w:r>
      <w:r w:rsidRPr="004A5B78">
        <w:rPr>
          <w:lang w:bidi="ar-EG"/>
        </w:rPr>
        <w:t>3</w:t>
      </w:r>
      <w:r w:rsidRPr="004A5B78">
        <w:rPr>
          <w:rtl/>
        </w:rPr>
        <w:t>) ‏و</w:t>
      </w:r>
      <w:r w:rsidRPr="004A5B78">
        <w:rPr>
          <w:cs/>
        </w:rPr>
        <w:t>‎</w:t>
      </w:r>
      <w:r w:rsidRPr="004A5B78">
        <w:rPr>
          <w:lang w:bidi="ar-EG"/>
        </w:rPr>
        <w:t>MHz 7 125-7 025</w:t>
      </w:r>
      <w:r w:rsidRPr="004A5B78">
        <w:rPr>
          <w:rtl/>
        </w:rPr>
        <w:t xml:space="preserve"> (‏في الإقليم </w:t>
      </w:r>
      <w:r w:rsidRPr="004A5B78">
        <w:rPr>
          <w:cs/>
        </w:rPr>
        <w:t>‎</w:t>
      </w:r>
      <w:r w:rsidRPr="004A5B78">
        <w:rPr>
          <w:lang w:bidi="ar-EG"/>
        </w:rPr>
        <w:t>3</w:t>
      </w:r>
      <w:r w:rsidRPr="004A5B78">
        <w:rPr>
          <w:rtl/>
        </w:rPr>
        <w:t>) ‏وفقا</w:t>
      </w:r>
      <w:r>
        <w:rPr>
          <w:rFonts w:hint="cs"/>
          <w:rtl/>
        </w:rPr>
        <w:t>ً</w:t>
      </w:r>
      <w:r w:rsidRPr="004A5B78">
        <w:rPr>
          <w:rtl/>
        </w:rPr>
        <w:t xml:space="preserve"> للقرار</w:t>
      </w:r>
      <w:r>
        <w:rPr>
          <w:rFonts w:hint="cs"/>
          <w:rtl/>
        </w:rPr>
        <w:t> </w:t>
      </w:r>
      <w:r w:rsidRPr="004A5B78">
        <w:rPr>
          <w:cs/>
        </w:rPr>
        <w:t>‎</w:t>
      </w:r>
      <w:r w:rsidRPr="00FD2AC5">
        <w:rPr>
          <w:b/>
          <w:bCs/>
          <w:lang w:bidi="ar-EG"/>
        </w:rPr>
        <w:t>220 (WRC</w:t>
      </w:r>
      <w:r w:rsidRPr="00FD2AC5">
        <w:rPr>
          <w:b/>
          <w:bCs/>
          <w:lang w:bidi="ar-EG"/>
        </w:rPr>
        <w:noBreakHyphen/>
        <w:t>23)</w:t>
      </w:r>
      <w:r w:rsidRPr="004A5B78">
        <w:rPr>
          <w:rtl/>
        </w:rPr>
        <w:t>.</w:t>
      </w:r>
    </w:p>
    <w:p w14:paraId="6E0CD299" w14:textId="39F6310E" w:rsidR="00180EDE" w:rsidRDefault="00180EDE" w:rsidP="00180EDE">
      <w:pPr>
        <w:rPr>
          <w:rtl/>
        </w:rPr>
      </w:pPr>
      <w:r w:rsidRPr="0057135C">
        <w:rPr>
          <w:rtl/>
        </w:rPr>
        <w:t>‏</w:t>
      </w:r>
      <w:r>
        <w:rPr>
          <w:rFonts w:hint="cs"/>
          <w:rtl/>
          <w:lang w:bidi="ar-EG"/>
        </w:rPr>
        <w:t>و</w:t>
      </w:r>
      <w:r w:rsidRPr="0057135C">
        <w:rPr>
          <w:rtl/>
        </w:rPr>
        <w:t xml:space="preserve">يحدد القرار </w:t>
      </w:r>
      <w:r w:rsidRPr="00FD2AC5">
        <w:rPr>
          <w:b/>
          <w:bCs/>
          <w:cs/>
        </w:rPr>
        <w:t>‎</w:t>
      </w:r>
      <w:r w:rsidRPr="00FD2AC5">
        <w:rPr>
          <w:b/>
          <w:bCs/>
          <w:lang w:bidi="ar-EG"/>
        </w:rPr>
        <w:t>220 (WRC-23)</w:t>
      </w:r>
      <w:r w:rsidRPr="0057135C">
        <w:rPr>
          <w:rtl/>
        </w:rPr>
        <w:t xml:space="preserve"> ‏الشروط التقنية للمكون الأرضي للاتصالات المتنقلة الدولية في النطاق </w:t>
      </w:r>
      <w:r w:rsidRPr="0057135C">
        <w:rPr>
          <w:cs/>
        </w:rPr>
        <w:t>‎</w:t>
      </w:r>
      <w:r w:rsidRPr="0057135C">
        <w:rPr>
          <w:lang w:bidi="ar-EG"/>
        </w:rPr>
        <w:t>MHz 7 125-6 425</w:t>
      </w:r>
      <w:r w:rsidRPr="0057135C">
        <w:rPr>
          <w:rtl/>
        </w:rPr>
        <w:t xml:space="preserve">. ‏وبناء على ذلك، تنص </w:t>
      </w:r>
      <w:r w:rsidRPr="002E404C">
        <w:rPr>
          <w:rtl/>
        </w:rPr>
        <w:t xml:space="preserve">الفقرة </w:t>
      </w:r>
      <w:r w:rsidRPr="002E404C">
        <w:rPr>
          <w:cs/>
        </w:rPr>
        <w:t>‎</w:t>
      </w:r>
      <w:r w:rsidRPr="002E404C">
        <w:t>2</w:t>
      </w:r>
      <w:r w:rsidRPr="002E404C">
        <w:rPr>
          <w:rtl/>
        </w:rPr>
        <w:t xml:space="preserve"> ‏من </w:t>
      </w:r>
      <w:r>
        <w:rPr>
          <w:rFonts w:hint="cs"/>
          <w:rtl/>
        </w:rPr>
        <w:t>"</w:t>
      </w:r>
      <w:r w:rsidRPr="002E404C">
        <w:rPr>
          <w:i/>
          <w:iCs/>
          <w:rtl/>
        </w:rPr>
        <w:t>يقرر</w:t>
      </w:r>
      <w:r w:rsidRPr="00FD2AC5">
        <w:rPr>
          <w:rFonts w:hint="cs"/>
          <w:rtl/>
        </w:rPr>
        <w:t>"</w:t>
      </w:r>
      <w:r w:rsidRPr="002E404C">
        <w:rPr>
          <w:rtl/>
        </w:rPr>
        <w:t xml:space="preserve"> في </w:t>
      </w:r>
      <w:r w:rsidRPr="0057135C">
        <w:rPr>
          <w:rtl/>
        </w:rPr>
        <w:t xml:space="preserve">القرار </w:t>
      </w:r>
      <w:r w:rsidRPr="0057135C">
        <w:rPr>
          <w:cs/>
        </w:rPr>
        <w:t>‎</w:t>
      </w:r>
      <w:r w:rsidRPr="00FD2AC5">
        <w:rPr>
          <w:b/>
          <w:bCs/>
          <w:lang w:bidi="ar-EG"/>
        </w:rPr>
        <w:t>220 (WRC-23)</w:t>
      </w:r>
      <w:r w:rsidRPr="0057135C">
        <w:rPr>
          <w:rtl/>
        </w:rPr>
        <w:t xml:space="preserve"> ‏على أن ضمان حماية الخدمة الثابتة الساتلية (أرض-فضاء) ي</w:t>
      </w:r>
      <w:r w:rsidRPr="0057135C">
        <w:rPr>
          <w:rFonts w:hint="cs"/>
          <w:rtl/>
        </w:rPr>
        <w:t>ستو</w:t>
      </w:r>
      <w:r w:rsidRPr="0057135C">
        <w:rPr>
          <w:rtl/>
        </w:rPr>
        <w:t xml:space="preserve">جب </w:t>
      </w:r>
      <w:r w:rsidRPr="0057135C">
        <w:rPr>
          <w:rFonts w:hint="cs"/>
          <w:rtl/>
        </w:rPr>
        <w:t xml:space="preserve">عدم </w:t>
      </w:r>
      <w:r w:rsidRPr="0057135C">
        <w:rPr>
          <w:rtl/>
        </w:rPr>
        <w:t xml:space="preserve">تجاوز </w:t>
      </w:r>
      <w:r w:rsidRPr="0057135C">
        <w:rPr>
          <w:rFonts w:hint="cs"/>
          <w:rtl/>
        </w:rPr>
        <w:t>مستوى</w:t>
      </w:r>
      <w:r w:rsidRPr="0057135C">
        <w:rPr>
          <w:rtl/>
        </w:rPr>
        <w:t xml:space="preserve"> الكثافة الطيفية المتوقعة للقدرة المشعة المكافئة </w:t>
      </w:r>
      <w:proofErr w:type="spellStart"/>
      <w:r w:rsidRPr="0057135C">
        <w:rPr>
          <w:rtl/>
        </w:rPr>
        <w:t>المتناحية</w:t>
      </w:r>
      <w:proofErr w:type="spellEnd"/>
      <w:r w:rsidRPr="0057135C">
        <w:rPr>
          <w:rtl/>
        </w:rPr>
        <w:t xml:space="preserve"> (</w:t>
      </w:r>
      <w:r w:rsidRPr="0057135C">
        <w:rPr>
          <w:cs/>
        </w:rPr>
        <w:t>‎</w:t>
      </w:r>
      <w:proofErr w:type="spellStart"/>
      <w:r w:rsidRPr="0057135C">
        <w:rPr>
          <w:lang w:bidi="ar-EG"/>
        </w:rPr>
        <w:t>e.i.r.p</w:t>
      </w:r>
      <w:proofErr w:type="spellEnd"/>
      <w:r>
        <w:t>.</w:t>
      </w:r>
      <w:r w:rsidRPr="0057135C">
        <w:rPr>
          <w:rtl/>
        </w:rPr>
        <w:t xml:space="preserve">) ‏التي تبثها محطة قاعدة للاتصالات المتنقلة الدولية كدالة للزاوية الرأسية فوق الأفق القيم الواردة في </w:t>
      </w:r>
      <w:r w:rsidRPr="0031212D">
        <w:rPr>
          <w:rtl/>
        </w:rPr>
        <w:t xml:space="preserve">الفقرة </w:t>
      </w:r>
      <w:r w:rsidRPr="0031212D">
        <w:rPr>
          <w:cs/>
        </w:rPr>
        <w:t>‎</w:t>
      </w:r>
      <w:r w:rsidRPr="0031212D">
        <w:rPr>
          <w:lang w:bidi="ar-EG"/>
        </w:rPr>
        <w:t>2</w:t>
      </w:r>
      <w:r w:rsidRPr="0031212D">
        <w:rPr>
          <w:rtl/>
        </w:rPr>
        <w:t xml:space="preserve"> ‏من </w:t>
      </w:r>
      <w:r>
        <w:rPr>
          <w:rFonts w:hint="cs"/>
          <w:rtl/>
        </w:rPr>
        <w:t>"</w:t>
      </w:r>
      <w:r w:rsidRPr="0031212D">
        <w:rPr>
          <w:i/>
          <w:iCs/>
          <w:rtl/>
        </w:rPr>
        <w:t>يقرر</w:t>
      </w:r>
      <w:r w:rsidRPr="00FD2AC5">
        <w:rPr>
          <w:rFonts w:hint="cs"/>
          <w:rtl/>
        </w:rPr>
        <w:t>"</w:t>
      </w:r>
      <w:r w:rsidRPr="0031212D">
        <w:rPr>
          <w:rtl/>
        </w:rPr>
        <w:t xml:space="preserve"> </w:t>
      </w:r>
      <w:r w:rsidRPr="0057135C">
        <w:rPr>
          <w:rtl/>
        </w:rPr>
        <w:t>‏</w:t>
      </w:r>
      <w:r>
        <w:rPr>
          <w:rFonts w:hint="cs"/>
          <w:rtl/>
        </w:rPr>
        <w:t>في </w:t>
      </w:r>
      <w:r w:rsidRPr="0057135C">
        <w:rPr>
          <w:rtl/>
        </w:rPr>
        <w:t>هذا القرار. ولا ينطبق الرقم</w:t>
      </w:r>
      <w:r>
        <w:rPr>
          <w:rFonts w:hint="cs"/>
          <w:rtl/>
        </w:rPr>
        <w:t> </w:t>
      </w:r>
      <w:r w:rsidRPr="00FD2AC5">
        <w:rPr>
          <w:b/>
          <w:bCs/>
          <w:cs/>
        </w:rPr>
        <w:t>‎</w:t>
      </w:r>
      <w:r w:rsidRPr="00FD2AC5">
        <w:rPr>
          <w:b/>
          <w:bCs/>
          <w:lang w:bidi="ar-EG"/>
        </w:rPr>
        <w:t>5.21</w:t>
      </w:r>
      <w:r w:rsidRPr="0057135C">
        <w:rPr>
          <w:rtl/>
        </w:rPr>
        <w:t>.</w:t>
      </w:r>
    </w:p>
    <w:p w14:paraId="7A8ADC0E" w14:textId="77777777" w:rsidR="00180EDE" w:rsidRDefault="00180EDE" w:rsidP="00180EDE">
      <w:pPr>
        <w:rPr>
          <w:rtl/>
        </w:rPr>
      </w:pPr>
    </w:p>
    <w:p w14:paraId="2F8D4171" w14:textId="77777777" w:rsidR="00180EDE" w:rsidRDefault="00180EDE" w:rsidP="00180EDE">
      <w:pPr>
        <w:rPr>
          <w:rtl/>
          <w:lang w:bidi="ar-EG"/>
        </w:rPr>
        <w:sectPr w:rsidR="00180EDE" w:rsidSect="00A901C5">
          <w:headerReference w:type="even" r:id="rId31"/>
          <w:footnotePr>
            <w:pos w:val="beneathText"/>
          </w:footnotePr>
          <w:pgSz w:w="11907" w:h="16834" w:code="9"/>
          <w:pgMar w:top="1701" w:right="1985" w:bottom="1134" w:left="851" w:header="720" w:footer="482" w:gutter="0"/>
          <w:paperSrc w:first="15" w:other="15"/>
          <w:cols w:space="720"/>
          <w:vAlign w:val="both"/>
          <w:bidi/>
          <w:rtlGutter/>
        </w:sectPr>
      </w:pPr>
    </w:p>
    <w:p w14:paraId="751710AB" w14:textId="7CF82E6A" w:rsidR="001D432B" w:rsidRDefault="00180EDE" w:rsidP="00180EDE">
      <w:pPr>
        <w:tabs>
          <w:tab w:val="clear" w:pos="794"/>
          <w:tab w:val="clear" w:pos="1191"/>
          <w:tab w:val="clear" w:pos="1588"/>
          <w:tab w:val="clear" w:pos="1985"/>
        </w:tabs>
        <w:rPr>
          <w:rtl/>
        </w:rPr>
      </w:pPr>
      <w:r>
        <w:rPr>
          <w:lang w:bidi="ar-EG"/>
        </w:rPr>
        <w:lastRenderedPageBreak/>
        <w:t>2</w:t>
      </w:r>
      <w:r>
        <w:rPr>
          <w:lang w:bidi="ar-EG"/>
        </w:rPr>
        <w:tab/>
      </w:r>
      <w:r w:rsidRPr="002E404C">
        <w:rPr>
          <w:rtl/>
        </w:rPr>
        <w:t xml:space="preserve">بالنظر إلى أن التذييل </w:t>
      </w:r>
      <w:r w:rsidRPr="000C4DCB">
        <w:rPr>
          <w:b/>
          <w:bCs/>
          <w:cs/>
        </w:rPr>
        <w:t>‎</w:t>
      </w:r>
      <w:r w:rsidRPr="000C4DCB">
        <w:rPr>
          <w:b/>
          <w:bCs/>
          <w:lang w:bidi="ar-EG"/>
        </w:rPr>
        <w:t>4</w:t>
      </w:r>
      <w:r w:rsidRPr="002E404C">
        <w:rPr>
          <w:rtl/>
        </w:rPr>
        <w:t xml:space="preserve"> ‏لا يتضمن بنود البيانات المطلوبة لتبليغ المعلومات عن قناع الكثافة الطيفية المتوقع </w:t>
      </w:r>
      <w:r w:rsidRPr="002E404C">
        <w:rPr>
          <w:rFonts w:hint="cs"/>
          <w:rtl/>
          <w:lang w:bidi="ar-EG"/>
        </w:rPr>
        <w:t>ل</w:t>
      </w:r>
      <w:r w:rsidRPr="002E404C">
        <w:rPr>
          <w:rtl/>
        </w:rPr>
        <w:t xml:space="preserve">لقدرة المشعة المكافئة </w:t>
      </w:r>
      <w:proofErr w:type="spellStart"/>
      <w:r w:rsidRPr="002E404C">
        <w:rPr>
          <w:rtl/>
        </w:rPr>
        <w:t>المتناحية</w:t>
      </w:r>
      <w:proofErr w:type="spellEnd"/>
      <w:r w:rsidRPr="002E404C">
        <w:rPr>
          <w:rtl/>
        </w:rPr>
        <w:t xml:space="preserve"> </w:t>
      </w:r>
      <w:r>
        <w:rPr>
          <w:rFonts w:hint="cs"/>
          <w:rtl/>
        </w:rPr>
        <w:t>(</w:t>
      </w:r>
      <w:proofErr w:type="spellStart"/>
      <w:r w:rsidRPr="00B47763">
        <w:rPr>
          <w:rFonts w:ascii="Calibri" w:eastAsia="SimSun" w:hAnsi="Calibri" w:cs="Calibri"/>
          <w:sz w:val="24"/>
        </w:rPr>
        <w:t>e.i.r.p</w:t>
      </w:r>
      <w:proofErr w:type="spellEnd"/>
      <w:r w:rsidRPr="00B47763">
        <w:rPr>
          <w:rFonts w:ascii="Calibri" w:eastAsia="SimSun" w:hAnsi="Calibri" w:cs="Calibri"/>
          <w:sz w:val="24"/>
        </w:rPr>
        <w:t>.</w:t>
      </w:r>
      <w:r>
        <w:rPr>
          <w:rFonts w:hint="cs"/>
          <w:rtl/>
        </w:rPr>
        <w:t xml:space="preserve">) </w:t>
      </w:r>
      <w:r w:rsidRPr="002E404C">
        <w:rPr>
          <w:rFonts w:hint="cs"/>
          <w:rtl/>
        </w:rPr>
        <w:t>و</w:t>
      </w:r>
      <w:r w:rsidRPr="002E404C">
        <w:rPr>
          <w:rtl/>
        </w:rPr>
        <w:t xml:space="preserve">المحدد في الفقرة </w:t>
      </w:r>
      <w:r w:rsidRPr="002E404C">
        <w:rPr>
          <w:cs/>
        </w:rPr>
        <w:t>‎</w:t>
      </w:r>
      <w:r w:rsidRPr="002E404C">
        <w:rPr>
          <w:lang w:bidi="ar-EG"/>
        </w:rPr>
        <w:t>2</w:t>
      </w:r>
      <w:r w:rsidRPr="002E404C">
        <w:rPr>
          <w:rtl/>
        </w:rPr>
        <w:t xml:space="preserve"> ‏من </w:t>
      </w:r>
      <w:r>
        <w:rPr>
          <w:rFonts w:hint="cs"/>
          <w:rtl/>
        </w:rPr>
        <w:t>"</w:t>
      </w:r>
      <w:r w:rsidRPr="0031212D">
        <w:rPr>
          <w:i/>
          <w:iCs/>
          <w:rtl/>
        </w:rPr>
        <w:t>يقرر</w:t>
      </w:r>
      <w:r w:rsidRPr="00FD2AC5">
        <w:rPr>
          <w:rFonts w:hint="cs"/>
          <w:rtl/>
        </w:rPr>
        <w:t>"</w:t>
      </w:r>
      <w:r w:rsidRPr="002E404C">
        <w:rPr>
          <w:rtl/>
        </w:rPr>
        <w:t xml:space="preserve"> </w:t>
      </w:r>
      <w:r w:rsidRPr="002E404C">
        <w:rPr>
          <w:rFonts w:hint="cs"/>
          <w:rtl/>
        </w:rPr>
        <w:t>في</w:t>
      </w:r>
      <w:r w:rsidRPr="002E404C">
        <w:rPr>
          <w:rtl/>
        </w:rPr>
        <w:t xml:space="preserve"> القرار </w:t>
      </w:r>
      <w:r w:rsidRPr="002E404C">
        <w:rPr>
          <w:cs/>
        </w:rPr>
        <w:t>‎</w:t>
      </w:r>
      <w:r w:rsidRPr="00FD2AC5">
        <w:rPr>
          <w:b/>
          <w:bCs/>
          <w:lang w:bidi="ar-EG"/>
        </w:rPr>
        <w:t>220 (WRC-23)</w:t>
      </w:r>
      <w:r w:rsidRPr="002E404C">
        <w:rPr>
          <w:rtl/>
        </w:rPr>
        <w:t>‏،</w:t>
      </w:r>
      <w:r w:rsidRPr="00B47763">
        <w:rPr>
          <w:rtl/>
        </w:rPr>
        <w:t xml:space="preserve"> قررت اللجنة أن الإدارات عند التبليغ عن تخصيصات تردد</w:t>
      </w:r>
      <w:r w:rsidRPr="00B47763">
        <w:rPr>
          <w:rFonts w:hint="cs"/>
          <w:rtl/>
        </w:rPr>
        <w:t>ات</w:t>
      </w:r>
      <w:r w:rsidRPr="00B47763">
        <w:rPr>
          <w:rtl/>
        </w:rPr>
        <w:t xml:space="preserve"> ل</w:t>
      </w:r>
      <w:r w:rsidRPr="00B47763">
        <w:rPr>
          <w:rFonts w:hint="cs"/>
          <w:rtl/>
        </w:rPr>
        <w:t>كي ت</w:t>
      </w:r>
      <w:r w:rsidRPr="00B47763">
        <w:rPr>
          <w:rtl/>
        </w:rPr>
        <w:t>ستعمل</w:t>
      </w:r>
      <w:r w:rsidRPr="00B47763">
        <w:rPr>
          <w:rFonts w:hint="cs"/>
          <w:rtl/>
        </w:rPr>
        <w:t>ها</w:t>
      </w:r>
      <w:r w:rsidRPr="00B47763">
        <w:rPr>
          <w:rtl/>
        </w:rPr>
        <w:t xml:space="preserve"> محطات قاعدة الاتصالات المتنقلة الدولية </w:t>
      </w:r>
      <w:r w:rsidRPr="00B47763">
        <w:rPr>
          <w:rFonts w:hint="cs"/>
          <w:rtl/>
        </w:rPr>
        <w:t>الخاضعة</w:t>
      </w:r>
      <w:r w:rsidRPr="00B47763">
        <w:rPr>
          <w:rtl/>
        </w:rPr>
        <w:t xml:space="preserve"> </w:t>
      </w:r>
      <w:r w:rsidRPr="00B47763">
        <w:rPr>
          <w:rFonts w:hint="cs"/>
          <w:rtl/>
        </w:rPr>
        <w:t xml:space="preserve">لأحكام </w:t>
      </w:r>
      <w:r w:rsidRPr="00B47763">
        <w:rPr>
          <w:rtl/>
        </w:rPr>
        <w:t>الفقرة</w:t>
      </w:r>
      <w:r>
        <w:rPr>
          <w:rFonts w:hint="cs"/>
          <w:rtl/>
        </w:rPr>
        <w:t> </w:t>
      </w:r>
      <w:r w:rsidRPr="00B47763">
        <w:rPr>
          <w:cs/>
        </w:rPr>
        <w:t>‎</w:t>
      </w:r>
      <w:r w:rsidRPr="00B47763">
        <w:t>2</w:t>
      </w:r>
      <w:r w:rsidRPr="00B47763">
        <w:rPr>
          <w:rtl/>
        </w:rPr>
        <w:t xml:space="preserve"> ‏من </w:t>
      </w:r>
      <w:r>
        <w:rPr>
          <w:rFonts w:hint="cs"/>
          <w:rtl/>
        </w:rPr>
        <w:t>"</w:t>
      </w:r>
      <w:r w:rsidRPr="00B47763">
        <w:rPr>
          <w:i/>
          <w:iCs/>
          <w:rtl/>
        </w:rPr>
        <w:t>يقرر</w:t>
      </w:r>
      <w:r w:rsidRPr="00E72DF5">
        <w:rPr>
          <w:rFonts w:hint="cs"/>
          <w:rtl/>
        </w:rPr>
        <w:t>"</w:t>
      </w:r>
      <w:r w:rsidRPr="00B47763">
        <w:rPr>
          <w:rtl/>
        </w:rPr>
        <w:t xml:space="preserve"> </w:t>
      </w:r>
      <w:r w:rsidRPr="00B47763">
        <w:rPr>
          <w:rFonts w:hint="cs"/>
          <w:rtl/>
        </w:rPr>
        <w:t>في</w:t>
      </w:r>
      <w:r w:rsidRPr="00B47763">
        <w:rPr>
          <w:rtl/>
        </w:rPr>
        <w:t xml:space="preserve"> القرار </w:t>
      </w:r>
      <w:r w:rsidRPr="00B47763">
        <w:rPr>
          <w:cs/>
        </w:rPr>
        <w:t>‎</w:t>
      </w:r>
      <w:r w:rsidRPr="00FD2AC5">
        <w:rPr>
          <w:b/>
          <w:bCs/>
        </w:rPr>
        <w:t>220 (WRC-23)</w:t>
      </w:r>
      <w:r w:rsidRPr="00B47763">
        <w:rPr>
          <w:rtl/>
        </w:rPr>
        <w:t xml:space="preserve">‏، (أي </w:t>
      </w:r>
      <w:r w:rsidRPr="00B47763">
        <w:rPr>
          <w:rFonts w:hint="cs"/>
          <w:rtl/>
        </w:rPr>
        <w:t>ذات</w:t>
      </w:r>
      <w:r w:rsidRPr="00B47763">
        <w:rPr>
          <w:rtl/>
        </w:rPr>
        <w:t xml:space="preserve"> طبيعة الخدمة المتنقلة الدولية "</w:t>
      </w:r>
      <w:r w:rsidRPr="00B47763">
        <w:rPr>
          <w:cs/>
        </w:rPr>
        <w:t>‎</w:t>
      </w:r>
      <w:r w:rsidRPr="00B47763">
        <w:t>IM</w:t>
      </w:r>
      <w:r w:rsidRPr="00B47763">
        <w:rPr>
          <w:rtl/>
        </w:rPr>
        <w:t xml:space="preserve">") ‏في النطاق </w:t>
      </w:r>
      <w:r w:rsidRPr="00B47763">
        <w:rPr>
          <w:cs/>
        </w:rPr>
        <w:t>‎</w:t>
      </w:r>
      <w:r w:rsidRPr="00B47763">
        <w:t>MHz 7 075-6 425</w:t>
      </w:r>
      <w:r w:rsidRPr="00B47763">
        <w:rPr>
          <w:rFonts w:hint="cs"/>
          <w:rtl/>
        </w:rPr>
        <w:t>،</w:t>
      </w:r>
      <w:r>
        <w:rPr>
          <w:rFonts w:hint="cs"/>
          <w:rtl/>
        </w:rPr>
        <w:t xml:space="preserve"> ينبغي</w:t>
      </w:r>
      <w:r w:rsidRPr="00B47763">
        <w:rPr>
          <w:rtl/>
        </w:rPr>
        <w:t xml:space="preserve"> ‏أن </w:t>
      </w:r>
      <w:r w:rsidRPr="00B47763">
        <w:rPr>
          <w:rFonts w:hint="cs"/>
          <w:rtl/>
        </w:rPr>
        <w:t>تقدم</w:t>
      </w:r>
      <w:r w:rsidRPr="00B47763">
        <w:rPr>
          <w:rtl/>
        </w:rPr>
        <w:t xml:space="preserve"> في </w:t>
      </w:r>
      <w:r w:rsidRPr="00B47763">
        <w:rPr>
          <w:rFonts w:hint="cs"/>
          <w:rtl/>
        </w:rPr>
        <w:t>حقل</w:t>
      </w:r>
      <w:r w:rsidRPr="00B47763">
        <w:rPr>
          <w:rtl/>
        </w:rPr>
        <w:t xml:space="preserve"> "الملاحظات" في كل بطاقة تبليغ تعهد</w:t>
      </w:r>
      <w:r w:rsidRPr="00B47763">
        <w:rPr>
          <w:rFonts w:hint="cs"/>
          <w:rtl/>
        </w:rPr>
        <w:t>اً</w:t>
      </w:r>
      <w:r w:rsidRPr="00B47763">
        <w:rPr>
          <w:rtl/>
        </w:rPr>
        <w:t xml:space="preserve"> بأن تفي محطة قاعدة </w:t>
      </w:r>
      <w:r w:rsidRPr="00B47763">
        <w:rPr>
          <w:rFonts w:hint="cs"/>
          <w:rtl/>
        </w:rPr>
        <w:t>ا</w:t>
      </w:r>
      <w:r w:rsidRPr="00B47763">
        <w:rPr>
          <w:rtl/>
        </w:rPr>
        <w:t xml:space="preserve">لاتصالات المتنقلة الدولية ذات الصلة بقناع الكثافة الطيفية المتوقع للقدرة المشعة المكافئة </w:t>
      </w:r>
      <w:proofErr w:type="spellStart"/>
      <w:r w:rsidRPr="00B47763">
        <w:rPr>
          <w:rtl/>
        </w:rPr>
        <w:t>المتناحية</w:t>
      </w:r>
      <w:proofErr w:type="spellEnd"/>
      <w:r w:rsidRPr="00B47763">
        <w:rPr>
          <w:rtl/>
        </w:rPr>
        <w:t xml:space="preserve"> ‏ المحدد في الفقرة </w:t>
      </w:r>
      <w:r w:rsidRPr="00B47763">
        <w:rPr>
          <w:cs/>
        </w:rPr>
        <w:t>‎</w:t>
      </w:r>
      <w:r w:rsidRPr="00B47763">
        <w:t>2</w:t>
      </w:r>
      <w:r w:rsidRPr="00B47763">
        <w:rPr>
          <w:rtl/>
        </w:rPr>
        <w:t xml:space="preserve"> ‏من </w:t>
      </w:r>
      <w:r>
        <w:rPr>
          <w:rFonts w:hint="cs"/>
          <w:rtl/>
        </w:rPr>
        <w:t>"</w:t>
      </w:r>
      <w:r w:rsidRPr="00B47763">
        <w:rPr>
          <w:i/>
          <w:iCs/>
          <w:rtl/>
        </w:rPr>
        <w:t>يقرر</w:t>
      </w:r>
      <w:r w:rsidRPr="00E72DF5">
        <w:rPr>
          <w:rFonts w:hint="cs"/>
          <w:rtl/>
        </w:rPr>
        <w:t>"</w:t>
      </w:r>
      <w:r w:rsidRPr="00B47763">
        <w:rPr>
          <w:rtl/>
        </w:rPr>
        <w:t xml:space="preserve"> </w:t>
      </w:r>
      <w:r w:rsidRPr="00B47763">
        <w:rPr>
          <w:rFonts w:hint="cs"/>
          <w:rtl/>
        </w:rPr>
        <w:t>في</w:t>
      </w:r>
      <w:r w:rsidRPr="00B47763">
        <w:rPr>
          <w:rtl/>
        </w:rPr>
        <w:t xml:space="preserve"> القرار </w:t>
      </w:r>
      <w:r w:rsidRPr="00B47763">
        <w:rPr>
          <w:cs/>
        </w:rPr>
        <w:t>‎</w:t>
      </w:r>
      <w:r w:rsidRPr="00E72DF5">
        <w:rPr>
          <w:b/>
          <w:bCs/>
        </w:rPr>
        <w:t>220 (WRC-23)</w:t>
      </w:r>
      <w:r w:rsidRPr="00B47763">
        <w:rPr>
          <w:rtl/>
        </w:rPr>
        <w:t xml:space="preserve">‏، </w:t>
      </w:r>
      <w:r w:rsidRPr="00B47763">
        <w:rPr>
          <w:rFonts w:hint="cs"/>
          <w:rtl/>
        </w:rPr>
        <w:t>بصيغة</w:t>
      </w:r>
      <w:r w:rsidRPr="00B47763">
        <w:rPr>
          <w:rtl/>
        </w:rPr>
        <w:t xml:space="preserve"> بيان</w:t>
      </w:r>
      <w:r w:rsidRPr="00B47763">
        <w:rPr>
          <w:rFonts w:hint="cs"/>
          <w:rtl/>
        </w:rPr>
        <w:t xml:space="preserve"> من قبيل</w:t>
      </w:r>
      <w:r w:rsidRPr="00B47763">
        <w:rPr>
          <w:rtl/>
        </w:rPr>
        <w:t xml:space="preserve"> "</w:t>
      </w:r>
      <w:r w:rsidRPr="00B47763">
        <w:rPr>
          <w:rFonts w:hint="cs"/>
          <w:rtl/>
        </w:rPr>
        <w:t>يلتزم</w:t>
      </w:r>
      <w:r w:rsidRPr="00B47763">
        <w:rPr>
          <w:rtl/>
        </w:rPr>
        <w:t xml:space="preserve"> </w:t>
      </w:r>
      <w:r w:rsidRPr="00B47763">
        <w:rPr>
          <w:rFonts w:hint="cs"/>
          <w:rtl/>
        </w:rPr>
        <w:t>با</w:t>
      </w:r>
      <w:r w:rsidRPr="00B47763">
        <w:rPr>
          <w:rtl/>
        </w:rPr>
        <w:t xml:space="preserve">لفقرة </w:t>
      </w:r>
      <w:r w:rsidRPr="00B47763">
        <w:t>2</w:t>
      </w:r>
      <w:r w:rsidRPr="00B47763">
        <w:rPr>
          <w:rtl/>
        </w:rPr>
        <w:t xml:space="preserve"> ‏من </w:t>
      </w:r>
      <w:r w:rsidRPr="00E72DF5">
        <w:rPr>
          <w:rFonts w:hint="cs"/>
          <w:rtl/>
        </w:rPr>
        <w:t>"</w:t>
      </w:r>
      <w:r w:rsidRPr="00B47763">
        <w:rPr>
          <w:i/>
          <w:iCs/>
          <w:rtl/>
        </w:rPr>
        <w:t>يقرر</w:t>
      </w:r>
      <w:r w:rsidRPr="00E72DF5">
        <w:rPr>
          <w:rFonts w:hint="cs"/>
          <w:rtl/>
        </w:rPr>
        <w:t>"</w:t>
      </w:r>
      <w:r w:rsidRPr="00B47763">
        <w:rPr>
          <w:rtl/>
        </w:rPr>
        <w:t xml:space="preserve"> </w:t>
      </w:r>
      <w:r w:rsidRPr="00B47763">
        <w:rPr>
          <w:rFonts w:hint="cs"/>
          <w:rtl/>
        </w:rPr>
        <w:t>في</w:t>
      </w:r>
      <w:r w:rsidRPr="00B47763">
        <w:rPr>
          <w:rtl/>
        </w:rPr>
        <w:t xml:space="preserve"> القرار </w:t>
      </w:r>
      <w:r w:rsidRPr="00B47763">
        <w:rPr>
          <w:cs/>
        </w:rPr>
        <w:t>‎</w:t>
      </w:r>
      <w:r w:rsidRPr="00E72DF5">
        <w:rPr>
          <w:b/>
          <w:bCs/>
        </w:rPr>
        <w:t>220</w:t>
      </w:r>
      <w:r w:rsidRPr="00B47763">
        <w:rPr>
          <w:rtl/>
        </w:rPr>
        <w:t>".</w:t>
      </w:r>
      <w:r w:rsidRPr="00B47763">
        <w:rPr>
          <w:rFonts w:hint="cs"/>
          <w:rtl/>
        </w:rPr>
        <w:t xml:space="preserve"> و</w:t>
      </w:r>
      <w:r w:rsidRPr="00B47763">
        <w:rPr>
          <w:rtl/>
        </w:rPr>
        <w:t xml:space="preserve">عند فحص الامتثال للفقرة </w:t>
      </w:r>
      <w:r w:rsidRPr="00B47763">
        <w:rPr>
          <w:cs/>
        </w:rPr>
        <w:t>‎</w:t>
      </w:r>
      <w:r w:rsidRPr="00B47763">
        <w:t>2</w:t>
      </w:r>
      <w:r w:rsidRPr="00B47763">
        <w:rPr>
          <w:rtl/>
        </w:rPr>
        <w:t xml:space="preserve"> ‏من </w:t>
      </w:r>
      <w:r w:rsidRPr="00E72DF5">
        <w:rPr>
          <w:rFonts w:hint="cs"/>
          <w:rtl/>
        </w:rPr>
        <w:t>"</w:t>
      </w:r>
      <w:r w:rsidRPr="00B47763">
        <w:rPr>
          <w:i/>
          <w:iCs/>
          <w:rtl/>
        </w:rPr>
        <w:t>يقرر</w:t>
      </w:r>
      <w:r w:rsidRPr="00E72DF5">
        <w:rPr>
          <w:rFonts w:hint="cs"/>
          <w:rtl/>
        </w:rPr>
        <w:t>"</w:t>
      </w:r>
      <w:r w:rsidRPr="00B47763">
        <w:rPr>
          <w:rtl/>
        </w:rPr>
        <w:t xml:space="preserve"> في القرار </w:t>
      </w:r>
      <w:r w:rsidRPr="00B47763">
        <w:rPr>
          <w:cs/>
        </w:rPr>
        <w:t>‎</w:t>
      </w:r>
      <w:r w:rsidRPr="00E72DF5">
        <w:rPr>
          <w:b/>
          <w:bCs/>
        </w:rPr>
        <w:t>220 (WRC-23)</w:t>
      </w:r>
      <w:r w:rsidRPr="00B47763">
        <w:rPr>
          <w:rtl/>
        </w:rPr>
        <w:t>‏، يقبل المكتب بطاقة تبليغ تتضمن بيان التزام بأن</w:t>
      </w:r>
      <w:r>
        <w:rPr>
          <w:rFonts w:hint="cs"/>
          <w:rtl/>
        </w:rPr>
        <w:t xml:space="preserve"> التبليغ</w:t>
      </w:r>
      <w:r w:rsidRPr="00B47763">
        <w:rPr>
          <w:rtl/>
        </w:rPr>
        <w:t xml:space="preserve"> يمتثل لهذا القرار. وفي غياب هذا الالتزام، سيتلقى تخصيص التردد</w:t>
      </w:r>
      <w:r w:rsidRPr="00B47763">
        <w:rPr>
          <w:rFonts w:hint="cs"/>
          <w:rtl/>
        </w:rPr>
        <w:t>ات</w:t>
      </w:r>
      <w:r w:rsidRPr="00B47763">
        <w:rPr>
          <w:rtl/>
        </w:rPr>
        <w:t xml:space="preserve"> المبل</w:t>
      </w:r>
      <w:r w:rsidRPr="00B47763">
        <w:rPr>
          <w:rFonts w:hint="cs"/>
          <w:rtl/>
        </w:rPr>
        <w:t>َّ</w:t>
      </w:r>
      <w:r w:rsidRPr="00B47763">
        <w:rPr>
          <w:rtl/>
        </w:rPr>
        <w:t xml:space="preserve">غ عنه نتيجة تنظيمية غير مؤاتية بموجب الرقم </w:t>
      </w:r>
      <w:r w:rsidRPr="00E72DF5">
        <w:rPr>
          <w:b/>
          <w:bCs/>
          <w:cs/>
        </w:rPr>
        <w:t>‎</w:t>
      </w:r>
      <w:r w:rsidRPr="00E72DF5">
        <w:rPr>
          <w:b/>
          <w:bCs/>
        </w:rPr>
        <w:t>31.11</w:t>
      </w:r>
      <w:r w:rsidRPr="00B47763">
        <w:rPr>
          <w:rtl/>
        </w:rPr>
        <w:t>.</w:t>
      </w:r>
    </w:p>
    <w:p w14:paraId="16C4D4D2" w14:textId="08331FBA" w:rsidR="00D112E1" w:rsidRPr="00F47D3A" w:rsidRDefault="00D112E1" w:rsidP="00D112E1">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val="en-US" w:bidi="ar-EG"/>
        </w:rPr>
        <w:t>458.5</w:t>
      </w:r>
      <w:r w:rsidRPr="00F47D3A">
        <w:rPr>
          <w:rFonts w:cs="Times New Roman"/>
          <w:b/>
          <w:sz w:val="24"/>
          <w:szCs w:val="20"/>
        </w:rPr>
        <w:tab/>
      </w:r>
    </w:p>
    <w:p w14:paraId="18253670" w14:textId="77777777" w:rsidR="00D112E1" w:rsidRDefault="00D112E1" w:rsidP="00D112E1">
      <w:pPr>
        <w:tabs>
          <w:tab w:val="clear" w:pos="794"/>
          <w:tab w:val="clear" w:pos="1191"/>
          <w:tab w:val="clear" w:pos="1588"/>
          <w:tab w:val="clear" w:pos="1985"/>
        </w:tabs>
        <w:rPr>
          <w:rtl/>
          <w:lang w:val="en-US" w:bidi="ar-EG"/>
        </w:rPr>
      </w:pPr>
      <w:r w:rsidRPr="00D112E1">
        <w:rPr>
          <w:rFonts w:hint="cs"/>
          <w:rtl/>
          <w:lang w:bidi="ar-SY"/>
        </w:rPr>
        <w:t>ليس هنالك من</w:t>
      </w:r>
      <w:r w:rsidRPr="00D112E1">
        <w:rPr>
          <w:rtl/>
          <w:lang w:bidi="ar-SY"/>
        </w:rPr>
        <w:t xml:space="preserve"> توزيع </w:t>
      </w:r>
      <w:r w:rsidRPr="00D112E1">
        <w:rPr>
          <w:rFonts w:hint="cs"/>
          <w:rtl/>
          <w:lang w:bidi="ar-SY"/>
        </w:rPr>
        <w:t xml:space="preserve">لخدمة </w:t>
      </w:r>
      <w:r w:rsidRPr="00D112E1">
        <w:rPr>
          <w:rtl/>
          <w:lang w:bidi="ar-SY"/>
        </w:rPr>
        <w:t xml:space="preserve">استكشاف الأرض الساتلية (المنفعلة) </w:t>
      </w:r>
      <w:r w:rsidRPr="00D112E1">
        <w:rPr>
          <w:rFonts w:hint="cs"/>
          <w:rtl/>
          <w:lang w:bidi="ar-SY"/>
        </w:rPr>
        <w:t>وخدمة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w:t>
      </w:r>
      <w:r>
        <w:rPr>
          <w:lang w:bidi="ar-SY"/>
        </w:rPr>
        <w:br/>
      </w:r>
      <w:r w:rsidRPr="00D112E1">
        <w:rPr>
          <w:rtl/>
          <w:lang w:bidi="ar-SY"/>
        </w:rPr>
        <w:t>التردد</w:t>
      </w:r>
      <w:r w:rsidRPr="00D112E1">
        <w:rPr>
          <w:rFonts w:hint="cs"/>
          <w:rtl/>
          <w:lang w:bidi="ar-SY"/>
        </w:rPr>
        <w:t xml:space="preserve"> </w:t>
      </w:r>
      <w:r w:rsidRPr="00D112E1">
        <w:rPr>
          <w:lang w:val="en-US" w:bidi="ar-EG"/>
        </w:rPr>
        <w:t>7 075-6 425</w:t>
      </w:r>
      <w:r w:rsidRPr="00D112E1">
        <w:rPr>
          <w:rFonts w:hint="cs"/>
          <w:rtl/>
          <w:lang w:bidi="ar-SY"/>
        </w:rPr>
        <w:t xml:space="preserve"> </w:t>
      </w:r>
      <w:r w:rsidRPr="00D112E1">
        <w:rPr>
          <w:lang w:val="en-US" w:bidi="ar-EG"/>
        </w:rPr>
        <w:t>MHz</w:t>
      </w:r>
      <w:r w:rsidRPr="00D112E1">
        <w:rPr>
          <w:rtl/>
          <w:lang w:bidi="ar-SY"/>
        </w:rPr>
        <w:t xml:space="preserve"> و</w:t>
      </w:r>
      <w:r w:rsidRPr="00D112E1">
        <w:rPr>
          <w:lang w:val="en-US" w:bidi="ar-EG"/>
        </w:rPr>
        <w:t>MHz 7 250-7 075</w:t>
      </w:r>
      <w:r w:rsidRPr="00D112E1">
        <w:rPr>
          <w:rtl/>
          <w:lang w:bidi="ar-SY"/>
        </w:rPr>
        <w:t xml:space="preserve">. </w:t>
      </w:r>
      <w:r w:rsidRPr="00D112E1">
        <w:rPr>
          <w:rFonts w:hint="cs"/>
          <w:rtl/>
          <w:lang w:bidi="ar-SY"/>
        </w:rPr>
        <w:t>ومن ثم يعتبر</w:t>
      </w:r>
      <w:r w:rsidRPr="00D112E1">
        <w:rPr>
          <w:rtl/>
          <w:lang w:bidi="ar-SY"/>
        </w:rPr>
        <w:t xml:space="preserve"> المكتب </w:t>
      </w:r>
      <w:r w:rsidRPr="00D112E1">
        <w:rPr>
          <w:rFonts w:hint="cs"/>
          <w:rtl/>
          <w:lang w:bidi="ar-SY"/>
        </w:rPr>
        <w:t>أي تبليغ عن</w:t>
      </w:r>
      <w:r w:rsidRPr="00D112E1">
        <w:rPr>
          <w:rtl/>
          <w:lang w:bidi="ar-SY"/>
        </w:rPr>
        <w:t xml:space="preserve"> تخصيصات تردد </w:t>
      </w:r>
      <w:r w:rsidRPr="00D112E1">
        <w:rPr>
          <w:rFonts w:hint="cs"/>
          <w:rtl/>
          <w:lang w:bidi="ar-SY"/>
        </w:rPr>
        <w:t>لخدمة</w:t>
      </w:r>
      <w:r w:rsidRPr="00D112E1">
        <w:rPr>
          <w:rtl/>
          <w:lang w:bidi="ar-SY"/>
        </w:rPr>
        <w:t xml:space="preserve"> استكشاف الأرض الساتلية (المنفعلة) وخدم</w:t>
      </w:r>
      <w:r w:rsidRPr="00D112E1">
        <w:rPr>
          <w:rFonts w:hint="cs"/>
          <w:rtl/>
          <w:lang w:bidi="ar-SY"/>
        </w:rPr>
        <w:t>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الترد</w:t>
      </w:r>
      <w:r w:rsidRPr="00D112E1">
        <w:rPr>
          <w:rFonts w:hint="cs"/>
          <w:rtl/>
          <w:lang w:bidi="ar-SY"/>
        </w:rPr>
        <w:t xml:space="preserve">د </w:t>
      </w:r>
      <w:r w:rsidRPr="00D112E1">
        <w:rPr>
          <w:lang w:val="en-US" w:bidi="ar-EG"/>
        </w:rPr>
        <w:t>MHz 7 075-6 425</w:t>
      </w:r>
      <w:r w:rsidRPr="00D112E1">
        <w:rPr>
          <w:rtl/>
          <w:lang w:bidi="ar-SY"/>
        </w:rPr>
        <w:t xml:space="preserve"> </w:t>
      </w:r>
      <w:r>
        <w:rPr>
          <w:lang w:bidi="ar-SY"/>
        </w:rPr>
        <w:br/>
      </w:r>
      <w:r w:rsidRPr="00D112E1">
        <w:rPr>
          <w:rtl/>
          <w:lang w:bidi="ar-SY"/>
        </w:rPr>
        <w:t>و</w:t>
      </w:r>
      <w:r w:rsidRPr="00D112E1">
        <w:rPr>
          <w:lang w:val="en-US" w:bidi="ar-EG"/>
        </w:rPr>
        <w:t>MHz 7 250-7 075</w:t>
      </w:r>
      <w:r w:rsidRPr="00D112E1">
        <w:rPr>
          <w:rFonts w:hint="cs"/>
          <w:rtl/>
          <w:lang w:bidi="ar-SY"/>
        </w:rPr>
        <w:t xml:space="preserve"> غير</w:t>
      </w:r>
      <w:r w:rsidRPr="00D112E1">
        <w:rPr>
          <w:rtl/>
          <w:lang w:bidi="ar-SY"/>
        </w:rPr>
        <w:t xml:space="preserve"> مطابق لجدول توزيع</w:t>
      </w:r>
      <w:r w:rsidRPr="00D112E1">
        <w:rPr>
          <w:rFonts w:hint="cs"/>
          <w:rtl/>
          <w:lang w:bidi="ar-SY"/>
        </w:rPr>
        <w:t xml:space="preserve"> نطاقات</w:t>
      </w:r>
      <w:r w:rsidRPr="00D112E1">
        <w:rPr>
          <w:rtl/>
          <w:lang w:bidi="ar-SY"/>
        </w:rPr>
        <w:t xml:space="preserve"> التردد.</w:t>
      </w:r>
    </w:p>
    <w:p w14:paraId="1F21294D" w14:textId="771B7194" w:rsidR="007A764B" w:rsidRPr="00F47D3A" w:rsidRDefault="007A764B" w:rsidP="007A764B">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t>461.5</w:t>
      </w:r>
      <w:r w:rsidRPr="00F47D3A">
        <w:rPr>
          <w:rFonts w:cs="Times New Roman"/>
          <w:b/>
          <w:sz w:val="24"/>
          <w:szCs w:val="20"/>
        </w:rPr>
        <w:tab/>
      </w:r>
      <w:r>
        <w:rPr>
          <w:rFonts w:cs="Times New Roman"/>
          <w:b/>
          <w:sz w:val="24"/>
          <w:szCs w:val="20"/>
          <w:rtl/>
        </w:rPr>
        <w:tab/>
      </w:r>
    </w:p>
    <w:p w14:paraId="2ADD65E7" w14:textId="5DC55846" w:rsidR="007A764B" w:rsidRDefault="007A764B" w:rsidP="007A764B">
      <w:pPr>
        <w:rPr>
          <w:lang w:bidi="ar-EG"/>
        </w:rPr>
      </w:pPr>
      <w:r w:rsidRPr="006F55B1">
        <w:rPr>
          <w:rtl/>
          <w:lang w:bidi="ar-EG"/>
        </w:rPr>
        <w:t xml:space="preserve">لاحظت اللجنة أن المؤتمر العالمي للاتصالات الراديوية (دبي، </w:t>
      </w:r>
      <w:r w:rsidRPr="006F55B1">
        <w:rPr>
          <w:cs/>
          <w:lang w:bidi="ar-EG"/>
        </w:rPr>
        <w:t>‎</w:t>
      </w:r>
      <w:r w:rsidRPr="006F55B1">
        <w:rPr>
          <w:lang w:bidi="ar-EG"/>
        </w:rPr>
        <w:t>2023</w:t>
      </w:r>
      <w:r w:rsidRPr="006F55B1">
        <w:rPr>
          <w:rtl/>
          <w:lang w:bidi="ar-EG"/>
        </w:rPr>
        <w:t>) ‏قد قرر شروطا</w:t>
      </w:r>
      <w:r>
        <w:rPr>
          <w:rFonts w:hint="cs"/>
          <w:rtl/>
          <w:lang w:bidi="ar-EG"/>
        </w:rPr>
        <w:t>ً</w:t>
      </w:r>
      <w:r w:rsidRPr="006F55B1">
        <w:rPr>
          <w:rtl/>
          <w:lang w:bidi="ar-EG"/>
        </w:rPr>
        <w:t xml:space="preserve"> محددة لتطبيق الرقم </w:t>
      </w:r>
      <w:r w:rsidRPr="00B462CD">
        <w:rPr>
          <w:b/>
          <w:bCs/>
          <w:cs/>
          <w:lang w:bidi="ar-EG"/>
        </w:rPr>
        <w:t>‎</w:t>
      </w:r>
      <w:r w:rsidRPr="00B462CD">
        <w:rPr>
          <w:b/>
          <w:bCs/>
          <w:lang w:bidi="ar-EG"/>
        </w:rPr>
        <w:t>21.9</w:t>
      </w:r>
      <w:r w:rsidRPr="006F55B1">
        <w:rPr>
          <w:rtl/>
          <w:lang w:bidi="ar-EG"/>
        </w:rPr>
        <w:t xml:space="preserve"> ‏</w:t>
      </w:r>
      <w:r w:rsidRPr="006F55B1">
        <w:rPr>
          <w:rFonts w:hint="cs"/>
          <w:rtl/>
          <w:lang w:bidi="ar-EG"/>
        </w:rPr>
        <w:t xml:space="preserve">بشأن </w:t>
      </w:r>
      <w:r w:rsidRPr="006F55B1">
        <w:rPr>
          <w:rtl/>
          <w:lang w:bidi="ar-EG"/>
        </w:rPr>
        <w:t>شبكات الخدمة المتنقلة الساتلية (</w:t>
      </w:r>
      <w:r w:rsidRPr="006F55B1">
        <w:rPr>
          <w:cs/>
          <w:lang w:bidi="ar-EG"/>
        </w:rPr>
        <w:t>‎</w:t>
      </w:r>
      <w:r w:rsidRPr="006F55B1">
        <w:rPr>
          <w:lang w:bidi="ar-EG"/>
        </w:rPr>
        <w:t>MSS</w:t>
      </w:r>
      <w:r w:rsidRPr="006F55B1">
        <w:rPr>
          <w:rtl/>
          <w:lang w:bidi="ar-EG"/>
        </w:rPr>
        <w:t>) ‏في المدار الساتلي المستقر بالنسبة إلى الأرض (</w:t>
      </w:r>
      <w:r w:rsidRPr="006F55B1">
        <w:rPr>
          <w:cs/>
          <w:lang w:bidi="ar-EG"/>
        </w:rPr>
        <w:t>‎</w:t>
      </w:r>
      <w:r w:rsidRPr="006F55B1">
        <w:rPr>
          <w:lang w:bidi="ar-EG"/>
        </w:rPr>
        <w:t>GSO</w:t>
      </w:r>
      <w:r w:rsidRPr="006F55B1">
        <w:rPr>
          <w:rtl/>
          <w:lang w:bidi="ar-EG"/>
        </w:rPr>
        <w:t>) ‏وأنظمة الخدمة المتنقلة الساتلية غير المستقرة بالنسبة إلى الأرض (</w:t>
      </w:r>
      <w:r w:rsidRPr="006F55B1">
        <w:rPr>
          <w:cs/>
          <w:lang w:bidi="ar-EG"/>
        </w:rPr>
        <w:t>‎</w:t>
      </w:r>
      <w:r w:rsidRPr="006F55B1">
        <w:rPr>
          <w:lang w:bidi="ar-EG"/>
        </w:rPr>
        <w:t>non-GSO</w:t>
      </w:r>
      <w:r w:rsidRPr="006F55B1">
        <w:rPr>
          <w:rtl/>
          <w:lang w:bidi="ar-EG"/>
        </w:rPr>
        <w:t>) ‏في نطاقي التردد</w:t>
      </w:r>
      <w:r w:rsidRPr="006F55B1">
        <w:rPr>
          <w:rFonts w:hint="cs"/>
          <w:rtl/>
          <w:lang w:bidi="ar-EG"/>
        </w:rPr>
        <w:t>ات</w:t>
      </w:r>
      <w:r w:rsidRPr="006F55B1">
        <w:rPr>
          <w:rtl/>
          <w:lang w:bidi="ar-EG"/>
        </w:rPr>
        <w:t xml:space="preserve"> </w:t>
      </w:r>
      <w:r w:rsidRPr="006F55B1">
        <w:rPr>
          <w:cs/>
          <w:lang w:bidi="ar-EG"/>
        </w:rPr>
        <w:t>‎</w:t>
      </w:r>
      <w:r w:rsidRPr="006F55B1">
        <w:rPr>
          <w:lang w:bidi="ar-EG"/>
        </w:rPr>
        <w:t>MHz 7 375-7 250</w:t>
      </w:r>
      <w:r w:rsidRPr="006F55B1">
        <w:rPr>
          <w:rtl/>
          <w:lang w:bidi="ar-EG"/>
        </w:rPr>
        <w:t xml:space="preserve"> (‏فضاء-أرض) و</w:t>
      </w:r>
      <w:r w:rsidRPr="006F55B1">
        <w:rPr>
          <w:cs/>
          <w:lang w:bidi="ar-EG"/>
        </w:rPr>
        <w:t>‎</w:t>
      </w:r>
      <w:r w:rsidRPr="006F55B1">
        <w:rPr>
          <w:lang w:bidi="ar-EG"/>
        </w:rPr>
        <w:t>MHz</w:t>
      </w:r>
      <w:r>
        <w:rPr>
          <w:lang w:bidi="ar-EG"/>
        </w:rPr>
        <w:t> </w:t>
      </w:r>
      <w:r w:rsidRPr="006F55B1">
        <w:rPr>
          <w:lang w:bidi="ar-EG"/>
        </w:rPr>
        <w:t>8 025-7 900</w:t>
      </w:r>
      <w:r w:rsidRPr="006F55B1">
        <w:rPr>
          <w:rtl/>
          <w:lang w:bidi="ar-EG"/>
        </w:rPr>
        <w:t xml:space="preserve"> (‏أرض</w:t>
      </w:r>
      <w:r>
        <w:rPr>
          <w:rtl/>
          <w:lang w:bidi="ar-EG"/>
        </w:rPr>
        <w:noBreakHyphen/>
      </w:r>
      <w:r w:rsidRPr="006F55B1">
        <w:rPr>
          <w:rtl/>
          <w:lang w:bidi="ar-EG"/>
        </w:rPr>
        <w:t>فضاء)، أي أ</w:t>
      </w:r>
      <w:r w:rsidRPr="006F55B1">
        <w:rPr>
          <w:rFonts w:hint="cs"/>
          <w:rtl/>
          <w:lang w:bidi="ar-EG"/>
        </w:rPr>
        <w:t xml:space="preserve">ن </w:t>
      </w:r>
      <w:r w:rsidRPr="006F55B1">
        <w:rPr>
          <w:rtl/>
          <w:lang w:bidi="ar-EG"/>
        </w:rPr>
        <w:t xml:space="preserve">التنسيق بموجب الرقم </w:t>
      </w:r>
      <w:r w:rsidRPr="00B462CD">
        <w:rPr>
          <w:b/>
          <w:bCs/>
          <w:cs/>
          <w:lang w:bidi="ar-EG"/>
        </w:rPr>
        <w:t>‎</w:t>
      </w:r>
      <w:r w:rsidRPr="00B462CD">
        <w:rPr>
          <w:b/>
          <w:bCs/>
          <w:lang w:bidi="ar-EG"/>
        </w:rPr>
        <w:t>21.9</w:t>
      </w:r>
      <w:r w:rsidRPr="006F55B1">
        <w:rPr>
          <w:rtl/>
          <w:lang w:bidi="ar-EG"/>
        </w:rPr>
        <w:t xml:space="preserve"> لا ينطبق على شبكات الخدمة المتنقلة الساتلية المستقرة بالنسبة إلى الأرض التي استلم المكتب بشأنها معلومات التنسيق الكاملة </w:t>
      </w:r>
      <w:r>
        <w:rPr>
          <w:rFonts w:hint="cs"/>
          <w:rtl/>
          <w:lang w:bidi="ar-EG"/>
        </w:rPr>
        <w:t>اعتباراً من</w:t>
      </w:r>
      <w:r w:rsidRPr="006F55B1">
        <w:rPr>
          <w:rtl/>
          <w:lang w:bidi="ar-EG"/>
        </w:rPr>
        <w:t xml:space="preserve"> </w:t>
      </w:r>
      <w:r w:rsidRPr="006F55B1">
        <w:rPr>
          <w:cs/>
          <w:lang w:bidi="ar-EG"/>
        </w:rPr>
        <w:t>‎</w:t>
      </w:r>
      <w:r w:rsidRPr="006F55B1">
        <w:rPr>
          <w:lang w:bidi="ar-EG"/>
        </w:rPr>
        <w:t>1</w:t>
      </w:r>
      <w:r w:rsidRPr="006F55B1">
        <w:rPr>
          <w:rtl/>
          <w:lang w:bidi="ar-EG"/>
        </w:rPr>
        <w:t xml:space="preserve"> ‏يناير </w:t>
      </w:r>
      <w:r w:rsidRPr="006F55B1">
        <w:rPr>
          <w:cs/>
          <w:lang w:bidi="ar-EG"/>
        </w:rPr>
        <w:t>‎</w:t>
      </w:r>
      <w:r w:rsidRPr="006F55B1">
        <w:rPr>
          <w:lang w:bidi="ar-EG"/>
        </w:rPr>
        <w:t>2025</w:t>
      </w:r>
      <w:r w:rsidRPr="006F55B1">
        <w:rPr>
          <w:rtl/>
          <w:lang w:bidi="ar-EG"/>
        </w:rPr>
        <w:t xml:space="preserve"> ‏فيما يتعلق بالأنظمة غير المستقرة بالنسبة إلى الأرض التي استلم المكتب بشأنها </w:t>
      </w:r>
      <w:r>
        <w:rPr>
          <w:rFonts w:hint="cs"/>
          <w:rtl/>
          <w:lang w:bidi="ar-EG"/>
        </w:rPr>
        <w:t>اعتباراً من</w:t>
      </w:r>
      <w:r w:rsidRPr="006F55B1">
        <w:rPr>
          <w:rtl/>
          <w:lang w:bidi="ar-EG"/>
        </w:rPr>
        <w:t xml:space="preserve"> </w:t>
      </w:r>
      <w:r w:rsidRPr="006F55B1">
        <w:rPr>
          <w:cs/>
          <w:lang w:bidi="ar-EG"/>
        </w:rPr>
        <w:t>‎</w:t>
      </w:r>
      <w:r w:rsidRPr="006F55B1">
        <w:rPr>
          <w:lang w:bidi="ar-EG"/>
        </w:rPr>
        <w:t>1</w:t>
      </w:r>
      <w:r w:rsidRPr="006F55B1">
        <w:rPr>
          <w:rtl/>
          <w:lang w:bidi="ar-EG"/>
        </w:rPr>
        <w:t xml:space="preserve"> ‏يناير </w:t>
      </w:r>
      <w:r w:rsidRPr="006F55B1">
        <w:rPr>
          <w:cs/>
          <w:lang w:bidi="ar-EG"/>
        </w:rPr>
        <w:t>‎</w:t>
      </w:r>
      <w:r w:rsidRPr="006F55B1">
        <w:rPr>
          <w:lang w:bidi="ar-EG"/>
        </w:rPr>
        <w:t>2025</w:t>
      </w:r>
      <w:r w:rsidRPr="006F55B1">
        <w:rPr>
          <w:rtl/>
          <w:lang w:bidi="ar-EG"/>
        </w:rPr>
        <w:t xml:space="preserve"> ‏معلومات </w:t>
      </w:r>
      <w:r>
        <w:rPr>
          <w:rFonts w:hint="cs"/>
          <w:rtl/>
          <w:lang w:bidi="ar-EG"/>
        </w:rPr>
        <w:t>ال</w:t>
      </w:r>
      <w:r w:rsidRPr="006F55B1">
        <w:rPr>
          <w:rtl/>
          <w:lang w:bidi="ar-EG"/>
        </w:rPr>
        <w:t xml:space="preserve">تنسيق أو </w:t>
      </w:r>
      <w:r>
        <w:rPr>
          <w:rFonts w:hint="cs"/>
          <w:rtl/>
          <w:lang w:bidi="ar-EG"/>
        </w:rPr>
        <w:t>ال</w:t>
      </w:r>
      <w:r w:rsidRPr="006F55B1">
        <w:rPr>
          <w:rtl/>
          <w:lang w:bidi="ar-EG"/>
        </w:rPr>
        <w:t xml:space="preserve">تبليغ </w:t>
      </w:r>
      <w:r>
        <w:rPr>
          <w:rFonts w:hint="cs"/>
          <w:rtl/>
          <w:lang w:bidi="ar-EG"/>
        </w:rPr>
        <w:t>ال</w:t>
      </w:r>
      <w:r w:rsidRPr="006F55B1">
        <w:rPr>
          <w:rtl/>
          <w:lang w:bidi="ar-EG"/>
        </w:rPr>
        <w:t>كاملة، حسب الاقتضاء.</w:t>
      </w:r>
    </w:p>
    <w:p w14:paraId="0A9B0CBD" w14:textId="65FAFDFE" w:rsidR="007A764B" w:rsidRPr="006F55B1" w:rsidRDefault="007A764B" w:rsidP="007A764B">
      <w:pPr>
        <w:rPr>
          <w:rtl/>
          <w:lang w:bidi="ar-EG"/>
        </w:rPr>
      </w:pPr>
      <w:r w:rsidRPr="006F55B1">
        <w:rPr>
          <w:rtl/>
          <w:lang w:bidi="ar-EG"/>
        </w:rPr>
        <w:t>‏</w:t>
      </w:r>
      <w:r w:rsidRPr="006F55B1">
        <w:rPr>
          <w:rFonts w:hint="cs"/>
          <w:rtl/>
          <w:lang w:bidi="ar-EG"/>
        </w:rPr>
        <w:t>و</w:t>
      </w:r>
      <w:r w:rsidRPr="006F55B1">
        <w:rPr>
          <w:rtl/>
          <w:lang w:bidi="ar-EG"/>
        </w:rPr>
        <w:t xml:space="preserve">ينص هذا الحكم </w:t>
      </w:r>
      <w:r w:rsidRPr="006F55B1">
        <w:rPr>
          <w:rFonts w:hint="cs"/>
          <w:rtl/>
          <w:lang w:bidi="ar-EG"/>
        </w:rPr>
        <w:t xml:space="preserve">أيضاً </w:t>
      </w:r>
      <w:r w:rsidRPr="006F55B1">
        <w:rPr>
          <w:rtl/>
          <w:lang w:bidi="ar-EG"/>
        </w:rPr>
        <w:t xml:space="preserve">على أن الأنظمة غير المستقرة بالنسبة إلى الأرض التي </w:t>
      </w:r>
      <w:proofErr w:type="gramStart"/>
      <w:r w:rsidRPr="006F55B1">
        <w:rPr>
          <w:rtl/>
          <w:lang w:bidi="ar-EG"/>
        </w:rPr>
        <w:t>استلم</w:t>
      </w:r>
      <w:proofErr w:type="gramEnd"/>
      <w:r w:rsidRPr="006F55B1">
        <w:rPr>
          <w:rtl/>
          <w:lang w:bidi="ar-EG"/>
        </w:rPr>
        <w:t xml:space="preserve"> المكتب بشأنها معلومات </w:t>
      </w:r>
      <w:r w:rsidRPr="006F55B1">
        <w:rPr>
          <w:rFonts w:hint="cs"/>
          <w:rtl/>
          <w:lang w:bidi="ar-EG"/>
        </w:rPr>
        <w:t>ال</w:t>
      </w:r>
      <w:r w:rsidRPr="006F55B1">
        <w:rPr>
          <w:rtl/>
          <w:lang w:bidi="ar-EG"/>
        </w:rPr>
        <w:t>تنسيق أو</w:t>
      </w:r>
      <w:r>
        <w:rPr>
          <w:rFonts w:hint="cs"/>
          <w:rtl/>
          <w:lang w:bidi="ar-EG"/>
        </w:rPr>
        <w:t> </w:t>
      </w:r>
      <w:r w:rsidRPr="006F55B1">
        <w:rPr>
          <w:rFonts w:hint="cs"/>
          <w:rtl/>
          <w:lang w:bidi="ar-EG"/>
        </w:rPr>
        <w:t>ال</w:t>
      </w:r>
      <w:r w:rsidRPr="006F55B1">
        <w:rPr>
          <w:rtl/>
          <w:lang w:bidi="ar-EG"/>
        </w:rPr>
        <w:t xml:space="preserve">تبليغ </w:t>
      </w:r>
      <w:r w:rsidRPr="006F55B1">
        <w:rPr>
          <w:rFonts w:hint="cs"/>
          <w:rtl/>
          <w:lang w:bidi="ar-EG"/>
        </w:rPr>
        <w:t>ال</w:t>
      </w:r>
      <w:r w:rsidRPr="006F55B1">
        <w:rPr>
          <w:rtl/>
          <w:lang w:bidi="ar-EG"/>
        </w:rPr>
        <w:t xml:space="preserve">كاملة، حسب الاقتضاء، </w:t>
      </w:r>
      <w:r>
        <w:rPr>
          <w:rFonts w:hint="cs"/>
          <w:rtl/>
          <w:lang w:bidi="ar-EG"/>
        </w:rPr>
        <w:t>اعتباراً من</w:t>
      </w:r>
      <w:r w:rsidRPr="006F55B1">
        <w:rPr>
          <w:rtl/>
          <w:lang w:bidi="ar-EG"/>
        </w:rPr>
        <w:t xml:space="preserve"> </w:t>
      </w:r>
      <w:r w:rsidRPr="006F55B1">
        <w:rPr>
          <w:cs/>
          <w:lang w:bidi="ar-EG"/>
        </w:rPr>
        <w:t>‎</w:t>
      </w:r>
      <w:r w:rsidRPr="006F55B1">
        <w:rPr>
          <w:lang w:bidi="ar-EG"/>
        </w:rPr>
        <w:t>1</w:t>
      </w:r>
      <w:r w:rsidRPr="006F55B1">
        <w:rPr>
          <w:rtl/>
          <w:lang w:bidi="ar-EG"/>
        </w:rPr>
        <w:t xml:space="preserve"> ‏يناير </w:t>
      </w:r>
      <w:r w:rsidRPr="006F55B1">
        <w:rPr>
          <w:cs/>
          <w:lang w:bidi="ar-EG"/>
        </w:rPr>
        <w:t>‎</w:t>
      </w:r>
      <w:r w:rsidRPr="006F55B1">
        <w:rPr>
          <w:lang w:bidi="ar-EG"/>
        </w:rPr>
        <w:t>2025</w:t>
      </w:r>
      <w:r w:rsidRPr="006F55B1">
        <w:rPr>
          <w:rtl/>
          <w:lang w:bidi="ar-EG"/>
        </w:rPr>
        <w:t>‏، يجب ألا تسبب تداخلا</w:t>
      </w:r>
      <w:r>
        <w:rPr>
          <w:rFonts w:hint="cs"/>
          <w:rtl/>
          <w:lang w:bidi="ar-EG"/>
        </w:rPr>
        <w:t>ً</w:t>
      </w:r>
      <w:r w:rsidRPr="006F55B1">
        <w:rPr>
          <w:rtl/>
          <w:lang w:bidi="ar-EG"/>
        </w:rPr>
        <w:t xml:space="preserve"> غير مقبول </w:t>
      </w:r>
      <w:r w:rsidRPr="006F55B1">
        <w:rPr>
          <w:rFonts w:hint="cs"/>
          <w:rtl/>
          <w:lang w:bidi="ar-EG"/>
        </w:rPr>
        <w:t xml:space="preserve">على </w:t>
      </w:r>
      <w:r w:rsidRPr="006F55B1">
        <w:rPr>
          <w:rtl/>
          <w:lang w:bidi="ar-EG"/>
        </w:rPr>
        <w:t>شبكات الخدمة المتنقلة الساتلية المستقرة بالنسبة إلى الأرض العاملة وفقا</w:t>
      </w:r>
      <w:r>
        <w:rPr>
          <w:rFonts w:hint="cs"/>
          <w:rtl/>
          <w:lang w:bidi="ar-EG"/>
        </w:rPr>
        <w:t>ً</w:t>
      </w:r>
      <w:r w:rsidRPr="006F55B1">
        <w:rPr>
          <w:rtl/>
          <w:lang w:bidi="ar-EG"/>
        </w:rPr>
        <w:t xml:space="preserve"> للوائح الراديو وألا تطالب بالحماية منها.</w:t>
      </w:r>
      <w:r w:rsidRPr="006F55B1">
        <w:rPr>
          <w:cs/>
          <w:lang w:bidi="ar-EG"/>
        </w:rPr>
        <w:t>‎</w:t>
      </w:r>
    </w:p>
    <w:p w14:paraId="66A6185D" w14:textId="79445C83" w:rsidR="00AA53C5" w:rsidRDefault="007A764B" w:rsidP="007A764B">
      <w:pPr>
        <w:rPr>
          <w:rtl/>
          <w:cs/>
          <w:lang w:bidi="ar-EG"/>
        </w:rPr>
      </w:pPr>
      <w:r>
        <w:rPr>
          <w:rtl/>
          <w:lang w:bidi="ar-EG"/>
        </w:rPr>
        <w:t>‏</w:t>
      </w:r>
      <w:r>
        <w:rPr>
          <w:rFonts w:hint="cs"/>
          <w:rtl/>
          <w:lang w:bidi="ar-EG"/>
        </w:rPr>
        <w:t>و</w:t>
      </w:r>
      <w:r>
        <w:rPr>
          <w:rtl/>
          <w:lang w:bidi="ar-EG"/>
        </w:rPr>
        <w:t xml:space="preserve">خلصت اللجنة إلى أن تطبيق الرقم </w:t>
      </w:r>
      <w:r w:rsidRPr="00B462CD">
        <w:rPr>
          <w:b/>
          <w:bCs/>
          <w:cs/>
          <w:lang w:bidi="ar-EG"/>
        </w:rPr>
        <w:t>‎</w:t>
      </w:r>
      <w:r w:rsidRPr="00B462CD">
        <w:rPr>
          <w:b/>
          <w:bCs/>
          <w:lang w:bidi="ar-EG"/>
        </w:rPr>
        <w:t>21.9</w:t>
      </w:r>
      <w:r>
        <w:rPr>
          <w:rtl/>
          <w:lang w:bidi="ar-EG"/>
        </w:rPr>
        <w:t xml:space="preserve"> ‏على الشبكات والأنظمة الساتلية في الخدمة المتنقلة الساتلية في نطاقي التردد</w:t>
      </w:r>
      <w:r>
        <w:rPr>
          <w:rFonts w:hint="cs"/>
          <w:rtl/>
          <w:lang w:bidi="ar-EG"/>
        </w:rPr>
        <w:t>ات </w:t>
      </w:r>
      <w:r>
        <w:rPr>
          <w:cs/>
          <w:lang w:bidi="ar-EG"/>
        </w:rPr>
        <w:t>‎</w:t>
      </w:r>
      <w:r>
        <w:rPr>
          <w:lang w:bidi="ar-EG"/>
        </w:rPr>
        <w:t>MHz 7 375-7 250</w:t>
      </w:r>
      <w:r>
        <w:rPr>
          <w:rtl/>
          <w:lang w:bidi="ar-EG"/>
        </w:rPr>
        <w:t xml:space="preserve"> (‏فضاء-أرض) و</w:t>
      </w:r>
      <w:r>
        <w:rPr>
          <w:cs/>
          <w:lang w:bidi="ar-EG"/>
        </w:rPr>
        <w:t>‎</w:t>
      </w:r>
      <w:r>
        <w:rPr>
          <w:lang w:bidi="ar-EG"/>
        </w:rPr>
        <w:t>MHz 8 025-7 900</w:t>
      </w:r>
      <w:r>
        <w:rPr>
          <w:rtl/>
          <w:lang w:bidi="ar-EG"/>
        </w:rPr>
        <w:t xml:space="preserve"> (‏أرض-فضاء) هو على النحو الموضح في الجدول أدناه.</w:t>
      </w:r>
      <w:r>
        <w:rPr>
          <w:cs/>
          <w:lang w:bidi="ar-EG"/>
        </w:rPr>
        <w:t>‎</w:t>
      </w:r>
    </w:p>
    <w:p w14:paraId="46D87982" w14:textId="77777777" w:rsidR="007A764B" w:rsidRDefault="007A764B" w:rsidP="007A764B">
      <w:pPr>
        <w:rPr>
          <w:rtl/>
          <w:lang w:bidi="ar-EG"/>
        </w:rPr>
      </w:pPr>
    </w:p>
    <w:p w14:paraId="7C6A4C51" w14:textId="77777777" w:rsidR="007A764B" w:rsidRDefault="007A764B" w:rsidP="007A764B">
      <w:pPr>
        <w:rPr>
          <w:rtl/>
          <w:lang w:bidi="ar-EG"/>
        </w:rPr>
      </w:pPr>
    </w:p>
    <w:p w14:paraId="267347E7" w14:textId="77777777" w:rsidR="007A764B" w:rsidRDefault="007A764B" w:rsidP="007A764B">
      <w:pPr>
        <w:rPr>
          <w:rtl/>
          <w:lang w:bidi="ar-EG"/>
        </w:rPr>
        <w:sectPr w:rsidR="007A764B" w:rsidSect="00A901C5">
          <w:headerReference w:type="default" r:id="rId32"/>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5000" w:type="pct"/>
        <w:jc w:val="center"/>
        <w:tblLook w:val="04A0" w:firstRow="1" w:lastRow="0" w:firstColumn="1" w:lastColumn="0" w:noHBand="0" w:noVBand="1"/>
      </w:tblPr>
      <w:tblGrid>
        <w:gridCol w:w="1272"/>
        <w:gridCol w:w="1569"/>
        <w:gridCol w:w="1822"/>
        <w:gridCol w:w="1761"/>
        <w:gridCol w:w="1392"/>
        <w:gridCol w:w="1471"/>
      </w:tblGrid>
      <w:tr w:rsidR="007A764B" w:rsidRPr="00DB754F" w14:paraId="47690721" w14:textId="77777777" w:rsidTr="009348E2">
        <w:trPr>
          <w:trHeight w:val="561"/>
          <w:jc w:val="center"/>
        </w:trPr>
        <w:tc>
          <w:tcPr>
            <w:tcW w:w="1299" w:type="dxa"/>
            <w:tcBorders>
              <w:top w:val="single" w:sz="4" w:space="0" w:color="auto"/>
              <w:left w:val="single" w:sz="4" w:space="0" w:color="auto"/>
              <w:bottom w:val="nil"/>
              <w:right w:val="single" w:sz="4" w:space="0" w:color="auto"/>
            </w:tcBorders>
          </w:tcPr>
          <w:p w14:paraId="4AD6DB73" w14:textId="77777777" w:rsidR="007A764B" w:rsidRPr="00250768" w:rsidRDefault="007A764B" w:rsidP="009348E2">
            <w:pPr>
              <w:spacing w:before="80" w:after="80"/>
              <w:jc w:val="center"/>
              <w:rPr>
                <w:sz w:val="18"/>
                <w:szCs w:val="18"/>
              </w:rPr>
            </w:pPr>
          </w:p>
        </w:tc>
        <w:tc>
          <w:tcPr>
            <w:tcW w:w="3540" w:type="dxa"/>
            <w:gridSpan w:val="2"/>
            <w:tcBorders>
              <w:top w:val="single" w:sz="4" w:space="0" w:color="auto"/>
              <w:left w:val="single" w:sz="4" w:space="0" w:color="auto"/>
              <w:bottom w:val="single" w:sz="4" w:space="0" w:color="auto"/>
              <w:right w:val="single" w:sz="4" w:space="0" w:color="auto"/>
            </w:tcBorders>
            <w:hideMark/>
          </w:tcPr>
          <w:p w14:paraId="2FADA059" w14:textId="77777777" w:rsidR="007A764B" w:rsidRPr="00250768" w:rsidRDefault="007A764B" w:rsidP="009348E2">
            <w:pPr>
              <w:spacing w:before="80" w:after="80"/>
              <w:jc w:val="center"/>
              <w:rPr>
                <w:sz w:val="18"/>
                <w:szCs w:val="18"/>
                <w:lang w:val="fr-FR"/>
              </w:rPr>
            </w:pPr>
            <w:r>
              <w:rPr>
                <w:rFonts w:hint="cs"/>
                <w:sz w:val="18"/>
                <w:szCs w:val="18"/>
                <w:rtl/>
                <w:lang w:val="fr-FR" w:bidi="ar-EG"/>
              </w:rPr>
              <w:t>الوارد</w:t>
            </w:r>
          </w:p>
        </w:tc>
        <w:tc>
          <w:tcPr>
            <w:tcW w:w="3279" w:type="dxa"/>
            <w:gridSpan w:val="2"/>
            <w:tcBorders>
              <w:top w:val="single" w:sz="4" w:space="0" w:color="auto"/>
              <w:left w:val="single" w:sz="4" w:space="0" w:color="auto"/>
              <w:bottom w:val="single" w:sz="4" w:space="0" w:color="auto"/>
              <w:right w:val="single" w:sz="4" w:space="0" w:color="auto"/>
            </w:tcBorders>
            <w:hideMark/>
          </w:tcPr>
          <w:p w14:paraId="32ED3A71" w14:textId="77777777" w:rsidR="007A764B" w:rsidRPr="00250768" w:rsidRDefault="007A764B" w:rsidP="009348E2">
            <w:pPr>
              <w:spacing w:before="80" w:after="80"/>
              <w:jc w:val="center"/>
              <w:rPr>
                <w:sz w:val="18"/>
                <w:szCs w:val="18"/>
                <w:lang w:val="fr-FR"/>
              </w:rPr>
            </w:pPr>
            <w:r>
              <w:rPr>
                <w:rFonts w:hint="cs"/>
                <w:sz w:val="18"/>
                <w:szCs w:val="18"/>
                <w:rtl/>
                <w:lang w:val="fr-FR" w:bidi="ar-EG"/>
              </w:rPr>
              <w:t>القائم</w:t>
            </w:r>
          </w:p>
        </w:tc>
        <w:tc>
          <w:tcPr>
            <w:tcW w:w="1511" w:type="dxa"/>
            <w:tcBorders>
              <w:top w:val="single" w:sz="4" w:space="0" w:color="auto"/>
              <w:left w:val="single" w:sz="4" w:space="0" w:color="auto"/>
              <w:bottom w:val="nil"/>
              <w:right w:val="single" w:sz="4" w:space="0" w:color="auto"/>
            </w:tcBorders>
            <w:hideMark/>
          </w:tcPr>
          <w:p w14:paraId="51E7DF29" w14:textId="77777777" w:rsidR="007A764B" w:rsidRPr="00FF0F67" w:rsidRDefault="007A764B" w:rsidP="009348E2">
            <w:pPr>
              <w:spacing w:before="80" w:after="80"/>
              <w:jc w:val="center"/>
              <w:rPr>
                <w:sz w:val="18"/>
                <w:szCs w:val="18"/>
                <w:lang w:val="fr-FR"/>
              </w:rPr>
            </w:pPr>
            <w:r>
              <w:rPr>
                <w:rFonts w:hint="cs"/>
                <w:sz w:val="18"/>
                <w:szCs w:val="18"/>
                <w:rtl/>
                <w:lang w:bidi="ar-EG"/>
              </w:rPr>
              <w:t>إمكانية</w:t>
            </w:r>
            <w:r>
              <w:rPr>
                <w:rtl/>
              </w:rPr>
              <w:t xml:space="preserve"> </w:t>
            </w:r>
            <w:r w:rsidRPr="007C43B1">
              <w:rPr>
                <w:sz w:val="18"/>
                <w:szCs w:val="18"/>
                <w:rtl/>
                <w:lang w:bidi="ar-EG"/>
              </w:rPr>
              <w:t>‏تطبيق الرقم</w:t>
            </w:r>
            <w:r>
              <w:rPr>
                <w:rFonts w:hint="cs"/>
                <w:sz w:val="18"/>
                <w:szCs w:val="18"/>
                <w:rtl/>
                <w:lang w:bidi="ar-EG"/>
              </w:rPr>
              <w:t> </w:t>
            </w:r>
            <w:r w:rsidRPr="00F63800">
              <w:rPr>
                <w:b/>
                <w:bCs/>
                <w:sz w:val="18"/>
                <w:szCs w:val="18"/>
                <w:cs/>
                <w:lang w:bidi="ar-EG"/>
              </w:rPr>
              <w:t>‎</w:t>
            </w:r>
            <w:r w:rsidRPr="00FF0F67">
              <w:rPr>
                <w:b/>
                <w:bCs/>
                <w:sz w:val="18"/>
                <w:szCs w:val="18"/>
                <w:lang w:val="fr-FR" w:bidi="ar-EG"/>
              </w:rPr>
              <w:t>21.9</w:t>
            </w:r>
            <w:r w:rsidRPr="007C43B1">
              <w:rPr>
                <w:sz w:val="18"/>
                <w:szCs w:val="18"/>
                <w:rtl/>
                <w:lang w:bidi="ar-EG"/>
              </w:rPr>
              <w:t xml:space="preserve"> (‏انظر مقدمة النشرة الإعلامية الدولية للترددات (الخدمات الفضائية)، الجدول</w:t>
            </w:r>
            <w:r>
              <w:rPr>
                <w:rFonts w:hint="cs"/>
                <w:sz w:val="18"/>
                <w:szCs w:val="18"/>
                <w:rtl/>
                <w:lang w:bidi="ar-EG"/>
              </w:rPr>
              <w:t> </w:t>
            </w:r>
            <w:r w:rsidRPr="007C43B1">
              <w:rPr>
                <w:sz w:val="18"/>
                <w:szCs w:val="18"/>
                <w:cs/>
                <w:lang w:bidi="ar-EG"/>
              </w:rPr>
              <w:t>‎</w:t>
            </w:r>
            <w:r w:rsidRPr="00FF0F67">
              <w:rPr>
                <w:sz w:val="18"/>
                <w:szCs w:val="18"/>
                <w:lang w:val="fr-FR" w:bidi="ar-EG"/>
              </w:rPr>
              <w:t>1.11A</w:t>
            </w:r>
            <w:r w:rsidRPr="007C43B1">
              <w:rPr>
                <w:sz w:val="18"/>
                <w:szCs w:val="18"/>
                <w:rtl/>
                <w:lang w:bidi="ar-EG"/>
              </w:rPr>
              <w:t>)</w:t>
            </w:r>
          </w:p>
        </w:tc>
      </w:tr>
      <w:tr w:rsidR="007A764B" w:rsidRPr="00DB754F" w14:paraId="21C5622F" w14:textId="77777777" w:rsidTr="009348E2">
        <w:trPr>
          <w:jc w:val="center"/>
        </w:trPr>
        <w:tc>
          <w:tcPr>
            <w:tcW w:w="1299" w:type="dxa"/>
            <w:tcBorders>
              <w:top w:val="nil"/>
              <w:left w:val="single" w:sz="4" w:space="0" w:color="auto"/>
              <w:bottom w:val="single" w:sz="4" w:space="0" w:color="auto"/>
              <w:right w:val="single" w:sz="4" w:space="0" w:color="auto"/>
            </w:tcBorders>
          </w:tcPr>
          <w:p w14:paraId="234351A9" w14:textId="77777777" w:rsidR="007A764B" w:rsidRPr="00FF0F67" w:rsidRDefault="007A764B" w:rsidP="009348E2">
            <w:pPr>
              <w:spacing w:before="80" w:after="80"/>
              <w:jc w:val="center"/>
              <w:rPr>
                <w:sz w:val="18"/>
                <w:szCs w:val="18"/>
                <w:lang w:val="fr-FR"/>
              </w:rPr>
            </w:pPr>
          </w:p>
        </w:tc>
        <w:tc>
          <w:tcPr>
            <w:tcW w:w="1640" w:type="dxa"/>
            <w:tcBorders>
              <w:top w:val="single" w:sz="4" w:space="0" w:color="auto"/>
              <w:left w:val="single" w:sz="4" w:space="0" w:color="auto"/>
              <w:bottom w:val="single" w:sz="4" w:space="0" w:color="auto"/>
              <w:right w:val="single" w:sz="4" w:space="0" w:color="auto"/>
            </w:tcBorders>
            <w:hideMark/>
          </w:tcPr>
          <w:p w14:paraId="68A07D9C" w14:textId="77777777" w:rsidR="007A764B" w:rsidRPr="00250768" w:rsidRDefault="007A764B" w:rsidP="009348E2">
            <w:pPr>
              <w:spacing w:before="80" w:after="80"/>
              <w:jc w:val="center"/>
              <w:rPr>
                <w:sz w:val="18"/>
                <w:szCs w:val="18"/>
                <w:lang w:val="fr-FR"/>
              </w:rPr>
            </w:pPr>
            <w:r>
              <w:rPr>
                <w:rFonts w:hint="cs"/>
                <w:sz w:val="18"/>
                <w:szCs w:val="18"/>
                <w:rtl/>
                <w:lang w:val="fr-FR" w:bidi="ar-EG"/>
              </w:rPr>
              <w:t>الشبكة/النظام</w:t>
            </w:r>
          </w:p>
        </w:tc>
        <w:tc>
          <w:tcPr>
            <w:tcW w:w="1900" w:type="dxa"/>
            <w:tcBorders>
              <w:top w:val="single" w:sz="4" w:space="0" w:color="auto"/>
              <w:left w:val="single" w:sz="4" w:space="0" w:color="auto"/>
              <w:bottom w:val="single" w:sz="4" w:space="0" w:color="auto"/>
              <w:right w:val="single" w:sz="4" w:space="0" w:color="auto"/>
            </w:tcBorders>
            <w:hideMark/>
          </w:tcPr>
          <w:p w14:paraId="6FFFB2DE" w14:textId="77777777" w:rsidR="007A764B" w:rsidRPr="00FF0F67" w:rsidRDefault="007A764B" w:rsidP="009348E2">
            <w:pPr>
              <w:spacing w:before="80" w:after="80"/>
              <w:jc w:val="center"/>
              <w:rPr>
                <w:sz w:val="18"/>
                <w:szCs w:val="18"/>
                <w:lang w:val="fr-FR"/>
              </w:rPr>
            </w:pPr>
            <w:r w:rsidRPr="007C43B1">
              <w:rPr>
                <w:sz w:val="18"/>
                <w:szCs w:val="18"/>
                <w:rtl/>
                <w:lang w:bidi="ar-EG"/>
              </w:rPr>
              <w:t xml:space="preserve">‏تاريخ استلام معلومات التنسيق (الرقم </w:t>
            </w:r>
            <w:r w:rsidRPr="00F63800">
              <w:rPr>
                <w:b/>
                <w:bCs/>
                <w:sz w:val="18"/>
                <w:szCs w:val="18"/>
                <w:cs/>
                <w:lang w:bidi="ar-EG"/>
              </w:rPr>
              <w:t>‎</w:t>
            </w:r>
            <w:r w:rsidRPr="00FF0F67">
              <w:rPr>
                <w:b/>
                <w:bCs/>
                <w:sz w:val="18"/>
                <w:szCs w:val="18"/>
                <w:lang w:val="fr-FR" w:bidi="ar-EG"/>
              </w:rPr>
              <w:t>6.9</w:t>
            </w:r>
            <w:r w:rsidRPr="007C43B1">
              <w:rPr>
                <w:sz w:val="18"/>
                <w:szCs w:val="18"/>
                <w:rtl/>
                <w:lang w:bidi="ar-EG"/>
              </w:rPr>
              <w:t>)</w:t>
            </w:r>
          </w:p>
        </w:tc>
        <w:tc>
          <w:tcPr>
            <w:tcW w:w="1852" w:type="dxa"/>
            <w:tcBorders>
              <w:top w:val="single" w:sz="4" w:space="0" w:color="auto"/>
              <w:left w:val="single" w:sz="4" w:space="0" w:color="auto"/>
              <w:bottom w:val="single" w:sz="4" w:space="0" w:color="auto"/>
              <w:right w:val="single" w:sz="4" w:space="0" w:color="auto"/>
            </w:tcBorders>
            <w:hideMark/>
          </w:tcPr>
          <w:p w14:paraId="3F7DEFC0" w14:textId="77777777" w:rsidR="007A764B" w:rsidRPr="00250768" w:rsidRDefault="007A764B" w:rsidP="009348E2">
            <w:pPr>
              <w:spacing w:before="80" w:after="80"/>
              <w:jc w:val="center"/>
              <w:rPr>
                <w:sz w:val="18"/>
                <w:szCs w:val="18"/>
                <w:lang w:val="fr-FR"/>
              </w:rPr>
            </w:pPr>
            <w:r w:rsidRPr="007C43B1">
              <w:rPr>
                <w:rFonts w:hint="cs"/>
                <w:sz w:val="18"/>
                <w:szCs w:val="18"/>
                <w:rtl/>
                <w:lang w:val="fr-FR" w:bidi="ar-EG"/>
              </w:rPr>
              <w:t>الشبكة/النظام</w:t>
            </w:r>
          </w:p>
        </w:tc>
        <w:tc>
          <w:tcPr>
            <w:tcW w:w="1427" w:type="dxa"/>
            <w:tcBorders>
              <w:top w:val="single" w:sz="4" w:space="0" w:color="auto"/>
              <w:left w:val="single" w:sz="4" w:space="0" w:color="auto"/>
              <w:bottom w:val="single" w:sz="4" w:space="0" w:color="auto"/>
              <w:right w:val="single" w:sz="4" w:space="0" w:color="auto"/>
            </w:tcBorders>
            <w:hideMark/>
          </w:tcPr>
          <w:p w14:paraId="5D637164" w14:textId="77777777" w:rsidR="007A764B" w:rsidRPr="00FF0F67" w:rsidRDefault="007A764B" w:rsidP="009348E2">
            <w:pPr>
              <w:spacing w:before="80" w:after="80"/>
              <w:jc w:val="center"/>
              <w:rPr>
                <w:sz w:val="18"/>
                <w:szCs w:val="18"/>
                <w:lang w:val="fr-FR"/>
              </w:rPr>
            </w:pPr>
            <w:r w:rsidRPr="007C43B1">
              <w:rPr>
                <w:sz w:val="18"/>
                <w:szCs w:val="18"/>
                <w:rtl/>
                <w:lang w:bidi="ar-EG"/>
              </w:rPr>
              <w:t xml:space="preserve">‏تاريخ استلام معلومات التنسيق (الرقم </w:t>
            </w:r>
            <w:r w:rsidRPr="00F63800">
              <w:rPr>
                <w:b/>
                <w:bCs/>
                <w:sz w:val="18"/>
                <w:szCs w:val="18"/>
                <w:cs/>
                <w:lang w:bidi="ar-EG"/>
              </w:rPr>
              <w:t>‎</w:t>
            </w:r>
            <w:r w:rsidRPr="00FF0F67">
              <w:rPr>
                <w:b/>
                <w:bCs/>
                <w:sz w:val="18"/>
                <w:szCs w:val="18"/>
                <w:lang w:val="fr-FR" w:bidi="ar-EG"/>
              </w:rPr>
              <w:t>6.9</w:t>
            </w:r>
            <w:r w:rsidRPr="007C43B1">
              <w:rPr>
                <w:sz w:val="18"/>
                <w:szCs w:val="18"/>
                <w:rtl/>
                <w:lang w:bidi="ar-EG"/>
              </w:rPr>
              <w:t>)</w:t>
            </w:r>
            <w:r>
              <w:rPr>
                <w:rFonts w:hint="cs"/>
                <w:sz w:val="18"/>
                <w:szCs w:val="18"/>
                <w:rtl/>
                <w:lang w:bidi="ar-EG"/>
              </w:rPr>
              <w:t xml:space="preserve"> </w:t>
            </w:r>
            <w:r w:rsidRPr="007C43B1">
              <w:rPr>
                <w:sz w:val="18"/>
                <w:szCs w:val="18"/>
                <w:rtl/>
                <w:lang w:bidi="ar-EG"/>
              </w:rPr>
              <w:t xml:space="preserve">‏أو معلومات التبليغ الأولى (الرقم </w:t>
            </w:r>
            <w:r w:rsidRPr="007C43B1">
              <w:rPr>
                <w:sz w:val="18"/>
                <w:szCs w:val="18"/>
                <w:cs/>
                <w:lang w:bidi="ar-EG"/>
              </w:rPr>
              <w:t>‎</w:t>
            </w:r>
            <w:r w:rsidRPr="00FF0F67">
              <w:rPr>
                <w:b/>
                <w:bCs/>
                <w:sz w:val="18"/>
                <w:szCs w:val="18"/>
                <w:lang w:val="fr-FR" w:bidi="ar-EG"/>
              </w:rPr>
              <w:t>2.11</w:t>
            </w:r>
            <w:r w:rsidRPr="007C43B1">
              <w:rPr>
                <w:sz w:val="18"/>
                <w:szCs w:val="18"/>
                <w:rtl/>
                <w:lang w:bidi="ar-EG"/>
              </w:rPr>
              <w:t>)</w:t>
            </w:r>
          </w:p>
        </w:tc>
        <w:tc>
          <w:tcPr>
            <w:tcW w:w="1511" w:type="dxa"/>
            <w:tcBorders>
              <w:top w:val="nil"/>
              <w:left w:val="single" w:sz="4" w:space="0" w:color="auto"/>
              <w:bottom w:val="single" w:sz="4" w:space="0" w:color="auto"/>
              <w:right w:val="single" w:sz="4" w:space="0" w:color="auto"/>
            </w:tcBorders>
          </w:tcPr>
          <w:p w14:paraId="4B01DE99" w14:textId="77777777" w:rsidR="007A764B" w:rsidRPr="00FF0F67" w:rsidRDefault="007A764B" w:rsidP="009348E2">
            <w:pPr>
              <w:spacing w:before="80" w:after="80"/>
              <w:jc w:val="center"/>
              <w:rPr>
                <w:sz w:val="18"/>
                <w:szCs w:val="18"/>
                <w:lang w:val="fr-FR"/>
              </w:rPr>
            </w:pPr>
          </w:p>
        </w:tc>
      </w:tr>
      <w:tr w:rsidR="007A764B" w:rsidRPr="00250768" w14:paraId="3DF22712" w14:textId="77777777" w:rsidTr="009348E2">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C546D4E" w14:textId="77777777" w:rsidR="007A764B" w:rsidRPr="000C4DCB" w:rsidRDefault="007A764B" w:rsidP="009348E2">
            <w:pPr>
              <w:spacing w:before="80" w:after="80"/>
              <w:rPr>
                <w:sz w:val="18"/>
                <w:szCs w:val="18"/>
                <w:lang w:val="fr-FR"/>
              </w:rPr>
            </w:pPr>
            <w:r w:rsidRPr="000C4DCB">
              <w:rPr>
                <w:sz w:val="18"/>
                <w:szCs w:val="18"/>
                <w:lang w:val="fr-FR"/>
              </w:rPr>
              <w:t>MH</w:t>
            </w:r>
            <w:r w:rsidRPr="000C4DCB">
              <w:rPr>
                <w:sz w:val="18"/>
                <w:szCs w:val="18"/>
              </w:rPr>
              <w:t>z</w:t>
            </w:r>
            <w:r w:rsidRPr="000C4DCB">
              <w:rPr>
                <w:sz w:val="18"/>
                <w:szCs w:val="18"/>
                <w:lang w:val="fr-FR"/>
              </w:rPr>
              <w:t> 7 375-7 250</w:t>
            </w:r>
          </w:p>
        </w:tc>
      </w:tr>
      <w:tr w:rsidR="007A764B" w:rsidRPr="00250768" w14:paraId="209D7CFE" w14:textId="77777777" w:rsidTr="009348E2">
        <w:trPr>
          <w:jc w:val="center"/>
        </w:trPr>
        <w:tc>
          <w:tcPr>
            <w:tcW w:w="1299" w:type="dxa"/>
            <w:vMerge w:val="restart"/>
            <w:tcBorders>
              <w:top w:val="single" w:sz="4" w:space="0" w:color="auto"/>
              <w:left w:val="single" w:sz="4" w:space="0" w:color="auto"/>
              <w:bottom w:val="single" w:sz="4" w:space="0" w:color="auto"/>
              <w:right w:val="single" w:sz="4" w:space="0" w:color="auto"/>
            </w:tcBorders>
            <w:hideMark/>
          </w:tcPr>
          <w:p w14:paraId="0DD1C04C" w14:textId="77777777" w:rsidR="007A764B" w:rsidRPr="00250768" w:rsidRDefault="007A764B" w:rsidP="009348E2">
            <w:pPr>
              <w:spacing w:before="40" w:after="40"/>
              <w:jc w:val="left"/>
              <w:rPr>
                <w:sz w:val="18"/>
                <w:szCs w:val="18"/>
                <w:lang w:val="fr-FR"/>
              </w:rPr>
            </w:pPr>
            <w:r w:rsidRPr="005E1802">
              <w:rPr>
                <w:sz w:val="18"/>
                <w:szCs w:val="18"/>
                <w:lang w:val="fr-FR" w:bidi="ar-EG"/>
              </w:rPr>
              <w:t>GSO</w:t>
            </w:r>
            <w:r>
              <w:rPr>
                <w:rFonts w:hint="cs"/>
                <w:sz w:val="18"/>
                <w:szCs w:val="18"/>
                <w:rtl/>
                <w:lang w:val="fr-FR" w:bidi="ar-EG"/>
              </w:rPr>
              <w:t xml:space="preserve"> مقابل</w:t>
            </w:r>
            <w:r w:rsidRPr="005E1802">
              <w:rPr>
                <w:sz w:val="18"/>
                <w:szCs w:val="18"/>
                <w:lang w:val="fr-FR" w:bidi="ar-EG"/>
              </w:rPr>
              <w:t xml:space="preserve"> non-GSO</w:t>
            </w:r>
          </w:p>
        </w:tc>
        <w:tc>
          <w:tcPr>
            <w:tcW w:w="1640" w:type="dxa"/>
            <w:tcBorders>
              <w:top w:val="single" w:sz="4" w:space="0" w:color="auto"/>
              <w:left w:val="single" w:sz="4" w:space="0" w:color="auto"/>
              <w:bottom w:val="single" w:sz="4" w:space="0" w:color="auto"/>
              <w:right w:val="single" w:sz="4" w:space="0" w:color="auto"/>
            </w:tcBorders>
            <w:hideMark/>
          </w:tcPr>
          <w:p w14:paraId="42CAE685" w14:textId="77777777" w:rsidR="007A764B" w:rsidRPr="000D7CA0" w:rsidRDefault="007A764B" w:rsidP="009348E2">
            <w:pPr>
              <w:spacing w:before="40" w:after="40"/>
              <w:rPr>
                <w:sz w:val="18"/>
                <w:szCs w:val="18"/>
                <w:lang w:val="fr-FR"/>
              </w:rPr>
            </w:pPr>
            <w:bookmarkStart w:id="3" w:name="lt_pId103"/>
            <w:r w:rsidRPr="000D7CA0">
              <w:rPr>
                <w:rFonts w:cstheme="minorHAnsi"/>
                <w:sz w:val="18"/>
                <w:szCs w:val="18"/>
                <w:lang w:val="fr-FR"/>
              </w:rPr>
              <w:t>GSO MSS</w:t>
            </w:r>
            <w:bookmarkEnd w:id="3"/>
          </w:p>
        </w:tc>
        <w:tc>
          <w:tcPr>
            <w:tcW w:w="1900" w:type="dxa"/>
            <w:tcBorders>
              <w:top w:val="single" w:sz="4" w:space="0" w:color="auto"/>
              <w:left w:val="single" w:sz="4" w:space="0" w:color="auto"/>
              <w:bottom w:val="single" w:sz="4" w:space="0" w:color="auto"/>
              <w:right w:val="single" w:sz="4" w:space="0" w:color="auto"/>
            </w:tcBorders>
            <w:hideMark/>
          </w:tcPr>
          <w:p w14:paraId="7CFA5E05"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2BF5E0A0" w14:textId="77777777" w:rsidR="007A764B" w:rsidRPr="00FF0F67" w:rsidRDefault="007A764B" w:rsidP="009348E2">
            <w:pPr>
              <w:spacing w:before="40" w:after="40"/>
              <w:rPr>
                <w:sz w:val="18"/>
                <w:szCs w:val="18"/>
                <w:lang w:val="fr-CH"/>
              </w:rPr>
            </w:pPr>
            <w:bookmarkStart w:id="4" w:name="lt_pId105"/>
            <w:r w:rsidRPr="00FF0F67">
              <w:rPr>
                <w:sz w:val="18"/>
                <w:szCs w:val="18"/>
                <w:lang w:val="fr-CH"/>
              </w:rPr>
              <w:t>Non-GSO FSS</w:t>
            </w:r>
            <w:r w:rsidRPr="00F63800">
              <w:rPr>
                <w:rFonts w:hint="cs"/>
                <w:sz w:val="18"/>
                <w:szCs w:val="18"/>
                <w:rtl/>
              </w:rPr>
              <w:t xml:space="preserve"> أو </w:t>
            </w:r>
            <w:r w:rsidRPr="00FF0F67">
              <w:rPr>
                <w:sz w:val="18"/>
                <w:szCs w:val="18"/>
                <w:lang w:val="fr-CH"/>
              </w:rPr>
              <w:t>MSS</w:t>
            </w:r>
            <w:bookmarkEnd w:id="4"/>
          </w:p>
        </w:tc>
        <w:tc>
          <w:tcPr>
            <w:tcW w:w="1427" w:type="dxa"/>
            <w:tcBorders>
              <w:top w:val="single" w:sz="4" w:space="0" w:color="auto"/>
              <w:left w:val="single" w:sz="4" w:space="0" w:color="auto"/>
              <w:bottom w:val="single" w:sz="4" w:space="0" w:color="auto"/>
              <w:right w:val="single" w:sz="4" w:space="0" w:color="auto"/>
            </w:tcBorders>
            <w:hideMark/>
          </w:tcPr>
          <w:p w14:paraId="12B728E1"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17A7EF8C"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B/21.9</w:t>
            </w:r>
            <w:r>
              <w:rPr>
                <w:rFonts w:hint="cs"/>
                <w:sz w:val="18"/>
                <w:szCs w:val="18"/>
                <w:rtl/>
                <w:lang w:val="fr-FR"/>
              </w:rPr>
              <w:t>)</w:t>
            </w:r>
          </w:p>
        </w:tc>
      </w:tr>
      <w:tr w:rsidR="007A764B" w:rsidRPr="00250768" w14:paraId="17D0C654"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0D96A" w14:textId="77777777" w:rsidR="007A764B" w:rsidRPr="00250768" w:rsidRDefault="007A764B" w:rsidP="009348E2">
            <w:pPr>
              <w:spacing w:line="240" w:lineRule="auto"/>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6B3199BD" w14:textId="77777777" w:rsidR="007A764B" w:rsidRPr="000D7CA0" w:rsidRDefault="007A764B" w:rsidP="009348E2">
            <w:pPr>
              <w:spacing w:before="40" w:after="40"/>
              <w:rPr>
                <w:sz w:val="18"/>
                <w:szCs w:val="18"/>
                <w:lang w:val="fr-FR"/>
              </w:rPr>
            </w:pPr>
            <w:bookmarkStart w:id="5" w:name="lt_pId108"/>
            <w:r w:rsidRPr="000D7CA0">
              <w:rPr>
                <w:rFonts w:cstheme="minorHAnsi"/>
                <w:sz w:val="18"/>
                <w:szCs w:val="18"/>
                <w:lang w:val="fr-FR"/>
              </w:rPr>
              <w:t>GSO MSS</w:t>
            </w:r>
            <w:bookmarkEnd w:id="5"/>
          </w:p>
        </w:tc>
        <w:tc>
          <w:tcPr>
            <w:tcW w:w="1900" w:type="dxa"/>
            <w:tcBorders>
              <w:top w:val="single" w:sz="4" w:space="0" w:color="auto"/>
              <w:left w:val="single" w:sz="4" w:space="0" w:color="auto"/>
              <w:bottom w:val="single" w:sz="4" w:space="0" w:color="auto"/>
              <w:right w:val="single" w:sz="4" w:space="0" w:color="auto"/>
            </w:tcBorders>
            <w:hideMark/>
          </w:tcPr>
          <w:p w14:paraId="68E3C684"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0543B4A9" w14:textId="77777777" w:rsidR="007A764B" w:rsidRPr="00FF0F67" w:rsidRDefault="007A764B" w:rsidP="009348E2">
            <w:pPr>
              <w:spacing w:before="40" w:after="40"/>
              <w:rPr>
                <w:sz w:val="18"/>
                <w:szCs w:val="18"/>
                <w:lang w:val="fr-CH"/>
              </w:rPr>
            </w:pPr>
            <w:bookmarkStart w:id="6" w:name="lt_pId110"/>
            <w:r w:rsidRPr="00FF0F67">
              <w:rPr>
                <w:sz w:val="18"/>
                <w:szCs w:val="18"/>
                <w:lang w:val="fr-CH"/>
              </w:rPr>
              <w:t>Non-GSO FSS</w:t>
            </w:r>
            <w:r w:rsidRPr="00F63800">
              <w:rPr>
                <w:rFonts w:hint="cs"/>
                <w:sz w:val="18"/>
                <w:szCs w:val="18"/>
                <w:rtl/>
              </w:rPr>
              <w:t xml:space="preserve"> أو </w:t>
            </w:r>
            <w:r w:rsidRPr="00FF0F67">
              <w:rPr>
                <w:sz w:val="18"/>
                <w:szCs w:val="18"/>
                <w:lang w:val="fr-CH"/>
              </w:rPr>
              <w:t>MSS</w:t>
            </w:r>
            <w:bookmarkEnd w:id="6"/>
          </w:p>
        </w:tc>
        <w:tc>
          <w:tcPr>
            <w:tcW w:w="1427" w:type="dxa"/>
            <w:tcBorders>
              <w:top w:val="single" w:sz="4" w:space="0" w:color="auto"/>
              <w:left w:val="single" w:sz="4" w:space="0" w:color="auto"/>
              <w:bottom w:val="single" w:sz="4" w:space="0" w:color="auto"/>
              <w:right w:val="single" w:sz="4" w:space="0" w:color="auto"/>
            </w:tcBorders>
            <w:hideMark/>
          </w:tcPr>
          <w:p w14:paraId="117670CB"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07D1D478"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B/21.9</w:t>
            </w:r>
            <w:r>
              <w:rPr>
                <w:rFonts w:hint="cs"/>
                <w:sz w:val="18"/>
                <w:szCs w:val="18"/>
                <w:rtl/>
                <w:lang w:val="fr-FR"/>
              </w:rPr>
              <w:t>)</w:t>
            </w:r>
          </w:p>
        </w:tc>
      </w:tr>
      <w:tr w:rsidR="007A764B" w:rsidRPr="00250768" w14:paraId="7B0E051E"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549F9" w14:textId="77777777" w:rsidR="007A764B" w:rsidRPr="00250768" w:rsidRDefault="007A764B" w:rsidP="009348E2">
            <w:pPr>
              <w:spacing w:line="240" w:lineRule="auto"/>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4603BDE8" w14:textId="77777777" w:rsidR="007A764B" w:rsidRPr="000D7CA0" w:rsidRDefault="007A764B" w:rsidP="009348E2">
            <w:pPr>
              <w:spacing w:before="40" w:after="40"/>
              <w:rPr>
                <w:sz w:val="18"/>
                <w:szCs w:val="18"/>
                <w:lang w:val="fr-FR"/>
              </w:rPr>
            </w:pPr>
            <w:bookmarkStart w:id="7" w:name="lt_pId113"/>
            <w:r w:rsidRPr="000D7CA0">
              <w:rPr>
                <w:rFonts w:cstheme="minorHAnsi"/>
                <w:sz w:val="18"/>
                <w:szCs w:val="18"/>
                <w:lang w:val="fr-FR"/>
              </w:rPr>
              <w:t>GSO MSS</w:t>
            </w:r>
            <w:bookmarkEnd w:id="7"/>
          </w:p>
        </w:tc>
        <w:tc>
          <w:tcPr>
            <w:tcW w:w="1900" w:type="dxa"/>
            <w:tcBorders>
              <w:top w:val="single" w:sz="4" w:space="0" w:color="auto"/>
              <w:left w:val="single" w:sz="4" w:space="0" w:color="auto"/>
              <w:bottom w:val="single" w:sz="4" w:space="0" w:color="auto"/>
              <w:right w:val="single" w:sz="4" w:space="0" w:color="auto"/>
            </w:tcBorders>
            <w:hideMark/>
          </w:tcPr>
          <w:p w14:paraId="18994F11"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4C7AF439" w14:textId="77777777" w:rsidR="007A764B" w:rsidRPr="00FF0F67" w:rsidRDefault="007A764B" w:rsidP="009348E2">
            <w:pPr>
              <w:spacing w:before="40" w:after="40"/>
              <w:rPr>
                <w:sz w:val="18"/>
                <w:szCs w:val="18"/>
                <w:lang w:val="fr-CH"/>
              </w:rPr>
            </w:pPr>
            <w:bookmarkStart w:id="8" w:name="lt_pId115"/>
            <w:r w:rsidRPr="00FF0F67">
              <w:rPr>
                <w:sz w:val="18"/>
                <w:szCs w:val="18"/>
                <w:lang w:val="fr-CH"/>
              </w:rPr>
              <w:t>Non-GSO FSS</w:t>
            </w:r>
            <w:r w:rsidRPr="00F63800">
              <w:rPr>
                <w:rFonts w:hint="cs"/>
                <w:sz w:val="18"/>
                <w:szCs w:val="18"/>
                <w:rtl/>
              </w:rPr>
              <w:t xml:space="preserve"> أو </w:t>
            </w:r>
            <w:r w:rsidRPr="00FF0F67">
              <w:rPr>
                <w:sz w:val="18"/>
                <w:szCs w:val="18"/>
                <w:lang w:val="fr-CH"/>
              </w:rPr>
              <w:t>MSS</w:t>
            </w:r>
            <w:bookmarkEnd w:id="8"/>
          </w:p>
        </w:tc>
        <w:tc>
          <w:tcPr>
            <w:tcW w:w="1427" w:type="dxa"/>
            <w:tcBorders>
              <w:top w:val="single" w:sz="4" w:space="0" w:color="auto"/>
              <w:left w:val="single" w:sz="4" w:space="0" w:color="auto"/>
              <w:bottom w:val="single" w:sz="4" w:space="0" w:color="auto"/>
              <w:right w:val="single" w:sz="4" w:space="0" w:color="auto"/>
            </w:tcBorders>
            <w:hideMark/>
          </w:tcPr>
          <w:p w14:paraId="23F81FA0"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00E20CB4" w14:textId="77777777" w:rsidR="007A764B" w:rsidRPr="00F63800" w:rsidRDefault="007A764B" w:rsidP="009348E2">
            <w:pPr>
              <w:spacing w:before="40" w:after="40"/>
              <w:rPr>
                <w:b/>
                <w:bCs/>
                <w:sz w:val="18"/>
                <w:szCs w:val="18"/>
                <w:lang w:val="fr-FR"/>
              </w:rPr>
            </w:pPr>
            <w:r w:rsidRPr="00F63800">
              <w:rPr>
                <w:rFonts w:hint="cs"/>
                <w:b/>
                <w:bCs/>
                <w:sz w:val="18"/>
                <w:szCs w:val="18"/>
                <w:rtl/>
                <w:lang w:val="fr-FR"/>
              </w:rPr>
              <w:t>لا</w:t>
            </w:r>
          </w:p>
        </w:tc>
      </w:tr>
      <w:tr w:rsidR="007A764B" w:rsidRPr="00250768" w14:paraId="2847E30E"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744C9" w14:textId="77777777" w:rsidR="007A764B" w:rsidRPr="00250768" w:rsidRDefault="007A764B" w:rsidP="009348E2">
            <w:pPr>
              <w:spacing w:line="240" w:lineRule="auto"/>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3A46C62F" w14:textId="77777777" w:rsidR="007A764B" w:rsidRPr="000D7CA0" w:rsidRDefault="007A764B" w:rsidP="009348E2">
            <w:pPr>
              <w:spacing w:before="40" w:after="40"/>
              <w:rPr>
                <w:sz w:val="18"/>
                <w:szCs w:val="18"/>
                <w:lang w:val="fr-FR"/>
              </w:rPr>
            </w:pPr>
            <w:bookmarkStart w:id="9" w:name="lt_pId118"/>
            <w:r w:rsidRPr="000D7CA0">
              <w:rPr>
                <w:rFonts w:cstheme="minorHAnsi"/>
                <w:sz w:val="18"/>
                <w:szCs w:val="18"/>
                <w:lang w:val="fr-FR"/>
              </w:rPr>
              <w:t>Non-GSO MSS</w:t>
            </w:r>
            <w:bookmarkEnd w:id="9"/>
          </w:p>
        </w:tc>
        <w:tc>
          <w:tcPr>
            <w:tcW w:w="1900" w:type="dxa"/>
            <w:tcBorders>
              <w:top w:val="single" w:sz="4" w:space="0" w:color="auto"/>
              <w:left w:val="single" w:sz="4" w:space="0" w:color="auto"/>
              <w:bottom w:val="single" w:sz="4" w:space="0" w:color="auto"/>
              <w:right w:val="single" w:sz="4" w:space="0" w:color="auto"/>
            </w:tcBorders>
            <w:hideMark/>
          </w:tcPr>
          <w:p w14:paraId="482DD9E2" w14:textId="77777777" w:rsidR="007A764B" w:rsidRPr="00250768" w:rsidRDefault="007A764B" w:rsidP="009348E2">
            <w:pPr>
              <w:spacing w:before="40" w:after="40"/>
              <w:rPr>
                <w:sz w:val="18"/>
                <w:szCs w:val="18"/>
                <w:lang w:val="fr-FR"/>
              </w:rPr>
            </w:pPr>
            <w:r>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220C80A8" w14:textId="77777777" w:rsidR="007A764B" w:rsidRPr="00F63800" w:rsidRDefault="007A764B" w:rsidP="009348E2">
            <w:pPr>
              <w:spacing w:before="40" w:after="40"/>
              <w:rPr>
                <w:sz w:val="18"/>
                <w:szCs w:val="18"/>
                <w:lang w:val="fr-FR"/>
              </w:rPr>
            </w:pPr>
            <w:bookmarkStart w:id="10" w:name="lt_pId120"/>
            <w:r w:rsidRPr="00F63800">
              <w:rPr>
                <w:sz w:val="18"/>
                <w:szCs w:val="18"/>
                <w:lang w:val="fr-FR"/>
              </w:rPr>
              <w:t>GSO MSS</w:t>
            </w:r>
            <w:r w:rsidRPr="00F63800">
              <w:rPr>
                <w:rFonts w:hint="cs"/>
                <w:sz w:val="18"/>
                <w:szCs w:val="18"/>
                <w:rtl/>
                <w:lang w:val="fr-FR"/>
              </w:rPr>
              <w:t xml:space="preserve"> أو </w:t>
            </w:r>
            <w:r w:rsidRPr="00F63800">
              <w:rPr>
                <w:sz w:val="18"/>
                <w:szCs w:val="18"/>
                <w:lang w:val="fr-FR"/>
              </w:rPr>
              <w:t>FSS</w:t>
            </w:r>
            <w:bookmarkEnd w:id="10"/>
          </w:p>
        </w:tc>
        <w:tc>
          <w:tcPr>
            <w:tcW w:w="1427" w:type="dxa"/>
            <w:tcBorders>
              <w:top w:val="single" w:sz="4" w:space="0" w:color="auto"/>
              <w:left w:val="single" w:sz="4" w:space="0" w:color="auto"/>
              <w:bottom w:val="single" w:sz="4" w:space="0" w:color="auto"/>
              <w:right w:val="single" w:sz="4" w:space="0" w:color="auto"/>
            </w:tcBorders>
            <w:hideMark/>
          </w:tcPr>
          <w:p w14:paraId="54B0606E" w14:textId="77777777" w:rsidR="007A764B" w:rsidRPr="00250768" w:rsidRDefault="007A764B" w:rsidP="009348E2">
            <w:pPr>
              <w:spacing w:before="40" w:after="40"/>
              <w:rPr>
                <w:sz w:val="18"/>
                <w:szCs w:val="18"/>
                <w:lang w:val="fr-FR"/>
              </w:rPr>
            </w:pPr>
            <w:r w:rsidRPr="00E578BB">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0D704D08"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A/21.9</w:t>
            </w:r>
            <w:r>
              <w:rPr>
                <w:rFonts w:hint="cs"/>
                <w:sz w:val="18"/>
                <w:szCs w:val="18"/>
                <w:rtl/>
                <w:lang w:val="fr-FR"/>
              </w:rPr>
              <w:t>)</w:t>
            </w:r>
          </w:p>
        </w:tc>
      </w:tr>
      <w:tr w:rsidR="007A764B" w:rsidRPr="00250768" w14:paraId="16C7B78E" w14:textId="77777777" w:rsidTr="009348E2">
        <w:trPr>
          <w:jc w:val="center"/>
        </w:trPr>
        <w:tc>
          <w:tcPr>
            <w:tcW w:w="1299" w:type="dxa"/>
            <w:tcBorders>
              <w:top w:val="single" w:sz="4" w:space="0" w:color="auto"/>
              <w:left w:val="single" w:sz="4" w:space="0" w:color="auto"/>
              <w:bottom w:val="single" w:sz="4" w:space="0" w:color="auto"/>
              <w:right w:val="single" w:sz="4" w:space="0" w:color="auto"/>
            </w:tcBorders>
            <w:hideMark/>
          </w:tcPr>
          <w:p w14:paraId="68DE5DEF" w14:textId="77777777" w:rsidR="007A764B" w:rsidRPr="00250768" w:rsidRDefault="007A764B" w:rsidP="009348E2">
            <w:pPr>
              <w:spacing w:before="40" w:after="40"/>
              <w:jc w:val="left"/>
              <w:rPr>
                <w:sz w:val="18"/>
                <w:szCs w:val="18"/>
                <w:lang w:val="fr-FR"/>
              </w:rPr>
            </w:pPr>
            <w:r w:rsidRPr="005E1802">
              <w:rPr>
                <w:sz w:val="18"/>
                <w:szCs w:val="18"/>
                <w:lang w:val="fr-FR" w:bidi="ar-EG"/>
              </w:rPr>
              <w:t>GSO</w:t>
            </w:r>
            <w:r>
              <w:rPr>
                <w:rFonts w:hint="cs"/>
                <w:sz w:val="18"/>
                <w:szCs w:val="18"/>
                <w:rtl/>
                <w:lang w:val="fr-FR" w:bidi="ar-EG"/>
              </w:rPr>
              <w:t xml:space="preserve"> مقابل </w:t>
            </w:r>
            <w:r w:rsidRPr="005E1802">
              <w:rPr>
                <w:sz w:val="18"/>
                <w:szCs w:val="18"/>
                <w:lang w:val="fr-FR" w:bidi="ar-EG"/>
              </w:rPr>
              <w:t>GSO</w:t>
            </w:r>
          </w:p>
        </w:tc>
        <w:tc>
          <w:tcPr>
            <w:tcW w:w="1640" w:type="dxa"/>
            <w:tcBorders>
              <w:top w:val="single" w:sz="4" w:space="0" w:color="auto"/>
              <w:left w:val="single" w:sz="4" w:space="0" w:color="auto"/>
              <w:bottom w:val="single" w:sz="4" w:space="0" w:color="auto"/>
              <w:right w:val="single" w:sz="4" w:space="0" w:color="auto"/>
            </w:tcBorders>
            <w:hideMark/>
          </w:tcPr>
          <w:p w14:paraId="35C68F76" w14:textId="77777777" w:rsidR="007A764B" w:rsidRPr="000D7CA0" w:rsidRDefault="007A764B" w:rsidP="009348E2">
            <w:pPr>
              <w:spacing w:before="40" w:after="40"/>
              <w:rPr>
                <w:sz w:val="18"/>
                <w:szCs w:val="18"/>
                <w:lang w:val="fr-FR"/>
              </w:rPr>
            </w:pPr>
            <w:bookmarkStart w:id="11" w:name="lt_pId124"/>
            <w:r w:rsidRPr="000D7CA0">
              <w:rPr>
                <w:rFonts w:cstheme="minorHAnsi"/>
                <w:sz w:val="18"/>
                <w:szCs w:val="18"/>
                <w:lang w:val="fr-FR"/>
              </w:rPr>
              <w:t>GSO MSS</w:t>
            </w:r>
            <w:bookmarkEnd w:id="11"/>
          </w:p>
        </w:tc>
        <w:tc>
          <w:tcPr>
            <w:tcW w:w="1900" w:type="dxa"/>
            <w:tcBorders>
              <w:top w:val="single" w:sz="4" w:space="0" w:color="auto"/>
              <w:left w:val="single" w:sz="4" w:space="0" w:color="auto"/>
              <w:bottom w:val="single" w:sz="4" w:space="0" w:color="auto"/>
              <w:right w:val="single" w:sz="4" w:space="0" w:color="auto"/>
            </w:tcBorders>
            <w:hideMark/>
          </w:tcPr>
          <w:p w14:paraId="1D7A8274" w14:textId="77777777" w:rsidR="007A764B" w:rsidRPr="00250768" w:rsidRDefault="007A764B" w:rsidP="009348E2">
            <w:pPr>
              <w:spacing w:before="40" w:after="40"/>
              <w:rPr>
                <w:sz w:val="18"/>
                <w:szCs w:val="18"/>
                <w:lang w:val="fr-FR"/>
              </w:rPr>
            </w:pPr>
            <w:r w:rsidRPr="00585C73">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7FEB54C8" w14:textId="77777777" w:rsidR="007A764B" w:rsidRPr="00F63800" w:rsidRDefault="007A764B" w:rsidP="009348E2">
            <w:pPr>
              <w:spacing w:before="40" w:after="40"/>
              <w:rPr>
                <w:sz w:val="18"/>
                <w:szCs w:val="18"/>
                <w:lang w:val="fr-FR"/>
              </w:rPr>
            </w:pPr>
            <w:bookmarkStart w:id="12" w:name="lt_pId126"/>
            <w:r w:rsidRPr="00F63800">
              <w:rPr>
                <w:sz w:val="18"/>
                <w:szCs w:val="18"/>
                <w:lang w:val="fr-FR"/>
              </w:rPr>
              <w:t>GSO MSS</w:t>
            </w:r>
            <w:r w:rsidRPr="00F63800">
              <w:rPr>
                <w:rFonts w:hint="cs"/>
                <w:sz w:val="18"/>
                <w:szCs w:val="18"/>
                <w:rtl/>
                <w:lang w:val="fr-FR"/>
              </w:rPr>
              <w:t xml:space="preserve"> أو </w:t>
            </w:r>
            <w:r w:rsidRPr="00F63800">
              <w:rPr>
                <w:sz w:val="18"/>
                <w:szCs w:val="18"/>
                <w:lang w:val="fr-FR"/>
              </w:rPr>
              <w:t>FSS</w:t>
            </w:r>
            <w:bookmarkEnd w:id="12"/>
          </w:p>
        </w:tc>
        <w:tc>
          <w:tcPr>
            <w:tcW w:w="1427" w:type="dxa"/>
            <w:tcBorders>
              <w:top w:val="single" w:sz="4" w:space="0" w:color="auto"/>
              <w:left w:val="single" w:sz="4" w:space="0" w:color="auto"/>
              <w:bottom w:val="single" w:sz="4" w:space="0" w:color="auto"/>
              <w:right w:val="single" w:sz="4" w:space="0" w:color="auto"/>
            </w:tcBorders>
            <w:hideMark/>
          </w:tcPr>
          <w:p w14:paraId="02208927" w14:textId="77777777" w:rsidR="007A764B" w:rsidRPr="00250768" w:rsidRDefault="007A764B" w:rsidP="009348E2">
            <w:pPr>
              <w:spacing w:before="40" w:after="40"/>
              <w:rPr>
                <w:sz w:val="18"/>
                <w:szCs w:val="18"/>
                <w:lang w:val="fr-FR"/>
              </w:rPr>
            </w:pPr>
            <w:r w:rsidRPr="00E578BB">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353A4076" w14:textId="77777777" w:rsidR="007A764B" w:rsidRPr="00F63800" w:rsidRDefault="007A764B" w:rsidP="009348E2">
            <w:pPr>
              <w:spacing w:before="40" w:after="40"/>
              <w:rPr>
                <w:sz w:val="18"/>
                <w:szCs w:val="18"/>
                <w:rtl/>
                <w:lang w:bidi="ar-EG"/>
              </w:rPr>
            </w:pPr>
            <w:r w:rsidRPr="00F63800">
              <w:rPr>
                <w:rFonts w:hint="cs"/>
                <w:b/>
                <w:bCs/>
                <w:sz w:val="18"/>
                <w:szCs w:val="18"/>
                <w:rtl/>
                <w:lang w:val="fr-FR"/>
              </w:rPr>
              <w:t>نعم</w:t>
            </w:r>
            <w:r>
              <w:rPr>
                <w:rFonts w:hint="cs"/>
                <w:sz w:val="18"/>
                <w:szCs w:val="18"/>
                <w:rtl/>
                <w:lang w:val="fr-FR"/>
              </w:rPr>
              <w:t xml:space="preserve"> (</w:t>
            </w:r>
            <w:r>
              <w:rPr>
                <w:sz w:val="18"/>
                <w:szCs w:val="18"/>
              </w:rPr>
              <w:t>A/21.9</w:t>
            </w:r>
            <w:r>
              <w:rPr>
                <w:rFonts w:hint="cs"/>
                <w:sz w:val="18"/>
                <w:szCs w:val="18"/>
                <w:rtl/>
                <w:lang w:val="fr-FR"/>
              </w:rPr>
              <w:t>)</w:t>
            </w:r>
          </w:p>
        </w:tc>
      </w:tr>
      <w:tr w:rsidR="007A764B" w:rsidRPr="00250768" w14:paraId="2BA03F48" w14:textId="77777777" w:rsidTr="009348E2">
        <w:trPr>
          <w:jc w:val="center"/>
        </w:trPr>
        <w:tc>
          <w:tcPr>
            <w:tcW w:w="1299" w:type="dxa"/>
            <w:tcBorders>
              <w:top w:val="single" w:sz="4" w:space="0" w:color="auto"/>
              <w:left w:val="single" w:sz="4" w:space="0" w:color="auto"/>
              <w:bottom w:val="single" w:sz="4" w:space="0" w:color="auto"/>
              <w:right w:val="single" w:sz="4" w:space="0" w:color="auto"/>
            </w:tcBorders>
            <w:hideMark/>
          </w:tcPr>
          <w:p w14:paraId="06D96E0C" w14:textId="77777777" w:rsidR="007A764B" w:rsidRPr="00DB754F" w:rsidRDefault="007A764B" w:rsidP="009348E2">
            <w:pPr>
              <w:spacing w:before="40" w:after="40"/>
              <w:jc w:val="left"/>
              <w:rPr>
                <w:sz w:val="18"/>
                <w:szCs w:val="18"/>
              </w:rPr>
            </w:pPr>
            <w:r w:rsidRPr="00FF0F67">
              <w:rPr>
                <w:sz w:val="18"/>
                <w:szCs w:val="18"/>
                <w:lang w:bidi="ar-EG"/>
              </w:rPr>
              <w:t>GSO</w:t>
            </w:r>
            <w:r w:rsidRPr="005E1802">
              <w:rPr>
                <w:rFonts w:hint="cs"/>
                <w:sz w:val="18"/>
                <w:szCs w:val="18"/>
                <w:rtl/>
                <w:lang w:val="fr-FR" w:bidi="ar-EG"/>
              </w:rPr>
              <w:t xml:space="preserve"> و</w:t>
            </w:r>
            <w:r w:rsidRPr="00FF0F67">
              <w:rPr>
                <w:sz w:val="18"/>
                <w:szCs w:val="18"/>
                <w:lang w:bidi="ar-EG"/>
              </w:rPr>
              <w:t>non</w:t>
            </w:r>
            <w:r>
              <w:rPr>
                <w:sz w:val="18"/>
                <w:szCs w:val="18"/>
                <w:rtl/>
                <w:lang w:val="fr-FR" w:bidi="ar-EG"/>
              </w:rPr>
              <w:noBreakHyphen/>
            </w:r>
            <w:r w:rsidRPr="00FF0F67">
              <w:rPr>
                <w:sz w:val="18"/>
                <w:szCs w:val="18"/>
                <w:lang w:bidi="ar-EG"/>
              </w:rPr>
              <w:t>GSO</w:t>
            </w:r>
            <w:r w:rsidRPr="005E1802">
              <w:rPr>
                <w:rFonts w:hint="cs"/>
                <w:sz w:val="18"/>
                <w:szCs w:val="18"/>
                <w:rtl/>
                <w:lang w:val="fr-FR" w:bidi="ar-EG"/>
              </w:rPr>
              <w:t xml:space="preserve"> مقابل خدمات الأرض</w:t>
            </w:r>
          </w:p>
        </w:tc>
        <w:tc>
          <w:tcPr>
            <w:tcW w:w="1640" w:type="dxa"/>
            <w:tcBorders>
              <w:top w:val="single" w:sz="4" w:space="0" w:color="auto"/>
              <w:left w:val="single" w:sz="4" w:space="0" w:color="auto"/>
              <w:bottom w:val="single" w:sz="4" w:space="0" w:color="auto"/>
              <w:right w:val="single" w:sz="4" w:space="0" w:color="auto"/>
            </w:tcBorders>
            <w:hideMark/>
          </w:tcPr>
          <w:p w14:paraId="5E5F8352" w14:textId="77777777" w:rsidR="007A764B" w:rsidRPr="000D7CA0" w:rsidRDefault="007A764B" w:rsidP="009348E2">
            <w:pPr>
              <w:spacing w:before="40" w:after="40"/>
              <w:jc w:val="left"/>
              <w:rPr>
                <w:sz w:val="18"/>
                <w:szCs w:val="18"/>
                <w:lang w:val="it-IT"/>
              </w:rPr>
            </w:pPr>
            <w:bookmarkStart w:id="13" w:name="lt_pId130"/>
            <w:r w:rsidRPr="000D7CA0">
              <w:rPr>
                <w:rFonts w:cstheme="minorHAnsi"/>
                <w:sz w:val="18"/>
                <w:szCs w:val="18"/>
                <w:lang w:val="it-IT"/>
              </w:rPr>
              <w:t>GSO MSS</w:t>
            </w:r>
            <w:bookmarkEnd w:id="13"/>
            <w:r w:rsidRPr="000D7CA0">
              <w:rPr>
                <w:rFonts w:cstheme="minorHAnsi"/>
                <w:sz w:val="18"/>
                <w:szCs w:val="18"/>
                <w:lang w:val="it-IT"/>
              </w:rPr>
              <w:br/>
            </w:r>
            <w:bookmarkStart w:id="14" w:name="lt_pId131"/>
            <w:r w:rsidRPr="000D7CA0">
              <w:rPr>
                <w:rFonts w:cstheme="minorHAnsi"/>
                <w:sz w:val="18"/>
                <w:szCs w:val="18"/>
                <w:lang w:val="it-IT"/>
              </w:rPr>
              <w:t>Non GSO MSS</w:t>
            </w:r>
            <w:bookmarkEnd w:id="14"/>
          </w:p>
        </w:tc>
        <w:tc>
          <w:tcPr>
            <w:tcW w:w="1900" w:type="dxa"/>
            <w:tcBorders>
              <w:top w:val="single" w:sz="4" w:space="0" w:color="auto"/>
              <w:left w:val="single" w:sz="4" w:space="0" w:color="auto"/>
              <w:bottom w:val="single" w:sz="4" w:space="0" w:color="auto"/>
              <w:right w:val="single" w:sz="4" w:space="0" w:color="auto"/>
            </w:tcBorders>
            <w:hideMark/>
          </w:tcPr>
          <w:p w14:paraId="113DCD23" w14:textId="77777777" w:rsidR="007A764B" w:rsidRPr="00250768" w:rsidRDefault="007A764B" w:rsidP="009348E2">
            <w:pPr>
              <w:spacing w:before="40" w:after="40"/>
              <w:rPr>
                <w:sz w:val="18"/>
                <w:szCs w:val="18"/>
                <w:lang w:val="fr-FR"/>
              </w:rPr>
            </w:pPr>
            <w:r w:rsidRPr="00585C73">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0AF38438" w14:textId="77777777" w:rsidR="007A764B" w:rsidRPr="00F63800" w:rsidRDefault="007A764B" w:rsidP="009348E2">
            <w:pPr>
              <w:spacing w:before="40" w:after="40"/>
              <w:rPr>
                <w:sz w:val="18"/>
                <w:szCs w:val="18"/>
                <w:lang w:val="fr-FR"/>
              </w:rPr>
            </w:pPr>
            <w:r w:rsidRPr="00F63800">
              <w:rPr>
                <w:rFonts w:hint="cs"/>
                <w:sz w:val="18"/>
                <w:szCs w:val="18"/>
                <w:rtl/>
                <w:lang w:val="fr-FR" w:bidi="ar-EG"/>
              </w:rPr>
              <w:t>خدمات الأرض</w:t>
            </w:r>
          </w:p>
        </w:tc>
        <w:tc>
          <w:tcPr>
            <w:tcW w:w="1427" w:type="dxa"/>
            <w:tcBorders>
              <w:top w:val="single" w:sz="4" w:space="0" w:color="auto"/>
              <w:left w:val="single" w:sz="4" w:space="0" w:color="auto"/>
              <w:bottom w:val="single" w:sz="4" w:space="0" w:color="auto"/>
              <w:right w:val="single" w:sz="4" w:space="0" w:color="auto"/>
            </w:tcBorders>
            <w:hideMark/>
          </w:tcPr>
          <w:p w14:paraId="3B241D47" w14:textId="77777777" w:rsidR="007A764B" w:rsidRPr="00250768" w:rsidRDefault="007A764B" w:rsidP="009348E2">
            <w:pPr>
              <w:spacing w:before="40" w:after="40"/>
              <w:rPr>
                <w:sz w:val="18"/>
                <w:szCs w:val="18"/>
                <w:lang w:val="fr-FR"/>
              </w:rPr>
            </w:pPr>
            <w:r w:rsidRPr="00E578BB">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73840AD3" w14:textId="13A30809" w:rsidR="007A764B" w:rsidRPr="00F63800" w:rsidRDefault="007A764B" w:rsidP="009348E2">
            <w:pPr>
              <w:spacing w:before="40" w:after="40"/>
              <w:rPr>
                <w:b/>
                <w:bCs/>
                <w:sz w:val="18"/>
                <w:szCs w:val="18"/>
                <w:lang w:val="fr-FR" w:bidi="ar-EG"/>
              </w:rPr>
            </w:pPr>
            <w:r w:rsidRPr="00F63800">
              <w:rPr>
                <w:rFonts w:hint="cs"/>
                <w:b/>
                <w:bCs/>
                <w:sz w:val="18"/>
                <w:szCs w:val="18"/>
                <w:rtl/>
                <w:lang w:val="fr-FR" w:bidi="ar-EG"/>
              </w:rPr>
              <w:t>لا</w:t>
            </w:r>
            <w:r>
              <w:rPr>
                <w:rStyle w:val="FootnoteReference"/>
                <w:rFonts w:asciiTheme="majorBidi" w:hAnsiTheme="majorBidi" w:cstheme="majorBidi"/>
                <w:szCs w:val="18"/>
              </w:rPr>
              <w:footnoteReference w:customMarkFollows="1" w:id="1"/>
              <w:t>1</w:t>
            </w:r>
          </w:p>
        </w:tc>
      </w:tr>
      <w:tr w:rsidR="007A764B" w:rsidRPr="00250768" w14:paraId="052D37DD" w14:textId="77777777" w:rsidTr="009348E2">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DA88619" w14:textId="77777777" w:rsidR="007A764B" w:rsidRPr="000C4DCB" w:rsidRDefault="007A764B" w:rsidP="009348E2">
            <w:pPr>
              <w:spacing w:before="80" w:after="80"/>
              <w:rPr>
                <w:sz w:val="18"/>
                <w:szCs w:val="18"/>
                <w:lang w:val="fr-FR"/>
              </w:rPr>
            </w:pPr>
            <w:r w:rsidRPr="000C4DCB">
              <w:rPr>
                <w:sz w:val="18"/>
                <w:szCs w:val="18"/>
                <w:lang w:val="fr-FR"/>
              </w:rPr>
              <w:t>MHz 8 025-7 900</w:t>
            </w:r>
          </w:p>
        </w:tc>
      </w:tr>
      <w:tr w:rsidR="007A764B" w:rsidRPr="00250768" w14:paraId="123B0D39" w14:textId="77777777" w:rsidTr="009348E2">
        <w:trPr>
          <w:jc w:val="center"/>
        </w:trPr>
        <w:tc>
          <w:tcPr>
            <w:tcW w:w="1299" w:type="dxa"/>
            <w:vMerge w:val="restart"/>
            <w:tcBorders>
              <w:top w:val="single" w:sz="4" w:space="0" w:color="auto"/>
              <w:left w:val="single" w:sz="4" w:space="0" w:color="auto"/>
              <w:bottom w:val="single" w:sz="4" w:space="0" w:color="auto"/>
              <w:right w:val="single" w:sz="4" w:space="0" w:color="auto"/>
            </w:tcBorders>
            <w:hideMark/>
          </w:tcPr>
          <w:p w14:paraId="32C4D767" w14:textId="77777777" w:rsidR="007A764B" w:rsidRPr="00250768" w:rsidRDefault="007A764B" w:rsidP="009348E2">
            <w:pPr>
              <w:spacing w:before="40" w:after="40"/>
              <w:jc w:val="left"/>
              <w:rPr>
                <w:sz w:val="18"/>
                <w:szCs w:val="18"/>
                <w:lang w:val="fr-FR"/>
              </w:rPr>
            </w:pPr>
            <w:r w:rsidRPr="005E1802">
              <w:rPr>
                <w:sz w:val="18"/>
                <w:szCs w:val="18"/>
                <w:lang w:val="fr-FR" w:bidi="ar-EG"/>
              </w:rPr>
              <w:t>GSO</w:t>
            </w:r>
            <w:r w:rsidRPr="005E1802">
              <w:rPr>
                <w:rFonts w:hint="cs"/>
                <w:sz w:val="18"/>
                <w:szCs w:val="18"/>
                <w:rtl/>
                <w:lang w:val="fr-FR" w:bidi="ar-EG"/>
              </w:rPr>
              <w:t xml:space="preserve"> مقابل </w:t>
            </w:r>
            <w:r w:rsidRPr="005E1802">
              <w:rPr>
                <w:sz w:val="18"/>
                <w:szCs w:val="18"/>
                <w:lang w:val="fr-FR" w:bidi="ar-EG"/>
              </w:rPr>
              <w:t>non-GSO</w:t>
            </w:r>
          </w:p>
        </w:tc>
        <w:tc>
          <w:tcPr>
            <w:tcW w:w="1640" w:type="dxa"/>
            <w:tcBorders>
              <w:top w:val="single" w:sz="4" w:space="0" w:color="auto"/>
              <w:left w:val="single" w:sz="4" w:space="0" w:color="auto"/>
              <w:bottom w:val="single" w:sz="4" w:space="0" w:color="auto"/>
              <w:right w:val="single" w:sz="4" w:space="0" w:color="auto"/>
            </w:tcBorders>
            <w:hideMark/>
          </w:tcPr>
          <w:p w14:paraId="44885426" w14:textId="77777777" w:rsidR="007A764B" w:rsidRPr="000D7CA0" w:rsidRDefault="007A764B" w:rsidP="009348E2">
            <w:pPr>
              <w:spacing w:before="40" w:after="40"/>
              <w:rPr>
                <w:sz w:val="18"/>
                <w:szCs w:val="18"/>
                <w:lang w:val="fr-FR"/>
              </w:rPr>
            </w:pPr>
            <w:bookmarkStart w:id="15" w:name="lt_pId138"/>
            <w:r w:rsidRPr="000D7CA0">
              <w:rPr>
                <w:rFonts w:cstheme="minorHAnsi"/>
                <w:sz w:val="18"/>
                <w:szCs w:val="18"/>
                <w:lang w:val="fr-FR"/>
              </w:rPr>
              <w:t>GSO MSS</w:t>
            </w:r>
            <w:bookmarkEnd w:id="15"/>
          </w:p>
        </w:tc>
        <w:tc>
          <w:tcPr>
            <w:tcW w:w="1900" w:type="dxa"/>
            <w:tcBorders>
              <w:top w:val="single" w:sz="4" w:space="0" w:color="auto"/>
              <w:left w:val="single" w:sz="4" w:space="0" w:color="auto"/>
              <w:bottom w:val="single" w:sz="4" w:space="0" w:color="auto"/>
              <w:right w:val="single" w:sz="4" w:space="0" w:color="auto"/>
            </w:tcBorders>
            <w:hideMark/>
          </w:tcPr>
          <w:p w14:paraId="3D110574"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510B1033" w14:textId="77777777" w:rsidR="007A764B" w:rsidRPr="00FF0F67" w:rsidRDefault="007A764B" w:rsidP="009348E2">
            <w:pPr>
              <w:spacing w:before="40" w:after="40"/>
              <w:rPr>
                <w:sz w:val="18"/>
                <w:szCs w:val="18"/>
                <w:lang w:val="fr-CH"/>
              </w:rPr>
            </w:pPr>
            <w:r w:rsidRPr="00FF0F67">
              <w:rPr>
                <w:sz w:val="18"/>
                <w:szCs w:val="18"/>
                <w:lang w:val="fr-CH"/>
              </w:rPr>
              <w:t>Non-GSO FSS</w:t>
            </w:r>
            <w:r w:rsidRPr="00F63800">
              <w:rPr>
                <w:rFonts w:hint="cs"/>
                <w:sz w:val="18"/>
                <w:szCs w:val="18"/>
                <w:rtl/>
              </w:rPr>
              <w:t xml:space="preserve"> أو </w:t>
            </w:r>
            <w:r w:rsidRPr="00FF0F67">
              <w:rPr>
                <w:sz w:val="18"/>
                <w:szCs w:val="18"/>
                <w:lang w:val="fr-CH"/>
              </w:rPr>
              <w:t>MSS</w:t>
            </w:r>
          </w:p>
        </w:tc>
        <w:tc>
          <w:tcPr>
            <w:tcW w:w="1427" w:type="dxa"/>
            <w:tcBorders>
              <w:top w:val="single" w:sz="4" w:space="0" w:color="auto"/>
              <w:left w:val="single" w:sz="4" w:space="0" w:color="auto"/>
              <w:bottom w:val="single" w:sz="4" w:space="0" w:color="auto"/>
              <w:right w:val="single" w:sz="4" w:space="0" w:color="auto"/>
            </w:tcBorders>
            <w:hideMark/>
          </w:tcPr>
          <w:p w14:paraId="3079654C"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3C2FD63F"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B/21.9</w:t>
            </w:r>
            <w:r>
              <w:rPr>
                <w:rFonts w:hint="cs"/>
                <w:sz w:val="18"/>
                <w:szCs w:val="18"/>
                <w:rtl/>
                <w:lang w:val="fr-FR"/>
              </w:rPr>
              <w:t>)</w:t>
            </w:r>
          </w:p>
        </w:tc>
      </w:tr>
      <w:tr w:rsidR="007A764B" w:rsidRPr="00250768" w14:paraId="55C6A96B"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7117B" w14:textId="77777777" w:rsidR="007A764B" w:rsidRPr="00250768" w:rsidRDefault="007A764B" w:rsidP="009348E2">
            <w:pPr>
              <w:spacing w:line="240" w:lineRule="auto"/>
              <w:jc w:val="left"/>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38E68A5A" w14:textId="77777777" w:rsidR="007A764B" w:rsidRPr="000D7CA0" w:rsidRDefault="007A764B" w:rsidP="009348E2">
            <w:pPr>
              <w:spacing w:before="40" w:after="40"/>
              <w:rPr>
                <w:sz w:val="18"/>
                <w:szCs w:val="18"/>
                <w:lang w:val="fr-FR"/>
              </w:rPr>
            </w:pPr>
            <w:bookmarkStart w:id="16" w:name="lt_pId143"/>
            <w:r w:rsidRPr="000D7CA0">
              <w:rPr>
                <w:rFonts w:cstheme="minorHAnsi"/>
                <w:sz w:val="18"/>
                <w:szCs w:val="18"/>
                <w:lang w:val="fr-FR"/>
              </w:rPr>
              <w:t>GSO MSS</w:t>
            </w:r>
            <w:bookmarkEnd w:id="16"/>
          </w:p>
        </w:tc>
        <w:tc>
          <w:tcPr>
            <w:tcW w:w="1900" w:type="dxa"/>
            <w:tcBorders>
              <w:top w:val="single" w:sz="4" w:space="0" w:color="auto"/>
              <w:left w:val="single" w:sz="4" w:space="0" w:color="auto"/>
              <w:bottom w:val="single" w:sz="4" w:space="0" w:color="auto"/>
              <w:right w:val="single" w:sz="4" w:space="0" w:color="auto"/>
            </w:tcBorders>
            <w:hideMark/>
          </w:tcPr>
          <w:p w14:paraId="7F568378"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34FE9E90" w14:textId="77777777" w:rsidR="007A764B" w:rsidRPr="00FF0F67" w:rsidRDefault="007A764B" w:rsidP="009348E2">
            <w:pPr>
              <w:spacing w:before="40" w:after="40"/>
              <w:rPr>
                <w:sz w:val="18"/>
                <w:szCs w:val="18"/>
                <w:lang w:val="fr-CH"/>
              </w:rPr>
            </w:pPr>
            <w:r w:rsidRPr="00FF0F67">
              <w:rPr>
                <w:sz w:val="18"/>
                <w:szCs w:val="18"/>
                <w:lang w:val="fr-CH"/>
              </w:rPr>
              <w:t>Non-GSO FSS</w:t>
            </w:r>
            <w:r w:rsidRPr="00F63800">
              <w:rPr>
                <w:rFonts w:hint="cs"/>
                <w:sz w:val="18"/>
                <w:szCs w:val="18"/>
                <w:rtl/>
              </w:rPr>
              <w:t xml:space="preserve"> أو </w:t>
            </w:r>
            <w:r w:rsidRPr="00FF0F67">
              <w:rPr>
                <w:sz w:val="18"/>
                <w:szCs w:val="18"/>
                <w:lang w:val="fr-CH"/>
              </w:rPr>
              <w:t>MSS</w:t>
            </w:r>
          </w:p>
        </w:tc>
        <w:tc>
          <w:tcPr>
            <w:tcW w:w="1427" w:type="dxa"/>
            <w:tcBorders>
              <w:top w:val="single" w:sz="4" w:space="0" w:color="auto"/>
              <w:left w:val="single" w:sz="4" w:space="0" w:color="auto"/>
              <w:bottom w:val="single" w:sz="4" w:space="0" w:color="auto"/>
              <w:right w:val="single" w:sz="4" w:space="0" w:color="auto"/>
            </w:tcBorders>
            <w:hideMark/>
          </w:tcPr>
          <w:p w14:paraId="2715B97B"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07795BE2"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B/21.9</w:t>
            </w:r>
            <w:r>
              <w:rPr>
                <w:rFonts w:hint="cs"/>
                <w:sz w:val="18"/>
                <w:szCs w:val="18"/>
                <w:rtl/>
                <w:lang w:val="fr-FR"/>
              </w:rPr>
              <w:t>)</w:t>
            </w:r>
          </w:p>
        </w:tc>
      </w:tr>
      <w:tr w:rsidR="007A764B" w:rsidRPr="00250768" w14:paraId="3449245D"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E502D" w14:textId="77777777" w:rsidR="007A764B" w:rsidRPr="00250768" w:rsidRDefault="007A764B" w:rsidP="009348E2">
            <w:pPr>
              <w:spacing w:line="240" w:lineRule="auto"/>
              <w:jc w:val="left"/>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5A36B42D" w14:textId="77777777" w:rsidR="007A764B" w:rsidRPr="000D7CA0" w:rsidRDefault="007A764B" w:rsidP="009348E2">
            <w:pPr>
              <w:spacing w:before="40" w:after="40"/>
              <w:rPr>
                <w:sz w:val="18"/>
                <w:szCs w:val="18"/>
                <w:lang w:val="fr-FR"/>
              </w:rPr>
            </w:pPr>
            <w:bookmarkStart w:id="17" w:name="lt_pId148"/>
            <w:r w:rsidRPr="000D7CA0">
              <w:rPr>
                <w:rFonts w:cstheme="minorHAnsi"/>
                <w:sz w:val="18"/>
                <w:szCs w:val="18"/>
                <w:lang w:val="fr-FR"/>
              </w:rPr>
              <w:t>GSO MSS</w:t>
            </w:r>
            <w:bookmarkEnd w:id="17"/>
          </w:p>
        </w:tc>
        <w:tc>
          <w:tcPr>
            <w:tcW w:w="1900" w:type="dxa"/>
            <w:tcBorders>
              <w:top w:val="single" w:sz="4" w:space="0" w:color="auto"/>
              <w:left w:val="single" w:sz="4" w:space="0" w:color="auto"/>
              <w:bottom w:val="single" w:sz="4" w:space="0" w:color="auto"/>
              <w:right w:val="single" w:sz="4" w:space="0" w:color="auto"/>
            </w:tcBorders>
            <w:hideMark/>
          </w:tcPr>
          <w:p w14:paraId="7FAAF66A"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5CBC3911" w14:textId="77777777" w:rsidR="007A764B" w:rsidRPr="00FF0F67" w:rsidRDefault="007A764B" w:rsidP="009348E2">
            <w:pPr>
              <w:spacing w:before="40" w:after="40"/>
              <w:rPr>
                <w:sz w:val="18"/>
                <w:szCs w:val="18"/>
                <w:lang w:val="fr-CH"/>
              </w:rPr>
            </w:pPr>
            <w:r w:rsidRPr="00FF0F67">
              <w:rPr>
                <w:sz w:val="18"/>
                <w:szCs w:val="18"/>
                <w:lang w:val="fr-CH"/>
              </w:rPr>
              <w:t>Non-GSO FSS</w:t>
            </w:r>
            <w:r w:rsidRPr="00F63800">
              <w:rPr>
                <w:rFonts w:hint="cs"/>
                <w:sz w:val="18"/>
                <w:szCs w:val="18"/>
                <w:rtl/>
              </w:rPr>
              <w:t xml:space="preserve"> أو </w:t>
            </w:r>
            <w:r w:rsidRPr="00FF0F67">
              <w:rPr>
                <w:sz w:val="18"/>
                <w:szCs w:val="18"/>
                <w:lang w:val="fr-CH"/>
              </w:rPr>
              <w:t>MSS</w:t>
            </w:r>
          </w:p>
        </w:tc>
        <w:tc>
          <w:tcPr>
            <w:tcW w:w="1427" w:type="dxa"/>
            <w:tcBorders>
              <w:top w:val="single" w:sz="4" w:space="0" w:color="auto"/>
              <w:left w:val="single" w:sz="4" w:space="0" w:color="auto"/>
              <w:bottom w:val="single" w:sz="4" w:space="0" w:color="auto"/>
              <w:right w:val="single" w:sz="4" w:space="0" w:color="auto"/>
            </w:tcBorders>
            <w:hideMark/>
          </w:tcPr>
          <w:p w14:paraId="3BE6250E"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072868CD" w14:textId="77777777" w:rsidR="007A764B" w:rsidRPr="00250768" w:rsidRDefault="007A764B" w:rsidP="009348E2">
            <w:pPr>
              <w:spacing w:before="40" w:after="40"/>
              <w:rPr>
                <w:sz w:val="18"/>
                <w:szCs w:val="18"/>
                <w:lang w:val="fr-FR" w:bidi="ar-EG"/>
              </w:rPr>
            </w:pPr>
            <w:r w:rsidRPr="00F63800">
              <w:rPr>
                <w:rFonts w:hint="cs"/>
                <w:b/>
                <w:bCs/>
                <w:sz w:val="18"/>
                <w:szCs w:val="18"/>
                <w:rtl/>
                <w:lang w:val="fr-FR"/>
              </w:rPr>
              <w:t>لا</w:t>
            </w:r>
          </w:p>
        </w:tc>
      </w:tr>
      <w:tr w:rsidR="007A764B" w:rsidRPr="00250768" w14:paraId="295DC4B4"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4DDD9" w14:textId="77777777" w:rsidR="007A764B" w:rsidRPr="00250768" w:rsidRDefault="007A764B" w:rsidP="009348E2">
            <w:pPr>
              <w:spacing w:line="240" w:lineRule="auto"/>
              <w:jc w:val="left"/>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56BFB468" w14:textId="77777777" w:rsidR="007A764B" w:rsidRPr="000D7CA0" w:rsidRDefault="007A764B" w:rsidP="009348E2">
            <w:pPr>
              <w:spacing w:before="40" w:after="40"/>
              <w:rPr>
                <w:sz w:val="18"/>
                <w:szCs w:val="18"/>
                <w:lang w:val="fr-FR"/>
              </w:rPr>
            </w:pPr>
            <w:bookmarkStart w:id="18" w:name="lt_pId153"/>
            <w:r w:rsidRPr="000D7CA0">
              <w:rPr>
                <w:rFonts w:cstheme="minorHAnsi"/>
                <w:sz w:val="18"/>
                <w:szCs w:val="18"/>
                <w:lang w:val="fr-FR"/>
              </w:rPr>
              <w:t>Non-GSO MSS</w:t>
            </w:r>
            <w:bookmarkEnd w:id="18"/>
          </w:p>
        </w:tc>
        <w:tc>
          <w:tcPr>
            <w:tcW w:w="1900" w:type="dxa"/>
            <w:tcBorders>
              <w:top w:val="single" w:sz="4" w:space="0" w:color="auto"/>
              <w:left w:val="single" w:sz="4" w:space="0" w:color="auto"/>
              <w:bottom w:val="single" w:sz="4" w:space="0" w:color="auto"/>
              <w:right w:val="single" w:sz="4" w:space="0" w:color="auto"/>
            </w:tcBorders>
            <w:hideMark/>
          </w:tcPr>
          <w:p w14:paraId="1378ED40" w14:textId="77777777" w:rsidR="007A764B" w:rsidRPr="00250768" w:rsidRDefault="007A764B" w:rsidP="009348E2">
            <w:pPr>
              <w:spacing w:before="40" w:after="40"/>
              <w:rPr>
                <w:sz w:val="18"/>
                <w:szCs w:val="18"/>
                <w:lang w:val="fr-FR"/>
              </w:rPr>
            </w:pPr>
            <w:r w:rsidRPr="00587048">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21326035" w14:textId="77777777" w:rsidR="007A764B" w:rsidRPr="00F63800" w:rsidRDefault="007A764B" w:rsidP="009348E2">
            <w:pPr>
              <w:spacing w:before="40" w:after="40"/>
              <w:rPr>
                <w:sz w:val="18"/>
                <w:szCs w:val="18"/>
                <w:lang w:val="fr-FR"/>
              </w:rPr>
            </w:pPr>
            <w:r w:rsidRPr="00F63800">
              <w:rPr>
                <w:sz w:val="18"/>
                <w:szCs w:val="18"/>
                <w:lang w:val="fr-FR"/>
              </w:rPr>
              <w:t>GSO MSS</w:t>
            </w:r>
            <w:r w:rsidRPr="00F63800">
              <w:rPr>
                <w:rFonts w:hint="cs"/>
                <w:sz w:val="18"/>
                <w:szCs w:val="18"/>
                <w:rtl/>
                <w:lang w:val="fr-FR"/>
              </w:rPr>
              <w:t xml:space="preserve"> أو </w:t>
            </w:r>
            <w:r w:rsidRPr="00F63800">
              <w:rPr>
                <w:sz w:val="18"/>
                <w:szCs w:val="18"/>
                <w:lang w:val="fr-FR"/>
              </w:rPr>
              <w:t>FSS</w:t>
            </w:r>
          </w:p>
        </w:tc>
        <w:tc>
          <w:tcPr>
            <w:tcW w:w="1427" w:type="dxa"/>
            <w:tcBorders>
              <w:top w:val="single" w:sz="4" w:space="0" w:color="auto"/>
              <w:left w:val="single" w:sz="4" w:space="0" w:color="auto"/>
              <w:bottom w:val="single" w:sz="4" w:space="0" w:color="auto"/>
              <w:right w:val="single" w:sz="4" w:space="0" w:color="auto"/>
            </w:tcBorders>
            <w:hideMark/>
          </w:tcPr>
          <w:p w14:paraId="24A18E53" w14:textId="77777777" w:rsidR="007A764B" w:rsidRPr="00250768" w:rsidRDefault="007A764B" w:rsidP="009348E2">
            <w:pPr>
              <w:spacing w:before="40" w:after="40"/>
              <w:rPr>
                <w:sz w:val="18"/>
                <w:szCs w:val="18"/>
                <w:lang w:val="fr-FR"/>
              </w:rPr>
            </w:pPr>
            <w:r w:rsidRPr="00AF7AE8">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64DDBB0D"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A/21.9</w:t>
            </w:r>
            <w:r>
              <w:rPr>
                <w:rFonts w:hint="cs"/>
                <w:sz w:val="18"/>
                <w:szCs w:val="18"/>
                <w:rtl/>
                <w:lang w:val="fr-FR"/>
              </w:rPr>
              <w:t>)</w:t>
            </w:r>
          </w:p>
        </w:tc>
      </w:tr>
      <w:tr w:rsidR="007A764B" w:rsidRPr="00250768" w14:paraId="48FA68D6" w14:textId="77777777" w:rsidTr="009348E2">
        <w:trPr>
          <w:jc w:val="center"/>
        </w:trPr>
        <w:tc>
          <w:tcPr>
            <w:tcW w:w="1299" w:type="dxa"/>
            <w:tcBorders>
              <w:top w:val="single" w:sz="4" w:space="0" w:color="auto"/>
              <w:left w:val="single" w:sz="4" w:space="0" w:color="auto"/>
              <w:bottom w:val="single" w:sz="4" w:space="0" w:color="auto"/>
              <w:right w:val="single" w:sz="4" w:space="0" w:color="auto"/>
            </w:tcBorders>
            <w:hideMark/>
          </w:tcPr>
          <w:p w14:paraId="0D500536" w14:textId="77777777" w:rsidR="007A764B" w:rsidRPr="00250768" w:rsidRDefault="007A764B" w:rsidP="009348E2">
            <w:pPr>
              <w:spacing w:before="40" w:after="40"/>
              <w:jc w:val="left"/>
              <w:rPr>
                <w:sz w:val="18"/>
                <w:szCs w:val="18"/>
                <w:lang w:val="fr-FR"/>
              </w:rPr>
            </w:pPr>
            <w:r w:rsidRPr="005E1802">
              <w:rPr>
                <w:sz w:val="18"/>
                <w:szCs w:val="18"/>
                <w:lang w:val="fr-FR" w:bidi="ar-EG"/>
              </w:rPr>
              <w:t>GSO</w:t>
            </w:r>
            <w:r w:rsidRPr="005E1802">
              <w:rPr>
                <w:rFonts w:hint="cs"/>
                <w:sz w:val="18"/>
                <w:szCs w:val="18"/>
                <w:rtl/>
                <w:lang w:val="fr-FR" w:bidi="ar-EG"/>
              </w:rPr>
              <w:t xml:space="preserve"> مقابل </w:t>
            </w:r>
            <w:r w:rsidRPr="005E1802">
              <w:rPr>
                <w:sz w:val="18"/>
                <w:szCs w:val="18"/>
                <w:lang w:val="fr-FR" w:bidi="ar-EG"/>
              </w:rPr>
              <w:t>GSO</w:t>
            </w:r>
          </w:p>
        </w:tc>
        <w:tc>
          <w:tcPr>
            <w:tcW w:w="1640" w:type="dxa"/>
            <w:tcBorders>
              <w:top w:val="single" w:sz="4" w:space="0" w:color="auto"/>
              <w:left w:val="single" w:sz="4" w:space="0" w:color="auto"/>
              <w:bottom w:val="single" w:sz="4" w:space="0" w:color="auto"/>
              <w:right w:val="single" w:sz="4" w:space="0" w:color="auto"/>
            </w:tcBorders>
            <w:hideMark/>
          </w:tcPr>
          <w:p w14:paraId="51E49799" w14:textId="77777777" w:rsidR="007A764B" w:rsidRPr="000D7CA0" w:rsidRDefault="007A764B" w:rsidP="009348E2">
            <w:pPr>
              <w:spacing w:before="40" w:after="40"/>
              <w:rPr>
                <w:sz w:val="18"/>
                <w:szCs w:val="18"/>
                <w:lang w:val="fr-FR"/>
              </w:rPr>
            </w:pPr>
            <w:bookmarkStart w:id="19" w:name="lt_pId159"/>
            <w:r w:rsidRPr="000D7CA0">
              <w:rPr>
                <w:rFonts w:cstheme="minorHAnsi"/>
                <w:sz w:val="18"/>
                <w:szCs w:val="18"/>
                <w:lang w:val="fr-FR"/>
              </w:rPr>
              <w:t>GSO MSS</w:t>
            </w:r>
            <w:bookmarkEnd w:id="19"/>
          </w:p>
        </w:tc>
        <w:tc>
          <w:tcPr>
            <w:tcW w:w="1900" w:type="dxa"/>
            <w:tcBorders>
              <w:top w:val="single" w:sz="4" w:space="0" w:color="auto"/>
              <w:left w:val="single" w:sz="4" w:space="0" w:color="auto"/>
              <w:bottom w:val="single" w:sz="4" w:space="0" w:color="auto"/>
              <w:right w:val="single" w:sz="4" w:space="0" w:color="auto"/>
            </w:tcBorders>
            <w:hideMark/>
          </w:tcPr>
          <w:p w14:paraId="49989E26" w14:textId="77777777" w:rsidR="007A764B" w:rsidRPr="00250768" w:rsidRDefault="007A764B" w:rsidP="009348E2">
            <w:pPr>
              <w:spacing w:before="40" w:after="40"/>
              <w:rPr>
                <w:sz w:val="18"/>
                <w:szCs w:val="18"/>
                <w:lang w:val="fr-FR"/>
              </w:rPr>
            </w:pPr>
            <w:r w:rsidRPr="00587048">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7EF80246" w14:textId="77777777" w:rsidR="007A764B" w:rsidRPr="00F63800" w:rsidRDefault="007A764B" w:rsidP="009348E2">
            <w:pPr>
              <w:spacing w:before="40" w:after="40"/>
              <w:rPr>
                <w:sz w:val="18"/>
                <w:szCs w:val="18"/>
                <w:lang w:val="fr-FR"/>
              </w:rPr>
            </w:pPr>
            <w:r w:rsidRPr="00F63800">
              <w:rPr>
                <w:sz w:val="18"/>
                <w:szCs w:val="18"/>
                <w:lang w:val="fr-FR"/>
              </w:rPr>
              <w:t>GSO MSS</w:t>
            </w:r>
            <w:r w:rsidRPr="00F63800">
              <w:rPr>
                <w:rFonts w:hint="cs"/>
                <w:sz w:val="18"/>
                <w:szCs w:val="18"/>
                <w:rtl/>
                <w:lang w:val="fr-FR"/>
              </w:rPr>
              <w:t xml:space="preserve"> أو </w:t>
            </w:r>
            <w:r w:rsidRPr="00F63800">
              <w:rPr>
                <w:sz w:val="18"/>
                <w:szCs w:val="18"/>
                <w:lang w:val="fr-FR"/>
              </w:rPr>
              <w:t>FSS</w:t>
            </w:r>
          </w:p>
        </w:tc>
        <w:tc>
          <w:tcPr>
            <w:tcW w:w="1427" w:type="dxa"/>
            <w:tcBorders>
              <w:top w:val="single" w:sz="4" w:space="0" w:color="auto"/>
              <w:left w:val="single" w:sz="4" w:space="0" w:color="auto"/>
              <w:bottom w:val="single" w:sz="4" w:space="0" w:color="auto"/>
              <w:right w:val="single" w:sz="4" w:space="0" w:color="auto"/>
            </w:tcBorders>
            <w:hideMark/>
          </w:tcPr>
          <w:p w14:paraId="0B7C3BE8" w14:textId="77777777" w:rsidR="007A764B" w:rsidRPr="00250768" w:rsidRDefault="007A764B" w:rsidP="009348E2">
            <w:pPr>
              <w:spacing w:before="40" w:after="40"/>
              <w:rPr>
                <w:sz w:val="18"/>
                <w:szCs w:val="18"/>
                <w:lang w:val="fr-FR"/>
              </w:rPr>
            </w:pPr>
            <w:r w:rsidRPr="00AF7AE8">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3812EC27"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A/21.9</w:t>
            </w:r>
            <w:r>
              <w:rPr>
                <w:rFonts w:hint="cs"/>
                <w:sz w:val="18"/>
                <w:szCs w:val="18"/>
                <w:rtl/>
                <w:lang w:val="fr-FR"/>
              </w:rPr>
              <w:t>)</w:t>
            </w:r>
          </w:p>
        </w:tc>
      </w:tr>
      <w:tr w:rsidR="007A764B" w:rsidRPr="00250768" w14:paraId="363435E0" w14:textId="77777777" w:rsidTr="009348E2">
        <w:trPr>
          <w:jc w:val="center"/>
        </w:trPr>
        <w:tc>
          <w:tcPr>
            <w:tcW w:w="1299" w:type="dxa"/>
            <w:tcBorders>
              <w:top w:val="single" w:sz="4" w:space="0" w:color="auto"/>
              <w:left w:val="single" w:sz="4" w:space="0" w:color="auto"/>
              <w:bottom w:val="single" w:sz="4" w:space="0" w:color="auto"/>
              <w:right w:val="single" w:sz="4" w:space="0" w:color="auto"/>
            </w:tcBorders>
            <w:hideMark/>
          </w:tcPr>
          <w:p w14:paraId="4994BD52" w14:textId="77777777" w:rsidR="007A764B" w:rsidRPr="00DB754F" w:rsidRDefault="007A764B" w:rsidP="009348E2">
            <w:pPr>
              <w:spacing w:before="40" w:after="40"/>
              <w:jc w:val="left"/>
              <w:rPr>
                <w:sz w:val="18"/>
                <w:szCs w:val="18"/>
              </w:rPr>
            </w:pPr>
            <w:r w:rsidRPr="00FF0F67">
              <w:rPr>
                <w:sz w:val="18"/>
                <w:szCs w:val="18"/>
                <w:lang w:bidi="ar-EG"/>
              </w:rPr>
              <w:t>GSO</w:t>
            </w:r>
            <w:r>
              <w:rPr>
                <w:rFonts w:hint="cs"/>
                <w:sz w:val="18"/>
                <w:szCs w:val="18"/>
                <w:rtl/>
                <w:lang w:val="fr-FR" w:bidi="ar-EG"/>
              </w:rPr>
              <w:t xml:space="preserve"> و</w:t>
            </w:r>
            <w:r w:rsidRPr="00FF0F67">
              <w:rPr>
                <w:sz w:val="18"/>
                <w:szCs w:val="18"/>
                <w:lang w:bidi="ar-EG"/>
              </w:rPr>
              <w:t>non</w:t>
            </w:r>
            <w:r w:rsidRPr="00FF0F67">
              <w:rPr>
                <w:sz w:val="18"/>
                <w:szCs w:val="18"/>
                <w:lang w:bidi="ar-EG"/>
              </w:rPr>
              <w:noBreakHyphen/>
              <w:t>GSO</w:t>
            </w:r>
            <w:r>
              <w:rPr>
                <w:rFonts w:hint="cs"/>
                <w:sz w:val="18"/>
                <w:szCs w:val="18"/>
                <w:rtl/>
                <w:lang w:val="fr-FR" w:bidi="ar-EG"/>
              </w:rPr>
              <w:t xml:space="preserve"> مقابل خدمات الأرض</w:t>
            </w:r>
          </w:p>
        </w:tc>
        <w:tc>
          <w:tcPr>
            <w:tcW w:w="1640" w:type="dxa"/>
            <w:tcBorders>
              <w:top w:val="single" w:sz="4" w:space="0" w:color="auto"/>
              <w:left w:val="single" w:sz="4" w:space="0" w:color="auto"/>
              <w:bottom w:val="single" w:sz="4" w:space="0" w:color="auto"/>
              <w:right w:val="single" w:sz="4" w:space="0" w:color="auto"/>
            </w:tcBorders>
            <w:hideMark/>
          </w:tcPr>
          <w:p w14:paraId="6A2FDBFC" w14:textId="77777777" w:rsidR="007A764B" w:rsidRPr="000D7CA0" w:rsidRDefault="007A764B" w:rsidP="009348E2">
            <w:pPr>
              <w:spacing w:before="40" w:after="40"/>
              <w:jc w:val="left"/>
              <w:rPr>
                <w:sz w:val="18"/>
                <w:szCs w:val="18"/>
                <w:lang w:val="it-IT"/>
              </w:rPr>
            </w:pPr>
            <w:bookmarkStart w:id="20" w:name="lt_pId165"/>
            <w:r w:rsidRPr="000D7CA0">
              <w:rPr>
                <w:rFonts w:cstheme="minorHAnsi"/>
                <w:sz w:val="18"/>
                <w:szCs w:val="18"/>
                <w:lang w:val="it-IT"/>
              </w:rPr>
              <w:t>GSO MSS</w:t>
            </w:r>
            <w:bookmarkEnd w:id="20"/>
            <w:r w:rsidRPr="000D7CA0">
              <w:rPr>
                <w:rFonts w:cstheme="minorHAnsi"/>
                <w:sz w:val="18"/>
                <w:szCs w:val="18"/>
                <w:lang w:val="it-IT"/>
              </w:rPr>
              <w:br/>
            </w:r>
            <w:bookmarkStart w:id="21" w:name="lt_pId166"/>
            <w:r w:rsidRPr="000D7CA0">
              <w:rPr>
                <w:rFonts w:cstheme="minorHAnsi"/>
                <w:sz w:val="18"/>
                <w:szCs w:val="18"/>
                <w:lang w:val="it-IT"/>
              </w:rPr>
              <w:t>Non-GSO MSS</w:t>
            </w:r>
            <w:bookmarkEnd w:id="21"/>
          </w:p>
        </w:tc>
        <w:tc>
          <w:tcPr>
            <w:tcW w:w="1900" w:type="dxa"/>
            <w:tcBorders>
              <w:top w:val="single" w:sz="4" w:space="0" w:color="auto"/>
              <w:left w:val="single" w:sz="4" w:space="0" w:color="auto"/>
              <w:bottom w:val="single" w:sz="4" w:space="0" w:color="auto"/>
              <w:right w:val="single" w:sz="4" w:space="0" w:color="auto"/>
            </w:tcBorders>
            <w:hideMark/>
          </w:tcPr>
          <w:p w14:paraId="491753A6" w14:textId="77777777" w:rsidR="007A764B" w:rsidRPr="00250768" w:rsidRDefault="007A764B" w:rsidP="009348E2">
            <w:pPr>
              <w:spacing w:before="40" w:after="40"/>
              <w:rPr>
                <w:sz w:val="18"/>
                <w:szCs w:val="18"/>
                <w:lang w:val="fr-FR"/>
              </w:rPr>
            </w:pPr>
            <w:r w:rsidRPr="00587048">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1EF0DFDF" w14:textId="77777777" w:rsidR="007A764B" w:rsidRPr="00F63800" w:rsidRDefault="007A764B" w:rsidP="009348E2">
            <w:pPr>
              <w:spacing w:before="40" w:after="40"/>
              <w:rPr>
                <w:sz w:val="18"/>
                <w:szCs w:val="18"/>
                <w:lang w:val="fr-FR"/>
              </w:rPr>
            </w:pPr>
            <w:r w:rsidRPr="00F63800">
              <w:rPr>
                <w:rFonts w:hint="cs"/>
                <w:sz w:val="18"/>
                <w:szCs w:val="18"/>
                <w:rtl/>
                <w:lang w:val="fr-FR" w:bidi="ar-EG"/>
              </w:rPr>
              <w:t>خدمات الأرض</w:t>
            </w:r>
          </w:p>
        </w:tc>
        <w:tc>
          <w:tcPr>
            <w:tcW w:w="1427" w:type="dxa"/>
            <w:tcBorders>
              <w:top w:val="single" w:sz="4" w:space="0" w:color="auto"/>
              <w:left w:val="single" w:sz="4" w:space="0" w:color="auto"/>
              <w:bottom w:val="single" w:sz="4" w:space="0" w:color="auto"/>
              <w:right w:val="single" w:sz="4" w:space="0" w:color="auto"/>
            </w:tcBorders>
            <w:hideMark/>
          </w:tcPr>
          <w:p w14:paraId="19C93C50" w14:textId="77777777" w:rsidR="007A764B" w:rsidRPr="00250768" w:rsidRDefault="007A764B" w:rsidP="009348E2">
            <w:pPr>
              <w:spacing w:before="40" w:after="40"/>
              <w:rPr>
                <w:sz w:val="18"/>
                <w:szCs w:val="18"/>
                <w:lang w:val="fr-FR"/>
              </w:rPr>
            </w:pPr>
            <w:r w:rsidRPr="00AF7AE8">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581B9BC8"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C/21.9</w:t>
            </w:r>
            <w:r>
              <w:rPr>
                <w:rFonts w:hint="cs"/>
                <w:sz w:val="18"/>
                <w:szCs w:val="18"/>
                <w:rtl/>
                <w:lang w:val="fr-FR"/>
              </w:rPr>
              <w:t>)</w:t>
            </w:r>
          </w:p>
        </w:tc>
      </w:tr>
    </w:tbl>
    <w:p w14:paraId="2EC3BE96" w14:textId="2A38B090" w:rsidR="007A764B" w:rsidRDefault="007A764B" w:rsidP="007A764B">
      <w:pPr>
        <w:rPr>
          <w:rtl/>
          <w:lang w:bidi="ar-EG"/>
        </w:rPr>
      </w:pPr>
    </w:p>
    <w:p w14:paraId="7CC13476" w14:textId="77777777" w:rsidR="00A4160D" w:rsidRDefault="00A4160D" w:rsidP="007A764B">
      <w:pPr>
        <w:rPr>
          <w:rtl/>
          <w:lang w:bidi="ar-EG"/>
        </w:rPr>
      </w:pPr>
    </w:p>
    <w:p w14:paraId="6530F7B3" w14:textId="77777777" w:rsidR="00A4160D" w:rsidRDefault="00A4160D" w:rsidP="007A764B">
      <w:pPr>
        <w:rPr>
          <w:rtl/>
          <w:lang w:bidi="ar-EG"/>
        </w:rPr>
      </w:pPr>
    </w:p>
    <w:p w14:paraId="15A2049F" w14:textId="77777777" w:rsidR="00A4160D" w:rsidRDefault="00A4160D" w:rsidP="007A764B">
      <w:pPr>
        <w:rPr>
          <w:rtl/>
          <w:lang w:bidi="ar-EG"/>
        </w:rPr>
        <w:sectPr w:rsidR="00A4160D" w:rsidSect="00A901C5">
          <w:headerReference w:type="even" r:id="rId33"/>
          <w:footnotePr>
            <w:pos w:val="beneathText"/>
          </w:footnotePr>
          <w:pgSz w:w="11907" w:h="16834" w:code="9"/>
          <w:pgMar w:top="1701" w:right="1985" w:bottom="1134" w:left="851" w:header="720" w:footer="482" w:gutter="0"/>
          <w:paperSrc w:first="15" w:other="15"/>
          <w:cols w:space="720"/>
          <w:vAlign w:val="both"/>
          <w:bidi/>
          <w:rtlGutter/>
        </w:sectPr>
      </w:pPr>
    </w:p>
    <w:p w14:paraId="781A2B2B" w14:textId="20DCE5FA" w:rsidR="00A4160D" w:rsidRPr="00F47D3A" w:rsidRDefault="00A4160D" w:rsidP="00A4160D">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lastRenderedPageBreak/>
        <w:t>461AC.5</w:t>
      </w:r>
      <w:r w:rsidRPr="00F47D3A">
        <w:rPr>
          <w:rFonts w:cs="Times New Roman"/>
          <w:b/>
          <w:sz w:val="24"/>
          <w:szCs w:val="20"/>
        </w:rPr>
        <w:tab/>
      </w:r>
      <w:r>
        <w:rPr>
          <w:rFonts w:cs="Times New Roman"/>
          <w:b/>
          <w:sz w:val="24"/>
          <w:szCs w:val="20"/>
          <w:rtl/>
        </w:rPr>
        <w:tab/>
      </w:r>
    </w:p>
    <w:p w14:paraId="06BE5658" w14:textId="77777777" w:rsidR="00A4160D" w:rsidRDefault="00A4160D" w:rsidP="00A4160D">
      <w:pPr>
        <w:rPr>
          <w:lang w:bidi="ar-EG"/>
        </w:rPr>
      </w:pPr>
      <w:r w:rsidRPr="00DA6501">
        <w:rPr>
          <w:rtl/>
          <w:lang w:bidi="ar-EG"/>
        </w:rPr>
        <w:t>ينص هذا الحكم</w:t>
      </w:r>
      <w:r>
        <w:rPr>
          <w:rFonts w:hint="cs"/>
          <w:rtl/>
          <w:lang w:bidi="ar-EG"/>
        </w:rPr>
        <w:t>،</w:t>
      </w:r>
      <w:r w:rsidRPr="00DA6501">
        <w:rPr>
          <w:rtl/>
          <w:lang w:bidi="ar-EG"/>
        </w:rPr>
        <w:t xml:space="preserve"> في نطاق التردد</w:t>
      </w:r>
      <w:r w:rsidRPr="00DA6501">
        <w:rPr>
          <w:rFonts w:hint="cs"/>
          <w:rtl/>
          <w:lang w:bidi="ar-EG"/>
        </w:rPr>
        <w:t>ات</w:t>
      </w:r>
      <w:r w:rsidRPr="00DA6501">
        <w:rPr>
          <w:rtl/>
          <w:lang w:bidi="ar-EG"/>
        </w:rPr>
        <w:t xml:space="preserve"> </w:t>
      </w:r>
      <w:r w:rsidRPr="00DA6501">
        <w:rPr>
          <w:cs/>
          <w:lang w:bidi="ar-EG"/>
        </w:rPr>
        <w:t>‎</w:t>
      </w:r>
      <w:r w:rsidRPr="00DA6501">
        <w:rPr>
          <w:lang w:bidi="ar-EG"/>
        </w:rPr>
        <w:t>MHz 7 750-7 375</w:t>
      </w:r>
      <w:r w:rsidRPr="00DA6501">
        <w:rPr>
          <w:rtl/>
          <w:lang w:bidi="ar-EG"/>
        </w:rPr>
        <w:t>‏، على أ</w:t>
      </w:r>
      <w:r>
        <w:rPr>
          <w:rFonts w:hint="cs"/>
          <w:rtl/>
          <w:lang w:bidi="ar-EG"/>
        </w:rPr>
        <w:t>ن</w:t>
      </w:r>
      <w:r w:rsidRPr="00DA6501">
        <w:rPr>
          <w:rtl/>
          <w:lang w:bidi="ar-EG"/>
        </w:rPr>
        <w:t xml:space="preserve"> أنظمة المدار الساتلي غير المستقر بالنسبة إلى الأرض</w:t>
      </w:r>
      <w:r>
        <w:rPr>
          <w:rFonts w:hint="cs"/>
          <w:rtl/>
          <w:lang w:bidi="ar-EG"/>
        </w:rPr>
        <w:t> </w:t>
      </w:r>
      <w:r w:rsidRPr="00DA6501">
        <w:rPr>
          <w:rtl/>
          <w:lang w:bidi="ar-EG"/>
        </w:rPr>
        <w:t>(</w:t>
      </w:r>
      <w:r w:rsidRPr="00DA6501">
        <w:rPr>
          <w:cs/>
          <w:lang w:bidi="ar-EG"/>
        </w:rPr>
        <w:t>‎</w:t>
      </w:r>
      <w:r w:rsidRPr="00DA6501">
        <w:rPr>
          <w:lang w:bidi="ar-EG"/>
        </w:rPr>
        <w:t>non</w:t>
      </w:r>
      <w:r>
        <w:rPr>
          <w:lang w:bidi="ar-EG"/>
        </w:rPr>
        <w:noBreakHyphen/>
      </w:r>
      <w:r w:rsidRPr="00DA6501">
        <w:rPr>
          <w:lang w:bidi="ar-EG"/>
        </w:rPr>
        <w:t>GSO</w:t>
      </w:r>
      <w:r w:rsidRPr="00DA6501">
        <w:rPr>
          <w:rtl/>
          <w:lang w:bidi="ar-EG"/>
        </w:rPr>
        <w:t>) ‏العاملة في الخدمة الثابتة الساتلية (</w:t>
      </w:r>
      <w:r w:rsidRPr="00DA6501">
        <w:rPr>
          <w:cs/>
          <w:lang w:bidi="ar-EG"/>
        </w:rPr>
        <w:t>‎</w:t>
      </w:r>
      <w:r w:rsidRPr="00DA6501">
        <w:rPr>
          <w:lang w:bidi="ar-EG"/>
        </w:rPr>
        <w:t>FSS</w:t>
      </w:r>
      <w:r w:rsidRPr="00DA6501">
        <w:rPr>
          <w:rtl/>
          <w:lang w:bidi="ar-EG"/>
        </w:rPr>
        <w:t xml:space="preserve">) </w:t>
      </w:r>
      <w:r>
        <w:rPr>
          <w:rFonts w:hint="cs"/>
          <w:rtl/>
          <w:lang w:bidi="ar-EG"/>
        </w:rPr>
        <w:t>و</w:t>
      </w:r>
      <w:r w:rsidRPr="00DA6501">
        <w:rPr>
          <w:rFonts w:hint="cs"/>
          <w:rtl/>
          <w:lang w:bidi="ar-EG"/>
        </w:rPr>
        <w:t>التي</w:t>
      </w:r>
      <w:r w:rsidRPr="00DA6501">
        <w:rPr>
          <w:rtl/>
          <w:lang w:bidi="ar-EG"/>
        </w:rPr>
        <w:t xml:space="preserve"> </w:t>
      </w:r>
      <w:proofErr w:type="gramStart"/>
      <w:r w:rsidRPr="00DA6501">
        <w:rPr>
          <w:rtl/>
          <w:lang w:bidi="ar-EG"/>
        </w:rPr>
        <w:t>استلم</w:t>
      </w:r>
      <w:proofErr w:type="gramEnd"/>
      <w:r w:rsidRPr="00DA6501">
        <w:rPr>
          <w:rtl/>
          <w:lang w:bidi="ar-EG"/>
        </w:rPr>
        <w:t xml:space="preserve"> المكتب</w:t>
      </w:r>
      <w:r w:rsidRPr="008B5333">
        <w:rPr>
          <w:rtl/>
          <w:lang w:bidi="ar-EG"/>
        </w:rPr>
        <w:t xml:space="preserve"> بشأنها</w:t>
      </w:r>
      <w:r w:rsidRPr="00DA6501">
        <w:rPr>
          <w:rtl/>
          <w:lang w:bidi="ar-EG"/>
        </w:rPr>
        <w:t xml:space="preserve"> اعتبارا</w:t>
      </w:r>
      <w:r>
        <w:rPr>
          <w:rFonts w:hint="cs"/>
          <w:rtl/>
          <w:lang w:bidi="ar-EG"/>
        </w:rPr>
        <w:t>ً</w:t>
      </w:r>
      <w:r w:rsidRPr="00DA6501">
        <w:rPr>
          <w:rtl/>
          <w:lang w:bidi="ar-EG"/>
        </w:rPr>
        <w:t xml:space="preserve"> من </w:t>
      </w:r>
      <w:r w:rsidRPr="00DA6501">
        <w:rPr>
          <w:cs/>
          <w:lang w:bidi="ar-EG"/>
        </w:rPr>
        <w:t>‎</w:t>
      </w:r>
      <w:r w:rsidRPr="00DA6501">
        <w:rPr>
          <w:lang w:bidi="ar-EG"/>
        </w:rPr>
        <w:t>1</w:t>
      </w:r>
      <w:r w:rsidRPr="00DA6501">
        <w:rPr>
          <w:rtl/>
          <w:lang w:bidi="ar-EG"/>
        </w:rPr>
        <w:t xml:space="preserve"> ‏يناير </w:t>
      </w:r>
      <w:r w:rsidRPr="00DA6501">
        <w:rPr>
          <w:cs/>
          <w:lang w:bidi="ar-EG"/>
        </w:rPr>
        <w:t>‎</w:t>
      </w:r>
      <w:r w:rsidRPr="00DA6501">
        <w:rPr>
          <w:lang w:bidi="ar-EG"/>
        </w:rPr>
        <w:t>2025</w:t>
      </w:r>
      <w:r w:rsidRPr="00DA6501">
        <w:rPr>
          <w:rtl/>
          <w:lang w:bidi="ar-EG"/>
        </w:rPr>
        <w:t xml:space="preserve"> ‏</w:t>
      </w:r>
      <w:r>
        <w:rPr>
          <w:rFonts w:hint="cs"/>
          <w:rtl/>
          <w:lang w:bidi="ar-EG"/>
        </w:rPr>
        <w:t xml:space="preserve">كامل </w:t>
      </w:r>
      <w:r w:rsidRPr="00DA6501">
        <w:rPr>
          <w:rtl/>
          <w:lang w:bidi="ar-EG"/>
        </w:rPr>
        <w:t>معلومات التنسيق أو التبليغ</w:t>
      </w:r>
      <w:r>
        <w:rPr>
          <w:rFonts w:hint="cs"/>
          <w:rtl/>
          <w:lang w:bidi="ar-EG"/>
        </w:rPr>
        <w:t>،</w:t>
      </w:r>
      <w:r w:rsidRPr="00DA6501">
        <w:rPr>
          <w:rtl/>
          <w:lang w:bidi="ar-EG"/>
        </w:rPr>
        <w:t xml:space="preserve"> </w:t>
      </w:r>
      <w:r w:rsidRPr="008B5333">
        <w:rPr>
          <w:rtl/>
        </w:rPr>
        <w:t xml:space="preserve">حسب الاقتضاء، </w:t>
      </w:r>
      <w:r>
        <w:rPr>
          <w:rFonts w:hint="cs"/>
          <w:rtl/>
          <w:lang w:bidi="ar-EG"/>
        </w:rPr>
        <w:t xml:space="preserve">يجب </w:t>
      </w:r>
      <w:r w:rsidRPr="00DA6501">
        <w:rPr>
          <w:rtl/>
          <w:lang w:bidi="ar-EG"/>
        </w:rPr>
        <w:t>ألا تسبب تداخلا</w:t>
      </w:r>
      <w:r>
        <w:rPr>
          <w:rFonts w:hint="cs"/>
          <w:rtl/>
          <w:lang w:bidi="ar-EG"/>
        </w:rPr>
        <w:t>ً</w:t>
      </w:r>
      <w:r w:rsidRPr="00DA6501">
        <w:rPr>
          <w:rtl/>
          <w:lang w:bidi="ar-EG"/>
        </w:rPr>
        <w:t xml:space="preserve"> غير مقبول </w:t>
      </w:r>
      <w:r>
        <w:rPr>
          <w:rFonts w:hint="cs"/>
          <w:rtl/>
          <w:lang w:bidi="ar-EG"/>
        </w:rPr>
        <w:t>على ا</w:t>
      </w:r>
      <w:r w:rsidRPr="00DA6501">
        <w:rPr>
          <w:rtl/>
          <w:lang w:bidi="ar-EG"/>
        </w:rPr>
        <w:t>لشبكات الساتلية المستقرة بالنسبة إلى الأرض في الخدمة المتنقلة البحرية الساتلية العاملة وفقا</w:t>
      </w:r>
      <w:r>
        <w:rPr>
          <w:rFonts w:hint="cs"/>
          <w:rtl/>
          <w:lang w:bidi="ar-EG"/>
        </w:rPr>
        <w:t>ً</w:t>
      </w:r>
      <w:r w:rsidRPr="00DA6501">
        <w:rPr>
          <w:rtl/>
          <w:lang w:bidi="ar-EG"/>
        </w:rPr>
        <w:t xml:space="preserve"> للوائح الراديو وألا تطالب بالحماية منها.</w:t>
      </w:r>
      <w:r w:rsidRPr="00DA6501">
        <w:rPr>
          <w:cs/>
          <w:lang w:bidi="ar-EG"/>
        </w:rPr>
        <w:t>‎</w:t>
      </w:r>
    </w:p>
    <w:p w14:paraId="34789703" w14:textId="4F031B73" w:rsidR="007A764B" w:rsidRDefault="00A4160D" w:rsidP="00A4160D">
      <w:pPr>
        <w:rPr>
          <w:rtl/>
          <w:lang w:bidi="ar-EG"/>
        </w:rPr>
      </w:pPr>
      <w:r w:rsidRPr="00B54579">
        <w:rPr>
          <w:rtl/>
          <w:lang w:bidi="ar-EG"/>
        </w:rPr>
        <w:t>‏وبما أن الأنظمة غير المستقرة بالنسبة إلى الأرض في الخدمة الثابتة الساتلية في نطاق التردد</w:t>
      </w:r>
      <w:r w:rsidRPr="00B54579">
        <w:rPr>
          <w:rFonts w:hint="cs"/>
          <w:rtl/>
          <w:lang w:bidi="ar-EG"/>
        </w:rPr>
        <w:t>ات</w:t>
      </w:r>
      <w:r w:rsidRPr="00B54579">
        <w:rPr>
          <w:rtl/>
          <w:lang w:bidi="ar-EG"/>
        </w:rPr>
        <w:t xml:space="preserve"> </w:t>
      </w:r>
      <w:r w:rsidRPr="00B54579">
        <w:rPr>
          <w:cs/>
          <w:lang w:bidi="ar-EG"/>
        </w:rPr>
        <w:t>‎</w:t>
      </w:r>
      <w:r w:rsidRPr="00B54579">
        <w:rPr>
          <w:lang w:bidi="ar-EG"/>
        </w:rPr>
        <w:t>MHz 7 750-7 375</w:t>
      </w:r>
      <w:r w:rsidRPr="00B54579">
        <w:rPr>
          <w:rtl/>
          <w:lang w:bidi="ar-EG"/>
        </w:rPr>
        <w:t>‏ (‏فضاء</w:t>
      </w:r>
      <w:r>
        <w:rPr>
          <w:rtl/>
          <w:lang w:bidi="ar-EG"/>
        </w:rPr>
        <w:noBreakHyphen/>
      </w:r>
      <w:r w:rsidRPr="00B54579">
        <w:rPr>
          <w:rtl/>
          <w:lang w:bidi="ar-EG"/>
        </w:rPr>
        <w:t xml:space="preserve">أرض) لا تخضع لإجراء التنسيق بموجب القسم </w:t>
      </w:r>
      <w:r w:rsidRPr="00B54579">
        <w:rPr>
          <w:cs/>
          <w:lang w:bidi="ar-EG"/>
        </w:rPr>
        <w:t>‎</w:t>
      </w:r>
      <w:r w:rsidRPr="00B54579">
        <w:rPr>
          <w:lang w:bidi="ar-EG"/>
        </w:rPr>
        <w:t>II</w:t>
      </w:r>
      <w:r w:rsidRPr="00B54579">
        <w:rPr>
          <w:rtl/>
          <w:lang w:bidi="ar-EG"/>
        </w:rPr>
        <w:t xml:space="preserve"> ‏من المادة </w:t>
      </w:r>
      <w:r w:rsidRPr="00131500">
        <w:rPr>
          <w:b/>
          <w:bCs/>
          <w:cs/>
          <w:lang w:bidi="ar-EG"/>
        </w:rPr>
        <w:t>‎</w:t>
      </w:r>
      <w:r w:rsidRPr="00131500">
        <w:rPr>
          <w:b/>
          <w:bCs/>
          <w:lang w:bidi="ar-EG"/>
        </w:rPr>
        <w:t>9</w:t>
      </w:r>
      <w:r w:rsidRPr="00B54579">
        <w:rPr>
          <w:rtl/>
          <w:lang w:bidi="ar-EG"/>
        </w:rPr>
        <w:t xml:space="preserve">‏، خلصت اللجنة إلى أن الرقم </w:t>
      </w:r>
      <w:r w:rsidRPr="00131500">
        <w:rPr>
          <w:b/>
          <w:bCs/>
          <w:cs/>
          <w:lang w:bidi="ar-EG"/>
        </w:rPr>
        <w:t>‎</w:t>
      </w:r>
      <w:r w:rsidRPr="00131500">
        <w:rPr>
          <w:b/>
          <w:bCs/>
          <w:lang w:bidi="ar-EG"/>
        </w:rPr>
        <w:t>461AC.5</w:t>
      </w:r>
      <w:r w:rsidRPr="00B54579">
        <w:rPr>
          <w:rtl/>
          <w:lang w:bidi="ar-EG"/>
        </w:rPr>
        <w:t xml:space="preserve"> ‏ينطبق على الأنظمة غير المستقرة بالنسبة إلى الأرض العاملة في الخدمة الثابتة الساتلية التي </w:t>
      </w:r>
      <w:proofErr w:type="gramStart"/>
      <w:r w:rsidRPr="00B54579">
        <w:rPr>
          <w:rtl/>
          <w:lang w:bidi="ar-EG"/>
        </w:rPr>
        <w:t>استلم</w:t>
      </w:r>
      <w:proofErr w:type="gramEnd"/>
      <w:r w:rsidRPr="00B54579">
        <w:rPr>
          <w:rtl/>
          <w:lang w:bidi="ar-EG"/>
        </w:rPr>
        <w:t xml:space="preserve"> المكتب بشأنها معلومات التبليغ الكاملة اعتبارا</w:t>
      </w:r>
      <w:r>
        <w:rPr>
          <w:rFonts w:hint="cs"/>
          <w:rtl/>
          <w:lang w:bidi="ar-EG"/>
        </w:rPr>
        <w:t>ً</w:t>
      </w:r>
      <w:r w:rsidRPr="00B54579">
        <w:rPr>
          <w:rtl/>
          <w:lang w:bidi="ar-EG"/>
        </w:rPr>
        <w:t xml:space="preserve"> من </w:t>
      </w:r>
      <w:r w:rsidRPr="00B54579">
        <w:rPr>
          <w:cs/>
          <w:lang w:bidi="ar-EG"/>
        </w:rPr>
        <w:t>‎</w:t>
      </w:r>
      <w:r w:rsidRPr="00B54579">
        <w:rPr>
          <w:lang w:bidi="ar-EG"/>
        </w:rPr>
        <w:t>1</w:t>
      </w:r>
      <w:r w:rsidRPr="00B54579">
        <w:rPr>
          <w:rtl/>
          <w:lang w:bidi="ar-EG"/>
        </w:rPr>
        <w:t xml:space="preserve"> ‏يناير </w:t>
      </w:r>
      <w:r w:rsidRPr="00B54579">
        <w:rPr>
          <w:cs/>
          <w:lang w:bidi="ar-EG"/>
        </w:rPr>
        <w:t>‎</w:t>
      </w:r>
      <w:r w:rsidRPr="00B54579">
        <w:rPr>
          <w:lang w:bidi="ar-EG"/>
        </w:rPr>
        <w:t>2025</w:t>
      </w:r>
      <w:r w:rsidRPr="00B54579">
        <w:rPr>
          <w:rtl/>
          <w:lang w:bidi="ar-EG"/>
        </w:rPr>
        <w:t>.</w:t>
      </w:r>
    </w:p>
    <w:p w14:paraId="35CF37DD" w14:textId="0169545D" w:rsidR="00A4160D" w:rsidRPr="00F47D3A" w:rsidRDefault="00A4160D" w:rsidP="00A4160D">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t>474A.5</w:t>
      </w:r>
      <w:r>
        <w:rPr>
          <w:rFonts w:hint="cs"/>
          <w:b/>
          <w:bCs/>
          <w:rtl/>
          <w:lang w:bidi="ar-EG"/>
        </w:rPr>
        <w:t xml:space="preserve"> و</w:t>
      </w:r>
      <w:r>
        <w:rPr>
          <w:b/>
          <w:bCs/>
          <w:lang w:bidi="ar-EG"/>
        </w:rPr>
        <w:t>475A.5</w:t>
      </w:r>
      <w:r>
        <w:rPr>
          <w:rFonts w:hint="cs"/>
          <w:b/>
          <w:bCs/>
          <w:rtl/>
          <w:lang w:bidi="ar-EG"/>
        </w:rPr>
        <w:t xml:space="preserve"> و</w:t>
      </w:r>
      <w:r>
        <w:rPr>
          <w:b/>
          <w:bCs/>
          <w:lang w:bidi="ar-EG"/>
        </w:rPr>
        <w:t>478A.5</w:t>
      </w:r>
      <w:r w:rsidRPr="00F47D3A">
        <w:rPr>
          <w:rFonts w:cs="Times New Roman"/>
          <w:b/>
          <w:sz w:val="24"/>
          <w:szCs w:val="20"/>
        </w:rPr>
        <w:tab/>
      </w:r>
      <w:r>
        <w:rPr>
          <w:rFonts w:cs="Times New Roman"/>
          <w:b/>
          <w:sz w:val="24"/>
          <w:szCs w:val="20"/>
          <w:rtl/>
        </w:rPr>
        <w:tab/>
      </w:r>
    </w:p>
    <w:p w14:paraId="6883B1D4" w14:textId="77777777" w:rsidR="00A4160D" w:rsidRDefault="00A4160D" w:rsidP="00A4160D">
      <w:pPr>
        <w:rPr>
          <w:lang w:bidi="ar-EG"/>
        </w:rPr>
      </w:pPr>
      <w:r>
        <w:rPr>
          <w:lang w:bidi="ar-EG"/>
        </w:rPr>
        <w:t>1</w:t>
      </w:r>
      <w:r>
        <w:rPr>
          <w:lang w:bidi="ar-EG"/>
        </w:rPr>
        <w:tab/>
      </w:r>
      <w:r w:rsidRPr="00062D4C">
        <w:rPr>
          <w:rtl/>
          <w:lang w:bidi="ar-EG"/>
        </w:rPr>
        <w:t>عملا</w:t>
      </w:r>
      <w:r>
        <w:rPr>
          <w:rFonts w:hint="cs"/>
          <w:rtl/>
          <w:lang w:bidi="ar-EG"/>
        </w:rPr>
        <w:t>ً</w:t>
      </w:r>
      <w:r w:rsidRPr="00062D4C">
        <w:rPr>
          <w:rtl/>
          <w:lang w:bidi="ar-EG"/>
        </w:rPr>
        <w:t xml:space="preserve"> بال</w:t>
      </w:r>
      <w:r w:rsidRPr="00062D4C">
        <w:rPr>
          <w:rFonts w:hint="cs"/>
          <w:rtl/>
          <w:lang w:bidi="ar-EG"/>
        </w:rPr>
        <w:t>أ</w:t>
      </w:r>
      <w:r w:rsidRPr="00062D4C">
        <w:rPr>
          <w:rtl/>
          <w:lang w:bidi="ar-EG"/>
        </w:rPr>
        <w:t>رق</w:t>
      </w:r>
      <w:r w:rsidRPr="00062D4C">
        <w:rPr>
          <w:rFonts w:hint="cs"/>
          <w:rtl/>
          <w:lang w:bidi="ar-EG"/>
        </w:rPr>
        <w:t>ا</w:t>
      </w:r>
      <w:r w:rsidRPr="00062D4C">
        <w:rPr>
          <w:rtl/>
          <w:lang w:bidi="ar-EG"/>
        </w:rPr>
        <w:t xml:space="preserve">م </w:t>
      </w:r>
      <w:r w:rsidRPr="00062D4C">
        <w:rPr>
          <w:cs/>
          <w:lang w:bidi="ar-EG"/>
        </w:rPr>
        <w:t>‎</w:t>
      </w:r>
      <w:r w:rsidRPr="000C01EE">
        <w:rPr>
          <w:b/>
          <w:bCs/>
          <w:lang w:bidi="ar-EG"/>
        </w:rPr>
        <w:t>474A.5</w:t>
      </w:r>
      <w:r w:rsidRPr="000C01EE">
        <w:rPr>
          <w:b/>
          <w:bCs/>
          <w:rtl/>
          <w:lang w:bidi="ar-EG"/>
        </w:rPr>
        <w:t xml:space="preserve"> ‏و</w:t>
      </w:r>
      <w:r w:rsidRPr="000C01EE">
        <w:rPr>
          <w:b/>
          <w:bCs/>
          <w:cs/>
          <w:lang w:bidi="ar-EG"/>
        </w:rPr>
        <w:t>‎</w:t>
      </w:r>
      <w:r w:rsidRPr="000C01EE">
        <w:rPr>
          <w:b/>
          <w:bCs/>
          <w:lang w:bidi="ar-EG"/>
        </w:rPr>
        <w:t>475A.5</w:t>
      </w:r>
      <w:r w:rsidRPr="000C01EE">
        <w:rPr>
          <w:b/>
          <w:bCs/>
          <w:rtl/>
          <w:lang w:bidi="ar-EG"/>
        </w:rPr>
        <w:t xml:space="preserve"> ‏و</w:t>
      </w:r>
      <w:r w:rsidRPr="000C01EE">
        <w:rPr>
          <w:b/>
          <w:bCs/>
          <w:cs/>
          <w:lang w:bidi="ar-EG"/>
        </w:rPr>
        <w:t>‎</w:t>
      </w:r>
      <w:r w:rsidRPr="000C01EE">
        <w:rPr>
          <w:b/>
          <w:bCs/>
          <w:lang w:bidi="ar-EG"/>
        </w:rPr>
        <w:t>478A.5</w:t>
      </w:r>
      <w:r w:rsidRPr="00062D4C">
        <w:rPr>
          <w:rtl/>
          <w:lang w:bidi="ar-EG"/>
        </w:rPr>
        <w:t xml:space="preserve"> ‏من لوائح الراديو، </w:t>
      </w:r>
      <w:r w:rsidRPr="00062D4C">
        <w:rPr>
          <w:rFonts w:hint="cs"/>
          <w:rtl/>
          <w:lang w:bidi="ar-EG"/>
        </w:rPr>
        <w:t>أفادت</w:t>
      </w:r>
      <w:r w:rsidRPr="00062D4C">
        <w:rPr>
          <w:rtl/>
          <w:lang w:bidi="ar-EG"/>
        </w:rPr>
        <w:t xml:space="preserve"> اللجنة </w:t>
      </w:r>
      <w:r w:rsidRPr="00062D4C">
        <w:rPr>
          <w:rFonts w:hint="cs"/>
          <w:rtl/>
          <w:lang w:bidi="ar-EG"/>
        </w:rPr>
        <w:t>ب</w:t>
      </w:r>
      <w:r w:rsidRPr="00062D4C">
        <w:rPr>
          <w:rtl/>
          <w:lang w:bidi="ar-EG"/>
        </w:rPr>
        <w:t xml:space="preserve">أن استعمال </w:t>
      </w:r>
      <w:r w:rsidRPr="00062D4C">
        <w:rPr>
          <w:rFonts w:hint="cs"/>
          <w:rtl/>
          <w:lang w:bidi="ar-EG"/>
        </w:rPr>
        <w:t>أجهزة الاستشعار</w:t>
      </w:r>
      <w:r w:rsidRPr="00062D4C">
        <w:rPr>
          <w:rtl/>
          <w:lang w:bidi="ar-EG"/>
        </w:rPr>
        <w:t xml:space="preserve"> النشيطة في خدمة الأبحاث الفضائية (النشيطة) في نطاق التردد</w:t>
      </w:r>
      <w:r w:rsidRPr="00062D4C">
        <w:rPr>
          <w:rFonts w:hint="cs"/>
          <w:rtl/>
          <w:lang w:bidi="ar-EG"/>
        </w:rPr>
        <w:t>ات</w:t>
      </w:r>
      <w:r w:rsidRPr="00062D4C">
        <w:rPr>
          <w:rtl/>
          <w:lang w:bidi="ar-EG"/>
        </w:rPr>
        <w:t xml:space="preserve"> </w:t>
      </w:r>
      <w:r w:rsidRPr="00062D4C">
        <w:rPr>
          <w:cs/>
          <w:lang w:bidi="ar-EG"/>
        </w:rPr>
        <w:t>‎</w:t>
      </w:r>
      <w:r w:rsidRPr="00062D4C">
        <w:rPr>
          <w:lang w:bidi="ar-EG"/>
        </w:rPr>
        <w:t>MHz 9 900-9 300</w:t>
      </w:r>
      <w:r w:rsidRPr="00062D4C">
        <w:rPr>
          <w:rtl/>
          <w:lang w:bidi="ar-EG"/>
        </w:rPr>
        <w:t xml:space="preserve"> ‏وفي خدمة استكشاف الأرض الساتلية (النشيطة) في نطاق التردد</w:t>
      </w:r>
      <w:r w:rsidRPr="00062D4C">
        <w:rPr>
          <w:rFonts w:hint="cs"/>
          <w:rtl/>
          <w:lang w:bidi="ar-EG"/>
        </w:rPr>
        <w:t>ات</w:t>
      </w:r>
      <w:r w:rsidRPr="00062D4C">
        <w:rPr>
          <w:rtl/>
          <w:lang w:bidi="ar-EG"/>
        </w:rPr>
        <w:t xml:space="preserve"> </w:t>
      </w:r>
      <w:r w:rsidRPr="00062D4C">
        <w:rPr>
          <w:cs/>
          <w:lang w:bidi="ar-EG"/>
        </w:rPr>
        <w:t>‎</w:t>
      </w:r>
      <w:r w:rsidRPr="00062D4C">
        <w:rPr>
          <w:lang w:bidi="ar-EG"/>
        </w:rPr>
        <w:t>MHz 10 400-9 200</w:t>
      </w:r>
      <w:r w:rsidRPr="00062D4C">
        <w:rPr>
          <w:rtl/>
          <w:lang w:bidi="ar-EG"/>
        </w:rPr>
        <w:t xml:space="preserve"> ‏يتطلب إثبات </w:t>
      </w:r>
      <w:r w:rsidRPr="00062D4C">
        <w:rPr>
          <w:rFonts w:hint="cs"/>
          <w:rtl/>
          <w:lang w:bidi="ar-EG"/>
        </w:rPr>
        <w:t>التزام</w:t>
      </w:r>
      <w:r w:rsidRPr="00062D4C">
        <w:rPr>
          <w:rtl/>
          <w:lang w:bidi="ar-EG"/>
        </w:rPr>
        <w:t xml:space="preserve"> هذا الاستعمال </w:t>
      </w:r>
      <w:r w:rsidRPr="00062D4C">
        <w:rPr>
          <w:rFonts w:hint="cs"/>
          <w:rtl/>
          <w:lang w:bidi="ar-EG"/>
        </w:rPr>
        <w:t>ب</w:t>
      </w:r>
      <w:r w:rsidRPr="00062D4C">
        <w:rPr>
          <w:rtl/>
          <w:lang w:bidi="ar-EG"/>
        </w:rPr>
        <w:t xml:space="preserve">هذه الحواشي، مما يعني </w:t>
      </w:r>
      <w:r>
        <w:rPr>
          <w:rFonts w:hint="cs"/>
          <w:rtl/>
          <w:lang w:bidi="ar-EG"/>
        </w:rPr>
        <w:t>عدم جواز</w:t>
      </w:r>
      <w:r w:rsidRPr="00062D4C">
        <w:rPr>
          <w:rtl/>
          <w:lang w:bidi="ar-EG"/>
        </w:rPr>
        <w:t xml:space="preserve"> </w:t>
      </w:r>
      <w:r w:rsidRPr="00541594">
        <w:rPr>
          <w:rtl/>
          <w:lang w:bidi="ar-EG"/>
        </w:rPr>
        <w:t xml:space="preserve">استعمال </w:t>
      </w:r>
      <w:r w:rsidRPr="00062D4C">
        <w:rPr>
          <w:rtl/>
          <w:lang w:bidi="ar-EG"/>
        </w:rPr>
        <w:t>النطاقات الفرعية المختلفة إلا بترتيب محدد استنادا</w:t>
      </w:r>
      <w:r>
        <w:rPr>
          <w:rFonts w:hint="cs"/>
          <w:rtl/>
          <w:lang w:bidi="ar-EG"/>
        </w:rPr>
        <w:t>ً</w:t>
      </w:r>
      <w:r w:rsidRPr="00062D4C">
        <w:rPr>
          <w:rtl/>
          <w:lang w:bidi="ar-EG"/>
        </w:rPr>
        <w:t xml:space="preserve"> إلى المتطلبات المتزايدة </w:t>
      </w:r>
      <w:r>
        <w:rPr>
          <w:rFonts w:hint="cs"/>
          <w:rtl/>
          <w:lang w:bidi="ar-EG"/>
        </w:rPr>
        <w:t xml:space="preserve">بشأن </w:t>
      </w:r>
      <w:r w:rsidRPr="00062D4C">
        <w:rPr>
          <w:rtl/>
          <w:lang w:bidi="ar-EG"/>
        </w:rPr>
        <w:t>عرض النطاق اللازم:</w:t>
      </w:r>
    </w:p>
    <w:p w14:paraId="1F49FD64" w14:textId="77777777" w:rsidR="00A4160D" w:rsidRDefault="00A4160D" w:rsidP="00A4160D">
      <w:pPr>
        <w:pStyle w:val="enumlev10"/>
      </w:pPr>
      <w:r>
        <w:t>1.1</w:t>
      </w:r>
      <w:r>
        <w:tab/>
      </w:r>
      <w:r w:rsidRPr="00541594">
        <w:rPr>
          <w:rtl/>
        </w:rPr>
        <w:t>بالنسبة إلى أجهزة الاستشعار النشيطة في كل من خدمة الأبحاث الفضائية (النشيطة) وخدمة استكشاف الأرض الساتلية (النشيطة)، يجب استعمال نطاقات الترددات وتقديمها للتسجيل على النحو التالي:</w:t>
      </w:r>
      <w:r w:rsidRPr="00541594">
        <w:rPr>
          <w:cs/>
        </w:rPr>
        <w:t>‎</w:t>
      </w:r>
    </w:p>
    <w:p w14:paraId="748AA3F7" w14:textId="58BB4689" w:rsidR="00A4160D" w:rsidRPr="00A4160D" w:rsidRDefault="00A4160D" w:rsidP="00A4160D">
      <w:pPr>
        <w:pStyle w:val="enumlev20"/>
        <w:ind w:left="849"/>
        <w:rPr>
          <w:rFonts w:ascii="Times New Roman" w:hAnsi="Times New Roman" w:cs="Traditional Arabic"/>
          <w:szCs w:val="30"/>
          <w:lang w:bidi="ar-EG"/>
        </w:rPr>
      </w:pPr>
      <w:r>
        <w:rPr>
          <w:rFonts w:hint="cs"/>
          <w:rtl/>
          <w:lang w:bidi="ar-EG"/>
        </w:rPr>
        <w:t>–</w:t>
      </w:r>
      <w:r w:rsidRPr="00A4160D">
        <w:rPr>
          <w:rFonts w:ascii="Times New Roman" w:hAnsi="Times New Roman" w:cs="Traditional Arabic"/>
          <w:szCs w:val="30"/>
          <w:lang w:bidi="ar-EG"/>
        </w:rPr>
        <w:tab/>
      </w:r>
      <w:r w:rsidRPr="00A4160D">
        <w:rPr>
          <w:rFonts w:ascii="Times New Roman" w:hAnsi="Times New Roman" w:cs="Traditional Arabic"/>
          <w:szCs w:val="30"/>
          <w:rtl/>
          <w:lang w:bidi="ar-EG"/>
        </w:rPr>
        <w:t>لن ي</w:t>
      </w:r>
      <w:r w:rsidRPr="00A4160D">
        <w:rPr>
          <w:rFonts w:ascii="Times New Roman" w:hAnsi="Times New Roman" w:cs="Traditional Arabic" w:hint="cs"/>
          <w:szCs w:val="30"/>
          <w:rtl/>
          <w:lang w:bidi="ar-EG"/>
        </w:rPr>
        <w:t>ُ</w:t>
      </w:r>
      <w:r w:rsidRPr="00A4160D">
        <w:rPr>
          <w:rFonts w:ascii="Times New Roman" w:hAnsi="Times New Roman" w:cs="Traditional Arabic"/>
          <w:szCs w:val="30"/>
          <w:rtl/>
          <w:lang w:bidi="ar-EG"/>
        </w:rPr>
        <w:t>ستعمل إلا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9 800-9 500</w:t>
      </w:r>
      <w:r w:rsidRPr="00A4160D">
        <w:rPr>
          <w:rFonts w:ascii="Times New Roman" w:hAnsi="Times New Roman" w:cs="Traditional Arabic"/>
          <w:szCs w:val="30"/>
          <w:rtl/>
          <w:lang w:bidi="ar-EG"/>
        </w:rPr>
        <w:t xml:space="preserve"> ‏لعروض النطاق اللازمة البالغة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300</w:t>
      </w:r>
      <w:r w:rsidRPr="00A4160D">
        <w:rPr>
          <w:rFonts w:ascii="Times New Roman" w:hAnsi="Times New Roman" w:cs="Traditional Arabic"/>
          <w:szCs w:val="30"/>
          <w:rtl/>
          <w:lang w:bidi="ar-EG"/>
        </w:rPr>
        <w:t xml:space="preserve"> ‏أو أقل.</w:t>
      </w:r>
      <w:r w:rsidRPr="00A4160D">
        <w:rPr>
          <w:rFonts w:ascii="Times New Roman" w:hAnsi="Times New Roman" w:cs="Traditional Arabic"/>
          <w:szCs w:val="30"/>
          <w:cs/>
          <w:lang w:bidi="ar-EG"/>
        </w:rPr>
        <w:t>‎</w:t>
      </w:r>
    </w:p>
    <w:p w14:paraId="05C1353E" w14:textId="16E5F15C" w:rsidR="00A4160D" w:rsidRPr="00A4160D" w:rsidRDefault="00A4160D" w:rsidP="00A4160D">
      <w:pPr>
        <w:pStyle w:val="enumlev20"/>
        <w:ind w:left="849"/>
        <w:rPr>
          <w:rFonts w:ascii="Times New Roman" w:hAnsi="Times New Roman" w:cs="Traditional Arabic"/>
          <w:szCs w:val="30"/>
          <w:lang w:bidi="ar-EG"/>
        </w:rPr>
      </w:pPr>
      <w:r>
        <w:rPr>
          <w:rFonts w:ascii="Times New Roman" w:hAnsi="Times New Roman" w:cs="Traditional Arabic" w:hint="cs"/>
          <w:szCs w:val="30"/>
          <w:rtl/>
          <w:lang w:bidi="ar-EG"/>
        </w:rPr>
        <w:t>–</w:t>
      </w:r>
      <w:r w:rsidRPr="00A4160D">
        <w:rPr>
          <w:rFonts w:ascii="Times New Roman" w:hAnsi="Times New Roman" w:cs="Traditional Arabic"/>
          <w:szCs w:val="30"/>
          <w:lang w:bidi="ar-EG"/>
        </w:rPr>
        <w:tab/>
      </w:r>
      <w:r w:rsidRPr="00A4160D">
        <w:rPr>
          <w:rFonts w:ascii="Times New Roman" w:hAnsi="Times New Roman" w:cs="Traditional Arabic"/>
          <w:szCs w:val="30"/>
          <w:rtl/>
          <w:lang w:bidi="ar-EG"/>
        </w:rPr>
        <w:t xml:space="preserve">بالنسبة لعروض النطاق اللازمة التي تزيد عن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300</w:t>
      </w:r>
      <w:r w:rsidRPr="00A4160D">
        <w:rPr>
          <w:rFonts w:ascii="Times New Roman" w:hAnsi="Times New Roman" w:cs="Traditional Arabic"/>
          <w:szCs w:val="30"/>
          <w:rtl/>
          <w:lang w:bidi="ar-EG"/>
        </w:rPr>
        <w:t xml:space="preserve"> ‏ولكنها تقل عن أو تساوي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500</w:t>
      </w:r>
      <w:r w:rsidRPr="00A4160D">
        <w:rPr>
          <w:rFonts w:ascii="Times New Roman" w:hAnsi="Times New Roman" w:cs="Traditional Arabic"/>
          <w:szCs w:val="30"/>
          <w:rtl/>
          <w:lang w:bidi="ar-EG"/>
        </w:rPr>
        <w:t>‏، يستعمل جزء من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9 500-9 300</w:t>
      </w:r>
      <w:r w:rsidRPr="00A4160D">
        <w:rPr>
          <w:rFonts w:ascii="Times New Roman" w:hAnsi="Times New Roman" w:cs="Traditional Arabic"/>
          <w:szCs w:val="30"/>
          <w:rtl/>
          <w:lang w:bidi="ar-EG"/>
        </w:rPr>
        <w:t>‏</w:t>
      </w:r>
      <w:r w:rsidRPr="00A4160D">
        <w:rPr>
          <w:rFonts w:ascii="Times New Roman" w:hAnsi="Times New Roman" w:cs="Traditional Arabic" w:hint="cs"/>
          <w:szCs w:val="30"/>
          <w:rtl/>
          <w:lang w:bidi="ar-EG"/>
        </w:rPr>
        <w:t xml:space="preserve"> أو كله</w:t>
      </w:r>
      <w:r w:rsidRPr="00A4160D">
        <w:rPr>
          <w:rFonts w:ascii="Times New Roman" w:hAnsi="Times New Roman" w:cs="Traditional Arabic"/>
          <w:szCs w:val="30"/>
          <w:rtl/>
          <w:lang w:bidi="ar-EG"/>
        </w:rPr>
        <w:t>، بالإضافة إلى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9 800-9 500</w:t>
      </w:r>
      <w:r w:rsidRPr="00A4160D">
        <w:rPr>
          <w:rFonts w:ascii="Times New Roman" w:hAnsi="Times New Roman" w:cs="Traditional Arabic"/>
          <w:szCs w:val="30"/>
          <w:rtl/>
          <w:lang w:bidi="ar-EG"/>
        </w:rPr>
        <w:t>.</w:t>
      </w:r>
    </w:p>
    <w:p w14:paraId="60243E66" w14:textId="6D8E1B28" w:rsidR="00A4160D" w:rsidRDefault="00A4160D" w:rsidP="00A4160D">
      <w:pPr>
        <w:pStyle w:val="enumlev20"/>
        <w:ind w:left="849"/>
        <w:rPr>
          <w:lang w:bidi="ar-EG"/>
        </w:rPr>
      </w:pPr>
      <w:r>
        <w:rPr>
          <w:rFonts w:ascii="Times New Roman" w:hAnsi="Times New Roman" w:cs="Traditional Arabic" w:hint="cs"/>
          <w:szCs w:val="30"/>
          <w:rtl/>
          <w:lang w:bidi="ar-EG"/>
        </w:rPr>
        <w:t>–</w:t>
      </w:r>
      <w:r w:rsidRPr="00A4160D">
        <w:rPr>
          <w:rFonts w:ascii="Times New Roman" w:hAnsi="Times New Roman" w:cs="Traditional Arabic"/>
          <w:szCs w:val="30"/>
          <w:lang w:bidi="ar-EG"/>
        </w:rPr>
        <w:tab/>
      </w:r>
      <w:r w:rsidRPr="00A4160D">
        <w:rPr>
          <w:rFonts w:ascii="Times New Roman" w:hAnsi="Times New Roman" w:cs="Traditional Arabic"/>
          <w:szCs w:val="30"/>
          <w:rtl/>
          <w:lang w:bidi="ar-EG"/>
        </w:rPr>
        <w:t xml:space="preserve">بالنسبة لعروض النطاق اللازمة التي تزيد على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500</w:t>
      </w:r>
      <w:r w:rsidRPr="00A4160D">
        <w:rPr>
          <w:rFonts w:ascii="Times New Roman" w:hAnsi="Times New Roman" w:cs="Traditional Arabic"/>
          <w:szCs w:val="30"/>
          <w:rtl/>
          <w:lang w:bidi="ar-EG"/>
        </w:rPr>
        <w:t xml:space="preserve"> ‏ولكنها تقل عن أو تساوي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600</w:t>
      </w:r>
      <w:r w:rsidRPr="00A4160D">
        <w:rPr>
          <w:rFonts w:ascii="Times New Roman" w:hAnsi="Times New Roman" w:cs="Traditional Arabic"/>
          <w:szCs w:val="30"/>
          <w:rtl/>
          <w:lang w:bidi="ar-EG"/>
        </w:rPr>
        <w:t>‏، يستعمل جزء من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9 900-9 800</w:t>
      </w:r>
      <w:r w:rsidRPr="00A4160D">
        <w:rPr>
          <w:rFonts w:ascii="Times New Roman" w:hAnsi="Times New Roman" w:cs="Traditional Arabic"/>
          <w:szCs w:val="30"/>
          <w:rtl/>
          <w:lang w:bidi="ar-EG"/>
        </w:rPr>
        <w:t>‏</w:t>
      </w:r>
      <w:r w:rsidRPr="00A4160D">
        <w:rPr>
          <w:rFonts w:ascii="Times New Roman" w:hAnsi="Times New Roman" w:cs="Traditional Arabic" w:hint="cs"/>
          <w:szCs w:val="30"/>
          <w:rtl/>
          <w:lang w:bidi="ar-EG"/>
        </w:rPr>
        <w:t xml:space="preserve"> أو كله</w:t>
      </w:r>
      <w:r w:rsidRPr="00A4160D">
        <w:rPr>
          <w:rFonts w:ascii="Times New Roman" w:hAnsi="Times New Roman" w:cs="Traditional Arabic"/>
          <w:szCs w:val="30"/>
          <w:rtl/>
          <w:lang w:bidi="ar-EG"/>
        </w:rPr>
        <w:t>، بالإضافة إلى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9 800-9 300</w:t>
      </w:r>
      <w:r w:rsidRPr="00A4160D">
        <w:rPr>
          <w:rFonts w:ascii="Times New Roman" w:hAnsi="Times New Roman" w:cs="Traditional Arabic"/>
          <w:szCs w:val="30"/>
          <w:rtl/>
          <w:lang w:bidi="ar-EG"/>
        </w:rPr>
        <w:t>.</w:t>
      </w:r>
    </w:p>
    <w:p w14:paraId="7B1786A8" w14:textId="77777777" w:rsidR="00A4160D" w:rsidRDefault="00A4160D" w:rsidP="00A4160D">
      <w:pPr>
        <w:pStyle w:val="enumlev10"/>
        <w:rPr>
          <w:rtl/>
        </w:rPr>
      </w:pPr>
    </w:p>
    <w:p w14:paraId="20479BB3" w14:textId="77777777" w:rsidR="00A4160D" w:rsidRDefault="00A4160D" w:rsidP="00A4160D">
      <w:pPr>
        <w:pStyle w:val="enumlev10"/>
        <w:rPr>
          <w:rtl/>
        </w:rPr>
      </w:pPr>
    </w:p>
    <w:p w14:paraId="3CC89D4B" w14:textId="77777777" w:rsidR="00A4160D" w:rsidRDefault="00A4160D" w:rsidP="00A4160D">
      <w:pPr>
        <w:pStyle w:val="enumlev10"/>
        <w:rPr>
          <w:rtl/>
        </w:rPr>
        <w:sectPr w:rsidR="00A4160D" w:rsidSect="00A901C5">
          <w:headerReference w:type="default" r:id="rId34"/>
          <w:footnotePr>
            <w:pos w:val="beneathText"/>
          </w:footnotePr>
          <w:pgSz w:w="11907" w:h="16834" w:code="9"/>
          <w:pgMar w:top="1701" w:right="1985" w:bottom="1134" w:left="851" w:header="720" w:footer="482" w:gutter="0"/>
          <w:paperSrc w:first="15" w:other="15"/>
          <w:cols w:space="720"/>
          <w:vAlign w:val="both"/>
          <w:bidi/>
          <w:rtlGutter/>
        </w:sectPr>
      </w:pPr>
    </w:p>
    <w:p w14:paraId="697AB5B4" w14:textId="19105F46" w:rsidR="00A4160D" w:rsidRPr="00A4160D" w:rsidRDefault="00A4160D" w:rsidP="00A4160D">
      <w:pPr>
        <w:pStyle w:val="enumlev10"/>
        <w:rPr>
          <w:rFonts w:ascii="Times New Roman" w:hAnsi="Times New Roman" w:cs="Traditional Arabic"/>
          <w:szCs w:val="30"/>
        </w:rPr>
      </w:pPr>
      <w:r w:rsidRPr="00A4160D">
        <w:rPr>
          <w:rFonts w:ascii="Times New Roman" w:hAnsi="Times New Roman" w:cs="Traditional Arabic"/>
          <w:szCs w:val="30"/>
        </w:rPr>
        <w:lastRenderedPageBreak/>
        <w:t>2.1</w:t>
      </w:r>
      <w:r w:rsidRPr="00A4160D">
        <w:rPr>
          <w:rFonts w:ascii="Times New Roman" w:hAnsi="Times New Roman" w:cs="Traditional Arabic"/>
          <w:szCs w:val="30"/>
        </w:rPr>
        <w:tab/>
      </w:r>
      <w:r w:rsidRPr="00A4160D">
        <w:rPr>
          <w:rFonts w:ascii="Times New Roman" w:hAnsi="Times New Roman" w:cs="Traditional Arabic"/>
          <w:szCs w:val="30"/>
          <w:rtl/>
          <w:lang w:bidi="ar-EG"/>
        </w:rPr>
        <w:t xml:space="preserve">بالنسبة لخدمة </w:t>
      </w:r>
      <w:r w:rsidRPr="00A4160D">
        <w:rPr>
          <w:rFonts w:ascii="Times New Roman" w:hAnsi="Times New Roman" w:cs="Traditional Arabic"/>
          <w:szCs w:val="30"/>
          <w:cs/>
          <w:lang w:bidi="ar-EG"/>
        </w:rPr>
        <w:t>‎</w:t>
      </w:r>
      <w:r w:rsidRPr="00A4160D">
        <w:rPr>
          <w:rFonts w:ascii="Times New Roman" w:hAnsi="Times New Roman" w:cs="Traditional Arabic"/>
          <w:szCs w:val="30"/>
          <w:rtl/>
          <w:lang w:bidi="ar-SA"/>
        </w:rPr>
        <w:t xml:space="preserve"> </w:t>
      </w:r>
      <w:r w:rsidRPr="00A4160D">
        <w:rPr>
          <w:rFonts w:ascii="Times New Roman" w:hAnsi="Times New Roman" w:cs="Traditional Arabic"/>
          <w:szCs w:val="30"/>
          <w:rtl/>
        </w:rPr>
        <w:t>استكشاف الأرض الساتلية (</w:t>
      </w:r>
      <w:r w:rsidRPr="00A4160D">
        <w:rPr>
          <w:rFonts w:ascii="Times New Roman" w:hAnsi="Times New Roman" w:cs="Traditional Arabic"/>
          <w:szCs w:val="30"/>
        </w:rPr>
        <w:t>EESS</w:t>
      </w:r>
      <w:r w:rsidRPr="00A4160D">
        <w:rPr>
          <w:rFonts w:ascii="Times New Roman" w:hAnsi="Times New Roman" w:cs="Traditional Arabic"/>
          <w:szCs w:val="30"/>
          <w:rtl/>
        </w:rPr>
        <w:t xml:space="preserve">) </w:t>
      </w:r>
      <w:r w:rsidRPr="00A4160D">
        <w:rPr>
          <w:rFonts w:ascii="Times New Roman" w:hAnsi="Times New Roman" w:cs="Traditional Arabic"/>
          <w:szCs w:val="30"/>
          <w:rtl/>
          <w:lang w:bidi="ar-EG"/>
        </w:rPr>
        <w:t xml:space="preserve">(‏النشيطة) فقط، </w:t>
      </w:r>
      <w:r w:rsidRPr="00A4160D">
        <w:rPr>
          <w:rFonts w:ascii="Times New Roman" w:hAnsi="Times New Roman" w:cs="Traditional Arabic" w:hint="cs"/>
          <w:szCs w:val="30"/>
          <w:rtl/>
          <w:lang w:bidi="ar-EG"/>
        </w:rPr>
        <w:t>و</w:t>
      </w:r>
      <w:r w:rsidRPr="00A4160D">
        <w:rPr>
          <w:rFonts w:ascii="Times New Roman" w:hAnsi="Times New Roman" w:cs="Traditional Arabic"/>
          <w:szCs w:val="30"/>
          <w:rtl/>
          <w:lang w:bidi="ar-EG"/>
        </w:rPr>
        <w:t>بالإضافة إلى الشروط المدرجة في</w:t>
      </w:r>
      <w:r w:rsidR="00947503">
        <w:rPr>
          <w:rFonts w:ascii="Times New Roman" w:hAnsi="Times New Roman" w:cs="Traditional Arabic" w:hint="cs"/>
          <w:szCs w:val="30"/>
          <w:rtl/>
          <w:lang w:bidi="ar-EG"/>
        </w:rPr>
        <w:t> </w:t>
      </w:r>
      <w:r w:rsidRPr="00A4160D">
        <w:rPr>
          <w:rFonts w:ascii="Times New Roman" w:hAnsi="Times New Roman" w:cs="Traditional Arabic"/>
          <w:szCs w:val="30"/>
          <w:rtl/>
          <w:lang w:bidi="ar-EG"/>
        </w:rPr>
        <w:t xml:space="preserve">الفقرة </w:t>
      </w:r>
      <w:r w:rsidRPr="00A4160D">
        <w:rPr>
          <w:rFonts w:ascii="Times New Roman" w:hAnsi="Times New Roman" w:cs="Traditional Arabic"/>
          <w:szCs w:val="30"/>
          <w:cs/>
          <w:lang w:bidi="ar-EG"/>
        </w:rPr>
        <w:t>‎</w:t>
      </w:r>
      <w:r w:rsidRPr="00A4160D">
        <w:rPr>
          <w:rFonts w:ascii="Times New Roman" w:hAnsi="Times New Roman" w:cs="Traditional Arabic"/>
          <w:szCs w:val="30"/>
        </w:rPr>
        <w:t>1.1</w:t>
      </w:r>
      <w:r w:rsidRPr="00A4160D">
        <w:rPr>
          <w:rFonts w:ascii="Times New Roman" w:hAnsi="Times New Roman" w:cs="Traditional Arabic"/>
          <w:szCs w:val="30"/>
          <w:rtl/>
          <w:lang w:bidi="ar-EG"/>
        </w:rPr>
        <w:t>‏، يمكن استعمال نطاقات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الإضافية التالية وتقديمها للتسجيل:</w:t>
      </w:r>
      <w:r w:rsidRPr="00A4160D">
        <w:rPr>
          <w:rFonts w:ascii="Times New Roman" w:hAnsi="Times New Roman" w:cs="Traditional Arabic"/>
          <w:szCs w:val="30"/>
          <w:cs/>
          <w:lang w:bidi="ar-EG"/>
        </w:rPr>
        <w:t>‎</w:t>
      </w:r>
    </w:p>
    <w:p w14:paraId="2399B4C0" w14:textId="11B2404E" w:rsidR="00A4160D" w:rsidRPr="00A4160D" w:rsidRDefault="00A4160D" w:rsidP="00A4160D">
      <w:pPr>
        <w:pStyle w:val="enumlev20"/>
        <w:ind w:left="849"/>
        <w:rPr>
          <w:rFonts w:ascii="Times New Roman" w:hAnsi="Times New Roman" w:cs="Traditional Arabic"/>
          <w:szCs w:val="30"/>
          <w:lang w:bidi="ar-EG"/>
        </w:rPr>
      </w:pPr>
      <w:r>
        <w:rPr>
          <w:rFonts w:ascii="Times New Roman" w:hAnsi="Times New Roman" w:cs="Traditional Arabic" w:hint="cs"/>
          <w:szCs w:val="30"/>
          <w:rtl/>
          <w:lang w:bidi="ar-EG"/>
        </w:rPr>
        <w:t>–</w:t>
      </w:r>
      <w:r w:rsidRPr="00A4160D">
        <w:rPr>
          <w:rFonts w:ascii="Times New Roman" w:hAnsi="Times New Roman" w:cs="Traditional Arabic"/>
          <w:szCs w:val="30"/>
          <w:lang w:bidi="ar-EG"/>
        </w:rPr>
        <w:tab/>
      </w:r>
      <w:r w:rsidRPr="00A4160D">
        <w:rPr>
          <w:rFonts w:ascii="Times New Roman" w:hAnsi="Times New Roman" w:cs="Traditional Arabic"/>
          <w:szCs w:val="30"/>
          <w:rtl/>
          <w:lang w:bidi="ar-EG"/>
        </w:rPr>
        <w:t>يمكن استعمال جزء من نطاقي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9 300-9 200</w:t>
      </w:r>
      <w:r w:rsidRPr="00A4160D">
        <w:rPr>
          <w:rFonts w:ascii="Times New Roman" w:hAnsi="Times New Roman" w:cs="Traditional Arabic"/>
          <w:szCs w:val="30"/>
          <w:rtl/>
          <w:lang w:bidi="ar-EG"/>
        </w:rPr>
        <w:t xml:space="preserve"> ‏و/أو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10 400-9 900</w:t>
      </w:r>
      <w:r w:rsidRPr="00A4160D">
        <w:rPr>
          <w:rFonts w:ascii="Times New Roman" w:hAnsi="Times New Roman" w:cs="Traditional Arabic"/>
          <w:szCs w:val="30"/>
          <w:rtl/>
          <w:lang w:bidi="ar-EG"/>
        </w:rPr>
        <w:t xml:space="preserve">‏، </w:t>
      </w:r>
      <w:r w:rsidRPr="00A4160D">
        <w:rPr>
          <w:rFonts w:ascii="Times New Roman" w:hAnsi="Times New Roman" w:cs="Traditional Arabic" w:hint="cs"/>
          <w:szCs w:val="30"/>
          <w:rtl/>
          <w:lang w:bidi="ar-EG"/>
        </w:rPr>
        <w:t xml:space="preserve">أو كلهما </w:t>
      </w:r>
      <w:r w:rsidRPr="00A4160D">
        <w:rPr>
          <w:rFonts w:ascii="Times New Roman" w:hAnsi="Times New Roman" w:cs="Traditional Arabic"/>
          <w:szCs w:val="30"/>
          <w:rtl/>
          <w:lang w:bidi="ar-EG"/>
        </w:rPr>
        <w:t>بالإضافة إلى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9 900-9 200</w:t>
      </w:r>
      <w:r w:rsidRPr="00A4160D">
        <w:rPr>
          <w:rFonts w:ascii="Times New Roman" w:hAnsi="Times New Roman" w:cs="Traditional Arabic"/>
          <w:szCs w:val="30"/>
          <w:rtl/>
          <w:lang w:bidi="ar-EG"/>
        </w:rPr>
        <w:t xml:space="preserve">‏، لعروض النطاق اللازمة التي تزيد عن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600</w:t>
      </w:r>
      <w:r w:rsidRPr="00A4160D">
        <w:rPr>
          <w:rFonts w:ascii="Times New Roman" w:hAnsi="Times New Roman" w:cs="Traditional Arabic"/>
          <w:szCs w:val="30"/>
          <w:rtl/>
          <w:lang w:bidi="ar-EG"/>
        </w:rPr>
        <w:t xml:space="preserve"> ‏ولكنها تقل عن أو تساوي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1 200</w:t>
      </w:r>
      <w:r w:rsidRPr="00A4160D">
        <w:rPr>
          <w:rFonts w:ascii="Times New Roman" w:hAnsi="Times New Roman" w:cs="Traditional Arabic"/>
          <w:szCs w:val="30"/>
          <w:rtl/>
          <w:lang w:bidi="ar-EG"/>
        </w:rPr>
        <w:t>.</w:t>
      </w:r>
    </w:p>
    <w:p w14:paraId="5AB7F4FA" w14:textId="77777777" w:rsidR="00A4160D" w:rsidRDefault="00A4160D" w:rsidP="00A4160D">
      <w:pPr>
        <w:rPr>
          <w:lang w:bidi="ar-EG"/>
        </w:rPr>
      </w:pPr>
      <w:r w:rsidRPr="00A4160D">
        <w:rPr>
          <w:lang w:bidi="ar-EG"/>
        </w:rPr>
        <w:t>2</w:t>
      </w:r>
      <w:r w:rsidRPr="00A4160D">
        <w:rPr>
          <w:lang w:bidi="ar-EG"/>
        </w:rPr>
        <w:tab/>
      </w:r>
      <w:r w:rsidRPr="00A4160D">
        <w:rPr>
          <w:rtl/>
          <w:lang w:bidi="ar-EG"/>
        </w:rPr>
        <w:t>‏ولاحظت اللجنة كذلك أن أنظمة المدار الساتلي غير المستقر بالنسبة إلى الأرض (</w:t>
      </w:r>
      <w:r w:rsidRPr="00A4160D">
        <w:rPr>
          <w:cs/>
          <w:lang w:bidi="ar-EG"/>
        </w:rPr>
        <w:t>‎</w:t>
      </w:r>
      <w:r w:rsidRPr="00A4160D">
        <w:rPr>
          <w:lang w:bidi="ar-EG"/>
        </w:rPr>
        <w:t>non-GSO</w:t>
      </w:r>
      <w:r w:rsidRPr="00A4160D">
        <w:rPr>
          <w:rtl/>
          <w:lang w:bidi="ar-EG"/>
        </w:rPr>
        <w:t>) ‏في خدمة الأبحاث الفضائية (النشيطة) وخدمة استكشاف الأرض الساتلية (النشيطة) لا تخضع لإجراء تنسيق في نطاق التردد</w:t>
      </w:r>
      <w:r w:rsidRPr="00A4160D">
        <w:rPr>
          <w:rFonts w:hint="cs"/>
          <w:rtl/>
          <w:lang w:bidi="ar-EG"/>
        </w:rPr>
        <w:t>ات </w:t>
      </w:r>
      <w:r w:rsidRPr="00A4160D">
        <w:rPr>
          <w:cs/>
          <w:lang w:bidi="ar-EG"/>
        </w:rPr>
        <w:t>‎</w:t>
      </w:r>
      <w:r w:rsidRPr="00A4160D">
        <w:rPr>
          <w:lang w:bidi="ar-EG"/>
        </w:rPr>
        <w:t>MHz 9 900</w:t>
      </w:r>
      <w:r w:rsidRPr="00A4160D">
        <w:rPr>
          <w:lang w:bidi="ar-EG"/>
        </w:rPr>
        <w:noBreakHyphen/>
        <w:t>9 300</w:t>
      </w:r>
      <w:r w:rsidRPr="00A4160D">
        <w:rPr>
          <w:rtl/>
          <w:lang w:bidi="ar-EG"/>
        </w:rPr>
        <w:t xml:space="preserve"> ‏ولذلك يجب </w:t>
      </w:r>
      <w:r w:rsidRPr="00A4160D">
        <w:rPr>
          <w:rFonts w:hint="cs"/>
          <w:rtl/>
          <w:lang w:bidi="ar-EG"/>
        </w:rPr>
        <w:t>التبليغ عنها</w:t>
      </w:r>
      <w:r w:rsidRPr="00A4160D">
        <w:rPr>
          <w:rtl/>
          <w:lang w:bidi="ar-EG"/>
        </w:rPr>
        <w:t xml:space="preserve"> في معلومات </w:t>
      </w:r>
      <w:r w:rsidRPr="00A4160D">
        <w:rPr>
          <w:rFonts w:hint="cs"/>
          <w:rtl/>
          <w:lang w:bidi="ar-EG"/>
        </w:rPr>
        <w:t>ال</w:t>
      </w:r>
      <w:r w:rsidRPr="00A4160D">
        <w:rPr>
          <w:rtl/>
          <w:lang w:bidi="ar-EG"/>
        </w:rPr>
        <w:t xml:space="preserve">نشر </w:t>
      </w:r>
      <w:r w:rsidRPr="00A4160D">
        <w:rPr>
          <w:rFonts w:hint="cs"/>
          <w:rtl/>
          <w:lang w:bidi="ar-EG"/>
        </w:rPr>
        <w:t>ال</w:t>
      </w:r>
      <w:r w:rsidRPr="00A4160D">
        <w:rPr>
          <w:rtl/>
          <w:lang w:bidi="ar-EG"/>
        </w:rPr>
        <w:t>مسبق وفقا</w:t>
      </w:r>
      <w:r w:rsidRPr="00A4160D">
        <w:rPr>
          <w:rFonts w:hint="cs"/>
          <w:rtl/>
          <w:lang w:bidi="ar-EG"/>
        </w:rPr>
        <w:t>ً</w:t>
      </w:r>
      <w:r w:rsidRPr="00A4160D">
        <w:rPr>
          <w:rtl/>
          <w:lang w:bidi="ar-EG"/>
        </w:rPr>
        <w:t xml:space="preserve"> للقسم </w:t>
      </w:r>
      <w:r w:rsidRPr="00A4160D">
        <w:rPr>
          <w:cs/>
          <w:lang w:bidi="ar-EG"/>
        </w:rPr>
        <w:t>‎</w:t>
      </w:r>
      <w:r w:rsidRPr="00A4160D">
        <w:rPr>
          <w:lang w:bidi="ar-EG"/>
        </w:rPr>
        <w:t>I</w:t>
      </w:r>
      <w:r w:rsidRPr="00A4160D">
        <w:rPr>
          <w:rtl/>
          <w:lang w:bidi="ar-EG"/>
        </w:rPr>
        <w:t xml:space="preserve"> ‏من المادة </w:t>
      </w:r>
      <w:r w:rsidRPr="00A4160D">
        <w:rPr>
          <w:b/>
          <w:bCs/>
          <w:cs/>
          <w:lang w:bidi="ar-EG"/>
        </w:rPr>
        <w:t>‎</w:t>
      </w:r>
      <w:r w:rsidRPr="00A4160D">
        <w:rPr>
          <w:b/>
          <w:bCs/>
          <w:lang w:bidi="ar-EG"/>
        </w:rPr>
        <w:t>9</w:t>
      </w:r>
      <w:r w:rsidRPr="00A4160D">
        <w:rPr>
          <w:rtl/>
          <w:lang w:bidi="ar-EG"/>
        </w:rPr>
        <w:t>.</w:t>
      </w:r>
    </w:p>
    <w:p w14:paraId="5E3E02BF" w14:textId="49586AD7" w:rsidR="00A4160D" w:rsidRPr="00670688" w:rsidRDefault="00A4160D" w:rsidP="00A4160D">
      <w:pPr>
        <w:rPr>
          <w:lang w:bidi="ar-EG"/>
        </w:rPr>
      </w:pPr>
      <w:r>
        <w:rPr>
          <w:lang w:bidi="ar-EG"/>
        </w:rPr>
        <w:t>3</w:t>
      </w:r>
      <w:r>
        <w:rPr>
          <w:lang w:bidi="ar-EG"/>
        </w:rPr>
        <w:tab/>
      </w:r>
      <w:r w:rsidRPr="00041061">
        <w:rPr>
          <w:rtl/>
          <w:lang w:bidi="ar-EG"/>
        </w:rPr>
        <w:t>بما أن استعمال خدمة استكشاف الأرض الساتلية (النشيطة) في نطاقي التردد</w:t>
      </w:r>
      <w:r w:rsidRPr="00041061">
        <w:rPr>
          <w:rFonts w:hint="cs"/>
          <w:rtl/>
          <w:lang w:bidi="ar-EG"/>
        </w:rPr>
        <w:t>ات</w:t>
      </w:r>
      <w:r w:rsidRPr="00041061">
        <w:rPr>
          <w:rtl/>
          <w:lang w:bidi="ar-EG"/>
        </w:rPr>
        <w:t xml:space="preserve"> </w:t>
      </w:r>
      <w:r w:rsidRPr="00041061">
        <w:rPr>
          <w:cs/>
          <w:lang w:bidi="ar-EG"/>
        </w:rPr>
        <w:t>‎</w:t>
      </w:r>
      <w:r w:rsidRPr="00041061">
        <w:rPr>
          <w:lang w:bidi="ar-EG"/>
        </w:rPr>
        <w:t>MHz 9 300-9 200</w:t>
      </w:r>
      <w:r w:rsidRPr="00041061">
        <w:rPr>
          <w:rtl/>
          <w:lang w:bidi="ar-EG"/>
        </w:rPr>
        <w:t xml:space="preserve"> ‏و</w:t>
      </w:r>
      <w:r w:rsidRPr="00041061">
        <w:rPr>
          <w:cs/>
          <w:lang w:bidi="ar-EG"/>
        </w:rPr>
        <w:t>‎</w:t>
      </w:r>
      <w:r w:rsidRPr="00041061">
        <w:rPr>
          <w:lang w:bidi="ar-EG"/>
        </w:rPr>
        <w:t>MHz</w:t>
      </w:r>
      <w:r>
        <w:rPr>
          <w:lang w:bidi="ar-EG"/>
        </w:rPr>
        <w:t> </w:t>
      </w:r>
      <w:r w:rsidRPr="00041061">
        <w:rPr>
          <w:lang w:bidi="ar-EG"/>
        </w:rPr>
        <w:t>10</w:t>
      </w:r>
      <w:r>
        <w:rPr>
          <w:lang w:bidi="ar-EG"/>
        </w:rPr>
        <w:t> </w:t>
      </w:r>
      <w:r w:rsidRPr="00041061">
        <w:rPr>
          <w:lang w:bidi="ar-EG"/>
        </w:rPr>
        <w:t>400-9 900</w:t>
      </w:r>
      <w:r w:rsidRPr="00041061">
        <w:rPr>
          <w:rtl/>
          <w:lang w:bidi="ar-EG"/>
        </w:rPr>
        <w:t xml:space="preserve"> ‏يخضع لاتفاق </w:t>
      </w:r>
      <w:r w:rsidRPr="00041061">
        <w:rPr>
          <w:rFonts w:hint="cs"/>
          <w:rtl/>
          <w:lang w:bidi="ar-EG"/>
        </w:rPr>
        <w:t>يُتوصل إليه</w:t>
      </w:r>
      <w:r w:rsidRPr="00041061">
        <w:rPr>
          <w:rtl/>
          <w:lang w:bidi="ar-EG"/>
        </w:rPr>
        <w:t xml:space="preserve"> بموجب الرقم </w:t>
      </w:r>
      <w:r w:rsidRPr="005B048E">
        <w:rPr>
          <w:b/>
          <w:bCs/>
          <w:cs/>
          <w:lang w:bidi="ar-EG"/>
        </w:rPr>
        <w:t>‎</w:t>
      </w:r>
      <w:r w:rsidRPr="005B048E">
        <w:rPr>
          <w:b/>
          <w:bCs/>
          <w:lang w:bidi="ar-EG"/>
        </w:rPr>
        <w:t>21.9</w:t>
      </w:r>
      <w:r w:rsidRPr="00041061">
        <w:rPr>
          <w:rtl/>
          <w:lang w:bidi="ar-EG"/>
        </w:rPr>
        <w:t xml:space="preserve">‏، </w:t>
      </w:r>
      <w:r w:rsidRPr="00041061">
        <w:rPr>
          <w:rFonts w:hint="cs"/>
          <w:rtl/>
          <w:lang w:bidi="ar-EG"/>
        </w:rPr>
        <w:t>يبلَّغ عن</w:t>
      </w:r>
      <w:r w:rsidRPr="00041061">
        <w:rPr>
          <w:rtl/>
          <w:lang w:bidi="ar-EG"/>
        </w:rPr>
        <w:t xml:space="preserve"> الشبكات والأنظمة الساتلية في طلب للتنسيق بموجب الرقم </w:t>
      </w:r>
      <w:r w:rsidRPr="005B048E">
        <w:rPr>
          <w:b/>
          <w:bCs/>
          <w:cs/>
          <w:lang w:bidi="ar-EG"/>
        </w:rPr>
        <w:t>‎</w:t>
      </w:r>
      <w:r w:rsidRPr="005B048E">
        <w:rPr>
          <w:b/>
          <w:bCs/>
          <w:lang w:bidi="ar-EG"/>
        </w:rPr>
        <w:t>30.9</w:t>
      </w:r>
      <w:r w:rsidRPr="00041061">
        <w:rPr>
          <w:rtl/>
          <w:lang w:bidi="ar-EG"/>
        </w:rPr>
        <w:t>.</w:t>
      </w:r>
      <w:r w:rsidRPr="00670688">
        <w:rPr>
          <w:rtl/>
          <w:lang w:bidi="ar-EG"/>
        </w:rPr>
        <w:t xml:space="preserve"> ‏</w:t>
      </w:r>
      <w:r w:rsidRPr="00670688">
        <w:rPr>
          <w:rFonts w:hint="cs"/>
          <w:rtl/>
          <w:lang w:bidi="ar-EG"/>
        </w:rPr>
        <w:t>وتوخياً لصحة التبليغ</w:t>
      </w:r>
      <w:r w:rsidRPr="00670688">
        <w:rPr>
          <w:rtl/>
          <w:lang w:bidi="ar-EG"/>
        </w:rPr>
        <w:t xml:space="preserve"> </w:t>
      </w:r>
      <w:r w:rsidRPr="00670688">
        <w:rPr>
          <w:rFonts w:hint="cs"/>
          <w:rtl/>
          <w:lang w:bidi="ar-EG"/>
        </w:rPr>
        <w:t xml:space="preserve">عن هذين النطاقين التردديين </w:t>
      </w:r>
      <w:r w:rsidRPr="00670688">
        <w:rPr>
          <w:rtl/>
          <w:lang w:bidi="ar-EG"/>
        </w:rPr>
        <w:t xml:space="preserve">في طلب تنسيق، خلصت اللجنة إلى </w:t>
      </w:r>
      <w:r w:rsidRPr="00670688">
        <w:rPr>
          <w:rFonts w:hint="cs"/>
          <w:rtl/>
          <w:lang w:bidi="ar-EG"/>
        </w:rPr>
        <w:t>وجوب التبليغ عن</w:t>
      </w:r>
      <w:r w:rsidRPr="00670688">
        <w:rPr>
          <w:rtl/>
          <w:lang w:bidi="ar-EG"/>
        </w:rPr>
        <w:t xml:space="preserve"> نطاق التردد</w:t>
      </w:r>
      <w:r w:rsidRPr="00670688">
        <w:rPr>
          <w:rFonts w:hint="cs"/>
          <w:rtl/>
          <w:lang w:bidi="ar-EG"/>
        </w:rPr>
        <w:t>ات</w:t>
      </w:r>
      <w:r w:rsidRPr="00670688">
        <w:rPr>
          <w:rtl/>
          <w:lang w:bidi="ar-EG"/>
        </w:rPr>
        <w:t xml:space="preserve"> </w:t>
      </w:r>
      <w:r w:rsidRPr="00670688">
        <w:rPr>
          <w:cs/>
          <w:lang w:bidi="ar-EG"/>
        </w:rPr>
        <w:t>‎</w:t>
      </w:r>
      <w:r w:rsidRPr="00670688">
        <w:rPr>
          <w:lang w:bidi="ar-EG"/>
        </w:rPr>
        <w:t>MHz 9 900-9 300</w:t>
      </w:r>
      <w:r w:rsidRPr="00670688">
        <w:rPr>
          <w:rtl/>
          <w:lang w:bidi="ar-EG"/>
        </w:rPr>
        <w:t xml:space="preserve"> إما في نفس الوقت أو في تبليغ سابق، </w:t>
      </w:r>
      <w:r w:rsidRPr="00670688">
        <w:rPr>
          <w:rFonts w:hint="cs"/>
          <w:rtl/>
          <w:lang w:bidi="ar-EG"/>
        </w:rPr>
        <w:t>ب</w:t>
      </w:r>
      <w:r w:rsidRPr="00670688">
        <w:rPr>
          <w:rtl/>
          <w:lang w:bidi="ar-EG"/>
        </w:rPr>
        <w:t>اسم الساتل نفس</w:t>
      </w:r>
      <w:r w:rsidRPr="00670688">
        <w:rPr>
          <w:rFonts w:hint="cs"/>
          <w:rtl/>
          <w:lang w:bidi="ar-EG"/>
        </w:rPr>
        <w:t>ه</w:t>
      </w:r>
      <w:r w:rsidRPr="00670688">
        <w:rPr>
          <w:rtl/>
          <w:lang w:bidi="ar-EG"/>
        </w:rPr>
        <w:t xml:space="preserve"> (في</w:t>
      </w:r>
      <w:r w:rsidR="00947503">
        <w:rPr>
          <w:rFonts w:hint="cs"/>
          <w:rtl/>
          <w:lang w:bidi="ar-EG"/>
        </w:rPr>
        <w:t> </w:t>
      </w:r>
      <w:r w:rsidRPr="00670688">
        <w:rPr>
          <w:rtl/>
          <w:lang w:bidi="ar-EG"/>
        </w:rPr>
        <w:t xml:space="preserve">حالة نظام غير مستقر بالنسبة إلى الأرض، </w:t>
      </w:r>
      <w:r w:rsidRPr="00670688">
        <w:rPr>
          <w:rFonts w:hint="cs"/>
          <w:rtl/>
          <w:lang w:bidi="ar-EG"/>
        </w:rPr>
        <w:t>يقدَّم</w:t>
      </w:r>
      <w:r w:rsidRPr="00670688">
        <w:rPr>
          <w:rtl/>
          <w:lang w:bidi="ar-EG"/>
        </w:rPr>
        <w:t xml:space="preserve"> هذا التبليغ من خلال معلومات النشر المسبق)</w:t>
      </w:r>
      <w:r w:rsidR="00E04D40">
        <w:rPr>
          <w:rStyle w:val="FootnoteReference"/>
          <w:rFonts w:asciiTheme="majorBidi" w:hAnsiTheme="majorBidi" w:cstheme="majorBidi"/>
        </w:rPr>
        <w:footnoteReference w:customMarkFollows="1" w:id="2"/>
        <w:t>1</w:t>
      </w:r>
      <w:r w:rsidRPr="00670688">
        <w:rPr>
          <w:rtl/>
          <w:lang w:bidi="ar-EG"/>
        </w:rPr>
        <w:t xml:space="preserve">؛ </w:t>
      </w:r>
      <w:r w:rsidRPr="00670688">
        <w:rPr>
          <w:rFonts w:hint="cs"/>
          <w:rtl/>
          <w:lang w:bidi="ar-EG"/>
        </w:rPr>
        <w:t>و</w:t>
      </w:r>
      <w:r w:rsidRPr="00670688">
        <w:rPr>
          <w:rtl/>
          <w:lang w:bidi="ar-EG"/>
        </w:rPr>
        <w:t xml:space="preserve">خلاف ذلك، </w:t>
      </w:r>
      <w:r w:rsidRPr="00670688">
        <w:rPr>
          <w:rFonts w:hint="cs"/>
          <w:rtl/>
          <w:lang w:bidi="ar-EG"/>
        </w:rPr>
        <w:t>لن</w:t>
      </w:r>
      <w:r w:rsidRPr="00670688">
        <w:rPr>
          <w:rtl/>
          <w:lang w:bidi="ar-EG"/>
        </w:rPr>
        <w:t xml:space="preserve"> ت</w:t>
      </w:r>
      <w:r w:rsidRPr="00670688">
        <w:rPr>
          <w:rFonts w:hint="cs"/>
          <w:rtl/>
          <w:lang w:bidi="ar-EG"/>
        </w:rPr>
        <w:t>ُ</w:t>
      </w:r>
      <w:r w:rsidRPr="00670688">
        <w:rPr>
          <w:rtl/>
          <w:lang w:bidi="ar-EG"/>
        </w:rPr>
        <w:t>عتبر تخصيصات التردد</w:t>
      </w:r>
      <w:r w:rsidRPr="00670688">
        <w:rPr>
          <w:rFonts w:hint="cs"/>
          <w:rtl/>
          <w:lang w:bidi="ar-EG"/>
        </w:rPr>
        <w:t>ات</w:t>
      </w:r>
      <w:r w:rsidRPr="00670688">
        <w:rPr>
          <w:rtl/>
          <w:lang w:bidi="ar-EG"/>
        </w:rPr>
        <w:t xml:space="preserve"> </w:t>
      </w:r>
      <w:r w:rsidRPr="00312C84">
        <w:rPr>
          <w:rFonts w:hint="cs"/>
          <w:rtl/>
          <w:lang w:bidi="ar"/>
        </w:rPr>
        <w:t>لاستخدام خدمة استكشاف الأرض الساتلية (النشيطة) في نطاقي التردد</w:t>
      </w:r>
      <w:r>
        <w:rPr>
          <w:rFonts w:hint="cs"/>
          <w:rtl/>
          <w:lang w:bidi="ar"/>
        </w:rPr>
        <w:t>ات</w:t>
      </w:r>
      <w:r w:rsidR="00947503">
        <w:rPr>
          <w:rtl/>
          <w:lang w:bidi="ar"/>
        </w:rPr>
        <w:br/>
      </w:r>
      <w:r w:rsidRPr="00312C84">
        <w:rPr>
          <w:rFonts w:hint="cs"/>
          <w:lang w:bidi="ar-EG"/>
        </w:rPr>
        <w:t>MHz 9 300-9</w:t>
      </w:r>
      <w:r w:rsidR="00947503">
        <w:rPr>
          <w:rFonts w:hint="eastAsia"/>
          <w:lang w:bidi="ar-EG"/>
        </w:rPr>
        <w:t> </w:t>
      </w:r>
      <w:r w:rsidRPr="00312C84">
        <w:rPr>
          <w:rFonts w:hint="cs"/>
          <w:lang w:bidi="ar-EG"/>
        </w:rPr>
        <w:t>200</w:t>
      </w:r>
      <w:r w:rsidRPr="00312C84">
        <w:rPr>
          <w:rFonts w:hint="cs"/>
          <w:rtl/>
          <w:lang w:bidi="ar"/>
        </w:rPr>
        <w:t xml:space="preserve"> و/أو </w:t>
      </w:r>
      <w:r w:rsidRPr="00312C84">
        <w:rPr>
          <w:rFonts w:hint="cs"/>
          <w:lang w:bidi="ar-EG"/>
        </w:rPr>
        <w:t>MHz 10 400-9 900</w:t>
      </w:r>
      <w:r w:rsidRPr="00312C84">
        <w:rPr>
          <w:rFonts w:hint="cs"/>
          <w:rtl/>
          <w:lang w:bidi="ar"/>
        </w:rPr>
        <w:t xml:space="preserve"> المقدمة كجزء من طلب التنسيق،</w:t>
      </w:r>
      <w:r>
        <w:rPr>
          <w:rFonts w:hint="cs"/>
          <w:rtl/>
          <w:lang w:bidi="ar-EG"/>
        </w:rPr>
        <w:t xml:space="preserve"> </w:t>
      </w:r>
      <w:r w:rsidRPr="00670688">
        <w:rPr>
          <w:rFonts w:hint="cs"/>
          <w:rtl/>
          <w:lang w:bidi="ar-EG"/>
        </w:rPr>
        <w:t>ملتزمة</w:t>
      </w:r>
      <w:r w:rsidRPr="00670688">
        <w:rPr>
          <w:rtl/>
          <w:lang w:bidi="ar-EG"/>
        </w:rPr>
        <w:t xml:space="preserve"> </w:t>
      </w:r>
      <w:r w:rsidRPr="00670688">
        <w:rPr>
          <w:rFonts w:hint="cs"/>
          <w:rtl/>
          <w:lang w:bidi="ar-EG"/>
        </w:rPr>
        <w:t>ب</w:t>
      </w:r>
      <w:r w:rsidRPr="00670688">
        <w:rPr>
          <w:rtl/>
          <w:lang w:bidi="ar-EG"/>
        </w:rPr>
        <w:t>جدول توزيع نطاقات التردد</w:t>
      </w:r>
      <w:r w:rsidRPr="00670688">
        <w:rPr>
          <w:rFonts w:hint="cs"/>
          <w:rtl/>
          <w:lang w:bidi="ar-EG"/>
        </w:rPr>
        <w:t>ات</w:t>
      </w:r>
      <w:r w:rsidRPr="00670688">
        <w:rPr>
          <w:rtl/>
          <w:lang w:bidi="ar-EG"/>
        </w:rPr>
        <w:t>.</w:t>
      </w:r>
      <w:r w:rsidRPr="00670688">
        <w:rPr>
          <w:cs/>
          <w:lang w:bidi="ar-EG"/>
        </w:rPr>
        <w:t>‎</w:t>
      </w:r>
    </w:p>
    <w:p w14:paraId="0BFC30C2" w14:textId="1F222CCF" w:rsidR="00A4160D" w:rsidRPr="00670688" w:rsidRDefault="00A4160D" w:rsidP="00A4160D">
      <w:r>
        <w:t>4</w:t>
      </w:r>
      <w:r>
        <w:tab/>
      </w:r>
      <w:r w:rsidRPr="00670688">
        <w:rPr>
          <w:rFonts w:hint="cs"/>
          <w:rtl/>
          <w:lang w:bidi="ar-EG"/>
        </w:rPr>
        <w:t>و</w:t>
      </w:r>
      <w:r w:rsidRPr="00670688">
        <w:rPr>
          <w:rtl/>
          <w:lang w:bidi="ar-EG"/>
        </w:rPr>
        <w:t>عندما تقدم إدارة</w:t>
      </w:r>
      <w:r w:rsidRPr="00670688">
        <w:rPr>
          <w:rFonts w:hint="cs"/>
          <w:rtl/>
          <w:lang w:bidi="ar-EG"/>
        </w:rPr>
        <w:t>ٌ</w:t>
      </w:r>
      <w:r w:rsidRPr="00670688">
        <w:rPr>
          <w:rtl/>
          <w:lang w:bidi="ar-EG"/>
        </w:rPr>
        <w:t xml:space="preserve"> ما </w:t>
      </w:r>
      <w:r w:rsidRPr="00670688">
        <w:rPr>
          <w:rFonts w:hint="cs"/>
          <w:rtl/>
          <w:lang w:bidi="ar-EG"/>
        </w:rPr>
        <w:t xml:space="preserve">بطاقة </w:t>
      </w:r>
      <w:r w:rsidRPr="00670688">
        <w:rPr>
          <w:rtl/>
          <w:lang w:bidi="ar-EG"/>
        </w:rPr>
        <w:t xml:space="preserve">تبليغ بموجب الرقم </w:t>
      </w:r>
      <w:r w:rsidRPr="005B048E">
        <w:rPr>
          <w:b/>
          <w:bCs/>
          <w:cs/>
          <w:lang w:bidi="ar-EG"/>
        </w:rPr>
        <w:t>‎</w:t>
      </w:r>
      <w:r w:rsidRPr="005B048E">
        <w:rPr>
          <w:b/>
          <w:bCs/>
        </w:rPr>
        <w:t>2.11</w:t>
      </w:r>
      <w:r w:rsidRPr="00670688">
        <w:rPr>
          <w:rtl/>
          <w:lang w:bidi="ar-EG"/>
        </w:rPr>
        <w:t xml:space="preserve"> ‏يتضمن تخصيصات تردد</w:t>
      </w:r>
      <w:r w:rsidRPr="00670688">
        <w:rPr>
          <w:rFonts w:hint="cs"/>
          <w:rtl/>
          <w:lang w:bidi="ar-EG"/>
        </w:rPr>
        <w:t>ات</w:t>
      </w:r>
      <w:r w:rsidRPr="00670688">
        <w:rPr>
          <w:rtl/>
          <w:lang w:bidi="ar-EG"/>
        </w:rPr>
        <w:t xml:space="preserve"> لمحطة في خدمة استكشاف الأرض الساتلية (النشيطة) في نطاق التردد</w:t>
      </w:r>
      <w:r w:rsidRPr="00670688">
        <w:rPr>
          <w:rFonts w:hint="cs"/>
          <w:rtl/>
          <w:lang w:bidi="ar-EG"/>
        </w:rPr>
        <w:t>ات</w:t>
      </w:r>
      <w:r w:rsidRPr="00670688">
        <w:rPr>
          <w:rtl/>
          <w:lang w:bidi="ar-EG"/>
        </w:rPr>
        <w:t xml:space="preserve"> </w:t>
      </w:r>
      <w:r w:rsidRPr="00670688">
        <w:rPr>
          <w:cs/>
          <w:lang w:bidi="ar-EG"/>
        </w:rPr>
        <w:t>‎</w:t>
      </w:r>
      <w:r w:rsidRPr="00670688">
        <w:t>MHz 10 400-9 200</w:t>
      </w:r>
      <w:r w:rsidRPr="00670688">
        <w:rPr>
          <w:rtl/>
          <w:lang w:bidi="ar-EG"/>
        </w:rPr>
        <w:t xml:space="preserve"> ‏و/أو في خدمة الأبحاث الفضائية (النشيطة) في</w:t>
      </w:r>
      <w:r w:rsidR="00947503">
        <w:rPr>
          <w:rFonts w:hint="cs"/>
          <w:rtl/>
          <w:lang w:bidi="ar-EG"/>
        </w:rPr>
        <w:t> </w:t>
      </w:r>
      <w:r w:rsidRPr="00670688">
        <w:rPr>
          <w:rtl/>
          <w:lang w:bidi="ar-EG"/>
        </w:rPr>
        <w:t>نطاق التردد</w:t>
      </w:r>
      <w:r w:rsidRPr="00670688">
        <w:rPr>
          <w:rFonts w:hint="cs"/>
          <w:rtl/>
          <w:lang w:bidi="ar-EG"/>
        </w:rPr>
        <w:t>ات</w:t>
      </w:r>
      <w:r>
        <w:rPr>
          <w:rFonts w:hint="cs"/>
          <w:rtl/>
          <w:lang w:bidi="ar-EG"/>
        </w:rPr>
        <w:t> </w:t>
      </w:r>
      <w:r w:rsidRPr="00670688">
        <w:rPr>
          <w:cs/>
          <w:lang w:bidi="ar-EG"/>
        </w:rPr>
        <w:t>‎</w:t>
      </w:r>
      <w:r w:rsidRPr="00670688">
        <w:t>MHz 9 900-9 300</w:t>
      </w:r>
      <w:r w:rsidRPr="00670688">
        <w:rPr>
          <w:rtl/>
          <w:lang w:bidi="ar-EG"/>
        </w:rPr>
        <w:t xml:space="preserve">‏، قررت اللجنة </w:t>
      </w:r>
      <w:r w:rsidRPr="00670688">
        <w:rPr>
          <w:rFonts w:hint="cs"/>
          <w:rtl/>
          <w:lang w:bidi="ar-EG"/>
        </w:rPr>
        <w:t>وجوب</w:t>
      </w:r>
      <w:r w:rsidRPr="00670688">
        <w:rPr>
          <w:rtl/>
          <w:lang w:bidi="ar-EG"/>
        </w:rPr>
        <w:t xml:space="preserve"> تطب</w:t>
      </w:r>
      <w:r w:rsidRPr="00670688">
        <w:rPr>
          <w:rFonts w:hint="cs"/>
          <w:rtl/>
          <w:lang w:bidi="ar-EG"/>
        </w:rPr>
        <w:t>ي</w:t>
      </w:r>
      <w:r w:rsidRPr="00670688">
        <w:rPr>
          <w:rtl/>
          <w:lang w:bidi="ar-EG"/>
        </w:rPr>
        <w:t>ق القواعد التالية:</w:t>
      </w:r>
      <w:r w:rsidRPr="00670688">
        <w:rPr>
          <w:cs/>
          <w:lang w:bidi="ar-EG"/>
        </w:rPr>
        <w:t>‎</w:t>
      </w:r>
    </w:p>
    <w:p w14:paraId="64E72E02" w14:textId="77777777" w:rsidR="00A4160D" w:rsidRPr="00E04D40" w:rsidRDefault="00A4160D" w:rsidP="00A4160D">
      <w:pPr>
        <w:pStyle w:val="enumlev10"/>
        <w:rPr>
          <w:rFonts w:ascii="Times New Roman" w:hAnsi="Times New Roman" w:cs="Traditional Arabic"/>
          <w:szCs w:val="30"/>
        </w:rPr>
      </w:pPr>
      <w:r w:rsidRPr="00E04D40">
        <w:rPr>
          <w:rFonts w:ascii="Times New Roman" w:hAnsi="Times New Roman" w:cs="Traditional Arabic"/>
          <w:szCs w:val="30"/>
        </w:rPr>
        <w:sym w:font="Wingdings 2" w:char="F097"/>
      </w:r>
      <w:r w:rsidRPr="00E04D40">
        <w:rPr>
          <w:rFonts w:ascii="Times New Roman" w:hAnsi="Times New Roman" w:cs="Traditional Arabic"/>
          <w:szCs w:val="30"/>
        </w:rPr>
        <w:tab/>
      </w:r>
      <w:r w:rsidRPr="00E04D40">
        <w:rPr>
          <w:rFonts w:ascii="Times New Roman" w:hAnsi="Times New Roman" w:cs="Traditional Arabic"/>
          <w:szCs w:val="30"/>
          <w:rtl/>
          <w:lang w:bidi="ar-EG"/>
        </w:rPr>
        <w:t>عندما تقدم إدارة</w:t>
      </w:r>
      <w:r w:rsidRPr="00E04D40">
        <w:rPr>
          <w:rFonts w:ascii="Times New Roman" w:hAnsi="Times New Roman" w:cs="Traditional Arabic" w:hint="cs"/>
          <w:szCs w:val="30"/>
          <w:rtl/>
          <w:lang w:bidi="ar-EG"/>
        </w:rPr>
        <w:t>ٌ</w:t>
      </w:r>
      <w:r w:rsidRPr="00E04D40">
        <w:rPr>
          <w:rFonts w:ascii="Times New Roman" w:hAnsi="Times New Roman" w:cs="Traditional Arabic"/>
          <w:szCs w:val="30"/>
          <w:rtl/>
          <w:lang w:bidi="ar-EG"/>
        </w:rPr>
        <w:t xml:space="preserve"> ما </w:t>
      </w:r>
      <w:r w:rsidRPr="00E04D40">
        <w:rPr>
          <w:rFonts w:ascii="Times New Roman" w:hAnsi="Times New Roman" w:cs="Traditional Arabic" w:hint="cs"/>
          <w:szCs w:val="30"/>
          <w:rtl/>
          <w:lang w:bidi="ar-EG"/>
        </w:rPr>
        <w:t xml:space="preserve">بطاقة </w:t>
      </w:r>
      <w:r w:rsidRPr="00E04D40">
        <w:rPr>
          <w:rFonts w:ascii="Times New Roman" w:hAnsi="Times New Roman" w:cs="Traditional Arabic"/>
          <w:szCs w:val="30"/>
          <w:rtl/>
          <w:lang w:bidi="ar-EG"/>
        </w:rPr>
        <w:t>تبليغ في نطاق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rPr>
        <w:t>MHz 9 500-9 300</w:t>
      </w:r>
      <w:r w:rsidRPr="00E04D40">
        <w:rPr>
          <w:rFonts w:ascii="Times New Roman" w:hAnsi="Times New Roman" w:cs="Traditional Arabic"/>
          <w:szCs w:val="30"/>
          <w:rtl/>
          <w:lang w:bidi="ar-EG"/>
        </w:rPr>
        <w:t xml:space="preserve">‏، يجب التبليغ عن </w:t>
      </w:r>
      <w:r w:rsidRPr="00E04D40">
        <w:rPr>
          <w:rFonts w:ascii="Times New Roman" w:hAnsi="Times New Roman" w:cs="Traditional Arabic" w:hint="cs"/>
          <w:szCs w:val="30"/>
          <w:rtl/>
          <w:lang w:bidi="ar-EG"/>
        </w:rPr>
        <w:t xml:space="preserve">استخدام </w:t>
      </w:r>
      <w:r w:rsidRPr="00E04D40">
        <w:rPr>
          <w:rFonts w:ascii="Times New Roman" w:hAnsi="Times New Roman" w:cs="Traditional Arabic"/>
          <w:szCs w:val="30"/>
          <w:rtl/>
          <w:lang w:bidi="ar-EG"/>
        </w:rPr>
        <w:t>نطاق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rPr>
        <w:t>MHz 9 800-9 500</w:t>
      </w:r>
      <w:r w:rsidRPr="00E04D40">
        <w:rPr>
          <w:rFonts w:ascii="Times New Roman" w:hAnsi="Times New Roman" w:cs="Traditional Arabic"/>
          <w:szCs w:val="30"/>
          <w:rtl/>
          <w:lang w:bidi="ar-EG"/>
        </w:rPr>
        <w:t xml:space="preserve"> ‏في نفس الخدمة </w:t>
      </w:r>
      <w:r w:rsidRPr="00E04D40">
        <w:rPr>
          <w:rFonts w:ascii="Times New Roman" w:hAnsi="Times New Roman" w:cs="Traditional Arabic" w:hint="cs"/>
          <w:szCs w:val="30"/>
          <w:rtl/>
          <w:lang w:bidi="ar-EG"/>
        </w:rPr>
        <w:t>وب</w:t>
      </w:r>
      <w:r w:rsidRPr="00E04D40">
        <w:rPr>
          <w:rFonts w:ascii="Times New Roman" w:hAnsi="Times New Roman" w:cs="Traditional Arabic"/>
          <w:szCs w:val="30"/>
          <w:rtl/>
          <w:lang w:bidi="ar-EG"/>
        </w:rPr>
        <w:t>اسم الساتل نفس</w:t>
      </w:r>
      <w:r w:rsidRPr="00E04D40">
        <w:rPr>
          <w:rFonts w:ascii="Times New Roman" w:hAnsi="Times New Roman" w:cs="Traditional Arabic" w:hint="cs"/>
          <w:szCs w:val="30"/>
          <w:rtl/>
          <w:lang w:bidi="ar-EG"/>
        </w:rPr>
        <w:t>ه</w:t>
      </w:r>
      <w:r w:rsidRPr="00E04D40">
        <w:rPr>
          <w:rFonts w:ascii="Times New Roman" w:hAnsi="Times New Roman" w:cs="Traditional Arabic"/>
          <w:szCs w:val="30"/>
          <w:rtl/>
          <w:lang w:bidi="ar-EG"/>
        </w:rPr>
        <w:t>، إما في نفس الوقت أو في تبليغ سابق، و</w:t>
      </w:r>
      <w:r w:rsidRPr="00E04D40">
        <w:rPr>
          <w:rFonts w:ascii="Times New Roman" w:hAnsi="Times New Roman" w:cs="Traditional Arabic" w:hint="cs"/>
          <w:szCs w:val="30"/>
          <w:rtl/>
          <w:lang w:bidi="ar-EG"/>
        </w:rPr>
        <w:t xml:space="preserve">يجب أن </w:t>
      </w:r>
      <w:r w:rsidRPr="00E04D40">
        <w:rPr>
          <w:rFonts w:ascii="Times New Roman" w:hAnsi="Times New Roman" w:cs="Traditional Arabic"/>
          <w:szCs w:val="30"/>
          <w:rtl/>
          <w:lang w:bidi="ar-EG"/>
        </w:rPr>
        <w:t xml:space="preserve">يكون عرض النطاق اللازم أكبر من </w:t>
      </w:r>
      <w:r w:rsidRPr="00E04D40">
        <w:rPr>
          <w:rFonts w:ascii="Times New Roman" w:hAnsi="Times New Roman" w:cs="Traditional Arabic"/>
          <w:szCs w:val="30"/>
          <w:cs/>
          <w:lang w:bidi="ar-EG"/>
        </w:rPr>
        <w:t>‎</w:t>
      </w:r>
      <w:r w:rsidRPr="00E04D40">
        <w:rPr>
          <w:rFonts w:ascii="Times New Roman" w:hAnsi="Times New Roman" w:cs="Traditional Arabic"/>
          <w:szCs w:val="30"/>
        </w:rPr>
        <w:t>MHz 300</w:t>
      </w:r>
      <w:r w:rsidRPr="00E04D40">
        <w:rPr>
          <w:rFonts w:ascii="Times New Roman" w:hAnsi="Times New Roman" w:cs="Traditional Arabic"/>
          <w:szCs w:val="30"/>
          <w:rtl/>
          <w:lang w:bidi="ar-EG"/>
        </w:rPr>
        <w:t xml:space="preserve"> (‏انظر الرقم </w:t>
      </w:r>
      <w:r w:rsidRPr="00E04D40">
        <w:rPr>
          <w:rFonts w:ascii="Times New Roman" w:hAnsi="Times New Roman" w:cs="Traditional Arabic"/>
          <w:szCs w:val="30"/>
          <w:cs/>
          <w:lang w:bidi="ar-EG"/>
        </w:rPr>
        <w:t>‎</w:t>
      </w:r>
      <w:r w:rsidRPr="00E04D40">
        <w:rPr>
          <w:rFonts w:ascii="Times New Roman" w:hAnsi="Times New Roman" w:cs="Traditional Arabic"/>
          <w:b/>
          <w:bCs/>
          <w:szCs w:val="30"/>
        </w:rPr>
        <w:t>475A.5</w:t>
      </w:r>
      <w:r w:rsidRPr="00E04D40">
        <w:rPr>
          <w:rFonts w:ascii="Times New Roman" w:hAnsi="Times New Roman" w:cs="Traditional Arabic"/>
          <w:szCs w:val="30"/>
          <w:rtl/>
          <w:lang w:bidi="ar-EG"/>
        </w:rPr>
        <w:t>).</w:t>
      </w:r>
    </w:p>
    <w:p w14:paraId="13DCF106" w14:textId="77777777" w:rsidR="00A4160D" w:rsidRDefault="00A4160D" w:rsidP="00A4160D">
      <w:pPr>
        <w:pStyle w:val="enumlev10"/>
        <w:rPr>
          <w:rFonts w:ascii="Times New Roman" w:hAnsi="Times New Roman" w:cs="Traditional Arabic"/>
          <w:szCs w:val="30"/>
          <w:lang w:bidi="ar-EG"/>
        </w:rPr>
      </w:pPr>
      <w:r w:rsidRPr="00E04D40">
        <w:rPr>
          <w:rFonts w:ascii="Times New Roman" w:hAnsi="Times New Roman" w:cs="Traditional Arabic"/>
          <w:szCs w:val="30"/>
        </w:rPr>
        <w:sym w:font="Wingdings 2" w:char="F097"/>
      </w:r>
      <w:r w:rsidRPr="00E04D40">
        <w:rPr>
          <w:rFonts w:ascii="Times New Roman" w:hAnsi="Times New Roman" w:cs="Traditional Arabic"/>
          <w:szCs w:val="30"/>
        </w:rPr>
        <w:tab/>
      </w:r>
      <w:r w:rsidRPr="00E04D40">
        <w:rPr>
          <w:rFonts w:ascii="Times New Roman" w:hAnsi="Times New Roman" w:cs="Traditional Arabic" w:hint="cs"/>
          <w:szCs w:val="30"/>
          <w:rtl/>
          <w:lang w:bidi="ar-EG"/>
        </w:rPr>
        <w:t>و</w:t>
      </w:r>
      <w:r w:rsidRPr="00E04D40">
        <w:rPr>
          <w:rFonts w:ascii="Times New Roman" w:hAnsi="Times New Roman" w:cs="Traditional Arabic"/>
          <w:szCs w:val="30"/>
          <w:rtl/>
          <w:lang w:bidi="ar-EG"/>
        </w:rPr>
        <w:t>عندما تقدم إدارة</w:t>
      </w:r>
      <w:r w:rsidRPr="00E04D40">
        <w:rPr>
          <w:rFonts w:ascii="Times New Roman" w:hAnsi="Times New Roman" w:cs="Traditional Arabic" w:hint="cs"/>
          <w:szCs w:val="30"/>
          <w:rtl/>
          <w:lang w:bidi="ar-EG"/>
        </w:rPr>
        <w:t>ٌ</w:t>
      </w:r>
      <w:r w:rsidRPr="00E04D40">
        <w:rPr>
          <w:rFonts w:ascii="Times New Roman" w:hAnsi="Times New Roman" w:cs="Traditional Arabic"/>
          <w:szCs w:val="30"/>
          <w:rtl/>
          <w:lang w:bidi="ar-EG"/>
        </w:rPr>
        <w:t xml:space="preserve"> ما </w:t>
      </w:r>
      <w:r w:rsidRPr="00E04D40">
        <w:rPr>
          <w:rFonts w:ascii="Times New Roman" w:hAnsi="Times New Roman" w:cs="Traditional Arabic" w:hint="cs"/>
          <w:szCs w:val="30"/>
          <w:rtl/>
          <w:lang w:bidi="ar-EG"/>
        </w:rPr>
        <w:t xml:space="preserve">بطاقة </w:t>
      </w:r>
      <w:r w:rsidRPr="00E04D40">
        <w:rPr>
          <w:rFonts w:ascii="Times New Roman" w:hAnsi="Times New Roman" w:cs="Traditional Arabic"/>
          <w:szCs w:val="30"/>
          <w:rtl/>
          <w:lang w:bidi="ar-EG"/>
        </w:rPr>
        <w:t>تبليغ في نطاق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9 900-9 800</w:t>
      </w:r>
      <w:r w:rsidRPr="00E04D40">
        <w:rPr>
          <w:rFonts w:ascii="Times New Roman" w:hAnsi="Times New Roman" w:cs="Traditional Arabic"/>
          <w:szCs w:val="30"/>
          <w:rtl/>
          <w:lang w:bidi="ar-EG"/>
        </w:rPr>
        <w:t xml:space="preserve">‏، يجب التبليغ عن </w:t>
      </w:r>
      <w:r w:rsidRPr="00E04D40">
        <w:rPr>
          <w:rFonts w:ascii="Times New Roman" w:hAnsi="Times New Roman" w:cs="Traditional Arabic" w:hint="cs"/>
          <w:szCs w:val="30"/>
          <w:rtl/>
          <w:lang w:bidi="ar-EG"/>
        </w:rPr>
        <w:t xml:space="preserve">استخدام </w:t>
      </w:r>
      <w:r w:rsidRPr="00E04D40">
        <w:rPr>
          <w:rFonts w:ascii="Times New Roman" w:hAnsi="Times New Roman" w:cs="Traditional Arabic"/>
          <w:szCs w:val="30"/>
          <w:rtl/>
          <w:lang w:bidi="ar-EG"/>
        </w:rPr>
        <w:t>نطاق التردد</w:t>
      </w:r>
      <w:r w:rsidRPr="00E04D40">
        <w:rPr>
          <w:rFonts w:ascii="Times New Roman" w:hAnsi="Times New Roman" w:cs="Traditional Arabic" w:hint="cs"/>
          <w:szCs w:val="30"/>
          <w:rtl/>
          <w:lang w:bidi="ar-EG"/>
        </w:rPr>
        <w:t>ات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9 800-9 300</w:t>
      </w:r>
      <w:r w:rsidRPr="00E04D40">
        <w:rPr>
          <w:rFonts w:ascii="Times New Roman" w:hAnsi="Times New Roman" w:cs="Traditional Arabic"/>
          <w:szCs w:val="30"/>
          <w:rtl/>
          <w:lang w:bidi="ar-EG"/>
        </w:rPr>
        <w:t xml:space="preserve"> ‏في نفس الخدمة </w:t>
      </w:r>
      <w:r w:rsidRPr="00E04D40">
        <w:rPr>
          <w:rFonts w:ascii="Times New Roman" w:hAnsi="Times New Roman" w:cs="Traditional Arabic" w:hint="cs"/>
          <w:szCs w:val="30"/>
          <w:rtl/>
          <w:lang w:bidi="ar-EG"/>
        </w:rPr>
        <w:t>وب</w:t>
      </w:r>
      <w:r w:rsidRPr="00E04D40">
        <w:rPr>
          <w:rFonts w:ascii="Times New Roman" w:hAnsi="Times New Roman" w:cs="Traditional Arabic"/>
          <w:szCs w:val="30"/>
          <w:rtl/>
          <w:lang w:bidi="ar-EG"/>
        </w:rPr>
        <w:t>اسم الساتل نفس</w:t>
      </w:r>
      <w:r w:rsidRPr="00E04D40">
        <w:rPr>
          <w:rFonts w:ascii="Times New Roman" w:hAnsi="Times New Roman" w:cs="Traditional Arabic" w:hint="cs"/>
          <w:szCs w:val="30"/>
          <w:rtl/>
          <w:lang w:bidi="ar-EG"/>
        </w:rPr>
        <w:t>ه</w:t>
      </w:r>
      <w:r w:rsidRPr="00E04D40">
        <w:rPr>
          <w:rFonts w:ascii="Times New Roman" w:hAnsi="Times New Roman" w:cs="Traditional Arabic"/>
          <w:szCs w:val="30"/>
          <w:rtl/>
          <w:lang w:bidi="ar-EG"/>
        </w:rPr>
        <w:t>، في نفس الوقت أو في تبليغ سابق، و</w:t>
      </w:r>
      <w:r w:rsidRPr="00E04D40">
        <w:rPr>
          <w:rFonts w:ascii="Times New Roman" w:hAnsi="Times New Roman" w:cs="Traditional Arabic" w:hint="cs"/>
          <w:szCs w:val="30"/>
          <w:rtl/>
          <w:lang w:bidi="ar-EG"/>
        </w:rPr>
        <w:t xml:space="preserve">يجب أن </w:t>
      </w:r>
      <w:r w:rsidRPr="00E04D40">
        <w:rPr>
          <w:rFonts w:ascii="Times New Roman" w:hAnsi="Times New Roman" w:cs="Traditional Arabic"/>
          <w:szCs w:val="30"/>
          <w:rtl/>
          <w:lang w:bidi="ar-EG"/>
        </w:rPr>
        <w:t xml:space="preserve">يكون عرض النطاق اللازم أكبر من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500</w:t>
      </w:r>
      <w:r w:rsidRPr="00E04D40">
        <w:rPr>
          <w:rFonts w:ascii="Times New Roman" w:hAnsi="Times New Roman" w:cs="Traditional Arabic"/>
          <w:szCs w:val="30"/>
          <w:rtl/>
          <w:lang w:bidi="ar-EG"/>
        </w:rPr>
        <w:t xml:space="preserve"> (‏انظر الرقم </w:t>
      </w:r>
      <w:r w:rsidRPr="00E04D40">
        <w:rPr>
          <w:rFonts w:ascii="Times New Roman" w:hAnsi="Times New Roman" w:cs="Traditional Arabic"/>
          <w:b/>
          <w:bCs/>
          <w:szCs w:val="30"/>
          <w:cs/>
          <w:lang w:bidi="ar-EG"/>
        </w:rPr>
        <w:t>‎</w:t>
      </w:r>
      <w:r w:rsidRPr="00E04D40">
        <w:rPr>
          <w:rFonts w:ascii="Times New Roman" w:hAnsi="Times New Roman" w:cs="Traditional Arabic"/>
          <w:b/>
          <w:bCs/>
          <w:szCs w:val="30"/>
          <w:lang w:bidi="ar-EG"/>
        </w:rPr>
        <w:t>478A.5</w:t>
      </w:r>
      <w:r w:rsidRPr="00E04D40">
        <w:rPr>
          <w:rFonts w:ascii="Times New Roman" w:hAnsi="Times New Roman" w:cs="Traditional Arabic"/>
          <w:szCs w:val="30"/>
          <w:rtl/>
          <w:lang w:bidi="ar-EG"/>
        </w:rPr>
        <w:t>).</w:t>
      </w:r>
    </w:p>
    <w:p w14:paraId="53FA5814" w14:textId="77777777" w:rsidR="00E04D40" w:rsidRDefault="00E04D40" w:rsidP="00A4160D">
      <w:pPr>
        <w:pStyle w:val="enumlev10"/>
        <w:rPr>
          <w:rFonts w:ascii="Times New Roman" w:hAnsi="Times New Roman" w:cs="Traditional Arabic"/>
          <w:szCs w:val="30"/>
          <w:rtl/>
          <w:lang w:bidi="ar-EG"/>
        </w:rPr>
      </w:pPr>
    </w:p>
    <w:p w14:paraId="3485EFCB" w14:textId="77777777" w:rsidR="00E04D40" w:rsidRDefault="00E04D40" w:rsidP="00A4160D">
      <w:pPr>
        <w:pStyle w:val="enumlev10"/>
        <w:rPr>
          <w:rFonts w:ascii="Times New Roman" w:hAnsi="Times New Roman" w:cs="Traditional Arabic"/>
          <w:szCs w:val="30"/>
          <w:rtl/>
          <w:lang w:bidi="ar-EG"/>
        </w:rPr>
        <w:sectPr w:rsidR="00E04D40" w:rsidSect="00A901C5">
          <w:headerReference w:type="even" r:id="rId35"/>
          <w:footnotePr>
            <w:pos w:val="beneathText"/>
          </w:footnotePr>
          <w:pgSz w:w="11907" w:h="16834" w:code="9"/>
          <w:pgMar w:top="1701" w:right="1985" w:bottom="1134" w:left="851" w:header="720" w:footer="482" w:gutter="0"/>
          <w:paperSrc w:first="15" w:other="15"/>
          <w:cols w:space="720"/>
          <w:vAlign w:val="both"/>
          <w:bidi/>
          <w:rtlGutter/>
        </w:sectPr>
      </w:pPr>
    </w:p>
    <w:p w14:paraId="1E17350B" w14:textId="77777777" w:rsidR="00A4160D" w:rsidRDefault="00A4160D" w:rsidP="00A4160D">
      <w:pPr>
        <w:pStyle w:val="enumlev10"/>
      </w:pPr>
      <w:r w:rsidRPr="00E04D40">
        <w:rPr>
          <w:rFonts w:ascii="Times New Roman" w:hAnsi="Times New Roman" w:cs="Traditional Arabic"/>
          <w:szCs w:val="30"/>
        </w:rPr>
        <w:lastRenderedPageBreak/>
        <w:sym w:font="Wingdings 2" w:char="F097"/>
      </w:r>
      <w:r w:rsidRPr="00E04D40">
        <w:rPr>
          <w:rFonts w:ascii="Times New Roman" w:hAnsi="Times New Roman" w:cs="Traditional Arabic"/>
          <w:szCs w:val="30"/>
        </w:rPr>
        <w:tab/>
      </w:r>
      <w:r w:rsidRPr="00E04D40">
        <w:rPr>
          <w:rFonts w:ascii="Times New Roman" w:hAnsi="Times New Roman" w:cs="Traditional Arabic" w:hint="cs"/>
          <w:szCs w:val="30"/>
          <w:rtl/>
          <w:lang w:bidi="ar-EG"/>
        </w:rPr>
        <w:t>و</w:t>
      </w:r>
      <w:r w:rsidRPr="00E04D40">
        <w:rPr>
          <w:rFonts w:ascii="Times New Roman" w:hAnsi="Times New Roman" w:cs="Traditional Arabic"/>
          <w:szCs w:val="30"/>
          <w:rtl/>
          <w:lang w:bidi="ar-EG"/>
        </w:rPr>
        <w:t>عندما تقدم إدارة</w:t>
      </w:r>
      <w:r w:rsidRPr="00E04D40">
        <w:rPr>
          <w:rFonts w:ascii="Times New Roman" w:hAnsi="Times New Roman" w:cs="Traditional Arabic" w:hint="cs"/>
          <w:szCs w:val="30"/>
          <w:rtl/>
          <w:lang w:bidi="ar-EG"/>
        </w:rPr>
        <w:t>ٌ</w:t>
      </w:r>
      <w:r w:rsidRPr="00E04D40">
        <w:rPr>
          <w:rFonts w:ascii="Times New Roman" w:hAnsi="Times New Roman" w:cs="Traditional Arabic"/>
          <w:szCs w:val="30"/>
          <w:rtl/>
          <w:lang w:bidi="ar-EG"/>
        </w:rPr>
        <w:t xml:space="preserve"> ما </w:t>
      </w:r>
      <w:r w:rsidRPr="00E04D40">
        <w:rPr>
          <w:rFonts w:ascii="Times New Roman" w:hAnsi="Times New Roman" w:cs="Traditional Arabic" w:hint="cs"/>
          <w:szCs w:val="30"/>
          <w:rtl/>
          <w:lang w:bidi="ar-EG"/>
        </w:rPr>
        <w:t xml:space="preserve">بطاقة </w:t>
      </w:r>
      <w:r w:rsidRPr="00E04D40">
        <w:rPr>
          <w:rFonts w:ascii="Times New Roman" w:hAnsi="Times New Roman" w:cs="Traditional Arabic"/>
          <w:szCs w:val="30"/>
          <w:rtl/>
          <w:lang w:bidi="ar-EG"/>
        </w:rPr>
        <w:t>تبليغ في نطاق</w:t>
      </w:r>
      <w:r w:rsidRPr="00E04D40">
        <w:rPr>
          <w:rFonts w:ascii="Times New Roman" w:hAnsi="Times New Roman" w:cs="Traditional Arabic" w:hint="cs"/>
          <w:szCs w:val="30"/>
          <w:rtl/>
          <w:lang w:bidi="ar-EG"/>
        </w:rPr>
        <w:t>ي</w:t>
      </w:r>
      <w:r w:rsidRPr="00E04D40">
        <w:rPr>
          <w:rFonts w:ascii="Times New Roman" w:hAnsi="Times New Roman" w:cs="Traditional Arabic"/>
          <w:szCs w:val="30"/>
          <w:rtl/>
          <w:lang w:bidi="ar-EG"/>
        </w:rPr>
        <w:t xml:space="preserve">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9 300-9 200</w:t>
      </w:r>
      <w:r w:rsidRPr="00E04D40">
        <w:rPr>
          <w:rFonts w:ascii="Times New Roman" w:hAnsi="Times New Roman" w:cs="Traditional Arabic"/>
          <w:szCs w:val="30"/>
          <w:rtl/>
          <w:lang w:bidi="ar-EG"/>
        </w:rPr>
        <w:t xml:space="preserve"> ‏و</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10 400-9 900</w:t>
      </w:r>
      <w:r w:rsidRPr="00E04D40">
        <w:rPr>
          <w:rFonts w:ascii="Times New Roman" w:hAnsi="Times New Roman" w:cs="Traditional Arabic"/>
          <w:szCs w:val="30"/>
          <w:rtl/>
          <w:lang w:bidi="ar-EG"/>
        </w:rPr>
        <w:t xml:space="preserve">‏، يجب التبليغ عن </w:t>
      </w:r>
      <w:r w:rsidRPr="00E04D40">
        <w:rPr>
          <w:rFonts w:ascii="Times New Roman" w:hAnsi="Times New Roman" w:cs="Traditional Arabic" w:hint="cs"/>
          <w:szCs w:val="30"/>
          <w:rtl/>
          <w:lang w:bidi="ar-EG"/>
        </w:rPr>
        <w:t xml:space="preserve">استخدام </w:t>
      </w:r>
      <w:r w:rsidRPr="00E04D40">
        <w:rPr>
          <w:rFonts w:ascii="Times New Roman" w:hAnsi="Times New Roman" w:cs="Traditional Arabic"/>
          <w:szCs w:val="30"/>
          <w:rtl/>
          <w:lang w:bidi="ar-EG"/>
        </w:rPr>
        <w:t>نطاق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9 900-9 300</w:t>
      </w:r>
      <w:r w:rsidRPr="00E04D40">
        <w:rPr>
          <w:rFonts w:ascii="Times New Roman" w:hAnsi="Times New Roman" w:cs="Traditional Arabic"/>
          <w:szCs w:val="30"/>
          <w:rtl/>
          <w:lang w:bidi="ar-EG"/>
        </w:rPr>
        <w:t xml:space="preserve"> ‏في خدمة استكشاف الأرض الساتلية (النشيطة) </w:t>
      </w:r>
      <w:r w:rsidRPr="00E04D40">
        <w:rPr>
          <w:rFonts w:ascii="Times New Roman" w:hAnsi="Times New Roman" w:cs="Traditional Arabic" w:hint="cs"/>
          <w:szCs w:val="30"/>
          <w:rtl/>
          <w:lang w:bidi="ar-EG"/>
        </w:rPr>
        <w:t>وب</w:t>
      </w:r>
      <w:r w:rsidRPr="00E04D40">
        <w:rPr>
          <w:rFonts w:ascii="Times New Roman" w:hAnsi="Times New Roman" w:cs="Traditional Arabic"/>
          <w:szCs w:val="30"/>
          <w:rtl/>
          <w:lang w:bidi="ar-EG"/>
        </w:rPr>
        <w:t>اسم الساتل نفس</w:t>
      </w:r>
      <w:r w:rsidRPr="00E04D40">
        <w:rPr>
          <w:rFonts w:ascii="Times New Roman" w:hAnsi="Times New Roman" w:cs="Traditional Arabic" w:hint="cs"/>
          <w:szCs w:val="30"/>
          <w:rtl/>
          <w:lang w:bidi="ar-EG"/>
        </w:rPr>
        <w:t>ه</w:t>
      </w:r>
      <w:r w:rsidRPr="00E04D40">
        <w:rPr>
          <w:rFonts w:ascii="Times New Roman" w:hAnsi="Times New Roman" w:cs="Traditional Arabic"/>
          <w:szCs w:val="30"/>
          <w:rtl/>
          <w:lang w:bidi="ar-EG"/>
        </w:rPr>
        <w:t>، إما في نفس الوقت أو في تبليغ سابق، و</w:t>
      </w:r>
      <w:r w:rsidRPr="00E04D40">
        <w:rPr>
          <w:rFonts w:ascii="Times New Roman" w:hAnsi="Times New Roman" w:cs="Traditional Arabic" w:hint="cs"/>
          <w:szCs w:val="30"/>
          <w:rtl/>
          <w:lang w:bidi="ar-EG"/>
        </w:rPr>
        <w:t xml:space="preserve">يجب أن </w:t>
      </w:r>
      <w:r w:rsidRPr="00E04D40">
        <w:rPr>
          <w:rFonts w:ascii="Times New Roman" w:hAnsi="Times New Roman" w:cs="Traditional Arabic"/>
          <w:szCs w:val="30"/>
          <w:rtl/>
          <w:lang w:bidi="ar-EG"/>
        </w:rPr>
        <w:t xml:space="preserve">يكون عرض النطاق اللازم أكبر من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600</w:t>
      </w:r>
      <w:r w:rsidRPr="00E04D40">
        <w:rPr>
          <w:rFonts w:ascii="Times New Roman" w:hAnsi="Times New Roman" w:cs="Traditional Arabic"/>
          <w:szCs w:val="30"/>
          <w:rtl/>
          <w:lang w:bidi="ar-EG"/>
        </w:rPr>
        <w:t xml:space="preserve"> (‏انظر الرقم </w:t>
      </w:r>
      <w:r w:rsidRPr="00E04D40">
        <w:rPr>
          <w:rFonts w:ascii="Times New Roman" w:hAnsi="Times New Roman" w:cs="Traditional Arabic"/>
          <w:b/>
          <w:bCs/>
          <w:szCs w:val="30"/>
          <w:cs/>
          <w:lang w:bidi="ar-EG"/>
        </w:rPr>
        <w:t>‎</w:t>
      </w:r>
      <w:r w:rsidRPr="00E04D40">
        <w:rPr>
          <w:rFonts w:ascii="Times New Roman" w:hAnsi="Times New Roman" w:cs="Traditional Arabic"/>
          <w:b/>
          <w:bCs/>
          <w:szCs w:val="30"/>
          <w:lang w:bidi="ar-EG"/>
        </w:rPr>
        <w:t>474A.5</w:t>
      </w:r>
      <w:r w:rsidRPr="00E04D40">
        <w:rPr>
          <w:rFonts w:ascii="Times New Roman" w:hAnsi="Times New Roman" w:cs="Traditional Arabic"/>
          <w:szCs w:val="30"/>
          <w:rtl/>
          <w:lang w:bidi="ar-EG"/>
        </w:rPr>
        <w:t>).</w:t>
      </w:r>
    </w:p>
    <w:p w14:paraId="7B5AB3DF" w14:textId="77777777" w:rsidR="00A4160D" w:rsidRDefault="00A4160D" w:rsidP="00A4160D">
      <w:pPr>
        <w:rPr>
          <w:lang w:bidi="ar-EG"/>
        </w:rPr>
      </w:pPr>
      <w:r w:rsidRPr="00B25FF5">
        <w:rPr>
          <w:rtl/>
          <w:lang w:bidi="ar-EG"/>
        </w:rPr>
        <w:t>‏وفي حال عدم ال</w:t>
      </w:r>
      <w:r w:rsidRPr="00B25FF5">
        <w:rPr>
          <w:rFonts w:hint="cs"/>
          <w:rtl/>
          <w:lang w:bidi="ar-EG"/>
        </w:rPr>
        <w:t>إي</w:t>
      </w:r>
      <w:r w:rsidRPr="00B25FF5">
        <w:rPr>
          <w:rtl/>
          <w:lang w:bidi="ar-EG"/>
        </w:rPr>
        <w:t xml:space="preserve">فاء بالشروط المذكورة أعلاه، </w:t>
      </w:r>
      <w:r w:rsidRPr="00B25FF5">
        <w:rPr>
          <w:rFonts w:hint="cs"/>
          <w:rtl/>
          <w:lang w:bidi="ar-EG"/>
        </w:rPr>
        <w:t>لن</w:t>
      </w:r>
      <w:r w:rsidRPr="00B25FF5">
        <w:rPr>
          <w:rtl/>
          <w:lang w:bidi="ar-EG"/>
        </w:rPr>
        <w:t xml:space="preserve"> ت</w:t>
      </w:r>
      <w:r w:rsidRPr="00B25FF5">
        <w:rPr>
          <w:rFonts w:hint="cs"/>
          <w:rtl/>
          <w:lang w:bidi="ar-EG"/>
        </w:rPr>
        <w:t>ُ</w:t>
      </w:r>
      <w:r w:rsidRPr="00B25FF5">
        <w:rPr>
          <w:rtl/>
          <w:lang w:bidi="ar-EG"/>
        </w:rPr>
        <w:t>عتبر تخصيصات التردد</w:t>
      </w:r>
      <w:r w:rsidRPr="00B25FF5">
        <w:rPr>
          <w:rFonts w:hint="cs"/>
          <w:rtl/>
          <w:lang w:bidi="ar-EG"/>
        </w:rPr>
        <w:t>ات</w:t>
      </w:r>
      <w:r w:rsidRPr="00B25FF5">
        <w:rPr>
          <w:rtl/>
          <w:lang w:bidi="ar-EG"/>
        </w:rPr>
        <w:t xml:space="preserve"> ذات الصلة </w:t>
      </w:r>
      <w:r w:rsidRPr="00B25FF5">
        <w:rPr>
          <w:rFonts w:hint="cs"/>
          <w:rtl/>
          <w:lang w:bidi="ar-EG"/>
        </w:rPr>
        <w:t>ملتزمة</w:t>
      </w:r>
      <w:r w:rsidRPr="00B25FF5">
        <w:rPr>
          <w:rtl/>
          <w:lang w:bidi="ar-EG"/>
        </w:rPr>
        <w:t xml:space="preserve"> </w:t>
      </w:r>
      <w:r w:rsidRPr="00B25FF5">
        <w:rPr>
          <w:rFonts w:hint="cs"/>
          <w:rtl/>
          <w:lang w:bidi="ar-EG"/>
        </w:rPr>
        <w:t>ب</w:t>
      </w:r>
      <w:r w:rsidRPr="00B25FF5">
        <w:rPr>
          <w:rtl/>
          <w:lang w:bidi="ar-EG"/>
        </w:rPr>
        <w:t>جدول توزيع نطاقات التردد</w:t>
      </w:r>
      <w:r w:rsidRPr="00B25FF5">
        <w:rPr>
          <w:rFonts w:hint="cs"/>
          <w:rtl/>
          <w:lang w:bidi="ar-EG"/>
        </w:rPr>
        <w:t>ات</w:t>
      </w:r>
      <w:r w:rsidRPr="00B25FF5">
        <w:rPr>
          <w:rtl/>
          <w:lang w:bidi="ar-EG"/>
        </w:rPr>
        <w:t xml:space="preserve"> بموجب الرقم </w:t>
      </w:r>
      <w:r w:rsidRPr="00A52D68">
        <w:rPr>
          <w:b/>
          <w:bCs/>
          <w:cs/>
          <w:lang w:bidi="ar-EG"/>
        </w:rPr>
        <w:t>‎</w:t>
      </w:r>
      <w:r w:rsidRPr="00A52D68">
        <w:rPr>
          <w:b/>
          <w:bCs/>
          <w:lang w:bidi="ar-EG"/>
        </w:rPr>
        <w:t>31.11</w:t>
      </w:r>
      <w:r w:rsidRPr="00B25FF5">
        <w:rPr>
          <w:rtl/>
          <w:lang w:bidi="ar-EG"/>
        </w:rPr>
        <w:t xml:space="preserve"> ‏من لوائح الراديو و</w:t>
      </w:r>
      <w:r w:rsidRPr="00B25FF5">
        <w:rPr>
          <w:rFonts w:hint="cs"/>
          <w:rtl/>
          <w:lang w:bidi="ar-EG"/>
        </w:rPr>
        <w:t>س</w:t>
      </w:r>
      <w:r w:rsidRPr="00B25FF5">
        <w:rPr>
          <w:rtl/>
          <w:lang w:bidi="ar-EG"/>
        </w:rPr>
        <w:t>تعطى نتيجة غير مؤاتية وتعاد إلى الإدارة المبل</w:t>
      </w:r>
      <w:r w:rsidRPr="00B25FF5">
        <w:rPr>
          <w:rFonts w:hint="cs"/>
          <w:rtl/>
          <w:lang w:bidi="ar-EG"/>
        </w:rPr>
        <w:t>ِّ</w:t>
      </w:r>
      <w:r w:rsidRPr="00B25FF5">
        <w:rPr>
          <w:rtl/>
          <w:lang w:bidi="ar-EG"/>
        </w:rPr>
        <w:t>غة.</w:t>
      </w:r>
      <w:r w:rsidRPr="00B25FF5">
        <w:rPr>
          <w:cs/>
          <w:lang w:bidi="ar-EG"/>
        </w:rPr>
        <w:t>‎</w:t>
      </w:r>
    </w:p>
    <w:p w14:paraId="61B359C9" w14:textId="77777777" w:rsidR="00A4160D" w:rsidRDefault="00A4160D" w:rsidP="00A4160D">
      <w:pPr>
        <w:rPr>
          <w:lang w:bidi="ar-EG"/>
        </w:rPr>
      </w:pPr>
      <w:r>
        <w:rPr>
          <w:lang w:bidi="ar-EG"/>
        </w:rPr>
        <w:t>5</w:t>
      </w:r>
      <w:r>
        <w:rPr>
          <w:lang w:bidi="ar-EG"/>
        </w:rPr>
        <w:tab/>
      </w:r>
      <w:r w:rsidRPr="00CE1324">
        <w:rPr>
          <w:rtl/>
          <w:lang w:bidi="ar-EG"/>
        </w:rPr>
        <w:t xml:space="preserve">وستتلقى بطاقات التبليغ </w:t>
      </w:r>
      <w:r w:rsidRPr="00CE1324">
        <w:rPr>
          <w:rFonts w:hint="cs"/>
          <w:rtl/>
          <w:lang w:bidi="ar-EG"/>
        </w:rPr>
        <w:t>ذات تخصيصات ال</w:t>
      </w:r>
      <w:r w:rsidRPr="00CE1324">
        <w:rPr>
          <w:rtl/>
          <w:lang w:bidi="ar-EG"/>
        </w:rPr>
        <w:t xml:space="preserve">ترددات وعروض </w:t>
      </w:r>
      <w:r w:rsidRPr="00CE1324">
        <w:rPr>
          <w:rFonts w:hint="cs"/>
          <w:rtl/>
          <w:lang w:bidi="ar-EG"/>
        </w:rPr>
        <w:t>ال</w:t>
      </w:r>
      <w:r w:rsidRPr="00CE1324">
        <w:rPr>
          <w:rtl/>
          <w:lang w:bidi="ar-EG"/>
        </w:rPr>
        <w:t xml:space="preserve">نطاق </w:t>
      </w:r>
      <w:r w:rsidRPr="00CE1324">
        <w:rPr>
          <w:rFonts w:hint="cs"/>
          <w:rtl/>
          <w:lang w:bidi="ar-EG"/>
        </w:rPr>
        <w:t>ال</w:t>
      </w:r>
      <w:r w:rsidRPr="00CE1324">
        <w:rPr>
          <w:rtl/>
          <w:lang w:bidi="ar-EG"/>
        </w:rPr>
        <w:t>منفصلة في نطاقات التردد</w:t>
      </w:r>
      <w:r w:rsidRPr="00CE1324">
        <w:rPr>
          <w:rFonts w:hint="cs"/>
          <w:rtl/>
          <w:lang w:bidi="ar-EG"/>
        </w:rPr>
        <w:t>ات</w:t>
      </w:r>
      <w:r>
        <w:rPr>
          <w:rFonts w:hint="cs"/>
          <w:rtl/>
          <w:lang w:bidi="ar-EG"/>
        </w:rPr>
        <w:t> </w:t>
      </w:r>
      <w:r w:rsidRPr="00CE1324">
        <w:rPr>
          <w:cs/>
          <w:lang w:bidi="ar-EG"/>
        </w:rPr>
        <w:t>‎</w:t>
      </w:r>
      <w:r w:rsidRPr="00CE1324">
        <w:rPr>
          <w:lang w:bidi="ar-EG"/>
        </w:rPr>
        <w:t>MHz</w:t>
      </w:r>
      <w:r>
        <w:rPr>
          <w:lang w:bidi="ar-EG"/>
        </w:rPr>
        <w:t> </w:t>
      </w:r>
      <w:r w:rsidRPr="00CE1324">
        <w:rPr>
          <w:lang w:bidi="ar-EG"/>
        </w:rPr>
        <w:t>9</w:t>
      </w:r>
      <w:r>
        <w:rPr>
          <w:lang w:bidi="ar-EG"/>
        </w:rPr>
        <w:t> </w:t>
      </w:r>
      <w:r w:rsidRPr="00CE1324">
        <w:rPr>
          <w:lang w:bidi="ar-EG"/>
        </w:rPr>
        <w:t>300</w:t>
      </w:r>
      <w:r>
        <w:rPr>
          <w:lang w:bidi="ar-EG"/>
        </w:rPr>
        <w:noBreakHyphen/>
      </w:r>
      <w:r w:rsidRPr="00CE1324">
        <w:rPr>
          <w:lang w:bidi="ar-EG"/>
        </w:rPr>
        <w:t>9</w:t>
      </w:r>
      <w:r>
        <w:rPr>
          <w:lang w:bidi="ar-EG"/>
        </w:rPr>
        <w:t> </w:t>
      </w:r>
      <w:r w:rsidRPr="00CE1324">
        <w:rPr>
          <w:lang w:bidi="ar-EG"/>
        </w:rPr>
        <w:t>200</w:t>
      </w:r>
      <w:r w:rsidRPr="00CE1324">
        <w:rPr>
          <w:rtl/>
          <w:lang w:bidi="ar-EG"/>
        </w:rPr>
        <w:t xml:space="preserve"> ‏و</w:t>
      </w:r>
      <w:r w:rsidRPr="00CE1324">
        <w:rPr>
          <w:cs/>
          <w:lang w:bidi="ar-EG"/>
        </w:rPr>
        <w:t>‎</w:t>
      </w:r>
      <w:r w:rsidRPr="00CE1324">
        <w:rPr>
          <w:lang w:bidi="ar-EG"/>
        </w:rPr>
        <w:t>MHz 9 800-9 300</w:t>
      </w:r>
      <w:r w:rsidRPr="00CE1324">
        <w:rPr>
          <w:rtl/>
          <w:lang w:bidi="ar-EG"/>
        </w:rPr>
        <w:t xml:space="preserve"> ‏و</w:t>
      </w:r>
      <w:r w:rsidRPr="00CE1324">
        <w:rPr>
          <w:cs/>
          <w:lang w:bidi="ar-EG"/>
        </w:rPr>
        <w:t>‎</w:t>
      </w:r>
      <w:r w:rsidRPr="00CE1324">
        <w:rPr>
          <w:lang w:bidi="ar-EG"/>
        </w:rPr>
        <w:t>MHz 9 900-9 800</w:t>
      </w:r>
      <w:r w:rsidRPr="00CE1324">
        <w:rPr>
          <w:rtl/>
          <w:lang w:bidi="ar-EG"/>
        </w:rPr>
        <w:t xml:space="preserve"> ‏و</w:t>
      </w:r>
      <w:r w:rsidRPr="00CE1324">
        <w:rPr>
          <w:cs/>
          <w:lang w:bidi="ar-EG"/>
        </w:rPr>
        <w:t>‎</w:t>
      </w:r>
      <w:r w:rsidRPr="00CE1324">
        <w:rPr>
          <w:lang w:bidi="ar-EG"/>
        </w:rPr>
        <w:t>MHz 10 400-9 900</w:t>
      </w:r>
      <w:r w:rsidRPr="00CE1324">
        <w:rPr>
          <w:rtl/>
          <w:lang w:bidi="ar-EG"/>
        </w:rPr>
        <w:t xml:space="preserve"> ‏نتائج منفصلة استنادا</w:t>
      </w:r>
      <w:r>
        <w:rPr>
          <w:rFonts w:hint="cs"/>
          <w:rtl/>
          <w:lang w:bidi="ar-EG"/>
        </w:rPr>
        <w:t>ً</w:t>
      </w:r>
      <w:r w:rsidRPr="00CE1324">
        <w:rPr>
          <w:rtl/>
          <w:lang w:bidi="ar-EG"/>
        </w:rPr>
        <w:t xml:space="preserve"> إلى حالة التوزيع ذات الصلة لكل من نطاقات التردد</w:t>
      </w:r>
      <w:r w:rsidRPr="00CE1324">
        <w:rPr>
          <w:rFonts w:hint="cs"/>
          <w:rtl/>
          <w:lang w:bidi="ar-EG"/>
        </w:rPr>
        <w:t>ات هذه</w:t>
      </w:r>
      <w:r w:rsidRPr="00CE1324">
        <w:rPr>
          <w:rtl/>
          <w:lang w:bidi="ar-EG"/>
        </w:rPr>
        <w:t>.</w:t>
      </w:r>
      <w:r w:rsidRPr="00CE1324">
        <w:rPr>
          <w:cs/>
          <w:lang w:bidi="ar-EG"/>
        </w:rPr>
        <w:t>‎</w:t>
      </w:r>
    </w:p>
    <w:p w14:paraId="388863E3" w14:textId="77777777" w:rsidR="00A4160D" w:rsidRDefault="00A4160D" w:rsidP="00A4160D">
      <w:pPr>
        <w:rPr>
          <w:lang w:bidi="ar-EG"/>
        </w:rPr>
      </w:pPr>
      <w:r>
        <w:rPr>
          <w:lang w:bidi="ar-EG"/>
        </w:rPr>
        <w:t>6</w:t>
      </w:r>
      <w:r>
        <w:rPr>
          <w:lang w:bidi="ar-EG"/>
        </w:rPr>
        <w:tab/>
      </w:r>
      <w:r w:rsidRPr="00CE1324">
        <w:rPr>
          <w:rtl/>
          <w:lang w:bidi="ar-EG"/>
        </w:rPr>
        <w:t>‏وذك</w:t>
      </w:r>
      <w:r w:rsidRPr="00CE1324">
        <w:rPr>
          <w:rFonts w:hint="cs"/>
          <w:rtl/>
          <w:lang w:bidi="ar-EG"/>
        </w:rPr>
        <w:t>َّ</w:t>
      </w:r>
      <w:r w:rsidRPr="00CE1324">
        <w:rPr>
          <w:rtl/>
          <w:lang w:bidi="ar-EG"/>
        </w:rPr>
        <w:t>رت اللجنة بأن بطاقات التبليغ عن تخصيص تردد</w:t>
      </w:r>
      <w:r w:rsidRPr="00CE1324">
        <w:rPr>
          <w:rFonts w:hint="cs"/>
          <w:rtl/>
          <w:lang w:bidi="ar-EG"/>
        </w:rPr>
        <w:t>ات</w:t>
      </w:r>
      <w:r w:rsidRPr="00CE1324">
        <w:rPr>
          <w:rtl/>
          <w:lang w:bidi="ar-EG"/>
        </w:rPr>
        <w:t xml:space="preserve"> بعرض نطاق تردد</w:t>
      </w:r>
      <w:r w:rsidRPr="00CE1324">
        <w:rPr>
          <w:rFonts w:hint="cs"/>
          <w:rtl/>
          <w:lang w:bidi="ar-EG"/>
        </w:rPr>
        <w:t>ات</w:t>
      </w:r>
      <w:r w:rsidRPr="00CE1324">
        <w:rPr>
          <w:rtl/>
          <w:lang w:bidi="ar-EG"/>
        </w:rPr>
        <w:t xml:space="preserve"> مخصص يتراكب مع نطاق التردد</w:t>
      </w:r>
      <w:r w:rsidRPr="00CE1324">
        <w:rPr>
          <w:rFonts w:hint="cs"/>
          <w:rtl/>
          <w:lang w:bidi="ar-EG"/>
        </w:rPr>
        <w:t>ات</w:t>
      </w:r>
      <w:r>
        <w:rPr>
          <w:rFonts w:hint="cs"/>
          <w:rtl/>
          <w:lang w:bidi="ar-EG"/>
        </w:rPr>
        <w:t> </w:t>
      </w:r>
      <w:r w:rsidRPr="00CE1324">
        <w:rPr>
          <w:cs/>
          <w:lang w:bidi="ar-EG"/>
        </w:rPr>
        <w:t>‎</w:t>
      </w:r>
      <w:r w:rsidRPr="00CE1324">
        <w:rPr>
          <w:lang w:bidi="ar-EG"/>
        </w:rPr>
        <w:t>MHz 9 900-9 800</w:t>
      </w:r>
      <w:r w:rsidRPr="00CE1324">
        <w:rPr>
          <w:rtl/>
          <w:lang w:bidi="ar-EG"/>
        </w:rPr>
        <w:t xml:space="preserve"> ‏ستتلقى نتيجة </w:t>
      </w:r>
      <w:r w:rsidRPr="00CE1324">
        <w:rPr>
          <w:rFonts w:hint="cs"/>
          <w:rtl/>
          <w:lang w:bidi="ar-EG"/>
        </w:rPr>
        <w:t>واحدة</w:t>
      </w:r>
      <w:r w:rsidRPr="00CE1324">
        <w:rPr>
          <w:rtl/>
          <w:lang w:bidi="ar-EG"/>
        </w:rPr>
        <w:t xml:space="preserve"> تستند إلى وضع توزيع ثانوي وفقا</w:t>
      </w:r>
      <w:r>
        <w:rPr>
          <w:rFonts w:hint="cs"/>
          <w:rtl/>
          <w:lang w:bidi="ar-EG"/>
        </w:rPr>
        <w:t>ً</w:t>
      </w:r>
      <w:r w:rsidRPr="00CE1324">
        <w:rPr>
          <w:rtl/>
          <w:lang w:bidi="ar-EG"/>
        </w:rPr>
        <w:t xml:space="preserve"> للفقرة </w:t>
      </w:r>
      <w:r w:rsidRPr="00CE1324">
        <w:rPr>
          <w:cs/>
          <w:lang w:bidi="ar-EG"/>
        </w:rPr>
        <w:t>‎</w:t>
      </w:r>
      <w:r w:rsidRPr="00CE1324">
        <w:rPr>
          <w:lang w:bidi="ar-EG"/>
        </w:rPr>
        <w:t>5.5</w:t>
      </w:r>
      <w:r w:rsidRPr="00CE1324">
        <w:rPr>
          <w:rtl/>
          <w:lang w:bidi="ar-EG"/>
        </w:rPr>
        <w:t xml:space="preserve"> ‏من القواعد الإجرائية المتعلقة بالرقم</w:t>
      </w:r>
      <w:r>
        <w:rPr>
          <w:rFonts w:hint="cs"/>
          <w:rtl/>
          <w:lang w:bidi="ar-EG"/>
        </w:rPr>
        <w:t> </w:t>
      </w:r>
      <w:r w:rsidRPr="00CE1324">
        <w:rPr>
          <w:cs/>
          <w:lang w:bidi="ar-EG"/>
        </w:rPr>
        <w:t>‎</w:t>
      </w:r>
      <w:r w:rsidRPr="00A52D68">
        <w:rPr>
          <w:b/>
          <w:bCs/>
          <w:lang w:bidi="ar-EG"/>
        </w:rPr>
        <w:t>31.11</w:t>
      </w:r>
      <w:r w:rsidRPr="00CE1324">
        <w:rPr>
          <w:rtl/>
          <w:lang w:bidi="ar-EG"/>
        </w:rPr>
        <w:t>.</w:t>
      </w:r>
    </w:p>
    <w:p w14:paraId="475A9677" w14:textId="636CDC92" w:rsidR="007A764B" w:rsidRDefault="00A4160D" w:rsidP="00A4160D">
      <w:pPr>
        <w:rPr>
          <w:rtl/>
          <w:lang w:bidi="ar-EG"/>
        </w:rPr>
      </w:pPr>
      <w:r>
        <w:rPr>
          <w:lang w:bidi="ar-EG"/>
        </w:rPr>
        <w:t>7</w:t>
      </w:r>
      <w:r>
        <w:rPr>
          <w:lang w:bidi="ar-EG"/>
        </w:rPr>
        <w:tab/>
      </w:r>
      <w:r w:rsidRPr="00CE1324">
        <w:rPr>
          <w:rtl/>
          <w:lang w:bidi="ar-EG"/>
        </w:rPr>
        <w:t>وأخيرا</w:t>
      </w:r>
      <w:r>
        <w:rPr>
          <w:rFonts w:hint="cs"/>
          <w:rtl/>
          <w:lang w:bidi="ar-EG"/>
        </w:rPr>
        <w:t>ً</w:t>
      </w:r>
      <w:r w:rsidRPr="00CE1324">
        <w:rPr>
          <w:rtl/>
          <w:lang w:bidi="ar-EG"/>
        </w:rPr>
        <w:t>، قررت اللجنة</w:t>
      </w:r>
      <w:r w:rsidRPr="00CE1324">
        <w:rPr>
          <w:rFonts w:hint="cs"/>
          <w:rtl/>
          <w:lang w:bidi="ar-EG"/>
        </w:rPr>
        <w:t xml:space="preserve"> و</w:t>
      </w:r>
      <w:r w:rsidRPr="00CE1324">
        <w:rPr>
          <w:rtl/>
          <w:lang w:bidi="ar-EG"/>
        </w:rPr>
        <w:t>ج</w:t>
      </w:r>
      <w:r w:rsidRPr="00CE1324">
        <w:rPr>
          <w:rFonts w:hint="cs"/>
          <w:rtl/>
          <w:lang w:bidi="ar-EG"/>
        </w:rPr>
        <w:t>و</w:t>
      </w:r>
      <w:r w:rsidRPr="00CE1324">
        <w:rPr>
          <w:rtl/>
          <w:lang w:bidi="ar-EG"/>
        </w:rPr>
        <w:t xml:space="preserve">ب تقديم المعلومات المتعلقة بعرض النطاق اللازم (البند </w:t>
      </w:r>
      <w:r w:rsidRPr="00CE1324">
        <w:rPr>
          <w:cs/>
          <w:lang w:bidi="ar-EG"/>
        </w:rPr>
        <w:t>‎</w:t>
      </w:r>
      <w:r>
        <w:rPr>
          <w:rFonts w:hint="cs"/>
          <w:cs/>
          <w:lang w:bidi="ar-EG"/>
        </w:rPr>
        <w:t>.</w:t>
      </w:r>
      <w:proofErr w:type="gramStart"/>
      <w:r w:rsidRPr="00CE1324">
        <w:rPr>
          <w:lang w:bidi="ar-EG"/>
        </w:rPr>
        <w:t>8.C</w:t>
      </w:r>
      <w:r w:rsidRPr="00CE1324">
        <w:rPr>
          <w:rtl/>
          <w:lang w:bidi="ar-EG"/>
        </w:rPr>
        <w:t>‏</w:t>
      </w:r>
      <w:proofErr w:type="gramEnd"/>
      <w:r w:rsidRPr="00CE1324">
        <w:rPr>
          <w:rtl/>
          <w:lang w:bidi="ar-EG"/>
        </w:rPr>
        <w:t>ب.</w:t>
      </w:r>
      <w:r w:rsidRPr="00CE1324">
        <w:rPr>
          <w:cs/>
          <w:lang w:bidi="ar-EG"/>
        </w:rPr>
        <w:t>‎</w:t>
      </w:r>
      <w:r w:rsidRPr="00CE1324">
        <w:rPr>
          <w:lang w:bidi="ar-EG"/>
        </w:rPr>
        <w:t>3</w:t>
      </w:r>
      <w:r w:rsidRPr="00CE1324">
        <w:rPr>
          <w:rtl/>
          <w:lang w:bidi="ar-EG"/>
        </w:rPr>
        <w:t xml:space="preserve">.‏ج من الملحق </w:t>
      </w:r>
      <w:r w:rsidRPr="00CE1324">
        <w:rPr>
          <w:cs/>
          <w:lang w:bidi="ar-EG"/>
        </w:rPr>
        <w:t>‎</w:t>
      </w:r>
      <w:r w:rsidRPr="00CE1324">
        <w:rPr>
          <w:lang w:bidi="ar-EG"/>
        </w:rPr>
        <w:t>2</w:t>
      </w:r>
      <w:r w:rsidRPr="00CE1324">
        <w:rPr>
          <w:rtl/>
          <w:lang w:bidi="ar-EG"/>
        </w:rPr>
        <w:t xml:space="preserve"> ‏بالتذييل</w:t>
      </w:r>
      <w:r>
        <w:rPr>
          <w:rFonts w:hint="cs"/>
          <w:rtl/>
          <w:lang w:bidi="ar-EG"/>
        </w:rPr>
        <w:t> </w:t>
      </w:r>
      <w:r w:rsidRPr="00A52D68">
        <w:rPr>
          <w:b/>
          <w:bCs/>
          <w:cs/>
          <w:lang w:bidi="ar-EG"/>
        </w:rPr>
        <w:t>‎</w:t>
      </w:r>
      <w:r w:rsidRPr="00A52D68">
        <w:rPr>
          <w:b/>
          <w:bCs/>
          <w:lang w:bidi="ar-EG"/>
        </w:rPr>
        <w:t>4</w:t>
      </w:r>
      <w:r w:rsidRPr="00CE1324">
        <w:rPr>
          <w:rtl/>
          <w:lang w:bidi="ar-EG"/>
        </w:rPr>
        <w:t>) ‏لجميع هذه التبليغات، إلا في الحالة التي ي</w:t>
      </w:r>
      <w:r w:rsidRPr="00CE1324">
        <w:rPr>
          <w:rFonts w:hint="cs"/>
          <w:rtl/>
          <w:lang w:bidi="ar-EG"/>
        </w:rPr>
        <w:t>ُ</w:t>
      </w:r>
      <w:r w:rsidRPr="00CE1324">
        <w:rPr>
          <w:rtl/>
          <w:lang w:bidi="ar-EG"/>
        </w:rPr>
        <w:t>ستعمل فيها نطاق التردد</w:t>
      </w:r>
      <w:r w:rsidRPr="00CE1324">
        <w:rPr>
          <w:rFonts w:hint="cs"/>
          <w:rtl/>
          <w:lang w:bidi="ar-EG"/>
        </w:rPr>
        <w:t>ات</w:t>
      </w:r>
      <w:r w:rsidRPr="00CE1324">
        <w:rPr>
          <w:rtl/>
          <w:lang w:bidi="ar-EG"/>
        </w:rPr>
        <w:t xml:space="preserve"> </w:t>
      </w:r>
      <w:r w:rsidRPr="00CE1324">
        <w:rPr>
          <w:cs/>
          <w:lang w:bidi="ar-EG"/>
        </w:rPr>
        <w:t>‎</w:t>
      </w:r>
      <w:r w:rsidRPr="00CE1324">
        <w:rPr>
          <w:lang w:bidi="ar-EG"/>
        </w:rPr>
        <w:t>MHz 9 800-9 500</w:t>
      </w:r>
      <w:r w:rsidRPr="00CE1324">
        <w:rPr>
          <w:rFonts w:hint="cs"/>
          <w:rtl/>
          <w:lang w:bidi="ar-EG"/>
        </w:rPr>
        <w:t xml:space="preserve"> وحده</w:t>
      </w:r>
      <w:r>
        <w:rPr>
          <w:rFonts w:hint="cs"/>
          <w:rtl/>
          <w:lang w:bidi="ar-EG"/>
        </w:rPr>
        <w:t xml:space="preserve">، </w:t>
      </w:r>
      <w:r w:rsidRPr="00CE1324">
        <w:rPr>
          <w:rtl/>
          <w:lang w:bidi="ar-EG"/>
        </w:rPr>
        <w:t xml:space="preserve">لكي يتمكن المكتب من فحص التبليغات المذكورة أعلاه بموجب الرقم </w:t>
      </w:r>
      <w:r w:rsidRPr="00CE1324">
        <w:rPr>
          <w:cs/>
          <w:lang w:bidi="ar-EG"/>
        </w:rPr>
        <w:t>‎</w:t>
      </w:r>
      <w:r w:rsidRPr="00A52D68">
        <w:rPr>
          <w:b/>
          <w:bCs/>
          <w:lang w:bidi="ar-EG"/>
        </w:rPr>
        <w:t>31.11</w:t>
      </w:r>
      <w:r w:rsidRPr="00A52D68">
        <w:rPr>
          <w:b/>
          <w:bCs/>
          <w:rtl/>
          <w:lang w:bidi="ar-EG"/>
        </w:rPr>
        <w:t>‏</w:t>
      </w:r>
      <w:r w:rsidRPr="00CE1324">
        <w:rPr>
          <w:rtl/>
          <w:lang w:bidi="ar-EG"/>
        </w:rPr>
        <w:t>.</w:t>
      </w:r>
    </w:p>
    <w:p w14:paraId="123C3732" w14:textId="4286C46A" w:rsidR="008B257A" w:rsidRPr="00F47D3A" w:rsidRDefault="008B257A" w:rsidP="008B257A">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t>480A.5</w:t>
      </w:r>
      <w:r w:rsidRPr="00F47D3A">
        <w:rPr>
          <w:rFonts w:cs="Times New Roman"/>
          <w:b/>
          <w:sz w:val="24"/>
          <w:szCs w:val="20"/>
        </w:rPr>
        <w:tab/>
      </w:r>
      <w:r>
        <w:rPr>
          <w:rFonts w:cs="Times New Roman"/>
          <w:b/>
          <w:sz w:val="24"/>
          <w:szCs w:val="20"/>
          <w:rtl/>
        </w:rPr>
        <w:tab/>
      </w:r>
    </w:p>
    <w:p w14:paraId="602B7339" w14:textId="77777777" w:rsidR="008B257A" w:rsidRPr="000F6E01" w:rsidRDefault="008B257A" w:rsidP="008B257A">
      <w:pPr>
        <w:rPr>
          <w:lang w:bidi="ar-EG"/>
        </w:rPr>
      </w:pPr>
      <w:r>
        <w:rPr>
          <w:lang w:bidi="ar-EG"/>
        </w:rPr>
        <w:t>1</w:t>
      </w:r>
      <w:r>
        <w:rPr>
          <w:lang w:bidi="ar-EG"/>
        </w:rPr>
        <w:tab/>
      </w:r>
      <w:r w:rsidRPr="000F6E01">
        <w:rPr>
          <w:rtl/>
          <w:lang w:bidi="ar-EG"/>
        </w:rPr>
        <w:t>‏ينص هذا الحكم على أن يكون استعمال المكون الأرضي للاتصالات المتنقلة الدولية (</w:t>
      </w:r>
      <w:r w:rsidRPr="000F6E01">
        <w:rPr>
          <w:cs/>
          <w:lang w:bidi="ar-EG"/>
        </w:rPr>
        <w:t>‎</w:t>
      </w:r>
      <w:r w:rsidRPr="000F6E01">
        <w:rPr>
          <w:lang w:bidi="ar-EG"/>
        </w:rPr>
        <w:t>IMT</w:t>
      </w:r>
      <w:r w:rsidRPr="000F6E01">
        <w:rPr>
          <w:rtl/>
          <w:lang w:bidi="ar-EG"/>
        </w:rPr>
        <w:t>) ‏لنطاق التردد</w:t>
      </w:r>
      <w:r w:rsidRPr="000F6E01">
        <w:rPr>
          <w:rFonts w:hint="cs"/>
          <w:rtl/>
          <w:lang w:bidi="ar-EG"/>
        </w:rPr>
        <w:t>ات</w:t>
      </w:r>
      <w:r w:rsidRPr="000F6E01">
        <w:rPr>
          <w:rtl/>
          <w:lang w:bidi="ar-EG"/>
        </w:rPr>
        <w:t xml:space="preserve"> </w:t>
      </w:r>
      <w:r w:rsidRPr="000F6E01">
        <w:rPr>
          <w:cs/>
          <w:lang w:bidi="ar-EG"/>
        </w:rPr>
        <w:t>‎</w:t>
      </w:r>
      <w:r w:rsidRPr="000F6E01">
        <w:rPr>
          <w:lang w:bidi="ar-EG"/>
        </w:rPr>
        <w:t>GHz</w:t>
      </w:r>
      <w:r>
        <w:rPr>
          <w:lang w:bidi="ar-EG"/>
        </w:rPr>
        <w:t> </w:t>
      </w:r>
      <w:r w:rsidRPr="000F6E01">
        <w:rPr>
          <w:lang w:bidi="ar-EG"/>
        </w:rPr>
        <w:t>10,5-10</w:t>
      </w:r>
      <w:r w:rsidRPr="000F6E01">
        <w:rPr>
          <w:rtl/>
          <w:lang w:bidi="ar-EG"/>
        </w:rPr>
        <w:t xml:space="preserve"> (‏في بعض بلدان الإقليم </w:t>
      </w:r>
      <w:r w:rsidRPr="000F6E01">
        <w:rPr>
          <w:cs/>
          <w:lang w:bidi="ar-EG"/>
        </w:rPr>
        <w:t>‎</w:t>
      </w:r>
      <w:r w:rsidRPr="000F6E01">
        <w:rPr>
          <w:lang w:bidi="ar-EG"/>
        </w:rPr>
        <w:t>2</w:t>
      </w:r>
      <w:r w:rsidRPr="000F6E01">
        <w:rPr>
          <w:rtl/>
          <w:lang w:bidi="ar-EG"/>
        </w:rPr>
        <w:t>) ‏وفقا</w:t>
      </w:r>
      <w:r>
        <w:rPr>
          <w:rFonts w:hint="cs"/>
          <w:rtl/>
          <w:lang w:bidi="ar-EG"/>
        </w:rPr>
        <w:t>ً</w:t>
      </w:r>
      <w:r w:rsidRPr="000F6E01">
        <w:rPr>
          <w:rtl/>
          <w:lang w:bidi="ar-EG"/>
        </w:rPr>
        <w:t xml:space="preserve"> للقرار </w:t>
      </w:r>
      <w:r w:rsidRPr="000F6E01">
        <w:rPr>
          <w:cs/>
          <w:lang w:bidi="ar-EG"/>
        </w:rPr>
        <w:t>‎</w:t>
      </w:r>
      <w:r w:rsidRPr="00A8508F">
        <w:rPr>
          <w:b/>
          <w:bCs/>
          <w:lang w:bidi="ar-EG"/>
        </w:rPr>
        <w:t>219 (WRC-23)</w:t>
      </w:r>
      <w:r w:rsidRPr="000F6E01">
        <w:rPr>
          <w:rtl/>
          <w:lang w:bidi="ar-EG"/>
        </w:rPr>
        <w:t>.</w:t>
      </w:r>
    </w:p>
    <w:p w14:paraId="7DF02CF7" w14:textId="3A34E64B" w:rsidR="008B257A" w:rsidRPr="00307254" w:rsidRDefault="008B257A" w:rsidP="008B257A">
      <w:pPr>
        <w:rPr>
          <w:lang w:bidi="ar-EG"/>
        </w:rPr>
      </w:pPr>
      <w:r>
        <w:rPr>
          <w:lang w:bidi="ar-EG"/>
        </w:rPr>
        <w:t>2</w:t>
      </w:r>
      <w:r>
        <w:rPr>
          <w:lang w:bidi="ar-EG"/>
        </w:rPr>
        <w:tab/>
      </w:r>
      <w:r w:rsidRPr="00307254">
        <w:rPr>
          <w:rFonts w:hint="cs"/>
          <w:rtl/>
          <w:lang w:bidi="ar-EG"/>
        </w:rPr>
        <w:t>و</w:t>
      </w:r>
      <w:r w:rsidRPr="00307254">
        <w:rPr>
          <w:rtl/>
          <w:lang w:bidi="ar-EG"/>
        </w:rPr>
        <w:t xml:space="preserve">لا يتضمن التذييل </w:t>
      </w:r>
      <w:r w:rsidRPr="00A8508F">
        <w:rPr>
          <w:b/>
          <w:bCs/>
          <w:cs/>
          <w:lang w:bidi="ar-EG"/>
        </w:rPr>
        <w:t>‎</w:t>
      </w:r>
      <w:r w:rsidRPr="00A8508F">
        <w:rPr>
          <w:b/>
          <w:bCs/>
          <w:lang w:bidi="ar-EG"/>
        </w:rPr>
        <w:t>4</w:t>
      </w:r>
      <w:r w:rsidRPr="00307254">
        <w:rPr>
          <w:rtl/>
          <w:lang w:bidi="ar-EG"/>
        </w:rPr>
        <w:t xml:space="preserve"> ‏بنود بيانات </w:t>
      </w:r>
      <w:r w:rsidRPr="00307254">
        <w:rPr>
          <w:rFonts w:hint="cs"/>
          <w:rtl/>
          <w:lang w:bidi="ar-EG"/>
        </w:rPr>
        <w:t>تقدم</w:t>
      </w:r>
      <w:r w:rsidRPr="00307254">
        <w:rPr>
          <w:rtl/>
          <w:lang w:bidi="ar-EG"/>
        </w:rPr>
        <w:t xml:space="preserve"> معلومات تمكن من فحص </w:t>
      </w:r>
      <w:r w:rsidRPr="00307254">
        <w:rPr>
          <w:rFonts w:hint="cs"/>
          <w:rtl/>
          <w:lang w:bidi="ar-EG"/>
        </w:rPr>
        <w:t>الالتزام</w:t>
      </w:r>
      <w:r w:rsidRPr="00307254">
        <w:rPr>
          <w:rtl/>
          <w:lang w:bidi="ar-EG"/>
        </w:rPr>
        <w:t xml:space="preserve"> </w:t>
      </w:r>
      <w:r w:rsidRPr="00307254">
        <w:rPr>
          <w:rFonts w:hint="cs"/>
          <w:rtl/>
          <w:lang w:bidi="ar-EG"/>
        </w:rPr>
        <w:t>ب</w:t>
      </w:r>
      <w:r w:rsidRPr="00307254">
        <w:rPr>
          <w:rtl/>
          <w:lang w:bidi="ar-EG"/>
        </w:rPr>
        <w:t xml:space="preserve">متطلبات الفقرات </w:t>
      </w:r>
      <w:r w:rsidRPr="00307254">
        <w:rPr>
          <w:cs/>
          <w:lang w:bidi="ar-EG"/>
        </w:rPr>
        <w:t>‎</w:t>
      </w:r>
      <w:r w:rsidRPr="00307254">
        <w:rPr>
          <w:lang w:bidi="ar-EG"/>
        </w:rPr>
        <w:t>3</w:t>
      </w:r>
      <w:r w:rsidRPr="00307254">
        <w:rPr>
          <w:rtl/>
          <w:lang w:bidi="ar-EG"/>
        </w:rPr>
        <w:t xml:space="preserve"> ‏و</w:t>
      </w:r>
      <w:r w:rsidRPr="00307254">
        <w:rPr>
          <w:cs/>
          <w:lang w:bidi="ar-EG"/>
        </w:rPr>
        <w:t>‎</w:t>
      </w:r>
      <w:r w:rsidRPr="00307254">
        <w:rPr>
          <w:lang w:bidi="ar-EG"/>
        </w:rPr>
        <w:t>4</w:t>
      </w:r>
      <w:r w:rsidRPr="00307254">
        <w:rPr>
          <w:rtl/>
          <w:lang w:bidi="ar-EG"/>
        </w:rPr>
        <w:t xml:space="preserve"> ‏و</w:t>
      </w:r>
      <w:r w:rsidRPr="00307254">
        <w:rPr>
          <w:cs/>
          <w:lang w:bidi="ar-EG"/>
        </w:rPr>
        <w:t>‎</w:t>
      </w:r>
      <w:r w:rsidRPr="00307254">
        <w:rPr>
          <w:lang w:bidi="ar-EG"/>
        </w:rPr>
        <w:t>5</w:t>
      </w:r>
      <w:r w:rsidRPr="00307254">
        <w:rPr>
          <w:rtl/>
          <w:lang w:bidi="ar-EG"/>
        </w:rPr>
        <w:t xml:space="preserve"> ‏من </w:t>
      </w:r>
      <w:r>
        <w:rPr>
          <w:rFonts w:hint="cs"/>
          <w:rtl/>
          <w:lang w:bidi="ar-EG"/>
        </w:rPr>
        <w:t>"</w:t>
      </w:r>
      <w:r w:rsidRPr="00A8508F">
        <w:rPr>
          <w:i/>
          <w:iCs/>
          <w:rtl/>
          <w:lang w:bidi="ar-EG"/>
        </w:rPr>
        <w:t>يقرر</w:t>
      </w:r>
      <w:r>
        <w:rPr>
          <w:rFonts w:hint="cs"/>
          <w:rtl/>
          <w:lang w:bidi="ar-EG"/>
        </w:rPr>
        <w:t>"</w:t>
      </w:r>
      <w:r w:rsidRPr="00307254">
        <w:rPr>
          <w:rtl/>
          <w:lang w:bidi="ar-EG"/>
        </w:rPr>
        <w:t xml:space="preserve"> في القرار </w:t>
      </w:r>
      <w:r w:rsidRPr="00307254">
        <w:rPr>
          <w:cs/>
          <w:lang w:bidi="ar-EG"/>
        </w:rPr>
        <w:t>‎</w:t>
      </w:r>
      <w:r w:rsidRPr="00A8508F">
        <w:rPr>
          <w:b/>
          <w:bCs/>
          <w:lang w:bidi="ar-EG"/>
        </w:rPr>
        <w:t>219 (WRC-23)</w:t>
      </w:r>
      <w:r w:rsidRPr="00307254">
        <w:rPr>
          <w:rtl/>
          <w:lang w:bidi="ar-EG"/>
        </w:rPr>
        <w:t>.</w:t>
      </w:r>
    </w:p>
    <w:p w14:paraId="1A739BDF" w14:textId="77777777" w:rsidR="008B257A" w:rsidRDefault="008B257A" w:rsidP="008B257A">
      <w:pPr>
        <w:rPr>
          <w:i/>
          <w:iCs/>
          <w:rtl/>
          <w:lang w:bidi="ar-EG"/>
        </w:rPr>
        <w:sectPr w:rsidR="008B257A" w:rsidSect="00A901C5">
          <w:headerReference w:type="default" r:id="rId36"/>
          <w:footnotePr>
            <w:pos w:val="beneathText"/>
          </w:footnotePr>
          <w:pgSz w:w="11907" w:h="16834" w:code="9"/>
          <w:pgMar w:top="1701" w:right="1985" w:bottom="1134" w:left="851" w:header="720" w:footer="482" w:gutter="0"/>
          <w:paperSrc w:first="15" w:other="15"/>
          <w:cols w:space="720"/>
          <w:vAlign w:val="both"/>
          <w:bidi/>
          <w:rtlGutter/>
        </w:sectPr>
      </w:pPr>
      <w:r w:rsidRPr="00340790">
        <w:rPr>
          <w:i/>
          <w:iCs/>
          <w:rtl/>
          <w:lang w:bidi="ar-EG"/>
        </w:rPr>
        <w:t>‏</w:t>
      </w:r>
    </w:p>
    <w:p w14:paraId="2726B612" w14:textId="01FA0914" w:rsidR="00E04D40" w:rsidRDefault="008B257A" w:rsidP="008B257A">
      <w:pPr>
        <w:rPr>
          <w:rtl/>
          <w:lang w:bidi="ar-EG"/>
        </w:rPr>
      </w:pPr>
      <w:r w:rsidRPr="00340790">
        <w:rPr>
          <w:rtl/>
          <w:lang w:bidi="ar-EG"/>
        </w:rPr>
        <w:lastRenderedPageBreak/>
        <w:t xml:space="preserve">وبناء على ذلك، </w:t>
      </w:r>
      <w:r w:rsidRPr="00307254">
        <w:rPr>
          <w:rtl/>
        </w:rPr>
        <w:t>قررت اللجنة أن على الإدارات عند التبليغ عن تخصيصات تردد</w:t>
      </w:r>
      <w:r w:rsidRPr="00307254">
        <w:rPr>
          <w:rFonts w:hint="cs"/>
          <w:rtl/>
        </w:rPr>
        <w:t>ات</w:t>
      </w:r>
      <w:r w:rsidRPr="00307254">
        <w:rPr>
          <w:rtl/>
        </w:rPr>
        <w:t xml:space="preserve"> ل</w:t>
      </w:r>
      <w:r w:rsidRPr="00307254">
        <w:rPr>
          <w:rFonts w:hint="cs"/>
          <w:rtl/>
        </w:rPr>
        <w:t>كي ت</w:t>
      </w:r>
      <w:r w:rsidRPr="00307254">
        <w:rPr>
          <w:rtl/>
        </w:rPr>
        <w:t>ستعمل</w:t>
      </w:r>
      <w:r w:rsidRPr="00307254">
        <w:rPr>
          <w:rFonts w:hint="cs"/>
          <w:rtl/>
        </w:rPr>
        <w:t>ها</w:t>
      </w:r>
      <w:r w:rsidRPr="00307254">
        <w:rPr>
          <w:rtl/>
        </w:rPr>
        <w:t xml:space="preserve"> محطات قاعدة الاتصالات المتنقلة الدولية </w:t>
      </w:r>
      <w:r w:rsidRPr="00307254">
        <w:rPr>
          <w:rFonts w:hint="cs"/>
          <w:rtl/>
        </w:rPr>
        <w:t>الخاضعة</w:t>
      </w:r>
      <w:r w:rsidRPr="00307254">
        <w:rPr>
          <w:rtl/>
        </w:rPr>
        <w:t xml:space="preserve"> </w:t>
      </w:r>
      <w:r w:rsidRPr="00307254">
        <w:rPr>
          <w:rFonts w:hint="cs"/>
          <w:rtl/>
        </w:rPr>
        <w:t xml:space="preserve">لأحكام </w:t>
      </w:r>
      <w:r w:rsidRPr="00307254">
        <w:rPr>
          <w:rtl/>
        </w:rPr>
        <w:t>الفقر</w:t>
      </w:r>
      <w:r w:rsidRPr="00340790">
        <w:rPr>
          <w:rFonts w:hint="cs"/>
          <w:rtl/>
        </w:rPr>
        <w:t>ات</w:t>
      </w:r>
      <w:r w:rsidRPr="00340790">
        <w:rPr>
          <w:rtl/>
          <w:lang w:bidi="ar-EG"/>
        </w:rPr>
        <w:t xml:space="preserve"> </w:t>
      </w:r>
      <w:r w:rsidRPr="00340790">
        <w:rPr>
          <w:cs/>
          <w:lang w:bidi="ar-EG"/>
        </w:rPr>
        <w:t>‎</w:t>
      </w:r>
      <w:r w:rsidRPr="00340790">
        <w:rPr>
          <w:lang w:bidi="ar-EG"/>
        </w:rPr>
        <w:t>3</w:t>
      </w:r>
      <w:r w:rsidRPr="00340790">
        <w:rPr>
          <w:rtl/>
          <w:lang w:bidi="ar-EG"/>
        </w:rPr>
        <w:t xml:space="preserve"> ‏</w:t>
      </w:r>
      <w:r w:rsidRPr="00340790">
        <w:rPr>
          <w:rFonts w:hint="cs"/>
          <w:rtl/>
          <w:lang w:bidi="ar-EG"/>
        </w:rPr>
        <w:t>و</w:t>
      </w:r>
      <w:r w:rsidRPr="00340790">
        <w:rPr>
          <w:cs/>
          <w:lang w:bidi="ar-EG"/>
        </w:rPr>
        <w:t>‎</w:t>
      </w:r>
      <w:r w:rsidRPr="00340790">
        <w:rPr>
          <w:lang w:bidi="ar-EG"/>
        </w:rPr>
        <w:t>4</w:t>
      </w:r>
      <w:r w:rsidRPr="00340790">
        <w:rPr>
          <w:rtl/>
          <w:lang w:bidi="ar-EG"/>
        </w:rPr>
        <w:t xml:space="preserve"> ‏و</w:t>
      </w:r>
      <w:r w:rsidRPr="00340790">
        <w:rPr>
          <w:cs/>
          <w:lang w:bidi="ar-EG"/>
        </w:rPr>
        <w:t>‎</w:t>
      </w:r>
      <w:r w:rsidRPr="00340790">
        <w:rPr>
          <w:lang w:bidi="ar-EG"/>
        </w:rPr>
        <w:t>5</w:t>
      </w:r>
      <w:r w:rsidRPr="00340790">
        <w:rPr>
          <w:rtl/>
          <w:lang w:bidi="ar-EG"/>
        </w:rPr>
        <w:t xml:space="preserve"> ‏من </w:t>
      </w:r>
      <w:r>
        <w:rPr>
          <w:rFonts w:hint="cs"/>
          <w:rtl/>
          <w:lang w:bidi="ar-EG"/>
        </w:rPr>
        <w:t>"</w:t>
      </w:r>
      <w:r w:rsidRPr="00340790">
        <w:rPr>
          <w:i/>
          <w:iCs/>
          <w:rtl/>
          <w:lang w:bidi="ar-EG"/>
        </w:rPr>
        <w:t>يقرر</w:t>
      </w:r>
      <w:r w:rsidRPr="00A8508F">
        <w:rPr>
          <w:rFonts w:hint="cs"/>
          <w:rtl/>
          <w:lang w:bidi="ar-EG"/>
        </w:rPr>
        <w:t>"</w:t>
      </w:r>
      <w:r w:rsidRPr="00340790">
        <w:rPr>
          <w:rtl/>
          <w:lang w:bidi="ar-EG"/>
        </w:rPr>
        <w:t xml:space="preserve"> </w:t>
      </w:r>
      <w:r w:rsidRPr="00340790">
        <w:rPr>
          <w:rFonts w:hint="cs"/>
          <w:rtl/>
          <w:lang w:bidi="ar-EG"/>
        </w:rPr>
        <w:t xml:space="preserve">في </w:t>
      </w:r>
      <w:r w:rsidRPr="00340790">
        <w:rPr>
          <w:rtl/>
          <w:lang w:bidi="ar-EG"/>
        </w:rPr>
        <w:t xml:space="preserve">القرار </w:t>
      </w:r>
      <w:r w:rsidRPr="00340790">
        <w:rPr>
          <w:cs/>
          <w:lang w:bidi="ar-EG"/>
        </w:rPr>
        <w:t>‎</w:t>
      </w:r>
      <w:r w:rsidRPr="00A8508F">
        <w:rPr>
          <w:b/>
          <w:bCs/>
          <w:lang w:bidi="ar-EG"/>
        </w:rPr>
        <w:t>219 (WRC-23)</w:t>
      </w:r>
      <w:r w:rsidRPr="00340790">
        <w:rPr>
          <w:rFonts w:hint="cs"/>
          <w:rtl/>
          <w:lang w:bidi="ar-EG"/>
        </w:rPr>
        <w:t>،</w:t>
      </w:r>
      <w:r w:rsidRPr="00340790">
        <w:rPr>
          <w:rtl/>
          <w:lang w:bidi="ar-EG"/>
        </w:rPr>
        <w:t xml:space="preserve"> </w:t>
      </w:r>
      <w:r>
        <w:rPr>
          <w:rFonts w:hint="cs"/>
          <w:rtl/>
          <w:lang w:bidi="ar-EG"/>
        </w:rPr>
        <w:t>(</w:t>
      </w:r>
      <w:r w:rsidRPr="00307254">
        <w:rPr>
          <w:rtl/>
        </w:rPr>
        <w:t xml:space="preserve">أي </w:t>
      </w:r>
      <w:r w:rsidRPr="00307254">
        <w:rPr>
          <w:rFonts w:hint="cs"/>
          <w:rtl/>
        </w:rPr>
        <w:t>ذات</w:t>
      </w:r>
      <w:r w:rsidRPr="00307254">
        <w:rPr>
          <w:rtl/>
        </w:rPr>
        <w:t xml:space="preserve"> طبيعة الخدمة المتنقلة الدولية "</w:t>
      </w:r>
      <w:r w:rsidRPr="00307254">
        <w:rPr>
          <w:cs/>
        </w:rPr>
        <w:t>‎</w:t>
      </w:r>
      <w:r w:rsidRPr="00307254">
        <w:rPr>
          <w:lang w:bidi="ar-EG"/>
        </w:rPr>
        <w:t>IM</w:t>
      </w:r>
      <w:r w:rsidRPr="00307254">
        <w:rPr>
          <w:rtl/>
        </w:rPr>
        <w:t xml:space="preserve">") </w:t>
      </w:r>
      <w:r w:rsidRPr="00340790">
        <w:rPr>
          <w:rtl/>
          <w:lang w:bidi="ar-EG"/>
        </w:rPr>
        <w:t>‏في نطاق التردد</w:t>
      </w:r>
      <w:r w:rsidRPr="00340790">
        <w:rPr>
          <w:rFonts w:hint="cs"/>
          <w:rtl/>
          <w:lang w:bidi="ar-EG"/>
        </w:rPr>
        <w:t>ات</w:t>
      </w:r>
      <w:r w:rsidRPr="00340790">
        <w:rPr>
          <w:rtl/>
          <w:lang w:bidi="ar-EG"/>
        </w:rPr>
        <w:t xml:space="preserve"> </w:t>
      </w:r>
      <w:r w:rsidRPr="00340790">
        <w:rPr>
          <w:cs/>
          <w:lang w:bidi="ar-EG"/>
        </w:rPr>
        <w:t>‎</w:t>
      </w:r>
      <w:r w:rsidRPr="00340790">
        <w:rPr>
          <w:lang w:bidi="ar-EG"/>
        </w:rPr>
        <w:t>GHz 10,5-10</w:t>
      </w:r>
      <w:r w:rsidRPr="00340790">
        <w:rPr>
          <w:rtl/>
          <w:lang w:bidi="ar-EG"/>
        </w:rPr>
        <w:t xml:space="preserve">‏، </w:t>
      </w:r>
      <w:r w:rsidRPr="00307254">
        <w:rPr>
          <w:rtl/>
        </w:rPr>
        <w:t xml:space="preserve">‏أن </w:t>
      </w:r>
      <w:r w:rsidRPr="00307254">
        <w:rPr>
          <w:rFonts w:hint="cs"/>
          <w:rtl/>
        </w:rPr>
        <w:t>تقدم</w:t>
      </w:r>
      <w:r w:rsidRPr="00307254">
        <w:rPr>
          <w:rtl/>
        </w:rPr>
        <w:t xml:space="preserve"> في </w:t>
      </w:r>
      <w:r w:rsidRPr="00307254">
        <w:rPr>
          <w:rFonts w:hint="cs"/>
          <w:rtl/>
        </w:rPr>
        <w:t>حقل</w:t>
      </w:r>
      <w:r w:rsidRPr="00307254">
        <w:rPr>
          <w:rtl/>
        </w:rPr>
        <w:t xml:space="preserve"> </w:t>
      </w:r>
      <w:r w:rsidRPr="00340790">
        <w:rPr>
          <w:rtl/>
          <w:lang w:bidi="ar-EG"/>
        </w:rPr>
        <w:t xml:space="preserve">"الملاحظات" في كل بطاقة تبليغ </w:t>
      </w:r>
      <w:r w:rsidRPr="00307254">
        <w:rPr>
          <w:rtl/>
        </w:rPr>
        <w:t>تعهد</w:t>
      </w:r>
      <w:r w:rsidRPr="00307254">
        <w:rPr>
          <w:rFonts w:hint="cs"/>
          <w:rtl/>
        </w:rPr>
        <w:t>اً</w:t>
      </w:r>
      <w:r w:rsidRPr="00307254">
        <w:rPr>
          <w:rtl/>
        </w:rPr>
        <w:t xml:space="preserve"> بأن تفي محطة قاعدة </w:t>
      </w:r>
      <w:r w:rsidRPr="00307254">
        <w:rPr>
          <w:rFonts w:hint="cs"/>
          <w:rtl/>
        </w:rPr>
        <w:t>ا</w:t>
      </w:r>
      <w:r w:rsidRPr="00307254">
        <w:rPr>
          <w:rtl/>
        </w:rPr>
        <w:t>لاتصالات</w:t>
      </w:r>
      <w:r w:rsidRPr="00340790">
        <w:rPr>
          <w:rtl/>
          <w:lang w:bidi="ar-EG"/>
        </w:rPr>
        <w:t xml:space="preserve"> المتنقلة الدولية</w:t>
      </w:r>
      <w:r>
        <w:rPr>
          <w:rFonts w:hint="cs"/>
          <w:rtl/>
          <w:lang w:bidi="ar-EG"/>
        </w:rPr>
        <w:t xml:space="preserve"> ذات الصلة</w:t>
      </w:r>
      <w:r w:rsidRPr="00340790">
        <w:rPr>
          <w:rtl/>
          <w:lang w:bidi="ar-EG"/>
        </w:rPr>
        <w:t xml:space="preserve"> بالمستويات المحددة في </w:t>
      </w:r>
      <w:r w:rsidRPr="00307254">
        <w:rPr>
          <w:rtl/>
        </w:rPr>
        <w:t>الفقر</w:t>
      </w:r>
      <w:r w:rsidRPr="00340790">
        <w:rPr>
          <w:rFonts w:hint="cs"/>
          <w:rtl/>
        </w:rPr>
        <w:t>ات</w:t>
      </w:r>
      <w:r w:rsidRPr="00340790">
        <w:rPr>
          <w:rtl/>
          <w:lang w:bidi="ar-EG"/>
        </w:rPr>
        <w:t xml:space="preserve"> </w:t>
      </w:r>
      <w:r w:rsidRPr="00340790">
        <w:rPr>
          <w:cs/>
          <w:lang w:bidi="ar-EG"/>
        </w:rPr>
        <w:t>‎</w:t>
      </w:r>
      <w:r>
        <w:rPr>
          <w:rFonts w:hint="cs"/>
          <w:rtl/>
          <w:cs/>
          <w:lang w:bidi="ar-EG"/>
        </w:rPr>
        <w:t>3</w:t>
      </w:r>
      <w:r w:rsidRPr="00340790">
        <w:rPr>
          <w:rtl/>
          <w:lang w:bidi="ar-EG"/>
        </w:rPr>
        <w:t xml:space="preserve">‏ </w:t>
      </w:r>
      <w:r w:rsidRPr="00340790">
        <w:rPr>
          <w:rFonts w:hint="cs"/>
          <w:rtl/>
          <w:lang w:bidi="ar-EG"/>
        </w:rPr>
        <w:t>و</w:t>
      </w:r>
      <w:r w:rsidRPr="00340790">
        <w:rPr>
          <w:cs/>
          <w:lang w:bidi="ar-EG"/>
        </w:rPr>
        <w:t>‎</w:t>
      </w:r>
      <w:r w:rsidRPr="00340790">
        <w:rPr>
          <w:lang w:bidi="ar-EG"/>
        </w:rPr>
        <w:t>4</w:t>
      </w:r>
      <w:r w:rsidRPr="00340790">
        <w:rPr>
          <w:rtl/>
          <w:lang w:bidi="ar-EG"/>
        </w:rPr>
        <w:t xml:space="preserve"> ‏و</w:t>
      </w:r>
      <w:r w:rsidRPr="00340790">
        <w:rPr>
          <w:cs/>
          <w:lang w:bidi="ar-EG"/>
        </w:rPr>
        <w:t>‎</w:t>
      </w:r>
      <w:r w:rsidRPr="00340790">
        <w:rPr>
          <w:lang w:bidi="ar-EG"/>
        </w:rPr>
        <w:t>5</w:t>
      </w:r>
      <w:r w:rsidRPr="00340790">
        <w:rPr>
          <w:rtl/>
          <w:lang w:bidi="ar-EG"/>
        </w:rPr>
        <w:t xml:space="preserve"> من </w:t>
      </w:r>
      <w:r>
        <w:rPr>
          <w:rFonts w:hint="cs"/>
          <w:rtl/>
          <w:lang w:bidi="ar-EG"/>
        </w:rPr>
        <w:t>"</w:t>
      </w:r>
      <w:r w:rsidRPr="00340790">
        <w:rPr>
          <w:i/>
          <w:iCs/>
          <w:rtl/>
          <w:lang w:bidi="ar-EG"/>
        </w:rPr>
        <w:t>يقرر</w:t>
      </w:r>
      <w:r w:rsidRPr="00A8508F">
        <w:rPr>
          <w:rFonts w:hint="cs"/>
          <w:rtl/>
          <w:lang w:bidi="ar-EG"/>
        </w:rPr>
        <w:t>"</w:t>
      </w:r>
      <w:r w:rsidRPr="00340790">
        <w:rPr>
          <w:rtl/>
          <w:lang w:bidi="ar-EG"/>
        </w:rPr>
        <w:t xml:space="preserve"> </w:t>
      </w:r>
      <w:r w:rsidRPr="00340790">
        <w:rPr>
          <w:rFonts w:hint="cs"/>
          <w:rtl/>
          <w:lang w:bidi="ar-EG"/>
        </w:rPr>
        <w:t xml:space="preserve">في </w:t>
      </w:r>
      <w:r w:rsidRPr="00340790">
        <w:rPr>
          <w:rtl/>
          <w:lang w:bidi="ar-EG"/>
        </w:rPr>
        <w:t xml:space="preserve">القرار </w:t>
      </w:r>
      <w:r w:rsidRPr="00340790">
        <w:rPr>
          <w:cs/>
          <w:lang w:bidi="ar-EG"/>
        </w:rPr>
        <w:t>‎</w:t>
      </w:r>
      <w:r w:rsidRPr="00A8508F">
        <w:rPr>
          <w:b/>
          <w:bCs/>
          <w:lang w:bidi="ar-EG"/>
        </w:rPr>
        <w:t>219 (WRC-23)</w:t>
      </w:r>
      <w:r w:rsidRPr="00340790">
        <w:rPr>
          <w:rFonts w:hint="cs"/>
          <w:rtl/>
          <w:lang w:bidi="ar-EG"/>
        </w:rPr>
        <w:t>،</w:t>
      </w:r>
      <w:r w:rsidRPr="00340790">
        <w:rPr>
          <w:rtl/>
          <w:lang w:bidi="ar-EG"/>
        </w:rPr>
        <w:t xml:space="preserve"> </w:t>
      </w:r>
      <w:r w:rsidRPr="00307254">
        <w:rPr>
          <w:rFonts w:hint="cs"/>
          <w:rtl/>
        </w:rPr>
        <w:t>بصيغة</w:t>
      </w:r>
      <w:r w:rsidRPr="00307254">
        <w:rPr>
          <w:rtl/>
        </w:rPr>
        <w:t xml:space="preserve"> بيان</w:t>
      </w:r>
      <w:r w:rsidRPr="00307254">
        <w:rPr>
          <w:rFonts w:hint="cs"/>
          <w:rtl/>
        </w:rPr>
        <w:t xml:space="preserve"> من قبيل</w:t>
      </w:r>
      <w:r w:rsidRPr="00307254">
        <w:rPr>
          <w:rtl/>
        </w:rPr>
        <w:t xml:space="preserve"> "</w:t>
      </w:r>
      <w:r w:rsidRPr="00307254">
        <w:rPr>
          <w:rFonts w:hint="cs"/>
          <w:rtl/>
        </w:rPr>
        <w:t>يلتزم</w:t>
      </w:r>
      <w:r w:rsidRPr="00307254">
        <w:rPr>
          <w:rtl/>
        </w:rPr>
        <w:t xml:space="preserve"> </w:t>
      </w:r>
      <w:r w:rsidRPr="00307254">
        <w:rPr>
          <w:rFonts w:hint="cs"/>
          <w:rtl/>
        </w:rPr>
        <w:t>با</w:t>
      </w:r>
      <w:r w:rsidRPr="00307254">
        <w:rPr>
          <w:rtl/>
        </w:rPr>
        <w:t>لفقر</w:t>
      </w:r>
      <w:proofErr w:type="spellStart"/>
      <w:r w:rsidRPr="00340790">
        <w:rPr>
          <w:rFonts w:hint="cs"/>
          <w:rtl/>
          <w:lang w:bidi="ar-EG"/>
        </w:rPr>
        <w:t>ات</w:t>
      </w:r>
      <w:proofErr w:type="spellEnd"/>
      <w:r w:rsidRPr="00307254">
        <w:rPr>
          <w:rtl/>
        </w:rPr>
        <w:t xml:space="preserve"> </w:t>
      </w:r>
      <w:r w:rsidRPr="00340790">
        <w:rPr>
          <w:cs/>
          <w:lang w:bidi="ar-EG"/>
        </w:rPr>
        <w:t>‎</w:t>
      </w:r>
      <w:r w:rsidRPr="00340790">
        <w:rPr>
          <w:lang w:bidi="ar-EG"/>
        </w:rPr>
        <w:t>3</w:t>
      </w:r>
      <w:r w:rsidRPr="00340790">
        <w:rPr>
          <w:rtl/>
          <w:lang w:bidi="ar-EG"/>
        </w:rPr>
        <w:t xml:space="preserve"> ‏و</w:t>
      </w:r>
      <w:r w:rsidRPr="00340790">
        <w:rPr>
          <w:cs/>
          <w:lang w:bidi="ar-EG"/>
        </w:rPr>
        <w:t>‎</w:t>
      </w:r>
      <w:r w:rsidRPr="00340790">
        <w:rPr>
          <w:lang w:bidi="ar-EG"/>
        </w:rPr>
        <w:t>4</w:t>
      </w:r>
      <w:r w:rsidRPr="00340790">
        <w:rPr>
          <w:rtl/>
          <w:lang w:bidi="ar-EG"/>
        </w:rPr>
        <w:t xml:space="preserve"> ‏و</w:t>
      </w:r>
      <w:r w:rsidRPr="00340790">
        <w:rPr>
          <w:cs/>
          <w:lang w:bidi="ar-EG"/>
        </w:rPr>
        <w:t>‎</w:t>
      </w:r>
      <w:r w:rsidRPr="00340790">
        <w:rPr>
          <w:lang w:bidi="ar-EG"/>
        </w:rPr>
        <w:t>5</w:t>
      </w:r>
      <w:r w:rsidRPr="00340790">
        <w:rPr>
          <w:rtl/>
          <w:lang w:bidi="ar-EG"/>
        </w:rPr>
        <w:t xml:space="preserve"> ‏من </w:t>
      </w:r>
      <w:r>
        <w:rPr>
          <w:rFonts w:hint="cs"/>
          <w:rtl/>
          <w:lang w:bidi="ar-EG"/>
        </w:rPr>
        <w:t>"</w:t>
      </w:r>
      <w:r w:rsidRPr="00340790">
        <w:rPr>
          <w:i/>
          <w:iCs/>
          <w:rtl/>
          <w:lang w:bidi="ar-EG"/>
        </w:rPr>
        <w:t>يقرر</w:t>
      </w:r>
      <w:r w:rsidRPr="00A8508F">
        <w:rPr>
          <w:rFonts w:hint="cs"/>
          <w:rtl/>
          <w:lang w:bidi="ar-EG"/>
        </w:rPr>
        <w:t>"</w:t>
      </w:r>
      <w:r w:rsidRPr="00340790">
        <w:rPr>
          <w:rtl/>
          <w:lang w:bidi="ar-EG"/>
        </w:rPr>
        <w:t xml:space="preserve"> في القرار </w:t>
      </w:r>
      <w:r w:rsidRPr="00A8508F">
        <w:rPr>
          <w:b/>
          <w:bCs/>
          <w:cs/>
          <w:lang w:bidi="ar-EG"/>
        </w:rPr>
        <w:t>‎</w:t>
      </w:r>
      <w:r w:rsidRPr="00A8508F">
        <w:rPr>
          <w:b/>
          <w:bCs/>
          <w:lang w:bidi="ar-EG"/>
        </w:rPr>
        <w:t>219</w:t>
      </w:r>
      <w:r w:rsidRPr="00340790">
        <w:rPr>
          <w:rtl/>
          <w:lang w:bidi="ar-EG"/>
        </w:rPr>
        <w:t xml:space="preserve">". ‏وعند فحص الامتثال لأحكام الفقرات </w:t>
      </w:r>
      <w:r w:rsidRPr="00340790">
        <w:rPr>
          <w:cs/>
          <w:lang w:bidi="ar-EG"/>
        </w:rPr>
        <w:t>‎</w:t>
      </w:r>
      <w:r w:rsidRPr="00340790">
        <w:rPr>
          <w:lang w:bidi="ar-EG"/>
        </w:rPr>
        <w:t>3</w:t>
      </w:r>
      <w:r w:rsidRPr="00340790">
        <w:rPr>
          <w:rtl/>
          <w:lang w:bidi="ar-EG"/>
        </w:rPr>
        <w:t xml:space="preserve"> ‏و</w:t>
      </w:r>
      <w:r w:rsidRPr="00340790">
        <w:rPr>
          <w:cs/>
          <w:lang w:bidi="ar-EG"/>
        </w:rPr>
        <w:t>‎</w:t>
      </w:r>
      <w:r w:rsidRPr="00340790">
        <w:rPr>
          <w:lang w:bidi="ar-EG"/>
        </w:rPr>
        <w:t>4</w:t>
      </w:r>
      <w:r w:rsidRPr="00340790">
        <w:rPr>
          <w:rtl/>
          <w:lang w:bidi="ar-EG"/>
        </w:rPr>
        <w:t xml:space="preserve"> ‏و</w:t>
      </w:r>
      <w:r w:rsidRPr="00340790">
        <w:rPr>
          <w:cs/>
          <w:lang w:bidi="ar-EG"/>
        </w:rPr>
        <w:t>‎</w:t>
      </w:r>
      <w:r w:rsidRPr="00340790">
        <w:rPr>
          <w:lang w:bidi="ar-EG"/>
        </w:rPr>
        <w:t>5</w:t>
      </w:r>
      <w:r w:rsidRPr="00340790">
        <w:rPr>
          <w:rtl/>
          <w:lang w:bidi="ar-EG"/>
        </w:rPr>
        <w:t>‏</w:t>
      </w:r>
      <w:r w:rsidRPr="00A8508F">
        <w:rPr>
          <w:rtl/>
          <w:lang w:bidi="ar-EG"/>
        </w:rPr>
        <w:t xml:space="preserve"> </w:t>
      </w:r>
      <w:r w:rsidRPr="00340790">
        <w:rPr>
          <w:rtl/>
          <w:lang w:bidi="ar-EG"/>
        </w:rPr>
        <w:t xml:space="preserve">من </w:t>
      </w:r>
      <w:r>
        <w:rPr>
          <w:rFonts w:hint="cs"/>
          <w:rtl/>
          <w:lang w:bidi="ar-EG"/>
        </w:rPr>
        <w:t>"</w:t>
      </w:r>
      <w:r w:rsidRPr="00340790">
        <w:rPr>
          <w:i/>
          <w:iCs/>
          <w:rtl/>
          <w:lang w:bidi="ar-EG"/>
        </w:rPr>
        <w:t>يقرر</w:t>
      </w:r>
      <w:r w:rsidRPr="00A8508F">
        <w:rPr>
          <w:rFonts w:hint="cs"/>
          <w:rtl/>
          <w:lang w:bidi="ar-EG"/>
        </w:rPr>
        <w:t>"</w:t>
      </w:r>
      <w:r w:rsidRPr="00340790">
        <w:rPr>
          <w:rtl/>
          <w:lang w:bidi="ar-EG"/>
        </w:rPr>
        <w:t xml:space="preserve"> </w:t>
      </w:r>
      <w:r w:rsidRPr="00340790">
        <w:rPr>
          <w:rFonts w:hint="cs"/>
          <w:rtl/>
          <w:lang w:bidi="ar-EG"/>
        </w:rPr>
        <w:t xml:space="preserve">في </w:t>
      </w:r>
      <w:r w:rsidRPr="00340790">
        <w:rPr>
          <w:rtl/>
          <w:lang w:bidi="ar-EG"/>
        </w:rPr>
        <w:t>القرار</w:t>
      </w:r>
      <w:r>
        <w:rPr>
          <w:rFonts w:hint="cs"/>
          <w:rtl/>
          <w:lang w:bidi="ar-EG"/>
        </w:rPr>
        <w:t> </w:t>
      </w:r>
      <w:r w:rsidRPr="00340790">
        <w:rPr>
          <w:cs/>
          <w:lang w:bidi="ar-EG"/>
        </w:rPr>
        <w:t>‎</w:t>
      </w:r>
      <w:r w:rsidRPr="00A8508F">
        <w:rPr>
          <w:b/>
          <w:bCs/>
          <w:lang w:bidi="ar-EG"/>
        </w:rPr>
        <w:t>219 (WRC-23)</w:t>
      </w:r>
      <w:r w:rsidRPr="00340790">
        <w:rPr>
          <w:rtl/>
          <w:lang w:bidi="ar-EG"/>
        </w:rPr>
        <w:t xml:space="preserve">‏، يقبل المكتب بطاقة التبليغ هذه </w:t>
      </w:r>
      <w:r w:rsidRPr="00340790">
        <w:rPr>
          <w:rFonts w:hint="cs"/>
          <w:rtl/>
          <w:lang w:bidi="ar-EG"/>
        </w:rPr>
        <w:t>مقرونةً</w:t>
      </w:r>
      <w:r w:rsidRPr="00340790">
        <w:rPr>
          <w:rtl/>
          <w:lang w:bidi="ar-EG"/>
        </w:rPr>
        <w:t xml:space="preserve"> </w:t>
      </w:r>
      <w:r w:rsidRPr="00340790">
        <w:rPr>
          <w:rFonts w:hint="cs"/>
          <w:rtl/>
          <w:lang w:bidi="ar-EG"/>
        </w:rPr>
        <w:t>ب</w:t>
      </w:r>
      <w:r w:rsidRPr="00340790">
        <w:rPr>
          <w:rtl/>
          <w:lang w:bidi="ar-EG"/>
        </w:rPr>
        <w:t xml:space="preserve">بيان الالتزام بأنه يمتثل للقرار. وفي غياب هذا الالتزام، سيتلقى تخصيص </w:t>
      </w:r>
      <w:r w:rsidRPr="00307254">
        <w:rPr>
          <w:rtl/>
        </w:rPr>
        <w:t>التردد</w:t>
      </w:r>
      <w:r w:rsidRPr="00307254">
        <w:rPr>
          <w:rFonts w:hint="cs"/>
          <w:rtl/>
        </w:rPr>
        <w:t>ات</w:t>
      </w:r>
      <w:r w:rsidRPr="00307254">
        <w:rPr>
          <w:rtl/>
        </w:rPr>
        <w:t xml:space="preserve"> المبل</w:t>
      </w:r>
      <w:r w:rsidRPr="00307254">
        <w:rPr>
          <w:rFonts w:hint="cs"/>
          <w:rtl/>
        </w:rPr>
        <w:t>َّ</w:t>
      </w:r>
      <w:r w:rsidRPr="00307254">
        <w:rPr>
          <w:rtl/>
        </w:rPr>
        <w:t xml:space="preserve">غ </w:t>
      </w:r>
      <w:r w:rsidRPr="00340790">
        <w:rPr>
          <w:rtl/>
          <w:lang w:bidi="ar-EG"/>
        </w:rPr>
        <w:t xml:space="preserve">عنه نتيجة تنظيمية غير مؤاتية بموجب الرقم </w:t>
      </w:r>
      <w:r w:rsidRPr="00D67EE2">
        <w:rPr>
          <w:b/>
          <w:bCs/>
          <w:cs/>
          <w:lang w:bidi="ar-EG"/>
        </w:rPr>
        <w:t>‎</w:t>
      </w:r>
      <w:r w:rsidRPr="00D67EE2">
        <w:rPr>
          <w:b/>
          <w:bCs/>
          <w:lang w:bidi="ar-EG"/>
        </w:rPr>
        <w:t>31.11</w:t>
      </w:r>
      <w:r w:rsidRPr="00340790">
        <w:rPr>
          <w:rtl/>
          <w:lang w:bidi="ar-EG"/>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104C2C7A" w14:textId="77777777" w:rsidTr="003761DF">
        <w:tc>
          <w:tcPr>
            <w:tcW w:w="1275" w:type="dxa"/>
          </w:tcPr>
          <w:p w14:paraId="0D019209"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484.5</w:t>
            </w:r>
          </w:p>
        </w:tc>
      </w:tr>
    </w:tbl>
    <w:p w14:paraId="5553098E" w14:textId="77777777" w:rsidR="00546B1E" w:rsidRDefault="00546B1E" w:rsidP="00546B1E">
      <w:pPr>
        <w:tabs>
          <w:tab w:val="clear" w:pos="794"/>
          <w:tab w:val="clear" w:pos="1191"/>
          <w:tab w:val="clear" w:pos="1588"/>
          <w:tab w:val="clear" w:pos="1985"/>
        </w:tabs>
        <w:rPr>
          <w:rtl/>
          <w:lang w:val="en-US" w:bidi="ar-EG"/>
        </w:rPr>
      </w:pPr>
      <w:r>
        <w:rPr>
          <w:rFonts w:hint="cs"/>
          <w:rtl/>
          <w:lang w:bidi="ar-EG"/>
        </w:rPr>
        <w:t xml:space="preserve">انظر التعليقات الواردة بشأن القواعد الإجرائية المتعلقة بالرقم </w:t>
      </w:r>
      <w:r w:rsidRPr="003D47B1">
        <w:rPr>
          <w:b/>
          <w:bCs/>
          <w:lang w:val="en-US" w:bidi="ar-EG"/>
        </w:rPr>
        <w:t>441.5</w:t>
      </w:r>
      <w:r>
        <w:rPr>
          <w:rFonts w:hint="cs"/>
          <w:rtl/>
          <w:lang w:val="en-US" w:bidi="ar-EG"/>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2D2DB2CB" w14:textId="77777777" w:rsidTr="003761DF">
        <w:tc>
          <w:tcPr>
            <w:tcW w:w="1275" w:type="dxa"/>
          </w:tcPr>
          <w:p w14:paraId="094EC023"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485.5</w:t>
            </w:r>
          </w:p>
        </w:tc>
      </w:tr>
    </w:tbl>
    <w:p w14:paraId="4D30D270" w14:textId="77777777" w:rsidR="00546B1E" w:rsidRPr="00A3140B" w:rsidRDefault="00546B1E" w:rsidP="00546B1E">
      <w:pPr>
        <w:tabs>
          <w:tab w:val="clear" w:pos="794"/>
          <w:tab w:val="clear" w:pos="1191"/>
          <w:tab w:val="clear" w:pos="1588"/>
          <w:tab w:val="clear" w:pos="1985"/>
        </w:tabs>
        <w:rPr>
          <w:rtl/>
        </w:rPr>
      </w:pPr>
      <w:r>
        <w:rPr>
          <w:lang w:val="en-US"/>
        </w:rPr>
        <w:t>1</w:t>
      </w:r>
      <w:r w:rsidRPr="00A3140B">
        <w:rPr>
          <w:rtl/>
        </w:rPr>
        <w:tab/>
        <w:t>أثارت صياغة هذ</w:t>
      </w:r>
      <w:r>
        <w:rPr>
          <w:rFonts w:hint="cs"/>
          <w:rtl/>
        </w:rPr>
        <w:t xml:space="preserve">ا </w:t>
      </w:r>
      <w:r w:rsidRPr="00764AA2">
        <w:rPr>
          <w:rFonts w:hint="cs"/>
          <w:rtl/>
          <w:lang w:val="en-US" w:bidi="ar-EG"/>
        </w:rPr>
        <w:t>الحكم</w:t>
      </w:r>
      <w:r w:rsidRPr="00A3140B">
        <w:rPr>
          <w:rtl/>
        </w:rPr>
        <w:t xml:space="preserve"> </w:t>
      </w:r>
      <w:r w:rsidRPr="00764AA2">
        <w:rPr>
          <w:rtl/>
          <w:lang w:val="en-US" w:bidi="ar-EG"/>
        </w:rPr>
        <w:t>المسألة</w:t>
      </w:r>
      <w:r w:rsidRPr="00A3140B">
        <w:rPr>
          <w:rtl/>
        </w:rPr>
        <w:t xml:space="preserve"> الأساسية التالية: "هل النطاق </w:t>
      </w:r>
      <w:r w:rsidRPr="00A3140B">
        <w:t>GHz 12,2-11,7</w:t>
      </w:r>
      <w:r w:rsidRPr="00A3140B">
        <w:rPr>
          <w:rtl/>
        </w:rPr>
        <w:t xml:space="preserve"> موزع للخدمة الإذاعية الساتلية في الإقليم </w:t>
      </w:r>
      <w:r>
        <w:t>2</w:t>
      </w:r>
      <w:r w:rsidRPr="00A3140B">
        <w:rPr>
          <w:rtl/>
        </w:rPr>
        <w:t xml:space="preserve">؟". </w:t>
      </w:r>
      <w:r>
        <w:rPr>
          <w:rFonts w:hint="cs"/>
          <w:rtl/>
        </w:rPr>
        <w:t>واعتبرت</w:t>
      </w:r>
      <w:r w:rsidRPr="00A3140B">
        <w:rPr>
          <w:rtl/>
        </w:rPr>
        <w:t xml:space="preserve"> اللجنة ما يلي:</w:t>
      </w:r>
    </w:p>
    <w:p w14:paraId="6505F178" w14:textId="34BCA125" w:rsidR="00546B1E" w:rsidRDefault="008A2EC8" w:rsidP="008A2EC8">
      <w:pPr>
        <w:pStyle w:val="enumlev1"/>
        <w:rPr>
          <w:rtl/>
        </w:rPr>
      </w:pPr>
      <w:r>
        <w:rPr>
          <w:rFonts w:hint="cs"/>
          <w:i/>
          <w:iCs/>
          <w:rtl/>
        </w:rPr>
        <w:t xml:space="preserve"> </w:t>
      </w:r>
      <w:r w:rsidR="00546B1E" w:rsidRPr="00A3140B">
        <w:rPr>
          <w:i/>
          <w:iCs/>
          <w:rtl/>
        </w:rPr>
        <w:t>أ )</w:t>
      </w:r>
      <w:r w:rsidR="00546B1E" w:rsidRPr="00A3140B">
        <w:rPr>
          <w:rtl/>
        </w:rPr>
        <w:tab/>
        <w:t xml:space="preserve">لا </w:t>
      </w:r>
      <w:r w:rsidR="00546B1E">
        <w:rPr>
          <w:rFonts w:hint="cs"/>
          <w:rtl/>
        </w:rPr>
        <w:t>يحمل</w:t>
      </w:r>
      <w:r w:rsidR="00546B1E" w:rsidRPr="00A3140B">
        <w:rPr>
          <w:rtl/>
        </w:rPr>
        <w:t xml:space="preserve"> </w:t>
      </w:r>
      <w:r w:rsidR="00546B1E">
        <w:rPr>
          <w:rFonts w:hint="cs"/>
          <w:rtl/>
          <w:lang w:val="en-US" w:bidi="ar-EG"/>
        </w:rPr>
        <w:t>الحكم</w:t>
      </w:r>
      <w:r w:rsidR="00546B1E" w:rsidRPr="00A3140B">
        <w:rPr>
          <w:rtl/>
        </w:rPr>
        <w:t xml:space="preserve"> عنوان </w:t>
      </w:r>
      <w:r w:rsidR="00546B1E" w:rsidRPr="00B154C4">
        <w:rPr>
          <w:i/>
          <w:iCs/>
          <w:rtl/>
        </w:rPr>
        <w:t>"توزيع إضافي"</w:t>
      </w:r>
      <w:r w:rsidR="00546B1E" w:rsidRPr="00A3140B">
        <w:rPr>
          <w:rtl/>
        </w:rPr>
        <w:t xml:space="preserve">. ولكن بعض </w:t>
      </w:r>
      <w:r w:rsidR="00546B1E">
        <w:rPr>
          <w:rFonts w:hint="cs"/>
          <w:rtl/>
        </w:rPr>
        <w:t>الأحكام</w:t>
      </w:r>
      <w:r w:rsidR="00546B1E" w:rsidRPr="00A3140B">
        <w:rPr>
          <w:rtl/>
        </w:rPr>
        <w:t xml:space="preserve"> التي لا تحمل هذا العنوان قد اعتبرتها اللجنة بمثابة توزيعات إضافية. ومع ذلك، ليس واضحاً في هذه الحالة إن كان</w:t>
      </w:r>
      <w:r w:rsidR="00546B1E">
        <w:rPr>
          <w:rFonts w:hint="cs"/>
          <w:rtl/>
        </w:rPr>
        <w:t xml:space="preserve"> المقصود منها هو</w:t>
      </w:r>
      <w:r w:rsidR="00546B1E" w:rsidRPr="00A3140B">
        <w:rPr>
          <w:rtl/>
        </w:rPr>
        <w:t xml:space="preserve"> الترخيص بتوزيع إضافي؛</w:t>
      </w:r>
    </w:p>
    <w:p w14:paraId="437ED52B" w14:textId="77777777" w:rsidR="00FD2F73" w:rsidRDefault="00FD2F73" w:rsidP="008A2EC8">
      <w:pPr>
        <w:pStyle w:val="enumlev1"/>
        <w:rPr>
          <w:rtl/>
        </w:rPr>
      </w:pPr>
    </w:p>
    <w:p w14:paraId="0CB4572F" w14:textId="77777777" w:rsidR="008B257A" w:rsidRDefault="008B257A" w:rsidP="008A2EC8">
      <w:pPr>
        <w:pStyle w:val="enumlev1"/>
        <w:rPr>
          <w:rtl/>
        </w:rPr>
      </w:pPr>
    </w:p>
    <w:p w14:paraId="6597906E" w14:textId="77777777" w:rsidR="008B257A" w:rsidRDefault="008B257A" w:rsidP="008A2EC8">
      <w:pPr>
        <w:pStyle w:val="enumlev1"/>
        <w:rPr>
          <w:rtl/>
        </w:rPr>
      </w:pPr>
    </w:p>
    <w:p w14:paraId="693475F8" w14:textId="77777777" w:rsidR="008B257A" w:rsidRDefault="008B257A" w:rsidP="008A2EC8">
      <w:pPr>
        <w:pStyle w:val="enumlev1"/>
        <w:rPr>
          <w:rtl/>
        </w:rPr>
      </w:pPr>
    </w:p>
    <w:p w14:paraId="0C583FB9" w14:textId="77777777" w:rsidR="008B257A" w:rsidRDefault="008B257A" w:rsidP="008A2EC8">
      <w:pPr>
        <w:pStyle w:val="enumlev1"/>
        <w:rPr>
          <w:rtl/>
        </w:rPr>
      </w:pPr>
    </w:p>
    <w:p w14:paraId="5015707B" w14:textId="77777777" w:rsidR="008B257A" w:rsidRPr="00A3140B" w:rsidRDefault="008B257A" w:rsidP="008A2EC8">
      <w:pPr>
        <w:pStyle w:val="enumlev1"/>
        <w:rPr>
          <w:rtl/>
        </w:rPr>
      </w:pPr>
    </w:p>
    <w:p w14:paraId="75723270" w14:textId="77777777" w:rsidR="00FD2F73" w:rsidRDefault="00FD2F73" w:rsidP="00546B1E">
      <w:pPr>
        <w:pStyle w:val="enumlev1"/>
        <w:rPr>
          <w:i/>
          <w:iCs/>
          <w:rtl/>
        </w:rPr>
        <w:sectPr w:rsidR="00FD2F73" w:rsidSect="00A901C5">
          <w:headerReference w:type="even" r:id="rId37"/>
          <w:footnotePr>
            <w:pos w:val="beneathText"/>
          </w:footnotePr>
          <w:pgSz w:w="11907" w:h="16834" w:code="9"/>
          <w:pgMar w:top="1701" w:right="1985" w:bottom="1134" w:left="851" w:header="720" w:footer="482" w:gutter="0"/>
          <w:paperSrc w:first="15" w:other="15"/>
          <w:cols w:space="720"/>
          <w:vAlign w:val="both"/>
          <w:bidi/>
          <w:rtlGutter/>
        </w:sectPr>
      </w:pPr>
    </w:p>
    <w:p w14:paraId="300D802E" w14:textId="4BE9C703" w:rsidR="00546B1E" w:rsidRPr="00A3140B" w:rsidRDefault="00546B1E" w:rsidP="00546B1E">
      <w:pPr>
        <w:pStyle w:val="enumlev1"/>
        <w:rPr>
          <w:rtl/>
        </w:rPr>
      </w:pPr>
      <w:r w:rsidRPr="00A3140B">
        <w:rPr>
          <w:i/>
          <w:iCs/>
          <w:rtl/>
        </w:rPr>
        <w:lastRenderedPageBreak/>
        <w:t>ب)</w:t>
      </w:r>
      <w:r w:rsidRPr="00A3140B">
        <w:rPr>
          <w:rtl/>
        </w:rPr>
        <w:tab/>
      </w:r>
      <w:r>
        <w:rPr>
          <w:rFonts w:hint="cs"/>
          <w:rtl/>
        </w:rPr>
        <w:t>ينص الحكم</w:t>
      </w:r>
      <w:r w:rsidRPr="00A3140B">
        <w:rPr>
          <w:rtl/>
        </w:rPr>
        <w:t xml:space="preserve"> على أن</w:t>
      </w:r>
      <w:r>
        <w:rPr>
          <w:rFonts w:hint="cs"/>
          <w:rtl/>
        </w:rPr>
        <w:t>ه</w:t>
      </w:r>
      <w:r w:rsidRPr="00A3140B">
        <w:rPr>
          <w:rtl/>
        </w:rPr>
        <w:t xml:space="preserve"> </w:t>
      </w:r>
      <w:r w:rsidRPr="00001C67">
        <w:rPr>
          <w:i/>
          <w:iCs/>
          <w:rtl/>
        </w:rPr>
        <w:t>"</w:t>
      </w:r>
      <w:r w:rsidRPr="00001C67">
        <w:rPr>
          <w:rFonts w:hint="cs"/>
          <w:i/>
          <w:iCs/>
          <w:rtl/>
        </w:rPr>
        <w:t>يجوز لل</w:t>
      </w:r>
      <w:r w:rsidRPr="00001C67">
        <w:rPr>
          <w:i/>
          <w:iCs/>
          <w:rtl/>
        </w:rPr>
        <w:t xml:space="preserve">مرسلات </w:t>
      </w:r>
      <w:proofErr w:type="spellStart"/>
      <w:r w:rsidRPr="00001C67">
        <w:rPr>
          <w:rFonts w:hint="cs"/>
          <w:i/>
          <w:iCs/>
          <w:rtl/>
        </w:rPr>
        <w:t>ال</w:t>
      </w:r>
      <w:proofErr w:type="spellEnd"/>
      <w:r w:rsidRPr="00001C67">
        <w:rPr>
          <w:i/>
          <w:iCs/>
          <w:rtl/>
          <w:lang w:val="en-US" w:bidi="ar-EG"/>
        </w:rPr>
        <w:t>مستجيبة</w:t>
      </w:r>
      <w:r w:rsidRPr="00001C67">
        <w:rPr>
          <w:i/>
          <w:iCs/>
          <w:rtl/>
        </w:rPr>
        <w:t xml:space="preserve"> </w:t>
      </w:r>
      <w:r w:rsidRPr="00001C67">
        <w:rPr>
          <w:rFonts w:hint="cs"/>
          <w:i/>
          <w:iCs/>
          <w:rtl/>
        </w:rPr>
        <w:t xml:space="preserve">المقامة </w:t>
      </w:r>
      <w:r w:rsidRPr="00001C67">
        <w:rPr>
          <w:i/>
          <w:iCs/>
          <w:rtl/>
        </w:rPr>
        <w:t xml:space="preserve">على متن </w:t>
      </w:r>
      <w:r w:rsidRPr="00001C67">
        <w:rPr>
          <w:rFonts w:hint="cs"/>
          <w:i/>
          <w:iCs/>
          <w:rtl/>
        </w:rPr>
        <w:t>ال</w:t>
      </w:r>
      <w:r w:rsidRPr="00001C67">
        <w:rPr>
          <w:i/>
          <w:iCs/>
          <w:rtl/>
        </w:rPr>
        <w:t xml:space="preserve">محطات </w:t>
      </w:r>
      <w:r w:rsidRPr="00001C67">
        <w:rPr>
          <w:rFonts w:hint="cs"/>
          <w:i/>
          <w:iCs/>
          <w:rtl/>
        </w:rPr>
        <w:t>ال</w:t>
      </w:r>
      <w:r w:rsidRPr="00001C67">
        <w:rPr>
          <w:i/>
          <w:iCs/>
          <w:rtl/>
        </w:rPr>
        <w:t xml:space="preserve">فضائية في الخدمة الثابتة الساتلية </w:t>
      </w:r>
      <w:r w:rsidRPr="00001C67">
        <w:rPr>
          <w:rFonts w:hint="cs"/>
          <w:i/>
          <w:iCs/>
          <w:rtl/>
        </w:rPr>
        <w:t>أن تستعمل</w:t>
      </w:r>
      <w:r w:rsidRPr="00001C67">
        <w:rPr>
          <w:i/>
          <w:iCs/>
          <w:rtl/>
        </w:rPr>
        <w:t xml:space="preserve"> أيضاً </w:t>
      </w:r>
      <w:r w:rsidRPr="00001C67">
        <w:rPr>
          <w:rFonts w:hint="cs"/>
          <w:i/>
          <w:iCs/>
          <w:rtl/>
        </w:rPr>
        <w:t xml:space="preserve">... </w:t>
      </w:r>
      <w:r w:rsidRPr="00001C67">
        <w:rPr>
          <w:i/>
          <w:iCs/>
          <w:rtl/>
        </w:rPr>
        <w:t>من أجل إرسالات الخدمة الإذاعية الساتلية"</w:t>
      </w:r>
      <w:r w:rsidRPr="00001C67">
        <w:rPr>
          <w:rtl/>
        </w:rPr>
        <w:t xml:space="preserve">. ويدعو استعمال كلمة </w:t>
      </w:r>
      <w:r w:rsidRPr="00001C67">
        <w:rPr>
          <w:i/>
          <w:iCs/>
          <w:rtl/>
        </w:rPr>
        <w:t>"أيضاً"</w:t>
      </w:r>
      <w:r w:rsidRPr="00001C67">
        <w:rPr>
          <w:rFonts w:hint="cs"/>
          <w:rtl/>
        </w:rPr>
        <w:t>،</w:t>
      </w:r>
      <w:r w:rsidRPr="00001C67">
        <w:rPr>
          <w:rtl/>
        </w:rPr>
        <w:t xml:space="preserve"> وكذلك الجملة الأخيرة التي تنص على </w:t>
      </w:r>
      <w:r w:rsidRPr="00001C67">
        <w:rPr>
          <w:i/>
          <w:iCs/>
          <w:rtl/>
        </w:rPr>
        <w:t>"أن هذا النطاق يجب أن يست</w:t>
      </w:r>
      <w:r w:rsidRPr="00001C67">
        <w:rPr>
          <w:rFonts w:hint="cs"/>
          <w:i/>
          <w:iCs/>
          <w:rtl/>
        </w:rPr>
        <w:t>خدم</w:t>
      </w:r>
      <w:r w:rsidRPr="00001C67">
        <w:rPr>
          <w:i/>
          <w:iCs/>
          <w:rtl/>
        </w:rPr>
        <w:t xml:space="preserve"> </w:t>
      </w:r>
      <w:r w:rsidRPr="00001C67">
        <w:rPr>
          <w:rFonts w:hint="cs"/>
          <w:i/>
          <w:iCs/>
          <w:rtl/>
        </w:rPr>
        <w:t>استخداماً رئيسياً</w:t>
      </w:r>
      <w:r w:rsidRPr="00001C67">
        <w:rPr>
          <w:i/>
          <w:iCs/>
          <w:rtl/>
        </w:rPr>
        <w:t xml:space="preserve"> </w:t>
      </w:r>
      <w:r w:rsidRPr="00001C67">
        <w:rPr>
          <w:rFonts w:hint="cs"/>
          <w:i/>
          <w:iCs/>
          <w:rtl/>
        </w:rPr>
        <w:t>ل</w:t>
      </w:r>
      <w:r w:rsidRPr="00001C67">
        <w:rPr>
          <w:i/>
          <w:iCs/>
          <w:rtl/>
        </w:rPr>
        <w:t>لخدمة الثابتة الساتلية"</w:t>
      </w:r>
      <w:r w:rsidRPr="00001C67">
        <w:rPr>
          <w:rtl/>
        </w:rPr>
        <w:t>،</w:t>
      </w:r>
      <w:r w:rsidRPr="00A3140B">
        <w:rPr>
          <w:rtl/>
        </w:rPr>
        <w:t xml:space="preserve"> إلى الاعتقاد بأن استعمال الخدمة الإذاعية الساتلية يختلف بطبيعته عن استعمال نطاق معين في خدمة ما وزّع لها هذا النطاق؛</w:t>
      </w:r>
    </w:p>
    <w:p w14:paraId="10FB3AA8" w14:textId="7EC14D42" w:rsidR="00546B1E" w:rsidRPr="00A3140B" w:rsidRDefault="00546B1E" w:rsidP="00313FB3">
      <w:pPr>
        <w:pStyle w:val="enumlev1"/>
        <w:rPr>
          <w:rtl/>
        </w:rPr>
      </w:pPr>
      <w:r w:rsidRPr="00A3140B">
        <w:rPr>
          <w:i/>
          <w:iCs/>
          <w:rtl/>
        </w:rPr>
        <w:t>ج )</w:t>
      </w:r>
      <w:r w:rsidRPr="00A3140B">
        <w:rPr>
          <w:rtl/>
        </w:rPr>
        <w:tab/>
      </w:r>
      <w:r>
        <w:rPr>
          <w:rFonts w:hint="cs"/>
          <w:rtl/>
        </w:rPr>
        <w:t>يشير الحكم</w:t>
      </w:r>
      <w:r w:rsidRPr="00A3140B">
        <w:rPr>
          <w:rtl/>
        </w:rPr>
        <w:t xml:space="preserve"> إلى مرسلات </w:t>
      </w:r>
      <w:r w:rsidRPr="00764AA2">
        <w:rPr>
          <w:rtl/>
          <w:lang w:val="en-US" w:bidi="ar-EG"/>
        </w:rPr>
        <w:t>مستجيبة</w:t>
      </w:r>
      <w:r w:rsidRPr="00A3140B">
        <w:rPr>
          <w:rtl/>
        </w:rPr>
        <w:t xml:space="preserve"> يجب أن تعتبر كمحطات إرسال. و</w:t>
      </w:r>
      <w:r>
        <w:rPr>
          <w:rFonts w:hint="cs"/>
          <w:rtl/>
        </w:rPr>
        <w:t>لما كانت</w:t>
      </w:r>
      <w:r w:rsidRPr="00A3140B">
        <w:rPr>
          <w:rtl/>
        </w:rPr>
        <w:t xml:space="preserve"> إجراءات </w:t>
      </w:r>
      <w:r w:rsidR="00BC0992">
        <w:rPr>
          <w:rFonts w:hint="cs"/>
          <w:rtl/>
        </w:rPr>
        <w:t xml:space="preserve">المادة </w:t>
      </w:r>
      <w:r w:rsidR="00BC0992" w:rsidRPr="00BC0992">
        <w:rPr>
          <w:b/>
          <w:bCs/>
          <w:lang w:val="en-US"/>
        </w:rPr>
        <w:t>9</w:t>
      </w:r>
      <w:r w:rsidRPr="00A3140B">
        <w:rPr>
          <w:rtl/>
        </w:rPr>
        <w:t xml:space="preserve"> </w:t>
      </w:r>
      <w:r>
        <w:rPr>
          <w:rFonts w:hint="cs"/>
          <w:rtl/>
        </w:rPr>
        <w:t xml:space="preserve">تنطبق </w:t>
      </w:r>
      <w:r w:rsidRPr="00A3140B">
        <w:rPr>
          <w:rtl/>
        </w:rPr>
        <w:t>على كل تخصيص</w:t>
      </w:r>
      <w:r>
        <w:rPr>
          <w:rFonts w:hint="cs"/>
          <w:rtl/>
        </w:rPr>
        <w:t>،</w:t>
      </w:r>
      <w:r w:rsidRPr="00A3140B">
        <w:rPr>
          <w:rtl/>
        </w:rPr>
        <w:t xml:space="preserve"> </w:t>
      </w:r>
      <w:r>
        <w:rPr>
          <w:rFonts w:hint="cs"/>
          <w:rtl/>
        </w:rPr>
        <w:t>يجب</w:t>
      </w:r>
      <w:r w:rsidRPr="00A3140B">
        <w:rPr>
          <w:rtl/>
        </w:rPr>
        <w:t xml:space="preserve"> أن يبحث كل مرسل مستجيب</w:t>
      </w:r>
      <w:r>
        <w:rPr>
          <w:rFonts w:hint="cs"/>
          <w:rtl/>
          <w:lang w:bidi="ar-EG"/>
        </w:rPr>
        <w:t xml:space="preserve"> بمعزل عن المرسلات المستجيبة الأخرى</w:t>
      </w:r>
      <w:r w:rsidRPr="00A3140B">
        <w:rPr>
          <w:rtl/>
        </w:rPr>
        <w:t>. و</w:t>
      </w:r>
      <w:r>
        <w:rPr>
          <w:rFonts w:hint="cs"/>
          <w:rtl/>
        </w:rPr>
        <w:t>من ثم،</w:t>
      </w:r>
      <w:r w:rsidRPr="00A3140B">
        <w:rPr>
          <w:rtl/>
        </w:rPr>
        <w:t xml:space="preserve"> يوجد احتمالان لتفسير هذا الحكم:</w:t>
      </w:r>
    </w:p>
    <w:p w14:paraId="1105FF9F" w14:textId="77777777" w:rsidR="00546B1E" w:rsidRPr="00A3140B" w:rsidRDefault="00546B1E" w:rsidP="008A2EC8">
      <w:pPr>
        <w:pStyle w:val="enumlev2"/>
        <w:tabs>
          <w:tab w:val="clear" w:pos="794"/>
        </w:tabs>
        <w:rPr>
          <w:rtl/>
        </w:rPr>
      </w:pPr>
      <w:r w:rsidRPr="00A3140B">
        <w:rPr>
          <w:rtl/>
        </w:rPr>
        <w:t>-</w:t>
      </w:r>
      <w:r w:rsidRPr="00A3140B">
        <w:rPr>
          <w:rtl/>
        </w:rPr>
        <w:tab/>
      </w:r>
      <w:r>
        <w:rPr>
          <w:rFonts w:hint="cs"/>
          <w:rtl/>
        </w:rPr>
        <w:t>يعتبر</w:t>
      </w:r>
      <w:r w:rsidRPr="00A3140B">
        <w:rPr>
          <w:rtl/>
        </w:rPr>
        <w:t xml:space="preserve"> التفسير الأول أن </w:t>
      </w:r>
      <w:r w:rsidRPr="00764AA2">
        <w:rPr>
          <w:rtl/>
          <w:lang w:val="en-US" w:bidi="ar-EG"/>
        </w:rPr>
        <w:t>بعض</w:t>
      </w:r>
      <w:r w:rsidRPr="00A3140B">
        <w:rPr>
          <w:rtl/>
        </w:rPr>
        <w:t xml:space="preserve"> المرسلات المستجيبة ستستعمل من أجل الخدمة الثابتة الساتلية في حين سيستعمل بعضها الآخر من أجل الخدمة الإذاعية الساتلية. ويكافئ ذلك تقاسم النطاق بين خدمتين مما</w:t>
      </w:r>
      <w:r w:rsidR="008A2EC8">
        <w:rPr>
          <w:rFonts w:hint="cs"/>
          <w:rtl/>
        </w:rPr>
        <w:t> </w:t>
      </w:r>
      <w:r w:rsidRPr="00A3140B">
        <w:rPr>
          <w:rtl/>
        </w:rPr>
        <w:t xml:space="preserve">يثير </w:t>
      </w:r>
      <w:r>
        <w:rPr>
          <w:rFonts w:hint="cs"/>
          <w:rtl/>
        </w:rPr>
        <w:t>تساؤلاً</w:t>
      </w:r>
      <w:r w:rsidRPr="00A3140B">
        <w:rPr>
          <w:rtl/>
        </w:rPr>
        <w:t xml:space="preserve"> حول مصطلح </w:t>
      </w:r>
      <w:r w:rsidRPr="00001C67">
        <w:rPr>
          <w:i/>
          <w:iCs/>
          <w:rtl/>
        </w:rPr>
        <w:t>"</w:t>
      </w:r>
      <w:r w:rsidRPr="00001C67">
        <w:rPr>
          <w:rFonts w:hint="cs"/>
          <w:i/>
          <w:iCs/>
          <w:rtl/>
        </w:rPr>
        <w:t>رئيسياً</w:t>
      </w:r>
      <w:r w:rsidRPr="00001C67">
        <w:rPr>
          <w:i/>
          <w:iCs/>
          <w:rtl/>
        </w:rPr>
        <w:t>"</w:t>
      </w:r>
      <w:r>
        <w:rPr>
          <w:rFonts w:hint="cs"/>
          <w:rtl/>
        </w:rPr>
        <w:t>:</w:t>
      </w:r>
      <w:r w:rsidRPr="00A3140B">
        <w:rPr>
          <w:rtl/>
        </w:rPr>
        <w:t xml:space="preserve"> ما هو عدد المرسلات المستجيبة التي يمكن أن يرخص بها لكل واحدة من الخدمتين؟</w:t>
      </w:r>
    </w:p>
    <w:p w14:paraId="2E2C4045" w14:textId="32641ECF" w:rsidR="00546B1E" w:rsidRPr="00764AA2" w:rsidRDefault="00546B1E" w:rsidP="003A30BC">
      <w:pPr>
        <w:pStyle w:val="enumlev2"/>
        <w:tabs>
          <w:tab w:val="clear" w:pos="794"/>
        </w:tabs>
        <w:rPr>
          <w:rtl/>
        </w:rPr>
      </w:pPr>
      <w:r w:rsidRPr="00A3140B">
        <w:rPr>
          <w:rtl/>
        </w:rPr>
        <w:t>-</w:t>
      </w:r>
      <w:r w:rsidRPr="00A3140B">
        <w:rPr>
          <w:rtl/>
        </w:rPr>
        <w:tab/>
      </w:r>
      <w:r w:rsidRPr="00764AA2">
        <w:rPr>
          <w:rFonts w:hint="cs"/>
          <w:rtl/>
        </w:rPr>
        <w:t>يعتبر</w:t>
      </w:r>
      <w:r w:rsidRPr="00764AA2">
        <w:rPr>
          <w:rtl/>
        </w:rPr>
        <w:t xml:space="preserve"> التفسير الثاني أن مرسلاً مستجيباً معيناً للخدمة الثابتة الساتلية يمكن أن يستعمل في فترة معينة من </w:t>
      </w:r>
      <w:r>
        <w:rPr>
          <w:rFonts w:hint="cs"/>
          <w:rtl/>
        </w:rPr>
        <w:br/>
      </w:r>
      <w:r w:rsidRPr="00764AA2">
        <w:rPr>
          <w:rtl/>
        </w:rPr>
        <w:t>أجل الإذاعة (</w:t>
      </w:r>
      <w:r w:rsidRPr="00764AA2">
        <w:rPr>
          <w:rFonts w:hint="cs"/>
          <w:rtl/>
        </w:rPr>
        <w:t>ينبغي</w:t>
      </w:r>
      <w:r w:rsidRPr="00764AA2">
        <w:rPr>
          <w:rtl/>
        </w:rPr>
        <w:t xml:space="preserve"> عدم الخلط بين هذا الاستعمال واستعمال الخدمة الثابتة الساتلية من أجل إرسال </w:t>
      </w:r>
      <w:r>
        <w:rPr>
          <w:rFonts w:hint="cs"/>
          <w:rtl/>
        </w:rPr>
        <w:br/>
      </w:r>
      <w:r w:rsidRPr="00764AA2">
        <w:rPr>
          <w:rtl/>
        </w:rPr>
        <w:t xml:space="preserve">إشارة </w:t>
      </w:r>
      <w:proofErr w:type="spellStart"/>
      <w:r w:rsidRPr="00764AA2">
        <w:rPr>
          <w:rtl/>
        </w:rPr>
        <w:t>فيديوية</w:t>
      </w:r>
      <w:proofErr w:type="spellEnd"/>
      <w:r w:rsidRPr="00764AA2">
        <w:rPr>
          <w:rtl/>
        </w:rPr>
        <w:t xml:space="preserve"> بين نقطتين ثابتتين). إذا </w:t>
      </w:r>
      <w:r w:rsidRPr="00764AA2">
        <w:rPr>
          <w:rFonts w:hint="cs"/>
          <w:rtl/>
        </w:rPr>
        <w:t xml:space="preserve">اعتبر الحكم </w:t>
      </w:r>
      <w:r w:rsidRPr="00764AA2">
        <w:rPr>
          <w:rtl/>
        </w:rPr>
        <w:t>في هذه الحالة</w:t>
      </w:r>
      <w:r w:rsidRPr="00764AA2">
        <w:rPr>
          <w:rFonts w:hint="cs"/>
          <w:rtl/>
        </w:rPr>
        <w:t xml:space="preserve"> توزيعاً إضافياً</w:t>
      </w:r>
      <w:r w:rsidRPr="00764AA2">
        <w:rPr>
          <w:rtl/>
        </w:rPr>
        <w:t xml:space="preserve">، فالسؤال الذي يطرح </w:t>
      </w:r>
      <w:r>
        <w:rPr>
          <w:rFonts w:hint="cs"/>
          <w:rtl/>
        </w:rPr>
        <w:br/>
        <w:t xml:space="preserve">نفسه </w:t>
      </w:r>
      <w:r w:rsidRPr="00764AA2">
        <w:rPr>
          <w:rtl/>
        </w:rPr>
        <w:t xml:space="preserve">فيما يتعلق بالإجراء الواجب تطبيقه هو: </w:t>
      </w:r>
      <w:r w:rsidRPr="00BC0992">
        <w:rPr>
          <w:rtl/>
        </w:rPr>
        <w:t>هل س</w:t>
      </w:r>
      <w:r w:rsidR="005C0068" w:rsidRPr="00BC0992">
        <w:rPr>
          <w:rFonts w:hint="cs"/>
          <w:rtl/>
        </w:rPr>
        <w:t>ت</w:t>
      </w:r>
      <w:r w:rsidR="005E593D">
        <w:rPr>
          <w:rFonts w:hint="cs"/>
          <w:rtl/>
        </w:rPr>
        <w:t>ُ</w:t>
      </w:r>
      <w:r w:rsidRPr="00BC0992">
        <w:rPr>
          <w:rtl/>
        </w:rPr>
        <w:t xml:space="preserve">طبق </w:t>
      </w:r>
      <w:r w:rsidR="005C0068" w:rsidRPr="00BC0992">
        <w:rPr>
          <w:rFonts w:hint="cs"/>
          <w:spacing w:val="-2"/>
          <w:rtl/>
          <w:lang w:val="en-US" w:bidi="ar-EG"/>
        </w:rPr>
        <w:t xml:space="preserve">الأحكام ذات الصلة </w:t>
      </w:r>
      <w:r w:rsidR="00BC0992" w:rsidRPr="00BC0992">
        <w:rPr>
          <w:rFonts w:hint="cs"/>
          <w:spacing w:val="-2"/>
          <w:rtl/>
          <w:lang w:bidi="ar-EG"/>
        </w:rPr>
        <w:t xml:space="preserve">الواردة في المادة </w:t>
      </w:r>
      <w:r w:rsidR="00BC0992" w:rsidRPr="00BC0992">
        <w:rPr>
          <w:b/>
          <w:bCs/>
          <w:spacing w:val="-2"/>
          <w:lang w:val="en-US" w:bidi="ar-EG"/>
        </w:rPr>
        <w:t>9</w:t>
      </w:r>
      <w:r w:rsidR="00BC0992" w:rsidRPr="00BC0992">
        <w:rPr>
          <w:rFonts w:hint="cs"/>
          <w:spacing w:val="-2"/>
          <w:rtl/>
          <w:lang w:bidi="ar-EG"/>
        </w:rPr>
        <w:t xml:space="preserve"> </w:t>
      </w:r>
      <w:r w:rsidR="00BC0992" w:rsidRPr="00BC0992">
        <w:rPr>
          <w:rFonts w:hint="cs"/>
          <w:rtl/>
          <w:lang w:bidi="ar-EG"/>
        </w:rPr>
        <w:t>ل</w:t>
      </w:r>
      <w:r w:rsidR="005C0068" w:rsidRPr="00BC0992">
        <w:rPr>
          <w:rFonts w:hint="cs"/>
          <w:rtl/>
        </w:rPr>
        <w:t>لخدمة الثابتة الساتلية أ</w:t>
      </w:r>
      <w:r w:rsidR="00BC0992" w:rsidRPr="00BC0992">
        <w:rPr>
          <w:rFonts w:hint="cs"/>
          <w:rtl/>
        </w:rPr>
        <w:t>م</w:t>
      </w:r>
      <w:r w:rsidR="005C0068" w:rsidRPr="00BC0992">
        <w:rPr>
          <w:rFonts w:hint="cs"/>
          <w:rtl/>
        </w:rPr>
        <w:t xml:space="preserve"> </w:t>
      </w:r>
      <w:r w:rsidR="00BC0992" w:rsidRPr="00BC0992">
        <w:rPr>
          <w:rFonts w:hint="cs"/>
          <w:rtl/>
        </w:rPr>
        <w:t>ل</w:t>
      </w:r>
      <w:r w:rsidR="005C0068" w:rsidRPr="00BC0992">
        <w:rPr>
          <w:rFonts w:hint="cs"/>
          <w:rtl/>
        </w:rPr>
        <w:t>لخدمة الإذاعية الساتلية</w:t>
      </w:r>
      <w:r w:rsidRPr="00BC0992">
        <w:rPr>
          <w:rtl/>
        </w:rPr>
        <w:t>؟</w:t>
      </w:r>
    </w:p>
    <w:p w14:paraId="33F4D27B" w14:textId="5A89AD4B" w:rsidR="00DD4B7B" w:rsidRDefault="00764AA2" w:rsidP="00660311">
      <w:pPr>
        <w:tabs>
          <w:tab w:val="clear" w:pos="794"/>
          <w:tab w:val="clear" w:pos="1191"/>
          <w:tab w:val="clear" w:pos="1588"/>
          <w:tab w:val="clear" w:pos="1985"/>
        </w:tabs>
        <w:spacing w:before="0" w:after="240"/>
      </w:pPr>
      <w:r>
        <w:t>2</w:t>
      </w:r>
      <w:r w:rsidRPr="00A3140B">
        <w:rPr>
          <w:rtl/>
        </w:rPr>
        <w:tab/>
        <w:t xml:space="preserve">مراعاة </w:t>
      </w:r>
      <w:r w:rsidRPr="00764AA2">
        <w:rPr>
          <w:rtl/>
          <w:lang w:val="en-US" w:bidi="ar-EG"/>
        </w:rPr>
        <w:t>للتعليقات</w:t>
      </w:r>
      <w:r w:rsidRPr="00A3140B">
        <w:rPr>
          <w:rtl/>
        </w:rPr>
        <w:t xml:space="preserve"> المذكورة أعلاه</w:t>
      </w:r>
      <w:r>
        <w:rPr>
          <w:rFonts w:hint="cs"/>
          <w:rtl/>
        </w:rPr>
        <w:t>،</w:t>
      </w:r>
      <w:r w:rsidRPr="00A3140B">
        <w:rPr>
          <w:rtl/>
        </w:rPr>
        <w:t xml:space="preserve"> خلصت اللجنة إلى أن النطاق </w:t>
      </w:r>
      <w:r w:rsidRPr="00A3140B">
        <w:t>GHz 12,2-11,7</w:t>
      </w:r>
      <w:r w:rsidRPr="00A3140B">
        <w:rPr>
          <w:rtl/>
        </w:rPr>
        <w:t xml:space="preserve"> ليس موزعاً للخدمة الإذاعية الساتلية في الإقليم </w:t>
      </w:r>
      <w:r>
        <w:t>2</w:t>
      </w:r>
      <w:r w:rsidRPr="00A3140B">
        <w:rPr>
          <w:rtl/>
        </w:rPr>
        <w:t xml:space="preserve">. وستعالج المرسلات المستجيبة في الخدمة الثابتة الساتلية المستعملة </w:t>
      </w:r>
      <w:r>
        <w:rPr>
          <w:rFonts w:hint="cs"/>
          <w:rtl/>
        </w:rPr>
        <w:t>لأغراض</w:t>
      </w:r>
      <w:r w:rsidRPr="00A3140B">
        <w:rPr>
          <w:rtl/>
        </w:rPr>
        <w:t xml:space="preserve"> الإذاعة الساتلية طبقاً </w:t>
      </w:r>
      <w:r w:rsidR="00FD2F73" w:rsidRPr="00BC0992">
        <w:rPr>
          <w:rFonts w:hint="cs"/>
          <w:spacing w:val="-2"/>
          <w:rtl/>
          <w:lang w:val="en-US"/>
        </w:rPr>
        <w:t>ل</w:t>
      </w:r>
      <w:r w:rsidR="00FD2F73" w:rsidRPr="00BC0992">
        <w:rPr>
          <w:rFonts w:hint="cs"/>
          <w:spacing w:val="-2"/>
          <w:rtl/>
          <w:lang w:val="en-US" w:bidi="ar-EG"/>
        </w:rPr>
        <w:t xml:space="preserve">لأحكام ذات الصلة </w:t>
      </w:r>
      <w:r w:rsidR="00BC0992" w:rsidRPr="00BC0992">
        <w:rPr>
          <w:rFonts w:hint="cs"/>
          <w:spacing w:val="-2"/>
          <w:rtl/>
          <w:lang w:val="en-US" w:bidi="ar-EG"/>
        </w:rPr>
        <w:t xml:space="preserve">الواردة في </w:t>
      </w:r>
      <w:r w:rsidR="00FD2F73" w:rsidRPr="00BC0992">
        <w:rPr>
          <w:rFonts w:hint="cs"/>
          <w:rtl/>
        </w:rPr>
        <w:t>المادة</w:t>
      </w:r>
      <w:r w:rsidRPr="00BC0992">
        <w:rPr>
          <w:rtl/>
        </w:rPr>
        <w:t xml:space="preserve"> </w:t>
      </w:r>
      <w:r w:rsidRPr="00BC0992">
        <w:rPr>
          <w:b/>
          <w:bCs/>
        </w:rPr>
        <w:t>9</w:t>
      </w:r>
      <w:r w:rsidRPr="00BC0992">
        <w:rPr>
          <w:rtl/>
        </w:rPr>
        <w:t xml:space="preserve"> </w:t>
      </w:r>
      <w:r w:rsidR="00FD2F73" w:rsidRPr="00BC0992">
        <w:rPr>
          <w:rFonts w:hint="cs"/>
          <w:rtl/>
        </w:rPr>
        <w:t>للخدمة الثاب</w:t>
      </w:r>
      <w:r w:rsidR="00BC0992" w:rsidRPr="00BC0992">
        <w:rPr>
          <w:rFonts w:hint="cs"/>
          <w:rtl/>
        </w:rPr>
        <w:t>ت</w:t>
      </w:r>
      <w:r w:rsidR="00FD2F73" w:rsidRPr="00BC0992">
        <w:rPr>
          <w:rFonts w:hint="cs"/>
          <w:rtl/>
        </w:rPr>
        <w:t>ة الساتلية</w:t>
      </w:r>
      <w:r w:rsidR="00FD2F73">
        <w:rPr>
          <w:rFonts w:hint="cs"/>
          <w:rtl/>
        </w:rPr>
        <w:t xml:space="preserve"> </w:t>
      </w:r>
      <w:r w:rsidRPr="00A3140B">
        <w:rPr>
          <w:rtl/>
        </w:rPr>
        <w:t xml:space="preserve">(وللتذييل </w:t>
      </w:r>
      <w:r w:rsidRPr="00A3140B">
        <w:rPr>
          <w:b/>
          <w:bCs/>
        </w:rPr>
        <w:t>30</w:t>
      </w:r>
      <w:r w:rsidRPr="00A3140B">
        <w:rPr>
          <w:rtl/>
        </w:rPr>
        <w:t xml:space="preserve"> إذا لزم تحديد التقاسم بين الأقاليم). وإذا أشير في بطاقة التبليغ إلى مثل هذا الاستعمال</w:t>
      </w:r>
      <w:r w:rsidR="004374C2">
        <w:rPr>
          <w:rFonts w:hint="cs"/>
          <w:rtl/>
        </w:rPr>
        <w:t>،</w:t>
      </w:r>
      <w:r w:rsidRPr="00A3140B">
        <w:rPr>
          <w:rtl/>
        </w:rPr>
        <w:t xml:space="preserve"> فسيفترض المكتب </w:t>
      </w:r>
      <w:r w:rsidR="004374C2">
        <w:rPr>
          <w:rFonts w:hint="cs"/>
          <w:rtl/>
        </w:rPr>
        <w:t>أنه روعي في</w:t>
      </w:r>
      <w:r w:rsidRPr="00A3140B">
        <w:rPr>
          <w:rtl/>
        </w:rPr>
        <w:t xml:space="preserve"> تنسيق الشبكة </w:t>
      </w:r>
      <w:r w:rsidR="004374C2">
        <w:rPr>
          <w:rFonts w:hint="cs"/>
          <w:rtl/>
        </w:rPr>
        <w:t>أنه</w:t>
      </w:r>
      <w:r w:rsidRPr="00A3140B">
        <w:rPr>
          <w:rtl/>
        </w:rPr>
        <w:t xml:space="preserve"> أثناء فترة استعمال مرسل مستجيب من أجل الإذاعة يجب ألا تتجاوز القدرة المشعة المكافئة </w:t>
      </w:r>
      <w:proofErr w:type="spellStart"/>
      <w:r w:rsidRPr="00A3140B">
        <w:rPr>
          <w:rtl/>
        </w:rPr>
        <w:t>المتناحية</w:t>
      </w:r>
      <w:proofErr w:type="spellEnd"/>
      <w:r w:rsidRPr="00A3140B">
        <w:rPr>
          <w:rtl/>
        </w:rPr>
        <w:t xml:space="preserve">، القدرة المشعة المكافئة </w:t>
      </w:r>
      <w:proofErr w:type="spellStart"/>
      <w:r w:rsidRPr="00A3140B">
        <w:rPr>
          <w:rtl/>
        </w:rPr>
        <w:t>المتناحية</w:t>
      </w:r>
      <w:proofErr w:type="spellEnd"/>
      <w:r w:rsidRPr="00A3140B">
        <w:rPr>
          <w:rtl/>
        </w:rPr>
        <w:t xml:space="preserve"> المبل</w:t>
      </w:r>
      <w:r w:rsidR="00C06AEA">
        <w:rPr>
          <w:rFonts w:hint="cs"/>
          <w:rtl/>
        </w:rPr>
        <w:t>ّ</w:t>
      </w:r>
      <w:r w:rsidRPr="00A3140B">
        <w:rPr>
          <w:rtl/>
        </w:rPr>
        <w:t xml:space="preserve">غ عنها من أجل الخدمة الثابتة الساتلية. وبما أن الخدمة الثابتة الساتلية تستعمل قدرة </w:t>
      </w:r>
      <w:proofErr w:type="spellStart"/>
      <w:r w:rsidRPr="00A3140B">
        <w:t>e.i.r.p</w:t>
      </w:r>
      <w:proofErr w:type="spellEnd"/>
      <w:r w:rsidRPr="00A3140B">
        <w:rPr>
          <w:rtl/>
        </w:rPr>
        <w:t xml:space="preserve"> </w:t>
      </w:r>
      <w:r>
        <w:rPr>
          <w:rFonts w:hint="cs"/>
          <w:rtl/>
        </w:rPr>
        <w:t>منخفضة</w:t>
      </w:r>
      <w:r w:rsidRPr="00A3140B">
        <w:rPr>
          <w:rtl/>
        </w:rPr>
        <w:t xml:space="preserve"> نسبياً فسيعتبر المكتب القيمة البالغة </w:t>
      </w:r>
      <w:proofErr w:type="spellStart"/>
      <w:r w:rsidRPr="00A3140B">
        <w:t>dBW</w:t>
      </w:r>
      <w:proofErr w:type="spellEnd"/>
      <w:r>
        <w:t> </w:t>
      </w:r>
      <w:r w:rsidRPr="00A3140B">
        <w:t>53</w:t>
      </w:r>
      <w:r w:rsidRPr="00A3140B">
        <w:rPr>
          <w:rtl/>
        </w:rPr>
        <w:t xml:space="preserve"> حداً لا يجوز تجاوزه.</w:t>
      </w:r>
    </w:p>
    <w:p w14:paraId="6D0889A5" w14:textId="77777777" w:rsidR="00FD2F73" w:rsidRDefault="00FD2F73" w:rsidP="00660311">
      <w:pPr>
        <w:tabs>
          <w:tab w:val="clear" w:pos="794"/>
          <w:tab w:val="clear" w:pos="1191"/>
          <w:tab w:val="clear" w:pos="1588"/>
          <w:tab w:val="clear" w:pos="1985"/>
        </w:tabs>
        <w:spacing w:before="0" w:after="240"/>
        <w:rPr>
          <w:rtl/>
        </w:rPr>
      </w:pPr>
    </w:p>
    <w:p w14:paraId="5B18FC8A" w14:textId="689D13AC" w:rsidR="00FD2F73" w:rsidRDefault="00FD2F73" w:rsidP="00660311">
      <w:pPr>
        <w:tabs>
          <w:tab w:val="clear" w:pos="794"/>
          <w:tab w:val="clear" w:pos="1191"/>
          <w:tab w:val="clear" w:pos="1588"/>
          <w:tab w:val="clear" w:pos="1985"/>
        </w:tabs>
        <w:spacing w:before="0" w:after="240"/>
        <w:rPr>
          <w:rtl/>
        </w:rPr>
        <w:sectPr w:rsidR="00FD2F73" w:rsidSect="00A901C5">
          <w:headerReference w:type="even" r:id="rId38"/>
          <w:headerReference w:type="default" r:id="rId39"/>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35E80" w:rsidRPr="009B0585" w14:paraId="51711BDC" w14:textId="77777777">
        <w:tc>
          <w:tcPr>
            <w:tcW w:w="1275" w:type="dxa"/>
          </w:tcPr>
          <w:p w14:paraId="523B8BDA" w14:textId="77777777" w:rsidR="00835E80" w:rsidRPr="009B0585" w:rsidRDefault="00835E80" w:rsidP="00392F34">
            <w:pPr>
              <w:tabs>
                <w:tab w:val="clear" w:pos="794"/>
                <w:tab w:val="clear" w:pos="1191"/>
                <w:tab w:val="clear" w:pos="1588"/>
                <w:tab w:val="clear" w:pos="1985"/>
              </w:tabs>
              <w:spacing w:before="0" w:after="40" w:line="280" w:lineRule="exact"/>
              <w:rPr>
                <w:b/>
                <w:bCs/>
                <w:rtl/>
                <w:lang w:val="en-US"/>
              </w:rPr>
            </w:pPr>
            <w:r>
              <w:rPr>
                <w:b/>
                <w:bCs/>
                <w:lang w:val="en-US" w:bidi="ar-EG"/>
              </w:rPr>
              <w:lastRenderedPageBreak/>
              <w:t>488</w:t>
            </w:r>
            <w:r w:rsidR="004374C2">
              <w:rPr>
                <w:b/>
                <w:bCs/>
                <w:lang w:val="en-US" w:bidi="ar-EG"/>
              </w:rPr>
              <w:t>.5</w:t>
            </w:r>
          </w:p>
        </w:tc>
      </w:tr>
    </w:tbl>
    <w:p w14:paraId="7B46B5D0" w14:textId="55D6D971" w:rsidR="00DD4B7B" w:rsidRPr="00835E80" w:rsidRDefault="00835E80" w:rsidP="00E80400">
      <w:pPr>
        <w:tabs>
          <w:tab w:val="clear" w:pos="794"/>
          <w:tab w:val="clear" w:pos="1191"/>
          <w:tab w:val="clear" w:pos="1588"/>
          <w:tab w:val="clear" w:pos="1985"/>
        </w:tabs>
        <w:spacing w:before="180"/>
        <w:rPr>
          <w:b/>
          <w:bCs/>
          <w:rtl/>
          <w:lang w:val="en-US" w:bidi="ar-EG"/>
        </w:rPr>
      </w:pPr>
      <w:r w:rsidRPr="00835E80">
        <w:rPr>
          <w:rFonts w:hint="cs"/>
          <w:b/>
          <w:bCs/>
          <w:rtl/>
          <w:lang w:val="en-US" w:bidi="ar-EG"/>
        </w:rPr>
        <w:t xml:space="preserve">تطبيق عتبات تنسيق كثافة تدفق القدرة </w:t>
      </w:r>
      <w:r w:rsidR="00A44559">
        <w:rPr>
          <w:rFonts w:hint="cs"/>
          <w:b/>
          <w:bCs/>
          <w:rtl/>
          <w:lang w:val="en-US" w:bidi="ar-EG"/>
        </w:rPr>
        <w:t>وفقاً لل</w:t>
      </w:r>
      <w:r w:rsidRPr="00835E80">
        <w:rPr>
          <w:rFonts w:hint="cs"/>
          <w:b/>
          <w:bCs/>
          <w:rtl/>
          <w:lang w:val="en-US" w:bidi="ar-EG"/>
        </w:rPr>
        <w:t xml:space="preserve">رقم </w:t>
      </w:r>
      <w:r w:rsidRPr="00835E80">
        <w:rPr>
          <w:b/>
          <w:bCs/>
          <w:lang w:val="en-US" w:bidi="ar-EG"/>
        </w:rPr>
        <w:t>14</w:t>
      </w:r>
      <w:r w:rsidR="00A44559">
        <w:rPr>
          <w:b/>
          <w:bCs/>
          <w:lang w:val="en-US" w:bidi="ar-EG"/>
        </w:rPr>
        <w:t>.9</w:t>
      </w:r>
      <w:r w:rsidRPr="00835E80">
        <w:rPr>
          <w:rFonts w:hint="cs"/>
          <w:b/>
          <w:bCs/>
          <w:rtl/>
          <w:lang w:val="en-US" w:bidi="ar-EG"/>
        </w:rPr>
        <w:t xml:space="preserve"> (الخدمة الثابتة الساتلية </w:t>
      </w:r>
      <w:r w:rsidR="00A44559">
        <w:rPr>
          <w:rFonts w:hint="cs"/>
          <w:b/>
          <w:bCs/>
          <w:rtl/>
          <w:lang w:val="en-US" w:bidi="ar-EG"/>
        </w:rPr>
        <w:t>المستقرة بالنسبة إلى الأرض في</w:t>
      </w:r>
      <w:r w:rsidR="00231C75">
        <w:rPr>
          <w:rFonts w:hint="eastAsia"/>
          <w:b/>
          <w:bCs/>
          <w:rtl/>
          <w:lang w:val="en-US" w:bidi="ar-EG"/>
        </w:rPr>
        <w:t> </w:t>
      </w:r>
      <w:r w:rsidR="00A44559">
        <w:rPr>
          <w:rFonts w:hint="cs"/>
          <w:b/>
          <w:bCs/>
          <w:rtl/>
          <w:lang w:val="en-US" w:bidi="ar-EG"/>
        </w:rPr>
        <w:t xml:space="preserve">الإقليم </w:t>
      </w:r>
      <w:r w:rsidR="00A44559">
        <w:rPr>
          <w:b/>
          <w:bCs/>
          <w:lang w:val="en-US" w:bidi="ar-EG"/>
        </w:rPr>
        <w:t>2</w:t>
      </w:r>
      <w:r w:rsidR="00A44559">
        <w:rPr>
          <w:rFonts w:hint="cs"/>
          <w:b/>
          <w:bCs/>
          <w:rtl/>
          <w:lang w:val="en-US"/>
        </w:rPr>
        <w:t xml:space="preserve"> </w:t>
      </w:r>
      <w:r w:rsidRPr="00835E80">
        <w:rPr>
          <w:rFonts w:hint="cs"/>
          <w:b/>
          <w:bCs/>
          <w:rtl/>
          <w:lang w:val="en-US" w:bidi="ar-EG"/>
        </w:rPr>
        <w:t xml:space="preserve">في النطاق </w:t>
      </w:r>
      <w:r w:rsidRPr="00835E80">
        <w:rPr>
          <w:b/>
          <w:bCs/>
          <w:lang w:val="en-US" w:bidi="ar-EG"/>
        </w:rPr>
        <w:t>GHz 12,2-11,7</w:t>
      </w:r>
      <w:r w:rsidR="00A44559">
        <w:rPr>
          <w:rFonts w:hint="cs"/>
          <w:b/>
          <w:bCs/>
          <w:rtl/>
          <w:lang w:val="en-US" w:bidi="ar-EG"/>
        </w:rPr>
        <w:t>)</w:t>
      </w:r>
      <w:r w:rsidRPr="00835E80">
        <w:rPr>
          <w:rFonts w:hint="cs"/>
          <w:b/>
          <w:bCs/>
          <w:rtl/>
          <w:lang w:val="en-US" w:bidi="ar-EG"/>
        </w:rPr>
        <w:t xml:space="preserve"> على الحزم القابلة للتوجيه</w:t>
      </w:r>
    </w:p>
    <w:p w14:paraId="62B9E62B"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ين</w:t>
      </w:r>
      <w:r w:rsidR="004374C2">
        <w:rPr>
          <w:rFonts w:hint="cs"/>
          <w:rtl/>
          <w:lang w:val="en-US" w:bidi="ar-EG"/>
        </w:rPr>
        <w:t>ت</w:t>
      </w:r>
      <w:r>
        <w:rPr>
          <w:rFonts w:hint="cs"/>
          <w:rtl/>
          <w:lang w:val="en-US" w:bidi="ar-EG"/>
        </w:rPr>
        <w:t xml:space="preserve">شر حالياً على نطاق واسع استعمال الحزم القابلة للتوجيه. وفي أحيان كثيرة، تتجاوز قيم كثافة تدفق القدرة الناتجة عن تخصيصات في الحزم القابلة للتوجيه عتبات تنسيق كثافة تدفق القدرة </w:t>
      </w:r>
      <w:r w:rsidR="004374C2">
        <w:rPr>
          <w:rFonts w:hint="cs"/>
          <w:rtl/>
          <w:lang w:val="en-US" w:bidi="ar-EG"/>
        </w:rPr>
        <w:t xml:space="preserve">المطبقة </w:t>
      </w:r>
      <w:r>
        <w:rPr>
          <w:rFonts w:hint="cs"/>
          <w:rtl/>
          <w:lang w:val="en-US" w:bidi="ar-EG"/>
        </w:rPr>
        <w:t xml:space="preserve">لبعض أو كل الأوضاع التي تتخذها تلك الحزم. وفي هذه الحالات، تنحو الإدارات إلى أن تذكر أنه لن يتم تجاوز عتبات </w:t>
      </w:r>
      <w:r w:rsidR="004374C2">
        <w:rPr>
          <w:rFonts w:hint="cs"/>
          <w:rtl/>
          <w:lang w:val="en-US" w:bidi="ar-EG"/>
        </w:rPr>
        <w:t xml:space="preserve">تنسيق كثافة تدفق القدرة </w:t>
      </w:r>
      <w:r>
        <w:rPr>
          <w:rFonts w:hint="cs"/>
          <w:rtl/>
          <w:lang w:val="en-US" w:bidi="ar-EG"/>
        </w:rPr>
        <w:t>وتقدم أحياناً وصفاً تقني</w:t>
      </w:r>
      <w:r w:rsidR="00A44559">
        <w:rPr>
          <w:rFonts w:hint="cs"/>
          <w:rtl/>
          <w:lang w:val="en-US" w:bidi="ar-EG"/>
        </w:rPr>
        <w:t>اً</w:t>
      </w:r>
      <w:r>
        <w:rPr>
          <w:rFonts w:hint="cs"/>
          <w:rtl/>
          <w:lang w:val="en-US" w:bidi="ar-EG"/>
        </w:rPr>
        <w:t xml:space="preserve"> مناسب</w:t>
      </w:r>
      <w:r w:rsidR="00A44559">
        <w:rPr>
          <w:rFonts w:hint="cs"/>
          <w:rtl/>
          <w:lang w:val="en-US" w:bidi="ar-EG"/>
        </w:rPr>
        <w:t>اً</w:t>
      </w:r>
      <w:r>
        <w:rPr>
          <w:rFonts w:hint="cs"/>
          <w:rtl/>
          <w:lang w:val="en-US" w:bidi="ar-EG"/>
        </w:rPr>
        <w:t xml:space="preserve"> بشأن كيفية عدم تجاوز هذه العتبات.</w:t>
      </w:r>
    </w:p>
    <w:p w14:paraId="10BFF855"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2</w:t>
      </w:r>
      <w:r>
        <w:rPr>
          <w:rFonts w:hint="cs"/>
          <w:rtl/>
          <w:lang w:val="en-US" w:bidi="ar-EG"/>
        </w:rPr>
        <w:tab/>
        <w:t xml:space="preserve">ولأغراض الشفافية، ومن أجل تحديد قيمة عليا للمدى المقبول للسيطرة على كثافة تدفق القدرة وتفادي </w:t>
      </w:r>
      <w:r w:rsidR="004374C2">
        <w:rPr>
          <w:rFonts w:hint="cs"/>
          <w:rtl/>
          <w:lang w:val="en-US" w:bidi="ar-EG"/>
        </w:rPr>
        <w:t>العمل وفق آراء شخصية</w:t>
      </w:r>
      <w:r>
        <w:rPr>
          <w:rFonts w:hint="cs"/>
          <w:rtl/>
          <w:lang w:val="en-US" w:bidi="ar-EG"/>
        </w:rPr>
        <w:t xml:space="preserve"> في تقييم طريقة </w:t>
      </w:r>
      <w:r w:rsidR="00CA6005">
        <w:rPr>
          <w:rFonts w:hint="cs"/>
          <w:rtl/>
          <w:lang w:val="en-US" w:bidi="ar-EG"/>
        </w:rPr>
        <w:t>التحكم في</w:t>
      </w:r>
      <w:r>
        <w:rPr>
          <w:rFonts w:hint="cs"/>
          <w:rtl/>
          <w:lang w:val="en-US" w:bidi="ar-EG"/>
        </w:rPr>
        <w:t xml:space="preserve"> كثافة تدفق القدرة، خلصت اللجنة إلى تطبيق القواعد التالية بصفة مؤقتة لحين توفر توصية </w:t>
      </w:r>
      <w:r w:rsidR="00A44559">
        <w:rPr>
          <w:rFonts w:hint="cs"/>
          <w:rtl/>
          <w:lang w:val="en-US" w:bidi="ar-EG"/>
        </w:rPr>
        <w:t>صادرة عن قطاع الاتصالات ال</w:t>
      </w:r>
      <w:r>
        <w:rPr>
          <w:rFonts w:hint="cs"/>
          <w:rtl/>
          <w:lang w:val="en-US" w:bidi="ar-EG"/>
        </w:rPr>
        <w:t xml:space="preserve">راديوية </w:t>
      </w:r>
      <w:r w:rsidR="00A44559">
        <w:rPr>
          <w:rFonts w:hint="cs"/>
          <w:rtl/>
          <w:lang w:val="en-US" w:bidi="ar-EG"/>
        </w:rPr>
        <w:t>ب</w:t>
      </w:r>
      <w:r>
        <w:rPr>
          <w:rFonts w:hint="cs"/>
          <w:rtl/>
          <w:lang w:val="en-US" w:bidi="ar-EG"/>
        </w:rPr>
        <w:t>هذا الشأن.</w:t>
      </w:r>
    </w:p>
    <w:p w14:paraId="2FA6A042" w14:textId="77777777" w:rsidR="00835E80" w:rsidRDefault="00835E80" w:rsidP="00E80400">
      <w:pPr>
        <w:tabs>
          <w:tab w:val="clear" w:pos="794"/>
          <w:tab w:val="clear" w:pos="1191"/>
          <w:tab w:val="clear" w:pos="1588"/>
          <w:tab w:val="clear" w:pos="1985"/>
        </w:tabs>
        <w:spacing w:before="180"/>
        <w:rPr>
          <w:rtl/>
          <w:lang w:val="en-US"/>
        </w:rPr>
      </w:pPr>
      <w:r>
        <w:rPr>
          <w:lang w:val="en-US" w:bidi="ar-EG"/>
        </w:rPr>
        <w:t>3</w:t>
      </w:r>
      <w:r>
        <w:rPr>
          <w:rFonts w:hint="cs"/>
          <w:rtl/>
          <w:lang w:val="en-US" w:bidi="ar-EG"/>
        </w:rPr>
        <w:tab/>
        <w:t xml:space="preserve">في الحالات التي تتجاوز فيها تخصيصات التردد في الحزم القابلة للتوجيه في شبكة سواتل مستقرة بالنسبة إلى الأرض تعمل في الخدمة الثابتة الساتلية في النطاق </w:t>
      </w:r>
      <w:r>
        <w:rPr>
          <w:lang w:val="en-US" w:bidi="ar-EG"/>
        </w:rPr>
        <w:t>GHz 12,2-11,7</w:t>
      </w:r>
      <w:r w:rsidR="004374C2">
        <w:rPr>
          <w:rFonts w:hint="cs"/>
          <w:rtl/>
          <w:lang w:val="en-US" w:bidi="ar-EG"/>
        </w:rPr>
        <w:t>، في بعض أوضاع هذه الحزم،</w:t>
      </w:r>
      <w:r>
        <w:rPr>
          <w:rFonts w:hint="cs"/>
          <w:rtl/>
          <w:lang w:val="en-US" w:bidi="ar-EG"/>
        </w:rPr>
        <w:t xml:space="preserve"> عتبات كثافة تدفق القدرة التي تؤدي إلى بدء </w:t>
      </w:r>
      <w:r w:rsidR="00A44559">
        <w:rPr>
          <w:rFonts w:hint="cs"/>
          <w:rtl/>
          <w:lang w:val="en-US" w:bidi="ar-EG"/>
        </w:rPr>
        <w:t>ال</w:t>
      </w:r>
      <w:r>
        <w:rPr>
          <w:rFonts w:hint="cs"/>
          <w:rtl/>
          <w:lang w:val="en-US" w:bidi="ar-EG"/>
        </w:rPr>
        <w:t xml:space="preserve">تنسيق في إطار الرقم </w:t>
      </w:r>
      <w:r w:rsidRPr="00835E80">
        <w:rPr>
          <w:b/>
          <w:bCs/>
          <w:lang w:val="en-US" w:bidi="ar-EG"/>
        </w:rPr>
        <w:t>14</w:t>
      </w:r>
      <w:r w:rsidR="004374C2">
        <w:rPr>
          <w:b/>
          <w:bCs/>
          <w:lang w:val="en-US" w:bidi="ar-EG"/>
        </w:rPr>
        <w:t>.9</w:t>
      </w:r>
      <w:r>
        <w:rPr>
          <w:rFonts w:hint="cs"/>
          <w:rtl/>
          <w:lang w:val="en-US" w:bidi="ar-EG"/>
        </w:rPr>
        <w:t xml:space="preserve"> بالنسبة لمحطات خدمات الأرض، لا يقرر المكتب أن التنسيق غير مطلوب إلا إذا:</w:t>
      </w:r>
    </w:p>
    <w:p w14:paraId="265ED37A" w14:textId="77777777" w:rsidR="00835E80" w:rsidRDefault="00503CE4" w:rsidP="00503CE4">
      <w:pPr>
        <w:pStyle w:val="enumlev1"/>
        <w:rPr>
          <w:rtl/>
          <w:lang w:val="en-US" w:bidi="ar-EG"/>
        </w:rPr>
      </w:pPr>
      <w:r>
        <w:rPr>
          <w:rFonts w:hint="cs"/>
          <w:i/>
          <w:iCs/>
          <w:rtl/>
          <w:lang w:val="en-US" w:bidi="ar-EG"/>
        </w:rPr>
        <w:t xml:space="preserve"> </w:t>
      </w:r>
      <w:r w:rsidR="00835E80" w:rsidRPr="005131AD">
        <w:rPr>
          <w:rFonts w:hint="cs"/>
          <w:i/>
          <w:iCs/>
          <w:rtl/>
          <w:lang w:val="en-US" w:bidi="ar-EG"/>
        </w:rPr>
        <w:t>أ )</w:t>
      </w:r>
      <w:r w:rsidR="00835E80">
        <w:rPr>
          <w:rFonts w:hint="cs"/>
          <w:rtl/>
          <w:lang w:val="en-US" w:bidi="ar-EG"/>
        </w:rPr>
        <w:tab/>
        <w:t>كان هناك وضع واحد على الأقل للحزم القابلة للتوجيه لا يحدث فيه تجاوز لعتبات تنسيق كثافة تدفق القدرة المطبقة دون أي خفض لكثافة القدرة المبلغ عنها؛</w:t>
      </w:r>
    </w:p>
    <w:p w14:paraId="1EE3BE72" w14:textId="77777777" w:rsidR="00835E80" w:rsidRDefault="00835E80" w:rsidP="00DC0474">
      <w:pPr>
        <w:pStyle w:val="enumlev1"/>
        <w:spacing w:after="240"/>
        <w:rPr>
          <w:lang w:val="en-US" w:bidi="ar-EG"/>
        </w:rPr>
      </w:pPr>
      <w:r w:rsidRPr="005131AD">
        <w:rPr>
          <w:rFonts w:hint="cs"/>
          <w:i/>
          <w:iCs/>
          <w:rtl/>
          <w:lang w:val="en-US" w:bidi="ar-EG"/>
        </w:rPr>
        <w:t>ب)</w:t>
      </w:r>
      <w:r>
        <w:rPr>
          <w:rFonts w:hint="cs"/>
          <w:rtl/>
          <w:lang w:val="en-US" w:bidi="ar-EG"/>
        </w:rPr>
        <w:tab/>
        <w:t>وتذكر الإدارة بالنسبة للأوضاع الأخرى للحزم</w:t>
      </w:r>
      <w:r w:rsidR="004E4DE0">
        <w:rPr>
          <w:rFonts w:hint="cs"/>
          <w:rtl/>
          <w:lang w:val="en-US" w:bidi="ar-EG"/>
        </w:rPr>
        <w:t>ة</w:t>
      </w:r>
      <w:r>
        <w:rPr>
          <w:rFonts w:hint="cs"/>
          <w:rtl/>
          <w:lang w:val="en-US" w:bidi="ar-EG"/>
        </w:rPr>
        <w:t xml:space="preserve"> القابلة للتوجيه لن يتم تجاوز عتبات تنسيق كثافة تدفق </w:t>
      </w:r>
      <w:r w:rsidR="00E80400">
        <w:rPr>
          <w:rtl/>
          <w:lang w:val="en-US" w:bidi="ar-EG"/>
        </w:rPr>
        <w:br/>
      </w:r>
      <w:r>
        <w:rPr>
          <w:rFonts w:hint="cs"/>
          <w:rtl/>
          <w:lang w:val="en-US" w:bidi="ar-EG"/>
        </w:rPr>
        <w:t xml:space="preserve">القدرة باستخدام طريقة، يُقدم إلى المكتب وصف لها. ويرد مثال لإحدى هذه الطرائق في ملحق القاعدة المتعلقة بالرقم </w:t>
      </w:r>
      <w:r w:rsidRPr="00835E80">
        <w:rPr>
          <w:b/>
          <w:bCs/>
          <w:lang w:val="en-US" w:bidi="ar-EG"/>
        </w:rPr>
        <w:t>16</w:t>
      </w:r>
      <w:r w:rsidR="004374C2">
        <w:rPr>
          <w:b/>
          <w:bCs/>
          <w:lang w:val="en-US" w:bidi="ar-EG"/>
        </w:rPr>
        <w:t>.21</w:t>
      </w:r>
      <w:r>
        <w:rPr>
          <w:rFonts w:hint="cs"/>
          <w:rtl/>
          <w:lang w:val="en-US" w:bidi="ar-EG"/>
        </w:rPr>
        <w:t>.</w:t>
      </w:r>
    </w:p>
    <w:p w14:paraId="220DEE10" w14:textId="77777777" w:rsidR="003C55E2" w:rsidRDefault="003C55E2" w:rsidP="00DC0474">
      <w:pPr>
        <w:pStyle w:val="enumlev1"/>
        <w:spacing w:after="240"/>
        <w:rPr>
          <w:lang w:val="en-US" w:bidi="ar-EG"/>
        </w:rPr>
      </w:pPr>
      <w:r>
        <w:rPr>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6F26468" w14:textId="77777777">
        <w:tc>
          <w:tcPr>
            <w:tcW w:w="1275" w:type="dxa"/>
          </w:tcPr>
          <w:p w14:paraId="0B729CB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lastRenderedPageBreak/>
              <w:t>492.5</w:t>
            </w:r>
          </w:p>
        </w:tc>
      </w:tr>
    </w:tbl>
    <w:p w14:paraId="5C02BA67" w14:textId="77777777" w:rsidR="00CA6005" w:rsidRDefault="00CA6005"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 xml:space="preserve">خلصت اللجنة إلى أن نطاقات الترددات المستهدفة في التذييل </w:t>
      </w:r>
      <w:r w:rsidRPr="0010125C">
        <w:rPr>
          <w:b/>
          <w:bCs/>
          <w:lang w:val="en-US" w:bidi="ar-EG"/>
        </w:rPr>
        <w:t>30</w:t>
      </w:r>
      <w:r>
        <w:rPr>
          <w:rFonts w:hint="cs"/>
          <w:rtl/>
          <w:lang w:val="en-US" w:bidi="ar-EG"/>
        </w:rPr>
        <w:t xml:space="preserve"> ليست موزعة للخدمة الثابتة الساتلية في الأقاليم التي تخضع فيها الخدمة الإذاعية الساتلية للخطة الواردة في التذييل </w:t>
      </w:r>
      <w:r w:rsidRPr="0010125C">
        <w:rPr>
          <w:b/>
          <w:bCs/>
          <w:lang w:val="en-US" w:bidi="ar-EG"/>
        </w:rPr>
        <w:t>30</w:t>
      </w:r>
      <w:r>
        <w:rPr>
          <w:rFonts w:hint="cs"/>
          <w:rtl/>
          <w:lang w:val="en-US" w:bidi="ar-EG"/>
        </w:rPr>
        <w:t xml:space="preserve">. وستعالج المرسلات المستجيبة في الخدمة الإذاعية الساتلية والمستعملة أيضاً لأغراض الخدمة الثابتة الساتلية، وفقاً للمادة </w:t>
      </w:r>
      <w:r>
        <w:rPr>
          <w:lang w:val="en-US" w:bidi="ar-EG"/>
        </w:rPr>
        <w:t>5</w:t>
      </w:r>
      <w:r>
        <w:rPr>
          <w:rFonts w:hint="cs"/>
          <w:rtl/>
          <w:lang w:val="en-US" w:bidi="ar-EG"/>
        </w:rPr>
        <w:t xml:space="preserve"> من التذييل </w:t>
      </w:r>
      <w:r w:rsidRPr="0010125C">
        <w:rPr>
          <w:b/>
          <w:bCs/>
          <w:lang w:val="en-US" w:bidi="ar-EG"/>
        </w:rPr>
        <w:t>30</w:t>
      </w:r>
      <w:r>
        <w:rPr>
          <w:rFonts w:hint="cs"/>
          <w:rtl/>
          <w:lang w:val="en-US" w:bidi="ar-EG"/>
        </w:rPr>
        <w:t>.</w:t>
      </w:r>
    </w:p>
    <w:p w14:paraId="6FB5EC57" w14:textId="77777777" w:rsidR="00DC0474" w:rsidRDefault="00CA6005" w:rsidP="00C4105F">
      <w:pPr>
        <w:tabs>
          <w:tab w:val="clear" w:pos="794"/>
          <w:tab w:val="clear" w:pos="1191"/>
          <w:tab w:val="clear" w:pos="1588"/>
          <w:tab w:val="clear" w:pos="1985"/>
        </w:tabs>
        <w:spacing w:before="180"/>
        <w:rPr>
          <w:spacing w:val="-2"/>
          <w:lang w:val="en-US" w:bidi="ar-EG"/>
        </w:rPr>
      </w:pPr>
      <w:r>
        <w:rPr>
          <w:lang w:val="en-US" w:bidi="ar-EG"/>
        </w:rPr>
        <w:t>2</w:t>
      </w:r>
      <w:r>
        <w:rPr>
          <w:rFonts w:hint="cs"/>
          <w:rtl/>
          <w:lang w:val="en-US" w:bidi="ar-EG"/>
        </w:rPr>
        <w:tab/>
      </w:r>
      <w:r w:rsidRPr="00DC0474">
        <w:rPr>
          <w:rFonts w:hint="cs"/>
          <w:spacing w:val="-2"/>
          <w:rtl/>
          <w:lang w:val="en-US" w:bidi="ar-EG"/>
        </w:rPr>
        <w:t>إن المحطات الأرضية التي تستقبل إرسالات الخدمة الثابتة الساتلية التي ترسلها مرسلات مستجيبة في الخدمة الإذاعية الساتلية ستعامل كمحطات أرضية في الخدمة الإذاعية الساتلية ولن يبلغ عنها بصفتها محطات أرضية منفردة.</w:t>
      </w:r>
    </w:p>
    <w:p w14:paraId="3138A72A" w14:textId="77777777" w:rsidR="003C55E2" w:rsidRDefault="003C55E2" w:rsidP="00C4105F">
      <w:pPr>
        <w:tabs>
          <w:tab w:val="clear" w:pos="794"/>
          <w:tab w:val="clear" w:pos="1191"/>
          <w:tab w:val="clear" w:pos="1588"/>
          <w:tab w:val="clear" w:pos="1985"/>
        </w:tabs>
        <w:spacing w:before="180"/>
        <w:rPr>
          <w:spacing w:val="-2"/>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576941DC" w14:textId="77777777">
        <w:tc>
          <w:tcPr>
            <w:tcW w:w="1275" w:type="dxa"/>
          </w:tcPr>
          <w:p w14:paraId="6571BCEA" w14:textId="77777777" w:rsidR="00CA6005" w:rsidRPr="009B0585" w:rsidRDefault="00CA6005" w:rsidP="00C4105F">
            <w:pPr>
              <w:keepNext/>
              <w:keepLines/>
              <w:tabs>
                <w:tab w:val="clear" w:pos="794"/>
                <w:tab w:val="clear" w:pos="1191"/>
                <w:tab w:val="clear" w:pos="1588"/>
                <w:tab w:val="clear" w:pos="1985"/>
              </w:tabs>
              <w:spacing w:before="0" w:after="40" w:line="280" w:lineRule="exact"/>
              <w:rPr>
                <w:b/>
                <w:bCs/>
                <w:rtl/>
                <w:lang w:val="en-US"/>
              </w:rPr>
            </w:pPr>
            <w:r>
              <w:rPr>
                <w:b/>
                <w:bCs/>
                <w:lang w:val="en-US" w:bidi="ar-EG"/>
              </w:rPr>
              <w:t>496.5</w:t>
            </w:r>
          </w:p>
        </w:tc>
      </w:tr>
    </w:tbl>
    <w:p w14:paraId="7C10817D" w14:textId="77777777" w:rsidR="00CA6005" w:rsidRPr="00A3140B" w:rsidRDefault="00CA6005" w:rsidP="00F30376">
      <w:pPr>
        <w:tabs>
          <w:tab w:val="clear" w:pos="794"/>
          <w:tab w:val="clear" w:pos="1191"/>
          <w:tab w:val="clear" w:pos="1588"/>
          <w:tab w:val="clear" w:pos="1985"/>
        </w:tabs>
        <w:rPr>
          <w:rtl/>
        </w:rPr>
      </w:pPr>
      <w:r>
        <w:rPr>
          <w:lang w:val="en-US"/>
        </w:rPr>
        <w:t>1</w:t>
      </w:r>
      <w:r>
        <w:rPr>
          <w:lang w:val="en-US"/>
        </w:rPr>
        <w:tab/>
      </w:r>
      <w:r w:rsidRPr="00A3140B">
        <w:rPr>
          <w:rtl/>
        </w:rPr>
        <w:t xml:space="preserve">إن الخدمتين الثابتة </w:t>
      </w:r>
      <w:r w:rsidRPr="00761C6D">
        <w:rPr>
          <w:rtl/>
          <w:lang w:val="en-US" w:bidi="ar-EG"/>
        </w:rPr>
        <w:t>والمتنقلة</w:t>
      </w:r>
      <w:r w:rsidRPr="00A3140B">
        <w:rPr>
          <w:rtl/>
        </w:rPr>
        <w:t xml:space="preserve"> (</w:t>
      </w:r>
      <w:r w:rsidRPr="0010125C">
        <w:rPr>
          <w:rtl/>
          <w:lang w:val="en-US" w:bidi="ar-EG"/>
        </w:rPr>
        <w:t>باستثناء</w:t>
      </w:r>
      <w:r w:rsidRPr="00A3140B">
        <w:rPr>
          <w:rtl/>
        </w:rPr>
        <w:t xml:space="preserve"> </w:t>
      </w:r>
      <w:r>
        <w:rPr>
          <w:rFonts w:hint="cs"/>
          <w:rtl/>
          <w:lang w:bidi="ar-EG"/>
        </w:rPr>
        <w:t xml:space="preserve">الخدمة </w:t>
      </w:r>
      <w:r w:rsidRPr="00A3140B">
        <w:rPr>
          <w:rtl/>
        </w:rPr>
        <w:t xml:space="preserve">المتنقلة للطيران) </w:t>
      </w:r>
      <w:r w:rsidR="008852C9">
        <w:rPr>
          <w:rFonts w:hint="cs"/>
          <w:rtl/>
        </w:rPr>
        <w:t>في</w:t>
      </w:r>
      <w:r w:rsidR="008852C9">
        <w:rPr>
          <w:rtl/>
        </w:rPr>
        <w:t xml:space="preserve"> </w:t>
      </w:r>
      <w:r w:rsidRPr="00A3140B">
        <w:rPr>
          <w:rtl/>
        </w:rPr>
        <w:t xml:space="preserve">البلدان </w:t>
      </w:r>
      <w:r>
        <w:rPr>
          <w:rFonts w:hint="cs"/>
          <w:rtl/>
        </w:rPr>
        <w:t>المدرجة</w:t>
      </w:r>
      <w:r w:rsidRPr="00A3140B">
        <w:rPr>
          <w:rtl/>
        </w:rPr>
        <w:t xml:space="preserve"> في هذا الحكم:</w:t>
      </w:r>
    </w:p>
    <w:p w14:paraId="2044A02F"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w:t>
      </w:r>
      <w:r w:rsidRPr="0010125C">
        <w:rPr>
          <w:rtl/>
          <w:lang w:val="en-US" w:bidi="ar-EG"/>
        </w:rPr>
        <w:t>الخدمة</w:t>
      </w:r>
      <w:r w:rsidRPr="00A3140B">
        <w:rPr>
          <w:rtl/>
        </w:rPr>
        <w:t xml:space="preserve"> الثابتة الساتلية </w:t>
      </w:r>
      <w:r w:rsidR="008852C9">
        <w:rPr>
          <w:rFonts w:hint="cs"/>
          <w:rtl/>
        </w:rPr>
        <w:t>في ا</w:t>
      </w:r>
      <w:r w:rsidRPr="00A3140B">
        <w:rPr>
          <w:rtl/>
        </w:rPr>
        <w:t xml:space="preserve">لبلدان </w:t>
      </w:r>
      <w:r>
        <w:rPr>
          <w:rFonts w:hint="cs"/>
          <w:rtl/>
        </w:rPr>
        <w:t>المدرجة في الحاشية</w:t>
      </w:r>
      <w:r w:rsidRPr="00A3140B">
        <w:rPr>
          <w:rtl/>
        </w:rPr>
        <w:t xml:space="preserve"> وفي العلاقات التي تربط بينها، ويطبق التنسيق بموجب الرقمين </w:t>
      </w:r>
      <w:proofErr w:type="gramStart"/>
      <w:r w:rsidRPr="00A3140B">
        <w:rPr>
          <w:b/>
          <w:bCs/>
        </w:rPr>
        <w:t>17</w:t>
      </w:r>
      <w:r>
        <w:rPr>
          <w:b/>
          <w:bCs/>
        </w:rPr>
        <w:t>.9</w:t>
      </w:r>
      <w:r w:rsidRPr="00A3140B">
        <w:t xml:space="preserve"> </w:t>
      </w:r>
      <w:r w:rsidRPr="00A3140B">
        <w:rPr>
          <w:rtl/>
        </w:rPr>
        <w:t xml:space="preserve"> و</w:t>
      </w:r>
      <w:r w:rsidRPr="00A3140B">
        <w:rPr>
          <w:b/>
          <w:bCs/>
        </w:rPr>
        <w:t>18</w:t>
      </w:r>
      <w:r>
        <w:rPr>
          <w:b/>
          <w:bCs/>
        </w:rPr>
        <w:t>.9</w:t>
      </w:r>
      <w:proofErr w:type="gramEnd"/>
      <w:r w:rsidRPr="00A3140B">
        <w:rPr>
          <w:rtl/>
        </w:rPr>
        <w:t>؛</w:t>
      </w:r>
    </w:p>
    <w:p w14:paraId="03C1E3A6" w14:textId="77777777" w:rsidR="00CA6005" w:rsidRPr="00A3140B" w:rsidRDefault="00CA6005" w:rsidP="00F30376">
      <w:pPr>
        <w:pStyle w:val="enumlev1"/>
        <w:spacing w:before="60"/>
        <w:rPr>
          <w:rtl/>
        </w:rPr>
      </w:pPr>
      <w:r w:rsidRPr="00A3140B">
        <w:rPr>
          <w:rtl/>
        </w:rPr>
        <w:t>-</w:t>
      </w:r>
      <w:r w:rsidRPr="00A3140B">
        <w:rPr>
          <w:rtl/>
        </w:rPr>
        <w:tab/>
        <w:t xml:space="preserve">تعملان طبقاً للرقم </w:t>
      </w:r>
      <w:r w:rsidRPr="00A3140B">
        <w:rPr>
          <w:b/>
          <w:bCs/>
        </w:rPr>
        <w:t>43</w:t>
      </w:r>
      <w:r>
        <w:rPr>
          <w:b/>
          <w:bCs/>
        </w:rPr>
        <w:t>.5</w:t>
      </w:r>
      <w:r w:rsidRPr="00A3140B">
        <w:rPr>
          <w:rtl/>
        </w:rPr>
        <w:t xml:space="preserve"> فيما يخص </w:t>
      </w:r>
      <w:r w:rsidRPr="0010125C">
        <w:rPr>
          <w:rtl/>
          <w:lang w:val="en-US" w:bidi="ar-EG"/>
        </w:rPr>
        <w:t>الخدمة</w:t>
      </w:r>
      <w:r w:rsidRPr="00A3140B">
        <w:rPr>
          <w:rtl/>
        </w:rPr>
        <w:t xml:space="preserve"> الثابتة الساتلية في البلدان الأخرى من الإقليم </w:t>
      </w:r>
      <w:r>
        <w:t>1</w:t>
      </w:r>
      <w:r w:rsidRPr="00A3140B">
        <w:rPr>
          <w:rtl/>
        </w:rPr>
        <w:t xml:space="preserve">، ولا يمكن أن يفرض التنسيق بموجب الرقم </w:t>
      </w:r>
      <w:r w:rsidRPr="00A3140B">
        <w:rPr>
          <w:b/>
          <w:bCs/>
        </w:rPr>
        <w:t>17</w:t>
      </w:r>
      <w:r>
        <w:rPr>
          <w:b/>
          <w:bCs/>
        </w:rPr>
        <w:t>.9</w:t>
      </w:r>
      <w:r w:rsidRPr="00A3140B">
        <w:rPr>
          <w:rtl/>
        </w:rPr>
        <w:t xml:space="preserve"> على المحطات الأرضية، ويجب أن تجري محطات الخدمتين الثابتة والمتنقلة التنسيق بموجب الرقم </w:t>
      </w:r>
      <w:r w:rsidRPr="00A3140B">
        <w:rPr>
          <w:b/>
          <w:bCs/>
        </w:rPr>
        <w:t>18</w:t>
      </w:r>
      <w:r>
        <w:rPr>
          <w:b/>
          <w:bCs/>
        </w:rPr>
        <w:t>.9</w:t>
      </w:r>
      <w:r w:rsidRPr="00A3140B">
        <w:rPr>
          <w:rtl/>
        </w:rPr>
        <w:t>؛</w:t>
      </w:r>
    </w:p>
    <w:p w14:paraId="4047101A"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الخدمات التي وزع عليها النطاق في الإقليمين </w:t>
      </w:r>
      <w:r>
        <w:t>2</w:t>
      </w:r>
      <w:r w:rsidRPr="00A3140B">
        <w:rPr>
          <w:rtl/>
        </w:rPr>
        <w:t xml:space="preserve"> و</w:t>
      </w:r>
      <w:r>
        <w:t>3</w:t>
      </w:r>
      <w:r w:rsidRPr="00A3140B">
        <w:rPr>
          <w:rtl/>
        </w:rPr>
        <w:t>.</w:t>
      </w:r>
    </w:p>
    <w:p w14:paraId="01418326" w14:textId="77777777" w:rsidR="00CA6005" w:rsidRPr="00392F34" w:rsidRDefault="00CA6005" w:rsidP="00F30376">
      <w:pPr>
        <w:tabs>
          <w:tab w:val="clear" w:pos="794"/>
          <w:tab w:val="clear" w:pos="1191"/>
          <w:tab w:val="clear" w:pos="1588"/>
          <w:tab w:val="clear" w:pos="1985"/>
        </w:tabs>
        <w:spacing w:after="240"/>
        <w:rPr>
          <w:rtl/>
          <w:lang w:val="en-US"/>
        </w:rPr>
      </w:pPr>
      <w:r>
        <w:t>2</w:t>
      </w:r>
      <w:r w:rsidRPr="00A3140B">
        <w:rPr>
          <w:rtl/>
        </w:rPr>
        <w:tab/>
        <w:t xml:space="preserve">تنطبق نفس </w:t>
      </w:r>
      <w:r w:rsidRPr="00761C6D">
        <w:rPr>
          <w:rtl/>
          <w:lang w:val="en-US" w:bidi="ar-EG"/>
        </w:rPr>
        <w:t>التعليقات</w:t>
      </w:r>
      <w:r w:rsidRPr="00A3140B">
        <w:rPr>
          <w:rtl/>
        </w:rPr>
        <w:t xml:space="preserve"> التي وردت بشأن </w:t>
      </w:r>
      <w:r>
        <w:rPr>
          <w:rFonts w:hint="cs"/>
          <w:rtl/>
        </w:rPr>
        <w:t>القواعد</w:t>
      </w:r>
      <w:r w:rsidRPr="00A3140B">
        <w:rPr>
          <w:rtl/>
        </w:rPr>
        <w:t xml:space="preserve"> </w:t>
      </w:r>
      <w:r>
        <w:rPr>
          <w:rFonts w:hint="cs"/>
          <w:rtl/>
        </w:rPr>
        <w:t>الإجرائية</w:t>
      </w:r>
      <w:r w:rsidRPr="00A3140B">
        <w:rPr>
          <w:rtl/>
        </w:rPr>
        <w:t xml:space="preserve"> المتعلقة بالرقم </w:t>
      </w:r>
      <w:r w:rsidRPr="00A3140B">
        <w:rPr>
          <w:b/>
          <w:bCs/>
        </w:rPr>
        <w:t>164</w:t>
      </w:r>
      <w:r>
        <w:rPr>
          <w:b/>
          <w:bCs/>
        </w:rPr>
        <w:t>.5</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4FEEFE7" w14:textId="77777777">
        <w:tc>
          <w:tcPr>
            <w:tcW w:w="1275" w:type="dxa"/>
          </w:tcPr>
          <w:p w14:paraId="49510A2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t>502.5</w:t>
            </w:r>
          </w:p>
        </w:tc>
      </w:tr>
    </w:tbl>
    <w:p w14:paraId="03465AA5" w14:textId="77777777" w:rsidR="00CA6005" w:rsidRDefault="00CA6005" w:rsidP="00392C2E">
      <w:pPr>
        <w:tabs>
          <w:tab w:val="clear" w:pos="794"/>
          <w:tab w:val="clear" w:pos="1191"/>
          <w:tab w:val="clear" w:pos="1588"/>
          <w:tab w:val="clear" w:pos="1985"/>
        </w:tabs>
        <w:rPr>
          <w:lang w:val="en-US" w:bidi="ar-EG"/>
        </w:rPr>
      </w:pPr>
      <w:r>
        <w:rPr>
          <w:lang w:val="en-US" w:bidi="ar-EG"/>
        </w:rPr>
        <w:t>1</w:t>
      </w:r>
      <w:r>
        <w:rPr>
          <w:rFonts w:hint="cs"/>
          <w:rtl/>
          <w:lang w:val="en-US" w:bidi="ar-EG"/>
        </w:rPr>
        <w:tab/>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يحدد الرقم </w:t>
      </w:r>
      <w:r>
        <w:rPr>
          <w:b/>
          <w:bCs/>
          <w:lang w:val="en-US" w:bidi="ar-EG"/>
        </w:rPr>
        <w:t>502.5</w:t>
      </w:r>
      <w:r>
        <w:rPr>
          <w:rFonts w:hint="cs"/>
          <w:rtl/>
          <w:lang w:val="en-US" w:bidi="ar-EG"/>
        </w:rPr>
        <w:t xml:space="preserve"> القيمتين </w:t>
      </w:r>
      <w:r>
        <w:rPr>
          <w:lang w:val="en-US" w:bidi="ar-EG"/>
        </w:rPr>
        <w:t>1,2</w:t>
      </w:r>
      <w:r>
        <w:rPr>
          <w:rFonts w:hint="cs"/>
          <w:rtl/>
          <w:lang w:val="en-US" w:bidi="ar-EG"/>
        </w:rPr>
        <w:t xml:space="preserve"> متر و</w:t>
      </w:r>
      <w:r>
        <w:rPr>
          <w:lang w:val="en-US" w:bidi="ar-EG"/>
        </w:rPr>
        <w:t>4,5</w:t>
      </w:r>
      <w:r>
        <w:rPr>
          <w:rFonts w:hint="cs"/>
          <w:rtl/>
          <w:lang w:val="en-US" w:bidi="ar-EG"/>
        </w:rPr>
        <w:t xml:space="preserve"> أمتار كقيم دنيا لقطر هوائيات المحطات الأرضية في شبكات الخدمة الثابتة الساتلية المستقرة بالنسبة إلى الأرض وغير المستقرة بالنسبة إلى الأرض، على </w:t>
      </w:r>
      <w:r w:rsidRPr="00392C2E">
        <w:rPr>
          <w:rFonts w:hint="cs"/>
          <w:spacing w:val="-2"/>
          <w:rtl/>
          <w:lang w:val="en-US" w:bidi="ar-EG"/>
        </w:rPr>
        <w:t xml:space="preserve">التوالي، في نطاق التردد </w:t>
      </w:r>
      <w:r w:rsidRPr="00392C2E">
        <w:rPr>
          <w:spacing w:val="-2"/>
          <w:lang w:val="en-US" w:bidi="ar-EG"/>
        </w:rPr>
        <w:t>GHz 14-13,75</w:t>
      </w:r>
      <w:r w:rsidRPr="00392C2E">
        <w:rPr>
          <w:rFonts w:hint="cs"/>
          <w:spacing w:val="-2"/>
          <w:rtl/>
          <w:lang w:val="en-US" w:bidi="ar-EG"/>
        </w:rPr>
        <w:t xml:space="preserve">. وأصبح تقديم معلومات عن أقطار الهوائيات إلزامياً اعتباراً من </w:t>
      </w:r>
      <w:r w:rsidRPr="00392C2E">
        <w:rPr>
          <w:spacing w:val="-2"/>
          <w:lang w:val="en-US" w:bidi="ar-EG"/>
        </w:rPr>
        <w:t>1</w:t>
      </w:r>
      <w:r w:rsidRPr="00392C2E">
        <w:rPr>
          <w:rFonts w:hint="cs"/>
          <w:spacing w:val="-2"/>
          <w:rtl/>
          <w:lang w:val="en-US" w:bidi="ar-EG"/>
        </w:rPr>
        <w:t xml:space="preserve"> يناير </w:t>
      </w:r>
      <w:r w:rsidRPr="00392C2E">
        <w:rPr>
          <w:spacing w:val="-2"/>
          <w:lang w:val="en-US" w:bidi="ar-EG"/>
        </w:rPr>
        <w:t>2004</w:t>
      </w:r>
      <w:r w:rsidRPr="00392C2E">
        <w:rPr>
          <w:rFonts w:hint="cs"/>
          <w:spacing w:val="-2"/>
          <w:rtl/>
          <w:lang w:val="en-US" w:bidi="ar-EG"/>
        </w:rPr>
        <w:t>، مع</w:t>
      </w:r>
      <w:r w:rsidR="00392C2E">
        <w:rPr>
          <w:rFonts w:hint="cs"/>
          <w:rtl/>
          <w:lang w:val="en-US" w:bidi="ar-EG"/>
        </w:rPr>
        <w:t xml:space="preserve"> </w:t>
      </w:r>
      <w:r w:rsidRPr="00392C2E">
        <w:rPr>
          <w:rFonts w:hint="cs"/>
          <w:spacing w:val="-2"/>
          <w:rtl/>
          <w:lang w:val="en-US" w:bidi="ar-EG"/>
        </w:rPr>
        <w:t xml:space="preserve">بدء سريان التذييل </w:t>
      </w:r>
      <w:r w:rsidRPr="00392C2E">
        <w:rPr>
          <w:b/>
          <w:bCs/>
          <w:spacing w:val="-2"/>
          <w:lang w:val="en-US" w:bidi="ar-EG"/>
        </w:rPr>
        <w:t>4</w:t>
      </w:r>
      <w:r w:rsidRPr="00392C2E">
        <w:rPr>
          <w:rFonts w:hint="cs"/>
          <w:spacing w:val="-2"/>
          <w:rtl/>
          <w:lang w:val="en-US" w:bidi="ar-EG"/>
        </w:rPr>
        <w:t xml:space="preserve"> بصورته المعدلة في المؤتمر </w:t>
      </w:r>
      <w:r w:rsidRPr="00392C2E">
        <w:rPr>
          <w:spacing w:val="-2"/>
          <w:lang w:val="en-US" w:bidi="ar-EG"/>
        </w:rPr>
        <w:t>WRC-03</w:t>
      </w:r>
      <w:r w:rsidRPr="00392C2E">
        <w:rPr>
          <w:rFonts w:hint="cs"/>
          <w:spacing w:val="-2"/>
          <w:rtl/>
          <w:lang w:val="en-US" w:bidi="ar-EG"/>
        </w:rPr>
        <w:t>. ولمعالجة عملية تفحص المعلومات المستلمة خلال الفترة بين هذين</w:t>
      </w:r>
      <w:r>
        <w:rPr>
          <w:rFonts w:hint="cs"/>
          <w:rtl/>
          <w:lang w:val="en-US" w:bidi="ar-EG"/>
        </w:rPr>
        <w:t xml:space="preserve"> التاريخين، كُلف المكتب باستعمال قيم الكسب القصوى التالية لهوائيات المحطات الأرضية بدلاً من أقطار الهوائيات: قيمة قصوى لكسب الهوائي مقدارها </w:t>
      </w:r>
      <w:proofErr w:type="spellStart"/>
      <w:r>
        <w:rPr>
          <w:lang w:val="en-US" w:bidi="ar-EG"/>
        </w:rPr>
        <w:t>dBi</w:t>
      </w:r>
      <w:proofErr w:type="spellEnd"/>
      <w:r>
        <w:rPr>
          <w:lang w:val="en-US" w:bidi="ar-EG"/>
        </w:rPr>
        <w:t> 42,3</w:t>
      </w:r>
      <w:r>
        <w:rPr>
          <w:rFonts w:hint="cs"/>
          <w:rtl/>
          <w:lang w:val="en-US" w:bidi="ar-EG"/>
        </w:rPr>
        <w:t xml:space="preserve"> عند </w:t>
      </w:r>
      <w:r>
        <w:rPr>
          <w:lang w:val="en-US" w:bidi="ar-EG"/>
        </w:rPr>
        <w:t>1,2 = </w:t>
      </w:r>
      <w:r w:rsidRPr="0010125C">
        <w:rPr>
          <w:i/>
          <w:iCs/>
          <w:lang w:val="en-US" w:bidi="ar-EG"/>
        </w:rPr>
        <w:t>D</w:t>
      </w:r>
      <w:r>
        <w:rPr>
          <w:rFonts w:hint="cs"/>
          <w:rtl/>
          <w:lang w:val="en-US" w:bidi="ar-EG"/>
        </w:rPr>
        <w:t xml:space="preserve"> </w:t>
      </w:r>
      <w:r>
        <w:rPr>
          <w:rFonts w:hint="cs"/>
          <w:rtl/>
          <w:lang w:val="en-US"/>
        </w:rPr>
        <w:t xml:space="preserve">متر </w:t>
      </w:r>
      <w:r>
        <w:rPr>
          <w:rFonts w:hint="cs"/>
          <w:rtl/>
          <w:lang w:val="en-US" w:bidi="ar-EG"/>
        </w:rPr>
        <w:t>و</w:t>
      </w:r>
      <w:proofErr w:type="spellStart"/>
      <w:r>
        <w:rPr>
          <w:lang w:val="en-US" w:bidi="ar-EG"/>
        </w:rPr>
        <w:t>dBi</w:t>
      </w:r>
      <w:proofErr w:type="spellEnd"/>
      <w:r>
        <w:rPr>
          <w:lang w:val="en-US" w:bidi="ar-EG"/>
        </w:rPr>
        <w:t> 53,8</w:t>
      </w:r>
      <w:r>
        <w:rPr>
          <w:rFonts w:hint="cs"/>
          <w:rtl/>
          <w:lang w:val="en-US" w:bidi="ar-EG"/>
        </w:rPr>
        <w:t xml:space="preserve"> عند </w:t>
      </w:r>
      <w:r>
        <w:rPr>
          <w:lang w:val="en-US" w:bidi="ar-EG"/>
        </w:rPr>
        <w:t>4,5 = </w:t>
      </w:r>
      <w:r w:rsidRPr="0010125C">
        <w:rPr>
          <w:i/>
          <w:iCs/>
          <w:lang w:val="en-US" w:bidi="ar-EG"/>
        </w:rPr>
        <w:t>D</w:t>
      </w:r>
      <w:r>
        <w:rPr>
          <w:rFonts w:hint="cs"/>
          <w:rtl/>
          <w:lang w:val="en-US" w:bidi="ar-EG"/>
        </w:rPr>
        <w:t xml:space="preserve"> </w:t>
      </w:r>
      <w:r>
        <w:rPr>
          <w:rFonts w:hint="cs"/>
          <w:rtl/>
          <w:lang w:val="en-US"/>
        </w:rPr>
        <w:t xml:space="preserve">أمتار </w:t>
      </w:r>
      <w:r>
        <w:rPr>
          <w:rFonts w:hint="cs"/>
          <w:rtl/>
          <w:lang w:val="en-US" w:bidi="ar-EG"/>
        </w:rPr>
        <w:t xml:space="preserve">(تستنبط العلاقة بين كسب الهوائي وقطره من أدنى تردد للنطاق، أي </w:t>
      </w:r>
      <w:r>
        <w:rPr>
          <w:lang w:val="en-US" w:bidi="ar-EG"/>
        </w:rPr>
        <w:t>GHz 13,75 = </w:t>
      </w:r>
      <w:r w:rsidRPr="0010125C">
        <w:rPr>
          <w:i/>
          <w:iCs/>
          <w:lang w:val="en-US" w:bidi="ar-EG"/>
        </w:rPr>
        <w:t>f</w:t>
      </w:r>
      <w:r>
        <w:rPr>
          <w:rFonts w:hint="cs"/>
          <w:rtl/>
          <w:lang w:val="en-US" w:bidi="ar-EG"/>
        </w:rPr>
        <w:t xml:space="preserve">، وباستخدام كفاءة هوائي قدرها </w:t>
      </w:r>
      <w:r>
        <w:rPr>
          <w:lang w:val="en-US" w:bidi="ar-EG"/>
        </w:rPr>
        <w:t>57,2</w:t>
      </w:r>
      <w:r>
        <w:rPr>
          <w:rFonts w:hint="cs"/>
          <w:rtl/>
          <w:lang w:val="en-US" w:bidi="ar-EG"/>
        </w:rPr>
        <w:t xml:space="preserve"> في </w:t>
      </w:r>
      <w:proofErr w:type="gramStart"/>
      <w:r>
        <w:rPr>
          <w:rFonts w:hint="cs"/>
          <w:rtl/>
          <w:lang w:val="en-US" w:bidi="ar-EG"/>
        </w:rPr>
        <w:t>المائة</w:t>
      </w:r>
      <w:proofErr w:type="gramEnd"/>
      <w:r>
        <w:rPr>
          <w:rFonts w:hint="cs"/>
          <w:rtl/>
          <w:lang w:val="en-US" w:bidi="ar-EG"/>
        </w:rPr>
        <w:t>).</w:t>
      </w:r>
    </w:p>
    <w:p w14:paraId="6E5E7281" w14:textId="77777777" w:rsidR="00715C31" w:rsidRDefault="00715C31" w:rsidP="00392C2E">
      <w:pPr>
        <w:tabs>
          <w:tab w:val="clear" w:pos="794"/>
          <w:tab w:val="clear" w:pos="1191"/>
          <w:tab w:val="clear" w:pos="1588"/>
          <w:tab w:val="clear" w:pos="1985"/>
        </w:tabs>
        <w:rPr>
          <w:lang w:val="en-US" w:bidi="ar-EG"/>
        </w:rPr>
      </w:pPr>
    </w:p>
    <w:p w14:paraId="03EFEAAA" w14:textId="77777777" w:rsidR="00715C31" w:rsidRDefault="00715C31" w:rsidP="00392C2E">
      <w:pPr>
        <w:tabs>
          <w:tab w:val="clear" w:pos="794"/>
          <w:tab w:val="clear" w:pos="1191"/>
          <w:tab w:val="clear" w:pos="1588"/>
          <w:tab w:val="clear" w:pos="1985"/>
        </w:tabs>
        <w:rPr>
          <w:rtl/>
          <w:lang w:val="en-US" w:bidi="ar-EG"/>
        </w:rPr>
        <w:sectPr w:rsidR="00715C31" w:rsidSect="00A901C5">
          <w:headerReference w:type="even" r:id="rId40"/>
          <w:headerReference w:type="default" r:id="rId41"/>
          <w:footnotePr>
            <w:pos w:val="beneathText"/>
          </w:footnotePr>
          <w:pgSz w:w="11907" w:h="16834" w:code="9"/>
          <w:pgMar w:top="1701" w:right="1985" w:bottom="1134" w:left="851" w:header="720" w:footer="482" w:gutter="0"/>
          <w:paperSrc w:first="15" w:other="15"/>
          <w:cols w:space="720"/>
          <w:vAlign w:val="both"/>
          <w:bidi/>
          <w:rtlGutter/>
        </w:sectPr>
      </w:pPr>
    </w:p>
    <w:p w14:paraId="30442A05" w14:textId="77777777" w:rsidR="008852C9" w:rsidRDefault="008852C9" w:rsidP="00F30376">
      <w:pPr>
        <w:tabs>
          <w:tab w:val="clear" w:pos="794"/>
          <w:tab w:val="clear" w:pos="1191"/>
          <w:tab w:val="clear" w:pos="1588"/>
          <w:tab w:val="clear" w:pos="1985"/>
        </w:tabs>
        <w:spacing w:after="240"/>
        <w:rPr>
          <w:rtl/>
          <w:lang w:val="en-US" w:bidi="ar-EG"/>
        </w:rPr>
      </w:pPr>
      <w:r>
        <w:rPr>
          <w:lang w:val="en-US" w:bidi="ar-EG"/>
        </w:rPr>
        <w:lastRenderedPageBreak/>
        <w:t>2</w:t>
      </w:r>
      <w:r>
        <w:rPr>
          <w:rFonts w:hint="cs"/>
          <w:rtl/>
          <w:lang w:val="en-US" w:bidi="ar-EG"/>
        </w:rPr>
        <w:tab/>
        <w:t xml:space="preserve">تطبق القيم الحدية لكثافة تدفق القدرة الواردة في الرقم </w:t>
      </w:r>
      <w:r>
        <w:rPr>
          <w:b/>
          <w:bCs/>
          <w:lang w:val="en-US" w:bidi="ar-EG"/>
        </w:rPr>
        <w:t>502.5</w:t>
      </w:r>
      <w:r>
        <w:rPr>
          <w:rFonts w:hint="cs"/>
          <w:rtl/>
          <w:lang w:val="en-US" w:bidi="ar-EG"/>
        </w:rPr>
        <w:t xml:space="preserve"> 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ووفقاً للتذييل</w:t>
      </w:r>
      <w:r>
        <w:rPr>
          <w:rFonts w:hint="eastAsia"/>
          <w:rtl/>
          <w:lang w:val="en-US" w:bidi="ar-EG"/>
        </w:rPr>
        <w:t> </w:t>
      </w:r>
      <w:r>
        <w:rPr>
          <w:b/>
          <w:bCs/>
          <w:lang w:val="en-US" w:bidi="ar-EG"/>
        </w:rPr>
        <w:t>4</w:t>
      </w:r>
      <w:r>
        <w:rPr>
          <w:rFonts w:hint="cs"/>
          <w:rtl/>
          <w:lang w:val="en-US" w:bidi="ar-EG"/>
        </w:rPr>
        <w:t xml:space="preserve"> بصورته المعدلة في </w:t>
      </w:r>
      <w:r>
        <w:rPr>
          <w:lang w:val="en-US" w:bidi="ar-EG"/>
        </w:rPr>
        <w:t>WRC-03</w:t>
      </w:r>
      <w:r>
        <w:rPr>
          <w:rFonts w:hint="cs"/>
          <w:rtl/>
          <w:lang w:val="en-US" w:bidi="ar-EG"/>
        </w:rPr>
        <w:t xml:space="preserve"> (عنصر البيانات </w:t>
      </w:r>
      <w:r>
        <w:rPr>
          <w:lang w:val="en-US" w:bidi="ar-EG"/>
        </w:rPr>
        <w:t>b.16.A</w:t>
      </w:r>
      <w:r>
        <w:rPr>
          <w:rFonts w:hint="cs"/>
          <w:rtl/>
          <w:lang w:val="en-US" w:bidi="ar-EG"/>
        </w:rPr>
        <w:t xml:space="preserve">)، يتعين على الإدارات أن تقدم تعهداً بالالتزام بهذه القيم الحدية عند التبليغ عن محطات أرضية معينة ذات أقطار تساوي أو تزيد عن </w:t>
      </w:r>
      <w:r>
        <w:rPr>
          <w:lang w:val="en-US" w:bidi="ar-EG"/>
        </w:rPr>
        <w:t>1,2</w:t>
      </w:r>
      <w:r>
        <w:rPr>
          <w:rFonts w:hint="cs"/>
          <w:rtl/>
          <w:lang w:val="en-US"/>
        </w:rPr>
        <w:t xml:space="preserve"> متر وتكون أقل من </w:t>
      </w:r>
      <w:r>
        <w:rPr>
          <w:lang w:val="en-US"/>
        </w:rPr>
        <w:t>4,5</w:t>
      </w:r>
      <w:r>
        <w:rPr>
          <w:rFonts w:hint="cs"/>
          <w:rtl/>
          <w:lang w:val="en-US"/>
        </w:rPr>
        <w:t xml:space="preserve"> أمتار</w:t>
      </w:r>
      <w:r>
        <w:rPr>
          <w:rFonts w:hint="cs"/>
          <w:rtl/>
          <w:lang w:val="en-US" w:bidi="ar-EG"/>
        </w:rPr>
        <w:t xml:space="preserve">، أو عند تنسيق هذه المحطات. وفي الحالات التي لم تتضمن فيها البيانات المستلمة فيما بين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و</w:t>
      </w:r>
      <w:r>
        <w:rPr>
          <w:lang w:val="en-US" w:bidi="ar-EG"/>
        </w:rPr>
        <w:t>1</w:t>
      </w:r>
      <w:r>
        <w:rPr>
          <w:rFonts w:hint="cs"/>
          <w:rtl/>
          <w:lang w:val="en-US" w:bidi="ar-EG"/>
        </w:rPr>
        <w:t xml:space="preserve"> يناير </w:t>
      </w:r>
      <w:r>
        <w:rPr>
          <w:lang w:val="en-US" w:bidi="ar-EG"/>
        </w:rPr>
        <w:t>2004</w:t>
      </w:r>
      <w:r>
        <w:rPr>
          <w:rFonts w:hint="cs"/>
          <w:rtl/>
          <w:lang w:val="en-US" w:bidi="ar-EG"/>
        </w:rPr>
        <w:t xml:space="preserve"> (تاريخ دخول التذييل </w:t>
      </w:r>
      <w:r w:rsidRPr="00761C6D">
        <w:rPr>
          <w:b/>
          <w:bCs/>
          <w:lang w:val="en-US" w:bidi="ar-EG"/>
        </w:rPr>
        <w:t>4</w:t>
      </w:r>
      <w:r>
        <w:rPr>
          <w:rFonts w:hint="cs"/>
          <w:rtl/>
          <w:lang w:val="en-US" w:bidi="ar-EG"/>
        </w:rPr>
        <w:t xml:space="preserve"> المعدل حيز النفاذ)، تعهداً من الإدارات، يتعين على المكتب إصدار نتيجة مؤاتية وأن يطلب من الإدارات المسؤولة أن تقدم التعهد بعد </w:t>
      </w:r>
      <w:r>
        <w:rPr>
          <w:lang w:val="en-US" w:bidi="ar-EG"/>
        </w:rPr>
        <w:t>1</w:t>
      </w:r>
      <w:r>
        <w:rPr>
          <w:rFonts w:hint="cs"/>
          <w:rtl/>
          <w:lang w:val="en-US" w:bidi="ar-EG"/>
        </w:rPr>
        <w:t xml:space="preserve"> يناير </w:t>
      </w:r>
      <w:r>
        <w:rPr>
          <w:lang w:val="en-US" w:bidi="ar-EG"/>
        </w:rPr>
        <w:t>2004</w:t>
      </w:r>
      <w:r>
        <w:rPr>
          <w:rFonts w:hint="cs"/>
          <w:rtl/>
          <w:lang w:val="en-US" w:bidi="ar-EG"/>
        </w:rPr>
        <w:t xml:space="preserve">. وإذا لم يقدم التعهد خلال </w:t>
      </w:r>
      <w:r>
        <w:rPr>
          <w:lang w:val="en-US" w:bidi="ar-EG"/>
        </w:rPr>
        <w:t>30</w:t>
      </w:r>
      <w:r>
        <w:rPr>
          <w:rFonts w:hint="cs"/>
          <w:rtl/>
          <w:lang w:val="en-US" w:bidi="ar-EG"/>
        </w:rPr>
        <w:t xml:space="preserve"> يوماً من طلبه، تحول النتيجة إلى نتيجة غير مؤاتية.</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852C9" w:rsidRPr="009B0585" w14:paraId="7EB0379A" w14:textId="77777777">
        <w:tc>
          <w:tcPr>
            <w:tcW w:w="1275" w:type="dxa"/>
          </w:tcPr>
          <w:p w14:paraId="420CC361" w14:textId="77777777" w:rsidR="008852C9" w:rsidRPr="009B0585" w:rsidRDefault="008852C9" w:rsidP="00383EE3">
            <w:pPr>
              <w:tabs>
                <w:tab w:val="clear" w:pos="794"/>
                <w:tab w:val="clear" w:pos="1191"/>
                <w:tab w:val="clear" w:pos="1588"/>
                <w:tab w:val="clear" w:pos="1985"/>
              </w:tabs>
              <w:spacing w:before="0" w:after="40" w:line="280" w:lineRule="exact"/>
              <w:rPr>
                <w:b/>
                <w:bCs/>
                <w:rtl/>
                <w:lang w:val="en-US"/>
              </w:rPr>
            </w:pPr>
            <w:r>
              <w:rPr>
                <w:b/>
                <w:bCs/>
                <w:lang w:val="en-US" w:bidi="ar-EG"/>
              </w:rPr>
              <w:t>503.5</w:t>
            </w:r>
          </w:p>
        </w:tc>
      </w:tr>
    </w:tbl>
    <w:p w14:paraId="49520734" w14:textId="77777777" w:rsidR="008852C9" w:rsidRDefault="008852C9" w:rsidP="00F30376">
      <w:pPr>
        <w:tabs>
          <w:tab w:val="clear" w:pos="794"/>
          <w:tab w:val="clear" w:pos="1191"/>
          <w:tab w:val="clear" w:pos="1588"/>
          <w:tab w:val="clear" w:pos="1985"/>
        </w:tabs>
        <w:rPr>
          <w:rtl/>
          <w:lang w:val="fr-FR" w:bidi="ar-EG"/>
        </w:rPr>
      </w:pPr>
      <w:r>
        <w:rPr>
          <w:lang w:val="fr-FR" w:bidi="ar-EG"/>
        </w:rPr>
        <w:t>1</w:t>
      </w:r>
      <w:r>
        <w:rPr>
          <w:lang w:val="fr-FR" w:bidi="ar-EG"/>
        </w:rPr>
        <w:tab/>
      </w:r>
      <w:r>
        <w:rPr>
          <w:rFonts w:hint="cs"/>
          <w:rtl/>
          <w:lang w:val="fr-FR" w:bidi="ar-EG"/>
        </w:rPr>
        <w:t xml:space="preserve">تحدد في الرقم </w:t>
      </w:r>
      <w:r>
        <w:rPr>
          <w:b/>
          <w:bCs/>
          <w:lang w:val="fr-FR" w:bidi="ar-EG"/>
        </w:rPr>
        <w:t>503.5</w:t>
      </w:r>
      <w:r>
        <w:rPr>
          <w:rFonts w:hint="cs"/>
          <w:rtl/>
          <w:lang w:val="fr-FR" w:bidi="ar-EG"/>
        </w:rPr>
        <w:t xml:space="preserve"> الكثافة القصوى للقدرة المشعة المكافئة </w:t>
      </w:r>
      <w:proofErr w:type="spellStart"/>
      <w:r>
        <w:rPr>
          <w:rFonts w:hint="cs"/>
          <w:rtl/>
          <w:lang w:val="fr-FR" w:bidi="ar-EG"/>
        </w:rPr>
        <w:t>المتناحية</w:t>
      </w:r>
      <w:proofErr w:type="spellEnd"/>
      <w:r>
        <w:rPr>
          <w:rFonts w:hint="cs"/>
          <w:rtl/>
          <w:lang w:val="fr-FR" w:bidi="ar-EG"/>
        </w:rPr>
        <w:t xml:space="preserve"> </w:t>
      </w:r>
      <w:r>
        <w:rPr>
          <w:lang w:val="fr-FR" w:bidi="ar-EG"/>
        </w:rPr>
        <w:t>(</w:t>
      </w:r>
      <w:proofErr w:type="spellStart"/>
      <w:r>
        <w:rPr>
          <w:lang w:val="fr-FR" w:bidi="ar-EG"/>
        </w:rPr>
        <w:t>e.i.r.p</w:t>
      </w:r>
      <w:proofErr w:type="spellEnd"/>
      <w:r>
        <w:rPr>
          <w:lang w:val="fr-FR" w:bidi="ar-EG"/>
        </w:rPr>
        <w:t>.)</w:t>
      </w:r>
      <w:r>
        <w:rPr>
          <w:rFonts w:hint="cs"/>
          <w:rtl/>
          <w:lang w:val="fr-FR" w:bidi="ar-EG"/>
        </w:rPr>
        <w:t xml:space="preserve"> للإرسالات من محطة إرسال أرضية في الخدمة الثابتة الساتلية </w:t>
      </w:r>
      <w:r>
        <w:rPr>
          <w:lang w:val="fr-FR" w:bidi="ar-EG"/>
        </w:rPr>
        <w:t>(FSS)</w:t>
      </w:r>
      <w:r>
        <w:rPr>
          <w:rFonts w:hint="cs"/>
          <w:rtl/>
          <w:lang w:val="fr-FR" w:bidi="ar-EG"/>
        </w:rPr>
        <w:t xml:space="preserve"> في نطاق التردد </w:t>
      </w:r>
      <w:r>
        <w:rPr>
          <w:lang w:val="fr-FR" w:bidi="ar-EG"/>
        </w:rPr>
        <w:t>GHz 13,78-13,77</w:t>
      </w:r>
      <w:r>
        <w:rPr>
          <w:rFonts w:hint="cs"/>
          <w:rtl/>
          <w:lang w:val="fr-FR" w:bidi="ar-EG"/>
        </w:rPr>
        <w:t xml:space="preserve">. ويؤدي عدم التقيد بهذه الحدود إلى نتيجة غير مؤاتية بموجب الرقم </w:t>
      </w:r>
      <w:r w:rsidRPr="008852C9">
        <w:rPr>
          <w:b/>
          <w:bCs/>
          <w:lang w:val="fr-FR" w:bidi="ar-EG"/>
        </w:rPr>
        <w:t>31.11/35.9</w:t>
      </w:r>
      <w:r>
        <w:rPr>
          <w:rFonts w:hint="cs"/>
          <w:rtl/>
          <w:lang w:val="fr-FR" w:bidi="ar-EG"/>
        </w:rPr>
        <w:t xml:space="preserve">. ويسمح الرقم </w:t>
      </w:r>
      <w:r>
        <w:rPr>
          <w:b/>
          <w:bCs/>
          <w:lang w:val="fr-FR" w:bidi="ar-EG"/>
        </w:rPr>
        <w:t>503.5</w:t>
      </w:r>
      <w:r>
        <w:rPr>
          <w:rFonts w:hint="cs"/>
          <w:rtl/>
          <w:lang w:val="fr-FR" w:bidi="ar-EG"/>
        </w:rPr>
        <w:t xml:space="preserve"> أيضاً بتجاوز هذه الحدود لتعويض التوهين بسبب المطر طالما لا تتجاوز كثافة تدفق القدرة في المحطة الفضائية في الخدمة الثابتة الساتلية القيمة الناجمة عن استعمال محطة أرضية لقدرة </w:t>
      </w:r>
      <w:proofErr w:type="spellStart"/>
      <w:r>
        <w:rPr>
          <w:lang w:val="fr-FR" w:bidi="ar-EG"/>
        </w:rPr>
        <w:t>e.i.r.p</w:t>
      </w:r>
      <w:proofErr w:type="spellEnd"/>
      <w:r>
        <w:rPr>
          <w:lang w:val="fr-FR" w:bidi="ar-EG"/>
        </w:rPr>
        <w:t>.</w:t>
      </w:r>
      <w:r>
        <w:rPr>
          <w:rFonts w:hint="cs"/>
          <w:rtl/>
          <w:lang w:val="fr-FR" w:bidi="ar-EG"/>
        </w:rPr>
        <w:t xml:space="preserve"> تراعي الحدود المذكورة في ظروف سماء صافية. ولكن الرقم </w:t>
      </w:r>
      <w:r w:rsidRPr="008852C9">
        <w:rPr>
          <w:b/>
          <w:bCs/>
          <w:lang w:val="fr-FR" w:bidi="ar-EG"/>
        </w:rPr>
        <w:t>503.5</w:t>
      </w:r>
      <w:r>
        <w:rPr>
          <w:rFonts w:hint="cs"/>
          <w:rtl/>
          <w:lang w:val="fr-FR" w:bidi="ar-EG"/>
        </w:rPr>
        <w:t xml:space="preserve"> والتذييل </w:t>
      </w:r>
      <w:r w:rsidRPr="008852C9">
        <w:rPr>
          <w:b/>
          <w:bCs/>
          <w:lang w:val="fr-FR" w:bidi="ar-EG"/>
        </w:rPr>
        <w:t>4</w:t>
      </w:r>
      <w:r>
        <w:rPr>
          <w:rFonts w:hint="cs"/>
          <w:rtl/>
          <w:lang w:val="fr-FR" w:bidi="ar-EG"/>
        </w:rPr>
        <w:t xml:space="preserve"> لا يحددان القيمة الواجب توفيرها لكثافة القدرة ومجموع قدرة إرسال ما (مع كسب الهوائي الأقصى الذي يشكلانه في كثافة </w:t>
      </w:r>
      <w:r w:rsidR="00383EE3">
        <w:rPr>
          <w:rFonts w:hint="cs"/>
          <w:rtl/>
          <w:lang w:val="fr-FR" w:bidi="ar-EG"/>
        </w:rPr>
        <w:t xml:space="preserve">القدرة </w:t>
      </w:r>
      <w:proofErr w:type="spellStart"/>
      <w:r>
        <w:rPr>
          <w:lang w:val="fr-FR" w:bidi="ar-EG"/>
        </w:rPr>
        <w:t>e.i.r.p</w:t>
      </w:r>
      <w:proofErr w:type="spellEnd"/>
      <w:r>
        <w:rPr>
          <w:lang w:val="fr-FR" w:bidi="ar-EG"/>
        </w:rPr>
        <w:t>.</w:t>
      </w:r>
      <w:r>
        <w:rPr>
          <w:rFonts w:hint="cs"/>
          <w:rtl/>
          <w:lang w:val="fr-FR" w:bidi="ar-EG"/>
        </w:rPr>
        <w:t xml:space="preserve"> على المحور والقدرة </w:t>
      </w:r>
      <w:proofErr w:type="spellStart"/>
      <w:r>
        <w:rPr>
          <w:lang w:val="fr-FR" w:bidi="ar-EG"/>
        </w:rPr>
        <w:t>e.i.r.p</w:t>
      </w:r>
      <w:proofErr w:type="spellEnd"/>
      <w:r>
        <w:rPr>
          <w:lang w:val="fr-FR" w:bidi="ar-EG"/>
        </w:rPr>
        <w:t>.</w:t>
      </w:r>
      <w:r>
        <w:rPr>
          <w:rFonts w:hint="cs"/>
          <w:rtl/>
          <w:lang w:val="fr-FR" w:bidi="ar-EG"/>
        </w:rPr>
        <w:t xml:space="preserve">): </w:t>
      </w:r>
    </w:p>
    <w:p w14:paraId="6AEB4442" w14:textId="77777777" w:rsidR="008852C9" w:rsidRDefault="008852C9" w:rsidP="00702292">
      <w:pPr>
        <w:pStyle w:val="enumlev1"/>
        <w:rPr>
          <w:rtl/>
          <w:lang w:val="fr-FR" w:bidi="ar-EG"/>
        </w:rPr>
      </w:pPr>
      <w:r>
        <w:rPr>
          <w:lang w:val="fr-FR" w:bidi="ar-EG"/>
        </w:rPr>
        <w:t>(</w:t>
      </w:r>
      <w:proofErr w:type="gramStart"/>
      <w:r>
        <w:rPr>
          <w:lang w:val="fr-FR" w:bidi="ar-EG"/>
        </w:rPr>
        <w:t>i</w:t>
      </w:r>
      <w:proofErr w:type="gramEnd"/>
      <w:r>
        <w:rPr>
          <w:rFonts w:hint="eastAsia"/>
          <w:rtl/>
          <w:lang w:val="fr-FR" w:bidi="ar-EG"/>
        </w:rPr>
        <w:t> </w:t>
      </w:r>
      <w:r w:rsidR="00383EE3">
        <w:rPr>
          <w:rFonts w:hint="cs"/>
          <w:rtl/>
          <w:lang w:val="fr-FR" w:bidi="ar-EG"/>
        </w:rPr>
        <w:tab/>
      </w:r>
      <w:r>
        <w:rPr>
          <w:rFonts w:hint="eastAsia"/>
          <w:rtl/>
          <w:lang w:val="fr-FR" w:bidi="ar-EG"/>
        </w:rPr>
        <w:t xml:space="preserve">تلك </w:t>
      </w:r>
      <w:r w:rsidRPr="008852C9">
        <w:rPr>
          <w:rFonts w:hint="eastAsia"/>
          <w:rtl/>
        </w:rPr>
        <w:t>السائدة</w:t>
      </w:r>
      <w:r>
        <w:rPr>
          <w:rFonts w:hint="eastAsia"/>
          <w:rtl/>
          <w:lang w:val="fr-FR" w:bidi="ar-EG"/>
        </w:rPr>
        <w:t xml:space="preserve"> في ظروف سماء صافية، أو</w:t>
      </w:r>
      <w:r>
        <w:rPr>
          <w:rFonts w:hint="cs"/>
          <w:rtl/>
          <w:lang w:val="fr-FR" w:bidi="ar-EG"/>
        </w:rPr>
        <w:t xml:space="preserve"> </w:t>
      </w:r>
    </w:p>
    <w:p w14:paraId="5EA6872B" w14:textId="77777777" w:rsidR="008852C9" w:rsidRDefault="008852C9" w:rsidP="00702292">
      <w:pPr>
        <w:pStyle w:val="enumlev1"/>
        <w:rPr>
          <w:rtl/>
          <w:lang w:val="fr-FR" w:bidi="ar-EG"/>
        </w:rPr>
      </w:pPr>
      <w:r>
        <w:rPr>
          <w:lang w:val="fr-FR" w:bidi="ar-EG"/>
        </w:rPr>
        <w:t>(</w:t>
      </w:r>
      <w:proofErr w:type="gramStart"/>
      <w:r>
        <w:rPr>
          <w:lang w:val="fr-FR" w:bidi="ar-EG"/>
        </w:rPr>
        <w:t>ii</w:t>
      </w:r>
      <w:proofErr w:type="gramEnd"/>
      <w:r>
        <w:rPr>
          <w:rFonts w:hint="eastAsia"/>
          <w:rtl/>
          <w:lang w:val="fr-FR" w:bidi="ar-EG"/>
        </w:rPr>
        <w:t> </w:t>
      </w:r>
      <w:r w:rsidR="00383EE3">
        <w:rPr>
          <w:rFonts w:hint="cs"/>
          <w:rtl/>
          <w:lang w:val="fr-FR" w:bidi="ar-EG"/>
        </w:rPr>
        <w:tab/>
      </w:r>
      <w:r>
        <w:rPr>
          <w:rFonts w:hint="eastAsia"/>
          <w:rtl/>
          <w:lang w:val="fr-FR" w:bidi="ar-EG"/>
        </w:rPr>
        <w:t>تلك السائدة أثناء هطول المطر.</w:t>
      </w:r>
    </w:p>
    <w:p w14:paraId="359C6BBE" w14:textId="77777777" w:rsidR="00383EE3" w:rsidRDefault="00383EE3" w:rsidP="00827F9A">
      <w:pPr>
        <w:rPr>
          <w:sz w:val="16"/>
          <w:szCs w:val="16"/>
          <w:rtl/>
          <w:lang w:val="en-US" w:bidi="ar-EG"/>
        </w:rPr>
      </w:pPr>
      <w:r>
        <w:rPr>
          <w:rFonts w:hint="cs"/>
          <w:rtl/>
          <w:lang w:val="en-US" w:bidi="ar-EG"/>
        </w:rPr>
        <w:t xml:space="preserve">ولذلك قررت اللجنة أن على الإدارات، فيما يتعلق بتخصيصات التردد التي تنطبق عليها أحكام الرقم </w:t>
      </w:r>
      <w:r w:rsidRPr="00B07FB2">
        <w:rPr>
          <w:b/>
          <w:bCs/>
          <w:lang w:val="en-US" w:bidi="ar-EG"/>
        </w:rPr>
        <w:t>503.5</w:t>
      </w:r>
      <w:r>
        <w:rPr>
          <w:rFonts w:hint="cs"/>
          <w:rtl/>
          <w:lang w:val="en-US" w:bidi="ar-EG"/>
        </w:rPr>
        <w:t xml:space="preserve">، أن تقدم القيم القصوى لكثافة القدرة في ظروف السماء الصافية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2.</w:t>
      </w:r>
      <w:r>
        <w:rPr>
          <w:rFonts w:hint="cs"/>
          <w:rtl/>
          <w:lang w:val="en-US" w:bidi="ar-EG"/>
        </w:rPr>
        <w:t xml:space="preserve"> أو </w:t>
      </w:r>
      <w:r>
        <w:rPr>
          <w:lang w:val="en-US" w:bidi="ar-EG"/>
        </w:rPr>
        <w:t>.8.C</w:t>
      </w:r>
      <w:r>
        <w:rPr>
          <w:rFonts w:hint="cs"/>
          <w:rtl/>
          <w:lang w:val="en-US" w:bidi="ar-EG"/>
        </w:rPr>
        <w:t>ب</w:t>
      </w:r>
      <w:r>
        <w:rPr>
          <w:lang w:val="en-US" w:bidi="ar-EG"/>
        </w:rPr>
        <w:t>2.</w:t>
      </w:r>
      <w:r>
        <w:rPr>
          <w:rFonts w:hint="cs"/>
          <w:rtl/>
          <w:lang w:val="en-US" w:bidi="ar-EG"/>
        </w:rPr>
        <w:t xml:space="preserve">) والقدرة القصوى للإرسالات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1.</w:t>
      </w:r>
      <w:r>
        <w:rPr>
          <w:rFonts w:hint="cs"/>
          <w:rtl/>
          <w:lang w:val="en-US" w:bidi="ar-EG"/>
        </w:rPr>
        <w:t xml:space="preserve"> أو </w:t>
      </w:r>
      <w:r>
        <w:rPr>
          <w:lang w:val="en-US" w:bidi="ar-EG"/>
        </w:rPr>
        <w:t>.8.C</w:t>
      </w:r>
      <w:r>
        <w:rPr>
          <w:rFonts w:hint="cs"/>
          <w:rtl/>
          <w:lang w:val="en-US" w:bidi="ar-EG"/>
        </w:rPr>
        <w:t>ب</w:t>
      </w:r>
      <w:r>
        <w:rPr>
          <w:lang w:val="en-US" w:bidi="ar-EG"/>
        </w:rPr>
        <w:t>1.</w:t>
      </w:r>
      <w:r>
        <w:rPr>
          <w:rFonts w:hint="cs"/>
          <w:rtl/>
          <w:lang w:val="en-US" w:bidi="ar-EG"/>
        </w:rPr>
        <w:t xml:space="preserve">)، عندما تطلب إجراء التنسيق أو عندما تبلغ عن شبكات ساتلية أو محطات أرضية. وينطبق ذلك على طلبات التنسيق والتبليغات التي تُستلم اعتباراً من </w:t>
      </w:r>
      <w:r>
        <w:rPr>
          <w:lang w:val="en-US" w:bidi="ar-EG"/>
        </w:rPr>
        <w:t>1</w:t>
      </w:r>
      <w:r>
        <w:rPr>
          <w:rFonts w:hint="cs"/>
          <w:rtl/>
          <w:lang w:val="en-US" w:bidi="ar-EG"/>
        </w:rPr>
        <w:t xml:space="preserve"> يناير </w:t>
      </w:r>
      <w:r>
        <w:rPr>
          <w:lang w:val="en-US" w:bidi="ar-EG"/>
        </w:rPr>
        <w:t>2009</w:t>
      </w:r>
      <w:r>
        <w:rPr>
          <w:rFonts w:hint="cs"/>
          <w:rtl/>
          <w:lang w:val="en-US" w:bidi="ar-EG"/>
        </w:rPr>
        <w:t>.</w:t>
      </w:r>
    </w:p>
    <w:p w14:paraId="4CDE19CF" w14:textId="77777777" w:rsidR="003C55E2" w:rsidRDefault="003C55E2" w:rsidP="00822556">
      <w:pPr>
        <w:rPr>
          <w:lang w:val="en-US" w:bidi="ar-EG"/>
        </w:rPr>
      </w:pPr>
    </w:p>
    <w:p w14:paraId="7F910678" w14:textId="77777777" w:rsidR="003C55E2" w:rsidRDefault="003C55E2" w:rsidP="00822556">
      <w:pPr>
        <w:rPr>
          <w:lang w:val="en-US" w:bidi="ar-EG"/>
        </w:rPr>
      </w:pPr>
      <w:r>
        <w:rPr>
          <w:lang w:val="en-US" w:bidi="ar-EG"/>
        </w:rPr>
        <w:br w:type="page"/>
      </w:r>
    </w:p>
    <w:p w14:paraId="79B2157D" w14:textId="77777777" w:rsidR="00906ECF" w:rsidRDefault="00906ECF" w:rsidP="00822556">
      <w:pPr>
        <w:rPr>
          <w:sz w:val="16"/>
          <w:szCs w:val="16"/>
          <w:rtl/>
          <w:lang w:val="en-US" w:bidi="ar-EG"/>
        </w:rPr>
      </w:pPr>
      <w:r>
        <w:rPr>
          <w:lang w:val="en-US" w:bidi="ar-EG"/>
        </w:rPr>
        <w:lastRenderedPageBreak/>
        <w:t>2</w:t>
      </w:r>
      <w:r>
        <w:rPr>
          <w:rFonts w:hint="cs"/>
          <w:rtl/>
          <w:lang w:bidi="ar-EG"/>
        </w:rPr>
        <w:tab/>
      </w:r>
      <w:r w:rsidRPr="0030644C">
        <w:rPr>
          <w:rFonts w:hint="cs"/>
          <w:spacing w:val="-1"/>
          <w:rtl/>
          <w:lang w:val="en-US" w:bidi="ar-EG"/>
        </w:rPr>
        <w:t xml:space="preserve">أدرج المؤتمر </w:t>
      </w:r>
      <w:r w:rsidRPr="0030644C">
        <w:rPr>
          <w:spacing w:val="-1"/>
          <w:lang w:val="en-US" w:bidi="ar-EG"/>
        </w:rPr>
        <w:t>WRC-03</w:t>
      </w:r>
      <w:r w:rsidRPr="0030644C">
        <w:rPr>
          <w:rFonts w:hint="cs"/>
          <w:spacing w:val="-1"/>
          <w:rtl/>
          <w:lang w:val="en-US" w:bidi="ar-EG"/>
        </w:rPr>
        <w:t xml:space="preserve"> </w:t>
      </w:r>
      <w:r w:rsidRPr="0030644C">
        <w:rPr>
          <w:rFonts w:hint="cs"/>
          <w:spacing w:val="-1"/>
          <w:rtl/>
          <w:lang w:bidi="ar-EG"/>
        </w:rPr>
        <w:t xml:space="preserve">في الرقم </w:t>
      </w:r>
      <w:r w:rsidRPr="0030644C">
        <w:rPr>
          <w:b/>
          <w:bCs/>
          <w:spacing w:val="-1"/>
          <w:lang w:val="en-US" w:bidi="ar-EG"/>
        </w:rPr>
        <w:t>503.5</w:t>
      </w:r>
      <w:r w:rsidRPr="0030644C">
        <w:rPr>
          <w:rFonts w:hint="cs"/>
          <w:b/>
          <w:bCs/>
          <w:spacing w:val="-1"/>
          <w:rtl/>
          <w:lang w:val="en-US" w:bidi="ar-EG"/>
        </w:rPr>
        <w:t xml:space="preserve"> </w:t>
      </w:r>
      <w:r w:rsidRPr="0030644C">
        <w:rPr>
          <w:rFonts w:hint="cs"/>
          <w:spacing w:val="-1"/>
          <w:rtl/>
          <w:lang w:val="en-US" w:bidi="ar-EG"/>
        </w:rPr>
        <w:t xml:space="preserve">قيماً حدية لكثافة القدرة </w:t>
      </w:r>
      <w:proofErr w:type="spellStart"/>
      <w:r w:rsidRPr="0030644C">
        <w:rPr>
          <w:spacing w:val="-1"/>
          <w:lang w:val="en-US" w:bidi="ar-EG"/>
        </w:rPr>
        <w:t>e.i.r.p</w:t>
      </w:r>
      <w:proofErr w:type="spellEnd"/>
      <w:r w:rsidRPr="0030644C">
        <w:rPr>
          <w:spacing w:val="-1"/>
          <w:lang w:val="en-US" w:bidi="ar-EG"/>
        </w:rPr>
        <w:t>.</w:t>
      </w:r>
      <w:r w:rsidRPr="0030644C">
        <w:rPr>
          <w:rFonts w:hint="cs"/>
          <w:spacing w:val="-1"/>
          <w:rtl/>
          <w:lang w:val="en-US" w:bidi="ar-EG"/>
        </w:rPr>
        <w:t xml:space="preserve"> للمحطات الأرضية كدالة لقطر الهوائي. وتطبق هذه القيم اعتباراً من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ونظراً لأن قطر الهوائي لم يكن متاحاً قبل </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Pr="0030644C">
        <w:rPr>
          <w:rFonts w:hint="cs"/>
          <w:spacing w:val="-1"/>
          <w:rtl/>
          <w:lang w:val="en-US" w:bidi="ar-EG"/>
        </w:rPr>
        <w:t xml:space="preserve"> (انظر القاعدة المتعلقة بالرقم </w:t>
      </w:r>
      <w:r w:rsidRPr="0030644C">
        <w:rPr>
          <w:b/>
          <w:bCs/>
          <w:spacing w:val="-1"/>
          <w:lang w:val="en-US" w:bidi="ar-EG"/>
        </w:rPr>
        <w:t>502.5</w:t>
      </w:r>
      <w:r w:rsidRPr="0030644C">
        <w:rPr>
          <w:rFonts w:hint="cs"/>
          <w:spacing w:val="-1"/>
          <w:rtl/>
          <w:lang w:val="en-US" w:bidi="ar-EG"/>
        </w:rPr>
        <w:t xml:space="preserve">)، سوف يستخدم المكتب القيم الحدية التالية لكثافة القدرة </w:t>
      </w:r>
      <w:proofErr w:type="spellStart"/>
      <w:r w:rsidRPr="0030644C">
        <w:rPr>
          <w:spacing w:val="-1"/>
          <w:lang w:val="en-US" w:bidi="ar-EG"/>
        </w:rPr>
        <w:t>e.i.r.p</w:t>
      </w:r>
      <w:proofErr w:type="spellEnd"/>
      <w:r w:rsidRPr="0030644C">
        <w:rPr>
          <w:spacing w:val="-1"/>
          <w:lang w:val="en-US" w:bidi="ar-EG"/>
        </w:rPr>
        <w:t>.</w:t>
      </w:r>
      <w:r w:rsidRPr="0030644C">
        <w:rPr>
          <w:rFonts w:hint="cs"/>
          <w:spacing w:val="-1"/>
          <w:rtl/>
          <w:lang w:val="en-US" w:bidi="ar-EG"/>
        </w:rPr>
        <w:t>، كدالة لأقصى كسب لهوائي المحطة الأرضية (أو</w:t>
      </w:r>
      <w:r w:rsidRPr="0030644C">
        <w:rPr>
          <w:rFonts w:hint="eastAsia"/>
          <w:spacing w:val="-1"/>
          <w:rtl/>
          <w:lang w:val="en-US" w:bidi="ar-EG"/>
        </w:rPr>
        <w:t> </w:t>
      </w:r>
      <w:r w:rsidRPr="0030644C">
        <w:rPr>
          <w:rFonts w:hint="cs"/>
          <w:spacing w:val="-1"/>
          <w:rtl/>
          <w:lang w:val="en-US" w:bidi="ar-EG"/>
        </w:rPr>
        <w:t xml:space="preserve">قطر الهوائي)، لتفحص المعلومات المستلمة خلال الفترة بين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0030644C" w:rsidRPr="0030644C">
        <w:rPr>
          <w:rFonts w:hint="cs"/>
          <w:spacing w:val="-1"/>
          <w:rtl/>
          <w:lang w:val="en-US" w:bidi="ar-E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3C55E2" w14:paraId="6CAD6581" w14:textId="77777777" w:rsidTr="00702292">
        <w:tc>
          <w:tcPr>
            <w:tcW w:w="3116" w:type="dxa"/>
            <w:tcBorders>
              <w:top w:val="nil"/>
              <w:left w:val="nil"/>
            </w:tcBorders>
          </w:tcPr>
          <w:p w14:paraId="3FEF4BD4"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bidi="ar-EG"/>
              </w:rPr>
            </w:pPr>
          </w:p>
        </w:tc>
        <w:tc>
          <w:tcPr>
            <w:tcW w:w="6171" w:type="dxa"/>
            <w:gridSpan w:val="2"/>
          </w:tcPr>
          <w:p w14:paraId="5A3CE1C0" w14:textId="77777777" w:rsidR="003C55E2" w:rsidRPr="00303FE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tl/>
                <w:lang w:val="en-US" w:bidi="ar-EG"/>
              </w:rPr>
            </w:pPr>
            <w:r>
              <w:rPr>
                <w:rFonts w:hint="cs"/>
                <w:bCs/>
                <w:color w:val="000000"/>
                <w:rtl/>
                <w:lang w:val="en-US"/>
              </w:rPr>
              <w:t xml:space="preserve">حدود كثافة القدرة </w:t>
            </w:r>
            <w:proofErr w:type="spellStart"/>
            <w:r>
              <w:rPr>
                <w:bCs/>
                <w:color w:val="000000"/>
                <w:lang w:val="en-US"/>
              </w:rPr>
              <w:t>e.i.r.p</w:t>
            </w:r>
            <w:proofErr w:type="spellEnd"/>
            <w:r>
              <w:rPr>
                <w:bCs/>
                <w:color w:val="000000"/>
                <w:lang w:val="en-US"/>
              </w:rPr>
              <w:t>.</w:t>
            </w:r>
            <w:r>
              <w:rPr>
                <w:rFonts w:hint="cs"/>
                <w:bCs/>
                <w:color w:val="000000"/>
                <w:rtl/>
                <w:lang w:val="en-US" w:bidi="ar-EG"/>
              </w:rPr>
              <w:t xml:space="preserve"> في نطاق التردد </w:t>
            </w:r>
            <w:r>
              <w:rPr>
                <w:bCs/>
                <w:color w:val="000000"/>
                <w:lang w:val="en-US" w:bidi="ar-EG"/>
              </w:rPr>
              <w:t>GHz 13,78-13,77</w:t>
            </w:r>
            <w:r>
              <w:rPr>
                <w:rFonts w:hint="cs"/>
                <w:bCs/>
                <w:color w:val="000000"/>
                <w:rtl/>
                <w:lang w:val="en-US" w:bidi="ar-EG"/>
              </w:rPr>
              <w:t xml:space="preserve"> في المحطات الأرضية في الخدمة الثابتة الساتلية العاملة مع محطات فضائية مستقرة بالنسبة إلى الأرض</w:t>
            </w:r>
          </w:p>
        </w:tc>
      </w:tr>
      <w:tr w:rsidR="003C55E2" w14:paraId="52D72A8C" w14:textId="77777777" w:rsidTr="00702292">
        <w:trPr>
          <w:cantSplit/>
        </w:trPr>
        <w:tc>
          <w:tcPr>
            <w:tcW w:w="3116" w:type="dxa"/>
            <w:vMerge w:val="restart"/>
            <w:vAlign w:val="center"/>
          </w:tcPr>
          <w:p w14:paraId="531BEF23" w14:textId="77777777" w:rsidR="003C55E2" w:rsidRPr="00A21FC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hint="cs"/>
                <w:bCs/>
                <w:color w:val="000000"/>
                <w:rtl/>
              </w:rPr>
              <w:t>أبعاد هوائي المحطة</w:t>
            </w:r>
            <w:r w:rsidRPr="00A21FCE">
              <w:rPr>
                <w:rFonts w:hint="cs"/>
                <w:bCs/>
                <w:color w:val="000000"/>
                <w:rtl/>
              </w:rPr>
              <w:t xml:space="preserve"> الأرضية</w:t>
            </w:r>
            <w:r w:rsidRPr="00A21FCE">
              <w:rPr>
                <w:bCs/>
                <w:color w:val="000000"/>
                <w:rtl/>
              </w:rPr>
              <w:br/>
            </w:r>
            <w:r w:rsidRPr="00A21FCE">
              <w:rPr>
                <w:rFonts w:hint="cs"/>
                <w:bCs/>
                <w:color w:val="000000"/>
                <w:rtl/>
              </w:rPr>
              <w:t xml:space="preserve">(مقيساً بالقطر </w:t>
            </w:r>
            <w:r w:rsidRPr="00A21FCE">
              <w:rPr>
                <w:bCs/>
                <w:color w:val="000000"/>
                <w:lang w:val="en-US"/>
              </w:rPr>
              <w:t>(m) </w:t>
            </w:r>
            <w:r w:rsidRPr="00A21FCE">
              <w:rPr>
                <w:bCs/>
                <w:i/>
                <w:iCs/>
                <w:color w:val="000000"/>
                <w:lang w:val="en-US"/>
              </w:rPr>
              <w:t>D</w:t>
            </w:r>
            <w:r w:rsidRPr="00A21FCE">
              <w:rPr>
                <w:rFonts w:hint="cs"/>
                <w:bCs/>
                <w:color w:val="000000"/>
                <w:rtl/>
                <w:lang w:val="en-US"/>
              </w:rPr>
              <w:t xml:space="preserve"> أو أقصى كسب للهوائي </w:t>
            </w:r>
            <w:r w:rsidRPr="00A21FCE">
              <w:rPr>
                <w:bCs/>
                <w:color w:val="000000"/>
                <w:lang w:val="en-US"/>
              </w:rPr>
              <w:t>(</w:t>
            </w:r>
            <w:proofErr w:type="spellStart"/>
            <w:r w:rsidRPr="00A21FCE">
              <w:rPr>
                <w:bCs/>
                <w:color w:val="000000"/>
                <w:lang w:val="en-US"/>
              </w:rPr>
              <w:t>dBi</w:t>
            </w:r>
            <w:proofErr w:type="spellEnd"/>
            <w:r w:rsidRPr="00A21FCE">
              <w:rPr>
                <w:bCs/>
                <w:color w:val="000000"/>
                <w:lang w:val="en-US"/>
              </w:rPr>
              <w:t>) </w:t>
            </w:r>
            <w:r w:rsidRPr="00A21FCE">
              <w:rPr>
                <w:bCs/>
                <w:i/>
                <w:iCs/>
                <w:color w:val="000000"/>
                <w:lang w:val="en-US"/>
              </w:rPr>
              <w:t>G</w:t>
            </w:r>
            <w:r w:rsidRPr="00A21FCE">
              <w:rPr>
                <w:rFonts w:hint="cs"/>
                <w:bCs/>
                <w:color w:val="000000"/>
                <w:rtl/>
                <w:lang w:val="en-US"/>
              </w:rPr>
              <w:t>)</w:t>
            </w:r>
          </w:p>
        </w:tc>
        <w:tc>
          <w:tcPr>
            <w:tcW w:w="6171" w:type="dxa"/>
            <w:gridSpan w:val="2"/>
          </w:tcPr>
          <w:p w14:paraId="71B1F37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hint="cs"/>
                <w:bCs/>
                <w:color w:val="000000"/>
                <w:rtl/>
              </w:rPr>
              <w:t>للإرسالات التي لها عرض النطاق اللازم</w:t>
            </w:r>
          </w:p>
        </w:tc>
      </w:tr>
      <w:tr w:rsidR="003C55E2" w14:paraId="6AEB038C" w14:textId="77777777" w:rsidTr="00702292">
        <w:trPr>
          <w:cantSplit/>
        </w:trPr>
        <w:tc>
          <w:tcPr>
            <w:tcW w:w="3116" w:type="dxa"/>
            <w:vMerge/>
            <w:tcBorders>
              <w:bottom w:val="single" w:sz="4" w:space="0" w:color="auto"/>
            </w:tcBorders>
          </w:tcPr>
          <w:p w14:paraId="23882DC7"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p>
        </w:tc>
        <w:tc>
          <w:tcPr>
            <w:tcW w:w="3103" w:type="dxa"/>
            <w:vAlign w:val="center"/>
          </w:tcPr>
          <w:p w14:paraId="3A50FADE" w14:textId="77777777" w:rsidR="003C55E2" w:rsidRPr="008B466C"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ascii="Symbol" w:hAnsi="Symbol"/>
                <w:bCs/>
                <w:color w:val="000000"/>
              </w:rPr>
              <w:sym w:font="Symbol" w:char="F0B3"/>
            </w:r>
            <w:r>
              <w:rPr>
                <w:bCs/>
                <w:color w:val="000000"/>
              </w:rPr>
              <w:t xml:space="preserve"> 40 kHz</w:t>
            </w:r>
          </w:p>
        </w:tc>
        <w:tc>
          <w:tcPr>
            <w:tcW w:w="3068" w:type="dxa"/>
            <w:vAlign w:val="center"/>
          </w:tcPr>
          <w:p w14:paraId="4FB4ECB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ascii="Symbol" w:hAnsi="Symbol"/>
                <w:bCs/>
                <w:color w:val="000000"/>
              </w:rPr>
              <w:t></w:t>
            </w:r>
            <w:r>
              <w:rPr>
                <w:bCs/>
                <w:color w:val="000000"/>
              </w:rPr>
              <w:t xml:space="preserve"> 40 kHz</w:t>
            </w:r>
          </w:p>
        </w:tc>
      </w:tr>
      <w:tr w:rsidR="003C55E2" w14:paraId="3A87BF2C" w14:textId="77777777" w:rsidTr="00702292">
        <w:trPr>
          <w:cantSplit/>
        </w:trPr>
        <w:tc>
          <w:tcPr>
            <w:tcW w:w="3116" w:type="dxa"/>
            <w:tcBorders>
              <w:bottom w:val="nil"/>
            </w:tcBorders>
            <w:vAlign w:val="center"/>
          </w:tcPr>
          <w:p w14:paraId="54F3F97C" w14:textId="77777777" w:rsidR="003C55E2" w:rsidRPr="0045685F"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42</w:t>
            </w:r>
            <w:r>
              <w:rPr>
                <w:color w:val="000000"/>
                <w:lang w:val="en-US"/>
              </w:rPr>
              <w:t>,</w:t>
            </w:r>
            <w:r>
              <w:rPr>
                <w:color w:val="000000"/>
              </w:rPr>
              <w:t xml:space="preserve">3 </w:t>
            </w:r>
            <w:proofErr w:type="spellStart"/>
            <w:r>
              <w:rPr>
                <w:color w:val="000000"/>
              </w:rPr>
              <w:t>dBi</w:t>
            </w:r>
            <w:proofErr w:type="spellEnd"/>
            <w:r>
              <w:rPr>
                <w:color w:val="000000"/>
              </w:rPr>
              <w:t xml:space="preserve"> </w:t>
            </w:r>
            <w:r>
              <w:rPr>
                <w:color w:val="000000"/>
              </w:rPr>
              <w:sym w:font="Symbol" w:char="F0A3"/>
            </w:r>
            <w:r>
              <w:rPr>
                <w:color w:val="000000"/>
              </w:rPr>
              <w:t xml:space="preserve"> </w:t>
            </w:r>
            <w:r>
              <w:rPr>
                <w:i/>
                <w:iCs/>
                <w:color w:val="000000"/>
              </w:rPr>
              <w:t>G</w:t>
            </w:r>
            <w:r>
              <w:rPr>
                <w:color w:val="000000"/>
              </w:rPr>
              <w:t xml:space="preserve"> &lt; 53,8 </w:t>
            </w:r>
            <w:proofErr w:type="spellStart"/>
            <w:r>
              <w:rPr>
                <w:color w:val="000000"/>
              </w:rPr>
              <w:t>dBi</w:t>
            </w:r>
            <w:proofErr w:type="spellEnd"/>
          </w:p>
        </w:tc>
        <w:tc>
          <w:tcPr>
            <w:tcW w:w="6171" w:type="dxa"/>
            <w:gridSpan w:val="2"/>
            <w:tcBorders>
              <w:bottom w:val="nil"/>
            </w:tcBorders>
            <w:vAlign w:val="center"/>
          </w:tcPr>
          <w:p w14:paraId="2EB6EBFB"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0,04324 </w:t>
            </w:r>
            <w:r>
              <w:rPr>
                <w:rFonts w:ascii="Symbol" w:hAnsi="Symbol"/>
                <w:color w:val="000000"/>
                <w:lang w:val="en-US"/>
              </w:rPr>
              <w:t></w:t>
            </w:r>
            <w:r>
              <w:rPr>
                <w:color w:val="000000"/>
                <w:lang w:val="en-US"/>
              </w:rPr>
              <w:t> 10</w:t>
            </w:r>
            <w:r>
              <w:rPr>
                <w:i/>
                <w:iCs/>
                <w:color w:val="000000"/>
                <w:vertAlign w:val="superscript"/>
                <w:lang w:val="en-US"/>
              </w:rPr>
              <w:t>G</w:t>
            </w:r>
            <w:r>
              <w:rPr>
                <w:color w:val="000000"/>
                <w:vertAlign w:val="superscript"/>
                <w:lang w:val="en-US"/>
              </w:rPr>
              <w:t>/20</w:t>
            </w:r>
            <w:r>
              <w:rPr>
                <w:color w:val="000000"/>
                <w:lang w:val="en-US"/>
              </w:rPr>
              <w:t xml:space="preserve"> + 28    </w:t>
            </w:r>
            <w:proofErr w:type="gramStart"/>
            <w:r>
              <w:rPr>
                <w:color w:val="000000"/>
                <w:lang w:val="en-US"/>
              </w:rPr>
              <w:t>dB(</w:t>
            </w:r>
            <w:proofErr w:type="gramEnd"/>
            <w:r>
              <w:rPr>
                <w:color w:val="000000"/>
                <w:lang w:val="en-US"/>
              </w:rPr>
              <w:t>W/40 kHz)</w:t>
            </w:r>
          </w:p>
        </w:tc>
      </w:tr>
      <w:tr w:rsidR="003C55E2" w14:paraId="5B0F8BDF" w14:textId="77777777" w:rsidTr="003C55E2">
        <w:trPr>
          <w:cantSplit/>
        </w:trPr>
        <w:tc>
          <w:tcPr>
            <w:tcW w:w="3116" w:type="dxa"/>
            <w:tcBorders>
              <w:top w:val="nil"/>
              <w:bottom w:val="single" w:sz="4" w:space="0" w:color="auto"/>
            </w:tcBorders>
            <w:vAlign w:val="center"/>
          </w:tcPr>
          <w:p w14:paraId="04BDBD4D"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(1,2 m </w:t>
            </w:r>
            <w:r>
              <w:rPr>
                <w:color w:val="000000"/>
              </w:rPr>
              <w:sym w:font="Symbol" w:char="F0A3"/>
            </w:r>
            <w:r>
              <w:rPr>
                <w:color w:val="000000"/>
                <w:lang w:val="en-US"/>
              </w:rPr>
              <w:t xml:space="preserve"> </w:t>
            </w:r>
            <w:r>
              <w:rPr>
                <w:i/>
                <w:iCs/>
                <w:color w:val="000000"/>
                <w:lang w:val="en-US"/>
              </w:rPr>
              <w:t>D</w:t>
            </w:r>
            <w:r>
              <w:rPr>
                <w:color w:val="000000"/>
                <w:lang w:val="en-US"/>
              </w:rPr>
              <w:t xml:space="preserve"> &lt; 4,5 m)</w:t>
            </w:r>
          </w:p>
        </w:tc>
        <w:tc>
          <w:tcPr>
            <w:tcW w:w="6171" w:type="dxa"/>
            <w:gridSpan w:val="2"/>
            <w:tcBorders>
              <w:top w:val="nil"/>
              <w:bottom w:val="single" w:sz="4" w:space="0" w:color="auto"/>
            </w:tcBorders>
            <w:vAlign w:val="center"/>
          </w:tcPr>
          <w:p w14:paraId="7E13DCEE" w14:textId="77777777" w:rsidR="003C55E2" w:rsidRPr="00333E07"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(4,7</w:t>
            </w:r>
            <w:r>
              <w:rPr>
                <w:i/>
                <w:iCs/>
                <w:color w:val="000000"/>
              </w:rPr>
              <w:t>D</w:t>
            </w:r>
            <w:r>
              <w:rPr>
                <w:color w:val="000000"/>
              </w:rPr>
              <w:t xml:space="preserve"> </w:t>
            </w:r>
            <w:r>
              <w:rPr>
                <w:rFonts w:ascii="Symbol" w:hAnsi="Symbol"/>
                <w:color w:val="000000"/>
              </w:rPr>
              <w:t></w:t>
            </w:r>
            <w:r>
              <w:rPr>
                <w:color w:val="000000"/>
              </w:rPr>
              <w:t xml:space="preserve"> 28    </w:t>
            </w:r>
            <w:proofErr w:type="gramStart"/>
            <w:r>
              <w:rPr>
                <w:color w:val="000000"/>
              </w:rPr>
              <w:t>dB(</w:t>
            </w:r>
            <w:proofErr w:type="gramEnd"/>
            <w:r>
              <w:rPr>
                <w:color w:val="000000"/>
              </w:rPr>
              <w:t>W/40 kHz))</w:t>
            </w:r>
          </w:p>
        </w:tc>
      </w:tr>
      <w:tr w:rsidR="003C55E2" w14:paraId="20C5A04C" w14:textId="77777777" w:rsidTr="00702292">
        <w:trPr>
          <w:cantSplit/>
        </w:trPr>
        <w:tc>
          <w:tcPr>
            <w:tcW w:w="3116" w:type="dxa"/>
            <w:tcBorders>
              <w:bottom w:val="nil"/>
            </w:tcBorders>
            <w:vAlign w:val="center"/>
          </w:tcPr>
          <w:p w14:paraId="7E75DC2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fr-CH"/>
              </w:rPr>
            </w:pPr>
            <w:r>
              <w:rPr>
                <w:color w:val="000000"/>
                <w:lang w:val="fr-CH"/>
              </w:rPr>
              <w:t xml:space="preserve">53,8 </w:t>
            </w:r>
            <w:proofErr w:type="spellStart"/>
            <w:r>
              <w:rPr>
                <w:color w:val="000000"/>
                <w:lang w:val="fr-CH"/>
              </w:rPr>
              <w:t>dBi</w:t>
            </w:r>
            <w:proofErr w:type="spellEnd"/>
            <w:r>
              <w:rPr>
                <w:color w:val="000000"/>
                <w:lang w:val="fr-CH"/>
              </w:rPr>
              <w:t xml:space="preserve"> </w:t>
            </w:r>
            <w:r>
              <w:rPr>
                <w:color w:val="000000"/>
              </w:rPr>
              <w:sym w:font="Symbol" w:char="F0A3"/>
            </w:r>
            <w:r>
              <w:rPr>
                <w:color w:val="000000"/>
                <w:lang w:val="fr-CH"/>
              </w:rPr>
              <w:t xml:space="preserve"> </w:t>
            </w:r>
            <w:r>
              <w:rPr>
                <w:i/>
                <w:iCs/>
                <w:color w:val="000000"/>
                <w:lang w:val="fr-CH"/>
              </w:rPr>
              <w:t>G</w:t>
            </w:r>
            <w:r>
              <w:rPr>
                <w:color w:val="000000"/>
                <w:lang w:val="fr-CH"/>
              </w:rPr>
              <w:t xml:space="preserve"> &lt; 70,8 </w:t>
            </w:r>
            <w:proofErr w:type="spellStart"/>
            <w:r>
              <w:rPr>
                <w:color w:val="000000"/>
                <w:lang w:val="fr-CH"/>
              </w:rPr>
              <w:t>dBi</w:t>
            </w:r>
            <w:proofErr w:type="spellEnd"/>
          </w:p>
        </w:tc>
        <w:tc>
          <w:tcPr>
            <w:tcW w:w="3103" w:type="dxa"/>
            <w:tcBorders>
              <w:bottom w:val="nil"/>
            </w:tcBorders>
            <w:vAlign w:val="center"/>
          </w:tcPr>
          <w:p w14:paraId="0A8AA9F8"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 4,6       </w:t>
            </w:r>
            <w:proofErr w:type="gramStart"/>
            <w:r>
              <w:rPr>
                <w:color w:val="000000"/>
              </w:rPr>
              <w:t>dB(</w:t>
            </w:r>
            <w:proofErr w:type="gramEnd"/>
            <w:r>
              <w:rPr>
                <w:color w:val="000000"/>
              </w:rPr>
              <w:t>W/40 kHz)</w:t>
            </w:r>
          </w:p>
        </w:tc>
        <w:tc>
          <w:tcPr>
            <w:tcW w:w="3068" w:type="dxa"/>
            <w:vMerge w:val="restart"/>
            <w:vAlign w:val="center"/>
          </w:tcPr>
          <w:p w14:paraId="04A749C4"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56,2      </w:t>
            </w:r>
            <w:proofErr w:type="gramStart"/>
            <w:r>
              <w:rPr>
                <w:color w:val="000000"/>
                <w:lang w:val="en-US"/>
              </w:rPr>
              <w:t>dB(</w:t>
            </w:r>
            <w:proofErr w:type="gramEnd"/>
            <w:r>
              <w:rPr>
                <w:color w:val="000000"/>
                <w:lang w:val="en-US"/>
              </w:rPr>
              <w:t>W/4 kHz)</w:t>
            </w:r>
          </w:p>
        </w:tc>
      </w:tr>
      <w:tr w:rsidR="003C55E2" w:rsidRPr="00A566CB" w14:paraId="78ACE52F" w14:textId="77777777" w:rsidTr="00702292">
        <w:trPr>
          <w:cantSplit/>
        </w:trPr>
        <w:tc>
          <w:tcPr>
            <w:tcW w:w="3116" w:type="dxa"/>
            <w:tcBorders>
              <w:top w:val="nil"/>
              <w:bottom w:val="single" w:sz="4" w:space="0" w:color="auto"/>
            </w:tcBorders>
            <w:vAlign w:val="center"/>
          </w:tcPr>
          <w:p w14:paraId="58A3510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(4,5 m </w:t>
            </w:r>
            <w:r>
              <w:rPr>
                <w:color w:val="000000"/>
              </w:rPr>
              <w:sym w:font="Symbol" w:char="F0A3"/>
            </w:r>
            <w:r>
              <w:rPr>
                <w:color w:val="000000"/>
                <w:lang w:val="en-US"/>
              </w:rPr>
              <w:t xml:space="preserve"> </w:t>
            </w:r>
            <w:r>
              <w:rPr>
                <w:i/>
                <w:iCs/>
                <w:color w:val="000000"/>
                <w:lang w:val="en-US"/>
              </w:rPr>
              <w:t>D</w:t>
            </w:r>
            <w:r>
              <w:rPr>
                <w:color w:val="000000"/>
                <w:lang w:val="en-US"/>
              </w:rPr>
              <w:t xml:space="preserve"> &lt; 31,9 m)</w:t>
            </w:r>
          </w:p>
        </w:tc>
        <w:tc>
          <w:tcPr>
            <w:tcW w:w="3103" w:type="dxa"/>
            <w:tcBorders>
              <w:top w:val="nil"/>
            </w:tcBorders>
            <w:vAlign w:val="center"/>
          </w:tcPr>
          <w:p w14:paraId="0C67ABEC"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r w:rsidRPr="008F1C46">
              <w:rPr>
                <w:color w:val="000000"/>
                <w:lang w:val="de-CH"/>
              </w:rPr>
              <w:t xml:space="preserve">(49,2 </w:t>
            </w:r>
            <w:r>
              <w:rPr>
                <w:rFonts w:ascii="Symbol" w:hAnsi="Symbol"/>
                <w:color w:val="000000"/>
              </w:rPr>
              <w:t></w:t>
            </w:r>
            <w:r w:rsidRPr="008F1C46">
              <w:rPr>
                <w:color w:val="000000"/>
                <w:lang w:val="de-CH"/>
              </w:rPr>
              <w:t xml:space="preserve"> 20 log(</w:t>
            </w:r>
            <w:r w:rsidRPr="008F1C46">
              <w:rPr>
                <w:i/>
                <w:iCs/>
                <w:color w:val="000000"/>
                <w:lang w:val="de-CH"/>
              </w:rPr>
              <w:t>D</w:t>
            </w:r>
            <w:r w:rsidRPr="008F1C46">
              <w:rPr>
                <w:color w:val="000000"/>
                <w:lang w:val="de-CH"/>
              </w:rPr>
              <w:t>/4,5)</w:t>
            </w:r>
            <w:r w:rsidRPr="008F1C46">
              <w:rPr>
                <w:color w:val="000000"/>
                <w:lang w:val="de-CH"/>
              </w:rPr>
              <w:br/>
              <w:t>dB(W/40 kHz))</w:t>
            </w:r>
          </w:p>
        </w:tc>
        <w:tc>
          <w:tcPr>
            <w:tcW w:w="3068" w:type="dxa"/>
            <w:vMerge/>
          </w:tcPr>
          <w:p w14:paraId="003B2952"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p>
        </w:tc>
      </w:tr>
      <w:tr w:rsidR="003C55E2" w14:paraId="24990881" w14:textId="77777777" w:rsidTr="00702292">
        <w:trPr>
          <w:cantSplit/>
        </w:trPr>
        <w:tc>
          <w:tcPr>
            <w:tcW w:w="3116" w:type="dxa"/>
            <w:tcBorders>
              <w:bottom w:val="nil"/>
            </w:tcBorders>
            <w:vAlign w:val="center"/>
          </w:tcPr>
          <w:p w14:paraId="1BE13756"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w:t>
            </w:r>
            <w:r>
              <w:rPr>
                <w:color w:val="000000"/>
              </w:rPr>
              <w:sym w:font="Symbol" w:char="F0B3"/>
            </w:r>
            <w:r>
              <w:rPr>
                <w:color w:val="000000"/>
              </w:rPr>
              <w:t xml:space="preserve"> 70,8 </w:t>
            </w:r>
            <w:proofErr w:type="spellStart"/>
            <w:r>
              <w:rPr>
                <w:color w:val="000000"/>
              </w:rPr>
              <w:t>dBi</w:t>
            </w:r>
            <w:proofErr w:type="spellEnd"/>
          </w:p>
        </w:tc>
        <w:tc>
          <w:tcPr>
            <w:tcW w:w="3103" w:type="dxa"/>
            <w:vMerge w:val="restart"/>
            <w:vAlign w:val="center"/>
          </w:tcPr>
          <w:p w14:paraId="2A149877"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color w:val="000000"/>
              </w:rPr>
              <w:t>66,2       </w:t>
            </w:r>
            <w:proofErr w:type="gramStart"/>
            <w:r>
              <w:rPr>
                <w:color w:val="000000"/>
              </w:rPr>
              <w:t>dB(</w:t>
            </w:r>
            <w:proofErr w:type="gramEnd"/>
            <w:r>
              <w:rPr>
                <w:color w:val="000000"/>
              </w:rPr>
              <w:t>W/40 kHz)</w:t>
            </w:r>
          </w:p>
        </w:tc>
        <w:tc>
          <w:tcPr>
            <w:tcW w:w="3068" w:type="dxa"/>
            <w:vMerge/>
          </w:tcPr>
          <w:p w14:paraId="7329C5E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p>
        </w:tc>
      </w:tr>
      <w:tr w:rsidR="003C55E2" w14:paraId="1B6AA152" w14:textId="77777777" w:rsidTr="00702292">
        <w:trPr>
          <w:cantSplit/>
        </w:trPr>
        <w:tc>
          <w:tcPr>
            <w:tcW w:w="3116" w:type="dxa"/>
            <w:tcBorders>
              <w:top w:val="nil"/>
            </w:tcBorders>
            <w:vAlign w:val="center"/>
          </w:tcPr>
          <w:p w14:paraId="1DE80685"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w:t>
            </w:r>
            <w:r>
              <w:rPr>
                <w:i/>
                <w:iCs/>
                <w:color w:val="000000"/>
                <w:lang w:val="en-US"/>
              </w:rPr>
              <w:t>D</w:t>
            </w:r>
            <w:r>
              <w:rPr>
                <w:color w:val="000000"/>
                <w:lang w:val="en-US"/>
              </w:rPr>
              <w:t xml:space="preserve"> </w:t>
            </w:r>
            <w:r>
              <w:rPr>
                <w:color w:val="000000"/>
              </w:rPr>
              <w:sym w:font="Symbol" w:char="F0B3"/>
            </w:r>
            <w:r>
              <w:rPr>
                <w:color w:val="000000"/>
                <w:lang w:val="en-US"/>
              </w:rPr>
              <w:t xml:space="preserve"> 31,9 m)</w:t>
            </w:r>
          </w:p>
        </w:tc>
        <w:tc>
          <w:tcPr>
            <w:tcW w:w="3103" w:type="dxa"/>
            <w:vMerge/>
            <w:vAlign w:val="center"/>
          </w:tcPr>
          <w:p w14:paraId="694EE4FF"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c>
          <w:tcPr>
            <w:tcW w:w="3068" w:type="dxa"/>
            <w:vMerge/>
          </w:tcPr>
          <w:p w14:paraId="12B3EBD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r>
    </w:tbl>
    <w:p w14:paraId="64BB8BF2" w14:textId="77777777" w:rsidR="00702292" w:rsidRDefault="00702292" w:rsidP="00822556">
      <w:pPr>
        <w:tabs>
          <w:tab w:val="clear" w:pos="794"/>
          <w:tab w:val="clear" w:pos="1191"/>
          <w:tab w:val="clear" w:pos="1588"/>
          <w:tab w:val="clear" w:pos="1985"/>
        </w:tabs>
        <w:spacing w:before="0"/>
        <w:rPr>
          <w:b/>
          <w:bCs/>
          <w:rtl/>
          <w:lang w:val="en-US" w:bidi="ar-EG"/>
        </w:rPr>
      </w:pPr>
    </w:p>
    <w:p w14:paraId="09F4B5DC" w14:textId="77777777" w:rsidR="0057780D" w:rsidRPr="00A21FCE" w:rsidRDefault="0057780D" w:rsidP="0057780D">
      <w:pPr>
        <w:tabs>
          <w:tab w:val="clear" w:pos="794"/>
          <w:tab w:val="clear" w:pos="1191"/>
          <w:tab w:val="clear" w:pos="1588"/>
          <w:tab w:val="clear" w:pos="1985"/>
        </w:tabs>
        <w:rPr>
          <w:rtl/>
          <w:lang w:val="en-US" w:bidi="ar-EG"/>
        </w:rPr>
      </w:pPr>
      <w:r>
        <w:rPr>
          <w:rFonts w:hint="cs"/>
          <w:b/>
          <w:bCs/>
          <w:rtl/>
          <w:lang w:val="en-US" w:bidi="ar-EG"/>
        </w:rPr>
        <w:t xml:space="preserve">ملاحظة: </w:t>
      </w:r>
      <w:r w:rsidRPr="00A21FCE">
        <w:rPr>
          <w:rFonts w:hint="cs"/>
          <w:rtl/>
          <w:lang w:val="en-US" w:bidi="ar-EG"/>
        </w:rPr>
        <w:t>يُقرأ الجدول التالي من اليسار إلى اليمين</w:t>
      </w:r>
      <w:r>
        <w:rPr>
          <w:rFonts w:hint="cs"/>
          <w:rtl/>
          <w:lang w:val="en-US" w:bidi="ar-EG"/>
        </w:rPr>
        <w:t>.</w:t>
      </w:r>
    </w:p>
    <w:p w14:paraId="0BF15E77" w14:textId="77777777" w:rsidR="0057780D" w:rsidRDefault="0057780D" w:rsidP="00822556">
      <w:pPr>
        <w:tabs>
          <w:tab w:val="clear" w:pos="794"/>
          <w:tab w:val="clear" w:pos="1191"/>
          <w:tab w:val="clear" w:pos="1588"/>
          <w:tab w:val="clear" w:pos="1985"/>
        </w:tabs>
        <w:spacing w:before="0"/>
        <w:rPr>
          <w:rtl/>
        </w:rPr>
      </w:pPr>
    </w:p>
    <w:p w14:paraId="45C1AEC8" w14:textId="77777777" w:rsidR="00A4169C" w:rsidRPr="00906ECF" w:rsidRDefault="00A4169C" w:rsidP="00D608C4">
      <w:pPr>
        <w:spacing w:before="0"/>
        <w:rPr>
          <w:lang w:val="en-US" w:bidi="ar-EG"/>
        </w:rPr>
      </w:pPr>
      <w:r>
        <w:rPr>
          <w:rFonts w:hint="cs"/>
          <w:rtl/>
          <w:lang w:bidi="ar-EG"/>
        </w:rPr>
        <w:t xml:space="preserve">وتحول قيم القدرة </w:t>
      </w:r>
      <w:proofErr w:type="spellStart"/>
      <w:r>
        <w:rPr>
          <w:lang w:val="en-US" w:bidi="ar-EG"/>
        </w:rPr>
        <w:t>e.i.r.p</w:t>
      </w:r>
      <w:proofErr w:type="spellEnd"/>
      <w:r>
        <w:rPr>
          <w:lang w:val="en-US" w:bidi="ar-EG"/>
        </w:rPr>
        <w:t>.</w:t>
      </w:r>
      <w:r>
        <w:rPr>
          <w:rFonts w:hint="cs"/>
          <w:rtl/>
          <w:lang w:val="en-US" w:bidi="ar-EG"/>
        </w:rPr>
        <w:t xml:space="preserve"> الحدية من دالة لقطر الهوائي إلى دالة لأقصى كسب للهوائي باستخدام تردد قيمته </w:t>
      </w:r>
      <w:r>
        <w:rPr>
          <w:lang w:val="en-US" w:bidi="ar-EG"/>
        </w:rPr>
        <w:t>GHz 13,75</w:t>
      </w:r>
      <w:r>
        <w:rPr>
          <w:rFonts w:hint="cs"/>
          <w:rtl/>
          <w:lang w:val="en-US" w:bidi="ar-EG"/>
        </w:rPr>
        <w:t xml:space="preserve"> وكفاءة هوائي قدرها </w:t>
      </w:r>
      <w:r>
        <w:rPr>
          <w:lang w:val="en-US" w:bidi="ar-EG"/>
        </w:rPr>
        <w:t>57,2</w:t>
      </w:r>
      <w:r>
        <w:rPr>
          <w:rFonts w:hint="cs"/>
          <w:rtl/>
          <w:lang w:val="en-US" w:bidi="ar-EG"/>
        </w:rPr>
        <w:t xml:space="preserve"> في </w:t>
      </w:r>
      <w:proofErr w:type="gramStart"/>
      <w:r>
        <w:rPr>
          <w:rFonts w:hint="cs"/>
          <w:rtl/>
          <w:lang w:val="en-US" w:bidi="ar-EG"/>
        </w:rPr>
        <w:t>المائة</w:t>
      </w:r>
      <w:proofErr w:type="gramEnd"/>
      <w:r>
        <w:rPr>
          <w:rFonts w:hint="cs"/>
          <w:rtl/>
          <w:lang w:val="en-US" w:bidi="ar-EG"/>
        </w:rPr>
        <w:t>.</w:t>
      </w:r>
    </w:p>
    <w:p w14:paraId="325B074C" w14:textId="77777777" w:rsidR="00906ECF" w:rsidRDefault="00906ECF" w:rsidP="00822556">
      <w:pPr>
        <w:tabs>
          <w:tab w:val="clear" w:pos="794"/>
          <w:tab w:val="clear" w:pos="1191"/>
          <w:tab w:val="clear" w:pos="1588"/>
          <w:tab w:val="clear" w:pos="1985"/>
        </w:tabs>
        <w:spacing w:before="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01EE5D58" w14:textId="77777777">
        <w:tc>
          <w:tcPr>
            <w:tcW w:w="1275" w:type="dxa"/>
          </w:tcPr>
          <w:p w14:paraId="6933C3E0" w14:textId="77777777" w:rsidR="00B32C65" w:rsidRPr="009B0585" w:rsidRDefault="00A21FCE" w:rsidP="00035DDC">
            <w:pPr>
              <w:tabs>
                <w:tab w:val="clear" w:pos="794"/>
                <w:tab w:val="clear" w:pos="1191"/>
                <w:tab w:val="clear" w:pos="1588"/>
                <w:tab w:val="clear" w:pos="1985"/>
              </w:tabs>
              <w:spacing w:before="0" w:after="40" w:line="280" w:lineRule="exact"/>
              <w:rPr>
                <w:b/>
                <w:bCs/>
                <w:lang w:val="en-US" w:bidi="ar-EG"/>
              </w:rPr>
            </w:pPr>
            <w:r>
              <w:rPr>
                <w:rtl/>
                <w:lang w:val="en-US" w:bidi="ar-EG"/>
              </w:rPr>
              <w:br w:type="page"/>
            </w:r>
            <w:r w:rsidR="00B32C65">
              <w:rPr>
                <w:b/>
                <w:bCs/>
                <w:lang w:val="en-US" w:bidi="ar-EG"/>
              </w:rPr>
              <w:t>504B</w:t>
            </w:r>
            <w:r w:rsidR="005F026A">
              <w:rPr>
                <w:b/>
                <w:bCs/>
                <w:lang w:val="en-US" w:bidi="ar-EG"/>
              </w:rPr>
              <w:t>.5</w:t>
            </w:r>
          </w:p>
        </w:tc>
      </w:tr>
    </w:tbl>
    <w:p w14:paraId="307F9AD6" w14:textId="77777777" w:rsidR="00822556" w:rsidRDefault="00B32C65" w:rsidP="00822556">
      <w:pPr>
        <w:tabs>
          <w:tab w:val="clear" w:pos="794"/>
          <w:tab w:val="clear" w:pos="1191"/>
          <w:tab w:val="clear" w:pos="1588"/>
          <w:tab w:val="clear" w:pos="1985"/>
        </w:tabs>
        <w:rPr>
          <w:lang w:val="en-US" w:bidi="ar-EG"/>
        </w:rPr>
      </w:pPr>
      <w:r w:rsidRPr="00EB1522">
        <w:rPr>
          <w:rFonts w:hint="cs"/>
          <w:spacing w:val="-2"/>
          <w:rtl/>
          <w:lang w:val="en-US" w:bidi="ar-EG"/>
        </w:rPr>
        <w:t xml:space="preserve">فيما يتعلق بالالتزام بالقيم الحدية </w:t>
      </w:r>
      <w:r w:rsidR="008B466C" w:rsidRPr="00EB1522">
        <w:rPr>
          <w:rFonts w:hint="cs"/>
          <w:spacing w:val="-2"/>
          <w:rtl/>
          <w:lang w:val="en-US" w:bidi="ar-EG"/>
        </w:rPr>
        <w:t xml:space="preserve">الإلزامية </w:t>
      </w:r>
      <w:r w:rsidRPr="00EB1522">
        <w:rPr>
          <w:rFonts w:hint="cs"/>
          <w:spacing w:val="-2"/>
          <w:rtl/>
          <w:lang w:val="en-US" w:bidi="ar-EG"/>
        </w:rPr>
        <w:t>لكثافة تدفق القدرة والشروط الأخرى الناتجة عن التوصية</w:t>
      </w:r>
      <w:r w:rsidRPr="00EB1522">
        <w:rPr>
          <w:rFonts w:hint="cs"/>
          <w:rtl/>
          <w:lang w:val="en-US" w:bidi="ar-EG"/>
        </w:rPr>
        <w:t xml:space="preserve"> </w:t>
      </w:r>
      <w:r w:rsidRPr="00EB1522">
        <w:rPr>
          <w:lang w:val="en-US" w:bidi="ar-EG"/>
        </w:rPr>
        <w:t>ITU-</w:t>
      </w:r>
      <w:r w:rsidR="008B466C" w:rsidRPr="00EB1522">
        <w:rPr>
          <w:lang w:val="en-US" w:bidi="ar-EG"/>
        </w:rPr>
        <w:t>R</w:t>
      </w:r>
      <w:r w:rsidRPr="00EB1522">
        <w:rPr>
          <w:lang w:val="en-US" w:bidi="ar-EG"/>
        </w:rPr>
        <w:t> M.1643</w:t>
      </w:r>
      <w:r w:rsidR="00173F8A" w:rsidRPr="00EB1522">
        <w:rPr>
          <w:lang w:val="en-US" w:bidi="ar-EG"/>
        </w:rPr>
        <w:t>-0</w:t>
      </w:r>
      <w:r w:rsidR="00EB1522" w:rsidRPr="00EB1522">
        <w:rPr>
          <w:rFonts w:hint="cs"/>
          <w:rtl/>
          <w:lang w:val="en-US" w:bidi="ar-EG"/>
        </w:rPr>
        <w:t xml:space="preserve"> </w:t>
      </w:r>
      <w:r w:rsidR="00EB1522" w:rsidRPr="00EB1522">
        <w:rPr>
          <w:rtl/>
          <w:lang w:val="en-US" w:bidi="ar-EG"/>
        </w:rPr>
        <w:t xml:space="preserve">(نتيجة تعديل الرقم </w:t>
      </w:r>
      <w:r w:rsidR="00EB1522" w:rsidRPr="00EB1522">
        <w:rPr>
          <w:b/>
          <w:bCs/>
          <w:lang w:val="en-US" w:bidi="ar-EG"/>
        </w:rPr>
        <w:t>504B.5</w:t>
      </w:r>
      <w:r w:rsidR="00EB1522" w:rsidRPr="00EB1522">
        <w:rPr>
          <w:rtl/>
          <w:lang w:val="en-US" w:bidi="ar-EG"/>
        </w:rPr>
        <w:t xml:space="preserve"> في المؤتمر العالمي للاتصالات الراديوية لعام </w:t>
      </w:r>
      <w:r w:rsidR="00EB1522" w:rsidRPr="00EB1522">
        <w:rPr>
          <w:lang w:val="en-US" w:bidi="ar-EG"/>
        </w:rPr>
        <w:t>2015</w:t>
      </w:r>
      <w:r w:rsidR="00EB1522" w:rsidRPr="00EB1522">
        <w:rPr>
          <w:rtl/>
          <w:lang w:val="en-US" w:bidi="ar-EG"/>
        </w:rPr>
        <w:t>)</w:t>
      </w:r>
      <w:r w:rsidRPr="00EB1522">
        <w:rPr>
          <w:rFonts w:hint="cs"/>
          <w:rtl/>
          <w:lang w:val="en-US" w:bidi="ar-EG"/>
        </w:rPr>
        <w:t xml:space="preserve">، التي تطبق بمقتضى الأرقام </w:t>
      </w:r>
      <w:r w:rsidRPr="00EB1522">
        <w:rPr>
          <w:b/>
          <w:bCs/>
          <w:lang w:val="en-US" w:bidi="ar-EG"/>
        </w:rPr>
        <w:t>504B</w:t>
      </w:r>
      <w:r w:rsidR="005F026A" w:rsidRPr="00EB1522">
        <w:rPr>
          <w:b/>
          <w:bCs/>
          <w:lang w:val="en-US" w:bidi="ar-EG"/>
        </w:rPr>
        <w:t>.5</w:t>
      </w:r>
      <w:r w:rsidRPr="00EB1522">
        <w:rPr>
          <w:rFonts w:hint="cs"/>
          <w:rtl/>
          <w:lang w:val="en-US" w:bidi="ar-EG"/>
        </w:rPr>
        <w:t>، و</w:t>
      </w:r>
      <w:r w:rsidRPr="00EB1522">
        <w:rPr>
          <w:b/>
          <w:bCs/>
          <w:lang w:val="en-US" w:bidi="ar-EG"/>
        </w:rPr>
        <w:t>504C</w:t>
      </w:r>
      <w:r w:rsidR="005F026A" w:rsidRPr="00EB1522">
        <w:rPr>
          <w:b/>
          <w:bCs/>
          <w:lang w:val="en-US" w:bidi="ar-EG"/>
        </w:rPr>
        <w:t>.5</w:t>
      </w:r>
      <w:r w:rsidRPr="00EB1522">
        <w:rPr>
          <w:rFonts w:hint="cs"/>
          <w:rtl/>
          <w:lang w:val="en-US" w:bidi="ar-EG"/>
        </w:rPr>
        <w:t>، و</w:t>
      </w:r>
      <w:r w:rsidRPr="00EB1522">
        <w:rPr>
          <w:b/>
          <w:bCs/>
          <w:lang w:val="en-US" w:bidi="ar-EG"/>
        </w:rPr>
        <w:t>508A</w:t>
      </w:r>
      <w:r w:rsidR="005F026A" w:rsidRPr="00EB1522">
        <w:rPr>
          <w:b/>
          <w:bCs/>
          <w:lang w:val="en-US" w:bidi="ar-EG"/>
        </w:rPr>
        <w:t>.5</w:t>
      </w:r>
      <w:r w:rsidRPr="00EB1522">
        <w:rPr>
          <w:rFonts w:hint="cs"/>
          <w:rtl/>
          <w:lang w:val="en-US" w:bidi="ar-EG"/>
        </w:rPr>
        <w:t>، و</w:t>
      </w:r>
      <w:r w:rsidRPr="00EB1522">
        <w:rPr>
          <w:b/>
          <w:bCs/>
          <w:lang w:val="en-US" w:bidi="ar-EG"/>
        </w:rPr>
        <w:t>509A</w:t>
      </w:r>
      <w:r w:rsidR="005F026A" w:rsidRPr="00EB1522">
        <w:rPr>
          <w:b/>
          <w:bCs/>
          <w:lang w:val="en-US" w:bidi="ar-EG"/>
        </w:rPr>
        <w:t>.5</w:t>
      </w:r>
      <w:r w:rsidRPr="00EB1522">
        <w:rPr>
          <w:rFonts w:hint="cs"/>
          <w:rtl/>
          <w:lang w:val="en-US" w:bidi="ar-EG"/>
        </w:rPr>
        <w:t xml:space="preserve"> على المحطات الأرضية في الطائرات العاملة في الخدمة الثانوية المتنقلة </w:t>
      </w:r>
      <w:r w:rsidR="008B466C" w:rsidRPr="00EB1522">
        <w:rPr>
          <w:rFonts w:hint="cs"/>
          <w:rtl/>
          <w:lang w:val="en-US" w:bidi="ar-EG"/>
        </w:rPr>
        <w:t xml:space="preserve">الساتلية </w:t>
      </w:r>
      <w:r w:rsidRPr="00EB1522">
        <w:rPr>
          <w:rFonts w:hint="cs"/>
          <w:rtl/>
          <w:lang w:val="en-US" w:bidi="ar-EG"/>
        </w:rPr>
        <w:t>للطيران،</w:t>
      </w:r>
      <w:r>
        <w:rPr>
          <w:rFonts w:hint="cs"/>
          <w:rtl/>
          <w:lang w:val="en-US" w:bidi="ar-EG"/>
        </w:rPr>
        <w:t xml:space="preserve"> ترى اللجنة أن هذه المسألة مسألة تشغيلية. ومن ثم، </w:t>
      </w:r>
      <w:r w:rsidR="005F026A">
        <w:rPr>
          <w:rFonts w:hint="cs"/>
          <w:rtl/>
          <w:lang w:val="en-US" w:bidi="ar-EG"/>
        </w:rPr>
        <w:t>فإن</w:t>
      </w:r>
      <w:r>
        <w:rPr>
          <w:rFonts w:hint="cs"/>
          <w:rtl/>
          <w:lang w:val="en-US" w:bidi="ar-EG"/>
        </w:rPr>
        <w:t xml:space="preserve"> على الإدارة </w:t>
      </w:r>
      <w:r w:rsidR="00804E84">
        <w:rPr>
          <w:rFonts w:hint="cs"/>
          <w:rtl/>
          <w:lang w:val="en-US" w:bidi="ar-EG"/>
        </w:rPr>
        <w:t>المبلّغة</w:t>
      </w:r>
      <w:r>
        <w:rPr>
          <w:rFonts w:hint="cs"/>
          <w:rtl/>
          <w:lang w:val="en-US" w:bidi="ar-EG"/>
        </w:rPr>
        <w:t xml:space="preserve"> عن الشبكة الساتلية والإدارات </w:t>
      </w:r>
      <w:r w:rsidR="005A1585">
        <w:rPr>
          <w:rFonts w:hint="cs"/>
          <w:rtl/>
          <w:lang w:val="en-US" w:bidi="ar-EG"/>
        </w:rPr>
        <w:t>المبل</w:t>
      </w:r>
      <w:r w:rsidR="007B0083">
        <w:rPr>
          <w:rFonts w:hint="cs"/>
          <w:rtl/>
          <w:lang w:val="en-US" w:bidi="ar-EG"/>
        </w:rPr>
        <w:t>ّ</w:t>
      </w:r>
      <w:r w:rsidR="005A1585">
        <w:rPr>
          <w:rFonts w:hint="cs"/>
          <w:rtl/>
          <w:lang w:val="en-US" w:bidi="ar-EG"/>
        </w:rPr>
        <w:t>غة</w:t>
      </w:r>
      <w:r>
        <w:rPr>
          <w:rFonts w:hint="cs"/>
          <w:rtl/>
          <w:lang w:val="en-US" w:bidi="ar-EG"/>
        </w:rPr>
        <w:t xml:space="preserve"> عن المحطات الأرضية في الطائرات أن تكفل الالتزام بتلك القيم الحدية. ولن </w:t>
      </w:r>
      <w:r w:rsidR="007B0083">
        <w:rPr>
          <w:rFonts w:hint="cs"/>
          <w:rtl/>
          <w:lang w:val="en-US" w:bidi="ar-EG"/>
        </w:rPr>
        <w:t>ي</w:t>
      </w:r>
      <w:r>
        <w:rPr>
          <w:rFonts w:hint="cs"/>
          <w:rtl/>
          <w:lang w:val="en-US" w:bidi="ar-EG"/>
        </w:rPr>
        <w:t xml:space="preserve">جري </w:t>
      </w:r>
      <w:r w:rsidR="007B0083">
        <w:rPr>
          <w:rFonts w:hint="cs"/>
          <w:rtl/>
          <w:lang w:val="en-US" w:bidi="ar-EG"/>
        </w:rPr>
        <w:t>المكتب</w:t>
      </w:r>
      <w:r>
        <w:rPr>
          <w:rFonts w:hint="cs"/>
          <w:rtl/>
          <w:lang w:val="en-US" w:bidi="ar-EG"/>
        </w:rPr>
        <w:t xml:space="preserve"> </w:t>
      </w:r>
      <w:r w:rsidR="005F026A">
        <w:rPr>
          <w:rFonts w:hint="cs"/>
          <w:rtl/>
          <w:lang w:val="en-US" w:bidi="ar-EG"/>
        </w:rPr>
        <w:t>تفحصاً</w:t>
      </w:r>
      <w:r>
        <w:rPr>
          <w:rFonts w:hint="cs"/>
          <w:rtl/>
          <w:lang w:val="en-US" w:bidi="ar-EG"/>
        </w:rPr>
        <w:t xml:space="preserve"> في إطار الرقم </w:t>
      </w:r>
      <w:r w:rsidRPr="00B32C65">
        <w:rPr>
          <w:b/>
          <w:bCs/>
          <w:lang w:val="en-US" w:bidi="ar-EG"/>
        </w:rPr>
        <w:t>31</w:t>
      </w:r>
      <w:r w:rsidR="005F026A">
        <w:rPr>
          <w:b/>
          <w:bCs/>
          <w:lang w:val="en-US" w:bidi="ar-EG"/>
        </w:rPr>
        <w:t>.11/</w:t>
      </w:r>
      <w:r w:rsidR="005F026A" w:rsidRPr="00B32C65">
        <w:rPr>
          <w:b/>
          <w:bCs/>
          <w:lang w:val="en-US" w:bidi="ar-EG"/>
        </w:rPr>
        <w:t>35</w:t>
      </w:r>
      <w:r w:rsidR="005F026A">
        <w:rPr>
          <w:b/>
          <w:bCs/>
          <w:lang w:val="en-US" w:bidi="ar-EG"/>
        </w:rPr>
        <w:t>.9</w:t>
      </w:r>
      <w:r>
        <w:rPr>
          <w:rFonts w:hint="cs"/>
          <w:rtl/>
          <w:lang w:val="en-US" w:bidi="ar-EG"/>
        </w:rPr>
        <w:t xml:space="preserve"> فيما يتعلق بالامتثال لتلك </w:t>
      </w:r>
      <w:r w:rsidR="007B0083">
        <w:rPr>
          <w:rFonts w:hint="cs"/>
          <w:rtl/>
          <w:lang w:val="en-US" w:bidi="ar-EG"/>
        </w:rPr>
        <w:t>الشروط</w:t>
      </w:r>
      <w:r>
        <w:rPr>
          <w:rFonts w:hint="cs"/>
          <w:rtl/>
          <w:lang w:val="en-US" w:bidi="ar-EG"/>
        </w:rPr>
        <w:t>.</w:t>
      </w:r>
    </w:p>
    <w:p w14:paraId="2A63E17B" w14:textId="77777777" w:rsidR="0033207F" w:rsidRDefault="0033207F" w:rsidP="00660311">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7DBF8278" w14:textId="77777777">
        <w:tc>
          <w:tcPr>
            <w:tcW w:w="1275" w:type="dxa"/>
          </w:tcPr>
          <w:p w14:paraId="54CDFF14" w14:textId="77777777" w:rsidR="00B32C65" w:rsidRPr="009B0585" w:rsidRDefault="00B32C65" w:rsidP="00035DDC">
            <w:pPr>
              <w:tabs>
                <w:tab w:val="clear" w:pos="794"/>
                <w:tab w:val="clear" w:pos="1191"/>
                <w:tab w:val="clear" w:pos="1588"/>
                <w:tab w:val="clear" w:pos="1985"/>
              </w:tabs>
              <w:spacing w:before="0" w:after="40" w:line="280" w:lineRule="exact"/>
              <w:rPr>
                <w:b/>
                <w:bCs/>
                <w:rtl/>
                <w:lang w:val="en-US"/>
              </w:rPr>
            </w:pPr>
            <w:r>
              <w:rPr>
                <w:b/>
                <w:bCs/>
                <w:lang w:val="en-US" w:bidi="ar-EG"/>
              </w:rPr>
              <w:t>504C</w:t>
            </w:r>
            <w:r w:rsidR="005F026A">
              <w:rPr>
                <w:b/>
                <w:bCs/>
                <w:lang w:val="en-US" w:bidi="ar-EG"/>
              </w:rPr>
              <w:t>.5</w:t>
            </w:r>
          </w:p>
        </w:tc>
      </w:tr>
    </w:tbl>
    <w:p w14:paraId="36FD3E7D" w14:textId="77777777" w:rsidR="00B32C65" w:rsidRDefault="00B32C65" w:rsidP="0057780D">
      <w:pPr>
        <w:tabs>
          <w:tab w:val="clear" w:pos="794"/>
          <w:tab w:val="clear" w:pos="1191"/>
          <w:tab w:val="clear" w:pos="1588"/>
          <w:tab w:val="clear" w:pos="1985"/>
        </w:tabs>
        <w:rPr>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500AF6DB" w14:textId="77777777" w:rsidR="00231C75" w:rsidRDefault="00231C75" w:rsidP="0057780D">
      <w:pPr>
        <w:tabs>
          <w:tab w:val="clear" w:pos="794"/>
          <w:tab w:val="clear" w:pos="1191"/>
          <w:tab w:val="clear" w:pos="1588"/>
          <w:tab w:val="clear" w:pos="1985"/>
        </w:tabs>
        <w:rPr>
          <w:rtl/>
          <w:lang w:val="en-US" w:bidi="ar-EG"/>
        </w:rPr>
      </w:pPr>
    </w:p>
    <w:p w14:paraId="2A13DF97" w14:textId="77777777" w:rsidR="00231C75" w:rsidRDefault="00231C75" w:rsidP="0028667F">
      <w:pPr>
        <w:tabs>
          <w:tab w:val="clear" w:pos="794"/>
          <w:tab w:val="clear" w:pos="1191"/>
          <w:tab w:val="clear" w:pos="1588"/>
          <w:tab w:val="clear" w:pos="1985"/>
        </w:tabs>
        <w:spacing w:before="0"/>
        <w:rPr>
          <w:rtl/>
          <w:lang w:val="en-US" w:bidi="ar-EG"/>
        </w:rPr>
        <w:sectPr w:rsidR="00231C75" w:rsidSect="00A901C5">
          <w:headerReference w:type="even" r:id="rId42"/>
          <w:headerReference w:type="default" r:id="rId43"/>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54D61" w:rsidRPr="009B0585" w14:paraId="29603541" w14:textId="77777777">
        <w:tc>
          <w:tcPr>
            <w:tcW w:w="1275" w:type="dxa"/>
          </w:tcPr>
          <w:p w14:paraId="0F256A00" w14:textId="77777777" w:rsidR="00954D61" w:rsidRPr="009B0585" w:rsidRDefault="00954D61" w:rsidP="0090019E">
            <w:pPr>
              <w:keepNext/>
              <w:tabs>
                <w:tab w:val="clear" w:pos="794"/>
                <w:tab w:val="clear" w:pos="1191"/>
                <w:tab w:val="clear" w:pos="1588"/>
                <w:tab w:val="clear" w:pos="1985"/>
              </w:tabs>
              <w:spacing w:before="0" w:after="40" w:line="280" w:lineRule="exact"/>
              <w:rPr>
                <w:b/>
                <w:bCs/>
                <w:rtl/>
                <w:lang w:val="en-US"/>
              </w:rPr>
            </w:pPr>
            <w:r>
              <w:rPr>
                <w:b/>
                <w:bCs/>
                <w:lang w:val="en-US" w:bidi="ar-EG"/>
              </w:rPr>
              <w:lastRenderedPageBreak/>
              <w:t>506A.5</w:t>
            </w:r>
          </w:p>
        </w:tc>
      </w:tr>
    </w:tbl>
    <w:p w14:paraId="6AE7BB61" w14:textId="3B64F331" w:rsidR="00954D61" w:rsidRPr="007739F9" w:rsidRDefault="008309BA" w:rsidP="00A572A7">
      <w:pPr>
        <w:tabs>
          <w:tab w:val="clear" w:pos="794"/>
          <w:tab w:val="clear" w:pos="1191"/>
          <w:tab w:val="clear" w:pos="1588"/>
          <w:tab w:val="clear" w:pos="1985"/>
        </w:tabs>
        <w:rPr>
          <w:rtl/>
          <w:lang w:val="en-US" w:bidi="ar-EG"/>
        </w:rPr>
      </w:pPr>
      <w:r w:rsidRPr="00116E3A">
        <w:rPr>
          <w:rtl/>
          <w:lang w:bidi="ar-EG"/>
        </w:rPr>
        <w:t xml:space="preserve">اعتباراً من </w:t>
      </w:r>
      <w:r w:rsidRPr="00116E3A">
        <w:rPr>
          <w:lang w:bidi="ar-EG"/>
        </w:rPr>
        <w:t>5</w:t>
      </w:r>
      <w:r w:rsidRPr="00116E3A">
        <w:rPr>
          <w:rtl/>
          <w:lang w:bidi="ar-EG"/>
        </w:rPr>
        <w:t xml:space="preserve"> يوليو </w:t>
      </w:r>
      <w:r w:rsidRPr="00116E3A">
        <w:rPr>
          <w:lang w:bidi="ar-EG"/>
        </w:rPr>
        <w:t>2003</w:t>
      </w:r>
      <w:r w:rsidRPr="00116E3A">
        <w:rPr>
          <w:rtl/>
          <w:lang w:bidi="ar-EG"/>
        </w:rPr>
        <w:t xml:space="preserve">، يلزم الرقم </w:t>
      </w:r>
      <w:r w:rsidRPr="00116E3A">
        <w:rPr>
          <w:b/>
          <w:bCs/>
          <w:lang w:bidi="ar-EG"/>
        </w:rPr>
        <w:t>506A.5</w:t>
      </w:r>
      <w:r w:rsidRPr="00116E3A">
        <w:rPr>
          <w:rtl/>
          <w:lang w:bidi="ar-EG"/>
        </w:rPr>
        <w:t xml:space="preserve"> المحطات الأرضية على متن السفن العاملة في نطاق التردد </w:t>
      </w:r>
      <w:r w:rsidRPr="00116E3A">
        <w:rPr>
          <w:lang w:bidi="ar-EG"/>
        </w:rPr>
        <w:t>GHz 14,5-14</w:t>
      </w:r>
      <w:r w:rsidRPr="00116E3A">
        <w:rPr>
          <w:rtl/>
          <w:lang w:bidi="ar-EG"/>
        </w:rPr>
        <w:t xml:space="preserve"> بقدرة مشعة مكافئة </w:t>
      </w:r>
      <w:proofErr w:type="spellStart"/>
      <w:r w:rsidRPr="00116E3A">
        <w:rPr>
          <w:rtl/>
          <w:lang w:bidi="ar-EG"/>
        </w:rPr>
        <w:t>متناحية</w:t>
      </w:r>
      <w:proofErr w:type="spellEnd"/>
      <w:r w:rsidRPr="00116E3A">
        <w:rPr>
          <w:rtl/>
          <w:lang w:bidi="ar-EG"/>
        </w:rPr>
        <w:t xml:space="preserve"> تتجاوز </w:t>
      </w:r>
      <w:proofErr w:type="spellStart"/>
      <w:r w:rsidRPr="00116E3A">
        <w:rPr>
          <w:lang w:bidi="ar-EG"/>
        </w:rPr>
        <w:t>dBW</w:t>
      </w:r>
      <w:proofErr w:type="spellEnd"/>
      <w:r w:rsidRPr="00116E3A">
        <w:rPr>
          <w:lang w:bidi="ar-EG"/>
        </w:rPr>
        <w:t> 21</w:t>
      </w:r>
      <w:r w:rsidRPr="00116E3A">
        <w:rPr>
          <w:rtl/>
          <w:lang w:bidi="ar-EG"/>
        </w:rPr>
        <w:t xml:space="preserve">، بأن تراعي في تشغيلها الشروط المطبقة على المحطات الأرضية المقامة على متن السفن حسبما جاءت في القرار </w:t>
      </w:r>
      <w:r w:rsidRPr="00116E3A">
        <w:rPr>
          <w:b/>
          <w:bCs/>
          <w:lang w:bidi="ar-EG"/>
        </w:rPr>
        <w:t>902 (</w:t>
      </w:r>
      <w:r>
        <w:rPr>
          <w:b/>
          <w:bCs/>
          <w:lang w:bidi="ar-EG"/>
        </w:rPr>
        <w:t>Rev.</w:t>
      </w:r>
      <w:r w:rsidRPr="00116E3A">
        <w:rPr>
          <w:b/>
          <w:bCs/>
          <w:lang w:bidi="ar-EG"/>
        </w:rPr>
        <w:t>WRC-</w:t>
      </w:r>
      <w:r>
        <w:rPr>
          <w:b/>
          <w:bCs/>
          <w:lang w:bidi="ar-EG"/>
        </w:rPr>
        <w:t>23</w:t>
      </w:r>
      <w:r w:rsidRPr="00116E3A">
        <w:rPr>
          <w:b/>
          <w:bCs/>
          <w:lang w:bidi="ar-EG"/>
        </w:rPr>
        <w:t>)</w:t>
      </w:r>
      <w:r w:rsidRPr="00116E3A">
        <w:rPr>
          <w:rtl/>
          <w:lang w:bidi="ar-EG"/>
        </w:rPr>
        <w:t xml:space="preserve">. وبينما يبين الملحق </w:t>
      </w:r>
      <w:r w:rsidRPr="00116E3A">
        <w:rPr>
          <w:lang w:bidi="ar-EG"/>
        </w:rPr>
        <w:t>2</w:t>
      </w:r>
      <w:r w:rsidRPr="00116E3A">
        <w:rPr>
          <w:rtl/>
          <w:lang w:bidi="ar-EG"/>
        </w:rPr>
        <w:t xml:space="preserve"> بهذا القرار حداً أدنى لقطر الهوائي يبلغ </w:t>
      </w:r>
      <w:r w:rsidRPr="00116E3A">
        <w:rPr>
          <w:lang w:bidi="ar-EG"/>
        </w:rPr>
        <w:t>1,2</w:t>
      </w:r>
      <w:r w:rsidRPr="00116E3A">
        <w:rPr>
          <w:rtl/>
          <w:lang w:bidi="ar-EG"/>
        </w:rPr>
        <w:t xml:space="preserve"> متر، لا يتضمن التذييل </w:t>
      </w:r>
      <w:r w:rsidRPr="00116E3A">
        <w:rPr>
          <w:b/>
          <w:bCs/>
          <w:lang w:bidi="ar-EG"/>
        </w:rPr>
        <w:t>4</w:t>
      </w:r>
      <w:r w:rsidRPr="00116E3A">
        <w:rPr>
          <w:rtl/>
          <w:lang w:bidi="ar-EG"/>
        </w:rPr>
        <w:t xml:space="preserve"> بيانات عن قطر الهوائي لهذه المحطات الأرضية على متن السفن، باعتبارها عناصر معطيات ضرورية. وقد كُلّف المكتب بأن يستخدم قيمة كسب للهوائي تبلغ </w:t>
      </w:r>
      <w:proofErr w:type="spellStart"/>
      <w:r w:rsidRPr="00116E3A">
        <w:rPr>
          <w:lang w:bidi="ar-EG"/>
        </w:rPr>
        <w:t>dBi</w:t>
      </w:r>
      <w:proofErr w:type="spellEnd"/>
      <w:r w:rsidRPr="00116E3A">
        <w:rPr>
          <w:lang w:bidi="ar-EG"/>
        </w:rPr>
        <w:t> 42,5</w:t>
      </w:r>
      <w:r w:rsidRPr="00116E3A">
        <w:rPr>
          <w:rtl/>
          <w:lang w:bidi="ar-EG"/>
        </w:rPr>
        <w:t xml:space="preserve"> عند التحقق من الامتثال لمتطلب القطر الأدنى لهوائي المحطات الأرضية على متن السفن (تُستمد العلاقة بين الكسب والقطر من أجل أدنى تردد في</w:t>
      </w:r>
      <w:r>
        <w:rPr>
          <w:rFonts w:hint="cs"/>
          <w:rtl/>
          <w:lang w:bidi="ar-EG"/>
        </w:rPr>
        <w:t> </w:t>
      </w:r>
      <w:r w:rsidRPr="00116E3A">
        <w:rPr>
          <w:rtl/>
          <w:lang w:bidi="ar-EG"/>
        </w:rPr>
        <w:t xml:space="preserve">النطاق، أي </w:t>
      </w:r>
      <w:r w:rsidRPr="00116E3A">
        <w:rPr>
          <w:lang w:bidi="ar-EG"/>
        </w:rPr>
        <w:t>GHz 14 = </w:t>
      </w:r>
      <w:r>
        <w:rPr>
          <w:i/>
          <w:iCs/>
          <w:lang w:bidi="ar-EG"/>
        </w:rPr>
        <w:t>ƒ</w:t>
      </w:r>
      <w:r w:rsidRPr="00116E3A">
        <w:rPr>
          <w:rtl/>
          <w:lang w:bidi="ar-EG"/>
        </w:rPr>
        <w:t xml:space="preserve">، وكفاءة للهوائي تبلغ </w:t>
      </w:r>
      <w:r w:rsidRPr="00116E3A">
        <w:rPr>
          <w:lang w:bidi="ar-EG"/>
        </w:rPr>
        <w:t>(%57,2</w:t>
      </w:r>
      <w:r w:rsidR="00954D61">
        <w:rPr>
          <w:rFonts w:hint="cs"/>
          <w:rtl/>
          <w:lang w:val="en-US" w:bidi="ar-EG"/>
        </w:rPr>
        <w:t>.</w:t>
      </w:r>
    </w:p>
    <w:p w14:paraId="570C5DFD"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65C746EF" w14:textId="77777777">
        <w:tc>
          <w:tcPr>
            <w:tcW w:w="1275" w:type="dxa"/>
          </w:tcPr>
          <w:p w14:paraId="107EA687"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bidi="ar-EG"/>
              </w:rPr>
            </w:pPr>
            <w:r>
              <w:rPr>
                <w:b/>
                <w:bCs/>
                <w:lang w:val="en-US" w:bidi="ar-EG"/>
              </w:rPr>
              <w:t>508A</w:t>
            </w:r>
            <w:r w:rsidR="005F026A">
              <w:rPr>
                <w:b/>
                <w:bCs/>
                <w:lang w:val="en-US" w:bidi="ar-EG"/>
              </w:rPr>
              <w:t>.5</w:t>
            </w:r>
          </w:p>
        </w:tc>
      </w:tr>
    </w:tbl>
    <w:p w14:paraId="28F91A04"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7767C119"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45CB2AA5" w14:textId="77777777">
        <w:tc>
          <w:tcPr>
            <w:tcW w:w="1275" w:type="dxa"/>
          </w:tcPr>
          <w:p w14:paraId="6267DE61"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rPr>
            </w:pPr>
            <w:r>
              <w:rPr>
                <w:b/>
                <w:bCs/>
                <w:lang w:val="en-US" w:bidi="ar-EG"/>
              </w:rPr>
              <w:t>509A</w:t>
            </w:r>
            <w:r w:rsidR="005F026A">
              <w:rPr>
                <w:b/>
                <w:bCs/>
                <w:lang w:val="en-US" w:bidi="ar-EG"/>
              </w:rPr>
              <w:t>.5</w:t>
            </w:r>
          </w:p>
        </w:tc>
      </w:tr>
    </w:tbl>
    <w:p w14:paraId="1E2FDC00"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2D17C098" w14:textId="77777777" w:rsidR="00F428A5" w:rsidRDefault="00F428A5" w:rsidP="0028667F">
      <w:pPr>
        <w:tabs>
          <w:tab w:val="clear" w:pos="794"/>
          <w:tab w:val="clear" w:pos="1191"/>
          <w:tab w:val="clear" w:pos="1588"/>
          <w:tab w:val="clear" w:pos="1985"/>
        </w:tabs>
        <w:spacing w:before="0"/>
        <w:rPr>
          <w:rtl/>
          <w:lang w:val="en-US"/>
        </w:rPr>
      </w:pPr>
    </w:p>
    <w:tbl>
      <w:tblPr>
        <w:bidiVisual/>
        <w:tblW w:w="0" w:type="auto"/>
        <w:tblInd w:w="-3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gridCol w:w="1701"/>
      </w:tblGrid>
      <w:tr w:rsidR="00072BEC" w:rsidRPr="0028667F" w14:paraId="078B229D" w14:textId="77777777" w:rsidTr="00072BEC">
        <w:tc>
          <w:tcPr>
            <w:tcW w:w="1276" w:type="dxa"/>
          </w:tcPr>
          <w:p w14:paraId="034463D6" w14:textId="77777777" w:rsidR="00072BEC" w:rsidRPr="0028667F" w:rsidRDefault="00072BEC"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textAlignment w:val="auto"/>
              <w:rPr>
                <w:rFonts w:eastAsia="SimSun"/>
                <w:b/>
                <w:bCs/>
                <w:lang w:val="en-US" w:eastAsia="zh-CN"/>
              </w:rPr>
            </w:pPr>
            <w:r w:rsidRPr="0028667F">
              <w:rPr>
                <w:rFonts w:eastAsia="SimSun"/>
                <w:b/>
                <w:bCs/>
                <w:lang w:val="en-US" w:eastAsia="zh-CN"/>
              </w:rPr>
              <w:t>509D.</w:t>
            </w:r>
            <w:r w:rsidRPr="0028667F">
              <w:rPr>
                <w:rFonts w:eastAsia="SimSun"/>
                <w:b/>
                <w:bCs/>
                <w:i/>
                <w:iCs/>
                <w:lang w:val="en-US" w:eastAsia="zh-CN"/>
              </w:rPr>
              <w:t>5</w:t>
            </w:r>
            <w:r w:rsidRPr="0028667F">
              <w:rPr>
                <w:rFonts w:eastAsia="SimSun"/>
                <w:b/>
                <w:bCs/>
                <w:rtl/>
                <w:lang w:val="en-US" w:eastAsia="zh-CN" w:bidi="ar-EG"/>
              </w:rPr>
              <w:t xml:space="preserve"> </w:t>
            </w:r>
            <w:r w:rsidRPr="0028667F">
              <w:rPr>
                <w:rFonts w:eastAsia="SimSun"/>
                <w:b/>
                <w:bCs/>
                <w:lang w:val="en-US" w:eastAsia="zh-CN" w:bidi="ar-EG"/>
              </w:rPr>
              <w:br/>
            </w:r>
            <w:r w:rsidRPr="0028667F">
              <w:rPr>
                <w:rFonts w:eastAsia="SimSun"/>
                <w:b/>
                <w:bCs/>
                <w:rtl/>
                <w:lang w:val="en-US" w:eastAsia="zh-CN" w:bidi="ar-EG"/>
              </w:rPr>
              <w:t>و</w:t>
            </w:r>
            <w:r w:rsidRPr="0028667F">
              <w:rPr>
                <w:rFonts w:eastAsia="SimSun"/>
                <w:b/>
                <w:bCs/>
                <w:lang w:val="en-US" w:eastAsia="zh-CN"/>
              </w:rPr>
              <w:t>509E.5</w:t>
            </w:r>
          </w:p>
        </w:tc>
        <w:tc>
          <w:tcPr>
            <w:tcW w:w="1701" w:type="dxa"/>
            <w:tcBorders>
              <w:top w:val="nil"/>
              <w:bottom w:val="nil"/>
              <w:right w:val="nil"/>
            </w:tcBorders>
            <w:vAlign w:val="bottom"/>
          </w:tcPr>
          <w:p w14:paraId="71B6A955" w14:textId="77777777" w:rsidR="00072BEC" w:rsidRPr="0028667F" w:rsidRDefault="00072BEC" w:rsidP="00072BE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jc w:val="right"/>
              <w:textAlignment w:val="auto"/>
              <w:rPr>
                <w:rFonts w:eastAsia="SimSun"/>
                <w:b/>
                <w:bCs/>
                <w:lang w:val="en-US" w:eastAsia="zh-CN"/>
              </w:rPr>
            </w:pPr>
          </w:p>
        </w:tc>
      </w:tr>
    </w:tbl>
    <w:p w14:paraId="7FBB8778"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28667F">
        <w:rPr>
          <w:rFonts w:eastAsia="SimSun"/>
          <w:spacing w:val="10"/>
          <w:rtl/>
          <w:lang w:val="en-US" w:eastAsia="zh-CN" w:bidi="ar-EG"/>
        </w:rPr>
        <w:t xml:space="preserve">عندما تقدم إدارة ما تبليغاً أو طلباً للتنسيق </w:t>
      </w:r>
      <w:r w:rsidRPr="0028667F">
        <w:rPr>
          <w:rFonts w:eastAsia="SimSun" w:hint="cs"/>
          <w:spacing w:val="10"/>
          <w:rtl/>
          <w:lang w:val="en-US" w:eastAsia="zh-CN" w:bidi="ar-EG"/>
        </w:rPr>
        <w:t xml:space="preserve">لتخصيص تردد محطة فضائية لنظام </w:t>
      </w:r>
      <w:proofErr w:type="spellStart"/>
      <w:r w:rsidRPr="0028667F">
        <w:rPr>
          <w:rFonts w:eastAsia="SimSun" w:hint="cs"/>
          <w:spacing w:val="10"/>
          <w:rtl/>
          <w:lang w:val="en-US" w:eastAsia="zh-CN" w:bidi="ar-EG"/>
        </w:rPr>
        <w:t>ساتلي</w:t>
      </w:r>
      <w:proofErr w:type="spellEnd"/>
      <w:r w:rsidRPr="0028667F">
        <w:rPr>
          <w:rFonts w:eastAsia="SimSun" w:hint="cs"/>
          <w:spacing w:val="10"/>
          <w:rtl/>
          <w:lang w:val="en-US" w:eastAsia="zh-CN" w:bidi="ar-EG"/>
        </w:rPr>
        <w:t xml:space="preserve"> </w:t>
      </w:r>
      <w:r w:rsidRPr="0028667F">
        <w:rPr>
          <w:rFonts w:eastAsia="SimSun"/>
          <w:spacing w:val="10"/>
          <w:rtl/>
          <w:lang w:val="en-US" w:eastAsia="zh-CN" w:bidi="ar-EG"/>
        </w:rPr>
        <w:t xml:space="preserve">يخضع </w:t>
      </w:r>
      <w:r w:rsidRPr="0028667F">
        <w:rPr>
          <w:rFonts w:eastAsia="SimSun" w:hint="cs"/>
          <w:spacing w:val="10"/>
          <w:rtl/>
          <w:lang w:val="en-US" w:eastAsia="zh-CN" w:bidi="ar-EG"/>
        </w:rPr>
        <w:t>لأحكام</w:t>
      </w:r>
      <w:r w:rsidRPr="0028667F">
        <w:rPr>
          <w:rFonts w:eastAsia="SimSun" w:hint="cs"/>
          <w:rtl/>
          <w:lang w:val="en-US" w:eastAsia="zh-CN" w:bidi="ar-EG"/>
        </w:rPr>
        <w:t xml:space="preserve"> ا</w:t>
      </w:r>
      <w:r w:rsidRPr="0028667F">
        <w:rPr>
          <w:rFonts w:eastAsia="SimSun"/>
          <w:rtl/>
          <w:lang w:val="en-US" w:eastAsia="zh-CN" w:bidi="ar-EG"/>
        </w:rPr>
        <w:t>لقرار</w:t>
      </w:r>
      <w:r w:rsidRPr="0028667F">
        <w:rPr>
          <w:rFonts w:eastAsia="SimSun" w:hint="cs"/>
          <w:rtl/>
          <w:lang w:val="en-US" w:eastAsia="zh-CN" w:bidi="ar-EG"/>
        </w:rPr>
        <w:t> </w:t>
      </w:r>
      <w:r w:rsidRPr="0028667F">
        <w:rPr>
          <w:rFonts w:eastAsia="SimSun"/>
          <w:b/>
          <w:bCs/>
          <w:lang w:val="en-US" w:eastAsia="zh-CN"/>
        </w:rPr>
        <w:t>163 (WRC-15)</w:t>
      </w:r>
      <w:r w:rsidRPr="0028667F">
        <w:rPr>
          <w:rFonts w:eastAsia="SimSun"/>
          <w:rtl/>
          <w:lang w:val="en-US" w:eastAsia="zh-CN" w:bidi="ar-EG"/>
        </w:rPr>
        <w:t xml:space="preserve"> أو </w:t>
      </w:r>
      <w:r w:rsidRPr="0028667F">
        <w:rPr>
          <w:rFonts w:eastAsia="SimSun" w:hint="cs"/>
          <w:rtl/>
          <w:lang w:val="en-US" w:eastAsia="zh-CN" w:bidi="ar-EG"/>
        </w:rPr>
        <w:t>ا</w:t>
      </w:r>
      <w:r w:rsidRPr="0028667F">
        <w:rPr>
          <w:rFonts w:eastAsia="SimSun"/>
          <w:rtl/>
          <w:lang w:val="en-US" w:eastAsia="zh-CN" w:bidi="ar-EG"/>
        </w:rPr>
        <w:t xml:space="preserve">لقرار </w:t>
      </w:r>
      <w:r w:rsidRPr="0028667F">
        <w:rPr>
          <w:rFonts w:eastAsia="SimSun"/>
          <w:b/>
          <w:bCs/>
          <w:lang w:val="en-US" w:eastAsia="zh-CN"/>
        </w:rPr>
        <w:t>164 (WRC-15)</w:t>
      </w:r>
      <w:r w:rsidRPr="0028667F">
        <w:rPr>
          <w:rFonts w:eastAsia="SimSun"/>
          <w:rtl/>
          <w:lang w:val="en-US" w:eastAsia="zh-CN" w:bidi="ar-EG"/>
        </w:rPr>
        <w:t>، ينبغي أن تتضمن بطاقة</w:t>
      </w:r>
      <w:r w:rsidRPr="0028667F">
        <w:rPr>
          <w:rFonts w:eastAsia="SimSun" w:hint="cs"/>
          <w:rtl/>
          <w:lang w:val="en-US" w:eastAsia="zh-CN" w:bidi="ar-EG"/>
        </w:rPr>
        <w:t xml:space="preserve"> التبليغ</w:t>
      </w:r>
      <w:r w:rsidRPr="0028667F">
        <w:rPr>
          <w:rFonts w:eastAsia="SimSun"/>
          <w:rtl/>
          <w:lang w:val="en-US" w:eastAsia="zh-CN" w:bidi="ar-EG"/>
        </w:rPr>
        <w:t xml:space="preserve"> تعهداً </w:t>
      </w:r>
      <w:r w:rsidRPr="0028667F">
        <w:rPr>
          <w:rFonts w:eastAsia="SimSun"/>
          <w:rtl/>
          <w:lang w:val="en-US" w:eastAsia="zh-CN"/>
        </w:rPr>
        <w:t>من الإدارة</w:t>
      </w:r>
      <w:r w:rsidRPr="0028667F">
        <w:rPr>
          <w:rFonts w:eastAsia="SimSun" w:hint="cs"/>
          <w:rtl/>
          <w:lang w:val="en-US" w:eastAsia="zh-CN" w:bidi="ar-SY"/>
        </w:rPr>
        <w:t>،</w:t>
      </w:r>
      <w:r w:rsidRPr="0028667F">
        <w:rPr>
          <w:rFonts w:eastAsia="SimSun"/>
          <w:rtl/>
          <w:lang w:val="en-US" w:eastAsia="zh-CN"/>
        </w:rPr>
        <w:t xml:space="preserve"> بموجب البند </w:t>
      </w:r>
      <w:r w:rsidRPr="0028667F">
        <w:rPr>
          <w:rFonts w:eastAsia="SimSun"/>
          <w:lang w:val="en-US" w:eastAsia="zh-CN"/>
        </w:rPr>
        <w:t>16.A</w:t>
      </w:r>
      <w:r w:rsidRPr="0028667F">
        <w:rPr>
          <w:rFonts w:eastAsia="SimSun" w:hint="cs"/>
          <w:rtl/>
          <w:lang w:val="en-US" w:eastAsia="zh-CN"/>
        </w:rPr>
        <w:t> </w:t>
      </w:r>
      <w:r w:rsidRPr="0028667F">
        <w:rPr>
          <w:rFonts w:eastAsia="SimSun"/>
          <w:i/>
          <w:iCs/>
          <w:rtl/>
          <w:lang w:val="en-US" w:eastAsia="zh-CN"/>
        </w:rPr>
        <w:t xml:space="preserve">ج) </w:t>
      </w:r>
      <w:r w:rsidRPr="0028667F">
        <w:rPr>
          <w:rFonts w:eastAsia="SimSun" w:hint="cs"/>
          <w:rtl/>
          <w:lang w:val="en-US" w:eastAsia="zh-CN"/>
        </w:rPr>
        <w:t>في </w:t>
      </w:r>
      <w:r w:rsidRPr="0028667F">
        <w:rPr>
          <w:rFonts w:eastAsia="SimSun"/>
          <w:rtl/>
          <w:lang w:val="en-US" w:eastAsia="zh-CN"/>
        </w:rPr>
        <w:t>الملحق</w:t>
      </w:r>
      <w:r w:rsidRPr="0028667F">
        <w:rPr>
          <w:rFonts w:eastAsia="SimSun" w:hint="cs"/>
          <w:rtl/>
          <w:lang w:val="en-US" w:eastAsia="zh-CN"/>
        </w:rPr>
        <w:t> </w:t>
      </w:r>
      <w:r w:rsidRPr="0028667F">
        <w:rPr>
          <w:rFonts w:eastAsia="SimSun"/>
          <w:lang w:val="en-US" w:eastAsia="zh-CN"/>
        </w:rPr>
        <w:t>2</w:t>
      </w:r>
      <w:r w:rsidRPr="0028667F">
        <w:rPr>
          <w:rFonts w:eastAsia="SimSun"/>
          <w:rtl/>
          <w:lang w:val="en-US" w:eastAsia="zh-CN"/>
        </w:rPr>
        <w:t xml:space="preserve"> </w:t>
      </w:r>
      <w:r w:rsidRPr="0028667F">
        <w:rPr>
          <w:rFonts w:eastAsia="SimSun" w:hint="cs"/>
          <w:rtl/>
          <w:lang w:val="en-US" w:eastAsia="zh-CN"/>
        </w:rPr>
        <w:t>في</w:t>
      </w:r>
      <w:r w:rsidRPr="0028667F">
        <w:rPr>
          <w:rFonts w:eastAsia="SimSun" w:hint="eastAsia"/>
          <w:rtl/>
          <w:lang w:val="en-US" w:eastAsia="zh-CN"/>
        </w:rPr>
        <w:t> </w:t>
      </w:r>
      <w:r w:rsidRPr="0028667F">
        <w:rPr>
          <w:rFonts w:eastAsia="SimSun"/>
          <w:rtl/>
          <w:lang w:val="en-US" w:eastAsia="zh-CN"/>
        </w:rPr>
        <w:t xml:space="preserve">التذييل </w:t>
      </w:r>
      <w:r w:rsidRPr="0028667F">
        <w:rPr>
          <w:rFonts w:eastAsia="SimSun"/>
          <w:b/>
          <w:bCs/>
          <w:lang w:val="fr-CH" w:eastAsia="zh-CN"/>
        </w:rPr>
        <w:t>4</w:t>
      </w:r>
      <w:r w:rsidRPr="0028667F">
        <w:rPr>
          <w:rFonts w:eastAsia="SimSun" w:hint="cs"/>
          <w:rtl/>
          <w:lang w:val="en-US" w:eastAsia="zh-CN"/>
        </w:rPr>
        <w:t>،</w:t>
      </w:r>
      <w:r w:rsidRPr="0028667F">
        <w:rPr>
          <w:rFonts w:eastAsia="SimSun"/>
          <w:rtl/>
          <w:lang w:val="en-US" w:eastAsia="zh-CN"/>
        </w:rPr>
        <w:t xml:space="preserve"> </w:t>
      </w:r>
      <w:r w:rsidRPr="0028667F">
        <w:rPr>
          <w:rFonts w:eastAsia="SimSun" w:hint="cs"/>
          <w:rtl/>
          <w:lang w:val="en-US" w:eastAsia="zh-CN"/>
        </w:rPr>
        <w:t xml:space="preserve">يفيد </w:t>
      </w:r>
      <w:r w:rsidRPr="0028667F">
        <w:rPr>
          <w:rFonts w:eastAsia="SimSun"/>
          <w:rtl/>
          <w:lang w:val="en-US" w:eastAsia="zh-CN"/>
        </w:rPr>
        <w:t xml:space="preserve">بأن </w:t>
      </w:r>
      <w:r w:rsidRPr="0028667F">
        <w:rPr>
          <w:rFonts w:eastAsia="SimSun" w:hint="cs"/>
          <w:rtl/>
          <w:lang w:val="en-US" w:eastAsia="zh-CN"/>
        </w:rPr>
        <w:t xml:space="preserve">أي </w:t>
      </w:r>
      <w:r w:rsidRPr="0028667F">
        <w:rPr>
          <w:rFonts w:eastAsia="SimSun"/>
          <w:rtl/>
          <w:lang w:val="en-US" w:eastAsia="zh-CN"/>
        </w:rPr>
        <w:t xml:space="preserve">محطة أرضية مرتبطة </w:t>
      </w:r>
      <w:r w:rsidRPr="0028667F">
        <w:rPr>
          <w:rFonts w:eastAsia="SimSun" w:hint="cs"/>
          <w:rtl/>
          <w:lang w:val="en-US" w:eastAsia="zh-CN"/>
        </w:rPr>
        <w:t>بالشبكة الساتلية</w:t>
      </w:r>
      <w:r w:rsidRPr="0028667F">
        <w:rPr>
          <w:rFonts w:eastAsia="SimSun"/>
          <w:rtl/>
          <w:lang w:val="en-US" w:eastAsia="zh-CN"/>
        </w:rPr>
        <w:t xml:space="preserve"> المبلَّغ عنه</w:t>
      </w:r>
      <w:r w:rsidRPr="0028667F">
        <w:rPr>
          <w:rFonts w:eastAsia="SimSun" w:hint="cs"/>
          <w:rtl/>
          <w:lang w:val="en-US" w:eastAsia="zh-CN"/>
        </w:rPr>
        <w:t>ا تفي</w:t>
      </w:r>
      <w:r w:rsidRPr="0028667F">
        <w:rPr>
          <w:rFonts w:eastAsia="SimSun"/>
          <w:rtl/>
          <w:lang w:val="en-US" w:eastAsia="zh-CN"/>
        </w:rPr>
        <w:t xml:space="preserve"> بمسافة الفصل المنصوص عليها في الرقم</w:t>
      </w:r>
      <w:r w:rsidRPr="0028667F">
        <w:rPr>
          <w:rFonts w:eastAsia="SimSun" w:hint="cs"/>
          <w:rtl/>
          <w:lang w:val="en-US" w:eastAsia="zh-CN"/>
        </w:rPr>
        <w:t> </w:t>
      </w:r>
      <w:r w:rsidRPr="0028667F">
        <w:rPr>
          <w:rFonts w:eastAsia="SimSun"/>
          <w:b/>
          <w:bCs/>
          <w:lang w:val="en-US" w:eastAsia="zh-CN"/>
        </w:rPr>
        <w:t>509E.5</w:t>
      </w:r>
      <w:r w:rsidRPr="0028667F">
        <w:rPr>
          <w:rFonts w:eastAsia="SimSun"/>
          <w:rtl/>
          <w:lang w:val="en-US" w:eastAsia="zh-CN"/>
        </w:rPr>
        <w:t xml:space="preserve"> وبحدود كثافة تدفق القدرة</w:t>
      </w:r>
      <w:r w:rsidRPr="0028667F">
        <w:rPr>
          <w:rFonts w:eastAsia="SimSun"/>
          <w:b/>
          <w:bCs/>
          <w:rtl/>
          <w:lang w:val="en-US" w:eastAsia="zh-CN"/>
        </w:rPr>
        <w:t xml:space="preserve"> </w:t>
      </w:r>
      <w:r w:rsidRPr="0028667F">
        <w:rPr>
          <w:rFonts w:eastAsia="SimSun"/>
          <w:rtl/>
          <w:lang w:val="en-US" w:eastAsia="zh-CN"/>
        </w:rPr>
        <w:t xml:space="preserve">المنصوص عليها في الرقم </w:t>
      </w:r>
      <w:r w:rsidRPr="0028667F">
        <w:rPr>
          <w:rFonts w:eastAsia="SimSun"/>
          <w:b/>
          <w:bCs/>
          <w:lang w:val="en-US" w:eastAsia="zh-CN"/>
        </w:rPr>
        <w:t>509D.5</w:t>
      </w:r>
      <w:r w:rsidRPr="0028667F">
        <w:rPr>
          <w:rFonts w:eastAsia="SimSun" w:hint="cs"/>
          <w:b/>
          <w:bCs/>
          <w:rtl/>
          <w:lang w:val="en-US" w:eastAsia="zh-CN" w:bidi="ar-EG"/>
        </w:rPr>
        <w:t>.</w:t>
      </w:r>
    </w:p>
    <w:p w14:paraId="58490DC3"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EE5B08">
        <w:rPr>
          <w:rFonts w:eastAsia="SimSun" w:hint="cs"/>
          <w:spacing w:val="10"/>
          <w:rtl/>
          <w:lang w:val="en-US" w:eastAsia="zh-CN" w:bidi="ar-EG"/>
        </w:rPr>
        <w:t xml:space="preserve">وقد قررت اللجنة أن تكلف المكتب بأن يستند إلى التعهد بموجب </w:t>
      </w:r>
      <w:r w:rsidRPr="00EE5B08">
        <w:rPr>
          <w:rFonts w:eastAsia="SimSun"/>
          <w:spacing w:val="10"/>
          <w:rtl/>
          <w:lang w:val="en-US" w:eastAsia="zh-CN"/>
        </w:rPr>
        <w:t>البند </w:t>
      </w:r>
      <w:r w:rsidRPr="00EE5B08">
        <w:rPr>
          <w:rFonts w:eastAsia="SimSun"/>
          <w:spacing w:val="10"/>
          <w:lang w:val="en-US" w:eastAsia="zh-CN"/>
        </w:rPr>
        <w:t>16.A</w:t>
      </w:r>
      <w:r w:rsidRPr="00EE5B08">
        <w:rPr>
          <w:rFonts w:eastAsia="SimSun" w:hint="cs"/>
          <w:i/>
          <w:iCs/>
          <w:spacing w:val="10"/>
          <w:rtl/>
          <w:lang w:val="en-US" w:eastAsia="zh-CN"/>
        </w:rPr>
        <w:t xml:space="preserve"> </w:t>
      </w:r>
      <w:r w:rsidRPr="00EE5B08">
        <w:rPr>
          <w:rFonts w:eastAsia="SimSun"/>
          <w:i/>
          <w:iCs/>
          <w:spacing w:val="10"/>
          <w:rtl/>
          <w:lang w:val="en-US" w:eastAsia="zh-CN"/>
        </w:rPr>
        <w:t xml:space="preserve">ج) </w:t>
      </w:r>
      <w:r w:rsidRPr="00EE5B08">
        <w:rPr>
          <w:rFonts w:eastAsia="SimSun" w:hint="cs"/>
          <w:spacing w:val="10"/>
          <w:rtl/>
          <w:lang w:val="en-US" w:eastAsia="zh-CN" w:bidi="ar-EG"/>
        </w:rPr>
        <w:t>عندما يتفحص، بموجب</w:t>
      </w:r>
      <w:r w:rsidRPr="0028667F">
        <w:rPr>
          <w:rFonts w:eastAsia="SimSun" w:hint="cs"/>
          <w:rtl/>
          <w:lang w:val="en-US" w:eastAsia="zh-CN" w:bidi="ar-EG"/>
        </w:rPr>
        <w:t xml:space="preserve"> الرقم </w:t>
      </w:r>
      <w:r w:rsidRPr="0028667F">
        <w:rPr>
          <w:rFonts w:eastAsia="SimSun"/>
          <w:b/>
          <w:bCs/>
          <w:lang w:val="en-US" w:eastAsia="zh-CN"/>
        </w:rPr>
        <w:t>31.11</w:t>
      </w:r>
      <w:r w:rsidRPr="0028667F">
        <w:rPr>
          <w:rFonts w:eastAsia="SimSun"/>
          <w:b/>
          <w:bCs/>
          <w:lang w:val="en-US" w:eastAsia="zh-CN" w:bidi="ar-EG"/>
        </w:rPr>
        <w:t>/</w:t>
      </w:r>
      <w:r w:rsidRPr="0028667F">
        <w:rPr>
          <w:rFonts w:eastAsia="SimSun"/>
          <w:b/>
          <w:bCs/>
          <w:lang w:val="en-US" w:eastAsia="zh-CN"/>
        </w:rPr>
        <w:t>35.9</w:t>
      </w:r>
      <w:r w:rsidRPr="0028667F">
        <w:rPr>
          <w:rFonts w:eastAsia="SimSun" w:hint="cs"/>
          <w:rtl/>
          <w:lang w:val="en-US" w:eastAsia="zh-CN" w:bidi="ar-EG"/>
        </w:rPr>
        <w:t xml:space="preserve">، تخصيص تردد لشبكة ساتلية فيما يتعلق بتطابقها مع الرقم </w:t>
      </w:r>
      <w:r w:rsidRPr="0028667F">
        <w:rPr>
          <w:rFonts w:eastAsia="SimSun"/>
          <w:b/>
          <w:bCs/>
          <w:lang w:val="en-US" w:eastAsia="zh-CN"/>
        </w:rPr>
        <w:t>509D.5</w:t>
      </w:r>
      <w:r w:rsidRPr="0028667F">
        <w:rPr>
          <w:rFonts w:eastAsia="SimSun" w:hint="cs"/>
          <w:rtl/>
          <w:lang w:val="en-US" w:eastAsia="zh-CN" w:bidi="ar-EG"/>
        </w:rPr>
        <w:t xml:space="preserve"> والرقم </w:t>
      </w:r>
      <w:r w:rsidRPr="0028667F">
        <w:rPr>
          <w:rFonts w:eastAsia="SimSun"/>
          <w:b/>
          <w:bCs/>
          <w:lang w:val="en-US" w:eastAsia="zh-CN"/>
        </w:rPr>
        <w:t>509E.5</w:t>
      </w:r>
      <w:r w:rsidRPr="0028667F">
        <w:rPr>
          <w:rFonts w:eastAsia="SimSun" w:hint="cs"/>
          <w:rtl/>
          <w:lang w:val="en-US" w:eastAsia="zh-CN" w:bidi="ar-EG"/>
        </w:rPr>
        <w:t>.</w:t>
      </w:r>
    </w:p>
    <w:p w14:paraId="05A1E5C2"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28667F">
        <w:rPr>
          <w:rFonts w:eastAsia="SimSun" w:hint="cs"/>
          <w:rtl/>
          <w:lang w:val="en-US" w:eastAsia="zh-CN" w:bidi="ar-EG"/>
        </w:rPr>
        <w:t>ومع</w:t>
      </w:r>
      <w:r w:rsidRPr="0028667F">
        <w:rPr>
          <w:rFonts w:eastAsia="SimSun"/>
          <w:rtl/>
          <w:lang w:val="en-US" w:eastAsia="zh-CN" w:bidi="ar-EG"/>
        </w:rPr>
        <w:t xml:space="preserve"> </w:t>
      </w:r>
      <w:r w:rsidRPr="0028667F">
        <w:rPr>
          <w:rFonts w:eastAsia="SimSun" w:hint="cs"/>
          <w:rtl/>
          <w:lang w:val="en-US" w:eastAsia="zh-CN" w:bidi="ar-EG"/>
        </w:rPr>
        <w:t>ذلك،</w:t>
      </w:r>
      <w:r w:rsidRPr="0028667F">
        <w:rPr>
          <w:rFonts w:eastAsia="SimSun"/>
          <w:rtl/>
          <w:lang w:val="en-US" w:eastAsia="zh-CN" w:bidi="ar-EG"/>
        </w:rPr>
        <w:t xml:space="preserve"> </w:t>
      </w:r>
      <w:r w:rsidRPr="0028667F">
        <w:rPr>
          <w:rFonts w:eastAsia="SimSun" w:hint="cs"/>
          <w:rtl/>
          <w:lang w:val="en-US" w:eastAsia="zh-CN" w:bidi="ar-EG"/>
        </w:rPr>
        <w:t>فإن</w:t>
      </w:r>
      <w:r w:rsidRPr="0028667F">
        <w:rPr>
          <w:rFonts w:eastAsia="SimSun"/>
          <w:rtl/>
          <w:lang w:val="en-US" w:eastAsia="zh-CN" w:bidi="ar-EG"/>
        </w:rPr>
        <w:t xml:space="preserve"> </w:t>
      </w:r>
      <w:r w:rsidRPr="0028667F">
        <w:rPr>
          <w:rFonts w:eastAsia="SimSun" w:hint="cs"/>
          <w:rtl/>
          <w:lang w:val="en-US" w:eastAsia="zh-CN" w:bidi="ar-EG"/>
        </w:rPr>
        <w:t>الفحص</w:t>
      </w:r>
      <w:r w:rsidRPr="0028667F">
        <w:rPr>
          <w:rFonts w:eastAsia="SimSun"/>
          <w:rtl/>
          <w:lang w:val="en-US" w:eastAsia="zh-CN" w:bidi="ar-EG"/>
        </w:rPr>
        <w:t xml:space="preserve"> </w:t>
      </w:r>
      <w:r w:rsidRPr="0028667F">
        <w:rPr>
          <w:rFonts w:eastAsia="SimSun" w:hint="cs"/>
          <w:rtl/>
          <w:lang w:val="en-US" w:eastAsia="zh-CN" w:bidi="ar-EG"/>
        </w:rPr>
        <w:t>التنظيمي من جانب</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بموجب الرقم</w:t>
      </w:r>
      <w:r w:rsidRPr="0028667F">
        <w:rPr>
          <w:rFonts w:eastAsia="SimSun"/>
          <w:rtl/>
          <w:lang w:val="en-US" w:eastAsia="zh-CN" w:bidi="ar-EG"/>
        </w:rPr>
        <w:t xml:space="preserve"> </w:t>
      </w:r>
      <w:r w:rsidRPr="0028667F">
        <w:rPr>
          <w:rFonts w:eastAsia="SimSun"/>
          <w:b/>
          <w:bCs/>
          <w:lang w:val="en-US" w:eastAsia="zh-CN"/>
        </w:rPr>
        <w:t>31.11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لتخصيص</w:t>
      </w:r>
      <w:r w:rsidRPr="0028667F">
        <w:rPr>
          <w:rFonts w:eastAsia="SimSun"/>
          <w:rtl/>
          <w:lang w:val="en-US" w:eastAsia="zh-CN" w:bidi="ar-EG"/>
        </w:rPr>
        <w:t xml:space="preserve"> </w:t>
      </w:r>
      <w:r w:rsidRPr="0028667F">
        <w:rPr>
          <w:rFonts w:eastAsia="SimSun" w:hint="cs"/>
          <w:rtl/>
          <w:lang w:val="en-US" w:eastAsia="zh-CN" w:bidi="ar-EG"/>
        </w:rPr>
        <w:t>تردد</w:t>
      </w:r>
      <w:r w:rsidRPr="0028667F">
        <w:rPr>
          <w:rFonts w:eastAsia="SimSun"/>
          <w:rtl/>
          <w:lang w:val="en-US" w:eastAsia="zh-CN" w:bidi="ar-EG"/>
        </w:rPr>
        <w:t xml:space="preserve"> </w:t>
      </w:r>
      <w:r w:rsidRPr="0028667F">
        <w:rPr>
          <w:rFonts w:eastAsia="SimSun" w:hint="cs"/>
          <w:rtl/>
          <w:lang w:val="en-US" w:eastAsia="zh-CN" w:bidi="ar-EG"/>
        </w:rPr>
        <w:t>لمحطة</w:t>
      </w:r>
      <w:r w:rsidRPr="0028667F">
        <w:rPr>
          <w:rFonts w:eastAsia="SimSun"/>
          <w:rtl/>
          <w:lang w:val="en-US" w:eastAsia="zh-CN" w:bidi="ar-EG"/>
        </w:rPr>
        <w:t xml:space="preserve"> </w:t>
      </w:r>
      <w:r w:rsidRPr="0028667F">
        <w:rPr>
          <w:rFonts w:eastAsia="SimSun" w:hint="cs"/>
          <w:rtl/>
          <w:lang w:val="en-US" w:eastAsia="zh-CN" w:bidi="ar-EG"/>
        </w:rPr>
        <w:t>أرضية</w:t>
      </w:r>
      <w:r w:rsidRPr="0028667F">
        <w:rPr>
          <w:rFonts w:eastAsia="SimSun"/>
          <w:rtl/>
          <w:lang w:val="en-US" w:eastAsia="zh-CN" w:bidi="ar-EG"/>
        </w:rPr>
        <w:t xml:space="preserve"> </w:t>
      </w:r>
      <w:r w:rsidRPr="0028667F">
        <w:rPr>
          <w:rFonts w:eastAsia="SimSun" w:hint="cs"/>
          <w:rtl/>
          <w:lang w:val="en-US" w:eastAsia="zh-CN" w:bidi="ar-EG"/>
        </w:rPr>
        <w:t>مبلغ عنها</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المادة </w:t>
      </w:r>
      <w:r w:rsidRPr="0028667F">
        <w:rPr>
          <w:rFonts w:eastAsia="SimSun"/>
          <w:b/>
          <w:bCs/>
          <w:lang w:val="en-US" w:eastAsia="zh-CN"/>
        </w:rPr>
        <w:t>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يجب أن يتضمن التحقق من</w:t>
      </w:r>
      <w:r w:rsidRPr="0028667F">
        <w:rPr>
          <w:rFonts w:eastAsia="SimSun"/>
          <w:rtl/>
          <w:lang w:val="en-US" w:eastAsia="zh-CN" w:bidi="ar-EG"/>
        </w:rPr>
        <w:t xml:space="preserve"> </w:t>
      </w:r>
      <w:r w:rsidRPr="0028667F">
        <w:rPr>
          <w:rFonts w:eastAsia="SimSun" w:hint="cs"/>
          <w:rtl/>
          <w:lang w:val="en-US" w:eastAsia="zh-CN" w:bidi="ar-EG"/>
        </w:rPr>
        <w:t>المطابقة مع</w:t>
      </w:r>
      <w:r w:rsidRPr="0028667F">
        <w:rPr>
          <w:rFonts w:eastAsia="SimSun"/>
          <w:rtl/>
          <w:lang w:val="en-US" w:eastAsia="zh-CN" w:bidi="ar-EG"/>
        </w:rPr>
        <w:t xml:space="preserve"> </w:t>
      </w:r>
      <w:r w:rsidRPr="0028667F">
        <w:rPr>
          <w:rFonts w:eastAsia="SimSun" w:hint="cs"/>
          <w:rtl/>
          <w:lang w:val="en-US" w:eastAsia="zh-CN" w:bidi="ar-EG"/>
        </w:rPr>
        <w:t>حدود</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 القدرة</w:t>
      </w:r>
      <w:r w:rsidRPr="0028667F">
        <w:rPr>
          <w:rFonts w:eastAsia="SimSun"/>
          <w:rtl/>
          <w:lang w:val="en-US" w:eastAsia="zh-CN" w:bidi="ar-EG"/>
        </w:rPr>
        <w:t xml:space="preserve"> </w:t>
      </w:r>
      <w:r w:rsidRPr="0028667F">
        <w:rPr>
          <w:rFonts w:eastAsia="SimSun" w:hint="cs"/>
          <w:rtl/>
          <w:lang w:val="en-US" w:eastAsia="zh-CN" w:bidi="ar-EG"/>
        </w:rPr>
        <w:t>التي</w:t>
      </w:r>
      <w:r w:rsidRPr="0028667F">
        <w:rPr>
          <w:rFonts w:eastAsia="SimSun"/>
          <w:rtl/>
          <w:lang w:val="en-US" w:eastAsia="zh-CN" w:bidi="ar-EG"/>
        </w:rPr>
        <w:t xml:space="preserve"> </w:t>
      </w:r>
      <w:r w:rsidRPr="0028667F">
        <w:rPr>
          <w:rFonts w:eastAsia="SimSun" w:hint="cs"/>
          <w:rtl/>
          <w:lang w:val="en-US" w:eastAsia="zh-CN" w:bidi="ar-EG"/>
        </w:rPr>
        <w:t>تنتجها</w:t>
      </w:r>
      <w:r w:rsidRPr="0028667F">
        <w:rPr>
          <w:rFonts w:eastAsia="SimSun"/>
          <w:rtl/>
          <w:lang w:val="en-US" w:eastAsia="zh-CN" w:bidi="ar-EG"/>
        </w:rPr>
        <w:t xml:space="preserve"> </w:t>
      </w:r>
      <w:r w:rsidRPr="0028667F">
        <w:rPr>
          <w:rFonts w:eastAsia="SimSun" w:hint="cs"/>
          <w:rtl/>
          <w:lang w:val="en-US" w:eastAsia="zh-CN" w:bidi="ar-EG"/>
        </w:rPr>
        <w:t>هذه</w:t>
      </w:r>
      <w:r w:rsidRPr="0028667F">
        <w:rPr>
          <w:rFonts w:eastAsia="SimSun"/>
          <w:rtl/>
          <w:lang w:val="en-US" w:eastAsia="zh-CN" w:bidi="ar-EG"/>
        </w:rPr>
        <w:t xml:space="preserve"> </w:t>
      </w:r>
      <w:r w:rsidRPr="0028667F">
        <w:rPr>
          <w:rFonts w:eastAsia="SimSun" w:hint="cs"/>
          <w:rtl/>
          <w:lang w:val="en-US" w:eastAsia="zh-CN" w:bidi="ar-EG"/>
        </w:rPr>
        <w:t>المحطة</w:t>
      </w:r>
      <w:r w:rsidRPr="0028667F">
        <w:rPr>
          <w:rFonts w:eastAsia="SimSun"/>
          <w:rtl/>
          <w:lang w:val="en-US" w:eastAsia="zh-CN" w:bidi="ar-EG"/>
        </w:rPr>
        <w:t xml:space="preserve"> </w:t>
      </w:r>
      <w:r w:rsidRPr="0028667F">
        <w:rPr>
          <w:rFonts w:eastAsia="SimSun" w:hint="cs"/>
          <w:rtl/>
          <w:lang w:val="en-US" w:eastAsia="zh-CN" w:bidi="ar-EG"/>
        </w:rPr>
        <w:t>الأرضية</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الرقم</w:t>
      </w:r>
      <w:r w:rsidRPr="0028667F">
        <w:rPr>
          <w:rFonts w:eastAsia="SimSun"/>
          <w:rtl/>
          <w:lang w:val="en-US" w:eastAsia="zh-CN" w:bidi="ar-EG"/>
        </w:rPr>
        <w:t xml:space="preserve"> </w:t>
      </w:r>
      <w:r w:rsidRPr="0028667F">
        <w:rPr>
          <w:rFonts w:eastAsia="SimSun"/>
          <w:b/>
          <w:bCs/>
          <w:lang w:val="en-US" w:eastAsia="zh-CN"/>
        </w:rPr>
        <w:t>509D.5</w:t>
      </w:r>
      <w:r w:rsidRPr="0028667F">
        <w:rPr>
          <w:rFonts w:eastAsia="SimSun"/>
          <w:rtl/>
          <w:lang w:val="en-US" w:eastAsia="zh-CN" w:bidi="ar-EG"/>
        </w:rPr>
        <w:t xml:space="preserve"> </w:t>
      </w:r>
      <w:r w:rsidRPr="0028667F">
        <w:rPr>
          <w:rFonts w:eastAsia="SimSun" w:hint="cs"/>
          <w:rtl/>
          <w:lang w:val="en-US" w:eastAsia="zh-CN" w:bidi="ar-EG"/>
        </w:rPr>
        <w:t>والمسافة</w:t>
      </w:r>
      <w:r w:rsidRPr="0028667F">
        <w:rPr>
          <w:rFonts w:eastAsia="SimSun"/>
          <w:rtl/>
          <w:lang w:val="en-US" w:eastAsia="zh-CN" w:bidi="ar-EG"/>
        </w:rPr>
        <w:t xml:space="preserve"> </w:t>
      </w:r>
      <w:r w:rsidRPr="0028667F">
        <w:rPr>
          <w:rFonts w:eastAsia="SimSun" w:hint="cs"/>
          <w:rtl/>
          <w:lang w:val="en-US" w:eastAsia="zh-CN" w:bidi="ar-EG"/>
        </w:rPr>
        <w:t>المشار</w:t>
      </w:r>
      <w:r w:rsidRPr="0028667F">
        <w:rPr>
          <w:rFonts w:eastAsia="SimSun"/>
          <w:rtl/>
          <w:lang w:val="en-US" w:eastAsia="zh-CN" w:bidi="ar-EG"/>
        </w:rPr>
        <w:t xml:space="preserve"> </w:t>
      </w:r>
      <w:r w:rsidRPr="0028667F">
        <w:rPr>
          <w:rFonts w:eastAsia="SimSun" w:hint="cs"/>
          <w:rtl/>
          <w:lang w:val="en-US" w:eastAsia="zh-CN" w:bidi="ar-EG"/>
        </w:rPr>
        <w:t>إليها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hint="cs"/>
          <w:rtl/>
          <w:lang w:val="en-US" w:eastAsia="zh-CN" w:bidi="ar-SY"/>
        </w:rPr>
        <w:t xml:space="preserve"> الرقم </w:t>
      </w:r>
      <w:r w:rsidRPr="0028667F">
        <w:rPr>
          <w:rFonts w:eastAsia="SimSun"/>
          <w:b/>
          <w:bCs/>
          <w:lang w:val="en-US" w:eastAsia="zh-CN"/>
        </w:rPr>
        <w:t>509E.5</w:t>
      </w:r>
      <w:r w:rsidRPr="0028667F">
        <w:rPr>
          <w:rFonts w:eastAsia="SimSun" w:hint="cs"/>
          <w:rtl/>
          <w:lang w:val="en-US" w:eastAsia="zh-CN" w:bidi="ar-SY"/>
        </w:rPr>
        <w:t>.</w:t>
      </w:r>
    </w:p>
    <w:p w14:paraId="2EF7F6E1" w14:textId="77777777" w:rsidR="0028667F" w:rsidRDefault="0028667F"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28667F">
        <w:rPr>
          <w:rFonts w:eastAsia="SimSun" w:hint="cs"/>
          <w:rtl/>
          <w:lang w:val="en-US" w:eastAsia="zh-CN" w:bidi="ar-EG"/>
        </w:rPr>
        <w:t xml:space="preserve">وبالنسبة للفحص بموجب الرقم </w:t>
      </w:r>
      <w:r w:rsidRPr="0028667F">
        <w:rPr>
          <w:rFonts w:eastAsia="SimSun"/>
          <w:b/>
          <w:bCs/>
          <w:lang w:val="en-US" w:eastAsia="zh-CN"/>
        </w:rPr>
        <w:t>509D.5</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يقوم</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بحساب</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w:t>
      </w:r>
      <w:r w:rsidRPr="0028667F">
        <w:rPr>
          <w:rFonts w:eastAsia="SimSun"/>
          <w:rtl/>
          <w:lang w:val="en-US" w:eastAsia="zh-CN" w:bidi="ar-EG"/>
        </w:rPr>
        <w:t xml:space="preserve"> </w:t>
      </w:r>
      <w:r w:rsidRPr="0028667F">
        <w:rPr>
          <w:rFonts w:eastAsia="SimSun" w:hint="cs"/>
          <w:rtl/>
          <w:lang w:val="en-US" w:eastAsia="zh-CN" w:bidi="ar-EG"/>
        </w:rPr>
        <w:t>القدرة</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ظروف</w:t>
      </w:r>
      <w:r w:rsidRPr="0028667F">
        <w:rPr>
          <w:rFonts w:eastAsia="SimSun"/>
          <w:rtl/>
          <w:lang w:val="en-US" w:eastAsia="zh-CN" w:bidi="ar-EG"/>
        </w:rPr>
        <w:t xml:space="preserve"> </w:t>
      </w:r>
      <w:r w:rsidRPr="0028667F">
        <w:rPr>
          <w:rFonts w:eastAsia="SimSun" w:hint="cs"/>
          <w:rtl/>
          <w:lang w:val="en-US" w:eastAsia="zh-CN" w:bidi="ar-EG"/>
        </w:rPr>
        <w:t>حالة</w:t>
      </w:r>
      <w:r w:rsidRPr="0028667F">
        <w:rPr>
          <w:rFonts w:eastAsia="SimSun"/>
          <w:rtl/>
          <w:lang w:val="en-US" w:eastAsia="zh-CN" w:bidi="ar-EG"/>
        </w:rPr>
        <w:t xml:space="preserve"> </w:t>
      </w:r>
      <w:r w:rsidRPr="0028667F">
        <w:rPr>
          <w:rFonts w:eastAsia="SimSun" w:hint="cs"/>
          <w:rtl/>
          <w:lang w:val="en-US" w:eastAsia="zh-CN" w:bidi="ar-EG"/>
        </w:rPr>
        <w:t>انتشار</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الفضاء</w:t>
      </w:r>
      <w:r w:rsidRPr="0028667F">
        <w:rPr>
          <w:rFonts w:eastAsia="SimSun"/>
          <w:rtl/>
          <w:lang w:val="en-US" w:eastAsia="zh-CN" w:bidi="ar-EG"/>
        </w:rPr>
        <w:t xml:space="preserve"> </w:t>
      </w:r>
      <w:r w:rsidRPr="0028667F">
        <w:rPr>
          <w:rFonts w:eastAsia="SimSun" w:hint="cs"/>
          <w:rtl/>
          <w:lang w:val="en-US" w:eastAsia="zh-CN" w:bidi="ar-EG"/>
        </w:rPr>
        <w:t>الحر</w:t>
      </w:r>
      <w:r w:rsidRPr="0028667F">
        <w:rPr>
          <w:rFonts w:eastAsia="SimSun"/>
          <w:rtl/>
          <w:lang w:val="en-US" w:eastAsia="zh-CN" w:bidi="ar-EG"/>
        </w:rPr>
        <w:t xml:space="preserve"> </w:t>
      </w:r>
      <w:r w:rsidRPr="0028667F">
        <w:rPr>
          <w:rFonts w:eastAsia="SimSun" w:hint="cs"/>
          <w:rtl/>
          <w:lang w:val="en-US" w:eastAsia="zh-CN" w:bidi="ar-EG"/>
        </w:rPr>
        <w:t>لجميع</w:t>
      </w:r>
      <w:r w:rsidRPr="0028667F">
        <w:rPr>
          <w:rFonts w:eastAsia="SimSun"/>
          <w:rtl/>
          <w:lang w:val="en-US" w:eastAsia="zh-CN" w:bidi="ar-EG"/>
        </w:rPr>
        <w:t xml:space="preserve"> </w:t>
      </w:r>
      <w:r w:rsidRPr="0028667F">
        <w:rPr>
          <w:rFonts w:eastAsia="SimSun" w:hint="cs"/>
          <w:rtl/>
          <w:lang w:val="en-US" w:eastAsia="zh-CN" w:bidi="ar-EG"/>
        </w:rPr>
        <w:t>الارتفاعات</w:t>
      </w:r>
      <w:r w:rsidRPr="0028667F">
        <w:rPr>
          <w:rFonts w:eastAsia="SimSun"/>
          <w:rtl/>
          <w:lang w:val="en-US" w:eastAsia="zh-CN" w:bidi="ar-EG"/>
        </w:rPr>
        <w:t xml:space="preserve"> </w:t>
      </w:r>
      <w:r w:rsidRPr="0028667F">
        <w:rPr>
          <w:rFonts w:eastAsia="SimSun" w:hint="cs"/>
          <w:rtl/>
          <w:lang w:val="en-US" w:eastAsia="zh-CN" w:bidi="ar-EG"/>
        </w:rPr>
        <w:t>ضمن</w:t>
      </w:r>
      <w:r w:rsidRPr="0028667F">
        <w:rPr>
          <w:rFonts w:eastAsia="SimSun"/>
          <w:rtl/>
          <w:lang w:val="en-US" w:eastAsia="zh-CN" w:bidi="ar-EG"/>
        </w:rPr>
        <w:t xml:space="preserve"> </w:t>
      </w:r>
      <w:r w:rsidRPr="0028667F">
        <w:rPr>
          <w:rFonts w:eastAsia="SimSun" w:hint="cs"/>
          <w:rtl/>
          <w:lang w:val="en-US" w:eastAsia="zh-CN" w:bidi="ar-EG"/>
        </w:rPr>
        <w:t>خط</w:t>
      </w:r>
      <w:r w:rsidRPr="0028667F">
        <w:rPr>
          <w:rFonts w:eastAsia="SimSun"/>
          <w:rtl/>
          <w:lang w:val="en-US" w:eastAsia="zh-CN" w:bidi="ar-EG"/>
        </w:rPr>
        <w:t xml:space="preserve"> </w:t>
      </w:r>
      <w:r w:rsidRPr="0028667F">
        <w:rPr>
          <w:rFonts w:eastAsia="SimSun" w:hint="cs"/>
          <w:rtl/>
          <w:lang w:val="en-US" w:eastAsia="zh-CN" w:bidi="ar-EG"/>
        </w:rPr>
        <w:t>البصر</w:t>
      </w:r>
      <w:r w:rsidRPr="0028667F">
        <w:rPr>
          <w:rFonts w:eastAsia="SimSun"/>
          <w:rtl/>
          <w:lang w:val="en-US" w:eastAsia="zh-CN" w:bidi="ar-EG"/>
        </w:rPr>
        <w:t xml:space="preserve"> </w:t>
      </w:r>
      <w:r w:rsidRPr="0028667F">
        <w:rPr>
          <w:rFonts w:eastAsia="SimSun" w:hint="cs"/>
          <w:rtl/>
          <w:lang w:val="en-US" w:eastAsia="zh-CN" w:bidi="ar-EG"/>
        </w:rPr>
        <w:t>حتى</w:t>
      </w:r>
      <w:r w:rsidRPr="0028667F">
        <w:rPr>
          <w:rFonts w:eastAsia="SimSun"/>
          <w:rtl/>
          <w:lang w:val="en-US" w:eastAsia="zh-CN" w:bidi="ar-EG"/>
        </w:rPr>
        <w:t xml:space="preserve"> </w:t>
      </w:r>
      <w:r w:rsidRPr="0028667F">
        <w:rPr>
          <w:rFonts w:eastAsia="SimSun"/>
          <w:lang w:val="en-US" w:eastAsia="zh-CN"/>
        </w:rPr>
        <w:t>19</w:t>
      </w:r>
      <w:r w:rsidR="00983122">
        <w:rPr>
          <w:rFonts w:eastAsia="SimSun"/>
          <w:lang w:val="en-US" w:eastAsia="zh-CN"/>
        </w:rPr>
        <w:t> </w:t>
      </w:r>
      <w:r w:rsidRPr="0028667F">
        <w:rPr>
          <w:rFonts w:eastAsia="SimSun"/>
          <w:lang w:val="en-US" w:eastAsia="zh-CN"/>
        </w:rPr>
        <w:t>000</w:t>
      </w:r>
      <w:r w:rsidRPr="0028667F">
        <w:rPr>
          <w:rFonts w:eastAsia="SimSun"/>
          <w:rtl/>
          <w:lang w:val="en-US" w:eastAsia="zh-CN" w:bidi="ar-EG"/>
        </w:rPr>
        <w:t xml:space="preserve"> </w:t>
      </w:r>
      <w:r w:rsidRPr="0028667F">
        <w:rPr>
          <w:rFonts w:eastAsia="SimSun" w:hint="cs"/>
          <w:rtl/>
          <w:lang w:val="en-US" w:eastAsia="zh-CN" w:bidi="ar-EG"/>
        </w:rPr>
        <w:t>متر</w:t>
      </w:r>
      <w:r w:rsidRPr="0028667F">
        <w:rPr>
          <w:rFonts w:eastAsia="SimSun"/>
          <w:rtl/>
          <w:lang w:val="en-US" w:eastAsia="zh-CN" w:bidi="ar-EG"/>
        </w:rPr>
        <w:t xml:space="preserve"> </w:t>
      </w:r>
      <w:r w:rsidRPr="0028667F">
        <w:rPr>
          <w:rFonts w:eastAsia="SimSun" w:hint="cs"/>
          <w:rtl/>
          <w:lang w:val="en-US" w:eastAsia="zh-CN" w:bidi="ar-EG"/>
        </w:rPr>
        <w:t>فوق</w:t>
      </w:r>
      <w:r w:rsidRPr="0028667F">
        <w:rPr>
          <w:rFonts w:eastAsia="SimSun"/>
          <w:rtl/>
          <w:lang w:val="en-US" w:eastAsia="zh-CN" w:bidi="ar-EG"/>
        </w:rPr>
        <w:t xml:space="preserve"> </w:t>
      </w:r>
      <w:r w:rsidRPr="0028667F">
        <w:rPr>
          <w:rFonts w:eastAsia="SimSun" w:hint="cs"/>
          <w:rtl/>
          <w:lang w:val="en-US" w:eastAsia="zh-CN" w:bidi="ar-EG"/>
        </w:rPr>
        <w:t>مستوى</w:t>
      </w:r>
      <w:r w:rsidRPr="0028667F">
        <w:rPr>
          <w:rFonts w:eastAsia="SimSun"/>
          <w:rtl/>
          <w:lang w:val="en-US" w:eastAsia="zh-CN" w:bidi="ar-EG"/>
        </w:rPr>
        <w:t xml:space="preserve"> </w:t>
      </w:r>
      <w:r w:rsidRPr="0028667F">
        <w:rPr>
          <w:rFonts w:eastAsia="SimSun" w:hint="cs"/>
          <w:rtl/>
          <w:lang w:val="en-US" w:eastAsia="zh-CN" w:bidi="ar-EG"/>
        </w:rPr>
        <w:t>سطح</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وبمقدار</w:t>
      </w:r>
      <w:r w:rsidRPr="0028667F">
        <w:rPr>
          <w:rFonts w:eastAsia="SimSun"/>
          <w:rtl/>
          <w:lang w:val="en-US" w:eastAsia="zh-CN" w:bidi="ar-EG"/>
        </w:rPr>
        <w:t xml:space="preserve"> </w:t>
      </w:r>
      <w:r w:rsidRPr="0028667F">
        <w:rPr>
          <w:rFonts w:eastAsia="SimSun"/>
          <w:lang w:val="en-US" w:eastAsia="zh-CN"/>
        </w:rPr>
        <w:t>22</w:t>
      </w:r>
      <w:r w:rsidRPr="0028667F">
        <w:rPr>
          <w:rFonts w:eastAsia="SimSun" w:hint="cs"/>
          <w:rtl/>
          <w:lang w:val="en-US" w:eastAsia="zh-CN" w:bidi="ar-SY"/>
        </w:rPr>
        <w:t xml:space="preserve"> كيلومتراً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اتجاه</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من</w:t>
      </w:r>
      <w:r w:rsidRPr="0028667F">
        <w:rPr>
          <w:rFonts w:eastAsia="SimSun"/>
          <w:rtl/>
          <w:lang w:val="en-US" w:eastAsia="zh-CN" w:bidi="ar-EG"/>
        </w:rPr>
        <w:t xml:space="preserve"> </w:t>
      </w:r>
      <w:r w:rsidRPr="0028667F">
        <w:rPr>
          <w:rFonts w:eastAsia="SimSun" w:hint="cs"/>
          <w:rtl/>
          <w:lang w:val="en-US" w:eastAsia="zh-CN" w:bidi="ar-EG"/>
        </w:rPr>
        <w:t>جميع</w:t>
      </w:r>
      <w:r w:rsidRPr="0028667F">
        <w:rPr>
          <w:rFonts w:eastAsia="SimSun"/>
          <w:rtl/>
          <w:lang w:val="en-US" w:eastAsia="zh-CN" w:bidi="ar-EG"/>
        </w:rPr>
        <w:t xml:space="preserve"> </w:t>
      </w:r>
      <w:r w:rsidRPr="0028667F">
        <w:rPr>
          <w:rFonts w:eastAsia="SimSun" w:hint="cs"/>
          <w:rtl/>
          <w:lang w:val="en-US" w:eastAsia="zh-CN" w:bidi="ar-EG"/>
        </w:rPr>
        <w:t>السواحل</w:t>
      </w:r>
      <w:r w:rsidRPr="0028667F">
        <w:rPr>
          <w:rFonts w:eastAsia="SimSun"/>
          <w:rtl/>
          <w:lang w:val="en-US" w:eastAsia="zh-CN" w:bidi="ar-EG"/>
        </w:rPr>
        <w:t xml:space="preserve"> </w:t>
      </w:r>
      <w:r w:rsidRPr="0028667F">
        <w:rPr>
          <w:rFonts w:eastAsia="SimSun" w:hint="cs"/>
          <w:rtl/>
          <w:lang w:val="en-US" w:eastAsia="zh-CN" w:bidi="ar-EG"/>
        </w:rPr>
        <w:t>على</w:t>
      </w:r>
      <w:r w:rsidRPr="0028667F">
        <w:rPr>
          <w:rFonts w:eastAsia="SimSun"/>
          <w:rtl/>
          <w:lang w:val="en-US" w:eastAsia="zh-CN" w:bidi="ar-EG"/>
        </w:rPr>
        <w:t xml:space="preserve"> </w:t>
      </w:r>
      <w:r w:rsidRPr="0028667F">
        <w:rPr>
          <w:rFonts w:eastAsia="SimSun" w:hint="cs"/>
          <w:rtl/>
          <w:lang w:val="en-US" w:eastAsia="zh-CN" w:bidi="ar-EG"/>
        </w:rPr>
        <w:t>أساس الخارطة</w:t>
      </w:r>
      <w:r w:rsidRPr="0028667F">
        <w:rPr>
          <w:rFonts w:eastAsia="SimSun"/>
          <w:rtl/>
          <w:lang w:val="en-US" w:eastAsia="zh-CN" w:bidi="ar-EG"/>
        </w:rPr>
        <w:t xml:space="preserve"> </w:t>
      </w:r>
      <w:r w:rsidRPr="0028667F">
        <w:rPr>
          <w:rFonts w:eastAsia="SimSun"/>
          <w:lang w:val="en-US" w:eastAsia="zh-CN"/>
        </w:rPr>
        <w:t>IDWM</w:t>
      </w:r>
      <w:r w:rsidRPr="0028667F">
        <w:rPr>
          <w:rFonts w:eastAsia="SimSun"/>
          <w:rtl/>
          <w:lang w:val="en-US" w:eastAsia="zh-CN" w:bidi="ar-EG"/>
        </w:rPr>
        <w:t xml:space="preserve"> (</w:t>
      </w:r>
      <w:r w:rsidRPr="0028667F">
        <w:rPr>
          <w:rFonts w:eastAsia="SimSun" w:hint="cs"/>
          <w:rtl/>
          <w:lang w:val="en-US" w:eastAsia="zh-CN" w:bidi="ar-EG"/>
        </w:rPr>
        <w:t>خ</w:t>
      </w:r>
      <w:r w:rsidRPr="0028667F">
        <w:rPr>
          <w:rFonts w:eastAsia="SimSun" w:hint="cs"/>
          <w:rtl/>
          <w:lang w:val="en-US" w:eastAsia="zh-CN" w:bidi="ar-SY"/>
        </w:rPr>
        <w:t>ا</w:t>
      </w:r>
      <w:proofErr w:type="spellStart"/>
      <w:r w:rsidRPr="0028667F">
        <w:rPr>
          <w:rFonts w:eastAsia="SimSun" w:hint="cs"/>
          <w:rtl/>
          <w:lang w:val="en-US" w:eastAsia="zh-CN" w:bidi="ar-EG"/>
        </w:rPr>
        <w:t>رطة</w:t>
      </w:r>
      <w:proofErr w:type="spellEnd"/>
      <w:r w:rsidRPr="0028667F">
        <w:rPr>
          <w:rFonts w:eastAsia="SimSun"/>
          <w:rtl/>
          <w:lang w:val="en-US" w:eastAsia="zh-CN" w:bidi="ar-EG"/>
        </w:rPr>
        <w:t xml:space="preserve"> </w:t>
      </w:r>
      <w:r w:rsidRPr="0028667F">
        <w:rPr>
          <w:rFonts w:eastAsia="SimSun" w:hint="cs"/>
          <w:rtl/>
          <w:lang w:val="en-US" w:eastAsia="zh-CN" w:bidi="ar-EG"/>
        </w:rPr>
        <w:t>العالم الرقمية لدى</w:t>
      </w:r>
      <w:r w:rsidRPr="0028667F">
        <w:rPr>
          <w:rFonts w:eastAsia="SimSun"/>
          <w:rtl/>
          <w:lang w:val="en-US" w:eastAsia="zh-CN" w:bidi="ar-EG"/>
        </w:rPr>
        <w:t xml:space="preserve"> </w:t>
      </w:r>
      <w:r w:rsidRPr="0028667F">
        <w:rPr>
          <w:rFonts w:eastAsia="SimSun" w:hint="cs"/>
          <w:rtl/>
          <w:lang w:val="en-US" w:eastAsia="zh-CN" w:bidi="ar-EG"/>
        </w:rPr>
        <w:t>الاتحاد</w:t>
      </w:r>
      <w:r w:rsidRPr="0028667F">
        <w:rPr>
          <w:rFonts w:eastAsia="SimSun"/>
          <w:rtl/>
          <w:lang w:val="en-US" w:eastAsia="zh-CN" w:bidi="ar-EG"/>
        </w:rPr>
        <w:t>).</w:t>
      </w:r>
    </w:p>
    <w:p w14:paraId="4EFE960B" w14:textId="77777777" w:rsidR="00A572A7" w:rsidRDefault="00A572A7"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p>
    <w:p w14:paraId="66E8D0B6" w14:textId="77777777" w:rsidR="00A572A7" w:rsidRDefault="00A572A7"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sectPr w:rsidR="00A572A7" w:rsidSect="00A901C5">
          <w:headerReference w:type="even" r:id="rId44"/>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408"/>
      </w:tblGrid>
      <w:tr w:rsidR="00035DDC" w:rsidRPr="009B0585" w14:paraId="0012C93B" w14:textId="77777777">
        <w:tc>
          <w:tcPr>
            <w:tcW w:w="2408" w:type="dxa"/>
          </w:tcPr>
          <w:p w14:paraId="25EFEAE3" w14:textId="77777777" w:rsidR="00035DDC" w:rsidRPr="009B0585" w:rsidRDefault="003D1279" w:rsidP="00035DDC">
            <w:pPr>
              <w:tabs>
                <w:tab w:val="clear" w:pos="794"/>
                <w:tab w:val="clear" w:pos="1191"/>
                <w:tab w:val="clear" w:pos="1588"/>
                <w:tab w:val="clear" w:pos="1985"/>
              </w:tabs>
              <w:spacing w:before="0" w:after="40" w:line="280" w:lineRule="exact"/>
              <w:jc w:val="left"/>
              <w:rPr>
                <w:b/>
                <w:bCs/>
                <w:rtl/>
                <w:lang w:val="en-US"/>
              </w:rPr>
            </w:pPr>
            <w:r>
              <w:lastRenderedPageBreak/>
              <w:br w:type="page"/>
            </w:r>
            <w:r w:rsidR="00035DDC">
              <w:rPr>
                <w:b/>
                <w:bCs/>
                <w:lang w:val="en-US" w:bidi="ar-EG"/>
              </w:rPr>
              <w:t>523B</w:t>
            </w:r>
            <w:r w:rsidR="008C1A8C">
              <w:rPr>
                <w:b/>
                <w:bCs/>
                <w:lang w:val="en-US" w:bidi="ar-EG"/>
              </w:rPr>
              <w:t>.5</w:t>
            </w:r>
            <w:r w:rsidR="00035DDC">
              <w:rPr>
                <w:rFonts w:hint="cs"/>
                <w:b/>
                <w:bCs/>
                <w:rtl/>
                <w:lang w:val="en-US" w:bidi="ar-EG"/>
              </w:rPr>
              <w:t xml:space="preserve">، </w:t>
            </w:r>
            <w:r w:rsidR="00035DDC">
              <w:rPr>
                <w:b/>
                <w:bCs/>
                <w:lang w:val="en-US" w:bidi="ar-EG"/>
              </w:rPr>
              <w:t>523C</w:t>
            </w:r>
            <w:r w:rsidR="008C1A8C">
              <w:rPr>
                <w:b/>
                <w:bCs/>
                <w:lang w:val="en-US" w:bidi="ar-EG"/>
              </w:rPr>
              <w:t>.5</w:t>
            </w:r>
            <w:r w:rsidR="00035DDC">
              <w:rPr>
                <w:b/>
                <w:bCs/>
                <w:rtl/>
                <w:lang w:val="en-US" w:bidi="ar-EG"/>
              </w:rPr>
              <w:br/>
            </w:r>
            <w:r w:rsidR="00035DDC">
              <w:rPr>
                <w:b/>
                <w:bCs/>
                <w:lang w:val="en-US" w:bidi="ar-EG"/>
              </w:rPr>
              <w:t>523D</w:t>
            </w:r>
            <w:r w:rsidR="008C1A8C">
              <w:rPr>
                <w:b/>
                <w:bCs/>
                <w:lang w:val="en-US" w:bidi="ar-EG"/>
              </w:rPr>
              <w:t>.5</w:t>
            </w:r>
            <w:r w:rsidR="00035DDC">
              <w:rPr>
                <w:rFonts w:hint="cs"/>
                <w:b/>
                <w:bCs/>
                <w:rtl/>
                <w:lang w:val="en-US" w:bidi="ar-EG"/>
              </w:rPr>
              <w:t xml:space="preserve">، </w:t>
            </w:r>
            <w:r w:rsidR="00035DDC">
              <w:rPr>
                <w:b/>
                <w:bCs/>
                <w:lang w:val="en-US" w:bidi="ar-EG"/>
              </w:rPr>
              <w:t>523</w:t>
            </w:r>
            <w:r w:rsidR="00DF01E8">
              <w:rPr>
                <w:b/>
                <w:bCs/>
                <w:lang w:val="en-US" w:bidi="ar-EG"/>
              </w:rPr>
              <w:t>E</w:t>
            </w:r>
            <w:r w:rsidR="008C1A8C">
              <w:rPr>
                <w:b/>
                <w:bCs/>
                <w:lang w:val="en-US" w:bidi="ar-EG"/>
              </w:rPr>
              <w:t>.5</w:t>
            </w:r>
          </w:p>
        </w:tc>
      </w:tr>
    </w:tbl>
    <w:p w14:paraId="6BBE89D6" w14:textId="49266341" w:rsidR="00A21FCE" w:rsidRDefault="00DF01E8" w:rsidP="0028500F">
      <w:pPr>
        <w:tabs>
          <w:tab w:val="clear" w:pos="794"/>
          <w:tab w:val="clear" w:pos="1191"/>
          <w:tab w:val="clear" w:pos="1588"/>
          <w:tab w:val="clear" w:pos="1985"/>
        </w:tabs>
        <w:spacing w:before="400"/>
        <w:rPr>
          <w:lang w:val="en-US" w:bidi="ar-EG"/>
        </w:rPr>
      </w:pPr>
      <w:r>
        <w:rPr>
          <w:rFonts w:hint="cs"/>
          <w:rtl/>
          <w:lang w:val="en-US" w:bidi="ar-EG"/>
        </w:rPr>
        <w:t xml:space="preserve">توفر الأحكام أرقام </w:t>
      </w:r>
      <w:r>
        <w:rPr>
          <w:b/>
          <w:bCs/>
          <w:lang w:val="en-US" w:bidi="ar-EG"/>
        </w:rPr>
        <w:t>523B</w:t>
      </w:r>
      <w:r w:rsidR="008C1A8C">
        <w:rPr>
          <w:b/>
          <w:bCs/>
          <w:lang w:val="en-US" w:bidi="ar-EG"/>
        </w:rPr>
        <w:t>.5</w:t>
      </w:r>
      <w:r>
        <w:rPr>
          <w:rFonts w:hint="cs"/>
          <w:b/>
          <w:bCs/>
          <w:rtl/>
          <w:lang w:val="en-US" w:bidi="ar-EG"/>
        </w:rPr>
        <w:t>،</w:t>
      </w:r>
      <w:r>
        <w:rPr>
          <w:rFonts w:hint="cs"/>
          <w:rtl/>
          <w:lang w:val="en-US" w:bidi="ar-EG"/>
        </w:rPr>
        <w:t xml:space="preserve"> و</w:t>
      </w:r>
      <w:r>
        <w:rPr>
          <w:b/>
          <w:bCs/>
          <w:lang w:val="en-US" w:bidi="ar-EG"/>
        </w:rPr>
        <w:t>523C</w:t>
      </w:r>
      <w:r w:rsidR="008C1A8C">
        <w:rPr>
          <w:b/>
          <w:bCs/>
          <w:lang w:val="en-US" w:bidi="ar-EG"/>
        </w:rPr>
        <w:t>.5</w:t>
      </w:r>
      <w:r>
        <w:rPr>
          <w:rFonts w:hint="cs"/>
          <w:rtl/>
          <w:lang w:val="en-US" w:bidi="ar-EG"/>
        </w:rPr>
        <w:t>، و</w:t>
      </w:r>
      <w:r>
        <w:rPr>
          <w:b/>
          <w:bCs/>
          <w:lang w:val="en-US" w:bidi="ar-EG"/>
        </w:rPr>
        <w:t>523D</w:t>
      </w:r>
      <w:r w:rsidR="008C1A8C">
        <w:rPr>
          <w:b/>
          <w:bCs/>
          <w:lang w:val="en-US" w:bidi="ar-EG"/>
        </w:rPr>
        <w:t>.5</w:t>
      </w:r>
      <w:r>
        <w:rPr>
          <w:rFonts w:hint="cs"/>
          <w:rtl/>
          <w:lang w:val="en-US" w:bidi="ar-EG"/>
        </w:rPr>
        <w:t>، و</w:t>
      </w:r>
      <w:r>
        <w:rPr>
          <w:b/>
          <w:bCs/>
          <w:lang w:val="en-US" w:bidi="ar-EG"/>
        </w:rPr>
        <w:t>523E</w:t>
      </w:r>
      <w:r w:rsidR="008C1A8C">
        <w:rPr>
          <w:b/>
          <w:bCs/>
          <w:lang w:val="en-US" w:bidi="ar-EG"/>
        </w:rPr>
        <w:t>.5</w:t>
      </w:r>
      <w:r>
        <w:rPr>
          <w:rFonts w:hint="cs"/>
          <w:rtl/>
          <w:lang w:val="en-US" w:bidi="ar-EG"/>
        </w:rPr>
        <w:t xml:space="preserve"> معلومات عن مختلف القيود والإجراءات التي تنطبق على الخدمة الثابتة الساتلية في نطاق التردد </w:t>
      </w:r>
      <w:r>
        <w:rPr>
          <w:lang w:val="en-US" w:bidi="ar-EG"/>
        </w:rPr>
        <w:t>GHz 19,7-19,3</w:t>
      </w:r>
      <w:r>
        <w:rPr>
          <w:rFonts w:hint="cs"/>
          <w:rtl/>
          <w:lang w:val="en-US" w:bidi="ar-EG"/>
        </w:rPr>
        <w:t>. وقد درست اللجنة العلاقات التي تربط بين الاستخدامات المختلفة للخدمة الثابتة الساتلية كما درست هذه العلاقات مقابل محطات الأرض. وترد الاستنتاجات التي توصلت إليها اللجنة في هذا الصدد في الجدولين التاليين بشأن النطاق</w:t>
      </w:r>
      <w:r w:rsidR="0028500F">
        <w:rPr>
          <w:rFonts w:hint="cs"/>
          <w:rtl/>
          <w:lang w:val="en-US" w:bidi="ar-EG"/>
        </w:rPr>
        <w:t>ين</w:t>
      </w:r>
      <w:r>
        <w:rPr>
          <w:rFonts w:hint="cs"/>
          <w:rtl/>
          <w:lang w:val="en-US" w:bidi="ar-EG"/>
        </w:rPr>
        <w:t xml:space="preserve"> </w:t>
      </w:r>
      <w:r>
        <w:rPr>
          <w:lang w:val="en-US" w:bidi="ar-EG"/>
        </w:rPr>
        <w:t>GHz 19,6-19,3</w:t>
      </w:r>
      <w:r w:rsidR="00B37357">
        <w:rPr>
          <w:rFonts w:hint="cs"/>
          <w:rtl/>
          <w:lang w:val="en-US" w:bidi="ar-EG"/>
        </w:rPr>
        <w:t xml:space="preserve"> و</w:t>
      </w:r>
      <w:r w:rsidR="00B37357">
        <w:rPr>
          <w:lang w:val="en-US" w:bidi="ar-EG"/>
        </w:rPr>
        <w:t>GHz 19,7-19,6</w:t>
      </w:r>
      <w:r w:rsidR="00B37357">
        <w:rPr>
          <w:rFonts w:hint="cs"/>
          <w:rtl/>
          <w:lang w:val="en-US" w:bidi="ar-EG"/>
        </w:rPr>
        <w:t>.</w:t>
      </w:r>
    </w:p>
    <w:p w14:paraId="613088AC" w14:textId="77777777" w:rsidR="00A572A7" w:rsidRDefault="00A572A7" w:rsidP="0028500F">
      <w:pPr>
        <w:tabs>
          <w:tab w:val="clear" w:pos="794"/>
          <w:tab w:val="clear" w:pos="1191"/>
          <w:tab w:val="clear" w:pos="1588"/>
          <w:tab w:val="clear" w:pos="1985"/>
        </w:tabs>
        <w:spacing w:before="400"/>
        <w:rPr>
          <w:rtl/>
          <w:lang w:val="en-US" w:bidi="ar-EG"/>
        </w:rPr>
      </w:pPr>
    </w:p>
    <w:p w14:paraId="14A8B769" w14:textId="77777777" w:rsidR="00A572A7" w:rsidRDefault="00A572A7" w:rsidP="0028500F">
      <w:pPr>
        <w:tabs>
          <w:tab w:val="clear" w:pos="794"/>
          <w:tab w:val="clear" w:pos="1191"/>
          <w:tab w:val="clear" w:pos="1588"/>
          <w:tab w:val="clear" w:pos="1985"/>
        </w:tabs>
        <w:spacing w:before="400"/>
        <w:rPr>
          <w:rtl/>
          <w:lang w:val="en-US" w:bidi="ar-EG"/>
        </w:rPr>
      </w:pPr>
    </w:p>
    <w:p w14:paraId="7E0421BD" w14:textId="77777777" w:rsidR="00A572A7" w:rsidRDefault="00A572A7" w:rsidP="0028500F">
      <w:pPr>
        <w:tabs>
          <w:tab w:val="clear" w:pos="794"/>
          <w:tab w:val="clear" w:pos="1191"/>
          <w:tab w:val="clear" w:pos="1588"/>
          <w:tab w:val="clear" w:pos="1985"/>
        </w:tabs>
        <w:spacing w:before="400"/>
        <w:rPr>
          <w:rtl/>
          <w:lang w:val="en-US" w:bidi="ar-EG"/>
        </w:rPr>
      </w:pPr>
    </w:p>
    <w:p w14:paraId="4FC025AF" w14:textId="77777777" w:rsidR="00A572A7" w:rsidRDefault="00A572A7" w:rsidP="0028500F">
      <w:pPr>
        <w:tabs>
          <w:tab w:val="clear" w:pos="794"/>
          <w:tab w:val="clear" w:pos="1191"/>
          <w:tab w:val="clear" w:pos="1588"/>
          <w:tab w:val="clear" w:pos="1985"/>
        </w:tabs>
        <w:spacing w:before="400"/>
        <w:rPr>
          <w:rtl/>
          <w:lang w:val="en-US" w:bidi="ar-EG"/>
        </w:rPr>
      </w:pPr>
    </w:p>
    <w:p w14:paraId="5C7943B5" w14:textId="77777777" w:rsidR="00A572A7" w:rsidRDefault="00A572A7" w:rsidP="0028500F">
      <w:pPr>
        <w:tabs>
          <w:tab w:val="clear" w:pos="794"/>
          <w:tab w:val="clear" w:pos="1191"/>
          <w:tab w:val="clear" w:pos="1588"/>
          <w:tab w:val="clear" w:pos="1985"/>
        </w:tabs>
        <w:spacing w:before="400"/>
        <w:rPr>
          <w:rtl/>
          <w:lang w:val="en-US" w:bidi="ar-EG"/>
        </w:rPr>
      </w:pPr>
    </w:p>
    <w:p w14:paraId="0A4AFADB" w14:textId="77777777" w:rsidR="00A572A7" w:rsidRDefault="00A572A7" w:rsidP="0028500F">
      <w:pPr>
        <w:tabs>
          <w:tab w:val="clear" w:pos="794"/>
          <w:tab w:val="clear" w:pos="1191"/>
          <w:tab w:val="clear" w:pos="1588"/>
          <w:tab w:val="clear" w:pos="1985"/>
        </w:tabs>
        <w:spacing w:before="400"/>
        <w:rPr>
          <w:rtl/>
          <w:lang w:val="en-US" w:bidi="ar-EG"/>
        </w:rPr>
      </w:pPr>
    </w:p>
    <w:p w14:paraId="305016C1" w14:textId="77777777" w:rsidR="00A572A7" w:rsidRDefault="00A572A7" w:rsidP="0028500F">
      <w:pPr>
        <w:tabs>
          <w:tab w:val="clear" w:pos="794"/>
          <w:tab w:val="clear" w:pos="1191"/>
          <w:tab w:val="clear" w:pos="1588"/>
          <w:tab w:val="clear" w:pos="1985"/>
        </w:tabs>
        <w:spacing w:before="400"/>
        <w:rPr>
          <w:rtl/>
          <w:lang w:val="en-US" w:bidi="ar-EG"/>
        </w:rPr>
      </w:pPr>
    </w:p>
    <w:p w14:paraId="25763C6B" w14:textId="77777777" w:rsidR="00A572A7" w:rsidRDefault="00A572A7" w:rsidP="0028500F">
      <w:pPr>
        <w:tabs>
          <w:tab w:val="clear" w:pos="794"/>
          <w:tab w:val="clear" w:pos="1191"/>
          <w:tab w:val="clear" w:pos="1588"/>
          <w:tab w:val="clear" w:pos="1985"/>
        </w:tabs>
        <w:spacing w:before="400"/>
        <w:rPr>
          <w:rtl/>
          <w:lang w:val="en-US" w:bidi="ar-EG"/>
        </w:rPr>
      </w:pPr>
    </w:p>
    <w:p w14:paraId="33D52A80" w14:textId="77777777" w:rsidR="00A572A7" w:rsidRDefault="00A572A7" w:rsidP="0028500F">
      <w:pPr>
        <w:tabs>
          <w:tab w:val="clear" w:pos="794"/>
          <w:tab w:val="clear" w:pos="1191"/>
          <w:tab w:val="clear" w:pos="1588"/>
          <w:tab w:val="clear" w:pos="1985"/>
        </w:tabs>
        <w:spacing w:before="400"/>
        <w:rPr>
          <w:rtl/>
          <w:lang w:val="en-US" w:bidi="ar-EG"/>
        </w:rPr>
      </w:pPr>
    </w:p>
    <w:p w14:paraId="1E5B4825" w14:textId="77777777" w:rsidR="00A572A7" w:rsidRDefault="00A572A7" w:rsidP="0028500F">
      <w:pPr>
        <w:tabs>
          <w:tab w:val="clear" w:pos="794"/>
          <w:tab w:val="clear" w:pos="1191"/>
          <w:tab w:val="clear" w:pos="1588"/>
          <w:tab w:val="clear" w:pos="1985"/>
        </w:tabs>
        <w:spacing w:before="400"/>
        <w:rPr>
          <w:rtl/>
          <w:lang w:val="en-US" w:bidi="ar-EG"/>
        </w:rPr>
      </w:pPr>
    </w:p>
    <w:p w14:paraId="220A68CB" w14:textId="77777777" w:rsidR="00A572A7" w:rsidRDefault="00A572A7" w:rsidP="0028500F">
      <w:pPr>
        <w:tabs>
          <w:tab w:val="clear" w:pos="794"/>
          <w:tab w:val="clear" w:pos="1191"/>
          <w:tab w:val="clear" w:pos="1588"/>
          <w:tab w:val="clear" w:pos="1985"/>
        </w:tabs>
        <w:spacing w:before="400"/>
        <w:rPr>
          <w:rtl/>
          <w:lang w:val="en-US" w:bidi="ar-EG"/>
        </w:rPr>
        <w:sectPr w:rsidR="00A572A7" w:rsidSect="00A901C5">
          <w:headerReference w:type="default" r:id="rId45"/>
          <w:footnotePr>
            <w:pos w:val="beneathText"/>
          </w:footnotePr>
          <w:pgSz w:w="11907" w:h="16834" w:code="9"/>
          <w:pgMar w:top="1701" w:right="1985" w:bottom="1134" w:left="851" w:header="720" w:footer="482" w:gutter="0"/>
          <w:paperSrc w:first="15" w:other="15"/>
          <w:cols w:space="720"/>
          <w:vAlign w:val="both"/>
          <w:bidi/>
          <w:rtlGutter/>
        </w:sectPr>
      </w:pPr>
    </w:p>
    <w:p w14:paraId="07BAD9CC" w14:textId="51055B4C" w:rsidR="00A21FCE" w:rsidRDefault="00B37357" w:rsidP="007D7FA8">
      <w:pPr>
        <w:pageBreakBefore/>
        <w:tabs>
          <w:tab w:val="clear" w:pos="794"/>
          <w:tab w:val="clear" w:pos="1191"/>
          <w:tab w:val="clear" w:pos="1588"/>
          <w:tab w:val="clear" w:pos="1985"/>
        </w:tabs>
        <w:spacing w:before="40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19,6-19,3</w:t>
      </w:r>
    </w:p>
    <w:p w14:paraId="558C51D8" w14:textId="77777777" w:rsidR="007D7FA8" w:rsidRDefault="007D7FA8" w:rsidP="007D7FA8">
      <w:pPr>
        <w:jc w:val="center"/>
        <w:rPr>
          <w:rtl/>
          <w:lang w:val="en-US" w:bidi="ar-EG"/>
        </w:rPr>
      </w:pPr>
    </w:p>
    <w:tbl>
      <w:tblPr>
        <w:bidiVisual/>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3"/>
        <w:gridCol w:w="1333"/>
        <w:gridCol w:w="1295"/>
        <w:gridCol w:w="1050"/>
        <w:gridCol w:w="1308"/>
        <w:gridCol w:w="1329"/>
        <w:gridCol w:w="1244"/>
      </w:tblGrid>
      <w:tr w:rsidR="009526CA" w:rsidRPr="00250E8A" w14:paraId="7833E82F" w14:textId="77777777" w:rsidTr="007D7FA8">
        <w:tc>
          <w:tcPr>
            <w:tcW w:w="1513" w:type="dxa"/>
            <w:tcBorders>
              <w:bottom w:val="dotted" w:sz="4" w:space="0" w:color="auto"/>
            </w:tcBorders>
            <w:tcMar>
              <w:left w:w="40" w:type="dxa"/>
              <w:right w:w="40" w:type="dxa"/>
            </w:tcMar>
            <w:vAlign w:val="center"/>
          </w:tcPr>
          <w:p w14:paraId="5147BB0F"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sz w:val="16"/>
                <w:szCs w:val="22"/>
                <w:lang w:val="en-US" w:bidi="ar-EG"/>
              </w:rPr>
            </w:pPr>
            <w:r>
              <w:rPr>
                <w:rFonts w:hint="cs"/>
                <w:sz w:val="16"/>
                <w:szCs w:val="22"/>
                <w:rtl/>
                <w:lang w:val="en-US" w:bidi="ar-EG"/>
              </w:rPr>
              <w:t xml:space="preserve">طلب التنسيق </w:t>
            </w:r>
            <w:r>
              <w:rPr>
                <w:sz w:val="16"/>
                <w:szCs w:val="22"/>
                <w:lang w:val="en-US" w:bidi="ar-EG"/>
              </w:rPr>
              <w:t>(CR)</w:t>
            </w:r>
            <w:r>
              <w:rPr>
                <w:rFonts w:hint="cs"/>
                <w:sz w:val="16"/>
                <w:szCs w:val="22"/>
                <w:rtl/>
                <w:lang w:val="en-US" w:bidi="ar-EG"/>
              </w:rPr>
              <w:t>:</w:t>
            </w:r>
            <w:r>
              <w:rPr>
                <w:rFonts w:hint="cs"/>
                <w:sz w:val="16"/>
                <w:szCs w:val="22"/>
                <w:rtl/>
                <w:lang w:val="en-US" w:bidi="ar-EG"/>
              </w:rPr>
              <w:br/>
              <w:t>العمود مقابل</w:t>
            </w:r>
            <w:r>
              <w:rPr>
                <w:sz w:val="16"/>
                <w:szCs w:val="22"/>
                <w:rtl/>
                <w:lang w:val="en-US" w:bidi="ar-EG"/>
              </w:rPr>
              <w:br/>
            </w:r>
            <w:r>
              <w:rPr>
                <w:rFonts w:hint="cs"/>
                <w:sz w:val="16"/>
                <w:szCs w:val="22"/>
                <w:rtl/>
                <w:lang w:val="en-US" w:bidi="ar-EG"/>
              </w:rPr>
              <w:t xml:space="preserve">الصف </w:t>
            </w:r>
            <w:r>
              <w:rPr>
                <w:sz w:val="16"/>
                <w:szCs w:val="22"/>
                <w:lang w:val="en-US" w:bidi="ar-EG"/>
              </w:rPr>
              <w:t>(</w:t>
            </w:r>
            <w:r w:rsidR="005B5CBE">
              <w:rPr>
                <w:color w:val="000000"/>
                <w:sz w:val="16"/>
              </w:rPr>
              <w:sym w:font="Wingdings" w:char="F0E3"/>
            </w:r>
            <w:r>
              <w:rPr>
                <w:sz w:val="16"/>
                <w:szCs w:val="22"/>
                <w:lang w:val="en-US" w:bidi="ar-EG"/>
              </w:rPr>
              <w:t>)</w:t>
            </w:r>
          </w:p>
        </w:tc>
        <w:tc>
          <w:tcPr>
            <w:tcW w:w="1333" w:type="dxa"/>
            <w:tcBorders>
              <w:bottom w:val="dotted" w:sz="4" w:space="0" w:color="auto"/>
            </w:tcBorders>
            <w:tcMar>
              <w:left w:w="40" w:type="dxa"/>
              <w:right w:w="40" w:type="dxa"/>
            </w:tcMar>
            <w:vAlign w:val="center"/>
          </w:tcPr>
          <w:p w14:paraId="47E01806"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sidRPr="00B37357">
              <w:rPr>
                <w:color w:val="000000"/>
                <w:sz w:val="14"/>
              </w:rPr>
              <w:sym w:font="Symbol" w:char="F0AD"/>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95" w:type="dxa"/>
            <w:tcBorders>
              <w:bottom w:val="dotted" w:sz="4" w:space="0" w:color="auto"/>
            </w:tcBorders>
            <w:tcMar>
              <w:left w:w="40" w:type="dxa"/>
              <w:right w:w="40" w:type="dxa"/>
            </w:tcMar>
            <w:vAlign w:val="center"/>
          </w:tcPr>
          <w:p w14:paraId="7B067565"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050" w:type="dxa"/>
            <w:tcBorders>
              <w:bottom w:val="dotted" w:sz="4" w:space="0" w:color="auto"/>
            </w:tcBorders>
            <w:tcMar>
              <w:left w:w="40" w:type="dxa"/>
              <w:right w:w="40" w:type="dxa"/>
            </w:tcMar>
            <w:vAlign w:val="center"/>
          </w:tcPr>
          <w:p w14:paraId="41D28E0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pacing w:val="-4"/>
                <w:sz w:val="16"/>
                <w:szCs w:val="22"/>
                <w:rtl/>
                <w:lang w:val="en-US" w:bidi="ar-EG"/>
              </w:rPr>
              <w:t>الخدمة الثابتة الساتلية</w:t>
            </w:r>
            <w:r w:rsidR="009526CA" w:rsidRPr="009526CA">
              <w:rPr>
                <w:spacing w:val="-4"/>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(أخرى)</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08" w:type="dxa"/>
            <w:tcBorders>
              <w:bottom w:val="dotted" w:sz="4" w:space="0" w:color="auto"/>
            </w:tcBorders>
            <w:tcMar>
              <w:left w:w="40" w:type="dxa"/>
              <w:right w:w="40" w:type="dxa"/>
            </w:tcMar>
            <w:vAlign w:val="center"/>
          </w:tcPr>
          <w:p w14:paraId="459EFFB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w:t>
            </w:r>
            <w:r w:rsidR="00BD7121">
              <w:rPr>
                <w:rFonts w:hint="cs"/>
                <w:sz w:val="16"/>
                <w:szCs w:val="22"/>
                <w:rtl/>
                <w:lang w:val="en-US" w:bidi="ar-EG"/>
              </w:rPr>
              <w:t>قبل</w:t>
            </w:r>
            <w:r w:rsidR="00250E8A">
              <w:rPr>
                <w:rFonts w:hint="cs"/>
                <w:sz w:val="16"/>
                <w:szCs w:val="22"/>
                <w:rtl/>
                <w:lang w:val="en-US" w:bidi="ar-EG"/>
              </w:rPr>
              <w:t xml:space="preserve"> </w:t>
            </w:r>
            <w:r w:rsidR="00250E8A">
              <w:rPr>
                <w:sz w:val="16"/>
                <w:szCs w:val="22"/>
                <w:lang w:val="en-US" w:bidi="ar-EG"/>
              </w:rPr>
              <w:t>95.11.18</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29" w:type="dxa"/>
            <w:tcBorders>
              <w:bottom w:val="dotted" w:sz="4" w:space="0" w:color="auto"/>
            </w:tcBorders>
            <w:tcMar>
              <w:left w:w="40" w:type="dxa"/>
              <w:right w:w="40" w:type="dxa"/>
            </w:tcMar>
            <w:vAlign w:val="center"/>
          </w:tcPr>
          <w:p w14:paraId="7FC46478"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في </w:t>
            </w:r>
            <w:r w:rsidR="00250E8A">
              <w:rPr>
                <w:sz w:val="16"/>
                <w:szCs w:val="22"/>
                <w:lang w:val="en-US" w:bidi="ar-EG"/>
              </w:rPr>
              <w:t>95.11.18</w:t>
            </w:r>
            <w:r w:rsidR="00250E8A">
              <w:rPr>
                <w:rFonts w:hint="cs"/>
                <w:sz w:val="16"/>
                <w:szCs w:val="22"/>
                <w:rtl/>
                <w:lang w:val="en-US" w:bidi="ar-EG"/>
              </w:rPr>
              <w:t xml:space="preserve"> أو </w:t>
            </w:r>
            <w:r w:rsidR="00BD7121">
              <w:rPr>
                <w:rFonts w:hint="cs"/>
                <w:sz w:val="16"/>
                <w:szCs w:val="22"/>
                <w:rtl/>
                <w:lang w:val="en-US" w:bidi="ar-EG"/>
              </w:rPr>
              <w:t>بعد</w:t>
            </w:r>
            <w:r w:rsidR="00250E8A">
              <w:rPr>
                <w:rFonts w:hint="cs"/>
                <w:sz w:val="16"/>
                <w:szCs w:val="22"/>
                <w:rtl/>
                <w:lang w:val="en-US" w:bidi="ar-EG"/>
              </w:rPr>
              <w:t xml:space="preserve"> ذلك</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44" w:type="dxa"/>
            <w:tcBorders>
              <w:bottom w:val="dotted" w:sz="4" w:space="0" w:color="auto"/>
            </w:tcBorders>
            <w:tcMar>
              <w:left w:w="40" w:type="dxa"/>
              <w:right w:w="40" w:type="dxa"/>
            </w:tcMar>
            <w:vAlign w:val="center"/>
          </w:tcPr>
          <w:p w14:paraId="2C4F45C2"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أرض</w:t>
            </w:r>
            <w:r>
              <w:rPr>
                <w:rFonts w:hint="cs"/>
                <w:sz w:val="16"/>
                <w:szCs w:val="22"/>
                <w:rtl/>
                <w:lang w:val="en-US" w:bidi="ar-EG"/>
              </w:rPr>
              <w:br/>
              <w:t xml:space="preserve">(رقم </w:t>
            </w:r>
            <w:r w:rsidR="00AE136A">
              <w:rPr>
                <w:rFonts w:hint="cs"/>
                <w:sz w:val="16"/>
                <w:szCs w:val="22"/>
                <w:rtl/>
                <w:lang w:val="en-US" w:bidi="ar-EG"/>
              </w:rPr>
              <w:t>لوائح</w:t>
            </w:r>
            <w:r w:rsidR="00625187">
              <w:rPr>
                <w:rFonts w:hint="cs"/>
                <w:sz w:val="16"/>
                <w:szCs w:val="22"/>
                <w:rtl/>
                <w:lang w:val="en-US" w:bidi="ar-EG"/>
              </w:rPr>
              <w:t xml:space="preserve"> الراديو</w:t>
            </w:r>
            <w:r>
              <w:rPr>
                <w:rFonts w:hint="cs"/>
                <w:sz w:val="16"/>
                <w:szCs w:val="22"/>
                <w:rtl/>
                <w:lang w:val="en-US" w:bidi="ar-EG"/>
              </w:rPr>
              <w:t>)</w:t>
            </w:r>
          </w:p>
        </w:tc>
      </w:tr>
      <w:tr w:rsidR="009526CA" w:rsidRPr="00250E8A" w14:paraId="36B38C49" w14:textId="77777777" w:rsidTr="007D7FA8">
        <w:tc>
          <w:tcPr>
            <w:tcW w:w="1513" w:type="dxa"/>
            <w:tcBorders>
              <w:bottom w:val="dotted" w:sz="4" w:space="0" w:color="auto"/>
            </w:tcBorders>
            <w:tcMar>
              <w:left w:w="40" w:type="dxa"/>
              <w:right w:w="40" w:type="dxa"/>
            </w:tcMar>
            <w:vAlign w:val="center"/>
          </w:tcPr>
          <w:p w14:paraId="7A5F4290"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dotted" w:sz="4" w:space="0" w:color="auto"/>
            </w:tcBorders>
            <w:tcMar>
              <w:left w:w="40" w:type="dxa"/>
              <w:right w:w="40" w:type="dxa"/>
            </w:tcMar>
          </w:tcPr>
          <w:p w14:paraId="3389994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40CB1D1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D24BD6">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B2756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color w:val="000000"/>
                <w:sz w:val="16"/>
                <w:szCs w:val="22"/>
                <w:rtl/>
                <w:lang w:val="es-ES"/>
              </w:rPr>
              <w:br/>
            </w:r>
            <w:r>
              <w:rPr>
                <w:rFonts w:hint="cs"/>
                <w:color w:val="000000"/>
                <w:sz w:val="16"/>
                <w:szCs w:val="22"/>
                <w:rtl/>
                <w:lang w:val="es-ES"/>
              </w:rP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33AB4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2.</w:t>
            </w:r>
            <w:r w:rsidR="007B020B">
              <w:rPr>
                <w:rStyle w:val="Artref"/>
                <w:b/>
                <w:bCs/>
                <w:color w:val="000000"/>
                <w:sz w:val="16"/>
                <w:szCs w:val="22"/>
              </w:rPr>
              <w:t>2</w:t>
            </w:r>
            <w:r w:rsidRPr="00250E8A">
              <w:rPr>
                <w:rStyle w:val="Artref"/>
                <w:b/>
                <w:bCs/>
                <w:color w:val="000000"/>
                <w:sz w:val="16"/>
                <w:szCs w:val="22"/>
              </w:rPr>
              <w:t>2</w:t>
            </w:r>
            <w:r w:rsidRPr="00250E8A">
              <w:rPr>
                <w:color w:val="000000"/>
                <w:sz w:val="16"/>
                <w:szCs w:val="22"/>
                <w:lang w:val="en-US"/>
              </w:rPr>
              <w:br/>
              <w:t>(</w:t>
            </w:r>
            <w:r w:rsidRPr="00250E8A">
              <w:rPr>
                <w:rStyle w:val="Artref"/>
                <w:b/>
                <w:bCs/>
                <w:color w:val="000000"/>
                <w:sz w:val="16"/>
                <w:szCs w:val="22"/>
                <w:lang w:val="en-US"/>
              </w:rPr>
              <w:t>5</w:t>
            </w:r>
            <w:r w:rsidR="00413815">
              <w:rPr>
                <w:rStyle w:val="Artref"/>
                <w:b/>
                <w:bCs/>
                <w:color w:val="000000"/>
                <w:sz w:val="16"/>
                <w:szCs w:val="22"/>
                <w:lang w:val="en-US"/>
              </w:rPr>
              <w:t>2</w:t>
            </w:r>
            <w:r w:rsidRPr="00250E8A">
              <w:rPr>
                <w:rStyle w:val="Artref"/>
                <w:b/>
                <w:bCs/>
                <w:color w:val="000000"/>
                <w:sz w:val="16"/>
                <w:szCs w:val="22"/>
                <w:lang w:val="en-US"/>
              </w:rPr>
              <w:t>3C</w:t>
            </w:r>
            <w:r w:rsidR="007B020B">
              <w:rPr>
                <w:rStyle w:val="Artref"/>
                <w:b/>
                <w:bCs/>
                <w:color w:val="000000"/>
                <w:sz w:val="16"/>
                <w:szCs w:val="22"/>
                <w:lang w:val="en-US"/>
              </w:rPr>
              <w:t>.5</w:t>
            </w:r>
            <w:r w:rsidRPr="00250E8A">
              <w:rPr>
                <w:color w:val="000000"/>
                <w:sz w:val="16"/>
                <w:szCs w:val="22"/>
                <w:lang w:val="en-US"/>
              </w:rPr>
              <w:t>)</w:t>
            </w:r>
          </w:p>
        </w:tc>
        <w:tc>
          <w:tcPr>
            <w:tcW w:w="1329" w:type="dxa"/>
            <w:tcBorders>
              <w:bottom w:val="dotted" w:sz="4" w:space="0" w:color="auto"/>
            </w:tcBorders>
            <w:tcMar>
              <w:left w:w="40" w:type="dxa"/>
              <w:right w:w="40" w:type="dxa"/>
            </w:tcMar>
          </w:tcPr>
          <w:p w14:paraId="3C3E39C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12A</w:t>
            </w:r>
            <w:r w:rsidR="007B020B">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c>
          <w:tcPr>
            <w:tcW w:w="1244" w:type="dxa"/>
            <w:tcBorders>
              <w:bottom w:val="dotted" w:sz="4" w:space="0" w:color="auto"/>
            </w:tcBorders>
            <w:tcMar>
              <w:left w:w="40" w:type="dxa"/>
              <w:right w:w="40" w:type="dxa"/>
            </w:tcMar>
          </w:tcPr>
          <w:p w14:paraId="3A3C4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r>
      <w:tr w:rsidR="009526CA" w:rsidRPr="00250E8A" w14:paraId="5C408F8C" w14:textId="77777777" w:rsidTr="007D7FA8">
        <w:tc>
          <w:tcPr>
            <w:tcW w:w="1513" w:type="dxa"/>
            <w:tcBorders>
              <w:top w:val="dotted" w:sz="4" w:space="0" w:color="auto"/>
            </w:tcBorders>
            <w:tcMar>
              <w:left w:w="40" w:type="dxa"/>
              <w:right w:w="40" w:type="dxa"/>
            </w:tcMar>
            <w:vAlign w:val="center"/>
          </w:tcPr>
          <w:p w14:paraId="21199F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F01B53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95" w:type="dxa"/>
            <w:tcBorders>
              <w:top w:val="dotted" w:sz="4" w:space="0" w:color="auto"/>
            </w:tcBorders>
            <w:tcMar>
              <w:left w:w="40" w:type="dxa"/>
              <w:right w:w="40" w:type="dxa"/>
            </w:tcMar>
          </w:tcPr>
          <w:p w14:paraId="2F933563" w14:textId="77777777" w:rsidR="00250E8A" w:rsidRPr="00D24BD6"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050" w:type="dxa"/>
            <w:tcBorders>
              <w:top w:val="dotted" w:sz="4" w:space="0" w:color="auto"/>
            </w:tcBorders>
            <w:tcMar>
              <w:left w:w="40" w:type="dxa"/>
              <w:right w:w="40" w:type="dxa"/>
            </w:tcMar>
          </w:tcPr>
          <w:p w14:paraId="3D73E86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308" w:type="dxa"/>
            <w:tcBorders>
              <w:top w:val="dotted" w:sz="4" w:space="0" w:color="auto"/>
            </w:tcBorders>
            <w:tcMar>
              <w:left w:w="40" w:type="dxa"/>
              <w:right w:w="40" w:type="dxa"/>
            </w:tcMar>
          </w:tcPr>
          <w:p w14:paraId="22A7EEFF"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7B020B">
              <w:rPr>
                <w:rStyle w:val="Artref"/>
                <w:b/>
                <w:bCs/>
                <w:color w:val="000000"/>
                <w:sz w:val="16"/>
                <w:szCs w:val="22"/>
                <w:lang w:val="es-ES"/>
              </w:rPr>
              <w:t>.</w:t>
            </w:r>
            <w:r w:rsidR="007B020B">
              <w:rPr>
                <w:rStyle w:val="Artref"/>
                <w:b/>
                <w:bCs/>
                <w:color w:val="000000"/>
                <w:sz w:val="16"/>
                <w:szCs w:val="22"/>
                <w:lang w:val="en-US"/>
              </w:rPr>
              <w:t>9</w:t>
            </w:r>
          </w:p>
        </w:tc>
        <w:tc>
          <w:tcPr>
            <w:tcW w:w="1329" w:type="dxa"/>
            <w:tcBorders>
              <w:top w:val="dotted" w:sz="4" w:space="0" w:color="auto"/>
            </w:tcBorders>
            <w:tcMar>
              <w:left w:w="40" w:type="dxa"/>
              <w:right w:w="40" w:type="dxa"/>
            </w:tcMar>
          </w:tcPr>
          <w:p w14:paraId="1F8860D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7B020B">
              <w:rPr>
                <w:rStyle w:val="Artref"/>
                <w:b/>
                <w:bCs/>
                <w:color w:val="000000"/>
                <w:sz w:val="16"/>
                <w:szCs w:val="22"/>
                <w:lang w:val="es-ES"/>
              </w:rPr>
              <w:t>.9</w:t>
            </w:r>
          </w:p>
        </w:tc>
        <w:tc>
          <w:tcPr>
            <w:tcW w:w="1244" w:type="dxa"/>
            <w:tcBorders>
              <w:top w:val="dotted" w:sz="4" w:space="0" w:color="auto"/>
            </w:tcBorders>
            <w:tcMar>
              <w:left w:w="40" w:type="dxa"/>
              <w:right w:w="40" w:type="dxa"/>
            </w:tcMar>
          </w:tcPr>
          <w:p w14:paraId="4DF8C8EA"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n-U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1307B7CC" w14:textId="77777777" w:rsidTr="007D7FA8">
        <w:tc>
          <w:tcPr>
            <w:tcW w:w="1513" w:type="dxa"/>
            <w:tcBorders>
              <w:bottom w:val="single" w:sz="4" w:space="0" w:color="auto"/>
            </w:tcBorders>
            <w:tcMar>
              <w:left w:w="40" w:type="dxa"/>
              <w:right w:w="40" w:type="dxa"/>
            </w:tcMar>
            <w:vAlign w:val="center"/>
          </w:tcPr>
          <w:p w14:paraId="33CFE632"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single" w:sz="4" w:space="0" w:color="auto"/>
            </w:tcBorders>
            <w:tcMar>
              <w:left w:w="40" w:type="dxa"/>
              <w:right w:w="40" w:type="dxa"/>
            </w:tcMar>
          </w:tcPr>
          <w:p w14:paraId="49BEDB1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single" w:sz="4" w:space="0" w:color="auto"/>
            </w:tcBorders>
            <w:tcMar>
              <w:left w:w="40" w:type="dxa"/>
              <w:right w:w="40" w:type="dxa"/>
            </w:tcMar>
          </w:tcPr>
          <w:p w14:paraId="39E6D8E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single" w:sz="4" w:space="0" w:color="auto"/>
            </w:tcBorders>
            <w:tcMar>
              <w:left w:w="40" w:type="dxa"/>
              <w:right w:w="40" w:type="dxa"/>
            </w:tcMar>
          </w:tcPr>
          <w:p w14:paraId="681C7C9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single" w:sz="4" w:space="0" w:color="auto"/>
            </w:tcBorders>
            <w:tcMar>
              <w:left w:w="40" w:type="dxa"/>
              <w:right w:w="40" w:type="dxa"/>
            </w:tcMar>
          </w:tcPr>
          <w:p w14:paraId="27E5C4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w:t>
            </w:r>
            <w:r w:rsidR="007B020B">
              <w:rPr>
                <w:rStyle w:val="Artref"/>
                <w:b/>
                <w:bCs/>
                <w:color w:val="000000"/>
                <w:sz w:val="16"/>
                <w:szCs w:val="22"/>
                <w:lang w:val="fr-FR"/>
              </w:rPr>
              <w:t>2</w:t>
            </w:r>
            <w:r w:rsidRPr="00250E8A">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single" w:sz="4" w:space="0" w:color="auto"/>
            </w:tcBorders>
            <w:tcMar>
              <w:left w:w="40" w:type="dxa"/>
              <w:right w:w="40" w:type="dxa"/>
            </w:tcMar>
          </w:tcPr>
          <w:p w14:paraId="349DA8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12A</w:t>
            </w:r>
            <w:r w:rsidR="007B020B">
              <w:rPr>
                <w:rStyle w:val="Artref"/>
                <w:b/>
                <w:bCs/>
                <w:color w:val="000000"/>
                <w:sz w:val="16"/>
                <w:szCs w:val="22"/>
                <w:lang w:val="fr-FR"/>
              </w:rPr>
              <w:t>.9</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single" w:sz="4" w:space="0" w:color="auto"/>
            </w:tcBorders>
            <w:tcMar>
              <w:left w:w="40" w:type="dxa"/>
              <w:right w:w="40" w:type="dxa"/>
            </w:tcMar>
          </w:tcPr>
          <w:p w14:paraId="1F5B779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r>
      <w:tr w:rsidR="009526CA" w:rsidRPr="007B020B" w14:paraId="4A3D5BB5" w14:textId="77777777" w:rsidTr="007D7FA8">
        <w:tc>
          <w:tcPr>
            <w:tcW w:w="1513" w:type="dxa"/>
            <w:tcBorders>
              <w:top w:val="single" w:sz="4" w:space="0" w:color="auto"/>
            </w:tcBorders>
            <w:tcMar>
              <w:left w:w="40" w:type="dxa"/>
              <w:right w:w="40" w:type="dxa"/>
            </w:tcMar>
            <w:vAlign w:val="center"/>
          </w:tcPr>
          <w:p w14:paraId="2A22BBB7"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fr-FR" w:bidi="ar-EG"/>
              </w:rPr>
            </w:pPr>
            <w:r>
              <w:rPr>
                <w:rFonts w:hint="cs"/>
                <w:color w:val="000000"/>
                <w:sz w:val="16"/>
                <w:szCs w:val="22"/>
                <w:rtl/>
                <w:lang w:val="fr-FR" w:bidi="ar-EG"/>
              </w:rPr>
              <w:t>محطة أرضية</w:t>
            </w:r>
          </w:p>
        </w:tc>
        <w:tc>
          <w:tcPr>
            <w:tcW w:w="1333" w:type="dxa"/>
            <w:tcBorders>
              <w:top w:val="single" w:sz="4" w:space="0" w:color="auto"/>
            </w:tcBorders>
            <w:tcMar>
              <w:left w:w="40" w:type="dxa"/>
              <w:right w:w="40" w:type="dxa"/>
            </w:tcMar>
          </w:tcPr>
          <w:p w14:paraId="118834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single" w:sz="4" w:space="0" w:color="auto"/>
            </w:tcBorders>
            <w:tcMar>
              <w:left w:w="40" w:type="dxa"/>
              <w:right w:w="40" w:type="dxa"/>
            </w:tcMar>
          </w:tcPr>
          <w:p w14:paraId="31559DC1"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050" w:type="dxa"/>
            <w:tcBorders>
              <w:top w:val="single" w:sz="4" w:space="0" w:color="auto"/>
            </w:tcBorders>
            <w:tcMar>
              <w:left w:w="40" w:type="dxa"/>
              <w:right w:w="40" w:type="dxa"/>
            </w:tcMar>
          </w:tcPr>
          <w:p w14:paraId="3C91D15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08" w:type="dxa"/>
            <w:tcBorders>
              <w:top w:val="single" w:sz="4" w:space="0" w:color="auto"/>
            </w:tcBorders>
            <w:tcMar>
              <w:left w:w="40" w:type="dxa"/>
              <w:right w:w="40" w:type="dxa"/>
            </w:tcMar>
          </w:tcPr>
          <w:p w14:paraId="411934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single" w:sz="4" w:space="0" w:color="auto"/>
            </w:tcBorders>
            <w:tcMar>
              <w:left w:w="40" w:type="dxa"/>
              <w:right w:w="40" w:type="dxa"/>
            </w:tcMar>
          </w:tcPr>
          <w:p w14:paraId="7EF36AF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244" w:type="dxa"/>
            <w:tcBorders>
              <w:top w:val="single" w:sz="4" w:space="0" w:color="auto"/>
            </w:tcBorders>
            <w:tcMar>
              <w:left w:w="40" w:type="dxa"/>
              <w:right w:w="40" w:type="dxa"/>
            </w:tcMar>
          </w:tcPr>
          <w:p w14:paraId="5B5AECD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61C0D31C" w14:textId="77777777" w:rsidTr="007D7FA8">
        <w:tc>
          <w:tcPr>
            <w:tcW w:w="1513" w:type="dxa"/>
            <w:tcBorders>
              <w:bottom w:val="dotted" w:sz="4" w:space="0" w:color="auto"/>
            </w:tcBorders>
            <w:tcMar>
              <w:left w:w="40" w:type="dxa"/>
              <w:right w:w="40" w:type="dxa"/>
            </w:tcMar>
            <w:vAlign w:val="center"/>
          </w:tcPr>
          <w:p w14:paraId="2EF419E7"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FR"/>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(أخرى)</w:t>
            </w:r>
          </w:p>
        </w:tc>
        <w:tc>
          <w:tcPr>
            <w:tcW w:w="1333" w:type="dxa"/>
            <w:tcBorders>
              <w:bottom w:val="dotted" w:sz="4" w:space="0" w:color="auto"/>
            </w:tcBorders>
            <w:tcMar>
              <w:left w:w="40" w:type="dxa"/>
              <w:right w:w="40" w:type="dxa"/>
            </w:tcMar>
          </w:tcPr>
          <w:p w14:paraId="659283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28500F">
              <w:rPr>
                <w:rStyle w:val="Artref"/>
                <w:b/>
                <w:bCs/>
                <w:color w:val="000000"/>
                <w:sz w:val="16"/>
                <w:szCs w:val="22"/>
                <w:lang w:val="es-ES"/>
              </w:rPr>
              <w:t>.5</w:t>
            </w:r>
            <w:r w:rsidRPr="00250E8A">
              <w:rPr>
                <w:color w:val="000000"/>
                <w:sz w:val="16"/>
                <w:szCs w:val="22"/>
                <w:lang w:val="es-ES"/>
              </w:rPr>
              <w:t>)</w:t>
            </w:r>
          </w:p>
        </w:tc>
        <w:tc>
          <w:tcPr>
            <w:tcW w:w="1295" w:type="dxa"/>
            <w:tcBorders>
              <w:bottom w:val="dotted" w:sz="4" w:space="0" w:color="auto"/>
            </w:tcBorders>
            <w:tcMar>
              <w:left w:w="40" w:type="dxa"/>
              <w:right w:w="40" w:type="dxa"/>
            </w:tcMar>
          </w:tcPr>
          <w:p w14:paraId="40B910F6"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050" w:type="dxa"/>
            <w:tcBorders>
              <w:bottom w:val="dotted" w:sz="4" w:space="0" w:color="auto"/>
            </w:tcBorders>
            <w:tcMar>
              <w:left w:w="40" w:type="dxa"/>
              <w:right w:w="40" w:type="dxa"/>
            </w:tcMar>
          </w:tcPr>
          <w:p w14:paraId="16CC856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26D10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dotted" w:sz="4" w:space="0" w:color="auto"/>
            </w:tcBorders>
            <w:tcMar>
              <w:left w:w="40" w:type="dxa"/>
              <w:right w:w="40" w:type="dxa"/>
            </w:tcMar>
          </w:tcPr>
          <w:p w14:paraId="4F2DE91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dotted" w:sz="4" w:space="0" w:color="auto"/>
            </w:tcBorders>
            <w:tcMar>
              <w:left w:w="40" w:type="dxa"/>
              <w:right w:w="40" w:type="dxa"/>
            </w:tcMar>
          </w:tcPr>
          <w:p w14:paraId="2F54C2C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en-US"/>
              </w:rPr>
              <w:br/>
              <w:t>(</w:t>
            </w:r>
            <w:r w:rsidRPr="00250E8A">
              <w:rPr>
                <w:rStyle w:val="Artref"/>
                <w:b/>
                <w:bCs/>
                <w:color w:val="000000"/>
                <w:sz w:val="16"/>
                <w:szCs w:val="22"/>
                <w:lang w:val="en-US"/>
              </w:rPr>
              <w:t>523D</w:t>
            </w:r>
            <w:r w:rsidR="007B020B">
              <w:rPr>
                <w:rStyle w:val="Artref"/>
                <w:b/>
                <w:bCs/>
                <w:color w:val="000000"/>
                <w:sz w:val="16"/>
                <w:szCs w:val="22"/>
                <w:lang w:val="en-US"/>
              </w:rPr>
              <w:t>.5</w:t>
            </w:r>
            <w:r w:rsidRPr="00250E8A">
              <w:rPr>
                <w:color w:val="000000"/>
                <w:sz w:val="16"/>
                <w:szCs w:val="22"/>
                <w:lang w:val="en-US"/>
              </w:rPr>
              <w:t>)</w:t>
            </w:r>
          </w:p>
        </w:tc>
      </w:tr>
      <w:tr w:rsidR="009526CA" w:rsidRPr="00250E8A" w14:paraId="2AFCAB99" w14:textId="77777777" w:rsidTr="007D7FA8">
        <w:tc>
          <w:tcPr>
            <w:tcW w:w="1513" w:type="dxa"/>
            <w:tcBorders>
              <w:top w:val="dotted" w:sz="4" w:space="0" w:color="auto"/>
            </w:tcBorders>
            <w:tcMar>
              <w:left w:w="40" w:type="dxa"/>
              <w:right w:w="40" w:type="dxa"/>
            </w:tcMar>
            <w:vAlign w:val="center"/>
          </w:tcPr>
          <w:p w14:paraId="3D6FC7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043E4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6478699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050" w:type="dxa"/>
            <w:tcBorders>
              <w:top w:val="dotted" w:sz="4" w:space="0" w:color="auto"/>
            </w:tcBorders>
            <w:tcMar>
              <w:left w:w="40" w:type="dxa"/>
              <w:right w:w="40" w:type="dxa"/>
            </w:tcMar>
          </w:tcPr>
          <w:p w14:paraId="7A77F99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308" w:type="dxa"/>
            <w:tcBorders>
              <w:top w:val="dotted" w:sz="4" w:space="0" w:color="auto"/>
            </w:tcBorders>
            <w:tcMar>
              <w:left w:w="40" w:type="dxa"/>
              <w:right w:w="40" w:type="dxa"/>
            </w:tcMar>
          </w:tcPr>
          <w:p w14:paraId="67AFA62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dotted" w:sz="4" w:space="0" w:color="auto"/>
            </w:tcBorders>
            <w:tcMar>
              <w:left w:w="40" w:type="dxa"/>
              <w:right w:w="40" w:type="dxa"/>
            </w:tcMar>
          </w:tcPr>
          <w:p w14:paraId="5885B6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44" w:type="dxa"/>
            <w:tcBorders>
              <w:top w:val="dotted" w:sz="4" w:space="0" w:color="auto"/>
            </w:tcBorders>
            <w:tcMar>
              <w:left w:w="40" w:type="dxa"/>
              <w:right w:w="40" w:type="dxa"/>
            </w:tcMar>
          </w:tcPr>
          <w:p w14:paraId="1CBA1D24"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n-US"/>
              </w:rPr>
            </w:pPr>
            <w:r w:rsidRPr="00250E8A">
              <w:rPr>
                <w:rStyle w:val="Artref"/>
                <w:b/>
                <w:bCs/>
                <w:color w:val="000000"/>
                <w:sz w:val="16"/>
                <w:szCs w:val="22"/>
                <w:lang w:val="es-ES"/>
              </w:rPr>
              <w:t>17</w:t>
            </w:r>
            <w:r w:rsidR="007B020B">
              <w:rPr>
                <w:rStyle w:val="Artref"/>
                <w:b/>
                <w:bCs/>
                <w:color w:val="000000"/>
                <w:sz w:val="16"/>
                <w:szCs w:val="22"/>
                <w:lang w:val="es-ES"/>
              </w:rPr>
              <w:t>.9</w:t>
            </w:r>
          </w:p>
        </w:tc>
      </w:tr>
      <w:tr w:rsidR="009526CA" w:rsidRPr="00250E8A" w14:paraId="3C3D5782" w14:textId="77777777" w:rsidTr="007D7FA8">
        <w:tc>
          <w:tcPr>
            <w:tcW w:w="1513" w:type="dxa"/>
            <w:tcBorders>
              <w:bottom w:val="dotted" w:sz="4" w:space="0" w:color="auto"/>
            </w:tcBorders>
            <w:tcMar>
              <w:left w:w="40" w:type="dxa"/>
              <w:right w:w="40" w:type="dxa"/>
            </w:tcMar>
            <w:vAlign w:val="center"/>
          </w:tcPr>
          <w:p w14:paraId="3A4FC4EE"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9526CA">
              <w:rPr>
                <w:rFonts w:hint="cs"/>
                <w:sz w:val="16"/>
                <w:szCs w:val="22"/>
                <w:rtl/>
                <w:lang w:val="en-US" w:bidi="ar-EG"/>
              </w:rPr>
              <w:t>(طلب التنسيق</w:t>
            </w:r>
            <w:r w:rsidR="009526CA">
              <w:rPr>
                <w:rFonts w:hint="cs"/>
                <w:sz w:val="16"/>
                <w:szCs w:val="22"/>
                <w:rtl/>
                <w:lang w:val="en-US" w:bidi="ar-EG"/>
              </w:rPr>
              <w:br/>
            </w:r>
            <w:r w:rsidR="00413815">
              <w:rPr>
                <w:rFonts w:hint="cs"/>
                <w:sz w:val="16"/>
                <w:szCs w:val="22"/>
                <w:rtl/>
                <w:lang w:val="en-US" w:bidi="ar-EG"/>
              </w:rPr>
              <w:t>قبل</w:t>
            </w:r>
            <w:r w:rsidR="009526CA">
              <w:rPr>
                <w:rFonts w:hint="cs"/>
                <w:sz w:val="16"/>
                <w:szCs w:val="22"/>
                <w:rtl/>
                <w:lang w:val="en-US" w:bidi="ar-EG"/>
              </w:rPr>
              <w:t xml:space="preserve"> </w:t>
            </w:r>
            <w:r w:rsidR="009526CA">
              <w:rPr>
                <w:sz w:val="16"/>
                <w:szCs w:val="22"/>
                <w:lang w:val="en-US" w:bidi="ar-EG"/>
              </w:rPr>
              <w:t>95.11.18</w:t>
            </w:r>
            <w:r w:rsidR="00BD7121">
              <w:rPr>
                <w:rFonts w:hint="cs"/>
                <w:color w:val="000000"/>
                <w:sz w:val="16"/>
                <w:szCs w:val="22"/>
                <w:rtl/>
                <w:lang w:val="en-US"/>
              </w:rPr>
              <w:t>)</w:t>
            </w:r>
          </w:p>
        </w:tc>
        <w:tc>
          <w:tcPr>
            <w:tcW w:w="1333" w:type="dxa"/>
            <w:tcBorders>
              <w:bottom w:val="dotted" w:sz="4" w:space="0" w:color="auto"/>
            </w:tcBorders>
            <w:tcMar>
              <w:left w:w="40" w:type="dxa"/>
              <w:right w:w="40" w:type="dxa"/>
            </w:tcMar>
          </w:tcPr>
          <w:p w14:paraId="2142A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22.2</w:t>
            </w:r>
            <w:r w:rsidRPr="00250E8A">
              <w:rPr>
                <w:color w:val="000000"/>
                <w:sz w:val="16"/>
                <w:szCs w:val="22"/>
                <w:lang w:val="en-US"/>
              </w:rPr>
              <w:br/>
              <w:t>(</w:t>
            </w:r>
            <w:r w:rsidRPr="00250E8A">
              <w:rPr>
                <w:rStyle w:val="Artref"/>
                <w:b/>
                <w:bCs/>
                <w:color w:val="000000"/>
                <w:sz w:val="16"/>
                <w:szCs w:val="22"/>
                <w:lang w:val="en-US"/>
              </w:rPr>
              <w:t>523C</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154F4E8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1E85111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71ECD2E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fr-FR"/>
              </w:rPr>
            </w:pPr>
            <w:r w:rsidRPr="00250E8A">
              <w:rPr>
                <w:rStyle w:val="Artref"/>
                <w:b/>
                <w:bCs/>
                <w:color w:val="000000"/>
                <w:sz w:val="16"/>
                <w:szCs w:val="22"/>
                <w:lang w:val="fr-FR"/>
              </w:rPr>
              <w:t>7</w:t>
            </w:r>
            <w:r w:rsidR="007B020B">
              <w:rPr>
                <w:rStyle w:val="Artref"/>
                <w:b/>
                <w:bCs/>
                <w:color w:val="000000"/>
                <w:sz w:val="16"/>
                <w:szCs w:val="22"/>
                <w:lang w:val="fr-FR"/>
              </w:rPr>
              <w:t>.9</w:t>
            </w:r>
          </w:p>
        </w:tc>
        <w:tc>
          <w:tcPr>
            <w:tcW w:w="1329" w:type="dxa"/>
            <w:tcBorders>
              <w:bottom w:val="dotted" w:sz="4" w:space="0" w:color="auto"/>
            </w:tcBorders>
            <w:tcMar>
              <w:left w:w="40" w:type="dxa"/>
              <w:right w:w="40" w:type="dxa"/>
            </w:tcMar>
          </w:tcPr>
          <w:p w14:paraId="2564C3D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244" w:type="dxa"/>
            <w:tcBorders>
              <w:bottom w:val="dotted" w:sz="4" w:space="0" w:color="auto"/>
            </w:tcBorders>
            <w:tcMar>
              <w:left w:w="40" w:type="dxa"/>
              <w:right w:w="40" w:type="dxa"/>
            </w:tcMar>
          </w:tcPr>
          <w:p w14:paraId="25B8C3D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w:t>
            </w:r>
            <w:r w:rsidR="009526CA">
              <w:rPr>
                <w:rFonts w:hint="cs"/>
                <w:color w:val="000000"/>
                <w:sz w:val="16"/>
                <w:szCs w:val="22"/>
                <w:rtl/>
                <w:lang w:val="en-US"/>
              </w:rPr>
              <w:br/>
              <w:t>تدفق القدرة</w:t>
            </w:r>
          </w:p>
        </w:tc>
      </w:tr>
      <w:tr w:rsidR="009526CA" w:rsidRPr="00250E8A" w14:paraId="1F4E1F09" w14:textId="77777777" w:rsidTr="007D7FA8">
        <w:tc>
          <w:tcPr>
            <w:tcW w:w="1513" w:type="dxa"/>
            <w:tcBorders>
              <w:top w:val="dotted" w:sz="4" w:space="0" w:color="auto"/>
            </w:tcBorders>
            <w:tcMar>
              <w:left w:w="40" w:type="dxa"/>
              <w:right w:w="40" w:type="dxa"/>
            </w:tcMar>
            <w:vAlign w:val="center"/>
          </w:tcPr>
          <w:p w14:paraId="1852F89C"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42183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3739BEC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D57EB0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70E10B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04887C1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030CDB8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C191C2A" w14:textId="77777777" w:rsidTr="007D7FA8">
        <w:tc>
          <w:tcPr>
            <w:tcW w:w="1513" w:type="dxa"/>
            <w:tcBorders>
              <w:bottom w:val="dotted" w:sz="4" w:space="0" w:color="auto"/>
            </w:tcBorders>
            <w:tcMar>
              <w:left w:w="40" w:type="dxa"/>
              <w:right w:w="40" w:type="dxa"/>
            </w:tcMar>
            <w:vAlign w:val="center"/>
          </w:tcPr>
          <w:p w14:paraId="13096C13"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9526CA">
              <w:rPr>
                <w:sz w:val="16"/>
                <w:szCs w:val="22"/>
                <w:lang w:val="en-US" w:bidi="ar-EG"/>
              </w:rPr>
              <w:t>GSO</w:t>
            </w:r>
            <w:r w:rsidR="009526CA">
              <w:rPr>
                <w:rFonts w:hint="cs"/>
                <w:sz w:val="16"/>
                <w:szCs w:val="22"/>
                <w:rtl/>
                <w:lang w:val="en-US" w:bidi="ar-EG"/>
              </w:rPr>
              <w:t xml:space="preserve"> </w:t>
            </w:r>
            <w:r w:rsidR="009526CA">
              <w:rPr>
                <w:color w:val="000000"/>
                <w:sz w:val="14"/>
              </w:rPr>
              <w:sym w:font="Symbol" w:char="F0AF"/>
            </w:r>
            <w:r w:rsidR="009526CA">
              <w:rPr>
                <w:sz w:val="16"/>
                <w:szCs w:val="22"/>
                <w:rtl/>
                <w:lang w:val="en-US" w:bidi="ar-EG"/>
              </w:rPr>
              <w:br/>
            </w:r>
            <w:r w:rsidR="009526CA">
              <w:rPr>
                <w:rFonts w:hint="cs"/>
                <w:sz w:val="16"/>
                <w:szCs w:val="22"/>
                <w:rtl/>
                <w:lang w:val="en-US" w:bidi="ar-EG"/>
              </w:rPr>
              <w:t>(طلب التنسيق في</w:t>
            </w:r>
            <w:r w:rsidR="009526CA">
              <w:rPr>
                <w:rFonts w:hint="cs"/>
                <w:sz w:val="16"/>
                <w:szCs w:val="22"/>
                <w:rtl/>
                <w:lang w:val="en-US" w:bidi="ar-EG"/>
              </w:rPr>
              <w:br/>
            </w:r>
            <w:r w:rsidR="009526CA">
              <w:rPr>
                <w:sz w:val="16"/>
                <w:szCs w:val="22"/>
                <w:lang w:val="en-US" w:bidi="ar-EG"/>
              </w:rPr>
              <w:t>95.11.18</w:t>
            </w:r>
            <w:r w:rsidR="009526CA">
              <w:rPr>
                <w:rFonts w:hint="cs"/>
                <w:sz w:val="16"/>
                <w:szCs w:val="22"/>
                <w:rtl/>
                <w:lang w:val="en-US" w:bidi="ar-EG"/>
              </w:rPr>
              <w:t xml:space="preserve"> أو </w:t>
            </w:r>
            <w:r w:rsidR="00BD7121">
              <w:rPr>
                <w:rFonts w:hint="cs"/>
                <w:sz w:val="16"/>
                <w:szCs w:val="22"/>
                <w:rtl/>
                <w:lang w:val="en-US" w:bidi="ar-EG"/>
              </w:rPr>
              <w:t>بعد</w:t>
            </w:r>
            <w:r w:rsidR="009526CA">
              <w:rPr>
                <w:rFonts w:hint="cs"/>
                <w:sz w:val="16"/>
                <w:szCs w:val="22"/>
                <w:rtl/>
                <w:lang w:val="en-US" w:bidi="ar-EG"/>
              </w:rPr>
              <w:t xml:space="preserve"> ذلك</w:t>
            </w:r>
          </w:p>
        </w:tc>
        <w:tc>
          <w:tcPr>
            <w:tcW w:w="1333" w:type="dxa"/>
            <w:tcBorders>
              <w:bottom w:val="dotted" w:sz="4" w:space="0" w:color="auto"/>
            </w:tcBorders>
            <w:tcMar>
              <w:left w:w="40" w:type="dxa"/>
              <w:right w:w="40" w:type="dxa"/>
            </w:tcMar>
          </w:tcPr>
          <w:p w14:paraId="6B83CA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28500F">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523B</w:t>
            </w:r>
            <w:r w:rsidR="0028500F">
              <w:rPr>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39EFFFC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D24BD6">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523D</w:t>
            </w:r>
            <w:r w:rsidR="00D24BD6">
              <w:rPr>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7356B8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2.</w:t>
            </w:r>
            <w:r w:rsidR="00D24BD6">
              <w:rPr>
                <w:b/>
                <w:bCs/>
                <w:color w:val="000000"/>
                <w:sz w:val="16"/>
                <w:szCs w:val="22"/>
                <w:lang w:val="en-US"/>
              </w:rPr>
              <w:t>2</w:t>
            </w:r>
            <w:r w:rsidRPr="00250E8A">
              <w:rPr>
                <w:b/>
                <w:bCs/>
                <w:color w:val="000000"/>
                <w:sz w:val="16"/>
                <w:szCs w:val="22"/>
                <w:lang w:val="en-US"/>
              </w:rPr>
              <w:t>2</w:t>
            </w:r>
            <w:r w:rsidRPr="00250E8A">
              <w:rPr>
                <w:color w:val="000000"/>
                <w:sz w:val="16"/>
                <w:szCs w:val="22"/>
                <w:lang w:val="en-US"/>
              </w:rPr>
              <w:br/>
              <w:t>(</w:t>
            </w:r>
            <w:r w:rsidRPr="00250E8A">
              <w:rPr>
                <w:b/>
                <w:bCs/>
                <w:color w:val="000000"/>
                <w:sz w:val="16"/>
                <w:szCs w:val="22"/>
                <w:lang w:val="en-US"/>
              </w:rPr>
              <w:t>523D</w:t>
            </w:r>
            <w:r w:rsidR="00DA444A">
              <w:rPr>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676C321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329" w:type="dxa"/>
            <w:tcBorders>
              <w:bottom w:val="dotted" w:sz="4" w:space="0" w:color="auto"/>
            </w:tcBorders>
            <w:tcMar>
              <w:left w:w="40" w:type="dxa"/>
              <w:right w:w="40" w:type="dxa"/>
            </w:tcMar>
          </w:tcPr>
          <w:p w14:paraId="3CCAF18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244" w:type="dxa"/>
            <w:tcBorders>
              <w:bottom w:val="dotted" w:sz="4" w:space="0" w:color="auto"/>
            </w:tcBorders>
            <w:tcMar>
              <w:left w:w="40" w:type="dxa"/>
              <w:right w:w="40" w:type="dxa"/>
            </w:tcMar>
          </w:tcPr>
          <w:p w14:paraId="50A098F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 تدفق القدرة</w:t>
            </w:r>
          </w:p>
        </w:tc>
      </w:tr>
      <w:tr w:rsidR="009526CA" w:rsidRPr="00250E8A" w14:paraId="71B58373" w14:textId="77777777" w:rsidTr="007D7FA8">
        <w:tc>
          <w:tcPr>
            <w:tcW w:w="1513" w:type="dxa"/>
            <w:tcBorders>
              <w:top w:val="dotted" w:sz="4" w:space="0" w:color="auto"/>
            </w:tcBorders>
            <w:tcMar>
              <w:left w:w="40" w:type="dxa"/>
              <w:right w:w="40" w:type="dxa"/>
            </w:tcMar>
            <w:vAlign w:val="center"/>
          </w:tcPr>
          <w:p w14:paraId="2A5A4855"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495ACE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rtl/>
                <w:lang w:val="es-ES"/>
              </w:rPr>
            </w:pPr>
            <w:r w:rsidRPr="00250E8A">
              <w:rPr>
                <w:b/>
                <w:bCs/>
                <w:color w:val="000000"/>
                <w:sz w:val="16"/>
                <w:szCs w:val="22"/>
                <w:lang w:val="es-ES"/>
              </w:rPr>
              <w:t>17A</w:t>
            </w:r>
            <w:r w:rsidR="0028500F">
              <w:rPr>
                <w:b/>
                <w:bCs/>
                <w:color w:val="000000"/>
                <w:sz w:val="16"/>
                <w:szCs w:val="22"/>
                <w:lang w:val="es-ES"/>
              </w:rPr>
              <w:t>.9</w:t>
            </w:r>
          </w:p>
        </w:tc>
        <w:tc>
          <w:tcPr>
            <w:tcW w:w="1295" w:type="dxa"/>
            <w:tcBorders>
              <w:top w:val="dotted" w:sz="4" w:space="0" w:color="auto"/>
            </w:tcBorders>
            <w:tcMar>
              <w:left w:w="40" w:type="dxa"/>
              <w:right w:w="40" w:type="dxa"/>
            </w:tcMar>
          </w:tcPr>
          <w:p w14:paraId="5D16494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B06B15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0ACF24F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47C8D11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7E0A719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BA809B6" w14:textId="77777777" w:rsidTr="007D7FA8">
        <w:tc>
          <w:tcPr>
            <w:tcW w:w="1513" w:type="dxa"/>
            <w:tcMar>
              <w:left w:w="40" w:type="dxa"/>
              <w:right w:w="40" w:type="dxa"/>
            </w:tcMar>
            <w:vAlign w:val="center"/>
          </w:tcPr>
          <w:p w14:paraId="5B80D6E0"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CH"/>
              </w:rPr>
            </w:pPr>
            <w:r>
              <w:rPr>
                <w:rFonts w:hint="cs"/>
                <w:color w:val="000000"/>
                <w:sz w:val="16"/>
                <w:szCs w:val="22"/>
                <w:rtl/>
                <w:lang w:val="fr-CH"/>
              </w:rPr>
              <w:t>أرض</w:t>
            </w:r>
          </w:p>
        </w:tc>
        <w:tc>
          <w:tcPr>
            <w:tcW w:w="1333" w:type="dxa"/>
            <w:tcMar>
              <w:left w:w="40" w:type="dxa"/>
              <w:right w:w="40" w:type="dxa"/>
            </w:tcMar>
          </w:tcPr>
          <w:p w14:paraId="78C03234" w14:textId="77777777" w:rsidR="00250E8A" w:rsidRPr="009526C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n-US" w:bidi="ar-EG"/>
              </w:rPr>
            </w:pPr>
            <w:r w:rsidRPr="00250E8A">
              <w:rPr>
                <w:color w:val="000000"/>
                <w:sz w:val="16"/>
                <w:szCs w:val="22"/>
                <w:lang w:val="fr-FR"/>
              </w:rPr>
              <w:t>---</w:t>
            </w:r>
          </w:p>
        </w:tc>
        <w:tc>
          <w:tcPr>
            <w:tcW w:w="1295" w:type="dxa"/>
            <w:tcMar>
              <w:left w:w="40" w:type="dxa"/>
              <w:right w:w="40" w:type="dxa"/>
            </w:tcMar>
          </w:tcPr>
          <w:p w14:paraId="0052E52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16</w:t>
            </w:r>
            <w:r w:rsidR="00D24BD6">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24BD6">
              <w:rPr>
                <w:b/>
                <w:bCs/>
                <w:color w:val="000000"/>
                <w:sz w:val="16"/>
                <w:szCs w:val="22"/>
                <w:lang w:val="fr-FR"/>
              </w:rPr>
              <w:t>.5</w:t>
            </w:r>
            <w:r w:rsidRPr="00250E8A">
              <w:rPr>
                <w:color w:val="000000"/>
                <w:sz w:val="16"/>
                <w:szCs w:val="22"/>
                <w:lang w:val="fr-FR"/>
              </w:rPr>
              <w:t>)</w:t>
            </w:r>
          </w:p>
        </w:tc>
        <w:tc>
          <w:tcPr>
            <w:tcW w:w="1050" w:type="dxa"/>
            <w:tcMar>
              <w:left w:w="40" w:type="dxa"/>
              <w:right w:w="40" w:type="dxa"/>
            </w:tcMar>
          </w:tcPr>
          <w:p w14:paraId="072D271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DA444A">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A444A">
              <w:rPr>
                <w:b/>
                <w:bCs/>
                <w:color w:val="000000"/>
                <w:sz w:val="16"/>
                <w:szCs w:val="22"/>
                <w:lang w:val="fr-FR"/>
              </w:rPr>
              <w:t>.5</w:t>
            </w:r>
            <w:r w:rsidRPr="00250E8A">
              <w:rPr>
                <w:color w:val="000000"/>
                <w:sz w:val="16"/>
                <w:szCs w:val="22"/>
                <w:lang w:val="fr-FR"/>
              </w:rPr>
              <w:t>)</w:t>
            </w:r>
          </w:p>
        </w:tc>
        <w:tc>
          <w:tcPr>
            <w:tcW w:w="1308" w:type="dxa"/>
            <w:tcMar>
              <w:left w:w="40" w:type="dxa"/>
              <w:right w:w="40" w:type="dxa"/>
            </w:tcMar>
          </w:tcPr>
          <w:p w14:paraId="6A4159B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329" w:type="dxa"/>
            <w:tcMar>
              <w:left w:w="40" w:type="dxa"/>
              <w:right w:w="40" w:type="dxa"/>
            </w:tcMar>
          </w:tcPr>
          <w:p w14:paraId="681CEC0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244" w:type="dxa"/>
            <w:tcMar>
              <w:left w:w="40" w:type="dxa"/>
              <w:right w:w="40" w:type="dxa"/>
            </w:tcMar>
          </w:tcPr>
          <w:p w14:paraId="3898094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i/>
                <w:iCs/>
                <w:color w:val="000000"/>
                <w:sz w:val="16"/>
                <w:szCs w:val="22"/>
                <w:lang w:val="fr-FR"/>
              </w:rPr>
              <w:t>---</w:t>
            </w:r>
          </w:p>
        </w:tc>
      </w:tr>
    </w:tbl>
    <w:p w14:paraId="388951B3" w14:textId="77777777" w:rsidR="003D1279" w:rsidRDefault="003D1279" w:rsidP="006B47A5">
      <w:pPr>
        <w:tabs>
          <w:tab w:val="clear" w:pos="794"/>
          <w:tab w:val="clear" w:pos="1191"/>
          <w:tab w:val="clear" w:pos="1588"/>
          <w:tab w:val="clear" w:pos="1985"/>
        </w:tabs>
        <w:spacing w:before="280"/>
        <w:rPr>
          <w:rtl/>
          <w:lang w:val="en-US"/>
        </w:rPr>
      </w:pPr>
    </w:p>
    <w:p w14:paraId="7EE2809D" w14:textId="77777777" w:rsidR="007D7FA8" w:rsidRDefault="007D7FA8" w:rsidP="006B47A5">
      <w:pPr>
        <w:tabs>
          <w:tab w:val="clear" w:pos="794"/>
          <w:tab w:val="clear" w:pos="1191"/>
          <w:tab w:val="clear" w:pos="1588"/>
          <w:tab w:val="clear" w:pos="1985"/>
        </w:tabs>
        <w:spacing w:before="280"/>
        <w:rPr>
          <w:rtl/>
          <w:lang w:val="en-US" w:bidi="ar-EG"/>
        </w:rPr>
      </w:pPr>
    </w:p>
    <w:p w14:paraId="3B31871D" w14:textId="77777777" w:rsidR="007D7FA8" w:rsidRDefault="007D7FA8" w:rsidP="006B47A5">
      <w:pPr>
        <w:tabs>
          <w:tab w:val="clear" w:pos="794"/>
          <w:tab w:val="clear" w:pos="1191"/>
          <w:tab w:val="clear" w:pos="1588"/>
          <w:tab w:val="clear" w:pos="1985"/>
        </w:tabs>
        <w:spacing w:before="280"/>
        <w:rPr>
          <w:rtl/>
          <w:lang w:val="en-US" w:bidi="ar-EG"/>
        </w:rPr>
      </w:pPr>
    </w:p>
    <w:p w14:paraId="433467F3" w14:textId="77777777" w:rsidR="007D7FA8" w:rsidRDefault="007D7FA8" w:rsidP="006B47A5">
      <w:pPr>
        <w:tabs>
          <w:tab w:val="clear" w:pos="794"/>
          <w:tab w:val="clear" w:pos="1191"/>
          <w:tab w:val="clear" w:pos="1588"/>
          <w:tab w:val="clear" w:pos="1985"/>
        </w:tabs>
        <w:spacing w:before="280"/>
        <w:rPr>
          <w:rtl/>
          <w:lang w:val="en-US" w:bidi="ar-EG"/>
        </w:rPr>
      </w:pPr>
    </w:p>
    <w:p w14:paraId="1989A036" w14:textId="77777777" w:rsidR="007D7FA8" w:rsidRDefault="007D7FA8" w:rsidP="006B47A5">
      <w:pPr>
        <w:tabs>
          <w:tab w:val="clear" w:pos="794"/>
          <w:tab w:val="clear" w:pos="1191"/>
          <w:tab w:val="clear" w:pos="1588"/>
          <w:tab w:val="clear" w:pos="1985"/>
        </w:tabs>
        <w:spacing w:before="280"/>
        <w:rPr>
          <w:rtl/>
          <w:lang w:val="en-US" w:bidi="ar-EG"/>
        </w:rPr>
      </w:pPr>
    </w:p>
    <w:p w14:paraId="110E3C76" w14:textId="77777777" w:rsidR="007D7FA8" w:rsidRDefault="007D7FA8" w:rsidP="006B47A5">
      <w:pPr>
        <w:tabs>
          <w:tab w:val="clear" w:pos="794"/>
          <w:tab w:val="clear" w:pos="1191"/>
          <w:tab w:val="clear" w:pos="1588"/>
          <w:tab w:val="clear" w:pos="1985"/>
        </w:tabs>
        <w:spacing w:before="280"/>
        <w:rPr>
          <w:rtl/>
          <w:lang w:val="en-US" w:bidi="ar-EG"/>
        </w:rPr>
      </w:pPr>
    </w:p>
    <w:p w14:paraId="2392E759" w14:textId="77777777" w:rsidR="007D7FA8" w:rsidRDefault="007D7FA8" w:rsidP="006B47A5">
      <w:pPr>
        <w:tabs>
          <w:tab w:val="clear" w:pos="794"/>
          <w:tab w:val="clear" w:pos="1191"/>
          <w:tab w:val="clear" w:pos="1588"/>
          <w:tab w:val="clear" w:pos="1985"/>
        </w:tabs>
        <w:spacing w:before="280"/>
        <w:rPr>
          <w:rtl/>
          <w:lang w:val="en-US" w:bidi="ar-EG"/>
        </w:rPr>
      </w:pPr>
    </w:p>
    <w:p w14:paraId="0F745CDF" w14:textId="77777777" w:rsidR="007D7FA8" w:rsidRDefault="007D7FA8" w:rsidP="006B47A5">
      <w:pPr>
        <w:tabs>
          <w:tab w:val="clear" w:pos="794"/>
          <w:tab w:val="clear" w:pos="1191"/>
          <w:tab w:val="clear" w:pos="1588"/>
          <w:tab w:val="clear" w:pos="1985"/>
        </w:tabs>
        <w:spacing w:before="280"/>
        <w:rPr>
          <w:rtl/>
          <w:lang w:val="en-US" w:bidi="ar-EG"/>
        </w:rPr>
      </w:pPr>
    </w:p>
    <w:p w14:paraId="07101DEB" w14:textId="184FA24E" w:rsidR="007D7FA8" w:rsidRDefault="007D7FA8" w:rsidP="006B47A5">
      <w:pPr>
        <w:tabs>
          <w:tab w:val="clear" w:pos="794"/>
          <w:tab w:val="clear" w:pos="1191"/>
          <w:tab w:val="clear" w:pos="1588"/>
          <w:tab w:val="clear" w:pos="1985"/>
        </w:tabs>
        <w:spacing w:before="280"/>
        <w:rPr>
          <w:rtl/>
          <w:lang w:val="en-US" w:bidi="ar-EG"/>
        </w:rPr>
        <w:sectPr w:rsidR="007D7FA8" w:rsidSect="00A901C5">
          <w:headerReference w:type="even" r:id="rId46"/>
          <w:footnotePr>
            <w:pos w:val="beneathText"/>
          </w:footnotePr>
          <w:pgSz w:w="11907" w:h="16834" w:code="9"/>
          <w:pgMar w:top="1701" w:right="1985" w:bottom="1134" w:left="851" w:header="720" w:footer="482" w:gutter="0"/>
          <w:paperSrc w:first="15" w:other="15"/>
          <w:cols w:space="720"/>
          <w:vAlign w:val="both"/>
          <w:bidi/>
          <w:rtlGutter/>
        </w:sectPr>
      </w:pPr>
    </w:p>
    <w:p w14:paraId="10586457" w14:textId="77777777" w:rsidR="003E1F6E" w:rsidRPr="00B37357" w:rsidRDefault="003E1F6E" w:rsidP="0087754E">
      <w:pPr>
        <w:tabs>
          <w:tab w:val="clear" w:pos="794"/>
          <w:tab w:val="clear" w:pos="1191"/>
          <w:tab w:val="clear" w:pos="1588"/>
          <w:tab w:val="clear" w:pos="1985"/>
        </w:tabs>
        <w:spacing w:before="0" w:after="12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w:t>
      </w:r>
      <w:r>
        <w:rPr>
          <w:b/>
          <w:bCs/>
          <w:lang w:val="en-US" w:bidi="ar-EG"/>
        </w:rPr>
        <w:t>7</w:t>
      </w:r>
      <w:r w:rsidRPr="00B37357">
        <w:rPr>
          <w:b/>
          <w:bCs/>
          <w:lang w:val="en-US" w:bidi="ar-EG"/>
        </w:rPr>
        <w:t>-19,</w:t>
      </w:r>
      <w:r>
        <w:rPr>
          <w:b/>
          <w:bCs/>
          <w:lang w:val="en-US" w:bidi="ar-EG"/>
        </w:rPr>
        <w:t>6</w:t>
      </w:r>
    </w:p>
    <w:tbl>
      <w:tblPr>
        <w:bidiVisual/>
        <w:tblW w:w="13892"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3"/>
        <w:gridCol w:w="1219"/>
        <w:gridCol w:w="1121"/>
        <w:gridCol w:w="1270"/>
        <w:gridCol w:w="1163"/>
        <w:gridCol w:w="1459"/>
        <w:gridCol w:w="1472"/>
        <w:gridCol w:w="1619"/>
        <w:gridCol w:w="1536"/>
        <w:gridCol w:w="1500"/>
      </w:tblGrid>
      <w:tr w:rsidR="003E1F6E" w:rsidRPr="00E60E4A" w14:paraId="0AAEB2DB" w14:textId="77777777" w:rsidTr="00DF42FF">
        <w:tc>
          <w:tcPr>
            <w:tcW w:w="1589" w:type="dxa"/>
            <w:tcBorders>
              <w:bottom w:val="dotted" w:sz="4" w:space="0" w:color="auto"/>
            </w:tcBorders>
            <w:tcMar>
              <w:left w:w="40" w:type="dxa"/>
              <w:right w:w="40" w:type="dxa"/>
            </w:tcMar>
          </w:tcPr>
          <w:p w14:paraId="2A0E1847" w14:textId="77777777" w:rsidR="003E1F6E" w:rsidRPr="00A21ED0" w:rsidRDefault="003E1F6E" w:rsidP="00B17828">
            <w:pPr>
              <w:pStyle w:val="TableHead0"/>
              <w:bidi/>
              <w:spacing w:before="0" w:after="40" w:line="210" w:lineRule="exact"/>
              <w:rPr>
                <w:rFonts w:cs="Traditional Arabic"/>
                <w:b w:val="0"/>
                <w:bCs/>
                <w:sz w:val="16"/>
                <w:szCs w:val="22"/>
                <w:lang w:val="en-US"/>
              </w:rPr>
            </w:pPr>
            <w:r w:rsidRPr="00A21ED0">
              <w:rPr>
                <w:rFonts w:cs="Traditional Arabic" w:hint="cs"/>
                <w:b w:val="0"/>
                <w:sz w:val="16"/>
                <w:szCs w:val="22"/>
                <w:rtl/>
                <w:lang w:val="en-US" w:bidi="ar-EG"/>
              </w:rPr>
              <w:t xml:space="preserve">طلب التنسيق </w:t>
            </w:r>
            <w:r w:rsidRPr="00A21ED0">
              <w:rPr>
                <w:rFonts w:cs="Traditional Arabic"/>
                <w:b w:val="0"/>
                <w:sz w:val="16"/>
                <w:szCs w:val="22"/>
                <w:lang w:val="en-US" w:bidi="ar-EG"/>
              </w:rPr>
              <w:t>(CR)</w:t>
            </w:r>
            <w:r w:rsidRPr="00A21ED0">
              <w:rPr>
                <w:rFonts w:cs="Traditional Arabic" w:hint="cs"/>
                <w:b w:val="0"/>
                <w:sz w:val="16"/>
                <w:szCs w:val="22"/>
                <w:rtl/>
                <w:lang w:val="en-US" w:bidi="ar-EG"/>
              </w:rPr>
              <w:t>:</w:t>
            </w:r>
            <w:r w:rsidRPr="00A21ED0">
              <w:rPr>
                <w:rFonts w:cs="Traditional Arabic" w:hint="cs"/>
                <w:b w:val="0"/>
                <w:sz w:val="16"/>
                <w:szCs w:val="22"/>
                <w:rtl/>
                <w:lang w:val="en-US" w:bidi="ar-EG"/>
              </w:rPr>
              <w:br/>
              <w:t>العمود مقابل</w:t>
            </w:r>
            <w:r w:rsidRPr="00A21ED0">
              <w:rPr>
                <w:rFonts w:cs="Traditional Arabic"/>
                <w:b w:val="0"/>
                <w:sz w:val="16"/>
                <w:szCs w:val="22"/>
                <w:rtl/>
                <w:lang w:val="en-US" w:bidi="ar-EG"/>
              </w:rPr>
              <w:br/>
            </w:r>
            <w:r w:rsidRPr="00A21ED0">
              <w:rPr>
                <w:rFonts w:cs="Traditional Arabic" w:hint="cs"/>
                <w:b w:val="0"/>
                <w:sz w:val="16"/>
                <w:szCs w:val="22"/>
                <w:rtl/>
                <w:lang w:val="en-US" w:bidi="ar-EG"/>
              </w:rPr>
              <w:t xml:space="preserve">الصف </w:t>
            </w:r>
            <w:r w:rsidRPr="00A21ED0">
              <w:rPr>
                <w:rFonts w:cs="Traditional Arabic"/>
                <w:b w:val="0"/>
                <w:sz w:val="16"/>
                <w:szCs w:val="22"/>
                <w:lang w:val="en-US" w:bidi="ar-EG"/>
              </w:rPr>
              <w:t>(</w:t>
            </w:r>
            <w:r w:rsidRPr="00A21ED0">
              <w:rPr>
                <w:rFonts w:cs="Traditional Arabic"/>
                <w:b w:val="0"/>
                <w:color w:val="000000"/>
                <w:sz w:val="16"/>
              </w:rPr>
              <w:sym w:font="Wingdings" w:char="F0E4"/>
            </w:r>
            <w:r w:rsidRPr="00A21ED0">
              <w:rPr>
                <w:rFonts w:cs="Traditional Arabic"/>
                <w:b w:val="0"/>
                <w:sz w:val="16"/>
                <w:szCs w:val="22"/>
                <w:lang w:val="en-US" w:bidi="ar-EG"/>
              </w:rPr>
              <w:t>)</w:t>
            </w:r>
          </w:p>
        </w:tc>
        <w:tc>
          <w:tcPr>
            <w:tcW w:w="1263" w:type="dxa"/>
            <w:tcBorders>
              <w:bottom w:val="dotted" w:sz="4" w:space="0" w:color="auto"/>
            </w:tcBorders>
            <w:tcMar>
              <w:left w:w="40" w:type="dxa"/>
              <w:right w:w="40" w:type="dxa"/>
            </w:tcMar>
          </w:tcPr>
          <w:p w14:paraId="79C617E2"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161" w:type="dxa"/>
            <w:tcBorders>
              <w:bottom w:val="dotted" w:sz="4" w:space="0" w:color="auto"/>
            </w:tcBorders>
            <w:tcMar>
              <w:left w:w="40" w:type="dxa"/>
              <w:right w:w="40" w:type="dxa"/>
            </w:tcMar>
          </w:tcPr>
          <w:p w14:paraId="3F8F2CDE" w14:textId="77777777" w:rsidR="003E1F6E" w:rsidRPr="00DE7213" w:rsidRDefault="003E1F6E" w:rsidP="00B17828">
            <w:pPr>
              <w:pStyle w:val="TableHead0"/>
              <w:bidi/>
              <w:spacing w:before="0" w:after="40" w:line="210" w:lineRule="exact"/>
              <w:ind w:left="-113" w:right="-113"/>
              <w:rPr>
                <w:rStyle w:val="Artref"/>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316" w:type="dxa"/>
            <w:tcBorders>
              <w:bottom w:val="dotted" w:sz="4" w:space="0" w:color="auto"/>
            </w:tcBorders>
            <w:tcMar>
              <w:left w:w="40" w:type="dxa"/>
              <w:right w:w="40" w:type="dxa"/>
            </w:tcMar>
          </w:tcPr>
          <w:p w14:paraId="72B90C8C"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204" w:type="dxa"/>
            <w:tcBorders>
              <w:bottom w:val="dotted" w:sz="4" w:space="0" w:color="auto"/>
            </w:tcBorders>
            <w:tcMar>
              <w:left w:w="40" w:type="dxa"/>
              <w:right w:w="40" w:type="dxa"/>
            </w:tcMar>
          </w:tcPr>
          <w:p w14:paraId="40235723" w14:textId="77777777" w:rsidR="003E1F6E" w:rsidRPr="00DE7213" w:rsidRDefault="003E1F6E" w:rsidP="00B17828">
            <w:pPr>
              <w:pStyle w:val="TableHead0"/>
              <w:bidi/>
              <w:spacing w:before="0" w:after="40" w:line="210" w:lineRule="exact"/>
              <w:rPr>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12" w:type="dxa"/>
            <w:tcBorders>
              <w:bottom w:val="dotted" w:sz="4" w:space="0" w:color="auto"/>
            </w:tcBorders>
            <w:tcMar>
              <w:left w:w="40" w:type="dxa"/>
              <w:right w:w="40" w:type="dxa"/>
            </w:tcMar>
          </w:tcPr>
          <w:p w14:paraId="26D2B25B" w14:textId="77777777" w:rsidR="003E1F6E" w:rsidRPr="00DE7213" w:rsidRDefault="003E1F6E" w:rsidP="00B17828">
            <w:pPr>
              <w:pStyle w:val="TableHead0"/>
              <w:bidi/>
              <w:spacing w:before="0" w:after="40" w:line="210" w:lineRule="exact"/>
              <w:rPr>
                <w:rStyle w:val="Artref"/>
                <w:rFonts w:cs="Traditional Arabic"/>
                <w:b w:val="0"/>
                <w:bCs/>
                <w:sz w:val="16"/>
                <w:szCs w:val="22"/>
                <w:rtl/>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25" w:type="dxa"/>
            <w:tcBorders>
              <w:bottom w:val="dotted" w:sz="4" w:space="0" w:color="auto"/>
            </w:tcBorders>
            <w:tcMar>
              <w:left w:w="40" w:type="dxa"/>
              <w:right w:w="40" w:type="dxa"/>
            </w:tcMar>
          </w:tcPr>
          <w:p w14:paraId="7C112253"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 xml:space="preserve">طلب التنسيق </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678" w:type="dxa"/>
            <w:tcBorders>
              <w:bottom w:val="dotted" w:sz="4" w:space="0" w:color="auto"/>
            </w:tcBorders>
            <w:tcMar>
              <w:left w:w="40" w:type="dxa"/>
              <w:right w:w="40" w:type="dxa"/>
            </w:tcMar>
          </w:tcPr>
          <w:p w14:paraId="385EBF1E"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92" w:type="dxa"/>
            <w:tcBorders>
              <w:bottom w:val="dotted" w:sz="4" w:space="0" w:color="auto"/>
            </w:tcBorders>
            <w:tcMar>
              <w:left w:w="40" w:type="dxa"/>
              <w:right w:w="40" w:type="dxa"/>
            </w:tcMar>
          </w:tcPr>
          <w:p w14:paraId="25D6AA35" w14:textId="77777777" w:rsidR="003E1F6E" w:rsidRPr="00DE7213" w:rsidRDefault="003E1F6E" w:rsidP="00B17828">
            <w:pPr>
              <w:pStyle w:val="TableHead0"/>
              <w:bidi/>
              <w:spacing w:before="0" w:after="40" w:line="210" w:lineRule="exact"/>
              <w:ind w:left="-57" w:right="-57"/>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54" w:type="dxa"/>
            <w:tcBorders>
              <w:bottom w:val="dotted" w:sz="4" w:space="0" w:color="auto"/>
            </w:tcBorders>
            <w:tcMar>
              <w:left w:w="40" w:type="dxa"/>
              <w:right w:w="40" w:type="dxa"/>
            </w:tcMar>
          </w:tcPr>
          <w:p w14:paraId="374C7198" w14:textId="77777777" w:rsidR="003E1F6E" w:rsidRPr="00DE7213" w:rsidRDefault="003E1F6E" w:rsidP="00B17828">
            <w:pPr>
              <w:pStyle w:val="TableHead0"/>
              <w:bidi/>
              <w:spacing w:before="0" w:after="40" w:line="210" w:lineRule="exact"/>
              <w:rPr>
                <w:rFonts w:cs="Traditional Arabic"/>
                <w:b w:val="0"/>
                <w:bCs/>
                <w:sz w:val="16"/>
                <w:szCs w:val="22"/>
                <w:lang w:val="es-ES"/>
              </w:rPr>
            </w:pPr>
            <w:r w:rsidRPr="00DE7213">
              <w:rPr>
                <w:rFonts w:cs="Traditional Arabic" w:hint="cs"/>
                <w:b w:val="0"/>
                <w:sz w:val="16"/>
                <w:szCs w:val="22"/>
                <w:rtl/>
                <w:lang w:val="en-US" w:bidi="ar-EG"/>
              </w:rPr>
              <w:t>أرض</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r>
      <w:tr w:rsidR="003E1F6E" w:rsidRPr="00E60E4A" w14:paraId="3CDDF0BC" w14:textId="77777777" w:rsidTr="00DF42FF">
        <w:tc>
          <w:tcPr>
            <w:tcW w:w="1589" w:type="dxa"/>
            <w:tcBorders>
              <w:bottom w:val="dotted" w:sz="4" w:space="0" w:color="auto"/>
            </w:tcBorders>
            <w:tcMar>
              <w:left w:w="40" w:type="dxa"/>
              <w:right w:w="40" w:type="dxa"/>
            </w:tcMar>
          </w:tcPr>
          <w:p w14:paraId="6B103ED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6947C2A7"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010366F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7A91296D"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2DEF40C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4E959D6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sidRPr="00B25FC9">
              <w:rPr>
                <w:b/>
                <w:bCs/>
                <w:color w:val="000000"/>
                <w:sz w:val="16"/>
                <w:szCs w:val="22"/>
                <w:lang w:val="es-ES"/>
              </w:rPr>
              <w:t>.5)</w:t>
            </w:r>
          </w:p>
        </w:tc>
        <w:tc>
          <w:tcPr>
            <w:tcW w:w="1525" w:type="dxa"/>
            <w:tcBorders>
              <w:bottom w:val="dotted" w:sz="4" w:space="0" w:color="auto"/>
            </w:tcBorders>
            <w:tcMar>
              <w:left w:w="40" w:type="dxa"/>
              <w:right w:w="40" w:type="dxa"/>
            </w:tcMar>
          </w:tcPr>
          <w:p w14:paraId="5CC4B40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013BB6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rStyle w:val="Artref"/>
                <w:b/>
                <w:bCs/>
                <w:color w:val="000000"/>
                <w:sz w:val="16"/>
                <w:szCs w:val="22"/>
                <w:lang w:val="fr-CH"/>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6AE3A80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Style w:val="Artref"/>
                <w:b/>
                <w:bCs/>
                <w:color w:val="000000"/>
                <w:sz w:val="16"/>
                <w:szCs w:val="22"/>
                <w:lang w:val="fr-CH"/>
              </w:rPr>
              <w:t>12A.9</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AB13F8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501EBAC4" w14:textId="77777777" w:rsidTr="00DF42FF">
        <w:tc>
          <w:tcPr>
            <w:tcW w:w="1589" w:type="dxa"/>
            <w:tcBorders>
              <w:top w:val="dotted" w:sz="4" w:space="0" w:color="auto"/>
            </w:tcBorders>
            <w:tcMar>
              <w:left w:w="40" w:type="dxa"/>
              <w:right w:w="40" w:type="dxa"/>
            </w:tcMar>
          </w:tcPr>
          <w:p w14:paraId="296930F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4388574F"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608A5AE6"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rtl/>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CE044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188789D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22BEBED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AACF7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288CCF9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3D04686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6D256EF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32B4E82D" w14:textId="77777777" w:rsidTr="00DF42FF">
        <w:tc>
          <w:tcPr>
            <w:tcW w:w="1589" w:type="dxa"/>
            <w:tcBorders>
              <w:bottom w:val="dotted" w:sz="4" w:space="0" w:color="auto"/>
            </w:tcBorders>
            <w:tcMar>
              <w:left w:w="40" w:type="dxa"/>
              <w:right w:w="40" w:type="dxa"/>
            </w:tcMar>
          </w:tcPr>
          <w:p w14:paraId="45EFE48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1F1E8AB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71BBBA55"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49E84FC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7048892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bidi="ar-EG"/>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29C1DE61" w14:textId="77777777" w:rsidR="003E1F6E" w:rsidRPr="00CE6485" w:rsidRDefault="003E1F6E" w:rsidP="00B17828">
            <w:pPr>
              <w:tabs>
                <w:tab w:val="clear" w:pos="794"/>
                <w:tab w:val="clear" w:pos="1191"/>
                <w:tab w:val="clear" w:pos="1588"/>
                <w:tab w:val="clear" w:pos="1985"/>
              </w:tabs>
              <w:spacing w:before="0" w:after="40" w:line="180" w:lineRule="exact"/>
              <w:jc w:val="center"/>
              <w:rPr>
                <w:b/>
                <w:bCs/>
                <w:color w:val="000000"/>
                <w:sz w:val="16"/>
                <w:szCs w:val="22"/>
                <w:lang w:val="en-US"/>
              </w:rPr>
            </w:pPr>
            <w:r>
              <w:rPr>
                <w:rStyle w:val="Artref"/>
                <w:b/>
                <w:bCs/>
                <w:color w:val="000000"/>
                <w:sz w:val="16"/>
                <w:szCs w:val="22"/>
                <w:lang w:val="en-US"/>
              </w:rPr>
              <w:t>2.22</w:t>
            </w:r>
            <w:r w:rsidRPr="00CE6485">
              <w:rPr>
                <w:color w:val="000000"/>
                <w:sz w:val="16"/>
                <w:szCs w:val="22"/>
                <w:lang w:val="en-US"/>
              </w:rPr>
              <w:br/>
            </w:r>
            <w:r w:rsidRPr="00B25FC9">
              <w:rPr>
                <w:b/>
                <w:bCs/>
                <w:color w:val="000000"/>
                <w:sz w:val="16"/>
                <w:szCs w:val="22"/>
                <w:lang w:val="en-US"/>
              </w:rPr>
              <w:t>(</w:t>
            </w:r>
            <w:r w:rsidRPr="00CE6485">
              <w:rPr>
                <w:rStyle w:val="Artref"/>
                <w:b/>
                <w:bCs/>
                <w:color w:val="000000"/>
                <w:sz w:val="16"/>
                <w:szCs w:val="22"/>
                <w:lang w:val="en-US"/>
              </w:rPr>
              <w:t>523D</w:t>
            </w:r>
            <w:r>
              <w:rPr>
                <w:rStyle w:val="Artref"/>
                <w:b/>
                <w:bCs/>
                <w:color w:val="000000"/>
                <w:sz w:val="16"/>
                <w:szCs w:val="22"/>
                <w:lang w:val="en-US"/>
              </w:rPr>
              <w:t>.5</w:t>
            </w:r>
            <w:r w:rsidRPr="00CE6485">
              <w:rPr>
                <w:b/>
                <w:bCs/>
                <w:color w:val="000000"/>
                <w:sz w:val="16"/>
                <w:szCs w:val="22"/>
                <w:lang w:val="en-US"/>
              </w:rPr>
              <w:t>)</w:t>
            </w:r>
          </w:p>
        </w:tc>
        <w:tc>
          <w:tcPr>
            <w:tcW w:w="1525" w:type="dxa"/>
            <w:tcBorders>
              <w:bottom w:val="dotted" w:sz="4" w:space="0" w:color="auto"/>
            </w:tcBorders>
            <w:tcMar>
              <w:left w:w="40" w:type="dxa"/>
              <w:right w:w="40" w:type="dxa"/>
            </w:tcMar>
          </w:tcPr>
          <w:p w14:paraId="0D7D00F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Pr>
                <w:rStyle w:val="Artref"/>
                <w:b/>
                <w:bCs/>
                <w:color w:val="000000"/>
                <w:sz w:val="16"/>
                <w:szCs w:val="22"/>
                <w:lang w:val="en-US"/>
              </w:rPr>
              <w:t>2.22</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678" w:type="dxa"/>
            <w:tcBorders>
              <w:bottom w:val="dotted" w:sz="4" w:space="0" w:color="auto"/>
            </w:tcBorders>
            <w:tcMar>
              <w:left w:w="40" w:type="dxa"/>
              <w:right w:w="40" w:type="dxa"/>
            </w:tcMar>
          </w:tcPr>
          <w:p w14:paraId="0F9BA3E8"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92" w:type="dxa"/>
            <w:tcBorders>
              <w:bottom w:val="dotted" w:sz="4" w:space="0" w:color="auto"/>
            </w:tcBorders>
            <w:tcMar>
              <w:left w:w="40" w:type="dxa"/>
              <w:right w:w="40" w:type="dxa"/>
            </w:tcMar>
          </w:tcPr>
          <w:p w14:paraId="60EBC56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54" w:type="dxa"/>
            <w:tcBorders>
              <w:bottom w:val="dotted" w:sz="4" w:space="0" w:color="auto"/>
            </w:tcBorders>
            <w:tcMar>
              <w:left w:w="40" w:type="dxa"/>
              <w:right w:w="40" w:type="dxa"/>
            </w:tcMar>
          </w:tcPr>
          <w:p w14:paraId="500033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r>
      <w:tr w:rsidR="003E1F6E" w:rsidRPr="00E60E4A" w14:paraId="4931E06A" w14:textId="77777777" w:rsidTr="00DF42FF">
        <w:tc>
          <w:tcPr>
            <w:tcW w:w="1589" w:type="dxa"/>
            <w:tcBorders>
              <w:top w:val="dotted" w:sz="4" w:space="0" w:color="auto"/>
            </w:tcBorders>
            <w:tcMar>
              <w:left w:w="40" w:type="dxa"/>
              <w:right w:w="40" w:type="dxa"/>
            </w:tcMar>
          </w:tcPr>
          <w:p w14:paraId="613BD29F"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4F0C1A84"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1E62245B"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1967D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07B1601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3AC07361"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41710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03F31E4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20DCC93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511FBA1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2E32E56D" w14:textId="77777777" w:rsidTr="00DF42FF">
        <w:tc>
          <w:tcPr>
            <w:tcW w:w="1589" w:type="dxa"/>
            <w:tcBorders>
              <w:bottom w:val="dotted" w:sz="4" w:space="0" w:color="auto"/>
            </w:tcBorders>
            <w:tcMar>
              <w:left w:w="40" w:type="dxa"/>
              <w:right w:w="40" w:type="dxa"/>
            </w:tcMar>
          </w:tcPr>
          <w:p w14:paraId="197B0BDE"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2082F075"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en-US"/>
              </w:rPr>
              <w:br/>
            </w: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5A4F83CE"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fr-CH"/>
              </w:rPr>
              <w:br/>
            </w: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378064BB"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12.9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204" w:type="dxa"/>
            <w:tcBorders>
              <w:bottom w:val="dotted" w:sz="4" w:space="0" w:color="auto"/>
            </w:tcBorders>
            <w:tcMar>
              <w:left w:w="40" w:type="dxa"/>
              <w:right w:w="40" w:type="dxa"/>
            </w:tcMar>
          </w:tcPr>
          <w:p w14:paraId="53A52D2E"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02C30FF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_tradnl"/>
              </w:rPr>
              <w:br/>
            </w:r>
            <w:r>
              <w:rPr>
                <w:rStyle w:val="Artref"/>
                <w:b/>
                <w:bCs/>
                <w:color w:val="000000"/>
                <w:sz w:val="16"/>
                <w:szCs w:val="22"/>
                <w:lang w:val="es-ES_tradnl"/>
              </w:rPr>
              <w:t>2.22</w:t>
            </w:r>
            <w:r w:rsidRPr="00CE6485">
              <w:rPr>
                <w:b/>
                <w:bCs/>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525" w:type="dxa"/>
            <w:tcBorders>
              <w:bottom w:val="dotted" w:sz="4" w:space="0" w:color="auto"/>
            </w:tcBorders>
            <w:tcMar>
              <w:left w:w="40" w:type="dxa"/>
              <w:right w:w="40" w:type="dxa"/>
            </w:tcMar>
          </w:tcPr>
          <w:p w14:paraId="1048FAF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_tradnl"/>
              </w:rPr>
              <w:t>2.22</w:t>
            </w:r>
            <w:r w:rsidRPr="00CE6485">
              <w:rPr>
                <w:b/>
                <w:bCs/>
                <w:color w:val="000000"/>
                <w:sz w:val="16"/>
                <w:szCs w:val="22"/>
                <w:lang w:val="es-ES"/>
              </w:rPr>
              <w:br/>
            </w:r>
            <w:r w:rsidRPr="00CE6485">
              <w:rPr>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5AD05CA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067E4B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sidRPr="00CE6485">
              <w:rPr>
                <w:rStyle w:val="Artref"/>
                <w:b/>
                <w:bCs/>
                <w:color w:val="000000"/>
                <w:sz w:val="16"/>
                <w:szCs w:val="22"/>
                <w:lang w:val="fr-CH"/>
              </w:rPr>
              <w:t>12A.9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631C3D7"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18F11EF0" w14:textId="77777777" w:rsidTr="00DF42FF">
        <w:tc>
          <w:tcPr>
            <w:tcW w:w="1589" w:type="dxa"/>
            <w:tcBorders>
              <w:top w:val="dotted" w:sz="4" w:space="0" w:color="auto"/>
            </w:tcBorders>
            <w:tcMar>
              <w:left w:w="40" w:type="dxa"/>
              <w:right w:w="40" w:type="dxa"/>
            </w:tcMar>
          </w:tcPr>
          <w:p w14:paraId="719843A9"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968AC04"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3F9C1EF2"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635C0FB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204" w:type="dxa"/>
            <w:tcBorders>
              <w:top w:val="dotted" w:sz="4" w:space="0" w:color="auto"/>
            </w:tcBorders>
            <w:tcMar>
              <w:left w:w="40" w:type="dxa"/>
              <w:right w:w="40" w:type="dxa"/>
            </w:tcMar>
          </w:tcPr>
          <w:p w14:paraId="5DD4C0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12" w:type="dxa"/>
            <w:tcBorders>
              <w:top w:val="dotted" w:sz="4" w:space="0" w:color="auto"/>
            </w:tcBorders>
            <w:tcMar>
              <w:left w:w="40" w:type="dxa"/>
              <w:right w:w="40" w:type="dxa"/>
            </w:tcMar>
          </w:tcPr>
          <w:p w14:paraId="45DA2AE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5DAD36D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678" w:type="dxa"/>
            <w:tcBorders>
              <w:top w:val="dotted" w:sz="4" w:space="0" w:color="auto"/>
            </w:tcBorders>
            <w:tcMar>
              <w:left w:w="40" w:type="dxa"/>
              <w:right w:w="40" w:type="dxa"/>
            </w:tcMar>
          </w:tcPr>
          <w:p w14:paraId="591CA14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3A64FBB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54" w:type="dxa"/>
            <w:tcBorders>
              <w:top w:val="dotted" w:sz="4" w:space="0" w:color="auto"/>
            </w:tcBorders>
            <w:tcMar>
              <w:left w:w="40" w:type="dxa"/>
              <w:right w:w="40" w:type="dxa"/>
            </w:tcMar>
          </w:tcPr>
          <w:p w14:paraId="4F194EC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442AAE00" w14:textId="77777777" w:rsidTr="00DF42FF">
        <w:tc>
          <w:tcPr>
            <w:tcW w:w="1589" w:type="dxa"/>
            <w:tcBorders>
              <w:bottom w:val="dotted" w:sz="4" w:space="0" w:color="auto"/>
            </w:tcBorders>
            <w:tcMar>
              <w:left w:w="40" w:type="dxa"/>
              <w:right w:w="40" w:type="dxa"/>
            </w:tcMar>
          </w:tcPr>
          <w:p w14:paraId="753C987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30B18DFB" w14:textId="77777777" w:rsidR="003E1F6E" w:rsidRPr="00CF584A"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161" w:type="dxa"/>
            <w:tcBorders>
              <w:bottom w:val="dotted" w:sz="4" w:space="0" w:color="auto"/>
            </w:tcBorders>
            <w:tcMar>
              <w:left w:w="40" w:type="dxa"/>
              <w:right w:w="40" w:type="dxa"/>
            </w:tcMar>
          </w:tcPr>
          <w:p w14:paraId="26A0A922" w14:textId="77777777" w:rsidR="003E1F6E" w:rsidRPr="00CF584A" w:rsidRDefault="003E1F6E" w:rsidP="00B17828">
            <w:pPr>
              <w:tabs>
                <w:tab w:val="clear" w:pos="794"/>
                <w:tab w:val="clear" w:pos="1191"/>
                <w:tab w:val="clear" w:pos="1588"/>
                <w:tab w:val="clear" w:pos="1985"/>
              </w:tabs>
              <w:spacing w:before="0" w:after="40" w:line="180" w:lineRule="exact"/>
              <w:ind w:left="-113" w:right="-113"/>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316" w:type="dxa"/>
            <w:tcBorders>
              <w:bottom w:val="dotted" w:sz="4" w:space="0" w:color="auto"/>
            </w:tcBorders>
            <w:tcMar>
              <w:left w:w="40" w:type="dxa"/>
              <w:right w:w="40" w:type="dxa"/>
            </w:tcMar>
          </w:tcPr>
          <w:p w14:paraId="7C8533B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204" w:type="dxa"/>
            <w:tcBorders>
              <w:bottom w:val="dotted" w:sz="4" w:space="0" w:color="auto"/>
            </w:tcBorders>
            <w:tcMar>
              <w:left w:w="40" w:type="dxa"/>
              <w:right w:w="40" w:type="dxa"/>
            </w:tcMar>
          </w:tcPr>
          <w:p w14:paraId="1D1F21A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4E5A8923"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es-ES_tradnl"/>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25" w:type="dxa"/>
            <w:tcBorders>
              <w:bottom w:val="dotted" w:sz="4" w:space="0" w:color="auto"/>
            </w:tcBorders>
            <w:tcMar>
              <w:left w:w="40" w:type="dxa"/>
              <w:right w:w="40" w:type="dxa"/>
            </w:tcMar>
          </w:tcPr>
          <w:p w14:paraId="024BE78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678" w:type="dxa"/>
            <w:tcBorders>
              <w:bottom w:val="dotted" w:sz="4" w:space="0" w:color="auto"/>
            </w:tcBorders>
            <w:tcMar>
              <w:left w:w="40" w:type="dxa"/>
              <w:right w:w="40" w:type="dxa"/>
            </w:tcMar>
          </w:tcPr>
          <w:p w14:paraId="34FDB10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92" w:type="dxa"/>
            <w:tcBorders>
              <w:bottom w:val="dotted" w:sz="4" w:space="0" w:color="auto"/>
            </w:tcBorders>
            <w:tcMar>
              <w:left w:w="40" w:type="dxa"/>
              <w:right w:w="40" w:type="dxa"/>
            </w:tcMar>
          </w:tcPr>
          <w:p w14:paraId="037E5AD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216F4159"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22A39A78" w14:textId="77777777" w:rsidTr="00DF42FF">
        <w:tc>
          <w:tcPr>
            <w:tcW w:w="1589" w:type="dxa"/>
            <w:tcBorders>
              <w:top w:val="dotted" w:sz="4" w:space="0" w:color="auto"/>
            </w:tcBorders>
            <w:tcMar>
              <w:left w:w="40" w:type="dxa"/>
              <w:right w:w="40" w:type="dxa"/>
            </w:tcMar>
          </w:tcPr>
          <w:p w14:paraId="3462187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32510DE8"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rtl/>
                <w:lang w:val="fr-CH"/>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6A8F491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s-ES_tradnl"/>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15F48A1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es-ES_tradnl"/>
              </w:rPr>
            </w:pPr>
            <w:r w:rsidRPr="00CE6485">
              <w:rPr>
                <w:color w:val="000000"/>
                <w:sz w:val="16"/>
                <w:szCs w:val="22"/>
                <w:lang w:val="es-ES_tradnl"/>
              </w:rPr>
              <w:t>---</w:t>
            </w:r>
          </w:p>
        </w:tc>
        <w:tc>
          <w:tcPr>
            <w:tcW w:w="1204" w:type="dxa"/>
            <w:tcBorders>
              <w:top w:val="dotted" w:sz="4" w:space="0" w:color="auto"/>
            </w:tcBorders>
            <w:tcMar>
              <w:left w:w="40" w:type="dxa"/>
              <w:right w:w="40" w:type="dxa"/>
            </w:tcMar>
          </w:tcPr>
          <w:p w14:paraId="61637DA8"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rtl/>
                <w:lang w:val="en-US"/>
              </w:rPr>
            </w:pPr>
            <w:r w:rsidRPr="00CE6485">
              <w:rPr>
                <w:color w:val="000000"/>
                <w:sz w:val="16"/>
                <w:szCs w:val="22"/>
                <w:lang w:val="es-ES_tradnl"/>
              </w:rPr>
              <w:t>---</w:t>
            </w:r>
          </w:p>
        </w:tc>
        <w:tc>
          <w:tcPr>
            <w:tcW w:w="1512" w:type="dxa"/>
            <w:tcBorders>
              <w:top w:val="dotted" w:sz="4" w:space="0" w:color="auto"/>
            </w:tcBorders>
            <w:tcMar>
              <w:left w:w="40" w:type="dxa"/>
              <w:right w:w="40" w:type="dxa"/>
            </w:tcMar>
          </w:tcPr>
          <w:p w14:paraId="40D8914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s-ES_tradnl"/>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4F4A9601"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678" w:type="dxa"/>
            <w:tcBorders>
              <w:top w:val="dotted" w:sz="4" w:space="0" w:color="auto"/>
            </w:tcBorders>
            <w:tcMar>
              <w:left w:w="40" w:type="dxa"/>
              <w:right w:w="40" w:type="dxa"/>
            </w:tcMar>
          </w:tcPr>
          <w:p w14:paraId="7B6981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198E5D6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554" w:type="dxa"/>
            <w:tcBorders>
              <w:top w:val="dotted" w:sz="4" w:space="0" w:color="auto"/>
            </w:tcBorders>
            <w:tcMar>
              <w:left w:w="40" w:type="dxa"/>
              <w:right w:w="40" w:type="dxa"/>
            </w:tcMar>
          </w:tcPr>
          <w:p w14:paraId="05A1937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es-ES"/>
              </w:rPr>
              <w:t>9.17</w:t>
            </w:r>
          </w:p>
        </w:tc>
      </w:tr>
      <w:tr w:rsidR="003E1F6E" w:rsidRPr="00E60E4A" w14:paraId="6F7591D7" w14:textId="77777777" w:rsidTr="00DF42FF">
        <w:tc>
          <w:tcPr>
            <w:tcW w:w="1589" w:type="dxa"/>
            <w:tcBorders>
              <w:bottom w:val="dotted" w:sz="4" w:space="0" w:color="auto"/>
            </w:tcBorders>
            <w:tcMar>
              <w:left w:w="40" w:type="dxa"/>
              <w:right w:w="40" w:type="dxa"/>
            </w:tcMar>
          </w:tcPr>
          <w:p w14:paraId="7969BDB0"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Pr>
                <w:sz w:val="16"/>
                <w:szCs w:val="22"/>
                <w:lang w:val="en-US" w:bidi="ar-EG"/>
              </w:rPr>
              <w:t>(</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p>
        </w:tc>
        <w:tc>
          <w:tcPr>
            <w:tcW w:w="1263" w:type="dxa"/>
            <w:tcBorders>
              <w:bottom w:val="dotted" w:sz="4" w:space="0" w:color="auto"/>
            </w:tcBorders>
            <w:tcMar>
              <w:left w:w="40" w:type="dxa"/>
              <w:right w:w="40" w:type="dxa"/>
            </w:tcMar>
          </w:tcPr>
          <w:p w14:paraId="689F0FC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92E503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40C91E6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7EA06B5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523D</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6B4320E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Pr>
                <w:rStyle w:val="Artref"/>
                <w:rFonts w:cs="Simplified Arabic"/>
                <w:b/>
                <w:bCs/>
                <w:color w:val="000000"/>
                <w:sz w:val="16"/>
                <w:szCs w:val="22"/>
                <w:lang w:val="fr-CH"/>
              </w:rPr>
              <w:t>7.9</w:t>
            </w:r>
          </w:p>
        </w:tc>
        <w:tc>
          <w:tcPr>
            <w:tcW w:w="1525" w:type="dxa"/>
            <w:tcBorders>
              <w:bottom w:val="dotted" w:sz="4" w:space="0" w:color="auto"/>
            </w:tcBorders>
            <w:tcMar>
              <w:left w:w="40" w:type="dxa"/>
              <w:right w:w="40" w:type="dxa"/>
            </w:tcMar>
          </w:tcPr>
          <w:p w14:paraId="09531E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CH"/>
              </w:rPr>
            </w:pPr>
            <w:r>
              <w:rPr>
                <w:rStyle w:val="Artref"/>
                <w:rFonts w:cs="Simplified Arabic"/>
                <w:b/>
                <w:bCs/>
                <w:color w:val="000000"/>
                <w:sz w:val="16"/>
                <w:szCs w:val="22"/>
                <w:lang w:val="fr-CH"/>
              </w:rPr>
              <w:t>7.9</w:t>
            </w:r>
          </w:p>
        </w:tc>
        <w:tc>
          <w:tcPr>
            <w:tcW w:w="1678" w:type="dxa"/>
            <w:tcBorders>
              <w:bottom w:val="dotted" w:sz="4" w:space="0" w:color="auto"/>
            </w:tcBorders>
            <w:tcMar>
              <w:left w:w="40" w:type="dxa"/>
              <w:right w:w="40" w:type="dxa"/>
            </w:tcMar>
          </w:tcPr>
          <w:p w14:paraId="54B2FA95"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92" w:type="dxa"/>
            <w:tcBorders>
              <w:bottom w:val="dotted" w:sz="4" w:space="0" w:color="auto"/>
            </w:tcBorders>
            <w:tcMar>
              <w:left w:w="40" w:type="dxa"/>
              <w:right w:w="40" w:type="dxa"/>
            </w:tcMar>
          </w:tcPr>
          <w:p w14:paraId="7144076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54" w:type="dxa"/>
            <w:tcBorders>
              <w:bottom w:val="dotted" w:sz="4" w:space="0" w:color="auto"/>
            </w:tcBorders>
            <w:tcMar>
              <w:left w:w="40" w:type="dxa"/>
              <w:right w:w="40" w:type="dxa"/>
            </w:tcMar>
          </w:tcPr>
          <w:p w14:paraId="59DC31F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r>
      <w:tr w:rsidR="003E1F6E" w:rsidRPr="00E60E4A" w14:paraId="12FB7E2A" w14:textId="77777777" w:rsidTr="00DF42FF">
        <w:tc>
          <w:tcPr>
            <w:tcW w:w="1589" w:type="dxa"/>
            <w:tcBorders>
              <w:top w:val="dotted" w:sz="4" w:space="0" w:color="auto"/>
            </w:tcBorders>
            <w:tcMar>
              <w:left w:w="40" w:type="dxa"/>
              <w:right w:w="40" w:type="dxa"/>
            </w:tcMar>
          </w:tcPr>
          <w:p w14:paraId="0C68DF6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E4EC397"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CH"/>
              </w:rPr>
            </w:pPr>
            <w:r w:rsidRPr="00CE6485">
              <w:rPr>
                <w:rFonts w:ascii="Times New Roman" w:hAnsi="Times New Roman" w:cs="Simplified Arabic"/>
                <w:b w:val="0"/>
                <w:bCs/>
                <w:color w:val="000000"/>
                <w:sz w:val="16"/>
                <w:szCs w:val="22"/>
                <w:lang w:val="fr-CH"/>
              </w:rPr>
              <w:t>---</w:t>
            </w:r>
          </w:p>
        </w:tc>
        <w:tc>
          <w:tcPr>
            <w:tcW w:w="1161" w:type="dxa"/>
            <w:tcBorders>
              <w:top w:val="dotted" w:sz="4" w:space="0" w:color="auto"/>
            </w:tcBorders>
            <w:tcMar>
              <w:left w:w="40" w:type="dxa"/>
              <w:right w:w="40" w:type="dxa"/>
            </w:tcMar>
          </w:tcPr>
          <w:p w14:paraId="1EB23D8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en-US"/>
              </w:rPr>
            </w:pPr>
            <w:r w:rsidRPr="00CE6485">
              <w:rPr>
                <w:rFonts w:ascii="Times New Roman" w:hAnsi="Times New Roman" w:cs="Simplified Arabic"/>
                <w:b w:val="0"/>
                <w:bCs/>
                <w:color w:val="000000"/>
                <w:sz w:val="16"/>
                <w:szCs w:val="22"/>
                <w:lang w:val="fr-CH"/>
              </w:rPr>
              <w:t>---</w:t>
            </w:r>
          </w:p>
        </w:tc>
        <w:tc>
          <w:tcPr>
            <w:tcW w:w="1316" w:type="dxa"/>
            <w:tcBorders>
              <w:top w:val="dotted" w:sz="4" w:space="0" w:color="auto"/>
            </w:tcBorders>
            <w:tcMar>
              <w:left w:w="40" w:type="dxa"/>
              <w:right w:w="40" w:type="dxa"/>
            </w:tcMar>
          </w:tcPr>
          <w:p w14:paraId="36EFAE2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23F7D70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76019D8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25" w:type="dxa"/>
            <w:tcBorders>
              <w:top w:val="dotted" w:sz="4" w:space="0" w:color="auto"/>
            </w:tcBorders>
            <w:tcMar>
              <w:left w:w="40" w:type="dxa"/>
              <w:right w:w="40" w:type="dxa"/>
            </w:tcMar>
          </w:tcPr>
          <w:p w14:paraId="370550C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61F8011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92" w:type="dxa"/>
            <w:tcBorders>
              <w:top w:val="dotted" w:sz="4" w:space="0" w:color="auto"/>
            </w:tcBorders>
            <w:tcMar>
              <w:left w:w="40" w:type="dxa"/>
              <w:right w:w="40" w:type="dxa"/>
            </w:tcMar>
          </w:tcPr>
          <w:p w14:paraId="024F78D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3DDAEE7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s-ES"/>
              </w:rPr>
            </w:pPr>
            <w:r w:rsidRPr="00CE6485">
              <w:rPr>
                <w:rStyle w:val="Artref"/>
                <w:rFonts w:cs="Simplified Arabic"/>
                <w:b/>
                <w:bCs/>
                <w:color w:val="000000"/>
                <w:sz w:val="16"/>
                <w:szCs w:val="22"/>
                <w:lang w:val="es-ES_tradnl"/>
              </w:rPr>
              <w:t>9.17</w:t>
            </w:r>
          </w:p>
        </w:tc>
      </w:tr>
      <w:tr w:rsidR="003E1F6E" w:rsidRPr="00E60E4A" w14:paraId="75622712" w14:textId="77777777" w:rsidTr="00DF42FF">
        <w:tc>
          <w:tcPr>
            <w:tcW w:w="1589" w:type="dxa"/>
            <w:tcBorders>
              <w:bottom w:val="dotted" w:sz="4" w:space="0" w:color="auto"/>
            </w:tcBorders>
            <w:tcMar>
              <w:left w:w="40" w:type="dxa"/>
              <w:right w:w="40" w:type="dxa"/>
            </w:tcMar>
          </w:tcPr>
          <w:p w14:paraId="5523D272"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Pr>
                <w:rFonts w:hint="cs"/>
                <w:sz w:val="16"/>
                <w:szCs w:val="22"/>
                <w:rtl/>
                <w:lang w:val="en-US"/>
              </w:rPr>
              <w:t>)</w:t>
            </w:r>
          </w:p>
        </w:tc>
        <w:tc>
          <w:tcPr>
            <w:tcW w:w="1263" w:type="dxa"/>
            <w:tcBorders>
              <w:bottom w:val="dotted" w:sz="4" w:space="0" w:color="auto"/>
            </w:tcBorders>
            <w:tcMar>
              <w:left w:w="40" w:type="dxa"/>
              <w:right w:w="40" w:type="dxa"/>
            </w:tcMar>
          </w:tcPr>
          <w:p w14:paraId="5A4D3A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Fonts w:cs="Simplified Arabic"/>
                <w:color w:val="000000"/>
                <w:sz w:val="16"/>
                <w:szCs w:val="22"/>
                <w:lang w:val="es-ES"/>
              </w:rPr>
              <w:t>)</w:t>
            </w:r>
          </w:p>
        </w:tc>
        <w:tc>
          <w:tcPr>
            <w:tcW w:w="1161" w:type="dxa"/>
            <w:tcBorders>
              <w:bottom w:val="dotted" w:sz="4" w:space="0" w:color="auto"/>
            </w:tcBorders>
            <w:tcMar>
              <w:left w:w="40" w:type="dxa"/>
              <w:right w:w="40" w:type="dxa"/>
            </w:tcMar>
          </w:tcPr>
          <w:p w14:paraId="5FC28279"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5.523D</w:t>
            </w:r>
            <w:r w:rsidRPr="00CE6485">
              <w:rPr>
                <w:rFonts w:cs="Simplified Arabic"/>
                <w:color w:val="000000"/>
                <w:sz w:val="16"/>
                <w:szCs w:val="22"/>
                <w:lang w:val="es-ES"/>
              </w:rPr>
              <w:t>)</w:t>
            </w:r>
          </w:p>
        </w:tc>
        <w:tc>
          <w:tcPr>
            <w:tcW w:w="1316" w:type="dxa"/>
            <w:tcBorders>
              <w:bottom w:val="dotted" w:sz="4" w:space="0" w:color="auto"/>
            </w:tcBorders>
            <w:tcMar>
              <w:left w:w="40" w:type="dxa"/>
              <w:right w:w="40" w:type="dxa"/>
            </w:tcMar>
          </w:tcPr>
          <w:p w14:paraId="441448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r>
            <w:r w:rsidRPr="00CE6485">
              <w:rPr>
                <w:rStyle w:val="Artref"/>
                <w:rFonts w:cs="Simplified Arabic"/>
                <w:b/>
                <w:color w:val="000000"/>
                <w:sz w:val="16"/>
                <w:szCs w:val="22"/>
                <w:lang w:val="es-ES"/>
              </w:rP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
              </w:rPr>
              <w:t>)</w:t>
            </w:r>
          </w:p>
        </w:tc>
        <w:tc>
          <w:tcPr>
            <w:tcW w:w="1204" w:type="dxa"/>
            <w:tcBorders>
              <w:bottom w:val="dotted" w:sz="4" w:space="0" w:color="auto"/>
            </w:tcBorders>
            <w:tcMar>
              <w:left w:w="40" w:type="dxa"/>
              <w:right w:w="40" w:type="dxa"/>
            </w:tcMar>
          </w:tcPr>
          <w:p w14:paraId="592984B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_tradnl"/>
              </w:rPr>
            </w:pPr>
            <w:r>
              <w:rPr>
                <w:rStyle w:val="Artref"/>
                <w:rFonts w:cs="Simplified Arabic"/>
                <w:b/>
                <w:bCs/>
                <w:color w:val="000000"/>
                <w:sz w:val="16"/>
                <w:szCs w:val="22"/>
                <w:lang w:val="es-ES_tradnl"/>
              </w:rPr>
              <w:t>2.22</w:t>
            </w:r>
            <w:r w:rsidRPr="00CE6485">
              <w:rPr>
                <w:rFonts w:cs="Simplified Arabic"/>
                <w:color w:val="000000"/>
                <w:sz w:val="16"/>
                <w:szCs w:val="22"/>
                <w:lang w:val="es-ES_tradnl"/>
              </w:rPr>
              <w:br/>
            </w:r>
            <w:r w:rsidRPr="00CE6485">
              <w:rPr>
                <w:rStyle w:val="Artref"/>
                <w:rFonts w:cs="Simplified Arabic"/>
                <w:b/>
                <w:color w:val="000000"/>
                <w:sz w:val="16"/>
                <w:szCs w:val="22"/>
                <w:lang w:val="es-ES_tradnl"/>
              </w:rPr>
              <w:t>(</w:t>
            </w:r>
            <w:r w:rsidRPr="00CE6485">
              <w:rPr>
                <w:rStyle w:val="Artref"/>
                <w:rFonts w:cs="Simplified Arabic"/>
                <w:b/>
                <w:bCs/>
                <w:color w:val="000000"/>
                <w:sz w:val="16"/>
                <w:szCs w:val="22"/>
                <w:lang w:val="es-ES_tradnl"/>
              </w:rPr>
              <w:t>523D</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_tradnl"/>
              </w:rPr>
              <w:t>)</w:t>
            </w:r>
          </w:p>
        </w:tc>
        <w:tc>
          <w:tcPr>
            <w:tcW w:w="1512" w:type="dxa"/>
            <w:tcBorders>
              <w:bottom w:val="dotted" w:sz="4" w:space="0" w:color="auto"/>
            </w:tcBorders>
            <w:tcMar>
              <w:left w:w="40" w:type="dxa"/>
              <w:right w:w="40" w:type="dxa"/>
            </w:tcMar>
          </w:tcPr>
          <w:p w14:paraId="28D4FAE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fr-FR"/>
              </w:rPr>
            </w:pPr>
            <w:r>
              <w:rPr>
                <w:rStyle w:val="Art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0DAB5AE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FR"/>
              </w:rPr>
            </w:pPr>
            <w:r>
              <w:rPr>
                <w:rStyle w:val="Art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01C9F1C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bottom w:val="dotted" w:sz="4" w:space="0" w:color="auto"/>
            </w:tcBorders>
            <w:tcMar>
              <w:left w:w="40" w:type="dxa"/>
              <w:right w:w="40" w:type="dxa"/>
            </w:tcMar>
          </w:tcPr>
          <w:p w14:paraId="3B4C63A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54" w:type="dxa"/>
            <w:tcBorders>
              <w:bottom w:val="dotted" w:sz="4" w:space="0" w:color="auto"/>
            </w:tcBorders>
            <w:tcMar>
              <w:left w:w="40" w:type="dxa"/>
              <w:right w:w="40" w:type="dxa"/>
            </w:tcMar>
          </w:tcPr>
          <w:p w14:paraId="7C982F79" w14:textId="77777777" w:rsidR="003E1F6E" w:rsidRPr="004E4DE0" w:rsidRDefault="003E1F6E" w:rsidP="00B17828">
            <w:pPr>
              <w:tabs>
                <w:tab w:val="clear" w:pos="794"/>
                <w:tab w:val="clear" w:pos="1191"/>
                <w:tab w:val="clear" w:pos="1588"/>
                <w:tab w:val="clear" w:pos="1985"/>
              </w:tabs>
              <w:spacing w:before="0" w:after="40" w:line="180" w:lineRule="exact"/>
              <w:ind w:left="-57" w:right="-57"/>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31872D55" w14:textId="77777777" w:rsidTr="00DF42FF">
        <w:tc>
          <w:tcPr>
            <w:tcW w:w="1589" w:type="dxa"/>
            <w:tcBorders>
              <w:top w:val="dotted" w:sz="4" w:space="0" w:color="auto"/>
            </w:tcBorders>
            <w:tcMar>
              <w:left w:w="40" w:type="dxa"/>
              <w:right w:w="40" w:type="dxa"/>
            </w:tcMar>
          </w:tcPr>
          <w:p w14:paraId="5181CFF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7C13AB90"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s="Simplified Arabic"/>
                <w:color w:val="000000"/>
                <w:sz w:val="16"/>
                <w:szCs w:val="22"/>
                <w:rtl/>
                <w:lang w:val="fr-FR"/>
              </w:rPr>
            </w:pPr>
            <w:r>
              <w:rPr>
                <w:rStyle w:val="Artref"/>
                <w:rFonts w:ascii="Times New Roman" w:hAnsi="Times New Roman" w:cs="Simplified Arabic"/>
                <w:color w:val="000000"/>
                <w:sz w:val="16"/>
                <w:szCs w:val="22"/>
                <w:lang w:val="fr-FR"/>
              </w:rPr>
              <w:t>17A.9</w:t>
            </w:r>
          </w:p>
        </w:tc>
        <w:tc>
          <w:tcPr>
            <w:tcW w:w="1161" w:type="dxa"/>
            <w:tcBorders>
              <w:top w:val="dotted" w:sz="4" w:space="0" w:color="auto"/>
            </w:tcBorders>
            <w:tcMar>
              <w:left w:w="40" w:type="dxa"/>
              <w:right w:w="40" w:type="dxa"/>
            </w:tcMar>
          </w:tcPr>
          <w:p w14:paraId="19A9B10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s="Simplified Arabic"/>
                <w:color w:val="000000"/>
                <w:sz w:val="16"/>
                <w:szCs w:val="22"/>
                <w:lang w:val="en-US"/>
              </w:rPr>
            </w:pPr>
            <w:r w:rsidRPr="004256C9">
              <w:rPr>
                <w:rStyle w:val="Artref"/>
                <w:rFonts w:ascii="Times New Roman" w:hAnsi="Times New Roman"/>
                <w:color w:val="000000"/>
                <w:sz w:val="16"/>
                <w:szCs w:val="22"/>
                <w:lang w:val="fr-CH"/>
              </w:rPr>
              <w:t>17A</w:t>
            </w:r>
            <w:r>
              <w:rPr>
                <w:rStyle w:val="Artref"/>
                <w:rFonts w:ascii="Times New Roman" w:hAnsi="Times New Roman" w:cs="Simplified Arabic"/>
                <w:color w:val="000000"/>
                <w:sz w:val="16"/>
                <w:szCs w:val="22"/>
                <w:lang w:val="es-ES_tradnl"/>
              </w:rPr>
              <w:t>.9</w:t>
            </w:r>
          </w:p>
        </w:tc>
        <w:tc>
          <w:tcPr>
            <w:tcW w:w="1316" w:type="dxa"/>
            <w:tcBorders>
              <w:top w:val="dotted" w:sz="4" w:space="0" w:color="auto"/>
            </w:tcBorders>
            <w:tcMar>
              <w:left w:w="40" w:type="dxa"/>
              <w:right w:w="40" w:type="dxa"/>
            </w:tcMar>
          </w:tcPr>
          <w:p w14:paraId="1DF9C5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204" w:type="dxa"/>
            <w:tcBorders>
              <w:top w:val="dotted" w:sz="4" w:space="0" w:color="auto"/>
            </w:tcBorders>
            <w:tcMar>
              <w:left w:w="40" w:type="dxa"/>
              <w:right w:w="40" w:type="dxa"/>
            </w:tcMar>
          </w:tcPr>
          <w:p w14:paraId="12090C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512" w:type="dxa"/>
            <w:tcBorders>
              <w:top w:val="dotted" w:sz="4" w:space="0" w:color="auto"/>
            </w:tcBorders>
            <w:tcMar>
              <w:left w:w="40" w:type="dxa"/>
              <w:right w:w="40" w:type="dxa"/>
            </w:tcMar>
          </w:tcPr>
          <w:p w14:paraId="003F5A4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_tradnl"/>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1976D6B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678" w:type="dxa"/>
            <w:tcBorders>
              <w:top w:val="dotted" w:sz="4" w:space="0" w:color="auto"/>
            </w:tcBorders>
            <w:tcMar>
              <w:left w:w="40" w:type="dxa"/>
              <w:right w:w="40" w:type="dxa"/>
            </w:tcMar>
          </w:tcPr>
          <w:p w14:paraId="7F17250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92" w:type="dxa"/>
            <w:tcBorders>
              <w:top w:val="dotted" w:sz="4" w:space="0" w:color="auto"/>
            </w:tcBorders>
            <w:tcMar>
              <w:left w:w="40" w:type="dxa"/>
              <w:right w:w="40" w:type="dxa"/>
            </w:tcMar>
          </w:tcPr>
          <w:p w14:paraId="35F49F3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54" w:type="dxa"/>
            <w:tcBorders>
              <w:top w:val="dotted" w:sz="4" w:space="0" w:color="auto"/>
            </w:tcBorders>
            <w:tcMar>
              <w:left w:w="40" w:type="dxa"/>
              <w:right w:w="40" w:type="dxa"/>
            </w:tcMar>
          </w:tcPr>
          <w:p w14:paraId="048D0861"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n-US"/>
              </w:rPr>
            </w:pPr>
            <w:r w:rsidRPr="00CE6485">
              <w:rPr>
                <w:rStyle w:val="Artref"/>
                <w:rFonts w:cs="Simplified Arabic"/>
                <w:b/>
                <w:bCs/>
                <w:color w:val="000000"/>
                <w:sz w:val="16"/>
                <w:szCs w:val="22"/>
                <w:lang w:val="es-ES_tradnl"/>
              </w:rPr>
              <w:t>9.17</w:t>
            </w:r>
          </w:p>
        </w:tc>
      </w:tr>
      <w:tr w:rsidR="003E1F6E" w:rsidRPr="00E60E4A" w14:paraId="35CA8BD0" w14:textId="77777777" w:rsidTr="00DF42FF">
        <w:tc>
          <w:tcPr>
            <w:tcW w:w="1589" w:type="dxa"/>
            <w:tcBorders>
              <w:bottom w:val="dotted" w:sz="4" w:space="0" w:color="auto"/>
            </w:tcBorders>
            <w:tcMar>
              <w:left w:w="40" w:type="dxa"/>
              <w:right w:w="40" w:type="dxa"/>
            </w:tcMar>
          </w:tcPr>
          <w:p w14:paraId="29E2E34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color w:val="000000"/>
                <w:sz w:val="16"/>
                <w:szCs w:val="22"/>
                <w:lang w:val="en-US" w:bidi="ar-EG"/>
              </w:rPr>
              <w:t>(</w:t>
            </w:r>
          </w:p>
        </w:tc>
        <w:tc>
          <w:tcPr>
            <w:tcW w:w="1263" w:type="dxa"/>
            <w:tcBorders>
              <w:bottom w:val="dotted" w:sz="4" w:space="0" w:color="auto"/>
            </w:tcBorders>
            <w:tcMar>
              <w:left w:w="40" w:type="dxa"/>
              <w:right w:w="40" w:type="dxa"/>
            </w:tcMar>
          </w:tcPr>
          <w:p w14:paraId="00360CF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13.9</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w:t>
            </w:r>
            <w:r w:rsidRPr="00CE6485">
              <w:rPr>
                <w:rStyle w:val="Appref"/>
                <w:rFonts w:cs="Simplified Arabic"/>
                <w:b/>
                <w:bCs/>
                <w:color w:val="000000"/>
                <w:sz w:val="16"/>
                <w:szCs w:val="22"/>
                <w:lang w:val="es-ES"/>
              </w:rPr>
              <w:t>E</w:t>
            </w:r>
            <w:r>
              <w:rPr>
                <w:rStyle w:val="App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49CF27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ppref"/>
                <w:rFonts w:cs="Simplified Arabic"/>
                <w:b/>
                <w:bCs/>
                <w:color w:val="000000"/>
                <w:sz w:val="16"/>
                <w:szCs w:val="22"/>
                <w:lang w:val="es-ES_tradnl"/>
              </w:rPr>
              <w:t>13.9</w:t>
            </w:r>
            <w:r w:rsidRPr="00CE6485">
              <w:rPr>
                <w:rFonts w:cs="Simplified Arabic"/>
                <w:color w:val="000000"/>
                <w:sz w:val="16"/>
                <w:szCs w:val="22"/>
                <w:lang w:val="es-ES_tradnl"/>
              </w:rPr>
              <w:br/>
              <w:t>(</w:t>
            </w:r>
            <w:r w:rsidRPr="00CE6485">
              <w:rPr>
                <w:rStyle w:val="App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040FA88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_tradnl"/>
              </w:rPr>
              <w:t>13.9</w:t>
            </w:r>
            <w:r w:rsidRPr="00CE6485">
              <w:rPr>
                <w:rFonts w:cs="Simplified Arabic"/>
                <w:color w:val="000000"/>
                <w:sz w:val="16"/>
                <w:szCs w:val="22"/>
                <w:lang w:val="es-ES"/>
              </w:rPr>
              <w:br/>
              <w:t>(</w:t>
            </w:r>
            <w:r w:rsidRPr="00CE6485">
              <w:rPr>
                <w:rStyle w:val="Appref"/>
                <w:rFonts w:cs="Simplified Arabic"/>
                <w:b/>
                <w:bCs/>
                <w:color w:val="000000"/>
                <w:sz w:val="16"/>
                <w:szCs w:val="22"/>
                <w:lang w:val="es-ES"/>
              </w:rPr>
              <w:t>523D</w:t>
            </w:r>
            <w:r>
              <w:rPr>
                <w:rStyle w:val="App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67C173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ppref"/>
                <w:rFonts w:cs="Simplified Arabic"/>
                <w:b/>
                <w:bCs/>
                <w:color w:val="000000"/>
                <w:sz w:val="16"/>
                <w:szCs w:val="22"/>
                <w:lang w:val="es-ES_tradnl"/>
              </w:rPr>
              <w:t>523D</w:t>
            </w:r>
            <w:r>
              <w:rPr>
                <w:rStyle w:val="Appref"/>
                <w:rFonts w:cs="Simplified Arabic"/>
                <w:b/>
                <w:bCs/>
                <w:color w:val="000000"/>
                <w:sz w:val="16"/>
                <w:szCs w:val="22"/>
                <w:lang w:val="es-ES_tradnl"/>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0367870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35B4C29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7299A53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0B634B8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7B5638B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r>
      <w:tr w:rsidR="003E1F6E" w:rsidRPr="00E60E4A" w14:paraId="17EB22C3" w14:textId="77777777" w:rsidTr="00DF42FF">
        <w:tc>
          <w:tcPr>
            <w:tcW w:w="1589" w:type="dxa"/>
            <w:tcBorders>
              <w:top w:val="dotted" w:sz="4" w:space="0" w:color="auto"/>
            </w:tcBorders>
            <w:tcMar>
              <w:left w:w="40" w:type="dxa"/>
              <w:right w:w="40" w:type="dxa"/>
            </w:tcMar>
          </w:tcPr>
          <w:p w14:paraId="3662816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C0B3A42"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FR"/>
              </w:rPr>
            </w:pPr>
            <w:r w:rsidRPr="00CE6485">
              <w:rPr>
                <w:rFonts w:ascii="Times New Roman" w:hAnsi="Times New Roman" w:cs="Simplified Arabic"/>
                <w:b w:val="0"/>
                <w:bCs/>
                <w:color w:val="000000"/>
                <w:sz w:val="16"/>
                <w:szCs w:val="22"/>
                <w:lang w:val="fr-FR"/>
              </w:rPr>
              <w:t>---</w:t>
            </w:r>
          </w:p>
        </w:tc>
        <w:tc>
          <w:tcPr>
            <w:tcW w:w="1161" w:type="dxa"/>
            <w:tcBorders>
              <w:top w:val="dotted" w:sz="4" w:space="0" w:color="auto"/>
            </w:tcBorders>
            <w:tcMar>
              <w:left w:w="40" w:type="dxa"/>
              <w:right w:w="40" w:type="dxa"/>
            </w:tcMar>
          </w:tcPr>
          <w:p w14:paraId="55C7011E"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fr-FR"/>
              </w:rPr>
            </w:pPr>
            <w:r w:rsidRPr="00CE6485">
              <w:rPr>
                <w:rFonts w:ascii="Times New Roman" w:hAnsi="Times New Roman" w:cs="Simplified Arabic"/>
                <w:b w:val="0"/>
                <w:bCs/>
                <w:color w:val="000000"/>
                <w:sz w:val="16"/>
                <w:szCs w:val="22"/>
                <w:lang w:val="fr-FR"/>
              </w:rPr>
              <w:t>---</w:t>
            </w:r>
          </w:p>
        </w:tc>
        <w:tc>
          <w:tcPr>
            <w:tcW w:w="1316" w:type="dxa"/>
            <w:tcBorders>
              <w:top w:val="dotted" w:sz="4" w:space="0" w:color="auto"/>
            </w:tcBorders>
            <w:tcMar>
              <w:left w:w="40" w:type="dxa"/>
              <w:right w:w="40" w:type="dxa"/>
            </w:tcMar>
          </w:tcPr>
          <w:p w14:paraId="4E82C19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rtl/>
                <w:lang w:val="en-US"/>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094910E7"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rtl/>
                <w:lang w:val="fr-FR"/>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531A21F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25" w:type="dxa"/>
            <w:tcBorders>
              <w:top w:val="dotted" w:sz="4" w:space="0" w:color="auto"/>
            </w:tcBorders>
            <w:tcMar>
              <w:left w:w="40" w:type="dxa"/>
              <w:right w:w="40" w:type="dxa"/>
            </w:tcMar>
          </w:tcPr>
          <w:p w14:paraId="2C96F05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358EA5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top w:val="dotted" w:sz="4" w:space="0" w:color="auto"/>
            </w:tcBorders>
            <w:tcMar>
              <w:left w:w="40" w:type="dxa"/>
              <w:right w:w="40" w:type="dxa"/>
            </w:tcMar>
          </w:tcPr>
          <w:p w14:paraId="3C684C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083FF01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ppref"/>
                <w:rFonts w:cs="Simplified Arabic"/>
                <w:b/>
                <w:bCs/>
                <w:color w:val="000000"/>
                <w:sz w:val="16"/>
                <w:szCs w:val="22"/>
                <w:lang w:val="fr-FR"/>
              </w:rPr>
              <w:t>9.17</w:t>
            </w:r>
          </w:p>
        </w:tc>
      </w:tr>
      <w:tr w:rsidR="003E1F6E" w:rsidRPr="00E60E4A" w14:paraId="67EA00F3" w14:textId="77777777" w:rsidTr="00DF42FF">
        <w:tc>
          <w:tcPr>
            <w:tcW w:w="1589" w:type="dxa"/>
            <w:tcBorders>
              <w:bottom w:val="dotted" w:sz="4" w:space="0" w:color="auto"/>
            </w:tcBorders>
            <w:tcMar>
              <w:left w:w="40" w:type="dxa"/>
              <w:right w:w="40" w:type="dxa"/>
            </w:tcMar>
          </w:tcPr>
          <w:p w14:paraId="32A15C5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rFonts w:hint="cs"/>
                <w:sz w:val="16"/>
                <w:szCs w:val="22"/>
                <w:rtl/>
                <w:lang w:val="en-US" w:bidi="ar-EG"/>
              </w:rPr>
              <w:t>)</w:t>
            </w:r>
          </w:p>
        </w:tc>
        <w:tc>
          <w:tcPr>
            <w:tcW w:w="1263" w:type="dxa"/>
            <w:tcBorders>
              <w:bottom w:val="dotted" w:sz="4" w:space="0" w:color="auto"/>
            </w:tcBorders>
            <w:tcMar>
              <w:left w:w="40" w:type="dxa"/>
              <w:right w:w="40" w:type="dxa"/>
            </w:tcMar>
          </w:tcPr>
          <w:p w14:paraId="73607D1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161" w:type="dxa"/>
            <w:tcBorders>
              <w:bottom w:val="dotted" w:sz="4" w:space="0" w:color="auto"/>
            </w:tcBorders>
            <w:tcMar>
              <w:left w:w="40" w:type="dxa"/>
              <w:right w:w="40" w:type="dxa"/>
            </w:tcMar>
          </w:tcPr>
          <w:p w14:paraId="57AB2B53"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5.523D</w:t>
            </w:r>
            <w:r w:rsidRPr="00CE6485">
              <w:rPr>
                <w:rFonts w:cs="Simplified Arabic"/>
                <w:color w:val="000000"/>
                <w:sz w:val="16"/>
                <w:szCs w:val="22"/>
                <w:lang w:val="fr-FR"/>
              </w:rPr>
              <w:t>)</w:t>
            </w:r>
          </w:p>
        </w:tc>
        <w:tc>
          <w:tcPr>
            <w:tcW w:w="1316" w:type="dxa"/>
            <w:tcBorders>
              <w:bottom w:val="dotted" w:sz="4" w:space="0" w:color="auto"/>
            </w:tcBorders>
            <w:tcMar>
              <w:left w:w="40" w:type="dxa"/>
              <w:right w:w="40" w:type="dxa"/>
            </w:tcMar>
          </w:tcPr>
          <w:p w14:paraId="5CA9FE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204" w:type="dxa"/>
            <w:tcBorders>
              <w:bottom w:val="dotted" w:sz="4" w:space="0" w:color="auto"/>
            </w:tcBorders>
            <w:tcMar>
              <w:left w:w="40" w:type="dxa"/>
              <w:right w:w="40" w:type="dxa"/>
            </w:tcMar>
          </w:tcPr>
          <w:p w14:paraId="00A3843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2.22</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512" w:type="dxa"/>
            <w:tcBorders>
              <w:bottom w:val="dotted" w:sz="4" w:space="0" w:color="auto"/>
            </w:tcBorders>
            <w:tcMar>
              <w:left w:w="40" w:type="dxa"/>
              <w:right w:w="40" w:type="dxa"/>
            </w:tcMar>
          </w:tcPr>
          <w:p w14:paraId="1C12CA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17EAB3C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21FF6B5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5EC4BC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3C92D45E" w14:textId="77777777" w:rsidR="003E1F6E" w:rsidRPr="004E4DE0" w:rsidRDefault="003E1F6E" w:rsidP="00B17828">
            <w:pPr>
              <w:tabs>
                <w:tab w:val="clear" w:pos="794"/>
                <w:tab w:val="clear" w:pos="1191"/>
                <w:tab w:val="clear" w:pos="1588"/>
                <w:tab w:val="clear" w:pos="1985"/>
              </w:tabs>
              <w:spacing w:before="0" w:after="40" w:line="180" w:lineRule="exact"/>
              <w:ind w:left="-85" w:right="-85"/>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7B189201" w14:textId="77777777" w:rsidTr="00DF42FF">
        <w:tc>
          <w:tcPr>
            <w:tcW w:w="1589" w:type="dxa"/>
            <w:tcBorders>
              <w:top w:val="dotted" w:sz="4" w:space="0" w:color="auto"/>
            </w:tcBorders>
            <w:tcMar>
              <w:left w:w="40" w:type="dxa"/>
              <w:right w:w="40" w:type="dxa"/>
            </w:tcMar>
          </w:tcPr>
          <w:p w14:paraId="17334C36"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5FF769B"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161" w:type="dxa"/>
            <w:tcBorders>
              <w:top w:val="dotted" w:sz="4" w:space="0" w:color="auto"/>
            </w:tcBorders>
            <w:tcMar>
              <w:left w:w="40" w:type="dxa"/>
              <w:right w:w="40" w:type="dxa"/>
            </w:tcMar>
          </w:tcPr>
          <w:p w14:paraId="5475DA9F"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316" w:type="dxa"/>
            <w:tcBorders>
              <w:top w:val="dotted" w:sz="4" w:space="0" w:color="auto"/>
            </w:tcBorders>
            <w:tcMar>
              <w:left w:w="40" w:type="dxa"/>
              <w:right w:w="40" w:type="dxa"/>
            </w:tcMar>
          </w:tcPr>
          <w:p w14:paraId="4850D61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204" w:type="dxa"/>
            <w:tcBorders>
              <w:top w:val="dotted" w:sz="4" w:space="0" w:color="auto"/>
            </w:tcBorders>
            <w:tcMar>
              <w:left w:w="40" w:type="dxa"/>
              <w:right w:w="40" w:type="dxa"/>
            </w:tcMar>
          </w:tcPr>
          <w:p w14:paraId="6031D90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512" w:type="dxa"/>
            <w:tcBorders>
              <w:top w:val="dotted" w:sz="4" w:space="0" w:color="auto"/>
            </w:tcBorders>
            <w:tcMar>
              <w:left w:w="40" w:type="dxa"/>
              <w:right w:w="40" w:type="dxa"/>
            </w:tcMar>
          </w:tcPr>
          <w:p w14:paraId="736046A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lang w:val="en-US"/>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4F841FDB"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678" w:type="dxa"/>
            <w:tcBorders>
              <w:top w:val="dotted" w:sz="4" w:space="0" w:color="auto"/>
            </w:tcBorders>
            <w:tcMar>
              <w:left w:w="40" w:type="dxa"/>
              <w:right w:w="40" w:type="dxa"/>
            </w:tcMar>
          </w:tcPr>
          <w:p w14:paraId="1AC6F9A4"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rtref"/>
                <w:rFonts w:cs="Simplified Arabic"/>
                <w:b/>
                <w:bCs/>
                <w:color w:val="000000"/>
                <w:sz w:val="16"/>
                <w:szCs w:val="22"/>
                <w:lang w:val="fr-CH"/>
              </w:rPr>
              <w:t>17A.9</w:t>
            </w:r>
          </w:p>
        </w:tc>
        <w:tc>
          <w:tcPr>
            <w:tcW w:w="1592" w:type="dxa"/>
            <w:tcBorders>
              <w:top w:val="dotted" w:sz="4" w:space="0" w:color="auto"/>
            </w:tcBorders>
            <w:tcMar>
              <w:left w:w="40" w:type="dxa"/>
              <w:right w:w="40" w:type="dxa"/>
            </w:tcMar>
          </w:tcPr>
          <w:p w14:paraId="5E63BD5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54" w:type="dxa"/>
            <w:tcBorders>
              <w:top w:val="dotted" w:sz="4" w:space="0" w:color="auto"/>
            </w:tcBorders>
            <w:tcMar>
              <w:left w:w="40" w:type="dxa"/>
              <w:right w:w="40" w:type="dxa"/>
            </w:tcMar>
          </w:tcPr>
          <w:p w14:paraId="3363148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ppref"/>
                <w:rFonts w:cs="Simplified Arabic"/>
                <w:b/>
                <w:bCs/>
                <w:color w:val="000000"/>
                <w:sz w:val="16"/>
                <w:szCs w:val="22"/>
              </w:rPr>
              <w:t>9.17</w:t>
            </w:r>
          </w:p>
        </w:tc>
      </w:tr>
      <w:tr w:rsidR="003E1F6E" w:rsidRPr="00E60E4A" w14:paraId="1A2D3528" w14:textId="77777777" w:rsidTr="00DF42FF">
        <w:tc>
          <w:tcPr>
            <w:tcW w:w="1589" w:type="dxa"/>
            <w:tcMar>
              <w:left w:w="40" w:type="dxa"/>
              <w:right w:w="40" w:type="dxa"/>
            </w:tcMar>
          </w:tcPr>
          <w:p w14:paraId="78A62B51"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أرض</w:t>
            </w:r>
          </w:p>
        </w:tc>
        <w:tc>
          <w:tcPr>
            <w:tcW w:w="1263" w:type="dxa"/>
            <w:tcMar>
              <w:left w:w="40" w:type="dxa"/>
              <w:right w:w="40" w:type="dxa"/>
            </w:tcMar>
          </w:tcPr>
          <w:p w14:paraId="19D8C57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161" w:type="dxa"/>
            <w:tcMar>
              <w:left w:w="40" w:type="dxa"/>
              <w:right w:w="40" w:type="dxa"/>
            </w:tcMar>
          </w:tcPr>
          <w:p w14:paraId="2C1CA752"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en-US"/>
              </w:rPr>
            </w:pPr>
            <w:r w:rsidRPr="00CE6485">
              <w:rPr>
                <w:rFonts w:cs="Simplified Arabic"/>
                <w:color w:val="000000"/>
                <w:sz w:val="16"/>
                <w:szCs w:val="22"/>
                <w:lang w:val="en-US"/>
              </w:rPr>
              <w:t>---</w:t>
            </w:r>
          </w:p>
        </w:tc>
        <w:tc>
          <w:tcPr>
            <w:tcW w:w="1316" w:type="dxa"/>
            <w:tcMar>
              <w:left w:w="40" w:type="dxa"/>
              <w:right w:w="40" w:type="dxa"/>
            </w:tcMar>
          </w:tcPr>
          <w:p w14:paraId="624BD20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Style w:val="Appref"/>
                <w:rFonts w:cs="Simplified Arabic"/>
                <w:b/>
                <w:bCs/>
                <w:color w:val="000000"/>
                <w:sz w:val="16"/>
                <w:szCs w:val="22"/>
              </w:rPr>
              <w:t>9.16</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204" w:type="dxa"/>
            <w:tcMar>
              <w:left w:w="40" w:type="dxa"/>
              <w:right w:w="40" w:type="dxa"/>
            </w:tcMar>
          </w:tcPr>
          <w:p w14:paraId="11C4225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Pr>
                <w:rStyle w:val="Appref"/>
                <w:rFonts w:cs="Simplified Arabic"/>
                <w:b/>
                <w:bCs/>
                <w:color w:val="000000"/>
                <w:sz w:val="16"/>
                <w:szCs w:val="22"/>
              </w:rPr>
              <w:t>18.9</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512" w:type="dxa"/>
            <w:tcMar>
              <w:left w:w="40" w:type="dxa"/>
              <w:right w:w="40" w:type="dxa"/>
            </w:tcMar>
          </w:tcPr>
          <w:p w14:paraId="2C66435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25" w:type="dxa"/>
            <w:tcMar>
              <w:left w:w="40" w:type="dxa"/>
              <w:right w:w="40" w:type="dxa"/>
            </w:tcMar>
          </w:tcPr>
          <w:p w14:paraId="6A3325D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Pr>
                <w:rStyle w:val="Appref"/>
                <w:rFonts w:cs="Simplified Arabic"/>
                <w:b/>
                <w:bCs/>
                <w:color w:val="000000"/>
                <w:sz w:val="16"/>
                <w:szCs w:val="22"/>
              </w:rPr>
              <w:t>18.9</w:t>
            </w:r>
          </w:p>
        </w:tc>
        <w:tc>
          <w:tcPr>
            <w:tcW w:w="1678" w:type="dxa"/>
            <w:tcMar>
              <w:left w:w="40" w:type="dxa"/>
              <w:right w:w="40" w:type="dxa"/>
            </w:tcMar>
          </w:tcPr>
          <w:p w14:paraId="4740A2B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92" w:type="dxa"/>
            <w:tcMar>
              <w:left w:w="40" w:type="dxa"/>
              <w:right w:w="40" w:type="dxa"/>
            </w:tcMar>
          </w:tcPr>
          <w:p w14:paraId="15B03ED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rPr>
            </w:pPr>
            <w:r>
              <w:rPr>
                <w:rStyle w:val="Appref"/>
                <w:rFonts w:cs="Simplified Arabic"/>
                <w:b/>
                <w:bCs/>
                <w:color w:val="000000"/>
                <w:sz w:val="16"/>
                <w:szCs w:val="22"/>
              </w:rPr>
              <w:t>18.9</w:t>
            </w:r>
          </w:p>
        </w:tc>
        <w:tc>
          <w:tcPr>
            <w:tcW w:w="1554" w:type="dxa"/>
            <w:tcMar>
              <w:left w:w="40" w:type="dxa"/>
              <w:right w:w="40" w:type="dxa"/>
            </w:tcMar>
          </w:tcPr>
          <w:p w14:paraId="2567CCE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n-US"/>
              </w:rPr>
              <w:t>-</w:t>
            </w:r>
            <w:r w:rsidRPr="00CE6485">
              <w:rPr>
                <w:rFonts w:cs="Simplified Arabic"/>
                <w:color w:val="000000"/>
                <w:sz w:val="16"/>
                <w:szCs w:val="22"/>
                <w:lang w:val="es-ES_tradnl"/>
              </w:rPr>
              <w:t>--</w:t>
            </w:r>
          </w:p>
        </w:tc>
      </w:tr>
    </w:tbl>
    <w:p w14:paraId="535CF494" w14:textId="77777777" w:rsidR="003E1F6E" w:rsidRDefault="003E1F6E" w:rsidP="005C5819">
      <w:pPr>
        <w:spacing w:before="0" w:line="120" w:lineRule="auto"/>
        <w:rPr>
          <w:rtl/>
          <w:lang w:val="en-US" w:bidi="ar-EG"/>
        </w:rPr>
      </w:pPr>
    </w:p>
    <w:p w14:paraId="301FC2AF" w14:textId="77777777" w:rsidR="0049241F" w:rsidRDefault="0049241F" w:rsidP="006B47A5">
      <w:pPr>
        <w:tabs>
          <w:tab w:val="clear" w:pos="794"/>
          <w:tab w:val="clear" w:pos="1191"/>
          <w:tab w:val="clear" w:pos="1588"/>
          <w:tab w:val="clear" w:pos="1985"/>
        </w:tabs>
        <w:spacing w:before="280"/>
        <w:rPr>
          <w:rtl/>
          <w:lang w:val="en-US"/>
        </w:rPr>
        <w:sectPr w:rsidR="0049241F" w:rsidSect="005C5819">
          <w:headerReference w:type="even" r:id="rId47"/>
          <w:headerReference w:type="default" r:id="rId48"/>
          <w:footerReference w:type="even" r:id="rId49"/>
          <w:footnotePr>
            <w:pos w:val="beneathText"/>
          </w:footnotePr>
          <w:pgSz w:w="16834" w:h="11907" w:orient="landscape" w:code="9"/>
          <w:pgMar w:top="1418" w:right="1134" w:bottom="680" w:left="1134" w:header="567" w:footer="482" w:gutter="0"/>
          <w:paperSrc w:first="15" w:other="15"/>
          <w:cols w:space="720"/>
          <w:bidi/>
          <w:rtlGutter/>
        </w:sectPr>
      </w:pPr>
    </w:p>
    <w:p w14:paraId="24E6D182" w14:textId="3B2F7B50" w:rsidR="00A572A7" w:rsidRPr="00F47D3A" w:rsidRDefault="00A572A7" w:rsidP="00A572A7">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lastRenderedPageBreak/>
        <w:t>529A.5</w:t>
      </w:r>
      <w:r w:rsidRPr="00F47D3A">
        <w:rPr>
          <w:rFonts w:cs="Times New Roman"/>
          <w:b/>
          <w:sz w:val="24"/>
          <w:szCs w:val="20"/>
        </w:rPr>
        <w:tab/>
      </w:r>
      <w:r>
        <w:rPr>
          <w:rFonts w:cs="Times New Roman"/>
          <w:b/>
          <w:sz w:val="24"/>
          <w:szCs w:val="20"/>
          <w:rtl/>
        </w:rPr>
        <w:tab/>
      </w:r>
    </w:p>
    <w:p w14:paraId="0F7D8553" w14:textId="77777777" w:rsidR="00A572A7" w:rsidRDefault="00A572A7" w:rsidP="00A572A7">
      <w:pPr>
        <w:rPr>
          <w:lang w:bidi="ar-EG"/>
        </w:rPr>
      </w:pPr>
      <w:r w:rsidRPr="00F36001">
        <w:rPr>
          <w:rtl/>
        </w:rPr>
        <w:t>ينص هذا الحكم</w:t>
      </w:r>
      <w:r w:rsidRPr="00F36001">
        <w:rPr>
          <w:rFonts w:hint="cs"/>
          <w:rtl/>
        </w:rPr>
        <w:t>،</w:t>
      </w:r>
      <w:r w:rsidRPr="00F36001">
        <w:rPr>
          <w:rtl/>
        </w:rPr>
        <w:t xml:space="preserve"> في نطاقي الترد</w:t>
      </w:r>
      <w:r w:rsidRPr="00F36001">
        <w:rPr>
          <w:rFonts w:hint="cs"/>
          <w:rtl/>
        </w:rPr>
        <w:t>دات</w:t>
      </w:r>
      <w:r w:rsidRPr="00F36001">
        <w:rPr>
          <w:rtl/>
        </w:rPr>
        <w:t xml:space="preserve"> </w:t>
      </w:r>
      <w:r w:rsidRPr="00F36001">
        <w:rPr>
          <w:cs/>
        </w:rPr>
        <w:t>‎</w:t>
      </w:r>
      <w:r w:rsidRPr="00F36001">
        <w:rPr>
          <w:lang w:bidi="ar-EG"/>
        </w:rPr>
        <w:t>GHz 21,2-20,2</w:t>
      </w:r>
      <w:r w:rsidRPr="00F36001">
        <w:rPr>
          <w:rtl/>
        </w:rPr>
        <w:t xml:space="preserve"> ‏و</w:t>
      </w:r>
      <w:r w:rsidRPr="00F36001">
        <w:rPr>
          <w:cs/>
        </w:rPr>
        <w:t>‎</w:t>
      </w:r>
      <w:r w:rsidRPr="00F36001">
        <w:rPr>
          <w:lang w:bidi="ar-EG"/>
        </w:rPr>
        <w:t>GHz 31-30</w:t>
      </w:r>
      <w:r w:rsidRPr="00F36001">
        <w:rPr>
          <w:rtl/>
        </w:rPr>
        <w:t>‏، على</w:t>
      </w:r>
      <w:r w:rsidRPr="00F36001">
        <w:rPr>
          <w:rFonts w:hint="cs"/>
          <w:rtl/>
        </w:rPr>
        <w:t xml:space="preserve"> أن</w:t>
      </w:r>
      <w:r w:rsidRPr="00F36001">
        <w:rPr>
          <w:rtl/>
        </w:rPr>
        <w:t xml:space="preserve"> أنظمة المدار الساتلي غير المستقر بالنسبة إلى الأرض (</w:t>
      </w:r>
      <w:r w:rsidRPr="00F36001">
        <w:rPr>
          <w:cs/>
        </w:rPr>
        <w:t>‎</w:t>
      </w:r>
      <w:r w:rsidRPr="00F36001">
        <w:rPr>
          <w:lang w:bidi="ar-EG"/>
        </w:rPr>
        <w:t>non-GSO</w:t>
      </w:r>
      <w:r w:rsidRPr="00F36001">
        <w:rPr>
          <w:rtl/>
        </w:rPr>
        <w:t xml:space="preserve">) ‏التي </w:t>
      </w:r>
      <w:proofErr w:type="gramStart"/>
      <w:r w:rsidRPr="00F36001">
        <w:rPr>
          <w:rtl/>
        </w:rPr>
        <w:t>استلم</w:t>
      </w:r>
      <w:proofErr w:type="gramEnd"/>
      <w:r w:rsidRPr="00F36001">
        <w:rPr>
          <w:rtl/>
        </w:rPr>
        <w:t xml:space="preserve"> المكتب بشأنها كامل معلومات عن التنسيق أو التبليغ، حسب الاقتضاء، اعتبارا</w:t>
      </w:r>
      <w:r>
        <w:rPr>
          <w:rFonts w:hint="cs"/>
          <w:rtl/>
        </w:rPr>
        <w:t>ً</w:t>
      </w:r>
      <w:r w:rsidRPr="00F36001">
        <w:rPr>
          <w:rtl/>
        </w:rPr>
        <w:t xml:space="preserve"> من </w:t>
      </w:r>
      <w:r w:rsidRPr="00F36001">
        <w:rPr>
          <w:cs/>
        </w:rPr>
        <w:t>‎</w:t>
      </w:r>
      <w:r w:rsidRPr="00F36001">
        <w:rPr>
          <w:lang w:bidi="ar-EG"/>
        </w:rPr>
        <w:t>1</w:t>
      </w:r>
      <w:r>
        <w:rPr>
          <w:rFonts w:hint="cs"/>
          <w:rtl/>
        </w:rPr>
        <w:t> </w:t>
      </w:r>
      <w:r w:rsidRPr="00F36001">
        <w:rPr>
          <w:rtl/>
        </w:rPr>
        <w:t>‏يناير</w:t>
      </w:r>
      <w:r>
        <w:rPr>
          <w:rFonts w:hint="cs"/>
          <w:rtl/>
        </w:rPr>
        <w:t> </w:t>
      </w:r>
      <w:r w:rsidRPr="00F36001">
        <w:rPr>
          <w:cs/>
        </w:rPr>
        <w:t>‎</w:t>
      </w:r>
      <w:r w:rsidRPr="00F36001">
        <w:rPr>
          <w:lang w:bidi="ar-EG"/>
        </w:rPr>
        <w:t>2025</w:t>
      </w:r>
      <w:r w:rsidRPr="00F36001">
        <w:rPr>
          <w:rtl/>
        </w:rPr>
        <w:t>‏،</w:t>
      </w:r>
      <w:r w:rsidRPr="00F36001">
        <w:rPr>
          <w:rFonts w:hint="cs"/>
          <w:rtl/>
          <w:lang w:bidi="ar-EG"/>
        </w:rPr>
        <w:t xml:space="preserve"> يجب</w:t>
      </w:r>
      <w:r w:rsidRPr="00F36001">
        <w:rPr>
          <w:rtl/>
        </w:rPr>
        <w:t xml:space="preserve"> ألا تسبب تداخلا</w:t>
      </w:r>
      <w:r>
        <w:rPr>
          <w:rFonts w:hint="cs"/>
          <w:rtl/>
        </w:rPr>
        <w:t>ً</w:t>
      </w:r>
      <w:r w:rsidRPr="00F36001">
        <w:rPr>
          <w:rtl/>
        </w:rPr>
        <w:t xml:space="preserve"> غير مقبول </w:t>
      </w:r>
      <w:r w:rsidRPr="00F36001">
        <w:rPr>
          <w:rFonts w:hint="cs"/>
          <w:rtl/>
          <w:lang w:bidi="ar-EG"/>
        </w:rPr>
        <w:t>على ا</w:t>
      </w:r>
      <w:r w:rsidRPr="00F36001">
        <w:rPr>
          <w:rtl/>
          <w:lang w:bidi="ar-EG"/>
        </w:rPr>
        <w:t xml:space="preserve">لشبكات </w:t>
      </w:r>
      <w:r w:rsidRPr="00F36001">
        <w:rPr>
          <w:rtl/>
        </w:rPr>
        <w:t>الساتلية المستقرة بالنسبة إلى الأرض العاملة وفقا</w:t>
      </w:r>
      <w:r>
        <w:rPr>
          <w:rFonts w:hint="cs"/>
          <w:rtl/>
        </w:rPr>
        <w:t>ً</w:t>
      </w:r>
      <w:r w:rsidRPr="00F36001">
        <w:rPr>
          <w:rtl/>
        </w:rPr>
        <w:t xml:space="preserve"> للوائح الراديو وألا تطالب بالحماية منها.</w:t>
      </w:r>
      <w:r w:rsidRPr="00F36001">
        <w:rPr>
          <w:cs/>
        </w:rPr>
        <w:t>‎</w:t>
      </w:r>
    </w:p>
    <w:p w14:paraId="5E74EFEF" w14:textId="5D7087E2" w:rsidR="00A572A7" w:rsidRDefault="00A572A7" w:rsidP="00A572A7">
      <w:pPr>
        <w:rPr>
          <w:lang w:val="en-US" w:bidi="ar-EG"/>
        </w:rPr>
      </w:pPr>
      <w:r w:rsidRPr="00F36001">
        <w:rPr>
          <w:rFonts w:hint="cs"/>
          <w:rtl/>
        </w:rPr>
        <w:t>وبما</w:t>
      </w:r>
      <w:r w:rsidRPr="00F36001">
        <w:rPr>
          <w:rtl/>
        </w:rPr>
        <w:t xml:space="preserve"> أن الأنظمة غير المستقرة بالنسبة إلى الأرض في الخدمة الثابتة الساتلية (</w:t>
      </w:r>
      <w:r w:rsidRPr="00F36001">
        <w:rPr>
          <w:cs/>
        </w:rPr>
        <w:t>‎</w:t>
      </w:r>
      <w:r w:rsidRPr="00F36001">
        <w:rPr>
          <w:lang w:bidi="ar-EG"/>
        </w:rPr>
        <w:t>FSS</w:t>
      </w:r>
      <w:r w:rsidRPr="00F36001">
        <w:rPr>
          <w:rtl/>
        </w:rPr>
        <w:t>) ‏أو الخدمة المتنقلة الساتلية في نطاقي التردد</w:t>
      </w:r>
      <w:r w:rsidRPr="00F36001">
        <w:rPr>
          <w:rFonts w:hint="cs"/>
          <w:rtl/>
        </w:rPr>
        <w:t>ات</w:t>
      </w:r>
      <w:r w:rsidRPr="00F36001">
        <w:rPr>
          <w:rtl/>
        </w:rPr>
        <w:t xml:space="preserve"> </w:t>
      </w:r>
      <w:r w:rsidRPr="00F36001">
        <w:rPr>
          <w:cs/>
        </w:rPr>
        <w:t>‎</w:t>
      </w:r>
      <w:r w:rsidRPr="00F36001">
        <w:rPr>
          <w:lang w:bidi="ar-EG"/>
        </w:rPr>
        <w:t>GHz 21,2-20,2</w:t>
      </w:r>
      <w:r w:rsidRPr="00F36001">
        <w:rPr>
          <w:rtl/>
        </w:rPr>
        <w:t xml:space="preserve"> ‏و</w:t>
      </w:r>
      <w:r w:rsidRPr="00F36001">
        <w:rPr>
          <w:cs/>
        </w:rPr>
        <w:t>‎</w:t>
      </w:r>
      <w:r w:rsidRPr="00F36001">
        <w:rPr>
          <w:lang w:bidi="ar-EG"/>
        </w:rPr>
        <w:t>GHz 31-30</w:t>
      </w:r>
      <w:r w:rsidRPr="00F36001">
        <w:rPr>
          <w:rtl/>
        </w:rPr>
        <w:t xml:space="preserve"> ‏لا تخضع لإجراء التنسيق بموجب القسم </w:t>
      </w:r>
      <w:r w:rsidRPr="00F36001">
        <w:rPr>
          <w:cs/>
        </w:rPr>
        <w:t>‎</w:t>
      </w:r>
      <w:r w:rsidRPr="00F36001">
        <w:rPr>
          <w:lang w:bidi="ar-EG"/>
        </w:rPr>
        <w:t>II</w:t>
      </w:r>
      <w:r w:rsidRPr="00F36001">
        <w:rPr>
          <w:rtl/>
        </w:rPr>
        <w:t xml:space="preserve"> ‏من المادة </w:t>
      </w:r>
      <w:r w:rsidRPr="00131500">
        <w:rPr>
          <w:b/>
          <w:bCs/>
          <w:cs/>
        </w:rPr>
        <w:t>‎</w:t>
      </w:r>
      <w:r w:rsidRPr="00131500">
        <w:rPr>
          <w:b/>
          <w:bCs/>
          <w:lang w:bidi="ar-EG"/>
        </w:rPr>
        <w:t>9</w:t>
      </w:r>
      <w:r w:rsidRPr="00F36001">
        <w:rPr>
          <w:rtl/>
        </w:rPr>
        <w:t xml:space="preserve">‏، خلصت اللجنة إلى أن الرقم </w:t>
      </w:r>
      <w:r w:rsidRPr="00131500">
        <w:rPr>
          <w:b/>
          <w:bCs/>
          <w:cs/>
        </w:rPr>
        <w:t>‎</w:t>
      </w:r>
      <w:r w:rsidRPr="00131500">
        <w:rPr>
          <w:b/>
          <w:bCs/>
          <w:lang w:bidi="ar-EG"/>
        </w:rPr>
        <w:t>529A.5</w:t>
      </w:r>
      <w:r w:rsidRPr="00F36001">
        <w:rPr>
          <w:rtl/>
        </w:rPr>
        <w:t xml:space="preserve"> ‏ينطبق على الأنظمة غير المستقرة بالنسبة إلى الأرض العاملة في الخدمة الثابتة الساتلية أو الخدمة المتنقلة الساتلية التي </w:t>
      </w:r>
      <w:proofErr w:type="gramStart"/>
      <w:r w:rsidRPr="00F36001">
        <w:rPr>
          <w:rtl/>
        </w:rPr>
        <w:t>استلم</w:t>
      </w:r>
      <w:proofErr w:type="gramEnd"/>
      <w:r w:rsidRPr="00F36001">
        <w:rPr>
          <w:rtl/>
        </w:rPr>
        <w:t xml:space="preserve"> المكتب بشأنها معلومات التبليغ الكاملة اعتبارا</w:t>
      </w:r>
      <w:r>
        <w:rPr>
          <w:rFonts w:hint="cs"/>
          <w:rtl/>
        </w:rPr>
        <w:t>ً</w:t>
      </w:r>
      <w:r w:rsidRPr="00F36001">
        <w:rPr>
          <w:rtl/>
        </w:rPr>
        <w:t xml:space="preserve"> من </w:t>
      </w:r>
      <w:r w:rsidRPr="00F36001">
        <w:rPr>
          <w:cs/>
        </w:rPr>
        <w:t>‎</w:t>
      </w:r>
      <w:r w:rsidRPr="00F36001">
        <w:rPr>
          <w:lang w:bidi="ar-EG"/>
        </w:rPr>
        <w:t>1</w:t>
      </w:r>
      <w:r w:rsidRPr="00F36001">
        <w:rPr>
          <w:rtl/>
        </w:rPr>
        <w:t xml:space="preserve"> ‏يناير </w:t>
      </w:r>
      <w:r w:rsidRPr="00F36001">
        <w:rPr>
          <w:cs/>
        </w:rPr>
        <w:t>‎</w:t>
      </w:r>
      <w:r w:rsidRPr="00F36001">
        <w:rPr>
          <w:lang w:bidi="ar-EG"/>
        </w:rPr>
        <w:t>2025</w:t>
      </w:r>
      <w:r w:rsidRPr="00F36001">
        <w:rPr>
          <w:rtl/>
        </w:rPr>
        <w:t>.</w:t>
      </w:r>
    </w:p>
    <w:p w14:paraId="046113C9" w14:textId="77777777" w:rsidR="00A572A7" w:rsidRDefault="00A572A7" w:rsidP="00A572A7">
      <w:pPr>
        <w:rPr>
          <w:rtl/>
          <w:lang w:val="en-US" w:bidi="ar-EG"/>
        </w:rPr>
      </w:pPr>
    </w:p>
    <w:p w14:paraId="2AB8A8A0" w14:textId="77777777" w:rsidR="00A572A7" w:rsidRDefault="00A572A7" w:rsidP="00A572A7">
      <w:pPr>
        <w:rPr>
          <w:rtl/>
          <w:lang w:val="en-US" w:bidi="ar-EG"/>
        </w:rPr>
      </w:pPr>
    </w:p>
    <w:p w14:paraId="2305A5A4" w14:textId="77777777" w:rsidR="00A572A7" w:rsidRDefault="00A572A7" w:rsidP="00A572A7">
      <w:pPr>
        <w:rPr>
          <w:rtl/>
          <w:lang w:val="en-US" w:bidi="ar-EG"/>
        </w:rPr>
      </w:pPr>
    </w:p>
    <w:p w14:paraId="48CFFB50" w14:textId="77777777" w:rsidR="00A572A7" w:rsidRDefault="00A572A7" w:rsidP="00A572A7">
      <w:pPr>
        <w:rPr>
          <w:rtl/>
          <w:lang w:val="en-US" w:bidi="ar-EG"/>
        </w:rPr>
      </w:pPr>
    </w:p>
    <w:p w14:paraId="20DED1B8" w14:textId="77777777" w:rsidR="00A572A7" w:rsidRDefault="00A572A7" w:rsidP="00A572A7">
      <w:pPr>
        <w:rPr>
          <w:rtl/>
          <w:lang w:val="en-US" w:bidi="ar-EG"/>
        </w:rPr>
      </w:pPr>
    </w:p>
    <w:p w14:paraId="3506B84D" w14:textId="77777777" w:rsidR="00A572A7" w:rsidRDefault="00A572A7" w:rsidP="00A572A7">
      <w:pPr>
        <w:rPr>
          <w:rtl/>
          <w:lang w:val="en-US" w:bidi="ar-EG"/>
        </w:rPr>
      </w:pPr>
    </w:p>
    <w:p w14:paraId="71AA6E4D" w14:textId="77777777" w:rsidR="00A572A7" w:rsidRDefault="00A572A7" w:rsidP="00A572A7">
      <w:pPr>
        <w:rPr>
          <w:rtl/>
          <w:lang w:val="en-US" w:bidi="ar-EG"/>
        </w:rPr>
      </w:pPr>
    </w:p>
    <w:p w14:paraId="39D0E37E" w14:textId="77777777" w:rsidR="00A572A7" w:rsidRDefault="00A572A7" w:rsidP="00A572A7">
      <w:pPr>
        <w:rPr>
          <w:rtl/>
          <w:lang w:val="en-US" w:bidi="ar-EG"/>
        </w:rPr>
      </w:pPr>
    </w:p>
    <w:p w14:paraId="26A74FF5" w14:textId="77777777" w:rsidR="00A572A7" w:rsidRDefault="00A572A7" w:rsidP="00A572A7">
      <w:pPr>
        <w:rPr>
          <w:rtl/>
          <w:lang w:val="en-US" w:bidi="ar-EG"/>
        </w:rPr>
      </w:pPr>
    </w:p>
    <w:p w14:paraId="23DD4E12" w14:textId="77777777" w:rsidR="00A572A7" w:rsidRDefault="00A572A7" w:rsidP="00A572A7">
      <w:pPr>
        <w:rPr>
          <w:lang w:val="en-US" w:bidi="ar-EG"/>
        </w:rPr>
      </w:pPr>
    </w:p>
    <w:p w14:paraId="1FB110F0" w14:textId="77777777" w:rsidR="00A572A7" w:rsidRDefault="00A572A7" w:rsidP="00A572A7">
      <w:pPr>
        <w:rPr>
          <w:lang w:val="en-US"/>
        </w:rPr>
      </w:pPr>
    </w:p>
    <w:p w14:paraId="7CE7DEC5" w14:textId="77777777" w:rsidR="00A572A7" w:rsidRDefault="00A572A7" w:rsidP="00A572A7">
      <w:pPr>
        <w:rPr>
          <w:rtl/>
          <w:lang w:val="en-US"/>
        </w:rPr>
        <w:sectPr w:rsidR="00A572A7" w:rsidSect="00A572A7">
          <w:headerReference w:type="even" r:id="rId50"/>
          <w:headerReference w:type="default" r:id="rId51"/>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3CC01EE6" w14:textId="77777777">
        <w:tc>
          <w:tcPr>
            <w:tcW w:w="1275" w:type="dxa"/>
          </w:tcPr>
          <w:p w14:paraId="4D7C8326" w14:textId="77777777" w:rsidR="005351BF" w:rsidRPr="009B0585" w:rsidRDefault="005351BF" w:rsidP="00B12A79">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538</w:t>
            </w:r>
            <w:r w:rsidR="008F2F0C">
              <w:rPr>
                <w:b/>
                <w:bCs/>
                <w:lang w:val="en-US" w:bidi="ar-EG"/>
              </w:rPr>
              <w:t>.5</w:t>
            </w:r>
          </w:p>
        </w:tc>
      </w:tr>
    </w:tbl>
    <w:p w14:paraId="316E2C15" w14:textId="77777777" w:rsidR="00DD1CBB"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فيما يخص </w:t>
      </w:r>
      <w:r w:rsidR="008F2F0C">
        <w:rPr>
          <w:rFonts w:hint="cs"/>
          <w:rtl/>
          <w:lang w:val="en-US" w:bidi="ar-EG"/>
        </w:rPr>
        <w:t>منارات</w:t>
      </w:r>
      <w:r>
        <w:rPr>
          <w:rFonts w:hint="cs"/>
          <w:rtl/>
          <w:lang w:val="en-US" w:bidi="ar-EG"/>
        </w:rPr>
        <w:t xml:space="preserve"> التحكم في القدرة على الوصلة الصاعدة، يحدد هذا الحكم القيمة الحدية للقدرة المشعة المكافئة </w:t>
      </w:r>
      <w:proofErr w:type="spellStart"/>
      <w:r>
        <w:rPr>
          <w:rFonts w:hint="cs"/>
          <w:rtl/>
          <w:lang w:val="en-US" w:bidi="ar-EG"/>
        </w:rPr>
        <w:t>المتناحية</w:t>
      </w:r>
      <w:proofErr w:type="spellEnd"/>
      <w:r>
        <w:rPr>
          <w:rFonts w:hint="cs"/>
          <w:rtl/>
          <w:lang w:val="en-US" w:bidi="ar-EG"/>
        </w:rPr>
        <w:t xml:space="preserve"> </w:t>
      </w:r>
      <w:r w:rsidRPr="00811E27">
        <w:rPr>
          <w:rFonts w:hint="cs"/>
          <w:i/>
          <w:iCs/>
          <w:rtl/>
          <w:lang w:val="en-US" w:bidi="ar-EG"/>
        </w:rPr>
        <w:t>"في اتجاه السواتل المتجاورة على مدار السواتل المستقرة بالنسبة إلى الأرض"</w:t>
      </w:r>
      <w:r>
        <w:rPr>
          <w:rFonts w:hint="cs"/>
          <w:rtl/>
          <w:lang w:val="en-US" w:bidi="ar-EG"/>
        </w:rPr>
        <w:t>.</w:t>
      </w:r>
    </w:p>
    <w:p w14:paraId="6A9DE2E4" w14:textId="77777777" w:rsidR="005351BF" w:rsidRDefault="005351BF" w:rsidP="00E80ECF">
      <w:pPr>
        <w:tabs>
          <w:tab w:val="clear" w:pos="794"/>
          <w:tab w:val="clear" w:pos="1191"/>
          <w:tab w:val="clear" w:pos="1588"/>
          <w:tab w:val="clear" w:pos="1985"/>
        </w:tabs>
        <w:spacing w:before="280"/>
        <w:rPr>
          <w:rtl/>
          <w:lang w:val="en-US" w:bidi="ar-EG"/>
        </w:rPr>
      </w:pPr>
      <w:r>
        <w:rPr>
          <w:rFonts w:hint="cs"/>
          <w:rtl/>
          <w:lang w:val="en-US" w:bidi="ar-EG"/>
        </w:rPr>
        <w:t xml:space="preserve">وترى اللجنة أن المقصود بهذا الحكم هو حماية أجزاء </w:t>
      </w:r>
      <w:r w:rsidR="00E80ECF">
        <w:rPr>
          <w:rFonts w:hint="cs"/>
          <w:rtl/>
          <w:lang w:val="en-US" w:bidi="ar-EG"/>
        </w:rPr>
        <w:t xml:space="preserve">قوس مدار السواتل المستقرة بالنسبة إلى الأرض </w:t>
      </w:r>
      <w:r w:rsidR="00E80ECF">
        <w:rPr>
          <w:lang w:val="en-US" w:bidi="ar-EG"/>
        </w:rPr>
        <w:t>(</w:t>
      </w:r>
      <w:r>
        <w:rPr>
          <w:lang w:val="en-US" w:bidi="ar-EG"/>
        </w:rPr>
        <w:t>GSO</w:t>
      </w:r>
      <w:r w:rsidR="00E80ECF">
        <w:rPr>
          <w:lang w:val="en-US" w:bidi="ar-EG"/>
        </w:rPr>
        <w:t>)</w:t>
      </w:r>
      <w:r>
        <w:rPr>
          <w:rFonts w:hint="cs"/>
          <w:rtl/>
          <w:lang w:val="en-US" w:bidi="ar-EG"/>
        </w:rPr>
        <w:t xml:space="preserve"> المجاور للساتل قيد الدراسة في اتجاه "المماس الجانبي للمدار </w:t>
      </w:r>
      <w:r>
        <w:rPr>
          <w:lang w:val="en-US" w:bidi="ar-EG"/>
        </w:rPr>
        <w:t>GSO</w:t>
      </w:r>
      <w:r>
        <w:rPr>
          <w:rFonts w:hint="cs"/>
          <w:rtl/>
          <w:lang w:val="en-US" w:bidi="ar-EG"/>
        </w:rPr>
        <w:t xml:space="preserve"> في موقع الشبكة قيد الدراسة".</w:t>
      </w:r>
    </w:p>
    <w:p w14:paraId="461626AF"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01DA2271" w14:textId="77777777">
        <w:tc>
          <w:tcPr>
            <w:tcW w:w="1275" w:type="dxa"/>
          </w:tcPr>
          <w:p w14:paraId="5AD6E9F4"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543</w:t>
            </w:r>
            <w:r w:rsidR="008F2F0C">
              <w:rPr>
                <w:b/>
                <w:bCs/>
                <w:lang w:val="en-US" w:bidi="ar-EG"/>
              </w:rPr>
              <w:t>.5</w:t>
            </w:r>
          </w:p>
        </w:tc>
      </w:tr>
    </w:tbl>
    <w:p w14:paraId="2867F2A3" w14:textId="77777777" w:rsidR="005351BF"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خلصت اللجنة إلى أن هذا الحكم يعد توزيعاً إضافياً لخدمة استكشاف الأرض الساتلية من أجل الوصلات بين السواتل. واستعمال عبارة </w:t>
      </w:r>
      <w:r w:rsidRPr="00811E27">
        <w:rPr>
          <w:rFonts w:hint="cs"/>
          <w:i/>
          <w:iCs/>
          <w:rtl/>
          <w:lang w:val="en-US" w:bidi="ar-EG"/>
        </w:rPr>
        <w:t>"لأغراض القياس عن بعد والتتبع والتحكم"</w:t>
      </w:r>
      <w:r>
        <w:rPr>
          <w:rFonts w:hint="cs"/>
          <w:rtl/>
          <w:lang w:val="en-US" w:bidi="ar-EG"/>
        </w:rPr>
        <w:t xml:space="preserve"> يقود اللجنة إلى الاعتقاد بأن هذا الاستعمال مقصور على العمليات الفضائية.</w:t>
      </w:r>
    </w:p>
    <w:p w14:paraId="36D429CA"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24DCBFC5" w14:textId="77777777">
        <w:tc>
          <w:tcPr>
            <w:tcW w:w="1275" w:type="dxa"/>
          </w:tcPr>
          <w:p w14:paraId="0453FB4F"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bidi="ar-EG"/>
              </w:rPr>
            </w:pPr>
            <w:r>
              <w:rPr>
                <w:b/>
                <w:bCs/>
                <w:lang w:val="en-US" w:bidi="ar-EG"/>
              </w:rPr>
              <w:t>554</w:t>
            </w:r>
            <w:r w:rsidR="008F2F0C">
              <w:rPr>
                <w:b/>
                <w:bCs/>
                <w:lang w:val="en-US" w:bidi="ar-EG"/>
              </w:rPr>
              <w:t>.5</w:t>
            </w:r>
          </w:p>
        </w:tc>
      </w:tr>
    </w:tbl>
    <w:p w14:paraId="43B5B9A4" w14:textId="77777777" w:rsidR="005351BF" w:rsidRDefault="005351BF" w:rsidP="004E4DE0">
      <w:pPr>
        <w:tabs>
          <w:tab w:val="clear" w:pos="794"/>
          <w:tab w:val="clear" w:pos="1191"/>
          <w:tab w:val="clear" w:pos="1588"/>
          <w:tab w:val="clear" w:pos="1985"/>
        </w:tabs>
        <w:spacing w:before="280"/>
        <w:rPr>
          <w:rtl/>
          <w:lang w:val="en-US" w:bidi="ar-EG"/>
        </w:rPr>
      </w:pPr>
      <w:r>
        <w:rPr>
          <w:rFonts w:hint="cs"/>
          <w:rtl/>
          <w:lang w:val="en-US" w:bidi="ar-EG"/>
        </w:rPr>
        <w:t xml:space="preserve">لا يوفر هذا الحكم توزيعاً </w:t>
      </w:r>
      <w:r w:rsidR="00E0253E">
        <w:rPr>
          <w:rFonts w:hint="cs"/>
          <w:rtl/>
          <w:lang w:val="en-US" w:bidi="ar-EG"/>
        </w:rPr>
        <w:t>إ</w:t>
      </w:r>
      <w:r>
        <w:rPr>
          <w:rFonts w:hint="cs"/>
          <w:rtl/>
          <w:lang w:val="en-US" w:bidi="ar-EG"/>
        </w:rPr>
        <w:t>ضافياً للخدمة الثابتة الساتلية في نطاقات التردد المحددة فيه. وهو يرخص للوصلات بين المحطات البرية في نقاط معينة ثابتة في إطار الخدمة المتنقلة الساتلية أو خدمة الملاحة الراديوية الساتلية. ويعني تعبير محطة برية في سياق الخدمتين الأخيرتين محطة أرضية برية، وهي بحكم تعريفها، محطة أرضية ذات وصلة تغذية. ومن</w:t>
      </w:r>
      <w:r>
        <w:rPr>
          <w:rFonts w:hint="eastAsia"/>
          <w:rtl/>
          <w:lang w:val="en-US" w:bidi="ar-EG"/>
        </w:rPr>
        <w:t> </w:t>
      </w:r>
      <w:r>
        <w:rPr>
          <w:rFonts w:hint="cs"/>
          <w:rtl/>
          <w:lang w:val="en-US" w:bidi="ar-EG"/>
        </w:rPr>
        <w:t xml:space="preserve">ثم، فإنه لا يرخص لمحطة فضائية أو أرضية في الخدمة الثابتة الساتلية (محطة من </w:t>
      </w:r>
      <w:r w:rsidR="00E0253E">
        <w:rPr>
          <w:rFonts w:hint="cs"/>
          <w:rtl/>
          <w:lang w:val="en-US" w:bidi="ar-EG"/>
        </w:rPr>
        <w:t>الصنف</w:t>
      </w:r>
      <w:r>
        <w:rPr>
          <w:rFonts w:hint="cs"/>
          <w:rtl/>
          <w:lang w:val="en-US" w:bidi="ar-EG"/>
        </w:rPr>
        <w:t xml:space="preserve"> </w:t>
      </w:r>
      <w:r>
        <w:rPr>
          <w:lang w:val="en-US" w:bidi="ar-EG"/>
        </w:rPr>
        <w:t>EC</w:t>
      </w:r>
      <w:r>
        <w:rPr>
          <w:rFonts w:hint="cs"/>
          <w:rtl/>
          <w:lang w:val="en-US" w:bidi="ar-EG"/>
        </w:rPr>
        <w:t xml:space="preserve"> </w:t>
      </w:r>
      <w:r w:rsidR="00E0253E">
        <w:rPr>
          <w:rFonts w:hint="cs"/>
          <w:rtl/>
          <w:lang w:val="en-US" w:bidi="ar-EG"/>
        </w:rPr>
        <w:t>أ</w:t>
      </w:r>
      <w:r>
        <w:rPr>
          <w:rFonts w:hint="cs"/>
          <w:rtl/>
          <w:lang w:val="en-US" w:bidi="ar-EG"/>
        </w:rPr>
        <w:t>و</w:t>
      </w:r>
      <w:r w:rsidR="004E4DE0">
        <w:rPr>
          <w:rFonts w:hint="cs"/>
          <w:rtl/>
          <w:lang w:val="en-US" w:bidi="ar-EG"/>
        </w:rPr>
        <w:t xml:space="preserve"> </w:t>
      </w:r>
      <w:r>
        <w:rPr>
          <w:lang w:val="en-US" w:bidi="ar-EG"/>
        </w:rPr>
        <w:t>TC</w:t>
      </w:r>
      <w:r>
        <w:rPr>
          <w:rFonts w:hint="cs"/>
          <w:rtl/>
          <w:lang w:val="en-US" w:bidi="ar-EG"/>
        </w:rPr>
        <w:t xml:space="preserve">) في نطاقات التردد المدرجة في الرقم </w:t>
      </w:r>
      <w:r w:rsidRPr="00FC4EB8">
        <w:rPr>
          <w:b/>
          <w:bCs/>
          <w:lang w:val="en-US" w:bidi="ar-EG"/>
        </w:rPr>
        <w:t>554</w:t>
      </w:r>
      <w:r w:rsidR="008F2F0C">
        <w:rPr>
          <w:b/>
          <w:bCs/>
          <w:lang w:val="en-US" w:bidi="ar-EG"/>
        </w:rPr>
        <w:t>.5</w:t>
      </w:r>
      <w:r>
        <w:rPr>
          <w:rFonts w:hint="cs"/>
          <w:rtl/>
          <w:lang w:val="en-US" w:bidi="ar-EG"/>
        </w:rPr>
        <w:t xml:space="preserve"> (باستثناء النطاق </w:t>
      </w:r>
      <w:r>
        <w:rPr>
          <w:lang w:val="en-US" w:bidi="ar-EG"/>
        </w:rPr>
        <w:t>GHz 130-123</w:t>
      </w:r>
      <w:r>
        <w:rPr>
          <w:rFonts w:hint="cs"/>
          <w:rtl/>
          <w:lang w:val="en-US" w:bidi="ar-EG"/>
        </w:rPr>
        <w:t xml:space="preserve"> حيث يوجد توزيع للخدمة الثابتة الساتلية) وأن الوصلات بين محطات أرضية معينة (خلافاً </w:t>
      </w:r>
      <w:r w:rsidR="00E0253E">
        <w:rPr>
          <w:rFonts w:hint="cs"/>
          <w:rtl/>
          <w:lang w:val="en-US" w:bidi="ar-EG"/>
        </w:rPr>
        <w:t>للنمطية</w:t>
      </w:r>
      <w:r>
        <w:rPr>
          <w:rFonts w:hint="cs"/>
          <w:rtl/>
          <w:lang w:val="en-US" w:bidi="ar-EG"/>
        </w:rPr>
        <w:t xml:space="preserve">) ذات وصلات تغذية (مثل المحطات من </w:t>
      </w:r>
      <w:r w:rsidR="004E4DE0">
        <w:rPr>
          <w:rFonts w:hint="cs"/>
          <w:rtl/>
          <w:lang w:val="en-US" w:bidi="ar-EG"/>
        </w:rPr>
        <w:t>الصنف</w:t>
      </w:r>
      <w:r>
        <w:rPr>
          <w:rFonts w:hint="cs"/>
          <w:rtl/>
          <w:lang w:val="en-US" w:bidi="ar-EG"/>
        </w:rPr>
        <w:t xml:space="preserve"> </w:t>
      </w:r>
      <w:r>
        <w:rPr>
          <w:lang w:val="en-US" w:bidi="ar-EG"/>
        </w:rPr>
        <w:t>VA</w:t>
      </w:r>
      <w:r>
        <w:rPr>
          <w:rFonts w:hint="cs"/>
          <w:rtl/>
          <w:lang w:val="en-US" w:bidi="ar-EG"/>
        </w:rPr>
        <w:t xml:space="preserve"> أو </w:t>
      </w:r>
      <w:r>
        <w:rPr>
          <w:lang w:val="en-US" w:bidi="ar-EG"/>
        </w:rPr>
        <w:t>TI</w:t>
      </w:r>
      <w:r>
        <w:rPr>
          <w:rFonts w:hint="cs"/>
          <w:rtl/>
          <w:lang w:val="en-US" w:bidi="ar-EG"/>
        </w:rPr>
        <w:t xml:space="preserve"> وما شابهها) يرخص بها في إطار الخدمة المتنقلة الساتلية أو خدمة الملاحة الراديوية الساتلية.</w:t>
      </w:r>
    </w:p>
    <w:p w14:paraId="2D9F9096" w14:textId="77777777" w:rsidR="005351BF" w:rsidRDefault="005351BF" w:rsidP="005351BF">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42729FE8" w14:textId="77777777">
        <w:tc>
          <w:tcPr>
            <w:tcW w:w="1275" w:type="dxa"/>
          </w:tcPr>
          <w:p w14:paraId="5D7A9352"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556</w:t>
            </w:r>
            <w:r w:rsidR="008F2F0C">
              <w:rPr>
                <w:b/>
                <w:bCs/>
                <w:lang w:val="en-US" w:bidi="ar-EG"/>
              </w:rPr>
              <w:t>.5</w:t>
            </w:r>
          </w:p>
        </w:tc>
      </w:tr>
    </w:tbl>
    <w:p w14:paraId="426D6F6F" w14:textId="3534BBB7" w:rsidR="005351BF" w:rsidRDefault="005351BF" w:rsidP="00A0620B">
      <w:pPr>
        <w:tabs>
          <w:tab w:val="clear" w:pos="794"/>
          <w:tab w:val="clear" w:pos="1191"/>
          <w:tab w:val="clear" w:pos="1588"/>
          <w:tab w:val="clear" w:pos="1985"/>
        </w:tabs>
        <w:spacing w:before="280"/>
        <w:rPr>
          <w:rtl/>
          <w:lang w:val="en-US" w:bidi="ar-EG"/>
        </w:rPr>
      </w:pPr>
      <w:r>
        <w:rPr>
          <w:rFonts w:hint="cs"/>
          <w:rtl/>
          <w:lang w:val="en-US" w:bidi="ar-EG"/>
        </w:rPr>
        <w:t xml:space="preserve">لا يوجد توزيع لعلم الفلك الراديوي في النطاقات المدرجة في هذا الحكم. وقد خلصت اللجنة إلى أن تعبير </w:t>
      </w:r>
      <w:r w:rsidRPr="00811E27">
        <w:rPr>
          <w:rFonts w:hint="cs"/>
          <w:i/>
          <w:iCs/>
          <w:rtl/>
          <w:lang w:val="en-US" w:bidi="ar-EG"/>
        </w:rPr>
        <w:t>"الترتيبات</w:t>
      </w:r>
      <w:r w:rsidR="00A0620B" w:rsidRPr="00811E27">
        <w:rPr>
          <w:rFonts w:hint="eastAsia"/>
          <w:i/>
          <w:iCs/>
          <w:rtl/>
          <w:lang w:val="en-US" w:bidi="ar-EG"/>
        </w:rPr>
        <w:t> </w:t>
      </w:r>
      <w:r w:rsidRPr="00811E27">
        <w:rPr>
          <w:rFonts w:hint="cs"/>
          <w:i/>
          <w:iCs/>
          <w:rtl/>
          <w:lang w:val="en-US" w:bidi="ar-EG"/>
        </w:rPr>
        <w:t>الوطنية"</w:t>
      </w:r>
      <w:r>
        <w:rPr>
          <w:rFonts w:hint="cs"/>
          <w:rtl/>
          <w:lang w:val="en-US" w:bidi="ar-EG"/>
        </w:rPr>
        <w:t xml:space="preserve"> يشير إلى ترتيبات تتخذ في كل بلد. وليس مطلوباً إبلاغ المكتب بهذه الترتيبات. وس</w:t>
      </w:r>
      <w:r w:rsidR="008F2F0C">
        <w:rPr>
          <w:rFonts w:hint="cs"/>
          <w:rtl/>
          <w:lang w:val="en-US" w:bidi="ar-EG"/>
        </w:rPr>
        <w:t>ي</w:t>
      </w:r>
      <w:r>
        <w:rPr>
          <w:rFonts w:hint="cs"/>
          <w:rtl/>
          <w:lang w:val="en-US" w:bidi="ar-EG"/>
        </w:rPr>
        <w:t xml:space="preserve">عتبر </w:t>
      </w:r>
      <w:r w:rsidR="008F2F0C">
        <w:rPr>
          <w:rFonts w:hint="cs"/>
          <w:rtl/>
          <w:lang w:val="en-US" w:bidi="ar-EG"/>
        </w:rPr>
        <w:t>المكتب</w:t>
      </w:r>
      <w:r>
        <w:rPr>
          <w:rFonts w:hint="cs"/>
          <w:rtl/>
          <w:lang w:val="en-US" w:bidi="ar-EG"/>
        </w:rPr>
        <w:t xml:space="preserve"> التبليغات المتعلقة بتخصيص ترددات لمحطات علم الفلك الراديوي في هذه النطاقات غير مطابقة لجدول توزيع </w:t>
      </w:r>
      <w:r w:rsidR="00E80ECF">
        <w:rPr>
          <w:rFonts w:hint="cs"/>
          <w:rtl/>
          <w:lang w:val="en-US" w:bidi="ar-EG"/>
        </w:rPr>
        <w:t>نطاقات</w:t>
      </w:r>
      <w:r w:rsidR="00A0620B">
        <w:rPr>
          <w:rFonts w:hint="eastAsia"/>
          <w:rtl/>
          <w:lang w:val="en-US" w:bidi="ar-EG"/>
        </w:rPr>
        <w:t> </w:t>
      </w:r>
      <w:r>
        <w:rPr>
          <w:rFonts w:hint="cs"/>
          <w:rtl/>
          <w:lang w:val="en-US" w:bidi="ar-EG"/>
        </w:rPr>
        <w:t>الترددات.</w:t>
      </w:r>
    </w:p>
    <w:p w14:paraId="79ECE89A" w14:textId="77777777" w:rsidR="00013A9E" w:rsidRDefault="00013A9E" w:rsidP="00A0620B">
      <w:pPr>
        <w:tabs>
          <w:tab w:val="clear" w:pos="794"/>
          <w:tab w:val="clear" w:pos="1191"/>
          <w:tab w:val="clear" w:pos="1588"/>
          <w:tab w:val="clear" w:pos="1985"/>
        </w:tabs>
        <w:spacing w:before="280"/>
        <w:rPr>
          <w:rtl/>
          <w:lang w:val="en-US" w:bidi="ar-EG"/>
        </w:rPr>
        <w:sectPr w:rsidR="00013A9E" w:rsidSect="00050EE4">
          <w:headerReference w:type="default" r:id="rId52"/>
          <w:footnotePr>
            <w:pos w:val="beneathText"/>
          </w:footnotePr>
          <w:pgSz w:w="11907" w:h="16834" w:code="9"/>
          <w:pgMar w:top="1701" w:right="1985" w:bottom="1134" w:left="851" w:header="720" w:footer="482" w:gutter="0"/>
          <w:paperSrc w:first="15" w:other="15"/>
          <w:cols w:space="720"/>
          <w:bidi/>
          <w:rtlGutter/>
        </w:sectPr>
      </w:pPr>
    </w:p>
    <w:p w14:paraId="3137E96B" w14:textId="6DE967E5" w:rsidR="00013A9E" w:rsidRPr="007D75B1" w:rsidRDefault="00013A9E" w:rsidP="00013A9E">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2267"/>
        </w:tabs>
        <w:ind w:left="85" w:right="7938"/>
        <w:outlineLvl w:val="7"/>
        <w:rPr>
          <w:rFonts w:eastAsia="SimSun"/>
          <w:b/>
          <w:bCs/>
          <w:color w:val="000000"/>
          <w:lang w:val="en-CA" w:bidi="ar-EG"/>
        </w:rPr>
      </w:pPr>
      <w:r w:rsidRPr="007D75B1">
        <w:rPr>
          <w:rFonts w:eastAsia="SimSun"/>
          <w:b/>
          <w:bCs/>
          <w:color w:val="000000"/>
          <w:lang w:val="en-CA"/>
        </w:rPr>
        <w:lastRenderedPageBreak/>
        <w:t>564A.5</w:t>
      </w:r>
      <w:r w:rsidRPr="007D75B1">
        <w:rPr>
          <w:rFonts w:eastAsia="SimSun"/>
          <w:b/>
          <w:bCs/>
          <w:color w:val="000000"/>
          <w:rtl/>
          <w:lang w:val="en-CA" w:bidi="ar-EG"/>
        </w:rPr>
        <w:t xml:space="preserve"> و</w:t>
      </w:r>
      <w:r w:rsidRPr="007D75B1">
        <w:rPr>
          <w:rFonts w:eastAsia="SimSun"/>
          <w:b/>
          <w:bCs/>
          <w:color w:val="000000"/>
          <w:lang w:val="en-CA" w:bidi="ar-EG"/>
        </w:rPr>
        <w:t>565.5</w:t>
      </w:r>
      <w:r>
        <w:rPr>
          <w:rFonts w:eastAsia="SimSun"/>
          <w:b/>
          <w:bCs/>
          <w:color w:val="000000"/>
          <w:lang w:val="en-CA" w:bidi="ar-EG"/>
        </w:rPr>
        <w:tab/>
      </w:r>
      <w:r w:rsidRPr="007A6DDA">
        <w:rPr>
          <w:sz w:val="16"/>
          <w:szCs w:val="16"/>
        </w:rPr>
        <w:t xml:space="preserve"> (ADD RRB26/532)</w:t>
      </w:r>
    </w:p>
    <w:p w14:paraId="49028084" w14:textId="199F811B" w:rsidR="00013A9E" w:rsidRPr="007D75B1" w:rsidRDefault="00013A9E" w:rsidP="00013A9E">
      <w:pPr>
        <w:rPr>
          <w:rFonts w:eastAsia="SimSun"/>
          <w:rtl/>
          <w:lang w:val="en-CA" w:bidi="ar-EG"/>
        </w:rPr>
      </w:pPr>
      <w:r w:rsidRPr="007D75B1">
        <w:rPr>
          <w:rFonts w:eastAsia="SimSun"/>
          <w:lang w:val="fr-CH"/>
        </w:rPr>
        <w:t>1</w:t>
      </w:r>
      <w:r w:rsidRPr="007D75B1">
        <w:rPr>
          <w:rFonts w:eastAsia="SimSun"/>
          <w:lang w:val="fr-CH"/>
        </w:rPr>
        <w:tab/>
      </w:r>
      <w:r w:rsidRPr="007D75B1">
        <w:rPr>
          <w:rFonts w:eastAsia="SimSun"/>
          <w:rtl/>
          <w:lang w:val="fr-CH"/>
        </w:rPr>
        <w:t xml:space="preserve">نظراً لأن مدى الترددات </w:t>
      </w:r>
      <w:r w:rsidRPr="007D75B1">
        <w:rPr>
          <w:rFonts w:eastAsia="SimSun"/>
          <w:lang w:val="fr-CH"/>
        </w:rPr>
        <w:t>GHz</w:t>
      </w:r>
      <w:r>
        <w:rPr>
          <w:rFonts w:eastAsia="SimSun"/>
          <w:lang w:val="fr-CH"/>
        </w:rPr>
        <w:t> </w:t>
      </w:r>
      <w:r w:rsidRPr="007D75B1">
        <w:rPr>
          <w:rFonts w:eastAsia="SimSun"/>
          <w:lang w:val="fr-CH"/>
        </w:rPr>
        <w:t>3</w:t>
      </w:r>
      <w:r>
        <w:rPr>
          <w:rFonts w:eastAsia="SimSun"/>
          <w:lang w:val="fr-CH"/>
        </w:rPr>
        <w:t> </w:t>
      </w:r>
      <w:r w:rsidRPr="007D75B1">
        <w:rPr>
          <w:rFonts w:eastAsia="SimSun"/>
          <w:lang w:val="fr-CH"/>
        </w:rPr>
        <w:t>000</w:t>
      </w:r>
      <w:r>
        <w:rPr>
          <w:rFonts w:eastAsia="SimSun"/>
          <w:lang w:val="fr-CH"/>
        </w:rPr>
        <w:noBreakHyphen/>
      </w:r>
      <w:r w:rsidRPr="007D75B1">
        <w:rPr>
          <w:rFonts w:eastAsia="SimSun"/>
          <w:lang w:val="fr-CH"/>
        </w:rPr>
        <w:t>275</w:t>
      </w:r>
      <w:r w:rsidRPr="007D75B1">
        <w:rPr>
          <w:rFonts w:eastAsia="SimSun"/>
          <w:rtl/>
          <w:lang w:val="fr-CH"/>
        </w:rPr>
        <w:t xml:space="preserve"> غير موزع على أي خدمة من خدمات الاتصالات الراديوية وأن الرقمين </w:t>
      </w:r>
      <w:r w:rsidRPr="007D75B1">
        <w:rPr>
          <w:rFonts w:eastAsia="SimSun"/>
          <w:b/>
          <w:bCs/>
          <w:lang w:val="fr-CH"/>
        </w:rPr>
        <w:t>564A.5</w:t>
      </w:r>
      <w:r w:rsidRPr="007D75B1">
        <w:rPr>
          <w:rFonts w:eastAsia="SimSun"/>
          <w:b/>
          <w:bCs/>
          <w:rtl/>
          <w:lang w:val="fr-CH"/>
        </w:rPr>
        <w:t xml:space="preserve"> </w:t>
      </w:r>
      <w:r w:rsidRPr="007D75B1">
        <w:rPr>
          <w:rFonts w:eastAsia="SimSun"/>
          <w:rtl/>
          <w:lang w:val="fr-CH"/>
        </w:rPr>
        <w:t>و</w:t>
      </w:r>
      <w:r>
        <w:rPr>
          <w:rFonts w:eastAsia="SimSun"/>
          <w:b/>
          <w:bCs/>
          <w:lang w:val="fr-CH"/>
        </w:rPr>
        <w:t>545.5</w:t>
      </w:r>
      <w:r w:rsidRPr="007D75B1">
        <w:rPr>
          <w:rFonts w:eastAsia="SimSun"/>
          <w:rtl/>
          <w:lang w:val="fr-CH"/>
        </w:rPr>
        <w:t xml:space="preserve"> لا ينشئان توزيعات ترددات، قررت اللجنة، عند تسجيل تخصيصات الترددات في هذا المدى، أن النتيجة المتعلقة بالامتثال للوائح الراديو تكون غير مؤاتية فيما يتعلق بالرقم </w:t>
      </w:r>
      <w:r>
        <w:rPr>
          <w:rFonts w:eastAsia="SimSun"/>
          <w:b/>
          <w:bCs/>
          <w:lang w:val="fr-CH"/>
        </w:rPr>
        <w:t>31.11</w:t>
      </w:r>
      <w:r w:rsidRPr="007D75B1">
        <w:rPr>
          <w:rFonts w:eastAsia="SimSun"/>
          <w:rtl/>
          <w:lang w:val="fr-CH"/>
        </w:rPr>
        <w:t xml:space="preserve"> (الرمز </w:t>
      </w:r>
      <w:r w:rsidRPr="007D75B1">
        <w:rPr>
          <w:rFonts w:eastAsia="SimSun"/>
          <w:lang w:val="fr-CH"/>
        </w:rPr>
        <w:t>13A1</w:t>
      </w:r>
      <w:r w:rsidRPr="007D75B1">
        <w:rPr>
          <w:rFonts w:eastAsia="SimSun"/>
          <w:rtl/>
          <w:lang w:val="fr-CH" w:bidi="ar-EG"/>
        </w:rPr>
        <w:t xml:space="preserve"> </w:t>
      </w:r>
      <w:r w:rsidRPr="007D75B1">
        <w:rPr>
          <w:rFonts w:eastAsia="SimSun"/>
          <w:lang w:val="fr-CH" w:bidi="ar-EG"/>
        </w:rPr>
        <w:t>=</w:t>
      </w:r>
      <w:r w:rsidRPr="007D75B1">
        <w:rPr>
          <w:rFonts w:eastAsia="SimSun"/>
          <w:rtl/>
          <w:lang w:val="en-CA" w:bidi="ar-EG"/>
        </w:rPr>
        <w:t xml:space="preserve"> </w:t>
      </w:r>
      <w:r w:rsidRPr="007D75B1">
        <w:rPr>
          <w:rFonts w:eastAsia="SimSun"/>
          <w:lang w:val="en-CA" w:bidi="ar-EG"/>
        </w:rPr>
        <w:t>N</w:t>
      </w:r>
      <w:r w:rsidRPr="007D75B1">
        <w:rPr>
          <w:rFonts w:eastAsia="SimSun"/>
          <w:rtl/>
          <w:lang w:val="fr-CH"/>
        </w:rPr>
        <w:t xml:space="preserve">) بصرف النظر عن الامتثال للرقمين </w:t>
      </w:r>
      <w:r w:rsidRPr="007D75B1">
        <w:rPr>
          <w:rFonts w:eastAsia="SimSun"/>
          <w:b/>
          <w:bCs/>
          <w:lang w:val="fr-CH"/>
        </w:rPr>
        <w:t>564</w:t>
      </w:r>
      <w:r w:rsidRPr="007D75B1">
        <w:rPr>
          <w:rFonts w:eastAsia="SimSun"/>
          <w:b/>
          <w:bCs/>
          <w:lang w:val="fr-CH" w:bidi="ar-EG"/>
        </w:rPr>
        <w:t>A.5</w:t>
      </w:r>
      <w:r w:rsidRPr="007D75B1">
        <w:rPr>
          <w:rFonts w:eastAsia="SimSun"/>
          <w:b/>
          <w:bCs/>
          <w:rtl/>
          <w:lang w:val="fr-CH"/>
        </w:rPr>
        <w:t xml:space="preserve"> </w:t>
      </w:r>
      <w:r w:rsidRPr="007D75B1">
        <w:rPr>
          <w:rFonts w:eastAsia="SimSun"/>
          <w:rtl/>
          <w:lang w:val="en-CA"/>
        </w:rPr>
        <w:t>و</w:t>
      </w:r>
      <w:r>
        <w:rPr>
          <w:rFonts w:eastAsia="SimSun"/>
          <w:b/>
          <w:bCs/>
          <w:lang w:val="en-CA"/>
        </w:rPr>
        <w:t>565.5</w:t>
      </w:r>
      <w:r w:rsidRPr="007D75B1">
        <w:rPr>
          <w:rFonts w:eastAsia="SimSun"/>
          <w:rtl/>
          <w:lang w:val="en-CA"/>
        </w:rPr>
        <w:t xml:space="preserve">. ولم يجر أي فحص بالنسبة للأرقام </w:t>
      </w:r>
      <w:r>
        <w:rPr>
          <w:rFonts w:eastAsia="SimSun"/>
          <w:b/>
          <w:bCs/>
          <w:lang w:val="en-CA"/>
        </w:rPr>
        <w:t>32.11</w:t>
      </w:r>
      <w:r w:rsidRPr="007D75B1">
        <w:rPr>
          <w:rFonts w:eastAsia="SimSun"/>
          <w:rtl/>
          <w:lang w:val="en-CA"/>
        </w:rPr>
        <w:t xml:space="preserve"> و</w:t>
      </w:r>
      <w:r w:rsidRPr="007D75B1">
        <w:rPr>
          <w:rFonts w:eastAsia="SimSun"/>
          <w:b/>
          <w:bCs/>
          <w:lang w:val="en-CA"/>
        </w:rPr>
        <w:t>32</w:t>
      </w:r>
      <w:r w:rsidRPr="007D75B1">
        <w:rPr>
          <w:rFonts w:eastAsia="SimSun"/>
          <w:b/>
          <w:bCs/>
          <w:lang w:val="en-CA" w:bidi="ar-EG"/>
        </w:rPr>
        <w:t>A.11</w:t>
      </w:r>
      <w:r w:rsidRPr="007D75B1">
        <w:rPr>
          <w:rFonts w:eastAsia="SimSun"/>
          <w:rtl/>
          <w:lang w:val="en-CA"/>
        </w:rPr>
        <w:t xml:space="preserve"> و</w:t>
      </w:r>
      <w:r>
        <w:rPr>
          <w:rFonts w:eastAsia="SimSun"/>
          <w:b/>
          <w:bCs/>
          <w:lang w:val="en-CA"/>
        </w:rPr>
        <w:t>33.11</w:t>
      </w:r>
      <w:r w:rsidRPr="007D75B1">
        <w:rPr>
          <w:rFonts w:eastAsia="SimSun"/>
          <w:rtl/>
          <w:lang w:val="en-CA"/>
        </w:rPr>
        <w:t xml:space="preserve"> ولم تصاغ أي نتائج (وبالتالي يكون الرمز </w:t>
      </w:r>
      <w:r>
        <w:rPr>
          <w:rFonts w:eastAsia="SimSun"/>
          <w:lang w:val="en-CA"/>
        </w:rPr>
        <w:t>13A</w:t>
      </w:r>
      <w:r w:rsidRPr="007D75B1">
        <w:rPr>
          <w:rFonts w:eastAsia="SimSun"/>
          <w:rtl/>
          <w:lang w:val="en-CA"/>
        </w:rPr>
        <w:t xml:space="preserve"> لتخصيصات الترددات هو </w:t>
      </w:r>
      <w:r w:rsidRPr="007D75B1">
        <w:rPr>
          <w:rFonts w:eastAsia="SimSun"/>
          <w:lang w:val="en-CA" w:bidi="ar-EG"/>
        </w:rPr>
        <w:t>N</w:t>
      </w:r>
      <w:r w:rsidRPr="007D75B1">
        <w:rPr>
          <w:rFonts w:eastAsia="SimSun"/>
          <w:lang w:val="en-CA"/>
        </w:rPr>
        <w:t>--</w:t>
      </w:r>
      <w:r w:rsidRPr="007D75B1">
        <w:rPr>
          <w:rFonts w:eastAsia="SimSun"/>
          <w:rtl/>
          <w:lang w:val="en-CA"/>
        </w:rPr>
        <w:t>).</w:t>
      </w:r>
    </w:p>
    <w:p w14:paraId="00092F35" w14:textId="63F7CF8C" w:rsidR="00013A9E" w:rsidRPr="007D75B1" w:rsidRDefault="00013A9E" w:rsidP="00013A9E">
      <w:pPr>
        <w:rPr>
          <w:rFonts w:eastAsia="SimSun"/>
          <w:lang w:val="en-CA"/>
        </w:rPr>
      </w:pPr>
      <w:r w:rsidRPr="007D75B1">
        <w:rPr>
          <w:rFonts w:eastAsia="SimSun"/>
          <w:lang w:val="en-CA"/>
        </w:rPr>
        <w:t>2</w:t>
      </w:r>
      <w:r w:rsidRPr="007D75B1">
        <w:rPr>
          <w:rFonts w:eastAsia="SimSun"/>
          <w:lang w:val="en-CA"/>
        </w:rPr>
        <w:tab/>
      </w:r>
      <w:r w:rsidRPr="007D75B1">
        <w:rPr>
          <w:rFonts w:eastAsia="SimSun"/>
          <w:rtl/>
          <w:lang w:val="en-CA"/>
        </w:rPr>
        <w:t xml:space="preserve">وإذا كانت تخصيصات الترددات متوافقة مع الرقم </w:t>
      </w:r>
      <w:r w:rsidRPr="007D75B1">
        <w:rPr>
          <w:rFonts w:eastAsia="SimSun"/>
          <w:b/>
          <w:bCs/>
          <w:lang w:val="fr-CH"/>
        </w:rPr>
        <w:t>564A.5</w:t>
      </w:r>
      <w:r w:rsidRPr="007D75B1">
        <w:rPr>
          <w:rFonts w:eastAsia="SimSun"/>
          <w:rtl/>
          <w:lang w:val="en-CA"/>
        </w:rPr>
        <w:t xml:space="preserve"> أو </w:t>
      </w:r>
      <w:r>
        <w:rPr>
          <w:rFonts w:eastAsia="SimSun"/>
          <w:b/>
          <w:bCs/>
          <w:lang w:val="en-CA"/>
        </w:rPr>
        <w:t>565.5</w:t>
      </w:r>
      <w:r w:rsidRPr="007D75B1">
        <w:rPr>
          <w:rFonts w:eastAsia="SimSun"/>
          <w:rtl/>
          <w:lang w:val="en-CA"/>
        </w:rPr>
        <w:t>، سيتم تسجيلها بالرموز التالية:</w:t>
      </w:r>
    </w:p>
    <w:p w14:paraId="7B64C344" w14:textId="0523AF47" w:rsidR="00013A9E" w:rsidRPr="00166D6C" w:rsidRDefault="00013A9E" w:rsidP="00013A9E">
      <w:pPr>
        <w:pStyle w:val="enumlev1"/>
        <w:rPr>
          <w:rtl/>
          <w:lang w:val="en-CA"/>
        </w:rPr>
      </w:pPr>
      <w:r w:rsidRPr="007D75B1">
        <w:rPr>
          <w:lang w:val="en-CA"/>
        </w:rPr>
        <w:tab/>
      </w:r>
      <w:r w:rsidRPr="007D75B1">
        <w:rPr>
          <w:rtl/>
          <w:lang w:val="en-CA"/>
        </w:rPr>
        <w:t xml:space="preserve">الرمز المستخدم في العمود </w:t>
      </w:r>
      <w:r w:rsidRPr="007D75B1">
        <w:rPr>
          <w:lang w:val="en-CA"/>
        </w:rPr>
        <w:t>13B1</w:t>
      </w:r>
      <w:r w:rsidRPr="007D75B1">
        <w:rPr>
          <w:rtl/>
          <w:lang w:val="en-CA"/>
        </w:rPr>
        <w:t xml:space="preserve"> (إحالة إلى أحد أحكام لوائح الراديو) سيكون </w:t>
      </w:r>
      <w:r>
        <w:rPr>
          <w:lang w:val="en-US"/>
        </w:rPr>
        <w:t>"</w:t>
      </w:r>
      <w:r w:rsidRPr="00166D6C">
        <w:rPr>
          <w:lang w:val="fr-CH"/>
        </w:rPr>
        <w:t>564A.5</w:t>
      </w:r>
      <w:r>
        <w:rPr>
          <w:lang w:val="en-US"/>
        </w:rPr>
        <w:t>"</w:t>
      </w:r>
      <w:r w:rsidRPr="00166D6C">
        <w:rPr>
          <w:rtl/>
          <w:lang w:val="en-CA"/>
        </w:rPr>
        <w:t xml:space="preserve"> أو </w:t>
      </w:r>
      <w:r>
        <w:rPr>
          <w:lang w:val="en-US"/>
        </w:rPr>
        <w:t>"</w:t>
      </w:r>
      <w:r>
        <w:rPr>
          <w:lang w:val="en-CA"/>
        </w:rPr>
        <w:t>565.5</w:t>
      </w:r>
      <w:r>
        <w:rPr>
          <w:lang w:val="en-US"/>
        </w:rPr>
        <w:t>"</w:t>
      </w:r>
      <w:r w:rsidRPr="00166D6C">
        <w:rPr>
          <w:rtl/>
          <w:lang w:val="en-CA"/>
        </w:rPr>
        <w:t xml:space="preserve"> على</w:t>
      </w:r>
      <w:r>
        <w:rPr>
          <w:rFonts w:hint="cs"/>
          <w:rtl/>
          <w:lang w:val="en-CA"/>
        </w:rPr>
        <w:t> </w:t>
      </w:r>
      <w:r w:rsidRPr="00166D6C">
        <w:rPr>
          <w:rtl/>
          <w:lang w:val="en-CA"/>
        </w:rPr>
        <w:t>التوالي؛</w:t>
      </w:r>
    </w:p>
    <w:p w14:paraId="63A3FEB0" w14:textId="3BF8B637" w:rsidR="00013A9E" w:rsidRPr="007D75B1" w:rsidRDefault="00013A9E" w:rsidP="00013A9E">
      <w:pPr>
        <w:pStyle w:val="enumlev1"/>
      </w:pPr>
      <w:r w:rsidRPr="007D75B1">
        <w:rPr>
          <w:lang w:val="en-CA"/>
        </w:rPr>
        <w:tab/>
      </w:r>
      <w:r w:rsidRPr="007D75B1">
        <w:rPr>
          <w:rtl/>
          <w:lang w:val="en-CA"/>
        </w:rPr>
        <w:t xml:space="preserve">والرمز المستخدم في العمود </w:t>
      </w:r>
      <w:r w:rsidRPr="007D75B1">
        <w:rPr>
          <w:lang w:val="en-CA"/>
        </w:rPr>
        <w:t>13B2</w:t>
      </w:r>
      <w:r w:rsidRPr="007D75B1">
        <w:rPr>
          <w:rtl/>
          <w:lang w:val="en-CA"/>
        </w:rPr>
        <w:t xml:space="preserve"> (ملاحظات تتعلق بالنتائج) سيكون </w:t>
      </w:r>
      <w:r w:rsidRPr="007D75B1">
        <w:rPr>
          <w:lang w:val="en-CA"/>
        </w:rPr>
        <w:t>U</w:t>
      </w:r>
      <w:r w:rsidRPr="007D75B1">
        <w:rPr>
          <w:rtl/>
          <w:lang w:val="en-CA"/>
        </w:rPr>
        <w:t xml:space="preserve"> (رمز أُنشئ لهذا الغرض ووِصف في</w:t>
      </w:r>
      <w:r w:rsidRPr="007D75B1">
        <w:rPr>
          <w:rtl/>
          <w:lang w:val="en-CA" w:bidi="ar-EG"/>
        </w:rPr>
        <w:t> </w:t>
      </w:r>
      <w:r w:rsidRPr="007D75B1">
        <w:rPr>
          <w:rtl/>
          <w:lang w:val="en-CA"/>
        </w:rPr>
        <w:t>المقدمة على النحو التالي: "تم تسجيل تخصيصات الترددات هذه في السجل الأساسي الدولي للترددات</w:t>
      </w:r>
      <w:r>
        <w:rPr>
          <w:rFonts w:hint="cs"/>
          <w:rtl/>
          <w:lang w:val="en-CA"/>
        </w:rPr>
        <w:t> </w:t>
      </w:r>
      <w:r>
        <w:rPr>
          <w:lang w:val="en-US"/>
        </w:rPr>
        <w:t>(</w:t>
      </w:r>
      <w:r w:rsidRPr="007D75B1">
        <w:rPr>
          <w:lang w:val="en-CA"/>
        </w:rPr>
        <w:t>MIFR</w:t>
      </w:r>
      <w:r>
        <w:rPr>
          <w:lang w:val="en-CA"/>
        </w:rPr>
        <w:t>)</w:t>
      </w:r>
      <w:r w:rsidRPr="007D75B1">
        <w:rPr>
          <w:rtl/>
          <w:lang w:val="en-CA"/>
        </w:rPr>
        <w:t xml:space="preserve"> للعلم فقط، بعد التبليغ عنها في نطاقات الترددات غير المخصصة لأي خدمة اتصالات راديوية بموجب المادة </w:t>
      </w:r>
      <w:r>
        <w:rPr>
          <w:b/>
          <w:bCs/>
          <w:lang w:val="en-CA"/>
        </w:rPr>
        <w:t>5</w:t>
      </w:r>
      <w:r w:rsidRPr="007D75B1">
        <w:rPr>
          <w:rtl/>
          <w:lang w:val="en-CA"/>
        </w:rPr>
        <w:t xml:space="preserve"> من لوائح الراديو، ولكن تم تحديده لبعض تطبيقات الخدمة في حاشية للرقم </w:t>
      </w:r>
      <w:r w:rsidRPr="007D75B1">
        <w:rPr>
          <w:b/>
          <w:bCs/>
          <w:lang w:val="fr-CH"/>
        </w:rPr>
        <w:t>564A.5</w:t>
      </w:r>
      <w:r w:rsidRPr="007D75B1">
        <w:rPr>
          <w:rtl/>
          <w:lang w:val="en-CA"/>
        </w:rPr>
        <w:t xml:space="preserve"> أو</w:t>
      </w:r>
      <w:r>
        <w:rPr>
          <w:rFonts w:hint="cs"/>
          <w:rtl/>
          <w:lang w:val="en-CA"/>
        </w:rPr>
        <w:t> </w:t>
      </w:r>
      <w:r>
        <w:rPr>
          <w:b/>
          <w:bCs/>
          <w:lang w:val="en-CA"/>
        </w:rPr>
        <w:t>565.5</w:t>
      </w:r>
      <w:r w:rsidRPr="007D75B1">
        <w:rPr>
          <w:rtl/>
          <w:lang w:val="en-CA"/>
        </w:rPr>
        <w:t>.")؛</w:t>
      </w:r>
    </w:p>
    <w:p w14:paraId="256E9EA6" w14:textId="3B9BA89C" w:rsidR="00013A9E" w:rsidRPr="007D75B1" w:rsidRDefault="00013A9E" w:rsidP="00013A9E">
      <w:pPr>
        <w:pStyle w:val="enumlev1"/>
        <w:rPr>
          <w:lang w:val="en-CA" w:bidi="ar-EG"/>
        </w:rPr>
      </w:pPr>
      <w:r w:rsidRPr="007D75B1">
        <w:rPr>
          <w:lang w:val="en-CA"/>
        </w:rPr>
        <w:tab/>
      </w:r>
      <w:r w:rsidRPr="007D75B1">
        <w:rPr>
          <w:rtl/>
          <w:lang w:val="en-CA"/>
        </w:rPr>
        <w:t xml:space="preserve">وسيُترك العمود </w:t>
      </w:r>
      <w:r w:rsidRPr="007D75B1">
        <w:rPr>
          <w:lang w:val="en-CA"/>
        </w:rPr>
        <w:t>13B3</w:t>
      </w:r>
      <w:r w:rsidRPr="007D75B1">
        <w:rPr>
          <w:rtl/>
          <w:lang w:val="en-CA"/>
        </w:rPr>
        <w:t xml:space="preserve"> (التاريخ المتعلق بالاستعراض المقرر إجراؤه) خالياً نظراً لعدم تحديد تاريخ لاستعراض الرقم </w:t>
      </w:r>
      <w:r w:rsidRPr="007D75B1">
        <w:rPr>
          <w:b/>
          <w:bCs/>
          <w:lang w:val="fr-CH"/>
        </w:rPr>
        <w:t>564A.5</w:t>
      </w:r>
      <w:r w:rsidRPr="007D75B1">
        <w:rPr>
          <w:rtl/>
          <w:lang w:val="en-CA"/>
        </w:rPr>
        <w:t xml:space="preserve"> أو </w:t>
      </w:r>
      <w:r>
        <w:rPr>
          <w:b/>
          <w:bCs/>
          <w:lang w:val="en-CA"/>
        </w:rPr>
        <w:t>565.5</w:t>
      </w:r>
      <w:r w:rsidRPr="007D75B1">
        <w:rPr>
          <w:b/>
          <w:bCs/>
          <w:rtl/>
          <w:lang w:val="en-CA"/>
        </w:rPr>
        <w:t xml:space="preserve"> </w:t>
      </w:r>
      <w:r w:rsidRPr="007D75B1">
        <w:rPr>
          <w:rtl/>
          <w:lang w:val="en-CA"/>
        </w:rPr>
        <w:t xml:space="preserve">من قبل أحد مؤتمرات </w:t>
      </w:r>
      <w:r w:rsidRPr="007D75B1">
        <w:rPr>
          <w:lang w:val="en-CA"/>
        </w:rPr>
        <w:t>WRC</w:t>
      </w:r>
      <w:r w:rsidRPr="007D75B1">
        <w:rPr>
          <w:rtl/>
          <w:lang w:val="en-CA"/>
        </w:rPr>
        <w:t>.</w:t>
      </w:r>
    </w:p>
    <w:p w14:paraId="1FC911AF" w14:textId="77777777" w:rsidR="00013A9E" w:rsidRPr="007D75B1" w:rsidRDefault="00013A9E" w:rsidP="00013A9E">
      <w:pPr>
        <w:rPr>
          <w:lang w:val="en-CA"/>
        </w:rPr>
      </w:pPr>
      <w:r w:rsidRPr="007D75B1">
        <w:rPr>
          <w:lang w:val="en-CA"/>
        </w:rPr>
        <w:t>3</w:t>
      </w:r>
      <w:r w:rsidRPr="007D75B1">
        <w:rPr>
          <w:lang w:val="en-CA"/>
        </w:rPr>
        <w:tab/>
      </w:r>
      <w:r w:rsidRPr="007D75B1">
        <w:rPr>
          <w:rtl/>
          <w:lang w:val="en-CA"/>
        </w:rPr>
        <w:t>وإذا لم يمتثل تحديد تخصيصات الترددات مع التعريف الوارد في أي من الحاشيتين، فإن صيغة النتيجة لتخصيصات الترددات ستكون كالتالي:</w:t>
      </w:r>
    </w:p>
    <w:p w14:paraId="7FB83612" w14:textId="52B56282" w:rsidR="00013A9E" w:rsidRPr="007D75B1" w:rsidRDefault="00013A9E" w:rsidP="00013A9E">
      <w:pPr>
        <w:pStyle w:val="enumlev1"/>
        <w:rPr>
          <w:lang w:val="en-CA"/>
        </w:rPr>
      </w:pPr>
      <w:r w:rsidRPr="007D75B1">
        <w:rPr>
          <w:lang w:val="en-CA"/>
        </w:rPr>
        <w:tab/>
        <w:t>N--</w:t>
      </w:r>
      <w:r w:rsidRPr="007D75B1">
        <w:rPr>
          <w:rtl/>
          <w:lang w:val="en-CA" w:bidi="ar-EG"/>
        </w:rPr>
        <w:t xml:space="preserve"> </w:t>
      </w:r>
      <w:r w:rsidRPr="007D75B1">
        <w:rPr>
          <w:rtl/>
          <w:lang w:val="en-CA"/>
        </w:rPr>
        <w:t xml:space="preserve">بالنسبة إلى </w:t>
      </w:r>
      <w:r w:rsidRPr="007D75B1">
        <w:rPr>
          <w:lang w:val="en-CA"/>
        </w:rPr>
        <w:t>13A1</w:t>
      </w:r>
      <w:r w:rsidRPr="007D75B1">
        <w:rPr>
          <w:rtl/>
          <w:lang w:val="en-CA"/>
        </w:rPr>
        <w:t xml:space="preserve"> و</w:t>
      </w:r>
      <w:r w:rsidRPr="007D75B1">
        <w:rPr>
          <w:lang w:val="en-CA"/>
        </w:rPr>
        <w:t>13A2</w:t>
      </w:r>
      <w:r w:rsidRPr="007D75B1">
        <w:rPr>
          <w:rtl/>
          <w:lang w:val="en-CA"/>
        </w:rPr>
        <w:t xml:space="preserve"> </w:t>
      </w:r>
      <w:proofErr w:type="gramStart"/>
      <w:r w:rsidRPr="007D75B1">
        <w:rPr>
          <w:rtl/>
          <w:lang w:val="en-CA"/>
        </w:rPr>
        <w:t>و</w:t>
      </w:r>
      <w:r w:rsidRPr="007D75B1">
        <w:rPr>
          <w:lang w:val="en-CA"/>
        </w:rPr>
        <w:t>13A3</w:t>
      </w:r>
      <w:r>
        <w:rPr>
          <w:rFonts w:hint="cs"/>
          <w:rtl/>
          <w:lang w:val="en-CA"/>
        </w:rPr>
        <w:t>؛</w:t>
      </w:r>
      <w:proofErr w:type="gramEnd"/>
    </w:p>
    <w:p w14:paraId="58FF4607" w14:textId="1390EBD9" w:rsidR="00013A9E" w:rsidRPr="007D75B1" w:rsidRDefault="00013A9E" w:rsidP="00013A9E">
      <w:pPr>
        <w:pStyle w:val="enumlev1"/>
        <w:rPr>
          <w:rtl/>
          <w:lang w:val="en-CA"/>
        </w:rPr>
      </w:pPr>
      <w:r w:rsidRPr="007D75B1">
        <w:rPr>
          <w:lang w:val="en-CA"/>
        </w:rPr>
        <w:tab/>
        <w:t>564</w:t>
      </w:r>
      <w:r>
        <w:rPr>
          <w:lang w:val="en-US"/>
        </w:rPr>
        <w:t>A</w:t>
      </w:r>
      <w:r w:rsidRPr="007D75B1">
        <w:rPr>
          <w:lang w:val="en-CA"/>
        </w:rPr>
        <w:t>.5/X</w:t>
      </w:r>
      <w:r w:rsidRPr="007D75B1">
        <w:rPr>
          <w:rtl/>
          <w:lang w:val="en-CA"/>
        </w:rPr>
        <w:t xml:space="preserve"> أو </w:t>
      </w:r>
      <w:r w:rsidRPr="007D75B1">
        <w:rPr>
          <w:lang w:val="en-CA"/>
        </w:rPr>
        <w:t>565.5/X</w:t>
      </w:r>
      <w:r w:rsidRPr="007D75B1">
        <w:rPr>
          <w:rtl/>
          <w:lang w:val="en-CA"/>
        </w:rPr>
        <w:t xml:space="preserve"> للعمود </w:t>
      </w:r>
      <w:proofErr w:type="gramStart"/>
      <w:r w:rsidRPr="007D75B1">
        <w:rPr>
          <w:lang w:val="en-CA"/>
        </w:rPr>
        <w:t>13B1</w:t>
      </w:r>
      <w:r>
        <w:rPr>
          <w:rFonts w:hint="cs"/>
          <w:rtl/>
          <w:lang w:val="en-CA"/>
        </w:rPr>
        <w:t>؛</w:t>
      </w:r>
      <w:proofErr w:type="gramEnd"/>
    </w:p>
    <w:p w14:paraId="542E4D30" w14:textId="39B49669" w:rsidR="00013A9E" w:rsidRPr="007D75B1" w:rsidRDefault="00013A9E" w:rsidP="00013A9E">
      <w:pPr>
        <w:pStyle w:val="enumlev1"/>
        <w:rPr>
          <w:rtl/>
          <w:lang w:val="en-CA"/>
        </w:rPr>
      </w:pPr>
      <w:r w:rsidRPr="007D75B1">
        <w:rPr>
          <w:rtl/>
          <w:lang w:val="en-CA" w:bidi="ar-EG"/>
        </w:rPr>
        <w:tab/>
        <w:t xml:space="preserve">ملاحظة النتيجة "الإعادة إلى </w:t>
      </w:r>
      <w:r w:rsidRPr="007D75B1">
        <w:rPr>
          <w:lang w:val="en-CA"/>
        </w:rPr>
        <w:t>ADM</w:t>
      </w:r>
      <w:r w:rsidRPr="007D75B1">
        <w:rPr>
          <w:rtl/>
          <w:lang w:val="en-CA" w:bidi="ar-EG"/>
        </w:rPr>
        <w:t xml:space="preserve">" في العمود </w:t>
      </w:r>
      <w:r w:rsidRPr="007D75B1">
        <w:rPr>
          <w:lang w:val="en-CA" w:bidi="ar-EG"/>
        </w:rPr>
        <w:t>13</w:t>
      </w:r>
      <w:r w:rsidRPr="007D75B1">
        <w:rPr>
          <w:lang w:val="en-CA"/>
        </w:rPr>
        <w:t>C</w:t>
      </w:r>
      <w:r>
        <w:rPr>
          <w:rFonts w:hint="cs"/>
          <w:rtl/>
          <w:lang w:val="en-CA"/>
        </w:rPr>
        <w:t>؛</w:t>
      </w:r>
    </w:p>
    <w:p w14:paraId="0F5411B1" w14:textId="4B876652" w:rsidR="00013A9E" w:rsidRPr="007D75B1" w:rsidRDefault="00013A9E" w:rsidP="00013A9E">
      <w:pPr>
        <w:rPr>
          <w:rFonts w:eastAsia="SimSun"/>
          <w:rtl/>
          <w:lang w:val="en-CA"/>
        </w:rPr>
      </w:pPr>
      <w:r w:rsidRPr="007D75B1">
        <w:rPr>
          <w:rFonts w:eastAsia="SimSun"/>
          <w:rtl/>
          <w:lang w:val="en-CA"/>
        </w:rPr>
        <w:t>وستتم إعادته إلى الإدارة ال</w:t>
      </w:r>
      <w:r w:rsidR="00214234">
        <w:rPr>
          <w:rFonts w:eastAsia="SimSun" w:hint="cs"/>
          <w:rtl/>
          <w:lang w:val="en-CA"/>
        </w:rPr>
        <w:t>ـ</w:t>
      </w:r>
      <w:r w:rsidRPr="007D75B1">
        <w:rPr>
          <w:rFonts w:eastAsia="SimSun"/>
          <w:rtl/>
          <w:lang w:val="en-CA"/>
        </w:rPr>
        <w:t xml:space="preserve">مُبلغة بموجب الرقم </w:t>
      </w:r>
      <w:r>
        <w:rPr>
          <w:rFonts w:eastAsia="SimSun"/>
          <w:b/>
          <w:bCs/>
          <w:lang w:val="en-CA"/>
        </w:rPr>
        <w:t>36.11</w:t>
      </w:r>
      <w:r w:rsidRPr="007D75B1">
        <w:rPr>
          <w:rFonts w:eastAsia="SimSun"/>
          <w:rtl/>
          <w:lang w:val="en-CA"/>
        </w:rPr>
        <w:t>.</w:t>
      </w:r>
    </w:p>
    <w:p w14:paraId="27377251" w14:textId="0A3894A2" w:rsidR="00013A9E" w:rsidRPr="007D75B1" w:rsidRDefault="00013A9E" w:rsidP="00013A9E">
      <w:pPr>
        <w:rPr>
          <w:rtl/>
          <w:lang w:val="en-CA"/>
        </w:rPr>
      </w:pPr>
      <w:r w:rsidRPr="007D75B1">
        <w:rPr>
          <w:lang w:val="en-CA"/>
        </w:rPr>
        <w:t>4</w:t>
      </w:r>
      <w:r w:rsidRPr="007D75B1">
        <w:rPr>
          <w:lang w:val="en-CA"/>
        </w:rPr>
        <w:tab/>
      </w:r>
      <w:r w:rsidRPr="007D75B1">
        <w:rPr>
          <w:rtl/>
          <w:lang w:val="en-CA"/>
        </w:rPr>
        <w:t>وإذا أصرت الإدارة ال</w:t>
      </w:r>
      <w:r w:rsidR="00214234">
        <w:rPr>
          <w:rFonts w:hint="cs"/>
          <w:rtl/>
          <w:lang w:val="en-CA"/>
        </w:rPr>
        <w:t>ـ</w:t>
      </w:r>
      <w:r w:rsidRPr="007D75B1">
        <w:rPr>
          <w:rtl/>
          <w:lang w:val="en-CA"/>
        </w:rPr>
        <w:t>مُبلغة على تسجيله، سيتم تسجيله بموجب:</w:t>
      </w:r>
    </w:p>
    <w:p w14:paraId="15295E0D" w14:textId="0B996805" w:rsidR="00013A9E" w:rsidRPr="007D75B1" w:rsidRDefault="00013A9E" w:rsidP="00013A9E">
      <w:pPr>
        <w:pStyle w:val="enumlev1"/>
        <w:rPr>
          <w:rtl/>
          <w:lang w:val="en-CA" w:bidi="ar-EG"/>
        </w:rPr>
      </w:pPr>
      <w:r w:rsidRPr="007D75B1">
        <w:rPr>
          <w:lang w:val="en-CA"/>
        </w:rPr>
        <w:tab/>
        <w:t>N--</w:t>
      </w:r>
      <w:r w:rsidRPr="007D75B1">
        <w:rPr>
          <w:rtl/>
          <w:lang w:val="en-CA" w:bidi="ar-EG"/>
        </w:rPr>
        <w:t xml:space="preserve"> </w:t>
      </w:r>
      <w:r w:rsidRPr="007D75B1">
        <w:rPr>
          <w:rtl/>
          <w:lang w:val="en-CA"/>
        </w:rPr>
        <w:t xml:space="preserve">بالنسبة إلى </w:t>
      </w:r>
      <w:r w:rsidRPr="007D75B1">
        <w:rPr>
          <w:lang w:val="en-CA"/>
        </w:rPr>
        <w:t>13A1</w:t>
      </w:r>
      <w:r w:rsidRPr="007D75B1">
        <w:rPr>
          <w:rtl/>
          <w:lang w:val="en-CA"/>
        </w:rPr>
        <w:t xml:space="preserve"> و</w:t>
      </w:r>
      <w:r w:rsidRPr="007D75B1">
        <w:rPr>
          <w:lang w:val="en-CA"/>
        </w:rPr>
        <w:t>13A2</w:t>
      </w:r>
      <w:r w:rsidRPr="007D75B1">
        <w:rPr>
          <w:rtl/>
          <w:lang w:val="en-CA"/>
        </w:rPr>
        <w:t xml:space="preserve"> </w:t>
      </w:r>
      <w:proofErr w:type="gramStart"/>
      <w:r w:rsidRPr="007D75B1">
        <w:rPr>
          <w:rtl/>
          <w:lang w:val="en-CA"/>
        </w:rPr>
        <w:t>و</w:t>
      </w:r>
      <w:r w:rsidRPr="007D75B1">
        <w:rPr>
          <w:lang w:val="en-CA"/>
        </w:rPr>
        <w:t>13A3</w:t>
      </w:r>
      <w:r>
        <w:rPr>
          <w:rFonts w:hint="cs"/>
          <w:rtl/>
          <w:lang w:val="en-CA" w:bidi="ar-EG"/>
        </w:rPr>
        <w:t>؛</w:t>
      </w:r>
      <w:proofErr w:type="gramEnd"/>
    </w:p>
    <w:p w14:paraId="6F09DD48" w14:textId="22352182" w:rsidR="00013A9E" w:rsidRPr="007D75B1" w:rsidRDefault="00013A9E" w:rsidP="00013A9E">
      <w:pPr>
        <w:pStyle w:val="enumlev1"/>
        <w:rPr>
          <w:rtl/>
          <w:lang w:val="en-CA"/>
        </w:rPr>
      </w:pPr>
      <w:r w:rsidRPr="007D75B1">
        <w:rPr>
          <w:lang w:val="en-CA"/>
        </w:rPr>
        <w:tab/>
        <w:t>"564</w:t>
      </w:r>
      <w:r>
        <w:rPr>
          <w:lang w:val="en-US"/>
        </w:rPr>
        <w:t>A</w:t>
      </w:r>
      <w:r w:rsidRPr="007D75B1">
        <w:rPr>
          <w:lang w:val="en-CA"/>
        </w:rPr>
        <w:t>.5/X"</w:t>
      </w:r>
      <w:r w:rsidRPr="007D75B1">
        <w:rPr>
          <w:rtl/>
          <w:lang w:val="en-CA"/>
        </w:rPr>
        <w:t xml:space="preserve"> أو </w:t>
      </w:r>
      <w:r w:rsidRPr="007D75B1">
        <w:rPr>
          <w:lang w:val="en-CA"/>
        </w:rPr>
        <w:t>"565.5/X"</w:t>
      </w:r>
      <w:r w:rsidRPr="007D75B1">
        <w:rPr>
          <w:rtl/>
          <w:lang w:val="en-CA"/>
        </w:rPr>
        <w:t xml:space="preserve"> للعمود </w:t>
      </w:r>
      <w:proofErr w:type="gramStart"/>
      <w:r w:rsidRPr="007D75B1">
        <w:rPr>
          <w:lang w:val="en-CA"/>
        </w:rPr>
        <w:t>13B1</w:t>
      </w:r>
      <w:r>
        <w:rPr>
          <w:rFonts w:hint="cs"/>
          <w:rtl/>
          <w:lang w:val="en-CA"/>
        </w:rPr>
        <w:t>؛</w:t>
      </w:r>
      <w:proofErr w:type="gramEnd"/>
    </w:p>
    <w:p w14:paraId="687AF4B6" w14:textId="52C672F6" w:rsidR="00013A9E" w:rsidRPr="007D75B1" w:rsidRDefault="00013A9E" w:rsidP="00013A9E">
      <w:pPr>
        <w:pStyle w:val="enumlev1"/>
        <w:rPr>
          <w:rtl/>
          <w:lang w:bidi="ar-EG"/>
        </w:rPr>
      </w:pPr>
      <w:r w:rsidRPr="007D75B1">
        <w:rPr>
          <w:rtl/>
          <w:lang w:val="en-CA"/>
        </w:rPr>
        <w:tab/>
      </w:r>
      <w:r w:rsidRPr="007D75B1">
        <w:rPr>
          <w:lang w:val="en-CA"/>
        </w:rPr>
        <w:t>W</w:t>
      </w:r>
      <w:r w:rsidRPr="007D75B1">
        <w:rPr>
          <w:rtl/>
          <w:lang w:val="en-CA"/>
        </w:rPr>
        <w:t xml:space="preserve"> للعمود </w:t>
      </w:r>
      <w:r w:rsidRPr="007D75B1">
        <w:rPr>
          <w:lang w:val="en-CA"/>
        </w:rPr>
        <w:t>13B2</w:t>
      </w:r>
      <w:r w:rsidRPr="007D75B1">
        <w:rPr>
          <w:rtl/>
          <w:lang w:val="en-CA"/>
        </w:rPr>
        <w:t xml:space="preserve"> (</w:t>
      </w:r>
      <w:r w:rsidRPr="007D75B1">
        <w:rPr>
          <w:lang w:val="en-CA"/>
        </w:rPr>
        <w:t>W</w:t>
      </w:r>
      <w:r w:rsidRPr="007D75B1">
        <w:rPr>
          <w:rtl/>
          <w:lang w:val="en-CA"/>
        </w:rPr>
        <w:t xml:space="preserve"> هو رمز أُنشئ لهذا الغرض ووِصف في المقدمة على النحو التالي: "يتم تسجيل تخصيصات الترددات هذه في السجل الأساسي الدولي للترددات </w:t>
      </w:r>
      <w:r>
        <w:rPr>
          <w:lang w:val="en-CA"/>
        </w:rPr>
        <w:t>(</w:t>
      </w:r>
      <w:r w:rsidRPr="007D75B1">
        <w:rPr>
          <w:lang w:val="en-CA"/>
        </w:rPr>
        <w:t>MIFR</w:t>
      </w:r>
      <w:r>
        <w:rPr>
          <w:lang w:val="en-CA"/>
        </w:rPr>
        <w:t>)</w:t>
      </w:r>
      <w:r w:rsidRPr="007D75B1">
        <w:rPr>
          <w:rtl/>
          <w:lang w:val="en-CA"/>
        </w:rPr>
        <w:t xml:space="preserve"> للعلم فقط، بعد التبليغ عنها في نطاقات الترددات غير المخصصة لأي خدمة اتصالات راديوية بموجب المادة </w:t>
      </w:r>
      <w:r>
        <w:rPr>
          <w:lang w:val="en-CA"/>
        </w:rPr>
        <w:t>5</w:t>
      </w:r>
      <w:r w:rsidRPr="007D75B1">
        <w:rPr>
          <w:rtl/>
          <w:lang w:val="en-CA"/>
        </w:rPr>
        <w:t xml:space="preserve"> من لوائح الراديو، ولا تم تحديده في حاشية الرقم</w:t>
      </w:r>
      <w:r>
        <w:rPr>
          <w:rFonts w:hint="cs"/>
          <w:rtl/>
          <w:lang w:val="en-CA"/>
        </w:rPr>
        <w:t> </w:t>
      </w:r>
      <w:r w:rsidRPr="007D75B1">
        <w:rPr>
          <w:b/>
          <w:bCs/>
          <w:lang w:val="fr-CH"/>
        </w:rPr>
        <w:t>564A.5</w:t>
      </w:r>
      <w:r w:rsidRPr="007D75B1">
        <w:rPr>
          <w:rtl/>
          <w:lang w:val="en-CA"/>
        </w:rPr>
        <w:t xml:space="preserve"> أو </w:t>
      </w:r>
      <w:r>
        <w:rPr>
          <w:b/>
          <w:bCs/>
          <w:lang w:val="en-CA"/>
        </w:rPr>
        <w:t>565.5</w:t>
      </w:r>
      <w:r w:rsidRPr="007D75B1">
        <w:rPr>
          <w:rtl/>
          <w:lang w:val="en-CA"/>
        </w:rPr>
        <w:t>.</w:t>
      </w:r>
      <w:proofErr w:type="gramStart"/>
      <w:r w:rsidRPr="007D75B1">
        <w:rPr>
          <w:rtl/>
          <w:lang w:val="en-CA"/>
        </w:rPr>
        <w:t>"</w:t>
      </w:r>
      <w:r w:rsidRPr="007D75B1">
        <w:rPr>
          <w:rtl/>
        </w:rPr>
        <w:t>)؛</w:t>
      </w:r>
      <w:proofErr w:type="gramEnd"/>
    </w:p>
    <w:p w14:paraId="65075EBA" w14:textId="77777777" w:rsidR="00013A9E" w:rsidRDefault="00013A9E" w:rsidP="00013A9E">
      <w:pPr>
        <w:rPr>
          <w:rFonts w:eastAsia="SimSun"/>
          <w:rtl/>
          <w:lang w:val="en-CA"/>
        </w:rPr>
      </w:pPr>
      <w:r>
        <w:rPr>
          <w:rFonts w:eastAsia="SimSun"/>
          <w:rtl/>
          <w:lang w:val="en-CA"/>
        </w:rPr>
        <w:br w:type="page"/>
      </w:r>
    </w:p>
    <w:p w14:paraId="500AD723" w14:textId="118CE3AF" w:rsidR="00013A9E" w:rsidRPr="007D75B1" w:rsidRDefault="00013A9E" w:rsidP="00013A9E">
      <w:pPr>
        <w:pStyle w:val="enumlev1"/>
        <w:rPr>
          <w:rFonts w:eastAsia="SimSun"/>
          <w:rtl/>
          <w:lang w:val="en-CA"/>
        </w:rPr>
      </w:pPr>
      <w:r w:rsidRPr="007D75B1">
        <w:rPr>
          <w:rFonts w:eastAsia="SimSun"/>
          <w:rtl/>
          <w:lang w:val="en-CA"/>
        </w:rPr>
        <w:lastRenderedPageBreak/>
        <w:tab/>
        <w:t xml:space="preserve">وسيُترك العمود </w:t>
      </w:r>
      <w:r>
        <w:rPr>
          <w:rFonts w:eastAsia="SimSun"/>
          <w:lang w:val="en-CA"/>
        </w:rPr>
        <w:t>13B3</w:t>
      </w:r>
      <w:r w:rsidRPr="007D75B1">
        <w:rPr>
          <w:rFonts w:eastAsia="SimSun"/>
          <w:rtl/>
          <w:lang w:val="en-CA"/>
        </w:rPr>
        <w:t xml:space="preserve"> خالياً.</w:t>
      </w:r>
    </w:p>
    <w:p w14:paraId="4AEC3E91" w14:textId="77777777" w:rsidR="00013A9E" w:rsidRPr="00013A9E" w:rsidRDefault="00013A9E" w:rsidP="00013A9E">
      <w:pPr>
        <w:keepNext/>
        <w:rPr>
          <w:b/>
          <w:bCs/>
          <w:lang w:val="en-CA" w:eastAsia="zh-TW"/>
        </w:rPr>
      </w:pPr>
      <w:r w:rsidRPr="00013A9E">
        <w:rPr>
          <w:b/>
          <w:bCs/>
          <w:rtl/>
          <w:lang w:val="fr-CH"/>
        </w:rPr>
        <w:t>أمثلة</w:t>
      </w:r>
      <w:r w:rsidRPr="00013A9E">
        <w:rPr>
          <w:b/>
          <w:bCs/>
          <w:rtl/>
          <w:lang w:val="en-CA"/>
        </w:rPr>
        <w:t>:</w:t>
      </w:r>
    </w:p>
    <w:p w14:paraId="64292D3F" w14:textId="77777777" w:rsidR="00013A9E" w:rsidRPr="007D75B1" w:rsidRDefault="00013A9E" w:rsidP="00013A9E">
      <w:pPr>
        <w:rPr>
          <w:rFonts w:eastAsia="SimSun"/>
          <w:rtl/>
          <w:lang w:val="en-CA" w:bidi="ar-EG"/>
        </w:rPr>
      </w:pPr>
      <w:r w:rsidRPr="007D75B1">
        <w:rPr>
          <w:rFonts w:eastAsia="SimSun"/>
          <w:rtl/>
          <w:lang w:val="en-CA"/>
        </w:rPr>
        <w:t xml:space="preserve">تخصيصات الترددات للمحطات في الخدمة الثابتة أو الخدمة المتنقلة البرية تقع بالكامل ضمن نطاقات الترددات </w:t>
      </w:r>
      <w:r w:rsidRPr="007D75B1">
        <w:rPr>
          <w:rFonts w:eastAsia="SimSun"/>
          <w:lang w:val="en-CA"/>
        </w:rPr>
        <w:t>GHz 296</w:t>
      </w:r>
      <w:r w:rsidRPr="007D75B1">
        <w:rPr>
          <w:rFonts w:eastAsia="SimSun"/>
          <w:lang w:val="en-CA"/>
        </w:rPr>
        <w:noBreakHyphen/>
        <w:t>275</w:t>
      </w:r>
      <w:r w:rsidRPr="007D75B1">
        <w:rPr>
          <w:rFonts w:eastAsia="SimSun"/>
          <w:rtl/>
          <w:lang w:val="en-CA"/>
        </w:rPr>
        <w:t xml:space="preserve"> و</w:t>
      </w:r>
      <w:r w:rsidRPr="007D75B1">
        <w:rPr>
          <w:rFonts w:eastAsia="SimSun"/>
          <w:lang w:val="en-CA" w:bidi="ar-EG"/>
        </w:rPr>
        <w:t>GHz 313</w:t>
      </w:r>
      <w:r w:rsidRPr="007D75B1">
        <w:rPr>
          <w:rFonts w:eastAsia="SimSun"/>
          <w:lang w:val="en-CA" w:bidi="ar-EG"/>
        </w:rPr>
        <w:noBreakHyphen/>
        <w:t>306</w:t>
      </w:r>
      <w:r w:rsidRPr="007D75B1">
        <w:rPr>
          <w:rFonts w:eastAsia="SimSun"/>
          <w:rtl/>
          <w:lang w:val="en-CA"/>
        </w:rPr>
        <w:t xml:space="preserve"> و</w:t>
      </w:r>
      <w:r w:rsidRPr="007D75B1">
        <w:rPr>
          <w:rFonts w:eastAsia="SimSun"/>
          <w:lang w:val="en-CA" w:bidi="ar-EG"/>
        </w:rPr>
        <w:t>GHz 333</w:t>
      </w:r>
      <w:r w:rsidRPr="007D75B1">
        <w:rPr>
          <w:rFonts w:eastAsia="SimSun"/>
          <w:lang w:val="en-CA" w:bidi="ar-EG"/>
        </w:rPr>
        <w:noBreakHyphen/>
        <w:t>318</w:t>
      </w:r>
      <w:r w:rsidRPr="007D75B1">
        <w:rPr>
          <w:rFonts w:eastAsia="SimSun"/>
          <w:rtl/>
          <w:lang w:val="en-CA"/>
        </w:rPr>
        <w:t xml:space="preserve"> و</w:t>
      </w:r>
      <w:r w:rsidRPr="007D75B1">
        <w:rPr>
          <w:rFonts w:eastAsia="SimSun"/>
          <w:lang w:val="en-CA" w:bidi="ar-EG"/>
        </w:rPr>
        <w:t>GH</w:t>
      </w:r>
      <w:r w:rsidRPr="007D75B1">
        <w:rPr>
          <w:rFonts w:eastAsia="SimSun"/>
          <w:lang w:bidi="ar-EG"/>
        </w:rPr>
        <w:t>z</w:t>
      </w:r>
      <w:r w:rsidRPr="007D75B1">
        <w:rPr>
          <w:rFonts w:eastAsia="SimSun"/>
          <w:lang w:val="en-CA" w:bidi="ar-EG"/>
        </w:rPr>
        <w:t> 450</w:t>
      </w:r>
      <w:r w:rsidRPr="007D75B1">
        <w:rPr>
          <w:rFonts w:eastAsia="SimSun"/>
          <w:lang w:val="en-CA" w:bidi="ar-EG"/>
        </w:rPr>
        <w:noBreakHyphen/>
        <w:t>356</w:t>
      </w:r>
      <w:r w:rsidRPr="007D75B1">
        <w:rPr>
          <w:rFonts w:eastAsia="SimSun"/>
          <w:rtl/>
          <w:lang w:val="en-CA"/>
        </w:rPr>
        <w:t>، والمحددة لهذه الخدمات:</w:t>
      </w:r>
    </w:p>
    <w:p w14:paraId="1AB9AB4C" w14:textId="77777777" w:rsidR="00013A9E" w:rsidRPr="00013A9E" w:rsidRDefault="00013A9E" w:rsidP="00013A9E">
      <w:pPr>
        <w:pStyle w:val="enumlev1"/>
        <w:rPr>
          <w:lang w:val="en-CA"/>
        </w:rPr>
      </w:pPr>
      <w:r w:rsidRPr="00013A9E">
        <w:rPr>
          <w:lang w:val="en-CA"/>
        </w:rPr>
        <w:tab/>
      </w:r>
      <w:r w:rsidRPr="00013A9E">
        <w:rPr>
          <w:rtl/>
          <w:lang w:val="en-CA"/>
        </w:rPr>
        <w:t xml:space="preserve">مسجلة بالنتيجة التالية: </w:t>
      </w:r>
      <w:r w:rsidRPr="00013A9E">
        <w:t>13A</w:t>
      </w:r>
      <w:r w:rsidRPr="00013A9E">
        <w:rPr>
          <w:rtl/>
        </w:rPr>
        <w:t xml:space="preserve">: </w:t>
      </w:r>
      <w:r w:rsidRPr="00013A9E">
        <w:rPr>
          <w:lang w:val="en-CA"/>
        </w:rPr>
        <w:t>N--</w:t>
      </w:r>
      <w:r w:rsidRPr="00013A9E">
        <w:rPr>
          <w:rtl/>
        </w:rPr>
        <w:t xml:space="preserve">؛ </w:t>
      </w:r>
      <w:r w:rsidRPr="00013A9E">
        <w:t>13B1</w:t>
      </w:r>
      <w:r w:rsidRPr="00013A9E">
        <w:rPr>
          <w:rtl/>
        </w:rPr>
        <w:t xml:space="preserve">: </w:t>
      </w:r>
      <w:r w:rsidRPr="00013A9E">
        <w:rPr>
          <w:lang w:val="en-CA"/>
        </w:rPr>
        <w:t>564A.5</w:t>
      </w:r>
      <w:r w:rsidRPr="00013A9E">
        <w:rPr>
          <w:rtl/>
        </w:rPr>
        <w:t xml:space="preserve">؛ </w:t>
      </w:r>
      <w:r w:rsidRPr="00013A9E">
        <w:t>13B2</w:t>
      </w:r>
      <w:r w:rsidRPr="00013A9E">
        <w:rPr>
          <w:rtl/>
        </w:rPr>
        <w:t xml:space="preserve">: </w:t>
      </w:r>
      <w:r w:rsidRPr="00013A9E">
        <w:rPr>
          <w:lang w:val="en-CA"/>
        </w:rPr>
        <w:t>U</w:t>
      </w:r>
    </w:p>
    <w:p w14:paraId="5FED3B2E" w14:textId="77777777" w:rsidR="00013A9E" w:rsidRPr="007D75B1" w:rsidRDefault="00013A9E" w:rsidP="00013A9E">
      <w:pPr>
        <w:rPr>
          <w:spacing w:val="-4"/>
          <w:rtl/>
          <w:lang w:val="en-CA" w:bidi="ar-EG"/>
        </w:rPr>
      </w:pPr>
      <w:r w:rsidRPr="007D75B1">
        <w:rPr>
          <w:spacing w:val="-4"/>
          <w:rtl/>
          <w:lang w:val="en-CA"/>
        </w:rPr>
        <w:t>تخصيصات الترددات للمحطات في الخدمة الثابتة أو الخدمة المتنقلة البرية تقع بالكامل أو في جزء من نطاقات الترددات </w:t>
      </w:r>
      <w:r w:rsidRPr="007D75B1">
        <w:rPr>
          <w:spacing w:val="-4"/>
          <w:lang w:val="en-CA"/>
        </w:rPr>
        <w:t>GHz 306</w:t>
      </w:r>
      <w:r w:rsidRPr="007D75B1">
        <w:rPr>
          <w:spacing w:val="-4"/>
          <w:lang w:val="en-CA"/>
        </w:rPr>
        <w:noBreakHyphen/>
        <w:t>296</w:t>
      </w:r>
      <w:r w:rsidRPr="007D75B1">
        <w:rPr>
          <w:spacing w:val="-4"/>
          <w:rtl/>
          <w:lang w:val="en-CA"/>
        </w:rPr>
        <w:t xml:space="preserve"> و</w:t>
      </w:r>
      <w:r w:rsidRPr="007D75B1">
        <w:rPr>
          <w:spacing w:val="-4"/>
          <w:lang w:val="en-CA" w:bidi="ar-EG"/>
        </w:rPr>
        <w:t>GHz 318</w:t>
      </w:r>
      <w:r w:rsidRPr="007D75B1">
        <w:rPr>
          <w:spacing w:val="-4"/>
          <w:lang w:val="en-CA" w:bidi="ar-EG"/>
        </w:rPr>
        <w:noBreakHyphen/>
        <w:t>313</w:t>
      </w:r>
      <w:r w:rsidRPr="007D75B1">
        <w:rPr>
          <w:spacing w:val="-4"/>
          <w:rtl/>
          <w:lang w:val="en-CA"/>
        </w:rPr>
        <w:t xml:space="preserve"> و</w:t>
      </w:r>
      <w:r w:rsidRPr="007D75B1">
        <w:rPr>
          <w:spacing w:val="-4"/>
          <w:lang w:val="en-CA" w:bidi="ar-EG"/>
        </w:rPr>
        <w:t>GHz 356</w:t>
      </w:r>
      <w:r w:rsidRPr="007D75B1">
        <w:rPr>
          <w:spacing w:val="-4"/>
          <w:lang w:val="en-CA" w:bidi="ar-EG"/>
        </w:rPr>
        <w:noBreakHyphen/>
        <w:t>333</w:t>
      </w:r>
      <w:r w:rsidRPr="007D75B1">
        <w:rPr>
          <w:spacing w:val="-4"/>
          <w:rtl/>
          <w:lang w:val="en-CA"/>
        </w:rPr>
        <w:t>، وهي غير المحددة لهذه الخدمات:</w:t>
      </w:r>
    </w:p>
    <w:p w14:paraId="2B0432DF" w14:textId="2B4BFA16" w:rsidR="00013A9E" w:rsidRPr="00013A9E" w:rsidRDefault="00013A9E" w:rsidP="00013A9E">
      <w:pPr>
        <w:pStyle w:val="enumlev1"/>
        <w:rPr>
          <w:lang w:val="en-CA"/>
        </w:rPr>
      </w:pPr>
      <w:r w:rsidRPr="00013A9E">
        <w:rPr>
          <w:lang w:val="en-CA"/>
        </w:rPr>
        <w:tab/>
      </w:r>
      <w:r w:rsidRPr="00013A9E">
        <w:rPr>
          <w:rtl/>
          <w:lang w:val="en-CA"/>
        </w:rPr>
        <w:t>الإعادة إلى الإدارة ال</w:t>
      </w:r>
      <w:r w:rsidR="00214234">
        <w:rPr>
          <w:rFonts w:hint="cs"/>
          <w:rtl/>
          <w:lang w:val="en-CA"/>
        </w:rPr>
        <w:t>ـ</w:t>
      </w:r>
      <w:r w:rsidRPr="00013A9E">
        <w:rPr>
          <w:rtl/>
          <w:lang w:val="en-CA"/>
        </w:rPr>
        <w:t xml:space="preserve">مُبلغة بالنتيجة التالية: </w:t>
      </w:r>
      <w:r w:rsidRPr="00013A9E">
        <w:rPr>
          <w:lang w:val="en-CA"/>
        </w:rPr>
        <w:t>13A</w:t>
      </w:r>
      <w:r w:rsidRPr="00013A9E">
        <w:rPr>
          <w:rtl/>
          <w:lang w:val="en-CA"/>
        </w:rPr>
        <w:t xml:space="preserve">: </w:t>
      </w:r>
      <w:r w:rsidRPr="00013A9E">
        <w:rPr>
          <w:lang w:val="en-CA"/>
        </w:rPr>
        <w:t>N--</w:t>
      </w:r>
      <w:r w:rsidRPr="00013A9E">
        <w:rPr>
          <w:rtl/>
        </w:rPr>
        <w:t xml:space="preserve">؛ </w:t>
      </w:r>
      <w:r w:rsidRPr="00013A9E">
        <w:rPr>
          <w:lang w:val="en-CA"/>
        </w:rPr>
        <w:t>13B1</w:t>
      </w:r>
      <w:r w:rsidRPr="00013A9E">
        <w:rPr>
          <w:rtl/>
          <w:lang w:val="en-CA"/>
        </w:rPr>
        <w:t xml:space="preserve">: </w:t>
      </w:r>
      <w:r w:rsidRPr="00013A9E">
        <w:rPr>
          <w:lang w:val="en-CA"/>
        </w:rPr>
        <w:t>564A.5/X</w:t>
      </w:r>
      <w:r w:rsidRPr="00013A9E">
        <w:rPr>
          <w:rtl/>
        </w:rPr>
        <w:t>؛</w:t>
      </w:r>
      <w:r w:rsidRPr="00013A9E">
        <w:rPr>
          <w:rtl/>
          <w:lang w:val="en-CA"/>
        </w:rPr>
        <w:t xml:space="preserve"> </w:t>
      </w:r>
      <w:r w:rsidRPr="00013A9E">
        <w:rPr>
          <w:lang w:val="en-CA"/>
        </w:rPr>
        <w:t>13B2</w:t>
      </w:r>
      <w:r w:rsidRPr="00013A9E">
        <w:rPr>
          <w:rtl/>
          <w:lang w:val="en-CA"/>
        </w:rPr>
        <w:t xml:space="preserve">: :- </w:t>
      </w:r>
      <w:r w:rsidRPr="00013A9E">
        <w:rPr>
          <w:lang w:val="en-CA"/>
        </w:rPr>
        <w:t>13C</w:t>
      </w:r>
      <w:r w:rsidRPr="00013A9E">
        <w:rPr>
          <w:rtl/>
          <w:lang w:val="en-CA"/>
        </w:rPr>
        <w:t xml:space="preserve">: </w:t>
      </w:r>
      <w:r w:rsidRPr="00013A9E">
        <w:rPr>
          <w:rtl/>
          <w:lang w:val="en-CA" w:bidi="ar-EG"/>
        </w:rPr>
        <w:t>الإعادة إلى</w:t>
      </w:r>
      <w:r>
        <w:rPr>
          <w:rFonts w:hint="cs"/>
          <w:rtl/>
          <w:lang w:val="en-CA" w:bidi="ar-EG"/>
        </w:rPr>
        <w:t> </w:t>
      </w:r>
      <w:r w:rsidRPr="00013A9E">
        <w:rPr>
          <w:lang w:val="en-CA"/>
        </w:rPr>
        <w:t>ADM</w:t>
      </w:r>
    </w:p>
    <w:p w14:paraId="5B2062B6" w14:textId="38001754" w:rsidR="00013A9E" w:rsidRPr="007D75B1" w:rsidRDefault="00013A9E" w:rsidP="00013A9E">
      <w:pPr>
        <w:rPr>
          <w:rtl/>
          <w:lang w:val="en-CA"/>
        </w:rPr>
      </w:pPr>
      <w:r w:rsidRPr="007D75B1">
        <w:rPr>
          <w:rtl/>
          <w:lang w:val="en-CA"/>
        </w:rPr>
        <w:t xml:space="preserve">إذا أعادت الإدارة </w:t>
      </w:r>
      <w:r w:rsidR="00214234" w:rsidRPr="00013A9E">
        <w:rPr>
          <w:rtl/>
          <w:lang w:val="en-CA"/>
        </w:rPr>
        <w:t>ال</w:t>
      </w:r>
      <w:r w:rsidR="00214234">
        <w:rPr>
          <w:rFonts w:hint="cs"/>
          <w:rtl/>
          <w:lang w:val="en-CA"/>
        </w:rPr>
        <w:t>ـ</w:t>
      </w:r>
      <w:r w:rsidR="00214234" w:rsidRPr="00013A9E">
        <w:rPr>
          <w:rtl/>
          <w:lang w:val="en-CA"/>
        </w:rPr>
        <w:t xml:space="preserve">مُبلغة </w:t>
      </w:r>
      <w:r w:rsidRPr="007D75B1">
        <w:rPr>
          <w:rtl/>
          <w:lang w:val="en-CA"/>
        </w:rPr>
        <w:t>تقديم بطاقة التبليغ لتسجيلها في السجل الأساسي الدولي للترددات للعلم فقط:</w:t>
      </w:r>
    </w:p>
    <w:p w14:paraId="0477C7D2" w14:textId="77777777" w:rsidR="00013A9E" w:rsidRPr="00013A9E" w:rsidRDefault="00013A9E" w:rsidP="00013A9E">
      <w:pPr>
        <w:pStyle w:val="enumlev1"/>
        <w:rPr>
          <w:lang w:val="fr-CH"/>
        </w:rPr>
      </w:pPr>
      <w:r w:rsidRPr="00013A9E">
        <w:rPr>
          <w:lang w:val="en-CA"/>
        </w:rPr>
        <w:tab/>
      </w:r>
      <w:r w:rsidRPr="00013A9E">
        <w:rPr>
          <w:rtl/>
          <w:lang w:val="en-CA"/>
        </w:rPr>
        <w:t xml:space="preserve">مسجلة بالنتيجة التالية: </w:t>
      </w:r>
      <w:r w:rsidRPr="00013A9E">
        <w:t>13A</w:t>
      </w:r>
      <w:r w:rsidRPr="00013A9E">
        <w:rPr>
          <w:rtl/>
        </w:rPr>
        <w:t xml:space="preserve">: </w:t>
      </w:r>
      <w:r w:rsidRPr="00013A9E">
        <w:rPr>
          <w:lang w:val="fr-CH"/>
        </w:rPr>
        <w:t>N--</w:t>
      </w:r>
      <w:r w:rsidRPr="00013A9E">
        <w:rPr>
          <w:rtl/>
        </w:rPr>
        <w:t xml:space="preserve">؛ </w:t>
      </w:r>
      <w:r w:rsidRPr="00013A9E">
        <w:t>13B1</w:t>
      </w:r>
      <w:r w:rsidRPr="00013A9E">
        <w:rPr>
          <w:rtl/>
        </w:rPr>
        <w:t xml:space="preserve">: </w:t>
      </w:r>
      <w:r w:rsidRPr="00013A9E">
        <w:rPr>
          <w:lang w:val="en-CA"/>
        </w:rPr>
        <w:t>564A.5/X</w:t>
      </w:r>
      <w:r w:rsidRPr="00013A9E">
        <w:rPr>
          <w:rtl/>
        </w:rPr>
        <w:t>؛</w:t>
      </w:r>
      <w:r w:rsidRPr="00013A9E">
        <w:rPr>
          <w:rtl/>
          <w:lang w:val="fr-CH"/>
        </w:rPr>
        <w:t xml:space="preserve"> </w:t>
      </w:r>
      <w:r w:rsidRPr="00013A9E">
        <w:t>13B2</w:t>
      </w:r>
      <w:r w:rsidRPr="00013A9E">
        <w:rPr>
          <w:rtl/>
        </w:rPr>
        <w:t xml:space="preserve">: </w:t>
      </w:r>
      <w:r w:rsidRPr="00013A9E">
        <w:rPr>
          <w:lang w:val="fr-CH"/>
        </w:rPr>
        <w:t>W</w:t>
      </w:r>
    </w:p>
    <w:p w14:paraId="023985C1" w14:textId="77777777" w:rsidR="00013A9E" w:rsidRPr="007D75B1" w:rsidRDefault="00013A9E" w:rsidP="00013A9E">
      <w:pPr>
        <w:textDirection w:val="tbRlV"/>
        <w:rPr>
          <w:rFonts w:eastAsia="SimSun"/>
          <w:spacing w:val="-4"/>
          <w:rtl/>
          <w:lang w:val="ar-SA" w:eastAsia="zh-TW"/>
        </w:rPr>
      </w:pPr>
      <w:r w:rsidRPr="007D75B1">
        <w:rPr>
          <w:rFonts w:eastAsia="SimSun"/>
          <w:spacing w:val="-4"/>
          <w:rtl/>
          <w:lang w:val="fr-CH"/>
        </w:rPr>
        <w:t xml:space="preserve">تخصيصات الترددات للمحطات العاملة في خدمة الفلك الراديوي بالكامل داخل نطاقات الترددات </w:t>
      </w:r>
      <w:r w:rsidRPr="007D75B1">
        <w:rPr>
          <w:rFonts w:eastAsia="SimSun"/>
          <w:spacing w:val="-4"/>
          <w:lang w:val="en-CA"/>
        </w:rPr>
        <w:t>GHz 323</w:t>
      </w:r>
      <w:r w:rsidRPr="007D75B1">
        <w:rPr>
          <w:rFonts w:eastAsia="SimSun"/>
          <w:spacing w:val="-4"/>
          <w:lang w:val="en-CA"/>
        </w:rPr>
        <w:noBreakHyphen/>
        <w:t>275</w:t>
      </w:r>
      <w:r w:rsidRPr="007D75B1">
        <w:rPr>
          <w:rFonts w:eastAsia="SimSun"/>
          <w:spacing w:val="-4"/>
          <w:rtl/>
          <w:lang w:val="fr-CH"/>
        </w:rPr>
        <w:t xml:space="preserve"> و</w:t>
      </w:r>
      <w:r w:rsidRPr="007D75B1">
        <w:rPr>
          <w:rFonts w:eastAsia="SimSun"/>
          <w:spacing w:val="-4"/>
          <w:lang w:val="fr-CH"/>
        </w:rPr>
        <w:t>GHz 371</w:t>
      </w:r>
      <w:r w:rsidRPr="007D75B1">
        <w:rPr>
          <w:rFonts w:eastAsia="SimSun"/>
          <w:spacing w:val="-4"/>
          <w:lang w:val="fr-CH"/>
        </w:rPr>
        <w:noBreakHyphen/>
        <w:t>327</w:t>
      </w:r>
      <w:r w:rsidRPr="007D75B1">
        <w:rPr>
          <w:rFonts w:eastAsia="SimSun"/>
          <w:spacing w:val="-4"/>
          <w:rtl/>
          <w:lang w:val="fr-CH"/>
        </w:rPr>
        <w:t xml:space="preserve"> و</w:t>
      </w:r>
      <w:r w:rsidRPr="007D75B1">
        <w:rPr>
          <w:rFonts w:eastAsia="SimSun"/>
          <w:spacing w:val="-4"/>
          <w:lang w:val="fr-CH"/>
        </w:rPr>
        <w:t>GHz 424</w:t>
      </w:r>
      <w:r w:rsidRPr="007D75B1">
        <w:rPr>
          <w:rFonts w:eastAsia="SimSun"/>
          <w:spacing w:val="-4"/>
          <w:lang w:val="fr-CH"/>
        </w:rPr>
        <w:noBreakHyphen/>
        <w:t>388</w:t>
      </w:r>
      <w:r w:rsidRPr="007D75B1">
        <w:rPr>
          <w:rFonts w:eastAsia="SimSun"/>
          <w:spacing w:val="-4"/>
          <w:rtl/>
          <w:lang w:val="fr-CH"/>
        </w:rPr>
        <w:t xml:space="preserve"> و</w:t>
      </w:r>
      <w:r w:rsidRPr="007D75B1">
        <w:rPr>
          <w:rFonts w:eastAsia="SimSun"/>
          <w:spacing w:val="-4"/>
          <w:lang w:val="fr-CH"/>
        </w:rPr>
        <w:t>GHz 442</w:t>
      </w:r>
      <w:r w:rsidRPr="007D75B1">
        <w:rPr>
          <w:rFonts w:eastAsia="SimSun"/>
          <w:spacing w:val="-4"/>
          <w:lang w:val="fr-CH"/>
        </w:rPr>
        <w:noBreakHyphen/>
        <w:t>426</w:t>
      </w:r>
      <w:r w:rsidRPr="007D75B1">
        <w:rPr>
          <w:rFonts w:eastAsia="SimSun"/>
          <w:spacing w:val="-4"/>
          <w:rtl/>
          <w:lang w:val="fr-CH"/>
        </w:rPr>
        <w:t xml:space="preserve"> و</w:t>
      </w:r>
      <w:r w:rsidRPr="007D75B1">
        <w:rPr>
          <w:rFonts w:eastAsia="SimSun"/>
          <w:spacing w:val="-4"/>
          <w:lang w:val="fr-CH"/>
        </w:rPr>
        <w:t>GHz 510</w:t>
      </w:r>
      <w:r w:rsidRPr="007D75B1">
        <w:rPr>
          <w:rFonts w:eastAsia="SimSun"/>
          <w:spacing w:val="-4"/>
          <w:lang w:val="fr-CH"/>
        </w:rPr>
        <w:noBreakHyphen/>
        <w:t>453</w:t>
      </w:r>
      <w:r w:rsidRPr="007D75B1">
        <w:rPr>
          <w:rFonts w:eastAsia="SimSun"/>
          <w:spacing w:val="-4"/>
          <w:rtl/>
          <w:lang w:val="fr-CH"/>
        </w:rPr>
        <w:t xml:space="preserve"> و</w:t>
      </w:r>
      <w:r w:rsidRPr="007D75B1">
        <w:rPr>
          <w:rFonts w:eastAsia="SimSun"/>
          <w:spacing w:val="-4"/>
          <w:lang w:val="fr-CH"/>
        </w:rPr>
        <w:t>GHz 711</w:t>
      </w:r>
      <w:r w:rsidRPr="007D75B1">
        <w:rPr>
          <w:rFonts w:eastAsia="SimSun"/>
          <w:spacing w:val="-4"/>
          <w:lang w:val="fr-CH"/>
        </w:rPr>
        <w:noBreakHyphen/>
        <w:t>623</w:t>
      </w:r>
      <w:r w:rsidRPr="007D75B1">
        <w:rPr>
          <w:rFonts w:eastAsia="SimSun"/>
          <w:spacing w:val="-4"/>
          <w:rtl/>
          <w:lang w:val="fr-CH"/>
        </w:rPr>
        <w:t xml:space="preserve"> و</w:t>
      </w:r>
      <w:r w:rsidRPr="007D75B1">
        <w:rPr>
          <w:rFonts w:eastAsia="SimSun"/>
          <w:spacing w:val="-4"/>
          <w:lang w:val="fr-CH"/>
        </w:rPr>
        <w:t>GHz 909</w:t>
      </w:r>
      <w:r w:rsidRPr="007D75B1">
        <w:rPr>
          <w:rFonts w:eastAsia="SimSun"/>
          <w:spacing w:val="-4"/>
          <w:lang w:val="fr-CH"/>
        </w:rPr>
        <w:noBreakHyphen/>
        <w:t>795</w:t>
      </w:r>
      <w:r w:rsidRPr="007D75B1">
        <w:rPr>
          <w:rFonts w:eastAsia="SimSun"/>
          <w:spacing w:val="-4"/>
          <w:rtl/>
          <w:lang w:val="fr-CH"/>
        </w:rPr>
        <w:t xml:space="preserve"> و</w:t>
      </w:r>
      <w:r w:rsidRPr="007D75B1">
        <w:rPr>
          <w:rFonts w:eastAsia="SimSun"/>
          <w:spacing w:val="-4"/>
          <w:lang w:val="fr-CH"/>
        </w:rPr>
        <w:t>GHz 945</w:t>
      </w:r>
      <w:r w:rsidRPr="007D75B1">
        <w:rPr>
          <w:rFonts w:eastAsia="SimSun"/>
          <w:spacing w:val="-4"/>
          <w:lang w:val="fr-CH"/>
        </w:rPr>
        <w:noBreakHyphen/>
        <w:t>926</w:t>
      </w:r>
      <w:r w:rsidRPr="007D75B1">
        <w:rPr>
          <w:rFonts w:eastAsia="SimSun"/>
          <w:spacing w:val="-4"/>
          <w:rtl/>
          <w:lang w:val="fr-CH"/>
        </w:rPr>
        <w:t xml:space="preserve"> المحددة لهذه الخدمة: </w:t>
      </w:r>
    </w:p>
    <w:p w14:paraId="73CCF502" w14:textId="77777777" w:rsidR="00013A9E" w:rsidRPr="00013A9E" w:rsidRDefault="00013A9E" w:rsidP="00013A9E">
      <w:pPr>
        <w:pStyle w:val="enumlev1"/>
        <w:rPr>
          <w:lang w:val="en-CA"/>
        </w:rPr>
      </w:pPr>
      <w:r w:rsidRPr="00013A9E">
        <w:rPr>
          <w:lang w:val="en-CA"/>
        </w:rPr>
        <w:tab/>
      </w:r>
      <w:r w:rsidRPr="00013A9E">
        <w:rPr>
          <w:rtl/>
          <w:lang w:val="en-CA"/>
        </w:rPr>
        <w:t xml:space="preserve">مسجلة بالنتيجة التالية: </w:t>
      </w:r>
      <w:r w:rsidRPr="00013A9E">
        <w:t>13A</w:t>
      </w:r>
      <w:r w:rsidRPr="00013A9E">
        <w:rPr>
          <w:rtl/>
        </w:rPr>
        <w:t xml:space="preserve">: </w:t>
      </w:r>
      <w:r w:rsidRPr="00013A9E">
        <w:rPr>
          <w:lang w:val="en-CA"/>
        </w:rPr>
        <w:t>N--</w:t>
      </w:r>
      <w:r w:rsidRPr="00013A9E">
        <w:rPr>
          <w:rtl/>
        </w:rPr>
        <w:t>؛</w:t>
      </w:r>
      <w:r w:rsidRPr="00013A9E">
        <w:rPr>
          <w:rtl/>
          <w:lang w:val="en-CA"/>
        </w:rPr>
        <w:t xml:space="preserve"> </w:t>
      </w:r>
      <w:r w:rsidRPr="00013A9E">
        <w:t>13B1</w:t>
      </w:r>
      <w:r w:rsidRPr="00013A9E">
        <w:rPr>
          <w:rtl/>
        </w:rPr>
        <w:t xml:space="preserve">: </w:t>
      </w:r>
      <w:r w:rsidRPr="00013A9E">
        <w:rPr>
          <w:lang w:val="en-CA"/>
        </w:rPr>
        <w:t>565.5</w:t>
      </w:r>
      <w:r w:rsidRPr="00013A9E">
        <w:rPr>
          <w:rtl/>
        </w:rPr>
        <w:t>؛</w:t>
      </w:r>
      <w:r w:rsidRPr="00013A9E">
        <w:rPr>
          <w:rtl/>
          <w:lang w:val="en-CA"/>
        </w:rPr>
        <w:t xml:space="preserve"> </w:t>
      </w:r>
      <w:r w:rsidRPr="00013A9E">
        <w:t>13B2</w:t>
      </w:r>
      <w:r w:rsidRPr="00013A9E">
        <w:rPr>
          <w:rtl/>
        </w:rPr>
        <w:t xml:space="preserve">: </w:t>
      </w:r>
      <w:r w:rsidRPr="00013A9E">
        <w:rPr>
          <w:lang w:val="en-CA"/>
        </w:rPr>
        <w:t>U</w:t>
      </w:r>
      <w:r w:rsidRPr="00013A9E">
        <w:rPr>
          <w:rtl/>
          <w:lang w:val="en-CA"/>
        </w:rPr>
        <w:t>.</w:t>
      </w:r>
    </w:p>
    <w:p w14:paraId="18E03AE7" w14:textId="77777777" w:rsidR="00013A9E" w:rsidRPr="007D75B1" w:rsidRDefault="00013A9E" w:rsidP="00013A9E">
      <w:pPr>
        <w:textDirection w:val="tbRlV"/>
        <w:rPr>
          <w:rFonts w:eastAsia="SimSun"/>
          <w:rtl/>
          <w:lang w:val="ar-SA" w:eastAsia="zh-TW"/>
        </w:rPr>
      </w:pPr>
      <w:r w:rsidRPr="007D75B1">
        <w:rPr>
          <w:rFonts w:eastAsia="SimSun"/>
          <w:rtl/>
          <w:lang w:val="fr-CH"/>
        </w:rPr>
        <w:t>تخصيصات الترددات للمحطات العاملة في خدمة استكشاف الأرض الساتلية (المنفعلة) وخدمة الأبحاث الفضائية (المنفعلة) بالكامل داخل نطاقات التردد:</w:t>
      </w:r>
      <w:r w:rsidRPr="007D75B1">
        <w:rPr>
          <w:rFonts w:eastAsia="SimSun"/>
          <w:rtl/>
          <w:lang w:val="en-CA"/>
        </w:rPr>
        <w:t xml:space="preserve"> </w:t>
      </w:r>
      <w:r w:rsidRPr="007D75B1">
        <w:rPr>
          <w:rFonts w:eastAsia="SimSun"/>
          <w:lang w:val="en-CA"/>
        </w:rPr>
        <w:t>GHz 286-275</w:t>
      </w:r>
      <w:r w:rsidRPr="007D75B1">
        <w:rPr>
          <w:rFonts w:eastAsia="SimSun"/>
          <w:rtl/>
          <w:lang w:val="fr-CH"/>
        </w:rPr>
        <w:t xml:space="preserve"> و</w:t>
      </w:r>
      <w:r w:rsidRPr="007D75B1">
        <w:rPr>
          <w:rFonts w:eastAsia="SimSun"/>
          <w:lang w:val="fr-CH"/>
        </w:rPr>
        <w:t>GHz 306</w:t>
      </w:r>
      <w:r w:rsidRPr="007D75B1">
        <w:rPr>
          <w:rFonts w:eastAsia="SimSun"/>
          <w:lang w:val="fr-CH"/>
        </w:rPr>
        <w:noBreakHyphen/>
        <w:t>296</w:t>
      </w:r>
      <w:r w:rsidRPr="007D75B1">
        <w:rPr>
          <w:rFonts w:eastAsia="SimSun"/>
          <w:rtl/>
          <w:lang w:val="fr-CH"/>
        </w:rPr>
        <w:t xml:space="preserve"> و</w:t>
      </w:r>
      <w:r w:rsidRPr="007D75B1">
        <w:rPr>
          <w:rFonts w:eastAsia="SimSun"/>
          <w:lang w:val="fr-CH"/>
        </w:rPr>
        <w:t>GHz 356</w:t>
      </w:r>
      <w:r w:rsidRPr="007D75B1">
        <w:rPr>
          <w:rFonts w:eastAsia="SimSun"/>
          <w:lang w:val="fr-CH"/>
        </w:rPr>
        <w:noBreakHyphen/>
        <w:t>313</w:t>
      </w:r>
      <w:r w:rsidRPr="007D75B1">
        <w:rPr>
          <w:rFonts w:eastAsia="SimSun"/>
          <w:rtl/>
          <w:lang w:val="fr-CH"/>
        </w:rPr>
        <w:t xml:space="preserve"> و</w:t>
      </w:r>
      <w:r w:rsidRPr="007D75B1">
        <w:rPr>
          <w:rFonts w:eastAsia="SimSun"/>
          <w:lang w:val="fr-CH"/>
        </w:rPr>
        <w:t>GHz 365</w:t>
      </w:r>
      <w:r w:rsidRPr="007D75B1">
        <w:rPr>
          <w:rFonts w:eastAsia="SimSun"/>
          <w:lang w:val="fr-CH"/>
        </w:rPr>
        <w:noBreakHyphen/>
        <w:t>361</w:t>
      </w:r>
      <w:r w:rsidRPr="007D75B1">
        <w:rPr>
          <w:rFonts w:eastAsia="SimSun"/>
          <w:rtl/>
          <w:lang w:val="fr-CH"/>
        </w:rPr>
        <w:t xml:space="preserve"> و</w:t>
      </w:r>
      <w:r w:rsidRPr="007D75B1">
        <w:rPr>
          <w:rFonts w:eastAsia="SimSun"/>
          <w:lang w:val="fr-CH"/>
        </w:rPr>
        <w:t>GHz 392</w:t>
      </w:r>
      <w:r w:rsidRPr="007D75B1">
        <w:rPr>
          <w:rFonts w:eastAsia="SimSun"/>
          <w:lang w:val="fr-CH"/>
        </w:rPr>
        <w:noBreakHyphen/>
        <w:t>369</w:t>
      </w:r>
      <w:r w:rsidRPr="007D75B1">
        <w:rPr>
          <w:rFonts w:eastAsia="SimSun"/>
          <w:rtl/>
          <w:lang w:val="fr-CH"/>
        </w:rPr>
        <w:t xml:space="preserve"> و</w:t>
      </w:r>
      <w:r w:rsidRPr="007D75B1">
        <w:rPr>
          <w:rFonts w:eastAsia="SimSun"/>
          <w:lang w:val="fr-CH"/>
        </w:rPr>
        <w:t>GHz 399</w:t>
      </w:r>
      <w:r w:rsidRPr="007D75B1">
        <w:rPr>
          <w:rFonts w:eastAsia="SimSun"/>
          <w:lang w:val="fr-CH"/>
        </w:rPr>
        <w:noBreakHyphen/>
        <w:t>397</w:t>
      </w:r>
      <w:r w:rsidRPr="007D75B1">
        <w:rPr>
          <w:rFonts w:eastAsia="SimSun"/>
          <w:rtl/>
          <w:lang w:val="fr-CH"/>
        </w:rPr>
        <w:t xml:space="preserve"> و</w:t>
      </w:r>
      <w:r w:rsidRPr="007D75B1">
        <w:rPr>
          <w:rFonts w:eastAsia="SimSun"/>
          <w:lang w:val="fr-CH"/>
        </w:rPr>
        <w:t>GHz 411</w:t>
      </w:r>
      <w:r w:rsidRPr="007D75B1">
        <w:rPr>
          <w:rFonts w:eastAsia="SimSun"/>
          <w:lang w:val="fr-CH"/>
        </w:rPr>
        <w:noBreakHyphen/>
        <w:t>409</w:t>
      </w:r>
      <w:r w:rsidRPr="007D75B1">
        <w:rPr>
          <w:rFonts w:eastAsia="SimSun"/>
          <w:rtl/>
          <w:lang w:val="fr-CH"/>
        </w:rPr>
        <w:t xml:space="preserve"> و</w:t>
      </w:r>
      <w:r w:rsidRPr="007D75B1">
        <w:rPr>
          <w:rFonts w:eastAsia="SimSun"/>
          <w:lang w:val="fr-CH"/>
        </w:rPr>
        <w:t>GHz 434</w:t>
      </w:r>
      <w:r w:rsidRPr="007D75B1">
        <w:rPr>
          <w:rFonts w:eastAsia="SimSun"/>
          <w:lang w:val="fr-CH"/>
        </w:rPr>
        <w:noBreakHyphen/>
        <w:t>416</w:t>
      </w:r>
      <w:r w:rsidRPr="007D75B1">
        <w:rPr>
          <w:rFonts w:eastAsia="SimSun"/>
          <w:rtl/>
          <w:lang w:val="fr-CH"/>
        </w:rPr>
        <w:t xml:space="preserve"> و</w:t>
      </w:r>
      <w:r w:rsidRPr="007D75B1">
        <w:rPr>
          <w:rFonts w:eastAsia="SimSun"/>
          <w:lang w:val="fr-CH"/>
        </w:rPr>
        <w:t>GHz 467</w:t>
      </w:r>
      <w:r w:rsidRPr="007D75B1">
        <w:rPr>
          <w:rFonts w:eastAsia="SimSun"/>
          <w:lang w:val="fr-CH"/>
        </w:rPr>
        <w:noBreakHyphen/>
        <w:t>439</w:t>
      </w:r>
      <w:r w:rsidRPr="007D75B1">
        <w:rPr>
          <w:rFonts w:eastAsia="SimSun"/>
          <w:rtl/>
          <w:lang w:val="fr-CH"/>
        </w:rPr>
        <w:t xml:space="preserve"> و</w:t>
      </w:r>
      <w:r w:rsidRPr="007D75B1">
        <w:rPr>
          <w:rFonts w:eastAsia="SimSun"/>
          <w:lang w:val="fr-CH"/>
        </w:rPr>
        <w:t>GHz 502</w:t>
      </w:r>
      <w:r w:rsidRPr="007D75B1">
        <w:rPr>
          <w:rFonts w:eastAsia="SimSun"/>
          <w:lang w:val="fr-CH"/>
        </w:rPr>
        <w:noBreakHyphen/>
        <w:t>477</w:t>
      </w:r>
      <w:r w:rsidRPr="007D75B1">
        <w:rPr>
          <w:rFonts w:eastAsia="SimSun"/>
          <w:rtl/>
          <w:lang w:val="fr-CH"/>
        </w:rPr>
        <w:t xml:space="preserve"> و</w:t>
      </w:r>
      <w:r w:rsidRPr="007D75B1">
        <w:rPr>
          <w:rFonts w:eastAsia="SimSun"/>
          <w:lang w:val="fr-CH"/>
        </w:rPr>
        <w:t>GHz 527</w:t>
      </w:r>
      <w:r w:rsidRPr="007D75B1">
        <w:rPr>
          <w:rFonts w:eastAsia="SimSun"/>
          <w:lang w:val="fr-CH"/>
        </w:rPr>
        <w:noBreakHyphen/>
        <w:t>523</w:t>
      </w:r>
      <w:r w:rsidRPr="007D75B1">
        <w:rPr>
          <w:rFonts w:eastAsia="SimSun"/>
          <w:rtl/>
          <w:lang w:val="fr-CH"/>
        </w:rPr>
        <w:t xml:space="preserve"> و</w:t>
      </w:r>
      <w:r w:rsidRPr="007D75B1">
        <w:rPr>
          <w:rFonts w:eastAsia="SimSun"/>
          <w:lang w:val="fr-CH"/>
        </w:rPr>
        <w:t>GHz 581</w:t>
      </w:r>
      <w:r w:rsidRPr="007D75B1">
        <w:rPr>
          <w:rFonts w:eastAsia="SimSun"/>
          <w:lang w:val="fr-CH"/>
        </w:rPr>
        <w:noBreakHyphen/>
        <w:t>538</w:t>
      </w:r>
      <w:r w:rsidRPr="007D75B1">
        <w:rPr>
          <w:rFonts w:eastAsia="SimSun"/>
          <w:rtl/>
          <w:lang w:val="fr-CH"/>
        </w:rPr>
        <w:t xml:space="preserve"> و</w:t>
      </w:r>
      <w:r w:rsidRPr="007D75B1">
        <w:rPr>
          <w:rFonts w:eastAsia="SimSun"/>
          <w:lang w:val="fr-CH"/>
        </w:rPr>
        <w:t>GHz 630</w:t>
      </w:r>
      <w:r w:rsidRPr="007D75B1">
        <w:rPr>
          <w:rFonts w:eastAsia="SimSun"/>
          <w:lang w:val="fr-CH"/>
        </w:rPr>
        <w:noBreakHyphen/>
        <w:t>611</w:t>
      </w:r>
      <w:r w:rsidRPr="007D75B1">
        <w:rPr>
          <w:rFonts w:eastAsia="SimSun"/>
          <w:rtl/>
          <w:lang w:val="fr-CH"/>
        </w:rPr>
        <w:t xml:space="preserve"> و</w:t>
      </w:r>
      <w:r w:rsidRPr="007D75B1">
        <w:rPr>
          <w:rFonts w:eastAsia="SimSun"/>
          <w:lang w:val="fr-CH"/>
        </w:rPr>
        <w:t>GHz 654</w:t>
      </w:r>
      <w:r w:rsidRPr="007D75B1">
        <w:rPr>
          <w:rFonts w:eastAsia="SimSun"/>
          <w:lang w:val="fr-CH"/>
        </w:rPr>
        <w:noBreakHyphen/>
        <w:t>634</w:t>
      </w:r>
      <w:r w:rsidRPr="007D75B1">
        <w:rPr>
          <w:rFonts w:eastAsia="SimSun"/>
          <w:rtl/>
          <w:lang w:val="fr-CH"/>
        </w:rPr>
        <w:t xml:space="preserve"> و</w:t>
      </w:r>
      <w:r w:rsidRPr="007D75B1">
        <w:rPr>
          <w:rFonts w:eastAsia="SimSun"/>
          <w:lang w:val="fr-CH"/>
        </w:rPr>
        <w:t>GHz 692</w:t>
      </w:r>
      <w:r w:rsidRPr="007D75B1">
        <w:rPr>
          <w:rFonts w:eastAsia="SimSun"/>
          <w:lang w:val="fr-CH"/>
        </w:rPr>
        <w:noBreakHyphen/>
        <w:t>657</w:t>
      </w:r>
      <w:r w:rsidRPr="007D75B1">
        <w:rPr>
          <w:rFonts w:eastAsia="SimSun"/>
          <w:rtl/>
          <w:lang w:val="fr-CH"/>
        </w:rPr>
        <w:t xml:space="preserve"> و</w:t>
      </w:r>
      <w:r w:rsidRPr="007D75B1">
        <w:rPr>
          <w:rFonts w:eastAsia="SimSun"/>
          <w:lang w:val="fr-CH"/>
        </w:rPr>
        <w:t>GHz 718</w:t>
      </w:r>
      <w:r w:rsidRPr="007D75B1">
        <w:rPr>
          <w:rFonts w:eastAsia="SimSun"/>
          <w:lang w:val="fr-CH"/>
        </w:rPr>
        <w:noBreakHyphen/>
        <w:t>713</w:t>
      </w:r>
      <w:r w:rsidRPr="007D75B1">
        <w:rPr>
          <w:rFonts w:eastAsia="SimSun"/>
          <w:rtl/>
          <w:lang w:val="fr-CH"/>
        </w:rPr>
        <w:t xml:space="preserve"> و</w:t>
      </w:r>
      <w:r w:rsidRPr="007D75B1">
        <w:rPr>
          <w:rFonts w:eastAsia="SimSun"/>
          <w:lang w:val="fr-CH"/>
        </w:rPr>
        <w:t>GHz 733</w:t>
      </w:r>
      <w:r w:rsidRPr="007D75B1">
        <w:rPr>
          <w:rFonts w:eastAsia="SimSun"/>
          <w:lang w:val="fr-CH"/>
        </w:rPr>
        <w:noBreakHyphen/>
        <w:t>729</w:t>
      </w:r>
      <w:r w:rsidRPr="007D75B1">
        <w:rPr>
          <w:rFonts w:eastAsia="SimSun"/>
          <w:rtl/>
          <w:lang w:val="fr-CH"/>
        </w:rPr>
        <w:t xml:space="preserve"> و</w:t>
      </w:r>
      <w:r w:rsidRPr="007D75B1">
        <w:rPr>
          <w:rFonts w:eastAsia="SimSun"/>
          <w:lang w:val="fr-CH"/>
        </w:rPr>
        <w:t>GHz 754</w:t>
      </w:r>
      <w:r w:rsidRPr="007D75B1">
        <w:rPr>
          <w:rFonts w:eastAsia="SimSun"/>
          <w:lang w:val="fr-CH"/>
        </w:rPr>
        <w:noBreakHyphen/>
        <w:t>750</w:t>
      </w:r>
      <w:r w:rsidRPr="007D75B1">
        <w:rPr>
          <w:rFonts w:eastAsia="SimSun"/>
          <w:rtl/>
          <w:lang w:val="fr-CH"/>
        </w:rPr>
        <w:t xml:space="preserve"> و</w:t>
      </w:r>
      <w:r w:rsidRPr="007D75B1">
        <w:rPr>
          <w:rFonts w:eastAsia="SimSun"/>
          <w:lang w:val="fr-CH"/>
        </w:rPr>
        <w:t>GHz 776</w:t>
      </w:r>
      <w:r w:rsidRPr="007D75B1">
        <w:rPr>
          <w:rFonts w:eastAsia="SimSun"/>
          <w:lang w:val="fr-CH"/>
        </w:rPr>
        <w:noBreakHyphen/>
        <w:t>771</w:t>
      </w:r>
      <w:r w:rsidRPr="007D75B1">
        <w:rPr>
          <w:rFonts w:eastAsia="SimSun"/>
          <w:rtl/>
          <w:lang w:val="fr-CH"/>
        </w:rPr>
        <w:t xml:space="preserve"> و</w:t>
      </w:r>
      <w:r w:rsidRPr="007D75B1">
        <w:rPr>
          <w:rFonts w:eastAsia="SimSun"/>
          <w:lang w:val="fr-CH"/>
        </w:rPr>
        <w:t>GHz 846</w:t>
      </w:r>
      <w:r w:rsidRPr="007D75B1">
        <w:rPr>
          <w:rFonts w:eastAsia="SimSun"/>
          <w:lang w:val="fr-CH"/>
        </w:rPr>
        <w:noBreakHyphen/>
        <w:t>823</w:t>
      </w:r>
      <w:r w:rsidRPr="007D75B1">
        <w:rPr>
          <w:rFonts w:eastAsia="SimSun"/>
          <w:rtl/>
          <w:lang w:val="fr-CH"/>
        </w:rPr>
        <w:t xml:space="preserve"> و</w:t>
      </w:r>
      <w:r w:rsidRPr="007D75B1">
        <w:rPr>
          <w:rFonts w:eastAsia="SimSun"/>
          <w:lang w:val="fr-CH"/>
        </w:rPr>
        <w:t>GHz 854</w:t>
      </w:r>
      <w:r w:rsidRPr="007D75B1">
        <w:rPr>
          <w:rFonts w:eastAsia="SimSun"/>
          <w:lang w:val="fr-CH"/>
        </w:rPr>
        <w:noBreakHyphen/>
        <w:t>850</w:t>
      </w:r>
      <w:r w:rsidRPr="007D75B1">
        <w:rPr>
          <w:rFonts w:eastAsia="SimSun"/>
          <w:rtl/>
          <w:lang w:val="fr-CH"/>
        </w:rPr>
        <w:t xml:space="preserve"> و</w:t>
      </w:r>
      <w:r w:rsidRPr="007D75B1">
        <w:rPr>
          <w:rFonts w:eastAsia="SimSun"/>
          <w:lang w:val="fr-CH"/>
        </w:rPr>
        <w:t>GHz 862</w:t>
      </w:r>
      <w:r w:rsidRPr="007D75B1">
        <w:rPr>
          <w:rFonts w:eastAsia="SimSun"/>
          <w:lang w:val="fr-CH"/>
        </w:rPr>
        <w:noBreakHyphen/>
        <w:t>857</w:t>
      </w:r>
      <w:r w:rsidRPr="007D75B1">
        <w:rPr>
          <w:rFonts w:eastAsia="SimSun"/>
          <w:rtl/>
          <w:lang w:val="fr-CH"/>
        </w:rPr>
        <w:t xml:space="preserve"> و</w:t>
      </w:r>
      <w:r w:rsidRPr="007D75B1">
        <w:rPr>
          <w:rFonts w:eastAsia="SimSun"/>
          <w:lang w:val="fr-CH"/>
        </w:rPr>
        <w:t>GHz 882</w:t>
      </w:r>
      <w:r w:rsidRPr="007D75B1">
        <w:rPr>
          <w:rFonts w:eastAsia="SimSun"/>
          <w:lang w:val="fr-CH"/>
        </w:rPr>
        <w:noBreakHyphen/>
        <w:t>866</w:t>
      </w:r>
      <w:r w:rsidRPr="007D75B1">
        <w:rPr>
          <w:rFonts w:eastAsia="SimSun"/>
          <w:rtl/>
          <w:lang w:val="fr-CH"/>
        </w:rPr>
        <w:t xml:space="preserve"> و</w:t>
      </w:r>
      <w:r w:rsidRPr="007D75B1">
        <w:rPr>
          <w:rFonts w:eastAsia="SimSun"/>
          <w:lang w:val="fr-CH"/>
        </w:rPr>
        <w:t>GHz 928</w:t>
      </w:r>
      <w:r w:rsidRPr="007D75B1">
        <w:rPr>
          <w:rFonts w:eastAsia="SimSun"/>
          <w:lang w:val="fr-CH"/>
        </w:rPr>
        <w:noBreakHyphen/>
        <w:t>905</w:t>
      </w:r>
      <w:r w:rsidRPr="007D75B1">
        <w:rPr>
          <w:rFonts w:eastAsia="SimSun"/>
          <w:rtl/>
          <w:lang w:val="fr-CH"/>
        </w:rPr>
        <w:t xml:space="preserve"> و</w:t>
      </w:r>
      <w:r w:rsidRPr="007D75B1">
        <w:rPr>
          <w:rFonts w:eastAsia="SimSun"/>
          <w:lang w:val="fr-CH"/>
        </w:rPr>
        <w:t>GHz 956</w:t>
      </w:r>
      <w:r w:rsidRPr="007D75B1">
        <w:rPr>
          <w:rFonts w:eastAsia="SimSun"/>
          <w:lang w:val="fr-CH"/>
        </w:rPr>
        <w:noBreakHyphen/>
        <w:t>951</w:t>
      </w:r>
      <w:r w:rsidRPr="007D75B1">
        <w:rPr>
          <w:rFonts w:eastAsia="SimSun"/>
          <w:rtl/>
          <w:lang w:val="fr-CH"/>
        </w:rPr>
        <w:t xml:space="preserve"> و</w:t>
      </w:r>
      <w:r w:rsidRPr="007D75B1">
        <w:rPr>
          <w:rFonts w:eastAsia="SimSun"/>
          <w:lang w:val="fr-CH"/>
        </w:rPr>
        <w:t>GHz 973</w:t>
      </w:r>
      <w:r w:rsidRPr="007D75B1">
        <w:rPr>
          <w:rFonts w:eastAsia="SimSun"/>
          <w:lang w:val="fr-CH"/>
        </w:rPr>
        <w:noBreakHyphen/>
        <w:t>968</w:t>
      </w:r>
      <w:r w:rsidRPr="007D75B1">
        <w:rPr>
          <w:rFonts w:eastAsia="SimSun"/>
          <w:rtl/>
          <w:lang w:val="fr-CH"/>
        </w:rPr>
        <w:t xml:space="preserve"> و</w:t>
      </w:r>
      <w:r w:rsidRPr="007D75B1">
        <w:rPr>
          <w:rFonts w:eastAsia="SimSun"/>
          <w:lang w:val="fr-CH"/>
        </w:rPr>
        <w:t>GHz 990</w:t>
      </w:r>
      <w:r w:rsidRPr="007D75B1">
        <w:rPr>
          <w:rFonts w:eastAsia="SimSun"/>
          <w:lang w:val="fr-CH"/>
        </w:rPr>
        <w:noBreakHyphen/>
        <w:t>985</w:t>
      </w:r>
      <w:r w:rsidRPr="007D75B1">
        <w:rPr>
          <w:rFonts w:eastAsia="SimSun"/>
          <w:rtl/>
          <w:lang w:val="fr-CH"/>
        </w:rPr>
        <w:t xml:space="preserve"> المحددة لهذه الخدمات:</w:t>
      </w:r>
    </w:p>
    <w:p w14:paraId="6D406CFB" w14:textId="77777777" w:rsidR="00013A9E" w:rsidRPr="00013A9E" w:rsidRDefault="00013A9E" w:rsidP="00013A9E">
      <w:pPr>
        <w:pStyle w:val="enumlev1"/>
        <w:rPr>
          <w:lang w:val="en-CA"/>
        </w:rPr>
      </w:pPr>
      <w:r w:rsidRPr="00013A9E">
        <w:rPr>
          <w:lang w:val="en-CA"/>
        </w:rPr>
        <w:tab/>
      </w:r>
      <w:r w:rsidRPr="00013A9E">
        <w:rPr>
          <w:rtl/>
          <w:lang w:val="en-CA"/>
        </w:rPr>
        <w:t xml:space="preserve">مسجلة بالنتيجة التالية: </w:t>
      </w:r>
      <w:r w:rsidRPr="00013A9E">
        <w:t>13A</w:t>
      </w:r>
      <w:r w:rsidRPr="00013A9E">
        <w:rPr>
          <w:rtl/>
        </w:rPr>
        <w:t xml:space="preserve">: </w:t>
      </w:r>
      <w:r w:rsidRPr="00013A9E">
        <w:rPr>
          <w:lang w:val="en-CA"/>
        </w:rPr>
        <w:t>N--</w:t>
      </w:r>
      <w:r w:rsidRPr="00013A9E">
        <w:rPr>
          <w:rtl/>
        </w:rPr>
        <w:t>؛</w:t>
      </w:r>
      <w:r w:rsidRPr="00013A9E">
        <w:rPr>
          <w:rtl/>
          <w:lang w:val="en-CA"/>
        </w:rPr>
        <w:t xml:space="preserve"> </w:t>
      </w:r>
      <w:r w:rsidRPr="00013A9E">
        <w:t>13B1</w:t>
      </w:r>
      <w:r w:rsidRPr="00013A9E">
        <w:rPr>
          <w:rtl/>
        </w:rPr>
        <w:t xml:space="preserve">: </w:t>
      </w:r>
      <w:r w:rsidRPr="00013A9E">
        <w:rPr>
          <w:lang w:val="en-CA"/>
        </w:rPr>
        <w:t>565.5</w:t>
      </w:r>
      <w:r w:rsidRPr="00013A9E">
        <w:rPr>
          <w:rtl/>
        </w:rPr>
        <w:t xml:space="preserve">؛ </w:t>
      </w:r>
      <w:r w:rsidRPr="00013A9E">
        <w:t>13B2</w:t>
      </w:r>
      <w:r w:rsidRPr="00013A9E">
        <w:rPr>
          <w:rtl/>
        </w:rPr>
        <w:t xml:space="preserve">: </w:t>
      </w:r>
      <w:r w:rsidRPr="00013A9E">
        <w:rPr>
          <w:lang w:val="en-CA"/>
        </w:rPr>
        <w:t>U</w:t>
      </w:r>
    </w:p>
    <w:p w14:paraId="5BA1DACF" w14:textId="77777777" w:rsidR="00013A9E" w:rsidRPr="007D75B1" w:rsidRDefault="00013A9E" w:rsidP="00013A9E">
      <w:pPr>
        <w:rPr>
          <w:rFonts w:eastAsia="SimSun"/>
          <w:lang w:val="en-CA"/>
        </w:rPr>
      </w:pPr>
      <w:r w:rsidRPr="007D75B1">
        <w:rPr>
          <w:rFonts w:eastAsia="SimSun"/>
          <w:rtl/>
          <w:lang w:val="en-CA"/>
        </w:rPr>
        <w:t>وجميع الحالات الأخرى:</w:t>
      </w:r>
    </w:p>
    <w:p w14:paraId="6B541A54" w14:textId="1A26D1E0" w:rsidR="00013A9E" w:rsidRPr="00013A9E" w:rsidRDefault="00013A9E" w:rsidP="00013A9E">
      <w:pPr>
        <w:pStyle w:val="enumlev1"/>
        <w:rPr>
          <w:lang w:val="en-CA"/>
        </w:rPr>
      </w:pPr>
      <w:r w:rsidRPr="00013A9E">
        <w:rPr>
          <w:lang w:val="en-CA"/>
        </w:rPr>
        <w:tab/>
      </w:r>
      <w:r w:rsidRPr="00013A9E">
        <w:rPr>
          <w:rtl/>
          <w:lang w:val="en-CA"/>
        </w:rPr>
        <w:t xml:space="preserve">تعاد إلى الإدارة </w:t>
      </w:r>
      <w:r w:rsidR="00214234" w:rsidRPr="00013A9E">
        <w:rPr>
          <w:rtl/>
          <w:lang w:val="en-CA"/>
        </w:rPr>
        <w:t>ال</w:t>
      </w:r>
      <w:r w:rsidR="00214234">
        <w:rPr>
          <w:rFonts w:hint="cs"/>
          <w:rtl/>
          <w:lang w:val="en-CA"/>
        </w:rPr>
        <w:t>ـ</w:t>
      </w:r>
      <w:r w:rsidR="00214234" w:rsidRPr="00013A9E">
        <w:rPr>
          <w:rtl/>
          <w:lang w:val="en-CA"/>
        </w:rPr>
        <w:t>مُبلغ</w:t>
      </w:r>
      <w:r w:rsidRPr="00013A9E">
        <w:rPr>
          <w:rtl/>
          <w:lang w:val="en-CA"/>
        </w:rPr>
        <w:t xml:space="preserve">ة بالنتيجة التالية: </w:t>
      </w:r>
      <w:r w:rsidRPr="00013A9E">
        <w:t>13A</w:t>
      </w:r>
      <w:r w:rsidRPr="00013A9E">
        <w:rPr>
          <w:rtl/>
        </w:rPr>
        <w:t xml:space="preserve">: </w:t>
      </w:r>
      <w:r w:rsidRPr="00013A9E">
        <w:rPr>
          <w:lang w:val="en-CA"/>
        </w:rPr>
        <w:t>N--</w:t>
      </w:r>
      <w:r w:rsidRPr="00013A9E">
        <w:rPr>
          <w:rtl/>
        </w:rPr>
        <w:t xml:space="preserve">؛ </w:t>
      </w:r>
      <w:r w:rsidRPr="00013A9E">
        <w:t>13B1</w:t>
      </w:r>
      <w:r w:rsidRPr="00013A9E">
        <w:rPr>
          <w:rtl/>
        </w:rPr>
        <w:t xml:space="preserve">: </w:t>
      </w:r>
      <w:r w:rsidRPr="00013A9E">
        <w:rPr>
          <w:lang w:val="en-CA"/>
        </w:rPr>
        <w:t>565.5/X</w:t>
      </w:r>
      <w:r w:rsidRPr="00013A9E">
        <w:rPr>
          <w:rtl/>
        </w:rPr>
        <w:t>؛</w:t>
      </w:r>
      <w:r w:rsidRPr="00013A9E">
        <w:rPr>
          <w:rtl/>
          <w:lang w:val="en-CA"/>
        </w:rPr>
        <w:t xml:space="preserve"> </w:t>
      </w:r>
      <w:r w:rsidRPr="00013A9E">
        <w:rPr>
          <w:lang w:val="en-CA"/>
        </w:rPr>
        <w:t>13B2</w:t>
      </w:r>
      <w:r w:rsidRPr="00013A9E">
        <w:rPr>
          <w:rtl/>
          <w:lang w:val="en-CA"/>
        </w:rPr>
        <w:t xml:space="preserve">: - : </w:t>
      </w:r>
      <w:r w:rsidRPr="00013A9E">
        <w:rPr>
          <w:lang w:val="en-CA"/>
        </w:rPr>
        <w:t>13C</w:t>
      </w:r>
      <w:r w:rsidRPr="00013A9E">
        <w:rPr>
          <w:rtl/>
          <w:lang w:val="en-CA"/>
        </w:rPr>
        <w:t xml:space="preserve">: </w:t>
      </w:r>
      <w:r w:rsidRPr="00013A9E">
        <w:rPr>
          <w:rtl/>
          <w:lang w:val="en-CA" w:bidi="ar-EG"/>
        </w:rPr>
        <w:t xml:space="preserve">الإعادة إلى </w:t>
      </w:r>
      <w:r w:rsidRPr="00013A9E">
        <w:rPr>
          <w:lang w:val="en-CA"/>
        </w:rPr>
        <w:t>ADM</w:t>
      </w:r>
      <w:r w:rsidRPr="00013A9E">
        <w:rPr>
          <w:rtl/>
          <w:lang w:val="en-CA"/>
        </w:rPr>
        <w:t>.</w:t>
      </w:r>
    </w:p>
    <w:p w14:paraId="7B58BB3B" w14:textId="77777777" w:rsidR="00BF3BC8" w:rsidRDefault="00072BEC" w:rsidP="001A55EE">
      <w:pPr>
        <w:tabs>
          <w:tab w:val="clear" w:pos="794"/>
          <w:tab w:val="clear" w:pos="1191"/>
          <w:tab w:val="clear" w:pos="1588"/>
          <w:tab w:val="clear" w:pos="1985"/>
        </w:tabs>
        <w:spacing w:before="600"/>
        <w:jc w:val="center"/>
        <w:rPr>
          <w:lang w:val="en-US" w:bidi="ar-EG"/>
        </w:rPr>
      </w:pPr>
      <w:r>
        <w:rPr>
          <w:rFonts w:hint="cs"/>
          <w:rtl/>
          <w:lang w:val="en-US" w:bidi="ar-EG"/>
        </w:rPr>
        <w:t>___________</w:t>
      </w:r>
    </w:p>
    <w:p w14:paraId="1613B255" w14:textId="77777777" w:rsidR="00546287" w:rsidRDefault="00546287" w:rsidP="001A55EE">
      <w:pPr>
        <w:tabs>
          <w:tab w:val="clear" w:pos="794"/>
          <w:tab w:val="clear" w:pos="1191"/>
          <w:tab w:val="clear" w:pos="1588"/>
          <w:tab w:val="clear" w:pos="1985"/>
        </w:tabs>
        <w:spacing w:before="600"/>
        <w:jc w:val="center"/>
        <w:rPr>
          <w:lang w:val="en-US" w:bidi="ar-EG"/>
        </w:rPr>
      </w:pPr>
    </w:p>
    <w:p w14:paraId="0CAD2FF0" w14:textId="77777777" w:rsidR="00A0620B" w:rsidRDefault="00A0620B" w:rsidP="001A55EE">
      <w:pPr>
        <w:tabs>
          <w:tab w:val="clear" w:pos="794"/>
          <w:tab w:val="clear" w:pos="1191"/>
          <w:tab w:val="clear" w:pos="1588"/>
          <w:tab w:val="clear" w:pos="1985"/>
        </w:tabs>
        <w:spacing w:before="600"/>
        <w:jc w:val="center"/>
        <w:rPr>
          <w:rtl/>
          <w:lang w:val="en-US" w:bidi="ar-EG"/>
        </w:rPr>
        <w:sectPr w:rsidR="00A0620B" w:rsidSect="00050EE4">
          <w:headerReference w:type="even" r:id="rId53"/>
          <w:headerReference w:type="default" r:id="rId54"/>
          <w:footnotePr>
            <w:pos w:val="beneathText"/>
          </w:footnotePr>
          <w:pgSz w:w="11907" w:h="16834" w:code="9"/>
          <w:pgMar w:top="1701" w:right="1985" w:bottom="1134" w:left="851" w:header="720" w:footer="482" w:gutter="0"/>
          <w:paperSrc w:first="15" w:other="15"/>
          <w:cols w:space="720"/>
          <w:bidi/>
          <w:rtlGutter/>
        </w:sectPr>
      </w:pPr>
    </w:p>
    <w:p w14:paraId="6B14C17B" w14:textId="77777777" w:rsidR="00A0620B" w:rsidRPr="00072BEC" w:rsidRDefault="00A0620B" w:rsidP="00072BEC">
      <w:pPr>
        <w:rPr>
          <w:rtl/>
        </w:rPr>
      </w:pPr>
    </w:p>
    <w:sectPr w:rsidR="00A0620B" w:rsidRPr="00072BEC" w:rsidSect="00050EE4">
      <w:headerReference w:type="even" r:id="rId55"/>
      <w:headerReference w:type="default" r:id="rId56"/>
      <w:footnotePr>
        <w:pos w:val="beneathText"/>
      </w:footnotePr>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007D2" w14:textId="77777777" w:rsidR="005C0068" w:rsidRDefault="005C0068">
      <w:r>
        <w:separator/>
      </w:r>
    </w:p>
  </w:endnote>
  <w:endnote w:type="continuationSeparator" w:id="0">
    <w:p w14:paraId="54B0E856" w14:textId="77777777" w:rsidR="005C0068" w:rsidRDefault="005C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bai">
    <w:panose1 w:val="020B0503030403030204"/>
    <w:charset w:val="00"/>
    <w:family w:val="swiss"/>
    <w:pitch w:val="variable"/>
    <w:sig w:usb0="80002067" w:usb1="80000000" w:usb2="00000008" w:usb3="00000000" w:csb0="00000041" w:csb1="00000000"/>
  </w:font>
  <w:font w:name="DengXian">
    <w:altName w:val="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DE4A" w14:textId="77777777" w:rsidR="005C0068" w:rsidRDefault="005C0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F8DD6" w14:textId="77777777" w:rsidR="005C0068" w:rsidRDefault="005C0068" w:rsidP="002B0534">
      <w:pPr>
        <w:spacing w:before="0"/>
      </w:pPr>
      <w:r>
        <w:t>______________</w:t>
      </w:r>
    </w:p>
  </w:footnote>
  <w:footnote w:type="continuationSeparator" w:id="0">
    <w:p w14:paraId="15169A23" w14:textId="77777777" w:rsidR="005C0068" w:rsidRDefault="005C0068">
      <w:r>
        <w:continuationSeparator/>
      </w:r>
    </w:p>
  </w:footnote>
  <w:footnote w:id="1">
    <w:p w14:paraId="7077F8F0" w14:textId="2F71E6C8" w:rsidR="007A764B" w:rsidRPr="00871A49" w:rsidRDefault="007A764B" w:rsidP="007A764B">
      <w:pPr>
        <w:pStyle w:val="FootnoteText"/>
      </w:pPr>
      <w:r>
        <w:rPr>
          <w:rStyle w:val="FootnoteReference"/>
        </w:rPr>
        <w:t>1</w:t>
      </w:r>
      <w:r>
        <w:t xml:space="preserve"> </w:t>
      </w:r>
      <w:r>
        <w:tab/>
      </w:r>
      <w:r w:rsidRPr="00312C84">
        <w:rPr>
          <w:rFonts w:hint="cs"/>
          <w:sz w:val="18"/>
          <w:szCs w:val="18"/>
          <w:rtl/>
        </w:rPr>
        <w:t xml:space="preserve">انظر أيضاً الملحق بالقواعد الإجرائية بشأن الرقم </w:t>
      </w:r>
      <w:r w:rsidRPr="00312C84">
        <w:rPr>
          <w:sz w:val="18"/>
          <w:szCs w:val="18"/>
        </w:rPr>
        <w:t>36.9</w:t>
      </w:r>
      <w:r w:rsidRPr="00312C84">
        <w:rPr>
          <w:rFonts w:hint="cs"/>
          <w:sz w:val="18"/>
          <w:szCs w:val="18"/>
          <w:rtl/>
        </w:rPr>
        <w:t>.</w:t>
      </w:r>
    </w:p>
  </w:footnote>
  <w:footnote w:id="2">
    <w:p w14:paraId="5376FFEC" w14:textId="168DD806" w:rsidR="00E04D40" w:rsidRPr="003139C7" w:rsidRDefault="00E04D40" w:rsidP="00270A20">
      <w:pPr>
        <w:pStyle w:val="FootnoteText"/>
        <w:ind w:left="0" w:firstLine="0"/>
      </w:pPr>
      <w:r>
        <w:rPr>
          <w:rStyle w:val="FootnoteReference"/>
        </w:rPr>
        <w:t>1</w:t>
      </w:r>
      <w:r>
        <w:tab/>
      </w:r>
      <w:r w:rsidRPr="00312C84">
        <w:rPr>
          <w:sz w:val="18"/>
          <w:szCs w:val="18"/>
          <w:rtl/>
          <w:lang w:bidi="ar"/>
        </w:rPr>
        <w:t xml:space="preserve">وفي هذا السياق، من المفهوم أن استخدام نطاق التردد </w:t>
      </w:r>
      <w:r w:rsidRPr="00312C84">
        <w:rPr>
          <w:sz w:val="18"/>
          <w:szCs w:val="18"/>
          <w:lang w:bidi="ar"/>
        </w:rPr>
        <w:t>MHz 9 900-9 300</w:t>
      </w:r>
      <w:r w:rsidRPr="00312C84">
        <w:rPr>
          <w:sz w:val="18"/>
          <w:szCs w:val="18"/>
          <w:rtl/>
          <w:lang w:bidi="ar"/>
        </w:rPr>
        <w:t xml:space="preserve"> من قبل محطة فضائية مستقرة بالنسبة إلى الأرض في خدمة استكشاف الأرض الساتلية (النشيطة) يجب أن يُقدم أيضاً في طلب تنسيق وفقاً للرقم </w:t>
      </w:r>
      <w:r w:rsidRPr="00312C84">
        <w:rPr>
          <w:b/>
          <w:bCs/>
          <w:sz w:val="18"/>
          <w:szCs w:val="18"/>
          <w:rtl/>
          <w:lang w:bidi="ar"/>
        </w:rPr>
        <w:t>7.9</w:t>
      </w:r>
      <w:r w:rsidRPr="00312C84">
        <w:rPr>
          <w:sz w:val="18"/>
          <w:szCs w:val="18"/>
          <w:rtl/>
          <w:lang w:bidi="a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5C0068" w:rsidRPr="000F2A0B" w14:paraId="508E7596" w14:textId="77777777" w:rsidTr="001D432B">
      <w:tc>
        <w:tcPr>
          <w:tcW w:w="1701" w:type="dxa"/>
        </w:tcPr>
        <w:p w14:paraId="3CC86204" w14:textId="77777777" w:rsidR="005C0068" w:rsidRPr="00913BF7" w:rsidRDefault="005C006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E64F576" w14:textId="77777777" w:rsidR="005C0068" w:rsidRPr="000D2935" w:rsidRDefault="005C006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229B10B" w14:textId="77777777" w:rsidR="005C0068" w:rsidRPr="000F2A0B" w:rsidRDefault="005C006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AF329B">
            <w:rPr>
              <w:rStyle w:val="PageNumber"/>
              <w:rFonts w:cs="Times New Roman"/>
              <w:sz w:val="21"/>
              <w:szCs w:val="21"/>
            </w:rPr>
            <w:fldChar w:fldCharType="begin"/>
          </w:r>
          <w:r w:rsidRPr="00AF329B">
            <w:rPr>
              <w:rStyle w:val="PageNumber"/>
              <w:rFonts w:cs="Times New Roman"/>
              <w:sz w:val="21"/>
              <w:szCs w:val="21"/>
            </w:rPr>
            <w:instrText xml:space="preserve"> PAGE </w:instrText>
          </w:r>
          <w:r w:rsidRPr="00AF329B">
            <w:rPr>
              <w:rStyle w:val="PageNumber"/>
              <w:rFonts w:cs="Times New Roman"/>
              <w:sz w:val="21"/>
              <w:szCs w:val="21"/>
            </w:rPr>
            <w:fldChar w:fldCharType="separate"/>
          </w:r>
          <w:r w:rsidRPr="00AF329B">
            <w:rPr>
              <w:rStyle w:val="PageNumber"/>
              <w:rFonts w:cs="Times New Roman"/>
              <w:noProof/>
              <w:sz w:val="21"/>
              <w:szCs w:val="21"/>
              <w:rtl/>
            </w:rPr>
            <w:t>18</w:t>
          </w:r>
          <w:r w:rsidRPr="00AF329B">
            <w:rPr>
              <w:rStyle w:val="PageNumber"/>
              <w:rFonts w:cs="Times New Roman"/>
              <w:sz w:val="21"/>
              <w:szCs w:val="21"/>
            </w:rPr>
            <w:fldChar w:fldCharType="end"/>
          </w:r>
        </w:p>
      </w:tc>
      <w:tc>
        <w:tcPr>
          <w:tcW w:w="1701" w:type="dxa"/>
        </w:tcPr>
        <w:p w14:paraId="0479D289" w14:textId="1EA3BBE8" w:rsidR="005C0068" w:rsidRPr="000F2A0B" w:rsidRDefault="005C006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32909779" w14:textId="77777777" w:rsidR="005C0068" w:rsidRPr="003E1F6E" w:rsidRDefault="005C0068" w:rsidP="003C55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376420" w:rsidRPr="000F2A0B" w14:paraId="54D2655A" w14:textId="77777777" w:rsidTr="00BE4320">
      <w:trPr>
        <w:jc w:val="right"/>
      </w:trPr>
      <w:tc>
        <w:tcPr>
          <w:tcW w:w="1701" w:type="dxa"/>
        </w:tcPr>
        <w:p w14:paraId="7D7CCE8E" w14:textId="77777777" w:rsidR="00376420" w:rsidRPr="00913BF7" w:rsidRDefault="003764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80D27AE" w14:textId="77777777" w:rsidR="00376420" w:rsidRPr="000D2935" w:rsidRDefault="003764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6BB80F0E" w14:textId="3588CB7E" w:rsidR="00376420" w:rsidRPr="000F2A0B" w:rsidRDefault="00376420"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266D0F" w:rsidRPr="00266D0F">
            <w:rPr>
              <w:rStyle w:val="PageNumber"/>
              <w:sz w:val="21"/>
              <w:szCs w:val="21"/>
            </w:rPr>
            <w:t>11</w:t>
          </w:r>
        </w:p>
      </w:tc>
      <w:tc>
        <w:tcPr>
          <w:tcW w:w="1701" w:type="dxa"/>
        </w:tcPr>
        <w:p w14:paraId="0F268BEB" w14:textId="3DC4E3BE" w:rsidR="00376420" w:rsidRPr="000F2A0B" w:rsidRDefault="00376420"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AF329B">
            <w:rPr>
              <w:sz w:val="21"/>
              <w:szCs w:val="28"/>
              <w:lang w:bidi="ar-EG"/>
            </w:rPr>
            <w:t>–</w:t>
          </w:r>
        </w:p>
      </w:tc>
    </w:tr>
  </w:tbl>
  <w:p w14:paraId="26870344" w14:textId="77777777" w:rsidR="00376420" w:rsidRPr="003E1F6E" w:rsidRDefault="00376420" w:rsidP="007477E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376420" w:rsidRPr="000F2A0B" w14:paraId="3BBF5875" w14:textId="77777777" w:rsidTr="00391B40">
      <w:tc>
        <w:tcPr>
          <w:tcW w:w="1701" w:type="dxa"/>
        </w:tcPr>
        <w:p w14:paraId="3C5A7CBA" w14:textId="77777777" w:rsidR="00376420" w:rsidRPr="00913BF7" w:rsidRDefault="003764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66FC914" w14:textId="77777777" w:rsidR="00376420" w:rsidRPr="000D2935" w:rsidRDefault="003764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981F87B" w14:textId="0D4D8019" w:rsidR="00376420" w:rsidRPr="00391B40" w:rsidRDefault="00376420"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00266D0F" w:rsidRPr="00266D0F">
            <w:rPr>
              <w:rStyle w:val="PageNumber"/>
              <w:sz w:val="21"/>
              <w:szCs w:val="21"/>
            </w:rPr>
            <w:t>12</w:t>
          </w:r>
        </w:p>
      </w:tc>
      <w:tc>
        <w:tcPr>
          <w:tcW w:w="1701" w:type="dxa"/>
        </w:tcPr>
        <w:p w14:paraId="4A265608" w14:textId="329B91CE" w:rsidR="00376420" w:rsidRPr="00CC1E78" w:rsidRDefault="00376420"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266D0F">
            <w:rPr>
              <w:sz w:val="21"/>
              <w:szCs w:val="28"/>
              <w:lang w:val="en-US"/>
            </w:rPr>
            <w:t>–</w:t>
          </w:r>
        </w:p>
      </w:tc>
    </w:tr>
  </w:tbl>
  <w:p w14:paraId="36B15B65" w14:textId="77777777" w:rsidR="00376420" w:rsidRPr="003E1F6E" w:rsidRDefault="00376420" w:rsidP="003C55E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FF6328" w:rsidRPr="000F2A0B" w14:paraId="573B2298" w14:textId="77777777" w:rsidTr="00BE4320">
      <w:trPr>
        <w:jc w:val="right"/>
      </w:trPr>
      <w:tc>
        <w:tcPr>
          <w:tcW w:w="1701" w:type="dxa"/>
        </w:tcPr>
        <w:p w14:paraId="2C6A4FD6" w14:textId="77777777" w:rsidR="00FF6328" w:rsidRPr="00913BF7" w:rsidRDefault="00FF632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858928" w14:textId="77777777" w:rsidR="00FF6328" w:rsidRPr="000D2935" w:rsidRDefault="00FF632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6EEB70C9" w14:textId="5C9898E0" w:rsidR="00FF6328" w:rsidRPr="000F2A0B" w:rsidRDefault="00FF632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266D0F" w:rsidRPr="00266D0F">
            <w:rPr>
              <w:rStyle w:val="PageNumber"/>
              <w:sz w:val="21"/>
              <w:szCs w:val="21"/>
            </w:rPr>
            <w:t>13</w:t>
          </w:r>
        </w:p>
      </w:tc>
      <w:tc>
        <w:tcPr>
          <w:tcW w:w="1701" w:type="dxa"/>
        </w:tcPr>
        <w:p w14:paraId="5952C422" w14:textId="081AB5C8" w:rsidR="00FF6328" w:rsidRPr="000F2A0B" w:rsidRDefault="00FF632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AF329B">
            <w:rPr>
              <w:sz w:val="21"/>
              <w:szCs w:val="28"/>
              <w:lang w:bidi="ar-EG"/>
            </w:rPr>
            <w:t>–</w:t>
          </w:r>
        </w:p>
      </w:tc>
    </w:tr>
  </w:tbl>
  <w:p w14:paraId="12AAFDAF" w14:textId="77777777" w:rsidR="00FF6328" w:rsidRPr="003E1F6E" w:rsidRDefault="00FF6328" w:rsidP="007477E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FF6328" w:rsidRPr="000F2A0B" w14:paraId="53BEECB0" w14:textId="77777777" w:rsidTr="00270A20">
      <w:tc>
        <w:tcPr>
          <w:tcW w:w="1701" w:type="dxa"/>
        </w:tcPr>
        <w:p w14:paraId="676EA9C0" w14:textId="77777777" w:rsidR="00FF6328" w:rsidRPr="00913BF7" w:rsidRDefault="00FF632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B7328DB" w14:textId="77777777" w:rsidR="00FF6328" w:rsidRPr="000D2935" w:rsidRDefault="00FF632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BF327EF" w14:textId="533CC609" w:rsidR="00FF6328" w:rsidRPr="00391B40" w:rsidRDefault="00FF6328" w:rsidP="005D5788">
          <w:pPr>
            <w:pStyle w:val="Header"/>
            <w:spacing w:before="40" w:after="40" w:line="280" w:lineRule="exact"/>
            <w:jc w:val="left"/>
            <w:rPr>
              <w:sz w:val="21"/>
              <w:szCs w:val="28"/>
              <w:rtl/>
              <w:lang w:val="en-US" w:bidi="ar-EG"/>
            </w:rPr>
          </w:pPr>
          <w:r w:rsidRPr="00391B40">
            <w:rPr>
              <w:rFonts w:hint="cs"/>
              <w:sz w:val="21"/>
              <w:szCs w:val="28"/>
              <w:rtl/>
            </w:rPr>
            <w:t>الصفحة</w:t>
          </w:r>
          <w:r w:rsidR="00AF329B">
            <w:rPr>
              <w:rFonts w:hint="cs"/>
              <w:sz w:val="21"/>
              <w:szCs w:val="28"/>
              <w:rtl/>
              <w:lang w:bidi="ar-EG"/>
            </w:rPr>
            <w:t xml:space="preserve"> </w:t>
          </w:r>
          <w:r w:rsidR="00266D0F">
            <w:rPr>
              <w:sz w:val="21"/>
              <w:szCs w:val="28"/>
              <w:lang w:bidi="ar-EG"/>
            </w:rPr>
            <w:t>14</w:t>
          </w:r>
        </w:p>
      </w:tc>
      <w:tc>
        <w:tcPr>
          <w:tcW w:w="1701" w:type="dxa"/>
        </w:tcPr>
        <w:p w14:paraId="2A4FD584" w14:textId="32E96E48" w:rsidR="00FF6328" w:rsidRPr="00CC1E78" w:rsidRDefault="00FF6328"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AF329B">
            <w:rPr>
              <w:sz w:val="21"/>
              <w:szCs w:val="28"/>
              <w:lang w:val="en-US"/>
            </w:rPr>
            <w:t>–</w:t>
          </w:r>
        </w:p>
      </w:tc>
    </w:tr>
  </w:tbl>
  <w:p w14:paraId="5E8AFD91" w14:textId="77777777" w:rsidR="00FF6328" w:rsidRPr="003E1F6E" w:rsidRDefault="00FF6328" w:rsidP="003C55E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FF6328" w:rsidRPr="000F2A0B" w14:paraId="3E7620DD" w14:textId="77777777" w:rsidTr="006658D8">
      <w:trPr>
        <w:jc w:val="right"/>
      </w:trPr>
      <w:tc>
        <w:tcPr>
          <w:tcW w:w="1701" w:type="dxa"/>
        </w:tcPr>
        <w:p w14:paraId="37AE3A7C" w14:textId="77777777" w:rsidR="00FF6328" w:rsidRPr="00913BF7" w:rsidRDefault="00FF632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2066696" w14:textId="77777777" w:rsidR="00FF6328" w:rsidRPr="000D2935" w:rsidRDefault="00FF632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A9A6388" w14:textId="050D4A28" w:rsidR="00FF6328" w:rsidRPr="000F2A0B" w:rsidRDefault="00FF632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15</w:t>
          </w:r>
        </w:p>
      </w:tc>
      <w:tc>
        <w:tcPr>
          <w:tcW w:w="1701" w:type="dxa"/>
        </w:tcPr>
        <w:p w14:paraId="4FE9267B" w14:textId="25ADB98D" w:rsidR="00FF6328" w:rsidRPr="000F2A0B" w:rsidRDefault="00FF632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4A56C5">
            <w:rPr>
              <w:sz w:val="21"/>
              <w:szCs w:val="28"/>
              <w:lang w:bidi="ar-EG"/>
            </w:rPr>
            <w:t>–</w:t>
          </w:r>
        </w:p>
      </w:tc>
    </w:tr>
  </w:tbl>
  <w:p w14:paraId="54D79281" w14:textId="77777777" w:rsidR="00FF6328" w:rsidRPr="003E1F6E" w:rsidRDefault="00FF6328" w:rsidP="007477E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AE4C5E" w:rsidRPr="000F2A0B" w14:paraId="65A6A565" w14:textId="77777777" w:rsidTr="006658D8">
      <w:tc>
        <w:tcPr>
          <w:tcW w:w="1701" w:type="dxa"/>
        </w:tcPr>
        <w:p w14:paraId="3FA43EDE" w14:textId="77777777" w:rsidR="00AE4C5E" w:rsidRPr="00913BF7" w:rsidRDefault="00AE4C5E"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B0CA8B0" w14:textId="77777777" w:rsidR="00AE4C5E" w:rsidRPr="000D2935" w:rsidRDefault="00AE4C5E"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FB019D7" w14:textId="46673615" w:rsidR="00AE4C5E" w:rsidRPr="00391B40" w:rsidRDefault="00AE4C5E"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007457E1" w:rsidRPr="007457E1">
            <w:rPr>
              <w:rStyle w:val="PageNumber"/>
              <w:sz w:val="21"/>
              <w:szCs w:val="21"/>
            </w:rPr>
            <w:t>16</w:t>
          </w:r>
        </w:p>
      </w:tc>
      <w:tc>
        <w:tcPr>
          <w:tcW w:w="1701" w:type="dxa"/>
        </w:tcPr>
        <w:p w14:paraId="31DC25E6" w14:textId="58846196" w:rsidR="00AE4C5E" w:rsidRPr="00CC1E78" w:rsidRDefault="00AE4C5E"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4A56C5">
            <w:rPr>
              <w:sz w:val="21"/>
              <w:szCs w:val="28"/>
              <w:lang w:val="en-US"/>
            </w:rPr>
            <w:t>–</w:t>
          </w:r>
        </w:p>
      </w:tc>
    </w:tr>
  </w:tbl>
  <w:p w14:paraId="4524006A" w14:textId="77777777" w:rsidR="00AE4C5E" w:rsidRPr="003E1F6E" w:rsidRDefault="00AE4C5E" w:rsidP="003C55E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FD2F73" w:rsidRPr="000F2A0B" w14:paraId="20132112" w14:textId="77777777" w:rsidTr="001D432B">
      <w:trPr>
        <w:jc w:val="right"/>
      </w:trPr>
      <w:tc>
        <w:tcPr>
          <w:tcW w:w="1701" w:type="dxa"/>
        </w:tcPr>
        <w:p w14:paraId="0505BDEA"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537427"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49BD435" w14:textId="7777777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2928DF81" w14:textId="64F50143"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1</w:t>
          </w:r>
        </w:p>
      </w:tc>
    </w:tr>
  </w:tbl>
  <w:p w14:paraId="18E874C7" w14:textId="77777777" w:rsidR="00FD2F73" w:rsidRPr="003E1F6E" w:rsidRDefault="00FD2F73" w:rsidP="007477E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FD2F73" w:rsidRPr="000F2A0B" w14:paraId="0E36B4A0" w14:textId="77777777" w:rsidTr="006658D8">
      <w:tc>
        <w:tcPr>
          <w:tcW w:w="1701" w:type="dxa"/>
        </w:tcPr>
        <w:p w14:paraId="518AD0B6"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575B653"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1FE070AF" w14:textId="29EFE329"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18</w:t>
          </w:r>
        </w:p>
      </w:tc>
      <w:tc>
        <w:tcPr>
          <w:tcW w:w="1701" w:type="dxa"/>
        </w:tcPr>
        <w:p w14:paraId="004FBDF3"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63BC0B15" w14:textId="77777777" w:rsidR="00FD2F73" w:rsidRPr="003E1F6E" w:rsidRDefault="00FD2F73" w:rsidP="003C55E2">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FD2F73" w:rsidRPr="000F2A0B" w14:paraId="2C0DBC78" w14:textId="77777777" w:rsidTr="006658D8">
      <w:trPr>
        <w:jc w:val="right"/>
      </w:trPr>
      <w:tc>
        <w:tcPr>
          <w:tcW w:w="1701" w:type="dxa"/>
        </w:tcPr>
        <w:p w14:paraId="79219FBE"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9FA224E"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C02BB91" w14:textId="39BD5E18"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17</w:t>
          </w:r>
        </w:p>
      </w:tc>
      <w:tc>
        <w:tcPr>
          <w:tcW w:w="1701" w:type="dxa"/>
        </w:tcPr>
        <w:p w14:paraId="7FE26A1C"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26040AA8" w14:textId="77777777" w:rsidR="00FD2F73" w:rsidRPr="003E1F6E" w:rsidRDefault="00FD2F73" w:rsidP="007477E0">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4255C9" w:rsidRPr="000F2A0B" w14:paraId="7A0D5409" w14:textId="77777777" w:rsidTr="006658D8">
      <w:trPr>
        <w:jc w:val="right"/>
      </w:trPr>
      <w:tc>
        <w:tcPr>
          <w:tcW w:w="1701" w:type="dxa"/>
        </w:tcPr>
        <w:p w14:paraId="7E0E2D16" w14:textId="77777777" w:rsidR="004255C9" w:rsidRPr="00913BF7" w:rsidRDefault="004255C9"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0E4A2A7" w14:textId="77777777" w:rsidR="004255C9" w:rsidRPr="000D2935" w:rsidRDefault="004255C9"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E40854E" w14:textId="420A9E68" w:rsidR="004255C9" w:rsidRPr="000F2A0B" w:rsidRDefault="004255C9"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19</w:t>
          </w:r>
        </w:p>
      </w:tc>
      <w:tc>
        <w:tcPr>
          <w:tcW w:w="1701" w:type="dxa"/>
        </w:tcPr>
        <w:p w14:paraId="6C46FAB8" w14:textId="77777777" w:rsidR="004255C9" w:rsidRPr="000F2A0B" w:rsidRDefault="004255C9"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6C5DCC63" w14:textId="77777777" w:rsidR="004255C9" w:rsidRPr="003E1F6E" w:rsidRDefault="004255C9" w:rsidP="007477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5C0068" w:rsidRPr="000F2A0B" w14:paraId="02AF7625" w14:textId="77777777" w:rsidTr="001D432B">
      <w:trPr>
        <w:jc w:val="right"/>
      </w:trPr>
      <w:tc>
        <w:tcPr>
          <w:tcW w:w="1701" w:type="dxa"/>
        </w:tcPr>
        <w:p w14:paraId="75C0210B" w14:textId="77777777" w:rsidR="005C0068" w:rsidRPr="00913BF7" w:rsidRDefault="005C006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6C09CD4" w14:textId="77777777" w:rsidR="005C0068" w:rsidRPr="000D2935" w:rsidRDefault="005C006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64D5858" w14:textId="77777777" w:rsidR="005C0068" w:rsidRPr="000F2A0B" w:rsidRDefault="005C006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6042EDF3" w14:textId="348D439F" w:rsidR="005C0068" w:rsidRPr="000F2A0B" w:rsidRDefault="005C006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0F8D2C12" w14:textId="77777777" w:rsidR="005C0068" w:rsidRPr="003E1F6E" w:rsidRDefault="005C0068" w:rsidP="007477E0">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4255C9" w:rsidRPr="000F2A0B" w14:paraId="6FB13D09" w14:textId="77777777" w:rsidTr="006658D8">
      <w:tc>
        <w:tcPr>
          <w:tcW w:w="1701" w:type="dxa"/>
        </w:tcPr>
        <w:p w14:paraId="0FC9DFB4" w14:textId="77777777" w:rsidR="004255C9" w:rsidRPr="00913BF7" w:rsidRDefault="004255C9"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97C84B" w14:textId="77777777" w:rsidR="004255C9" w:rsidRPr="000D2935" w:rsidRDefault="004255C9"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FEBBF29" w14:textId="79F1FDC6" w:rsidR="004255C9" w:rsidRPr="000F2A0B" w:rsidRDefault="004255C9"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20</w:t>
          </w:r>
        </w:p>
      </w:tc>
      <w:tc>
        <w:tcPr>
          <w:tcW w:w="1701" w:type="dxa"/>
        </w:tcPr>
        <w:p w14:paraId="0211608A" w14:textId="4B87B364" w:rsidR="004255C9" w:rsidRPr="000F2A0B" w:rsidRDefault="004255C9"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7D7F773B" w14:textId="77777777" w:rsidR="004255C9" w:rsidRPr="003E1F6E" w:rsidRDefault="004255C9" w:rsidP="003C55E2">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4255C9" w:rsidRPr="000F2A0B" w14:paraId="09B51277" w14:textId="77777777" w:rsidTr="006658D8">
      <w:trPr>
        <w:jc w:val="right"/>
      </w:trPr>
      <w:tc>
        <w:tcPr>
          <w:tcW w:w="1701" w:type="dxa"/>
        </w:tcPr>
        <w:p w14:paraId="1D40B04D" w14:textId="77777777" w:rsidR="004255C9" w:rsidRPr="00913BF7" w:rsidRDefault="004255C9"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5B8437A" w14:textId="77777777" w:rsidR="004255C9" w:rsidRPr="000D2935" w:rsidRDefault="004255C9"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1901806E" w14:textId="52C9C880" w:rsidR="004255C9" w:rsidRPr="000F2A0B" w:rsidRDefault="004255C9"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21</w:t>
          </w:r>
        </w:p>
      </w:tc>
      <w:tc>
        <w:tcPr>
          <w:tcW w:w="1701" w:type="dxa"/>
        </w:tcPr>
        <w:p w14:paraId="69A8BF05" w14:textId="207862DB" w:rsidR="004255C9" w:rsidRPr="000F2A0B" w:rsidRDefault="004255C9"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02920513" w14:textId="77777777" w:rsidR="004255C9" w:rsidRPr="003E1F6E" w:rsidRDefault="004255C9" w:rsidP="007477E0">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3D73B1" w:rsidRPr="000F2A0B" w14:paraId="7CA20112" w14:textId="77777777" w:rsidTr="006658D8">
      <w:tc>
        <w:tcPr>
          <w:tcW w:w="1701" w:type="dxa"/>
        </w:tcPr>
        <w:p w14:paraId="4E5E4BFB" w14:textId="77777777" w:rsidR="003D73B1" w:rsidRPr="00913BF7" w:rsidRDefault="003D73B1"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295CA7B" w14:textId="77777777" w:rsidR="003D73B1" w:rsidRPr="000D2935" w:rsidRDefault="003D73B1"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1785928C" w14:textId="4A86D8D3" w:rsidR="003D73B1" w:rsidRPr="000F2A0B" w:rsidRDefault="003D73B1"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22</w:t>
          </w:r>
        </w:p>
      </w:tc>
      <w:tc>
        <w:tcPr>
          <w:tcW w:w="1701" w:type="dxa"/>
        </w:tcPr>
        <w:p w14:paraId="7A53D1BC" w14:textId="28D59B63" w:rsidR="003D73B1" w:rsidRPr="000F2A0B" w:rsidRDefault="003D73B1"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6E0FFF68" w14:textId="77777777" w:rsidR="003D73B1" w:rsidRPr="003E1F6E" w:rsidRDefault="003D73B1" w:rsidP="003C55E2">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180EDE" w:rsidRPr="000F2A0B" w14:paraId="3085B38B" w14:textId="77777777" w:rsidTr="006658D8">
      <w:trPr>
        <w:jc w:val="right"/>
      </w:trPr>
      <w:tc>
        <w:tcPr>
          <w:tcW w:w="1701" w:type="dxa"/>
        </w:tcPr>
        <w:p w14:paraId="2C7C734C" w14:textId="77777777" w:rsidR="00180EDE" w:rsidRPr="00913BF7" w:rsidRDefault="00180EDE"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D5FFC35" w14:textId="77777777" w:rsidR="00180EDE" w:rsidRPr="000D2935" w:rsidRDefault="00180EDE"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65B4FAD" w14:textId="5E79B009" w:rsidR="00180EDE" w:rsidRPr="00A4160D" w:rsidRDefault="00180EDE" w:rsidP="005D5788">
          <w:pPr>
            <w:pStyle w:val="Header"/>
            <w:spacing w:before="40" w:after="40" w:line="280" w:lineRule="exact"/>
            <w:jc w:val="left"/>
            <w:rPr>
              <w:spacing w:val="-12"/>
              <w:sz w:val="21"/>
              <w:szCs w:val="28"/>
              <w:rtl/>
              <w:lang w:val="en-US" w:bidi="ar-EG"/>
            </w:rPr>
          </w:pPr>
          <w:r w:rsidRPr="00A4160D">
            <w:rPr>
              <w:rFonts w:hint="cs"/>
              <w:spacing w:val="-12"/>
              <w:sz w:val="21"/>
              <w:szCs w:val="28"/>
              <w:rtl/>
            </w:rPr>
            <w:t xml:space="preserve">الصفحة </w:t>
          </w:r>
          <w:r w:rsidR="007457E1" w:rsidRPr="007457E1">
            <w:rPr>
              <w:rStyle w:val="PageNumber"/>
              <w:sz w:val="21"/>
              <w:szCs w:val="21"/>
            </w:rPr>
            <w:t>23</w:t>
          </w:r>
        </w:p>
      </w:tc>
      <w:tc>
        <w:tcPr>
          <w:tcW w:w="1701" w:type="dxa"/>
        </w:tcPr>
        <w:p w14:paraId="180C7232" w14:textId="035BE2E1" w:rsidR="00180EDE" w:rsidRPr="000F2A0B" w:rsidRDefault="00180EDE"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1445AAFF" w14:textId="77777777" w:rsidR="00180EDE" w:rsidRPr="003E1F6E" w:rsidRDefault="00180EDE" w:rsidP="007477E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7A764B" w:rsidRPr="000F2A0B" w14:paraId="7C085A17" w14:textId="77777777" w:rsidTr="006658D8">
      <w:tc>
        <w:tcPr>
          <w:tcW w:w="1701" w:type="dxa"/>
        </w:tcPr>
        <w:p w14:paraId="4EAB8D26" w14:textId="77777777" w:rsidR="007A764B" w:rsidRPr="00913BF7" w:rsidRDefault="007A764B"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652C5B2" w14:textId="77777777" w:rsidR="007A764B" w:rsidRPr="000D2935" w:rsidRDefault="007A764B"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07714CE" w14:textId="45E73E6E" w:rsidR="007A764B" w:rsidRPr="007A764B" w:rsidRDefault="007A764B" w:rsidP="005D5788">
          <w:pPr>
            <w:pStyle w:val="Header"/>
            <w:spacing w:before="40" w:after="40" w:line="280" w:lineRule="exact"/>
            <w:jc w:val="left"/>
            <w:rPr>
              <w:spacing w:val="-8"/>
              <w:sz w:val="21"/>
              <w:szCs w:val="28"/>
              <w:rtl/>
              <w:lang w:val="en-US" w:bidi="ar-EG"/>
            </w:rPr>
          </w:pPr>
          <w:r w:rsidRPr="007A764B">
            <w:rPr>
              <w:rFonts w:hint="cs"/>
              <w:spacing w:val="-8"/>
              <w:sz w:val="21"/>
              <w:szCs w:val="28"/>
              <w:rtl/>
            </w:rPr>
            <w:t xml:space="preserve">الصفحة </w:t>
          </w:r>
          <w:r w:rsidR="007457E1" w:rsidRPr="007457E1">
            <w:rPr>
              <w:rStyle w:val="PageNumber"/>
              <w:sz w:val="21"/>
              <w:szCs w:val="21"/>
            </w:rPr>
            <w:t>24</w:t>
          </w:r>
        </w:p>
      </w:tc>
      <w:tc>
        <w:tcPr>
          <w:tcW w:w="1701" w:type="dxa"/>
        </w:tcPr>
        <w:p w14:paraId="03660632" w14:textId="6C8AB8B5" w:rsidR="007A764B" w:rsidRPr="000F2A0B" w:rsidRDefault="007A764B"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677531D1" w14:textId="77777777" w:rsidR="007A764B" w:rsidRPr="003E1F6E" w:rsidRDefault="007A764B" w:rsidP="003C55E2">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A4160D" w:rsidRPr="000F2A0B" w14:paraId="1D0CD8B0" w14:textId="77777777" w:rsidTr="006658D8">
      <w:trPr>
        <w:jc w:val="right"/>
      </w:trPr>
      <w:tc>
        <w:tcPr>
          <w:tcW w:w="1701" w:type="dxa"/>
        </w:tcPr>
        <w:p w14:paraId="54C0D3E2" w14:textId="77777777" w:rsidR="00A4160D" w:rsidRPr="00913BF7" w:rsidRDefault="00A4160D"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48D6E9B" w14:textId="77777777" w:rsidR="00A4160D" w:rsidRPr="000D2935" w:rsidRDefault="00A4160D"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0D8DA32" w14:textId="7FE1C906" w:rsidR="00A4160D" w:rsidRPr="00A4160D" w:rsidRDefault="00A4160D" w:rsidP="005D5788">
          <w:pPr>
            <w:pStyle w:val="Header"/>
            <w:spacing w:before="40" w:after="40" w:line="280" w:lineRule="exact"/>
            <w:jc w:val="left"/>
            <w:rPr>
              <w:spacing w:val="-12"/>
              <w:sz w:val="21"/>
              <w:szCs w:val="28"/>
              <w:rtl/>
              <w:lang w:val="en-US" w:bidi="ar-EG"/>
            </w:rPr>
          </w:pPr>
          <w:r w:rsidRPr="00A4160D">
            <w:rPr>
              <w:rFonts w:hint="cs"/>
              <w:spacing w:val="-12"/>
              <w:sz w:val="21"/>
              <w:szCs w:val="28"/>
              <w:rtl/>
            </w:rPr>
            <w:t xml:space="preserve">الصفحة </w:t>
          </w:r>
          <w:r w:rsidR="007457E1" w:rsidRPr="007457E1">
            <w:rPr>
              <w:rStyle w:val="PageNumber"/>
              <w:sz w:val="21"/>
              <w:szCs w:val="21"/>
            </w:rPr>
            <w:t>25</w:t>
          </w:r>
        </w:p>
      </w:tc>
      <w:tc>
        <w:tcPr>
          <w:tcW w:w="1701" w:type="dxa"/>
        </w:tcPr>
        <w:p w14:paraId="5A37783E" w14:textId="5D6B88BB" w:rsidR="00A4160D" w:rsidRPr="000F2A0B" w:rsidRDefault="00A4160D"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10E19C93" w14:textId="77777777" w:rsidR="00A4160D" w:rsidRPr="003E1F6E" w:rsidRDefault="00A4160D" w:rsidP="007477E0">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A4160D" w:rsidRPr="000F2A0B" w14:paraId="2548AAD6" w14:textId="77777777" w:rsidTr="006658D8">
      <w:tc>
        <w:tcPr>
          <w:tcW w:w="1701" w:type="dxa"/>
        </w:tcPr>
        <w:p w14:paraId="12F9AB76" w14:textId="77777777" w:rsidR="00A4160D" w:rsidRPr="00913BF7" w:rsidRDefault="00A4160D"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F33847E" w14:textId="77777777" w:rsidR="00A4160D" w:rsidRPr="000D2935" w:rsidRDefault="00A4160D"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66E9935" w14:textId="7001C601" w:rsidR="00A4160D" w:rsidRPr="007A764B" w:rsidRDefault="00A4160D" w:rsidP="005D5788">
          <w:pPr>
            <w:pStyle w:val="Header"/>
            <w:spacing w:before="40" w:after="40" w:line="280" w:lineRule="exact"/>
            <w:jc w:val="left"/>
            <w:rPr>
              <w:spacing w:val="-8"/>
              <w:sz w:val="21"/>
              <w:szCs w:val="28"/>
              <w:rtl/>
              <w:lang w:val="en-US" w:bidi="ar-EG"/>
            </w:rPr>
          </w:pPr>
          <w:r w:rsidRPr="007A764B">
            <w:rPr>
              <w:rFonts w:hint="cs"/>
              <w:spacing w:val="-8"/>
              <w:sz w:val="21"/>
              <w:szCs w:val="28"/>
              <w:rtl/>
            </w:rPr>
            <w:t xml:space="preserve">الصفحة </w:t>
          </w:r>
          <w:r w:rsidR="007457E1" w:rsidRPr="007457E1">
            <w:rPr>
              <w:rStyle w:val="PageNumber"/>
              <w:sz w:val="21"/>
              <w:szCs w:val="21"/>
            </w:rPr>
            <w:t>26</w:t>
          </w:r>
        </w:p>
      </w:tc>
      <w:tc>
        <w:tcPr>
          <w:tcW w:w="1701" w:type="dxa"/>
        </w:tcPr>
        <w:p w14:paraId="1BF87261" w14:textId="1BF47FAD" w:rsidR="00A4160D" w:rsidRPr="000F2A0B" w:rsidRDefault="00A4160D"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6FCEA509" w14:textId="77777777" w:rsidR="00A4160D" w:rsidRPr="003E1F6E" w:rsidRDefault="00A4160D" w:rsidP="003C55E2">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E04D40" w:rsidRPr="000F2A0B" w14:paraId="6A46DA86" w14:textId="77777777" w:rsidTr="006658D8">
      <w:trPr>
        <w:jc w:val="right"/>
      </w:trPr>
      <w:tc>
        <w:tcPr>
          <w:tcW w:w="1701" w:type="dxa"/>
        </w:tcPr>
        <w:p w14:paraId="438209D1" w14:textId="77777777" w:rsidR="00E04D40" w:rsidRPr="00913BF7" w:rsidRDefault="00E04D4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EBF74F5" w14:textId="77777777" w:rsidR="00E04D40" w:rsidRPr="000D2935" w:rsidRDefault="00E04D4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1F6D9A2" w14:textId="77F75DA6" w:rsidR="00E04D40" w:rsidRPr="007457E1" w:rsidRDefault="007457E1" w:rsidP="005D5788">
          <w:pPr>
            <w:pStyle w:val="Header"/>
            <w:spacing w:before="40" w:after="40" w:line="280" w:lineRule="exact"/>
            <w:jc w:val="left"/>
            <w:rPr>
              <w:spacing w:val="-24"/>
              <w:sz w:val="21"/>
              <w:szCs w:val="28"/>
              <w:lang w:val="en-US" w:bidi="ar-EG"/>
            </w:rPr>
          </w:pPr>
          <w:r w:rsidRPr="007A764B">
            <w:rPr>
              <w:rFonts w:hint="cs"/>
              <w:spacing w:val="-8"/>
              <w:sz w:val="21"/>
              <w:szCs w:val="28"/>
              <w:rtl/>
            </w:rPr>
            <w:t>الصفحة</w:t>
          </w:r>
          <w:r w:rsidRPr="007457E1">
            <w:rPr>
              <w:rFonts w:hint="cs"/>
              <w:spacing w:val="-24"/>
              <w:sz w:val="21"/>
              <w:szCs w:val="28"/>
              <w:rtl/>
            </w:rPr>
            <w:t xml:space="preserve"> </w:t>
          </w:r>
          <w:r w:rsidRPr="007457E1">
            <w:rPr>
              <w:spacing w:val="-24"/>
              <w:sz w:val="21"/>
              <w:szCs w:val="28"/>
              <w:lang w:val="en-US"/>
            </w:rPr>
            <w:t>27</w:t>
          </w:r>
        </w:p>
      </w:tc>
      <w:tc>
        <w:tcPr>
          <w:tcW w:w="1701" w:type="dxa"/>
        </w:tcPr>
        <w:p w14:paraId="3607F4CB" w14:textId="4A914812" w:rsidR="00E04D40" w:rsidRPr="000F2A0B" w:rsidRDefault="00E04D40"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3B3A2B29" w14:textId="77777777" w:rsidR="00E04D40" w:rsidRPr="003E1F6E" w:rsidRDefault="00E04D40" w:rsidP="007477E0">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8B257A" w:rsidRPr="000F2A0B" w14:paraId="7DC45379" w14:textId="77777777" w:rsidTr="006658D8">
      <w:tc>
        <w:tcPr>
          <w:tcW w:w="1701" w:type="dxa"/>
        </w:tcPr>
        <w:p w14:paraId="41205C67" w14:textId="77777777" w:rsidR="008B257A" w:rsidRPr="00913BF7" w:rsidRDefault="008B257A"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185BA48" w14:textId="77777777" w:rsidR="008B257A" w:rsidRPr="000D2935" w:rsidRDefault="008B257A"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2480DFC" w14:textId="273C42FA" w:rsidR="008B257A" w:rsidRPr="00270A20" w:rsidRDefault="008B257A" w:rsidP="005D5788">
          <w:pPr>
            <w:pStyle w:val="Header"/>
            <w:spacing w:before="40" w:after="40" w:line="280" w:lineRule="exact"/>
            <w:jc w:val="left"/>
            <w:rPr>
              <w:spacing w:val="-14"/>
              <w:sz w:val="21"/>
              <w:szCs w:val="28"/>
              <w:rtl/>
              <w:lang w:val="en-US" w:bidi="ar-EG"/>
            </w:rPr>
          </w:pPr>
          <w:r w:rsidRPr="00270A20">
            <w:rPr>
              <w:rFonts w:hint="cs"/>
              <w:spacing w:val="-14"/>
              <w:sz w:val="21"/>
              <w:szCs w:val="28"/>
              <w:rtl/>
            </w:rPr>
            <w:t xml:space="preserve">الصفحة </w:t>
          </w:r>
          <w:r w:rsidR="007457E1" w:rsidRPr="000F699F">
            <w:rPr>
              <w:rStyle w:val="PageNumber"/>
              <w:sz w:val="21"/>
              <w:szCs w:val="21"/>
            </w:rPr>
            <w:t>28</w:t>
          </w:r>
        </w:p>
      </w:tc>
      <w:tc>
        <w:tcPr>
          <w:tcW w:w="1701" w:type="dxa"/>
        </w:tcPr>
        <w:p w14:paraId="314D4E5F" w14:textId="3096677C" w:rsidR="008B257A" w:rsidRPr="000F2A0B" w:rsidRDefault="008B257A"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6FC3354D" w14:textId="77777777" w:rsidR="008B257A" w:rsidRPr="003E1F6E" w:rsidRDefault="008B257A" w:rsidP="003C55E2">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FD2F73" w:rsidRPr="000F2A0B" w14:paraId="2D241338" w14:textId="77777777" w:rsidTr="001D432B">
      <w:tc>
        <w:tcPr>
          <w:tcW w:w="1701" w:type="dxa"/>
        </w:tcPr>
        <w:p w14:paraId="144715AF"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6179D57"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2FBC003" w14:textId="7777777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1F020FC7" w14:textId="31A5293D"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1</w:t>
          </w:r>
        </w:p>
      </w:tc>
    </w:tr>
  </w:tbl>
  <w:p w14:paraId="5C022196" w14:textId="77777777" w:rsidR="00FD2F73" w:rsidRPr="003E1F6E" w:rsidRDefault="00FD2F73" w:rsidP="003C55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CC1E78" w:rsidRPr="000F2A0B" w14:paraId="1C7DA722" w14:textId="77777777" w:rsidTr="001D432B">
      <w:trPr>
        <w:jc w:val="right"/>
      </w:trPr>
      <w:tc>
        <w:tcPr>
          <w:tcW w:w="1701" w:type="dxa"/>
        </w:tcPr>
        <w:p w14:paraId="39806B27" w14:textId="77777777" w:rsidR="00CC1E78" w:rsidRPr="00913BF7" w:rsidRDefault="00CC1E7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E9B7BBB" w14:textId="77777777" w:rsidR="00CC1E78" w:rsidRPr="000D2935" w:rsidRDefault="00CC1E7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DE67020" w14:textId="77777777" w:rsidR="00CC1E78" w:rsidRPr="000F2A0B" w:rsidRDefault="00CC1E7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0C686880" w14:textId="0BE8460E" w:rsidR="00CC1E78" w:rsidRPr="000F2A0B" w:rsidRDefault="00CC1E7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AA36E9">
            <w:rPr>
              <w:sz w:val="21"/>
              <w:szCs w:val="28"/>
              <w:lang w:bidi="ar-EG"/>
            </w:rPr>
            <w:t>–</w:t>
          </w:r>
        </w:p>
      </w:tc>
    </w:tr>
  </w:tbl>
  <w:p w14:paraId="1B817269" w14:textId="77777777" w:rsidR="00CC1E78" w:rsidRPr="003E1F6E" w:rsidRDefault="00CC1E78" w:rsidP="007477E0">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8B257A" w:rsidRPr="000F2A0B" w14:paraId="4D334EF3" w14:textId="77777777" w:rsidTr="006658D8">
      <w:trPr>
        <w:jc w:val="right"/>
      </w:trPr>
      <w:tc>
        <w:tcPr>
          <w:tcW w:w="1701" w:type="dxa"/>
        </w:tcPr>
        <w:p w14:paraId="6713735C" w14:textId="77777777" w:rsidR="008B257A" w:rsidRPr="00913BF7" w:rsidRDefault="008B257A"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3D7F03" w14:textId="77777777" w:rsidR="008B257A" w:rsidRPr="000D2935" w:rsidRDefault="008B257A"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23E9A31" w14:textId="5B8273C3" w:rsidR="008B257A" w:rsidRPr="00A4160D" w:rsidRDefault="008B257A" w:rsidP="005D5788">
          <w:pPr>
            <w:pStyle w:val="Header"/>
            <w:spacing w:before="40" w:after="40" w:line="280" w:lineRule="exact"/>
            <w:jc w:val="left"/>
            <w:rPr>
              <w:spacing w:val="-12"/>
              <w:sz w:val="21"/>
              <w:szCs w:val="28"/>
              <w:rtl/>
              <w:lang w:val="en-US" w:bidi="ar-EG"/>
            </w:rPr>
          </w:pPr>
          <w:r w:rsidRPr="00A4160D">
            <w:rPr>
              <w:rFonts w:hint="cs"/>
              <w:spacing w:val="-12"/>
              <w:sz w:val="21"/>
              <w:szCs w:val="28"/>
              <w:rtl/>
            </w:rPr>
            <w:t xml:space="preserve">الصفحة </w:t>
          </w:r>
          <w:r w:rsidR="000F699F" w:rsidRPr="000F699F">
            <w:rPr>
              <w:rStyle w:val="PageNumber"/>
              <w:sz w:val="21"/>
              <w:szCs w:val="21"/>
            </w:rPr>
            <w:t>29</w:t>
          </w:r>
        </w:p>
      </w:tc>
      <w:tc>
        <w:tcPr>
          <w:tcW w:w="1701" w:type="dxa"/>
        </w:tcPr>
        <w:p w14:paraId="36AE0645" w14:textId="7EB54BB8" w:rsidR="008B257A" w:rsidRPr="000F2A0B" w:rsidRDefault="008B257A"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44688E81" w14:textId="77777777" w:rsidR="008B257A" w:rsidRPr="003E1F6E" w:rsidRDefault="008B257A" w:rsidP="007477E0">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FD2F73" w:rsidRPr="000F2A0B" w14:paraId="031E4EB8" w14:textId="77777777" w:rsidTr="006658D8">
      <w:tc>
        <w:tcPr>
          <w:tcW w:w="1701" w:type="dxa"/>
        </w:tcPr>
        <w:p w14:paraId="500C37C9"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FC4F9B3"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2AC4682" w14:textId="0AD974C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30</w:t>
          </w:r>
        </w:p>
      </w:tc>
      <w:tc>
        <w:tcPr>
          <w:tcW w:w="1701" w:type="dxa"/>
        </w:tcPr>
        <w:p w14:paraId="6619B414"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3CBE8817" w14:textId="77777777" w:rsidR="00FD2F73" w:rsidRPr="003E1F6E" w:rsidRDefault="00FD2F73" w:rsidP="003C55E2">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FD2F73" w:rsidRPr="000F2A0B" w14:paraId="5FABD354" w14:textId="77777777" w:rsidTr="006658D8">
      <w:trPr>
        <w:jc w:val="right"/>
      </w:trPr>
      <w:tc>
        <w:tcPr>
          <w:tcW w:w="1701" w:type="dxa"/>
        </w:tcPr>
        <w:p w14:paraId="6A9BA611"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3EC732"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36CAE05" w14:textId="1D730DCF"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31</w:t>
          </w:r>
        </w:p>
      </w:tc>
      <w:tc>
        <w:tcPr>
          <w:tcW w:w="1701" w:type="dxa"/>
        </w:tcPr>
        <w:p w14:paraId="6B5CBC2C"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5DD7145B" w14:textId="77777777" w:rsidR="00FD2F73" w:rsidRPr="003E1F6E" w:rsidRDefault="00FD2F73" w:rsidP="007477E0">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715C31" w:rsidRPr="000F2A0B" w14:paraId="0701747D" w14:textId="77777777" w:rsidTr="006658D8">
      <w:tc>
        <w:tcPr>
          <w:tcW w:w="1701" w:type="dxa"/>
        </w:tcPr>
        <w:p w14:paraId="13C58492" w14:textId="77777777" w:rsidR="00715C31" w:rsidRPr="00913BF7" w:rsidRDefault="00715C31"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B7B999A" w14:textId="77777777" w:rsidR="00715C31" w:rsidRPr="000D2935" w:rsidRDefault="00715C31"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6FC06423" w14:textId="14543B36" w:rsidR="00715C31" w:rsidRPr="000F2A0B" w:rsidRDefault="00715C31"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32</w:t>
          </w:r>
        </w:p>
      </w:tc>
      <w:tc>
        <w:tcPr>
          <w:tcW w:w="1701" w:type="dxa"/>
        </w:tcPr>
        <w:p w14:paraId="42CE7F96" w14:textId="77777777" w:rsidR="00715C31" w:rsidRPr="000F2A0B" w:rsidRDefault="00715C31"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5DDE8E77" w14:textId="77777777" w:rsidR="00715C31" w:rsidRPr="003E1F6E" w:rsidRDefault="00715C31" w:rsidP="003C55E2">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715C31" w:rsidRPr="000F2A0B" w14:paraId="0C4D2CD4" w14:textId="77777777" w:rsidTr="006658D8">
      <w:trPr>
        <w:jc w:val="right"/>
      </w:trPr>
      <w:tc>
        <w:tcPr>
          <w:tcW w:w="1701" w:type="dxa"/>
        </w:tcPr>
        <w:p w14:paraId="5DD6114C" w14:textId="77777777" w:rsidR="00715C31" w:rsidRPr="00913BF7" w:rsidRDefault="00715C31"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8627815" w14:textId="77777777" w:rsidR="00715C31" w:rsidRPr="000D2935" w:rsidRDefault="00715C31"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4A5B7E9" w14:textId="729AEAB5" w:rsidR="00715C31" w:rsidRPr="000F2A0B" w:rsidRDefault="00715C31"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33</w:t>
          </w:r>
        </w:p>
      </w:tc>
      <w:tc>
        <w:tcPr>
          <w:tcW w:w="1701" w:type="dxa"/>
        </w:tcPr>
        <w:p w14:paraId="148D5045" w14:textId="77777777" w:rsidR="00715C31" w:rsidRPr="000F2A0B" w:rsidRDefault="00715C31"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07BD789E" w14:textId="77777777" w:rsidR="00715C31" w:rsidRPr="003E1F6E" w:rsidRDefault="00715C31" w:rsidP="007477E0">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231C75" w:rsidRPr="000F2A0B" w14:paraId="31A9469E" w14:textId="77777777" w:rsidTr="006658D8">
      <w:tc>
        <w:tcPr>
          <w:tcW w:w="1701" w:type="dxa"/>
        </w:tcPr>
        <w:p w14:paraId="2FCD1072" w14:textId="77777777" w:rsidR="00231C75" w:rsidRPr="00913BF7" w:rsidRDefault="00231C75"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8FCBEC4" w14:textId="77777777" w:rsidR="00231C75" w:rsidRPr="000D2935" w:rsidRDefault="00231C75"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32F4320" w14:textId="6999835F" w:rsidR="00231C75" w:rsidRPr="000F2A0B" w:rsidRDefault="00231C75"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34</w:t>
          </w:r>
        </w:p>
      </w:tc>
      <w:tc>
        <w:tcPr>
          <w:tcW w:w="1701" w:type="dxa"/>
        </w:tcPr>
        <w:p w14:paraId="072F0396" w14:textId="1D17F6D4" w:rsidR="00231C75" w:rsidRPr="000F2A0B" w:rsidRDefault="00231C75"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4606ECEC" w14:textId="77777777" w:rsidR="00231C75" w:rsidRPr="003E1F6E" w:rsidRDefault="00231C75" w:rsidP="003C55E2">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A572A7" w:rsidRPr="000F2A0B" w14:paraId="181BA8F2" w14:textId="77777777" w:rsidTr="006658D8">
      <w:trPr>
        <w:jc w:val="right"/>
      </w:trPr>
      <w:tc>
        <w:tcPr>
          <w:tcW w:w="1701" w:type="dxa"/>
        </w:tcPr>
        <w:p w14:paraId="6FC57618" w14:textId="77777777" w:rsidR="00A572A7" w:rsidRPr="00913BF7" w:rsidRDefault="00A572A7"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505BE0" w14:textId="77777777" w:rsidR="00A572A7" w:rsidRPr="000D2935" w:rsidRDefault="00A572A7"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6E15C3D" w14:textId="7A4C6FC4" w:rsidR="00A572A7" w:rsidRPr="000F2A0B" w:rsidRDefault="00A572A7"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35</w:t>
          </w:r>
        </w:p>
      </w:tc>
      <w:tc>
        <w:tcPr>
          <w:tcW w:w="1701" w:type="dxa"/>
        </w:tcPr>
        <w:p w14:paraId="3E9C9562" w14:textId="0D282F72" w:rsidR="00A572A7" w:rsidRPr="000F2A0B" w:rsidRDefault="00A572A7"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782D054E" w14:textId="77777777" w:rsidR="00A572A7" w:rsidRPr="003E1F6E" w:rsidRDefault="00A572A7" w:rsidP="007477E0">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A572A7" w:rsidRPr="000F2A0B" w14:paraId="7BAFAB05" w14:textId="77777777" w:rsidTr="006658D8">
      <w:tc>
        <w:tcPr>
          <w:tcW w:w="1701" w:type="dxa"/>
        </w:tcPr>
        <w:p w14:paraId="2E296698" w14:textId="77777777" w:rsidR="00A572A7" w:rsidRPr="00913BF7" w:rsidRDefault="00A572A7"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51A7B8" w14:textId="77777777" w:rsidR="00A572A7" w:rsidRPr="000D2935" w:rsidRDefault="00A572A7"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89BF0CC" w14:textId="0BDB30E6" w:rsidR="00A572A7" w:rsidRPr="000F2A0B" w:rsidRDefault="00A572A7"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36</w:t>
          </w:r>
        </w:p>
      </w:tc>
      <w:tc>
        <w:tcPr>
          <w:tcW w:w="1701" w:type="dxa"/>
        </w:tcPr>
        <w:p w14:paraId="0171895F" w14:textId="4381594C" w:rsidR="00A572A7" w:rsidRPr="000F2A0B" w:rsidRDefault="00A572A7"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1D40D0C9" w14:textId="77777777" w:rsidR="00A572A7" w:rsidRPr="003E1F6E" w:rsidRDefault="00A572A7" w:rsidP="003C55E2">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004A" w14:textId="77777777" w:rsidR="005C0068" w:rsidRDefault="005C0068">
    <w:pPr>
      <w:pStyle w:val="Header"/>
    </w:pPr>
    <w:r>
      <w:rPr>
        <w:noProof/>
        <w:lang w:eastAsia="en-GB"/>
      </w:rPr>
      <mc:AlternateContent>
        <mc:Choice Requires="wps">
          <w:drawing>
            <wp:anchor distT="0" distB="0" distL="114300" distR="114300" simplePos="0" relativeHeight="251657216" behindDoc="0" locked="0" layoutInCell="0" allowOverlap="1" wp14:anchorId="2827F946" wp14:editId="5D2D532B">
              <wp:simplePos x="0" y="0"/>
              <wp:positionH relativeFrom="column">
                <wp:posOffset>-321945</wp:posOffset>
              </wp:positionH>
              <wp:positionV relativeFrom="paragraph">
                <wp:posOffset>516199</wp:posOffset>
              </wp:positionV>
              <wp:extent cx="255270" cy="6400800"/>
              <wp:effectExtent l="0" t="0" r="0" b="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bidiVisual/>
                            <w:tblW w:w="0" w:type="auto"/>
                            <w:jc w:val="center"/>
                            <w:tblLook w:val="01E0" w:firstRow="1" w:lastRow="1" w:firstColumn="1" w:lastColumn="1" w:noHBand="0" w:noVBand="0"/>
                          </w:tblPr>
                          <w:tblGrid>
                            <w:gridCol w:w="422"/>
                          </w:tblGrid>
                          <w:tr w:rsidR="005C0068"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5C0068" w:rsidRDefault="005C0068"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5C0068" w14:paraId="650739F0" w14:textId="77777777" w:rsidTr="00244690">
                            <w:trPr>
                              <w:cantSplit/>
                              <w:trHeight w:val="1701"/>
                              <w:jc w:val="center"/>
                            </w:trPr>
                            <w:tc>
                              <w:tcPr>
                                <w:tcW w:w="322" w:type="dxa"/>
                                <w:tcMar>
                                  <w:left w:w="28" w:type="dxa"/>
                                  <w:right w:w="28" w:type="dxa"/>
                                </w:tcMar>
                                <w:textDirection w:val="btLr"/>
                              </w:tcPr>
                              <w:p w14:paraId="4DEF0107" w14:textId="77777777" w:rsidR="005C0068" w:rsidRDefault="005C0068" w:rsidP="00EC7B4B">
                                <w:pPr>
                                  <w:spacing w:before="40" w:after="40" w:line="280" w:lineRule="exact"/>
                                  <w:ind w:left="113" w:right="113"/>
                                  <w:rPr>
                                    <w:rtl/>
                                  </w:rPr>
                                </w:pPr>
                                <w:r>
                                  <w:rPr>
                                    <w:sz w:val="21"/>
                                    <w:szCs w:val="28"/>
                                    <w:lang w:val="en-US" w:bidi="ar-EG"/>
                                  </w:rPr>
                                  <w:t>AR5</w:t>
                                </w:r>
                              </w:p>
                            </w:tc>
                          </w:tr>
                          <w:tr w:rsidR="005C0068" w14:paraId="6EBDB098" w14:textId="77777777" w:rsidTr="00244690">
                            <w:trPr>
                              <w:cantSplit/>
                              <w:trHeight w:val="1701"/>
                              <w:jc w:val="center"/>
                            </w:trPr>
                            <w:tc>
                              <w:tcPr>
                                <w:tcW w:w="322" w:type="dxa"/>
                                <w:tcMar>
                                  <w:left w:w="28" w:type="dxa"/>
                                  <w:right w:w="28" w:type="dxa"/>
                                </w:tcMar>
                                <w:textDirection w:val="btLr"/>
                              </w:tcPr>
                              <w:p w14:paraId="6146A891" w14:textId="2AD510F9" w:rsidR="005C0068" w:rsidRDefault="005C0068" w:rsidP="00EC7B4B">
                                <w:pPr>
                                  <w:spacing w:before="40" w:after="40" w:line="280" w:lineRule="exact"/>
                                  <w:ind w:left="113" w:right="113"/>
                                  <w:rPr>
                                    <w:rtl/>
                                  </w:rPr>
                                </w:pPr>
                                <w:r w:rsidRPr="000F2A0B">
                                  <w:rPr>
                                    <w:rFonts w:hint="cs"/>
                                    <w:sz w:val="21"/>
                                    <w:szCs w:val="28"/>
                                    <w:rtl/>
                                  </w:rPr>
                                  <w:t xml:space="preserve">الصفحة </w:t>
                                </w:r>
                                <w:r>
                                  <w:rPr>
                                    <w:rStyle w:val="PageNumber"/>
                                    <w:szCs w:val="21"/>
                                  </w:rPr>
                                  <w:t>28</w:t>
                                </w:r>
                              </w:p>
                            </w:tc>
                          </w:tr>
                          <w:tr w:rsidR="005C0068" w14:paraId="1174BF5D" w14:textId="77777777" w:rsidTr="00244690">
                            <w:trPr>
                              <w:cantSplit/>
                              <w:trHeight w:val="1701"/>
                              <w:jc w:val="center"/>
                            </w:trPr>
                            <w:tc>
                              <w:tcPr>
                                <w:tcW w:w="322" w:type="dxa"/>
                                <w:tcMar>
                                  <w:left w:w="28" w:type="dxa"/>
                                  <w:right w:w="28" w:type="dxa"/>
                                </w:tcMar>
                                <w:textDirection w:val="btLr"/>
                              </w:tcPr>
                              <w:p w14:paraId="7E2CA2F6" w14:textId="77777777" w:rsidR="005C0068" w:rsidRDefault="005C0068"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5C0068" w:rsidRDefault="005C0068" w:rsidP="00753D50"/>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7F946" id="_x0000_t202" coordsize="21600,21600" o:spt="202" path="m,l,21600r21600,l21600,xe">
              <v:stroke joinstyle="miter"/>
              <v:path gradientshapeok="t" o:connecttype="rect"/>
            </v:shapetype>
            <v:shape id="Text Box 15" o:spid="_x0000_s1026" type="#_x0000_t202" style="position:absolute;left:0;text-align:left;margin-left:-25.35pt;margin-top:40.65pt;width:20.1pt;height:7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" o:allowincell="f" stroked="f">
              <v:textbox inset="0,0,1mm,0">
                <w:txbxContent>
                  <w:tbl>
                    <w:tblPr>
                      <w:tblStyle w:val="TableGrid"/>
                      <w:bidiVisual/>
                      <w:tblW w:w="0" w:type="auto"/>
                      <w:jc w:val="center"/>
                      <w:tblLook w:val="01E0" w:firstRow="1" w:lastRow="1" w:firstColumn="1" w:lastColumn="1" w:noHBand="0" w:noVBand="0"/>
                    </w:tblPr>
                    <w:tblGrid>
                      <w:gridCol w:w="422"/>
                    </w:tblGrid>
                    <w:tr w:rsidR="005C0068"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5C0068" w:rsidRDefault="005C0068"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5C0068" w14:paraId="650739F0" w14:textId="77777777" w:rsidTr="00244690">
                      <w:trPr>
                        <w:cantSplit/>
                        <w:trHeight w:val="1701"/>
                        <w:jc w:val="center"/>
                      </w:trPr>
                      <w:tc>
                        <w:tcPr>
                          <w:tcW w:w="322" w:type="dxa"/>
                          <w:tcMar>
                            <w:left w:w="28" w:type="dxa"/>
                            <w:right w:w="28" w:type="dxa"/>
                          </w:tcMar>
                          <w:textDirection w:val="btLr"/>
                        </w:tcPr>
                        <w:p w14:paraId="4DEF0107" w14:textId="77777777" w:rsidR="005C0068" w:rsidRDefault="005C0068" w:rsidP="00EC7B4B">
                          <w:pPr>
                            <w:spacing w:before="40" w:after="40" w:line="280" w:lineRule="exact"/>
                            <w:ind w:left="113" w:right="113"/>
                            <w:rPr>
                              <w:rtl/>
                            </w:rPr>
                          </w:pPr>
                          <w:r>
                            <w:rPr>
                              <w:sz w:val="21"/>
                              <w:szCs w:val="28"/>
                              <w:lang w:val="en-US" w:bidi="ar-EG"/>
                            </w:rPr>
                            <w:t>AR5</w:t>
                          </w:r>
                        </w:p>
                      </w:tc>
                    </w:tr>
                    <w:tr w:rsidR="005C0068" w14:paraId="6EBDB098" w14:textId="77777777" w:rsidTr="00244690">
                      <w:trPr>
                        <w:cantSplit/>
                        <w:trHeight w:val="1701"/>
                        <w:jc w:val="center"/>
                      </w:trPr>
                      <w:tc>
                        <w:tcPr>
                          <w:tcW w:w="322" w:type="dxa"/>
                          <w:tcMar>
                            <w:left w:w="28" w:type="dxa"/>
                            <w:right w:w="28" w:type="dxa"/>
                          </w:tcMar>
                          <w:textDirection w:val="btLr"/>
                        </w:tcPr>
                        <w:p w14:paraId="6146A891" w14:textId="2AD510F9" w:rsidR="005C0068" w:rsidRDefault="005C0068" w:rsidP="00EC7B4B">
                          <w:pPr>
                            <w:spacing w:before="40" w:after="40" w:line="280" w:lineRule="exact"/>
                            <w:ind w:left="113" w:right="113"/>
                            <w:rPr>
                              <w:rtl/>
                            </w:rPr>
                          </w:pPr>
                          <w:r w:rsidRPr="000F2A0B">
                            <w:rPr>
                              <w:rFonts w:hint="cs"/>
                              <w:sz w:val="21"/>
                              <w:szCs w:val="28"/>
                              <w:rtl/>
                            </w:rPr>
                            <w:t xml:space="preserve">الصفحة </w:t>
                          </w:r>
                          <w:r>
                            <w:rPr>
                              <w:rStyle w:val="PageNumber"/>
                              <w:szCs w:val="21"/>
                            </w:rPr>
                            <w:t>28</w:t>
                          </w:r>
                        </w:p>
                      </w:tc>
                    </w:tr>
                    <w:tr w:rsidR="005C0068" w14:paraId="1174BF5D" w14:textId="77777777" w:rsidTr="00244690">
                      <w:trPr>
                        <w:cantSplit/>
                        <w:trHeight w:val="1701"/>
                        <w:jc w:val="center"/>
                      </w:trPr>
                      <w:tc>
                        <w:tcPr>
                          <w:tcW w:w="322" w:type="dxa"/>
                          <w:tcMar>
                            <w:left w:w="28" w:type="dxa"/>
                            <w:right w:w="28" w:type="dxa"/>
                          </w:tcMar>
                          <w:textDirection w:val="btLr"/>
                        </w:tcPr>
                        <w:p w14:paraId="7E2CA2F6" w14:textId="77777777" w:rsidR="005C0068" w:rsidRDefault="005C0068"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5C0068" w:rsidRDefault="005C0068" w:rsidP="00753D50"/>
                </w:txbxContent>
              </v:textbox>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CC94F" w14:textId="77777777" w:rsidR="005C0068" w:rsidRPr="007358FA" w:rsidRDefault="005C0068">
    <w:pPr>
      <w:pStyle w:val="Header"/>
      <w:rPr>
        <w:sz w:val="20"/>
        <w:szCs w:val="26"/>
        <w:lang w:bidi="ar-EG"/>
      </w:rPr>
    </w:pPr>
    <w:r>
      <w:rPr>
        <w:noProof/>
        <w:sz w:val="20"/>
        <w:szCs w:val="26"/>
        <w:lang w:eastAsia="en-GB"/>
      </w:rPr>
      <mc:AlternateContent>
        <mc:Choice Requires="wps">
          <w:drawing>
            <wp:anchor distT="0" distB="0" distL="114300" distR="114300" simplePos="0" relativeHeight="251658240" behindDoc="0" locked="0" layoutInCell="0" allowOverlap="1" wp14:anchorId="35C55D83" wp14:editId="1CE7E354">
              <wp:simplePos x="0" y="0"/>
              <wp:positionH relativeFrom="column">
                <wp:posOffset>-251933</wp:posOffset>
              </wp:positionH>
              <wp:positionV relativeFrom="paragraph">
                <wp:posOffset>2213506</wp:posOffset>
              </wp:positionV>
              <wp:extent cx="255270" cy="4390612"/>
              <wp:effectExtent l="0" t="0" r="0" b="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43906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bidiVisual/>
                            <w:tblW w:w="0" w:type="auto"/>
                            <w:jc w:val="center"/>
                            <w:tblLook w:val="01E0" w:firstRow="1" w:lastRow="1" w:firstColumn="1" w:lastColumn="1" w:noHBand="0" w:noVBand="0"/>
                          </w:tblPr>
                          <w:tblGrid>
                            <w:gridCol w:w="322"/>
                          </w:tblGrid>
                          <w:tr w:rsidR="005C0068"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5C0068" w:rsidRDefault="005C0068"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C0068" w14:paraId="4AE73741" w14:textId="77777777" w:rsidTr="00546287">
                            <w:trPr>
                              <w:cantSplit/>
                              <w:trHeight w:val="1701"/>
                              <w:jc w:val="center"/>
                            </w:trPr>
                            <w:tc>
                              <w:tcPr>
                                <w:tcW w:w="322" w:type="dxa"/>
                                <w:tcMar>
                                  <w:left w:w="28" w:type="dxa"/>
                                  <w:right w:w="28" w:type="dxa"/>
                                </w:tcMar>
                                <w:textDirection w:val="btLr"/>
                              </w:tcPr>
                              <w:p w14:paraId="43CDD813" w14:textId="77777777" w:rsidR="005C0068" w:rsidRDefault="005C0068" w:rsidP="00744129">
                                <w:pPr>
                                  <w:spacing w:before="0" w:after="20" w:line="240" w:lineRule="exact"/>
                                  <w:ind w:left="113" w:right="113"/>
                                  <w:rPr>
                                    <w:rtl/>
                                  </w:rPr>
                                </w:pPr>
                                <w:r>
                                  <w:rPr>
                                    <w:sz w:val="21"/>
                                    <w:szCs w:val="28"/>
                                    <w:lang w:val="en-US" w:bidi="ar-EG"/>
                                  </w:rPr>
                                  <w:t>AR5</w:t>
                                </w:r>
                              </w:p>
                            </w:tc>
                          </w:tr>
                          <w:tr w:rsidR="005C0068" w14:paraId="599475CB" w14:textId="77777777" w:rsidTr="00546287">
                            <w:trPr>
                              <w:cantSplit/>
                              <w:trHeight w:val="1701"/>
                              <w:jc w:val="center"/>
                            </w:trPr>
                            <w:tc>
                              <w:tcPr>
                                <w:tcW w:w="322" w:type="dxa"/>
                                <w:tcMar>
                                  <w:left w:w="28" w:type="dxa"/>
                                  <w:right w:w="28" w:type="dxa"/>
                                </w:tcMar>
                                <w:textDirection w:val="btLr"/>
                              </w:tcPr>
                              <w:p w14:paraId="233F971A" w14:textId="2BF8B4F2" w:rsidR="005C0068" w:rsidRDefault="005C0068" w:rsidP="00744129">
                                <w:pPr>
                                  <w:spacing w:before="0" w:after="20" w:line="240" w:lineRule="exact"/>
                                  <w:ind w:left="113" w:right="113"/>
                                  <w:rPr>
                                    <w:rtl/>
                                  </w:rPr>
                                </w:pPr>
                                <w:r w:rsidRPr="000F2A0B">
                                  <w:rPr>
                                    <w:rFonts w:hint="cs"/>
                                    <w:sz w:val="21"/>
                                    <w:szCs w:val="28"/>
                                    <w:rtl/>
                                  </w:rPr>
                                  <w:t xml:space="preserve">الصفحة </w:t>
                                </w:r>
                                <w:r w:rsidR="000F699F" w:rsidRPr="000F699F">
                                  <w:rPr>
                                    <w:rStyle w:val="PageNumber"/>
                                    <w:sz w:val="21"/>
                                    <w:szCs w:val="21"/>
                                  </w:rPr>
                                  <w:t>37</w:t>
                                </w:r>
                              </w:p>
                            </w:tc>
                          </w:tr>
                          <w:tr w:rsidR="005C0068" w14:paraId="22ED2470" w14:textId="77777777" w:rsidTr="00546287">
                            <w:trPr>
                              <w:cantSplit/>
                              <w:trHeight w:val="1701"/>
                              <w:jc w:val="center"/>
                            </w:trPr>
                            <w:tc>
                              <w:tcPr>
                                <w:tcW w:w="322" w:type="dxa"/>
                                <w:tcMar>
                                  <w:left w:w="28" w:type="dxa"/>
                                  <w:right w:w="28" w:type="dxa"/>
                                </w:tcMar>
                                <w:textDirection w:val="btLr"/>
                              </w:tcPr>
                              <w:p w14:paraId="2F77D32D" w14:textId="77777777" w:rsidR="005C0068" w:rsidRDefault="005C0068" w:rsidP="00744129">
                                <w:pPr>
                                  <w:spacing w:before="0" w:after="20" w:line="240" w:lineRule="exact"/>
                                  <w:ind w:left="113" w:right="113"/>
                                  <w:rPr>
                                    <w:rtl/>
                                  </w:rPr>
                                </w:pPr>
                                <w:r w:rsidRPr="000F2A0B">
                                  <w:rPr>
                                    <w:rFonts w:hint="cs"/>
                                    <w:sz w:val="21"/>
                                    <w:szCs w:val="28"/>
                                    <w:rtl/>
                                  </w:rPr>
                                  <w:t>المراجعة -</w:t>
                                </w:r>
                              </w:p>
                            </w:tc>
                          </w:tr>
                        </w:tbl>
                        <w:p w14:paraId="7E9BB446" w14:textId="77777777" w:rsidR="005C0068" w:rsidRDefault="005C0068" w:rsidP="0074412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C55D83" id="_x0000_t202" coordsize="21600,21600" o:spt="202" path="m,l,21600r21600,l21600,xe">
              <v:stroke joinstyle="miter"/>
              <v:path gradientshapeok="t" o:connecttype="rect"/>
            </v:shapetype>
            <v:shape id="Text Box 16" o:spid="_x0000_s1027" type="#_x0000_t202" style="position:absolute;left:0;text-align:left;margin-left:-19.85pt;margin-top:174.3pt;width:20.1pt;height:34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" o:allowincell="f" stroked="f">
              <v:textbox inset="0,0,1mm,0">
                <w:txbxContent>
                  <w:tbl>
                    <w:tblPr>
                      <w:tblStyle w:val="TableGrid"/>
                      <w:bidiVisual/>
                      <w:tblW w:w="0" w:type="auto"/>
                      <w:jc w:val="center"/>
                      <w:tblLook w:val="01E0" w:firstRow="1" w:lastRow="1" w:firstColumn="1" w:lastColumn="1" w:noHBand="0" w:noVBand="0"/>
                    </w:tblPr>
                    <w:tblGrid>
                      <w:gridCol w:w="322"/>
                    </w:tblGrid>
                    <w:tr w:rsidR="005C0068"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5C0068" w:rsidRDefault="005C0068"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C0068" w14:paraId="4AE73741" w14:textId="77777777" w:rsidTr="00546287">
                      <w:trPr>
                        <w:cantSplit/>
                        <w:trHeight w:val="1701"/>
                        <w:jc w:val="center"/>
                      </w:trPr>
                      <w:tc>
                        <w:tcPr>
                          <w:tcW w:w="322" w:type="dxa"/>
                          <w:tcMar>
                            <w:left w:w="28" w:type="dxa"/>
                            <w:right w:w="28" w:type="dxa"/>
                          </w:tcMar>
                          <w:textDirection w:val="btLr"/>
                        </w:tcPr>
                        <w:p w14:paraId="43CDD813" w14:textId="77777777" w:rsidR="005C0068" w:rsidRDefault="005C0068" w:rsidP="00744129">
                          <w:pPr>
                            <w:spacing w:before="0" w:after="20" w:line="240" w:lineRule="exact"/>
                            <w:ind w:left="113" w:right="113"/>
                            <w:rPr>
                              <w:rtl/>
                            </w:rPr>
                          </w:pPr>
                          <w:r>
                            <w:rPr>
                              <w:sz w:val="21"/>
                              <w:szCs w:val="28"/>
                              <w:lang w:val="en-US" w:bidi="ar-EG"/>
                            </w:rPr>
                            <w:t>AR5</w:t>
                          </w:r>
                        </w:p>
                      </w:tc>
                    </w:tr>
                    <w:tr w:rsidR="005C0068" w14:paraId="599475CB" w14:textId="77777777" w:rsidTr="00546287">
                      <w:trPr>
                        <w:cantSplit/>
                        <w:trHeight w:val="1701"/>
                        <w:jc w:val="center"/>
                      </w:trPr>
                      <w:tc>
                        <w:tcPr>
                          <w:tcW w:w="322" w:type="dxa"/>
                          <w:tcMar>
                            <w:left w:w="28" w:type="dxa"/>
                            <w:right w:w="28" w:type="dxa"/>
                          </w:tcMar>
                          <w:textDirection w:val="btLr"/>
                        </w:tcPr>
                        <w:p w14:paraId="233F971A" w14:textId="2BF8B4F2" w:rsidR="005C0068" w:rsidRDefault="005C0068" w:rsidP="00744129">
                          <w:pPr>
                            <w:spacing w:before="0" w:after="20" w:line="240" w:lineRule="exact"/>
                            <w:ind w:left="113" w:right="113"/>
                            <w:rPr>
                              <w:rtl/>
                            </w:rPr>
                          </w:pPr>
                          <w:r w:rsidRPr="000F2A0B">
                            <w:rPr>
                              <w:rFonts w:hint="cs"/>
                              <w:sz w:val="21"/>
                              <w:szCs w:val="28"/>
                              <w:rtl/>
                            </w:rPr>
                            <w:t xml:space="preserve">الصفحة </w:t>
                          </w:r>
                          <w:r w:rsidR="000F699F" w:rsidRPr="000F699F">
                            <w:rPr>
                              <w:rStyle w:val="PageNumber"/>
                              <w:sz w:val="21"/>
                              <w:szCs w:val="21"/>
                            </w:rPr>
                            <w:t>37</w:t>
                          </w:r>
                        </w:p>
                      </w:tc>
                    </w:tr>
                    <w:tr w:rsidR="005C0068" w14:paraId="22ED2470" w14:textId="77777777" w:rsidTr="00546287">
                      <w:trPr>
                        <w:cantSplit/>
                        <w:trHeight w:val="1701"/>
                        <w:jc w:val="center"/>
                      </w:trPr>
                      <w:tc>
                        <w:tcPr>
                          <w:tcW w:w="322" w:type="dxa"/>
                          <w:tcMar>
                            <w:left w:w="28" w:type="dxa"/>
                            <w:right w:w="28" w:type="dxa"/>
                          </w:tcMar>
                          <w:textDirection w:val="btLr"/>
                        </w:tcPr>
                        <w:p w14:paraId="2F77D32D" w14:textId="77777777" w:rsidR="005C0068" w:rsidRDefault="005C0068" w:rsidP="00744129">
                          <w:pPr>
                            <w:spacing w:before="0" w:after="20" w:line="240" w:lineRule="exact"/>
                            <w:ind w:left="113" w:right="113"/>
                            <w:rPr>
                              <w:rtl/>
                            </w:rPr>
                          </w:pPr>
                          <w:r w:rsidRPr="000F2A0B">
                            <w:rPr>
                              <w:rFonts w:hint="cs"/>
                              <w:sz w:val="21"/>
                              <w:szCs w:val="28"/>
                              <w:rtl/>
                            </w:rPr>
                            <w:t>المراجعة -</w:t>
                          </w:r>
                        </w:p>
                      </w:tc>
                    </w:tr>
                  </w:tbl>
                  <w:p w14:paraId="7E9BB446" w14:textId="77777777" w:rsidR="005C0068" w:rsidRDefault="005C0068" w:rsidP="00744129"/>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CC1E78" w:rsidRPr="000F2A0B" w14:paraId="51C8FE34" w14:textId="77777777" w:rsidTr="00270A20">
      <w:tc>
        <w:tcPr>
          <w:tcW w:w="1701" w:type="dxa"/>
        </w:tcPr>
        <w:p w14:paraId="01B0EB6B" w14:textId="77777777" w:rsidR="00CC1E78" w:rsidRPr="00913BF7" w:rsidRDefault="00CC1E7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B442AB4" w14:textId="77777777" w:rsidR="00CC1E78" w:rsidRPr="000D2935" w:rsidRDefault="00CC1E7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1273C80" w14:textId="25549ECD" w:rsidR="00CC1E78" w:rsidRPr="00391B40" w:rsidRDefault="00CC1E78"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00AF329B">
            <w:rPr>
              <w:sz w:val="21"/>
              <w:szCs w:val="28"/>
            </w:rPr>
            <w:t>6</w:t>
          </w:r>
        </w:p>
      </w:tc>
      <w:tc>
        <w:tcPr>
          <w:tcW w:w="1701" w:type="dxa"/>
        </w:tcPr>
        <w:p w14:paraId="59489D57" w14:textId="26B664D3" w:rsidR="00CC1E78" w:rsidRPr="00CC1E78" w:rsidRDefault="00CC1E78"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AA36E9">
            <w:rPr>
              <w:sz w:val="21"/>
              <w:szCs w:val="28"/>
              <w:lang w:val="en-US"/>
            </w:rPr>
            <w:t>–</w:t>
          </w:r>
        </w:p>
      </w:tc>
    </w:tr>
  </w:tbl>
  <w:p w14:paraId="26CCEFE7" w14:textId="77777777" w:rsidR="00CC1E78" w:rsidRPr="003E1F6E" w:rsidRDefault="00CC1E78" w:rsidP="003C55E2">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5C0068" w:rsidRPr="000F2A0B" w14:paraId="03D6EF06" w14:textId="77777777" w:rsidTr="006658D8">
      <w:tc>
        <w:tcPr>
          <w:tcW w:w="1701" w:type="dxa"/>
        </w:tcPr>
        <w:p w14:paraId="721A2910" w14:textId="77777777" w:rsidR="005C0068" w:rsidRPr="00913BF7" w:rsidRDefault="005C0068"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A63A3A" w14:textId="77777777" w:rsidR="005C0068" w:rsidRPr="000D2935" w:rsidRDefault="005C0068" w:rsidP="00913BF7">
          <w:pPr>
            <w:pStyle w:val="Header"/>
            <w:spacing w:after="40" w:line="280" w:lineRule="exact"/>
            <w:jc w:val="left"/>
            <w:rPr>
              <w:sz w:val="21"/>
              <w:szCs w:val="28"/>
              <w:lang w:val="en-US" w:bidi="ar-EG"/>
            </w:rPr>
          </w:pPr>
          <w:r>
            <w:rPr>
              <w:sz w:val="21"/>
              <w:szCs w:val="28"/>
              <w:lang w:val="en-US" w:bidi="ar-EG"/>
            </w:rPr>
            <w:t>AR5</w:t>
          </w:r>
        </w:p>
      </w:tc>
      <w:tc>
        <w:tcPr>
          <w:tcW w:w="1701" w:type="dxa"/>
        </w:tcPr>
        <w:p w14:paraId="3414C72C" w14:textId="3BBEEC27" w:rsidR="005C0068" w:rsidRPr="000F2A0B" w:rsidRDefault="005C006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000F699F">
            <w:rPr>
              <w:sz w:val="21"/>
              <w:szCs w:val="28"/>
            </w:rPr>
            <w:t>3</w:t>
          </w:r>
          <w:r w:rsidR="000F699F">
            <w:rPr>
              <w:sz w:val="21"/>
            </w:rPr>
            <w:t>8</w:t>
          </w:r>
        </w:p>
      </w:tc>
      <w:tc>
        <w:tcPr>
          <w:tcW w:w="1701" w:type="dxa"/>
        </w:tcPr>
        <w:p w14:paraId="1C299F74" w14:textId="395CE0F9" w:rsidR="005C0068" w:rsidRPr="000F2A0B" w:rsidRDefault="005C0068" w:rsidP="00913BF7">
          <w:pPr>
            <w:pStyle w:val="Header"/>
            <w:spacing w:after="40" w:line="280" w:lineRule="exact"/>
            <w:jc w:val="left"/>
            <w:rPr>
              <w:sz w:val="21"/>
              <w:szCs w:val="28"/>
              <w:rtl/>
            </w:rPr>
          </w:pPr>
          <w:r w:rsidRPr="000F2A0B">
            <w:rPr>
              <w:rFonts w:hint="cs"/>
              <w:sz w:val="21"/>
              <w:szCs w:val="28"/>
              <w:rtl/>
            </w:rPr>
            <w:t xml:space="preserve">المراجعة </w:t>
          </w:r>
          <w:r w:rsidR="00FB17E6">
            <w:rPr>
              <w:sz w:val="21"/>
              <w:szCs w:val="28"/>
            </w:rPr>
            <w:t>–</w:t>
          </w:r>
        </w:p>
      </w:tc>
    </w:tr>
  </w:tbl>
  <w:p w14:paraId="679C7066" w14:textId="77777777" w:rsidR="005C0068" w:rsidRPr="007358FA" w:rsidRDefault="005C0068" w:rsidP="007358FA">
    <w:pPr>
      <w:pStyle w:val="Header"/>
      <w:rPr>
        <w:sz w:val="20"/>
        <w:szCs w:val="26"/>
        <w:lang w:bidi="ar-EG"/>
      </w:rP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5C0068" w:rsidRPr="000F2A0B" w14:paraId="7B1DEACC" w14:textId="77777777" w:rsidTr="00B95422">
      <w:trPr>
        <w:jc w:val="right"/>
      </w:trPr>
      <w:tc>
        <w:tcPr>
          <w:tcW w:w="1701" w:type="dxa"/>
        </w:tcPr>
        <w:p w14:paraId="581F92F9" w14:textId="77777777" w:rsidR="005C0068" w:rsidRPr="00913BF7" w:rsidRDefault="005C0068" w:rsidP="004C264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5631F9" w14:textId="77777777" w:rsidR="005C0068" w:rsidRPr="00A01A67" w:rsidRDefault="005C0068" w:rsidP="004C264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BC7FD4A" w14:textId="038FCD11" w:rsidR="005C0068" w:rsidRPr="004C264D" w:rsidRDefault="005C0068" w:rsidP="004C264D">
          <w:pPr>
            <w:pStyle w:val="Header"/>
            <w:spacing w:before="40" w:after="40" w:line="280" w:lineRule="exact"/>
            <w:jc w:val="left"/>
            <w:rPr>
              <w:sz w:val="21"/>
              <w:szCs w:val="28"/>
              <w:rtl/>
              <w:lang w:val="en-US" w:bidi="ar-EG"/>
            </w:rPr>
          </w:pPr>
          <w:r w:rsidRPr="004C264D">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Pr>
            <w:t>27</w:t>
          </w:r>
          <w:r w:rsidRPr="000F2A0B">
            <w:rPr>
              <w:rStyle w:val="PageNumber"/>
              <w:sz w:val="21"/>
              <w:szCs w:val="21"/>
            </w:rPr>
            <w:fldChar w:fldCharType="end"/>
          </w:r>
        </w:p>
      </w:tc>
      <w:tc>
        <w:tcPr>
          <w:tcW w:w="1701" w:type="dxa"/>
        </w:tcPr>
        <w:p w14:paraId="224CE5F0" w14:textId="6DD37A6D" w:rsidR="005C0068" w:rsidRPr="000F2A0B" w:rsidRDefault="005C0068" w:rsidP="004C264D">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lang w:bidi="ar-EG"/>
            </w:rPr>
            <w:t>-</w:t>
          </w:r>
        </w:p>
      </w:tc>
    </w:tr>
  </w:tbl>
  <w:p w14:paraId="0AFD8CB7" w14:textId="77777777" w:rsidR="005C0068" w:rsidRPr="003E1F6E" w:rsidRDefault="005C0068" w:rsidP="00244690">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A572A7" w:rsidRPr="000F2A0B" w14:paraId="1931F92D" w14:textId="77777777" w:rsidTr="005845C0">
      <w:trPr>
        <w:jc w:val="right"/>
      </w:trPr>
      <w:tc>
        <w:tcPr>
          <w:tcW w:w="1701" w:type="dxa"/>
        </w:tcPr>
        <w:p w14:paraId="1662E25F" w14:textId="77777777" w:rsidR="00A572A7" w:rsidRPr="00913BF7" w:rsidRDefault="00A572A7" w:rsidP="004C264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A93056A" w14:textId="77777777" w:rsidR="00A572A7" w:rsidRPr="00A01A67" w:rsidRDefault="00A572A7" w:rsidP="004C264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543A879" w14:textId="4E770EC5" w:rsidR="00A572A7" w:rsidRPr="004C264D" w:rsidRDefault="00A572A7" w:rsidP="004C264D">
          <w:pPr>
            <w:pStyle w:val="Header"/>
            <w:spacing w:before="40" w:after="40" w:line="280" w:lineRule="exact"/>
            <w:jc w:val="left"/>
            <w:rPr>
              <w:sz w:val="21"/>
              <w:szCs w:val="28"/>
              <w:rtl/>
              <w:lang w:val="en-US" w:bidi="ar-EG"/>
            </w:rPr>
          </w:pPr>
          <w:r w:rsidRPr="004C264D">
            <w:rPr>
              <w:rFonts w:hint="cs"/>
              <w:sz w:val="21"/>
              <w:szCs w:val="28"/>
              <w:rtl/>
            </w:rPr>
            <w:t xml:space="preserve">الصفحة </w:t>
          </w:r>
          <w:r w:rsidR="000F699F" w:rsidRPr="000F699F">
            <w:rPr>
              <w:rStyle w:val="PageNumber"/>
              <w:sz w:val="21"/>
              <w:szCs w:val="21"/>
            </w:rPr>
            <w:t>39</w:t>
          </w:r>
        </w:p>
      </w:tc>
      <w:tc>
        <w:tcPr>
          <w:tcW w:w="1701" w:type="dxa"/>
        </w:tcPr>
        <w:p w14:paraId="2FA2F230" w14:textId="77777777" w:rsidR="00A572A7" w:rsidRPr="000F2A0B" w:rsidRDefault="00A572A7" w:rsidP="004C264D">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lang w:bidi="ar-EG"/>
            </w:rPr>
            <w:t>-</w:t>
          </w:r>
        </w:p>
      </w:tc>
    </w:tr>
  </w:tbl>
  <w:p w14:paraId="2D30EFBE" w14:textId="77777777" w:rsidR="00A572A7" w:rsidRPr="003E1F6E" w:rsidRDefault="00A572A7" w:rsidP="00244690">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013A9E" w:rsidRPr="000F2A0B" w14:paraId="5AC65748" w14:textId="77777777" w:rsidTr="006658D8">
      <w:tc>
        <w:tcPr>
          <w:tcW w:w="1701" w:type="dxa"/>
        </w:tcPr>
        <w:p w14:paraId="1C9BD636" w14:textId="77777777" w:rsidR="00013A9E" w:rsidRPr="00913BF7" w:rsidRDefault="00013A9E"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1759442" w14:textId="77777777" w:rsidR="00013A9E" w:rsidRPr="000D2935" w:rsidRDefault="00013A9E" w:rsidP="00913BF7">
          <w:pPr>
            <w:pStyle w:val="Header"/>
            <w:spacing w:after="40" w:line="280" w:lineRule="exact"/>
            <w:jc w:val="left"/>
            <w:rPr>
              <w:sz w:val="21"/>
              <w:szCs w:val="28"/>
              <w:lang w:val="en-US" w:bidi="ar-EG"/>
            </w:rPr>
          </w:pPr>
          <w:r>
            <w:rPr>
              <w:sz w:val="21"/>
              <w:szCs w:val="28"/>
              <w:lang w:val="en-US" w:bidi="ar-EG"/>
            </w:rPr>
            <w:t>AR5</w:t>
          </w:r>
        </w:p>
      </w:tc>
      <w:tc>
        <w:tcPr>
          <w:tcW w:w="1701" w:type="dxa"/>
        </w:tcPr>
        <w:p w14:paraId="36C57C1F" w14:textId="721C6DCA" w:rsidR="00013A9E" w:rsidRPr="000F2A0B" w:rsidRDefault="00013A9E"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00811277">
            <w:rPr>
              <w:sz w:val="21"/>
              <w:szCs w:val="28"/>
            </w:rPr>
            <w:t>40</w:t>
          </w:r>
        </w:p>
      </w:tc>
      <w:tc>
        <w:tcPr>
          <w:tcW w:w="1701" w:type="dxa"/>
        </w:tcPr>
        <w:p w14:paraId="51378A6D" w14:textId="6C3CC29A" w:rsidR="00013A9E" w:rsidRPr="000F2A0B" w:rsidRDefault="00013A9E" w:rsidP="00913BF7">
          <w:pPr>
            <w:pStyle w:val="Header"/>
            <w:spacing w:after="40" w:line="280" w:lineRule="exact"/>
            <w:jc w:val="left"/>
            <w:rPr>
              <w:sz w:val="21"/>
              <w:szCs w:val="28"/>
              <w:rtl/>
              <w:lang w:bidi="ar-EG"/>
            </w:rPr>
          </w:pPr>
          <w:r w:rsidRPr="000F2A0B">
            <w:rPr>
              <w:rFonts w:hint="cs"/>
              <w:sz w:val="21"/>
              <w:szCs w:val="28"/>
              <w:rtl/>
            </w:rPr>
            <w:t xml:space="preserve">المراجعة </w:t>
          </w:r>
          <w:r>
            <w:rPr>
              <w:sz w:val="21"/>
              <w:szCs w:val="28"/>
            </w:rPr>
            <w:t>2</w:t>
          </w:r>
        </w:p>
      </w:tc>
    </w:tr>
  </w:tbl>
  <w:p w14:paraId="060F3D47" w14:textId="77777777" w:rsidR="00013A9E" w:rsidRPr="007358FA" w:rsidRDefault="00013A9E" w:rsidP="007358FA">
    <w:pPr>
      <w:pStyle w:val="Header"/>
      <w:rPr>
        <w:sz w:val="20"/>
        <w:szCs w:val="26"/>
        <w:lang w:bidi="ar-EG"/>
      </w:rP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013A9E" w:rsidRPr="000F2A0B" w14:paraId="7AC1CCD1" w14:textId="77777777" w:rsidTr="005845C0">
      <w:trPr>
        <w:jc w:val="right"/>
      </w:trPr>
      <w:tc>
        <w:tcPr>
          <w:tcW w:w="1701" w:type="dxa"/>
        </w:tcPr>
        <w:p w14:paraId="584A4BA0" w14:textId="77777777" w:rsidR="00013A9E" w:rsidRPr="00913BF7" w:rsidRDefault="00013A9E" w:rsidP="004C264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544288B" w14:textId="77777777" w:rsidR="00013A9E" w:rsidRPr="00A01A67" w:rsidRDefault="00013A9E" w:rsidP="004C264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12D43A29" w14:textId="5B756C76" w:rsidR="00013A9E" w:rsidRPr="004C264D" w:rsidRDefault="00013A9E" w:rsidP="00463597">
          <w:pPr>
            <w:pStyle w:val="Header"/>
            <w:spacing w:after="40" w:line="280" w:lineRule="exact"/>
            <w:jc w:val="left"/>
            <w:rPr>
              <w:sz w:val="21"/>
              <w:szCs w:val="28"/>
              <w:rtl/>
              <w:lang w:val="en-US" w:bidi="ar-EG"/>
            </w:rPr>
          </w:pPr>
          <w:r w:rsidRPr="004C264D">
            <w:rPr>
              <w:rFonts w:hint="cs"/>
              <w:sz w:val="21"/>
              <w:szCs w:val="28"/>
              <w:rtl/>
            </w:rPr>
            <w:t xml:space="preserve">الصفحة </w:t>
          </w:r>
          <w:r w:rsidR="00811277" w:rsidRPr="00463597">
            <w:rPr>
              <w:sz w:val="21"/>
              <w:szCs w:val="28"/>
            </w:rPr>
            <w:t>41</w:t>
          </w:r>
        </w:p>
      </w:tc>
      <w:tc>
        <w:tcPr>
          <w:tcW w:w="1701" w:type="dxa"/>
        </w:tcPr>
        <w:p w14:paraId="72C7EC51" w14:textId="548F9ECC" w:rsidR="00013A9E" w:rsidRPr="00013A9E" w:rsidRDefault="00013A9E" w:rsidP="004C264D">
          <w:pPr>
            <w:pStyle w:val="Header"/>
            <w:spacing w:before="40" w:after="40" w:line="280" w:lineRule="exact"/>
            <w:jc w:val="left"/>
            <w:rPr>
              <w:sz w:val="21"/>
              <w:szCs w:val="28"/>
              <w:rtl/>
              <w:lang w:val="en-US" w:bidi="ar-EG"/>
            </w:rPr>
          </w:pPr>
          <w:r w:rsidRPr="000F2A0B">
            <w:rPr>
              <w:rFonts w:hint="cs"/>
              <w:sz w:val="21"/>
              <w:szCs w:val="28"/>
              <w:rtl/>
            </w:rPr>
            <w:t xml:space="preserve">المراجعة </w:t>
          </w:r>
          <w:r>
            <w:rPr>
              <w:sz w:val="21"/>
              <w:szCs w:val="28"/>
              <w:lang w:val="en-US"/>
            </w:rPr>
            <w:t>2</w:t>
          </w:r>
        </w:p>
      </w:tc>
    </w:tr>
  </w:tbl>
  <w:p w14:paraId="77DB759E" w14:textId="77777777" w:rsidR="00013A9E" w:rsidRPr="003E1F6E" w:rsidRDefault="00013A9E" w:rsidP="00244690">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DD2A2" w14:textId="77777777" w:rsidR="005C0068" w:rsidRPr="00A0620B" w:rsidRDefault="005C0068" w:rsidP="00A0620B">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C74C" w14:textId="77777777" w:rsidR="005C0068" w:rsidRPr="00546287" w:rsidRDefault="005C0068" w:rsidP="005462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391B40" w:rsidRPr="000F2A0B" w14:paraId="7346251A" w14:textId="77777777" w:rsidTr="006658D8">
      <w:trPr>
        <w:jc w:val="right"/>
      </w:trPr>
      <w:tc>
        <w:tcPr>
          <w:tcW w:w="1701" w:type="dxa"/>
        </w:tcPr>
        <w:p w14:paraId="75366252" w14:textId="77777777" w:rsidR="00391B40" w:rsidRPr="00913BF7" w:rsidRDefault="00391B4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266D681" w14:textId="77777777" w:rsidR="00391B40" w:rsidRPr="000D2935" w:rsidRDefault="00391B4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E3FF04C" w14:textId="17C3B3DF" w:rsidR="00391B40" w:rsidRPr="000F2A0B" w:rsidRDefault="00391B40"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AF329B" w:rsidRPr="00AF329B">
            <w:rPr>
              <w:rStyle w:val="PageNumber"/>
              <w:sz w:val="21"/>
              <w:szCs w:val="21"/>
            </w:rPr>
            <w:t>7</w:t>
          </w:r>
        </w:p>
      </w:tc>
      <w:tc>
        <w:tcPr>
          <w:tcW w:w="1701" w:type="dxa"/>
        </w:tcPr>
        <w:p w14:paraId="75F280DA" w14:textId="48D6DB5A" w:rsidR="00391B40" w:rsidRPr="000F2A0B" w:rsidRDefault="00391B40"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266D0F">
            <w:rPr>
              <w:sz w:val="21"/>
              <w:szCs w:val="28"/>
              <w:lang w:bidi="ar-EG"/>
            </w:rPr>
            <w:t>–</w:t>
          </w:r>
        </w:p>
      </w:tc>
    </w:tr>
  </w:tbl>
  <w:p w14:paraId="650A44AA" w14:textId="77777777" w:rsidR="00391B40" w:rsidRPr="003E1F6E" w:rsidRDefault="00391B40" w:rsidP="007477E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BE4320" w:rsidRPr="000F2A0B" w14:paraId="4B1D2621" w14:textId="77777777" w:rsidTr="00BE4320">
      <w:tc>
        <w:tcPr>
          <w:tcW w:w="1701" w:type="dxa"/>
        </w:tcPr>
        <w:p w14:paraId="1FB89BB9" w14:textId="77777777" w:rsidR="00BE4320" w:rsidRPr="00913BF7" w:rsidRDefault="00BE43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83ABEAF" w14:textId="77777777" w:rsidR="00BE4320" w:rsidRPr="000D2935" w:rsidRDefault="00BE43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0B1F513" w14:textId="3FDBB0D3" w:rsidR="00BE4320" w:rsidRPr="00391B40" w:rsidRDefault="00BE4320"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00AF329B" w:rsidRPr="00AF329B">
            <w:rPr>
              <w:rStyle w:val="PageNumber"/>
              <w:sz w:val="21"/>
              <w:szCs w:val="21"/>
            </w:rPr>
            <w:t>8</w:t>
          </w:r>
        </w:p>
      </w:tc>
      <w:tc>
        <w:tcPr>
          <w:tcW w:w="1701" w:type="dxa"/>
        </w:tcPr>
        <w:p w14:paraId="5613A7E7" w14:textId="7BA05D02" w:rsidR="00BE4320" w:rsidRPr="00CC1E78" w:rsidRDefault="00BE4320"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AF329B">
            <w:rPr>
              <w:sz w:val="21"/>
              <w:szCs w:val="28"/>
              <w:lang w:val="en-US"/>
            </w:rPr>
            <w:t>–</w:t>
          </w:r>
        </w:p>
      </w:tc>
    </w:tr>
  </w:tbl>
  <w:p w14:paraId="384C9854" w14:textId="77777777" w:rsidR="00BE4320" w:rsidRPr="003E1F6E" w:rsidRDefault="00BE4320" w:rsidP="003C55E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391B40" w:rsidRPr="000F2A0B" w14:paraId="42059164" w14:textId="77777777" w:rsidTr="00391B40">
      <w:tc>
        <w:tcPr>
          <w:tcW w:w="1701" w:type="dxa"/>
        </w:tcPr>
        <w:p w14:paraId="3E3721C2" w14:textId="77777777" w:rsidR="00391B40" w:rsidRPr="00913BF7" w:rsidRDefault="00391B4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416EEEF" w14:textId="77777777" w:rsidR="00391B40" w:rsidRPr="000D2935" w:rsidRDefault="00391B4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ED93066" w14:textId="61CAECBD" w:rsidR="00391B40" w:rsidRPr="00391B40" w:rsidRDefault="00391B40"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Pr="00391B40">
            <w:rPr>
              <w:rStyle w:val="PageNumber"/>
              <w:sz w:val="21"/>
              <w:szCs w:val="21"/>
            </w:rPr>
            <w:t>6</w:t>
          </w:r>
          <w:r w:rsidRPr="00391B40">
            <w:rPr>
              <w:rStyle w:val="PageNumber"/>
              <w:rFonts w:hint="cs"/>
              <w:i/>
              <w:iCs/>
              <w:sz w:val="21"/>
              <w:szCs w:val="28"/>
              <w:rtl/>
            </w:rPr>
            <w:t>مكرراً</w:t>
          </w:r>
        </w:p>
      </w:tc>
      <w:tc>
        <w:tcPr>
          <w:tcW w:w="1701" w:type="dxa"/>
        </w:tcPr>
        <w:p w14:paraId="4D229045" w14:textId="77777777" w:rsidR="00391B40" w:rsidRPr="00CC1E78" w:rsidRDefault="00391B40"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Pr>
              <w:sz w:val="21"/>
              <w:szCs w:val="28"/>
              <w:lang w:val="en-US"/>
            </w:rPr>
            <w:t>5</w:t>
          </w:r>
        </w:p>
      </w:tc>
    </w:tr>
  </w:tbl>
  <w:p w14:paraId="6AA77980" w14:textId="77777777" w:rsidR="00391B40" w:rsidRPr="003E1F6E" w:rsidRDefault="00391B40" w:rsidP="003C55E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BE4320" w:rsidRPr="000F2A0B" w14:paraId="78E6B4B2" w14:textId="77777777" w:rsidTr="00BE4320">
      <w:trPr>
        <w:jc w:val="right"/>
      </w:trPr>
      <w:tc>
        <w:tcPr>
          <w:tcW w:w="1701" w:type="dxa"/>
        </w:tcPr>
        <w:p w14:paraId="2CD42232" w14:textId="77777777" w:rsidR="00BE4320" w:rsidRPr="00913BF7" w:rsidRDefault="00BE43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130AEB4" w14:textId="77777777" w:rsidR="00BE4320" w:rsidRPr="000D2935" w:rsidRDefault="00BE43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3AB27BA" w14:textId="37283515" w:rsidR="00BE4320" w:rsidRPr="000F2A0B" w:rsidRDefault="00BE4320"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AF329B" w:rsidRPr="00AF329B">
            <w:rPr>
              <w:rStyle w:val="PageNumber"/>
              <w:sz w:val="21"/>
              <w:szCs w:val="21"/>
            </w:rPr>
            <w:t>9</w:t>
          </w:r>
        </w:p>
      </w:tc>
      <w:tc>
        <w:tcPr>
          <w:tcW w:w="1701" w:type="dxa"/>
        </w:tcPr>
        <w:p w14:paraId="781FD977" w14:textId="38607D05" w:rsidR="00BE4320" w:rsidRPr="000F2A0B" w:rsidRDefault="00BE4320"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AF329B">
            <w:rPr>
              <w:sz w:val="21"/>
              <w:szCs w:val="28"/>
              <w:lang w:bidi="ar-EG"/>
            </w:rPr>
            <w:t>–</w:t>
          </w:r>
        </w:p>
      </w:tc>
    </w:tr>
  </w:tbl>
  <w:p w14:paraId="45AF0447" w14:textId="77777777" w:rsidR="00BE4320" w:rsidRPr="003E1F6E" w:rsidRDefault="00BE4320" w:rsidP="007477E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376420" w:rsidRPr="000F2A0B" w14:paraId="1D5DCBB5" w14:textId="77777777" w:rsidTr="00391B40">
      <w:tc>
        <w:tcPr>
          <w:tcW w:w="1701" w:type="dxa"/>
        </w:tcPr>
        <w:p w14:paraId="174984C2" w14:textId="77777777" w:rsidR="00376420" w:rsidRPr="00913BF7" w:rsidRDefault="003764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A76BF58" w14:textId="77777777" w:rsidR="00376420" w:rsidRPr="000D2935" w:rsidRDefault="003764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8978E00" w14:textId="60718B92" w:rsidR="00376420" w:rsidRPr="00391B40" w:rsidRDefault="00376420"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00AF329B" w:rsidRPr="00AF329B">
            <w:rPr>
              <w:rStyle w:val="PageNumber"/>
              <w:sz w:val="21"/>
              <w:szCs w:val="21"/>
            </w:rPr>
            <w:t>10</w:t>
          </w:r>
        </w:p>
      </w:tc>
      <w:tc>
        <w:tcPr>
          <w:tcW w:w="1701" w:type="dxa"/>
        </w:tcPr>
        <w:p w14:paraId="292F79BB" w14:textId="52D1D489" w:rsidR="00376420" w:rsidRPr="00CC1E78" w:rsidRDefault="00376420"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AF329B">
            <w:rPr>
              <w:sz w:val="21"/>
              <w:szCs w:val="28"/>
              <w:lang w:val="en-US"/>
            </w:rPr>
            <w:t>–</w:t>
          </w:r>
        </w:p>
      </w:tc>
    </w:tr>
  </w:tbl>
  <w:p w14:paraId="325CB140" w14:textId="77777777" w:rsidR="00376420" w:rsidRPr="003E1F6E" w:rsidRDefault="00376420" w:rsidP="003C5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035382343">
    <w:abstractNumId w:val="10"/>
  </w:num>
  <w:num w:numId="2" w16cid:durableId="1991984356">
    <w:abstractNumId w:val="6"/>
  </w:num>
  <w:num w:numId="3" w16cid:durableId="1374966425">
    <w:abstractNumId w:val="5"/>
  </w:num>
  <w:num w:numId="4" w16cid:durableId="1668046693">
    <w:abstractNumId w:val="4"/>
  </w:num>
  <w:num w:numId="5" w16cid:durableId="2146729752">
    <w:abstractNumId w:val="8"/>
  </w:num>
  <w:num w:numId="6" w16cid:durableId="1649047261">
    <w:abstractNumId w:val="3"/>
  </w:num>
  <w:num w:numId="7" w16cid:durableId="1157956793">
    <w:abstractNumId w:val="2"/>
  </w:num>
  <w:num w:numId="8" w16cid:durableId="1252351851">
    <w:abstractNumId w:val="1"/>
  </w:num>
  <w:num w:numId="9" w16cid:durableId="1840660763">
    <w:abstractNumId w:val="0"/>
  </w:num>
  <w:num w:numId="10" w16cid:durableId="1262494439">
    <w:abstractNumId w:val="9"/>
  </w:num>
  <w:num w:numId="11" w16cid:durableId="17023631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2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994"/>
    <w:rsid w:val="00001C67"/>
    <w:rsid w:val="00013A9E"/>
    <w:rsid w:val="00023CE5"/>
    <w:rsid w:val="00035DDC"/>
    <w:rsid w:val="00041E07"/>
    <w:rsid w:val="0004395E"/>
    <w:rsid w:val="00050EE4"/>
    <w:rsid w:val="00055F6D"/>
    <w:rsid w:val="00072122"/>
    <w:rsid w:val="000729D0"/>
    <w:rsid w:val="00072BEC"/>
    <w:rsid w:val="00086064"/>
    <w:rsid w:val="00087CDD"/>
    <w:rsid w:val="0009256D"/>
    <w:rsid w:val="00092D2F"/>
    <w:rsid w:val="00097D91"/>
    <w:rsid w:val="000A0151"/>
    <w:rsid w:val="000A3017"/>
    <w:rsid w:val="000A7DFD"/>
    <w:rsid w:val="000B2CFF"/>
    <w:rsid w:val="000B4417"/>
    <w:rsid w:val="000D00DB"/>
    <w:rsid w:val="000D2935"/>
    <w:rsid w:val="000D30DD"/>
    <w:rsid w:val="000D4F7E"/>
    <w:rsid w:val="000E2DF7"/>
    <w:rsid w:val="000E4E7B"/>
    <w:rsid w:val="000F1543"/>
    <w:rsid w:val="000F2A0B"/>
    <w:rsid w:val="000F699F"/>
    <w:rsid w:val="001007A3"/>
    <w:rsid w:val="0010125C"/>
    <w:rsid w:val="00103D84"/>
    <w:rsid w:val="0011148B"/>
    <w:rsid w:val="001139B6"/>
    <w:rsid w:val="001230E5"/>
    <w:rsid w:val="001267DD"/>
    <w:rsid w:val="00131739"/>
    <w:rsid w:val="00144D94"/>
    <w:rsid w:val="00150F56"/>
    <w:rsid w:val="00154737"/>
    <w:rsid w:val="00171B78"/>
    <w:rsid w:val="00173516"/>
    <w:rsid w:val="001735A5"/>
    <w:rsid w:val="00173F8A"/>
    <w:rsid w:val="00176EB0"/>
    <w:rsid w:val="001777AA"/>
    <w:rsid w:val="001804B2"/>
    <w:rsid w:val="00180EDE"/>
    <w:rsid w:val="001A0ED3"/>
    <w:rsid w:val="001A55EE"/>
    <w:rsid w:val="001B15AE"/>
    <w:rsid w:val="001B3339"/>
    <w:rsid w:val="001B645E"/>
    <w:rsid w:val="001C163D"/>
    <w:rsid w:val="001C7C75"/>
    <w:rsid w:val="001D211A"/>
    <w:rsid w:val="001D432B"/>
    <w:rsid w:val="001D69E5"/>
    <w:rsid w:val="001E03A6"/>
    <w:rsid w:val="001E7EAF"/>
    <w:rsid w:val="001F6FFF"/>
    <w:rsid w:val="00201547"/>
    <w:rsid w:val="002017C2"/>
    <w:rsid w:val="00205DD8"/>
    <w:rsid w:val="00214234"/>
    <w:rsid w:val="0021425F"/>
    <w:rsid w:val="002213C2"/>
    <w:rsid w:val="00222031"/>
    <w:rsid w:val="00224097"/>
    <w:rsid w:val="002301AE"/>
    <w:rsid w:val="00231C75"/>
    <w:rsid w:val="00233FB9"/>
    <w:rsid w:val="00234F5F"/>
    <w:rsid w:val="00237007"/>
    <w:rsid w:val="00240BB6"/>
    <w:rsid w:val="00244690"/>
    <w:rsid w:val="00245386"/>
    <w:rsid w:val="002466FF"/>
    <w:rsid w:val="00250E8A"/>
    <w:rsid w:val="002631B1"/>
    <w:rsid w:val="00266D0F"/>
    <w:rsid w:val="00270A20"/>
    <w:rsid w:val="0028500F"/>
    <w:rsid w:val="0028667F"/>
    <w:rsid w:val="00286BA4"/>
    <w:rsid w:val="00290869"/>
    <w:rsid w:val="00294A0E"/>
    <w:rsid w:val="002A0312"/>
    <w:rsid w:val="002B0534"/>
    <w:rsid w:val="002B2C10"/>
    <w:rsid w:val="002C0904"/>
    <w:rsid w:val="002C1DDC"/>
    <w:rsid w:val="002C44A7"/>
    <w:rsid w:val="002C4C7D"/>
    <w:rsid w:val="002C55F4"/>
    <w:rsid w:val="002C6E2A"/>
    <w:rsid w:val="002C7653"/>
    <w:rsid w:val="002D6D41"/>
    <w:rsid w:val="002E6F2E"/>
    <w:rsid w:val="002F0E03"/>
    <w:rsid w:val="002F1090"/>
    <w:rsid w:val="00303FEE"/>
    <w:rsid w:val="0030644C"/>
    <w:rsid w:val="00307D6D"/>
    <w:rsid w:val="00313FB3"/>
    <w:rsid w:val="00330B7A"/>
    <w:rsid w:val="0033207F"/>
    <w:rsid w:val="00333E07"/>
    <w:rsid w:val="0033509D"/>
    <w:rsid w:val="00337F55"/>
    <w:rsid w:val="0034178D"/>
    <w:rsid w:val="00343301"/>
    <w:rsid w:val="00345CEE"/>
    <w:rsid w:val="0035077E"/>
    <w:rsid w:val="00353BD4"/>
    <w:rsid w:val="00355880"/>
    <w:rsid w:val="00360881"/>
    <w:rsid w:val="00364AA7"/>
    <w:rsid w:val="00365487"/>
    <w:rsid w:val="00365C5B"/>
    <w:rsid w:val="00370B98"/>
    <w:rsid w:val="00373239"/>
    <w:rsid w:val="00374652"/>
    <w:rsid w:val="0037544F"/>
    <w:rsid w:val="003761DF"/>
    <w:rsid w:val="00376420"/>
    <w:rsid w:val="00380A9E"/>
    <w:rsid w:val="00383EE3"/>
    <w:rsid w:val="00391B40"/>
    <w:rsid w:val="00392C2E"/>
    <w:rsid w:val="00392F34"/>
    <w:rsid w:val="00394AB5"/>
    <w:rsid w:val="003A30BC"/>
    <w:rsid w:val="003A6E11"/>
    <w:rsid w:val="003B2D05"/>
    <w:rsid w:val="003B4C9E"/>
    <w:rsid w:val="003B7B8D"/>
    <w:rsid w:val="003C55E2"/>
    <w:rsid w:val="003D1279"/>
    <w:rsid w:val="003D47B1"/>
    <w:rsid w:val="003D50CE"/>
    <w:rsid w:val="003D6128"/>
    <w:rsid w:val="003D73B1"/>
    <w:rsid w:val="003E0709"/>
    <w:rsid w:val="003E1F6E"/>
    <w:rsid w:val="003E6D08"/>
    <w:rsid w:val="003F7EF3"/>
    <w:rsid w:val="00406A28"/>
    <w:rsid w:val="00407251"/>
    <w:rsid w:val="004125D9"/>
    <w:rsid w:val="00413815"/>
    <w:rsid w:val="00413907"/>
    <w:rsid w:val="00415429"/>
    <w:rsid w:val="0042068A"/>
    <w:rsid w:val="004251B8"/>
    <w:rsid w:val="004255C9"/>
    <w:rsid w:val="004256C9"/>
    <w:rsid w:val="00432B27"/>
    <w:rsid w:val="004361A9"/>
    <w:rsid w:val="004374C2"/>
    <w:rsid w:val="00454289"/>
    <w:rsid w:val="0045685F"/>
    <w:rsid w:val="004569D3"/>
    <w:rsid w:val="00463414"/>
    <w:rsid w:val="00463597"/>
    <w:rsid w:val="00463FF8"/>
    <w:rsid w:val="0047778B"/>
    <w:rsid w:val="00480311"/>
    <w:rsid w:val="00484443"/>
    <w:rsid w:val="00484B13"/>
    <w:rsid w:val="0049057A"/>
    <w:rsid w:val="00491843"/>
    <w:rsid w:val="0049241F"/>
    <w:rsid w:val="0049266A"/>
    <w:rsid w:val="00495134"/>
    <w:rsid w:val="004A19CE"/>
    <w:rsid w:val="004A56C5"/>
    <w:rsid w:val="004B7604"/>
    <w:rsid w:val="004C264D"/>
    <w:rsid w:val="004D15F1"/>
    <w:rsid w:val="004E40B2"/>
    <w:rsid w:val="004E4DE0"/>
    <w:rsid w:val="004E5450"/>
    <w:rsid w:val="004E6DE4"/>
    <w:rsid w:val="00503CE4"/>
    <w:rsid w:val="005131AD"/>
    <w:rsid w:val="005210F9"/>
    <w:rsid w:val="00524447"/>
    <w:rsid w:val="00524A97"/>
    <w:rsid w:val="005261E0"/>
    <w:rsid w:val="00526F97"/>
    <w:rsid w:val="0053099E"/>
    <w:rsid w:val="00533B01"/>
    <w:rsid w:val="005351BF"/>
    <w:rsid w:val="00542730"/>
    <w:rsid w:val="00546287"/>
    <w:rsid w:val="00546B1E"/>
    <w:rsid w:val="00546D0A"/>
    <w:rsid w:val="00547DB3"/>
    <w:rsid w:val="0055091C"/>
    <w:rsid w:val="0055137B"/>
    <w:rsid w:val="00555402"/>
    <w:rsid w:val="00562D54"/>
    <w:rsid w:val="005720E7"/>
    <w:rsid w:val="0057780D"/>
    <w:rsid w:val="00583A03"/>
    <w:rsid w:val="005845C0"/>
    <w:rsid w:val="005A1585"/>
    <w:rsid w:val="005A208E"/>
    <w:rsid w:val="005A2F9B"/>
    <w:rsid w:val="005A784C"/>
    <w:rsid w:val="005B3991"/>
    <w:rsid w:val="005B5CBE"/>
    <w:rsid w:val="005C0068"/>
    <w:rsid w:val="005C11B4"/>
    <w:rsid w:val="005C5819"/>
    <w:rsid w:val="005C7602"/>
    <w:rsid w:val="005D379C"/>
    <w:rsid w:val="005D5788"/>
    <w:rsid w:val="005E17EF"/>
    <w:rsid w:val="005E593D"/>
    <w:rsid w:val="005E6390"/>
    <w:rsid w:val="005F026A"/>
    <w:rsid w:val="006030CE"/>
    <w:rsid w:val="00606A24"/>
    <w:rsid w:val="00620407"/>
    <w:rsid w:val="00625187"/>
    <w:rsid w:val="00625BF4"/>
    <w:rsid w:val="0062776F"/>
    <w:rsid w:val="00634122"/>
    <w:rsid w:val="006459D5"/>
    <w:rsid w:val="00657A98"/>
    <w:rsid w:val="00660311"/>
    <w:rsid w:val="0066056C"/>
    <w:rsid w:val="0066502C"/>
    <w:rsid w:val="0066546F"/>
    <w:rsid w:val="006658D8"/>
    <w:rsid w:val="00677383"/>
    <w:rsid w:val="00696E0B"/>
    <w:rsid w:val="006A5B57"/>
    <w:rsid w:val="006B2869"/>
    <w:rsid w:val="006B3E33"/>
    <w:rsid w:val="006B47A5"/>
    <w:rsid w:val="006B5D10"/>
    <w:rsid w:val="006B73B6"/>
    <w:rsid w:val="006C1EF7"/>
    <w:rsid w:val="006C4D2B"/>
    <w:rsid w:val="006D55D3"/>
    <w:rsid w:val="006D78F2"/>
    <w:rsid w:val="006F7ECA"/>
    <w:rsid w:val="00700088"/>
    <w:rsid w:val="00702292"/>
    <w:rsid w:val="00703384"/>
    <w:rsid w:val="007079CB"/>
    <w:rsid w:val="00715C31"/>
    <w:rsid w:val="007160F6"/>
    <w:rsid w:val="00722D00"/>
    <w:rsid w:val="00722FA0"/>
    <w:rsid w:val="00732FB9"/>
    <w:rsid w:val="00733D60"/>
    <w:rsid w:val="007358FA"/>
    <w:rsid w:val="00744129"/>
    <w:rsid w:val="007457E1"/>
    <w:rsid w:val="007460F7"/>
    <w:rsid w:val="007477E0"/>
    <w:rsid w:val="00753D50"/>
    <w:rsid w:val="00755A8F"/>
    <w:rsid w:val="00761C6D"/>
    <w:rsid w:val="00764AA2"/>
    <w:rsid w:val="00765D0D"/>
    <w:rsid w:val="007665EE"/>
    <w:rsid w:val="00770B96"/>
    <w:rsid w:val="007722C1"/>
    <w:rsid w:val="00780020"/>
    <w:rsid w:val="00780178"/>
    <w:rsid w:val="0078083A"/>
    <w:rsid w:val="0078123B"/>
    <w:rsid w:val="007A2369"/>
    <w:rsid w:val="007A5B3F"/>
    <w:rsid w:val="007A764B"/>
    <w:rsid w:val="007B0083"/>
    <w:rsid w:val="007B020B"/>
    <w:rsid w:val="007B1505"/>
    <w:rsid w:val="007B18C5"/>
    <w:rsid w:val="007B260B"/>
    <w:rsid w:val="007B3D49"/>
    <w:rsid w:val="007B4333"/>
    <w:rsid w:val="007C01A4"/>
    <w:rsid w:val="007C5502"/>
    <w:rsid w:val="007D7FA8"/>
    <w:rsid w:val="007F406F"/>
    <w:rsid w:val="007F7FFB"/>
    <w:rsid w:val="00804E84"/>
    <w:rsid w:val="00811277"/>
    <w:rsid w:val="00811E27"/>
    <w:rsid w:val="00815894"/>
    <w:rsid w:val="00817DF4"/>
    <w:rsid w:val="008214EC"/>
    <w:rsid w:val="00822556"/>
    <w:rsid w:val="00827F9A"/>
    <w:rsid w:val="008309BA"/>
    <w:rsid w:val="00831D0D"/>
    <w:rsid w:val="00832324"/>
    <w:rsid w:val="00835E80"/>
    <w:rsid w:val="00836199"/>
    <w:rsid w:val="00840870"/>
    <w:rsid w:val="008501C5"/>
    <w:rsid w:val="00862274"/>
    <w:rsid w:val="008632C4"/>
    <w:rsid w:val="00865A6C"/>
    <w:rsid w:val="008668D5"/>
    <w:rsid w:val="00867AB1"/>
    <w:rsid w:val="00874968"/>
    <w:rsid w:val="00874FE3"/>
    <w:rsid w:val="0087754E"/>
    <w:rsid w:val="008852C9"/>
    <w:rsid w:val="00885BC7"/>
    <w:rsid w:val="008900E1"/>
    <w:rsid w:val="00895DE1"/>
    <w:rsid w:val="00896C63"/>
    <w:rsid w:val="008A2EC8"/>
    <w:rsid w:val="008A778C"/>
    <w:rsid w:val="008B0B84"/>
    <w:rsid w:val="008B257A"/>
    <w:rsid w:val="008B466C"/>
    <w:rsid w:val="008B631A"/>
    <w:rsid w:val="008B69F4"/>
    <w:rsid w:val="008C1A8C"/>
    <w:rsid w:val="008C2EB4"/>
    <w:rsid w:val="008C55FE"/>
    <w:rsid w:val="008C5B6D"/>
    <w:rsid w:val="008C5CD3"/>
    <w:rsid w:val="008D6326"/>
    <w:rsid w:val="008E17D8"/>
    <w:rsid w:val="008E5FCC"/>
    <w:rsid w:val="008E68F8"/>
    <w:rsid w:val="008F0782"/>
    <w:rsid w:val="008F1C46"/>
    <w:rsid w:val="008F2F0C"/>
    <w:rsid w:val="008F40A2"/>
    <w:rsid w:val="0090019E"/>
    <w:rsid w:val="00901EC1"/>
    <w:rsid w:val="00904A5E"/>
    <w:rsid w:val="00906ECF"/>
    <w:rsid w:val="00913BF7"/>
    <w:rsid w:val="009158D2"/>
    <w:rsid w:val="00916BEC"/>
    <w:rsid w:val="009171A4"/>
    <w:rsid w:val="009278A3"/>
    <w:rsid w:val="00930E2A"/>
    <w:rsid w:val="0093274A"/>
    <w:rsid w:val="00946D20"/>
    <w:rsid w:val="00947503"/>
    <w:rsid w:val="00951DB1"/>
    <w:rsid w:val="009526CA"/>
    <w:rsid w:val="00954D61"/>
    <w:rsid w:val="00970F01"/>
    <w:rsid w:val="009711E8"/>
    <w:rsid w:val="00972B33"/>
    <w:rsid w:val="00973042"/>
    <w:rsid w:val="009760FA"/>
    <w:rsid w:val="00983122"/>
    <w:rsid w:val="00984B38"/>
    <w:rsid w:val="0099207E"/>
    <w:rsid w:val="009940DF"/>
    <w:rsid w:val="00995A9E"/>
    <w:rsid w:val="00997C12"/>
    <w:rsid w:val="009B0585"/>
    <w:rsid w:val="009C3C41"/>
    <w:rsid w:val="009C4874"/>
    <w:rsid w:val="009C5144"/>
    <w:rsid w:val="009C5E2F"/>
    <w:rsid w:val="009C678F"/>
    <w:rsid w:val="009D2A04"/>
    <w:rsid w:val="009D4C67"/>
    <w:rsid w:val="009D5B3E"/>
    <w:rsid w:val="009F171D"/>
    <w:rsid w:val="009F3157"/>
    <w:rsid w:val="009F4432"/>
    <w:rsid w:val="00A0604B"/>
    <w:rsid w:val="00A0620B"/>
    <w:rsid w:val="00A0635C"/>
    <w:rsid w:val="00A065CF"/>
    <w:rsid w:val="00A13867"/>
    <w:rsid w:val="00A21ED0"/>
    <w:rsid w:val="00A21FCE"/>
    <w:rsid w:val="00A22D69"/>
    <w:rsid w:val="00A27FF9"/>
    <w:rsid w:val="00A36E5C"/>
    <w:rsid w:val="00A4160D"/>
    <w:rsid w:val="00A4169C"/>
    <w:rsid w:val="00A44559"/>
    <w:rsid w:val="00A518D8"/>
    <w:rsid w:val="00A55899"/>
    <w:rsid w:val="00A56555"/>
    <w:rsid w:val="00A566CB"/>
    <w:rsid w:val="00A572A7"/>
    <w:rsid w:val="00A63177"/>
    <w:rsid w:val="00A635B9"/>
    <w:rsid w:val="00A636F2"/>
    <w:rsid w:val="00A67491"/>
    <w:rsid w:val="00A7482F"/>
    <w:rsid w:val="00A74892"/>
    <w:rsid w:val="00A752AB"/>
    <w:rsid w:val="00A826AF"/>
    <w:rsid w:val="00A84AB2"/>
    <w:rsid w:val="00A901C5"/>
    <w:rsid w:val="00A90CD4"/>
    <w:rsid w:val="00A90FF3"/>
    <w:rsid w:val="00A961C7"/>
    <w:rsid w:val="00AA0B20"/>
    <w:rsid w:val="00AA36E9"/>
    <w:rsid w:val="00AA53C5"/>
    <w:rsid w:val="00AA5A16"/>
    <w:rsid w:val="00AB2353"/>
    <w:rsid w:val="00AB3FB6"/>
    <w:rsid w:val="00AC1194"/>
    <w:rsid w:val="00AC2E9C"/>
    <w:rsid w:val="00AC41A3"/>
    <w:rsid w:val="00AC4C63"/>
    <w:rsid w:val="00AC5BC0"/>
    <w:rsid w:val="00AD16D5"/>
    <w:rsid w:val="00AD269C"/>
    <w:rsid w:val="00AE136A"/>
    <w:rsid w:val="00AE4C5E"/>
    <w:rsid w:val="00AF23E2"/>
    <w:rsid w:val="00AF329B"/>
    <w:rsid w:val="00B01F03"/>
    <w:rsid w:val="00B07FB2"/>
    <w:rsid w:val="00B12A79"/>
    <w:rsid w:val="00B12C9F"/>
    <w:rsid w:val="00B15008"/>
    <w:rsid w:val="00B154C4"/>
    <w:rsid w:val="00B17828"/>
    <w:rsid w:val="00B21AD9"/>
    <w:rsid w:val="00B25FC9"/>
    <w:rsid w:val="00B272D5"/>
    <w:rsid w:val="00B30A4D"/>
    <w:rsid w:val="00B32C65"/>
    <w:rsid w:val="00B33084"/>
    <w:rsid w:val="00B358F1"/>
    <w:rsid w:val="00B37357"/>
    <w:rsid w:val="00B40797"/>
    <w:rsid w:val="00B41BE5"/>
    <w:rsid w:val="00B47595"/>
    <w:rsid w:val="00B53FA3"/>
    <w:rsid w:val="00B57DA6"/>
    <w:rsid w:val="00B74621"/>
    <w:rsid w:val="00B765E7"/>
    <w:rsid w:val="00B76F73"/>
    <w:rsid w:val="00B775D9"/>
    <w:rsid w:val="00B85A04"/>
    <w:rsid w:val="00B867C7"/>
    <w:rsid w:val="00B90BAC"/>
    <w:rsid w:val="00B9128D"/>
    <w:rsid w:val="00B915CC"/>
    <w:rsid w:val="00B95422"/>
    <w:rsid w:val="00BA1D7E"/>
    <w:rsid w:val="00BA3CA3"/>
    <w:rsid w:val="00BA5FBC"/>
    <w:rsid w:val="00BA7D0C"/>
    <w:rsid w:val="00BA7E54"/>
    <w:rsid w:val="00BA7FA1"/>
    <w:rsid w:val="00BB311C"/>
    <w:rsid w:val="00BC0992"/>
    <w:rsid w:val="00BC5D94"/>
    <w:rsid w:val="00BD7121"/>
    <w:rsid w:val="00BD7677"/>
    <w:rsid w:val="00BE0D0E"/>
    <w:rsid w:val="00BE1494"/>
    <w:rsid w:val="00BE4320"/>
    <w:rsid w:val="00BE6D38"/>
    <w:rsid w:val="00BF2EF8"/>
    <w:rsid w:val="00BF3BC8"/>
    <w:rsid w:val="00BF4C13"/>
    <w:rsid w:val="00C008A0"/>
    <w:rsid w:val="00C04B43"/>
    <w:rsid w:val="00C04DA7"/>
    <w:rsid w:val="00C06AEA"/>
    <w:rsid w:val="00C06F6A"/>
    <w:rsid w:val="00C113C8"/>
    <w:rsid w:val="00C219F0"/>
    <w:rsid w:val="00C2298B"/>
    <w:rsid w:val="00C2375E"/>
    <w:rsid w:val="00C4105F"/>
    <w:rsid w:val="00C447B2"/>
    <w:rsid w:val="00C474F7"/>
    <w:rsid w:val="00C4761C"/>
    <w:rsid w:val="00C511C9"/>
    <w:rsid w:val="00C51876"/>
    <w:rsid w:val="00C5234A"/>
    <w:rsid w:val="00C526A1"/>
    <w:rsid w:val="00C577AB"/>
    <w:rsid w:val="00C61C42"/>
    <w:rsid w:val="00C62EC0"/>
    <w:rsid w:val="00C633DD"/>
    <w:rsid w:val="00C63D57"/>
    <w:rsid w:val="00C657A2"/>
    <w:rsid w:val="00C719C6"/>
    <w:rsid w:val="00C71D89"/>
    <w:rsid w:val="00C82403"/>
    <w:rsid w:val="00C91476"/>
    <w:rsid w:val="00CA0DC2"/>
    <w:rsid w:val="00CA4B7C"/>
    <w:rsid w:val="00CA6005"/>
    <w:rsid w:val="00CB50A3"/>
    <w:rsid w:val="00CC1E78"/>
    <w:rsid w:val="00CC4EDD"/>
    <w:rsid w:val="00CD1DF2"/>
    <w:rsid w:val="00CD6A9B"/>
    <w:rsid w:val="00CE4380"/>
    <w:rsid w:val="00CE446D"/>
    <w:rsid w:val="00CE6485"/>
    <w:rsid w:val="00CE79F8"/>
    <w:rsid w:val="00CF049A"/>
    <w:rsid w:val="00CF0981"/>
    <w:rsid w:val="00CF5503"/>
    <w:rsid w:val="00CF584A"/>
    <w:rsid w:val="00D05429"/>
    <w:rsid w:val="00D10872"/>
    <w:rsid w:val="00D112E1"/>
    <w:rsid w:val="00D11D90"/>
    <w:rsid w:val="00D12A06"/>
    <w:rsid w:val="00D24BD6"/>
    <w:rsid w:val="00D34B94"/>
    <w:rsid w:val="00D37FFE"/>
    <w:rsid w:val="00D53109"/>
    <w:rsid w:val="00D53217"/>
    <w:rsid w:val="00D608C4"/>
    <w:rsid w:val="00D61615"/>
    <w:rsid w:val="00D6294F"/>
    <w:rsid w:val="00D63F38"/>
    <w:rsid w:val="00D75F7B"/>
    <w:rsid w:val="00D76319"/>
    <w:rsid w:val="00D8371E"/>
    <w:rsid w:val="00D845A8"/>
    <w:rsid w:val="00D87B41"/>
    <w:rsid w:val="00D91318"/>
    <w:rsid w:val="00D95536"/>
    <w:rsid w:val="00DA444A"/>
    <w:rsid w:val="00DA7860"/>
    <w:rsid w:val="00DB3223"/>
    <w:rsid w:val="00DB3F92"/>
    <w:rsid w:val="00DC0474"/>
    <w:rsid w:val="00DC26B9"/>
    <w:rsid w:val="00DC61FD"/>
    <w:rsid w:val="00DD1CBB"/>
    <w:rsid w:val="00DD4B7B"/>
    <w:rsid w:val="00DE0181"/>
    <w:rsid w:val="00DE5954"/>
    <w:rsid w:val="00DE6CD7"/>
    <w:rsid w:val="00DE7213"/>
    <w:rsid w:val="00DF01E8"/>
    <w:rsid w:val="00DF02AE"/>
    <w:rsid w:val="00DF42FF"/>
    <w:rsid w:val="00DF5487"/>
    <w:rsid w:val="00E003AC"/>
    <w:rsid w:val="00E007FD"/>
    <w:rsid w:val="00E0253E"/>
    <w:rsid w:val="00E04500"/>
    <w:rsid w:val="00E04D40"/>
    <w:rsid w:val="00E05D62"/>
    <w:rsid w:val="00E100C7"/>
    <w:rsid w:val="00E106DB"/>
    <w:rsid w:val="00E139B4"/>
    <w:rsid w:val="00E24898"/>
    <w:rsid w:val="00E2530A"/>
    <w:rsid w:val="00E27F60"/>
    <w:rsid w:val="00E31687"/>
    <w:rsid w:val="00E36629"/>
    <w:rsid w:val="00E37E47"/>
    <w:rsid w:val="00E45C33"/>
    <w:rsid w:val="00E45E52"/>
    <w:rsid w:val="00E511B2"/>
    <w:rsid w:val="00E5169E"/>
    <w:rsid w:val="00E522E9"/>
    <w:rsid w:val="00E561E4"/>
    <w:rsid w:val="00E60E4A"/>
    <w:rsid w:val="00E6180C"/>
    <w:rsid w:val="00E619E4"/>
    <w:rsid w:val="00E65792"/>
    <w:rsid w:val="00E7261D"/>
    <w:rsid w:val="00E754B5"/>
    <w:rsid w:val="00E766E2"/>
    <w:rsid w:val="00E80400"/>
    <w:rsid w:val="00E80941"/>
    <w:rsid w:val="00E80ECF"/>
    <w:rsid w:val="00E8257E"/>
    <w:rsid w:val="00E965D2"/>
    <w:rsid w:val="00EA4858"/>
    <w:rsid w:val="00EA4C37"/>
    <w:rsid w:val="00EA5FA3"/>
    <w:rsid w:val="00EB1522"/>
    <w:rsid w:val="00EB4871"/>
    <w:rsid w:val="00EB7F8D"/>
    <w:rsid w:val="00EC205A"/>
    <w:rsid w:val="00EC59CD"/>
    <w:rsid w:val="00EC5FEC"/>
    <w:rsid w:val="00EC7B4B"/>
    <w:rsid w:val="00ED5802"/>
    <w:rsid w:val="00EE0B80"/>
    <w:rsid w:val="00EE5B08"/>
    <w:rsid w:val="00EF1566"/>
    <w:rsid w:val="00F00BFA"/>
    <w:rsid w:val="00F07B71"/>
    <w:rsid w:val="00F11E04"/>
    <w:rsid w:val="00F1452A"/>
    <w:rsid w:val="00F22EC0"/>
    <w:rsid w:val="00F259A8"/>
    <w:rsid w:val="00F262FF"/>
    <w:rsid w:val="00F30376"/>
    <w:rsid w:val="00F419C1"/>
    <w:rsid w:val="00F428A5"/>
    <w:rsid w:val="00F4465D"/>
    <w:rsid w:val="00F47C87"/>
    <w:rsid w:val="00F53347"/>
    <w:rsid w:val="00F6061F"/>
    <w:rsid w:val="00F61D4C"/>
    <w:rsid w:val="00F662F7"/>
    <w:rsid w:val="00F81483"/>
    <w:rsid w:val="00F83FF9"/>
    <w:rsid w:val="00F91EAF"/>
    <w:rsid w:val="00F97867"/>
    <w:rsid w:val="00FA5CAF"/>
    <w:rsid w:val="00FB17E6"/>
    <w:rsid w:val="00FC0E93"/>
    <w:rsid w:val="00FC4EB8"/>
    <w:rsid w:val="00FD065B"/>
    <w:rsid w:val="00FD2F73"/>
    <w:rsid w:val="00FD6D1F"/>
    <w:rsid w:val="00FD7E21"/>
    <w:rsid w:val="00FE3641"/>
    <w:rsid w:val="00FF3629"/>
    <w:rsid w:val="00FF5906"/>
    <w:rsid w:val="00FF6328"/>
    <w:rsid w:val="00FF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96B66D8"/>
  <w15:docId w15:val="{AA53046A-6887-4D75-9F20-DCA0C4B4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7F"/>
    <w:pPr>
      <w:tabs>
        <w:tab w:val="left" w:pos="794"/>
        <w:tab w:val="left" w:pos="1191"/>
        <w:tab w:val="left" w:pos="1588"/>
        <w:tab w:val="left" w:pos="1985"/>
      </w:tabs>
      <w:overflowPunct w:val="0"/>
      <w:autoSpaceDE w:val="0"/>
      <w:autoSpaceDN w:val="0"/>
      <w:bidi/>
      <w:adjustRightInd w:val="0"/>
      <w:spacing w:before="24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33207F"/>
    <w:pPr>
      <w:spacing w:before="120"/>
      <w:ind w:left="567" w:hanging="567"/>
    </w:pPr>
  </w:style>
  <w:style w:type="paragraph" w:customStyle="1" w:styleId="enumlev2">
    <w:name w:val="enumlev2"/>
    <w:basedOn w:val="enumlev1"/>
    <w:rsid w:val="00EA4858"/>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after="120"/>
      <w:jc w:val="center"/>
    </w:pPr>
  </w:style>
  <w:style w:type="paragraph" w:customStyle="1" w:styleId="FigureNotitle">
    <w:name w:val="Figure_No &amp; title"/>
    <w:basedOn w:val="Normal"/>
    <w:next w:val="Normalaftertitle"/>
    <w:pPr>
      <w:keepLines/>
      <w:spacing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1735A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E106DB"/>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250E8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E106DB"/>
    <w:rPr>
      <w:rFonts w:ascii="Times New Roman" w:hAnsi="Times New Roman" w:cs="Traditional Arabic"/>
      <w:szCs w:val="26"/>
      <w:lang w:val="en-GB" w:eastAsia="en-US"/>
    </w:rPr>
  </w:style>
  <w:style w:type="paragraph" w:customStyle="1" w:styleId="Tabletexte">
    <w:name w:val="Table texte"/>
    <w:basedOn w:val="Normal"/>
    <w:qFormat/>
    <w:rsid w:val="00432B27"/>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table" w:customStyle="1" w:styleId="TableGrid1">
    <w:name w:val="Table Grid1"/>
    <w:basedOn w:val="TableNormal"/>
    <w:next w:val="TableGrid"/>
    <w:rsid w:val="003F7EF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0">
    <w:name w:val="enumlev 1"/>
    <w:basedOn w:val="Normal"/>
    <w:qFormat/>
    <w:rsid w:val="00CC1E78"/>
    <w:pPr>
      <w:tabs>
        <w:tab w:val="clear" w:pos="1191"/>
        <w:tab w:val="clear" w:pos="1588"/>
        <w:tab w:val="clear" w:pos="1985"/>
      </w:tabs>
      <w:overflowPunct/>
      <w:autoSpaceDE/>
      <w:autoSpaceDN/>
      <w:adjustRightInd/>
      <w:spacing w:before="80"/>
      <w:ind w:left="794" w:hanging="794"/>
      <w:textAlignment w:val="auto"/>
      <w:outlineLvl w:val="0"/>
    </w:pPr>
    <w:rPr>
      <w:rFonts w:ascii="Dubai" w:eastAsiaTheme="minorEastAsia" w:hAnsi="Dubai" w:cs="Dubai"/>
      <w:szCs w:val="22"/>
      <w:lang w:val="en-US" w:eastAsia="zh-CN" w:bidi="ar-SY"/>
    </w:rPr>
  </w:style>
  <w:style w:type="paragraph" w:customStyle="1" w:styleId="Reasons">
    <w:name w:val="Reasons"/>
    <w:basedOn w:val="Normal"/>
    <w:next w:val="Normal"/>
    <w:link w:val="ReasonsChar"/>
    <w:qFormat/>
    <w:rsid w:val="007A764B"/>
    <w:pPr>
      <w:tabs>
        <w:tab w:val="clear" w:pos="1191"/>
        <w:tab w:val="clear" w:pos="1588"/>
        <w:tab w:val="clear" w:pos="1985"/>
      </w:tabs>
      <w:overflowPunct/>
      <w:autoSpaceDE/>
      <w:autoSpaceDN/>
      <w:adjustRightInd/>
      <w:spacing w:before="120"/>
      <w:textAlignment w:val="auto"/>
    </w:pPr>
    <w:rPr>
      <w:rFonts w:ascii="Dubai" w:hAnsi="Dubai" w:cs="Dubai"/>
      <w:b/>
      <w:bCs/>
      <w:szCs w:val="22"/>
      <w:lang w:val="en-US"/>
    </w:rPr>
  </w:style>
  <w:style w:type="character" w:customStyle="1" w:styleId="ReasonsChar">
    <w:name w:val="Reasons Char"/>
    <w:basedOn w:val="DefaultParagraphFont"/>
    <w:link w:val="Reasons"/>
    <w:rsid w:val="007A764B"/>
    <w:rPr>
      <w:rFonts w:ascii="Dubai" w:hAnsi="Dubai" w:cs="Dubai"/>
      <w:b/>
      <w:bCs/>
      <w:sz w:val="22"/>
      <w:szCs w:val="22"/>
      <w:lang w:eastAsia="en-US"/>
    </w:rPr>
  </w:style>
  <w:style w:type="paragraph" w:styleId="EndnoteText">
    <w:name w:val="endnote text"/>
    <w:basedOn w:val="Normal"/>
    <w:link w:val="EndnoteTextChar"/>
    <w:semiHidden/>
    <w:unhideWhenUsed/>
    <w:rsid w:val="007A764B"/>
    <w:pPr>
      <w:spacing w:before="0" w:line="240" w:lineRule="auto"/>
    </w:pPr>
    <w:rPr>
      <w:sz w:val="20"/>
      <w:szCs w:val="20"/>
    </w:rPr>
  </w:style>
  <w:style w:type="character" w:customStyle="1" w:styleId="EndnoteTextChar">
    <w:name w:val="Endnote Text Char"/>
    <w:basedOn w:val="DefaultParagraphFont"/>
    <w:link w:val="EndnoteText"/>
    <w:semiHidden/>
    <w:rsid w:val="007A764B"/>
    <w:rPr>
      <w:rFonts w:ascii="Times New Roman" w:hAnsi="Times New Roman" w:cs="Traditional Arabic"/>
      <w:lang w:val="en-GB" w:eastAsia="en-US"/>
    </w:rPr>
  </w:style>
  <w:style w:type="paragraph" w:customStyle="1" w:styleId="enumlev20">
    <w:name w:val="enumlev 2"/>
    <w:basedOn w:val="Normal"/>
    <w:next w:val="enumlev10"/>
    <w:qFormat/>
    <w:rsid w:val="00A4160D"/>
    <w:pPr>
      <w:tabs>
        <w:tab w:val="clear" w:pos="1191"/>
        <w:tab w:val="clear" w:pos="1588"/>
        <w:tab w:val="clear" w:pos="1985"/>
      </w:tabs>
      <w:overflowPunct/>
      <w:autoSpaceDE/>
      <w:autoSpaceDN/>
      <w:adjustRightInd/>
      <w:spacing w:before="80"/>
      <w:ind w:left="1588" w:hanging="794"/>
      <w:textAlignment w:val="auto"/>
      <w:outlineLvl w:val="1"/>
    </w:pPr>
    <w:rPr>
      <w:rFonts w:ascii="Dubai" w:eastAsiaTheme="minorEastAsia" w:hAnsi="Dubai" w:cs="Dubai"/>
      <w:szCs w:val="22"/>
      <w:lang w:val="en-US" w:eastAsia="zh-CN"/>
    </w:rPr>
  </w:style>
  <w:style w:type="character" w:customStyle="1" w:styleId="ui-provider">
    <w:name w:val="ui-provider"/>
    <w:basedOn w:val="DefaultParagraphFont"/>
    <w:rsid w:val="004A56C5"/>
  </w:style>
  <w:style w:type="character" w:customStyle="1" w:styleId="Heading8Char">
    <w:name w:val="Heading 8 Char"/>
    <w:basedOn w:val="DefaultParagraphFont"/>
    <w:link w:val="Heading8"/>
    <w:rsid w:val="00B272D5"/>
    <w:rPr>
      <w:rFonts w:ascii="Times New Roman Bold" w:hAnsi="Times New Roman Bold" w:cs="Traditional Arabic"/>
      <w:b/>
      <w:sz w:val="22"/>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92744">
      <w:bodyDiv w:val="1"/>
      <w:marLeft w:val="0"/>
      <w:marRight w:val="0"/>
      <w:marTop w:val="0"/>
      <w:marBottom w:val="0"/>
      <w:divBdr>
        <w:top w:val="none" w:sz="0" w:space="0" w:color="auto"/>
        <w:left w:val="none" w:sz="0" w:space="0" w:color="auto"/>
        <w:bottom w:val="none" w:sz="0" w:space="0" w:color="auto"/>
        <w:right w:val="none" w:sz="0" w:space="0" w:color="auto"/>
      </w:divBdr>
    </w:div>
    <w:div w:id="1374036660">
      <w:bodyDiv w:val="1"/>
      <w:marLeft w:val="0"/>
      <w:marRight w:val="0"/>
      <w:marTop w:val="0"/>
      <w:marBottom w:val="0"/>
      <w:divBdr>
        <w:top w:val="none" w:sz="0" w:space="0" w:color="auto"/>
        <w:left w:val="none" w:sz="0" w:space="0" w:color="auto"/>
        <w:bottom w:val="none" w:sz="0" w:space="0" w:color="auto"/>
        <w:right w:val="none" w:sz="0" w:space="0" w:color="auto"/>
      </w:divBdr>
    </w:div>
    <w:div w:id="1384595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7.xml"/><Relationship Id="rId39" Type="http://schemas.openxmlformats.org/officeDocument/2006/relationships/header" Target="header30.xml"/><Relationship Id="rId21" Type="http://schemas.openxmlformats.org/officeDocument/2006/relationships/header" Target="header14.xml"/><Relationship Id="rId34" Type="http://schemas.openxmlformats.org/officeDocument/2006/relationships/header" Target="header25.xml"/><Relationship Id="rId42" Type="http://schemas.openxmlformats.org/officeDocument/2006/relationships/header" Target="header33.xml"/><Relationship Id="rId47" Type="http://schemas.openxmlformats.org/officeDocument/2006/relationships/header" Target="header38.xml"/><Relationship Id="rId50" Type="http://schemas.openxmlformats.org/officeDocument/2006/relationships/header" Target="header40.xml"/><Relationship Id="rId55" Type="http://schemas.openxmlformats.org/officeDocument/2006/relationships/header" Target="header4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0.xml"/><Relationship Id="rId11" Type="http://schemas.openxmlformats.org/officeDocument/2006/relationships/header" Target="header4.xml"/><Relationship Id="rId24" Type="http://schemas.openxmlformats.org/officeDocument/2006/relationships/hyperlink" Target="https://www.itu.int/md/R23-WRC23-C-0527/en" TargetMode="Externa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header" Target="header31.xml"/><Relationship Id="rId45" Type="http://schemas.openxmlformats.org/officeDocument/2006/relationships/header" Target="header36.xml"/><Relationship Id="rId53" Type="http://schemas.openxmlformats.org/officeDocument/2006/relationships/header" Target="header43.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6.xml"/><Relationship Id="rId43" Type="http://schemas.openxmlformats.org/officeDocument/2006/relationships/header" Target="header34.xml"/><Relationship Id="rId48" Type="http://schemas.openxmlformats.org/officeDocument/2006/relationships/header" Target="header39.xml"/><Relationship Id="rId56" Type="http://schemas.openxmlformats.org/officeDocument/2006/relationships/header" Target="header46.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yperlink" Target="https://www.itu.int/md/R23-WRC23-C-0523/en" TargetMode="External"/><Relationship Id="rId33" Type="http://schemas.openxmlformats.org/officeDocument/2006/relationships/header" Target="header24.xml"/><Relationship Id="rId38" Type="http://schemas.openxmlformats.org/officeDocument/2006/relationships/header" Target="header29.xml"/><Relationship Id="rId46" Type="http://schemas.openxmlformats.org/officeDocument/2006/relationships/header" Target="header37.xml"/><Relationship Id="rId20" Type="http://schemas.openxmlformats.org/officeDocument/2006/relationships/header" Target="header13.xml"/><Relationship Id="rId41" Type="http://schemas.openxmlformats.org/officeDocument/2006/relationships/header" Target="header32.xml"/><Relationship Id="rId54" Type="http://schemas.openxmlformats.org/officeDocument/2006/relationships/header" Target="header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19.xml"/><Relationship Id="rId36" Type="http://schemas.openxmlformats.org/officeDocument/2006/relationships/header" Target="header27.xml"/><Relationship Id="rId49" Type="http://schemas.openxmlformats.org/officeDocument/2006/relationships/footer" Target="footer1.xml"/><Relationship Id="rId57" Type="http://schemas.openxmlformats.org/officeDocument/2006/relationships/fontTable" Target="fontTable.xml"/><Relationship Id="rId10" Type="http://schemas.openxmlformats.org/officeDocument/2006/relationships/header" Target="header3.xml"/><Relationship Id="rId31" Type="http://schemas.openxmlformats.org/officeDocument/2006/relationships/header" Target="header22.xml"/><Relationship Id="rId44" Type="http://schemas.openxmlformats.org/officeDocument/2006/relationships/header" Target="header35.xml"/><Relationship Id="rId52" Type="http://schemas.openxmlformats.org/officeDocument/2006/relationships/header" Target="header4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C83C4-4668-49DD-B412-3647B57D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1131</TotalTime>
  <Pages>42</Pages>
  <Words>11051</Words>
  <Characters>63878</Characters>
  <Application>Microsoft Office Word</Application>
  <DocSecurity>0</DocSecurity>
  <Lines>1935</Lines>
  <Paragraphs>1413</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73516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cp:lastModifiedBy>
  <cp:revision>152</cp:revision>
  <cp:lastPrinted>2024-12-04T14:32:00Z</cp:lastPrinted>
  <dcterms:created xsi:type="dcterms:W3CDTF">2012-10-12T14:41:00Z</dcterms:created>
  <dcterms:modified xsi:type="dcterms:W3CDTF">2026-07-09T14:27:00Z</dcterms:modified>
</cp:coreProperties>
</file>