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A95" w14:textId="77777777" w:rsidR="001C73FA" w:rsidRPr="00F30964" w:rsidRDefault="009B06B8" w:rsidP="00E43F0F">
      <w:pPr>
        <w:pStyle w:val="Heading1"/>
        <w:spacing w:before="480"/>
        <w:jc w:val="center"/>
        <w:rPr>
          <w:szCs w:val="28"/>
          <w:lang w:eastAsia="zh-CN"/>
        </w:rPr>
      </w:pPr>
      <w:r w:rsidRPr="00F30964">
        <w:rPr>
          <w:szCs w:val="28"/>
          <w:lang w:eastAsia="zh-CN"/>
        </w:rPr>
        <w:t>B</w:t>
      </w:r>
      <w:r w:rsidR="001C73FA" w:rsidRPr="00F30964">
        <w:rPr>
          <w:szCs w:val="28"/>
          <w:lang w:eastAsia="zh-CN"/>
        </w:rPr>
        <w:t>部分</w:t>
      </w:r>
    </w:p>
    <w:p w14:paraId="0A496A8B" w14:textId="77777777" w:rsidR="001C73FA" w:rsidRPr="00F30964" w:rsidRDefault="009B06B8" w:rsidP="00E43F0F">
      <w:pPr>
        <w:pStyle w:val="Heading2"/>
        <w:jc w:val="center"/>
        <w:rPr>
          <w:sz w:val="28"/>
          <w:szCs w:val="28"/>
          <w:lang w:eastAsia="zh-CN"/>
        </w:rPr>
      </w:pPr>
      <w:r w:rsidRPr="00F30964">
        <w:rPr>
          <w:sz w:val="28"/>
          <w:szCs w:val="28"/>
          <w:lang w:eastAsia="zh-CN"/>
        </w:rPr>
        <w:t>B</w:t>
      </w:r>
      <w:r w:rsidR="001C73FA" w:rsidRPr="00F30964">
        <w:rPr>
          <w:sz w:val="28"/>
          <w:szCs w:val="28"/>
          <w:lang w:eastAsia="zh-CN"/>
        </w:rPr>
        <w:t>6</w:t>
      </w:r>
      <w:r w:rsidR="001C73FA" w:rsidRPr="00F30964">
        <w:rPr>
          <w:sz w:val="28"/>
          <w:szCs w:val="28"/>
          <w:lang w:eastAsia="zh-CN"/>
        </w:rPr>
        <w:t>节</w:t>
      </w:r>
    </w:p>
    <w:p w14:paraId="67D071EF" w14:textId="195E70F7" w:rsidR="000A32E3" w:rsidRPr="000A32E3" w:rsidRDefault="000A32E3" w:rsidP="000A32E3">
      <w:pPr>
        <w:pStyle w:val="Heading1"/>
        <w:ind w:left="0" w:firstLine="0"/>
        <w:jc w:val="center"/>
        <w:rPr>
          <w:lang w:eastAsia="zh-CN"/>
        </w:rPr>
      </w:pPr>
      <w:r w:rsidRPr="000A32E3">
        <w:rPr>
          <w:rFonts w:hint="eastAsia"/>
          <w:lang w:eastAsia="zh-CN"/>
        </w:rPr>
        <w:t>关于对按照第</w:t>
      </w:r>
      <w:r w:rsidRPr="00B04D9E">
        <w:rPr>
          <w:lang w:eastAsia="zh-CN"/>
        </w:rPr>
        <w:t>5.292</w:t>
      </w:r>
      <w:r>
        <w:rPr>
          <w:rFonts w:hint="eastAsia"/>
          <w:lang w:eastAsia="zh-CN"/>
        </w:rPr>
        <w:t>、</w:t>
      </w:r>
      <w:r w:rsidRPr="00B04D9E">
        <w:rPr>
          <w:lang w:eastAsia="zh-CN"/>
        </w:rPr>
        <w:t>5.293</w:t>
      </w:r>
      <w:r>
        <w:rPr>
          <w:rFonts w:hint="eastAsia"/>
          <w:lang w:eastAsia="zh-CN"/>
        </w:rPr>
        <w:t>、</w:t>
      </w:r>
      <w:r w:rsidRPr="00B04D9E">
        <w:rPr>
          <w:bCs/>
          <w:lang w:eastAsia="zh-CN"/>
        </w:rPr>
        <w:t>5.295</w:t>
      </w:r>
      <w:r>
        <w:rPr>
          <w:rFonts w:hint="eastAsia"/>
          <w:lang w:eastAsia="zh-CN"/>
        </w:rPr>
        <w:t>、</w:t>
      </w:r>
      <w:r w:rsidRPr="00B04D9E">
        <w:rPr>
          <w:bCs/>
          <w:lang w:eastAsia="zh-CN"/>
        </w:rPr>
        <w:t>5.295</w:t>
      </w:r>
      <w:r>
        <w:rPr>
          <w:bCs/>
          <w:lang w:eastAsia="zh-CN"/>
        </w:rPr>
        <w:t>A</w:t>
      </w:r>
      <w:r>
        <w:rPr>
          <w:rFonts w:hint="eastAsia"/>
          <w:bCs/>
          <w:lang w:eastAsia="zh-CN"/>
        </w:rPr>
        <w:t>、</w:t>
      </w:r>
      <w:r w:rsidRPr="00B04D9E">
        <w:rPr>
          <w:bCs/>
          <w:lang w:eastAsia="zh-CN"/>
        </w:rPr>
        <w:t>5.296A</w:t>
      </w:r>
      <w:r>
        <w:rPr>
          <w:rFonts w:hint="eastAsia"/>
          <w:bCs/>
          <w:lang w:eastAsia="zh-CN"/>
        </w:rPr>
        <w:t>、</w:t>
      </w:r>
      <w:r w:rsidRPr="00B04D9E">
        <w:rPr>
          <w:lang w:eastAsia="zh-CN"/>
        </w:rPr>
        <w:t>5.297</w:t>
      </w:r>
      <w:r>
        <w:rPr>
          <w:rFonts w:hint="eastAsia"/>
          <w:lang w:eastAsia="zh-CN"/>
        </w:rPr>
        <w:t>、</w:t>
      </w:r>
      <w:r>
        <w:rPr>
          <w:lang w:eastAsia="zh-CN"/>
        </w:rPr>
        <w:br/>
      </w:r>
      <w:r w:rsidRPr="00B04D9E">
        <w:rPr>
          <w:bCs/>
          <w:lang w:eastAsia="zh-CN"/>
        </w:rPr>
        <w:t>5.</w:t>
      </w:r>
      <w:r>
        <w:rPr>
          <w:bCs/>
          <w:lang w:eastAsia="zh-CN"/>
        </w:rPr>
        <w:t>307A</w:t>
      </w:r>
      <w:r>
        <w:rPr>
          <w:rFonts w:hint="eastAsia"/>
          <w:lang w:eastAsia="zh-CN"/>
        </w:rPr>
        <w:t>、</w:t>
      </w:r>
      <w:r w:rsidRPr="00B04D9E">
        <w:rPr>
          <w:bCs/>
          <w:lang w:eastAsia="zh-CN"/>
        </w:rPr>
        <w:t>5.308</w:t>
      </w:r>
      <w:r>
        <w:rPr>
          <w:rFonts w:hint="eastAsia"/>
          <w:bCs/>
          <w:lang w:eastAsia="zh-CN"/>
        </w:rPr>
        <w:t>、</w:t>
      </w:r>
      <w:r w:rsidRPr="00B04D9E">
        <w:rPr>
          <w:bCs/>
          <w:lang w:eastAsia="zh-CN"/>
        </w:rPr>
        <w:t>5.308A</w:t>
      </w:r>
      <w:r>
        <w:rPr>
          <w:rFonts w:hint="eastAsia"/>
          <w:bCs/>
          <w:lang w:eastAsia="zh-CN"/>
        </w:rPr>
        <w:t>、</w:t>
      </w:r>
      <w:r w:rsidRPr="00B04D9E">
        <w:rPr>
          <w:lang w:eastAsia="zh-CN"/>
        </w:rPr>
        <w:t>5.309</w:t>
      </w:r>
      <w:r>
        <w:rPr>
          <w:rFonts w:hint="eastAsia"/>
          <w:lang w:eastAsia="zh-CN"/>
        </w:rPr>
        <w:t>、</w:t>
      </w:r>
      <w:r w:rsidRPr="00B04D9E">
        <w:rPr>
          <w:lang w:eastAsia="zh-CN"/>
        </w:rPr>
        <w:t>5.323</w:t>
      </w:r>
      <w:r>
        <w:rPr>
          <w:rFonts w:hint="eastAsia"/>
          <w:lang w:eastAsia="zh-CN"/>
        </w:rPr>
        <w:t>、</w:t>
      </w:r>
      <w:r w:rsidRPr="00B04D9E">
        <w:rPr>
          <w:lang w:eastAsia="zh-CN"/>
        </w:rPr>
        <w:t>5.325</w:t>
      </w:r>
      <w:r>
        <w:rPr>
          <w:rFonts w:hint="eastAsia"/>
          <w:lang w:eastAsia="zh-CN"/>
        </w:rPr>
        <w:t>、</w:t>
      </w:r>
      <w:r w:rsidRPr="00B04D9E">
        <w:rPr>
          <w:lang w:eastAsia="zh-CN"/>
        </w:rPr>
        <w:t>5.326</w:t>
      </w:r>
      <w:r>
        <w:rPr>
          <w:rFonts w:hint="eastAsia"/>
          <w:lang w:eastAsia="zh-CN"/>
        </w:rPr>
        <w:t>、</w:t>
      </w:r>
      <w:r>
        <w:rPr>
          <w:lang w:eastAsia="zh-CN"/>
        </w:rPr>
        <w:br/>
      </w:r>
      <w:r w:rsidRPr="00B04D9E">
        <w:rPr>
          <w:lang w:eastAsia="zh-CN"/>
        </w:rPr>
        <w:t>5.341A</w:t>
      </w:r>
      <w:r>
        <w:rPr>
          <w:rFonts w:hint="eastAsia"/>
          <w:lang w:eastAsia="zh-CN"/>
        </w:rPr>
        <w:t>、</w:t>
      </w:r>
      <w:r w:rsidRPr="00B04D9E">
        <w:rPr>
          <w:lang w:eastAsia="zh-CN"/>
        </w:rPr>
        <w:t>5.341C</w:t>
      </w:r>
      <w:r>
        <w:rPr>
          <w:rFonts w:hint="eastAsia"/>
          <w:lang w:eastAsia="zh-CN"/>
        </w:rPr>
        <w:t>、</w:t>
      </w:r>
      <w:r w:rsidRPr="00B04D9E">
        <w:rPr>
          <w:lang w:eastAsia="zh-CN"/>
        </w:rPr>
        <w:t>5.346</w:t>
      </w:r>
      <w:r>
        <w:rPr>
          <w:rFonts w:hint="eastAsia"/>
          <w:lang w:eastAsia="zh-CN"/>
        </w:rPr>
        <w:t>、</w:t>
      </w:r>
      <w:r w:rsidRPr="00B04D9E">
        <w:rPr>
          <w:lang w:eastAsia="zh-CN"/>
        </w:rPr>
        <w:t>5.346A</w:t>
      </w:r>
      <w:r>
        <w:rPr>
          <w:rFonts w:hint="eastAsia"/>
          <w:lang w:eastAsia="zh-CN"/>
        </w:rPr>
        <w:t>、</w:t>
      </w:r>
      <w:r w:rsidRPr="00B04D9E">
        <w:rPr>
          <w:lang w:eastAsia="zh-CN"/>
        </w:rPr>
        <w:t>5.429F</w:t>
      </w:r>
      <w:r>
        <w:rPr>
          <w:rFonts w:hint="eastAsia"/>
          <w:lang w:eastAsia="zh-CN"/>
        </w:rPr>
        <w:t>、</w:t>
      </w:r>
      <w:r w:rsidRPr="00B04D9E">
        <w:rPr>
          <w:lang w:eastAsia="zh-CN"/>
        </w:rPr>
        <w:t>5.430A</w:t>
      </w:r>
      <w:r>
        <w:rPr>
          <w:rFonts w:hint="eastAsia"/>
          <w:lang w:eastAsia="zh-CN"/>
        </w:rPr>
        <w:t>、</w:t>
      </w:r>
      <w:r>
        <w:rPr>
          <w:lang w:eastAsia="zh-CN"/>
        </w:rPr>
        <w:br/>
      </w:r>
      <w:r w:rsidRPr="00B04D9E">
        <w:rPr>
          <w:lang w:eastAsia="zh-CN"/>
        </w:rPr>
        <w:t>5.431A</w:t>
      </w:r>
      <w:r>
        <w:rPr>
          <w:rFonts w:hint="eastAsia"/>
          <w:lang w:eastAsia="zh-CN"/>
        </w:rPr>
        <w:t>、</w:t>
      </w:r>
      <w:r w:rsidRPr="00B04D9E">
        <w:rPr>
          <w:lang w:eastAsia="zh-CN"/>
        </w:rPr>
        <w:t>5.431B</w:t>
      </w:r>
      <w:r>
        <w:rPr>
          <w:rFonts w:hint="eastAsia"/>
          <w:lang w:eastAsia="zh-CN"/>
        </w:rPr>
        <w:t>、</w:t>
      </w:r>
      <w:r w:rsidRPr="00B04D9E">
        <w:rPr>
          <w:lang w:eastAsia="zh-CN"/>
        </w:rPr>
        <w:t>5.432B</w:t>
      </w:r>
      <w:r>
        <w:rPr>
          <w:rFonts w:hint="eastAsia"/>
          <w:lang w:eastAsia="zh-CN"/>
        </w:rPr>
        <w:t>、</w:t>
      </w:r>
      <w:r w:rsidRPr="00B04D9E">
        <w:rPr>
          <w:bCs/>
          <w:lang w:eastAsia="zh-CN"/>
        </w:rPr>
        <w:t>5.</w:t>
      </w:r>
      <w:r>
        <w:rPr>
          <w:bCs/>
          <w:lang w:eastAsia="zh-CN"/>
        </w:rPr>
        <w:t>434A</w:t>
      </w:r>
      <w:r>
        <w:rPr>
          <w:rFonts w:hint="eastAsia"/>
          <w:bCs/>
          <w:lang w:eastAsia="zh-CN"/>
        </w:rPr>
        <w:t>、</w:t>
      </w:r>
      <w:r>
        <w:rPr>
          <w:bCs/>
          <w:lang w:eastAsia="zh-CN"/>
        </w:rPr>
        <w:t>5.457F</w:t>
      </w:r>
      <w:r>
        <w:rPr>
          <w:rFonts w:hint="eastAsia"/>
          <w:bCs/>
          <w:lang w:eastAsia="zh-CN"/>
        </w:rPr>
        <w:t>、</w:t>
      </w:r>
      <w:r>
        <w:rPr>
          <w:bCs/>
          <w:lang w:eastAsia="zh-CN"/>
        </w:rPr>
        <w:t>5.480A</w:t>
      </w:r>
      <w:bookmarkStart w:id="0" w:name="_Hlk46053361"/>
      <w:r>
        <w:rPr>
          <w:bCs/>
          <w:lang w:eastAsia="zh-CN"/>
        </w:rPr>
        <w:br/>
      </w:r>
      <w:r>
        <w:rPr>
          <w:rFonts w:hint="eastAsia"/>
          <w:bCs/>
          <w:szCs w:val="22"/>
          <w:lang w:val="en-US" w:eastAsia="zh-CN"/>
        </w:rPr>
        <w:t>和</w:t>
      </w:r>
      <w:r w:rsidRPr="00D47276">
        <w:rPr>
          <w:szCs w:val="22"/>
          <w:lang w:val="en-US" w:eastAsia="zh-CN"/>
        </w:rPr>
        <w:t>5.553A</w:t>
      </w:r>
      <w:r>
        <w:rPr>
          <w:rStyle w:val="FootnoteReference"/>
          <w:szCs w:val="22"/>
          <w:lang w:val="en-US" w:eastAsia="zh-CN"/>
        </w:rPr>
        <w:footnoteReference w:customMarkFollows="1" w:id="1"/>
        <w:t>1</w:t>
      </w:r>
      <w:r w:rsidRPr="000A32E3">
        <w:rPr>
          <w:rFonts w:hint="eastAsia"/>
          <w:bCs/>
          <w:szCs w:val="22"/>
          <w:lang w:val="en-US" w:eastAsia="zh-CN"/>
        </w:rPr>
        <w:t>款划分或确定地面业务频率指配</w:t>
      </w:r>
      <w:r>
        <w:rPr>
          <w:bCs/>
          <w:szCs w:val="22"/>
          <w:lang w:val="en-US" w:eastAsia="zh-CN"/>
        </w:rPr>
        <w:br/>
      </w:r>
      <w:r w:rsidRPr="000A32E3">
        <w:rPr>
          <w:rFonts w:hint="eastAsia"/>
          <w:bCs/>
          <w:szCs w:val="22"/>
          <w:lang w:val="en-US" w:eastAsia="zh-CN"/>
        </w:rPr>
        <w:t>应用第</w:t>
      </w:r>
      <w:r w:rsidRPr="000A32E3">
        <w:rPr>
          <w:rFonts w:hint="eastAsia"/>
          <w:bCs/>
          <w:szCs w:val="22"/>
          <w:lang w:val="en-US" w:eastAsia="zh-CN"/>
        </w:rPr>
        <w:t>9.36</w:t>
      </w:r>
      <w:r w:rsidRPr="000A32E3">
        <w:rPr>
          <w:rFonts w:hint="eastAsia"/>
          <w:bCs/>
          <w:szCs w:val="22"/>
          <w:lang w:val="en-US" w:eastAsia="zh-CN"/>
        </w:rPr>
        <w:t>款规定的标准的程序规则</w:t>
      </w:r>
      <w:bookmarkEnd w:id="0"/>
    </w:p>
    <w:p w14:paraId="4C61D1DD" w14:textId="0D7947C5" w:rsidR="001C73FA" w:rsidRPr="00F30964" w:rsidRDefault="001C73FA" w:rsidP="00B17171">
      <w:pPr>
        <w:pStyle w:val="Normalaftertitle"/>
        <w:rPr>
          <w:lang w:eastAsia="zh-CN"/>
        </w:rPr>
      </w:pPr>
      <w:r w:rsidRPr="00F30964">
        <w:rPr>
          <w:lang w:eastAsia="zh-CN"/>
        </w:rPr>
        <w:t>1</w:t>
      </w:r>
      <w:r w:rsidRPr="00F30964">
        <w:rPr>
          <w:lang w:eastAsia="zh-CN"/>
        </w:rPr>
        <w:tab/>
      </w:r>
      <w:r w:rsidR="006D57BC" w:rsidRPr="00F30964">
        <w:rPr>
          <w:lang w:eastAsia="zh-CN"/>
        </w:rPr>
        <w:t>确定可能受到协调影响的主管部门基于须遵守第</w:t>
      </w:r>
      <w:proofErr w:type="gramStart"/>
      <w:r w:rsidR="006D57BC" w:rsidRPr="00F30964">
        <w:rPr>
          <w:b/>
          <w:bCs/>
          <w:lang w:eastAsia="zh-CN"/>
        </w:rPr>
        <w:t>9.21</w:t>
      </w:r>
      <w:r w:rsidR="006D57BC" w:rsidRPr="00F30964">
        <w:rPr>
          <w:lang w:eastAsia="zh-CN"/>
        </w:rPr>
        <w:t>款程序的指配特性以及与传播特性和其他技术参数有关的最差情况假设。由于无线电通信局没有用于</w:t>
      </w:r>
      <w:proofErr w:type="gramEnd"/>
      <w:r w:rsidR="006D57BC" w:rsidRPr="00F30964">
        <w:rPr>
          <w:lang w:eastAsia="zh-CN"/>
        </w:rPr>
        <w:t>28</w:t>
      </w:r>
      <w:r w:rsidR="006967EC">
        <w:rPr>
          <w:rFonts w:hint="eastAsia"/>
          <w:lang w:eastAsia="zh-CN"/>
        </w:rPr>
        <w:t xml:space="preserve"> </w:t>
      </w:r>
      <w:r w:rsidR="006D57BC" w:rsidRPr="00F30964">
        <w:rPr>
          <w:lang w:eastAsia="zh-CN"/>
        </w:rPr>
        <w:t>MHz</w:t>
      </w:r>
      <w:r w:rsidR="006D57BC" w:rsidRPr="00F30964">
        <w:rPr>
          <w:lang w:eastAsia="zh-CN"/>
        </w:rPr>
        <w:t>以上频段的应用技术标准，这些最差情况假设是基于不同信息源（</w:t>
      </w:r>
      <w:r w:rsidR="006D57BC" w:rsidRPr="00F30964">
        <w:rPr>
          <w:lang w:eastAsia="zh-CN"/>
        </w:rPr>
        <w:t>GE06</w:t>
      </w:r>
      <w:r w:rsidR="006D57BC" w:rsidRPr="00F30964">
        <w:rPr>
          <w:lang w:eastAsia="zh-CN"/>
        </w:rPr>
        <w:t>区域协议，</w:t>
      </w:r>
      <w:r w:rsidR="006D57BC" w:rsidRPr="00F30964">
        <w:rPr>
          <w:lang w:eastAsia="zh-CN"/>
        </w:rPr>
        <w:t>ITU-R</w:t>
      </w:r>
      <w:r w:rsidR="006D57BC" w:rsidRPr="00F30964">
        <w:rPr>
          <w:lang w:eastAsia="zh-CN"/>
        </w:rPr>
        <w:t>建议书和报告）确定的。</w:t>
      </w:r>
    </w:p>
    <w:p w14:paraId="5FBCE173" w14:textId="11384D06" w:rsidR="000C7E4A" w:rsidRPr="00F30964" w:rsidRDefault="000C7E4A" w:rsidP="007C1B53">
      <w:pPr>
        <w:rPr>
          <w:bCs/>
          <w:lang w:eastAsia="zh-CN"/>
        </w:rPr>
      </w:pPr>
      <w:r w:rsidRPr="00F30964">
        <w:rPr>
          <w:lang w:eastAsia="zh-CN"/>
        </w:rPr>
        <w:t>2</w:t>
      </w:r>
      <w:r w:rsidRPr="00F30964">
        <w:rPr>
          <w:lang w:eastAsia="zh-CN"/>
        </w:rPr>
        <w:tab/>
      </w:r>
      <w:r w:rsidR="00520299" w:rsidRPr="00F30964">
        <w:rPr>
          <w:lang w:eastAsia="zh-CN"/>
        </w:rPr>
        <w:t>根据第</w:t>
      </w:r>
      <w:r w:rsidR="000A32E3" w:rsidRPr="00771C71">
        <w:rPr>
          <w:b/>
          <w:bCs/>
        </w:rPr>
        <w:t>5.292</w:t>
      </w:r>
      <w:r w:rsidR="000A32E3">
        <w:rPr>
          <w:rFonts w:hint="eastAsia"/>
          <w:lang w:eastAsia="zh-CN"/>
        </w:rPr>
        <w:t>、</w:t>
      </w:r>
      <w:r w:rsidR="000A32E3" w:rsidRPr="00771C71">
        <w:rPr>
          <w:b/>
          <w:bCs/>
        </w:rPr>
        <w:t>5.293</w:t>
      </w:r>
      <w:r w:rsidR="000A32E3">
        <w:rPr>
          <w:rFonts w:hint="eastAsia"/>
          <w:lang w:eastAsia="zh-CN"/>
        </w:rPr>
        <w:t>、</w:t>
      </w:r>
      <w:r w:rsidR="000A32E3" w:rsidRPr="00771C71">
        <w:rPr>
          <w:b/>
          <w:bCs/>
        </w:rPr>
        <w:t>5.295</w:t>
      </w:r>
      <w:r w:rsidR="000A32E3">
        <w:rPr>
          <w:rFonts w:hint="eastAsia"/>
          <w:lang w:eastAsia="zh-CN"/>
        </w:rPr>
        <w:t>、</w:t>
      </w:r>
      <w:r w:rsidR="000A32E3" w:rsidRPr="00771C71">
        <w:rPr>
          <w:b/>
          <w:bCs/>
        </w:rPr>
        <w:t>5.295A</w:t>
      </w:r>
      <w:r w:rsidR="000A32E3">
        <w:rPr>
          <w:rFonts w:hint="eastAsia"/>
          <w:lang w:eastAsia="zh-CN"/>
        </w:rPr>
        <w:t>、</w:t>
      </w:r>
      <w:r w:rsidR="000A32E3" w:rsidRPr="00771C71">
        <w:rPr>
          <w:b/>
          <w:bCs/>
        </w:rPr>
        <w:t>5.296A</w:t>
      </w:r>
      <w:r w:rsidR="000A32E3">
        <w:rPr>
          <w:rFonts w:hint="eastAsia"/>
          <w:lang w:eastAsia="zh-CN"/>
        </w:rPr>
        <w:t>、</w:t>
      </w:r>
      <w:r w:rsidR="000A32E3" w:rsidRPr="00771C71">
        <w:rPr>
          <w:b/>
          <w:bCs/>
        </w:rPr>
        <w:t>5.297</w:t>
      </w:r>
      <w:r w:rsidR="000A32E3">
        <w:rPr>
          <w:rFonts w:hint="eastAsia"/>
          <w:lang w:eastAsia="zh-CN"/>
        </w:rPr>
        <w:t>、</w:t>
      </w:r>
      <w:r w:rsidR="000A32E3" w:rsidRPr="00771C71">
        <w:rPr>
          <w:b/>
          <w:bCs/>
        </w:rPr>
        <w:t>5.307A</w:t>
      </w:r>
      <w:r w:rsidR="000A32E3">
        <w:rPr>
          <w:rFonts w:hint="eastAsia"/>
          <w:lang w:eastAsia="zh-CN"/>
        </w:rPr>
        <w:t>、</w:t>
      </w:r>
      <w:r w:rsidR="000A32E3" w:rsidRPr="00771C71">
        <w:rPr>
          <w:b/>
          <w:bCs/>
        </w:rPr>
        <w:t>5.308</w:t>
      </w:r>
      <w:r w:rsidR="000A32E3">
        <w:rPr>
          <w:rFonts w:hint="eastAsia"/>
          <w:lang w:eastAsia="zh-CN"/>
        </w:rPr>
        <w:t>、</w:t>
      </w:r>
      <w:r w:rsidR="000A32E3" w:rsidRPr="00771C71">
        <w:rPr>
          <w:b/>
          <w:bCs/>
        </w:rPr>
        <w:t>5.308A</w:t>
      </w:r>
      <w:r w:rsidR="000A32E3">
        <w:rPr>
          <w:rFonts w:hint="eastAsia"/>
          <w:lang w:eastAsia="zh-CN"/>
        </w:rPr>
        <w:t>、</w:t>
      </w:r>
      <w:r w:rsidR="000A32E3" w:rsidRPr="00771C71">
        <w:rPr>
          <w:b/>
          <w:bCs/>
        </w:rPr>
        <w:t>5.309</w:t>
      </w:r>
      <w:r w:rsidR="000A32E3">
        <w:rPr>
          <w:rFonts w:hint="eastAsia"/>
          <w:lang w:eastAsia="zh-CN"/>
        </w:rPr>
        <w:t>、</w:t>
      </w:r>
      <w:r w:rsidR="000A32E3" w:rsidRPr="00771C71">
        <w:rPr>
          <w:b/>
          <w:bCs/>
        </w:rPr>
        <w:t>5.323</w:t>
      </w:r>
      <w:r w:rsidR="000A32E3">
        <w:rPr>
          <w:rFonts w:hint="eastAsia"/>
          <w:lang w:eastAsia="zh-CN"/>
        </w:rPr>
        <w:t>、</w:t>
      </w:r>
      <w:r w:rsidR="000A32E3" w:rsidRPr="00771C71">
        <w:rPr>
          <w:b/>
          <w:bCs/>
        </w:rPr>
        <w:t>5.325</w:t>
      </w:r>
      <w:r w:rsidR="000A32E3">
        <w:rPr>
          <w:rFonts w:hint="eastAsia"/>
          <w:lang w:eastAsia="zh-CN"/>
        </w:rPr>
        <w:t>、</w:t>
      </w:r>
      <w:r w:rsidR="000A32E3" w:rsidRPr="00771C71">
        <w:rPr>
          <w:b/>
          <w:bCs/>
        </w:rPr>
        <w:t>5.326</w:t>
      </w:r>
      <w:r w:rsidR="000A32E3">
        <w:rPr>
          <w:rFonts w:hint="eastAsia"/>
          <w:lang w:eastAsia="zh-CN"/>
        </w:rPr>
        <w:t>、</w:t>
      </w:r>
      <w:r w:rsidR="000A32E3" w:rsidRPr="00771C71">
        <w:rPr>
          <w:b/>
          <w:bCs/>
        </w:rPr>
        <w:t>5.341A</w:t>
      </w:r>
      <w:r w:rsidR="000A32E3">
        <w:rPr>
          <w:rFonts w:hint="eastAsia"/>
          <w:lang w:eastAsia="zh-CN"/>
        </w:rPr>
        <w:t>、</w:t>
      </w:r>
      <w:r w:rsidR="000A32E3" w:rsidRPr="00771C71">
        <w:rPr>
          <w:b/>
          <w:bCs/>
        </w:rPr>
        <w:t>5.341C</w:t>
      </w:r>
      <w:r w:rsidR="000A32E3">
        <w:rPr>
          <w:rFonts w:hint="eastAsia"/>
          <w:lang w:eastAsia="zh-CN"/>
        </w:rPr>
        <w:t>、</w:t>
      </w:r>
      <w:r w:rsidR="000A32E3" w:rsidRPr="00771C71">
        <w:rPr>
          <w:b/>
          <w:bCs/>
        </w:rPr>
        <w:t>5.346</w:t>
      </w:r>
      <w:r w:rsidR="000A32E3">
        <w:rPr>
          <w:rFonts w:hint="eastAsia"/>
          <w:lang w:eastAsia="zh-CN"/>
        </w:rPr>
        <w:t>、</w:t>
      </w:r>
      <w:r w:rsidR="000A32E3" w:rsidRPr="00771C71">
        <w:rPr>
          <w:b/>
          <w:bCs/>
        </w:rPr>
        <w:t>5.346A</w:t>
      </w:r>
      <w:r w:rsidR="000A32E3" w:rsidRPr="00771C71">
        <w:t>,</w:t>
      </w:r>
      <w:r w:rsidR="000A32E3">
        <w:rPr>
          <w:rFonts w:hint="eastAsia"/>
          <w:lang w:eastAsia="zh-CN"/>
        </w:rPr>
        <w:t>、</w:t>
      </w:r>
      <w:r w:rsidR="000A32E3" w:rsidRPr="00771C71">
        <w:rPr>
          <w:b/>
          <w:bCs/>
        </w:rPr>
        <w:t>5.429F</w:t>
      </w:r>
      <w:r w:rsidR="000A32E3">
        <w:rPr>
          <w:rFonts w:hint="eastAsia"/>
          <w:lang w:eastAsia="zh-CN"/>
        </w:rPr>
        <w:t>、</w:t>
      </w:r>
      <w:r w:rsidR="000A32E3" w:rsidRPr="00771C71">
        <w:rPr>
          <w:b/>
          <w:bCs/>
        </w:rPr>
        <w:t>5.430A</w:t>
      </w:r>
      <w:r w:rsidR="000A32E3">
        <w:rPr>
          <w:rFonts w:hint="eastAsia"/>
          <w:lang w:eastAsia="zh-CN"/>
        </w:rPr>
        <w:t>、</w:t>
      </w:r>
      <w:r w:rsidR="000A32E3" w:rsidRPr="00771C71">
        <w:rPr>
          <w:b/>
          <w:bCs/>
        </w:rPr>
        <w:t>5.431A</w:t>
      </w:r>
      <w:r w:rsidR="000A32E3">
        <w:rPr>
          <w:rFonts w:hint="eastAsia"/>
          <w:lang w:eastAsia="zh-CN"/>
        </w:rPr>
        <w:t>、</w:t>
      </w:r>
      <w:r w:rsidR="000A32E3" w:rsidRPr="00771C71">
        <w:rPr>
          <w:b/>
          <w:bCs/>
        </w:rPr>
        <w:t>5.431B</w:t>
      </w:r>
      <w:r w:rsidR="000A32E3">
        <w:rPr>
          <w:rFonts w:hint="eastAsia"/>
          <w:lang w:eastAsia="zh-CN"/>
        </w:rPr>
        <w:t>、</w:t>
      </w:r>
      <w:r w:rsidR="000A32E3" w:rsidRPr="00771C71">
        <w:rPr>
          <w:b/>
          <w:bCs/>
        </w:rPr>
        <w:t>5.432B</w:t>
      </w:r>
      <w:r w:rsidR="000A32E3">
        <w:rPr>
          <w:rFonts w:hint="eastAsia"/>
          <w:lang w:eastAsia="zh-CN"/>
        </w:rPr>
        <w:t>、</w:t>
      </w:r>
      <w:r w:rsidR="000A32E3" w:rsidRPr="00771C71">
        <w:rPr>
          <w:b/>
          <w:bCs/>
        </w:rPr>
        <w:t>5.434A</w:t>
      </w:r>
      <w:r w:rsidR="000A32E3">
        <w:rPr>
          <w:rFonts w:hint="eastAsia"/>
          <w:lang w:eastAsia="zh-CN"/>
        </w:rPr>
        <w:t>、</w:t>
      </w:r>
      <w:r w:rsidR="000A32E3" w:rsidRPr="00771C71">
        <w:rPr>
          <w:b/>
          <w:bCs/>
        </w:rPr>
        <w:t>5.457F</w:t>
      </w:r>
      <w:r w:rsidR="000A32E3">
        <w:rPr>
          <w:rFonts w:hint="eastAsia"/>
          <w:lang w:eastAsia="zh-CN"/>
        </w:rPr>
        <w:t>、</w:t>
      </w:r>
      <w:r w:rsidR="000A32E3" w:rsidRPr="00771C71">
        <w:rPr>
          <w:b/>
          <w:bCs/>
        </w:rPr>
        <w:t>5.480A</w:t>
      </w:r>
      <w:r w:rsidR="000A32E3">
        <w:rPr>
          <w:rFonts w:hint="eastAsia"/>
          <w:szCs w:val="22"/>
          <w:lang w:val="en-US" w:eastAsia="zh-CN"/>
        </w:rPr>
        <w:t>和</w:t>
      </w:r>
      <w:r w:rsidR="000A32E3" w:rsidRPr="00771C71">
        <w:rPr>
          <w:b/>
          <w:bCs/>
          <w:szCs w:val="22"/>
          <w:lang w:val="en-US"/>
        </w:rPr>
        <w:t>5.553A</w:t>
      </w:r>
      <w:r w:rsidR="000A32E3" w:rsidRPr="00680715">
        <w:rPr>
          <w:spacing w:val="-2"/>
          <w:lang w:val="en-US"/>
        </w:rPr>
        <w:t>,</w:t>
      </w:r>
      <w:r w:rsidR="00520299" w:rsidRPr="00F30964">
        <w:rPr>
          <w:lang w:eastAsia="zh-CN"/>
        </w:rPr>
        <w:t>款，为确定可能需要获得哪些主管部门的许可，采用下列标准：</w:t>
      </w:r>
    </w:p>
    <w:p w14:paraId="6C21F4A2" w14:textId="2221ABF6" w:rsidR="000C7E4A" w:rsidRPr="00F30964" w:rsidRDefault="000C7E4A" w:rsidP="006D57BC">
      <w:pPr>
        <w:pStyle w:val="enumlev1"/>
        <w:ind w:left="0" w:firstLine="0"/>
        <w:rPr>
          <w:lang w:eastAsia="zh-CN"/>
        </w:rPr>
      </w:pPr>
      <w:r w:rsidRPr="00F30964">
        <w:rPr>
          <w:lang w:eastAsia="zh-CN"/>
        </w:rPr>
        <w:t>2.1</w:t>
      </w:r>
      <w:r w:rsidRPr="00F30964">
        <w:rPr>
          <w:lang w:eastAsia="zh-CN"/>
        </w:rPr>
        <w:tab/>
      </w:r>
      <w:r w:rsidRPr="00C74387">
        <w:rPr>
          <w:rFonts w:ascii="STKaiti" w:eastAsia="STKaiti" w:hAnsi="STKaiti"/>
          <w:lang w:eastAsia="zh-CN"/>
        </w:rPr>
        <w:t>协调距离</w:t>
      </w:r>
      <w:r w:rsidR="006D57BC" w:rsidRPr="00C74387">
        <w:rPr>
          <w:rFonts w:ascii="STKaiti" w:eastAsia="STKaiti" w:hAnsi="STKaiti"/>
          <w:lang w:eastAsia="zh-CN"/>
        </w:rPr>
        <w:t>概念</w:t>
      </w:r>
      <w:r w:rsidR="006D57BC" w:rsidRPr="00F30964">
        <w:rPr>
          <w:lang w:eastAsia="zh-CN"/>
        </w:rPr>
        <w:t>用于按照第</w:t>
      </w:r>
      <w:r w:rsidR="006D57BC" w:rsidRPr="00F30964">
        <w:rPr>
          <w:b/>
          <w:bCs/>
          <w:lang w:eastAsia="zh-CN"/>
        </w:rPr>
        <w:t>5</w:t>
      </w:r>
      <w:r w:rsidR="006D57BC" w:rsidRPr="00F30964">
        <w:rPr>
          <w:lang w:eastAsia="zh-CN"/>
        </w:rPr>
        <w:t>条划分的业务（</w:t>
      </w:r>
      <w:proofErr w:type="gramStart"/>
      <w:r w:rsidR="006D57BC" w:rsidRPr="00F30964">
        <w:rPr>
          <w:lang w:eastAsia="zh-CN"/>
        </w:rPr>
        <w:t>这些业务列于下表中</w:t>
      </w:r>
      <w:r w:rsidR="00D66754" w:rsidRPr="00F30964">
        <w:rPr>
          <w:rFonts w:asciiTheme="minorEastAsia" w:eastAsiaTheme="minorEastAsia" w:hAnsiTheme="minorEastAsia"/>
          <w:lang w:eastAsia="zh-CN"/>
        </w:rPr>
        <w:t>“</w:t>
      </w:r>
      <w:r w:rsidR="00492DCE">
        <w:rPr>
          <w:rFonts w:hint="eastAsia"/>
          <w:lang w:eastAsia="zh-CN"/>
        </w:rPr>
        <w:t>受</w:t>
      </w:r>
      <w:r w:rsidR="006D57BC" w:rsidRPr="00F30964">
        <w:rPr>
          <w:lang w:eastAsia="zh-CN"/>
        </w:rPr>
        <w:t>保护业务</w:t>
      </w:r>
      <w:r w:rsidR="00D66754" w:rsidRPr="00F30964">
        <w:rPr>
          <w:rFonts w:asciiTheme="minorEastAsia" w:eastAsiaTheme="minorEastAsia" w:hAnsiTheme="minorEastAsia"/>
          <w:lang w:eastAsia="zh-CN"/>
        </w:rPr>
        <w:t>”</w:t>
      </w:r>
      <w:r w:rsidR="006D57BC" w:rsidRPr="00F30964">
        <w:rPr>
          <w:lang w:eastAsia="zh-CN"/>
        </w:rPr>
        <w:t>一栏下）</w:t>
      </w:r>
      <w:r w:rsidRPr="00F30964">
        <w:rPr>
          <w:lang w:eastAsia="zh-CN"/>
        </w:rPr>
        <w:t>；</w:t>
      </w:r>
      <w:proofErr w:type="gramEnd"/>
    </w:p>
    <w:p w14:paraId="6DB2CE5B" w14:textId="77777777" w:rsidR="0032287A" w:rsidRPr="00F30964" w:rsidRDefault="0032287A" w:rsidP="006D57BC">
      <w:pPr>
        <w:pStyle w:val="enumlev1"/>
        <w:ind w:left="0" w:firstLine="0"/>
        <w:rPr>
          <w:lang w:eastAsia="zh-CN"/>
        </w:rPr>
      </w:pPr>
    </w:p>
    <w:p w14:paraId="7FA35B49" w14:textId="77777777" w:rsidR="0032287A" w:rsidRPr="00F30964" w:rsidRDefault="0032287A" w:rsidP="006D57BC">
      <w:pPr>
        <w:pStyle w:val="enumlev1"/>
        <w:ind w:left="0" w:firstLine="0"/>
        <w:rPr>
          <w:lang w:eastAsia="zh-CN"/>
        </w:rPr>
      </w:pPr>
    </w:p>
    <w:p w14:paraId="01908B65" w14:textId="77777777" w:rsidR="004E3D1A" w:rsidRDefault="004E3D1A">
      <w:pPr>
        <w:tabs>
          <w:tab w:val="clear" w:pos="1134"/>
          <w:tab w:val="clear" w:pos="1871"/>
          <w:tab w:val="clear" w:pos="2268"/>
        </w:tabs>
        <w:overflowPunct/>
        <w:autoSpaceDE/>
        <w:autoSpaceDN/>
        <w:adjustRightInd/>
        <w:spacing w:before="0"/>
        <w:jc w:val="left"/>
        <w:textAlignment w:val="auto"/>
        <w:rPr>
          <w:lang w:eastAsia="zh-CN"/>
        </w:rPr>
        <w:sectPr w:rsidR="004E3D1A" w:rsidSect="00E91A10">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37AFA529" w14:textId="69B53424" w:rsidR="00B17171" w:rsidRPr="00F30964" w:rsidRDefault="00B17171" w:rsidP="0032287A">
      <w:pPr>
        <w:pStyle w:val="Table"/>
        <w:rPr>
          <w:lang w:eastAsia="zh-CN"/>
        </w:rPr>
      </w:pPr>
      <w:r w:rsidRPr="00F30964">
        <w:lastRenderedPageBreak/>
        <w:t>表</w:t>
      </w:r>
      <w:r w:rsidR="0032287A" w:rsidRPr="00F30964">
        <w:t>1</w:t>
      </w:r>
      <w:r w:rsidR="001A713F">
        <w:rPr>
          <w:sz w:val="16"/>
          <w:szCs w:val="16"/>
        </w:rPr>
        <w:t> </w:t>
      </w:r>
      <w:proofErr w:type="gramStart"/>
      <w:r w:rsidR="001A713F">
        <w:rPr>
          <w:sz w:val="16"/>
          <w:szCs w:val="16"/>
        </w:rPr>
        <w:t>   </w:t>
      </w:r>
      <w:r w:rsidR="001A713F" w:rsidRPr="00F808BD">
        <w:rPr>
          <w:bCs/>
          <w:sz w:val="16"/>
          <w:szCs w:val="16"/>
        </w:rPr>
        <w:t>(</w:t>
      </w:r>
      <w:proofErr w:type="gramEnd"/>
      <w:r w:rsidR="001A713F" w:rsidRPr="00F808BD">
        <w:rPr>
          <w:bCs/>
          <w:sz w:val="16"/>
          <w:szCs w:val="16"/>
        </w:rPr>
        <w:t>MOD RRB2</w:t>
      </w:r>
      <w:r w:rsidR="001A713F">
        <w:rPr>
          <w:bCs/>
          <w:sz w:val="16"/>
          <w:szCs w:val="16"/>
        </w:rPr>
        <w:t>6</w:t>
      </w:r>
      <w:r w:rsidR="001A713F" w:rsidRPr="00F808BD">
        <w:rPr>
          <w:bCs/>
          <w:sz w:val="16"/>
          <w:szCs w:val="16"/>
        </w:rPr>
        <w:t>/</w:t>
      </w:r>
      <w:r w:rsidR="001A713F" w:rsidRPr="00F819D3">
        <w:rPr>
          <w:bCs/>
          <w:sz w:val="16"/>
          <w:szCs w:val="16"/>
        </w:rPr>
        <w:t>53</w:t>
      </w:r>
      <w:r w:rsidR="001A713F">
        <w:rPr>
          <w:bCs/>
          <w:sz w:val="16"/>
          <w:szCs w:val="16"/>
        </w:rPr>
        <w:t>0</w:t>
      </w:r>
      <w:r w:rsidR="001A713F" w:rsidRPr="00F808BD">
        <w:rPr>
          <w:bCs/>
          <w:sz w:val="16"/>
          <w:szCs w:val="16"/>
        </w:rPr>
        <w:t>)</w:t>
      </w:r>
    </w:p>
    <w:p w14:paraId="20DCBCAC" w14:textId="3EBE0823" w:rsidR="000B3E13" w:rsidRPr="000B3E13" w:rsidRDefault="00B17171" w:rsidP="000B3E13">
      <w:pPr>
        <w:pStyle w:val="TableTitle"/>
        <w:rPr>
          <w:lang w:val="en-US" w:eastAsia="zh-CN"/>
        </w:rPr>
      </w:pPr>
      <w:r w:rsidRPr="00F30964">
        <w:rPr>
          <w:lang w:eastAsia="zh-CN"/>
        </w:rPr>
        <w:t>第</w:t>
      </w:r>
      <w:r w:rsidRPr="00F30964">
        <w:rPr>
          <w:lang w:eastAsia="zh-CN"/>
        </w:rPr>
        <w:t>9.21</w:t>
      </w:r>
      <w:r w:rsidRPr="00F30964">
        <w:rPr>
          <w:lang w:eastAsia="zh-CN"/>
        </w:rPr>
        <w:t>款的适用性</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2322"/>
        <w:gridCol w:w="2321"/>
        <w:gridCol w:w="2321"/>
        <w:gridCol w:w="2321"/>
      </w:tblGrid>
      <w:tr w:rsidR="000B3E13" w:rsidRPr="00894C05" w14:paraId="071154F5" w14:textId="77777777" w:rsidTr="002328D1">
        <w:trPr>
          <w:cantSplit/>
          <w:tblHeader/>
          <w:jc w:val="center"/>
        </w:trPr>
        <w:tc>
          <w:tcPr>
            <w:tcW w:w="2322" w:type="dxa"/>
            <w:vAlign w:val="center"/>
          </w:tcPr>
          <w:p w14:paraId="4F3ED372" w14:textId="77777777" w:rsidR="000B3E13" w:rsidRPr="00894C05" w:rsidRDefault="000B3E13" w:rsidP="002328D1">
            <w:pPr>
              <w:pStyle w:val="Tablehead0"/>
              <w:framePr w:hSpace="181" w:wrap="around" w:vAnchor="text" w:hAnchor="text" w:xAlign="center" w:y="1"/>
              <w:spacing w:before="20" w:after="20"/>
            </w:pPr>
            <w:r w:rsidRPr="00894C05">
              <w:rPr>
                <w:lang w:val="en-US" w:eastAsia="zh-CN"/>
              </w:rPr>
              <w:t>脚注</w:t>
            </w:r>
          </w:p>
        </w:tc>
        <w:tc>
          <w:tcPr>
            <w:tcW w:w="2321" w:type="dxa"/>
            <w:vAlign w:val="center"/>
          </w:tcPr>
          <w:p w14:paraId="3842A8C3" w14:textId="77777777" w:rsidR="000B3E13" w:rsidRPr="00894C05" w:rsidRDefault="000B3E13" w:rsidP="002328D1">
            <w:pPr>
              <w:pStyle w:val="Tablehead0"/>
              <w:framePr w:hSpace="181" w:wrap="around" w:vAnchor="text" w:hAnchor="text" w:xAlign="center" w:y="1"/>
              <w:spacing w:before="20" w:after="20"/>
            </w:pPr>
            <w:r w:rsidRPr="00894C05">
              <w:rPr>
                <w:lang w:val="en-US" w:eastAsia="zh-CN"/>
              </w:rPr>
              <w:t>频段</w:t>
            </w:r>
            <w:r w:rsidRPr="00894C05">
              <w:br/>
            </w:r>
            <w:r w:rsidRPr="00894C05">
              <w:rPr>
                <w:lang w:eastAsia="zh-CN"/>
              </w:rPr>
              <w:t>（</w:t>
            </w:r>
            <w:r w:rsidRPr="00894C05">
              <w:t>MHz</w:t>
            </w:r>
            <w:r w:rsidRPr="00894C05">
              <w:rPr>
                <w:lang w:eastAsia="zh-CN"/>
              </w:rPr>
              <w:t>）</w:t>
            </w:r>
          </w:p>
        </w:tc>
        <w:tc>
          <w:tcPr>
            <w:tcW w:w="2321" w:type="dxa"/>
            <w:vAlign w:val="center"/>
          </w:tcPr>
          <w:p w14:paraId="70510D57" w14:textId="77777777" w:rsidR="000B3E13" w:rsidRPr="00894C05" w:rsidRDefault="000B3E13" w:rsidP="002328D1">
            <w:pPr>
              <w:pStyle w:val="Tablehead0"/>
              <w:framePr w:hSpace="181" w:wrap="around" w:vAnchor="text" w:hAnchor="text" w:xAlign="center" w:y="1"/>
              <w:spacing w:before="20" w:after="20"/>
              <w:rPr>
                <w:lang w:eastAsia="zh-CN"/>
              </w:rPr>
            </w:pPr>
            <w:r w:rsidRPr="00894C05">
              <w:rPr>
                <w:lang w:val="en-US" w:eastAsia="zh-CN"/>
              </w:rPr>
              <w:t>在该频段或其中部分频段已划分且须遵守第</w:t>
            </w:r>
            <w:r w:rsidRPr="00894C05">
              <w:rPr>
                <w:lang w:val="en-US" w:eastAsia="zh-CN"/>
              </w:rPr>
              <w:t>9.21</w:t>
            </w:r>
            <w:r w:rsidRPr="00894C05">
              <w:rPr>
                <w:lang w:val="en-US" w:eastAsia="zh-CN"/>
              </w:rPr>
              <w:t>款的业务</w:t>
            </w:r>
          </w:p>
        </w:tc>
        <w:tc>
          <w:tcPr>
            <w:tcW w:w="2321" w:type="dxa"/>
            <w:vAlign w:val="center"/>
          </w:tcPr>
          <w:p w14:paraId="7079ADE6" w14:textId="77777777" w:rsidR="000B3E13" w:rsidRPr="00894C05" w:rsidRDefault="000B3E13" w:rsidP="002328D1">
            <w:pPr>
              <w:pStyle w:val="Tablehead0"/>
              <w:framePr w:hSpace="181" w:wrap="around" w:vAnchor="text" w:hAnchor="text" w:xAlign="center" w:y="1"/>
              <w:spacing w:before="20" w:after="20"/>
            </w:pPr>
            <w:r w:rsidRPr="00894C05">
              <w:rPr>
                <w:lang w:val="en-US" w:eastAsia="zh-CN"/>
              </w:rPr>
              <w:t>被保护业务</w:t>
            </w:r>
          </w:p>
        </w:tc>
      </w:tr>
      <w:tr w:rsidR="000B3E13" w:rsidRPr="00894C05" w14:paraId="228DAABD" w14:textId="77777777" w:rsidTr="002328D1">
        <w:trPr>
          <w:cantSplit/>
          <w:jc w:val="center"/>
        </w:trPr>
        <w:tc>
          <w:tcPr>
            <w:tcW w:w="2322" w:type="dxa"/>
          </w:tcPr>
          <w:p w14:paraId="3EF4ECFB" w14:textId="77777777" w:rsidR="000B3E13" w:rsidRPr="00894C05" w:rsidRDefault="000B3E13" w:rsidP="002328D1">
            <w:pPr>
              <w:pStyle w:val="Tabletext0"/>
              <w:framePr w:hSpace="181" w:wrap="around" w:vAnchor="text" w:hAnchor="text" w:xAlign="center" w:y="1"/>
              <w:spacing w:before="20" w:after="20"/>
              <w:rPr>
                <w:b/>
              </w:rPr>
            </w:pPr>
            <w:r w:rsidRPr="00894C05">
              <w:rPr>
                <w:b/>
              </w:rPr>
              <w:t>5.292 </w:t>
            </w:r>
            <w:r w:rsidRPr="00894C05">
              <w:rPr>
                <w:bCs/>
                <w:vertAlign w:val="superscript"/>
              </w:rPr>
              <w:t>1</w:t>
            </w:r>
          </w:p>
        </w:tc>
        <w:tc>
          <w:tcPr>
            <w:tcW w:w="2321" w:type="dxa"/>
          </w:tcPr>
          <w:p w14:paraId="553438F1" w14:textId="77777777" w:rsidR="000B3E13" w:rsidRPr="00894C05" w:rsidRDefault="000B3E13" w:rsidP="002328D1">
            <w:pPr>
              <w:pStyle w:val="Tabletext0"/>
              <w:framePr w:hSpace="181" w:wrap="around" w:vAnchor="text" w:hAnchor="text" w:xAlign="center" w:y="1"/>
              <w:spacing w:before="20" w:after="20"/>
              <w:jc w:val="center"/>
            </w:pPr>
            <w:r w:rsidRPr="00894C05">
              <w:t>470-512</w:t>
            </w:r>
          </w:p>
        </w:tc>
        <w:tc>
          <w:tcPr>
            <w:tcW w:w="2321" w:type="dxa"/>
          </w:tcPr>
          <w:p w14:paraId="4F7954A2" w14:textId="77777777" w:rsidR="000B3E13" w:rsidRPr="00894C05" w:rsidRDefault="000B3E13" w:rsidP="002328D1">
            <w:pPr>
              <w:pStyle w:val="Tabletext0"/>
              <w:framePr w:hSpace="181" w:wrap="around" w:vAnchor="text" w:hAnchor="text" w:xAlign="center" w:y="1"/>
              <w:spacing w:before="20" w:after="20"/>
              <w:jc w:val="center"/>
            </w:pPr>
            <w:r w:rsidRPr="00894C05">
              <w:t>FS, MS</w:t>
            </w:r>
          </w:p>
        </w:tc>
        <w:tc>
          <w:tcPr>
            <w:tcW w:w="2321" w:type="dxa"/>
          </w:tcPr>
          <w:p w14:paraId="7CB0B7F2"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BS, MS</w:t>
            </w:r>
          </w:p>
        </w:tc>
      </w:tr>
      <w:tr w:rsidR="000B3E13" w:rsidRPr="00894C05" w14:paraId="114DAC99" w14:textId="77777777" w:rsidTr="002328D1">
        <w:trPr>
          <w:cantSplit/>
          <w:jc w:val="center"/>
        </w:trPr>
        <w:tc>
          <w:tcPr>
            <w:tcW w:w="2322" w:type="dxa"/>
            <w:vMerge w:val="restart"/>
          </w:tcPr>
          <w:p w14:paraId="2FDBD6D3" w14:textId="77777777" w:rsidR="000B3E13" w:rsidRPr="00894C05" w:rsidRDefault="000B3E13" w:rsidP="002328D1">
            <w:pPr>
              <w:pStyle w:val="Tabletext0"/>
              <w:framePr w:hSpace="181" w:wrap="around" w:vAnchor="text" w:hAnchor="text" w:xAlign="center" w:y="1"/>
              <w:spacing w:before="20" w:after="20"/>
              <w:rPr>
                <w:b/>
              </w:rPr>
            </w:pPr>
            <w:r w:rsidRPr="00894C05">
              <w:rPr>
                <w:b/>
              </w:rPr>
              <w:t>5.293 </w:t>
            </w:r>
            <w:r w:rsidRPr="00894C05">
              <w:rPr>
                <w:bCs/>
                <w:vertAlign w:val="superscript"/>
              </w:rPr>
              <w:t>1</w:t>
            </w:r>
          </w:p>
        </w:tc>
        <w:tc>
          <w:tcPr>
            <w:tcW w:w="2321" w:type="dxa"/>
          </w:tcPr>
          <w:p w14:paraId="1FCD1F0B" w14:textId="77777777" w:rsidR="000B3E13" w:rsidRPr="00894C05" w:rsidRDefault="000B3E13" w:rsidP="002328D1">
            <w:pPr>
              <w:pStyle w:val="Tabletext0"/>
              <w:framePr w:hSpace="181" w:wrap="around" w:vAnchor="text" w:hAnchor="text" w:xAlign="center" w:y="1"/>
              <w:spacing w:before="20" w:after="20"/>
              <w:jc w:val="center"/>
            </w:pPr>
            <w:r w:rsidRPr="00894C05">
              <w:t xml:space="preserve">470-512 </w:t>
            </w:r>
            <w:r w:rsidRPr="00894C05">
              <w:rPr>
                <w:lang w:eastAsia="zh-CN"/>
              </w:rPr>
              <w:t>和</w:t>
            </w:r>
            <w:r w:rsidRPr="00894C05">
              <w:t xml:space="preserve"> 614-806</w:t>
            </w:r>
          </w:p>
        </w:tc>
        <w:tc>
          <w:tcPr>
            <w:tcW w:w="2321" w:type="dxa"/>
          </w:tcPr>
          <w:p w14:paraId="1B2C99ED" w14:textId="77777777" w:rsidR="000B3E13" w:rsidRPr="00894C05" w:rsidRDefault="000B3E13" w:rsidP="002328D1">
            <w:pPr>
              <w:pStyle w:val="Tabletext0"/>
              <w:framePr w:hSpace="181" w:wrap="around" w:vAnchor="text" w:hAnchor="text" w:xAlign="center" w:y="1"/>
              <w:spacing w:before="20" w:after="20"/>
              <w:jc w:val="center"/>
            </w:pPr>
            <w:r w:rsidRPr="00894C05">
              <w:t>FS, MS</w:t>
            </w:r>
          </w:p>
        </w:tc>
        <w:tc>
          <w:tcPr>
            <w:tcW w:w="2321" w:type="dxa"/>
          </w:tcPr>
          <w:p w14:paraId="1919E407"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BS, MS</w:t>
            </w:r>
          </w:p>
        </w:tc>
      </w:tr>
      <w:tr w:rsidR="000B3E13" w:rsidRPr="00894C05" w14:paraId="6C93CCD6" w14:textId="77777777" w:rsidTr="002328D1">
        <w:trPr>
          <w:cantSplit/>
          <w:jc w:val="center"/>
        </w:trPr>
        <w:tc>
          <w:tcPr>
            <w:tcW w:w="2322" w:type="dxa"/>
            <w:vMerge/>
          </w:tcPr>
          <w:p w14:paraId="6BE32B11" w14:textId="77777777" w:rsidR="000B3E13" w:rsidRPr="00894C05" w:rsidRDefault="000B3E13" w:rsidP="002328D1">
            <w:pPr>
              <w:pStyle w:val="Tabletext0"/>
              <w:framePr w:hSpace="181" w:wrap="around" w:vAnchor="text" w:hAnchor="text" w:xAlign="center" w:y="1"/>
              <w:spacing w:before="20" w:after="20"/>
              <w:rPr>
                <w:b/>
              </w:rPr>
            </w:pPr>
          </w:p>
        </w:tc>
        <w:tc>
          <w:tcPr>
            <w:tcW w:w="2321" w:type="dxa"/>
          </w:tcPr>
          <w:p w14:paraId="04F821F1" w14:textId="77777777" w:rsidR="000B3E13" w:rsidRPr="00894C05" w:rsidRDefault="000B3E13" w:rsidP="002328D1">
            <w:pPr>
              <w:pStyle w:val="Tabletext0"/>
              <w:framePr w:hSpace="181" w:wrap="around" w:vAnchor="text" w:hAnchor="text" w:xAlign="center" w:y="1"/>
              <w:spacing w:before="20" w:after="20"/>
              <w:jc w:val="center"/>
            </w:pPr>
            <w:r w:rsidRPr="00894C05">
              <w:t>645-806</w:t>
            </w:r>
          </w:p>
        </w:tc>
        <w:tc>
          <w:tcPr>
            <w:tcW w:w="2321" w:type="dxa"/>
          </w:tcPr>
          <w:p w14:paraId="3E3ACA48" w14:textId="77777777" w:rsidR="000B3E13" w:rsidRPr="00894C05" w:rsidRDefault="000B3E13" w:rsidP="002328D1">
            <w:pPr>
              <w:pStyle w:val="Tabletext0"/>
              <w:framePr w:hSpace="181" w:wrap="around" w:vAnchor="text" w:hAnchor="text" w:xAlign="center" w:y="1"/>
              <w:spacing w:before="20" w:after="20"/>
              <w:jc w:val="center"/>
            </w:pPr>
            <w:r w:rsidRPr="00894C05">
              <w:t>FS, MS</w:t>
            </w:r>
          </w:p>
        </w:tc>
        <w:tc>
          <w:tcPr>
            <w:tcW w:w="2321" w:type="dxa"/>
          </w:tcPr>
          <w:p w14:paraId="706EFAAE"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ARNS</w:t>
            </w:r>
          </w:p>
        </w:tc>
      </w:tr>
      <w:tr w:rsidR="000B3E13" w:rsidRPr="00894C05" w14:paraId="0BFB084A" w14:textId="77777777" w:rsidTr="002328D1">
        <w:trPr>
          <w:cantSplit/>
          <w:jc w:val="center"/>
        </w:trPr>
        <w:tc>
          <w:tcPr>
            <w:tcW w:w="2322" w:type="dxa"/>
          </w:tcPr>
          <w:p w14:paraId="7D260FAC" w14:textId="77777777" w:rsidR="000B3E13" w:rsidRPr="00894C05" w:rsidRDefault="000B3E13" w:rsidP="002328D1">
            <w:pPr>
              <w:pStyle w:val="Tabletext0"/>
              <w:framePr w:hSpace="181" w:wrap="around" w:vAnchor="text" w:hAnchor="text" w:xAlign="center" w:y="1"/>
              <w:spacing w:before="20" w:after="20"/>
              <w:rPr>
                <w:b/>
              </w:rPr>
            </w:pPr>
            <w:r w:rsidRPr="00894C05">
              <w:rPr>
                <w:b/>
              </w:rPr>
              <w:t>5.295</w:t>
            </w:r>
          </w:p>
        </w:tc>
        <w:tc>
          <w:tcPr>
            <w:tcW w:w="2321" w:type="dxa"/>
          </w:tcPr>
          <w:p w14:paraId="383422E9" w14:textId="77777777" w:rsidR="000B3E13" w:rsidRPr="00894C05" w:rsidRDefault="000B3E13" w:rsidP="002328D1">
            <w:pPr>
              <w:pStyle w:val="Tabletext0"/>
              <w:framePr w:hSpace="181" w:wrap="around" w:vAnchor="text" w:hAnchor="text" w:xAlign="center" w:y="1"/>
              <w:spacing w:before="20" w:after="20"/>
              <w:jc w:val="center"/>
            </w:pPr>
            <w:r w:rsidRPr="00894C05">
              <w:t>470-608</w:t>
            </w:r>
          </w:p>
        </w:tc>
        <w:tc>
          <w:tcPr>
            <w:tcW w:w="2321" w:type="dxa"/>
          </w:tcPr>
          <w:p w14:paraId="432C0E00"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0C21E92D"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BS, FS, MS</w:t>
            </w:r>
          </w:p>
        </w:tc>
      </w:tr>
      <w:tr w:rsidR="000B3E13" w:rsidRPr="00894C05" w14:paraId="127E5693" w14:textId="77777777" w:rsidTr="002328D1">
        <w:tblPrEx>
          <w:jc w:val="left"/>
        </w:tblPrEx>
        <w:trPr>
          <w:cantSplit/>
        </w:trPr>
        <w:tc>
          <w:tcPr>
            <w:tcW w:w="2322" w:type="dxa"/>
            <w:vMerge w:val="restart"/>
          </w:tcPr>
          <w:p w14:paraId="3879C76A" w14:textId="77777777" w:rsidR="000B3E13" w:rsidRPr="00894C05" w:rsidRDefault="000B3E13" w:rsidP="002328D1">
            <w:pPr>
              <w:pStyle w:val="Tabletext0"/>
              <w:framePr w:hSpace="181" w:wrap="around" w:vAnchor="text" w:hAnchor="text" w:xAlign="center" w:y="1"/>
              <w:spacing w:before="20" w:after="20"/>
              <w:rPr>
                <w:b/>
                <w:vertAlign w:val="superscript"/>
              </w:rPr>
            </w:pPr>
            <w:r w:rsidRPr="00894C05">
              <w:rPr>
                <w:b/>
              </w:rPr>
              <w:t>5.295A</w:t>
            </w:r>
            <w:r w:rsidRPr="00894C05">
              <w:rPr>
                <w:b/>
                <w:vertAlign w:val="superscript"/>
              </w:rPr>
              <w:t xml:space="preserve"> </w:t>
            </w:r>
            <w:r w:rsidRPr="00894C05">
              <w:rPr>
                <w:bCs/>
                <w:vertAlign w:val="superscript"/>
              </w:rPr>
              <w:t>3</w:t>
            </w:r>
          </w:p>
        </w:tc>
        <w:tc>
          <w:tcPr>
            <w:tcW w:w="2321" w:type="dxa"/>
          </w:tcPr>
          <w:p w14:paraId="32E400C1" w14:textId="77777777" w:rsidR="000B3E13" w:rsidRPr="00894C05" w:rsidRDefault="000B3E13" w:rsidP="002328D1">
            <w:pPr>
              <w:pStyle w:val="Tabletext0"/>
              <w:framePr w:hSpace="181" w:wrap="around" w:vAnchor="text" w:hAnchor="text" w:xAlign="center" w:y="1"/>
              <w:spacing w:before="20" w:after="20"/>
              <w:jc w:val="center"/>
            </w:pPr>
            <w:r w:rsidRPr="00894C05">
              <w:t>470-694</w:t>
            </w:r>
          </w:p>
        </w:tc>
        <w:tc>
          <w:tcPr>
            <w:tcW w:w="2321" w:type="dxa"/>
          </w:tcPr>
          <w:p w14:paraId="6FFDBE62" w14:textId="77777777" w:rsidR="000B3E13" w:rsidRPr="00894C05" w:rsidRDefault="000B3E13" w:rsidP="002328D1">
            <w:pPr>
              <w:pStyle w:val="Tabletext0"/>
              <w:framePr w:hSpace="181" w:wrap="around" w:vAnchor="text" w:hAnchor="text" w:xAlign="center" w:y="1"/>
              <w:spacing w:before="20" w:after="20"/>
              <w:jc w:val="center"/>
            </w:pPr>
            <w:r w:rsidRPr="00894C05">
              <w:t>LMS, MMS</w:t>
            </w:r>
          </w:p>
        </w:tc>
        <w:tc>
          <w:tcPr>
            <w:tcW w:w="2321" w:type="dxa"/>
          </w:tcPr>
          <w:p w14:paraId="747DA05F"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BS, LMS, MMS</w:t>
            </w:r>
          </w:p>
        </w:tc>
      </w:tr>
      <w:tr w:rsidR="000B3E13" w:rsidRPr="00894C05" w14:paraId="19AF9777" w14:textId="77777777" w:rsidTr="002328D1">
        <w:tblPrEx>
          <w:jc w:val="left"/>
        </w:tblPrEx>
        <w:trPr>
          <w:cantSplit/>
        </w:trPr>
        <w:tc>
          <w:tcPr>
            <w:tcW w:w="2322" w:type="dxa"/>
            <w:vMerge/>
          </w:tcPr>
          <w:p w14:paraId="13CBF4D6" w14:textId="77777777" w:rsidR="000B3E13" w:rsidRPr="00894C05" w:rsidRDefault="000B3E13" w:rsidP="002328D1">
            <w:pPr>
              <w:pStyle w:val="Tabletext0"/>
              <w:framePr w:hSpace="181" w:wrap="around" w:vAnchor="text" w:hAnchor="text" w:xAlign="center" w:y="1"/>
              <w:spacing w:before="20" w:after="20"/>
              <w:rPr>
                <w:b/>
              </w:rPr>
            </w:pPr>
          </w:p>
        </w:tc>
        <w:tc>
          <w:tcPr>
            <w:tcW w:w="2321" w:type="dxa"/>
          </w:tcPr>
          <w:p w14:paraId="127C6866" w14:textId="77777777" w:rsidR="000B3E13" w:rsidRPr="00894C05" w:rsidRDefault="000B3E13" w:rsidP="002328D1">
            <w:pPr>
              <w:pStyle w:val="Tabletext0"/>
              <w:framePr w:hSpace="181" w:wrap="around" w:vAnchor="text" w:hAnchor="text" w:xAlign="center" w:y="1"/>
              <w:spacing w:before="20" w:after="20"/>
              <w:jc w:val="center"/>
            </w:pPr>
            <w:r w:rsidRPr="00894C05">
              <w:t>606-614</w:t>
            </w:r>
          </w:p>
        </w:tc>
        <w:tc>
          <w:tcPr>
            <w:tcW w:w="2321" w:type="dxa"/>
          </w:tcPr>
          <w:p w14:paraId="49BDBC70" w14:textId="77777777" w:rsidR="000B3E13" w:rsidRPr="00894C05" w:rsidRDefault="000B3E13" w:rsidP="002328D1">
            <w:pPr>
              <w:pStyle w:val="Tabletext0"/>
              <w:framePr w:hSpace="181" w:wrap="around" w:vAnchor="text" w:hAnchor="text" w:xAlign="center" w:y="1"/>
              <w:spacing w:before="20" w:after="20"/>
              <w:jc w:val="center"/>
            </w:pPr>
            <w:r w:rsidRPr="00894C05">
              <w:t>LMS, MMS</w:t>
            </w:r>
          </w:p>
        </w:tc>
        <w:tc>
          <w:tcPr>
            <w:tcW w:w="2321" w:type="dxa"/>
          </w:tcPr>
          <w:p w14:paraId="0EF2F50C"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RAS</w:t>
            </w:r>
          </w:p>
        </w:tc>
      </w:tr>
      <w:tr w:rsidR="000B3E13" w:rsidRPr="00894C05" w14:paraId="59B23809" w14:textId="77777777" w:rsidTr="002328D1">
        <w:tblPrEx>
          <w:jc w:val="left"/>
        </w:tblPrEx>
        <w:trPr>
          <w:cantSplit/>
        </w:trPr>
        <w:tc>
          <w:tcPr>
            <w:tcW w:w="2322" w:type="dxa"/>
            <w:vMerge/>
          </w:tcPr>
          <w:p w14:paraId="00527C5D" w14:textId="77777777" w:rsidR="000B3E13" w:rsidRPr="00894C05" w:rsidRDefault="000B3E13" w:rsidP="002328D1">
            <w:pPr>
              <w:pStyle w:val="Tabletext0"/>
              <w:framePr w:hSpace="181" w:wrap="around" w:vAnchor="text" w:hAnchor="text" w:xAlign="center" w:y="1"/>
              <w:spacing w:before="20" w:after="20"/>
              <w:rPr>
                <w:b/>
              </w:rPr>
            </w:pPr>
          </w:p>
        </w:tc>
        <w:tc>
          <w:tcPr>
            <w:tcW w:w="2321" w:type="dxa"/>
          </w:tcPr>
          <w:p w14:paraId="77799DE0" w14:textId="77777777" w:rsidR="000B3E13" w:rsidRPr="00894C05" w:rsidRDefault="000B3E13" w:rsidP="002328D1">
            <w:pPr>
              <w:pStyle w:val="Tabletext0"/>
              <w:framePr w:hSpace="181" w:wrap="around" w:vAnchor="text" w:hAnchor="text" w:xAlign="center" w:y="1"/>
              <w:spacing w:before="20" w:after="20"/>
              <w:jc w:val="center"/>
            </w:pPr>
            <w:r w:rsidRPr="00894C05">
              <w:t>645-694</w:t>
            </w:r>
          </w:p>
        </w:tc>
        <w:tc>
          <w:tcPr>
            <w:tcW w:w="2321" w:type="dxa"/>
          </w:tcPr>
          <w:p w14:paraId="0FAA8D05" w14:textId="77777777" w:rsidR="000B3E13" w:rsidRPr="00894C05" w:rsidRDefault="000B3E13" w:rsidP="002328D1">
            <w:pPr>
              <w:pStyle w:val="Tabletext0"/>
              <w:framePr w:hSpace="181" w:wrap="around" w:vAnchor="text" w:hAnchor="text" w:xAlign="center" w:y="1"/>
              <w:spacing w:before="20" w:after="20"/>
              <w:jc w:val="center"/>
            </w:pPr>
            <w:r w:rsidRPr="00894C05">
              <w:t>LMS, MMS</w:t>
            </w:r>
          </w:p>
        </w:tc>
        <w:tc>
          <w:tcPr>
            <w:tcW w:w="2321" w:type="dxa"/>
          </w:tcPr>
          <w:p w14:paraId="1CF0B73C"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ARNS</w:t>
            </w:r>
          </w:p>
        </w:tc>
      </w:tr>
      <w:tr w:rsidR="000B3E13" w:rsidRPr="00894C05" w14:paraId="041D6220" w14:textId="77777777" w:rsidTr="002328D1">
        <w:trPr>
          <w:cantSplit/>
          <w:jc w:val="center"/>
        </w:trPr>
        <w:tc>
          <w:tcPr>
            <w:tcW w:w="2322" w:type="dxa"/>
            <w:vMerge w:val="restart"/>
          </w:tcPr>
          <w:p w14:paraId="251C96CD" w14:textId="77777777" w:rsidR="000B3E13" w:rsidRPr="00894C05" w:rsidRDefault="000B3E13" w:rsidP="002328D1">
            <w:pPr>
              <w:pStyle w:val="Tabletext0"/>
              <w:framePr w:hSpace="181" w:wrap="around" w:vAnchor="text" w:hAnchor="text" w:xAlign="center" w:y="1"/>
              <w:spacing w:before="20" w:after="20"/>
              <w:rPr>
                <w:b/>
              </w:rPr>
            </w:pPr>
            <w:r w:rsidRPr="00894C05">
              <w:rPr>
                <w:b/>
              </w:rPr>
              <w:t>5.296A</w:t>
            </w:r>
          </w:p>
        </w:tc>
        <w:tc>
          <w:tcPr>
            <w:tcW w:w="2321" w:type="dxa"/>
          </w:tcPr>
          <w:p w14:paraId="54D1EEAB" w14:textId="77777777" w:rsidR="000B3E13" w:rsidRPr="00894C05" w:rsidRDefault="000B3E13" w:rsidP="002328D1">
            <w:pPr>
              <w:pStyle w:val="Tabletext0"/>
              <w:framePr w:hSpace="181" w:wrap="around" w:vAnchor="text" w:hAnchor="text" w:xAlign="center" w:y="1"/>
              <w:spacing w:before="20" w:after="20"/>
              <w:jc w:val="center"/>
            </w:pPr>
            <w:r w:rsidRPr="00894C05">
              <w:t>470-698</w:t>
            </w:r>
          </w:p>
        </w:tc>
        <w:tc>
          <w:tcPr>
            <w:tcW w:w="2321" w:type="dxa"/>
          </w:tcPr>
          <w:p w14:paraId="14BDF8CE"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56FEB2C7"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BS, FS, MS</w:t>
            </w:r>
          </w:p>
        </w:tc>
      </w:tr>
      <w:tr w:rsidR="000B3E13" w:rsidRPr="00894C05" w14:paraId="1311E568" w14:textId="77777777" w:rsidTr="002328D1">
        <w:trPr>
          <w:cantSplit/>
          <w:jc w:val="center"/>
        </w:trPr>
        <w:tc>
          <w:tcPr>
            <w:tcW w:w="2322" w:type="dxa"/>
            <w:vMerge/>
          </w:tcPr>
          <w:p w14:paraId="764A1354" w14:textId="77777777" w:rsidR="000B3E13" w:rsidRPr="00894C05" w:rsidRDefault="000B3E13" w:rsidP="002328D1">
            <w:pPr>
              <w:pStyle w:val="Tabletext0"/>
              <w:framePr w:hSpace="181" w:wrap="around" w:vAnchor="text" w:hAnchor="text" w:xAlign="center" w:y="1"/>
              <w:spacing w:before="20" w:after="20"/>
              <w:rPr>
                <w:b/>
              </w:rPr>
            </w:pPr>
          </w:p>
        </w:tc>
        <w:tc>
          <w:tcPr>
            <w:tcW w:w="2321" w:type="dxa"/>
          </w:tcPr>
          <w:p w14:paraId="12D47614" w14:textId="77777777" w:rsidR="000B3E13" w:rsidRPr="00894C05" w:rsidRDefault="000B3E13" w:rsidP="002328D1">
            <w:pPr>
              <w:pStyle w:val="Tabletext0"/>
              <w:framePr w:hSpace="181" w:wrap="around" w:vAnchor="text" w:hAnchor="text" w:xAlign="center" w:y="1"/>
              <w:spacing w:before="20" w:after="20"/>
              <w:jc w:val="center"/>
            </w:pPr>
            <w:r w:rsidRPr="00894C05">
              <w:t>585-610</w:t>
            </w:r>
          </w:p>
        </w:tc>
        <w:tc>
          <w:tcPr>
            <w:tcW w:w="2321" w:type="dxa"/>
          </w:tcPr>
          <w:p w14:paraId="7BC29AC7"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73B8C95D"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RNS</w:t>
            </w:r>
          </w:p>
        </w:tc>
      </w:tr>
      <w:tr w:rsidR="000B3E13" w:rsidRPr="00894C05" w14:paraId="29660A0F" w14:textId="77777777" w:rsidTr="002328D1">
        <w:trPr>
          <w:cantSplit/>
          <w:jc w:val="center"/>
        </w:trPr>
        <w:tc>
          <w:tcPr>
            <w:tcW w:w="2322" w:type="dxa"/>
          </w:tcPr>
          <w:p w14:paraId="309A7A8F" w14:textId="77777777" w:rsidR="000B3E13" w:rsidRPr="00894C05" w:rsidRDefault="000B3E13" w:rsidP="002328D1">
            <w:pPr>
              <w:pStyle w:val="Tabletext0"/>
              <w:framePr w:hSpace="181" w:wrap="around" w:vAnchor="text" w:hAnchor="text" w:xAlign="center" w:y="1"/>
              <w:spacing w:before="20" w:after="20"/>
              <w:rPr>
                <w:b/>
              </w:rPr>
            </w:pPr>
            <w:r w:rsidRPr="00894C05">
              <w:rPr>
                <w:b/>
              </w:rPr>
              <w:t xml:space="preserve">5.297 </w:t>
            </w:r>
          </w:p>
        </w:tc>
        <w:tc>
          <w:tcPr>
            <w:tcW w:w="2321" w:type="dxa"/>
          </w:tcPr>
          <w:p w14:paraId="315C8722" w14:textId="77777777" w:rsidR="000B3E13" w:rsidRPr="00894C05" w:rsidRDefault="000B3E13" w:rsidP="002328D1">
            <w:pPr>
              <w:pStyle w:val="Tabletext0"/>
              <w:framePr w:hSpace="181" w:wrap="around" w:vAnchor="text" w:hAnchor="text" w:xAlign="center" w:y="1"/>
              <w:spacing w:before="20" w:after="20"/>
              <w:jc w:val="center"/>
            </w:pPr>
            <w:r w:rsidRPr="00894C05">
              <w:t>512-608</w:t>
            </w:r>
          </w:p>
        </w:tc>
        <w:tc>
          <w:tcPr>
            <w:tcW w:w="2321" w:type="dxa"/>
          </w:tcPr>
          <w:p w14:paraId="45B8EC42" w14:textId="77777777" w:rsidR="000B3E13" w:rsidRPr="00894C05" w:rsidRDefault="000B3E13" w:rsidP="002328D1">
            <w:pPr>
              <w:pStyle w:val="Tabletext0"/>
              <w:framePr w:hSpace="181" w:wrap="around" w:vAnchor="text" w:hAnchor="text" w:xAlign="center" w:y="1"/>
              <w:spacing w:before="20" w:after="20"/>
              <w:jc w:val="center"/>
            </w:pPr>
            <w:r w:rsidRPr="00894C05">
              <w:t>FS, MS</w:t>
            </w:r>
          </w:p>
        </w:tc>
        <w:tc>
          <w:tcPr>
            <w:tcW w:w="2321" w:type="dxa"/>
          </w:tcPr>
          <w:p w14:paraId="624C6FB3"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BS, MS</w:t>
            </w:r>
          </w:p>
        </w:tc>
      </w:tr>
      <w:tr w:rsidR="000B3E13" w:rsidRPr="00894C05" w14:paraId="55E868CE" w14:textId="77777777" w:rsidTr="002328D1">
        <w:trPr>
          <w:cantSplit/>
          <w:jc w:val="center"/>
        </w:trPr>
        <w:tc>
          <w:tcPr>
            <w:tcW w:w="2322" w:type="dxa"/>
            <w:vMerge w:val="restart"/>
          </w:tcPr>
          <w:p w14:paraId="4A9CA7BB" w14:textId="77777777" w:rsidR="000B3E13" w:rsidRPr="00894C05" w:rsidRDefault="000B3E13" w:rsidP="002328D1">
            <w:pPr>
              <w:pStyle w:val="Tabletext0"/>
              <w:framePr w:hSpace="181" w:wrap="around" w:vAnchor="text" w:hAnchor="text" w:xAlign="center" w:y="1"/>
              <w:spacing w:before="20" w:after="20"/>
              <w:rPr>
                <w:b/>
              </w:rPr>
            </w:pPr>
            <w:r w:rsidRPr="00894C05">
              <w:rPr>
                <w:b/>
              </w:rPr>
              <w:t>5.307A</w:t>
            </w:r>
          </w:p>
        </w:tc>
        <w:tc>
          <w:tcPr>
            <w:tcW w:w="2321" w:type="dxa"/>
          </w:tcPr>
          <w:p w14:paraId="76DB994E" w14:textId="77777777" w:rsidR="000B3E13" w:rsidRPr="00894C05" w:rsidRDefault="000B3E13" w:rsidP="002328D1">
            <w:pPr>
              <w:pStyle w:val="Tabletext0"/>
              <w:framePr w:hSpace="181" w:wrap="around" w:vAnchor="text" w:hAnchor="text" w:xAlign="center" w:y="1"/>
              <w:spacing w:before="20" w:after="20"/>
              <w:jc w:val="center"/>
            </w:pPr>
            <w:r w:rsidRPr="00894C05">
              <w:t>614-694</w:t>
            </w:r>
          </w:p>
        </w:tc>
        <w:tc>
          <w:tcPr>
            <w:tcW w:w="2321" w:type="dxa"/>
          </w:tcPr>
          <w:p w14:paraId="61954683" w14:textId="77777777" w:rsidR="000B3E13" w:rsidRPr="00894C05" w:rsidRDefault="000B3E13" w:rsidP="002328D1">
            <w:pPr>
              <w:pStyle w:val="Tabletext0"/>
              <w:framePr w:hSpace="181" w:wrap="around" w:vAnchor="text" w:hAnchor="text" w:xAlign="center" w:y="1"/>
              <w:spacing w:before="20" w:after="20"/>
              <w:jc w:val="center"/>
            </w:pPr>
            <w:r w:rsidRPr="00894C05">
              <w:t>LMS, MMS</w:t>
            </w:r>
          </w:p>
        </w:tc>
        <w:tc>
          <w:tcPr>
            <w:tcW w:w="2321" w:type="dxa"/>
          </w:tcPr>
          <w:p w14:paraId="36BEEF20"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BS, LMS, MMS</w:t>
            </w:r>
          </w:p>
        </w:tc>
      </w:tr>
      <w:tr w:rsidR="000B3E13" w:rsidRPr="00894C05" w14:paraId="1A703FBB" w14:textId="77777777" w:rsidTr="002328D1">
        <w:trPr>
          <w:cantSplit/>
          <w:jc w:val="center"/>
        </w:trPr>
        <w:tc>
          <w:tcPr>
            <w:tcW w:w="2322" w:type="dxa"/>
            <w:vMerge/>
          </w:tcPr>
          <w:p w14:paraId="500979EE" w14:textId="77777777" w:rsidR="000B3E13" w:rsidRPr="00894C05" w:rsidRDefault="000B3E13" w:rsidP="002328D1">
            <w:pPr>
              <w:pStyle w:val="Tabletext0"/>
              <w:framePr w:hSpace="181" w:wrap="around" w:vAnchor="text" w:hAnchor="text" w:xAlign="center" w:y="1"/>
              <w:spacing w:before="20" w:after="20"/>
              <w:rPr>
                <w:b/>
              </w:rPr>
            </w:pPr>
          </w:p>
        </w:tc>
        <w:tc>
          <w:tcPr>
            <w:tcW w:w="2321" w:type="dxa"/>
          </w:tcPr>
          <w:p w14:paraId="16978A29" w14:textId="77777777" w:rsidR="000B3E13" w:rsidRPr="00894C05" w:rsidRDefault="000B3E13" w:rsidP="002328D1">
            <w:pPr>
              <w:pStyle w:val="Tabletext0"/>
              <w:framePr w:hSpace="181" w:wrap="around" w:vAnchor="text" w:hAnchor="text" w:xAlign="center" w:y="1"/>
              <w:spacing w:before="20" w:after="20"/>
              <w:jc w:val="center"/>
            </w:pPr>
            <w:r w:rsidRPr="00894C05">
              <w:rPr>
                <w:lang w:eastAsia="ja-JP"/>
              </w:rPr>
              <w:t>645-694</w:t>
            </w:r>
          </w:p>
        </w:tc>
        <w:tc>
          <w:tcPr>
            <w:tcW w:w="2321" w:type="dxa"/>
          </w:tcPr>
          <w:p w14:paraId="4E9C138C" w14:textId="77777777" w:rsidR="000B3E13" w:rsidRPr="00894C05" w:rsidRDefault="000B3E13" w:rsidP="002328D1">
            <w:pPr>
              <w:pStyle w:val="Tabletext0"/>
              <w:framePr w:hSpace="181" w:wrap="around" w:vAnchor="text" w:hAnchor="text" w:xAlign="center" w:y="1"/>
              <w:spacing w:before="20" w:after="20"/>
              <w:jc w:val="center"/>
            </w:pPr>
            <w:r w:rsidRPr="00894C05">
              <w:t>LMS, MMS</w:t>
            </w:r>
          </w:p>
        </w:tc>
        <w:tc>
          <w:tcPr>
            <w:tcW w:w="2321" w:type="dxa"/>
          </w:tcPr>
          <w:p w14:paraId="54A6B4BB"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ARNS</w:t>
            </w:r>
          </w:p>
        </w:tc>
      </w:tr>
      <w:tr w:rsidR="000B3E13" w:rsidRPr="00894C05" w14:paraId="5A11FE5D" w14:textId="77777777" w:rsidTr="002328D1">
        <w:trPr>
          <w:cantSplit/>
          <w:jc w:val="center"/>
        </w:trPr>
        <w:tc>
          <w:tcPr>
            <w:tcW w:w="2322" w:type="dxa"/>
          </w:tcPr>
          <w:p w14:paraId="5F499B95" w14:textId="77777777" w:rsidR="000B3E13" w:rsidRPr="00894C05" w:rsidRDefault="000B3E13" w:rsidP="002328D1">
            <w:pPr>
              <w:pStyle w:val="Tabletext0"/>
              <w:framePr w:hSpace="181" w:wrap="around" w:vAnchor="text" w:hAnchor="text" w:xAlign="center" w:y="1"/>
              <w:spacing w:before="20" w:after="20"/>
              <w:rPr>
                <w:b/>
              </w:rPr>
            </w:pPr>
            <w:r w:rsidRPr="00894C05">
              <w:rPr>
                <w:b/>
              </w:rPr>
              <w:t>5.308</w:t>
            </w:r>
          </w:p>
        </w:tc>
        <w:tc>
          <w:tcPr>
            <w:tcW w:w="2321" w:type="dxa"/>
          </w:tcPr>
          <w:p w14:paraId="25E29B3E" w14:textId="77777777" w:rsidR="000B3E13" w:rsidRPr="00894C05" w:rsidRDefault="000B3E13" w:rsidP="002328D1">
            <w:pPr>
              <w:pStyle w:val="Tabletext0"/>
              <w:framePr w:hSpace="181" w:wrap="around" w:vAnchor="text" w:hAnchor="text" w:xAlign="center" w:y="1"/>
              <w:spacing w:before="20" w:after="20"/>
              <w:jc w:val="center"/>
            </w:pPr>
            <w:r w:rsidRPr="00894C05">
              <w:t>614-698</w:t>
            </w:r>
          </w:p>
        </w:tc>
        <w:tc>
          <w:tcPr>
            <w:tcW w:w="2321" w:type="dxa"/>
          </w:tcPr>
          <w:p w14:paraId="016A5386" w14:textId="77777777" w:rsidR="000B3E13" w:rsidRPr="00894C05" w:rsidRDefault="000B3E13" w:rsidP="002328D1">
            <w:pPr>
              <w:pStyle w:val="Tabletext0"/>
              <w:framePr w:hSpace="181" w:wrap="around" w:vAnchor="text" w:hAnchor="text" w:xAlign="center" w:y="1"/>
              <w:spacing w:before="20" w:after="20"/>
              <w:jc w:val="center"/>
            </w:pPr>
            <w:r w:rsidRPr="00894C05">
              <w:t>MS</w:t>
            </w:r>
          </w:p>
        </w:tc>
        <w:tc>
          <w:tcPr>
            <w:tcW w:w="2321" w:type="dxa"/>
          </w:tcPr>
          <w:p w14:paraId="6712DF6B"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BS, MS</w:t>
            </w:r>
          </w:p>
        </w:tc>
      </w:tr>
      <w:tr w:rsidR="000B3E13" w:rsidRPr="00894C05" w14:paraId="2C2943EF" w14:textId="77777777" w:rsidTr="002328D1">
        <w:trPr>
          <w:cantSplit/>
          <w:jc w:val="center"/>
        </w:trPr>
        <w:tc>
          <w:tcPr>
            <w:tcW w:w="2322" w:type="dxa"/>
            <w:vMerge w:val="restart"/>
          </w:tcPr>
          <w:p w14:paraId="7F5809B4" w14:textId="77777777" w:rsidR="000B3E13" w:rsidRPr="00894C05" w:rsidRDefault="000B3E13" w:rsidP="002328D1">
            <w:pPr>
              <w:pStyle w:val="Tabletext0"/>
              <w:framePr w:hSpace="181" w:wrap="around" w:vAnchor="text" w:hAnchor="text" w:xAlign="center" w:y="1"/>
              <w:spacing w:before="20" w:after="20"/>
              <w:rPr>
                <w:b/>
              </w:rPr>
            </w:pPr>
            <w:r w:rsidRPr="00894C05">
              <w:rPr>
                <w:b/>
              </w:rPr>
              <w:t>5.308A</w:t>
            </w:r>
          </w:p>
        </w:tc>
        <w:tc>
          <w:tcPr>
            <w:tcW w:w="2321" w:type="dxa"/>
          </w:tcPr>
          <w:p w14:paraId="6F792903" w14:textId="77777777" w:rsidR="000B3E13" w:rsidRPr="00894C05" w:rsidRDefault="000B3E13" w:rsidP="002328D1">
            <w:pPr>
              <w:pStyle w:val="Tabletext0"/>
              <w:framePr w:hSpace="181" w:wrap="around" w:vAnchor="text" w:hAnchor="text" w:xAlign="center" w:y="1"/>
              <w:spacing w:before="20" w:after="20"/>
              <w:jc w:val="center"/>
            </w:pPr>
            <w:r w:rsidRPr="00894C05">
              <w:t>614-698</w:t>
            </w:r>
          </w:p>
        </w:tc>
        <w:tc>
          <w:tcPr>
            <w:tcW w:w="2321" w:type="dxa"/>
          </w:tcPr>
          <w:p w14:paraId="16274437" w14:textId="77777777" w:rsidR="000B3E13" w:rsidRPr="00894C05" w:rsidRDefault="000B3E13" w:rsidP="002328D1">
            <w:pPr>
              <w:pStyle w:val="Tabletext0"/>
              <w:framePr w:hSpace="181" w:wrap="around" w:vAnchor="text" w:hAnchor="text" w:xAlign="center" w:y="1"/>
              <w:spacing w:before="20" w:after="20"/>
              <w:jc w:val="center"/>
            </w:pPr>
            <w:r w:rsidRPr="00894C05">
              <w:t>MS (IMT)</w:t>
            </w:r>
          </w:p>
        </w:tc>
        <w:tc>
          <w:tcPr>
            <w:tcW w:w="2321" w:type="dxa"/>
          </w:tcPr>
          <w:p w14:paraId="7B70A9A6"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BS, MS</w:t>
            </w:r>
          </w:p>
        </w:tc>
      </w:tr>
      <w:tr w:rsidR="000B3E13" w:rsidRPr="00894C05" w14:paraId="6BD6F80E" w14:textId="77777777" w:rsidTr="002328D1">
        <w:trPr>
          <w:cantSplit/>
          <w:jc w:val="center"/>
        </w:trPr>
        <w:tc>
          <w:tcPr>
            <w:tcW w:w="2322" w:type="dxa"/>
            <w:vMerge/>
          </w:tcPr>
          <w:p w14:paraId="462000C4" w14:textId="77777777" w:rsidR="000B3E13" w:rsidRPr="00894C05" w:rsidRDefault="000B3E13" w:rsidP="002328D1">
            <w:pPr>
              <w:pStyle w:val="Tabletext0"/>
              <w:framePr w:hSpace="181" w:wrap="around" w:vAnchor="text" w:hAnchor="text" w:xAlign="center" w:y="1"/>
              <w:spacing w:before="20" w:after="20"/>
              <w:rPr>
                <w:b/>
              </w:rPr>
            </w:pPr>
          </w:p>
        </w:tc>
        <w:tc>
          <w:tcPr>
            <w:tcW w:w="2321" w:type="dxa"/>
          </w:tcPr>
          <w:p w14:paraId="54CA29FB" w14:textId="77777777" w:rsidR="000B3E13" w:rsidRPr="00894C05" w:rsidRDefault="000B3E13" w:rsidP="002328D1">
            <w:pPr>
              <w:pStyle w:val="Tabletext0"/>
              <w:framePr w:hSpace="181" w:wrap="around" w:vAnchor="text" w:hAnchor="text" w:xAlign="center" w:y="1"/>
              <w:spacing w:before="20" w:after="20"/>
              <w:jc w:val="center"/>
            </w:pPr>
            <w:r w:rsidRPr="00894C05">
              <w:rPr>
                <w:lang w:eastAsia="ja-JP"/>
              </w:rPr>
              <w:t>645-698</w:t>
            </w:r>
          </w:p>
        </w:tc>
        <w:tc>
          <w:tcPr>
            <w:tcW w:w="2321" w:type="dxa"/>
          </w:tcPr>
          <w:p w14:paraId="6AB966A9" w14:textId="77777777" w:rsidR="000B3E13" w:rsidRPr="00894C05" w:rsidRDefault="000B3E13" w:rsidP="002328D1">
            <w:pPr>
              <w:pStyle w:val="Tabletext0"/>
              <w:framePr w:hSpace="181" w:wrap="around" w:vAnchor="text" w:hAnchor="text" w:xAlign="center" w:y="1"/>
              <w:spacing w:before="20" w:after="20"/>
              <w:jc w:val="center"/>
            </w:pPr>
            <w:r w:rsidRPr="00894C05">
              <w:t>MS (IMT)</w:t>
            </w:r>
          </w:p>
        </w:tc>
        <w:tc>
          <w:tcPr>
            <w:tcW w:w="2321" w:type="dxa"/>
          </w:tcPr>
          <w:p w14:paraId="65A4517C"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ARNS</w:t>
            </w:r>
          </w:p>
        </w:tc>
      </w:tr>
      <w:tr w:rsidR="000B3E13" w:rsidRPr="00894C05" w14:paraId="70D51F62" w14:textId="77777777" w:rsidTr="002328D1">
        <w:trPr>
          <w:cantSplit/>
          <w:jc w:val="center"/>
        </w:trPr>
        <w:tc>
          <w:tcPr>
            <w:tcW w:w="2322" w:type="dxa"/>
          </w:tcPr>
          <w:p w14:paraId="30F73483" w14:textId="77777777" w:rsidR="000B3E13" w:rsidRPr="00894C05" w:rsidRDefault="000B3E13" w:rsidP="002328D1">
            <w:pPr>
              <w:pStyle w:val="Tabletext0"/>
              <w:framePr w:hSpace="181" w:wrap="around" w:vAnchor="text" w:hAnchor="text" w:xAlign="center" w:y="1"/>
              <w:spacing w:before="20" w:after="20"/>
              <w:rPr>
                <w:b/>
              </w:rPr>
            </w:pPr>
            <w:r w:rsidRPr="00894C05">
              <w:rPr>
                <w:b/>
              </w:rPr>
              <w:t>5.309 </w:t>
            </w:r>
            <w:r w:rsidRPr="00894C05">
              <w:rPr>
                <w:bCs/>
                <w:vertAlign w:val="superscript"/>
              </w:rPr>
              <w:t>1</w:t>
            </w:r>
          </w:p>
        </w:tc>
        <w:tc>
          <w:tcPr>
            <w:tcW w:w="2321" w:type="dxa"/>
          </w:tcPr>
          <w:p w14:paraId="16A65025" w14:textId="77777777" w:rsidR="000B3E13" w:rsidRPr="00894C05" w:rsidRDefault="000B3E13" w:rsidP="002328D1">
            <w:pPr>
              <w:pStyle w:val="Tabletext0"/>
              <w:framePr w:hSpace="181" w:wrap="around" w:vAnchor="text" w:hAnchor="text" w:xAlign="center" w:y="1"/>
              <w:spacing w:before="20" w:after="20"/>
              <w:jc w:val="center"/>
            </w:pPr>
            <w:r w:rsidRPr="00894C05">
              <w:t>614-806</w:t>
            </w:r>
          </w:p>
        </w:tc>
        <w:tc>
          <w:tcPr>
            <w:tcW w:w="2321" w:type="dxa"/>
          </w:tcPr>
          <w:p w14:paraId="055D6B05" w14:textId="77777777" w:rsidR="000B3E13" w:rsidRPr="00894C05" w:rsidRDefault="000B3E13" w:rsidP="002328D1">
            <w:pPr>
              <w:pStyle w:val="Tabletext0"/>
              <w:framePr w:hSpace="181" w:wrap="around" w:vAnchor="text" w:hAnchor="text" w:xAlign="center" w:y="1"/>
              <w:spacing w:before="20" w:after="20"/>
              <w:jc w:val="center"/>
            </w:pPr>
            <w:r w:rsidRPr="00894C05">
              <w:t>FS</w:t>
            </w:r>
          </w:p>
        </w:tc>
        <w:tc>
          <w:tcPr>
            <w:tcW w:w="2321" w:type="dxa"/>
          </w:tcPr>
          <w:p w14:paraId="6BDF4E8B"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BS, MS</w:t>
            </w:r>
          </w:p>
        </w:tc>
      </w:tr>
      <w:tr w:rsidR="000B3E13" w:rsidRPr="00894C05" w14:paraId="25B4CA0D" w14:textId="77777777" w:rsidTr="002328D1">
        <w:trPr>
          <w:cantSplit/>
          <w:jc w:val="center"/>
        </w:trPr>
        <w:tc>
          <w:tcPr>
            <w:tcW w:w="2322" w:type="dxa"/>
          </w:tcPr>
          <w:p w14:paraId="3B21DA3A" w14:textId="77777777" w:rsidR="000B3E13" w:rsidRPr="00894C05" w:rsidRDefault="000B3E13" w:rsidP="002328D1">
            <w:pPr>
              <w:pStyle w:val="Tabletext0"/>
              <w:framePr w:hSpace="181" w:wrap="around" w:vAnchor="text" w:hAnchor="text" w:xAlign="center" w:y="1"/>
              <w:spacing w:before="20" w:after="20"/>
              <w:rPr>
                <w:b/>
              </w:rPr>
            </w:pPr>
            <w:r w:rsidRPr="00894C05">
              <w:rPr>
                <w:b/>
              </w:rPr>
              <w:t xml:space="preserve">5.323 </w:t>
            </w:r>
          </w:p>
        </w:tc>
        <w:tc>
          <w:tcPr>
            <w:tcW w:w="2321" w:type="dxa"/>
          </w:tcPr>
          <w:p w14:paraId="1CBDC501" w14:textId="77777777" w:rsidR="000B3E13" w:rsidRPr="00894C05" w:rsidRDefault="000B3E13" w:rsidP="002328D1">
            <w:pPr>
              <w:pStyle w:val="Tabletext0"/>
              <w:framePr w:hSpace="181" w:wrap="around" w:vAnchor="text" w:hAnchor="text" w:xAlign="center" w:y="1"/>
              <w:spacing w:before="20" w:after="20"/>
              <w:jc w:val="center"/>
            </w:pPr>
            <w:r w:rsidRPr="00894C05">
              <w:t>862-960</w:t>
            </w:r>
          </w:p>
        </w:tc>
        <w:tc>
          <w:tcPr>
            <w:tcW w:w="2321" w:type="dxa"/>
          </w:tcPr>
          <w:p w14:paraId="373B7A5A" w14:textId="77777777" w:rsidR="000B3E13" w:rsidRPr="00894C05" w:rsidRDefault="000B3E13" w:rsidP="002328D1">
            <w:pPr>
              <w:pStyle w:val="Tabletext0"/>
              <w:framePr w:hSpace="181" w:wrap="around" w:vAnchor="text" w:hAnchor="text" w:xAlign="center" w:y="1"/>
              <w:spacing w:before="20" w:after="20"/>
              <w:jc w:val="center"/>
            </w:pPr>
            <w:r w:rsidRPr="00894C05">
              <w:t>ARNS</w:t>
            </w:r>
          </w:p>
        </w:tc>
        <w:tc>
          <w:tcPr>
            <w:tcW w:w="2321" w:type="dxa"/>
          </w:tcPr>
          <w:p w14:paraId="7FD19101"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FS, MS</w:t>
            </w:r>
          </w:p>
        </w:tc>
      </w:tr>
      <w:tr w:rsidR="000B3E13" w:rsidRPr="00894C05" w14:paraId="43F51D20" w14:textId="77777777" w:rsidTr="002328D1">
        <w:trPr>
          <w:cantSplit/>
          <w:jc w:val="center"/>
        </w:trPr>
        <w:tc>
          <w:tcPr>
            <w:tcW w:w="2322" w:type="dxa"/>
          </w:tcPr>
          <w:p w14:paraId="23B823C6" w14:textId="77777777" w:rsidR="000B3E13" w:rsidRPr="00894C05" w:rsidRDefault="000B3E13" w:rsidP="002328D1">
            <w:pPr>
              <w:pStyle w:val="Tabletext0"/>
              <w:framePr w:hSpace="181" w:wrap="around" w:vAnchor="text" w:hAnchor="text" w:xAlign="center" w:y="1"/>
              <w:spacing w:before="20" w:after="20"/>
              <w:rPr>
                <w:b/>
              </w:rPr>
            </w:pPr>
            <w:r w:rsidRPr="00894C05">
              <w:rPr>
                <w:b/>
              </w:rPr>
              <w:t>5.325 </w:t>
            </w:r>
            <w:r w:rsidRPr="00894C05">
              <w:rPr>
                <w:bCs/>
                <w:vertAlign w:val="superscript"/>
              </w:rPr>
              <w:t>1</w:t>
            </w:r>
          </w:p>
        </w:tc>
        <w:tc>
          <w:tcPr>
            <w:tcW w:w="2321" w:type="dxa"/>
          </w:tcPr>
          <w:p w14:paraId="6A412E9B" w14:textId="77777777" w:rsidR="000B3E13" w:rsidRPr="00894C05" w:rsidRDefault="000B3E13" w:rsidP="002328D1">
            <w:pPr>
              <w:pStyle w:val="Tabletext0"/>
              <w:framePr w:hSpace="181" w:wrap="around" w:vAnchor="text" w:hAnchor="text" w:xAlign="center" w:y="1"/>
              <w:spacing w:before="20" w:after="20"/>
              <w:jc w:val="center"/>
            </w:pPr>
            <w:r w:rsidRPr="00894C05">
              <w:t>890-942</w:t>
            </w:r>
          </w:p>
        </w:tc>
        <w:tc>
          <w:tcPr>
            <w:tcW w:w="2321" w:type="dxa"/>
          </w:tcPr>
          <w:p w14:paraId="61A5DBAE" w14:textId="77777777" w:rsidR="000B3E13" w:rsidRPr="00894C05" w:rsidRDefault="000B3E13" w:rsidP="002328D1">
            <w:pPr>
              <w:pStyle w:val="Tabletext0"/>
              <w:framePr w:hSpace="181" w:wrap="around" w:vAnchor="text" w:hAnchor="text" w:xAlign="center" w:y="1"/>
              <w:spacing w:before="20" w:after="20"/>
              <w:jc w:val="center"/>
            </w:pPr>
            <w:r w:rsidRPr="00894C05">
              <w:t>RLS</w:t>
            </w:r>
          </w:p>
        </w:tc>
        <w:tc>
          <w:tcPr>
            <w:tcW w:w="2321" w:type="dxa"/>
          </w:tcPr>
          <w:p w14:paraId="32E98737"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ARNS, FS, MS</w:t>
            </w:r>
          </w:p>
        </w:tc>
      </w:tr>
      <w:tr w:rsidR="000B3E13" w:rsidRPr="00894C05" w14:paraId="4B3F8C87" w14:textId="77777777" w:rsidTr="002328D1">
        <w:trPr>
          <w:cantSplit/>
          <w:jc w:val="center"/>
        </w:trPr>
        <w:tc>
          <w:tcPr>
            <w:tcW w:w="2322" w:type="dxa"/>
          </w:tcPr>
          <w:p w14:paraId="2D6B2DCB" w14:textId="77777777" w:rsidR="000B3E13" w:rsidRPr="00894C05" w:rsidRDefault="000B3E13" w:rsidP="002328D1">
            <w:pPr>
              <w:pStyle w:val="Tabletext0"/>
              <w:framePr w:hSpace="181" w:wrap="around" w:vAnchor="text" w:hAnchor="text" w:xAlign="center" w:y="1"/>
              <w:spacing w:before="20" w:after="20"/>
              <w:rPr>
                <w:b/>
              </w:rPr>
            </w:pPr>
            <w:r w:rsidRPr="00894C05">
              <w:rPr>
                <w:b/>
              </w:rPr>
              <w:t>5.326 </w:t>
            </w:r>
            <w:r w:rsidRPr="00894C05">
              <w:rPr>
                <w:bCs/>
                <w:vertAlign w:val="superscript"/>
              </w:rPr>
              <w:t>1</w:t>
            </w:r>
          </w:p>
        </w:tc>
        <w:tc>
          <w:tcPr>
            <w:tcW w:w="2321" w:type="dxa"/>
          </w:tcPr>
          <w:p w14:paraId="03C87E12" w14:textId="77777777" w:rsidR="000B3E13" w:rsidRPr="00894C05" w:rsidRDefault="000B3E13" w:rsidP="002328D1">
            <w:pPr>
              <w:pStyle w:val="Tabletext0"/>
              <w:framePr w:hSpace="181" w:wrap="around" w:vAnchor="text" w:hAnchor="text" w:xAlign="center" w:y="1"/>
              <w:spacing w:before="20" w:after="20"/>
              <w:jc w:val="center"/>
            </w:pPr>
            <w:r w:rsidRPr="00894C05">
              <w:t>903-905</w:t>
            </w:r>
          </w:p>
        </w:tc>
        <w:tc>
          <w:tcPr>
            <w:tcW w:w="2321" w:type="dxa"/>
          </w:tcPr>
          <w:p w14:paraId="3D992A4B" w14:textId="77777777" w:rsidR="000B3E13" w:rsidRPr="00894C05" w:rsidRDefault="000B3E13" w:rsidP="002328D1">
            <w:pPr>
              <w:pStyle w:val="Tabletext0"/>
              <w:framePr w:hSpace="181" w:wrap="around" w:vAnchor="text" w:hAnchor="text" w:xAlign="center" w:y="1"/>
              <w:spacing w:before="20" w:after="20"/>
              <w:jc w:val="center"/>
            </w:pPr>
            <w:proofErr w:type="gramStart"/>
            <w:r w:rsidRPr="00894C05">
              <w:t>LMS,MMS</w:t>
            </w:r>
            <w:proofErr w:type="gramEnd"/>
          </w:p>
        </w:tc>
        <w:tc>
          <w:tcPr>
            <w:tcW w:w="2321" w:type="dxa"/>
          </w:tcPr>
          <w:p w14:paraId="37F84A1A"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FS, LMS</w:t>
            </w:r>
          </w:p>
        </w:tc>
      </w:tr>
      <w:tr w:rsidR="000B3E13" w:rsidRPr="00894C05" w14:paraId="018E2D98" w14:textId="77777777" w:rsidTr="002328D1">
        <w:trPr>
          <w:cantSplit/>
          <w:jc w:val="center"/>
        </w:trPr>
        <w:tc>
          <w:tcPr>
            <w:tcW w:w="2322" w:type="dxa"/>
          </w:tcPr>
          <w:p w14:paraId="5FFF0303" w14:textId="77777777" w:rsidR="000B3E13" w:rsidRPr="00894C05" w:rsidRDefault="000B3E13" w:rsidP="002328D1">
            <w:pPr>
              <w:pStyle w:val="Tabletext0"/>
              <w:framePr w:hSpace="181" w:wrap="around" w:vAnchor="text" w:hAnchor="text" w:xAlign="center" w:y="1"/>
              <w:spacing w:before="20" w:after="20"/>
              <w:rPr>
                <w:b/>
              </w:rPr>
            </w:pPr>
            <w:r w:rsidRPr="00894C05">
              <w:rPr>
                <w:b/>
              </w:rPr>
              <w:t>5.341A</w:t>
            </w:r>
            <w:r w:rsidRPr="00894C05">
              <w:rPr>
                <w:bCs/>
                <w:vertAlign w:val="superscript"/>
              </w:rPr>
              <w:t>2</w:t>
            </w:r>
          </w:p>
        </w:tc>
        <w:tc>
          <w:tcPr>
            <w:tcW w:w="2321" w:type="dxa"/>
          </w:tcPr>
          <w:p w14:paraId="5523807A" w14:textId="77777777" w:rsidR="000B3E13" w:rsidRPr="00894C05" w:rsidRDefault="000B3E13" w:rsidP="002328D1">
            <w:pPr>
              <w:pStyle w:val="Tabletext0"/>
              <w:framePr w:hSpace="181" w:wrap="around" w:vAnchor="text" w:hAnchor="text" w:xAlign="center" w:y="1"/>
              <w:spacing w:before="20" w:after="20"/>
              <w:jc w:val="center"/>
            </w:pPr>
            <w:r w:rsidRPr="00894C05">
              <w:t>1 429-1 452</w:t>
            </w:r>
          </w:p>
          <w:p w14:paraId="4E04A1DC" w14:textId="77777777" w:rsidR="000B3E13" w:rsidRPr="00894C05" w:rsidRDefault="000B3E13" w:rsidP="002328D1">
            <w:pPr>
              <w:pStyle w:val="Tabletext0"/>
              <w:framePr w:hSpace="181" w:wrap="around" w:vAnchor="text" w:hAnchor="text" w:xAlign="center" w:y="1"/>
              <w:spacing w:before="20" w:after="20"/>
              <w:jc w:val="center"/>
            </w:pPr>
            <w:r w:rsidRPr="00894C05">
              <w:t>1 492-1 518</w:t>
            </w:r>
          </w:p>
        </w:tc>
        <w:tc>
          <w:tcPr>
            <w:tcW w:w="2321" w:type="dxa"/>
          </w:tcPr>
          <w:p w14:paraId="22C25116"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13AD7C81"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AMS</w:t>
            </w:r>
          </w:p>
        </w:tc>
      </w:tr>
      <w:tr w:rsidR="000B3E13" w:rsidRPr="00894C05" w14:paraId="03E66B9A" w14:textId="77777777" w:rsidTr="002328D1">
        <w:trPr>
          <w:cantSplit/>
          <w:jc w:val="center"/>
        </w:trPr>
        <w:tc>
          <w:tcPr>
            <w:tcW w:w="2322" w:type="dxa"/>
          </w:tcPr>
          <w:p w14:paraId="4677D3B2" w14:textId="77777777" w:rsidR="000B3E13" w:rsidRPr="00894C05" w:rsidRDefault="000B3E13" w:rsidP="002328D1">
            <w:pPr>
              <w:pStyle w:val="Tabletext0"/>
              <w:framePr w:hSpace="181" w:wrap="around" w:vAnchor="text" w:hAnchor="text" w:xAlign="center" w:y="1"/>
              <w:spacing w:before="20" w:after="20"/>
              <w:rPr>
                <w:b/>
              </w:rPr>
            </w:pPr>
            <w:r w:rsidRPr="00894C05">
              <w:rPr>
                <w:b/>
              </w:rPr>
              <w:t>5.341C</w:t>
            </w:r>
          </w:p>
        </w:tc>
        <w:tc>
          <w:tcPr>
            <w:tcW w:w="2321" w:type="dxa"/>
          </w:tcPr>
          <w:p w14:paraId="7E012555" w14:textId="77777777" w:rsidR="000B3E13" w:rsidRPr="00894C05" w:rsidRDefault="000B3E13" w:rsidP="002328D1">
            <w:pPr>
              <w:pStyle w:val="Tabletext0"/>
              <w:framePr w:hSpace="181" w:wrap="around" w:vAnchor="text" w:hAnchor="text" w:xAlign="center" w:y="1"/>
              <w:spacing w:before="20" w:after="20"/>
              <w:jc w:val="center"/>
            </w:pPr>
            <w:r w:rsidRPr="00894C05">
              <w:t>1 429-1 452</w:t>
            </w:r>
          </w:p>
          <w:p w14:paraId="0D023919" w14:textId="77777777" w:rsidR="000B3E13" w:rsidRPr="00894C05" w:rsidRDefault="000B3E13" w:rsidP="002328D1">
            <w:pPr>
              <w:pStyle w:val="Tabletext0"/>
              <w:framePr w:hSpace="181" w:wrap="around" w:vAnchor="text" w:hAnchor="text" w:xAlign="center" w:y="1"/>
              <w:spacing w:before="20" w:after="20"/>
              <w:jc w:val="center"/>
            </w:pPr>
            <w:r w:rsidRPr="00894C05">
              <w:t>1 492-1 518</w:t>
            </w:r>
          </w:p>
        </w:tc>
        <w:tc>
          <w:tcPr>
            <w:tcW w:w="2321" w:type="dxa"/>
          </w:tcPr>
          <w:p w14:paraId="29553A71"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45AFCA08"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AMS</w:t>
            </w:r>
          </w:p>
        </w:tc>
      </w:tr>
      <w:tr w:rsidR="000B3E13" w:rsidRPr="00894C05" w14:paraId="170FC5C3" w14:textId="77777777" w:rsidTr="002328D1">
        <w:trPr>
          <w:cantSplit/>
          <w:jc w:val="center"/>
        </w:trPr>
        <w:tc>
          <w:tcPr>
            <w:tcW w:w="2322" w:type="dxa"/>
          </w:tcPr>
          <w:p w14:paraId="39BAAC7E" w14:textId="77777777" w:rsidR="000B3E13" w:rsidRPr="00894C05" w:rsidRDefault="000B3E13" w:rsidP="002328D1">
            <w:pPr>
              <w:pStyle w:val="Tabletext0"/>
              <w:framePr w:hSpace="181" w:wrap="around" w:vAnchor="text" w:hAnchor="text" w:xAlign="center" w:y="1"/>
              <w:spacing w:before="20" w:after="20"/>
              <w:rPr>
                <w:b/>
              </w:rPr>
            </w:pPr>
            <w:r w:rsidRPr="00894C05">
              <w:rPr>
                <w:b/>
              </w:rPr>
              <w:t>5.346</w:t>
            </w:r>
            <w:r w:rsidRPr="00894C05">
              <w:rPr>
                <w:bCs/>
                <w:vertAlign w:val="superscript"/>
              </w:rPr>
              <w:t>2</w:t>
            </w:r>
          </w:p>
        </w:tc>
        <w:tc>
          <w:tcPr>
            <w:tcW w:w="2321" w:type="dxa"/>
          </w:tcPr>
          <w:p w14:paraId="4978246E" w14:textId="77777777" w:rsidR="000B3E13" w:rsidRPr="00894C05" w:rsidRDefault="000B3E13" w:rsidP="002328D1">
            <w:pPr>
              <w:pStyle w:val="Tabletext0"/>
              <w:framePr w:hSpace="181" w:wrap="around" w:vAnchor="text" w:hAnchor="text" w:xAlign="center" w:y="1"/>
              <w:spacing w:before="20" w:after="20"/>
              <w:jc w:val="center"/>
            </w:pPr>
            <w:r w:rsidRPr="00894C05">
              <w:t>1 452-1 492</w:t>
            </w:r>
          </w:p>
        </w:tc>
        <w:tc>
          <w:tcPr>
            <w:tcW w:w="2321" w:type="dxa"/>
          </w:tcPr>
          <w:p w14:paraId="211A74D1"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0F003C23"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AMS</w:t>
            </w:r>
          </w:p>
        </w:tc>
      </w:tr>
      <w:tr w:rsidR="000B3E13" w:rsidRPr="00894C05" w14:paraId="0D4449DE" w14:textId="77777777" w:rsidTr="002328D1">
        <w:trPr>
          <w:cantSplit/>
          <w:jc w:val="center"/>
        </w:trPr>
        <w:tc>
          <w:tcPr>
            <w:tcW w:w="2322" w:type="dxa"/>
          </w:tcPr>
          <w:p w14:paraId="53228269" w14:textId="77777777" w:rsidR="000B3E13" w:rsidRPr="00894C05" w:rsidRDefault="000B3E13" w:rsidP="002328D1">
            <w:pPr>
              <w:pStyle w:val="Tabletext0"/>
              <w:framePr w:hSpace="181" w:wrap="around" w:vAnchor="text" w:hAnchor="text" w:xAlign="center" w:y="1"/>
              <w:spacing w:before="20" w:after="20"/>
              <w:rPr>
                <w:b/>
              </w:rPr>
            </w:pPr>
            <w:r w:rsidRPr="00894C05">
              <w:rPr>
                <w:b/>
              </w:rPr>
              <w:t>5.346A</w:t>
            </w:r>
          </w:p>
        </w:tc>
        <w:tc>
          <w:tcPr>
            <w:tcW w:w="2321" w:type="dxa"/>
          </w:tcPr>
          <w:p w14:paraId="6DF1D54D" w14:textId="77777777" w:rsidR="000B3E13" w:rsidRPr="00894C05" w:rsidRDefault="000B3E13" w:rsidP="002328D1">
            <w:pPr>
              <w:pStyle w:val="Tabletext0"/>
              <w:framePr w:hSpace="181" w:wrap="around" w:vAnchor="text" w:hAnchor="text" w:xAlign="center" w:y="1"/>
              <w:spacing w:before="20" w:after="20"/>
              <w:jc w:val="center"/>
            </w:pPr>
            <w:r w:rsidRPr="00894C05">
              <w:t>1 452-1 492</w:t>
            </w:r>
          </w:p>
        </w:tc>
        <w:tc>
          <w:tcPr>
            <w:tcW w:w="2321" w:type="dxa"/>
          </w:tcPr>
          <w:p w14:paraId="7190DF09"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5DC9440B"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AMS</w:t>
            </w:r>
          </w:p>
        </w:tc>
      </w:tr>
      <w:tr w:rsidR="000B3E13" w:rsidRPr="00894C05" w14:paraId="7275F0B0" w14:textId="77777777" w:rsidTr="002328D1">
        <w:trPr>
          <w:cantSplit/>
          <w:jc w:val="center"/>
        </w:trPr>
        <w:tc>
          <w:tcPr>
            <w:tcW w:w="2322" w:type="dxa"/>
          </w:tcPr>
          <w:p w14:paraId="0FD28465" w14:textId="77777777" w:rsidR="000B3E13" w:rsidRPr="00894C05" w:rsidRDefault="000B3E13" w:rsidP="002328D1">
            <w:pPr>
              <w:pStyle w:val="Tabletext0"/>
              <w:framePr w:hSpace="181" w:wrap="around" w:vAnchor="text" w:hAnchor="text" w:xAlign="center" w:y="1"/>
              <w:spacing w:before="20" w:after="20"/>
              <w:rPr>
                <w:b/>
              </w:rPr>
            </w:pPr>
            <w:r w:rsidRPr="00894C05">
              <w:rPr>
                <w:b/>
              </w:rPr>
              <w:t>5.429F</w:t>
            </w:r>
          </w:p>
        </w:tc>
        <w:tc>
          <w:tcPr>
            <w:tcW w:w="2321" w:type="dxa"/>
          </w:tcPr>
          <w:p w14:paraId="1A2DD9C1" w14:textId="77777777" w:rsidR="000B3E13" w:rsidRPr="00894C05" w:rsidRDefault="000B3E13" w:rsidP="002328D1">
            <w:pPr>
              <w:pStyle w:val="Tabletext0"/>
              <w:framePr w:hSpace="181" w:wrap="around" w:vAnchor="text" w:hAnchor="text" w:xAlign="center" w:y="1"/>
              <w:spacing w:before="20" w:after="20"/>
              <w:jc w:val="center"/>
            </w:pPr>
            <w:r w:rsidRPr="00894C05">
              <w:t>3 300-3 400</w:t>
            </w:r>
          </w:p>
        </w:tc>
        <w:tc>
          <w:tcPr>
            <w:tcW w:w="2321" w:type="dxa"/>
          </w:tcPr>
          <w:p w14:paraId="6C078A64"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785510E4"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RLS</w:t>
            </w:r>
          </w:p>
        </w:tc>
      </w:tr>
      <w:tr w:rsidR="000B3E13" w:rsidRPr="00894C05" w14:paraId="232C51E5" w14:textId="77777777" w:rsidTr="002328D1">
        <w:trPr>
          <w:cantSplit/>
          <w:jc w:val="center"/>
        </w:trPr>
        <w:tc>
          <w:tcPr>
            <w:tcW w:w="2322" w:type="dxa"/>
          </w:tcPr>
          <w:p w14:paraId="319F8580" w14:textId="77777777" w:rsidR="000B3E13" w:rsidRPr="00205DE0" w:rsidRDefault="000B3E13" w:rsidP="002328D1">
            <w:pPr>
              <w:pStyle w:val="Tabletext0"/>
              <w:framePr w:hSpace="181" w:wrap="around" w:vAnchor="text" w:hAnchor="text" w:xAlign="center" w:y="1"/>
              <w:spacing w:before="20" w:after="20"/>
              <w:rPr>
                <w:b/>
              </w:rPr>
            </w:pPr>
            <w:r w:rsidRPr="00205DE0">
              <w:rPr>
                <w:b/>
              </w:rPr>
              <w:t>5.430A</w:t>
            </w:r>
          </w:p>
        </w:tc>
        <w:tc>
          <w:tcPr>
            <w:tcW w:w="2321" w:type="dxa"/>
          </w:tcPr>
          <w:p w14:paraId="4FD15930" w14:textId="77777777" w:rsidR="000B3E13" w:rsidRPr="00205DE0" w:rsidRDefault="000B3E13" w:rsidP="002328D1">
            <w:pPr>
              <w:pStyle w:val="Tabletext0"/>
              <w:framePr w:hSpace="181" w:wrap="around" w:vAnchor="text" w:hAnchor="text" w:xAlign="center" w:y="1"/>
              <w:spacing w:before="20" w:after="20"/>
              <w:jc w:val="center"/>
            </w:pPr>
            <w:r w:rsidRPr="00205DE0">
              <w:t>3 400-3 600</w:t>
            </w:r>
          </w:p>
        </w:tc>
        <w:tc>
          <w:tcPr>
            <w:tcW w:w="2321" w:type="dxa"/>
          </w:tcPr>
          <w:p w14:paraId="2D57708A" w14:textId="77777777" w:rsidR="000B3E13" w:rsidRPr="00205DE0" w:rsidRDefault="000B3E13" w:rsidP="002328D1">
            <w:pPr>
              <w:framePr w:hSpace="181" w:wrap="around"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sz w:val="22"/>
                <w:lang w:val="fr-FR"/>
              </w:rPr>
            </w:pPr>
            <w:r w:rsidRPr="00205DE0">
              <w:rPr>
                <w:sz w:val="22"/>
                <w:lang w:val="fr-FR"/>
              </w:rPr>
              <w:t>LMS, MMS</w:t>
            </w:r>
          </w:p>
        </w:tc>
        <w:tc>
          <w:tcPr>
            <w:tcW w:w="2321" w:type="dxa"/>
          </w:tcPr>
          <w:p w14:paraId="0E851968" w14:textId="77777777" w:rsidR="000B3E13" w:rsidRPr="000E0944" w:rsidRDefault="000B3E13" w:rsidP="002328D1">
            <w:pPr>
              <w:framePr w:hSpace="181" w:wrap="around"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sz w:val="22"/>
                <w:szCs w:val="22"/>
                <w:lang w:val="fr-FR"/>
              </w:rPr>
            </w:pPr>
            <w:r w:rsidRPr="000E0944">
              <w:rPr>
                <w:rFonts w:eastAsia="Times New Roman"/>
                <w:sz w:val="22"/>
                <w:szCs w:val="22"/>
                <w:lang w:val="fr-FR"/>
              </w:rPr>
              <w:t>FS, FSS, LMS, MMS</w:t>
            </w:r>
          </w:p>
        </w:tc>
      </w:tr>
      <w:tr w:rsidR="000B3E13" w:rsidRPr="00894C05" w14:paraId="2B9A908C" w14:textId="77777777" w:rsidTr="002328D1">
        <w:trPr>
          <w:cantSplit/>
          <w:jc w:val="center"/>
        </w:trPr>
        <w:tc>
          <w:tcPr>
            <w:tcW w:w="2322" w:type="dxa"/>
          </w:tcPr>
          <w:p w14:paraId="764E90FC" w14:textId="77777777" w:rsidR="000B3E13" w:rsidRPr="00205DE0" w:rsidRDefault="000B3E13" w:rsidP="002328D1">
            <w:pPr>
              <w:pStyle w:val="Tabletext0"/>
              <w:framePr w:hSpace="181" w:wrap="around" w:vAnchor="text" w:hAnchor="text" w:xAlign="center" w:y="1"/>
              <w:spacing w:before="20" w:after="20"/>
              <w:rPr>
                <w:b/>
              </w:rPr>
            </w:pPr>
            <w:r w:rsidRPr="00205DE0">
              <w:rPr>
                <w:b/>
              </w:rPr>
              <w:t>5.431A</w:t>
            </w:r>
            <w:r w:rsidRPr="00205DE0">
              <w:rPr>
                <w:b/>
                <w:lang w:eastAsia="zh-CN"/>
              </w:rPr>
              <w:t>和</w:t>
            </w:r>
            <w:r w:rsidRPr="00205DE0">
              <w:rPr>
                <w:b/>
              </w:rPr>
              <w:t>5.432B</w:t>
            </w:r>
            <w:r w:rsidRPr="00205DE0">
              <w:rPr>
                <w:bCs/>
                <w:vertAlign w:val="superscript"/>
              </w:rPr>
              <w:t>1</w:t>
            </w:r>
          </w:p>
        </w:tc>
        <w:tc>
          <w:tcPr>
            <w:tcW w:w="2321" w:type="dxa"/>
          </w:tcPr>
          <w:p w14:paraId="3F1D08BC" w14:textId="77777777" w:rsidR="000B3E13" w:rsidRPr="00205DE0" w:rsidRDefault="000B3E13" w:rsidP="002328D1">
            <w:pPr>
              <w:pStyle w:val="Tabletext0"/>
              <w:framePr w:hSpace="181" w:wrap="around" w:vAnchor="text" w:hAnchor="text" w:xAlign="center" w:y="1"/>
              <w:spacing w:before="20" w:after="20"/>
              <w:jc w:val="center"/>
            </w:pPr>
            <w:r w:rsidRPr="00205DE0">
              <w:t>3 400-3 500</w:t>
            </w:r>
          </w:p>
        </w:tc>
        <w:tc>
          <w:tcPr>
            <w:tcW w:w="2321" w:type="dxa"/>
          </w:tcPr>
          <w:p w14:paraId="57E4F16E" w14:textId="77777777" w:rsidR="000B3E13" w:rsidRPr="00205DE0" w:rsidRDefault="000B3E13" w:rsidP="002328D1">
            <w:pPr>
              <w:pStyle w:val="Tabletext0"/>
              <w:framePr w:hSpace="181" w:wrap="around" w:vAnchor="text" w:hAnchor="text" w:xAlign="center" w:y="1"/>
              <w:spacing w:before="20" w:after="20"/>
              <w:jc w:val="center"/>
            </w:pPr>
            <w:r w:rsidRPr="00205DE0">
              <w:t>LMS, MMS</w:t>
            </w:r>
          </w:p>
        </w:tc>
        <w:tc>
          <w:tcPr>
            <w:tcW w:w="2321" w:type="dxa"/>
          </w:tcPr>
          <w:p w14:paraId="050F00B3"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FS, FSS, LMS, MMS</w:t>
            </w:r>
          </w:p>
        </w:tc>
      </w:tr>
      <w:tr w:rsidR="000B3E13" w:rsidRPr="00894C05" w14:paraId="48663BE5" w14:textId="77777777" w:rsidTr="002328D1">
        <w:trPr>
          <w:cantSplit/>
          <w:jc w:val="center"/>
        </w:trPr>
        <w:tc>
          <w:tcPr>
            <w:tcW w:w="2322" w:type="dxa"/>
          </w:tcPr>
          <w:p w14:paraId="63A80334" w14:textId="77777777" w:rsidR="000B3E13" w:rsidRPr="00205DE0" w:rsidRDefault="000B3E13" w:rsidP="002328D1">
            <w:pPr>
              <w:pStyle w:val="Tabletext0"/>
              <w:framePr w:hSpace="181" w:wrap="around" w:vAnchor="text" w:hAnchor="text" w:xAlign="center" w:y="1"/>
              <w:spacing w:before="20" w:after="20"/>
              <w:rPr>
                <w:b/>
              </w:rPr>
            </w:pPr>
            <w:r w:rsidRPr="00205DE0">
              <w:rPr>
                <w:b/>
              </w:rPr>
              <w:t>5.431B</w:t>
            </w:r>
          </w:p>
        </w:tc>
        <w:tc>
          <w:tcPr>
            <w:tcW w:w="2321" w:type="dxa"/>
          </w:tcPr>
          <w:p w14:paraId="3F8FD282" w14:textId="77777777" w:rsidR="000B3E13" w:rsidRPr="00205DE0" w:rsidRDefault="000B3E13" w:rsidP="002328D1">
            <w:pPr>
              <w:pStyle w:val="Tabletext0"/>
              <w:framePr w:hSpace="181" w:wrap="around" w:vAnchor="text" w:hAnchor="text" w:xAlign="center" w:y="1"/>
              <w:spacing w:before="20" w:after="20"/>
              <w:jc w:val="center"/>
            </w:pPr>
            <w:r w:rsidRPr="00205DE0">
              <w:t>3 400-3 600</w:t>
            </w:r>
          </w:p>
        </w:tc>
        <w:tc>
          <w:tcPr>
            <w:tcW w:w="2321" w:type="dxa"/>
          </w:tcPr>
          <w:p w14:paraId="0B8B9F4B" w14:textId="77777777" w:rsidR="000B3E13" w:rsidRPr="00205DE0" w:rsidRDefault="000B3E13" w:rsidP="002328D1">
            <w:pPr>
              <w:pStyle w:val="Tabletext0"/>
              <w:framePr w:hSpace="181" w:wrap="around" w:vAnchor="text" w:hAnchor="text" w:xAlign="center" w:y="1"/>
              <w:spacing w:before="20" w:after="20"/>
              <w:jc w:val="center"/>
            </w:pPr>
            <w:r w:rsidRPr="00205DE0">
              <w:t>LMS (IMT)</w:t>
            </w:r>
          </w:p>
        </w:tc>
        <w:tc>
          <w:tcPr>
            <w:tcW w:w="2321" w:type="dxa"/>
          </w:tcPr>
          <w:p w14:paraId="066AC077"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FS, FSS, LMS, MMS</w:t>
            </w:r>
          </w:p>
        </w:tc>
      </w:tr>
      <w:tr w:rsidR="000B3E13" w:rsidRPr="00894C05" w14:paraId="05297F93" w14:textId="77777777" w:rsidTr="002328D1">
        <w:trPr>
          <w:cantSplit/>
          <w:jc w:val="center"/>
        </w:trPr>
        <w:tc>
          <w:tcPr>
            <w:tcW w:w="2322" w:type="dxa"/>
          </w:tcPr>
          <w:p w14:paraId="15148F8B" w14:textId="77777777" w:rsidR="000B3E13" w:rsidRPr="00205DE0" w:rsidRDefault="000B3E13" w:rsidP="002328D1">
            <w:pPr>
              <w:pStyle w:val="Tabletext0"/>
              <w:framePr w:hSpace="181" w:wrap="around" w:vAnchor="text" w:hAnchor="text" w:xAlign="center" w:y="1"/>
              <w:spacing w:before="20" w:after="20"/>
              <w:rPr>
                <w:b/>
              </w:rPr>
            </w:pPr>
            <w:r w:rsidRPr="00205DE0">
              <w:rPr>
                <w:b/>
              </w:rPr>
              <w:t>5.434A</w:t>
            </w:r>
          </w:p>
        </w:tc>
        <w:tc>
          <w:tcPr>
            <w:tcW w:w="2321" w:type="dxa"/>
          </w:tcPr>
          <w:p w14:paraId="50D388AF" w14:textId="77777777" w:rsidR="000B3E13" w:rsidRPr="00205DE0" w:rsidRDefault="000B3E13" w:rsidP="002328D1">
            <w:pPr>
              <w:pStyle w:val="Tabletext0"/>
              <w:framePr w:hSpace="181" w:wrap="around" w:vAnchor="text" w:hAnchor="text" w:xAlign="center" w:y="1"/>
              <w:spacing w:before="20" w:after="20"/>
              <w:jc w:val="center"/>
            </w:pPr>
            <w:r w:rsidRPr="00205DE0">
              <w:t>3 600-3 800</w:t>
            </w:r>
          </w:p>
        </w:tc>
        <w:tc>
          <w:tcPr>
            <w:tcW w:w="2321" w:type="dxa"/>
          </w:tcPr>
          <w:p w14:paraId="5E2F7C76" w14:textId="77777777" w:rsidR="000B3E13" w:rsidRPr="00205DE0" w:rsidRDefault="000B3E13" w:rsidP="002328D1">
            <w:pPr>
              <w:pStyle w:val="Tabletext0"/>
              <w:framePr w:hSpace="181" w:wrap="around" w:vAnchor="text" w:hAnchor="text" w:xAlign="center" w:y="1"/>
              <w:spacing w:before="20" w:after="20"/>
              <w:jc w:val="center"/>
            </w:pPr>
            <w:r w:rsidRPr="00205DE0">
              <w:t>LMS, MMS</w:t>
            </w:r>
          </w:p>
        </w:tc>
        <w:tc>
          <w:tcPr>
            <w:tcW w:w="2321" w:type="dxa"/>
          </w:tcPr>
          <w:p w14:paraId="5EC6A15E"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rFonts w:eastAsia="Times New Roman"/>
                <w:szCs w:val="22"/>
              </w:rPr>
              <w:t>FS, FSS, LMS, MMS</w:t>
            </w:r>
          </w:p>
        </w:tc>
      </w:tr>
      <w:tr w:rsidR="000B3E13" w:rsidRPr="00894C05" w14:paraId="04C67807" w14:textId="77777777" w:rsidTr="002328D1">
        <w:trPr>
          <w:cantSplit/>
          <w:jc w:val="center"/>
        </w:trPr>
        <w:tc>
          <w:tcPr>
            <w:tcW w:w="2322" w:type="dxa"/>
          </w:tcPr>
          <w:p w14:paraId="240FD783" w14:textId="77777777" w:rsidR="000B3E13" w:rsidRPr="00894C05" w:rsidRDefault="000B3E13" w:rsidP="002328D1">
            <w:pPr>
              <w:pStyle w:val="Tabletext0"/>
              <w:framePr w:hSpace="181" w:wrap="around" w:vAnchor="text" w:hAnchor="text" w:xAlign="center" w:y="1"/>
              <w:spacing w:before="20" w:after="20"/>
              <w:rPr>
                <w:b/>
              </w:rPr>
            </w:pPr>
            <w:r w:rsidRPr="00894C05">
              <w:rPr>
                <w:b/>
              </w:rPr>
              <w:t>5.457F</w:t>
            </w:r>
          </w:p>
        </w:tc>
        <w:tc>
          <w:tcPr>
            <w:tcW w:w="2321" w:type="dxa"/>
          </w:tcPr>
          <w:p w14:paraId="0ECB7D68" w14:textId="77777777" w:rsidR="000B3E13" w:rsidRPr="00894C05" w:rsidRDefault="000B3E13" w:rsidP="002328D1">
            <w:pPr>
              <w:pStyle w:val="Tabletext0"/>
              <w:framePr w:hSpace="181" w:wrap="around" w:vAnchor="text" w:hAnchor="text" w:xAlign="center" w:y="1"/>
              <w:spacing w:before="20" w:after="20"/>
              <w:jc w:val="center"/>
            </w:pPr>
            <w:r w:rsidRPr="00894C05">
              <w:t>6 425-7 125</w:t>
            </w:r>
          </w:p>
        </w:tc>
        <w:tc>
          <w:tcPr>
            <w:tcW w:w="2321" w:type="dxa"/>
          </w:tcPr>
          <w:p w14:paraId="2F96B6D4"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43F0B7C2"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FS, MS</w:t>
            </w:r>
          </w:p>
        </w:tc>
      </w:tr>
      <w:tr w:rsidR="000B3E13" w:rsidRPr="00894C05" w14:paraId="580B5F21" w14:textId="77777777" w:rsidTr="002328D1">
        <w:trPr>
          <w:cantSplit/>
          <w:jc w:val="center"/>
        </w:trPr>
        <w:tc>
          <w:tcPr>
            <w:tcW w:w="2322" w:type="dxa"/>
          </w:tcPr>
          <w:p w14:paraId="4CF76342" w14:textId="77777777" w:rsidR="000B3E13" w:rsidRPr="00894C05" w:rsidRDefault="000B3E13" w:rsidP="002328D1">
            <w:pPr>
              <w:pStyle w:val="Tabletext0"/>
              <w:framePr w:hSpace="181" w:wrap="around" w:vAnchor="text" w:hAnchor="text" w:xAlign="center" w:y="1"/>
              <w:spacing w:before="20" w:after="20"/>
              <w:rPr>
                <w:b/>
              </w:rPr>
            </w:pPr>
            <w:r w:rsidRPr="00894C05">
              <w:rPr>
                <w:b/>
              </w:rPr>
              <w:t>5.480A</w:t>
            </w:r>
          </w:p>
        </w:tc>
        <w:tc>
          <w:tcPr>
            <w:tcW w:w="2321" w:type="dxa"/>
          </w:tcPr>
          <w:p w14:paraId="49A7B617" w14:textId="77777777" w:rsidR="000B3E13" w:rsidRPr="00894C05" w:rsidRDefault="000B3E13" w:rsidP="002328D1">
            <w:pPr>
              <w:pStyle w:val="Tabletext0"/>
              <w:framePr w:hSpace="181" w:wrap="around" w:vAnchor="text" w:hAnchor="text" w:xAlign="center" w:y="1"/>
              <w:spacing w:before="20" w:after="20"/>
              <w:jc w:val="center"/>
            </w:pPr>
            <w:r w:rsidRPr="00894C05">
              <w:t>10 000-10 500</w:t>
            </w:r>
          </w:p>
        </w:tc>
        <w:tc>
          <w:tcPr>
            <w:tcW w:w="2321" w:type="dxa"/>
          </w:tcPr>
          <w:p w14:paraId="42016566" w14:textId="77777777" w:rsidR="000B3E13" w:rsidRPr="00894C05" w:rsidRDefault="000B3E13" w:rsidP="002328D1">
            <w:pPr>
              <w:pStyle w:val="Tabletext0"/>
              <w:framePr w:hSpace="181" w:wrap="around" w:vAnchor="text" w:hAnchor="text" w:xAlign="center" w:y="1"/>
              <w:spacing w:before="20" w:after="20"/>
              <w:jc w:val="center"/>
            </w:pPr>
            <w:r w:rsidRPr="00894C05">
              <w:t>LMS (IMT)</w:t>
            </w:r>
          </w:p>
        </w:tc>
        <w:tc>
          <w:tcPr>
            <w:tcW w:w="2321" w:type="dxa"/>
          </w:tcPr>
          <w:p w14:paraId="4A9BDA1D"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rPr>
              <w:t>RLS, FS</w:t>
            </w:r>
          </w:p>
        </w:tc>
      </w:tr>
      <w:tr w:rsidR="000B3E13" w:rsidRPr="00894C05" w14:paraId="0AEDD62C" w14:textId="77777777" w:rsidTr="002328D1">
        <w:trPr>
          <w:cantSplit/>
          <w:jc w:val="center"/>
        </w:trPr>
        <w:tc>
          <w:tcPr>
            <w:tcW w:w="2322" w:type="dxa"/>
            <w:tcBorders>
              <w:bottom w:val="single" w:sz="4" w:space="0" w:color="auto"/>
            </w:tcBorders>
          </w:tcPr>
          <w:p w14:paraId="474D5199" w14:textId="77777777" w:rsidR="000B3E13" w:rsidRPr="00894C05" w:rsidRDefault="000B3E13" w:rsidP="002328D1">
            <w:pPr>
              <w:pStyle w:val="Tabletext0"/>
              <w:framePr w:hSpace="181" w:wrap="around" w:vAnchor="text" w:hAnchor="text" w:xAlign="center" w:y="1"/>
              <w:spacing w:before="20" w:after="20"/>
              <w:rPr>
                <w:b/>
              </w:rPr>
            </w:pPr>
            <w:r w:rsidRPr="00894C05">
              <w:rPr>
                <w:b/>
                <w:lang w:val="en-US"/>
              </w:rPr>
              <w:t>5.553A</w:t>
            </w:r>
          </w:p>
        </w:tc>
        <w:tc>
          <w:tcPr>
            <w:tcW w:w="2321" w:type="dxa"/>
            <w:tcBorders>
              <w:bottom w:val="single" w:sz="4" w:space="0" w:color="auto"/>
            </w:tcBorders>
          </w:tcPr>
          <w:p w14:paraId="7C4047E6" w14:textId="77777777" w:rsidR="000B3E13" w:rsidRPr="00894C05" w:rsidRDefault="000B3E13" w:rsidP="002328D1">
            <w:pPr>
              <w:pStyle w:val="Tabletext0"/>
              <w:framePr w:hSpace="181" w:wrap="around" w:vAnchor="text" w:hAnchor="text" w:xAlign="center" w:y="1"/>
              <w:spacing w:before="20" w:after="20"/>
              <w:jc w:val="center"/>
            </w:pPr>
            <w:r w:rsidRPr="00894C05">
              <w:rPr>
                <w:lang w:val="en-US"/>
              </w:rPr>
              <w:t>45 500-47 000</w:t>
            </w:r>
          </w:p>
        </w:tc>
        <w:tc>
          <w:tcPr>
            <w:tcW w:w="2321" w:type="dxa"/>
            <w:tcBorders>
              <w:bottom w:val="single" w:sz="4" w:space="0" w:color="auto"/>
            </w:tcBorders>
          </w:tcPr>
          <w:p w14:paraId="49134348" w14:textId="77777777" w:rsidR="000B3E13" w:rsidRPr="00894C05" w:rsidRDefault="000B3E13" w:rsidP="002328D1">
            <w:pPr>
              <w:pStyle w:val="Tabletext0"/>
              <w:framePr w:hSpace="181" w:wrap="around" w:vAnchor="text" w:hAnchor="text" w:xAlign="center" w:y="1"/>
              <w:spacing w:before="20" w:after="20"/>
              <w:jc w:val="center"/>
            </w:pPr>
            <w:r w:rsidRPr="00894C05">
              <w:rPr>
                <w:lang w:val="en-US"/>
              </w:rPr>
              <w:t>LMS (IMT)</w:t>
            </w:r>
          </w:p>
        </w:tc>
        <w:tc>
          <w:tcPr>
            <w:tcW w:w="2321" w:type="dxa"/>
            <w:tcBorders>
              <w:bottom w:val="single" w:sz="4" w:space="0" w:color="auto"/>
            </w:tcBorders>
          </w:tcPr>
          <w:p w14:paraId="0308FD66" w14:textId="77777777" w:rsidR="000B3E13" w:rsidRPr="000E0944" w:rsidRDefault="000B3E13" w:rsidP="002328D1">
            <w:pPr>
              <w:pStyle w:val="Tabletext0"/>
              <w:framePr w:hSpace="181" w:wrap="around" w:vAnchor="text" w:hAnchor="text" w:xAlign="center" w:y="1"/>
              <w:spacing w:before="20" w:after="20"/>
              <w:jc w:val="center"/>
              <w:rPr>
                <w:szCs w:val="22"/>
              </w:rPr>
            </w:pPr>
            <w:r w:rsidRPr="000E0944">
              <w:rPr>
                <w:szCs w:val="22"/>
                <w:lang w:val="en-US"/>
              </w:rPr>
              <w:t>AMS, RNS</w:t>
            </w:r>
          </w:p>
        </w:tc>
      </w:tr>
      <w:tr w:rsidR="000B3E13" w:rsidRPr="00894C05" w14:paraId="5AC10F54" w14:textId="77777777" w:rsidTr="000B3E13">
        <w:trPr>
          <w:cantSplit/>
          <w:trHeight w:val="1277"/>
          <w:jc w:val="center"/>
        </w:trPr>
        <w:tc>
          <w:tcPr>
            <w:tcW w:w="9285" w:type="dxa"/>
            <w:gridSpan w:val="4"/>
            <w:tcBorders>
              <w:left w:val="nil"/>
              <w:bottom w:val="nil"/>
              <w:right w:val="nil"/>
            </w:tcBorders>
          </w:tcPr>
          <w:p w14:paraId="613E1E97" w14:textId="77777777" w:rsidR="000B3E13" w:rsidRPr="00894C05" w:rsidRDefault="000B3E13" w:rsidP="002328D1">
            <w:pPr>
              <w:pStyle w:val="TableLegend"/>
              <w:framePr w:hSpace="181" w:wrap="around" w:vAnchor="text" w:hAnchor="text" w:xAlign="center" w:y="1"/>
              <w:spacing w:before="20" w:after="20"/>
              <w:rPr>
                <w:lang w:eastAsia="zh-CN"/>
              </w:rPr>
            </w:pPr>
            <w:r w:rsidRPr="00894C05">
              <w:rPr>
                <w:rStyle w:val="FootnoteReference"/>
                <w:lang w:eastAsia="zh-CN"/>
              </w:rPr>
              <w:t>1</w:t>
            </w:r>
            <w:r w:rsidRPr="00894C05">
              <w:rPr>
                <w:lang w:eastAsia="zh-CN"/>
              </w:rPr>
              <w:tab/>
            </w:r>
            <w:r w:rsidRPr="00894C05">
              <w:rPr>
                <w:lang w:eastAsia="zh-CN"/>
              </w:rPr>
              <w:t>不同业务类别。</w:t>
            </w:r>
          </w:p>
          <w:p w14:paraId="27287811" w14:textId="77777777" w:rsidR="000B3E13" w:rsidRPr="00894C05" w:rsidRDefault="000B3E13" w:rsidP="002328D1">
            <w:pPr>
              <w:pStyle w:val="TableLegend"/>
              <w:framePr w:hSpace="181" w:wrap="around" w:vAnchor="text" w:hAnchor="text" w:xAlign="center" w:y="1"/>
              <w:spacing w:before="20" w:after="20"/>
              <w:rPr>
                <w:lang w:eastAsia="zh-CN"/>
              </w:rPr>
            </w:pPr>
            <w:r w:rsidRPr="00894C05">
              <w:rPr>
                <w:rStyle w:val="FootnoteReference"/>
                <w:lang w:eastAsia="zh-CN"/>
              </w:rPr>
              <w:t>2</w:t>
            </w:r>
            <w:r w:rsidRPr="00894C05">
              <w:rPr>
                <w:lang w:eastAsia="zh-CN"/>
              </w:rPr>
              <w:tab/>
            </w:r>
            <w:proofErr w:type="gramStart"/>
            <w:r w:rsidRPr="00894C05">
              <w:rPr>
                <w:lang w:eastAsia="zh-CN"/>
              </w:rPr>
              <w:t>对于须</w:t>
            </w:r>
            <w:proofErr w:type="gramEnd"/>
            <w:r w:rsidRPr="00894C05">
              <w:rPr>
                <w:lang w:eastAsia="zh-CN"/>
              </w:rPr>
              <w:t>遵守本条款的频率指配，第</w:t>
            </w:r>
            <w:r w:rsidRPr="00894C05">
              <w:rPr>
                <w:b/>
                <w:bCs/>
                <w:lang w:eastAsia="zh-CN"/>
              </w:rPr>
              <w:t>9.21</w:t>
            </w:r>
            <w:r w:rsidRPr="00894C05">
              <w:rPr>
                <w:lang w:eastAsia="zh-CN"/>
              </w:rPr>
              <w:t>款程序不适用于领土位于第</w:t>
            </w:r>
            <w:r w:rsidRPr="00894C05">
              <w:rPr>
                <w:b/>
                <w:bCs/>
                <w:lang w:eastAsia="zh-CN"/>
              </w:rPr>
              <w:t>5.341A</w:t>
            </w:r>
            <w:r w:rsidRPr="00894C05">
              <w:rPr>
                <w:lang w:eastAsia="zh-CN"/>
              </w:rPr>
              <w:t>款和第</w:t>
            </w:r>
            <w:r w:rsidRPr="00894C05">
              <w:rPr>
                <w:b/>
                <w:bCs/>
                <w:lang w:eastAsia="zh-CN"/>
              </w:rPr>
              <w:t>5.346</w:t>
            </w:r>
            <w:r w:rsidRPr="00894C05">
              <w:rPr>
                <w:lang w:eastAsia="zh-CN"/>
              </w:rPr>
              <w:t>款相应程序规则规定的距离之外的主管部门。</w:t>
            </w:r>
          </w:p>
          <w:p w14:paraId="5692D9F9" w14:textId="77777777" w:rsidR="000B3E13" w:rsidRPr="00894C05" w:rsidRDefault="000B3E13" w:rsidP="002328D1">
            <w:pPr>
              <w:framePr w:hSpace="181" w:wrap="around" w:vAnchor="text" w:hAnchor="text" w:xAlign="center" w:y="1"/>
              <w:tabs>
                <w:tab w:val="clear" w:pos="1134"/>
                <w:tab w:val="left" w:pos="284"/>
              </w:tabs>
              <w:spacing w:before="20" w:after="20"/>
            </w:pPr>
            <w:r w:rsidRPr="00894C05">
              <w:rPr>
                <w:bCs/>
                <w:vertAlign w:val="superscript"/>
              </w:rPr>
              <w:t>3</w:t>
            </w:r>
            <w:r w:rsidRPr="00894C05">
              <w:rPr>
                <w:sz w:val="20"/>
              </w:rPr>
              <w:tab/>
            </w:r>
            <w:proofErr w:type="spellStart"/>
            <w:r w:rsidRPr="00894C05">
              <w:rPr>
                <w:sz w:val="20"/>
              </w:rPr>
              <w:t>次要业务</w:t>
            </w:r>
            <w:proofErr w:type="spellEnd"/>
            <w:r w:rsidRPr="00894C05">
              <w:rPr>
                <w:sz w:val="20"/>
              </w:rPr>
              <w:t>。</w:t>
            </w:r>
          </w:p>
        </w:tc>
      </w:tr>
    </w:tbl>
    <w:p w14:paraId="60FD2A0A" w14:textId="77777777" w:rsidR="00917053" w:rsidRDefault="00917053" w:rsidP="00917053">
      <w:pPr>
        <w:pStyle w:val="TableText"/>
        <w:rPr>
          <w:lang w:eastAsia="zh-CN"/>
        </w:rPr>
      </w:pPr>
    </w:p>
    <w:p w14:paraId="0304B9E1" w14:textId="77777777" w:rsidR="00917053" w:rsidRDefault="00917053" w:rsidP="00917053">
      <w:pPr>
        <w:pStyle w:val="TableText"/>
        <w:rPr>
          <w:lang w:eastAsia="zh-CN"/>
        </w:rPr>
        <w:sectPr w:rsidR="00917053" w:rsidSect="00E91A10">
          <w:headerReference w:type="default" r:id="rId10"/>
          <w:footnotePr>
            <w:pos w:val="beneathText"/>
          </w:footnotePr>
          <w:pgSz w:w="11907" w:h="16840" w:code="9"/>
          <w:pgMar w:top="1701" w:right="851" w:bottom="1134" w:left="1985" w:header="720" w:footer="482" w:gutter="0"/>
          <w:cols w:space="720"/>
          <w:vAlign w:val="both"/>
        </w:sectPr>
      </w:pPr>
    </w:p>
    <w:p w14:paraId="014EA235" w14:textId="554F7CB9" w:rsidR="00AF1D4D" w:rsidRPr="00F30964" w:rsidRDefault="001C73FA" w:rsidP="00AF1D4D">
      <w:pPr>
        <w:rPr>
          <w:lang w:eastAsia="zh-CN"/>
        </w:rPr>
      </w:pPr>
      <w:r w:rsidRPr="00F30964">
        <w:rPr>
          <w:lang w:eastAsia="zh-CN"/>
        </w:rPr>
        <w:lastRenderedPageBreak/>
        <w:t>2.2</w:t>
      </w:r>
      <w:r w:rsidRPr="00F30964">
        <w:rPr>
          <w:lang w:eastAsia="zh-CN"/>
        </w:rPr>
        <w:tab/>
      </w:r>
      <w:r w:rsidR="00B17171" w:rsidRPr="00F30964">
        <w:rPr>
          <w:lang w:eastAsia="zh-CN"/>
        </w:rPr>
        <w:t>按照第</w:t>
      </w:r>
      <w:proofErr w:type="gramStart"/>
      <w:r w:rsidR="00B17171" w:rsidRPr="00F30964">
        <w:rPr>
          <w:b/>
          <w:bCs/>
          <w:lang w:eastAsia="zh-CN"/>
        </w:rPr>
        <w:t>9.21</w:t>
      </w:r>
      <w:r w:rsidR="00B17171" w:rsidRPr="00F30964">
        <w:rPr>
          <w:lang w:eastAsia="zh-CN"/>
        </w:rPr>
        <w:t>款的程序对提交的指配进行</w:t>
      </w:r>
      <w:r w:rsidR="00B17171" w:rsidRPr="00F30964">
        <w:rPr>
          <w:rFonts w:ascii="STKaiti" w:eastAsia="STKaiti" w:hAnsi="STKaiti"/>
          <w:lang w:eastAsia="zh-CN"/>
        </w:rPr>
        <w:t>逐一</w:t>
      </w:r>
      <w:r w:rsidR="00B17171" w:rsidRPr="00F30964">
        <w:rPr>
          <w:lang w:eastAsia="zh-CN"/>
        </w:rPr>
        <w:t>核对。核对包括确定从须符合第</w:t>
      </w:r>
      <w:proofErr w:type="gramEnd"/>
      <w:r w:rsidR="00B17171" w:rsidRPr="00F30964">
        <w:rPr>
          <w:b/>
          <w:bCs/>
          <w:lang w:eastAsia="zh-CN"/>
        </w:rPr>
        <w:t>9.21</w:t>
      </w:r>
      <w:r w:rsidR="00B17171" w:rsidRPr="00F30964">
        <w:rPr>
          <w:lang w:eastAsia="zh-CN"/>
        </w:rPr>
        <w:t>款的台站位置到邻国边界的距离</w:t>
      </w:r>
      <w:r w:rsidR="00CD7CE7" w:rsidRPr="009D5AF6">
        <w:rPr>
          <w:rStyle w:val="FootnoteReference"/>
          <w:rFonts w:asciiTheme="minorHAnsi" w:hAnsiTheme="minorHAnsi" w:cstheme="minorHAnsi"/>
          <w:lang w:val="en-CA" w:eastAsia="zh-CN"/>
        </w:rPr>
        <w:footnoteReference w:customMarkFollows="1" w:id="2"/>
        <w:t>*</w:t>
      </w:r>
      <w:r w:rsidR="00B17171" w:rsidRPr="00F30964">
        <w:rPr>
          <w:lang w:eastAsia="zh-CN"/>
        </w:rPr>
        <w:t>。当该距离小于相关协调距离时，该邻国主管部门</w:t>
      </w:r>
    </w:p>
    <w:p w14:paraId="7690C3FF" w14:textId="77777777" w:rsidR="001C73FA" w:rsidRPr="00F30964" w:rsidRDefault="001C73FA" w:rsidP="00B17171">
      <w:pPr>
        <w:rPr>
          <w:lang w:eastAsia="zh-CN"/>
        </w:rPr>
      </w:pPr>
      <w:r w:rsidRPr="00F30964">
        <w:rPr>
          <w:lang w:eastAsia="zh-CN"/>
        </w:rPr>
        <w:t>3</w:t>
      </w:r>
      <w:r w:rsidRPr="00F30964">
        <w:rPr>
          <w:lang w:eastAsia="zh-CN"/>
        </w:rPr>
        <w:tab/>
      </w:r>
      <w:r w:rsidR="00B17171" w:rsidRPr="00F30964">
        <w:rPr>
          <w:lang w:eastAsia="zh-CN"/>
        </w:rPr>
        <w:t>协调距离的计算使用以下方法：</w:t>
      </w:r>
    </w:p>
    <w:p w14:paraId="2ABC0E84" w14:textId="77777777" w:rsidR="001C73FA" w:rsidRDefault="005D7991" w:rsidP="00B17171">
      <w:pPr>
        <w:rPr>
          <w:lang w:eastAsia="zh-CN"/>
        </w:rPr>
      </w:pPr>
      <w:r w:rsidRPr="00F30964">
        <w:rPr>
          <w:lang w:eastAsia="zh-CN"/>
        </w:rPr>
        <w:t>3.1</w:t>
      </w:r>
      <w:r w:rsidRPr="00F30964">
        <w:rPr>
          <w:lang w:eastAsia="zh-CN"/>
        </w:rPr>
        <w:tab/>
      </w:r>
      <w:r w:rsidR="00B17171" w:rsidRPr="00F30964">
        <w:rPr>
          <w:lang w:eastAsia="zh-CN"/>
        </w:rPr>
        <w:t>根据第</w:t>
      </w:r>
      <w:r w:rsidR="00B17171" w:rsidRPr="00F30964">
        <w:rPr>
          <w:b/>
          <w:bCs/>
          <w:lang w:eastAsia="zh-CN"/>
        </w:rPr>
        <w:t>5.292</w:t>
      </w:r>
      <w:r w:rsidR="00B17171" w:rsidRPr="00F30964">
        <w:rPr>
          <w:lang w:eastAsia="zh-CN"/>
        </w:rPr>
        <w:t>、</w:t>
      </w:r>
      <w:r w:rsidR="00B17171" w:rsidRPr="00F30964">
        <w:rPr>
          <w:b/>
          <w:bCs/>
          <w:lang w:eastAsia="zh-CN"/>
        </w:rPr>
        <w:t>5.293</w:t>
      </w:r>
      <w:r w:rsidR="00B17171" w:rsidRPr="00F30964">
        <w:rPr>
          <w:lang w:eastAsia="zh-CN"/>
        </w:rPr>
        <w:t>、</w:t>
      </w:r>
      <w:r w:rsidR="00B17171" w:rsidRPr="00F30964">
        <w:rPr>
          <w:b/>
          <w:bCs/>
          <w:lang w:eastAsia="zh-CN"/>
        </w:rPr>
        <w:t>5.295</w:t>
      </w:r>
      <w:r w:rsidR="00B17171" w:rsidRPr="00F30964">
        <w:rPr>
          <w:b/>
          <w:bCs/>
          <w:lang w:eastAsia="zh-CN"/>
        </w:rPr>
        <w:t>、</w:t>
      </w:r>
      <w:r w:rsidR="00B17171" w:rsidRPr="00F30964">
        <w:rPr>
          <w:b/>
          <w:bCs/>
          <w:lang w:eastAsia="zh-CN"/>
        </w:rPr>
        <w:t>5.296A</w:t>
      </w:r>
      <w:r w:rsidR="00B17171" w:rsidRPr="00F30964">
        <w:rPr>
          <w:b/>
          <w:bCs/>
          <w:lang w:eastAsia="zh-CN"/>
        </w:rPr>
        <w:t>、</w:t>
      </w:r>
      <w:r w:rsidR="00B17171" w:rsidRPr="00F30964">
        <w:rPr>
          <w:b/>
          <w:bCs/>
          <w:lang w:eastAsia="zh-CN"/>
        </w:rPr>
        <w:t>5.297</w:t>
      </w:r>
      <w:r w:rsidR="00B17171" w:rsidRPr="00F30964">
        <w:rPr>
          <w:lang w:eastAsia="zh-CN"/>
        </w:rPr>
        <w:t>、</w:t>
      </w:r>
      <w:r w:rsidR="00B17171" w:rsidRPr="00F30964">
        <w:rPr>
          <w:b/>
          <w:bCs/>
          <w:lang w:eastAsia="zh-CN"/>
        </w:rPr>
        <w:t>5.308</w:t>
      </w:r>
      <w:r w:rsidR="00B17171" w:rsidRPr="00F30964">
        <w:rPr>
          <w:b/>
          <w:bCs/>
          <w:lang w:eastAsia="zh-CN"/>
        </w:rPr>
        <w:t>、</w:t>
      </w:r>
      <w:r w:rsidR="00B17171" w:rsidRPr="00F30964">
        <w:rPr>
          <w:b/>
          <w:bCs/>
          <w:lang w:eastAsia="zh-CN"/>
        </w:rPr>
        <w:t>5.308A</w:t>
      </w:r>
      <w:r w:rsidR="00B17171" w:rsidRPr="00F30964">
        <w:rPr>
          <w:lang w:eastAsia="zh-CN"/>
        </w:rPr>
        <w:t>和</w:t>
      </w:r>
      <w:r w:rsidR="00B17171" w:rsidRPr="00F30964">
        <w:rPr>
          <w:b/>
          <w:bCs/>
          <w:lang w:eastAsia="zh-CN"/>
        </w:rPr>
        <w:t>5.309</w:t>
      </w:r>
      <w:r w:rsidR="00B17171" w:rsidRPr="00F30964">
        <w:rPr>
          <w:lang w:eastAsia="zh-CN"/>
        </w:rPr>
        <w:t>款中的规定，为保护</w:t>
      </w:r>
      <w:r w:rsidR="00B17171" w:rsidRPr="00F30964">
        <w:rPr>
          <w:lang w:eastAsia="zh-CN"/>
        </w:rPr>
        <w:t>470-806MHz</w:t>
      </w:r>
      <w:r w:rsidR="00B17171" w:rsidRPr="00F30964">
        <w:rPr>
          <w:lang w:eastAsia="zh-CN"/>
        </w:rPr>
        <w:t>频段中广播（电视）业务免受表</w:t>
      </w:r>
      <w:r w:rsidR="00B17171" w:rsidRPr="00F30964">
        <w:rPr>
          <w:lang w:eastAsia="zh-CN"/>
        </w:rPr>
        <w:t>1</w:t>
      </w:r>
      <w:r w:rsidR="00B17171" w:rsidRPr="00F30964">
        <w:rPr>
          <w:lang w:eastAsia="zh-CN"/>
        </w:rPr>
        <w:t>第</w:t>
      </w:r>
      <w:r w:rsidR="00B17171" w:rsidRPr="00F30964">
        <w:rPr>
          <w:lang w:eastAsia="zh-CN"/>
        </w:rPr>
        <w:t>3</w:t>
      </w:r>
      <w:r w:rsidR="00B17171" w:rsidRPr="00F30964">
        <w:rPr>
          <w:lang w:eastAsia="zh-CN"/>
        </w:rPr>
        <w:t>栏所示无线电业务的干扰，在</w:t>
      </w:r>
      <w:r w:rsidR="00B17171" w:rsidRPr="00F30964">
        <w:rPr>
          <w:lang w:eastAsia="zh-CN"/>
        </w:rPr>
        <w:t>1%</w:t>
      </w:r>
      <w:r w:rsidR="00B17171" w:rsidRPr="00F30964">
        <w:rPr>
          <w:lang w:eastAsia="zh-CN"/>
        </w:rPr>
        <w:t>的时间和</w:t>
      </w:r>
      <w:r w:rsidR="00B17171" w:rsidRPr="00F30964">
        <w:rPr>
          <w:lang w:eastAsia="zh-CN"/>
        </w:rPr>
        <w:t>50%</w:t>
      </w:r>
      <w:r w:rsidR="00B17171" w:rsidRPr="00F30964">
        <w:rPr>
          <w:lang w:eastAsia="zh-CN"/>
        </w:rPr>
        <w:t>的位置使用</w:t>
      </w:r>
      <w:r w:rsidR="00B17171" w:rsidRPr="00F30964">
        <w:rPr>
          <w:lang w:eastAsia="zh-CN"/>
        </w:rPr>
        <w:t>ITU-R P.1546-5</w:t>
      </w:r>
      <w:r w:rsidR="00B17171" w:rsidRPr="00F30964">
        <w:rPr>
          <w:lang w:eastAsia="zh-CN"/>
        </w:rPr>
        <w:t>建议书的传播曲线以及</w:t>
      </w:r>
      <w:r w:rsidR="00B17171" w:rsidRPr="00F30964">
        <w:rPr>
          <w:lang w:eastAsia="zh-CN"/>
        </w:rPr>
        <w:t>GE06</w:t>
      </w:r>
      <w:r w:rsidR="00B17171" w:rsidRPr="00F30964">
        <w:rPr>
          <w:lang w:eastAsia="zh-CN"/>
        </w:rPr>
        <w:t>协议规定的和表</w:t>
      </w:r>
      <w:r w:rsidR="00B17171" w:rsidRPr="00F30964">
        <w:rPr>
          <w:lang w:eastAsia="zh-CN"/>
        </w:rPr>
        <w:t>2</w:t>
      </w:r>
      <w:r w:rsidR="00B17171" w:rsidRPr="00F30964">
        <w:rPr>
          <w:lang w:eastAsia="zh-CN"/>
        </w:rPr>
        <w:t>给出的地面以上</w:t>
      </w:r>
      <w:r w:rsidR="00B17171" w:rsidRPr="00F30964">
        <w:rPr>
          <w:lang w:eastAsia="zh-CN"/>
        </w:rPr>
        <w:t>10 m</w:t>
      </w:r>
      <w:r w:rsidR="00B17171" w:rsidRPr="00F30964">
        <w:rPr>
          <w:lang w:eastAsia="zh-CN"/>
        </w:rPr>
        <w:t>高度产生的协调触发场强值计算协调距离</w:t>
      </w:r>
      <w:r w:rsidRPr="00F30964">
        <w:rPr>
          <w:lang w:eastAsia="zh-CN"/>
        </w:rPr>
        <w:t>。</w:t>
      </w:r>
    </w:p>
    <w:p w14:paraId="0B85A19E" w14:textId="77777777" w:rsidR="005D7991" w:rsidRPr="00F30964" w:rsidRDefault="005D7991" w:rsidP="003C3CF4">
      <w:pPr>
        <w:keepNext/>
        <w:spacing w:before="360" w:after="120"/>
        <w:jc w:val="center"/>
        <w:rPr>
          <w:sz w:val="20"/>
          <w:lang w:eastAsia="zh-CN"/>
        </w:rPr>
      </w:pPr>
      <w:r w:rsidRPr="00F30964">
        <w:rPr>
          <w:sz w:val="20"/>
          <w:lang w:eastAsia="zh-CN"/>
        </w:rPr>
        <w:t>表</w:t>
      </w:r>
      <w:r w:rsidR="00B17171" w:rsidRPr="00F30964">
        <w:rPr>
          <w:sz w:val="20"/>
          <w:lang w:eastAsia="zh-CN"/>
        </w:rPr>
        <w:t>2</w:t>
      </w:r>
    </w:p>
    <w:p w14:paraId="2095DEB3" w14:textId="77777777" w:rsidR="005D7991" w:rsidRPr="00F30964" w:rsidRDefault="00B17171" w:rsidP="00E43F0F">
      <w:pPr>
        <w:pStyle w:val="TableTitle"/>
        <w:rPr>
          <w:bCs/>
          <w:szCs w:val="24"/>
          <w:lang w:eastAsia="zh-CN"/>
        </w:rPr>
      </w:pPr>
      <w:r w:rsidRPr="00F30964">
        <w:rPr>
          <w:bCs/>
          <w:szCs w:val="24"/>
          <w:lang w:eastAsia="zh-CN"/>
        </w:rPr>
        <w:t>用于保护广播业务的协调触发场强值</w:t>
      </w:r>
    </w:p>
    <w:tbl>
      <w:tblPr>
        <w:tblStyle w:val="TableGrid"/>
        <w:tblW w:w="0" w:type="auto"/>
        <w:tblLook w:val="04A0" w:firstRow="1" w:lastRow="0" w:firstColumn="1" w:lastColumn="0" w:noHBand="0" w:noVBand="1"/>
      </w:tblPr>
      <w:tblGrid>
        <w:gridCol w:w="2321"/>
        <w:gridCol w:w="2322"/>
        <w:gridCol w:w="2322"/>
        <w:gridCol w:w="1790"/>
      </w:tblGrid>
      <w:tr w:rsidR="00B17171" w:rsidRPr="00F30964" w14:paraId="12590335" w14:textId="77777777" w:rsidTr="004D6CC5">
        <w:tc>
          <w:tcPr>
            <w:tcW w:w="2321" w:type="dxa"/>
            <w:vMerge w:val="restart"/>
          </w:tcPr>
          <w:p w14:paraId="308D4AA0" w14:textId="77777777" w:rsidR="00B17171" w:rsidRPr="004D6CC5" w:rsidRDefault="00B17171" w:rsidP="00B17171">
            <w:pPr>
              <w:pStyle w:val="TableHead"/>
              <w:framePr w:hSpace="180" w:wrap="around" w:vAnchor="text" w:hAnchor="text" w:y="1"/>
              <w:rPr>
                <w:rFonts w:eastAsia="SimSun"/>
                <w:b w:val="0"/>
                <w:bCs/>
                <w:sz w:val="22"/>
                <w:szCs w:val="22"/>
              </w:rPr>
            </w:pPr>
            <w:proofErr w:type="spellStart"/>
            <w:r w:rsidRPr="004D6CC5">
              <w:rPr>
                <w:rFonts w:eastAsia="SimSun"/>
                <w:b w:val="0"/>
                <w:bCs/>
                <w:sz w:val="22"/>
                <w:szCs w:val="22"/>
              </w:rPr>
              <w:t>受保护的业务</w:t>
            </w:r>
            <w:proofErr w:type="spellEnd"/>
          </w:p>
        </w:tc>
        <w:tc>
          <w:tcPr>
            <w:tcW w:w="6434" w:type="dxa"/>
            <w:gridSpan w:val="3"/>
          </w:tcPr>
          <w:p w14:paraId="3774AE8C" w14:textId="77777777" w:rsidR="00B17171" w:rsidRPr="004D6CC5" w:rsidRDefault="00B17171" w:rsidP="00B17171">
            <w:pPr>
              <w:pStyle w:val="TableHead"/>
              <w:framePr w:hSpace="180" w:wrap="around" w:vAnchor="text" w:hAnchor="text" w:y="1"/>
              <w:rPr>
                <w:rFonts w:eastAsia="SimSun"/>
                <w:b w:val="0"/>
                <w:bCs/>
                <w:sz w:val="22"/>
                <w:szCs w:val="22"/>
                <w:lang w:val="en-US" w:eastAsia="zh-CN"/>
              </w:rPr>
            </w:pPr>
            <w:r w:rsidRPr="004D6CC5">
              <w:rPr>
                <w:rFonts w:eastAsia="SimSun"/>
                <w:b w:val="0"/>
                <w:bCs/>
                <w:sz w:val="22"/>
                <w:szCs w:val="22"/>
                <w:lang w:eastAsia="zh-CN"/>
              </w:rPr>
              <w:t>触发场强值</w:t>
            </w:r>
            <w:r w:rsidRPr="004D6CC5">
              <w:rPr>
                <w:rFonts w:eastAsia="SimSun"/>
                <w:b w:val="0"/>
                <w:bCs/>
                <w:sz w:val="22"/>
                <w:szCs w:val="22"/>
                <w:lang w:eastAsia="zh-CN"/>
              </w:rPr>
              <w:t xml:space="preserve"> </w:t>
            </w:r>
            <w:r w:rsidRPr="004D6CC5">
              <w:rPr>
                <w:rFonts w:eastAsia="SimSun"/>
                <w:b w:val="0"/>
                <w:bCs/>
                <w:sz w:val="22"/>
                <w:szCs w:val="22"/>
                <w:lang w:val="en-US" w:eastAsia="zh-CN"/>
              </w:rPr>
              <w:t>(dB(µV/m))</w:t>
            </w:r>
          </w:p>
        </w:tc>
      </w:tr>
      <w:tr w:rsidR="00B17171" w:rsidRPr="00F30964" w14:paraId="1CA497F8" w14:textId="77777777" w:rsidTr="004D6CC5">
        <w:tc>
          <w:tcPr>
            <w:tcW w:w="2321" w:type="dxa"/>
            <w:vMerge/>
          </w:tcPr>
          <w:p w14:paraId="7BDCD3A1" w14:textId="77777777" w:rsidR="00B17171" w:rsidRPr="00F30964" w:rsidRDefault="00B17171" w:rsidP="00B17171">
            <w:pPr>
              <w:pStyle w:val="Tabletext0"/>
              <w:framePr w:hSpace="180" w:wrap="around" w:vAnchor="text" w:hAnchor="text" w:y="1"/>
              <w:jc w:val="center"/>
              <w:rPr>
                <w:rFonts w:eastAsia="SimSun"/>
                <w:lang w:val="en-US" w:eastAsia="zh-CN"/>
              </w:rPr>
            </w:pPr>
          </w:p>
        </w:tc>
        <w:tc>
          <w:tcPr>
            <w:tcW w:w="2322" w:type="dxa"/>
            <w:vAlign w:val="center"/>
          </w:tcPr>
          <w:p w14:paraId="61AFBD59"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470-582 MHz</w:t>
            </w:r>
          </w:p>
        </w:tc>
        <w:tc>
          <w:tcPr>
            <w:tcW w:w="2322" w:type="dxa"/>
            <w:vAlign w:val="center"/>
          </w:tcPr>
          <w:p w14:paraId="2DFFF4E5"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582-718 MHz</w:t>
            </w:r>
          </w:p>
        </w:tc>
        <w:tc>
          <w:tcPr>
            <w:tcW w:w="1790" w:type="dxa"/>
            <w:vAlign w:val="center"/>
          </w:tcPr>
          <w:p w14:paraId="4F62CECE"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718-806 MHz</w:t>
            </w:r>
          </w:p>
        </w:tc>
      </w:tr>
      <w:tr w:rsidR="00B17171" w:rsidRPr="00F30964" w14:paraId="20DFE975" w14:textId="77777777" w:rsidTr="004D6CC5">
        <w:tc>
          <w:tcPr>
            <w:tcW w:w="2321" w:type="dxa"/>
            <w:vAlign w:val="center"/>
          </w:tcPr>
          <w:p w14:paraId="7166C47B"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BS</w:t>
            </w:r>
          </w:p>
        </w:tc>
        <w:tc>
          <w:tcPr>
            <w:tcW w:w="2322" w:type="dxa"/>
            <w:vAlign w:val="center"/>
          </w:tcPr>
          <w:p w14:paraId="0E8C9627"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18</w:t>
            </w:r>
          </w:p>
        </w:tc>
        <w:tc>
          <w:tcPr>
            <w:tcW w:w="2322" w:type="dxa"/>
            <w:vAlign w:val="center"/>
          </w:tcPr>
          <w:p w14:paraId="42690632"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20</w:t>
            </w:r>
          </w:p>
        </w:tc>
        <w:tc>
          <w:tcPr>
            <w:tcW w:w="1790" w:type="dxa"/>
            <w:vAlign w:val="center"/>
          </w:tcPr>
          <w:p w14:paraId="521F9690"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22</w:t>
            </w:r>
          </w:p>
        </w:tc>
      </w:tr>
    </w:tbl>
    <w:p w14:paraId="5FBAE876" w14:textId="3FF7C804" w:rsidR="00AF1D4D" w:rsidRPr="00AF1D4D" w:rsidRDefault="00AF1D4D" w:rsidP="00AF1D4D">
      <w:pPr>
        <w:rPr>
          <w:szCs w:val="24"/>
          <w:lang w:eastAsia="zh-CN"/>
        </w:rPr>
      </w:pPr>
      <w:r w:rsidRPr="00AF1D4D">
        <w:rPr>
          <w:rFonts w:eastAsia="Aptos"/>
          <w:kern w:val="2"/>
          <w:szCs w:val="24"/>
          <w:lang w:eastAsia="ko-KR"/>
          <w14:ligatures w14:val="standardContextual"/>
        </w:rPr>
        <w:t>3.1</w:t>
      </w:r>
      <w:r w:rsidR="008D30D5" w:rsidRPr="008D30D5">
        <w:rPr>
          <w:rFonts w:ascii="STKaiti" w:eastAsia="STKaiti" w:hAnsi="STKaiti" w:cs="Microsoft YaHei" w:hint="eastAsia"/>
          <w:kern w:val="2"/>
          <w:szCs w:val="24"/>
          <w:lang w:eastAsia="zh-CN"/>
          <w14:ligatures w14:val="standardContextual"/>
        </w:rPr>
        <w:t>之二</w:t>
      </w:r>
      <w:r w:rsidRPr="00AF1D4D">
        <w:rPr>
          <w:rFonts w:eastAsia="Aptos"/>
          <w:kern w:val="2"/>
          <w:szCs w:val="24"/>
          <w:lang w:eastAsia="ko-KR"/>
          <w14:ligatures w14:val="standardContextual"/>
        </w:rPr>
        <w:tab/>
      </w:r>
      <w:r w:rsidRPr="00AF1D4D">
        <w:rPr>
          <w:rFonts w:eastAsiaTheme="minorEastAsia"/>
          <w:szCs w:val="24"/>
          <w:lang w:eastAsia="zh-CN"/>
        </w:rPr>
        <w:t>为根据第</w:t>
      </w:r>
      <w:r w:rsidRPr="00AF1D4D">
        <w:rPr>
          <w:rFonts w:eastAsiaTheme="minorEastAsia"/>
          <w:b/>
          <w:bCs/>
          <w:szCs w:val="24"/>
          <w:lang w:eastAsia="zh-CN"/>
        </w:rPr>
        <w:t>5.295A</w:t>
      </w:r>
      <w:r w:rsidRPr="00AF1D4D">
        <w:rPr>
          <w:rFonts w:eastAsiaTheme="minorEastAsia"/>
          <w:szCs w:val="24"/>
          <w:lang w:eastAsia="zh-CN"/>
        </w:rPr>
        <w:t>和</w:t>
      </w:r>
      <w:r w:rsidRPr="00AF1D4D">
        <w:rPr>
          <w:rFonts w:eastAsiaTheme="minorEastAsia"/>
          <w:b/>
          <w:bCs/>
          <w:szCs w:val="24"/>
          <w:lang w:eastAsia="zh-CN"/>
        </w:rPr>
        <w:t>5.307A</w:t>
      </w:r>
      <w:r w:rsidRPr="00AF1D4D">
        <w:rPr>
          <w:rFonts w:eastAsiaTheme="minorEastAsia"/>
          <w:szCs w:val="24"/>
          <w:lang w:eastAsia="zh-CN"/>
        </w:rPr>
        <w:t>款保护</w:t>
      </w:r>
      <w:r w:rsidRPr="00AF1D4D">
        <w:rPr>
          <w:rFonts w:eastAsiaTheme="minorEastAsia"/>
          <w:szCs w:val="24"/>
          <w:lang w:eastAsia="zh-CN"/>
        </w:rPr>
        <w:t>470-694</w:t>
      </w:r>
      <w:r w:rsidRPr="00AF1D4D">
        <w:rPr>
          <w:szCs w:val="24"/>
          <w:lang w:eastAsia="zh-CN"/>
        </w:rPr>
        <w:t xml:space="preserve"> </w:t>
      </w:r>
      <w:r w:rsidRPr="00AF1D4D">
        <w:rPr>
          <w:rFonts w:eastAsiaTheme="minorEastAsia"/>
          <w:szCs w:val="24"/>
          <w:lang w:eastAsia="zh-CN"/>
        </w:rPr>
        <w:t>MHz</w:t>
      </w:r>
      <w:r w:rsidRPr="00AF1D4D">
        <w:rPr>
          <w:rFonts w:eastAsiaTheme="minorEastAsia"/>
          <w:szCs w:val="24"/>
          <w:lang w:eastAsia="zh-CN"/>
        </w:rPr>
        <w:t>频段内的广播（电视）业务，在任何其他主管部门边境地面以上</w:t>
      </w:r>
      <w:r w:rsidRPr="00AF1D4D">
        <w:rPr>
          <w:rFonts w:eastAsiaTheme="minorEastAsia"/>
          <w:szCs w:val="24"/>
          <w:lang w:eastAsia="zh-CN"/>
        </w:rPr>
        <w:t>10</w:t>
      </w:r>
      <w:r w:rsidRPr="00AF1D4D">
        <w:rPr>
          <w:rFonts w:eastAsiaTheme="minorEastAsia"/>
          <w:szCs w:val="24"/>
          <w:lang w:eastAsia="zh-CN"/>
        </w:rPr>
        <w:t>米的高度，使用</w:t>
      </w:r>
      <w:r w:rsidRPr="00AF1D4D">
        <w:rPr>
          <w:rFonts w:eastAsiaTheme="minorEastAsia"/>
          <w:szCs w:val="24"/>
          <w:lang w:eastAsia="zh-CN"/>
        </w:rPr>
        <w:t>GE06</w:t>
      </w:r>
      <w:r w:rsidRPr="00AF1D4D">
        <w:rPr>
          <w:rFonts w:eastAsiaTheme="minorEastAsia"/>
          <w:szCs w:val="24"/>
          <w:lang w:eastAsia="zh-CN"/>
        </w:rPr>
        <w:t>协议在</w:t>
      </w:r>
      <w:r w:rsidRPr="00AF1D4D">
        <w:rPr>
          <w:rFonts w:eastAsiaTheme="minorEastAsia"/>
          <w:szCs w:val="24"/>
          <w:lang w:eastAsia="zh-CN"/>
        </w:rPr>
        <w:t>1%</w:t>
      </w:r>
      <w:r w:rsidRPr="00AF1D4D">
        <w:rPr>
          <w:rFonts w:eastAsiaTheme="minorEastAsia"/>
          <w:szCs w:val="24"/>
          <w:lang w:eastAsia="zh-CN"/>
        </w:rPr>
        <w:t>的时间和</w:t>
      </w:r>
      <w:r w:rsidRPr="00AF1D4D">
        <w:rPr>
          <w:rFonts w:eastAsiaTheme="minorEastAsia"/>
          <w:szCs w:val="24"/>
          <w:lang w:eastAsia="zh-CN"/>
        </w:rPr>
        <w:t>50%</w:t>
      </w:r>
      <w:r w:rsidRPr="00AF1D4D">
        <w:rPr>
          <w:rFonts w:eastAsiaTheme="minorEastAsia"/>
          <w:szCs w:val="24"/>
          <w:lang w:eastAsia="zh-CN"/>
        </w:rPr>
        <w:t>的位置上提供的传播曲线以及</w:t>
      </w:r>
      <w:r w:rsidRPr="00AF1D4D">
        <w:rPr>
          <w:szCs w:val="24"/>
          <w:lang w:eastAsia="zh-CN"/>
        </w:rPr>
        <w:t>GE06</w:t>
      </w:r>
      <w:r w:rsidRPr="00AF1D4D">
        <w:rPr>
          <w:szCs w:val="24"/>
          <w:lang w:eastAsia="zh-CN"/>
        </w:rPr>
        <w:t>协议附件</w:t>
      </w:r>
      <w:r w:rsidRPr="00AF1D4D">
        <w:rPr>
          <w:szCs w:val="24"/>
          <w:lang w:eastAsia="zh-CN"/>
        </w:rPr>
        <w:t>2</w:t>
      </w:r>
      <w:r w:rsidRPr="00AF1D4D">
        <w:rPr>
          <w:szCs w:val="24"/>
          <w:lang w:eastAsia="zh-CN"/>
        </w:rPr>
        <w:t>第</w:t>
      </w:r>
      <w:r w:rsidRPr="00AF1D4D">
        <w:rPr>
          <w:szCs w:val="24"/>
          <w:lang w:eastAsia="zh-CN"/>
        </w:rPr>
        <w:t>4.1.3.2</w:t>
      </w:r>
      <w:r w:rsidRPr="00AF1D4D">
        <w:rPr>
          <w:szCs w:val="24"/>
          <w:lang w:eastAsia="zh-CN"/>
        </w:rPr>
        <w:t>段和表</w:t>
      </w:r>
      <w:r w:rsidRPr="00AF1D4D">
        <w:rPr>
          <w:szCs w:val="24"/>
          <w:lang w:eastAsia="zh-CN"/>
        </w:rPr>
        <w:t>2</w:t>
      </w:r>
      <w:r w:rsidR="008D30D5" w:rsidRPr="008D30D5">
        <w:rPr>
          <w:rFonts w:ascii="STKaiti" w:eastAsia="STKaiti" w:hAnsi="STKaiti" w:hint="eastAsia"/>
          <w:szCs w:val="24"/>
          <w:lang w:eastAsia="zh-CN"/>
        </w:rPr>
        <w:t>之二</w:t>
      </w:r>
      <w:r w:rsidRPr="00AF1D4D">
        <w:rPr>
          <w:szCs w:val="24"/>
          <w:lang w:eastAsia="zh-CN"/>
        </w:rPr>
        <w:t>给出的</w:t>
      </w:r>
      <w:r w:rsidRPr="00AF1D4D">
        <w:rPr>
          <w:rFonts w:eastAsiaTheme="minorEastAsia"/>
          <w:szCs w:val="24"/>
          <w:lang w:eastAsia="zh-CN"/>
        </w:rPr>
        <w:t>协调触发场强</w:t>
      </w:r>
      <w:r w:rsidRPr="00AF1D4D">
        <w:rPr>
          <w:szCs w:val="24"/>
          <w:lang w:eastAsia="zh-CN"/>
        </w:rPr>
        <w:t>，</w:t>
      </w:r>
      <w:r w:rsidRPr="00AF1D4D">
        <w:rPr>
          <w:rFonts w:eastAsiaTheme="minorEastAsia"/>
          <w:szCs w:val="24"/>
          <w:lang w:eastAsia="zh-CN"/>
        </w:rPr>
        <w:t>计算协调距离。</w:t>
      </w:r>
    </w:p>
    <w:p w14:paraId="02A44CFD" w14:textId="40BA6475" w:rsidR="00AF1D4D" w:rsidRPr="00AF1D4D" w:rsidRDefault="00AF1D4D" w:rsidP="00AF1D4D">
      <w:pPr>
        <w:pStyle w:val="TableNoBR"/>
        <w:rPr>
          <w:rFonts w:ascii="Calibri" w:hAnsi="Calibri"/>
          <w:vertAlign w:val="subscript"/>
          <w:lang w:eastAsia="zh-CN"/>
        </w:rPr>
      </w:pPr>
      <w:r w:rsidRPr="004D6CC5">
        <w:rPr>
          <w:rFonts w:ascii="Calibri" w:eastAsia="SimSun" w:hAnsi="Calibri" w:cs="SimSun" w:hint="eastAsia"/>
          <w:sz w:val="20"/>
          <w:lang w:eastAsia="zh-CN"/>
        </w:rPr>
        <w:t>表</w:t>
      </w:r>
      <w:r w:rsidRPr="004D6CC5">
        <w:rPr>
          <w:sz w:val="20"/>
          <w:lang w:eastAsia="zh-CN"/>
        </w:rPr>
        <w:t xml:space="preserve"> 2</w:t>
      </w:r>
      <w:r w:rsidR="008D30D5" w:rsidRPr="004D6CC5">
        <w:rPr>
          <w:rFonts w:ascii="STKaiti" w:eastAsia="STKaiti" w:hAnsi="STKaiti" w:cs="SimSun" w:hint="eastAsia"/>
          <w:sz w:val="20"/>
          <w:lang w:eastAsia="zh-CN"/>
        </w:rPr>
        <w:t>之二</w:t>
      </w:r>
    </w:p>
    <w:p w14:paraId="7E5536F4" w14:textId="7A1A83B4" w:rsidR="00AF1D4D" w:rsidRPr="004D6CC5" w:rsidRDefault="00AF1D4D" w:rsidP="008D30D5">
      <w:pPr>
        <w:pStyle w:val="FiguretitleBR"/>
        <w:rPr>
          <w:sz w:val="20"/>
          <w:lang w:eastAsia="zh-CN"/>
        </w:rPr>
      </w:pPr>
      <w:r w:rsidRPr="004D6CC5">
        <w:rPr>
          <w:rFonts w:ascii="Calibri" w:eastAsia="SimSun" w:hAnsi="Calibri" w:cstheme="minorHAnsi"/>
          <w:sz w:val="20"/>
          <w:lang w:eastAsia="ko-KR"/>
        </w:rPr>
        <w:t>第</w:t>
      </w:r>
      <w:r w:rsidRPr="004D6CC5">
        <w:rPr>
          <w:sz w:val="20"/>
          <w:lang w:eastAsia="ko-KR"/>
        </w:rPr>
        <w:t>5.295A</w:t>
      </w:r>
      <w:r w:rsidRPr="004D6CC5">
        <w:rPr>
          <w:rFonts w:eastAsia="SimSun"/>
          <w:sz w:val="20"/>
          <w:lang w:eastAsia="ko-KR"/>
        </w:rPr>
        <w:t>和</w:t>
      </w:r>
      <w:r w:rsidRPr="004D6CC5">
        <w:rPr>
          <w:sz w:val="20"/>
          <w:lang w:eastAsia="ko-KR"/>
        </w:rPr>
        <w:t>5.307A</w:t>
      </w:r>
      <w:r w:rsidRPr="004D6CC5">
        <w:rPr>
          <w:rFonts w:eastAsia="SimSun"/>
          <w:sz w:val="20"/>
          <w:lang w:eastAsia="ko-KR"/>
        </w:rPr>
        <w:t>款用于保护广播业务的协调触发场强</w:t>
      </w:r>
    </w:p>
    <w:tbl>
      <w:tblPr>
        <w:tblStyle w:val="TableGrid"/>
        <w:tblW w:w="0" w:type="auto"/>
        <w:tblLook w:val="04A0" w:firstRow="1" w:lastRow="0" w:firstColumn="1" w:lastColumn="0" w:noHBand="0" w:noVBand="1"/>
      </w:tblPr>
      <w:tblGrid>
        <w:gridCol w:w="2943"/>
        <w:gridCol w:w="2943"/>
        <w:gridCol w:w="2943"/>
      </w:tblGrid>
      <w:tr w:rsidR="00AF1D4D" w:rsidRPr="008D30D5" w14:paraId="7D6E7F6F" w14:textId="77777777" w:rsidTr="00CD7CE7">
        <w:tc>
          <w:tcPr>
            <w:tcW w:w="2943" w:type="dxa"/>
            <w:vMerge w:val="restart"/>
          </w:tcPr>
          <w:p w14:paraId="262A25C7" w14:textId="68A02819" w:rsidR="00AF1D4D" w:rsidRPr="004D6CC5" w:rsidRDefault="004D6CC5" w:rsidP="00B00BF0">
            <w:pPr>
              <w:pStyle w:val="Tabletext0"/>
              <w:framePr w:hSpace="180" w:wrap="around" w:vAnchor="text" w:hAnchor="text" w:y="1"/>
              <w:jc w:val="center"/>
            </w:pPr>
            <w:proofErr w:type="spellStart"/>
            <w:r w:rsidRPr="004D6CC5">
              <w:rPr>
                <w:rFonts w:eastAsia="SimSun" w:hint="eastAsia"/>
              </w:rPr>
              <w:t>应予以保护的业务</w:t>
            </w:r>
            <w:proofErr w:type="spellEnd"/>
          </w:p>
        </w:tc>
        <w:tc>
          <w:tcPr>
            <w:tcW w:w="5886" w:type="dxa"/>
            <w:gridSpan w:val="2"/>
          </w:tcPr>
          <w:p w14:paraId="39F815F1" w14:textId="632F452F" w:rsidR="00AF1D4D" w:rsidRPr="008D30D5" w:rsidRDefault="004D6CC5" w:rsidP="00B00BF0">
            <w:pPr>
              <w:pStyle w:val="Tabletext0"/>
              <w:framePr w:hSpace="180" w:wrap="around" w:vAnchor="text" w:hAnchor="text" w:y="1"/>
              <w:jc w:val="center"/>
              <w:rPr>
                <w:rFonts w:eastAsiaTheme="minorEastAsia"/>
                <w:lang w:val="en-US" w:eastAsia="zh-CN"/>
              </w:rPr>
            </w:pPr>
            <w:proofErr w:type="spellStart"/>
            <w:r w:rsidRPr="004D6CC5">
              <w:rPr>
                <w:rFonts w:hint="eastAsia"/>
                <w:lang w:val="en-US" w:eastAsia="zh-CN"/>
              </w:rPr>
              <w:t>触发场强</w:t>
            </w:r>
            <w:proofErr w:type="spellEnd"/>
            <w:r w:rsidR="008D30D5" w:rsidRPr="008D30D5">
              <w:rPr>
                <w:rFonts w:eastAsia="SimSun"/>
                <w:lang w:val="en-US" w:eastAsia="zh-CN"/>
              </w:rPr>
              <w:t>（</w:t>
            </w:r>
            <w:r w:rsidR="00AF1D4D" w:rsidRPr="008D30D5">
              <w:rPr>
                <w:lang w:val="en-US" w:eastAsia="zh-CN"/>
              </w:rPr>
              <w:t>dB(µV/</w:t>
            </w:r>
            <w:proofErr w:type="gramStart"/>
            <w:r w:rsidR="00AF1D4D" w:rsidRPr="008D30D5">
              <w:rPr>
                <w:lang w:val="en-US" w:eastAsia="zh-CN"/>
              </w:rPr>
              <w:t>m)</w:t>
            </w:r>
            <w:r w:rsidR="008D30D5" w:rsidRPr="008D30D5">
              <w:rPr>
                <w:rFonts w:eastAsia="SimSun"/>
                <w:lang w:val="en-US" w:eastAsia="zh-CN"/>
              </w:rPr>
              <w:t>）</w:t>
            </w:r>
            <w:proofErr w:type="gramEnd"/>
          </w:p>
        </w:tc>
      </w:tr>
      <w:tr w:rsidR="00AF1D4D" w:rsidRPr="008D30D5" w14:paraId="747D385A" w14:textId="77777777" w:rsidTr="00B00BF0">
        <w:tc>
          <w:tcPr>
            <w:tcW w:w="2943" w:type="dxa"/>
            <w:vMerge/>
          </w:tcPr>
          <w:p w14:paraId="131BD112" w14:textId="77777777" w:rsidR="00AF1D4D" w:rsidRPr="008D30D5" w:rsidRDefault="00AF1D4D" w:rsidP="00B00BF0">
            <w:pPr>
              <w:pStyle w:val="Tabletext0"/>
              <w:framePr w:hSpace="180" w:wrap="around" w:vAnchor="text" w:hAnchor="text" w:y="1"/>
              <w:jc w:val="center"/>
              <w:rPr>
                <w:lang w:val="en-US" w:eastAsia="zh-CN"/>
              </w:rPr>
            </w:pPr>
          </w:p>
        </w:tc>
        <w:tc>
          <w:tcPr>
            <w:tcW w:w="2943" w:type="dxa"/>
            <w:vAlign w:val="center"/>
          </w:tcPr>
          <w:p w14:paraId="2D3049E0" w14:textId="77777777" w:rsidR="00AF1D4D" w:rsidRPr="008D30D5" w:rsidRDefault="00AF1D4D" w:rsidP="00B00BF0">
            <w:pPr>
              <w:pStyle w:val="Tabletext0"/>
              <w:framePr w:hSpace="180" w:wrap="around" w:vAnchor="text" w:hAnchor="text" w:y="1"/>
              <w:jc w:val="center"/>
            </w:pPr>
            <w:r w:rsidRPr="008D30D5">
              <w:t>470-582 MHz</w:t>
            </w:r>
          </w:p>
        </w:tc>
        <w:tc>
          <w:tcPr>
            <w:tcW w:w="2943" w:type="dxa"/>
            <w:vAlign w:val="center"/>
          </w:tcPr>
          <w:p w14:paraId="308EE1E7" w14:textId="77777777" w:rsidR="00AF1D4D" w:rsidRPr="008D30D5" w:rsidRDefault="00AF1D4D" w:rsidP="00B00BF0">
            <w:pPr>
              <w:pStyle w:val="Tabletext0"/>
              <w:framePr w:hSpace="180" w:wrap="around" w:vAnchor="text" w:hAnchor="text" w:y="1"/>
              <w:jc w:val="center"/>
            </w:pPr>
            <w:r w:rsidRPr="008D30D5">
              <w:t>582-694 MHz</w:t>
            </w:r>
          </w:p>
        </w:tc>
      </w:tr>
      <w:tr w:rsidR="00AF1D4D" w:rsidRPr="008D30D5" w14:paraId="5EBBBB93" w14:textId="77777777" w:rsidTr="00B00BF0">
        <w:tc>
          <w:tcPr>
            <w:tcW w:w="2943" w:type="dxa"/>
            <w:vAlign w:val="center"/>
          </w:tcPr>
          <w:p w14:paraId="02E7C1F2" w14:textId="77777777" w:rsidR="00AF1D4D" w:rsidRPr="008D30D5" w:rsidRDefault="00AF1D4D" w:rsidP="00B00BF0">
            <w:pPr>
              <w:pStyle w:val="Tabletext0"/>
              <w:framePr w:hSpace="180" w:wrap="around" w:vAnchor="text" w:hAnchor="text" w:y="1"/>
              <w:jc w:val="center"/>
            </w:pPr>
            <w:r w:rsidRPr="008D30D5">
              <w:t>BS</w:t>
            </w:r>
          </w:p>
        </w:tc>
        <w:tc>
          <w:tcPr>
            <w:tcW w:w="2943" w:type="dxa"/>
            <w:vAlign w:val="center"/>
          </w:tcPr>
          <w:p w14:paraId="10080E19" w14:textId="77777777" w:rsidR="00AF1D4D" w:rsidRPr="008D30D5" w:rsidRDefault="00AF1D4D" w:rsidP="00B00BF0">
            <w:pPr>
              <w:pStyle w:val="Tabletext0"/>
              <w:framePr w:hSpace="180" w:wrap="around" w:vAnchor="text" w:hAnchor="text" w:y="1"/>
              <w:jc w:val="center"/>
            </w:pPr>
            <w:r w:rsidRPr="008D30D5">
              <w:t>13.229</w:t>
            </w:r>
          </w:p>
        </w:tc>
        <w:tc>
          <w:tcPr>
            <w:tcW w:w="2943" w:type="dxa"/>
            <w:vAlign w:val="center"/>
          </w:tcPr>
          <w:p w14:paraId="20119CDE" w14:textId="77777777" w:rsidR="00AF1D4D" w:rsidRPr="008D30D5" w:rsidRDefault="00AF1D4D" w:rsidP="00B00BF0">
            <w:pPr>
              <w:pStyle w:val="Tabletext0"/>
              <w:framePr w:hSpace="180" w:wrap="around" w:vAnchor="text" w:hAnchor="text" w:y="1"/>
              <w:jc w:val="center"/>
            </w:pPr>
            <w:r w:rsidRPr="008D30D5">
              <w:t>15.229</w:t>
            </w:r>
          </w:p>
        </w:tc>
      </w:tr>
    </w:tbl>
    <w:p w14:paraId="7800D064" w14:textId="05A73FAA" w:rsidR="00CD7CE7" w:rsidRPr="00CD7CE7" w:rsidRDefault="00CD7CE7" w:rsidP="00CD7CE7">
      <w:pPr>
        <w:tabs>
          <w:tab w:val="left" w:pos="993"/>
          <w:tab w:val="left" w:pos="1260"/>
        </w:tabs>
        <w:rPr>
          <w:rFonts w:asciiTheme="minorHAnsi" w:hAnsiTheme="minorHAnsi" w:cstheme="minorHAnsi"/>
          <w:lang w:val="en-US" w:eastAsia="zh-CN"/>
        </w:rPr>
      </w:pPr>
      <w:r w:rsidRPr="00DD79AB">
        <w:rPr>
          <w:lang w:eastAsia="zh-CN"/>
        </w:rPr>
        <w:t>3.1</w:t>
      </w:r>
      <w:r w:rsidRPr="00CD7CE7">
        <w:rPr>
          <w:rFonts w:ascii="STKaiti" w:eastAsia="STKaiti" w:hAnsi="STKaiti" w:hint="eastAsia"/>
          <w:lang w:eastAsia="zh-CN"/>
        </w:rPr>
        <w:t>之三</w:t>
      </w:r>
      <w:r w:rsidRPr="00DD79AB">
        <w:rPr>
          <w:lang w:eastAsia="zh-CN"/>
        </w:rPr>
        <w:tab/>
      </w:r>
      <w:r w:rsidRPr="00CD7CE7">
        <w:rPr>
          <w:lang w:val="en-US" w:eastAsia="zh-CN"/>
        </w:rPr>
        <w:t>为了保护根据第</w:t>
      </w:r>
      <w:r w:rsidRPr="00CD7CE7">
        <w:rPr>
          <w:b/>
          <w:bCs/>
          <w:lang w:val="en-US" w:eastAsia="zh-CN"/>
        </w:rPr>
        <w:t>5.312</w:t>
      </w:r>
      <w:r w:rsidRPr="00CD7CE7">
        <w:rPr>
          <w:lang w:val="en-US" w:eastAsia="zh-CN"/>
        </w:rPr>
        <w:t>和</w:t>
      </w:r>
      <w:r w:rsidRPr="00CD7CE7">
        <w:rPr>
          <w:b/>
          <w:bCs/>
          <w:lang w:val="en-US" w:eastAsia="zh-CN"/>
        </w:rPr>
        <w:t>5.323</w:t>
      </w:r>
      <w:r w:rsidRPr="00CD7CE7">
        <w:rPr>
          <w:lang w:val="en-US" w:eastAsia="zh-CN"/>
        </w:rPr>
        <w:t>款划分的</w:t>
      </w:r>
      <w:r w:rsidRPr="00CD7CE7">
        <w:rPr>
          <w:lang w:val="en-US" w:eastAsia="zh-CN"/>
        </w:rPr>
        <w:t>645</w:t>
      </w:r>
      <w:r w:rsidRPr="00CD7CE7">
        <w:rPr>
          <w:lang w:val="en-US" w:eastAsia="zh-CN"/>
        </w:rPr>
        <w:t>至</w:t>
      </w:r>
      <w:r w:rsidRPr="00CD7CE7">
        <w:rPr>
          <w:lang w:val="en-US" w:eastAsia="zh-CN"/>
        </w:rPr>
        <w:t xml:space="preserve">942 </w:t>
      </w:r>
      <w:r w:rsidRPr="00CD7CE7">
        <w:rPr>
          <w:szCs w:val="24"/>
          <w:lang w:eastAsia="zh-CN"/>
        </w:rPr>
        <w:t>MHz</w:t>
      </w:r>
      <w:r w:rsidRPr="00CD7CE7">
        <w:rPr>
          <w:lang w:val="en-US" w:eastAsia="zh-CN"/>
        </w:rPr>
        <w:t>频段的航空无线电导航业务免受表</w:t>
      </w:r>
      <w:r w:rsidRPr="00CD7CE7">
        <w:rPr>
          <w:lang w:val="en-US" w:eastAsia="zh-CN"/>
        </w:rPr>
        <w:t>1</w:t>
      </w:r>
      <w:r w:rsidRPr="00CD7CE7">
        <w:rPr>
          <w:lang w:val="en-US" w:eastAsia="zh-CN"/>
        </w:rPr>
        <w:t>第</w:t>
      </w:r>
      <w:r w:rsidRPr="00CD7CE7">
        <w:rPr>
          <w:lang w:val="en-US" w:eastAsia="zh-CN"/>
        </w:rPr>
        <w:t>3</w:t>
      </w:r>
      <w:r w:rsidRPr="00CD7CE7">
        <w:rPr>
          <w:lang w:val="en-US" w:eastAsia="zh-CN"/>
        </w:rPr>
        <w:t>栏所示无线电通信业务的影响，根据第</w:t>
      </w:r>
      <w:r w:rsidRPr="00CD7CE7">
        <w:rPr>
          <w:b/>
          <w:bCs/>
          <w:lang w:val="en-US" w:eastAsia="zh-CN"/>
        </w:rPr>
        <w:t>5.293</w:t>
      </w:r>
      <w:r w:rsidRPr="00CD7CE7">
        <w:rPr>
          <w:lang w:val="en-US" w:eastAsia="zh-CN"/>
        </w:rPr>
        <w:t>、</w:t>
      </w:r>
      <w:r w:rsidRPr="00CD7CE7">
        <w:rPr>
          <w:b/>
          <w:bCs/>
          <w:lang w:val="en-US" w:eastAsia="zh-CN"/>
        </w:rPr>
        <w:t>5.295A</w:t>
      </w:r>
      <w:r w:rsidRPr="00CD7CE7">
        <w:rPr>
          <w:lang w:val="en-US" w:eastAsia="zh-CN"/>
        </w:rPr>
        <w:t>、</w:t>
      </w:r>
      <w:r w:rsidRPr="00CD7CE7">
        <w:rPr>
          <w:b/>
          <w:bCs/>
          <w:lang w:val="en-US" w:eastAsia="zh-CN"/>
        </w:rPr>
        <w:t>5.307A</w:t>
      </w:r>
      <w:r w:rsidRPr="00CD7CE7">
        <w:rPr>
          <w:lang w:val="en-US" w:eastAsia="zh-CN"/>
        </w:rPr>
        <w:t>、</w:t>
      </w:r>
      <w:r w:rsidRPr="00CD7CE7">
        <w:rPr>
          <w:b/>
          <w:bCs/>
          <w:lang w:val="en-US" w:eastAsia="zh-CN"/>
        </w:rPr>
        <w:t>5.308A</w:t>
      </w:r>
      <w:r w:rsidRPr="00CD7CE7">
        <w:rPr>
          <w:lang w:val="en-US" w:eastAsia="zh-CN"/>
        </w:rPr>
        <w:t>和</w:t>
      </w:r>
      <w:r w:rsidRPr="00CD7CE7">
        <w:rPr>
          <w:b/>
          <w:bCs/>
          <w:lang w:val="en-US" w:eastAsia="zh-CN"/>
        </w:rPr>
        <w:t>5.325</w:t>
      </w:r>
      <w:r w:rsidRPr="00CD7CE7">
        <w:rPr>
          <w:lang w:val="en-US" w:eastAsia="zh-CN"/>
        </w:rPr>
        <w:t>款的规定，使用距第</w:t>
      </w:r>
      <w:r w:rsidRPr="00CD7CE7">
        <w:rPr>
          <w:b/>
          <w:bCs/>
          <w:lang w:val="en-US" w:eastAsia="zh-CN"/>
        </w:rPr>
        <w:t>5.312</w:t>
      </w:r>
      <w:r w:rsidRPr="00CD7CE7">
        <w:rPr>
          <w:lang w:val="en-US" w:eastAsia="zh-CN"/>
        </w:rPr>
        <w:t>和</w:t>
      </w:r>
      <w:r w:rsidRPr="00CD7CE7">
        <w:rPr>
          <w:b/>
          <w:bCs/>
          <w:lang w:val="en-US" w:eastAsia="zh-CN"/>
        </w:rPr>
        <w:t>5.323</w:t>
      </w:r>
      <w:r w:rsidRPr="00CD7CE7">
        <w:rPr>
          <w:lang w:val="en-US" w:eastAsia="zh-CN"/>
        </w:rPr>
        <w:t>款所列邻国边界</w:t>
      </w:r>
      <w:r w:rsidRPr="00CD7CE7">
        <w:rPr>
          <w:lang w:val="en-US" w:eastAsia="zh-CN"/>
        </w:rPr>
        <w:t>450</w:t>
      </w:r>
      <w:r w:rsidRPr="00CD7CE7">
        <w:rPr>
          <w:lang w:val="en-US" w:eastAsia="zh-CN"/>
        </w:rPr>
        <w:t>公里的协调触发距离。</w:t>
      </w:r>
    </w:p>
    <w:p w14:paraId="692FDE6E" w14:textId="6F1C039E" w:rsidR="001C73FA" w:rsidRDefault="001C73FA" w:rsidP="00B12DAD">
      <w:pPr>
        <w:rPr>
          <w:lang w:eastAsia="zh-CN"/>
        </w:rPr>
      </w:pPr>
      <w:r w:rsidRPr="00F30964">
        <w:rPr>
          <w:lang w:eastAsia="zh-CN"/>
        </w:rPr>
        <w:t>3.2</w:t>
      </w:r>
      <w:r w:rsidRPr="00F30964">
        <w:rPr>
          <w:lang w:eastAsia="zh-CN"/>
        </w:rPr>
        <w:tab/>
      </w:r>
      <w:r w:rsidR="00B17171" w:rsidRPr="00F30964">
        <w:rPr>
          <w:lang w:eastAsia="zh-CN"/>
        </w:rPr>
        <w:t>为保护</w:t>
      </w:r>
      <w:r w:rsidR="00B17171" w:rsidRPr="00F30964">
        <w:rPr>
          <w:lang w:eastAsia="zh-CN"/>
        </w:rPr>
        <w:t>470-698 MHz</w:t>
      </w:r>
      <w:r w:rsidR="00B17171" w:rsidRPr="00F30964">
        <w:rPr>
          <w:lang w:eastAsia="zh-CN"/>
        </w:rPr>
        <w:t>频段内固定业务免受</w:t>
      </w:r>
      <w:r w:rsidR="00B17171" w:rsidRPr="00F30964">
        <w:rPr>
          <w:lang w:eastAsia="zh-CN"/>
        </w:rPr>
        <w:t>IMT</w:t>
      </w:r>
      <w:r w:rsidR="00B17171" w:rsidRPr="00F30964">
        <w:rPr>
          <w:lang w:eastAsia="zh-CN"/>
        </w:rPr>
        <w:t>的干扰，根据第</w:t>
      </w:r>
      <w:r w:rsidR="00B17171" w:rsidRPr="00F30964">
        <w:rPr>
          <w:b/>
          <w:bCs/>
          <w:lang w:eastAsia="zh-CN"/>
        </w:rPr>
        <w:t>5.295</w:t>
      </w:r>
      <w:r w:rsidR="00B17171" w:rsidRPr="00F30964">
        <w:rPr>
          <w:lang w:eastAsia="zh-CN"/>
        </w:rPr>
        <w:t>和</w:t>
      </w:r>
      <w:r w:rsidR="00B17171" w:rsidRPr="00F30964">
        <w:rPr>
          <w:b/>
          <w:bCs/>
          <w:lang w:eastAsia="zh-CN"/>
        </w:rPr>
        <w:t>5.296A</w:t>
      </w:r>
      <w:r w:rsidR="00B17171" w:rsidRPr="00F30964">
        <w:rPr>
          <w:lang w:eastAsia="zh-CN"/>
        </w:rPr>
        <w:t>款，使用地面以上</w:t>
      </w:r>
      <w:r w:rsidR="00B17171" w:rsidRPr="00F30964">
        <w:rPr>
          <w:lang w:eastAsia="zh-CN"/>
        </w:rPr>
        <w:t>10 m</w:t>
      </w:r>
      <w:r w:rsidR="00B17171" w:rsidRPr="00F30964">
        <w:rPr>
          <w:lang w:eastAsia="zh-CN"/>
        </w:rPr>
        <w:t>高度产生的</w:t>
      </w:r>
      <w:r w:rsidR="00B12DAD" w:rsidRPr="00F30964">
        <w:rPr>
          <w:lang w:eastAsia="zh-CN"/>
        </w:rPr>
        <w:t>13 dB(µV/m</w:t>
      </w:r>
      <w:proofErr w:type="gramStart"/>
      <w:r w:rsidR="00B12DAD" w:rsidRPr="00F30964">
        <w:rPr>
          <w:lang w:eastAsia="zh-CN"/>
        </w:rPr>
        <w:t>),</w:t>
      </w:r>
      <w:r w:rsidR="00B17171" w:rsidRPr="00F30964">
        <w:rPr>
          <w:lang w:eastAsia="zh-CN"/>
        </w:rPr>
        <w:t>协调触发场强值</w:t>
      </w:r>
      <w:proofErr w:type="gramEnd"/>
      <w:r w:rsidR="00044916" w:rsidRPr="00F30964">
        <w:rPr>
          <w:lang w:eastAsia="zh-CN"/>
        </w:rPr>
        <w:t>。</w:t>
      </w:r>
    </w:p>
    <w:p w14:paraId="0511AB1D" w14:textId="77777777" w:rsidR="00917053" w:rsidRDefault="00917053" w:rsidP="00B12DAD">
      <w:pPr>
        <w:rPr>
          <w:lang w:eastAsia="zh-CN"/>
        </w:rPr>
        <w:sectPr w:rsidR="00917053" w:rsidSect="00E91A10">
          <w:footnotePr>
            <w:pos w:val="beneathText"/>
          </w:footnotePr>
          <w:pgSz w:w="11907" w:h="16840" w:code="9"/>
          <w:pgMar w:top="1701" w:right="851" w:bottom="1134" w:left="1985" w:header="720" w:footer="482" w:gutter="0"/>
          <w:cols w:space="720"/>
          <w:vAlign w:val="both"/>
        </w:sectPr>
      </w:pPr>
    </w:p>
    <w:p w14:paraId="19CD5AB0" w14:textId="3994B634" w:rsidR="00917053" w:rsidRPr="00917053" w:rsidRDefault="00917053" w:rsidP="00917053">
      <w:r w:rsidRPr="00917053">
        <w:rPr>
          <w:lang w:eastAsia="zh-CN"/>
        </w:rPr>
        <w:lastRenderedPageBreak/>
        <w:t>3.2</w:t>
      </w:r>
      <w:r w:rsidRPr="00917053">
        <w:rPr>
          <w:rFonts w:ascii="STKaiti" w:eastAsia="STKaiti" w:hAnsi="STKaiti"/>
          <w:lang w:eastAsia="zh-CN"/>
        </w:rPr>
        <w:t>之二</w:t>
      </w:r>
      <w:r w:rsidRPr="00917053">
        <w:rPr>
          <w:lang w:eastAsia="zh-CN"/>
        </w:rPr>
        <w:tab/>
      </w:r>
      <w:r w:rsidRPr="00917053">
        <w:rPr>
          <w:lang w:eastAsia="zh-CN"/>
        </w:rPr>
        <w:t>为保护</w:t>
      </w:r>
      <w:r w:rsidRPr="00917053">
        <w:rPr>
          <w:lang w:eastAsia="zh-CN"/>
        </w:rPr>
        <w:t>470-806 MHz</w:t>
      </w:r>
      <w:r w:rsidRPr="00917053">
        <w:rPr>
          <w:lang w:eastAsia="zh-CN"/>
        </w:rPr>
        <w:t>频段内的移动业务，根据第</w:t>
      </w:r>
      <w:r w:rsidRPr="00917053">
        <w:rPr>
          <w:b/>
          <w:bCs/>
          <w:lang w:eastAsia="zh-CN"/>
        </w:rPr>
        <w:t>5.292</w:t>
      </w:r>
      <w:r w:rsidRPr="00917053">
        <w:rPr>
          <w:lang w:eastAsia="zh-CN"/>
        </w:rPr>
        <w:t>、</w:t>
      </w:r>
      <w:r w:rsidRPr="00917053">
        <w:rPr>
          <w:b/>
          <w:bCs/>
          <w:lang w:eastAsia="zh-CN"/>
        </w:rPr>
        <w:t>5.293</w:t>
      </w:r>
      <w:r w:rsidRPr="00917053">
        <w:rPr>
          <w:lang w:eastAsia="zh-CN"/>
        </w:rPr>
        <w:t>、</w:t>
      </w:r>
      <w:r w:rsidRPr="00917053">
        <w:rPr>
          <w:b/>
          <w:bCs/>
          <w:lang w:eastAsia="zh-CN"/>
        </w:rPr>
        <w:t>5.295</w:t>
      </w:r>
      <w:r w:rsidRPr="00917053">
        <w:rPr>
          <w:lang w:eastAsia="zh-CN"/>
        </w:rPr>
        <w:t>、</w:t>
      </w:r>
      <w:r w:rsidRPr="00917053">
        <w:rPr>
          <w:b/>
          <w:bCs/>
          <w:lang w:eastAsia="zh-CN"/>
        </w:rPr>
        <w:t>5.295A</w:t>
      </w:r>
      <w:r w:rsidRPr="00917053">
        <w:rPr>
          <w:lang w:eastAsia="zh-CN"/>
        </w:rPr>
        <w:t>、</w:t>
      </w:r>
      <w:r w:rsidRPr="00917053">
        <w:rPr>
          <w:b/>
          <w:bCs/>
          <w:lang w:eastAsia="zh-CN"/>
        </w:rPr>
        <w:t>5.296A</w:t>
      </w:r>
      <w:r w:rsidRPr="00917053">
        <w:rPr>
          <w:lang w:eastAsia="zh-CN"/>
        </w:rPr>
        <w:t>、</w:t>
      </w:r>
      <w:r w:rsidRPr="00917053">
        <w:rPr>
          <w:b/>
          <w:bCs/>
          <w:lang w:eastAsia="zh-CN"/>
        </w:rPr>
        <w:t>5.297</w:t>
      </w:r>
      <w:r w:rsidRPr="00917053">
        <w:rPr>
          <w:lang w:eastAsia="zh-CN"/>
        </w:rPr>
        <w:t>、</w:t>
      </w:r>
      <w:r w:rsidRPr="00917053">
        <w:rPr>
          <w:b/>
          <w:bCs/>
          <w:lang w:eastAsia="zh-CN"/>
        </w:rPr>
        <w:t>5.307A</w:t>
      </w:r>
      <w:r w:rsidRPr="00917053">
        <w:rPr>
          <w:lang w:eastAsia="zh-CN"/>
        </w:rPr>
        <w:t>、</w:t>
      </w:r>
      <w:r w:rsidRPr="00917053">
        <w:rPr>
          <w:b/>
          <w:bCs/>
          <w:lang w:eastAsia="zh-CN"/>
        </w:rPr>
        <w:t>5.308</w:t>
      </w:r>
      <w:r w:rsidRPr="00917053">
        <w:rPr>
          <w:lang w:eastAsia="zh-CN"/>
        </w:rPr>
        <w:t>、</w:t>
      </w:r>
      <w:r w:rsidRPr="00917053">
        <w:rPr>
          <w:b/>
          <w:bCs/>
          <w:lang w:eastAsia="zh-CN"/>
        </w:rPr>
        <w:t>5.308A</w:t>
      </w:r>
      <w:r w:rsidRPr="00917053">
        <w:rPr>
          <w:lang w:eastAsia="zh-CN"/>
        </w:rPr>
        <w:t>和</w:t>
      </w:r>
      <w:r w:rsidRPr="00917053">
        <w:rPr>
          <w:b/>
          <w:bCs/>
          <w:lang w:eastAsia="zh-CN"/>
        </w:rPr>
        <w:t>5.309</w:t>
      </w:r>
      <w:r w:rsidRPr="00917053">
        <w:rPr>
          <w:lang w:eastAsia="zh-CN"/>
        </w:rPr>
        <w:t>款的规定，须适用以下协调触发场强：</w:t>
      </w:r>
    </w:p>
    <w:p w14:paraId="761CCC87" w14:textId="77777777" w:rsidR="00917053" w:rsidRPr="005838D2" w:rsidRDefault="00917053" w:rsidP="00917053">
      <w:pPr>
        <w:ind w:firstLine="720"/>
        <w:rPr>
          <w:szCs w:val="24"/>
          <w:lang w:eastAsia="zh-CN"/>
        </w:rPr>
      </w:pPr>
      <w:r w:rsidRPr="005838D2">
        <w:rPr>
          <w:szCs w:val="24"/>
          <w:lang w:eastAsia="zh-CN"/>
        </w:rPr>
        <w:t>10 dB</w:t>
      </w:r>
      <w:r w:rsidRPr="005838D2">
        <w:rPr>
          <w:szCs w:val="24"/>
          <w:lang w:eastAsia="zh-CN"/>
        </w:rPr>
        <w:t>（</w:t>
      </w:r>
      <w:r w:rsidRPr="005838D2">
        <w:rPr>
          <w:szCs w:val="24"/>
          <w:lang w:eastAsia="zh-CN"/>
        </w:rPr>
        <w:t>µV/m</w:t>
      </w:r>
      <w:r w:rsidRPr="005838D2">
        <w:rPr>
          <w:szCs w:val="24"/>
          <w:lang w:eastAsia="zh-CN"/>
        </w:rPr>
        <w:t>），产生于地面以上</w:t>
      </w:r>
      <w:r w:rsidRPr="005838D2">
        <w:rPr>
          <w:szCs w:val="24"/>
          <w:lang w:eastAsia="zh-CN"/>
        </w:rPr>
        <w:t>10</w:t>
      </w:r>
      <w:r w:rsidRPr="005838D2">
        <w:rPr>
          <w:szCs w:val="24"/>
          <w:lang w:eastAsia="zh-CN"/>
        </w:rPr>
        <w:t>米高度的</w:t>
      </w:r>
      <w:r w:rsidRPr="005838D2">
        <w:rPr>
          <w:szCs w:val="24"/>
          <w:lang w:eastAsia="zh-CN"/>
        </w:rPr>
        <w:t>8 MHz</w:t>
      </w:r>
      <w:r w:rsidRPr="005838D2">
        <w:rPr>
          <w:szCs w:val="24"/>
          <w:lang w:eastAsia="zh-CN"/>
        </w:rPr>
        <w:t>基准带宽内，用于保护接收陆地电台；和</w:t>
      </w:r>
    </w:p>
    <w:p w14:paraId="49DF58E5" w14:textId="77777777" w:rsidR="00917053" w:rsidRPr="005838D2" w:rsidRDefault="00917053" w:rsidP="00917053">
      <w:pPr>
        <w:ind w:firstLine="720"/>
        <w:rPr>
          <w:szCs w:val="24"/>
          <w:lang w:eastAsia="zh-CN"/>
        </w:rPr>
      </w:pPr>
      <w:r w:rsidRPr="005838D2">
        <w:rPr>
          <w:szCs w:val="24"/>
          <w:lang w:eastAsia="zh-CN"/>
        </w:rPr>
        <w:t>27 dB</w:t>
      </w:r>
      <w:r w:rsidRPr="005838D2">
        <w:rPr>
          <w:szCs w:val="24"/>
          <w:lang w:eastAsia="zh-CN"/>
        </w:rPr>
        <w:t>（</w:t>
      </w:r>
      <w:r w:rsidRPr="005838D2">
        <w:rPr>
          <w:szCs w:val="24"/>
          <w:lang w:eastAsia="zh-CN"/>
        </w:rPr>
        <w:t>µV/m</w:t>
      </w:r>
      <w:r w:rsidRPr="005838D2">
        <w:rPr>
          <w:szCs w:val="24"/>
          <w:lang w:eastAsia="zh-CN"/>
        </w:rPr>
        <w:t>），产生于地面以上</w:t>
      </w:r>
      <w:r w:rsidRPr="005838D2">
        <w:rPr>
          <w:szCs w:val="24"/>
          <w:lang w:eastAsia="zh-CN"/>
        </w:rPr>
        <w:t>1.5</w:t>
      </w:r>
      <w:r w:rsidRPr="005838D2">
        <w:rPr>
          <w:szCs w:val="24"/>
          <w:lang w:eastAsia="zh-CN"/>
        </w:rPr>
        <w:t>米高度的</w:t>
      </w:r>
      <w:r w:rsidRPr="005838D2">
        <w:rPr>
          <w:szCs w:val="24"/>
          <w:lang w:eastAsia="zh-CN"/>
        </w:rPr>
        <w:t>8 MHz</w:t>
      </w:r>
      <w:r w:rsidRPr="005838D2">
        <w:rPr>
          <w:szCs w:val="24"/>
          <w:lang w:eastAsia="zh-CN"/>
        </w:rPr>
        <w:t>基准带宽内，用于保护接收移动电台。</w:t>
      </w:r>
    </w:p>
    <w:p w14:paraId="0F5007BD" w14:textId="1B410182" w:rsidR="001A713F" w:rsidRDefault="00917053" w:rsidP="00917053">
      <w:pPr>
        <w:ind w:firstLine="720"/>
      </w:pPr>
      <w:r w:rsidRPr="005838D2">
        <w:rPr>
          <w:szCs w:val="24"/>
          <w:lang w:eastAsia="zh-CN"/>
        </w:rPr>
        <w:t>在</w:t>
      </w:r>
      <w:r w:rsidRPr="005838D2">
        <w:rPr>
          <w:szCs w:val="24"/>
          <w:lang w:eastAsia="zh-CN"/>
        </w:rPr>
        <w:t>10%</w:t>
      </w:r>
      <w:r w:rsidRPr="005838D2">
        <w:rPr>
          <w:szCs w:val="24"/>
          <w:lang w:eastAsia="zh-CN"/>
        </w:rPr>
        <w:t>的时间和</w:t>
      </w:r>
      <w:r w:rsidRPr="005838D2">
        <w:rPr>
          <w:szCs w:val="24"/>
          <w:lang w:eastAsia="zh-CN"/>
        </w:rPr>
        <w:t>50%</w:t>
      </w:r>
      <w:r w:rsidRPr="005838D2">
        <w:rPr>
          <w:szCs w:val="24"/>
          <w:lang w:eastAsia="zh-CN"/>
        </w:rPr>
        <w:t>的位置须使用</w:t>
      </w:r>
      <w:r w:rsidRPr="005838D2">
        <w:rPr>
          <w:szCs w:val="24"/>
          <w:lang w:eastAsia="zh-CN"/>
        </w:rPr>
        <w:t>ITU-R P.1546-5</w:t>
      </w:r>
      <w:r w:rsidRPr="005838D2">
        <w:rPr>
          <w:szCs w:val="24"/>
          <w:lang w:eastAsia="zh-CN"/>
        </w:rPr>
        <w:t>建议书的传播曲线确定相应协调距离。</w:t>
      </w:r>
      <w:r w:rsidR="001A713F">
        <w:rPr>
          <w:sz w:val="16"/>
          <w:szCs w:val="16"/>
        </w:rPr>
        <w:t>    </w:t>
      </w:r>
      <w:r w:rsidR="001A713F" w:rsidRPr="00F808BD">
        <w:rPr>
          <w:bCs/>
          <w:sz w:val="16"/>
          <w:szCs w:val="16"/>
        </w:rPr>
        <w:t>(</w:t>
      </w:r>
      <w:r w:rsidR="001A713F">
        <w:rPr>
          <w:bCs/>
          <w:sz w:val="16"/>
          <w:szCs w:val="16"/>
        </w:rPr>
        <w:t>ADD </w:t>
      </w:r>
      <w:r w:rsidR="001A713F" w:rsidRPr="00F808BD">
        <w:rPr>
          <w:bCs/>
          <w:sz w:val="16"/>
          <w:szCs w:val="16"/>
        </w:rPr>
        <w:t>RRB2</w:t>
      </w:r>
      <w:r w:rsidR="001A713F">
        <w:rPr>
          <w:bCs/>
          <w:sz w:val="16"/>
          <w:szCs w:val="16"/>
        </w:rPr>
        <w:t>6</w:t>
      </w:r>
      <w:r w:rsidR="001A713F" w:rsidRPr="00F808BD">
        <w:rPr>
          <w:bCs/>
          <w:sz w:val="16"/>
          <w:szCs w:val="16"/>
        </w:rPr>
        <w:t>/</w:t>
      </w:r>
      <w:r w:rsidR="001A713F" w:rsidRPr="00F819D3">
        <w:rPr>
          <w:bCs/>
          <w:sz w:val="16"/>
          <w:szCs w:val="16"/>
        </w:rPr>
        <w:t>53</w:t>
      </w:r>
      <w:r w:rsidR="001A713F">
        <w:rPr>
          <w:bCs/>
          <w:sz w:val="16"/>
          <w:szCs w:val="16"/>
        </w:rPr>
        <w:t>0</w:t>
      </w:r>
      <w:r w:rsidR="001A713F" w:rsidRPr="00F808BD">
        <w:rPr>
          <w:bCs/>
          <w:sz w:val="16"/>
          <w:szCs w:val="16"/>
        </w:rPr>
        <w:t>)</w:t>
      </w:r>
    </w:p>
    <w:p w14:paraId="6C75090F" w14:textId="77777777" w:rsidR="005D7991" w:rsidRDefault="005D7991" w:rsidP="00B12DAD">
      <w:pPr>
        <w:rPr>
          <w:lang w:eastAsia="zh-CN"/>
        </w:rPr>
      </w:pPr>
      <w:r w:rsidRPr="00F30964">
        <w:rPr>
          <w:lang w:eastAsia="zh-CN"/>
        </w:rPr>
        <w:t>3.3</w:t>
      </w:r>
      <w:r w:rsidRPr="00F30964">
        <w:rPr>
          <w:lang w:eastAsia="zh-CN"/>
        </w:rPr>
        <w:tab/>
      </w:r>
      <w:r w:rsidR="00044916" w:rsidRPr="00F30964">
        <w:rPr>
          <w:lang w:eastAsia="zh-CN"/>
        </w:rPr>
        <w:t>为保护</w:t>
      </w:r>
      <w:r w:rsidR="00044916" w:rsidRPr="00F30964">
        <w:rPr>
          <w:lang w:eastAsia="zh-CN"/>
        </w:rPr>
        <w:t>585-610 MHz</w:t>
      </w:r>
      <w:r w:rsidR="00044916" w:rsidRPr="00F30964">
        <w:rPr>
          <w:lang w:eastAsia="zh-CN"/>
        </w:rPr>
        <w:t>频段内无线电导航业务免受</w:t>
      </w:r>
      <w:r w:rsidR="00044916" w:rsidRPr="00F30964">
        <w:rPr>
          <w:lang w:eastAsia="zh-CN"/>
        </w:rPr>
        <w:t>IMT</w:t>
      </w:r>
      <w:r w:rsidR="00044916" w:rsidRPr="00F30964">
        <w:rPr>
          <w:lang w:eastAsia="zh-CN"/>
        </w:rPr>
        <w:t>的干扰，根据第</w:t>
      </w:r>
      <w:r w:rsidR="00044916" w:rsidRPr="00F30964">
        <w:rPr>
          <w:b/>
          <w:bCs/>
          <w:lang w:eastAsia="zh-CN"/>
        </w:rPr>
        <w:t>5.296A</w:t>
      </w:r>
      <w:r w:rsidR="00044916" w:rsidRPr="00F30964">
        <w:rPr>
          <w:lang w:eastAsia="zh-CN"/>
        </w:rPr>
        <w:t>款，在</w:t>
      </w:r>
      <w:r w:rsidR="00044916" w:rsidRPr="00F30964">
        <w:rPr>
          <w:lang w:eastAsia="zh-CN"/>
        </w:rPr>
        <w:t>10%</w:t>
      </w:r>
      <w:r w:rsidR="00044916" w:rsidRPr="00F30964">
        <w:rPr>
          <w:lang w:eastAsia="zh-CN"/>
        </w:rPr>
        <w:t>的时间和</w:t>
      </w:r>
      <w:r w:rsidR="00044916" w:rsidRPr="00F30964">
        <w:rPr>
          <w:lang w:eastAsia="zh-CN"/>
        </w:rPr>
        <w:t>50%</w:t>
      </w:r>
      <w:r w:rsidR="00044916" w:rsidRPr="00F30964">
        <w:rPr>
          <w:lang w:eastAsia="zh-CN"/>
        </w:rPr>
        <w:t>的位置使用</w:t>
      </w:r>
      <w:r w:rsidR="00044916" w:rsidRPr="00F30964">
        <w:rPr>
          <w:lang w:eastAsia="zh-CN"/>
        </w:rPr>
        <w:t>ITU-R P.1546-5</w:t>
      </w:r>
      <w:r w:rsidR="00044916" w:rsidRPr="00F30964">
        <w:rPr>
          <w:lang w:eastAsia="zh-CN"/>
        </w:rPr>
        <w:t>建议书以及</w:t>
      </w:r>
      <w:r w:rsidR="00044916" w:rsidRPr="00F30964">
        <w:rPr>
          <w:lang w:eastAsia="zh-CN"/>
        </w:rPr>
        <w:t>GE06</w:t>
      </w:r>
      <w:r w:rsidR="00044916" w:rsidRPr="00F30964">
        <w:rPr>
          <w:lang w:eastAsia="zh-CN"/>
        </w:rPr>
        <w:t>协议规定的地面以上</w:t>
      </w:r>
      <w:r w:rsidR="00044916" w:rsidRPr="00F30964">
        <w:rPr>
          <w:lang w:eastAsia="zh-CN"/>
        </w:rPr>
        <w:t>10 m</w:t>
      </w:r>
      <w:r w:rsidR="00044916" w:rsidRPr="00F30964">
        <w:rPr>
          <w:lang w:eastAsia="zh-CN"/>
        </w:rPr>
        <w:t>高度产生的</w:t>
      </w:r>
      <w:r w:rsidR="00044916" w:rsidRPr="00F30964">
        <w:rPr>
          <w:lang w:eastAsia="zh-CN"/>
        </w:rPr>
        <w:t xml:space="preserve">13 </w:t>
      </w:r>
      <w:r w:rsidR="00B12DAD" w:rsidRPr="00F30964">
        <w:rPr>
          <w:lang w:eastAsia="zh-CN"/>
        </w:rPr>
        <w:t xml:space="preserve">dB(µV/m) </w:t>
      </w:r>
      <w:r w:rsidR="00044916" w:rsidRPr="00F30964">
        <w:rPr>
          <w:lang w:eastAsia="zh-CN"/>
        </w:rPr>
        <w:t>触发场强值</w:t>
      </w:r>
      <w:r w:rsidRPr="00F30964">
        <w:rPr>
          <w:lang w:eastAsia="zh-CN"/>
        </w:rPr>
        <w:t>。</w:t>
      </w:r>
    </w:p>
    <w:p w14:paraId="60E98241" w14:textId="04057FBD" w:rsidR="00044916" w:rsidRPr="00F30964" w:rsidRDefault="00044916" w:rsidP="00044916">
      <w:pPr>
        <w:rPr>
          <w:lang w:eastAsia="zh-CN"/>
        </w:rPr>
      </w:pPr>
      <w:r w:rsidRPr="00F30964">
        <w:rPr>
          <w:lang w:eastAsia="zh-CN"/>
        </w:rPr>
        <w:t>3.4</w:t>
      </w:r>
      <w:r w:rsidRPr="00F30964">
        <w:rPr>
          <w:lang w:eastAsia="zh-CN"/>
        </w:rPr>
        <w:tab/>
      </w:r>
      <w:r w:rsidRPr="00F30964">
        <w:rPr>
          <w:lang w:eastAsia="zh-CN"/>
        </w:rPr>
        <w:t>为保护固定和移动业务免受无线电导航和无线电定位业务的干扰，根据第</w:t>
      </w:r>
      <w:r w:rsidRPr="00F30964">
        <w:rPr>
          <w:b/>
          <w:bCs/>
          <w:lang w:eastAsia="zh-CN"/>
        </w:rPr>
        <w:t>5.323</w:t>
      </w:r>
      <w:r w:rsidRPr="00F30964">
        <w:rPr>
          <w:lang w:eastAsia="zh-CN"/>
        </w:rPr>
        <w:t>和</w:t>
      </w:r>
      <w:r w:rsidRPr="00F30964">
        <w:rPr>
          <w:b/>
          <w:bCs/>
          <w:lang w:eastAsia="zh-CN"/>
        </w:rPr>
        <w:t>5.325</w:t>
      </w:r>
      <w:r w:rsidRPr="00F30964">
        <w:rPr>
          <w:lang w:eastAsia="zh-CN"/>
        </w:rPr>
        <w:t>款，使用</w:t>
      </w:r>
      <w:r w:rsidRPr="00F30964">
        <w:rPr>
          <w:lang w:eastAsia="zh-CN"/>
        </w:rPr>
        <w:t>ITU-R</w:t>
      </w:r>
      <w:bookmarkStart w:id="2" w:name="OLE_LINK28"/>
      <w:bookmarkStart w:id="3" w:name="OLE_LINK29"/>
      <w:r w:rsidRPr="00F30964">
        <w:rPr>
          <w:lang w:eastAsia="zh-CN"/>
        </w:rPr>
        <w:t xml:space="preserve"> </w:t>
      </w:r>
      <w:bookmarkEnd w:id="2"/>
      <w:bookmarkEnd w:id="3"/>
      <w:r w:rsidRPr="00F30964">
        <w:rPr>
          <w:lang w:eastAsia="zh-CN"/>
        </w:rPr>
        <w:t>P.528-</w:t>
      </w:r>
      <w:r w:rsidR="002C09FC">
        <w:rPr>
          <w:rFonts w:hint="eastAsia"/>
          <w:lang w:eastAsia="zh-CN"/>
        </w:rPr>
        <w:t>5</w:t>
      </w:r>
      <w:r w:rsidRPr="00F30964">
        <w:rPr>
          <w:lang w:eastAsia="zh-CN"/>
        </w:rPr>
        <w:t>建议书中的传播曲线以及以下数据：</w:t>
      </w:r>
      <w:r w:rsidR="002C09FC">
        <w:rPr>
          <w:sz w:val="16"/>
          <w:szCs w:val="16"/>
        </w:rPr>
        <w:t> </w:t>
      </w:r>
      <w:proofErr w:type="gramStart"/>
      <w:r w:rsidR="002C09FC">
        <w:rPr>
          <w:sz w:val="16"/>
          <w:szCs w:val="16"/>
        </w:rPr>
        <w:t>   </w:t>
      </w:r>
      <w:r w:rsidR="002C09FC" w:rsidRPr="00F808BD">
        <w:rPr>
          <w:bCs/>
          <w:sz w:val="16"/>
          <w:szCs w:val="16"/>
        </w:rPr>
        <w:t>(</w:t>
      </w:r>
      <w:proofErr w:type="gramEnd"/>
      <w:r w:rsidR="002C09FC" w:rsidRPr="00F808BD">
        <w:rPr>
          <w:bCs/>
          <w:sz w:val="16"/>
          <w:szCs w:val="16"/>
        </w:rPr>
        <w:t>MOD RRB2</w:t>
      </w:r>
      <w:r w:rsidR="002C09FC">
        <w:rPr>
          <w:bCs/>
          <w:sz w:val="16"/>
          <w:szCs w:val="16"/>
        </w:rPr>
        <w:t>6</w:t>
      </w:r>
      <w:r w:rsidR="002C09FC" w:rsidRPr="00F808BD">
        <w:rPr>
          <w:bCs/>
          <w:sz w:val="16"/>
          <w:szCs w:val="16"/>
        </w:rPr>
        <w:t>/</w:t>
      </w:r>
      <w:r w:rsidR="002C09FC" w:rsidRPr="00F819D3">
        <w:rPr>
          <w:bCs/>
          <w:sz w:val="16"/>
          <w:szCs w:val="16"/>
        </w:rPr>
        <w:t>53</w:t>
      </w:r>
      <w:r w:rsidR="002C09FC">
        <w:rPr>
          <w:bCs/>
          <w:sz w:val="16"/>
          <w:szCs w:val="16"/>
        </w:rPr>
        <w:t>0</w:t>
      </w:r>
      <w:r w:rsidR="002C09FC" w:rsidRPr="00F808BD">
        <w:rPr>
          <w:bCs/>
          <w:sz w:val="16"/>
          <w:szCs w:val="16"/>
        </w:rPr>
        <w:t>)</w:t>
      </w:r>
    </w:p>
    <w:p w14:paraId="7936D08D" w14:textId="77777777" w:rsidR="00044916" w:rsidRPr="00F30964" w:rsidRDefault="00044916" w:rsidP="00044916">
      <w:pPr>
        <w:rPr>
          <w:lang w:eastAsia="zh-CN"/>
        </w:rPr>
      </w:pPr>
      <w:r w:rsidRPr="00F30964">
        <w:rPr>
          <w:lang w:eastAsia="zh-CN"/>
        </w:rPr>
        <w:tab/>
      </w:r>
      <w:r w:rsidRPr="00F30964">
        <w:rPr>
          <w:lang w:eastAsia="zh-CN"/>
        </w:rPr>
        <w:t>受到保护的最低场强值</w:t>
      </w:r>
      <w:r w:rsidRPr="00F30964">
        <w:rPr>
          <w:lang w:eastAsia="zh-CN"/>
        </w:rPr>
        <w:t xml:space="preserve"> (FX)</w:t>
      </w:r>
      <w:r w:rsidRPr="00F30964">
        <w:rPr>
          <w:lang w:eastAsia="zh-CN"/>
        </w:rPr>
        <w:t>：</w:t>
      </w:r>
      <w:r w:rsidRPr="00F30964">
        <w:rPr>
          <w:lang w:eastAsia="zh-CN"/>
        </w:rPr>
        <w:t xml:space="preserve">30 dB(µV/m), </w:t>
      </w:r>
      <w:proofErr w:type="gramStart"/>
      <w:r w:rsidRPr="00F30964">
        <w:rPr>
          <w:i/>
          <w:lang w:eastAsia="zh-CN"/>
        </w:rPr>
        <w:t>PR</w:t>
      </w:r>
      <w:r w:rsidRPr="00F30964">
        <w:rPr>
          <w:lang w:eastAsia="zh-CN"/>
        </w:rPr>
        <w:t xml:space="preserve">  =</w:t>
      </w:r>
      <w:proofErr w:type="gramEnd"/>
      <w:r w:rsidRPr="00F30964">
        <w:rPr>
          <w:lang w:eastAsia="zh-CN"/>
        </w:rPr>
        <w:t xml:space="preserve">  8 </w:t>
      </w:r>
      <w:proofErr w:type="spellStart"/>
      <w:r w:rsidRPr="00F30964">
        <w:rPr>
          <w:lang w:eastAsia="zh-CN"/>
        </w:rPr>
        <w:t>dB.</w:t>
      </w:r>
      <w:proofErr w:type="spellEnd"/>
    </w:p>
    <w:p w14:paraId="73AA9D51" w14:textId="406F54FF" w:rsidR="00E160D8" w:rsidRPr="00F30964" w:rsidRDefault="00044916" w:rsidP="008D30D5">
      <w:pPr>
        <w:rPr>
          <w:lang w:eastAsia="zh-CN"/>
        </w:rPr>
      </w:pPr>
      <w:r w:rsidRPr="00F30964">
        <w:rPr>
          <w:lang w:eastAsia="zh-CN"/>
        </w:rPr>
        <w:t>3.5</w:t>
      </w:r>
      <w:r w:rsidRPr="00F30964">
        <w:rPr>
          <w:lang w:eastAsia="zh-CN"/>
        </w:rPr>
        <w:tab/>
      </w:r>
      <w:r w:rsidRPr="00F30964">
        <w:rPr>
          <w:lang w:eastAsia="zh-CN"/>
        </w:rPr>
        <w:t>为保护</w:t>
      </w:r>
      <w:r w:rsidRPr="00F30964">
        <w:rPr>
          <w:lang w:eastAsia="zh-CN"/>
        </w:rPr>
        <w:t>903-905 MHz</w:t>
      </w:r>
      <w:r w:rsidRPr="00F30964">
        <w:rPr>
          <w:lang w:eastAsia="zh-CN"/>
        </w:rPr>
        <w:t>频段内固定</w:t>
      </w:r>
      <w:r w:rsidR="002C09FC" w:rsidRPr="002C09FC">
        <w:rPr>
          <w:rFonts w:hint="eastAsia"/>
          <w:lang w:eastAsia="zh-CN"/>
        </w:rPr>
        <w:t>和陆地移动</w:t>
      </w:r>
      <w:r w:rsidRPr="00F30964">
        <w:rPr>
          <w:lang w:eastAsia="zh-CN"/>
        </w:rPr>
        <w:t>业务免受陆地移动和水上移动业务的干扰，根据第</w:t>
      </w:r>
      <w:r w:rsidRPr="00F30964">
        <w:rPr>
          <w:b/>
          <w:bCs/>
          <w:lang w:eastAsia="zh-CN"/>
        </w:rPr>
        <w:t>5.326</w:t>
      </w:r>
      <w:r w:rsidRPr="00F30964">
        <w:rPr>
          <w:lang w:eastAsia="zh-CN"/>
        </w:rPr>
        <w:t>款的规定，在</w:t>
      </w:r>
      <w:r w:rsidRPr="00F30964">
        <w:rPr>
          <w:lang w:eastAsia="zh-CN"/>
        </w:rPr>
        <w:t>10%</w:t>
      </w:r>
      <w:r w:rsidRPr="00F30964">
        <w:rPr>
          <w:lang w:eastAsia="zh-CN"/>
        </w:rPr>
        <w:t>的时间和</w:t>
      </w:r>
      <w:r w:rsidRPr="00F30964">
        <w:rPr>
          <w:lang w:eastAsia="zh-CN"/>
        </w:rPr>
        <w:t>50%</w:t>
      </w:r>
      <w:r w:rsidRPr="00F30964">
        <w:rPr>
          <w:lang w:eastAsia="zh-CN"/>
        </w:rPr>
        <w:t>的位置上使用</w:t>
      </w:r>
      <w:r w:rsidRPr="00F30964">
        <w:rPr>
          <w:lang w:eastAsia="zh-CN"/>
        </w:rPr>
        <w:t>ITU-R P.1546-5</w:t>
      </w:r>
      <w:r w:rsidRPr="00F30964">
        <w:rPr>
          <w:lang w:eastAsia="zh-CN"/>
        </w:rPr>
        <w:t>建议书中的传播曲线以及在地面以上</w:t>
      </w:r>
      <w:r w:rsidRPr="00F30964">
        <w:rPr>
          <w:lang w:eastAsia="zh-CN"/>
        </w:rPr>
        <w:t>10 m</w:t>
      </w:r>
      <w:r w:rsidRPr="00F30964">
        <w:rPr>
          <w:lang w:eastAsia="zh-CN"/>
        </w:rPr>
        <w:t>高度产生的</w:t>
      </w:r>
      <w:r w:rsidRPr="00F30964">
        <w:rPr>
          <w:lang w:eastAsia="zh-CN"/>
        </w:rPr>
        <w:t>17 dB</w:t>
      </w:r>
      <w:r w:rsidR="00B12DAD" w:rsidRPr="00F30964">
        <w:rPr>
          <w:lang w:val="en-US" w:eastAsia="zh-CN"/>
        </w:rPr>
        <w:t>(</w:t>
      </w:r>
      <w:r w:rsidRPr="00F30964">
        <w:rPr>
          <w:lang w:eastAsia="zh-CN"/>
        </w:rPr>
        <w:t>µV/</w:t>
      </w:r>
      <w:proofErr w:type="gramStart"/>
      <w:r w:rsidRPr="00F30964">
        <w:rPr>
          <w:lang w:eastAsia="zh-CN"/>
        </w:rPr>
        <w:t>m</w:t>
      </w:r>
      <w:r w:rsidR="00B12DAD" w:rsidRPr="00F30964">
        <w:rPr>
          <w:lang w:eastAsia="zh-CN"/>
        </w:rPr>
        <w:t>)</w:t>
      </w:r>
      <w:r w:rsidRPr="00F30964">
        <w:rPr>
          <w:lang w:eastAsia="zh-CN"/>
        </w:rPr>
        <w:t>协调触发值</w:t>
      </w:r>
      <w:proofErr w:type="gramEnd"/>
      <w:r w:rsidRPr="00F30964">
        <w:rPr>
          <w:lang w:eastAsia="zh-CN"/>
        </w:rPr>
        <w:t>。</w:t>
      </w:r>
      <w:r w:rsidR="002C09FC">
        <w:rPr>
          <w:sz w:val="16"/>
          <w:szCs w:val="16"/>
        </w:rPr>
        <w:t>   </w:t>
      </w:r>
      <w:r w:rsidR="002C09FC" w:rsidRPr="00F808BD">
        <w:rPr>
          <w:bCs/>
          <w:sz w:val="16"/>
          <w:szCs w:val="16"/>
        </w:rPr>
        <w:t>(MOD RRB2</w:t>
      </w:r>
      <w:r w:rsidR="002C09FC">
        <w:rPr>
          <w:bCs/>
          <w:sz w:val="16"/>
          <w:szCs w:val="16"/>
        </w:rPr>
        <w:t>6</w:t>
      </w:r>
      <w:r w:rsidR="002C09FC" w:rsidRPr="00F808BD">
        <w:rPr>
          <w:bCs/>
          <w:sz w:val="16"/>
          <w:szCs w:val="16"/>
        </w:rPr>
        <w:t>/</w:t>
      </w:r>
      <w:r w:rsidR="002C09FC" w:rsidRPr="00F819D3">
        <w:rPr>
          <w:bCs/>
          <w:sz w:val="16"/>
          <w:szCs w:val="16"/>
        </w:rPr>
        <w:t>53</w:t>
      </w:r>
      <w:r w:rsidR="002C09FC">
        <w:rPr>
          <w:bCs/>
          <w:sz w:val="16"/>
          <w:szCs w:val="16"/>
        </w:rPr>
        <w:t>0</w:t>
      </w:r>
      <w:r w:rsidR="002C09FC" w:rsidRPr="00F808BD">
        <w:rPr>
          <w:bCs/>
          <w:sz w:val="16"/>
          <w:szCs w:val="16"/>
        </w:rPr>
        <w:t>)</w:t>
      </w:r>
    </w:p>
    <w:p w14:paraId="72EFF02C" w14:textId="3D2D6D76" w:rsidR="00044916" w:rsidRPr="00F30964" w:rsidRDefault="00044916" w:rsidP="00044916">
      <w:pPr>
        <w:rPr>
          <w:lang w:eastAsia="zh-CN"/>
        </w:rPr>
      </w:pPr>
      <w:r w:rsidRPr="00F30964">
        <w:rPr>
          <w:lang w:eastAsia="ko-KR"/>
        </w:rPr>
        <w:t>3.6</w:t>
      </w:r>
      <w:r w:rsidRPr="00F30964">
        <w:rPr>
          <w:lang w:eastAsia="ko-KR"/>
        </w:rPr>
        <w:tab/>
      </w:r>
      <w:r w:rsidRPr="00F30964">
        <w:rPr>
          <w:lang w:eastAsia="zh-CN"/>
        </w:rPr>
        <w:t>为保护</w:t>
      </w:r>
      <w:r w:rsidRPr="00F30964">
        <w:rPr>
          <w:lang w:eastAsia="ko-KR"/>
        </w:rPr>
        <w:t>1 429-1 518 MHz</w:t>
      </w:r>
      <w:r w:rsidRPr="00F30964">
        <w:rPr>
          <w:lang w:eastAsia="zh-CN"/>
        </w:rPr>
        <w:t>中航空移动业务陆地台站免受</w:t>
      </w:r>
      <w:r w:rsidRPr="00F30964">
        <w:rPr>
          <w:lang w:eastAsia="zh-CN"/>
        </w:rPr>
        <w:t>IMT</w:t>
      </w:r>
      <w:r w:rsidRPr="00F30964">
        <w:rPr>
          <w:lang w:eastAsia="zh-CN"/>
        </w:rPr>
        <w:t>的干扰，根据第</w:t>
      </w:r>
      <w:r w:rsidRPr="00F30964">
        <w:rPr>
          <w:b/>
          <w:bCs/>
          <w:lang w:eastAsia="ko-KR"/>
        </w:rPr>
        <w:t>5.341A</w:t>
      </w:r>
      <w:r w:rsidRPr="00F30964">
        <w:rPr>
          <w:b/>
          <w:bCs/>
          <w:lang w:eastAsia="zh-CN"/>
        </w:rPr>
        <w:t>、</w:t>
      </w:r>
      <w:r w:rsidRPr="00F30964">
        <w:rPr>
          <w:b/>
          <w:bCs/>
          <w:lang w:eastAsia="zh-CN"/>
        </w:rPr>
        <w:t>5.</w:t>
      </w:r>
      <w:r w:rsidRPr="00F30964">
        <w:rPr>
          <w:b/>
          <w:bCs/>
          <w:lang w:eastAsia="ko-KR"/>
        </w:rPr>
        <w:t>341C</w:t>
      </w:r>
      <w:r w:rsidRPr="00F30964">
        <w:rPr>
          <w:b/>
          <w:bCs/>
          <w:lang w:eastAsia="zh-CN"/>
        </w:rPr>
        <w:t>、</w:t>
      </w:r>
      <w:r w:rsidRPr="00F30964">
        <w:rPr>
          <w:b/>
          <w:bCs/>
          <w:lang w:eastAsia="ko-KR"/>
        </w:rPr>
        <w:t>5.346</w:t>
      </w:r>
      <w:r w:rsidRPr="00F30964">
        <w:rPr>
          <w:lang w:eastAsia="zh-CN"/>
        </w:rPr>
        <w:t>和</w:t>
      </w:r>
      <w:r w:rsidRPr="00F30964">
        <w:rPr>
          <w:b/>
          <w:bCs/>
          <w:lang w:eastAsia="ko-KR"/>
        </w:rPr>
        <w:t>5.346A</w:t>
      </w:r>
      <w:r w:rsidRPr="00F30964">
        <w:rPr>
          <w:lang w:eastAsia="zh-CN"/>
        </w:rPr>
        <w:t>款的规定，在</w:t>
      </w:r>
      <w:r w:rsidRPr="00F30964">
        <w:rPr>
          <w:lang w:eastAsia="zh-CN"/>
        </w:rPr>
        <w:t>10%</w:t>
      </w:r>
      <w:r w:rsidRPr="00F30964">
        <w:rPr>
          <w:lang w:eastAsia="zh-CN"/>
        </w:rPr>
        <w:t>的时间和</w:t>
      </w:r>
      <w:r w:rsidRPr="00F30964">
        <w:rPr>
          <w:lang w:eastAsia="zh-CN"/>
        </w:rPr>
        <w:t>50%</w:t>
      </w:r>
      <w:r w:rsidRPr="00F30964">
        <w:rPr>
          <w:lang w:eastAsia="zh-CN"/>
        </w:rPr>
        <w:t>的位置上使用</w:t>
      </w:r>
      <w:r w:rsidRPr="00F30964">
        <w:rPr>
          <w:lang w:eastAsia="zh-CN"/>
        </w:rPr>
        <w:t>ITU-R P.1546-5</w:t>
      </w:r>
      <w:r w:rsidRPr="00F30964">
        <w:rPr>
          <w:lang w:eastAsia="zh-CN"/>
        </w:rPr>
        <w:t>建议书给出的传播曲线以及</w:t>
      </w:r>
      <w:r w:rsidRPr="00F30964">
        <w:rPr>
          <w:lang w:eastAsia="zh-CN"/>
        </w:rPr>
        <w:t>ITU-R M.1459-0</w:t>
      </w:r>
      <w:r w:rsidRPr="00F30964">
        <w:rPr>
          <w:lang w:eastAsia="zh-CN"/>
        </w:rPr>
        <w:t>建议书给出的地面以上</w:t>
      </w:r>
      <w:r w:rsidRPr="00F30964">
        <w:rPr>
          <w:lang w:eastAsia="zh-CN"/>
        </w:rPr>
        <w:t>10 m</w:t>
      </w:r>
      <w:r w:rsidRPr="00F30964">
        <w:rPr>
          <w:lang w:eastAsia="zh-CN"/>
        </w:rPr>
        <w:t>高度产生的</w:t>
      </w:r>
      <w:r w:rsidRPr="00F30964">
        <w:rPr>
          <w:lang w:eastAsia="zh-CN"/>
        </w:rPr>
        <w:t xml:space="preserve">4 </w:t>
      </w:r>
      <w:proofErr w:type="spellStart"/>
      <w:r w:rsidRPr="00F30964">
        <w:rPr>
          <w:lang w:eastAsia="zh-CN"/>
        </w:rPr>
        <w:t>KHz</w:t>
      </w:r>
      <w:proofErr w:type="spellEnd"/>
      <w:r w:rsidRPr="00F30964">
        <w:rPr>
          <w:lang w:eastAsia="zh-CN"/>
        </w:rPr>
        <w:t>参考带宽内</w:t>
      </w:r>
      <w:r w:rsidR="00917053">
        <w:t>−</w:t>
      </w:r>
      <w:r w:rsidRPr="00F30964">
        <w:rPr>
          <w:lang w:eastAsia="zh-CN"/>
        </w:rPr>
        <w:t>181 dB(W/m</w:t>
      </w:r>
      <w:r w:rsidRPr="00F30964">
        <w:rPr>
          <w:vertAlign w:val="superscript"/>
          <w:lang w:eastAsia="zh-CN"/>
        </w:rPr>
        <w:t>2</w:t>
      </w:r>
      <w:r w:rsidRPr="00F30964">
        <w:rPr>
          <w:lang w:eastAsia="zh-CN"/>
        </w:rPr>
        <w:t>)</w:t>
      </w:r>
      <w:r w:rsidR="00643403" w:rsidRPr="00F30964">
        <w:rPr>
          <w:lang w:eastAsia="zh-CN"/>
        </w:rPr>
        <w:t xml:space="preserve"> </w:t>
      </w:r>
      <w:r w:rsidRPr="00F30964">
        <w:rPr>
          <w:lang w:eastAsia="zh-CN"/>
        </w:rPr>
        <w:t>协调触发功率通量密度。</w:t>
      </w:r>
    </w:p>
    <w:p w14:paraId="79DDB5C0" w14:textId="77777777" w:rsidR="00044916" w:rsidRPr="00F30964" w:rsidRDefault="00044916" w:rsidP="00044916">
      <w:pPr>
        <w:ind w:firstLine="567"/>
        <w:rPr>
          <w:lang w:eastAsia="zh-CN"/>
        </w:rPr>
      </w:pPr>
      <w:r w:rsidRPr="00F30964">
        <w:rPr>
          <w:lang w:eastAsia="zh-CN"/>
        </w:rPr>
        <w:t>为保护</w:t>
      </w:r>
      <w:proofErr w:type="gramStart"/>
      <w:r w:rsidRPr="00F30964">
        <w:rPr>
          <w:lang w:eastAsia="zh-CN"/>
        </w:rPr>
        <w:t>航空航空</w:t>
      </w:r>
      <w:proofErr w:type="gramEnd"/>
      <w:r w:rsidRPr="00F30964">
        <w:rPr>
          <w:lang w:eastAsia="zh-CN"/>
        </w:rPr>
        <w:t>移动业务中的机载台站，使用</w:t>
      </w:r>
      <w:r w:rsidRPr="00F30964">
        <w:rPr>
          <w:lang w:eastAsia="zh-CN"/>
        </w:rPr>
        <w:t>450 km</w:t>
      </w:r>
      <w:r w:rsidRPr="00F30964">
        <w:rPr>
          <w:lang w:eastAsia="zh-CN"/>
        </w:rPr>
        <w:t>的协调距离。</w:t>
      </w:r>
    </w:p>
    <w:p w14:paraId="49928B00" w14:textId="0DBC8298" w:rsidR="00044916" w:rsidRPr="00F30964" w:rsidRDefault="00044916" w:rsidP="00044916">
      <w:pPr>
        <w:rPr>
          <w:lang w:eastAsia="zh-CN"/>
        </w:rPr>
      </w:pPr>
      <w:r w:rsidRPr="00F30964">
        <w:rPr>
          <w:lang w:eastAsia="ko-KR"/>
        </w:rPr>
        <w:t>3.7</w:t>
      </w:r>
      <w:r w:rsidRPr="00F30964">
        <w:rPr>
          <w:lang w:eastAsia="ko-KR"/>
        </w:rPr>
        <w:tab/>
      </w:r>
      <w:r w:rsidRPr="00F30964">
        <w:rPr>
          <w:lang w:eastAsia="zh-CN"/>
        </w:rPr>
        <w:t>为保护</w:t>
      </w:r>
      <w:r w:rsidRPr="00F30964">
        <w:rPr>
          <w:lang w:eastAsia="ko-KR"/>
        </w:rPr>
        <w:t>3 300-3 400 MHz</w:t>
      </w:r>
      <w:r w:rsidRPr="00F30964">
        <w:rPr>
          <w:lang w:eastAsia="zh-CN"/>
        </w:rPr>
        <w:t>频段中无线电定位业务免受</w:t>
      </w:r>
      <w:r w:rsidRPr="00F30964">
        <w:rPr>
          <w:lang w:eastAsia="zh-CN"/>
        </w:rPr>
        <w:t>IMT</w:t>
      </w:r>
      <w:r w:rsidRPr="00F30964">
        <w:rPr>
          <w:lang w:eastAsia="zh-CN"/>
        </w:rPr>
        <w:t>的干扰，根据第</w:t>
      </w:r>
      <w:r w:rsidRPr="00F30964">
        <w:rPr>
          <w:b/>
          <w:bCs/>
          <w:lang w:eastAsia="ko-KR"/>
        </w:rPr>
        <w:t>5.429F</w:t>
      </w:r>
      <w:r w:rsidRPr="00F30964">
        <w:rPr>
          <w:lang w:eastAsia="zh-CN"/>
        </w:rPr>
        <w:t>款，协调距离见表</w:t>
      </w:r>
      <w:r w:rsidRPr="00F30964">
        <w:rPr>
          <w:lang w:eastAsia="zh-CN"/>
        </w:rPr>
        <w:t>3</w:t>
      </w:r>
      <w:r w:rsidRPr="00F30964">
        <w:rPr>
          <w:lang w:eastAsia="zh-CN"/>
        </w:rPr>
        <w:t>。</w:t>
      </w:r>
    </w:p>
    <w:p w14:paraId="15EB4968" w14:textId="53D74F60" w:rsidR="00044916" w:rsidRPr="00F30964" w:rsidRDefault="00044916" w:rsidP="00044916">
      <w:pPr>
        <w:pStyle w:val="Table"/>
        <w:rPr>
          <w:i/>
          <w:lang w:eastAsia="zh-CN"/>
        </w:rPr>
      </w:pPr>
      <w:r w:rsidRPr="00F30964">
        <w:rPr>
          <w:szCs w:val="24"/>
          <w:lang w:eastAsia="zh-CN"/>
        </w:rPr>
        <w:lastRenderedPageBreak/>
        <w:t>表</w:t>
      </w:r>
      <w:r w:rsidRPr="00F30964">
        <w:rPr>
          <w:szCs w:val="24"/>
          <w:lang w:eastAsia="zh-CN"/>
        </w:rPr>
        <w:t>3</w:t>
      </w:r>
    </w:p>
    <w:p w14:paraId="7E6BDC6A" w14:textId="77777777" w:rsidR="00044916" w:rsidRPr="00F30964" w:rsidRDefault="00044916" w:rsidP="00044916">
      <w:pPr>
        <w:pStyle w:val="TableTitle"/>
        <w:rPr>
          <w:lang w:eastAsia="zh-CN"/>
        </w:rPr>
      </w:pPr>
      <w:r w:rsidRPr="00F30964">
        <w:rPr>
          <w:lang w:eastAsia="zh-CN"/>
        </w:rPr>
        <w:t>保护</w:t>
      </w:r>
      <w:r w:rsidRPr="00F30964">
        <w:rPr>
          <w:lang w:eastAsia="zh-CN"/>
        </w:rPr>
        <w:t>3 300-3 400 MHz</w:t>
      </w:r>
      <w:r w:rsidRPr="00F30964">
        <w:rPr>
          <w:lang w:eastAsia="zh-CN"/>
        </w:rPr>
        <w:t>频段内</w:t>
      </w:r>
      <w:r w:rsidRPr="00F30964">
        <w:rPr>
          <w:lang w:eastAsia="zh-CN"/>
        </w:rPr>
        <w:t>RLS</w:t>
      </w:r>
      <w:r w:rsidRPr="00F30964">
        <w:rPr>
          <w:lang w:eastAsia="zh-CN"/>
        </w:rPr>
        <w:t>（免受</w:t>
      </w:r>
      <w:r w:rsidRPr="00F30964">
        <w:rPr>
          <w:lang w:eastAsia="zh-CN"/>
        </w:rPr>
        <w:t>IMT</w:t>
      </w:r>
      <w:r w:rsidRPr="00F30964">
        <w:rPr>
          <w:lang w:eastAsia="zh-CN"/>
        </w:rPr>
        <w:t>系统的干扰）</w:t>
      </w:r>
      <w:r w:rsidRPr="00F30964">
        <w:rPr>
          <w:lang w:eastAsia="zh-CN"/>
        </w:rPr>
        <w:br/>
      </w:r>
      <w:r w:rsidRPr="00F30964">
        <w:rPr>
          <w:lang w:eastAsia="zh-CN"/>
        </w:rPr>
        <w:t>的协调距离（有效天线高度为</w:t>
      </w:r>
      <w:r w:rsidRPr="00F30964">
        <w:rPr>
          <w:lang w:eastAsia="zh-CN"/>
        </w:rPr>
        <w:t>30 m</w:t>
      </w:r>
      <w:r w:rsidRPr="00F30964">
        <w:rPr>
          <w:lang w:eastAsia="zh-CN"/>
        </w:rPr>
        <w:t>）</w:t>
      </w:r>
    </w:p>
    <w:tbl>
      <w:tblPr>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396"/>
        <w:gridCol w:w="1618"/>
        <w:gridCol w:w="2091"/>
        <w:gridCol w:w="1858"/>
        <w:gridCol w:w="1859"/>
      </w:tblGrid>
      <w:tr w:rsidR="00044916" w:rsidRPr="00F30964" w14:paraId="412C8141" w14:textId="77777777" w:rsidTr="00334A56">
        <w:trPr>
          <w:cantSplit/>
          <w:trHeight w:val="1272"/>
          <w:tblHeader/>
        </w:trPr>
        <w:tc>
          <w:tcPr>
            <w:tcW w:w="1396" w:type="dxa"/>
            <w:vAlign w:val="center"/>
          </w:tcPr>
          <w:p w14:paraId="0AF3D336" w14:textId="77777777" w:rsidR="00044916" w:rsidRPr="004D6CC5" w:rsidRDefault="00044916" w:rsidP="00044916">
            <w:pPr>
              <w:pStyle w:val="TableHead"/>
              <w:framePr w:hSpace="181" w:wrap="notBeside" w:vAnchor="text" w:hAnchor="text" w:xAlign="center" w:y="1"/>
              <w:rPr>
                <w:sz w:val="22"/>
                <w:szCs w:val="22"/>
              </w:rPr>
            </w:pPr>
            <w:proofErr w:type="spellStart"/>
            <w:r w:rsidRPr="004D6CC5">
              <w:rPr>
                <w:sz w:val="22"/>
                <w:szCs w:val="22"/>
              </w:rPr>
              <w:t>脚注</w:t>
            </w:r>
            <w:proofErr w:type="spellEnd"/>
          </w:p>
        </w:tc>
        <w:tc>
          <w:tcPr>
            <w:tcW w:w="1618" w:type="dxa"/>
            <w:vAlign w:val="center"/>
          </w:tcPr>
          <w:p w14:paraId="46FA661B" w14:textId="41EDC261" w:rsidR="00044916" w:rsidRPr="004D6CC5" w:rsidRDefault="00044916" w:rsidP="00044916">
            <w:pPr>
              <w:pStyle w:val="TableHead"/>
              <w:framePr w:hSpace="181" w:wrap="notBeside" w:vAnchor="text" w:hAnchor="text" w:xAlign="center" w:y="1"/>
              <w:rPr>
                <w:sz w:val="22"/>
                <w:szCs w:val="22"/>
              </w:rPr>
            </w:pPr>
            <w:proofErr w:type="spellStart"/>
            <w:r w:rsidRPr="004D6CC5">
              <w:rPr>
                <w:sz w:val="22"/>
                <w:szCs w:val="22"/>
              </w:rPr>
              <w:t>频率范</w:t>
            </w:r>
            <w:proofErr w:type="spellEnd"/>
            <w:r w:rsidR="004D6CC5" w:rsidRPr="004D6CC5">
              <w:rPr>
                <w:sz w:val="22"/>
                <w:szCs w:val="22"/>
                <w:lang w:eastAsia="zh-CN"/>
              </w:rPr>
              <w:br/>
            </w:r>
            <w:r w:rsidR="004D6CC5" w:rsidRPr="004D6CC5">
              <w:rPr>
                <w:rFonts w:hint="eastAsia"/>
                <w:sz w:val="22"/>
                <w:szCs w:val="22"/>
                <w:lang w:eastAsia="zh-CN"/>
              </w:rPr>
              <w:t>（</w:t>
            </w:r>
            <w:r w:rsidRPr="004D6CC5">
              <w:rPr>
                <w:sz w:val="22"/>
                <w:szCs w:val="22"/>
              </w:rPr>
              <w:t>MHz</w:t>
            </w:r>
            <w:r w:rsidR="004D6CC5" w:rsidRPr="004D6CC5">
              <w:rPr>
                <w:rFonts w:hint="eastAsia"/>
                <w:sz w:val="22"/>
                <w:szCs w:val="22"/>
                <w:lang w:eastAsia="zh-CN"/>
              </w:rPr>
              <w:t>）</w:t>
            </w:r>
          </w:p>
        </w:tc>
        <w:tc>
          <w:tcPr>
            <w:tcW w:w="2091" w:type="dxa"/>
            <w:vAlign w:val="center"/>
          </w:tcPr>
          <w:p w14:paraId="0F2BE916" w14:textId="77777777" w:rsidR="00044916" w:rsidRPr="004D6CC5" w:rsidRDefault="00044916" w:rsidP="00044916">
            <w:pPr>
              <w:pStyle w:val="TableHead"/>
              <w:framePr w:hSpace="181" w:wrap="notBeside" w:vAnchor="text" w:hAnchor="text" w:xAlign="center" w:y="1"/>
              <w:rPr>
                <w:sz w:val="22"/>
                <w:szCs w:val="22"/>
                <w:lang w:eastAsia="zh-CN"/>
              </w:rPr>
            </w:pPr>
            <w:r w:rsidRPr="004D6CC5">
              <w:rPr>
                <w:sz w:val="22"/>
                <w:szCs w:val="22"/>
                <w:lang w:eastAsia="zh-CN"/>
              </w:rPr>
              <w:t>已划分的业务</w:t>
            </w:r>
            <w:r w:rsidR="00334A56" w:rsidRPr="004D6CC5">
              <w:rPr>
                <w:sz w:val="22"/>
                <w:szCs w:val="22"/>
                <w:lang w:eastAsia="zh-CN"/>
              </w:rPr>
              <w:br/>
            </w:r>
            <w:r w:rsidRPr="004D6CC5">
              <w:rPr>
                <w:sz w:val="22"/>
                <w:szCs w:val="22"/>
                <w:lang w:eastAsia="zh-CN"/>
              </w:rPr>
              <w:t>（应用）</w:t>
            </w:r>
            <w:r w:rsidRPr="004D6CC5">
              <w:rPr>
                <w:sz w:val="22"/>
                <w:szCs w:val="22"/>
                <w:lang w:eastAsia="zh-CN"/>
              </w:rPr>
              <w:br/>
            </w:r>
            <w:r w:rsidRPr="004D6CC5">
              <w:rPr>
                <w:sz w:val="22"/>
                <w:szCs w:val="22"/>
                <w:lang w:eastAsia="zh-CN"/>
              </w:rPr>
              <w:t>（第</w:t>
            </w:r>
            <w:r w:rsidRPr="004D6CC5">
              <w:rPr>
                <w:sz w:val="22"/>
                <w:szCs w:val="22"/>
                <w:lang w:eastAsia="zh-CN"/>
              </w:rPr>
              <w:t>9.21</w:t>
            </w:r>
            <w:r w:rsidRPr="004D6CC5">
              <w:rPr>
                <w:sz w:val="22"/>
                <w:szCs w:val="22"/>
                <w:lang w:eastAsia="zh-CN"/>
              </w:rPr>
              <w:t>款）</w:t>
            </w:r>
          </w:p>
        </w:tc>
        <w:tc>
          <w:tcPr>
            <w:tcW w:w="1858" w:type="dxa"/>
            <w:vAlign w:val="center"/>
          </w:tcPr>
          <w:p w14:paraId="2299AB37" w14:textId="77777777" w:rsidR="00044916" w:rsidRPr="004D6CC5" w:rsidRDefault="00044916" w:rsidP="00044916">
            <w:pPr>
              <w:pStyle w:val="TableHead"/>
              <w:framePr w:hSpace="181" w:wrap="notBeside" w:vAnchor="text" w:hAnchor="text" w:xAlign="center" w:y="1"/>
              <w:rPr>
                <w:sz w:val="22"/>
                <w:szCs w:val="22"/>
                <w:lang w:eastAsia="zh-CN"/>
              </w:rPr>
            </w:pPr>
            <w:r w:rsidRPr="004D6CC5">
              <w:rPr>
                <w:sz w:val="22"/>
                <w:szCs w:val="22"/>
                <w:lang w:eastAsia="zh-CN"/>
              </w:rPr>
              <w:t>受保护的业务</w:t>
            </w:r>
          </w:p>
        </w:tc>
        <w:tc>
          <w:tcPr>
            <w:tcW w:w="1858" w:type="dxa"/>
            <w:vAlign w:val="center"/>
          </w:tcPr>
          <w:p w14:paraId="7C4A159F" w14:textId="53909FAD" w:rsidR="00044916" w:rsidRPr="004D6CC5" w:rsidRDefault="00044916" w:rsidP="00044916">
            <w:pPr>
              <w:pStyle w:val="TableHead"/>
              <w:framePr w:hSpace="181" w:wrap="notBeside" w:vAnchor="text" w:hAnchor="text" w:xAlign="center" w:y="1"/>
              <w:rPr>
                <w:sz w:val="22"/>
                <w:szCs w:val="22"/>
                <w:lang w:eastAsia="zh-CN"/>
              </w:rPr>
            </w:pPr>
            <w:r w:rsidRPr="004D6CC5">
              <w:rPr>
                <w:sz w:val="22"/>
                <w:szCs w:val="22"/>
                <w:lang w:eastAsia="zh-CN"/>
              </w:rPr>
              <w:t>协调距离</w:t>
            </w:r>
            <w:r w:rsidRPr="004D6CC5">
              <w:rPr>
                <w:sz w:val="22"/>
                <w:szCs w:val="22"/>
                <w:lang w:eastAsia="zh-CN"/>
              </w:rPr>
              <w:br/>
            </w:r>
            <w:r w:rsidR="004D6CC5" w:rsidRPr="004D6CC5">
              <w:rPr>
                <w:rFonts w:hint="eastAsia"/>
                <w:sz w:val="22"/>
                <w:szCs w:val="22"/>
                <w:lang w:eastAsia="zh-CN"/>
              </w:rPr>
              <w:t>（</w:t>
            </w:r>
            <w:r w:rsidR="004D6CC5">
              <w:rPr>
                <w:rFonts w:hint="eastAsia"/>
                <w:sz w:val="22"/>
                <w:szCs w:val="22"/>
                <w:lang w:eastAsia="zh-CN"/>
              </w:rPr>
              <w:t>公里</w:t>
            </w:r>
            <w:r w:rsidR="004D6CC5" w:rsidRPr="004D6CC5">
              <w:rPr>
                <w:rFonts w:hint="eastAsia"/>
                <w:sz w:val="22"/>
                <w:szCs w:val="22"/>
                <w:lang w:eastAsia="zh-CN"/>
              </w:rPr>
              <w:t>）</w:t>
            </w:r>
          </w:p>
        </w:tc>
      </w:tr>
      <w:tr w:rsidR="00044916" w:rsidRPr="00F30964" w14:paraId="064D865D" w14:textId="77777777" w:rsidTr="00334A56">
        <w:trPr>
          <w:cantSplit/>
          <w:trHeight w:val="506"/>
        </w:trPr>
        <w:tc>
          <w:tcPr>
            <w:tcW w:w="1396" w:type="dxa"/>
            <w:tcBorders>
              <w:bottom w:val="single" w:sz="4" w:space="0" w:color="auto"/>
            </w:tcBorders>
            <w:vAlign w:val="center"/>
          </w:tcPr>
          <w:p w14:paraId="107E73C0"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b/>
                <w:bCs/>
                <w:sz w:val="22"/>
                <w:szCs w:val="22"/>
                <w:lang w:eastAsia="zh-CN"/>
              </w:rPr>
              <w:t>5.429F</w:t>
            </w:r>
          </w:p>
        </w:tc>
        <w:tc>
          <w:tcPr>
            <w:tcW w:w="1618" w:type="dxa"/>
            <w:tcBorders>
              <w:bottom w:val="single" w:sz="4" w:space="0" w:color="auto"/>
            </w:tcBorders>
            <w:vAlign w:val="center"/>
          </w:tcPr>
          <w:p w14:paraId="5E2B4791"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3 300-3 400</w:t>
            </w:r>
          </w:p>
        </w:tc>
        <w:tc>
          <w:tcPr>
            <w:tcW w:w="2091" w:type="dxa"/>
            <w:tcBorders>
              <w:bottom w:val="single" w:sz="4" w:space="0" w:color="auto"/>
            </w:tcBorders>
            <w:vAlign w:val="center"/>
          </w:tcPr>
          <w:p w14:paraId="3D657612"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LMS (IMT)</w:t>
            </w:r>
          </w:p>
        </w:tc>
        <w:tc>
          <w:tcPr>
            <w:tcW w:w="1858" w:type="dxa"/>
            <w:tcBorders>
              <w:bottom w:val="single" w:sz="4" w:space="0" w:color="auto"/>
            </w:tcBorders>
            <w:vAlign w:val="center"/>
          </w:tcPr>
          <w:p w14:paraId="786F55B2"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RLS</w:t>
            </w:r>
          </w:p>
        </w:tc>
        <w:tc>
          <w:tcPr>
            <w:tcW w:w="1858" w:type="dxa"/>
            <w:tcBorders>
              <w:bottom w:val="single" w:sz="4" w:space="0" w:color="auto"/>
            </w:tcBorders>
            <w:vAlign w:val="center"/>
          </w:tcPr>
          <w:p w14:paraId="6237809A" w14:textId="77777777" w:rsidR="00044916" w:rsidRPr="004D6CC5" w:rsidRDefault="00044916" w:rsidP="00334A56">
            <w:pPr>
              <w:pStyle w:val="TableText"/>
              <w:framePr w:hSpace="181" w:wrap="notBeside" w:vAnchor="text" w:hAnchor="text" w:xAlign="center" w:y="1"/>
              <w:jc w:val="center"/>
              <w:rPr>
                <w:sz w:val="22"/>
                <w:szCs w:val="22"/>
                <w:lang w:eastAsia="zh-CN"/>
              </w:rPr>
            </w:pPr>
            <w:r w:rsidRPr="004D6CC5">
              <w:rPr>
                <w:sz w:val="22"/>
                <w:szCs w:val="22"/>
                <w:lang w:eastAsia="zh-CN"/>
              </w:rPr>
              <w:t>616</w:t>
            </w:r>
          </w:p>
        </w:tc>
      </w:tr>
      <w:tr w:rsidR="00044916" w:rsidRPr="00F30964" w14:paraId="12DBD0D5" w14:textId="77777777" w:rsidTr="002C09FC">
        <w:trPr>
          <w:cantSplit/>
          <w:trHeight w:val="1446"/>
        </w:trPr>
        <w:tc>
          <w:tcPr>
            <w:tcW w:w="8822" w:type="dxa"/>
            <w:gridSpan w:val="5"/>
            <w:tcBorders>
              <w:left w:val="nil"/>
              <w:bottom w:val="nil"/>
              <w:right w:val="nil"/>
            </w:tcBorders>
            <w:vAlign w:val="center"/>
          </w:tcPr>
          <w:p w14:paraId="67285F45" w14:textId="30310506" w:rsidR="00044916" w:rsidRPr="004D6CC5" w:rsidRDefault="00044916" w:rsidP="00044916">
            <w:pPr>
              <w:pStyle w:val="TableLegend"/>
              <w:framePr w:hSpace="181" w:wrap="notBeside" w:vAnchor="text" w:hAnchor="text" w:xAlign="center" w:y="1"/>
              <w:rPr>
                <w:sz w:val="22"/>
                <w:szCs w:val="22"/>
                <w:lang w:val="en-US" w:eastAsia="zh-CN"/>
              </w:rPr>
            </w:pPr>
            <w:r w:rsidRPr="004D6CC5">
              <w:rPr>
                <w:sz w:val="22"/>
                <w:szCs w:val="22"/>
                <w:lang w:eastAsia="zh-CN"/>
              </w:rPr>
              <w:t>注</w:t>
            </w:r>
            <w:r w:rsidRPr="004D6CC5">
              <w:rPr>
                <w:sz w:val="22"/>
                <w:szCs w:val="22"/>
                <w:lang w:eastAsia="zh-CN"/>
              </w:rPr>
              <w:t xml:space="preserve"> – </w:t>
            </w:r>
            <w:r w:rsidRPr="004D6CC5">
              <w:rPr>
                <w:sz w:val="22"/>
                <w:szCs w:val="22"/>
                <w:lang w:eastAsia="zh-CN"/>
              </w:rPr>
              <w:t>在</w:t>
            </w:r>
            <w:r w:rsidRPr="004D6CC5">
              <w:rPr>
                <w:sz w:val="22"/>
                <w:szCs w:val="22"/>
                <w:lang w:eastAsia="zh-CN"/>
              </w:rPr>
              <w:t>1%</w:t>
            </w:r>
            <w:r w:rsidRPr="004D6CC5">
              <w:rPr>
                <w:sz w:val="22"/>
                <w:szCs w:val="22"/>
                <w:lang w:eastAsia="zh-CN"/>
              </w:rPr>
              <w:t>的时间和</w:t>
            </w:r>
            <w:r w:rsidRPr="004D6CC5">
              <w:rPr>
                <w:sz w:val="22"/>
                <w:szCs w:val="22"/>
                <w:lang w:eastAsia="zh-CN"/>
              </w:rPr>
              <w:t>50%</w:t>
            </w:r>
            <w:r w:rsidRPr="004D6CC5">
              <w:rPr>
                <w:sz w:val="22"/>
                <w:szCs w:val="22"/>
                <w:lang w:eastAsia="zh-CN"/>
              </w:rPr>
              <w:t>的位置上使用</w:t>
            </w:r>
            <w:r w:rsidRPr="004D6CC5">
              <w:rPr>
                <w:sz w:val="22"/>
                <w:szCs w:val="22"/>
                <w:lang w:eastAsia="zh-CN"/>
              </w:rPr>
              <w:t>ITU-R P.528-</w:t>
            </w:r>
            <w:r w:rsidR="00C40933">
              <w:rPr>
                <w:rFonts w:hint="eastAsia"/>
                <w:sz w:val="22"/>
                <w:szCs w:val="22"/>
                <w:lang w:eastAsia="zh-CN"/>
              </w:rPr>
              <w:t>5</w:t>
            </w:r>
            <w:r w:rsidRPr="004D6CC5">
              <w:rPr>
                <w:sz w:val="22"/>
                <w:szCs w:val="22"/>
                <w:lang w:eastAsia="zh-CN"/>
              </w:rPr>
              <w:t>建议书中的传播曲线并根据</w:t>
            </w:r>
            <w:r w:rsidRPr="004D6CC5">
              <w:rPr>
                <w:sz w:val="22"/>
                <w:szCs w:val="22"/>
                <w:lang w:eastAsia="zh-CN"/>
              </w:rPr>
              <w:t>ITU-R M.1465-</w:t>
            </w:r>
            <w:r w:rsidR="00707B1B" w:rsidRPr="004D6CC5">
              <w:rPr>
                <w:rFonts w:hint="eastAsia"/>
                <w:sz w:val="22"/>
                <w:szCs w:val="22"/>
                <w:lang w:eastAsia="zh-CN"/>
              </w:rPr>
              <w:t>3</w:t>
            </w:r>
            <w:r w:rsidRPr="004D6CC5">
              <w:rPr>
                <w:sz w:val="22"/>
                <w:szCs w:val="22"/>
                <w:lang w:eastAsia="zh-CN"/>
              </w:rPr>
              <w:t>建议书为保护机载雷达在</w:t>
            </w:r>
            <w:r w:rsidRPr="004D6CC5">
              <w:rPr>
                <w:sz w:val="22"/>
                <w:szCs w:val="22"/>
                <w:lang w:eastAsia="zh-CN"/>
              </w:rPr>
              <w:t>10 000 m</w:t>
            </w:r>
            <w:r w:rsidRPr="004D6CC5">
              <w:rPr>
                <w:sz w:val="22"/>
                <w:szCs w:val="22"/>
                <w:lang w:eastAsia="zh-CN"/>
              </w:rPr>
              <w:t>高度上得出的</w:t>
            </w:r>
            <w:r w:rsidR="002C09FC">
              <w:rPr>
                <w:lang w:val="en-US"/>
              </w:rPr>
              <w:t>−</w:t>
            </w:r>
            <w:r w:rsidRPr="004D6CC5">
              <w:rPr>
                <w:sz w:val="22"/>
                <w:szCs w:val="22"/>
                <w:lang w:eastAsia="zh-CN"/>
              </w:rPr>
              <w:t>107 dBm</w:t>
            </w:r>
            <w:r w:rsidRPr="004D6CC5">
              <w:rPr>
                <w:sz w:val="22"/>
                <w:szCs w:val="22"/>
                <w:lang w:eastAsia="zh-CN"/>
              </w:rPr>
              <w:t>干扰值计算协调距离。按照</w:t>
            </w:r>
            <w:r w:rsidRPr="004D6CC5">
              <w:rPr>
                <w:sz w:val="22"/>
                <w:szCs w:val="22"/>
                <w:lang w:eastAsia="zh-CN"/>
              </w:rPr>
              <w:t>ITU-R M.2292-0</w:t>
            </w:r>
            <w:r w:rsidRPr="004D6CC5">
              <w:rPr>
                <w:sz w:val="22"/>
                <w:szCs w:val="22"/>
                <w:lang w:eastAsia="zh-CN"/>
              </w:rPr>
              <w:t>号报告，参考</w:t>
            </w:r>
            <w:r w:rsidRPr="004D6CC5">
              <w:rPr>
                <w:sz w:val="22"/>
                <w:szCs w:val="22"/>
                <w:lang w:eastAsia="zh-CN"/>
              </w:rPr>
              <w:t>IMT</w:t>
            </w:r>
            <w:r w:rsidRPr="004D6CC5">
              <w:rPr>
                <w:sz w:val="22"/>
                <w:szCs w:val="22"/>
                <w:lang w:eastAsia="zh-CN"/>
              </w:rPr>
              <w:t>台站假定具有</w:t>
            </w:r>
            <w:r w:rsidRPr="004D6CC5">
              <w:rPr>
                <w:sz w:val="22"/>
                <w:szCs w:val="22"/>
                <w:lang w:eastAsia="zh-CN"/>
              </w:rPr>
              <w:t>31</w:t>
            </w:r>
            <w:r w:rsidR="00D12A25">
              <w:rPr>
                <w:sz w:val="22"/>
                <w:szCs w:val="22"/>
                <w:lang w:eastAsia="zh-CN"/>
              </w:rPr>
              <w:t xml:space="preserve"> </w:t>
            </w:r>
            <w:proofErr w:type="spellStart"/>
            <w:r w:rsidRPr="004D6CC5">
              <w:rPr>
                <w:sz w:val="22"/>
                <w:szCs w:val="22"/>
                <w:lang w:eastAsia="zh-CN"/>
              </w:rPr>
              <w:t>dBw</w:t>
            </w:r>
            <w:proofErr w:type="spellEnd"/>
            <w:r w:rsidRPr="004D6CC5">
              <w:rPr>
                <w:sz w:val="22"/>
                <w:szCs w:val="22"/>
                <w:lang w:eastAsia="zh-CN"/>
              </w:rPr>
              <w:t>的</w:t>
            </w:r>
            <w:r w:rsidR="002C09FC" w:rsidRPr="002C09FC">
              <w:rPr>
                <w:rFonts w:hint="eastAsia"/>
                <w:sz w:val="22"/>
                <w:szCs w:val="22"/>
                <w:lang w:eastAsia="zh-CN"/>
              </w:rPr>
              <w:t>有效全向</w:t>
            </w:r>
            <w:r w:rsidRPr="004D6CC5">
              <w:rPr>
                <w:sz w:val="22"/>
                <w:szCs w:val="22"/>
                <w:lang w:eastAsia="zh-CN"/>
              </w:rPr>
              <w:t>辐射功率（</w:t>
            </w:r>
            <w:proofErr w:type="spellStart"/>
            <w:r w:rsidRPr="004D6CC5">
              <w:rPr>
                <w:sz w:val="22"/>
                <w:szCs w:val="22"/>
                <w:lang w:eastAsia="zh-CN"/>
              </w:rPr>
              <w:t>e.i.r.p</w:t>
            </w:r>
            <w:proofErr w:type="spellEnd"/>
            <w:r w:rsidRPr="004D6CC5">
              <w:rPr>
                <w:sz w:val="22"/>
                <w:szCs w:val="22"/>
                <w:lang w:eastAsia="zh-CN"/>
              </w:rPr>
              <w:t>.</w:t>
            </w:r>
            <w:r w:rsidRPr="004D6CC5">
              <w:rPr>
                <w:sz w:val="22"/>
                <w:szCs w:val="22"/>
                <w:lang w:eastAsia="zh-CN"/>
              </w:rPr>
              <w:t>）和</w:t>
            </w:r>
            <w:r w:rsidRPr="004D6CC5">
              <w:rPr>
                <w:sz w:val="22"/>
                <w:szCs w:val="22"/>
                <w:lang w:eastAsia="zh-CN"/>
              </w:rPr>
              <w:t>10 MHz</w:t>
            </w:r>
            <w:r w:rsidRPr="004D6CC5">
              <w:rPr>
                <w:sz w:val="22"/>
                <w:szCs w:val="22"/>
                <w:lang w:eastAsia="zh-CN"/>
              </w:rPr>
              <w:t>带宽。</w:t>
            </w:r>
            <w:r w:rsidR="00FE38EA" w:rsidRPr="00354D3C">
              <w:rPr>
                <w:sz w:val="16"/>
                <w:szCs w:val="16"/>
              </w:rPr>
              <w:t>    </w:t>
            </w:r>
            <w:r w:rsidR="00FE38EA" w:rsidRPr="00007FC6">
              <w:rPr>
                <w:bCs/>
                <w:sz w:val="16"/>
                <w:szCs w:val="16"/>
              </w:rPr>
              <w:t>(MOD RRB26/530)</w:t>
            </w:r>
          </w:p>
        </w:tc>
      </w:tr>
    </w:tbl>
    <w:p w14:paraId="606ABFD3" w14:textId="64B26FE4" w:rsidR="00296A72" w:rsidRPr="00F30964" w:rsidRDefault="00296A72" w:rsidP="0032287A">
      <w:pPr>
        <w:rPr>
          <w:lang w:eastAsia="zh-CN"/>
        </w:rPr>
      </w:pPr>
      <w:r w:rsidRPr="00F30964">
        <w:rPr>
          <w:lang w:eastAsia="ko-KR"/>
        </w:rPr>
        <w:t>3.8</w:t>
      </w:r>
      <w:r w:rsidRPr="00F30964">
        <w:rPr>
          <w:lang w:eastAsia="ko-KR"/>
        </w:rPr>
        <w:tab/>
      </w:r>
      <w:r w:rsidR="00E75100" w:rsidRPr="00E75100">
        <w:rPr>
          <w:lang w:eastAsia="zh-CN"/>
        </w:rPr>
        <w:t>为保护</w:t>
      </w:r>
      <w:r w:rsidR="00E75100" w:rsidRPr="00E75100">
        <w:rPr>
          <w:lang w:eastAsia="zh-CN"/>
        </w:rPr>
        <w:t>3 400 MHz</w:t>
      </w:r>
      <w:r w:rsidR="00E75100" w:rsidRPr="00E75100">
        <w:rPr>
          <w:lang w:eastAsia="zh-CN"/>
        </w:rPr>
        <w:t>至</w:t>
      </w:r>
      <w:r w:rsidR="00E75100" w:rsidRPr="00E75100">
        <w:rPr>
          <w:lang w:eastAsia="zh-CN"/>
        </w:rPr>
        <w:t>3 800 MHz</w:t>
      </w:r>
      <w:r w:rsidR="00E75100" w:rsidRPr="00E75100">
        <w:rPr>
          <w:lang w:eastAsia="zh-CN"/>
        </w:rPr>
        <w:t>频段的固定</w:t>
      </w:r>
      <w:r w:rsidR="002C09FC" w:rsidRPr="002C09FC">
        <w:rPr>
          <w:rFonts w:hint="eastAsia"/>
          <w:lang w:eastAsia="zh-CN"/>
        </w:rPr>
        <w:t>、移动（航空移动除外）</w:t>
      </w:r>
      <w:r w:rsidR="00E75100" w:rsidRPr="00E75100">
        <w:rPr>
          <w:lang w:eastAsia="zh-CN"/>
        </w:rPr>
        <w:t>和卫星固定业务免受</w:t>
      </w:r>
      <w:r w:rsidR="00E75100" w:rsidRPr="00E75100">
        <w:rPr>
          <w:lang w:val="en-US" w:eastAsia="zh-CN"/>
        </w:rPr>
        <w:t>第</w:t>
      </w:r>
      <w:r w:rsidR="00E75100" w:rsidRPr="00E75100">
        <w:rPr>
          <w:b/>
          <w:bCs/>
          <w:lang w:eastAsia="zh-CN"/>
        </w:rPr>
        <w:t>5.430A</w:t>
      </w:r>
      <w:r w:rsidR="00E75100" w:rsidRPr="00E75100">
        <w:rPr>
          <w:lang w:eastAsia="zh-CN"/>
        </w:rPr>
        <w:t>、</w:t>
      </w:r>
      <w:r w:rsidR="00E75100" w:rsidRPr="00E75100">
        <w:rPr>
          <w:b/>
          <w:bCs/>
          <w:lang w:eastAsia="zh-CN"/>
        </w:rPr>
        <w:t>5.431A</w:t>
      </w:r>
      <w:r w:rsidR="00E75100" w:rsidRPr="00E75100">
        <w:rPr>
          <w:lang w:eastAsia="zh-CN"/>
        </w:rPr>
        <w:t>、</w:t>
      </w:r>
      <w:r w:rsidR="00E75100" w:rsidRPr="00E75100">
        <w:rPr>
          <w:b/>
          <w:bCs/>
          <w:lang w:eastAsia="zh-CN"/>
        </w:rPr>
        <w:t>5.432B</w:t>
      </w:r>
      <w:r w:rsidR="00E75100" w:rsidRPr="00E75100">
        <w:rPr>
          <w:lang w:val="en-US" w:eastAsia="zh-CN"/>
        </w:rPr>
        <w:t>和第</w:t>
      </w:r>
      <w:r w:rsidR="00E75100" w:rsidRPr="00E75100">
        <w:rPr>
          <w:b/>
          <w:bCs/>
          <w:lang w:val="en-US" w:eastAsia="zh-CN"/>
        </w:rPr>
        <w:t>5.434A</w:t>
      </w:r>
      <w:r w:rsidR="00E75100" w:rsidRPr="00E75100">
        <w:rPr>
          <w:lang w:eastAsia="zh-CN"/>
        </w:rPr>
        <w:t>款</w:t>
      </w:r>
      <w:r w:rsidR="00E75100" w:rsidRPr="00E75100">
        <w:rPr>
          <w:lang w:val="en-US" w:eastAsia="zh-CN"/>
        </w:rPr>
        <w:t>规定的</w:t>
      </w:r>
      <w:r w:rsidR="00E75100" w:rsidRPr="00E75100">
        <w:rPr>
          <w:lang w:eastAsia="zh-CN"/>
        </w:rPr>
        <w:t>移动业务（航空移动除外）以及</w:t>
      </w:r>
      <w:r w:rsidR="00E75100" w:rsidRPr="00E75100">
        <w:rPr>
          <w:lang w:val="en-US" w:eastAsia="zh-CN"/>
        </w:rPr>
        <w:t>第</w:t>
      </w:r>
      <w:r w:rsidR="00E75100" w:rsidRPr="00E75100">
        <w:rPr>
          <w:b/>
          <w:bCs/>
          <w:lang w:eastAsia="zh-CN"/>
        </w:rPr>
        <w:t>5.431B</w:t>
      </w:r>
      <w:r w:rsidR="00E75100" w:rsidRPr="00E75100">
        <w:rPr>
          <w:lang w:eastAsia="zh-CN"/>
        </w:rPr>
        <w:t>款</w:t>
      </w:r>
      <w:r w:rsidR="00E75100" w:rsidRPr="00E75100">
        <w:rPr>
          <w:lang w:val="en-US" w:eastAsia="zh-CN"/>
        </w:rPr>
        <w:t>规定的</w:t>
      </w:r>
      <w:r w:rsidR="00E75100" w:rsidRPr="00E75100">
        <w:rPr>
          <w:lang w:eastAsia="zh-CN"/>
        </w:rPr>
        <w:t>IMT</w:t>
      </w:r>
      <w:r w:rsidR="00E75100" w:rsidRPr="00E75100">
        <w:rPr>
          <w:lang w:eastAsia="zh-CN"/>
        </w:rPr>
        <w:t>的影响，地面以上</w:t>
      </w:r>
      <w:r w:rsidR="00E75100" w:rsidRPr="00E75100">
        <w:rPr>
          <w:lang w:eastAsia="zh-CN"/>
        </w:rPr>
        <w:t>3</w:t>
      </w:r>
      <w:r w:rsidR="00E75100" w:rsidRPr="00E75100">
        <w:rPr>
          <w:lang w:eastAsia="zh-CN"/>
        </w:rPr>
        <w:t>米产生的功率通量密度采用</w:t>
      </w:r>
      <w:r w:rsidR="002C09FC" w:rsidRPr="005838D2">
        <w:rPr>
          <w:rFonts w:eastAsia="Times New Roman"/>
          <w:lang w:eastAsia="zh-CN"/>
        </w:rPr>
        <w:t>–</w:t>
      </w:r>
      <w:r w:rsidR="00E75100" w:rsidRPr="00E75100">
        <w:rPr>
          <w:lang w:eastAsia="zh-CN"/>
        </w:rPr>
        <w:t xml:space="preserve">154.5 </w:t>
      </w:r>
      <w:proofErr w:type="gramStart"/>
      <w:r w:rsidR="00E75100" w:rsidRPr="00E75100">
        <w:rPr>
          <w:lang w:eastAsia="zh-CN"/>
        </w:rPr>
        <w:t>dB(</w:t>
      </w:r>
      <w:proofErr w:type="gramEnd"/>
      <w:r w:rsidR="00E75100" w:rsidRPr="00E75100">
        <w:rPr>
          <w:lang w:eastAsia="zh-CN"/>
        </w:rPr>
        <w:t>W</w:t>
      </w:r>
      <w:proofErr w:type="gramStart"/>
      <w:r w:rsidR="00E75100" w:rsidRPr="00E75100">
        <w:rPr>
          <w:lang w:eastAsia="zh-CN"/>
        </w:rPr>
        <w:t>/</w:t>
      </w:r>
      <w:r w:rsidR="002C09FC">
        <w:rPr>
          <w:rFonts w:hint="eastAsia"/>
          <w:lang w:eastAsia="zh-CN"/>
        </w:rPr>
        <w:t>(</w:t>
      </w:r>
      <w:proofErr w:type="gramEnd"/>
      <w:r w:rsidR="00E75100" w:rsidRPr="00E75100">
        <w:rPr>
          <w:lang w:eastAsia="zh-CN"/>
        </w:rPr>
        <w:t>m</w:t>
      </w:r>
      <w:r w:rsidR="00E75100" w:rsidRPr="00E75100">
        <w:rPr>
          <w:vertAlign w:val="superscript"/>
          <w:lang w:eastAsia="zh-CN"/>
        </w:rPr>
        <w:t>2</w:t>
      </w:r>
      <w:r w:rsidR="00E75100" w:rsidRPr="00E75100">
        <w:rPr>
          <w:lang w:eastAsia="zh-CN"/>
        </w:rPr>
        <w:t>·4 kHz</w:t>
      </w:r>
      <w:r w:rsidR="002C09FC">
        <w:rPr>
          <w:rFonts w:hint="eastAsia"/>
          <w:lang w:eastAsia="zh-CN"/>
        </w:rPr>
        <w:t>)</w:t>
      </w:r>
      <w:r w:rsidR="00E75100" w:rsidRPr="00E75100">
        <w:rPr>
          <w:lang w:eastAsia="zh-CN"/>
        </w:rPr>
        <w:t>)</w:t>
      </w:r>
      <w:r w:rsidR="00E75100" w:rsidRPr="00E75100">
        <w:rPr>
          <w:rStyle w:val="FootnoteReference"/>
          <w:lang w:eastAsia="zh-CN"/>
        </w:rPr>
        <w:footnoteReference w:customMarkFollows="1" w:id="3"/>
        <w:t>2</w:t>
      </w:r>
      <w:r w:rsidR="00E75100" w:rsidRPr="00E75100">
        <w:rPr>
          <w:lang w:eastAsia="zh-CN"/>
        </w:rPr>
        <w:t>的数值。</w:t>
      </w:r>
      <w:r w:rsidR="002C09FC">
        <w:rPr>
          <w:sz w:val="16"/>
          <w:szCs w:val="16"/>
        </w:rPr>
        <w:t>    </w:t>
      </w:r>
      <w:r w:rsidR="002C09FC" w:rsidRPr="00F808BD">
        <w:rPr>
          <w:bCs/>
          <w:sz w:val="16"/>
          <w:szCs w:val="16"/>
        </w:rPr>
        <w:t>(MOD RRB2</w:t>
      </w:r>
      <w:r w:rsidR="002C09FC">
        <w:rPr>
          <w:bCs/>
          <w:sz w:val="16"/>
          <w:szCs w:val="16"/>
        </w:rPr>
        <w:t>6</w:t>
      </w:r>
      <w:r w:rsidR="002C09FC" w:rsidRPr="00F808BD">
        <w:rPr>
          <w:bCs/>
          <w:sz w:val="16"/>
          <w:szCs w:val="16"/>
        </w:rPr>
        <w:t>/</w:t>
      </w:r>
      <w:r w:rsidR="002C09FC" w:rsidRPr="00F819D3">
        <w:rPr>
          <w:bCs/>
          <w:sz w:val="16"/>
          <w:szCs w:val="16"/>
        </w:rPr>
        <w:t>53</w:t>
      </w:r>
      <w:r w:rsidR="002C09FC">
        <w:rPr>
          <w:bCs/>
          <w:sz w:val="16"/>
          <w:szCs w:val="16"/>
        </w:rPr>
        <w:t>0</w:t>
      </w:r>
      <w:r w:rsidR="002C09FC" w:rsidRPr="00F808BD">
        <w:rPr>
          <w:bCs/>
          <w:sz w:val="16"/>
          <w:szCs w:val="16"/>
        </w:rPr>
        <w:t>)</w:t>
      </w:r>
    </w:p>
    <w:p w14:paraId="0D097793" w14:textId="2BEE1850" w:rsidR="00E160D8" w:rsidRPr="00F30964" w:rsidRDefault="00296A72" w:rsidP="003C3465">
      <w:pPr>
        <w:ind w:firstLine="567"/>
        <w:rPr>
          <w:lang w:eastAsia="zh-CN"/>
        </w:rPr>
      </w:pPr>
      <w:r w:rsidRPr="00F30964">
        <w:rPr>
          <w:lang w:eastAsia="zh-CN"/>
        </w:rPr>
        <w:t>基于以上</w:t>
      </w:r>
      <w:proofErr w:type="spellStart"/>
      <w:r w:rsidRPr="00F30964">
        <w:rPr>
          <w:lang w:eastAsia="zh-CN"/>
        </w:rPr>
        <w:t>pfd</w:t>
      </w:r>
      <w:proofErr w:type="spellEnd"/>
      <w:r w:rsidRPr="00F30964">
        <w:rPr>
          <w:lang w:eastAsia="zh-CN"/>
        </w:rPr>
        <w:t>值，采用</w:t>
      </w:r>
      <w:r w:rsidRPr="00F30964">
        <w:rPr>
          <w:lang w:eastAsia="zh-CN"/>
        </w:rPr>
        <w:t>ITU-R P.452-1</w:t>
      </w:r>
      <w:r w:rsidR="003C3465">
        <w:rPr>
          <w:rFonts w:hint="eastAsia"/>
          <w:lang w:eastAsia="zh-CN"/>
        </w:rPr>
        <w:t>8</w:t>
      </w:r>
      <w:r w:rsidRPr="00F30964">
        <w:rPr>
          <w:lang w:eastAsia="zh-CN"/>
        </w:rPr>
        <w:t>建议书计算了</w:t>
      </w:r>
      <w:r w:rsidRPr="00F30964">
        <w:rPr>
          <w:lang w:eastAsia="zh-CN"/>
        </w:rPr>
        <w:t>20%</w:t>
      </w:r>
      <w:r w:rsidRPr="00F30964">
        <w:rPr>
          <w:lang w:eastAsia="zh-CN"/>
        </w:rPr>
        <w:t>时间平坦地形条件下的协调距离。</w:t>
      </w:r>
    </w:p>
    <w:p w14:paraId="740D72E5" w14:textId="71408478" w:rsidR="00E60DAC" w:rsidRDefault="00E60DAC" w:rsidP="00E8286E">
      <w:pPr>
        <w:rPr>
          <w:lang w:val="en-US" w:eastAsia="zh-CN"/>
        </w:rPr>
      </w:pPr>
      <w:r w:rsidRPr="00F30964">
        <w:rPr>
          <w:lang w:val="en-US" w:eastAsia="zh-CN"/>
        </w:rPr>
        <w:t>3.9</w:t>
      </w:r>
      <w:r w:rsidRPr="00F30964">
        <w:rPr>
          <w:lang w:val="en-US" w:eastAsia="zh-CN"/>
        </w:rPr>
        <w:tab/>
      </w:r>
      <w:r w:rsidRPr="00F30964">
        <w:rPr>
          <w:lang w:val="en-US" w:eastAsia="zh-CN"/>
        </w:rPr>
        <w:t>就第</w:t>
      </w:r>
      <w:r w:rsidRPr="00F30964">
        <w:rPr>
          <w:b/>
          <w:bCs/>
          <w:lang w:val="en-US" w:eastAsia="zh-CN"/>
        </w:rPr>
        <w:t>5.553A</w:t>
      </w:r>
      <w:r w:rsidRPr="00F30964">
        <w:rPr>
          <w:lang w:val="en-US" w:eastAsia="zh-CN"/>
        </w:rPr>
        <w:t>款而言，为保护</w:t>
      </w:r>
      <w:r w:rsidRPr="00F30964">
        <w:rPr>
          <w:lang w:val="en-US" w:eastAsia="zh-CN"/>
        </w:rPr>
        <w:t>45.5-47 GHz</w:t>
      </w:r>
      <w:r w:rsidRPr="00F30964">
        <w:rPr>
          <w:lang w:val="en-US" w:eastAsia="zh-CN"/>
        </w:rPr>
        <w:t>频段内航空移动和无线电导航业务台站不受</w:t>
      </w:r>
      <w:r w:rsidRPr="00F30964">
        <w:rPr>
          <w:lang w:val="en-US" w:eastAsia="zh-CN"/>
        </w:rPr>
        <w:t>IMT</w:t>
      </w:r>
      <w:r w:rsidR="00A51B58" w:rsidRPr="00F30964">
        <w:rPr>
          <w:lang w:val="en-US" w:eastAsia="zh-CN"/>
        </w:rPr>
        <w:t>系统</w:t>
      </w:r>
      <w:r w:rsidRPr="00F30964">
        <w:rPr>
          <w:lang w:val="en-US" w:eastAsia="zh-CN"/>
        </w:rPr>
        <w:t>的影响，表</w:t>
      </w:r>
      <w:r w:rsidRPr="00F30964">
        <w:rPr>
          <w:lang w:val="en-US" w:eastAsia="zh-CN"/>
        </w:rPr>
        <w:t>4</w:t>
      </w:r>
      <w:r w:rsidRPr="00F30964">
        <w:rPr>
          <w:lang w:val="en-US" w:eastAsia="zh-CN"/>
        </w:rPr>
        <w:t>包括了协调距离。</w:t>
      </w:r>
    </w:p>
    <w:p w14:paraId="2D978999" w14:textId="77777777" w:rsidR="002C09FC" w:rsidRDefault="002C09FC" w:rsidP="00E8286E">
      <w:pPr>
        <w:rPr>
          <w:lang w:val="en-US" w:eastAsia="zh-CN"/>
        </w:rPr>
      </w:pPr>
    </w:p>
    <w:p w14:paraId="6A89786B" w14:textId="77777777" w:rsidR="002C09FC" w:rsidRDefault="002C09FC" w:rsidP="00E8286E">
      <w:pPr>
        <w:rPr>
          <w:lang w:val="en-US" w:eastAsia="zh-CN"/>
        </w:rPr>
      </w:pPr>
    </w:p>
    <w:p w14:paraId="66302581" w14:textId="77777777" w:rsidR="002C09FC" w:rsidRDefault="002C09FC" w:rsidP="00E8286E">
      <w:pPr>
        <w:rPr>
          <w:lang w:val="en-US" w:eastAsia="zh-CN"/>
        </w:rPr>
      </w:pPr>
    </w:p>
    <w:p w14:paraId="0CB9CC05" w14:textId="77777777" w:rsidR="002C09FC" w:rsidRDefault="002C09FC" w:rsidP="00E8286E">
      <w:pPr>
        <w:rPr>
          <w:lang w:val="en-US" w:eastAsia="zh-CN"/>
        </w:rPr>
      </w:pPr>
    </w:p>
    <w:p w14:paraId="3B635B2E" w14:textId="77777777" w:rsidR="002C09FC" w:rsidRDefault="002C09FC" w:rsidP="00E8286E">
      <w:pPr>
        <w:rPr>
          <w:lang w:val="en-US" w:eastAsia="zh-CN"/>
        </w:rPr>
      </w:pPr>
    </w:p>
    <w:p w14:paraId="5ECC6059" w14:textId="77777777" w:rsidR="002C09FC" w:rsidRDefault="002C09FC" w:rsidP="00E8286E">
      <w:pPr>
        <w:rPr>
          <w:lang w:val="en-US" w:eastAsia="zh-CN"/>
        </w:rPr>
      </w:pPr>
    </w:p>
    <w:p w14:paraId="5148356B" w14:textId="73DA877B" w:rsidR="002C09FC" w:rsidRDefault="002C09FC" w:rsidP="00E8286E">
      <w:pPr>
        <w:rPr>
          <w:lang w:val="en-US" w:eastAsia="zh-CN"/>
        </w:rPr>
      </w:pPr>
      <w:r>
        <w:rPr>
          <w:lang w:val="en-US" w:eastAsia="zh-CN"/>
        </w:rPr>
        <w:br w:type="page"/>
      </w:r>
    </w:p>
    <w:p w14:paraId="42FDC0CA" w14:textId="3CCCFCC5" w:rsidR="00E60DAC" w:rsidRPr="00F30964" w:rsidRDefault="00E60DAC" w:rsidP="00E60DAC">
      <w:pPr>
        <w:pStyle w:val="Table"/>
        <w:rPr>
          <w:i/>
          <w:szCs w:val="24"/>
          <w:lang w:eastAsia="zh-CN"/>
        </w:rPr>
      </w:pPr>
      <w:r w:rsidRPr="00F30964">
        <w:rPr>
          <w:szCs w:val="24"/>
          <w:lang w:eastAsia="zh-CN"/>
        </w:rPr>
        <w:lastRenderedPageBreak/>
        <w:t>表</w:t>
      </w:r>
      <w:r w:rsidRPr="00F30964">
        <w:rPr>
          <w:szCs w:val="24"/>
          <w:lang w:eastAsia="zh-CN"/>
        </w:rPr>
        <w:t xml:space="preserve"> 4</w:t>
      </w:r>
    </w:p>
    <w:p w14:paraId="1BD9DA21" w14:textId="5C4F8299" w:rsidR="00E60DAC" w:rsidRDefault="00E60DAC" w:rsidP="00E60DAC">
      <w:pPr>
        <w:pStyle w:val="TableTitle"/>
        <w:ind w:right="282"/>
        <w:rPr>
          <w:szCs w:val="24"/>
          <w:lang w:eastAsia="zh-CN"/>
        </w:rPr>
      </w:pPr>
      <w:r w:rsidRPr="00F30964">
        <w:rPr>
          <w:szCs w:val="24"/>
          <w:lang w:eastAsia="zh-CN"/>
        </w:rPr>
        <w:t>保护</w:t>
      </w:r>
      <w:r w:rsidRPr="00F30964">
        <w:rPr>
          <w:szCs w:val="24"/>
          <w:lang w:eastAsia="zh-CN"/>
        </w:rPr>
        <w:t>45.5-47 GHz</w:t>
      </w:r>
      <w:r w:rsidRPr="00F30964">
        <w:rPr>
          <w:szCs w:val="24"/>
          <w:lang w:eastAsia="zh-CN"/>
        </w:rPr>
        <w:t>频段内</w:t>
      </w:r>
      <w:r w:rsidRPr="00F30964">
        <w:rPr>
          <w:szCs w:val="24"/>
          <w:lang w:eastAsia="zh-CN"/>
        </w:rPr>
        <w:t>AMS</w:t>
      </w:r>
      <w:r w:rsidRPr="00F30964">
        <w:rPr>
          <w:szCs w:val="24"/>
          <w:lang w:eastAsia="zh-CN"/>
        </w:rPr>
        <w:t>和</w:t>
      </w:r>
      <w:r w:rsidRPr="00F30964">
        <w:rPr>
          <w:szCs w:val="24"/>
          <w:lang w:eastAsia="zh-CN"/>
        </w:rPr>
        <w:t>RNS</w:t>
      </w:r>
      <w:r w:rsidRPr="00F30964">
        <w:rPr>
          <w:szCs w:val="24"/>
          <w:lang w:eastAsia="zh-CN"/>
        </w:rPr>
        <w:t>不受</w:t>
      </w:r>
      <w:r w:rsidRPr="00F30964">
        <w:rPr>
          <w:szCs w:val="24"/>
          <w:lang w:eastAsia="zh-CN"/>
        </w:rPr>
        <w:t>IMT</w:t>
      </w:r>
      <w:r w:rsidRPr="00F30964">
        <w:rPr>
          <w:szCs w:val="24"/>
          <w:lang w:eastAsia="zh-CN"/>
        </w:rPr>
        <w:t>影响的协调距离</w:t>
      </w:r>
    </w:p>
    <w:tbl>
      <w:tblPr>
        <w:tblpPr w:leftFromText="180" w:rightFromText="180" w:vertAnchor="text" w:horzAnchor="margin" w:tblpY="151"/>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808"/>
        <w:gridCol w:w="1701"/>
        <w:gridCol w:w="1701"/>
        <w:gridCol w:w="1985"/>
        <w:gridCol w:w="1984"/>
      </w:tblGrid>
      <w:tr w:rsidR="00794E38" w:rsidRPr="00F30964" w14:paraId="19D8D46E" w14:textId="77777777" w:rsidTr="00794E38">
        <w:trPr>
          <w:cantSplit/>
          <w:trHeight w:val="1255"/>
          <w:tblHeader/>
        </w:trPr>
        <w:tc>
          <w:tcPr>
            <w:tcW w:w="1808" w:type="dxa"/>
            <w:vAlign w:val="center"/>
          </w:tcPr>
          <w:p w14:paraId="211358C9" w14:textId="77777777" w:rsidR="00794E38" w:rsidRPr="004D6CC5" w:rsidRDefault="00794E38" w:rsidP="00794E38">
            <w:pPr>
              <w:pStyle w:val="Tablehead0"/>
              <w:rPr>
                <w:szCs w:val="22"/>
              </w:rPr>
            </w:pPr>
            <w:r w:rsidRPr="004D6CC5">
              <w:rPr>
                <w:szCs w:val="22"/>
                <w:lang w:eastAsia="zh-CN"/>
              </w:rPr>
              <w:t>脚注</w:t>
            </w:r>
          </w:p>
        </w:tc>
        <w:tc>
          <w:tcPr>
            <w:tcW w:w="1701" w:type="dxa"/>
            <w:vAlign w:val="center"/>
          </w:tcPr>
          <w:p w14:paraId="7E41DECC" w14:textId="77777777" w:rsidR="00794E38" w:rsidRPr="004D6CC5" w:rsidRDefault="00794E38" w:rsidP="00794E38">
            <w:pPr>
              <w:pStyle w:val="Tablehead0"/>
              <w:rPr>
                <w:szCs w:val="22"/>
              </w:rPr>
            </w:pPr>
            <w:r w:rsidRPr="004D6CC5">
              <w:rPr>
                <w:szCs w:val="22"/>
                <w:lang w:eastAsia="zh-CN"/>
              </w:rPr>
              <w:t>频率范围</w:t>
            </w:r>
            <w:r w:rsidRPr="004D6CC5">
              <w:rPr>
                <w:szCs w:val="22"/>
                <w:lang w:eastAsia="zh-CN"/>
              </w:rPr>
              <w:br/>
            </w:r>
            <w:r w:rsidRPr="004D6CC5">
              <w:rPr>
                <w:szCs w:val="22"/>
                <w:lang w:eastAsia="zh-CN"/>
              </w:rPr>
              <w:t>（</w:t>
            </w:r>
            <w:r w:rsidRPr="004D6CC5">
              <w:rPr>
                <w:szCs w:val="22"/>
              </w:rPr>
              <w:t>GHz</w:t>
            </w:r>
            <w:r w:rsidRPr="004D6CC5">
              <w:rPr>
                <w:szCs w:val="22"/>
                <w:lang w:eastAsia="zh-CN"/>
              </w:rPr>
              <w:t>）</w:t>
            </w:r>
          </w:p>
        </w:tc>
        <w:tc>
          <w:tcPr>
            <w:tcW w:w="1701" w:type="dxa"/>
            <w:vAlign w:val="center"/>
          </w:tcPr>
          <w:p w14:paraId="400D38C3" w14:textId="77777777" w:rsidR="00794E38" w:rsidRPr="004D6CC5" w:rsidRDefault="00794E38" w:rsidP="00794E38">
            <w:pPr>
              <w:pStyle w:val="Tablehead0"/>
              <w:rPr>
                <w:szCs w:val="22"/>
              </w:rPr>
            </w:pPr>
            <w:proofErr w:type="spellStart"/>
            <w:r w:rsidRPr="004D6CC5">
              <w:rPr>
                <w:szCs w:val="22"/>
              </w:rPr>
              <w:t>划分的业务</w:t>
            </w:r>
            <w:proofErr w:type="spellEnd"/>
            <w:r w:rsidRPr="004D6CC5">
              <w:rPr>
                <w:szCs w:val="22"/>
              </w:rPr>
              <w:br/>
            </w:r>
            <w:r w:rsidRPr="004D6CC5">
              <w:rPr>
                <w:szCs w:val="22"/>
              </w:rPr>
              <w:t>（第</w:t>
            </w:r>
            <w:r w:rsidRPr="004D6CC5">
              <w:rPr>
                <w:szCs w:val="22"/>
              </w:rPr>
              <w:t>9.21</w:t>
            </w:r>
            <w:r w:rsidRPr="004D6CC5">
              <w:rPr>
                <w:szCs w:val="22"/>
              </w:rPr>
              <w:t>款）</w:t>
            </w:r>
          </w:p>
        </w:tc>
        <w:tc>
          <w:tcPr>
            <w:tcW w:w="1985" w:type="dxa"/>
            <w:vAlign w:val="center"/>
          </w:tcPr>
          <w:p w14:paraId="56476608" w14:textId="77777777" w:rsidR="00794E38" w:rsidRPr="004D6CC5" w:rsidRDefault="00794E38" w:rsidP="00794E38">
            <w:pPr>
              <w:pStyle w:val="Tablehead0"/>
              <w:rPr>
                <w:szCs w:val="22"/>
              </w:rPr>
            </w:pPr>
            <w:proofErr w:type="spellStart"/>
            <w:r w:rsidRPr="004D6CC5">
              <w:rPr>
                <w:szCs w:val="22"/>
              </w:rPr>
              <w:t>被保护业务</w:t>
            </w:r>
            <w:proofErr w:type="spellEnd"/>
          </w:p>
        </w:tc>
        <w:tc>
          <w:tcPr>
            <w:tcW w:w="1984" w:type="dxa"/>
            <w:vAlign w:val="center"/>
          </w:tcPr>
          <w:p w14:paraId="166E2046" w14:textId="40B2C705" w:rsidR="00794E38" w:rsidRPr="004D6CC5" w:rsidRDefault="00794E38" w:rsidP="00794E38">
            <w:pPr>
              <w:pStyle w:val="Tablehead0"/>
              <w:rPr>
                <w:szCs w:val="22"/>
              </w:rPr>
            </w:pPr>
            <w:r w:rsidRPr="004D6CC5">
              <w:rPr>
                <w:szCs w:val="22"/>
                <w:lang w:eastAsia="zh-CN"/>
              </w:rPr>
              <w:t>协调距离</w:t>
            </w:r>
            <w:r w:rsidR="004D6CC5" w:rsidRPr="004D6CC5">
              <w:rPr>
                <w:szCs w:val="22"/>
              </w:rPr>
              <w:br/>
            </w:r>
            <w:r w:rsidRPr="004D6CC5">
              <w:rPr>
                <w:szCs w:val="22"/>
                <w:lang w:eastAsia="zh-CN"/>
              </w:rPr>
              <w:t>（公里）</w:t>
            </w:r>
          </w:p>
        </w:tc>
      </w:tr>
      <w:tr w:rsidR="00794E38" w:rsidRPr="00F30964" w14:paraId="5D13363C" w14:textId="77777777" w:rsidTr="00794E38">
        <w:trPr>
          <w:cantSplit/>
          <w:trHeight w:val="500"/>
        </w:trPr>
        <w:tc>
          <w:tcPr>
            <w:tcW w:w="1808" w:type="dxa"/>
            <w:tcBorders>
              <w:bottom w:val="single" w:sz="4" w:space="0" w:color="auto"/>
            </w:tcBorders>
            <w:vAlign w:val="center"/>
          </w:tcPr>
          <w:p w14:paraId="2E5A3FE0" w14:textId="77777777" w:rsidR="00794E38" w:rsidRPr="004D6CC5" w:rsidRDefault="00794E38" w:rsidP="00794E38">
            <w:pPr>
              <w:pStyle w:val="Tabletext0"/>
              <w:jc w:val="center"/>
              <w:rPr>
                <w:b/>
                <w:bCs/>
                <w:szCs w:val="22"/>
              </w:rPr>
            </w:pPr>
            <w:r w:rsidRPr="004D6CC5">
              <w:rPr>
                <w:b/>
                <w:bCs/>
                <w:szCs w:val="22"/>
              </w:rPr>
              <w:t>5.553A</w:t>
            </w:r>
          </w:p>
        </w:tc>
        <w:tc>
          <w:tcPr>
            <w:tcW w:w="1701" w:type="dxa"/>
            <w:tcBorders>
              <w:bottom w:val="single" w:sz="4" w:space="0" w:color="auto"/>
            </w:tcBorders>
            <w:vAlign w:val="center"/>
          </w:tcPr>
          <w:p w14:paraId="57514BE4" w14:textId="77777777" w:rsidR="00794E38" w:rsidRPr="004D6CC5" w:rsidRDefault="00794E38" w:rsidP="00794E38">
            <w:pPr>
              <w:pStyle w:val="Tabletext0"/>
              <w:jc w:val="center"/>
              <w:rPr>
                <w:b/>
                <w:bCs/>
                <w:szCs w:val="22"/>
              </w:rPr>
            </w:pPr>
            <w:r w:rsidRPr="004D6CC5">
              <w:rPr>
                <w:szCs w:val="22"/>
              </w:rPr>
              <w:t>45.5-47</w:t>
            </w:r>
          </w:p>
        </w:tc>
        <w:tc>
          <w:tcPr>
            <w:tcW w:w="1701" w:type="dxa"/>
            <w:tcBorders>
              <w:bottom w:val="single" w:sz="4" w:space="0" w:color="auto"/>
            </w:tcBorders>
            <w:vAlign w:val="center"/>
          </w:tcPr>
          <w:p w14:paraId="64D949A9" w14:textId="77777777" w:rsidR="00794E38" w:rsidRPr="004D6CC5" w:rsidRDefault="00794E38" w:rsidP="00794E38">
            <w:pPr>
              <w:pStyle w:val="Tabletext0"/>
              <w:jc w:val="center"/>
              <w:rPr>
                <w:b/>
                <w:bCs/>
                <w:szCs w:val="22"/>
              </w:rPr>
            </w:pPr>
            <w:r w:rsidRPr="004D6CC5">
              <w:rPr>
                <w:szCs w:val="22"/>
              </w:rPr>
              <w:t>LMS (IMT)</w:t>
            </w:r>
          </w:p>
        </w:tc>
        <w:tc>
          <w:tcPr>
            <w:tcW w:w="1985" w:type="dxa"/>
            <w:tcBorders>
              <w:bottom w:val="single" w:sz="4" w:space="0" w:color="auto"/>
            </w:tcBorders>
            <w:vAlign w:val="center"/>
          </w:tcPr>
          <w:p w14:paraId="7EEBBE71" w14:textId="77777777" w:rsidR="00794E38" w:rsidRPr="004D6CC5" w:rsidRDefault="00794E38" w:rsidP="00794E38">
            <w:pPr>
              <w:pStyle w:val="Tabletext0"/>
              <w:jc w:val="center"/>
              <w:rPr>
                <w:b/>
                <w:bCs/>
                <w:szCs w:val="22"/>
              </w:rPr>
            </w:pPr>
            <w:r w:rsidRPr="004D6CC5">
              <w:rPr>
                <w:szCs w:val="22"/>
              </w:rPr>
              <w:t>AMS, RNS</w:t>
            </w:r>
          </w:p>
        </w:tc>
        <w:tc>
          <w:tcPr>
            <w:tcW w:w="1984" w:type="dxa"/>
            <w:tcBorders>
              <w:bottom w:val="single" w:sz="4" w:space="0" w:color="auto"/>
            </w:tcBorders>
            <w:vAlign w:val="center"/>
          </w:tcPr>
          <w:p w14:paraId="34F60464" w14:textId="77777777" w:rsidR="00794E38" w:rsidRPr="004D6CC5" w:rsidRDefault="00794E38" w:rsidP="00794E38">
            <w:pPr>
              <w:pStyle w:val="Tabletext0"/>
              <w:jc w:val="center"/>
              <w:rPr>
                <w:szCs w:val="22"/>
              </w:rPr>
            </w:pPr>
            <w:r w:rsidRPr="004D6CC5">
              <w:rPr>
                <w:szCs w:val="22"/>
              </w:rPr>
              <w:t>65</w:t>
            </w:r>
          </w:p>
        </w:tc>
      </w:tr>
    </w:tbl>
    <w:p w14:paraId="3FFCD699" w14:textId="38A61BAA" w:rsidR="00E60DAC" w:rsidRPr="003C3465" w:rsidRDefault="00794E38" w:rsidP="003C3465">
      <w:pPr>
        <w:ind w:leftChars="-1" w:left="-2" w:right="-1" w:firstLineChars="5" w:firstLine="12"/>
        <w:rPr>
          <w:lang w:eastAsia="zh-CN"/>
        </w:rPr>
      </w:pPr>
      <w:r w:rsidRPr="00F30964">
        <w:rPr>
          <w:lang w:eastAsia="zh-CN"/>
        </w:rPr>
        <w:t>注：计算协调距离时，采用的计算大气衰减的方法基于</w:t>
      </w:r>
      <w:r w:rsidRPr="00F30964">
        <w:rPr>
          <w:lang w:eastAsia="ja-JP"/>
        </w:rPr>
        <w:t xml:space="preserve">ITU-R </w:t>
      </w:r>
      <w:r w:rsidRPr="00F30964">
        <w:rPr>
          <w:lang w:eastAsia="zh-CN"/>
        </w:rPr>
        <w:t>P.676-12</w:t>
      </w:r>
      <w:r w:rsidRPr="00F30964">
        <w:rPr>
          <w:lang w:eastAsia="zh-CN"/>
        </w:rPr>
        <w:t>建议书，</w:t>
      </w:r>
      <w:r w:rsidR="00E60DAC" w:rsidRPr="00F30964">
        <w:rPr>
          <w:lang w:eastAsia="zh-CN"/>
        </w:rPr>
        <w:t>自由空间损耗的方法基于</w:t>
      </w:r>
      <w:r w:rsidR="00E60DAC" w:rsidRPr="00F30964">
        <w:rPr>
          <w:lang w:eastAsia="ja-JP"/>
        </w:rPr>
        <w:t xml:space="preserve">ITU-R </w:t>
      </w:r>
      <w:r w:rsidR="00E60DAC" w:rsidRPr="00F30964">
        <w:rPr>
          <w:lang w:eastAsia="zh-CN"/>
        </w:rPr>
        <w:t>P.525-4</w:t>
      </w:r>
      <w:r w:rsidR="00E60DAC" w:rsidRPr="00F30964">
        <w:rPr>
          <w:lang w:eastAsia="zh-CN"/>
        </w:rPr>
        <w:t>建议书。</w:t>
      </w:r>
      <w:r w:rsidR="00E60DAC" w:rsidRPr="00F30964">
        <w:rPr>
          <w:lang w:eastAsia="zh-CN"/>
        </w:rPr>
        <w:t>– 6 dB</w:t>
      </w:r>
      <w:r w:rsidR="00E60DAC" w:rsidRPr="00F30964">
        <w:rPr>
          <w:lang w:eastAsia="zh-CN"/>
        </w:rPr>
        <w:t>的</w:t>
      </w:r>
      <w:r w:rsidR="00E60DAC" w:rsidRPr="00F30964">
        <w:rPr>
          <w:lang w:eastAsia="zh-CN"/>
        </w:rPr>
        <w:t xml:space="preserve">(I/N) </w:t>
      </w:r>
      <w:r w:rsidR="00E60DAC" w:rsidRPr="00F30964">
        <w:rPr>
          <w:lang w:eastAsia="zh-CN"/>
        </w:rPr>
        <w:t>保护标准、</w:t>
      </w:r>
      <w:r w:rsidR="00E60DAC" w:rsidRPr="00F30964">
        <w:rPr>
          <w:lang w:eastAsia="zh-CN"/>
        </w:rPr>
        <w:t xml:space="preserve">27 </w:t>
      </w:r>
      <w:proofErr w:type="spellStart"/>
      <w:r w:rsidR="00E60DAC" w:rsidRPr="00F30964">
        <w:rPr>
          <w:lang w:eastAsia="zh-CN"/>
        </w:rPr>
        <w:t>dBi</w:t>
      </w:r>
      <w:proofErr w:type="spellEnd"/>
      <w:r w:rsidR="00E60DAC" w:rsidRPr="00F30964">
        <w:rPr>
          <w:lang w:eastAsia="zh-CN"/>
        </w:rPr>
        <w:t>的接收机天线增益以及</w:t>
      </w:r>
      <w:r w:rsidR="00E60DAC" w:rsidRPr="00F30964">
        <w:rPr>
          <w:lang w:eastAsia="zh-CN"/>
        </w:rPr>
        <w:t>4 dB</w:t>
      </w:r>
      <w:r w:rsidR="00E60DAC" w:rsidRPr="00F30964">
        <w:rPr>
          <w:lang w:eastAsia="zh-CN"/>
        </w:rPr>
        <w:t>噪声值取自于针对</w:t>
      </w:r>
      <w:r w:rsidR="00E60DAC" w:rsidRPr="00F30964">
        <w:rPr>
          <w:lang w:eastAsia="zh-CN"/>
        </w:rPr>
        <w:t>45.5-47 GHz</w:t>
      </w:r>
      <w:r w:rsidR="00E60DAC" w:rsidRPr="00F30964">
        <w:rPr>
          <w:lang w:eastAsia="zh-CN"/>
        </w:rPr>
        <w:t>频段航空移动业务机载台站的</w:t>
      </w:r>
      <w:r w:rsidR="00E60DAC" w:rsidRPr="00F30964">
        <w:rPr>
          <w:lang w:eastAsia="zh-CN"/>
        </w:rPr>
        <w:t>ITU</w:t>
      </w:r>
      <w:r w:rsidR="009C3E51">
        <w:rPr>
          <w:lang w:eastAsia="zh-CN"/>
        </w:rPr>
        <w:noBreakHyphen/>
      </w:r>
      <w:r w:rsidR="00E60DAC" w:rsidRPr="00F30964">
        <w:rPr>
          <w:lang w:eastAsia="zh-CN"/>
        </w:rPr>
        <w:t>R</w:t>
      </w:r>
      <w:r w:rsidR="009C3E51">
        <w:rPr>
          <w:lang w:val="en-US" w:eastAsia="zh-CN"/>
        </w:rPr>
        <w:t> </w:t>
      </w:r>
      <w:r w:rsidR="00E60DAC" w:rsidRPr="00F30964">
        <w:rPr>
          <w:lang w:eastAsia="zh-CN"/>
        </w:rPr>
        <w:t>M.2115-0</w:t>
      </w:r>
      <w:r w:rsidR="00E60DAC" w:rsidRPr="00F30964">
        <w:rPr>
          <w:lang w:eastAsia="zh-CN"/>
        </w:rPr>
        <w:t>建议书。采用的</w:t>
      </w:r>
      <w:r w:rsidR="00E60DAC" w:rsidRPr="00F30964">
        <w:rPr>
          <w:lang w:eastAsia="zh-CN"/>
        </w:rPr>
        <w:t>IMT</w:t>
      </w:r>
      <w:r w:rsidR="00E60DAC" w:rsidRPr="00F30964">
        <w:rPr>
          <w:lang w:eastAsia="zh-CN"/>
        </w:rPr>
        <w:t>基站的最大</w:t>
      </w:r>
      <w:proofErr w:type="spellStart"/>
      <w:r w:rsidR="00E60DAC" w:rsidRPr="00F30964">
        <w:rPr>
          <w:lang w:eastAsia="zh-CN"/>
        </w:rPr>
        <w:t>e.i.r.p</w:t>
      </w:r>
      <w:proofErr w:type="spellEnd"/>
      <w:r w:rsidR="00E60DAC" w:rsidRPr="00F30964">
        <w:rPr>
          <w:lang w:eastAsia="zh-CN"/>
        </w:rPr>
        <w:t>.</w:t>
      </w:r>
      <w:r w:rsidR="00E60DAC" w:rsidRPr="00F30964">
        <w:rPr>
          <w:lang w:eastAsia="zh-CN"/>
        </w:rPr>
        <w:t>密度值为</w:t>
      </w:r>
      <w:r w:rsidR="00E60DAC" w:rsidRPr="00F30964">
        <w:rPr>
          <w:lang w:eastAsia="zh-CN"/>
        </w:rPr>
        <w:t>25.2 </w:t>
      </w:r>
      <w:proofErr w:type="gramStart"/>
      <w:r w:rsidR="00E60DAC" w:rsidRPr="00F30964">
        <w:rPr>
          <w:lang w:eastAsia="zh-CN"/>
        </w:rPr>
        <w:t>dB(</w:t>
      </w:r>
      <w:proofErr w:type="gramEnd"/>
      <w:r w:rsidR="00E60DAC" w:rsidRPr="00F30964">
        <w:rPr>
          <w:lang w:eastAsia="zh-CN"/>
        </w:rPr>
        <w:t xml:space="preserve">W/200 </w:t>
      </w:r>
      <w:proofErr w:type="gramStart"/>
      <w:r w:rsidR="00E60DAC" w:rsidRPr="00F30964">
        <w:rPr>
          <w:lang w:eastAsia="zh-CN"/>
        </w:rPr>
        <w:t>MHz)</w:t>
      </w:r>
      <w:r w:rsidR="00E60DAC" w:rsidRPr="00F30964">
        <w:rPr>
          <w:lang w:eastAsia="zh-CN"/>
        </w:rPr>
        <w:t>。</w:t>
      </w:r>
      <w:proofErr w:type="gramEnd"/>
      <w:r w:rsidR="00E60DAC" w:rsidRPr="00F30964">
        <w:rPr>
          <w:lang w:eastAsia="zh-CN"/>
        </w:rPr>
        <w:t>该值取自于筹备</w:t>
      </w:r>
      <w:r w:rsidR="00E60DAC" w:rsidRPr="00F30964">
        <w:rPr>
          <w:lang w:eastAsia="zh-CN"/>
        </w:rPr>
        <w:t>WRC-19</w:t>
      </w:r>
      <w:r w:rsidR="00E60DAC" w:rsidRPr="00F30964">
        <w:rPr>
          <w:lang w:eastAsia="zh-CN"/>
        </w:rPr>
        <w:t>议项</w:t>
      </w:r>
      <w:r w:rsidR="00E60DAC" w:rsidRPr="00F30964">
        <w:rPr>
          <w:lang w:eastAsia="zh-CN"/>
        </w:rPr>
        <w:t>1.19</w:t>
      </w:r>
      <w:r w:rsidR="00E60DAC" w:rsidRPr="00F30964">
        <w:rPr>
          <w:lang w:eastAsia="zh-CN"/>
        </w:rPr>
        <w:t>的过程中开展的</w:t>
      </w:r>
      <w:r w:rsidR="00E60DAC" w:rsidRPr="00F30964">
        <w:rPr>
          <w:lang w:eastAsia="zh-CN"/>
        </w:rPr>
        <w:t>ITU-R</w:t>
      </w:r>
      <w:r w:rsidR="00E60DAC" w:rsidRPr="00F30964">
        <w:rPr>
          <w:lang w:eastAsia="zh-CN"/>
        </w:rPr>
        <w:t>研究。</w:t>
      </w:r>
    </w:p>
    <w:p w14:paraId="32026B08" w14:textId="5A9AD97F" w:rsidR="002049AE" w:rsidRPr="003C3465" w:rsidRDefault="003C3465" w:rsidP="00E60DAC">
      <w:pPr>
        <w:ind w:leftChars="-1" w:left="-2" w:right="565" w:firstLineChars="5" w:firstLine="12"/>
        <w:rPr>
          <w:szCs w:val="24"/>
          <w:lang w:eastAsia="zh-CN"/>
        </w:rPr>
      </w:pPr>
      <w:r w:rsidRPr="003C3465">
        <w:rPr>
          <w:rFonts w:eastAsia="Aptos"/>
          <w:kern w:val="2"/>
          <w:szCs w:val="24"/>
          <w:lang w:eastAsia="zh-CN"/>
          <w14:ligatures w14:val="standardContextual"/>
        </w:rPr>
        <w:t>3.10</w:t>
      </w:r>
      <w:r w:rsidRPr="003C3465">
        <w:rPr>
          <w:rFonts w:eastAsia="Aptos"/>
          <w:kern w:val="2"/>
          <w:szCs w:val="24"/>
          <w:lang w:eastAsia="zh-CN"/>
          <w14:ligatures w14:val="standardContextual"/>
        </w:rPr>
        <w:tab/>
      </w:r>
      <w:r w:rsidRPr="003C3465">
        <w:rPr>
          <w:kern w:val="2"/>
          <w:szCs w:val="24"/>
          <w:lang w:eastAsia="zh-CN"/>
          <w14:ligatures w14:val="standardContextual"/>
        </w:rPr>
        <w:t>为保护</w:t>
      </w:r>
      <w:r w:rsidRPr="003C3465">
        <w:rPr>
          <w:kern w:val="2"/>
          <w:szCs w:val="24"/>
          <w:lang w:eastAsia="zh-CN"/>
          <w14:ligatures w14:val="standardContextual"/>
        </w:rPr>
        <w:t>606-614 MHz</w:t>
      </w:r>
      <w:r w:rsidRPr="003C3465">
        <w:rPr>
          <w:kern w:val="2"/>
          <w:szCs w:val="24"/>
          <w:lang w:eastAsia="zh-CN"/>
          <w14:ligatures w14:val="standardContextual"/>
        </w:rPr>
        <w:t>频段内的射电天文业务电台免受表</w:t>
      </w:r>
      <w:r w:rsidRPr="003C3465">
        <w:rPr>
          <w:kern w:val="2"/>
          <w:szCs w:val="24"/>
          <w:lang w:eastAsia="zh-CN"/>
          <w14:ligatures w14:val="standardContextual"/>
        </w:rPr>
        <w:t>1</w:t>
      </w:r>
      <w:r w:rsidRPr="003C3465">
        <w:rPr>
          <w:kern w:val="2"/>
          <w:szCs w:val="24"/>
          <w:lang w:eastAsia="zh-CN"/>
          <w14:ligatures w14:val="standardContextual"/>
        </w:rPr>
        <w:t>第</w:t>
      </w:r>
      <w:r w:rsidRPr="003C3465">
        <w:rPr>
          <w:kern w:val="2"/>
          <w:szCs w:val="24"/>
          <w:lang w:eastAsia="zh-CN"/>
          <w14:ligatures w14:val="standardContextual"/>
        </w:rPr>
        <w:t>3</w:t>
      </w:r>
      <w:r w:rsidRPr="003C3465">
        <w:rPr>
          <w:kern w:val="2"/>
          <w:szCs w:val="24"/>
          <w:lang w:eastAsia="zh-CN"/>
          <w14:ligatures w14:val="standardContextual"/>
        </w:rPr>
        <w:t>列所示无线电业务的干扰，根据第</w:t>
      </w:r>
      <w:r w:rsidRPr="003C3465">
        <w:rPr>
          <w:b/>
          <w:bCs/>
          <w:kern w:val="2"/>
          <w:szCs w:val="24"/>
          <w:lang w:eastAsia="zh-CN"/>
          <w14:ligatures w14:val="standardContextual"/>
        </w:rPr>
        <w:t>5.295A</w:t>
      </w:r>
      <w:r w:rsidRPr="003C3465">
        <w:rPr>
          <w:kern w:val="2"/>
          <w:szCs w:val="24"/>
          <w:lang w:eastAsia="zh-CN"/>
          <w14:ligatures w14:val="standardContextual"/>
        </w:rPr>
        <w:t>款的规定，在邻国边界范围内，移动业务基站和陆地移动电台的协调触发距离分别为</w:t>
      </w:r>
      <w:r w:rsidRPr="003C3465">
        <w:rPr>
          <w:kern w:val="2"/>
          <w:szCs w:val="24"/>
          <w:lang w:eastAsia="zh-CN"/>
          <w14:ligatures w14:val="standardContextual"/>
        </w:rPr>
        <w:t>1 053</w:t>
      </w:r>
      <w:r w:rsidRPr="003C3465">
        <w:rPr>
          <w:kern w:val="2"/>
          <w:szCs w:val="24"/>
          <w:lang w:eastAsia="zh-CN"/>
          <w14:ligatures w14:val="standardContextual"/>
        </w:rPr>
        <w:t>公里和</w:t>
      </w:r>
      <w:r w:rsidRPr="003C3465">
        <w:rPr>
          <w:kern w:val="2"/>
          <w:szCs w:val="24"/>
          <w:lang w:eastAsia="zh-CN"/>
          <w14:ligatures w14:val="standardContextual"/>
        </w:rPr>
        <w:t>445</w:t>
      </w:r>
      <w:r w:rsidRPr="003C3465">
        <w:rPr>
          <w:kern w:val="2"/>
          <w:szCs w:val="24"/>
          <w:lang w:eastAsia="zh-CN"/>
          <w14:ligatures w14:val="standardContextual"/>
        </w:rPr>
        <w:t>公里。</w:t>
      </w:r>
    </w:p>
    <w:p w14:paraId="2ECCA7E1" w14:textId="066B39F3" w:rsidR="00E60DAC" w:rsidRPr="003C3465" w:rsidRDefault="003C3465" w:rsidP="00E60DAC">
      <w:pPr>
        <w:ind w:leftChars="-1" w:left="-2" w:right="565" w:firstLineChars="5" w:firstLine="12"/>
        <w:rPr>
          <w:szCs w:val="24"/>
          <w:lang w:eastAsia="zh-CN"/>
        </w:rPr>
      </w:pPr>
      <w:r w:rsidRPr="003C3465">
        <w:rPr>
          <w:rFonts w:eastAsia="Aptos"/>
          <w:kern w:val="2"/>
          <w:szCs w:val="24"/>
          <w:lang w:eastAsia="ko-KR"/>
          <w14:ligatures w14:val="standardContextual"/>
        </w:rPr>
        <w:t>3.11</w:t>
      </w:r>
      <w:r w:rsidRPr="003C3465">
        <w:rPr>
          <w:rFonts w:eastAsia="Aptos"/>
          <w:kern w:val="2"/>
          <w:szCs w:val="24"/>
          <w:lang w:eastAsia="ko-KR"/>
          <w14:ligatures w14:val="standardContextual"/>
        </w:rPr>
        <w:tab/>
      </w:r>
      <w:r w:rsidRPr="003C3465">
        <w:rPr>
          <w:kern w:val="2"/>
          <w:szCs w:val="24"/>
          <w:lang w:eastAsia="zh-CN"/>
          <w14:ligatures w14:val="standardContextual"/>
        </w:rPr>
        <w:t>为保护</w:t>
      </w:r>
      <w:r w:rsidRPr="003C3465">
        <w:rPr>
          <w:kern w:val="2"/>
          <w:szCs w:val="24"/>
          <w:lang w:eastAsia="zh-CN"/>
          <w14:ligatures w14:val="standardContextual"/>
        </w:rPr>
        <w:t>6 425-7 125 MHz</w:t>
      </w:r>
      <w:r w:rsidRPr="003C3465">
        <w:rPr>
          <w:kern w:val="2"/>
          <w:szCs w:val="24"/>
          <w:lang w:eastAsia="zh-CN"/>
          <w14:ligatures w14:val="standardContextual"/>
        </w:rPr>
        <w:t>频段内的固定和移动业务免受</w:t>
      </w:r>
      <w:r w:rsidRPr="003C3465">
        <w:rPr>
          <w:kern w:val="2"/>
          <w:szCs w:val="24"/>
          <w:lang w:eastAsia="zh-CN"/>
          <w14:ligatures w14:val="standardContextual"/>
        </w:rPr>
        <w:t>IMT</w:t>
      </w:r>
      <w:r w:rsidRPr="003C3465">
        <w:rPr>
          <w:kern w:val="2"/>
          <w:szCs w:val="24"/>
          <w:lang w:eastAsia="zh-CN"/>
          <w14:ligatures w14:val="standardContextual"/>
        </w:rPr>
        <w:t>的干扰，根据第</w:t>
      </w:r>
      <w:r w:rsidRPr="003C3465">
        <w:rPr>
          <w:b/>
          <w:bCs/>
          <w:kern w:val="2"/>
          <w:szCs w:val="24"/>
          <w:lang w:eastAsia="zh-CN"/>
          <w14:ligatures w14:val="standardContextual"/>
        </w:rPr>
        <w:t>5.457F</w:t>
      </w:r>
      <w:r w:rsidRPr="003C3465">
        <w:rPr>
          <w:kern w:val="2"/>
          <w:szCs w:val="24"/>
          <w:lang w:eastAsia="zh-CN"/>
          <w14:ligatures w14:val="standardContextual"/>
        </w:rPr>
        <w:t>款，协调触发距离为距邻国边界</w:t>
      </w:r>
      <w:r w:rsidRPr="003C3465">
        <w:rPr>
          <w:kern w:val="2"/>
          <w:szCs w:val="24"/>
          <w:lang w:eastAsia="zh-CN"/>
          <w14:ligatures w14:val="standardContextual"/>
        </w:rPr>
        <w:t>200</w:t>
      </w:r>
      <w:r w:rsidRPr="003C3465">
        <w:rPr>
          <w:kern w:val="2"/>
          <w:szCs w:val="24"/>
          <w:lang w:eastAsia="zh-CN"/>
          <w14:ligatures w14:val="standardContextual"/>
        </w:rPr>
        <w:t>公里。</w:t>
      </w:r>
    </w:p>
    <w:p w14:paraId="51FE3D6A" w14:textId="599A3E2A" w:rsidR="00E60DAC" w:rsidRPr="003C3465" w:rsidRDefault="003C3465" w:rsidP="00E60DAC">
      <w:pPr>
        <w:ind w:leftChars="-1" w:left="-2" w:right="565" w:firstLineChars="5" w:firstLine="12"/>
        <w:rPr>
          <w:szCs w:val="24"/>
          <w:lang w:eastAsia="zh-CN"/>
        </w:rPr>
      </w:pPr>
      <w:r w:rsidRPr="003C3465">
        <w:rPr>
          <w:rFonts w:eastAsia="Aptos"/>
          <w:kern w:val="2"/>
          <w:szCs w:val="24"/>
          <w:lang w:eastAsia="zh-CN"/>
          <w14:ligatures w14:val="standardContextual"/>
        </w:rPr>
        <w:t>3.1</w:t>
      </w:r>
      <w:r w:rsidRPr="003C3465">
        <w:rPr>
          <w:rFonts w:eastAsia="Aptos"/>
          <w:kern w:val="2"/>
          <w:szCs w:val="24"/>
          <w:lang w:eastAsia="ko-KR"/>
          <w14:ligatures w14:val="standardContextual"/>
        </w:rPr>
        <w:t>2</w:t>
      </w:r>
      <w:r w:rsidRPr="003C3465">
        <w:rPr>
          <w:rFonts w:eastAsia="Aptos"/>
          <w:kern w:val="2"/>
          <w:szCs w:val="24"/>
          <w:lang w:eastAsia="zh-CN"/>
          <w14:ligatures w14:val="standardContextual"/>
        </w:rPr>
        <w:tab/>
      </w:r>
      <w:r w:rsidRPr="003C3465">
        <w:rPr>
          <w:rFonts w:eastAsiaTheme="minorEastAsia"/>
          <w:szCs w:val="24"/>
          <w:lang w:eastAsia="zh-CN"/>
        </w:rPr>
        <w:t>为保护</w:t>
      </w:r>
      <w:r w:rsidRPr="003C3465">
        <w:rPr>
          <w:rFonts w:eastAsiaTheme="minorEastAsia"/>
          <w:szCs w:val="24"/>
          <w:lang w:eastAsia="zh-CN"/>
        </w:rPr>
        <w:t>10-10.5 GHz</w:t>
      </w:r>
      <w:r w:rsidRPr="003C3465">
        <w:rPr>
          <w:rFonts w:eastAsiaTheme="minorEastAsia"/>
          <w:szCs w:val="24"/>
          <w:lang w:eastAsia="zh-CN"/>
        </w:rPr>
        <w:t>频段内固定和无线电定位业务台站免受</w:t>
      </w:r>
      <w:r w:rsidRPr="003C3465">
        <w:rPr>
          <w:kern w:val="2"/>
          <w:szCs w:val="24"/>
          <w:lang w:eastAsia="zh-CN"/>
          <w14:ligatures w14:val="standardContextual"/>
        </w:rPr>
        <w:t>表</w:t>
      </w:r>
      <w:r w:rsidRPr="003C3465">
        <w:rPr>
          <w:kern w:val="2"/>
          <w:szCs w:val="24"/>
          <w:lang w:eastAsia="zh-CN"/>
          <w14:ligatures w14:val="standardContextual"/>
        </w:rPr>
        <w:t>1</w:t>
      </w:r>
      <w:r w:rsidRPr="003C3465">
        <w:rPr>
          <w:kern w:val="2"/>
          <w:szCs w:val="24"/>
          <w:lang w:eastAsia="zh-CN"/>
          <w14:ligatures w14:val="standardContextual"/>
        </w:rPr>
        <w:t>第</w:t>
      </w:r>
      <w:r w:rsidRPr="003C3465">
        <w:rPr>
          <w:kern w:val="2"/>
          <w:szCs w:val="24"/>
          <w:lang w:eastAsia="zh-CN"/>
          <w14:ligatures w14:val="standardContextual"/>
        </w:rPr>
        <w:t>3</w:t>
      </w:r>
      <w:r w:rsidRPr="003C3465">
        <w:rPr>
          <w:kern w:val="2"/>
          <w:szCs w:val="24"/>
          <w:lang w:eastAsia="zh-CN"/>
          <w14:ligatures w14:val="standardContextual"/>
        </w:rPr>
        <w:t>列所示</w:t>
      </w:r>
      <w:r w:rsidRPr="003C3465">
        <w:rPr>
          <w:rFonts w:eastAsiaTheme="minorEastAsia"/>
          <w:szCs w:val="24"/>
          <w:lang w:eastAsia="zh-CN"/>
        </w:rPr>
        <w:t>IMT</w:t>
      </w:r>
      <w:r w:rsidRPr="003C3465">
        <w:rPr>
          <w:rFonts w:eastAsiaTheme="minorEastAsia"/>
          <w:szCs w:val="24"/>
          <w:lang w:eastAsia="zh-CN"/>
        </w:rPr>
        <w:t>的干扰，根据第</w:t>
      </w:r>
      <w:r w:rsidRPr="003C3465">
        <w:rPr>
          <w:rFonts w:eastAsiaTheme="minorEastAsia"/>
          <w:b/>
          <w:bCs/>
          <w:szCs w:val="24"/>
          <w:lang w:eastAsia="zh-CN"/>
        </w:rPr>
        <w:t>5.480A</w:t>
      </w:r>
      <w:r w:rsidRPr="003C3465">
        <w:rPr>
          <w:rFonts w:eastAsiaTheme="minorEastAsia"/>
          <w:szCs w:val="24"/>
          <w:lang w:eastAsia="zh-CN"/>
        </w:rPr>
        <w:t>款的规定，墨西哥</w:t>
      </w:r>
      <w:r w:rsidRPr="003C3465">
        <w:rPr>
          <w:rFonts w:eastAsiaTheme="minorEastAsia"/>
          <w:szCs w:val="24"/>
          <w:lang w:eastAsia="zh-CN"/>
        </w:rPr>
        <w:t>IMT</w:t>
      </w:r>
      <w:r w:rsidRPr="003C3465">
        <w:rPr>
          <w:rFonts w:eastAsiaTheme="minorEastAsia"/>
          <w:szCs w:val="24"/>
          <w:lang w:eastAsia="zh-CN"/>
        </w:rPr>
        <w:t>电台与美国边界有关的协调触发距离为</w:t>
      </w:r>
      <w:r w:rsidRPr="003C3465">
        <w:rPr>
          <w:rFonts w:eastAsiaTheme="minorEastAsia"/>
          <w:szCs w:val="24"/>
          <w:lang w:eastAsia="zh-CN"/>
        </w:rPr>
        <w:t>500</w:t>
      </w:r>
      <w:r w:rsidRPr="003C3465">
        <w:rPr>
          <w:rFonts w:eastAsiaTheme="minorEastAsia"/>
          <w:szCs w:val="24"/>
          <w:lang w:eastAsia="zh-CN"/>
        </w:rPr>
        <w:t>公里。</w:t>
      </w:r>
    </w:p>
    <w:p w14:paraId="232F3025" w14:textId="0E82BFC7" w:rsidR="00E60DAC" w:rsidRDefault="003C3465" w:rsidP="003C3465">
      <w:pPr>
        <w:jc w:val="center"/>
        <w:rPr>
          <w:lang w:eastAsia="zh-CN"/>
        </w:rPr>
      </w:pPr>
      <w:r w:rsidRPr="00F30964">
        <w:rPr>
          <w:lang w:eastAsia="zh-CN"/>
        </w:rPr>
        <w:t>______________</w:t>
      </w:r>
    </w:p>
    <w:p w14:paraId="135E1EA2" w14:textId="77777777" w:rsidR="00205DE0" w:rsidRPr="00B0178E" w:rsidRDefault="00205DE0" w:rsidP="00B0178E"/>
    <w:p w14:paraId="369E61AF" w14:textId="77777777" w:rsidR="00205DE0" w:rsidRPr="00B0178E" w:rsidRDefault="00205DE0" w:rsidP="00B0178E"/>
    <w:p w14:paraId="6D8E0FB2" w14:textId="77777777" w:rsidR="00205DE0" w:rsidRPr="00B0178E" w:rsidRDefault="00205DE0" w:rsidP="00B0178E"/>
    <w:p w14:paraId="0A689E3E" w14:textId="77777777" w:rsidR="00205DE0" w:rsidRPr="00B0178E" w:rsidRDefault="00205DE0" w:rsidP="00B0178E"/>
    <w:p w14:paraId="4EC4306E" w14:textId="77777777" w:rsidR="00205DE0" w:rsidRPr="00B0178E" w:rsidRDefault="00205DE0" w:rsidP="00B0178E"/>
    <w:p w14:paraId="69EC610B" w14:textId="77777777" w:rsidR="00205DE0" w:rsidRPr="00B0178E" w:rsidRDefault="00205DE0" w:rsidP="00B0178E"/>
    <w:p w14:paraId="0800BDEC" w14:textId="77777777" w:rsidR="00205DE0" w:rsidRPr="00B0178E" w:rsidRDefault="00205DE0" w:rsidP="00B0178E"/>
    <w:p w14:paraId="718AC751" w14:textId="1E0838A8" w:rsidR="00E60DAC" w:rsidRPr="00F30964" w:rsidRDefault="00E60DAC" w:rsidP="00B50837">
      <w:pPr>
        <w:spacing w:line="480" w:lineRule="auto"/>
        <w:rPr>
          <w:lang w:eastAsia="zh-CN"/>
        </w:rPr>
      </w:pPr>
    </w:p>
    <w:p w14:paraId="5AC03DCB" w14:textId="77777777" w:rsidR="006D29A1" w:rsidRPr="00F30964" w:rsidRDefault="006D29A1" w:rsidP="00B50837">
      <w:pPr>
        <w:spacing w:line="480" w:lineRule="auto"/>
        <w:rPr>
          <w:lang w:val="en-US" w:eastAsia="zh-CN"/>
        </w:rPr>
        <w:sectPr w:rsidR="006D29A1" w:rsidRPr="00F30964" w:rsidSect="00E91A10">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4C1E04CD" w14:textId="611AC339" w:rsidR="00E60DAC" w:rsidRPr="00F30964" w:rsidRDefault="00E60DAC" w:rsidP="00B50837">
      <w:pPr>
        <w:spacing w:line="480" w:lineRule="auto"/>
        <w:rPr>
          <w:lang w:val="en-US" w:eastAsia="zh-CN"/>
        </w:rPr>
      </w:pPr>
    </w:p>
    <w:sectPr w:rsidR="00E60DAC" w:rsidRPr="00F30964" w:rsidSect="00E91A10">
      <w:headerReference w:type="even" r:id="rId13"/>
      <w:headerReference w:type="default" r:id="rId14"/>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184EE" w14:textId="77777777" w:rsidR="00147FCC" w:rsidRDefault="00147FCC">
      <w:r>
        <w:separator/>
      </w:r>
    </w:p>
  </w:endnote>
  <w:endnote w:type="continuationSeparator" w:id="0">
    <w:p w14:paraId="256737EE" w14:textId="77777777" w:rsidR="00147FCC" w:rsidRDefault="0014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altName w:val="华文楷体"/>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35367" w14:textId="77777777" w:rsidR="00147FCC" w:rsidRDefault="00147FCC">
      <w:r>
        <w:rPr>
          <w:b/>
        </w:rPr>
        <w:t>_______________</w:t>
      </w:r>
    </w:p>
  </w:footnote>
  <w:footnote w:type="continuationSeparator" w:id="0">
    <w:p w14:paraId="40AD0958" w14:textId="77777777" w:rsidR="00147FCC" w:rsidRDefault="00147FCC">
      <w:r>
        <w:continuationSeparator/>
      </w:r>
    </w:p>
  </w:footnote>
  <w:footnote w:id="1">
    <w:p w14:paraId="5FBACFDF" w14:textId="07BBA433" w:rsidR="000A32E3" w:rsidRPr="00397D78" w:rsidRDefault="000A32E3" w:rsidP="000A32E3">
      <w:pPr>
        <w:pStyle w:val="FootnoteText"/>
        <w:rPr>
          <w:rFonts w:asciiTheme="majorBidi" w:hAnsiTheme="majorBidi" w:cstheme="majorBidi"/>
          <w:lang w:eastAsia="zh-CN"/>
        </w:rPr>
      </w:pPr>
      <w:r>
        <w:rPr>
          <w:rStyle w:val="FootnoteReference"/>
          <w:lang w:eastAsia="zh-CN"/>
        </w:rPr>
        <w:t>1</w:t>
      </w:r>
      <w:r>
        <w:rPr>
          <w:lang w:eastAsia="zh-CN"/>
        </w:rPr>
        <w:t xml:space="preserve"> </w:t>
      </w:r>
      <w:r>
        <w:rPr>
          <w:lang w:eastAsia="zh-CN"/>
        </w:rPr>
        <w:tab/>
      </w:r>
      <w:r w:rsidRPr="002826EC">
        <w:rPr>
          <w:rFonts w:hint="eastAsia"/>
          <w:lang w:eastAsia="zh-CN"/>
        </w:rPr>
        <w:t>如</w:t>
      </w:r>
      <w:r w:rsidRPr="00DD3722">
        <w:fldChar w:fldCharType="begin"/>
      </w:r>
      <w:r w:rsidR="00421E22">
        <w:rPr>
          <w:lang w:eastAsia="zh-CN"/>
        </w:rPr>
        <w:instrText>HYPERLINK "https://www.itu.int/md/R00-CCRR-CIR-0073/en"</w:instrText>
      </w:r>
      <w:r w:rsidRPr="00DD3722">
        <w:rPr>
          <w:rPrChange w:id="1" w:author="BR/TSD/FMD" w:date="2024-06-03T18:19:00Z">
            <w:rPr>
              <w:rStyle w:val="Hyperlink"/>
              <w:szCs w:val="24"/>
            </w:rPr>
          </w:rPrChange>
        </w:rPr>
        <w:fldChar w:fldCharType="separate"/>
      </w:r>
      <w:r w:rsidRPr="00DD3722">
        <w:rPr>
          <w:rStyle w:val="Hyperlink"/>
          <w:szCs w:val="24"/>
          <w:lang w:eastAsia="zh-CN"/>
        </w:rPr>
        <w:t>CCRR/7</w:t>
      </w:r>
      <w:r>
        <w:rPr>
          <w:rStyle w:val="Hyperlink"/>
          <w:rFonts w:hint="eastAsia"/>
          <w:szCs w:val="24"/>
          <w:lang w:eastAsia="zh-CN"/>
        </w:rPr>
        <w:t>3</w:t>
      </w:r>
      <w:r>
        <w:rPr>
          <w:rStyle w:val="Hyperlink"/>
          <w:rFonts w:hint="eastAsia"/>
          <w:szCs w:val="24"/>
          <w:lang w:eastAsia="zh-CN"/>
        </w:rPr>
        <w:t>号通函</w:t>
      </w:r>
      <w:r w:rsidRPr="00DD3722">
        <w:rPr>
          <w:rStyle w:val="Hyperlink"/>
          <w:szCs w:val="24"/>
        </w:rPr>
        <w:fldChar w:fldCharType="end"/>
      </w:r>
      <w:r w:rsidRPr="002826EC">
        <w:rPr>
          <w:rFonts w:hint="eastAsia"/>
          <w:lang w:eastAsia="zh-CN"/>
        </w:rPr>
        <w:t>所述，</w:t>
      </w:r>
      <w:r w:rsidRPr="002826EC">
        <w:rPr>
          <w:rFonts w:hint="eastAsia"/>
          <w:lang w:eastAsia="zh-CN"/>
        </w:rPr>
        <w:t>WRC-23</w:t>
      </w:r>
      <w:r>
        <w:rPr>
          <w:rFonts w:hint="eastAsia"/>
          <w:lang w:eastAsia="zh-CN"/>
        </w:rPr>
        <w:t>在</w:t>
      </w:r>
      <w:r w:rsidRPr="002826EC">
        <w:rPr>
          <w:rFonts w:hint="eastAsia"/>
          <w:lang w:eastAsia="zh-CN"/>
        </w:rPr>
        <w:t>修改</w:t>
      </w:r>
      <w:r>
        <w:rPr>
          <w:rFonts w:hint="eastAsia"/>
          <w:lang w:eastAsia="zh-CN"/>
        </w:rPr>
        <w:t>后</w:t>
      </w:r>
      <w:r w:rsidRPr="002826EC">
        <w:rPr>
          <w:rFonts w:hint="eastAsia"/>
          <w:lang w:eastAsia="zh-CN"/>
        </w:rPr>
        <w:t>的第</w:t>
      </w:r>
      <w:r w:rsidRPr="005C4170">
        <w:rPr>
          <w:rFonts w:hint="eastAsia"/>
          <w:b/>
          <w:bCs/>
          <w:lang w:eastAsia="zh-CN"/>
        </w:rPr>
        <w:t>5.429D</w:t>
      </w:r>
      <w:r w:rsidRPr="002826EC">
        <w:rPr>
          <w:rFonts w:hint="eastAsia"/>
          <w:lang w:eastAsia="zh-CN"/>
        </w:rPr>
        <w:t>和</w:t>
      </w:r>
      <w:r w:rsidRPr="005C4170">
        <w:rPr>
          <w:rFonts w:hint="eastAsia"/>
          <w:b/>
          <w:bCs/>
          <w:lang w:eastAsia="zh-CN"/>
        </w:rPr>
        <w:t>5.434</w:t>
      </w:r>
      <w:r w:rsidRPr="002826EC">
        <w:rPr>
          <w:rFonts w:hint="eastAsia"/>
          <w:lang w:eastAsia="zh-CN"/>
        </w:rPr>
        <w:t>款中删除了对第</w:t>
      </w:r>
      <w:r w:rsidRPr="00D171B9">
        <w:rPr>
          <w:rFonts w:hint="eastAsia"/>
          <w:b/>
          <w:bCs/>
          <w:lang w:eastAsia="zh-CN"/>
        </w:rPr>
        <w:t>9.21</w:t>
      </w:r>
      <w:r w:rsidRPr="002826EC">
        <w:rPr>
          <w:rFonts w:hint="eastAsia"/>
          <w:lang w:eastAsia="zh-CN"/>
        </w:rPr>
        <w:t>款的引</w:t>
      </w:r>
      <w:r>
        <w:rPr>
          <w:rFonts w:hint="eastAsia"/>
          <w:lang w:eastAsia="zh-CN"/>
        </w:rPr>
        <w:t>用。</w:t>
      </w:r>
    </w:p>
  </w:footnote>
  <w:footnote w:id="2">
    <w:p w14:paraId="6570B0F4" w14:textId="27518F86" w:rsidR="00CD7CE7" w:rsidRPr="000719B2" w:rsidRDefault="00CD7CE7" w:rsidP="00CD7CE7">
      <w:pPr>
        <w:pStyle w:val="FootnoteText"/>
        <w:rPr>
          <w:rFonts w:asciiTheme="minorHAnsi" w:hAnsiTheme="minorHAnsi" w:cstheme="minorHAnsi"/>
          <w:lang w:eastAsia="zh-CN"/>
        </w:rPr>
      </w:pPr>
      <w:r w:rsidRPr="000719B2">
        <w:rPr>
          <w:rStyle w:val="FootnoteReference"/>
          <w:rFonts w:asciiTheme="minorHAnsi" w:hAnsiTheme="minorHAnsi" w:cstheme="minorHAnsi"/>
          <w:lang w:eastAsia="zh-CN"/>
        </w:rPr>
        <w:t>*</w:t>
      </w:r>
      <w:r>
        <w:rPr>
          <w:rFonts w:asciiTheme="minorHAnsi" w:hAnsiTheme="minorHAnsi" w:cstheme="minorHAnsi" w:hint="eastAsia"/>
          <w:lang w:eastAsia="zh-CN"/>
        </w:rPr>
        <w:t xml:space="preserve"> </w:t>
      </w:r>
      <w:r>
        <w:rPr>
          <w:rFonts w:asciiTheme="minorHAnsi" w:hAnsiTheme="minorHAnsi" w:cstheme="minorHAnsi"/>
          <w:lang w:eastAsia="zh-CN"/>
        </w:rPr>
        <w:tab/>
      </w:r>
      <w:r w:rsidRPr="00CC0EC2">
        <w:rPr>
          <w:rFonts w:asciiTheme="minorHAnsi" w:hAnsiTheme="minorHAnsi" w:cstheme="minorHAnsi" w:hint="eastAsia"/>
          <w:lang w:eastAsia="zh-CN"/>
        </w:rPr>
        <w:t>在</w:t>
      </w:r>
      <w:r>
        <w:rPr>
          <w:rFonts w:asciiTheme="minorHAnsi" w:hAnsiTheme="minorHAnsi" w:cstheme="minorHAnsi" w:hint="eastAsia"/>
          <w:lang w:eastAsia="zh-CN"/>
        </w:rPr>
        <w:t>此</w:t>
      </w:r>
      <w:r w:rsidRPr="00CC0EC2">
        <w:rPr>
          <w:rFonts w:asciiTheme="minorHAnsi" w:hAnsiTheme="minorHAnsi" w:cstheme="minorHAnsi" w:hint="eastAsia"/>
          <w:lang w:eastAsia="zh-CN"/>
        </w:rPr>
        <w:t>情况下，“邻国”包括</w:t>
      </w:r>
      <w:r>
        <w:rPr>
          <w:rFonts w:asciiTheme="minorHAnsi" w:hAnsiTheme="minorHAnsi" w:cstheme="minorHAnsi" w:hint="eastAsia"/>
          <w:lang w:eastAsia="zh-CN"/>
        </w:rPr>
        <w:t>《程序规则》</w:t>
      </w:r>
      <w:r w:rsidRPr="00CC0EC2">
        <w:rPr>
          <w:rFonts w:asciiTheme="minorHAnsi" w:hAnsiTheme="minorHAnsi" w:cstheme="minorHAnsi" w:hint="eastAsia"/>
          <w:lang w:eastAsia="zh-CN"/>
        </w:rPr>
        <w:t>中</w:t>
      </w:r>
      <w:r>
        <w:rPr>
          <w:rFonts w:asciiTheme="minorHAnsi" w:hAnsiTheme="minorHAnsi" w:cstheme="minorHAnsi" w:hint="eastAsia"/>
          <w:lang w:eastAsia="zh-CN"/>
        </w:rPr>
        <w:t>定义</w:t>
      </w:r>
      <w:r w:rsidRPr="00CC0EC2">
        <w:rPr>
          <w:rFonts w:asciiTheme="minorHAnsi" w:hAnsiTheme="minorHAnsi" w:cstheme="minorHAnsi" w:hint="eastAsia"/>
          <w:lang w:eastAsia="zh-CN"/>
        </w:rPr>
        <w:t>的协调距离</w:t>
      </w:r>
      <w:r>
        <w:rPr>
          <w:rFonts w:asciiTheme="minorHAnsi" w:hAnsiTheme="minorHAnsi" w:cstheme="minorHAnsi" w:hint="eastAsia"/>
          <w:lang w:eastAsia="zh-CN"/>
        </w:rPr>
        <w:t>范围</w:t>
      </w:r>
      <w:r w:rsidRPr="00CC0EC2">
        <w:rPr>
          <w:rFonts w:asciiTheme="minorHAnsi" w:hAnsiTheme="minorHAnsi" w:cstheme="minorHAnsi" w:hint="eastAsia"/>
          <w:lang w:eastAsia="zh-CN"/>
        </w:rPr>
        <w:t>内的国家。</w:t>
      </w:r>
    </w:p>
  </w:footnote>
  <w:footnote w:id="3">
    <w:p w14:paraId="45D170E7" w14:textId="77777777" w:rsidR="00E75100" w:rsidRPr="00B04D9E" w:rsidRDefault="00E75100" w:rsidP="00E75100">
      <w:pPr>
        <w:pStyle w:val="FootnoteText"/>
        <w:rPr>
          <w:lang w:val="en-US" w:eastAsia="zh-CN"/>
        </w:rPr>
      </w:pPr>
      <w:r>
        <w:rPr>
          <w:rStyle w:val="FootnoteReference"/>
          <w:lang w:eastAsia="zh-CN"/>
        </w:rPr>
        <w:t>2</w:t>
      </w:r>
      <w:r>
        <w:rPr>
          <w:lang w:eastAsia="zh-CN"/>
        </w:rPr>
        <w:t xml:space="preserve"> </w:t>
      </w:r>
      <w:r>
        <w:rPr>
          <w:lang w:eastAsia="zh-CN"/>
        </w:rPr>
        <w:tab/>
      </w:r>
      <w:r w:rsidRPr="00BC2F1C">
        <w:rPr>
          <w:rFonts w:hint="eastAsia"/>
          <w:lang w:val="en-US" w:eastAsia="zh-CN"/>
        </w:rPr>
        <w:t>该数值是</w:t>
      </w:r>
      <w:r w:rsidRPr="00BC2F1C">
        <w:rPr>
          <w:rFonts w:hint="eastAsia"/>
          <w:lang w:val="en-US" w:eastAsia="zh-CN"/>
        </w:rPr>
        <w:t>WRC-07</w:t>
      </w:r>
      <w:r w:rsidRPr="00BC2F1C">
        <w:rPr>
          <w:rFonts w:hint="eastAsia"/>
          <w:lang w:val="en-US" w:eastAsia="zh-CN"/>
        </w:rPr>
        <w:t>根据对卫星固定业务典型地球站的保护决定的。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D29A1" w:rsidRPr="00D66754" w14:paraId="0AB1C68D" w14:textId="77777777" w:rsidTr="006D29A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0FBBD7FC" w14:textId="77777777" w:rsidR="006D29A1" w:rsidRPr="00D66754" w:rsidRDefault="006D29A1"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459983E" w14:textId="77777777" w:rsidR="006D29A1" w:rsidRPr="00D66754" w:rsidRDefault="006D29A1"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6C32571D" w14:textId="77777777" w:rsidR="006D29A1" w:rsidRPr="00D66754" w:rsidRDefault="006D29A1"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244F682" w14:textId="4A680950" w:rsidR="006D29A1" w:rsidRPr="00D66754" w:rsidRDefault="006D29A1" w:rsidP="006D29A1">
          <w:pPr>
            <w:pStyle w:val="HeaderRegProc"/>
            <w:rPr>
              <w:lang w:val="ru-RU"/>
            </w:rPr>
          </w:pPr>
          <w:r w:rsidRPr="00D66754">
            <w:rPr>
              <w:lang w:val="fr-CH" w:eastAsia="zh-CN"/>
            </w:rPr>
            <w:t>修订</w:t>
          </w:r>
          <w:r w:rsidRPr="00D66754">
            <w:rPr>
              <w:lang w:val="fr-CH" w:eastAsia="zh-CN"/>
            </w:rPr>
            <w:t xml:space="preserve"> </w:t>
          </w:r>
          <w:r w:rsidR="002C09FC">
            <w:rPr>
              <w:rFonts w:hint="eastAsia"/>
              <w:lang w:val="fr-CH" w:eastAsia="zh-CN"/>
            </w:rPr>
            <w:t>1</w:t>
          </w:r>
        </w:p>
      </w:tc>
    </w:tr>
  </w:tbl>
  <w:p w14:paraId="6346E677" w14:textId="77777777" w:rsidR="008155B8" w:rsidRDefault="008155B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29A1" w:rsidRPr="00D66754" w14:paraId="25F6FFB0" w14:textId="77777777" w:rsidTr="005D3F9D">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4E74A8A6" w14:textId="77777777" w:rsidR="006D29A1" w:rsidRPr="00D66754" w:rsidRDefault="006D29A1"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6C76DA58" w14:textId="77777777" w:rsidR="006D29A1" w:rsidRPr="00D66754" w:rsidRDefault="006D29A1"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26A34D58" w14:textId="77777777" w:rsidR="006D29A1" w:rsidRPr="00D66754" w:rsidRDefault="006D29A1"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1DAE7AF" w14:textId="65CC21CC" w:rsidR="006D29A1" w:rsidRPr="00D66754" w:rsidRDefault="006D29A1" w:rsidP="006D29A1">
          <w:pPr>
            <w:pStyle w:val="HeaderRegProc"/>
            <w:rPr>
              <w:lang w:val="ru-RU"/>
            </w:rPr>
          </w:pPr>
          <w:r w:rsidRPr="00D66754">
            <w:rPr>
              <w:lang w:val="fr-CH" w:eastAsia="zh-CN"/>
            </w:rPr>
            <w:t>修订</w:t>
          </w:r>
          <w:r w:rsidRPr="00D66754">
            <w:rPr>
              <w:lang w:val="fr-CH" w:eastAsia="zh-CN"/>
            </w:rPr>
            <w:t xml:space="preserve"> </w:t>
          </w:r>
          <w:r w:rsidR="00E62E6E">
            <w:rPr>
              <w:lang w:val="fr-CH" w:eastAsia="zh-CN"/>
            </w:rPr>
            <w:t>-</w:t>
          </w:r>
        </w:p>
      </w:tc>
    </w:tr>
  </w:tbl>
  <w:p w14:paraId="1ACA0103" w14:textId="77777777" w:rsidR="006D29A1" w:rsidRDefault="006D2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E3D1A" w:rsidRPr="00D66754" w14:paraId="3B06A6D3" w14:textId="77777777" w:rsidTr="005D3F9D">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452F4E51" w14:textId="77777777" w:rsidR="004E3D1A" w:rsidRPr="00D66754" w:rsidRDefault="004E3D1A"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42DC458E" w14:textId="77777777" w:rsidR="004E3D1A" w:rsidRPr="00D66754" w:rsidRDefault="004E3D1A"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1765210B" w14:textId="77777777" w:rsidR="004E3D1A" w:rsidRPr="00D66754" w:rsidRDefault="004E3D1A"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1DB16F47" w14:textId="71ED841C" w:rsidR="004E3D1A" w:rsidRPr="00D66754" w:rsidRDefault="004E3D1A" w:rsidP="006D29A1">
          <w:pPr>
            <w:pStyle w:val="HeaderRegProc"/>
            <w:rPr>
              <w:lang w:val="ru-RU"/>
            </w:rPr>
          </w:pPr>
          <w:r w:rsidRPr="00D66754">
            <w:rPr>
              <w:lang w:val="fr-CH" w:eastAsia="zh-CN"/>
            </w:rPr>
            <w:t>修订</w:t>
          </w:r>
          <w:r w:rsidRPr="00D66754">
            <w:rPr>
              <w:lang w:val="fr-CH" w:eastAsia="zh-CN"/>
            </w:rPr>
            <w:t xml:space="preserve"> </w:t>
          </w:r>
          <w:r w:rsidR="00E62E6E">
            <w:rPr>
              <w:lang w:val="fr-CH" w:eastAsia="zh-CN"/>
            </w:rPr>
            <w:t>-</w:t>
          </w:r>
        </w:p>
      </w:tc>
    </w:tr>
  </w:tbl>
  <w:p w14:paraId="093AB0B1" w14:textId="77777777" w:rsidR="004E3D1A" w:rsidRDefault="004E3D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C09FC" w:rsidRPr="00D66754" w14:paraId="099A9E12" w14:textId="77777777" w:rsidTr="006D29A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2A65982A" w14:textId="77777777" w:rsidR="002C09FC" w:rsidRPr="00D66754" w:rsidRDefault="002C09FC"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168B42CD" w14:textId="77777777" w:rsidR="002C09FC" w:rsidRPr="00D66754" w:rsidRDefault="002C09FC"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778E6725" w14:textId="77777777" w:rsidR="002C09FC" w:rsidRPr="00D66754" w:rsidRDefault="002C09FC"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2D17EAE2" w14:textId="77777777" w:rsidR="002C09FC" w:rsidRPr="00D66754" w:rsidRDefault="002C09FC" w:rsidP="006D29A1">
          <w:pPr>
            <w:pStyle w:val="HeaderRegProc"/>
            <w:rPr>
              <w:lang w:val="ru-RU"/>
            </w:rPr>
          </w:pPr>
          <w:r w:rsidRPr="00D66754">
            <w:rPr>
              <w:lang w:val="fr-CH" w:eastAsia="zh-CN"/>
            </w:rPr>
            <w:t>修订</w:t>
          </w:r>
          <w:r w:rsidRPr="00D66754">
            <w:rPr>
              <w:lang w:val="fr-CH" w:eastAsia="zh-CN"/>
            </w:rPr>
            <w:t xml:space="preserve"> </w:t>
          </w:r>
          <w:r>
            <w:rPr>
              <w:rFonts w:hint="eastAsia"/>
              <w:lang w:val="fr-CH" w:eastAsia="zh-CN"/>
            </w:rPr>
            <w:t>1</w:t>
          </w:r>
        </w:p>
      </w:tc>
    </w:tr>
  </w:tbl>
  <w:p w14:paraId="0BAED456" w14:textId="77777777" w:rsidR="002C09FC" w:rsidRDefault="002C09FC">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11DD" w:rsidRPr="00D66754" w14:paraId="1BAED946" w14:textId="77777777" w:rsidTr="005D3F9D">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6B32BDFF" w14:textId="77777777" w:rsidR="00A111DD" w:rsidRPr="00D66754" w:rsidRDefault="00A111DD"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14AFDC52" w14:textId="77777777" w:rsidR="00A111DD" w:rsidRPr="00D66754" w:rsidRDefault="00A111DD"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39A3F2DB" w14:textId="77777777" w:rsidR="00A111DD" w:rsidRPr="00D66754" w:rsidRDefault="00A111DD"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1A896D2" w14:textId="7E08BE4F" w:rsidR="00A111DD" w:rsidRPr="00D66754" w:rsidRDefault="00A111DD" w:rsidP="006D29A1">
          <w:pPr>
            <w:pStyle w:val="HeaderRegProc"/>
            <w:rPr>
              <w:lang w:val="ru-RU"/>
            </w:rPr>
          </w:pPr>
          <w:r w:rsidRPr="00D66754">
            <w:rPr>
              <w:lang w:val="fr-CH" w:eastAsia="zh-CN"/>
            </w:rPr>
            <w:t>修订</w:t>
          </w:r>
          <w:r w:rsidRPr="00D66754">
            <w:rPr>
              <w:lang w:val="fr-CH" w:eastAsia="zh-CN"/>
            </w:rPr>
            <w:t xml:space="preserve"> </w:t>
          </w:r>
          <w:r>
            <w:rPr>
              <w:rFonts w:hint="eastAsia"/>
              <w:lang w:val="fr-CH" w:eastAsia="zh-CN"/>
            </w:rPr>
            <w:t>1</w:t>
          </w:r>
        </w:p>
      </w:tc>
    </w:tr>
  </w:tbl>
  <w:p w14:paraId="1DD203E3" w14:textId="77777777" w:rsidR="00A111DD" w:rsidRDefault="00A11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DB3B2" w14:textId="77777777" w:rsidR="006D29A1" w:rsidRDefault="006D29A1">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DC08" w14:textId="77777777" w:rsidR="00A111DD" w:rsidRDefault="00A1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C9A2D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B09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84C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E64C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C27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DA7A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1001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06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648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B23D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B2A98"/>
    <w:multiLevelType w:val="hybridMultilevel"/>
    <w:tmpl w:val="C8B8F278"/>
    <w:lvl w:ilvl="0" w:tplc="6DFCE682">
      <w:start w:val="1"/>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038992">
    <w:abstractNumId w:val="10"/>
  </w:num>
  <w:num w:numId="2" w16cid:durableId="745692654">
    <w:abstractNumId w:val="4"/>
  </w:num>
  <w:num w:numId="3" w16cid:durableId="1140228084">
    <w:abstractNumId w:val="8"/>
  </w:num>
  <w:num w:numId="4" w16cid:durableId="1826891480">
    <w:abstractNumId w:val="3"/>
  </w:num>
  <w:num w:numId="5" w16cid:durableId="1474522516">
    <w:abstractNumId w:val="2"/>
  </w:num>
  <w:num w:numId="6" w16cid:durableId="601649970">
    <w:abstractNumId w:val="1"/>
  </w:num>
  <w:num w:numId="7" w16cid:durableId="2066297057">
    <w:abstractNumId w:val="0"/>
  </w:num>
  <w:num w:numId="8" w16cid:durableId="1652715339">
    <w:abstractNumId w:val="6"/>
  </w:num>
  <w:num w:numId="9" w16cid:durableId="262229713">
    <w:abstractNumId w:val="5"/>
  </w:num>
  <w:num w:numId="10" w16cid:durableId="815759353">
    <w:abstractNumId w:val="9"/>
  </w:num>
  <w:num w:numId="11" w16cid:durableId="17143852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TSD/FMD">
    <w15:presenceInfo w15:providerId="None" w15:userId="BR/TSD/F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497B"/>
    <w:rsid w:val="0001028F"/>
    <w:rsid w:val="00012E6A"/>
    <w:rsid w:val="00044916"/>
    <w:rsid w:val="00072991"/>
    <w:rsid w:val="000A32E3"/>
    <w:rsid w:val="000B3E13"/>
    <w:rsid w:val="000C7E4A"/>
    <w:rsid w:val="000E0944"/>
    <w:rsid w:val="000F7C3F"/>
    <w:rsid w:val="00112F59"/>
    <w:rsid w:val="00133420"/>
    <w:rsid w:val="00147FCC"/>
    <w:rsid w:val="00190319"/>
    <w:rsid w:val="001A713F"/>
    <w:rsid w:val="001C73FA"/>
    <w:rsid w:val="002049AE"/>
    <w:rsid w:val="00205DE0"/>
    <w:rsid w:val="00282825"/>
    <w:rsid w:val="00282DF2"/>
    <w:rsid w:val="00296A72"/>
    <w:rsid w:val="002B08CE"/>
    <w:rsid w:val="002B6BDC"/>
    <w:rsid w:val="002C09FC"/>
    <w:rsid w:val="002C0C90"/>
    <w:rsid w:val="002C6DCA"/>
    <w:rsid w:val="0032287A"/>
    <w:rsid w:val="00334A56"/>
    <w:rsid w:val="00347F82"/>
    <w:rsid w:val="003C3465"/>
    <w:rsid w:val="003C3CF4"/>
    <w:rsid w:val="003D2608"/>
    <w:rsid w:val="003E24A8"/>
    <w:rsid w:val="00421E22"/>
    <w:rsid w:val="0042664F"/>
    <w:rsid w:val="00492DCE"/>
    <w:rsid w:val="004A1171"/>
    <w:rsid w:val="004B409C"/>
    <w:rsid w:val="004D6CC5"/>
    <w:rsid w:val="004E3D1A"/>
    <w:rsid w:val="004E7F87"/>
    <w:rsid w:val="00501CEF"/>
    <w:rsid w:val="00520299"/>
    <w:rsid w:val="005677EC"/>
    <w:rsid w:val="005D7991"/>
    <w:rsid w:val="005E04D7"/>
    <w:rsid w:val="006145C1"/>
    <w:rsid w:val="00621F4C"/>
    <w:rsid w:val="00643403"/>
    <w:rsid w:val="00691A87"/>
    <w:rsid w:val="006967EC"/>
    <w:rsid w:val="006B3F08"/>
    <w:rsid w:val="006D29A1"/>
    <w:rsid w:val="006D57BC"/>
    <w:rsid w:val="00707B1B"/>
    <w:rsid w:val="00794E38"/>
    <w:rsid w:val="007C1B53"/>
    <w:rsid w:val="007C30F2"/>
    <w:rsid w:val="008155B8"/>
    <w:rsid w:val="0084753B"/>
    <w:rsid w:val="00855EEC"/>
    <w:rsid w:val="00871085"/>
    <w:rsid w:val="00894C05"/>
    <w:rsid w:val="008A0321"/>
    <w:rsid w:val="008B23AC"/>
    <w:rsid w:val="008C497B"/>
    <w:rsid w:val="008D30D5"/>
    <w:rsid w:val="00917053"/>
    <w:rsid w:val="00944C93"/>
    <w:rsid w:val="00954EFF"/>
    <w:rsid w:val="00986023"/>
    <w:rsid w:val="009A0FF2"/>
    <w:rsid w:val="009B06B8"/>
    <w:rsid w:val="009C3E51"/>
    <w:rsid w:val="009F7ADC"/>
    <w:rsid w:val="00A111DD"/>
    <w:rsid w:val="00A16F10"/>
    <w:rsid w:val="00A324CC"/>
    <w:rsid w:val="00A37D40"/>
    <w:rsid w:val="00A51B58"/>
    <w:rsid w:val="00A57638"/>
    <w:rsid w:val="00A92C9F"/>
    <w:rsid w:val="00AF1D4D"/>
    <w:rsid w:val="00B0178E"/>
    <w:rsid w:val="00B12DAD"/>
    <w:rsid w:val="00B13877"/>
    <w:rsid w:val="00B17171"/>
    <w:rsid w:val="00B2362B"/>
    <w:rsid w:val="00B442EF"/>
    <w:rsid w:val="00B47562"/>
    <w:rsid w:val="00B50837"/>
    <w:rsid w:val="00BE0293"/>
    <w:rsid w:val="00C108D8"/>
    <w:rsid w:val="00C40933"/>
    <w:rsid w:val="00C74387"/>
    <w:rsid w:val="00C938EA"/>
    <w:rsid w:val="00CD7CE7"/>
    <w:rsid w:val="00CF29AA"/>
    <w:rsid w:val="00CF4AB3"/>
    <w:rsid w:val="00D12A25"/>
    <w:rsid w:val="00D47A66"/>
    <w:rsid w:val="00D66754"/>
    <w:rsid w:val="00D865B4"/>
    <w:rsid w:val="00D86A50"/>
    <w:rsid w:val="00D955D6"/>
    <w:rsid w:val="00D971F6"/>
    <w:rsid w:val="00DA58A6"/>
    <w:rsid w:val="00DC6B7F"/>
    <w:rsid w:val="00DF71E2"/>
    <w:rsid w:val="00E160D8"/>
    <w:rsid w:val="00E43CCC"/>
    <w:rsid w:val="00E43F0F"/>
    <w:rsid w:val="00E60DAC"/>
    <w:rsid w:val="00E62E6E"/>
    <w:rsid w:val="00E75100"/>
    <w:rsid w:val="00E8286E"/>
    <w:rsid w:val="00E91A10"/>
    <w:rsid w:val="00EC1B35"/>
    <w:rsid w:val="00EC7B07"/>
    <w:rsid w:val="00ED524D"/>
    <w:rsid w:val="00F063C5"/>
    <w:rsid w:val="00F30964"/>
    <w:rsid w:val="00F60D04"/>
    <w:rsid w:val="00F674A9"/>
    <w:rsid w:val="00FB2C4B"/>
    <w:rsid w:val="00FB65EB"/>
    <w:rsid w:val="00FE3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C6B01"/>
  <w15:docId w15:val="{58393486-F734-4F84-B340-20D8EA32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CE7"/>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qForma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link w:val="TableheadChar"/>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basedOn w:val="DefaultParagraphFont"/>
    <w:rPr>
      <w:rFonts w:ascii="Times New Roman" w:hAnsi="Times New Roman"/>
      <w:b/>
    </w:rPr>
  </w:style>
  <w:style w:type="character" w:customStyle="1" w:styleId="Appdef0">
    <w:name w:val="App#_def"/>
    <w:basedOn w:val="DefaultParagraphFont"/>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1">
    <w:name w:val="正文1"/>
    <w:basedOn w:val="Normalaftertitle"/>
    <w:rsid w:val="001C73F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2">
    <w:name w:val="正文2"/>
    <w:basedOn w:val="1"/>
    <w:rsid w:val="001C73FA"/>
    <w:pPr>
      <w:ind w:firstLine="425"/>
    </w:pPr>
  </w:style>
  <w:style w:type="character" w:customStyle="1" w:styleId="CommentTextChar">
    <w:name w:val="Comment Text Char"/>
    <w:basedOn w:val="DefaultParagraphFont"/>
    <w:link w:val="CommentText"/>
    <w:semiHidden/>
    <w:locked/>
    <w:rsid w:val="000C7E4A"/>
    <w:rPr>
      <w:rFonts w:eastAsia="SimSun"/>
      <w:lang w:val="fr-FR" w:eastAsia="en-US" w:bidi="ar-SA"/>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qFormat/>
    <w:locked/>
    <w:rsid w:val="006D57BC"/>
    <w:rPr>
      <w:lang w:val="en-GB" w:eastAsia="en-US"/>
    </w:rPr>
  </w:style>
  <w:style w:type="character" w:customStyle="1" w:styleId="enumlev1Char">
    <w:name w:val="enumlev1 Char"/>
    <w:basedOn w:val="DefaultParagraphFont"/>
    <w:link w:val="enumlev1"/>
    <w:rsid w:val="006D57BC"/>
    <w:rPr>
      <w:sz w:val="24"/>
      <w:lang w:val="en-GB" w:eastAsia="en-US"/>
    </w:rPr>
  </w:style>
  <w:style w:type="table" w:styleId="TableGrid">
    <w:name w:val="Table Grid"/>
    <w:basedOn w:val="TableNormal"/>
    <w:rsid w:val="00B1717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CEO_Hyperlink,超级链接"/>
    <w:basedOn w:val="DefaultParagraphFont"/>
    <w:rsid w:val="00044916"/>
    <w:rPr>
      <w:color w:val="0000FF"/>
      <w:u w:val="single"/>
    </w:rPr>
  </w:style>
  <w:style w:type="paragraph" w:styleId="BalloonText">
    <w:name w:val="Balloon Text"/>
    <w:basedOn w:val="Normal"/>
    <w:link w:val="BalloonTextChar"/>
    <w:semiHidden/>
    <w:unhideWhenUsed/>
    <w:rsid w:val="0052029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20299"/>
    <w:rPr>
      <w:rFonts w:ascii="Segoe UI" w:hAnsi="Segoe UI" w:cs="Segoe UI"/>
      <w:sz w:val="18"/>
      <w:szCs w:val="18"/>
      <w:lang w:val="en-GB" w:eastAsia="en-US"/>
    </w:rPr>
  </w:style>
  <w:style w:type="character" w:customStyle="1" w:styleId="TabletextChar">
    <w:name w:val="Table_text Char"/>
    <w:basedOn w:val="DefaultParagraphFont"/>
    <w:link w:val="Tabletext0"/>
    <w:locked/>
    <w:rsid w:val="00E60DAC"/>
    <w:rPr>
      <w:sz w:val="22"/>
      <w:lang w:val="fr-FR" w:eastAsia="en-US"/>
    </w:rPr>
  </w:style>
  <w:style w:type="paragraph" w:customStyle="1" w:styleId="Reasons">
    <w:name w:val="Reasons"/>
    <w:basedOn w:val="Normal"/>
    <w:qFormat/>
    <w:rsid w:val="00E60DAC"/>
    <w:pPr>
      <w:tabs>
        <w:tab w:val="clear" w:pos="1134"/>
        <w:tab w:val="clear" w:pos="1871"/>
        <w:tab w:val="clear" w:pos="2268"/>
      </w:tabs>
      <w:overflowPunct/>
      <w:autoSpaceDE/>
      <w:autoSpaceDN/>
      <w:adjustRightInd/>
      <w:spacing w:before="0"/>
      <w:jc w:val="left"/>
      <w:textAlignment w:val="auto"/>
    </w:pPr>
    <w:rPr>
      <w:rFonts w:eastAsia="Times New Roman"/>
      <w:lang w:val="en-US"/>
    </w:rPr>
  </w:style>
  <w:style w:type="paragraph" w:customStyle="1" w:styleId="TableNoBR">
    <w:name w:val="Table_No_BR"/>
    <w:basedOn w:val="Normal"/>
    <w:next w:val="Normal"/>
    <w:link w:val="TableNoBRChar"/>
    <w:rsid w:val="00AF1D4D"/>
    <w:pPr>
      <w:keepNext/>
      <w:tabs>
        <w:tab w:val="clear" w:pos="1134"/>
        <w:tab w:val="clear" w:pos="1871"/>
        <w:tab w:val="clear" w:pos="2268"/>
        <w:tab w:val="left" w:pos="794"/>
        <w:tab w:val="left" w:pos="1191"/>
        <w:tab w:val="left" w:pos="1588"/>
        <w:tab w:val="left" w:pos="1985"/>
      </w:tabs>
      <w:spacing w:before="560" w:after="120"/>
      <w:jc w:val="center"/>
    </w:pPr>
    <w:rPr>
      <w:rFonts w:eastAsia="Times New Roman"/>
      <w:caps/>
    </w:rPr>
  </w:style>
  <w:style w:type="paragraph" w:customStyle="1" w:styleId="FiguretitleBR">
    <w:name w:val="Figure_title_BR"/>
    <w:basedOn w:val="Normal"/>
    <w:next w:val="Normal"/>
    <w:rsid w:val="00AF1D4D"/>
    <w:pPr>
      <w:keepLines/>
      <w:tabs>
        <w:tab w:val="clear" w:pos="1134"/>
        <w:tab w:val="clear" w:pos="1871"/>
        <w:tab w:val="clear" w:pos="2268"/>
        <w:tab w:val="left" w:pos="794"/>
        <w:tab w:val="left" w:pos="1191"/>
        <w:tab w:val="left" w:pos="1588"/>
        <w:tab w:val="left" w:pos="1985"/>
      </w:tabs>
      <w:spacing w:before="120" w:after="480"/>
      <w:jc w:val="center"/>
    </w:pPr>
    <w:rPr>
      <w:rFonts w:eastAsia="Times New Roman"/>
      <w:b/>
    </w:rPr>
  </w:style>
  <w:style w:type="character" w:customStyle="1" w:styleId="TableNoBRChar">
    <w:name w:val="Table_No_BR Char"/>
    <w:basedOn w:val="DefaultParagraphFont"/>
    <w:link w:val="TableNoBR"/>
    <w:rsid w:val="00AF1D4D"/>
    <w:rPr>
      <w:rFonts w:eastAsia="Times New Roman"/>
      <w:caps/>
      <w:sz w:val="24"/>
      <w:lang w:val="en-GB" w:eastAsia="en-US"/>
    </w:rPr>
  </w:style>
  <w:style w:type="table" w:customStyle="1" w:styleId="TableGrid1">
    <w:name w:val="Table Grid1"/>
    <w:basedOn w:val="TableNormal"/>
    <w:next w:val="TableGrid"/>
    <w:rsid w:val="00AF1D4D"/>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0"/>
    <w:rsid w:val="00AF1D4D"/>
    <w:rPr>
      <w:b/>
      <w:sz w:val="22"/>
      <w:lang w:val="fr-FR" w:eastAsia="en-US"/>
    </w:rPr>
  </w:style>
  <w:style w:type="paragraph" w:styleId="Revision">
    <w:name w:val="Revision"/>
    <w:hidden/>
    <w:uiPriority w:val="99"/>
    <w:semiHidden/>
    <w:rsid w:val="001A713F"/>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A10F6-FE13-456E-9C5A-30FAADBD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407</TotalTime>
  <Pages>7</Pages>
  <Words>2535</Words>
  <Characters>2479</Characters>
  <Application>Microsoft Office Word</Application>
  <DocSecurity>0</DocSecurity>
  <Lines>20</Lines>
  <Paragraphs>10</Paragraphs>
  <ScaleCrop>false</ScaleCrop>
  <HeadingPairs>
    <vt:vector size="2" baseType="variant">
      <vt:variant>
        <vt:lpstr>Title</vt:lpstr>
      </vt:variant>
      <vt:variant>
        <vt:i4>1</vt:i4>
      </vt:variant>
    </vt:vector>
  </HeadingPairs>
  <TitlesOfParts>
    <vt:vector size="1" baseType="lpstr">
      <vt:lpstr>Rules of Procedures Edition of 2025</vt:lpstr>
    </vt:vector>
  </TitlesOfParts>
  <Manager>CP   3342  /  CI</Manager>
  <Company>ITU</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Procedures Edition of 2025</dc:title>
  <dc:subject>Template</dc:subject>
  <dc:creator>Composition des Publications</dc:creator>
  <cp:keywords>FOLIOS:  1  -  4(bl)</cp:keywords>
  <dc:description>Saisie  formatage  MEP      13.05.2005  / CI_x000d_
Corr.                                 18.05.2005  /  CI_x000d_
2e Corr._x000d_
BAT_x000d_
ULT.</dc:description>
  <cp:lastModifiedBy>Liu, Sanping</cp:lastModifiedBy>
  <cp:revision>68</cp:revision>
  <cp:lastPrinted>2026-04-08T09:54:00Z</cp:lastPrinted>
  <dcterms:created xsi:type="dcterms:W3CDTF">2012-09-06T15:19:00Z</dcterms:created>
  <dcterms:modified xsi:type="dcterms:W3CDTF">2026-04-10T06:57:00Z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