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A2D19" w14:textId="77777777" w:rsidR="00D73C1E" w:rsidRPr="00FF52D4" w:rsidRDefault="00D73C1E" w:rsidP="00D73C1E">
      <w:pPr>
        <w:pStyle w:val="Heading1"/>
        <w:spacing w:before="0"/>
        <w:jc w:val="center"/>
        <w:rPr>
          <w:color w:val="000000"/>
          <w:szCs w:val="26"/>
          <w:lang w:val="ru-RU"/>
        </w:rPr>
      </w:pPr>
      <w:r w:rsidRPr="00FF52D4">
        <w:rPr>
          <w:color w:val="000000"/>
          <w:szCs w:val="26"/>
          <w:lang w:val="ru-RU"/>
        </w:rPr>
        <w:t>Правила, касающиеся</w:t>
      </w:r>
    </w:p>
    <w:p w14:paraId="1560EE7A" w14:textId="77777777" w:rsidR="00D73C1E" w:rsidRPr="00FF52D4" w:rsidRDefault="00D73C1E" w:rsidP="002B62EF">
      <w:pPr>
        <w:pStyle w:val="Heading2"/>
        <w:jc w:val="center"/>
        <w:rPr>
          <w:color w:val="000000"/>
          <w:lang w:val="ru-RU"/>
        </w:rPr>
      </w:pPr>
      <w:bookmarkStart w:id="0" w:name="_Toc103501676"/>
      <w:r w:rsidRPr="00FF52D4">
        <w:rPr>
          <w:color w:val="000000"/>
          <w:lang w:val="ru-RU"/>
        </w:rPr>
        <w:t xml:space="preserve">СТАТЬИ </w:t>
      </w:r>
      <w:r w:rsidRPr="00FF52D4">
        <w:rPr>
          <w:rStyle w:val="href2"/>
          <w:lang w:val="ru-RU"/>
        </w:rPr>
        <w:t>11</w:t>
      </w:r>
      <w:r w:rsidRPr="00FF52D4">
        <w:rPr>
          <w:color w:val="000000"/>
          <w:lang w:val="ru-RU"/>
        </w:rPr>
        <w:t xml:space="preserve"> </w:t>
      </w:r>
      <w:bookmarkEnd w:id="0"/>
      <w:r w:rsidRPr="00FF52D4">
        <w:rPr>
          <w:color w:val="000000"/>
          <w:lang w:val="ru-RU"/>
        </w:rPr>
        <w:t>РР</w:t>
      </w:r>
    </w:p>
    <w:p w14:paraId="541A6D3B" w14:textId="497D4949" w:rsidR="00D73C1E" w:rsidRPr="00FF52D4" w:rsidRDefault="00D73C1E" w:rsidP="009D18AC">
      <w:pPr>
        <w:pStyle w:val="Heading8"/>
        <w:tabs>
          <w:tab w:val="clear" w:pos="851"/>
        </w:tabs>
        <w:rPr>
          <w:color w:val="000000"/>
          <w:sz w:val="22"/>
          <w:szCs w:val="22"/>
          <w:lang w:val="ru-RU"/>
        </w:rPr>
      </w:pPr>
      <w:bookmarkStart w:id="1" w:name="_Toc103501677"/>
      <w:r w:rsidRPr="00FF52D4">
        <w:rPr>
          <w:rStyle w:val="href2"/>
          <w:color w:val="000000"/>
          <w:sz w:val="22"/>
          <w:szCs w:val="22"/>
          <w:lang w:val="ru-RU"/>
        </w:rPr>
        <w:t>11</w:t>
      </w:r>
      <w:r w:rsidRPr="00FF52D4">
        <w:rPr>
          <w:color w:val="000000"/>
          <w:sz w:val="22"/>
          <w:szCs w:val="22"/>
          <w:lang w:val="ru-RU"/>
        </w:rPr>
        <w:t>.13</w:t>
      </w:r>
      <w:bookmarkEnd w:id="1"/>
    </w:p>
    <w:p w14:paraId="3C9EBD21" w14:textId="3CC3041C" w:rsidR="009D18AC" w:rsidRPr="00FF52D4" w:rsidRDefault="009D18AC" w:rsidP="009D18AC">
      <w:pPr>
        <w:rPr>
          <w:lang w:val="ru-RU"/>
        </w:rPr>
      </w:pPr>
      <w:r w:rsidRPr="00FF52D4">
        <w:rPr>
          <w:lang w:val="ru-RU"/>
        </w:rPr>
        <w:t>1</w:t>
      </w:r>
      <w:r w:rsidRPr="00FF52D4">
        <w:rPr>
          <w:lang w:val="ru-RU"/>
        </w:rPr>
        <w:tab/>
        <w:t xml:space="preserve">Это положение оговаривает, что не делаются никакие заявления на частоты, предписанные для общего использования станциями данной службы. Согласно этому положению </w:t>
      </w:r>
      <w:proofErr w:type="gramStart"/>
      <w:r w:rsidRPr="00FF52D4">
        <w:rPr>
          <w:lang w:val="ru-RU"/>
        </w:rPr>
        <w:t>Бюро</w:t>
      </w:r>
      <w:proofErr w:type="gramEnd"/>
      <w:r w:rsidRPr="00FF52D4">
        <w:rPr>
          <w:lang w:val="ru-RU"/>
        </w:rPr>
        <w:t xml:space="preserve"> установило список частот, попадающих в эту категорию. Такой список регулярно обновляется и публикуется в Предисловии к </w:t>
      </w:r>
      <w:r w:rsidRPr="00FF52D4">
        <w:rPr>
          <w:szCs w:val="28"/>
          <w:lang w:val="ru-RU" w:eastAsia="ko-KR"/>
        </w:rPr>
        <w:t>Международному информационному циркуляру БР по частотам (ИФИК БР)</w:t>
      </w:r>
      <w:r w:rsidRPr="00FF52D4">
        <w:rPr>
          <w:lang w:val="ru-RU"/>
        </w:rPr>
        <w:t>, в порядке возрастания частоты (Глава VI Предисловия). Частоты для общего использования приведены в Международном справочном регистре частот (Справочном регистре) и в ИФИК БР.</w:t>
      </w:r>
    </w:p>
    <w:p w14:paraId="323D13DA" w14:textId="77777777" w:rsidR="009D18AC" w:rsidRPr="00FF52D4" w:rsidRDefault="009D18AC" w:rsidP="009D18AC">
      <w:pPr>
        <w:rPr>
          <w:lang w:val="ru-RU"/>
        </w:rPr>
      </w:pPr>
      <w:r w:rsidRPr="00FF52D4">
        <w:rPr>
          <w:lang w:val="ru-RU"/>
        </w:rPr>
        <w:t>2</w:t>
      </w:r>
      <w:r w:rsidRPr="00FF52D4">
        <w:rPr>
          <w:lang w:val="ru-RU"/>
        </w:rPr>
        <w:tab/>
        <w:t>Сводка частот/полос частот, предписанных для общего использования, приведена ниже:</w:t>
      </w:r>
    </w:p>
    <w:p w14:paraId="6C2F551B" w14:textId="77777777" w:rsidR="009D18AC" w:rsidRPr="00FF52D4" w:rsidRDefault="009D18AC" w:rsidP="009D18AC">
      <w:pPr>
        <w:pStyle w:val="enumlev1"/>
        <w:rPr>
          <w:lang w:val="ru-RU"/>
        </w:rPr>
      </w:pPr>
      <w:r w:rsidRPr="00FF52D4">
        <w:rPr>
          <w:lang w:val="ru-RU"/>
        </w:rPr>
        <w:t>–</w:t>
      </w:r>
      <w:r w:rsidRPr="00FF52D4">
        <w:rPr>
          <w:lang w:val="ru-RU"/>
        </w:rPr>
        <w:tab/>
        <w:t>частоты ГМСББ для вызова в случаях бедствия и для обеспечения безопасности с использованием технологий цифрового избирательного вызова (2187,5 кГц; 4207,5 кГц, 6312 кГц; 8414,5 кГц; 12 577 кГц; 16 804,5 кГц и 156,525 МГц);</w:t>
      </w:r>
    </w:p>
    <w:p w14:paraId="415F7266" w14:textId="77777777" w:rsidR="009D18AC" w:rsidRPr="00FF52D4" w:rsidRDefault="009D18AC" w:rsidP="009D18AC">
      <w:pPr>
        <w:pStyle w:val="enumlev1"/>
        <w:rPr>
          <w:lang w:val="ru-RU"/>
        </w:rPr>
      </w:pPr>
      <w:r w:rsidRPr="00FF52D4">
        <w:rPr>
          <w:lang w:val="ru-RU"/>
        </w:rPr>
        <w:t>–</w:t>
      </w:r>
      <w:r w:rsidRPr="00FF52D4">
        <w:rPr>
          <w:lang w:val="ru-RU"/>
        </w:rPr>
        <w:tab/>
        <w:t>частоты ГМСББ для обмена сообщениями в случаях бедствия и для обеспечения безопасности с использованием радиотелефонии (2182 кГц, 4125 кГц, 6215 кГц, 8291 кГц, 12 290 кГц, 16 420 кГц и 156,8 МГц);</w:t>
      </w:r>
    </w:p>
    <w:p w14:paraId="05B481CF" w14:textId="77777777" w:rsidR="009D18AC" w:rsidRPr="00FF52D4" w:rsidRDefault="009D18AC" w:rsidP="009D18AC">
      <w:pPr>
        <w:pStyle w:val="enumlev1"/>
        <w:rPr>
          <w:lang w:val="ru-RU"/>
        </w:rPr>
      </w:pPr>
      <w:r w:rsidRPr="00FF52D4">
        <w:rPr>
          <w:lang w:val="ru-RU"/>
        </w:rPr>
        <w:t>–</w:t>
      </w:r>
      <w:r w:rsidRPr="00FF52D4">
        <w:rPr>
          <w:lang w:val="ru-RU"/>
        </w:rPr>
        <w:tab/>
        <w:t>международные частоты для поисково-спасательных операций (2182 кГц; 3023 кГц; 5680 кГц; 8364 кГц; 10 003 кГц; 14 993 кГц; 19 993 кГц; 121,5 МГц; 123,1 МГц; 156,3 МГц; 156,8 МГц; 161,975 МГц; 162,025 МГц и 243 МГц);</w:t>
      </w:r>
    </w:p>
    <w:p w14:paraId="78E49200" w14:textId="77777777" w:rsidR="009D18AC" w:rsidRPr="00FF52D4" w:rsidRDefault="009D18AC" w:rsidP="009D18AC">
      <w:pPr>
        <w:pStyle w:val="enumlev1"/>
        <w:rPr>
          <w:lang w:val="ru-RU"/>
        </w:rPr>
      </w:pPr>
      <w:r w:rsidRPr="00FF52D4">
        <w:rPr>
          <w:lang w:val="ru-RU"/>
        </w:rPr>
        <w:t>–</w:t>
      </w:r>
      <w:r w:rsidRPr="00FF52D4">
        <w:rPr>
          <w:lang w:val="ru-RU"/>
        </w:rPr>
        <w:tab/>
        <w:t>международные частоты для цифрового избирательного вызова для целей, не связанных со случаями бедствия и обеспечением безопасности (455,5; 458,5; 2177; 2189,5; 4208; 4208,5; 4209; 4219,5; 4220; 4220,5; 6 312,5; 6313; 6313,5; 6331; 6331,5; 6332; 8415; 8415,5; 8416; 8436,5; 8437; 8437,5; 12 577,5; 12 578; 12 578,5; 12 657; 12 657,5; 12 658; 16 805; 16 805,5; 16 806; 16 903; 16 903,5; 16 904; 18 898,5; 18 899; 18 899,5; 19 703,5; 19 704; 19 704,5; 22 374,5; 22 375; 22 375,5; 22 444; 22 444,5; 22 445; 25 208,5; 25 209; 25 209,5; 26 121; 26 121,5 и 26 122 кГц);</w:t>
      </w:r>
    </w:p>
    <w:p w14:paraId="73C205DB" w14:textId="77777777" w:rsidR="009D18AC" w:rsidRPr="00FF52D4" w:rsidRDefault="009D18AC" w:rsidP="009D18AC">
      <w:pPr>
        <w:pStyle w:val="enumlev1"/>
        <w:rPr>
          <w:color w:val="000000"/>
          <w:lang w:val="ru-RU"/>
        </w:rPr>
      </w:pPr>
      <w:r w:rsidRPr="00FF52D4">
        <w:rPr>
          <w:color w:val="000000"/>
          <w:lang w:val="ru-RU"/>
        </w:rPr>
        <w:t>–</w:t>
      </w:r>
      <w:r w:rsidRPr="00FF52D4">
        <w:rPr>
          <w:color w:val="000000"/>
          <w:lang w:val="ru-RU"/>
        </w:rPr>
        <w:tab/>
        <w:t>м</w:t>
      </w:r>
      <w:r w:rsidRPr="00FF52D4">
        <w:rPr>
          <w:lang w:val="ru-RU"/>
        </w:rPr>
        <w:t xml:space="preserve">еждународные частоты для системы автоматического соединения </w:t>
      </w:r>
      <w:r w:rsidRPr="00FF52D4">
        <w:rPr>
          <w:color w:val="000000"/>
          <w:lang w:val="ru-RU"/>
        </w:rPr>
        <w:t xml:space="preserve">(ACS) </w:t>
      </w:r>
      <w:r w:rsidRPr="00FF52D4">
        <w:rPr>
          <w:lang w:val="ru-RU"/>
        </w:rPr>
        <w:t xml:space="preserve">с использованием цифрового избирательного вызова для судовых и береговых станций </w:t>
      </w:r>
      <w:r w:rsidRPr="00FF52D4">
        <w:rPr>
          <w:color w:val="000000"/>
          <w:lang w:val="ru-RU"/>
        </w:rPr>
        <w:t>(2174,5; 4177,5; 6268; 8376,5; 12 520 и 16 695 кГц);</w:t>
      </w:r>
    </w:p>
    <w:p w14:paraId="2977F8AB" w14:textId="77777777" w:rsidR="0095044C" w:rsidRPr="00FF52D4" w:rsidRDefault="0095044C" w:rsidP="0095044C">
      <w:pPr>
        <w:pStyle w:val="enumlev1"/>
        <w:rPr>
          <w:lang w:val="ru-RU"/>
        </w:rPr>
      </w:pPr>
      <w:r w:rsidRPr="00FF52D4">
        <w:rPr>
          <w:lang w:val="ru-RU"/>
        </w:rPr>
        <w:t>–</w:t>
      </w:r>
      <w:r w:rsidRPr="00FF52D4">
        <w:rPr>
          <w:lang w:val="ru-RU"/>
        </w:rPr>
        <w:tab/>
        <w:t>международные частоты для радиотелефонных вызовов (4125; 4417; 6215; 6516; 8255; 8779; 12 290; 12</w:t>
      </w:r>
      <w:r w:rsidRPr="00FF52D4">
        <w:rPr>
          <w:rFonts w:ascii="Tms Rmn" w:hAnsi="Tms Rmn"/>
          <w:lang w:val="ru-RU"/>
        </w:rPr>
        <w:t> </w:t>
      </w:r>
      <w:r w:rsidRPr="00FF52D4">
        <w:rPr>
          <w:lang w:val="ru-RU"/>
        </w:rPr>
        <w:t>359; 13 137; 16 420; 16</w:t>
      </w:r>
      <w:r w:rsidRPr="00FF52D4">
        <w:rPr>
          <w:rFonts w:ascii="Tms Rmn" w:hAnsi="Tms Rmn"/>
          <w:lang w:val="ru-RU"/>
        </w:rPr>
        <w:t> </w:t>
      </w:r>
      <w:r w:rsidRPr="00FF52D4">
        <w:rPr>
          <w:lang w:val="ru-RU"/>
        </w:rPr>
        <w:t>537; 17 302; 18 795; 19 770; 22 060; 22 756; 25 097 и 26 172 кГц);</w:t>
      </w:r>
    </w:p>
    <w:p w14:paraId="4521F0D2" w14:textId="2B0C8D67" w:rsidR="0095044C" w:rsidRPr="00FF52D4" w:rsidRDefault="0095044C" w:rsidP="009D18AC">
      <w:pPr>
        <w:pStyle w:val="enumlev1"/>
        <w:rPr>
          <w:lang w:val="ru-RU"/>
        </w:rPr>
      </w:pPr>
      <w:r w:rsidRPr="00FF52D4">
        <w:rPr>
          <w:lang w:val="ru-RU"/>
        </w:rPr>
        <w:t>–</w:t>
      </w:r>
      <w:r w:rsidRPr="00FF52D4">
        <w:rPr>
          <w:lang w:val="ru-RU"/>
        </w:rPr>
        <w:tab/>
        <w:t>международные частоты для связи судно–берег или для связи между судами (2045, 2048, 2635 и 2638 кГц);</w:t>
      </w:r>
    </w:p>
    <w:p w14:paraId="1C5C7E60" w14:textId="77777777" w:rsidR="0095044C" w:rsidRPr="00FF52D4" w:rsidRDefault="0095044C" w:rsidP="009D18AC">
      <w:pPr>
        <w:pStyle w:val="enumlev1"/>
        <w:rPr>
          <w:lang w:val="ru-RU"/>
        </w:rPr>
      </w:pPr>
    </w:p>
    <w:p w14:paraId="2C52BFFF" w14:textId="77777777" w:rsidR="009D18AC" w:rsidRPr="00FF52D4" w:rsidRDefault="009D18AC" w:rsidP="009D18AC">
      <w:pPr>
        <w:tabs>
          <w:tab w:val="clear" w:pos="851"/>
        </w:tabs>
        <w:spacing w:before="0"/>
        <w:jc w:val="left"/>
        <w:rPr>
          <w:rFonts w:eastAsia="Times New Roman"/>
          <w:lang w:val="ru-RU" w:eastAsia="en-US"/>
        </w:rPr>
      </w:pPr>
    </w:p>
    <w:p w14:paraId="7D9C6E4D" w14:textId="77777777" w:rsidR="009D18AC" w:rsidRPr="00FF52D4" w:rsidRDefault="009D18AC" w:rsidP="009D18AC">
      <w:pPr>
        <w:tabs>
          <w:tab w:val="clear" w:pos="851"/>
        </w:tabs>
        <w:spacing w:before="0"/>
        <w:jc w:val="left"/>
        <w:rPr>
          <w:lang w:val="ru-RU"/>
        </w:rPr>
        <w:sectPr w:rsidR="009D18AC" w:rsidRPr="00FF52D4" w:rsidSect="009D18AC">
          <w:headerReference w:type="even" r:id="rId8"/>
          <w:headerReference w:type="default" r:id="rId9"/>
          <w:footnotePr>
            <w:pos w:val="beneathText"/>
          </w:footnotePr>
          <w:pgSz w:w="11901" w:h="16840" w:code="9"/>
          <w:pgMar w:top="1701" w:right="851" w:bottom="1134" w:left="1985" w:header="720" w:footer="720" w:gutter="0"/>
          <w:cols w:space="720"/>
          <w:vAlign w:val="both"/>
          <w:docGrid w:linePitch="360"/>
        </w:sectPr>
      </w:pPr>
    </w:p>
    <w:p w14:paraId="5BF27123" w14:textId="77777777" w:rsidR="009D18AC" w:rsidRPr="00FF52D4" w:rsidRDefault="009D18AC" w:rsidP="009D18AC">
      <w:pPr>
        <w:pStyle w:val="enumlev1"/>
        <w:rPr>
          <w:lang w:val="ru-RU"/>
        </w:rPr>
      </w:pPr>
      <w:r w:rsidRPr="00FF52D4">
        <w:rPr>
          <w:lang w:val="ru-RU"/>
        </w:rPr>
        <w:lastRenderedPageBreak/>
        <w:t>–</w:t>
      </w:r>
      <w:r w:rsidRPr="00FF52D4">
        <w:rPr>
          <w:lang w:val="ru-RU"/>
        </w:rPr>
        <w:tab/>
        <w:t>410 кГц, всемирная частота для радиопеленгации в морской радионавигационной службе;</w:t>
      </w:r>
    </w:p>
    <w:p w14:paraId="7EEB31B0" w14:textId="77777777" w:rsidR="009D18AC" w:rsidRPr="00FF52D4" w:rsidRDefault="009D18AC" w:rsidP="009D18AC">
      <w:pPr>
        <w:pStyle w:val="enumlev1"/>
        <w:rPr>
          <w:lang w:val="ru-RU"/>
        </w:rPr>
      </w:pPr>
      <w:r w:rsidRPr="00FF52D4">
        <w:rPr>
          <w:lang w:val="ru-RU"/>
        </w:rPr>
        <w:t>–</w:t>
      </w:r>
      <w:r w:rsidRPr="00FF52D4">
        <w:rPr>
          <w:lang w:val="ru-RU"/>
        </w:rPr>
        <w:tab/>
        <w:t>75 МГц, всемирная частота, присвоенная воздушным маркерным маякам.</w:t>
      </w:r>
    </w:p>
    <w:p w14:paraId="376B1060" w14:textId="77777777" w:rsidR="00D73C1E" w:rsidRPr="00FF52D4" w:rsidRDefault="00D73C1E" w:rsidP="00AC0780">
      <w:pPr>
        <w:rPr>
          <w:lang w:val="ru-RU"/>
        </w:rPr>
      </w:pPr>
      <w:r w:rsidRPr="00FF52D4">
        <w:rPr>
          <w:lang w:val="ru-RU"/>
        </w:rPr>
        <w:t>3</w:t>
      </w:r>
      <w:r w:rsidRPr="00FF52D4">
        <w:rPr>
          <w:lang w:val="ru-RU"/>
        </w:rPr>
        <w:tab/>
        <w:t>Если эти частоты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FF52D4">
        <w:rPr>
          <w:rStyle w:val="Artref"/>
          <w:b/>
          <w:lang w:val="ru-RU"/>
        </w:rPr>
        <w:t>11</w:t>
      </w:r>
      <w:r w:rsidRPr="00FF52D4">
        <w:rPr>
          <w:lang w:val="ru-RU"/>
        </w:rPr>
        <w:t xml:space="preserve"> и, в отдельных случаях, согласно положениям п. </w:t>
      </w:r>
      <w:r w:rsidRPr="00FF52D4">
        <w:rPr>
          <w:rStyle w:val="Artref0"/>
          <w:b/>
          <w:color w:val="000000"/>
          <w:lang w:val="ru-RU"/>
        </w:rPr>
        <w:t>4.4</w:t>
      </w:r>
      <w:r w:rsidRPr="00FF52D4">
        <w:rPr>
          <w:lang w:val="ru-RU"/>
        </w:rPr>
        <w:t>.</w:t>
      </w:r>
    </w:p>
    <w:p w14:paraId="215FFF87" w14:textId="77777777" w:rsidR="00D73C1E" w:rsidRPr="00FF52D4" w:rsidRDefault="00D73C1E" w:rsidP="00D73C1E">
      <w:pPr>
        <w:pStyle w:val="Heading8"/>
        <w:rPr>
          <w:color w:val="000000"/>
          <w:sz w:val="22"/>
          <w:szCs w:val="22"/>
          <w:lang w:val="ru-RU"/>
        </w:rPr>
      </w:pPr>
      <w:bookmarkStart w:id="2" w:name="_Toc103501678"/>
      <w:r w:rsidRPr="00FF52D4">
        <w:rPr>
          <w:color w:val="000000"/>
          <w:sz w:val="22"/>
          <w:szCs w:val="22"/>
          <w:lang w:val="ru-RU"/>
        </w:rPr>
        <w:t>11.14</w:t>
      </w:r>
      <w:bookmarkEnd w:id="2"/>
    </w:p>
    <w:p w14:paraId="7ADAB0E9" w14:textId="6691B927" w:rsidR="00D73C1E" w:rsidRPr="00FF52D4" w:rsidRDefault="00D73C1E" w:rsidP="00DA5B40">
      <w:pPr>
        <w:rPr>
          <w:lang w:val="ru-RU"/>
        </w:rPr>
      </w:pPr>
      <w:r w:rsidRPr="00FF52D4">
        <w:rPr>
          <w:lang w:val="ru-RU"/>
        </w:rPr>
        <w:t>1</w:t>
      </w:r>
      <w:r w:rsidRPr="00FF52D4">
        <w:rPr>
          <w:lang w:val="ru-RU"/>
        </w:rPr>
        <w:tab/>
        <w:t xml:space="preserve">Данное положение оговаривает, </w:t>
      </w:r>
      <w:r w:rsidRPr="00FF52D4">
        <w:rPr>
          <w:iCs/>
          <w:lang w:val="ru-RU"/>
        </w:rPr>
        <w:t>помимо прочего</w:t>
      </w:r>
      <w:r w:rsidRPr="00FF52D4">
        <w:rPr>
          <w:lang w:val="ru-RU"/>
        </w:rPr>
        <w:t>, что частотные присвоения судовым станциям и подвижным станциям других служб не заявляются в соответствии со Статьей </w:t>
      </w:r>
      <w:r w:rsidRPr="00FF52D4">
        <w:rPr>
          <w:rStyle w:val="Artref"/>
          <w:b/>
          <w:lang w:val="ru-RU"/>
        </w:rPr>
        <w:t>11</w:t>
      </w:r>
      <w:r w:rsidR="00D06D80" w:rsidRPr="00FF52D4">
        <w:rPr>
          <w:lang w:val="ru-RU"/>
        </w:rPr>
        <w:t>. С </w:t>
      </w:r>
      <w:r w:rsidRPr="00FF52D4">
        <w:rPr>
          <w:lang w:val="ru-RU"/>
        </w:rPr>
        <w:t>другой стороны, положения п. </w:t>
      </w:r>
      <w:r w:rsidRPr="00FF52D4">
        <w:rPr>
          <w:rStyle w:val="Artref"/>
          <w:b/>
          <w:lang w:val="ru-RU"/>
        </w:rPr>
        <w:t>11.2</w:t>
      </w:r>
      <w:r w:rsidRPr="00FF52D4">
        <w:rPr>
          <w:lang w:val="ru-RU"/>
        </w:rPr>
        <w:t xml:space="preserve"> оговаривают условия, согласно которым приемные станции должны быть заявлены в Бюро. Таким же образом, положения п. </w:t>
      </w:r>
      <w:r w:rsidRPr="00FF52D4">
        <w:rPr>
          <w:rStyle w:val="Artref"/>
          <w:b/>
          <w:lang w:val="ru-RU"/>
        </w:rPr>
        <w:t>11.9</w:t>
      </w:r>
      <w:r w:rsidRPr="00FF52D4">
        <w:rPr>
          <w:lang w:val="ru-RU"/>
        </w:rPr>
        <w:t xml:space="preserve"> оговаривают условия, согласно которым сухопутная станция для приема сообщений подвижных станций должна быть заявлена в Бюро. Объединяя условия всех этих положений, Комитет пришел к заключению, что в Бюро не должны заявляться следующие категории: </w:t>
      </w:r>
    </w:p>
    <w:p w14:paraId="32C1D6CD" w14:textId="77777777" w:rsidR="00D73C1E" w:rsidRPr="00FF52D4" w:rsidRDefault="00D73C1E" w:rsidP="006642BA">
      <w:pPr>
        <w:pStyle w:val="enumlev1"/>
        <w:spacing w:before="240"/>
        <w:ind w:left="397" w:hanging="397"/>
        <w:rPr>
          <w:color w:val="000000"/>
          <w:szCs w:val="22"/>
          <w:lang w:val="ru-RU"/>
        </w:rPr>
      </w:pPr>
      <w:r w:rsidRPr="00FF52D4">
        <w:rPr>
          <w:color w:val="000000"/>
          <w:szCs w:val="22"/>
          <w:lang w:val="ru-RU"/>
        </w:rPr>
        <w:t>–</w:t>
      </w:r>
      <w:r w:rsidRPr="00FF52D4">
        <w:rPr>
          <w:color w:val="000000"/>
          <w:szCs w:val="22"/>
          <w:lang w:val="ru-RU"/>
        </w:rPr>
        <w:tab/>
        <w:t xml:space="preserve">всемирные частоты для использования судовыми и береговыми ОБП радиотелефонными станциями в симплексном (одночастотном) режиме и для двусторонней </w:t>
      </w:r>
      <w:proofErr w:type="spellStart"/>
      <w:r w:rsidRPr="00FF52D4">
        <w:rPr>
          <w:color w:val="000000"/>
          <w:szCs w:val="22"/>
          <w:lang w:val="ru-RU"/>
        </w:rPr>
        <w:t>межсудовой</w:t>
      </w:r>
      <w:proofErr w:type="spellEnd"/>
      <w:r w:rsidRPr="00FF52D4">
        <w:rPr>
          <w:color w:val="000000"/>
          <w:szCs w:val="22"/>
          <w:lang w:val="ru-RU"/>
        </w:rPr>
        <w:t xml:space="preserve"> (двухчастотной) связи с частотным разнесением (частоты указаны в Подразделе B Раздела I Части B Приложения </w:t>
      </w:r>
      <w:r w:rsidRPr="00FF52D4">
        <w:rPr>
          <w:rStyle w:val="Appref"/>
          <w:b/>
          <w:color w:val="000000"/>
          <w:szCs w:val="22"/>
          <w:lang w:val="ru-RU"/>
        </w:rPr>
        <w:t>17</w:t>
      </w:r>
      <w:r w:rsidRPr="00FF52D4">
        <w:rPr>
          <w:color w:val="000000"/>
          <w:szCs w:val="22"/>
          <w:lang w:val="ru-RU"/>
        </w:rPr>
        <w:t>);</w:t>
      </w:r>
    </w:p>
    <w:p w14:paraId="515A4F90" w14:textId="77777777" w:rsidR="00D73C1E" w:rsidRPr="00FF52D4" w:rsidRDefault="00D73C1E" w:rsidP="00D05B1E">
      <w:pPr>
        <w:pStyle w:val="enumlev1"/>
        <w:spacing w:before="240"/>
        <w:ind w:left="397" w:hanging="397"/>
        <w:rPr>
          <w:color w:val="000000"/>
          <w:szCs w:val="22"/>
          <w:lang w:val="ru-RU"/>
        </w:rPr>
      </w:pPr>
      <w:r w:rsidRPr="00FF52D4">
        <w:rPr>
          <w:color w:val="000000"/>
          <w:szCs w:val="22"/>
          <w:lang w:val="ru-RU"/>
        </w:rPr>
        <w:t>–</w:t>
      </w:r>
      <w:r w:rsidRPr="00FF52D4">
        <w:rPr>
          <w:color w:val="000000"/>
          <w:szCs w:val="22"/>
          <w:lang w:val="ru-RU"/>
        </w:rPr>
        <w:tab/>
        <w:t>всемирные рабочие частоты для судовых станций, оборудованных системами узкополосной буквопечатающей телеграфии и передачи данных на основе непарных частот (частоты указаны в Разделе III Части B Приложения </w:t>
      </w:r>
      <w:r w:rsidRPr="00FF52D4">
        <w:rPr>
          <w:rStyle w:val="Appref"/>
          <w:b/>
          <w:color w:val="000000"/>
          <w:szCs w:val="22"/>
          <w:lang w:val="ru-RU"/>
        </w:rPr>
        <w:t>17</w:t>
      </w:r>
      <w:r w:rsidRPr="00FF52D4">
        <w:rPr>
          <w:color w:val="000000"/>
          <w:szCs w:val="22"/>
          <w:lang w:val="ru-RU"/>
        </w:rPr>
        <w:t>)</w:t>
      </w:r>
      <w:r w:rsidR="00D05B1E" w:rsidRPr="00FF52D4">
        <w:rPr>
          <w:color w:val="000000"/>
          <w:szCs w:val="22"/>
          <w:lang w:val="ru-RU"/>
        </w:rPr>
        <w:t>.</w:t>
      </w:r>
    </w:p>
    <w:p w14:paraId="10AB2008" w14:textId="77777777" w:rsidR="00D73C1E" w:rsidRPr="00FF52D4" w:rsidRDefault="00D73C1E" w:rsidP="00DA5B40">
      <w:pPr>
        <w:rPr>
          <w:lang w:val="ru-RU"/>
        </w:rPr>
      </w:pPr>
      <w:r w:rsidRPr="00FF52D4">
        <w:rPr>
          <w:lang w:val="ru-RU"/>
        </w:rPr>
        <w:t>2</w:t>
      </w:r>
      <w:r w:rsidRPr="00FF52D4">
        <w:rPr>
          <w:lang w:val="ru-RU"/>
        </w:rPr>
        <w:tab/>
        <w:t>Если частоты, указанные в § 1, выше,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FF52D4">
        <w:rPr>
          <w:rStyle w:val="Artref"/>
          <w:b/>
          <w:lang w:val="ru-RU"/>
        </w:rPr>
        <w:t>11</w:t>
      </w:r>
      <w:r w:rsidRPr="00FF52D4">
        <w:rPr>
          <w:lang w:val="ru-RU"/>
        </w:rPr>
        <w:t xml:space="preserve"> и, в отдельных случаях, согласно положениям п. </w:t>
      </w:r>
      <w:r w:rsidRPr="00FF52D4">
        <w:rPr>
          <w:rStyle w:val="Artref0"/>
          <w:b/>
          <w:color w:val="000000"/>
          <w:lang w:val="ru-RU"/>
        </w:rPr>
        <w:t>4.4</w:t>
      </w:r>
      <w:r w:rsidRPr="00FF52D4">
        <w:rPr>
          <w:lang w:val="ru-RU"/>
        </w:rPr>
        <w:t>.</w:t>
      </w:r>
    </w:p>
    <w:p w14:paraId="0FF888C8" w14:textId="77777777" w:rsidR="00AC0780" w:rsidRPr="00FF52D4" w:rsidRDefault="00AC0780">
      <w:pPr>
        <w:tabs>
          <w:tab w:val="clear" w:pos="851"/>
        </w:tabs>
        <w:spacing w:before="0"/>
        <w:jc w:val="left"/>
        <w:rPr>
          <w:lang w:val="ru-RU"/>
        </w:rPr>
      </w:pPr>
      <w:r w:rsidRPr="00FF52D4">
        <w:rPr>
          <w:lang w:val="ru-RU"/>
        </w:rPr>
        <w:br w:type="page"/>
      </w:r>
    </w:p>
    <w:p w14:paraId="4CA42B22" w14:textId="48DDA4FC" w:rsidR="00D73C1E" w:rsidRPr="00FF52D4" w:rsidRDefault="00D73C1E" w:rsidP="00DA5B40">
      <w:pPr>
        <w:rPr>
          <w:lang w:val="ru-RU"/>
        </w:rPr>
      </w:pPr>
      <w:r w:rsidRPr="00FF52D4">
        <w:rPr>
          <w:lang w:val="ru-RU"/>
        </w:rPr>
        <w:lastRenderedPageBreak/>
        <w:t>3</w:t>
      </w:r>
      <w:r w:rsidRPr="00FF52D4">
        <w:rPr>
          <w:lang w:val="ru-RU"/>
        </w:rPr>
        <w:tab/>
        <w:t>Принимая во внимание, что все передачи в воздушной подвижной (R) и (OR) службах в ВЧ полосах частот исключительного пользования осуществляются в одночастотном симплексном режиме работы, использование соответствующей частоты надлежащим образом обеспечивается посредством заявления передающей воздушной станции, и при этом нет необходимости в заявлении соответствующей приемной станции (для</w:t>
      </w:r>
      <w:r w:rsidR="005D1A93" w:rsidRPr="00FF52D4">
        <w:rPr>
          <w:lang w:val="ru-RU"/>
        </w:rPr>
        <w:t xml:space="preserve"> </w:t>
      </w:r>
      <w:r w:rsidRPr="00FF52D4">
        <w:rPr>
          <w:lang w:val="ru-RU"/>
        </w:rPr>
        <w:t>приема передач от станций на борту воздушных судов). В связи с этим Комитет поручил Бюро не принимать</w:t>
      </w:r>
      <w:r w:rsidR="0018341A" w:rsidRPr="00FF52D4">
        <w:rPr>
          <w:lang w:val="ru-RU"/>
        </w:rPr>
        <w:t xml:space="preserve"> </w:t>
      </w:r>
      <w:r w:rsidRPr="00FF52D4">
        <w:rPr>
          <w:lang w:val="ru-RU"/>
        </w:rPr>
        <w:t>никаких заявок на частотные присвоения, связанные с приемными воздушными станциями в полосах, регламентируемых Приложениями </w:t>
      </w:r>
      <w:r w:rsidRPr="00FF52D4">
        <w:rPr>
          <w:rStyle w:val="Appref"/>
          <w:b/>
          <w:lang w:val="ru-RU"/>
        </w:rPr>
        <w:t>26</w:t>
      </w:r>
      <w:r w:rsidRPr="00FF52D4">
        <w:rPr>
          <w:lang w:val="ru-RU"/>
        </w:rPr>
        <w:t xml:space="preserve"> и </w:t>
      </w:r>
      <w:r w:rsidRPr="00FF52D4">
        <w:rPr>
          <w:rStyle w:val="Appref"/>
          <w:b/>
          <w:lang w:val="ru-RU"/>
        </w:rPr>
        <w:t>27</w:t>
      </w:r>
      <w:r w:rsidRPr="00FF52D4">
        <w:rPr>
          <w:lang w:val="ru-RU"/>
        </w:rPr>
        <w:t>.</w:t>
      </w:r>
    </w:p>
    <w:p w14:paraId="5117A652" w14:textId="77777777" w:rsidR="00D73C1E" w:rsidRPr="00FF52D4" w:rsidRDefault="00D73C1E" w:rsidP="00AC0780">
      <w:pPr>
        <w:pStyle w:val="Heading8"/>
        <w:keepNext w:val="0"/>
        <w:keepLines w:val="0"/>
        <w:spacing w:line="260" w:lineRule="atLeast"/>
        <w:rPr>
          <w:color w:val="000000"/>
          <w:sz w:val="22"/>
          <w:szCs w:val="22"/>
          <w:lang w:val="ru-RU"/>
        </w:rPr>
      </w:pPr>
      <w:bookmarkStart w:id="3" w:name="_Toc103501679"/>
      <w:r w:rsidRPr="00FF52D4">
        <w:rPr>
          <w:color w:val="000000"/>
          <w:sz w:val="22"/>
          <w:szCs w:val="22"/>
          <w:lang w:val="ru-RU"/>
        </w:rPr>
        <w:t>11.17</w:t>
      </w:r>
      <w:bookmarkEnd w:id="3"/>
    </w:p>
    <w:p w14:paraId="13547201" w14:textId="77777777" w:rsidR="00D73C1E" w:rsidRPr="00FF52D4" w:rsidRDefault="00D73C1E" w:rsidP="00844642">
      <w:pPr>
        <w:spacing w:before="240" w:line="260" w:lineRule="atLeast"/>
        <w:rPr>
          <w:color w:val="000000"/>
          <w:szCs w:val="22"/>
          <w:lang w:val="ru-RU"/>
        </w:rPr>
      </w:pPr>
      <w:r w:rsidRPr="00FF52D4">
        <w:rPr>
          <w:color w:val="000000"/>
          <w:szCs w:val="22"/>
          <w:lang w:val="ru-RU"/>
        </w:rPr>
        <w:t xml:space="preserve">Данное положение и положения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11.18</w:t>
      </w:r>
      <w:r w:rsidRPr="00FF52D4">
        <w:rPr>
          <w:color w:val="000000"/>
          <w:szCs w:val="22"/>
          <w:lang w:val="ru-RU"/>
        </w:rPr>
        <w:t>–</w:t>
      </w:r>
      <w:r w:rsidRPr="00FF52D4">
        <w:rPr>
          <w:rStyle w:val="Artref"/>
          <w:b/>
          <w:color w:val="000000"/>
          <w:szCs w:val="22"/>
          <w:lang w:val="ru-RU"/>
        </w:rPr>
        <w:t>11.</w:t>
      </w:r>
      <w:r w:rsidRPr="00FF52D4">
        <w:rPr>
          <w:rStyle w:val="Artref0"/>
          <w:b/>
          <w:color w:val="000000"/>
          <w:szCs w:val="22"/>
          <w:lang w:val="ru-RU"/>
        </w:rPr>
        <w:t>21B</w:t>
      </w:r>
      <w:r w:rsidRPr="00FF52D4">
        <w:rPr>
          <w:color w:val="000000"/>
          <w:szCs w:val="22"/>
          <w:lang w:val="ru-RU"/>
        </w:rPr>
        <w:t xml:space="preserve"> определяют присвоения наземным станциям, которые должны заявляться по отдельности. Все другие присвоения</w:t>
      </w:r>
      <w:r w:rsidRPr="00FF52D4">
        <w:rPr>
          <w:rStyle w:val="FootnoteReference"/>
          <w:lang w:val="ru-RU"/>
        </w:rPr>
        <w:footnoteReference w:customMarkFollows="1" w:id="1"/>
        <w:t>1</w:t>
      </w:r>
      <w:r w:rsidRPr="00FF52D4">
        <w:rPr>
          <w:color w:val="000000"/>
          <w:position w:val="6"/>
          <w:sz w:val="16"/>
          <w:szCs w:val="16"/>
          <w:lang w:val="ru-RU"/>
        </w:rPr>
        <w:t>,</w:t>
      </w:r>
      <w:r w:rsidRPr="00FF52D4">
        <w:rPr>
          <w:rFonts w:ascii="Tms Rmn" w:hAnsi="Tms Rmn"/>
          <w:color w:val="000000"/>
          <w:position w:val="6"/>
          <w:sz w:val="16"/>
          <w:szCs w:val="16"/>
          <w:lang w:val="ru-RU"/>
        </w:rPr>
        <w:t> </w:t>
      </w:r>
      <w:r w:rsidRPr="00FF52D4">
        <w:rPr>
          <w:rStyle w:val="FootnoteReference"/>
          <w:lang w:val="ru-RU"/>
        </w:rPr>
        <w:footnoteReference w:customMarkFollows="1" w:id="2"/>
        <w:t>2</w:t>
      </w:r>
      <w:r w:rsidRPr="00FF52D4">
        <w:rPr>
          <w:color w:val="000000"/>
          <w:position w:val="6"/>
          <w:sz w:val="16"/>
          <w:szCs w:val="16"/>
          <w:lang w:val="ru-RU"/>
        </w:rPr>
        <w:t>,</w:t>
      </w:r>
      <w:r w:rsidRPr="00FF52D4">
        <w:rPr>
          <w:rFonts w:ascii="Tms Rmn" w:hAnsi="Tms Rmn"/>
          <w:color w:val="000000"/>
          <w:position w:val="6"/>
          <w:sz w:val="16"/>
          <w:szCs w:val="16"/>
          <w:lang w:val="ru-RU"/>
        </w:rPr>
        <w:t> </w:t>
      </w:r>
      <w:r w:rsidRPr="00FF52D4">
        <w:rPr>
          <w:rStyle w:val="FootnoteReference"/>
          <w:lang w:val="ru-RU"/>
        </w:rPr>
        <w:footnoteReference w:customMarkFollows="1" w:id="3"/>
        <w:t>3</w:t>
      </w:r>
      <w:r w:rsidRPr="00FF52D4">
        <w:rPr>
          <w:color w:val="000000"/>
          <w:sz w:val="16"/>
          <w:szCs w:val="16"/>
          <w:lang w:val="ru-RU"/>
        </w:rPr>
        <w:t xml:space="preserve"> </w:t>
      </w:r>
      <w:r w:rsidRPr="00FF52D4">
        <w:rPr>
          <w:color w:val="000000"/>
          <w:szCs w:val="22"/>
          <w:lang w:val="ru-RU"/>
        </w:rPr>
        <w:t xml:space="preserve">могут заявляться в виде характеристик либо типовой станции, либо отдельных станций, как сочтет нужным заинтересованная администрация. По отдельности, согласно процедуре Статьи </w:t>
      </w:r>
      <w:r w:rsidRPr="00FF52D4">
        <w:rPr>
          <w:b/>
          <w:color w:val="000000"/>
          <w:szCs w:val="22"/>
          <w:lang w:val="ru-RU"/>
        </w:rPr>
        <w:t>11</w:t>
      </w:r>
      <w:r w:rsidRPr="00FF52D4">
        <w:rPr>
          <w:color w:val="000000"/>
          <w:szCs w:val="22"/>
          <w:lang w:val="ru-RU"/>
        </w:rPr>
        <w:t>,</w:t>
      </w:r>
      <w:r w:rsidRPr="00FF52D4">
        <w:rPr>
          <w:b/>
          <w:color w:val="000000"/>
          <w:szCs w:val="22"/>
          <w:lang w:val="ru-RU"/>
        </w:rPr>
        <w:t xml:space="preserve"> </w:t>
      </w:r>
      <w:r w:rsidRPr="00FF52D4">
        <w:rPr>
          <w:color w:val="000000"/>
          <w:szCs w:val="22"/>
          <w:lang w:val="ru-RU"/>
        </w:rPr>
        <w:t>заявляются следующие частотные присвоения:</w:t>
      </w:r>
    </w:p>
    <w:p w14:paraId="29A65E84" w14:textId="77777777" w:rsidR="00D73C1E" w:rsidRPr="00FF52D4" w:rsidRDefault="00D73C1E" w:rsidP="00DA5B40">
      <w:pPr>
        <w:rPr>
          <w:lang w:val="ru-RU"/>
        </w:rPr>
      </w:pPr>
      <w:r w:rsidRPr="00FF52D4">
        <w:rPr>
          <w:lang w:val="ru-RU"/>
        </w:rPr>
        <w:t>1</w:t>
      </w:r>
      <w:r w:rsidRPr="00FF52D4">
        <w:rPr>
          <w:lang w:val="ru-RU"/>
        </w:rPr>
        <w:tab/>
        <w:t>присвоения станциям, охватываемым Планами выделений Приложений </w:t>
      </w:r>
      <w:r w:rsidRPr="00FF52D4">
        <w:rPr>
          <w:rStyle w:val="Appref"/>
          <w:b/>
          <w:lang w:val="ru-RU"/>
        </w:rPr>
        <w:t>25</w:t>
      </w:r>
      <w:r w:rsidRPr="00FF52D4">
        <w:rPr>
          <w:lang w:val="ru-RU"/>
        </w:rPr>
        <w:t xml:space="preserve">, </w:t>
      </w:r>
      <w:r w:rsidRPr="00FF52D4">
        <w:rPr>
          <w:rStyle w:val="Appref"/>
          <w:b/>
          <w:lang w:val="ru-RU"/>
        </w:rPr>
        <w:t>26</w:t>
      </w:r>
      <w:r w:rsidRPr="00FF52D4">
        <w:rPr>
          <w:lang w:val="ru-RU"/>
        </w:rPr>
        <w:t xml:space="preserve"> и </w:t>
      </w:r>
      <w:r w:rsidRPr="00FF52D4">
        <w:rPr>
          <w:rStyle w:val="Appref"/>
          <w:b/>
          <w:lang w:val="ru-RU"/>
        </w:rPr>
        <w:t xml:space="preserve">27 </w:t>
      </w:r>
      <w:r w:rsidRPr="00FF52D4">
        <w:rPr>
          <w:lang w:val="ru-RU"/>
        </w:rPr>
        <w:t>(п. </w:t>
      </w:r>
      <w:r w:rsidRPr="00FF52D4">
        <w:rPr>
          <w:rStyle w:val="Artref"/>
          <w:b/>
          <w:lang w:val="ru-RU"/>
        </w:rPr>
        <w:t>11.18</w:t>
      </w:r>
      <w:r w:rsidRPr="00FF52D4">
        <w:rPr>
          <w:lang w:val="ru-RU"/>
        </w:rPr>
        <w:t>) и любым Планом частотных присвоений;</w:t>
      </w:r>
    </w:p>
    <w:p w14:paraId="6E84B2BC" w14:textId="77777777" w:rsidR="00D73C1E" w:rsidRPr="00FF52D4" w:rsidRDefault="00D73C1E" w:rsidP="00DA5B40">
      <w:pPr>
        <w:rPr>
          <w:lang w:val="ru-RU"/>
        </w:rPr>
      </w:pPr>
      <w:r w:rsidRPr="00FF52D4">
        <w:rPr>
          <w:lang w:val="ru-RU"/>
        </w:rPr>
        <w:t>2</w:t>
      </w:r>
      <w:r w:rsidRPr="00FF52D4">
        <w:rPr>
          <w:lang w:val="ru-RU"/>
        </w:rPr>
        <w:tab/>
        <w:t>присвоения станциям радиовещательной службы в любой полосе (п. </w:t>
      </w:r>
      <w:r w:rsidRPr="00FF52D4">
        <w:rPr>
          <w:rStyle w:val="Artref0"/>
          <w:b/>
          <w:color w:val="000000"/>
          <w:lang w:val="ru-RU"/>
        </w:rPr>
        <w:t>11.19</w:t>
      </w:r>
      <w:r w:rsidRPr="00FF52D4">
        <w:rPr>
          <w:lang w:val="ru-RU"/>
        </w:rPr>
        <w:t>);</w:t>
      </w:r>
    </w:p>
    <w:p w14:paraId="73C9CCC1" w14:textId="77777777" w:rsidR="00D73C1E" w:rsidRPr="00FF52D4" w:rsidRDefault="00D73C1E" w:rsidP="00DA5B40">
      <w:pPr>
        <w:rPr>
          <w:lang w:val="ru-RU"/>
        </w:rPr>
      </w:pPr>
      <w:r w:rsidRPr="00FF52D4">
        <w:rPr>
          <w:lang w:val="ru-RU"/>
        </w:rPr>
        <w:t>3</w:t>
      </w:r>
      <w:r w:rsidRPr="00FF52D4">
        <w:rPr>
          <w:lang w:val="ru-RU"/>
        </w:rPr>
        <w:tab/>
        <w:t>присвоения станциям всех наземных служб, расположенным в пределах координационной зоны земной станции (п. </w:t>
      </w:r>
      <w:r w:rsidRPr="00FF52D4">
        <w:rPr>
          <w:rStyle w:val="Artref"/>
          <w:b/>
          <w:lang w:val="ru-RU"/>
        </w:rPr>
        <w:t>11.20</w:t>
      </w:r>
      <w:r w:rsidRPr="00FF52D4">
        <w:rPr>
          <w:lang w:val="ru-RU"/>
        </w:rPr>
        <w:t>), если заявленная ширина полосы наземной станции частично или полностью попадает в пределы полосы частот, распределенной на равных правах наземной и космической службам, в связи с чем требуется координация согласно Таблице 5-1 Приложения </w:t>
      </w:r>
      <w:r w:rsidRPr="00FF52D4">
        <w:rPr>
          <w:rStyle w:val="Appref"/>
          <w:b/>
          <w:lang w:val="ru-RU"/>
        </w:rPr>
        <w:t>5</w:t>
      </w:r>
      <w:r w:rsidRPr="00FF52D4">
        <w:rPr>
          <w:lang w:val="ru-RU"/>
        </w:rPr>
        <w:t>.</w:t>
      </w:r>
    </w:p>
    <w:p w14:paraId="121ACA0F" w14:textId="39EA8099" w:rsidR="00285B2D" w:rsidRPr="00FF52D4" w:rsidRDefault="00D73C1E" w:rsidP="00AC0780">
      <w:pPr>
        <w:spacing w:before="240" w:line="260" w:lineRule="atLeast"/>
        <w:rPr>
          <w:color w:val="000000"/>
          <w:szCs w:val="22"/>
          <w:lang w:val="ru-RU"/>
        </w:rPr>
      </w:pPr>
      <w:r w:rsidRPr="00FF52D4">
        <w:rPr>
          <w:color w:val="000000"/>
          <w:szCs w:val="22"/>
          <w:lang w:val="ru-RU"/>
        </w:rPr>
        <w:t>Согласно п. </w:t>
      </w:r>
      <w:r w:rsidRPr="00FF52D4">
        <w:rPr>
          <w:rStyle w:val="Artref"/>
          <w:b/>
          <w:color w:val="000000"/>
          <w:szCs w:val="22"/>
          <w:lang w:val="ru-RU"/>
        </w:rPr>
        <w:t>11.20</w:t>
      </w:r>
      <w:r w:rsidRPr="00FF52D4">
        <w:rPr>
          <w:color w:val="000000"/>
          <w:szCs w:val="22"/>
          <w:lang w:val="ru-RU"/>
        </w:rPr>
        <w:t xml:space="preserve">, никакие заявления, относящиеся к типовой наземной станции, не принимаются, если наземная станция расположена в пределах координационной зоны земной станции. Ввиду существующих трудностей, с которыми сталкивается Бюро для того, чтобы определить в момент приема заявки, располагается ли наземная станция в пределах координационной зоны существующей земной станции, или станции, в отношении которой проводился или инициирован процесс координации, Комитет поручил Бюро рекомендовать администрациям представлять отдельные заявки на наземные станции во всех случаях, когда заявленная ширина полосы наземной станции попадает целиком или частично в любую из полос, используемую совместно на равной основе наземными и космическими службами, и </w:t>
      </w:r>
      <w:r w:rsidR="00AC0780" w:rsidRPr="00FF52D4">
        <w:rPr>
          <w:color w:val="000000"/>
          <w:szCs w:val="22"/>
          <w:lang w:val="ru-RU"/>
        </w:rPr>
        <w:br/>
      </w:r>
    </w:p>
    <w:p w14:paraId="5F32C633" w14:textId="0D2AB0DB" w:rsidR="00285B2D" w:rsidRPr="00FF52D4" w:rsidRDefault="00285B2D">
      <w:pPr>
        <w:tabs>
          <w:tab w:val="clear" w:pos="851"/>
        </w:tabs>
        <w:spacing w:before="0"/>
        <w:jc w:val="left"/>
        <w:rPr>
          <w:color w:val="000000"/>
          <w:szCs w:val="22"/>
          <w:lang w:val="ru-RU"/>
        </w:rPr>
      </w:pPr>
      <w:r w:rsidRPr="00FF52D4">
        <w:rPr>
          <w:color w:val="000000"/>
          <w:szCs w:val="22"/>
          <w:lang w:val="ru-RU"/>
        </w:rPr>
        <w:br w:type="page"/>
      </w:r>
    </w:p>
    <w:p w14:paraId="55BAFB80" w14:textId="3B6E50B4" w:rsidR="00D73C1E" w:rsidRPr="00FF52D4" w:rsidRDefault="00D73C1E" w:rsidP="00AC0780">
      <w:pPr>
        <w:spacing w:before="240" w:line="260" w:lineRule="atLeast"/>
        <w:rPr>
          <w:color w:val="000000"/>
          <w:szCs w:val="22"/>
          <w:lang w:val="ru-RU"/>
        </w:rPr>
      </w:pPr>
      <w:r w:rsidRPr="00FF52D4">
        <w:rPr>
          <w:color w:val="000000"/>
          <w:szCs w:val="22"/>
          <w:lang w:val="ru-RU"/>
        </w:rPr>
        <w:lastRenderedPageBreak/>
        <w:t>если распределение космической службе включает направление космос</w:t>
      </w:r>
      <w:r w:rsidR="00AC0780" w:rsidRPr="00FF52D4">
        <w:rPr>
          <w:color w:val="000000"/>
          <w:szCs w:val="22"/>
          <w:lang w:val="ru-RU"/>
        </w:rPr>
        <w:t>-</w:t>
      </w:r>
      <w:r w:rsidRPr="00FF52D4">
        <w:rPr>
          <w:color w:val="000000"/>
          <w:szCs w:val="22"/>
          <w:lang w:val="ru-RU"/>
        </w:rPr>
        <w:t>Земля. Бюро может также принять заявление на типовую станцию в этих полосах, если так пожелает заявляющая администрация, предполагая при этом, что данная форма заявки может быть возвращена заявляющей администрации на более позднем этапе, если рассмотрение Бюро подтвердит, что заявленная географическая зона действия типовой наземной станции имеет перекрытие с координационной зоной земной станции. Такая заявка при публикации в Части I ИФИК БР имеет специальное условное обозначение, ссылающееся на данное Правило процедуры.</w:t>
      </w:r>
    </w:p>
    <w:p w14:paraId="014F4953" w14:textId="77777777" w:rsidR="00D73C1E" w:rsidRPr="00FF52D4" w:rsidRDefault="00D73C1E" w:rsidP="00D06D80">
      <w:pPr>
        <w:spacing w:before="240" w:line="260" w:lineRule="atLeast"/>
        <w:rPr>
          <w:color w:val="000000"/>
          <w:szCs w:val="22"/>
          <w:lang w:val="ru-RU"/>
        </w:rPr>
      </w:pPr>
      <w:r w:rsidRPr="00FF52D4">
        <w:rPr>
          <w:color w:val="000000"/>
          <w:szCs w:val="22"/>
          <w:lang w:val="ru-RU"/>
        </w:rPr>
        <w:t>4</w:t>
      </w:r>
      <w:r w:rsidRPr="00FF52D4">
        <w:rPr>
          <w:color w:val="000000"/>
          <w:szCs w:val="22"/>
          <w:lang w:val="ru-RU"/>
        </w:rPr>
        <w:tab/>
        <w:t xml:space="preserve">Присвоения любым наземным станциям в полосах частот, используемых совместно на равной основе с космическими службами, при превышении предельных значений параметров наземных станций, определенных в Таблицах 8a, 8b, 8c и 8d Приложения </w:t>
      </w:r>
      <w:r w:rsidRPr="00FF52D4">
        <w:rPr>
          <w:rStyle w:val="Appref"/>
          <w:b/>
          <w:color w:val="000000"/>
          <w:szCs w:val="22"/>
          <w:lang w:val="ru-RU"/>
        </w:rPr>
        <w:t>7</w:t>
      </w:r>
      <w:r w:rsidRPr="00FF52D4">
        <w:rPr>
          <w:color w:val="000000"/>
          <w:szCs w:val="22"/>
          <w:lang w:val="ru-RU"/>
        </w:rPr>
        <w:t xml:space="preserve"> и в п. </w:t>
      </w:r>
      <w:r w:rsidRPr="00FF52D4">
        <w:rPr>
          <w:rStyle w:val="Artref"/>
          <w:b/>
          <w:color w:val="000000"/>
          <w:szCs w:val="22"/>
          <w:lang w:val="ru-RU"/>
        </w:rPr>
        <w:t>21.3</w:t>
      </w:r>
      <w:r w:rsidRPr="00FF52D4">
        <w:rPr>
          <w:color w:val="000000"/>
          <w:szCs w:val="22"/>
          <w:lang w:val="ru-RU"/>
        </w:rPr>
        <w:t xml:space="preserve"> (п. </w:t>
      </w:r>
      <w:r w:rsidRPr="00FF52D4">
        <w:rPr>
          <w:rStyle w:val="Artref0"/>
          <w:b/>
          <w:color w:val="000000"/>
          <w:szCs w:val="22"/>
          <w:lang w:val="ru-RU"/>
        </w:rPr>
        <w:t>11.21</w:t>
      </w:r>
      <w:r w:rsidRPr="00FF52D4">
        <w:rPr>
          <w:color w:val="000000"/>
          <w:szCs w:val="22"/>
          <w:lang w:val="ru-RU"/>
        </w:rPr>
        <w:t>).</w:t>
      </w:r>
    </w:p>
    <w:p w14:paraId="59BCB73D" w14:textId="77777777" w:rsidR="00D73C1E" w:rsidRPr="00FF52D4" w:rsidRDefault="002365AB" w:rsidP="006642BA">
      <w:pPr>
        <w:spacing w:before="240" w:line="260" w:lineRule="exact"/>
        <w:rPr>
          <w:color w:val="000000"/>
          <w:szCs w:val="22"/>
          <w:lang w:val="ru-RU"/>
        </w:rPr>
      </w:pPr>
      <w:r w:rsidRPr="00FF52D4">
        <w:rPr>
          <w:color w:val="000000"/>
          <w:szCs w:val="22"/>
          <w:lang w:val="ru-RU"/>
        </w:rPr>
        <w:t xml:space="preserve">Комитет пришел к заключению, что первая часть данного положения призвана обеспечить соответствующую защиту приемным земным станциям при использовании наземными станциями, когда используются высокие уровни </w:t>
      </w:r>
      <w:proofErr w:type="spellStart"/>
      <w:r w:rsidRPr="00FF52D4">
        <w:rPr>
          <w:color w:val="000000"/>
          <w:szCs w:val="22"/>
          <w:lang w:val="ru-RU"/>
        </w:rPr>
        <w:t>э.и.и.м</w:t>
      </w:r>
      <w:proofErr w:type="spellEnd"/>
      <w:r w:rsidRPr="00FF52D4">
        <w:rPr>
          <w:color w:val="000000"/>
          <w:szCs w:val="22"/>
          <w:lang w:val="ru-RU"/>
        </w:rPr>
        <w:t>. Учитывая разнообразие условий, определенных в указанных таблицах Приложения </w:t>
      </w:r>
      <w:r w:rsidRPr="00FF52D4">
        <w:rPr>
          <w:rStyle w:val="Appref"/>
          <w:b/>
          <w:color w:val="000000"/>
          <w:szCs w:val="22"/>
          <w:lang w:val="ru-RU"/>
        </w:rPr>
        <w:t>7</w:t>
      </w:r>
      <w:r w:rsidRPr="00FF52D4">
        <w:rPr>
          <w:color w:val="000000"/>
          <w:szCs w:val="22"/>
          <w:lang w:val="ru-RU"/>
        </w:rPr>
        <w:t xml:space="preserve">, Комитет решил, что администрации представляют отдельные заявки в случаях, если </w:t>
      </w:r>
      <w:proofErr w:type="spellStart"/>
      <w:r w:rsidRPr="00FF52D4">
        <w:rPr>
          <w:color w:val="000000"/>
          <w:szCs w:val="22"/>
          <w:lang w:val="ru-RU"/>
        </w:rPr>
        <w:t>э.и.и.м</w:t>
      </w:r>
      <w:proofErr w:type="spellEnd"/>
      <w:r w:rsidRPr="00FF52D4">
        <w:rPr>
          <w:color w:val="000000"/>
          <w:szCs w:val="22"/>
          <w:lang w:val="ru-RU"/>
        </w:rPr>
        <w:t xml:space="preserve">. превышает следующие пределы: </w:t>
      </w:r>
    </w:p>
    <w:p w14:paraId="37CE80F2" w14:textId="77777777" w:rsidR="00A96A32" w:rsidRPr="00FF52D4" w:rsidRDefault="00A96A32" w:rsidP="00844642">
      <w:pPr>
        <w:pStyle w:val="enumlev1"/>
        <w:keepNext/>
        <w:keepLines/>
        <w:spacing w:before="240"/>
        <w:rPr>
          <w:color w:val="000000"/>
          <w:szCs w:val="22"/>
          <w:lang w:val="ru-RU"/>
        </w:rPr>
      </w:pPr>
      <w:r w:rsidRPr="00FF52D4">
        <w:rPr>
          <w:color w:val="000000"/>
          <w:szCs w:val="22"/>
          <w:lang w:val="ru-RU"/>
        </w:rPr>
        <w:tab/>
        <w:t xml:space="preserve">50 </w:t>
      </w:r>
      <w:proofErr w:type="spellStart"/>
      <w:r w:rsidRPr="00FF52D4">
        <w:rPr>
          <w:color w:val="000000"/>
          <w:szCs w:val="22"/>
          <w:lang w:val="ru-RU"/>
        </w:rPr>
        <w:t>дБВт</w:t>
      </w:r>
      <w:proofErr w:type="spellEnd"/>
      <w:r w:rsidRPr="00FF52D4">
        <w:rPr>
          <w:color w:val="000000"/>
          <w:szCs w:val="22"/>
          <w:lang w:val="ru-RU"/>
        </w:rPr>
        <w:t xml:space="preserve"> (для аналоговой модуляции) и 37 </w:t>
      </w:r>
      <w:proofErr w:type="spellStart"/>
      <w:r w:rsidRPr="00FF52D4">
        <w:rPr>
          <w:color w:val="000000"/>
          <w:szCs w:val="22"/>
          <w:lang w:val="ru-RU"/>
        </w:rPr>
        <w:t>дБВт</w:t>
      </w:r>
      <w:proofErr w:type="spellEnd"/>
      <w:r w:rsidRPr="00FF52D4">
        <w:rPr>
          <w:color w:val="000000"/>
          <w:szCs w:val="22"/>
          <w:lang w:val="ru-RU"/>
        </w:rPr>
        <w:t xml:space="preserve"> (для цифровой модуляции) в любой из полос частот ниже 3 ГГц и, которые указаны в Таблицах 8а и 8b;</w:t>
      </w:r>
    </w:p>
    <w:p w14:paraId="0835846E" w14:textId="77777777" w:rsidR="00D73C1E" w:rsidRPr="00FF52D4" w:rsidRDefault="00D73C1E" w:rsidP="00844642">
      <w:pPr>
        <w:pStyle w:val="enumlev1"/>
        <w:keepNext/>
        <w:keepLines/>
        <w:spacing w:before="240"/>
        <w:rPr>
          <w:color w:val="000000"/>
          <w:szCs w:val="22"/>
          <w:lang w:val="ru-RU"/>
        </w:rPr>
      </w:pPr>
      <w:r w:rsidRPr="00FF52D4">
        <w:rPr>
          <w:color w:val="000000"/>
          <w:szCs w:val="22"/>
          <w:lang w:val="ru-RU"/>
        </w:rPr>
        <w:tab/>
        <w:t xml:space="preserve">55 </w:t>
      </w:r>
      <w:proofErr w:type="spellStart"/>
      <w:r w:rsidRPr="00FF52D4">
        <w:rPr>
          <w:color w:val="000000"/>
          <w:szCs w:val="22"/>
          <w:lang w:val="ru-RU"/>
        </w:rPr>
        <w:t>дБВт</w:t>
      </w:r>
      <w:proofErr w:type="spellEnd"/>
      <w:r w:rsidRPr="00FF52D4">
        <w:rPr>
          <w:color w:val="000000"/>
          <w:szCs w:val="22"/>
          <w:lang w:val="ru-RU"/>
        </w:rPr>
        <w:t xml:space="preserve"> (для аналоговой модуляции)</w:t>
      </w:r>
      <w:r w:rsidRPr="00FF52D4">
        <w:rPr>
          <w:color w:val="000000"/>
          <w:position w:val="6"/>
          <w:sz w:val="16"/>
          <w:szCs w:val="16"/>
          <w:lang w:val="ru-RU"/>
        </w:rPr>
        <w:t>4</w:t>
      </w:r>
      <w:r w:rsidRPr="00FF52D4">
        <w:rPr>
          <w:color w:val="000000"/>
          <w:szCs w:val="22"/>
          <w:lang w:val="ru-RU"/>
        </w:rPr>
        <w:t xml:space="preserve"> и 42 </w:t>
      </w:r>
      <w:proofErr w:type="spellStart"/>
      <w:r w:rsidRPr="00FF52D4">
        <w:rPr>
          <w:color w:val="000000"/>
          <w:szCs w:val="22"/>
          <w:lang w:val="ru-RU"/>
        </w:rPr>
        <w:t>дБВт</w:t>
      </w:r>
      <w:proofErr w:type="spellEnd"/>
      <w:r w:rsidRPr="00FF52D4">
        <w:rPr>
          <w:color w:val="000000"/>
          <w:szCs w:val="22"/>
          <w:lang w:val="ru-RU"/>
        </w:rPr>
        <w:t xml:space="preserve"> (для цифровой модуляции) в любой из полос частот между 3 ГГц и 15 ГГц, которые указаны в Таблицах 8b и 8c;</w:t>
      </w:r>
    </w:p>
    <w:p w14:paraId="08263280" w14:textId="77777777" w:rsidR="00D73C1E" w:rsidRPr="00FF52D4" w:rsidRDefault="00D73C1E" w:rsidP="00844642">
      <w:pPr>
        <w:pStyle w:val="enumlev1"/>
        <w:keepNext/>
        <w:keepLines/>
        <w:spacing w:before="240"/>
        <w:rPr>
          <w:color w:val="000000"/>
          <w:szCs w:val="22"/>
          <w:lang w:val="ru-RU"/>
        </w:rPr>
      </w:pPr>
      <w:r w:rsidRPr="00FF52D4">
        <w:rPr>
          <w:color w:val="000000"/>
          <w:szCs w:val="22"/>
          <w:lang w:val="ru-RU"/>
        </w:rPr>
        <w:tab/>
        <w:t xml:space="preserve">55 </w:t>
      </w:r>
      <w:proofErr w:type="spellStart"/>
      <w:r w:rsidRPr="00FF52D4">
        <w:rPr>
          <w:color w:val="000000"/>
          <w:szCs w:val="22"/>
          <w:lang w:val="ru-RU"/>
        </w:rPr>
        <w:t>дБВт</w:t>
      </w:r>
      <w:proofErr w:type="spellEnd"/>
      <w:r w:rsidRPr="00FF52D4">
        <w:rPr>
          <w:color w:val="000000"/>
          <w:szCs w:val="22"/>
          <w:lang w:val="ru-RU"/>
        </w:rPr>
        <w:t xml:space="preserve"> (для аналоговой модуляции)</w:t>
      </w:r>
      <w:r w:rsidRPr="00FF52D4">
        <w:rPr>
          <w:rStyle w:val="FootnoteReference"/>
          <w:lang w:val="ru-RU"/>
        </w:rPr>
        <w:footnoteReference w:customMarkFollows="1" w:id="4"/>
        <w:t>4</w:t>
      </w:r>
      <w:r w:rsidRPr="00FF52D4">
        <w:rPr>
          <w:color w:val="000000"/>
          <w:sz w:val="16"/>
          <w:szCs w:val="16"/>
          <w:lang w:val="ru-RU"/>
        </w:rPr>
        <w:t xml:space="preserve"> </w:t>
      </w:r>
      <w:r w:rsidRPr="00FF52D4">
        <w:rPr>
          <w:color w:val="000000"/>
          <w:szCs w:val="22"/>
          <w:lang w:val="ru-RU"/>
        </w:rPr>
        <w:t xml:space="preserve">и 40 </w:t>
      </w:r>
      <w:proofErr w:type="spellStart"/>
      <w:r w:rsidRPr="00FF52D4">
        <w:rPr>
          <w:color w:val="000000"/>
          <w:szCs w:val="22"/>
          <w:lang w:val="ru-RU"/>
        </w:rPr>
        <w:t>дБВт</w:t>
      </w:r>
      <w:proofErr w:type="spellEnd"/>
      <w:r w:rsidRPr="00FF52D4">
        <w:rPr>
          <w:color w:val="000000"/>
          <w:szCs w:val="22"/>
          <w:lang w:val="ru-RU"/>
        </w:rPr>
        <w:t xml:space="preserve"> (для цифровой модуляции) в любой из полос частот выше 15 ГГц, которые указаны в Таблицах 8c и 8d.</w:t>
      </w:r>
    </w:p>
    <w:p w14:paraId="3C6C175E" w14:textId="12DD46E7" w:rsidR="00D73C1E" w:rsidRPr="00FF52D4" w:rsidRDefault="00D73C1E" w:rsidP="00DA5B40">
      <w:pPr>
        <w:rPr>
          <w:lang w:val="ru-RU"/>
        </w:rPr>
      </w:pPr>
      <w:r w:rsidRPr="00FF52D4">
        <w:rPr>
          <w:lang w:val="ru-RU"/>
        </w:rPr>
        <w:t>5</w:t>
      </w:r>
      <w:r w:rsidRPr="00FF52D4">
        <w:rPr>
          <w:lang w:val="ru-RU"/>
        </w:rPr>
        <w:tab/>
      </w:r>
      <w:proofErr w:type="gramStart"/>
      <w:r w:rsidRPr="00FF52D4">
        <w:rPr>
          <w:lang w:val="ru-RU"/>
        </w:rPr>
        <w:t>Присвоения</w:t>
      </w:r>
      <w:proofErr w:type="gramEnd"/>
      <w:r w:rsidRPr="00FF52D4">
        <w:rPr>
          <w:lang w:val="ru-RU"/>
        </w:rPr>
        <w:t xml:space="preserve"> наземным станциям в полосах частот, указанных в Таблице </w:t>
      </w:r>
      <w:proofErr w:type="gramStart"/>
      <w:r w:rsidRPr="00FF52D4">
        <w:rPr>
          <w:b/>
          <w:lang w:val="ru-RU"/>
        </w:rPr>
        <w:t>21-2</w:t>
      </w:r>
      <w:proofErr w:type="gramEnd"/>
      <w:r w:rsidRPr="00FF52D4">
        <w:rPr>
          <w:lang w:val="ru-RU"/>
        </w:rPr>
        <w:t xml:space="preserve"> (п. </w:t>
      </w:r>
      <w:r w:rsidRPr="00FF52D4">
        <w:rPr>
          <w:rStyle w:val="Artref0"/>
          <w:b/>
          <w:color w:val="000000"/>
          <w:lang w:val="ru-RU"/>
        </w:rPr>
        <w:t>11.21A</w:t>
      </w:r>
      <w:r w:rsidRPr="00FF52D4">
        <w:rPr>
          <w:lang w:val="ru-RU"/>
        </w:rPr>
        <w:t>).</w:t>
      </w:r>
    </w:p>
    <w:p w14:paraId="19C933D6" w14:textId="77777777" w:rsidR="00D73C1E" w:rsidRPr="00FF52D4" w:rsidRDefault="00D73C1E" w:rsidP="00844642">
      <w:pPr>
        <w:keepNext/>
        <w:keepLines/>
        <w:spacing w:before="240"/>
        <w:rPr>
          <w:color w:val="000000"/>
          <w:szCs w:val="22"/>
          <w:lang w:val="ru-RU"/>
        </w:rPr>
      </w:pPr>
      <w:r w:rsidRPr="00FF52D4">
        <w:rPr>
          <w:color w:val="000000"/>
          <w:szCs w:val="22"/>
          <w:lang w:val="ru-RU"/>
        </w:rPr>
        <w:t>Комитет пришел к заключению, что это положение призвано защищать ГСО. Оно должно применяться ко всем наземным службам в указанных выше полосах частот, независимо от их категории распределения.</w:t>
      </w:r>
    </w:p>
    <w:p w14:paraId="56D6658B" w14:textId="77777777" w:rsidR="00D73C1E" w:rsidRPr="00FF52D4" w:rsidRDefault="00D73C1E" w:rsidP="00DA5B40">
      <w:pPr>
        <w:rPr>
          <w:lang w:val="ru-RU"/>
        </w:rPr>
      </w:pPr>
      <w:r w:rsidRPr="00FF52D4">
        <w:rPr>
          <w:lang w:val="ru-RU"/>
        </w:rPr>
        <w:t>6</w:t>
      </w:r>
      <w:r w:rsidRPr="00FF52D4">
        <w:rPr>
          <w:lang w:val="ru-RU"/>
        </w:rPr>
        <w:tab/>
        <w:t>Присвоения наземным станциям, которые делаются в соответствии с процедурами соглашения согласно п. </w:t>
      </w:r>
      <w:r w:rsidRPr="00FF52D4">
        <w:rPr>
          <w:rStyle w:val="Appref0"/>
          <w:b/>
          <w:color w:val="000000"/>
          <w:lang w:val="ru-RU"/>
        </w:rPr>
        <w:t>9.21</w:t>
      </w:r>
      <w:r w:rsidRPr="00FF52D4">
        <w:rPr>
          <w:lang w:val="ru-RU"/>
        </w:rPr>
        <w:t xml:space="preserve"> (п.</w:t>
      </w:r>
      <w:r w:rsidRPr="00FF52D4">
        <w:rPr>
          <w:rStyle w:val="Appref0"/>
          <w:b/>
          <w:color w:val="000000"/>
          <w:lang w:val="ru-RU"/>
        </w:rPr>
        <w:t>11.21B</w:t>
      </w:r>
      <w:r w:rsidRPr="00FF52D4">
        <w:rPr>
          <w:lang w:val="ru-RU"/>
        </w:rPr>
        <w:t>). </w:t>
      </w:r>
    </w:p>
    <w:p w14:paraId="72671291" w14:textId="77777777" w:rsidR="004E25A4" w:rsidRPr="00FF52D4" w:rsidRDefault="004E25A4" w:rsidP="004E25A4">
      <w:pPr>
        <w:tabs>
          <w:tab w:val="clear" w:pos="851"/>
        </w:tabs>
        <w:spacing w:before="0"/>
        <w:jc w:val="left"/>
        <w:rPr>
          <w:rFonts w:eastAsia="Times New Roman"/>
          <w:lang w:val="ru-RU" w:eastAsia="en-US"/>
        </w:rPr>
      </w:pPr>
      <w:bookmarkStart w:id="4" w:name="_Toc103501680"/>
    </w:p>
    <w:p w14:paraId="77404B3E" w14:textId="77777777" w:rsidR="004E25A4" w:rsidRPr="00FF52D4" w:rsidRDefault="004E25A4" w:rsidP="004E25A4">
      <w:pPr>
        <w:tabs>
          <w:tab w:val="clear" w:pos="851"/>
        </w:tabs>
        <w:spacing w:before="0"/>
        <w:jc w:val="left"/>
        <w:rPr>
          <w:lang w:val="ru-RU"/>
        </w:rPr>
        <w:sectPr w:rsidR="004E25A4" w:rsidRPr="00FF52D4" w:rsidSect="004E25A4">
          <w:headerReference w:type="even" r:id="rId10"/>
          <w:headerReference w:type="default" r:id="rId11"/>
          <w:footnotePr>
            <w:pos w:val="beneathText"/>
          </w:footnotePr>
          <w:pgSz w:w="11901" w:h="16840" w:code="9"/>
          <w:pgMar w:top="1701" w:right="851" w:bottom="1134" w:left="1985" w:header="720" w:footer="720" w:gutter="0"/>
          <w:cols w:space="720"/>
          <w:vAlign w:val="both"/>
          <w:docGrid w:linePitch="360"/>
        </w:sectPr>
      </w:pPr>
    </w:p>
    <w:p w14:paraId="491B8BE3" w14:textId="77777777" w:rsidR="00D73C1E" w:rsidRPr="00FF52D4" w:rsidRDefault="00D73C1E" w:rsidP="00AC0780">
      <w:pPr>
        <w:pStyle w:val="Heading8"/>
        <w:spacing w:before="240"/>
        <w:rPr>
          <w:color w:val="000000"/>
          <w:sz w:val="22"/>
          <w:szCs w:val="22"/>
          <w:lang w:val="ru-RU"/>
        </w:rPr>
      </w:pPr>
      <w:r w:rsidRPr="00FF52D4">
        <w:rPr>
          <w:color w:val="000000"/>
          <w:sz w:val="22"/>
          <w:szCs w:val="22"/>
          <w:lang w:val="ru-RU"/>
        </w:rPr>
        <w:lastRenderedPageBreak/>
        <w:t>11.28</w:t>
      </w:r>
      <w:bookmarkEnd w:id="4"/>
    </w:p>
    <w:p w14:paraId="40D25D4E" w14:textId="77777777" w:rsidR="00D73C1E" w:rsidRPr="00FF52D4" w:rsidRDefault="00D73C1E" w:rsidP="00844642">
      <w:pPr>
        <w:pStyle w:val="Headingb"/>
        <w:spacing w:before="360"/>
        <w:rPr>
          <w:color w:val="000000"/>
          <w:sz w:val="26"/>
          <w:szCs w:val="26"/>
          <w:u w:val="single"/>
          <w:lang w:val="ru-RU"/>
        </w:rPr>
      </w:pPr>
      <w:r w:rsidRPr="00FF52D4">
        <w:rPr>
          <w:color w:val="000000"/>
          <w:sz w:val="26"/>
          <w:szCs w:val="26"/>
          <w:lang w:val="ru-RU"/>
        </w:rPr>
        <w:t>Сравнение данных с данными, представленными согласно Статье </w:t>
      </w:r>
      <w:r w:rsidRPr="00FF52D4">
        <w:rPr>
          <w:rStyle w:val="Artref0"/>
          <w:color w:val="000000"/>
          <w:sz w:val="26"/>
          <w:szCs w:val="26"/>
          <w:lang w:val="ru-RU"/>
        </w:rPr>
        <w:t>9</w:t>
      </w:r>
    </w:p>
    <w:p w14:paraId="61524B02" w14:textId="77777777" w:rsidR="006472A9" w:rsidRPr="00FF52D4" w:rsidRDefault="006472A9" w:rsidP="006472A9">
      <w:pPr>
        <w:spacing w:before="200"/>
        <w:rPr>
          <w:lang w:val="ru-RU"/>
        </w:rPr>
      </w:pPr>
      <w:bookmarkStart w:id="5" w:name="_Toc103501681"/>
      <w:r w:rsidRPr="00FF52D4">
        <w:rPr>
          <w:lang w:val="ru-RU"/>
        </w:rPr>
        <w:t>В п. </w:t>
      </w:r>
      <w:r w:rsidRPr="00FF52D4">
        <w:rPr>
          <w:rStyle w:val="Artref"/>
          <w:b/>
          <w:color w:val="000000"/>
          <w:lang w:val="ru-RU"/>
        </w:rPr>
        <w:t>11.28</w:t>
      </w:r>
      <w:r w:rsidRPr="00FF52D4">
        <w:rPr>
          <w:lang w:val="ru-RU"/>
        </w:rPr>
        <w:t xml:space="preserve"> не оговаривается необходимость сравнения заявленных характеристик с теми, которые опубликованы в Специальных секциях для предварительной публикации, координации и результата/состояния координации. Заявка на частоту, представленная согласно п. </w:t>
      </w:r>
      <w:r w:rsidRPr="00FF52D4">
        <w:rPr>
          <w:rStyle w:val="Artref"/>
          <w:b/>
          <w:color w:val="000000"/>
          <w:lang w:val="ru-RU"/>
        </w:rPr>
        <w:t>11.2</w:t>
      </w:r>
      <w:r w:rsidRPr="00FF52D4">
        <w:rPr>
          <w:lang w:val="ru-RU"/>
        </w:rPr>
        <w:t xml:space="preserve"> или </w:t>
      </w:r>
      <w:r w:rsidRPr="00FF52D4">
        <w:rPr>
          <w:rStyle w:val="Artref"/>
          <w:b/>
          <w:color w:val="000000"/>
          <w:lang w:val="ru-RU"/>
        </w:rPr>
        <w:t>11.9</w:t>
      </w:r>
      <w:r w:rsidRPr="00FF52D4">
        <w:rPr>
          <w:rStyle w:val="Artref"/>
          <w:color w:val="000000"/>
          <w:lang w:val="ru-RU"/>
        </w:rPr>
        <w:t>,</w:t>
      </w:r>
      <w:r w:rsidRPr="00FF52D4">
        <w:rPr>
          <w:lang w:val="ru-RU"/>
        </w:rPr>
        <w:t xml:space="preserve"> в которой характеристики отличаются от характеристик, опубликованных в Специальных секциях, требует обязательного рассмотрения Бюро для определения соответствующих действий. Предпринимаются следующие действия:</w:t>
      </w:r>
    </w:p>
    <w:p w14:paraId="2D14651E" w14:textId="77777777" w:rsidR="006472A9" w:rsidRPr="00FF52D4" w:rsidRDefault="006472A9" w:rsidP="00F6058B">
      <w:pPr>
        <w:pStyle w:val="enumlev1"/>
        <w:spacing w:before="80"/>
        <w:rPr>
          <w:lang w:val="ru-RU"/>
        </w:rPr>
      </w:pPr>
      <w:r w:rsidRPr="00FF52D4">
        <w:rPr>
          <w:lang w:val="ru-RU"/>
        </w:rPr>
        <w:t>1)</w:t>
      </w:r>
      <w:r w:rsidRPr="00FF52D4">
        <w:rPr>
          <w:lang w:val="ru-RU"/>
        </w:rPr>
        <w:tab/>
        <w:t>Дата ввода в действие частотных присвоений космической станции сравнивается с датой получения соответствующей полной информации согласно п. </w:t>
      </w:r>
      <w:r w:rsidRPr="00FF52D4">
        <w:rPr>
          <w:b/>
          <w:bCs/>
          <w:lang w:val="ru-RU"/>
        </w:rPr>
        <w:t>9.1</w:t>
      </w:r>
      <w:r w:rsidRPr="00FF52D4">
        <w:rPr>
          <w:lang w:val="ru-RU"/>
        </w:rPr>
        <w:t xml:space="preserve"> или п. </w:t>
      </w:r>
      <w:r w:rsidRPr="00FF52D4">
        <w:rPr>
          <w:b/>
          <w:bCs/>
          <w:lang w:val="ru-RU"/>
        </w:rPr>
        <w:t>9.2</w:t>
      </w:r>
      <w:r w:rsidRPr="00FF52D4">
        <w:rPr>
          <w:lang w:val="ru-RU"/>
        </w:rPr>
        <w:t xml:space="preserve"> в случае спутниковых сетей или систем, не подпадающих под действие раздела II Статьи </w:t>
      </w:r>
      <w:r w:rsidRPr="00FF52D4">
        <w:rPr>
          <w:b/>
          <w:bCs/>
          <w:lang w:val="ru-RU"/>
        </w:rPr>
        <w:t>9</w:t>
      </w:r>
      <w:r w:rsidRPr="00FF52D4">
        <w:rPr>
          <w:lang w:val="ru-RU"/>
        </w:rPr>
        <w:t>, или согласно п. </w:t>
      </w:r>
      <w:r w:rsidRPr="00FF52D4">
        <w:rPr>
          <w:b/>
          <w:bCs/>
          <w:lang w:val="ru-RU"/>
        </w:rPr>
        <w:t>9.1A</w:t>
      </w:r>
      <w:r w:rsidRPr="00FF52D4">
        <w:rPr>
          <w:lang w:val="ru-RU"/>
        </w:rPr>
        <w:t xml:space="preserve"> в случае спутниковых сетей или систем, подпадающих под действие раздела II Статьи </w:t>
      </w:r>
      <w:r w:rsidRPr="00FF52D4">
        <w:rPr>
          <w:b/>
          <w:bCs/>
          <w:lang w:val="ru-RU"/>
        </w:rPr>
        <w:t>9</w:t>
      </w:r>
      <w:r w:rsidRPr="00FF52D4">
        <w:rPr>
          <w:lang w:val="ru-RU"/>
        </w:rPr>
        <w:t>. В случае, если этот период превышает семь лет, заявка возвращается заявляющей администрации с рекомендацией заново начать процедуру по Статье </w:t>
      </w:r>
      <w:r w:rsidRPr="00FF52D4">
        <w:rPr>
          <w:rStyle w:val="Artref0"/>
          <w:b/>
          <w:bCs/>
          <w:color w:val="auto"/>
          <w:lang w:val="ru-RU"/>
        </w:rPr>
        <w:t>9</w:t>
      </w:r>
      <w:r w:rsidRPr="00FF52D4">
        <w:rPr>
          <w:lang w:val="ru-RU"/>
        </w:rPr>
        <w:t>.</w:t>
      </w:r>
    </w:p>
    <w:p w14:paraId="0277FE21" w14:textId="77777777" w:rsidR="006472A9" w:rsidRPr="00FF52D4" w:rsidRDefault="006472A9" w:rsidP="00F6058B">
      <w:pPr>
        <w:pStyle w:val="enumlev1"/>
        <w:spacing w:before="80"/>
        <w:rPr>
          <w:lang w:val="ru-RU"/>
        </w:rPr>
      </w:pPr>
      <w:r w:rsidRPr="00FF52D4">
        <w:rPr>
          <w:lang w:val="ru-RU"/>
        </w:rPr>
        <w:t>2)</w:t>
      </w:r>
      <w:r w:rsidRPr="00FF52D4">
        <w:rPr>
          <w:lang w:val="ru-RU"/>
        </w:rPr>
        <w:tab/>
        <w:t xml:space="preserve">Если заявленные характеристики отличаются от характеристик, опубликованных в Специальной секции, относящейся к предварительной публикации, представленной администрацией или выработанной Бюро автоматически, то согласно п. </w:t>
      </w:r>
      <w:r w:rsidRPr="00FF52D4">
        <w:rPr>
          <w:b/>
          <w:bCs/>
          <w:lang w:val="ru-RU"/>
        </w:rPr>
        <w:t>9.2</w:t>
      </w:r>
      <w:r w:rsidRPr="00FF52D4">
        <w:rPr>
          <w:lang w:val="ru-RU"/>
        </w:rPr>
        <w:t xml:space="preserve">. должна быть рассмотрена необходимость повторного применения процедуры Статьи </w:t>
      </w:r>
      <w:r w:rsidRPr="00FF52D4">
        <w:rPr>
          <w:b/>
          <w:bCs/>
          <w:lang w:val="ru-RU"/>
        </w:rPr>
        <w:t>9</w:t>
      </w:r>
      <w:r w:rsidRPr="00FF52D4">
        <w:rPr>
          <w:lang w:val="ru-RU"/>
        </w:rPr>
        <w:t xml:space="preserve">, если потребуется, заявка возвращается заявляющей администрации с рекомендацией начать повторно процедуру Статьи </w:t>
      </w:r>
      <w:r w:rsidRPr="00FF52D4">
        <w:rPr>
          <w:b/>
          <w:bCs/>
          <w:lang w:val="ru-RU"/>
        </w:rPr>
        <w:t>9</w:t>
      </w:r>
      <w:r w:rsidRPr="00FF52D4">
        <w:rPr>
          <w:lang w:val="ru-RU"/>
        </w:rPr>
        <w:t>.</w:t>
      </w:r>
    </w:p>
    <w:p w14:paraId="505CDD60" w14:textId="77777777" w:rsidR="006472A9" w:rsidRPr="00FF52D4" w:rsidRDefault="006472A9" w:rsidP="00F6058B">
      <w:pPr>
        <w:pStyle w:val="enumlev1"/>
        <w:spacing w:before="80"/>
        <w:rPr>
          <w:lang w:val="ru-RU"/>
        </w:rPr>
      </w:pPr>
      <w:r w:rsidRPr="00FF52D4">
        <w:rPr>
          <w:lang w:val="ru-RU"/>
        </w:rPr>
        <w:t>3)</w:t>
      </w:r>
      <w:r w:rsidRPr="00FF52D4">
        <w:rPr>
          <w:lang w:val="ru-RU"/>
        </w:rPr>
        <w:tab/>
        <w:t>Если заявленные характеристики отличаются от характеристик, опубликованных в Специальной секции, относящейся к предварительной публикации запроса о координации, в зависимости от ситуации, то считается, что это различие возникло в результате координации.</w:t>
      </w:r>
    </w:p>
    <w:p w14:paraId="15A59E39" w14:textId="16B550AE" w:rsidR="00285B2D" w:rsidRDefault="006472A9" w:rsidP="00F6058B">
      <w:pPr>
        <w:pStyle w:val="enumlev1"/>
        <w:spacing w:before="80"/>
        <w:rPr>
          <w:lang w:val="en-US"/>
        </w:rPr>
      </w:pPr>
      <w:r w:rsidRPr="00FF52D4">
        <w:rPr>
          <w:lang w:val="ru-RU"/>
        </w:rPr>
        <w:t>4)</w:t>
      </w:r>
      <w:r w:rsidRPr="00FF52D4">
        <w:rPr>
          <w:lang w:val="ru-RU"/>
        </w:rPr>
        <w:tab/>
        <w:t xml:space="preserve">По практическим соображениям Бюро не в состоянии систематически сравнивать информацию о координации, содержащуюся в форме заявки, представленной согласно </w:t>
      </w:r>
      <w:proofErr w:type="spellStart"/>
      <w:r w:rsidRPr="00FF52D4">
        <w:rPr>
          <w:lang w:val="ru-RU"/>
        </w:rPr>
        <w:t>пп</w:t>
      </w:r>
      <w:proofErr w:type="spellEnd"/>
      <w:r w:rsidRPr="00FF52D4">
        <w:rPr>
          <w:lang w:val="ru-RU"/>
        </w:rPr>
        <w:t>. </w:t>
      </w:r>
      <w:r w:rsidRPr="00FF52D4">
        <w:rPr>
          <w:rStyle w:val="Artref"/>
          <w:b/>
          <w:bCs/>
          <w:lang w:val="ru-RU"/>
        </w:rPr>
        <w:t>11.2</w:t>
      </w:r>
      <w:r w:rsidRPr="00FF52D4">
        <w:rPr>
          <w:lang w:val="ru-RU"/>
        </w:rPr>
        <w:t xml:space="preserve"> или </w:t>
      </w:r>
      <w:r w:rsidRPr="00FF52D4">
        <w:rPr>
          <w:rStyle w:val="Artref"/>
          <w:b/>
          <w:bCs/>
          <w:lang w:val="ru-RU"/>
        </w:rPr>
        <w:t>11.9</w:t>
      </w:r>
      <w:r w:rsidRPr="00FF52D4">
        <w:rPr>
          <w:rStyle w:val="Artref"/>
          <w:lang w:val="ru-RU"/>
        </w:rPr>
        <w:t>,</w:t>
      </w:r>
      <w:r w:rsidRPr="00FF52D4">
        <w:rPr>
          <w:lang w:val="ru-RU"/>
        </w:rPr>
        <w:t xml:space="preserve"> и в обширной корреспонденции на этапе координации. Поэтому Комитет решил, что рассмотрение Бюро по п. </w:t>
      </w:r>
      <w:r w:rsidRPr="00FF52D4">
        <w:rPr>
          <w:rStyle w:val="Artref"/>
          <w:b/>
          <w:bCs/>
          <w:lang w:val="ru-RU"/>
        </w:rPr>
        <w:t>11.32</w:t>
      </w:r>
      <w:r w:rsidRPr="00FF52D4">
        <w:rPr>
          <w:lang w:val="ru-RU"/>
        </w:rPr>
        <w:t xml:space="preserve"> основывается на информации о координации, содержащейся в формах заявки (ячейки A5/A6). Эта информация является наиболее свежей для рассматриваемого случая, и Бюро будет считать заявленные данные сети, представленные в форме заявки, как скоординированные со странами, указанными в ячейках A5/A6.</w:t>
      </w:r>
    </w:p>
    <w:p w14:paraId="423A21AF" w14:textId="1BCCDD1B" w:rsidR="00F6058B" w:rsidRPr="00F6058B" w:rsidRDefault="00F6058B" w:rsidP="00F6058B">
      <w:pPr>
        <w:pStyle w:val="Heading8"/>
        <w:tabs>
          <w:tab w:val="clear" w:pos="851"/>
          <w:tab w:val="clear" w:pos="1871"/>
        </w:tabs>
        <w:spacing w:before="240"/>
        <w:rPr>
          <w:color w:val="000000"/>
          <w:sz w:val="22"/>
          <w:szCs w:val="22"/>
          <w:lang w:val="en-US"/>
        </w:rPr>
      </w:pPr>
      <w:r w:rsidRPr="00F6058B">
        <w:rPr>
          <w:color w:val="000000"/>
          <w:sz w:val="22"/>
          <w:szCs w:val="22"/>
          <w:lang w:val="ru-RU"/>
        </w:rPr>
        <w:t>11.28.1</w:t>
      </w:r>
      <w:r w:rsidRPr="00F6058B">
        <w:rPr>
          <w:b w:val="0"/>
          <w:bCs w:val="0"/>
          <w:color w:val="000000"/>
          <w:sz w:val="16"/>
          <w:szCs w:val="16"/>
          <w:lang w:val="en-US"/>
        </w:rPr>
        <w:tab/>
      </w:r>
      <w:r>
        <w:rPr>
          <w:color w:val="000000"/>
          <w:sz w:val="22"/>
          <w:szCs w:val="22"/>
          <w:lang w:val="en-US"/>
        </w:rPr>
        <w:tab/>
      </w:r>
      <w:r w:rsidRPr="00F6058B">
        <w:rPr>
          <w:b w:val="0"/>
          <w:bCs w:val="0"/>
          <w:color w:val="000000"/>
          <w:sz w:val="16"/>
          <w:szCs w:val="16"/>
          <w:lang w:val="en-US"/>
        </w:rPr>
        <w:tab/>
      </w:r>
      <w:r w:rsidRPr="00F6058B">
        <w:rPr>
          <w:b w:val="0"/>
          <w:bCs w:val="0"/>
          <w:sz w:val="16"/>
          <w:szCs w:val="16"/>
        </w:rPr>
        <w:t>(ADD RRB26/532)</w:t>
      </w:r>
    </w:p>
    <w:p w14:paraId="4B2B1E20" w14:textId="77777777" w:rsidR="00F6058B" w:rsidRPr="000238A8" w:rsidRDefault="00F6058B" w:rsidP="00F6058B">
      <w:pPr>
        <w:spacing w:before="200"/>
        <w:rPr>
          <w:rFonts w:asciiTheme="minorHAnsi" w:hAnsiTheme="minorHAnsi" w:cstheme="minorHAnsi"/>
          <w:color w:val="000000"/>
          <w:lang w:val="ru-RU"/>
        </w:rPr>
      </w:pPr>
      <w:r w:rsidRPr="000238A8">
        <w:rPr>
          <w:lang w:val="ru-RU"/>
        </w:rPr>
        <w:t>Данное положение призвано обеспечить возможность проведения консультаций между администрациями в случае, если заявление спутниковой системы, не подлежащей координации согласно разделу</w:t>
      </w:r>
      <w:r>
        <w:t> </w:t>
      </w:r>
      <w:r w:rsidRPr="000238A8">
        <w:rPr>
          <w:lang w:val="ru-RU"/>
        </w:rPr>
        <w:t>II Статьи</w:t>
      </w:r>
      <w:r>
        <w:t> </w:t>
      </w:r>
      <w:r w:rsidRPr="000238A8">
        <w:rPr>
          <w:b/>
          <w:bCs/>
          <w:lang w:val="ru-RU"/>
        </w:rPr>
        <w:t>9</w:t>
      </w:r>
      <w:r w:rsidRPr="000238A8">
        <w:rPr>
          <w:lang w:val="ru-RU"/>
        </w:rPr>
        <w:t>, содержит изменения характеристик, первоначально представленных в информации для предварительной публикации. Вместе с тем данное положение не касается изменений, представленных согласно п. </w:t>
      </w:r>
      <w:r w:rsidRPr="000238A8">
        <w:rPr>
          <w:b/>
          <w:bCs/>
          <w:lang w:val="ru-RU"/>
        </w:rPr>
        <w:t>11.43A</w:t>
      </w:r>
      <w:r w:rsidRPr="000238A8">
        <w:rPr>
          <w:lang w:val="ru-RU"/>
        </w:rPr>
        <w:t xml:space="preserve"> к заявленным характеристикам такой системы.</w:t>
      </w:r>
    </w:p>
    <w:p w14:paraId="44E4E67F" w14:textId="7DD77F4D" w:rsidR="00285B2D" w:rsidRPr="00FF52D4" w:rsidRDefault="00F6058B" w:rsidP="00F6058B">
      <w:pPr>
        <w:spacing w:before="200"/>
        <w:rPr>
          <w:rFonts w:eastAsia="Times New Roman"/>
          <w:lang w:val="ru-RU" w:eastAsia="en-US"/>
        </w:rPr>
      </w:pPr>
      <w:r w:rsidRPr="000238A8">
        <w:rPr>
          <w:lang w:val="ru-RU"/>
        </w:rPr>
        <w:t>Вследствие этого Комитет принял решение, что в тех случаях, когда администрация, считающая, что изменения, представленные согласно п. </w:t>
      </w:r>
      <w:r w:rsidRPr="000238A8">
        <w:rPr>
          <w:b/>
          <w:bCs/>
          <w:lang w:val="ru-RU"/>
        </w:rPr>
        <w:t>11.43A</w:t>
      </w:r>
      <w:r w:rsidRPr="000238A8">
        <w:rPr>
          <w:lang w:val="ru-RU"/>
        </w:rPr>
        <w:t>, к уже зарегистрированным характеристикам спутниковых сетей или систем, не подлежащих процедуре координации согласно разделу II Статьи </w:t>
      </w:r>
      <w:r w:rsidRPr="000238A8">
        <w:rPr>
          <w:b/>
          <w:bCs/>
          <w:lang w:val="ru-RU"/>
        </w:rPr>
        <w:t>9</w:t>
      </w:r>
      <w:r w:rsidRPr="000238A8">
        <w:rPr>
          <w:lang w:val="ru-RU"/>
        </w:rPr>
        <w:t>, могут привести к созданию неприемлемых помех ее существующим или планируемым спутниковым сетям или системам, представляет замечания заявляющей администрации с копией Бюро, Бюро должно опубликовать любые полученные замечания на своем веб-сайте. Комитет также отметил, что после этого обе администрации должны разрешить все трудности на основе сотрудничества.</w:t>
      </w:r>
    </w:p>
    <w:p w14:paraId="6572496D" w14:textId="77777777" w:rsidR="00B84550" w:rsidRPr="00FF52D4" w:rsidRDefault="00B84550">
      <w:pPr>
        <w:tabs>
          <w:tab w:val="clear" w:pos="851"/>
        </w:tabs>
        <w:spacing w:before="0"/>
        <w:jc w:val="left"/>
        <w:rPr>
          <w:lang w:val="ru-RU"/>
        </w:rPr>
        <w:sectPr w:rsidR="00B84550" w:rsidRPr="00FF52D4" w:rsidSect="00994624">
          <w:headerReference w:type="even" r:id="rId12"/>
          <w:headerReference w:type="default" r:id="rId13"/>
          <w:footnotePr>
            <w:pos w:val="beneathText"/>
          </w:footnotePr>
          <w:pgSz w:w="11901" w:h="16840" w:code="9"/>
          <w:pgMar w:top="1701" w:right="851" w:bottom="1134" w:left="1985" w:header="720" w:footer="720" w:gutter="0"/>
          <w:cols w:space="720"/>
          <w:vAlign w:val="both"/>
          <w:docGrid w:linePitch="360"/>
        </w:sectPr>
      </w:pPr>
    </w:p>
    <w:p w14:paraId="51A03EE9" w14:textId="77777777" w:rsidR="00D73C1E" w:rsidRPr="00FF52D4" w:rsidRDefault="00D73C1E" w:rsidP="00D73C1E">
      <w:pPr>
        <w:pStyle w:val="Heading8"/>
        <w:rPr>
          <w:color w:val="000000"/>
          <w:sz w:val="22"/>
          <w:szCs w:val="22"/>
          <w:lang w:val="ru-RU"/>
        </w:rPr>
      </w:pPr>
      <w:r w:rsidRPr="00FF52D4">
        <w:rPr>
          <w:color w:val="000000"/>
          <w:sz w:val="22"/>
          <w:szCs w:val="22"/>
          <w:lang w:val="ru-RU"/>
        </w:rPr>
        <w:lastRenderedPageBreak/>
        <w:t>11.31</w:t>
      </w:r>
      <w:bookmarkEnd w:id="5"/>
    </w:p>
    <w:p w14:paraId="0B9A6204" w14:textId="77777777" w:rsidR="00D73C1E" w:rsidRPr="00FF52D4" w:rsidRDefault="00D73C1E" w:rsidP="00DA5B40">
      <w:pPr>
        <w:rPr>
          <w:lang w:val="ru-RU"/>
        </w:rPr>
      </w:pPr>
      <w:r w:rsidRPr="00FF52D4">
        <w:rPr>
          <w:lang w:val="ru-RU"/>
        </w:rPr>
        <w:t>1</w:t>
      </w:r>
      <w:r w:rsidRPr="00FF52D4">
        <w:rPr>
          <w:b/>
          <w:lang w:val="ru-RU"/>
        </w:rPr>
        <w:tab/>
      </w:r>
      <w:r w:rsidRPr="00FF52D4">
        <w:rPr>
          <w:lang w:val="ru-RU"/>
        </w:rPr>
        <w:t>Положение п. </w:t>
      </w:r>
      <w:r w:rsidRPr="00FF52D4">
        <w:rPr>
          <w:rStyle w:val="Artref"/>
          <w:b/>
          <w:lang w:val="ru-RU"/>
        </w:rPr>
        <w:t>11.31.2</w:t>
      </w:r>
      <w:r w:rsidRPr="00FF52D4">
        <w:rPr>
          <w:lang w:val="ru-RU"/>
        </w:rPr>
        <w:t xml:space="preserve"> требует, чтобы "</w:t>
      </w:r>
      <w:r w:rsidRPr="00FF52D4">
        <w:rPr>
          <w:i/>
          <w:iCs/>
          <w:lang w:val="ru-RU"/>
        </w:rPr>
        <w:t>другие положения</w:t>
      </w:r>
      <w:r w:rsidRPr="00FF52D4">
        <w:rPr>
          <w:lang w:val="ru-RU"/>
        </w:rPr>
        <w:t>", упомянутые в п. </w:t>
      </w:r>
      <w:r w:rsidRPr="00FF52D4">
        <w:rPr>
          <w:rStyle w:val="Artref"/>
          <w:b/>
          <w:lang w:val="ru-RU"/>
        </w:rPr>
        <w:t>11.31</w:t>
      </w:r>
      <w:r w:rsidRPr="00FF52D4">
        <w:rPr>
          <w:rStyle w:val="Artref"/>
          <w:lang w:val="ru-RU"/>
        </w:rPr>
        <w:t>,</w:t>
      </w:r>
      <w:r w:rsidRPr="00FF52D4">
        <w:rPr>
          <w:lang w:val="ru-RU"/>
        </w:rPr>
        <w:t xml:space="preserve"> были определены и включены в Правила процедуры. Данная глава предназначена для решения этой проблемы.</w:t>
      </w:r>
    </w:p>
    <w:p w14:paraId="3CAEE01C" w14:textId="77777777" w:rsidR="00D73C1E" w:rsidRPr="00FF52D4" w:rsidRDefault="00D73C1E" w:rsidP="00F46415">
      <w:pPr>
        <w:rPr>
          <w:color w:val="000000"/>
          <w:szCs w:val="22"/>
          <w:lang w:val="ru-RU"/>
        </w:rPr>
      </w:pPr>
      <w:proofErr w:type="spellStart"/>
      <w:r w:rsidRPr="00FF52D4">
        <w:rPr>
          <w:color w:val="000000"/>
          <w:szCs w:val="22"/>
          <w:lang w:val="ru-RU"/>
        </w:rPr>
        <w:t>Регламентарное</w:t>
      </w:r>
      <w:proofErr w:type="spellEnd"/>
      <w:r w:rsidRPr="00FF52D4">
        <w:rPr>
          <w:color w:val="000000"/>
          <w:szCs w:val="22"/>
          <w:lang w:val="ru-RU"/>
        </w:rPr>
        <w:t xml:space="preserve"> рассмотрение согласно п. </w:t>
      </w:r>
      <w:r w:rsidRPr="00FF52D4">
        <w:rPr>
          <w:rStyle w:val="Artref"/>
          <w:b/>
          <w:color w:val="000000"/>
          <w:szCs w:val="22"/>
          <w:lang w:val="ru-RU"/>
        </w:rPr>
        <w:t>11.31</w:t>
      </w:r>
      <w:r w:rsidRPr="00FF52D4">
        <w:rPr>
          <w:color w:val="000000"/>
          <w:szCs w:val="22"/>
          <w:lang w:val="ru-RU"/>
        </w:rPr>
        <w:t xml:space="preserve"> включает следующее</w:t>
      </w:r>
      <w:r w:rsidRPr="00FF52D4">
        <w:rPr>
          <w:rStyle w:val="FootnoteReference"/>
          <w:lang w:val="ru-RU"/>
        </w:rPr>
        <w:footnoteReference w:customMarkFollows="1" w:id="5"/>
        <w:t>5</w:t>
      </w:r>
      <w:r w:rsidRPr="00FF52D4">
        <w:rPr>
          <w:color w:val="000000"/>
          <w:szCs w:val="22"/>
          <w:lang w:val="ru-RU"/>
        </w:rPr>
        <w:t>:</w:t>
      </w:r>
    </w:p>
    <w:p w14:paraId="1BD875E7" w14:textId="77777777" w:rsidR="00D73C1E" w:rsidRPr="00FF52D4" w:rsidRDefault="00D73C1E" w:rsidP="00F46415">
      <w:pPr>
        <w:pStyle w:val="enumlev1"/>
        <w:ind w:left="397" w:hanging="397"/>
        <w:rPr>
          <w:color w:val="000000"/>
          <w:szCs w:val="22"/>
          <w:lang w:val="ru-RU"/>
        </w:rPr>
      </w:pPr>
      <w:r w:rsidRPr="00FF52D4">
        <w:rPr>
          <w:color w:val="000000"/>
          <w:szCs w:val="22"/>
          <w:lang w:val="ru-RU"/>
        </w:rPr>
        <w:t>–</w:t>
      </w:r>
      <w:r w:rsidRPr="00FF52D4">
        <w:rPr>
          <w:color w:val="000000"/>
          <w:szCs w:val="22"/>
          <w:lang w:val="ru-RU"/>
        </w:rPr>
        <w:tab/>
        <w:t>соответствие Таблице распределения частот, включая ее примечания и любые Резолюции и Рекомендации, на которые ссылаются эти примечания;</w:t>
      </w:r>
    </w:p>
    <w:p w14:paraId="5A2FEFB0" w14:textId="77777777" w:rsidR="00D73C1E" w:rsidRPr="00FF52D4" w:rsidRDefault="00D73C1E" w:rsidP="00F46415">
      <w:pPr>
        <w:pStyle w:val="enumlev1"/>
        <w:ind w:left="397" w:hanging="397"/>
        <w:rPr>
          <w:color w:val="000000"/>
          <w:szCs w:val="22"/>
          <w:lang w:val="ru-RU"/>
        </w:rPr>
      </w:pPr>
      <w:r w:rsidRPr="00FF52D4">
        <w:rPr>
          <w:color w:val="000000"/>
          <w:szCs w:val="22"/>
          <w:lang w:val="ru-RU"/>
        </w:rPr>
        <w:t>–</w:t>
      </w:r>
      <w:r w:rsidRPr="00FF52D4">
        <w:rPr>
          <w:color w:val="000000"/>
          <w:szCs w:val="22"/>
          <w:lang w:val="ru-RU"/>
        </w:rPr>
        <w:tab/>
        <w:t>успешное применение п. </w:t>
      </w:r>
      <w:r w:rsidRPr="00FF52D4">
        <w:rPr>
          <w:rStyle w:val="Artref"/>
          <w:b/>
          <w:color w:val="000000"/>
          <w:szCs w:val="22"/>
          <w:lang w:val="ru-RU"/>
        </w:rPr>
        <w:t>9.21</w:t>
      </w:r>
      <w:r w:rsidRPr="00FF52D4">
        <w:rPr>
          <w:color w:val="000000"/>
          <w:szCs w:val="22"/>
          <w:lang w:val="ru-RU"/>
        </w:rPr>
        <w:t xml:space="preserve">, если это положение указано в примечании (см. также Правила процедуры, касающиеся </w:t>
      </w:r>
      <w:proofErr w:type="spellStart"/>
      <w:r w:rsidRPr="00FF52D4">
        <w:rPr>
          <w:color w:val="000000"/>
          <w:szCs w:val="22"/>
          <w:lang w:val="ru-RU"/>
        </w:rPr>
        <w:t>пп</w:t>
      </w:r>
      <w:proofErr w:type="spellEnd"/>
      <w:r w:rsidRPr="00FF52D4">
        <w:rPr>
          <w:color w:val="000000"/>
          <w:szCs w:val="22"/>
          <w:lang w:val="ru-RU"/>
        </w:rPr>
        <w:t>. </w:t>
      </w:r>
      <w:r w:rsidRPr="00FF52D4">
        <w:rPr>
          <w:rStyle w:val="Artref0"/>
          <w:b/>
          <w:color w:val="000000"/>
          <w:szCs w:val="22"/>
          <w:lang w:val="ru-RU"/>
        </w:rPr>
        <w:t>9.21</w:t>
      </w:r>
      <w:r w:rsidRPr="00FF52D4">
        <w:rPr>
          <w:color w:val="000000"/>
          <w:szCs w:val="22"/>
          <w:lang w:val="ru-RU"/>
        </w:rPr>
        <w:t xml:space="preserve"> и </w:t>
      </w:r>
      <w:r w:rsidRPr="00FF52D4">
        <w:rPr>
          <w:rStyle w:val="Artref0"/>
          <w:b/>
          <w:color w:val="000000"/>
          <w:szCs w:val="22"/>
          <w:lang w:val="ru-RU"/>
        </w:rPr>
        <w:t>11.37</w:t>
      </w:r>
      <w:r w:rsidRPr="00FF52D4">
        <w:rPr>
          <w:color w:val="000000"/>
          <w:szCs w:val="22"/>
          <w:lang w:val="ru-RU"/>
        </w:rPr>
        <w:t>);</w:t>
      </w:r>
    </w:p>
    <w:p w14:paraId="7C0B2BCB" w14:textId="77777777" w:rsidR="00D73C1E" w:rsidRPr="00FF52D4" w:rsidRDefault="00D73C1E" w:rsidP="00F46415">
      <w:pPr>
        <w:pStyle w:val="enumlev1"/>
        <w:ind w:left="397" w:hanging="397"/>
        <w:rPr>
          <w:color w:val="000000"/>
          <w:szCs w:val="22"/>
          <w:lang w:val="ru-RU"/>
        </w:rPr>
      </w:pPr>
      <w:r w:rsidRPr="00FF52D4">
        <w:rPr>
          <w:color w:val="000000"/>
          <w:szCs w:val="22"/>
          <w:lang w:val="ru-RU"/>
        </w:rPr>
        <w:t>–</w:t>
      </w:r>
      <w:r w:rsidRPr="00FF52D4">
        <w:rPr>
          <w:color w:val="000000"/>
          <w:szCs w:val="22"/>
          <w:lang w:val="ru-RU"/>
        </w:rPr>
        <w:tab/>
        <w:t>все "</w:t>
      </w:r>
      <w:r w:rsidRPr="00FF52D4">
        <w:rPr>
          <w:i/>
          <w:iCs/>
          <w:color w:val="000000"/>
          <w:szCs w:val="22"/>
          <w:lang w:val="ru-RU"/>
        </w:rPr>
        <w:t>другие</w:t>
      </w:r>
      <w:r w:rsidRPr="00FF52D4">
        <w:rPr>
          <w:color w:val="000000"/>
          <w:szCs w:val="22"/>
          <w:lang w:val="ru-RU"/>
        </w:rPr>
        <w:t>" обязательные положения, содержащиеся в Статьях </w:t>
      </w:r>
      <w:r w:rsidRPr="00FF52D4">
        <w:rPr>
          <w:rStyle w:val="Artref"/>
          <w:b/>
          <w:color w:val="000000"/>
          <w:szCs w:val="22"/>
          <w:lang w:val="ru-RU"/>
        </w:rPr>
        <w:t>21</w:t>
      </w:r>
      <w:r w:rsidRPr="00FF52D4">
        <w:rPr>
          <w:color w:val="000000"/>
          <w:szCs w:val="22"/>
          <w:lang w:val="ru-RU"/>
        </w:rPr>
        <w:t>–</w:t>
      </w:r>
      <w:r w:rsidRPr="00FF52D4">
        <w:rPr>
          <w:rStyle w:val="Artref"/>
          <w:b/>
          <w:color w:val="000000"/>
          <w:szCs w:val="22"/>
          <w:lang w:val="ru-RU"/>
        </w:rPr>
        <w:t>57</w:t>
      </w:r>
      <w:r w:rsidRPr="00FF52D4">
        <w:rPr>
          <w:color w:val="000000"/>
          <w:szCs w:val="22"/>
          <w:lang w:val="ru-RU"/>
        </w:rPr>
        <w:t>, в Приложениях к Регламенту радиосвязи и/или в Резолюциях, которые относятся к данной службе в полосе частот, в которой функционирует станция этой службы.</w:t>
      </w:r>
    </w:p>
    <w:p w14:paraId="539C0A6C" w14:textId="25F065ED" w:rsidR="00D73C1E" w:rsidRPr="00FF52D4" w:rsidRDefault="00D73C1E" w:rsidP="00DA5B40">
      <w:pPr>
        <w:rPr>
          <w:lang w:val="ru-RU"/>
        </w:rPr>
      </w:pPr>
      <w:r w:rsidRPr="00FF52D4">
        <w:rPr>
          <w:lang w:val="ru-RU"/>
        </w:rPr>
        <w:t>2</w:t>
      </w:r>
      <w:r w:rsidRPr="00FF52D4">
        <w:rPr>
          <w:lang w:val="ru-RU"/>
        </w:rPr>
        <w:tab/>
        <w:t>Список этих "</w:t>
      </w:r>
      <w:r w:rsidRPr="00FF52D4">
        <w:rPr>
          <w:i/>
          <w:iCs/>
          <w:lang w:val="ru-RU"/>
        </w:rPr>
        <w:t>других положений</w:t>
      </w:r>
      <w:r w:rsidRPr="00FF52D4">
        <w:rPr>
          <w:lang w:val="ru-RU"/>
        </w:rPr>
        <w:t>", упомянутых в п. </w:t>
      </w:r>
      <w:r w:rsidRPr="00FF52D4">
        <w:rPr>
          <w:rStyle w:val="Artref"/>
          <w:b/>
          <w:lang w:val="ru-RU"/>
        </w:rPr>
        <w:t>11.31.2</w:t>
      </w:r>
      <w:r w:rsidRPr="00FF52D4">
        <w:rPr>
          <w:lang w:val="ru-RU"/>
        </w:rPr>
        <w:t>, в отношении которых рассматриваются заявки на станции наземных (§ 2.1–2.5.2) или космических служб (§ 2.6–2.6.</w:t>
      </w:r>
      <w:r w:rsidR="003B31DB" w:rsidRPr="00FF52D4">
        <w:rPr>
          <w:lang w:val="ru-RU"/>
        </w:rPr>
        <w:t>7</w:t>
      </w:r>
      <w:r w:rsidRPr="00FF52D4">
        <w:rPr>
          <w:lang w:val="ru-RU"/>
        </w:rPr>
        <w:t>), приводится ниже:</w:t>
      </w:r>
    </w:p>
    <w:p w14:paraId="2448BEDB" w14:textId="77777777" w:rsidR="00D73C1E" w:rsidRPr="00FF52D4" w:rsidRDefault="00D73C1E" w:rsidP="00DA5B40">
      <w:pPr>
        <w:rPr>
          <w:lang w:val="ru-RU"/>
        </w:rPr>
      </w:pPr>
      <w:r w:rsidRPr="00FF52D4">
        <w:rPr>
          <w:lang w:val="ru-RU"/>
        </w:rPr>
        <w:t>2.1</w:t>
      </w:r>
      <w:r w:rsidRPr="00FF52D4">
        <w:rPr>
          <w:lang w:val="ru-RU"/>
        </w:rPr>
        <w:tab/>
      </w:r>
      <w:r w:rsidRPr="00FF52D4">
        <w:rPr>
          <w:i/>
          <w:iCs/>
          <w:lang w:val="ru-RU"/>
        </w:rPr>
        <w:t>Радиовещательная</w:t>
      </w:r>
      <w:r w:rsidRPr="00FF52D4">
        <w:rPr>
          <w:i/>
          <w:lang w:val="ru-RU"/>
        </w:rPr>
        <w:t xml:space="preserve"> служба</w:t>
      </w:r>
      <w:r w:rsidRPr="00FF52D4">
        <w:rPr>
          <w:lang w:val="ru-RU"/>
        </w:rPr>
        <w:t>: Положения п. </w:t>
      </w:r>
      <w:r w:rsidRPr="00FF52D4">
        <w:rPr>
          <w:rStyle w:val="Artref"/>
          <w:b/>
          <w:lang w:val="ru-RU"/>
        </w:rPr>
        <w:t>23.7</w:t>
      </w:r>
      <w:r w:rsidRPr="00FF52D4">
        <w:rPr>
          <w:rStyle w:val="Artref"/>
          <w:lang w:val="ru-RU"/>
        </w:rPr>
        <w:t>,</w:t>
      </w:r>
      <w:r w:rsidRPr="00FF52D4">
        <w:rPr>
          <w:lang w:val="ru-RU"/>
        </w:rPr>
        <w:t xml:space="preserve"> касающиеся предельной мощности (50 кВт) радиовещательных передатчиков, работающих в Тропической зоне в полосах частот, перечисленных в п. </w:t>
      </w:r>
      <w:r w:rsidRPr="00FF52D4">
        <w:rPr>
          <w:rStyle w:val="Artref"/>
          <w:b/>
          <w:lang w:val="ru-RU"/>
        </w:rPr>
        <w:t>23.6</w:t>
      </w:r>
      <w:r w:rsidRPr="00FF52D4">
        <w:rPr>
          <w:lang w:val="ru-RU"/>
        </w:rPr>
        <w:t>.</w:t>
      </w:r>
    </w:p>
    <w:p w14:paraId="15CEA76F" w14:textId="77777777" w:rsidR="00D73C1E" w:rsidRPr="00FF52D4" w:rsidRDefault="00D73C1E" w:rsidP="00F46415">
      <w:pPr>
        <w:rPr>
          <w:color w:val="000000"/>
          <w:szCs w:val="22"/>
          <w:lang w:val="ru-RU"/>
        </w:rPr>
      </w:pPr>
      <w:r w:rsidRPr="00FF52D4">
        <w:rPr>
          <w:color w:val="000000"/>
          <w:szCs w:val="22"/>
          <w:lang w:val="ru-RU"/>
        </w:rPr>
        <w:t>2.2</w:t>
      </w:r>
      <w:r w:rsidRPr="00FF52D4">
        <w:rPr>
          <w:color w:val="000000"/>
          <w:szCs w:val="22"/>
          <w:lang w:val="ru-RU"/>
        </w:rPr>
        <w:tab/>
      </w:r>
      <w:r w:rsidRPr="00FF52D4">
        <w:rPr>
          <w:i/>
          <w:iCs/>
          <w:color w:val="000000"/>
          <w:szCs w:val="22"/>
          <w:lang w:val="ru-RU"/>
        </w:rPr>
        <w:t>Фиксированная</w:t>
      </w:r>
      <w:r w:rsidRPr="00FF52D4">
        <w:rPr>
          <w:i/>
          <w:color w:val="000000"/>
          <w:szCs w:val="22"/>
          <w:lang w:val="ru-RU"/>
        </w:rPr>
        <w:t xml:space="preserve"> служба</w:t>
      </w:r>
      <w:r w:rsidRPr="00FF52D4">
        <w:rPr>
          <w:color w:val="000000"/>
          <w:szCs w:val="22"/>
          <w:lang w:val="ru-RU"/>
        </w:rPr>
        <w:t>: Положения п. </w:t>
      </w:r>
      <w:r w:rsidRPr="00FF52D4">
        <w:rPr>
          <w:rStyle w:val="Artref"/>
          <w:b/>
          <w:color w:val="000000"/>
          <w:szCs w:val="22"/>
          <w:lang w:val="ru-RU"/>
        </w:rPr>
        <w:t>24.2</w:t>
      </w:r>
      <w:r w:rsidRPr="00FF52D4">
        <w:rPr>
          <w:rStyle w:val="Artref"/>
          <w:color w:val="000000"/>
          <w:szCs w:val="22"/>
          <w:lang w:val="ru-RU"/>
        </w:rPr>
        <w:t>,</w:t>
      </w:r>
      <w:r w:rsidRPr="00FF52D4">
        <w:rPr>
          <w:color w:val="000000"/>
          <w:szCs w:val="22"/>
          <w:lang w:val="ru-RU"/>
        </w:rPr>
        <w:t xml:space="preserve"> оговаривающие запрет на использование излучений F3E и G3E в фиксированной службе ниже 30 МГц.</w:t>
      </w:r>
    </w:p>
    <w:p w14:paraId="33FA18EE" w14:textId="77777777" w:rsidR="00957937" w:rsidRPr="00FF52D4" w:rsidRDefault="00C306B8" w:rsidP="00F46415">
      <w:pPr>
        <w:rPr>
          <w:sz w:val="24"/>
          <w:lang w:val="ru-RU"/>
        </w:rPr>
      </w:pPr>
      <w:r w:rsidRPr="00FF52D4">
        <w:rPr>
          <w:color w:val="000000"/>
          <w:szCs w:val="22"/>
          <w:lang w:val="ru-RU"/>
        </w:rPr>
        <w:t>2</w:t>
      </w:r>
      <w:r w:rsidR="00D73C1E" w:rsidRPr="00FF52D4">
        <w:rPr>
          <w:color w:val="000000"/>
          <w:szCs w:val="22"/>
          <w:lang w:val="ru-RU"/>
        </w:rPr>
        <w:t>.3</w:t>
      </w:r>
      <w:r w:rsidR="00D73C1E" w:rsidRPr="00FF52D4">
        <w:rPr>
          <w:color w:val="000000"/>
          <w:szCs w:val="22"/>
          <w:lang w:val="ru-RU"/>
        </w:rPr>
        <w:tab/>
      </w:r>
      <w:r w:rsidR="00D73C1E" w:rsidRPr="00FF52D4">
        <w:rPr>
          <w:i/>
          <w:color w:val="000000"/>
          <w:szCs w:val="22"/>
          <w:lang w:val="ru-RU"/>
        </w:rPr>
        <w:t>Воздушная подвижная служба</w:t>
      </w:r>
      <w:proofErr w:type="gramStart"/>
      <w:r w:rsidR="00D73C1E" w:rsidRPr="00FF52D4">
        <w:rPr>
          <w:iCs/>
          <w:color w:val="000000"/>
          <w:szCs w:val="22"/>
          <w:lang w:val="ru-RU"/>
        </w:rPr>
        <w:t xml:space="preserve">: </w:t>
      </w:r>
      <w:r w:rsidR="00D73C1E" w:rsidRPr="00FF52D4">
        <w:rPr>
          <w:color w:val="000000"/>
          <w:szCs w:val="22"/>
          <w:lang w:val="ru-RU"/>
        </w:rPr>
        <w:t>Существуют</w:t>
      </w:r>
      <w:proofErr w:type="gramEnd"/>
      <w:r w:rsidR="00D73C1E" w:rsidRPr="00FF52D4">
        <w:rPr>
          <w:color w:val="000000"/>
          <w:szCs w:val="22"/>
          <w:lang w:val="ru-RU"/>
        </w:rPr>
        <w:t xml:space="preserve"> обязательные положения только для полос частот, распределенных исключительно воздушной подвижной службе. Эти положения (соглашения об обязательном разделении каналов, разрешенные классы излучения, ограничения мощности) содержатся в Приложениях </w:t>
      </w:r>
      <w:r w:rsidR="00D73C1E" w:rsidRPr="00FF52D4">
        <w:rPr>
          <w:rStyle w:val="Appref"/>
          <w:b/>
          <w:color w:val="000000"/>
          <w:szCs w:val="22"/>
          <w:lang w:val="ru-RU"/>
        </w:rPr>
        <w:t>26</w:t>
      </w:r>
      <w:r w:rsidR="00D73C1E" w:rsidRPr="00FF52D4">
        <w:rPr>
          <w:color w:val="000000"/>
          <w:szCs w:val="22"/>
          <w:lang w:val="ru-RU"/>
        </w:rPr>
        <w:t xml:space="preserve"> и </w:t>
      </w:r>
      <w:r w:rsidR="00D73C1E" w:rsidRPr="00FF52D4">
        <w:rPr>
          <w:rStyle w:val="Appref"/>
          <w:b/>
          <w:color w:val="000000"/>
          <w:szCs w:val="22"/>
          <w:lang w:val="ru-RU"/>
        </w:rPr>
        <w:t>27</w:t>
      </w:r>
      <w:r w:rsidR="00D73C1E" w:rsidRPr="00FF52D4">
        <w:rPr>
          <w:color w:val="000000"/>
          <w:szCs w:val="22"/>
          <w:lang w:val="ru-RU"/>
        </w:rPr>
        <w:t>. Положения п. </w:t>
      </w:r>
      <w:r w:rsidR="00D73C1E" w:rsidRPr="00FF52D4">
        <w:rPr>
          <w:rStyle w:val="Appref"/>
          <w:b/>
          <w:color w:val="000000"/>
          <w:szCs w:val="22"/>
          <w:lang w:val="ru-RU"/>
        </w:rPr>
        <w:t>43.4</w:t>
      </w:r>
      <w:r w:rsidR="00D73C1E" w:rsidRPr="00FF52D4">
        <w:rPr>
          <w:color w:val="000000"/>
          <w:szCs w:val="22"/>
          <w:lang w:val="ru-RU"/>
        </w:rPr>
        <w:t xml:space="preserve"> также попадают в категорию обязательных </w:t>
      </w:r>
      <w:proofErr w:type="spellStart"/>
      <w:r w:rsidR="00D73C1E" w:rsidRPr="00FF52D4">
        <w:rPr>
          <w:color w:val="000000"/>
          <w:szCs w:val="22"/>
          <w:lang w:val="ru-RU"/>
        </w:rPr>
        <w:t>регламентарных</w:t>
      </w:r>
      <w:proofErr w:type="spellEnd"/>
      <w:r w:rsidR="00D73C1E" w:rsidRPr="00FF52D4">
        <w:rPr>
          <w:color w:val="000000"/>
          <w:szCs w:val="22"/>
          <w:lang w:val="ru-RU"/>
        </w:rPr>
        <w:t xml:space="preserve"> положений, т. e. запрещение использования полос частот, распределенных исключительно воздушной подвижной службе, для любых видов общественной корреспонденции.</w:t>
      </w:r>
      <w:r w:rsidR="00957937" w:rsidRPr="00FF52D4">
        <w:rPr>
          <w:color w:val="000000"/>
          <w:lang w:val="ru-RU"/>
        </w:rPr>
        <w:t xml:space="preserve"> </w:t>
      </w:r>
    </w:p>
    <w:p w14:paraId="78650C34" w14:textId="77777777" w:rsidR="00B84550" w:rsidRPr="00FF52D4" w:rsidRDefault="00B84550">
      <w:pPr>
        <w:tabs>
          <w:tab w:val="clear" w:pos="851"/>
        </w:tabs>
        <w:spacing w:before="0"/>
        <w:jc w:val="left"/>
        <w:rPr>
          <w:lang w:val="ru-RU"/>
        </w:rPr>
        <w:sectPr w:rsidR="00B84550" w:rsidRPr="00FF52D4" w:rsidSect="00994624">
          <w:headerReference w:type="even" r:id="rId14"/>
          <w:footnotePr>
            <w:pos w:val="beneathText"/>
          </w:footnotePr>
          <w:pgSz w:w="11901" w:h="16840" w:code="9"/>
          <w:pgMar w:top="1701" w:right="851" w:bottom="1134" w:left="1985" w:header="720" w:footer="720" w:gutter="0"/>
          <w:cols w:space="720"/>
          <w:vAlign w:val="both"/>
          <w:docGrid w:linePitch="360"/>
        </w:sectPr>
      </w:pPr>
    </w:p>
    <w:p w14:paraId="15A348E6" w14:textId="69A81756" w:rsidR="00D73C1E" w:rsidRPr="00FF52D4" w:rsidRDefault="007A5E0F" w:rsidP="00844642">
      <w:pPr>
        <w:spacing w:beforeLines="120" w:before="288"/>
        <w:rPr>
          <w:color w:val="000000"/>
          <w:szCs w:val="22"/>
          <w:lang w:val="ru-RU"/>
        </w:rPr>
      </w:pPr>
      <w:r w:rsidRPr="00FF52D4">
        <w:rPr>
          <w:lang w:val="ru-RU"/>
        </w:rPr>
        <w:lastRenderedPageBreak/>
        <w:t>2</w:t>
      </w:r>
      <w:r w:rsidRPr="00FF52D4">
        <w:rPr>
          <w:color w:val="000000"/>
          <w:szCs w:val="22"/>
          <w:lang w:val="ru-RU"/>
        </w:rPr>
        <w:t>.4</w:t>
      </w:r>
      <w:r w:rsidRPr="00FF52D4">
        <w:rPr>
          <w:color w:val="000000"/>
          <w:szCs w:val="22"/>
          <w:lang w:val="ru-RU"/>
        </w:rPr>
        <w:tab/>
      </w:r>
      <w:r w:rsidRPr="00FF52D4">
        <w:rPr>
          <w:i/>
          <w:color w:val="000000"/>
          <w:szCs w:val="22"/>
          <w:lang w:val="ru-RU"/>
        </w:rPr>
        <w:t>Морская подвижная служба</w:t>
      </w:r>
      <w:r w:rsidRPr="00FF52D4">
        <w:rPr>
          <w:color w:val="000000"/>
          <w:szCs w:val="22"/>
          <w:lang w:val="ru-RU"/>
        </w:rPr>
        <w:t>: Большинство положений относится к полосам частот, распределенным исключительно морской подвижной службе (соглашения об обязательном разделении каналов, разрешенные классы излучения, ограничения мощности и т. д.); однако многие из них могут применяться также к распределениям морской подвижной службе не исключительного пользования. Сводка положений, применимых к частотным присвоениям, которые подлежат процедуре заявления, приведена в таблице ниже:</w:t>
      </w:r>
    </w:p>
    <w:p w14:paraId="343055E1" w14:textId="77777777" w:rsidR="003E70A8" w:rsidRPr="00FF52D4" w:rsidRDefault="003E70A8" w:rsidP="00844642">
      <w:pPr>
        <w:spacing w:beforeLines="120" w:before="288"/>
        <w:rPr>
          <w:color w:val="000000"/>
          <w:szCs w:val="22"/>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99"/>
        <w:gridCol w:w="6003"/>
      </w:tblGrid>
      <w:tr w:rsidR="00D73C1E" w:rsidRPr="00FF52D4" w14:paraId="68E90276" w14:textId="77777777" w:rsidTr="00447916">
        <w:trPr>
          <w:cantSplit/>
        </w:trPr>
        <w:tc>
          <w:tcPr>
            <w:tcW w:w="2699" w:type="dxa"/>
            <w:tcBorders>
              <w:top w:val="nil"/>
              <w:left w:val="nil"/>
              <w:bottom w:val="single" w:sz="6" w:space="0" w:color="auto"/>
              <w:right w:val="single" w:sz="6" w:space="0" w:color="auto"/>
            </w:tcBorders>
          </w:tcPr>
          <w:p w14:paraId="3D5B66AA" w14:textId="77777777" w:rsidR="00D73C1E" w:rsidRPr="00FF52D4" w:rsidRDefault="00D73C1E" w:rsidP="008B6896">
            <w:pPr>
              <w:pStyle w:val="TableText"/>
              <w:framePr w:hSpace="181" w:wrap="notBeside" w:vAnchor="text" w:hAnchor="text" w:xAlign="center" w:y="1"/>
              <w:spacing w:before="60" w:after="60"/>
              <w:rPr>
                <w:color w:val="000000"/>
                <w:lang w:val="ru-RU"/>
              </w:rPr>
            </w:pPr>
          </w:p>
        </w:tc>
        <w:tc>
          <w:tcPr>
            <w:tcW w:w="6003" w:type="dxa"/>
            <w:tcBorders>
              <w:top w:val="single" w:sz="6" w:space="0" w:color="auto"/>
              <w:left w:val="nil"/>
              <w:bottom w:val="single" w:sz="6" w:space="0" w:color="auto"/>
              <w:right w:val="single" w:sz="6" w:space="0" w:color="auto"/>
            </w:tcBorders>
          </w:tcPr>
          <w:p w14:paraId="767E5DFF" w14:textId="77777777" w:rsidR="00D73C1E" w:rsidRPr="00FF52D4" w:rsidRDefault="00D73C1E" w:rsidP="008B6896">
            <w:pPr>
              <w:pStyle w:val="TableHead"/>
              <w:framePr w:hSpace="181" w:wrap="notBeside" w:vAnchor="text" w:hAnchor="text" w:xAlign="center" w:y="1"/>
              <w:spacing w:before="60" w:after="60"/>
              <w:rPr>
                <w:color w:val="000000"/>
                <w:lang w:val="ru-RU"/>
              </w:rPr>
            </w:pPr>
            <w:r w:rsidRPr="00FF52D4">
              <w:rPr>
                <w:color w:val="000000"/>
                <w:lang w:val="ru-RU"/>
              </w:rPr>
              <w:t>Положение пункта</w:t>
            </w:r>
          </w:p>
        </w:tc>
      </w:tr>
      <w:tr w:rsidR="00D73C1E" w:rsidRPr="00FF52D4" w14:paraId="5DC87F76"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4E104866" w14:textId="77777777" w:rsidR="00D73C1E" w:rsidRPr="00FF52D4" w:rsidRDefault="00D73C1E" w:rsidP="008B6896">
            <w:pPr>
              <w:pStyle w:val="TableText"/>
              <w:framePr w:hSpace="181" w:wrap="notBeside" w:vAnchor="text" w:hAnchor="text" w:xAlign="center" w:y="1"/>
              <w:spacing w:before="60" w:after="60"/>
              <w:rPr>
                <w:color w:val="000000"/>
                <w:lang w:val="ru-RU"/>
              </w:rPr>
            </w:pPr>
            <w:r w:rsidRPr="00FF52D4">
              <w:rPr>
                <w:color w:val="000000"/>
                <w:lang w:val="ru-RU"/>
              </w:rPr>
              <w:t>Ограничения мощности</w:t>
            </w:r>
          </w:p>
        </w:tc>
        <w:tc>
          <w:tcPr>
            <w:tcW w:w="6003" w:type="dxa"/>
            <w:tcBorders>
              <w:top w:val="single" w:sz="6" w:space="0" w:color="auto"/>
              <w:left w:val="single" w:sz="6" w:space="0" w:color="auto"/>
              <w:bottom w:val="single" w:sz="6" w:space="0" w:color="auto"/>
              <w:right w:val="single" w:sz="6" w:space="0" w:color="auto"/>
            </w:tcBorders>
          </w:tcPr>
          <w:p w14:paraId="61B66198"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sz w:val="20"/>
                <w:lang w:val="ru-RU"/>
              </w:rPr>
            </w:pPr>
            <w:r w:rsidRPr="00FF52D4">
              <w:rPr>
                <w:b/>
                <w:sz w:val="20"/>
                <w:lang w:val="ru-RU"/>
              </w:rPr>
              <w:t>52.104</w:t>
            </w:r>
          </w:p>
          <w:p w14:paraId="2CCAFDAE"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FF52D4">
              <w:rPr>
                <w:b/>
                <w:sz w:val="20"/>
                <w:lang w:val="ru-RU"/>
              </w:rPr>
              <w:t>52.117</w:t>
            </w:r>
            <w:r w:rsidRPr="00FF52D4">
              <w:rPr>
                <w:color w:val="000000"/>
                <w:sz w:val="20"/>
                <w:lang w:val="ru-RU"/>
              </w:rPr>
              <w:t xml:space="preserve">, </w:t>
            </w:r>
            <w:r w:rsidRPr="00FF52D4">
              <w:rPr>
                <w:b/>
                <w:sz w:val="20"/>
                <w:lang w:val="ru-RU"/>
              </w:rPr>
              <w:t>52.127</w:t>
            </w:r>
            <w:r w:rsidRPr="00FF52D4">
              <w:rPr>
                <w:color w:val="000000"/>
                <w:sz w:val="20"/>
                <w:lang w:val="ru-RU"/>
              </w:rPr>
              <w:t xml:space="preserve"> (только Район 1), </w:t>
            </w:r>
            <w:r w:rsidRPr="00FF52D4">
              <w:rPr>
                <w:b/>
                <w:bCs/>
                <w:sz w:val="20"/>
                <w:lang w:val="ru-RU"/>
              </w:rPr>
              <w:t>52.143</w:t>
            </w:r>
            <w:r w:rsidRPr="00FF52D4">
              <w:rPr>
                <w:color w:val="000000"/>
                <w:sz w:val="20"/>
                <w:lang w:val="ru-RU"/>
              </w:rPr>
              <w:t xml:space="preserve">, </w:t>
            </w:r>
            <w:r w:rsidRPr="00FF52D4">
              <w:rPr>
                <w:b/>
                <w:sz w:val="20"/>
                <w:lang w:val="ru-RU"/>
              </w:rPr>
              <w:t>52.144</w:t>
            </w:r>
            <w:r w:rsidRPr="00FF52D4">
              <w:rPr>
                <w:color w:val="000000"/>
                <w:sz w:val="20"/>
                <w:lang w:val="ru-RU"/>
              </w:rPr>
              <w:t xml:space="preserve">, </w:t>
            </w:r>
            <w:r w:rsidRPr="00FF52D4">
              <w:rPr>
                <w:b/>
                <w:sz w:val="20"/>
                <w:lang w:val="ru-RU"/>
              </w:rPr>
              <w:t>52.172</w:t>
            </w:r>
            <w:r w:rsidRPr="00FF52D4">
              <w:rPr>
                <w:color w:val="000000"/>
                <w:sz w:val="20"/>
                <w:lang w:val="ru-RU"/>
              </w:rPr>
              <w:t xml:space="preserve"> </w:t>
            </w:r>
          </w:p>
          <w:p w14:paraId="0272C08D"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FF52D4">
              <w:rPr>
                <w:b/>
                <w:sz w:val="20"/>
                <w:lang w:val="ru-RU"/>
              </w:rPr>
              <w:t>52.184–52.186</w:t>
            </w:r>
            <w:r w:rsidRPr="00FF52D4">
              <w:rPr>
                <w:color w:val="000000"/>
                <w:sz w:val="20"/>
                <w:lang w:val="ru-RU"/>
              </w:rPr>
              <w:t xml:space="preserve">, </w:t>
            </w:r>
            <w:r w:rsidRPr="00FF52D4">
              <w:rPr>
                <w:b/>
                <w:sz w:val="20"/>
                <w:lang w:val="ru-RU"/>
              </w:rPr>
              <w:t>52.188</w:t>
            </w:r>
            <w:r w:rsidRPr="00FF52D4">
              <w:rPr>
                <w:color w:val="000000"/>
                <w:sz w:val="20"/>
                <w:lang w:val="ru-RU"/>
              </w:rPr>
              <w:t xml:space="preserve">, </w:t>
            </w:r>
            <w:r w:rsidRPr="00FF52D4">
              <w:rPr>
                <w:b/>
                <w:sz w:val="20"/>
                <w:lang w:val="ru-RU"/>
              </w:rPr>
              <w:t>52.202</w:t>
            </w:r>
            <w:r w:rsidRPr="00FF52D4">
              <w:rPr>
                <w:color w:val="000000"/>
                <w:sz w:val="20"/>
                <w:lang w:val="ru-RU"/>
              </w:rPr>
              <w:t xml:space="preserve"> (только Район 1)</w:t>
            </w:r>
          </w:p>
          <w:p w14:paraId="07518784" w14:textId="77777777" w:rsidR="00D73C1E" w:rsidRPr="00FF52D4" w:rsidRDefault="007A5E0F" w:rsidP="007A5E0F">
            <w:pPr>
              <w:pStyle w:val="TableText"/>
              <w:framePr w:hSpace="181" w:wrap="notBeside" w:vAnchor="text" w:hAnchor="text" w:xAlign="center" w:y="1"/>
              <w:spacing w:before="60" w:after="60"/>
              <w:rPr>
                <w:color w:val="000000"/>
                <w:lang w:val="ru-RU"/>
              </w:rPr>
            </w:pPr>
            <w:r w:rsidRPr="00FF52D4">
              <w:rPr>
                <w:b/>
                <w:lang w:val="ru-RU"/>
              </w:rPr>
              <w:t>52.219</w:t>
            </w:r>
            <w:r w:rsidRPr="00FF52D4">
              <w:rPr>
                <w:color w:val="000000"/>
                <w:lang w:val="ru-RU"/>
              </w:rPr>
              <w:t xml:space="preserve">, </w:t>
            </w:r>
            <w:r w:rsidRPr="00FF52D4">
              <w:rPr>
                <w:b/>
                <w:lang w:val="ru-RU"/>
              </w:rPr>
              <w:t>52.220</w:t>
            </w:r>
            <w:r w:rsidRPr="00FF52D4">
              <w:rPr>
                <w:color w:val="000000"/>
                <w:lang w:val="ru-RU"/>
              </w:rPr>
              <w:t xml:space="preserve">, </w:t>
            </w:r>
            <w:r w:rsidRPr="00FF52D4">
              <w:rPr>
                <w:b/>
                <w:bCs/>
                <w:lang w:val="ru-RU"/>
              </w:rPr>
              <w:t>52.227</w:t>
            </w:r>
            <w:r w:rsidRPr="00FF52D4">
              <w:rPr>
                <w:lang w:val="ru-RU"/>
              </w:rPr>
              <w:t xml:space="preserve">, </w:t>
            </w:r>
            <w:r w:rsidRPr="00FF52D4">
              <w:rPr>
                <w:b/>
                <w:bCs/>
                <w:lang w:val="ru-RU"/>
              </w:rPr>
              <w:t>52.265</w:t>
            </w:r>
            <w:r w:rsidRPr="00FF52D4">
              <w:rPr>
                <w:lang w:val="ru-RU"/>
              </w:rPr>
              <w:t xml:space="preserve">, </w:t>
            </w:r>
            <w:r w:rsidRPr="00FF52D4">
              <w:rPr>
                <w:b/>
                <w:bCs/>
                <w:lang w:val="ru-RU"/>
              </w:rPr>
              <w:t>52.266</w:t>
            </w:r>
          </w:p>
        </w:tc>
      </w:tr>
      <w:tr w:rsidR="00D73C1E" w:rsidRPr="00FF52D4" w14:paraId="46352F92"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6FCEBEA7" w14:textId="77777777" w:rsidR="00D73C1E" w:rsidRPr="00FF52D4" w:rsidRDefault="00D73C1E" w:rsidP="008B6896">
            <w:pPr>
              <w:pStyle w:val="TableLegend"/>
              <w:framePr w:hSpace="181" w:wrap="notBeside" w:vAnchor="text" w:hAnchor="text" w:xAlign="center" w:y="1"/>
              <w:spacing w:before="60" w:after="60"/>
              <w:rPr>
                <w:color w:val="000000"/>
                <w:lang w:val="ru-RU"/>
              </w:rPr>
            </w:pPr>
            <w:r w:rsidRPr="00FF52D4">
              <w:rPr>
                <w:color w:val="000000"/>
                <w:lang w:val="ru-RU"/>
              </w:rPr>
              <w:t>Класс излучения</w:t>
            </w:r>
          </w:p>
        </w:tc>
        <w:tc>
          <w:tcPr>
            <w:tcW w:w="6003" w:type="dxa"/>
            <w:tcBorders>
              <w:top w:val="single" w:sz="6" w:space="0" w:color="auto"/>
              <w:left w:val="single" w:sz="6" w:space="0" w:color="auto"/>
              <w:bottom w:val="single" w:sz="6" w:space="0" w:color="auto"/>
              <w:right w:val="single" w:sz="6" w:space="0" w:color="auto"/>
            </w:tcBorders>
          </w:tcPr>
          <w:p w14:paraId="6974F3B1"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FF52D4">
              <w:rPr>
                <w:b/>
                <w:sz w:val="20"/>
                <w:lang w:val="ru-RU"/>
              </w:rPr>
              <w:t>52.2</w:t>
            </w:r>
            <w:r w:rsidRPr="00FF52D4">
              <w:rPr>
                <w:color w:val="000000"/>
                <w:sz w:val="20"/>
                <w:lang w:val="ru-RU"/>
              </w:rPr>
              <w:t xml:space="preserve">, </w:t>
            </w:r>
            <w:r w:rsidRPr="00FF52D4">
              <w:rPr>
                <w:b/>
                <w:sz w:val="20"/>
                <w:lang w:val="ru-RU"/>
              </w:rPr>
              <w:t>52.3</w:t>
            </w:r>
          </w:p>
          <w:p w14:paraId="46B5C436" w14:textId="77777777" w:rsidR="00D73C1E" w:rsidRPr="00FF52D4" w:rsidRDefault="007A5E0F" w:rsidP="007A5E0F">
            <w:pPr>
              <w:pStyle w:val="TableText"/>
              <w:framePr w:hSpace="181" w:wrap="notBeside" w:vAnchor="text" w:hAnchor="text" w:xAlign="center" w:y="1"/>
              <w:spacing w:before="60" w:after="60"/>
              <w:jc w:val="left"/>
              <w:rPr>
                <w:color w:val="000000"/>
                <w:lang w:val="ru-RU"/>
              </w:rPr>
            </w:pPr>
            <w:r w:rsidRPr="00FF52D4">
              <w:rPr>
                <w:b/>
                <w:lang w:val="ru-RU"/>
              </w:rPr>
              <w:t>52.101</w:t>
            </w:r>
            <w:r w:rsidRPr="00FF52D4">
              <w:rPr>
                <w:color w:val="000000"/>
                <w:lang w:val="ru-RU"/>
              </w:rPr>
              <w:t xml:space="preserve">, </w:t>
            </w:r>
            <w:r w:rsidRPr="00FF52D4">
              <w:rPr>
                <w:b/>
                <w:lang w:val="ru-RU"/>
              </w:rPr>
              <w:t>52.177</w:t>
            </w:r>
            <w:r w:rsidRPr="00FF52D4">
              <w:rPr>
                <w:color w:val="000000"/>
                <w:lang w:val="ru-RU"/>
              </w:rPr>
              <w:t xml:space="preserve">, </w:t>
            </w:r>
            <w:r w:rsidRPr="00FF52D4">
              <w:rPr>
                <w:b/>
                <w:lang w:val="ru-RU"/>
              </w:rPr>
              <w:t>52.183</w:t>
            </w:r>
            <w:r w:rsidRPr="00FF52D4">
              <w:rPr>
                <w:color w:val="000000"/>
                <w:lang w:val="ru-RU"/>
              </w:rPr>
              <w:t xml:space="preserve">, </w:t>
            </w:r>
            <w:r w:rsidRPr="00FF52D4">
              <w:rPr>
                <w:b/>
                <w:lang w:val="ru-RU"/>
              </w:rPr>
              <w:t>52.188</w:t>
            </w:r>
            <w:r w:rsidRPr="00FF52D4">
              <w:rPr>
                <w:color w:val="000000"/>
                <w:lang w:val="ru-RU"/>
              </w:rPr>
              <w:t xml:space="preserve">, </w:t>
            </w:r>
            <w:r w:rsidRPr="00FF52D4">
              <w:rPr>
                <w:b/>
                <w:lang w:val="ru-RU"/>
              </w:rPr>
              <w:t>52.198</w:t>
            </w:r>
            <w:r w:rsidRPr="00FF52D4">
              <w:rPr>
                <w:color w:val="000000"/>
                <w:lang w:val="ru-RU"/>
              </w:rPr>
              <w:t xml:space="preserve">, </w:t>
            </w:r>
            <w:r w:rsidRPr="00FF52D4">
              <w:rPr>
                <w:b/>
                <w:lang w:val="ru-RU"/>
              </w:rPr>
              <w:t>52.217</w:t>
            </w:r>
          </w:p>
        </w:tc>
      </w:tr>
      <w:tr w:rsidR="00D73C1E" w:rsidRPr="00FF52D4" w14:paraId="33BB9489"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016ED9B9" w14:textId="77777777" w:rsidR="00D73C1E" w:rsidRPr="00FF52D4" w:rsidRDefault="00D73C1E" w:rsidP="008B6896">
            <w:pPr>
              <w:pStyle w:val="TableLegend"/>
              <w:framePr w:hSpace="181" w:wrap="notBeside" w:vAnchor="text" w:hAnchor="text" w:xAlign="center" w:y="1"/>
              <w:spacing w:before="60" w:after="60"/>
              <w:rPr>
                <w:color w:val="000000"/>
                <w:lang w:val="ru-RU"/>
              </w:rPr>
            </w:pPr>
            <w:r w:rsidRPr="00FF52D4">
              <w:rPr>
                <w:color w:val="000000"/>
                <w:lang w:val="ru-RU"/>
              </w:rPr>
              <w:t>Обязательное подразделение</w:t>
            </w:r>
          </w:p>
        </w:tc>
        <w:tc>
          <w:tcPr>
            <w:tcW w:w="6003" w:type="dxa"/>
            <w:tcBorders>
              <w:top w:val="single" w:sz="6" w:space="0" w:color="auto"/>
              <w:left w:val="single" w:sz="6" w:space="0" w:color="auto"/>
              <w:bottom w:val="single" w:sz="6" w:space="0" w:color="auto"/>
              <w:right w:val="single" w:sz="6" w:space="0" w:color="auto"/>
            </w:tcBorders>
          </w:tcPr>
          <w:p w14:paraId="14A32DFB"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FF52D4">
              <w:rPr>
                <w:b/>
                <w:sz w:val="20"/>
                <w:lang w:val="ru-RU"/>
              </w:rPr>
              <w:t>52.10</w:t>
            </w:r>
            <w:r w:rsidRPr="00FF52D4">
              <w:rPr>
                <w:color w:val="000000"/>
                <w:sz w:val="20"/>
                <w:lang w:val="ru-RU"/>
              </w:rPr>
              <w:t xml:space="preserve"> (только Район 1), </w:t>
            </w:r>
            <w:r w:rsidRPr="00FF52D4">
              <w:rPr>
                <w:b/>
                <w:sz w:val="20"/>
                <w:lang w:val="ru-RU"/>
              </w:rPr>
              <w:t>52.13</w:t>
            </w:r>
          </w:p>
          <w:p w14:paraId="5327AA42" w14:textId="77777777" w:rsidR="00D73C1E" w:rsidRPr="00FF52D4" w:rsidRDefault="007A5E0F" w:rsidP="007A5E0F">
            <w:pPr>
              <w:pStyle w:val="TableText"/>
              <w:framePr w:hSpace="181" w:wrap="notBeside" w:vAnchor="text" w:hAnchor="text" w:xAlign="center" w:y="1"/>
              <w:spacing w:before="60" w:after="60"/>
              <w:rPr>
                <w:color w:val="000000"/>
                <w:lang w:val="ru-RU"/>
              </w:rPr>
            </w:pPr>
            <w:r w:rsidRPr="00FF52D4">
              <w:rPr>
                <w:color w:val="000000"/>
                <w:lang w:val="ru-RU"/>
              </w:rPr>
              <w:t>Приложение </w:t>
            </w:r>
            <w:r w:rsidRPr="00FF52D4">
              <w:rPr>
                <w:b/>
                <w:bCs/>
                <w:color w:val="000000"/>
                <w:lang w:val="ru-RU"/>
              </w:rPr>
              <w:t>17</w:t>
            </w:r>
          </w:p>
        </w:tc>
      </w:tr>
    </w:tbl>
    <w:p w14:paraId="3E3E12CD" w14:textId="77777777" w:rsidR="00D73C1E" w:rsidRPr="00FF52D4" w:rsidRDefault="00D73C1E" w:rsidP="00D73C1E">
      <w:pPr>
        <w:rPr>
          <w:color w:val="000000"/>
          <w:lang w:val="ru-RU"/>
        </w:rPr>
      </w:pPr>
    </w:p>
    <w:p w14:paraId="6E6423CD" w14:textId="77777777" w:rsidR="00D73C1E" w:rsidRPr="00FF52D4" w:rsidRDefault="00D73C1E" w:rsidP="00844642">
      <w:pPr>
        <w:rPr>
          <w:color w:val="000000"/>
          <w:szCs w:val="22"/>
          <w:lang w:val="ru-RU"/>
        </w:rPr>
      </w:pPr>
      <w:r w:rsidRPr="00FF52D4">
        <w:rPr>
          <w:color w:val="000000"/>
          <w:szCs w:val="22"/>
          <w:lang w:val="ru-RU"/>
        </w:rPr>
        <w:t>2.5</w:t>
      </w:r>
      <w:r w:rsidRPr="00FF52D4">
        <w:rPr>
          <w:color w:val="000000"/>
          <w:szCs w:val="22"/>
          <w:lang w:val="ru-RU"/>
        </w:rPr>
        <w:tab/>
        <w:t>Список этих "</w:t>
      </w:r>
      <w:r w:rsidRPr="00FF52D4">
        <w:rPr>
          <w:i/>
          <w:iCs/>
          <w:color w:val="000000"/>
          <w:szCs w:val="22"/>
          <w:lang w:val="ru-RU"/>
        </w:rPr>
        <w:t>других положений</w:t>
      </w:r>
      <w:r w:rsidRPr="00FF52D4">
        <w:rPr>
          <w:color w:val="000000"/>
          <w:szCs w:val="22"/>
          <w:lang w:val="ru-RU"/>
        </w:rPr>
        <w:t>", упомянутых в п. </w:t>
      </w:r>
      <w:r w:rsidRPr="00FF52D4">
        <w:rPr>
          <w:b/>
          <w:bCs/>
          <w:szCs w:val="22"/>
          <w:lang w:val="ru-RU"/>
        </w:rPr>
        <w:t>11.31.2</w:t>
      </w:r>
      <w:r w:rsidRPr="00FF52D4">
        <w:rPr>
          <w:color w:val="000000"/>
          <w:szCs w:val="22"/>
          <w:lang w:val="ru-RU"/>
        </w:rPr>
        <w:t>, в отношении которых рассматриваются заявки на станции наземных служб</w:t>
      </w:r>
      <w:r w:rsidRPr="00FF52D4">
        <w:rPr>
          <w:rStyle w:val="FootnoteReference"/>
          <w:lang w:val="ru-RU"/>
        </w:rPr>
        <w:footnoteReference w:customMarkFollows="1" w:id="6"/>
        <w:t>6</w:t>
      </w:r>
      <w:r w:rsidRPr="00FF52D4">
        <w:rPr>
          <w:color w:val="000000"/>
          <w:sz w:val="16"/>
          <w:szCs w:val="16"/>
          <w:lang w:val="ru-RU"/>
        </w:rPr>
        <w:t xml:space="preserve"> </w:t>
      </w:r>
      <w:r w:rsidRPr="00FF52D4">
        <w:rPr>
          <w:color w:val="000000"/>
          <w:szCs w:val="22"/>
          <w:lang w:val="ru-RU"/>
        </w:rPr>
        <w:t>в полосах, используемых совместно и на равной основе с космическими службами, приведен ниже:</w:t>
      </w:r>
    </w:p>
    <w:p w14:paraId="12BE6DCE" w14:textId="77777777" w:rsidR="00D73C1E" w:rsidRPr="00FF52D4" w:rsidRDefault="00D73C1E" w:rsidP="00844642">
      <w:pPr>
        <w:rPr>
          <w:color w:val="000000"/>
          <w:szCs w:val="22"/>
          <w:lang w:val="ru-RU"/>
        </w:rPr>
      </w:pPr>
      <w:r w:rsidRPr="00FF52D4">
        <w:rPr>
          <w:color w:val="000000"/>
          <w:szCs w:val="22"/>
          <w:lang w:val="ru-RU"/>
        </w:rPr>
        <w:t>2.5.1</w:t>
      </w:r>
      <w:r w:rsidRPr="00FF52D4">
        <w:rPr>
          <w:color w:val="000000"/>
          <w:szCs w:val="22"/>
          <w:lang w:val="ru-RU"/>
        </w:rPr>
        <w:tab/>
        <w:t>соответствие ограничениям, касающимся максимальной эквивалентной изотропно излучаемой мощности (</w:t>
      </w:r>
      <w:proofErr w:type="spellStart"/>
      <w:r w:rsidRPr="00FF52D4">
        <w:rPr>
          <w:color w:val="000000"/>
          <w:szCs w:val="22"/>
          <w:lang w:val="ru-RU"/>
        </w:rPr>
        <w:t>э.и.и.м</w:t>
      </w:r>
      <w:proofErr w:type="spellEnd"/>
      <w:r w:rsidRPr="00FF52D4">
        <w:rPr>
          <w:color w:val="000000"/>
          <w:szCs w:val="22"/>
          <w:lang w:val="ru-RU"/>
        </w:rPr>
        <w:t>.), в контексте служб и полос частот, указанных в Таблице </w:t>
      </w:r>
      <w:proofErr w:type="gramStart"/>
      <w:r w:rsidRPr="00FF52D4">
        <w:rPr>
          <w:rStyle w:val="Artref"/>
          <w:b/>
          <w:color w:val="000000"/>
          <w:szCs w:val="22"/>
          <w:lang w:val="ru-RU"/>
        </w:rPr>
        <w:t>21-2</w:t>
      </w:r>
      <w:proofErr w:type="gramEnd"/>
      <w:r w:rsidRPr="00FF52D4">
        <w:rPr>
          <w:color w:val="000000"/>
          <w:szCs w:val="22"/>
          <w:lang w:val="ru-RU"/>
        </w:rPr>
        <w:t xml:space="preserve">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21.3</w:t>
      </w:r>
      <w:r w:rsidRPr="00FF52D4">
        <w:rPr>
          <w:color w:val="000000"/>
          <w:szCs w:val="22"/>
          <w:lang w:val="ru-RU"/>
        </w:rPr>
        <w:t xml:space="preserve">, </w:t>
      </w:r>
      <w:r w:rsidRPr="00FF52D4">
        <w:rPr>
          <w:rStyle w:val="Artref"/>
          <w:b/>
          <w:color w:val="000000"/>
          <w:szCs w:val="22"/>
          <w:lang w:val="ru-RU"/>
        </w:rPr>
        <w:t>21.4</w:t>
      </w:r>
      <w:r w:rsidRPr="00FF52D4">
        <w:rPr>
          <w:color w:val="000000"/>
          <w:szCs w:val="22"/>
          <w:lang w:val="ru-RU"/>
        </w:rPr>
        <w:t xml:space="preserve">, </w:t>
      </w:r>
      <w:r w:rsidRPr="00FF52D4">
        <w:rPr>
          <w:rStyle w:val="Artref"/>
          <w:b/>
          <w:color w:val="000000"/>
          <w:szCs w:val="22"/>
          <w:lang w:val="ru-RU"/>
        </w:rPr>
        <w:t>21.5A</w:t>
      </w:r>
      <w:r w:rsidRPr="00FF52D4">
        <w:rPr>
          <w:color w:val="000000"/>
          <w:szCs w:val="22"/>
          <w:lang w:val="ru-RU"/>
        </w:rPr>
        <w:t xml:space="preserve"> и </w:t>
      </w:r>
      <w:r w:rsidRPr="00FF52D4">
        <w:rPr>
          <w:rStyle w:val="Artref"/>
          <w:b/>
          <w:color w:val="000000"/>
          <w:szCs w:val="22"/>
          <w:lang w:val="ru-RU"/>
        </w:rPr>
        <w:t>21.6</w:t>
      </w:r>
      <w:r w:rsidRPr="00FF52D4">
        <w:rPr>
          <w:color w:val="000000"/>
          <w:szCs w:val="22"/>
          <w:lang w:val="ru-RU"/>
        </w:rPr>
        <w:t>);</w:t>
      </w:r>
    </w:p>
    <w:p w14:paraId="2E8734E7" w14:textId="77777777" w:rsidR="00D73C1E" w:rsidRPr="00FF52D4" w:rsidRDefault="00D73C1E" w:rsidP="00D06D80">
      <w:pPr>
        <w:rPr>
          <w:color w:val="000000"/>
          <w:szCs w:val="22"/>
          <w:lang w:val="ru-RU"/>
        </w:rPr>
      </w:pPr>
      <w:r w:rsidRPr="00FF52D4">
        <w:rPr>
          <w:color w:val="000000"/>
          <w:szCs w:val="22"/>
          <w:lang w:val="ru-RU"/>
        </w:rPr>
        <w:t>2.5.2</w:t>
      </w:r>
      <w:r w:rsidRPr="00FF52D4">
        <w:rPr>
          <w:color w:val="000000"/>
          <w:szCs w:val="22"/>
          <w:lang w:val="ru-RU"/>
        </w:rPr>
        <w:tab/>
        <w:t xml:space="preserve">соответствие ограничениям, касающимся подаваемой к антенне мощности передатчика станции фиксированной или подвижной служб (13 </w:t>
      </w:r>
      <w:proofErr w:type="spellStart"/>
      <w:r w:rsidRPr="00FF52D4">
        <w:rPr>
          <w:color w:val="000000"/>
          <w:szCs w:val="22"/>
          <w:lang w:val="ru-RU"/>
        </w:rPr>
        <w:t>дБВт</w:t>
      </w:r>
      <w:proofErr w:type="spellEnd"/>
      <w:r w:rsidRPr="00FF52D4">
        <w:rPr>
          <w:color w:val="000000"/>
          <w:szCs w:val="22"/>
          <w:lang w:val="ru-RU"/>
        </w:rPr>
        <w:t xml:space="preserve"> в полосах частот между 1 ГГц и 10 ГГц, 10 </w:t>
      </w:r>
      <w:proofErr w:type="spellStart"/>
      <w:r w:rsidRPr="00FF52D4">
        <w:rPr>
          <w:color w:val="000000"/>
          <w:szCs w:val="22"/>
          <w:lang w:val="ru-RU"/>
        </w:rPr>
        <w:t>дБВт</w:t>
      </w:r>
      <w:proofErr w:type="spellEnd"/>
      <w:r w:rsidRPr="00FF52D4">
        <w:rPr>
          <w:color w:val="000000"/>
          <w:szCs w:val="22"/>
          <w:lang w:val="ru-RU"/>
        </w:rPr>
        <w:t xml:space="preserve"> в полосах частот выше 10 ГГц), в контексте служб и полос частот, указанных в Таблице </w:t>
      </w:r>
      <w:r w:rsidRPr="00FF52D4">
        <w:rPr>
          <w:rStyle w:val="Artref"/>
          <w:b/>
          <w:color w:val="000000"/>
          <w:szCs w:val="22"/>
          <w:lang w:val="ru-RU"/>
        </w:rPr>
        <w:t xml:space="preserve"> 21-2</w:t>
      </w:r>
      <w:r w:rsidRPr="00FF52D4">
        <w:rPr>
          <w:color w:val="000000"/>
          <w:szCs w:val="22"/>
          <w:lang w:val="ru-RU"/>
        </w:rPr>
        <w:t xml:space="preserve">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21.5</w:t>
      </w:r>
      <w:r w:rsidRPr="00FF52D4">
        <w:rPr>
          <w:color w:val="000000"/>
          <w:szCs w:val="22"/>
          <w:lang w:val="ru-RU"/>
        </w:rPr>
        <w:t xml:space="preserve"> и </w:t>
      </w:r>
      <w:r w:rsidRPr="00FF52D4">
        <w:rPr>
          <w:rStyle w:val="Artref"/>
          <w:b/>
          <w:color w:val="000000"/>
          <w:szCs w:val="22"/>
          <w:lang w:val="ru-RU"/>
        </w:rPr>
        <w:t>21.6</w:t>
      </w:r>
      <w:r w:rsidRPr="00FF52D4">
        <w:rPr>
          <w:color w:val="000000"/>
          <w:szCs w:val="22"/>
          <w:lang w:val="ru-RU"/>
        </w:rPr>
        <w:t>).</w:t>
      </w:r>
    </w:p>
    <w:p w14:paraId="14055D2F" w14:textId="77777777" w:rsidR="00844642" w:rsidRPr="00FF52D4" w:rsidRDefault="00844642" w:rsidP="00844642">
      <w:pPr>
        <w:spacing w:before="280"/>
        <w:rPr>
          <w:color w:val="000000"/>
          <w:szCs w:val="22"/>
          <w:lang w:val="ru-RU"/>
        </w:rPr>
      </w:pPr>
      <w:r w:rsidRPr="00FF52D4">
        <w:rPr>
          <w:color w:val="000000"/>
          <w:szCs w:val="22"/>
          <w:lang w:val="ru-RU"/>
        </w:rPr>
        <w:t>2.6</w:t>
      </w:r>
      <w:r w:rsidRPr="00FF52D4">
        <w:rPr>
          <w:color w:val="000000"/>
          <w:szCs w:val="22"/>
          <w:lang w:val="ru-RU"/>
        </w:rPr>
        <w:tab/>
        <w:t>Список этих "</w:t>
      </w:r>
      <w:r w:rsidRPr="00FF52D4">
        <w:rPr>
          <w:i/>
          <w:iCs/>
          <w:color w:val="000000"/>
          <w:szCs w:val="22"/>
          <w:lang w:val="ru-RU"/>
        </w:rPr>
        <w:t>других положений</w:t>
      </w:r>
      <w:r w:rsidRPr="00FF52D4">
        <w:rPr>
          <w:color w:val="000000"/>
          <w:szCs w:val="22"/>
          <w:lang w:val="ru-RU"/>
        </w:rPr>
        <w:t>", на которые делается ссылка в п. </w:t>
      </w:r>
      <w:r w:rsidRPr="00FF52D4">
        <w:rPr>
          <w:rStyle w:val="Artref"/>
          <w:b/>
          <w:color w:val="000000"/>
          <w:szCs w:val="22"/>
          <w:lang w:val="ru-RU"/>
        </w:rPr>
        <w:t>11.31.2</w:t>
      </w:r>
      <w:r w:rsidRPr="00FF52D4">
        <w:rPr>
          <w:color w:val="000000"/>
          <w:szCs w:val="22"/>
          <w:lang w:val="ru-RU"/>
        </w:rPr>
        <w:t xml:space="preserve">, применимых к космическим службам, приведен ниже в той степени, в какой это касается Статей </w:t>
      </w:r>
      <w:r w:rsidRPr="00FF52D4">
        <w:rPr>
          <w:rStyle w:val="Artref"/>
          <w:b/>
          <w:color w:val="000000"/>
          <w:szCs w:val="22"/>
          <w:lang w:val="ru-RU"/>
        </w:rPr>
        <w:t>21</w:t>
      </w:r>
      <w:r w:rsidRPr="00FF52D4">
        <w:rPr>
          <w:color w:val="000000"/>
          <w:szCs w:val="22"/>
          <w:lang w:val="ru-RU"/>
        </w:rPr>
        <w:t xml:space="preserve"> и </w:t>
      </w:r>
      <w:r w:rsidRPr="00FF52D4">
        <w:rPr>
          <w:rStyle w:val="Artref"/>
          <w:b/>
          <w:color w:val="000000"/>
          <w:szCs w:val="22"/>
          <w:lang w:val="ru-RU"/>
        </w:rPr>
        <w:t>22</w:t>
      </w:r>
      <w:r w:rsidRPr="00FF52D4">
        <w:rPr>
          <w:color w:val="000000"/>
          <w:szCs w:val="22"/>
          <w:lang w:val="ru-RU"/>
        </w:rPr>
        <w:t>:</w:t>
      </w:r>
    </w:p>
    <w:p w14:paraId="2CD490B1" w14:textId="77777777" w:rsidR="00711B42" w:rsidRPr="00FF52D4" w:rsidRDefault="00711B42" w:rsidP="00302DC4">
      <w:pPr>
        <w:tabs>
          <w:tab w:val="clear" w:pos="851"/>
        </w:tabs>
        <w:spacing w:before="0"/>
        <w:jc w:val="left"/>
        <w:rPr>
          <w:color w:val="000000"/>
          <w:szCs w:val="22"/>
          <w:lang w:val="ru-RU"/>
        </w:rPr>
      </w:pPr>
    </w:p>
    <w:p w14:paraId="71BFAE1D" w14:textId="77777777" w:rsidR="00711B42" w:rsidRPr="00FF52D4" w:rsidRDefault="00711B42" w:rsidP="00302DC4">
      <w:pPr>
        <w:tabs>
          <w:tab w:val="clear" w:pos="851"/>
        </w:tabs>
        <w:spacing w:before="0"/>
        <w:jc w:val="left"/>
        <w:rPr>
          <w:color w:val="000000"/>
          <w:szCs w:val="22"/>
          <w:lang w:val="ru-RU"/>
        </w:rPr>
        <w:sectPr w:rsidR="00711B42" w:rsidRPr="00FF52D4" w:rsidSect="00994624">
          <w:headerReference w:type="default" r:id="rId15"/>
          <w:footnotePr>
            <w:pos w:val="beneathText"/>
          </w:footnotePr>
          <w:pgSz w:w="11901" w:h="16840" w:code="9"/>
          <w:pgMar w:top="1701" w:right="851" w:bottom="1134" w:left="1985" w:header="720" w:footer="720" w:gutter="0"/>
          <w:cols w:space="720"/>
          <w:vAlign w:val="both"/>
          <w:docGrid w:linePitch="360"/>
        </w:sectPr>
      </w:pPr>
    </w:p>
    <w:p w14:paraId="61878A3D" w14:textId="77777777" w:rsidR="00844642" w:rsidRPr="00FF52D4" w:rsidRDefault="00844642" w:rsidP="00181B10">
      <w:pPr>
        <w:spacing w:line="260" w:lineRule="exact"/>
        <w:rPr>
          <w:color w:val="000000"/>
          <w:szCs w:val="22"/>
          <w:lang w:val="ru-RU"/>
        </w:rPr>
      </w:pPr>
      <w:r w:rsidRPr="00FF52D4">
        <w:rPr>
          <w:color w:val="000000"/>
          <w:szCs w:val="22"/>
          <w:lang w:val="ru-RU"/>
        </w:rPr>
        <w:lastRenderedPageBreak/>
        <w:t>2.6.1</w:t>
      </w:r>
      <w:r w:rsidRPr="00FF52D4">
        <w:rPr>
          <w:color w:val="000000"/>
          <w:szCs w:val="22"/>
          <w:lang w:val="ru-RU"/>
        </w:rPr>
        <w:tab/>
        <w:t xml:space="preserve">соответствие ограничениям мощности земных станций, оговоренным положениями </w:t>
      </w:r>
      <w:proofErr w:type="spellStart"/>
      <w:r w:rsidRPr="00FF52D4">
        <w:rPr>
          <w:color w:val="000000"/>
          <w:szCs w:val="22"/>
          <w:lang w:val="ru-RU"/>
        </w:rPr>
        <w:t>пп</w:t>
      </w:r>
      <w:proofErr w:type="spellEnd"/>
      <w:r w:rsidRPr="00FF52D4">
        <w:rPr>
          <w:color w:val="000000"/>
          <w:szCs w:val="22"/>
          <w:lang w:val="ru-RU"/>
        </w:rPr>
        <w:t>. </w:t>
      </w:r>
      <w:r w:rsidRPr="00FF52D4">
        <w:rPr>
          <w:rStyle w:val="Artref0"/>
          <w:b/>
          <w:color w:val="000000"/>
          <w:szCs w:val="22"/>
          <w:lang w:val="ru-RU"/>
        </w:rPr>
        <w:t>21.8</w:t>
      </w:r>
      <w:r w:rsidRPr="00FF52D4">
        <w:rPr>
          <w:color w:val="000000"/>
          <w:szCs w:val="22"/>
          <w:lang w:val="ru-RU"/>
        </w:rPr>
        <w:t xml:space="preserve">, </w:t>
      </w:r>
      <w:r w:rsidRPr="00FF52D4">
        <w:rPr>
          <w:rStyle w:val="Artref0"/>
          <w:b/>
          <w:color w:val="000000"/>
          <w:szCs w:val="22"/>
          <w:lang w:val="ru-RU"/>
        </w:rPr>
        <w:t>21.10</w:t>
      </w:r>
      <w:r w:rsidRPr="00FF52D4">
        <w:rPr>
          <w:color w:val="000000"/>
          <w:szCs w:val="22"/>
          <w:lang w:val="ru-RU"/>
        </w:rPr>
        <w:t xml:space="preserve"> и </w:t>
      </w:r>
      <w:r w:rsidRPr="00FF52D4">
        <w:rPr>
          <w:rStyle w:val="Artref0"/>
          <w:b/>
          <w:color w:val="000000"/>
          <w:szCs w:val="22"/>
          <w:lang w:val="ru-RU"/>
        </w:rPr>
        <w:t>21.12</w:t>
      </w:r>
      <w:r w:rsidRPr="00FF52D4">
        <w:rPr>
          <w:color w:val="000000"/>
          <w:szCs w:val="22"/>
          <w:lang w:val="ru-RU"/>
        </w:rPr>
        <w:t xml:space="preserve">, </w:t>
      </w:r>
      <w:r w:rsidRPr="00FF52D4">
        <w:rPr>
          <w:rStyle w:val="Artref0"/>
          <w:b/>
          <w:color w:val="000000"/>
          <w:szCs w:val="22"/>
          <w:lang w:val="ru-RU"/>
        </w:rPr>
        <w:t>21.13</w:t>
      </w:r>
      <w:r w:rsidRPr="00FF52D4">
        <w:rPr>
          <w:color w:val="000000"/>
          <w:szCs w:val="22"/>
          <w:lang w:val="ru-RU"/>
        </w:rPr>
        <w:t xml:space="preserve">, </w:t>
      </w:r>
      <w:r w:rsidRPr="00FF52D4">
        <w:rPr>
          <w:rStyle w:val="Artref0"/>
          <w:b/>
          <w:color w:val="000000"/>
          <w:szCs w:val="22"/>
          <w:lang w:val="ru-RU"/>
        </w:rPr>
        <w:t>21.13A</w:t>
      </w:r>
      <w:r w:rsidRPr="00FF52D4">
        <w:rPr>
          <w:color w:val="000000"/>
          <w:szCs w:val="22"/>
          <w:lang w:val="ru-RU"/>
        </w:rPr>
        <w:t xml:space="preserve"> с учетом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21.9</w:t>
      </w:r>
      <w:r w:rsidRPr="00FF52D4">
        <w:rPr>
          <w:color w:val="000000"/>
          <w:szCs w:val="22"/>
          <w:lang w:val="ru-RU"/>
        </w:rPr>
        <w:t xml:space="preserve"> и </w:t>
      </w:r>
      <w:r w:rsidRPr="00FF52D4">
        <w:rPr>
          <w:rStyle w:val="Artref"/>
          <w:b/>
          <w:color w:val="000000"/>
          <w:szCs w:val="22"/>
          <w:lang w:val="ru-RU"/>
        </w:rPr>
        <w:t>21.11</w:t>
      </w:r>
      <w:r w:rsidRPr="00FF52D4">
        <w:rPr>
          <w:rStyle w:val="FootnoteReference"/>
          <w:lang w:val="ru-RU"/>
        </w:rPr>
        <w:footnoteReference w:customMarkFollows="1" w:id="7"/>
        <w:t>7</w:t>
      </w:r>
      <w:r w:rsidRPr="00FF52D4">
        <w:rPr>
          <w:color w:val="000000"/>
          <w:sz w:val="16"/>
          <w:szCs w:val="16"/>
          <w:lang w:val="ru-RU"/>
        </w:rPr>
        <w:t>,</w:t>
      </w:r>
      <w:r w:rsidRPr="00FF52D4">
        <w:rPr>
          <w:color w:val="000000"/>
          <w:szCs w:val="22"/>
          <w:lang w:val="ru-RU"/>
        </w:rPr>
        <w:t xml:space="preserve"> а также положениями </w:t>
      </w:r>
      <w:r w:rsidRPr="00FF52D4">
        <w:rPr>
          <w:color w:val="000000"/>
          <w:szCs w:val="22"/>
          <w:lang w:val="ru-RU"/>
        </w:rPr>
        <w:br/>
      </w:r>
      <w:r w:rsidRPr="00FF52D4">
        <w:rPr>
          <w:rStyle w:val="Artref"/>
          <w:b/>
          <w:color w:val="000000"/>
          <w:szCs w:val="22"/>
          <w:lang w:val="ru-RU"/>
        </w:rPr>
        <w:t>22.26</w:t>
      </w:r>
      <w:r w:rsidRPr="00FF52D4">
        <w:rPr>
          <w:color w:val="000000"/>
          <w:szCs w:val="22"/>
          <w:lang w:val="ru-RU"/>
        </w:rPr>
        <w:t>–</w:t>
      </w:r>
      <w:r w:rsidRPr="00FF52D4">
        <w:rPr>
          <w:rStyle w:val="Artref"/>
          <w:b/>
          <w:color w:val="000000"/>
          <w:szCs w:val="22"/>
          <w:lang w:val="ru-RU"/>
        </w:rPr>
        <w:t>22.28</w:t>
      </w:r>
      <w:r w:rsidRPr="00FF52D4">
        <w:rPr>
          <w:color w:val="000000"/>
          <w:szCs w:val="22"/>
          <w:lang w:val="ru-RU"/>
        </w:rPr>
        <w:t xml:space="preserve"> или </w:t>
      </w:r>
      <w:r w:rsidRPr="00FF52D4">
        <w:rPr>
          <w:rStyle w:val="Artref"/>
          <w:b/>
          <w:color w:val="000000"/>
          <w:szCs w:val="22"/>
          <w:lang w:val="ru-RU"/>
        </w:rPr>
        <w:t>22.32</w:t>
      </w:r>
      <w:r w:rsidRPr="00FF52D4">
        <w:rPr>
          <w:color w:val="000000"/>
          <w:szCs w:val="22"/>
          <w:lang w:val="ru-RU"/>
        </w:rPr>
        <w:t xml:space="preserve"> (в зависимости от случая), согласно условиям, определенным в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22.30</w:t>
      </w:r>
      <w:r w:rsidRPr="00FF52D4">
        <w:rPr>
          <w:color w:val="000000"/>
          <w:szCs w:val="22"/>
          <w:lang w:val="ru-RU"/>
        </w:rPr>
        <w:t xml:space="preserve">, </w:t>
      </w:r>
      <w:r w:rsidRPr="00FF52D4">
        <w:rPr>
          <w:rStyle w:val="Artref"/>
          <w:b/>
          <w:color w:val="000000"/>
          <w:szCs w:val="22"/>
          <w:lang w:val="ru-RU"/>
        </w:rPr>
        <w:t>22.31</w:t>
      </w:r>
      <w:r w:rsidRPr="00FF52D4">
        <w:rPr>
          <w:color w:val="000000"/>
          <w:szCs w:val="22"/>
          <w:lang w:val="ru-RU"/>
        </w:rPr>
        <w:t xml:space="preserve"> и </w:t>
      </w:r>
      <w:r w:rsidRPr="00FF52D4">
        <w:rPr>
          <w:rStyle w:val="Artref"/>
          <w:b/>
          <w:color w:val="000000"/>
          <w:szCs w:val="22"/>
          <w:lang w:val="ru-RU"/>
        </w:rPr>
        <w:t>22.34</w:t>
      </w:r>
      <w:r w:rsidRPr="00FF52D4">
        <w:rPr>
          <w:color w:val="000000"/>
          <w:szCs w:val="22"/>
          <w:lang w:val="ru-RU"/>
        </w:rPr>
        <w:t>–</w:t>
      </w:r>
      <w:r w:rsidRPr="00FF52D4">
        <w:rPr>
          <w:rStyle w:val="Artref"/>
          <w:b/>
          <w:color w:val="000000"/>
          <w:szCs w:val="22"/>
          <w:lang w:val="ru-RU"/>
        </w:rPr>
        <w:t>22.39</w:t>
      </w:r>
      <w:r w:rsidRPr="00FF52D4">
        <w:rPr>
          <w:color w:val="000000"/>
          <w:szCs w:val="22"/>
          <w:lang w:val="ru-RU"/>
        </w:rPr>
        <w:t>, если на земные станции распространяются эти ограничения мощности (см. также § A.16 Приложения </w:t>
      </w:r>
      <w:r w:rsidRPr="00FF52D4">
        <w:rPr>
          <w:rStyle w:val="Appref0"/>
          <w:b/>
          <w:color w:val="000000"/>
          <w:szCs w:val="22"/>
          <w:lang w:val="ru-RU"/>
        </w:rPr>
        <w:t>4</w:t>
      </w:r>
      <w:r w:rsidRPr="00FF52D4">
        <w:rPr>
          <w:color w:val="000000"/>
          <w:szCs w:val="22"/>
          <w:lang w:val="ru-RU"/>
        </w:rPr>
        <w:t>);</w:t>
      </w:r>
    </w:p>
    <w:p w14:paraId="27CF422B" w14:textId="77777777" w:rsidR="00844642" w:rsidRPr="00FF52D4" w:rsidRDefault="00844642" w:rsidP="00181B10">
      <w:pPr>
        <w:spacing w:line="260" w:lineRule="exact"/>
        <w:rPr>
          <w:color w:val="000000"/>
          <w:szCs w:val="22"/>
          <w:lang w:val="ru-RU"/>
        </w:rPr>
      </w:pPr>
      <w:r w:rsidRPr="00FF52D4">
        <w:rPr>
          <w:color w:val="000000"/>
          <w:szCs w:val="22"/>
          <w:lang w:val="ru-RU"/>
        </w:rPr>
        <w:t>2.6.2</w:t>
      </w:r>
      <w:r w:rsidRPr="00FF52D4">
        <w:rPr>
          <w:color w:val="000000"/>
          <w:szCs w:val="22"/>
          <w:lang w:val="ru-RU"/>
        </w:rPr>
        <w:tab/>
        <w:t xml:space="preserve">соответствие минимальному углу места земных станций, оговоренному положениями </w:t>
      </w:r>
      <w:proofErr w:type="spellStart"/>
      <w:r w:rsidRPr="00FF52D4">
        <w:rPr>
          <w:color w:val="000000"/>
          <w:szCs w:val="22"/>
          <w:lang w:val="ru-RU"/>
        </w:rPr>
        <w:t>пп</w:t>
      </w:r>
      <w:proofErr w:type="spellEnd"/>
      <w:r w:rsidRPr="00FF52D4">
        <w:rPr>
          <w:color w:val="000000"/>
          <w:szCs w:val="22"/>
          <w:lang w:val="ru-RU"/>
        </w:rPr>
        <w:t>. </w:t>
      </w:r>
      <w:r w:rsidRPr="00FF52D4">
        <w:rPr>
          <w:rStyle w:val="Artref0"/>
          <w:b/>
          <w:color w:val="000000"/>
          <w:szCs w:val="22"/>
          <w:lang w:val="ru-RU"/>
        </w:rPr>
        <w:t>21.14</w:t>
      </w:r>
      <w:r w:rsidRPr="00FF52D4">
        <w:rPr>
          <w:rStyle w:val="FootnoteReference"/>
          <w:lang w:val="ru-RU"/>
        </w:rPr>
        <w:footnoteReference w:customMarkFollows="1" w:id="8"/>
        <w:t>8</w:t>
      </w:r>
      <w:r w:rsidRPr="00FF52D4">
        <w:rPr>
          <w:color w:val="000000"/>
          <w:sz w:val="16"/>
          <w:szCs w:val="16"/>
          <w:lang w:val="ru-RU"/>
        </w:rPr>
        <w:t xml:space="preserve"> </w:t>
      </w:r>
      <w:r w:rsidRPr="00FF52D4">
        <w:rPr>
          <w:color w:val="000000"/>
          <w:szCs w:val="22"/>
          <w:lang w:val="ru-RU"/>
        </w:rPr>
        <w:t xml:space="preserve">и </w:t>
      </w:r>
      <w:r w:rsidRPr="00FF52D4">
        <w:rPr>
          <w:rStyle w:val="Artref0"/>
          <w:b/>
          <w:color w:val="000000"/>
          <w:szCs w:val="22"/>
          <w:lang w:val="ru-RU"/>
        </w:rPr>
        <w:t>21.15</w:t>
      </w:r>
      <w:r w:rsidRPr="00FF52D4">
        <w:rPr>
          <w:color w:val="000000"/>
          <w:szCs w:val="22"/>
          <w:lang w:val="ru-RU"/>
        </w:rPr>
        <w:t>;</w:t>
      </w:r>
    </w:p>
    <w:p w14:paraId="552A36B3" w14:textId="2BB64C73" w:rsidR="00844642" w:rsidRPr="00FF52D4" w:rsidRDefault="00844642" w:rsidP="00181B10">
      <w:pPr>
        <w:spacing w:line="260" w:lineRule="exact"/>
        <w:rPr>
          <w:color w:val="000000"/>
          <w:szCs w:val="22"/>
          <w:lang w:val="ru-RU"/>
        </w:rPr>
      </w:pPr>
      <w:r w:rsidRPr="00FF52D4">
        <w:rPr>
          <w:color w:val="000000"/>
          <w:szCs w:val="22"/>
          <w:lang w:val="ru-RU"/>
        </w:rPr>
        <w:t>2.6.3</w:t>
      </w:r>
      <w:r w:rsidRPr="00FF52D4">
        <w:rPr>
          <w:color w:val="000000"/>
          <w:szCs w:val="22"/>
          <w:lang w:val="ru-RU"/>
        </w:rPr>
        <w:tab/>
        <w:t>соответствие указанным в Таблице </w:t>
      </w:r>
      <w:r w:rsidRPr="00FF52D4">
        <w:rPr>
          <w:rStyle w:val="Artref"/>
          <w:b/>
          <w:color w:val="000000"/>
          <w:szCs w:val="22"/>
          <w:lang w:val="ru-RU"/>
        </w:rPr>
        <w:t>21-4</w:t>
      </w:r>
      <w:r w:rsidRPr="00FF52D4">
        <w:rPr>
          <w:color w:val="000000"/>
          <w:szCs w:val="22"/>
          <w:lang w:val="ru-RU"/>
        </w:rPr>
        <w:t xml:space="preserve"> (п. </w:t>
      </w:r>
      <w:r w:rsidRPr="00FF52D4">
        <w:rPr>
          <w:rStyle w:val="Artref"/>
          <w:b/>
          <w:color w:val="000000"/>
          <w:szCs w:val="22"/>
          <w:lang w:val="ru-RU"/>
        </w:rPr>
        <w:t>21.16</w:t>
      </w:r>
      <w:r w:rsidRPr="00FF52D4">
        <w:rPr>
          <w:color w:val="000000"/>
          <w:szCs w:val="22"/>
          <w:lang w:val="ru-RU"/>
        </w:rPr>
        <w:t>)</w:t>
      </w:r>
      <w:r w:rsidR="001F4BA3" w:rsidRPr="00FF52D4">
        <w:rPr>
          <w:rStyle w:val="FootnoteReference"/>
          <w:color w:val="000000"/>
          <w:lang w:val="ru-RU"/>
        </w:rPr>
        <w:footnoteReference w:customMarkFollows="1" w:id="9"/>
        <w:t>9</w:t>
      </w:r>
      <w:r w:rsidRPr="00FF52D4">
        <w:rPr>
          <w:color w:val="000000"/>
          <w:szCs w:val="22"/>
          <w:lang w:val="ru-RU"/>
        </w:rPr>
        <w:t xml:space="preserve"> пределам плотности потока мощности, создаваемой у поверхности Земли космическими станциями, а также пределам </w:t>
      </w:r>
      <w:proofErr w:type="spellStart"/>
      <w:r w:rsidRPr="00FF52D4">
        <w:rPr>
          <w:color w:val="000000"/>
          <w:szCs w:val="22"/>
          <w:lang w:val="ru-RU"/>
        </w:rPr>
        <w:t>э.п.п.м</w:t>
      </w:r>
      <w:proofErr w:type="spellEnd"/>
      <w:r w:rsidRPr="00FF52D4">
        <w:rPr>
          <w:color w:val="000000"/>
          <w:szCs w:val="22"/>
          <w:lang w:val="ru-RU"/>
        </w:rPr>
        <w:t>.</w:t>
      </w:r>
      <w:r w:rsidRPr="00FF52D4">
        <w:rPr>
          <w:rFonts w:ascii="Symbol" w:hAnsi="Symbol"/>
          <w:color w:val="000000"/>
          <w:position w:val="-4"/>
          <w:szCs w:val="22"/>
          <w:lang w:val="ru-RU"/>
        </w:rPr>
        <w:t></w:t>
      </w:r>
      <w:r w:rsidRPr="00FF52D4">
        <w:rPr>
          <w:color w:val="000000"/>
          <w:szCs w:val="22"/>
          <w:lang w:val="ru-RU"/>
        </w:rPr>
        <w:t xml:space="preserve"> в Таблицах </w:t>
      </w:r>
      <w:r w:rsidRPr="00FF52D4">
        <w:rPr>
          <w:rStyle w:val="Artref"/>
          <w:b/>
          <w:color w:val="000000"/>
          <w:szCs w:val="22"/>
          <w:lang w:val="ru-RU"/>
        </w:rPr>
        <w:t>22-1A</w:t>
      </w:r>
      <w:r w:rsidRPr="00FF52D4">
        <w:rPr>
          <w:color w:val="000000"/>
          <w:szCs w:val="22"/>
          <w:lang w:val="ru-RU"/>
        </w:rPr>
        <w:t>–</w:t>
      </w:r>
      <w:r w:rsidRPr="00FF52D4">
        <w:rPr>
          <w:rStyle w:val="Artref0"/>
          <w:b/>
          <w:color w:val="000000"/>
          <w:szCs w:val="22"/>
          <w:lang w:val="ru-RU"/>
        </w:rPr>
        <w:t>22-1Е</w:t>
      </w:r>
      <w:r w:rsidRPr="00FF52D4">
        <w:rPr>
          <w:color w:val="000000"/>
          <w:szCs w:val="22"/>
          <w:lang w:val="ru-RU"/>
        </w:rPr>
        <w:t xml:space="preserve"> (п. </w:t>
      </w:r>
      <w:r w:rsidRPr="00FF52D4">
        <w:rPr>
          <w:rStyle w:val="Artref"/>
          <w:b/>
          <w:color w:val="000000"/>
          <w:szCs w:val="22"/>
          <w:lang w:val="ru-RU"/>
        </w:rPr>
        <w:t>22.5C</w:t>
      </w:r>
      <w:r w:rsidRPr="00FF52D4">
        <w:rPr>
          <w:color w:val="000000"/>
          <w:szCs w:val="22"/>
          <w:lang w:val="ru-RU"/>
        </w:rPr>
        <w:t xml:space="preserve">), принимая во внимание, если это уместно, положения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21.17</w:t>
      </w:r>
      <w:r w:rsidRPr="00FF52D4">
        <w:rPr>
          <w:color w:val="000000"/>
          <w:szCs w:val="22"/>
          <w:lang w:val="ru-RU"/>
        </w:rPr>
        <w:t xml:space="preserve"> и </w:t>
      </w:r>
      <w:r w:rsidRPr="00FF52D4">
        <w:rPr>
          <w:rStyle w:val="Artref"/>
          <w:b/>
          <w:color w:val="000000"/>
          <w:szCs w:val="22"/>
          <w:lang w:val="ru-RU"/>
        </w:rPr>
        <w:t>22.5CA</w:t>
      </w:r>
      <w:r w:rsidRPr="00FF52D4">
        <w:rPr>
          <w:color w:val="000000"/>
          <w:szCs w:val="22"/>
          <w:lang w:val="ru-RU"/>
        </w:rPr>
        <w:t>;</w:t>
      </w:r>
    </w:p>
    <w:p w14:paraId="4F814B04" w14:textId="77777777" w:rsidR="00844642" w:rsidRPr="00FF52D4" w:rsidRDefault="00844642" w:rsidP="00181B10">
      <w:pPr>
        <w:spacing w:line="260" w:lineRule="exact"/>
        <w:rPr>
          <w:color w:val="000000"/>
          <w:szCs w:val="22"/>
          <w:lang w:val="ru-RU"/>
        </w:rPr>
      </w:pPr>
      <w:r w:rsidRPr="00FF52D4">
        <w:rPr>
          <w:color w:val="000000"/>
          <w:szCs w:val="22"/>
          <w:lang w:val="ru-RU"/>
        </w:rPr>
        <w:t>2.6.4</w:t>
      </w:r>
      <w:r w:rsidRPr="00FF52D4">
        <w:rPr>
          <w:color w:val="000000"/>
          <w:szCs w:val="22"/>
          <w:lang w:val="ru-RU"/>
        </w:rPr>
        <w:tab/>
        <w:t xml:space="preserve">соответствие указанным в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22.5</w:t>
      </w:r>
      <w:r w:rsidRPr="00FF52D4">
        <w:rPr>
          <w:color w:val="000000"/>
          <w:szCs w:val="22"/>
          <w:lang w:val="ru-RU"/>
        </w:rPr>
        <w:t xml:space="preserve"> и </w:t>
      </w:r>
      <w:r w:rsidRPr="00FF52D4">
        <w:rPr>
          <w:rStyle w:val="Artref"/>
          <w:b/>
          <w:color w:val="000000"/>
          <w:szCs w:val="22"/>
          <w:lang w:val="ru-RU"/>
        </w:rPr>
        <w:t>22.5A</w:t>
      </w:r>
      <w:r w:rsidRPr="00FF52D4">
        <w:rPr>
          <w:rStyle w:val="Artref"/>
          <w:color w:val="000000"/>
          <w:szCs w:val="22"/>
          <w:lang w:val="ru-RU"/>
        </w:rPr>
        <w:t xml:space="preserve"> </w:t>
      </w:r>
      <w:r w:rsidRPr="00FF52D4">
        <w:rPr>
          <w:color w:val="000000"/>
          <w:szCs w:val="22"/>
          <w:lang w:val="ru-RU"/>
        </w:rPr>
        <w:t xml:space="preserve">пределам плотности потока мощности, создаваемой на геостационарной орбите космическими станциями, а также пределам </w:t>
      </w:r>
      <w:proofErr w:type="spellStart"/>
      <w:r w:rsidRPr="00FF52D4">
        <w:rPr>
          <w:color w:val="000000"/>
          <w:szCs w:val="22"/>
          <w:lang w:val="ru-RU"/>
        </w:rPr>
        <w:t>э.п.п.</w:t>
      </w:r>
      <w:proofErr w:type="gramStart"/>
      <w:r w:rsidRPr="00FF52D4">
        <w:rPr>
          <w:color w:val="000000"/>
          <w:szCs w:val="22"/>
          <w:lang w:val="ru-RU"/>
        </w:rPr>
        <w:t>м.</w:t>
      </w:r>
      <w:r w:rsidRPr="00FF52D4">
        <w:rPr>
          <w:color w:val="000000"/>
          <w:szCs w:val="22"/>
          <w:vertAlign w:val="subscript"/>
          <w:lang w:val="ru-RU"/>
        </w:rPr>
        <w:t>мс</w:t>
      </w:r>
      <w:proofErr w:type="spellEnd"/>
      <w:proofErr w:type="gramEnd"/>
      <w:r w:rsidRPr="00FF52D4">
        <w:rPr>
          <w:color w:val="000000"/>
          <w:szCs w:val="22"/>
          <w:lang w:val="ru-RU"/>
        </w:rPr>
        <w:t xml:space="preserve"> в Таблице </w:t>
      </w:r>
      <w:proofErr w:type="gramStart"/>
      <w:r w:rsidRPr="00FF52D4">
        <w:rPr>
          <w:rStyle w:val="Artref"/>
          <w:b/>
          <w:color w:val="000000"/>
          <w:szCs w:val="22"/>
          <w:lang w:val="ru-RU"/>
        </w:rPr>
        <w:t>22-3</w:t>
      </w:r>
      <w:proofErr w:type="gramEnd"/>
      <w:r w:rsidRPr="00FF52D4">
        <w:rPr>
          <w:color w:val="000000"/>
          <w:szCs w:val="22"/>
          <w:lang w:val="ru-RU"/>
        </w:rPr>
        <w:t xml:space="preserve"> (п. </w:t>
      </w:r>
      <w:r w:rsidRPr="00FF52D4">
        <w:rPr>
          <w:rStyle w:val="Artref0"/>
          <w:b/>
          <w:color w:val="000000"/>
          <w:szCs w:val="22"/>
          <w:lang w:val="ru-RU"/>
        </w:rPr>
        <w:t>22.5F</w:t>
      </w:r>
      <w:r w:rsidRPr="00FF52D4">
        <w:rPr>
          <w:color w:val="000000"/>
          <w:szCs w:val="22"/>
          <w:lang w:val="ru-RU"/>
        </w:rPr>
        <w:t>);</w:t>
      </w:r>
    </w:p>
    <w:p w14:paraId="2E27B810" w14:textId="79EF0816" w:rsidR="00844642" w:rsidRPr="00FF52D4" w:rsidRDefault="00844642" w:rsidP="00181B10">
      <w:pPr>
        <w:spacing w:line="260" w:lineRule="exact"/>
        <w:rPr>
          <w:color w:val="000000"/>
          <w:szCs w:val="22"/>
          <w:lang w:val="ru-RU"/>
        </w:rPr>
      </w:pPr>
      <w:r w:rsidRPr="00FF52D4">
        <w:rPr>
          <w:color w:val="000000"/>
          <w:szCs w:val="22"/>
          <w:lang w:val="ru-RU"/>
        </w:rPr>
        <w:t>2.6.5</w:t>
      </w:r>
      <w:r w:rsidRPr="00FF52D4">
        <w:rPr>
          <w:color w:val="000000"/>
          <w:szCs w:val="22"/>
          <w:lang w:val="ru-RU"/>
        </w:rPr>
        <w:tab/>
        <w:t>соответствие указанным в Таблице </w:t>
      </w:r>
      <w:proofErr w:type="gramStart"/>
      <w:r w:rsidRPr="00FF52D4">
        <w:rPr>
          <w:rStyle w:val="Artref"/>
          <w:b/>
          <w:color w:val="000000"/>
          <w:szCs w:val="22"/>
          <w:lang w:val="ru-RU"/>
        </w:rPr>
        <w:t>22-2</w:t>
      </w:r>
      <w:proofErr w:type="gramEnd"/>
      <w:r w:rsidRPr="00FF52D4">
        <w:rPr>
          <w:color w:val="000000"/>
          <w:szCs w:val="22"/>
          <w:lang w:val="ru-RU"/>
        </w:rPr>
        <w:t xml:space="preserve"> (п. </w:t>
      </w:r>
      <w:r w:rsidRPr="00FF52D4">
        <w:rPr>
          <w:rStyle w:val="Artref"/>
          <w:b/>
          <w:color w:val="000000"/>
          <w:szCs w:val="22"/>
          <w:lang w:val="ru-RU"/>
        </w:rPr>
        <w:t>22.5D</w:t>
      </w:r>
      <w:r w:rsidRPr="00FF52D4">
        <w:rPr>
          <w:color w:val="000000"/>
          <w:szCs w:val="22"/>
          <w:lang w:val="ru-RU"/>
        </w:rPr>
        <w:t>) пределам эквивалентной плотности потока мощности (</w:t>
      </w:r>
      <w:proofErr w:type="spellStart"/>
      <w:r w:rsidRPr="00FF52D4">
        <w:rPr>
          <w:color w:val="000000"/>
          <w:szCs w:val="22"/>
          <w:lang w:val="ru-RU"/>
        </w:rPr>
        <w:t>э.п.п.м</w:t>
      </w:r>
      <w:proofErr w:type="spellEnd"/>
      <w:r w:rsidRPr="00FF52D4">
        <w:rPr>
          <w:color w:val="000000"/>
          <w:szCs w:val="22"/>
          <w:lang w:val="ru-RU"/>
        </w:rPr>
        <w:t>.), создаваемой на геостационарной орбите земными станциями (</w:t>
      </w:r>
      <w:proofErr w:type="spellStart"/>
      <w:r w:rsidRPr="00FF52D4">
        <w:rPr>
          <w:color w:val="000000"/>
          <w:szCs w:val="22"/>
          <w:lang w:val="ru-RU"/>
        </w:rPr>
        <w:t>э.п.п.м</w:t>
      </w:r>
      <w:proofErr w:type="spellEnd"/>
      <w:r w:rsidRPr="00FF52D4">
        <w:rPr>
          <w:color w:val="000000"/>
          <w:szCs w:val="22"/>
          <w:lang w:val="ru-RU"/>
        </w:rPr>
        <w:t>.</w:t>
      </w:r>
      <w:r w:rsidRPr="00FF52D4">
        <w:rPr>
          <w:rFonts w:ascii="Symbol" w:hAnsi="Symbol"/>
          <w:color w:val="000000"/>
          <w:position w:val="-4"/>
          <w:szCs w:val="22"/>
          <w:lang w:val="ru-RU"/>
        </w:rPr>
        <w:t></w:t>
      </w:r>
      <w:r w:rsidRPr="00FF52D4">
        <w:rPr>
          <w:color w:val="000000"/>
          <w:szCs w:val="22"/>
          <w:lang w:val="ru-RU"/>
        </w:rPr>
        <w:t>);</w:t>
      </w:r>
    </w:p>
    <w:p w14:paraId="4B2574C5" w14:textId="4B07B7ED" w:rsidR="00131425" w:rsidRPr="00FF52D4" w:rsidRDefault="00131425" w:rsidP="00181B10">
      <w:pPr>
        <w:spacing w:line="260" w:lineRule="exact"/>
        <w:rPr>
          <w:lang w:val="ru-RU"/>
        </w:rPr>
      </w:pPr>
      <w:r w:rsidRPr="00FF52D4">
        <w:rPr>
          <w:lang w:val="ru-RU"/>
        </w:rPr>
        <w:t>2.6.6</w:t>
      </w:r>
      <w:r w:rsidRPr="00FF52D4">
        <w:rPr>
          <w:lang w:val="ru-RU"/>
        </w:rPr>
        <w:tab/>
        <w:t>соответствие указанному в п. </w:t>
      </w:r>
      <w:r w:rsidRPr="00FF52D4">
        <w:rPr>
          <w:b/>
          <w:lang w:val="ru-RU"/>
        </w:rPr>
        <w:t>22.5L</w:t>
      </w:r>
      <w:r w:rsidRPr="00FF52D4">
        <w:rPr>
          <w:lang w:val="ru-RU"/>
        </w:rPr>
        <w:t xml:space="preserve"> пределу единичной помехи для негеостационарных спутниковых систем фиксированной спутниковой службы;</w:t>
      </w:r>
    </w:p>
    <w:p w14:paraId="44CD0EF6" w14:textId="759FE056" w:rsidR="00C8149D" w:rsidRPr="00FF52D4" w:rsidRDefault="00C8149D" w:rsidP="00181B10">
      <w:pPr>
        <w:spacing w:line="260" w:lineRule="exact"/>
        <w:rPr>
          <w:color w:val="000000"/>
          <w:szCs w:val="22"/>
          <w:lang w:val="ru-RU"/>
        </w:rPr>
      </w:pPr>
      <w:r w:rsidRPr="00FF52D4">
        <w:rPr>
          <w:color w:val="000000"/>
          <w:szCs w:val="22"/>
          <w:lang w:val="ru-RU"/>
        </w:rPr>
        <w:t>2.6.</w:t>
      </w:r>
      <w:r w:rsidR="00131425" w:rsidRPr="00FF52D4">
        <w:rPr>
          <w:color w:val="000000"/>
          <w:szCs w:val="22"/>
          <w:lang w:val="ru-RU"/>
        </w:rPr>
        <w:t>7</w:t>
      </w:r>
      <w:r w:rsidRPr="00FF52D4">
        <w:rPr>
          <w:color w:val="000000"/>
          <w:szCs w:val="22"/>
          <w:lang w:val="ru-RU"/>
        </w:rPr>
        <w:tab/>
        <w:t>соответствие предусмотренному в п. </w:t>
      </w:r>
      <w:r w:rsidRPr="00FF52D4">
        <w:rPr>
          <w:b/>
          <w:color w:val="000000"/>
          <w:szCs w:val="22"/>
          <w:lang w:val="ru-RU"/>
        </w:rPr>
        <w:t>22.40</w:t>
      </w:r>
      <w:r w:rsidRPr="00FF52D4">
        <w:rPr>
          <w:color w:val="000000"/>
          <w:szCs w:val="22"/>
          <w:lang w:val="ru-RU"/>
        </w:rPr>
        <w:t xml:space="preserve"> пределу плотности потока мощности (</w:t>
      </w:r>
      <w:proofErr w:type="spellStart"/>
      <w:r w:rsidRPr="00FF52D4">
        <w:rPr>
          <w:color w:val="000000"/>
          <w:szCs w:val="22"/>
          <w:lang w:val="ru-RU"/>
        </w:rPr>
        <w:t>п.п.м</w:t>
      </w:r>
      <w:proofErr w:type="spellEnd"/>
      <w:r w:rsidRPr="00FF52D4">
        <w:rPr>
          <w:color w:val="000000"/>
          <w:szCs w:val="22"/>
          <w:lang w:val="ru-RU"/>
        </w:rPr>
        <w:t>.), создаваемой на геостационарной орбите земными станциями;</w:t>
      </w:r>
    </w:p>
    <w:p w14:paraId="09C3C258" w14:textId="3A9E03B2" w:rsidR="00C8149D" w:rsidRPr="00FF52D4" w:rsidRDefault="00C8149D" w:rsidP="00181B10">
      <w:pPr>
        <w:spacing w:line="260" w:lineRule="exact"/>
        <w:rPr>
          <w:color w:val="000000"/>
          <w:szCs w:val="22"/>
          <w:lang w:val="ru-RU"/>
        </w:rPr>
      </w:pPr>
      <w:r w:rsidRPr="00FF52D4">
        <w:rPr>
          <w:color w:val="000000"/>
          <w:szCs w:val="22"/>
          <w:lang w:val="ru-RU"/>
        </w:rPr>
        <w:t>2.6.</w:t>
      </w:r>
      <w:r w:rsidR="00131425" w:rsidRPr="00FF52D4">
        <w:rPr>
          <w:color w:val="000000"/>
          <w:szCs w:val="22"/>
          <w:lang w:val="ru-RU"/>
        </w:rPr>
        <w:t>8</w:t>
      </w:r>
      <w:r w:rsidRPr="00FF52D4">
        <w:rPr>
          <w:color w:val="000000"/>
          <w:szCs w:val="22"/>
          <w:lang w:val="ru-RU"/>
        </w:rPr>
        <w:tab/>
        <w:t xml:space="preserve">соответствие пределам, указанным в </w:t>
      </w:r>
      <w:proofErr w:type="spellStart"/>
      <w:r w:rsidRPr="00FF52D4">
        <w:rPr>
          <w:color w:val="000000"/>
          <w:szCs w:val="22"/>
          <w:lang w:val="ru-RU"/>
        </w:rPr>
        <w:t>пп</w:t>
      </w:r>
      <w:proofErr w:type="spellEnd"/>
      <w:r w:rsidRPr="00FF52D4">
        <w:rPr>
          <w:color w:val="000000"/>
          <w:szCs w:val="22"/>
          <w:lang w:val="ru-RU"/>
        </w:rPr>
        <w:t>. </w:t>
      </w:r>
      <w:r w:rsidRPr="00FF52D4">
        <w:rPr>
          <w:b/>
          <w:color w:val="000000"/>
          <w:szCs w:val="22"/>
          <w:lang w:val="ru-RU"/>
        </w:rPr>
        <w:t>22.8</w:t>
      </w:r>
      <w:r w:rsidRPr="00FF52D4">
        <w:rPr>
          <w:color w:val="000000"/>
          <w:szCs w:val="22"/>
          <w:lang w:val="ru-RU"/>
        </w:rPr>
        <w:t xml:space="preserve">, </w:t>
      </w:r>
      <w:r w:rsidRPr="00FF52D4">
        <w:rPr>
          <w:b/>
          <w:color w:val="000000"/>
          <w:szCs w:val="22"/>
          <w:lang w:val="ru-RU"/>
        </w:rPr>
        <w:t>22.13</w:t>
      </w:r>
      <w:r w:rsidRPr="00FF52D4">
        <w:rPr>
          <w:color w:val="000000"/>
          <w:szCs w:val="22"/>
          <w:lang w:val="ru-RU"/>
        </w:rPr>
        <w:t xml:space="preserve">, </w:t>
      </w:r>
      <w:r w:rsidRPr="00FF52D4">
        <w:rPr>
          <w:b/>
          <w:color w:val="000000"/>
          <w:szCs w:val="22"/>
          <w:lang w:val="ru-RU"/>
        </w:rPr>
        <w:t>22.17</w:t>
      </w:r>
      <w:r w:rsidRPr="00FF52D4">
        <w:rPr>
          <w:color w:val="000000"/>
          <w:szCs w:val="22"/>
          <w:lang w:val="ru-RU"/>
        </w:rPr>
        <w:t xml:space="preserve"> и </w:t>
      </w:r>
      <w:r w:rsidRPr="00FF52D4">
        <w:rPr>
          <w:b/>
          <w:color w:val="000000"/>
          <w:szCs w:val="22"/>
          <w:lang w:val="ru-RU"/>
        </w:rPr>
        <w:t>22.19</w:t>
      </w:r>
      <w:r w:rsidRPr="00FF52D4">
        <w:rPr>
          <w:color w:val="000000"/>
          <w:szCs w:val="22"/>
          <w:lang w:val="ru-RU"/>
        </w:rPr>
        <w:t>.</w:t>
      </w:r>
    </w:p>
    <w:p w14:paraId="36036EAE" w14:textId="77777777" w:rsidR="00844642" w:rsidRPr="00FF52D4" w:rsidRDefault="00844642" w:rsidP="00181B10">
      <w:pPr>
        <w:spacing w:line="260" w:lineRule="exact"/>
        <w:rPr>
          <w:color w:val="000000"/>
          <w:szCs w:val="22"/>
          <w:lang w:val="ru-RU"/>
        </w:rPr>
      </w:pPr>
      <w:r w:rsidRPr="00FF52D4">
        <w:rPr>
          <w:color w:val="000000"/>
          <w:szCs w:val="22"/>
          <w:lang w:val="ru-RU"/>
        </w:rPr>
        <w:t>3</w:t>
      </w:r>
      <w:r w:rsidRPr="00FF52D4">
        <w:rPr>
          <w:color w:val="000000"/>
          <w:szCs w:val="22"/>
          <w:lang w:val="ru-RU"/>
        </w:rPr>
        <w:tab/>
        <w:t>Другие положения Статей </w:t>
      </w:r>
      <w:r w:rsidRPr="00FF52D4">
        <w:rPr>
          <w:rStyle w:val="Artref"/>
          <w:b/>
          <w:color w:val="000000"/>
          <w:szCs w:val="22"/>
          <w:lang w:val="ru-RU"/>
        </w:rPr>
        <w:t>21</w:t>
      </w:r>
      <w:r w:rsidRPr="00FF52D4">
        <w:rPr>
          <w:color w:val="000000"/>
          <w:szCs w:val="22"/>
          <w:lang w:val="ru-RU"/>
        </w:rPr>
        <w:t xml:space="preserve"> и </w:t>
      </w:r>
      <w:r w:rsidRPr="00FF52D4">
        <w:rPr>
          <w:rStyle w:val="Artref"/>
          <w:b/>
          <w:color w:val="000000"/>
          <w:szCs w:val="22"/>
          <w:lang w:val="ru-RU"/>
        </w:rPr>
        <w:t>22</w:t>
      </w:r>
      <w:r w:rsidRPr="00FF52D4">
        <w:rPr>
          <w:color w:val="000000"/>
          <w:szCs w:val="22"/>
          <w:lang w:val="ru-RU"/>
        </w:rPr>
        <w:t xml:space="preserve"> не будут учитываться при </w:t>
      </w:r>
      <w:proofErr w:type="spellStart"/>
      <w:r w:rsidRPr="00FF52D4">
        <w:rPr>
          <w:color w:val="000000"/>
          <w:szCs w:val="22"/>
          <w:lang w:val="ru-RU"/>
        </w:rPr>
        <w:t>регламентарном</w:t>
      </w:r>
      <w:proofErr w:type="spellEnd"/>
      <w:r w:rsidRPr="00FF52D4">
        <w:rPr>
          <w:color w:val="000000"/>
          <w:szCs w:val="22"/>
          <w:lang w:val="ru-RU"/>
        </w:rPr>
        <w:t xml:space="preserve"> рассмотрении согласно п. </w:t>
      </w:r>
      <w:r w:rsidRPr="00FF52D4">
        <w:rPr>
          <w:rStyle w:val="Artref"/>
          <w:b/>
          <w:color w:val="000000"/>
          <w:szCs w:val="22"/>
          <w:lang w:val="ru-RU"/>
        </w:rPr>
        <w:t>11.31</w:t>
      </w:r>
      <w:r w:rsidRPr="00FF52D4">
        <w:rPr>
          <w:rStyle w:val="Artref"/>
          <w:color w:val="000000"/>
          <w:szCs w:val="22"/>
          <w:lang w:val="ru-RU"/>
        </w:rPr>
        <w:t>,</w:t>
      </w:r>
      <w:r w:rsidRPr="00FF52D4">
        <w:rPr>
          <w:color w:val="000000"/>
          <w:szCs w:val="22"/>
          <w:lang w:val="ru-RU"/>
        </w:rPr>
        <w:t xml:space="preserve"> и Комитет полагает, что эти положения должны применяться между администрациями.</w:t>
      </w:r>
    </w:p>
    <w:p w14:paraId="3CB9D257" w14:textId="77777777" w:rsidR="00D73C1E" w:rsidRPr="00FF52D4" w:rsidRDefault="00844642" w:rsidP="00181B10">
      <w:pPr>
        <w:spacing w:line="260" w:lineRule="exact"/>
        <w:rPr>
          <w:b/>
          <w:color w:val="000000"/>
          <w:szCs w:val="22"/>
          <w:lang w:val="ru-RU"/>
        </w:rPr>
      </w:pPr>
      <w:r w:rsidRPr="00FF52D4">
        <w:rPr>
          <w:b/>
          <w:bCs/>
          <w:color w:val="000000"/>
          <w:szCs w:val="22"/>
          <w:lang w:val="ru-RU"/>
        </w:rPr>
        <w:t>4</w:t>
      </w:r>
      <w:r w:rsidRPr="00FF52D4">
        <w:rPr>
          <w:color w:val="000000"/>
          <w:szCs w:val="22"/>
          <w:lang w:val="ru-RU"/>
        </w:rPr>
        <w:tab/>
      </w:r>
      <w:r w:rsidRPr="00FF52D4">
        <w:rPr>
          <w:bCs/>
          <w:color w:val="000000"/>
          <w:szCs w:val="22"/>
          <w:lang w:val="ru-RU"/>
        </w:rPr>
        <w:t>(Не используется)</w:t>
      </w:r>
    </w:p>
    <w:p w14:paraId="1C3D7F32" w14:textId="77777777" w:rsidR="00B41A95" w:rsidRPr="00FF52D4" w:rsidRDefault="00B41A95" w:rsidP="00181B10">
      <w:pPr>
        <w:pStyle w:val="Heading1"/>
        <w:spacing w:before="120" w:line="260" w:lineRule="exact"/>
        <w:rPr>
          <w:color w:val="000000"/>
          <w:szCs w:val="26"/>
          <w:lang w:val="ru-RU"/>
        </w:rPr>
      </w:pPr>
      <w:bookmarkStart w:id="6" w:name="_Toc103501683"/>
      <w:r w:rsidRPr="00FF52D4">
        <w:rPr>
          <w:color w:val="000000"/>
          <w:szCs w:val="26"/>
          <w:lang w:val="ru-RU"/>
        </w:rPr>
        <w:t>5</w:t>
      </w:r>
      <w:r w:rsidRPr="00FF52D4">
        <w:rPr>
          <w:color w:val="000000"/>
          <w:szCs w:val="26"/>
          <w:lang w:val="ru-RU"/>
        </w:rPr>
        <w:tab/>
        <w:t>Соответствие Таблице распределения частот</w:t>
      </w:r>
      <w:bookmarkEnd w:id="6"/>
    </w:p>
    <w:p w14:paraId="58C52D76" w14:textId="7E456F50" w:rsidR="00D73C1E" w:rsidRPr="00FF52D4" w:rsidRDefault="00B41A95" w:rsidP="00181B10">
      <w:pPr>
        <w:spacing w:line="260" w:lineRule="exact"/>
        <w:rPr>
          <w:color w:val="000000"/>
          <w:spacing w:val="-2"/>
          <w:szCs w:val="22"/>
          <w:lang w:val="ru-RU"/>
        </w:rPr>
      </w:pPr>
      <w:r w:rsidRPr="00FF52D4">
        <w:rPr>
          <w:color w:val="000000"/>
          <w:spacing w:val="-2"/>
          <w:szCs w:val="22"/>
          <w:lang w:val="ru-RU"/>
        </w:rPr>
        <w:t>Проверка соответствия Таблице распределения частот заключается в определении, находится ли присвоенная частота и/или необходимая ширина полосы излучения в пределах полосы частот, распределенной службе, в которой функционирует рассматриваемая станция. Другим элементом является определение категории службы согласно Таблице распределения частот. В этой связи применяются следующие правила:</w:t>
      </w:r>
    </w:p>
    <w:p w14:paraId="1F6DF5A4" w14:textId="77777777" w:rsidR="00711B42" w:rsidRPr="00FF52D4" w:rsidRDefault="00711B42" w:rsidP="00844642">
      <w:pPr>
        <w:spacing w:before="240"/>
        <w:rPr>
          <w:color w:val="000000"/>
          <w:szCs w:val="22"/>
          <w:lang w:val="ru-RU"/>
        </w:rPr>
      </w:pPr>
    </w:p>
    <w:p w14:paraId="58754C06" w14:textId="77777777" w:rsidR="00711B42" w:rsidRPr="00FF52D4" w:rsidRDefault="00711B42" w:rsidP="00844642">
      <w:pPr>
        <w:spacing w:before="240"/>
        <w:rPr>
          <w:color w:val="000000"/>
          <w:szCs w:val="22"/>
          <w:lang w:val="ru-RU"/>
        </w:rPr>
        <w:sectPr w:rsidR="00711B42" w:rsidRPr="00FF52D4" w:rsidSect="00994624">
          <w:headerReference w:type="even" r:id="rId16"/>
          <w:footnotePr>
            <w:pos w:val="beneathText"/>
          </w:footnotePr>
          <w:pgSz w:w="11901" w:h="16840" w:code="9"/>
          <w:pgMar w:top="1701" w:right="851" w:bottom="1134" w:left="1985" w:header="720" w:footer="720" w:gutter="0"/>
          <w:cols w:space="720"/>
          <w:vAlign w:val="both"/>
          <w:docGrid w:linePitch="360"/>
        </w:sectPr>
      </w:pPr>
    </w:p>
    <w:p w14:paraId="26F26BE8" w14:textId="77777777" w:rsidR="00D73C1E" w:rsidRPr="00FF52D4" w:rsidRDefault="00D73C1E" w:rsidP="00844642">
      <w:pPr>
        <w:spacing w:before="240"/>
        <w:rPr>
          <w:color w:val="000000"/>
          <w:szCs w:val="22"/>
          <w:lang w:val="ru-RU"/>
        </w:rPr>
      </w:pPr>
      <w:r w:rsidRPr="00FF52D4">
        <w:rPr>
          <w:color w:val="000000"/>
          <w:szCs w:val="22"/>
          <w:lang w:val="ru-RU"/>
        </w:rPr>
        <w:lastRenderedPageBreak/>
        <w:t>5.1</w:t>
      </w:r>
      <w:r w:rsidRPr="00FF52D4">
        <w:rPr>
          <w:color w:val="000000"/>
          <w:szCs w:val="22"/>
          <w:lang w:val="ru-RU"/>
        </w:rPr>
        <w:tab/>
      </w:r>
      <w:r w:rsidRPr="00FF52D4">
        <w:rPr>
          <w:i/>
          <w:color w:val="000000"/>
          <w:szCs w:val="22"/>
          <w:lang w:val="ru-RU"/>
        </w:rPr>
        <w:t>Внеполосные излучения</w:t>
      </w:r>
      <w:r w:rsidRPr="00FF52D4">
        <w:rPr>
          <w:color w:val="000000"/>
          <w:szCs w:val="22"/>
          <w:lang w:val="ru-RU"/>
        </w:rPr>
        <w:t xml:space="preserve">: В случае, если присвоенная частота расположена в полосе, не распределенной службе, в которой функционирует станция, заявка получает неблагоприятное </w:t>
      </w:r>
      <w:proofErr w:type="spellStart"/>
      <w:r w:rsidRPr="00FF52D4">
        <w:rPr>
          <w:color w:val="000000"/>
          <w:szCs w:val="22"/>
          <w:lang w:val="ru-RU"/>
        </w:rPr>
        <w:t>регламентарное</w:t>
      </w:r>
      <w:proofErr w:type="spellEnd"/>
      <w:r w:rsidRPr="00FF52D4">
        <w:rPr>
          <w:color w:val="000000"/>
          <w:szCs w:val="22"/>
          <w:lang w:val="ru-RU"/>
        </w:rPr>
        <w:t xml:space="preserve"> заключение. Если присвоенная частота расположена на границе полосы, не распределенной данной службе, заключение также будет неблагоприятным.</w:t>
      </w:r>
    </w:p>
    <w:p w14:paraId="3D226212" w14:textId="77777777" w:rsidR="00D73C1E" w:rsidRPr="00FF52D4" w:rsidRDefault="00D73C1E" w:rsidP="00844642">
      <w:pPr>
        <w:spacing w:before="240"/>
        <w:rPr>
          <w:color w:val="000000"/>
          <w:szCs w:val="22"/>
          <w:lang w:val="ru-RU"/>
        </w:rPr>
      </w:pPr>
      <w:r w:rsidRPr="00FF52D4">
        <w:rPr>
          <w:color w:val="000000"/>
          <w:szCs w:val="22"/>
          <w:lang w:val="ru-RU"/>
        </w:rPr>
        <w:t>5.2</w:t>
      </w:r>
      <w:r w:rsidRPr="00FF52D4">
        <w:rPr>
          <w:color w:val="000000"/>
          <w:szCs w:val="22"/>
          <w:lang w:val="ru-RU"/>
        </w:rPr>
        <w:tab/>
      </w:r>
      <w:r w:rsidRPr="00FF52D4">
        <w:rPr>
          <w:i/>
          <w:color w:val="000000"/>
          <w:szCs w:val="22"/>
          <w:lang w:val="ru-RU"/>
        </w:rPr>
        <w:t>Перекрывающиеся излучения</w:t>
      </w:r>
      <w:r w:rsidRPr="00FF52D4">
        <w:rPr>
          <w:color w:val="000000"/>
          <w:szCs w:val="22"/>
          <w:lang w:val="ru-RU"/>
        </w:rPr>
        <w:t xml:space="preserve">: В случае, если присвоенная частота находится в полосе, распределенной данной службе, но необходимая ширина полосы имеет перекрытие с непосредственно прилегающей полосой, не распределенной данной службе, заявка получает неблагоприятное </w:t>
      </w:r>
      <w:proofErr w:type="spellStart"/>
      <w:r w:rsidRPr="00FF52D4">
        <w:rPr>
          <w:color w:val="000000"/>
          <w:szCs w:val="22"/>
          <w:lang w:val="ru-RU"/>
        </w:rPr>
        <w:t>регламентарное</w:t>
      </w:r>
      <w:proofErr w:type="spellEnd"/>
      <w:r w:rsidRPr="00FF52D4">
        <w:rPr>
          <w:color w:val="000000"/>
          <w:szCs w:val="22"/>
          <w:lang w:val="ru-RU"/>
        </w:rPr>
        <w:t xml:space="preserve"> заключение.</w:t>
      </w:r>
    </w:p>
    <w:p w14:paraId="6B192E9E" w14:textId="77777777" w:rsidR="00D73C1E" w:rsidRPr="00FF52D4" w:rsidRDefault="00D73C1E" w:rsidP="00844642">
      <w:pPr>
        <w:spacing w:before="240"/>
        <w:rPr>
          <w:color w:val="000000"/>
          <w:spacing w:val="-4"/>
          <w:szCs w:val="22"/>
          <w:lang w:val="ru-RU"/>
        </w:rPr>
      </w:pPr>
      <w:r w:rsidRPr="00FF52D4">
        <w:rPr>
          <w:color w:val="000000"/>
          <w:spacing w:val="-4"/>
          <w:szCs w:val="22"/>
          <w:lang w:val="ru-RU"/>
        </w:rPr>
        <w:t>5.3</w:t>
      </w:r>
      <w:r w:rsidRPr="00FF52D4">
        <w:rPr>
          <w:color w:val="000000"/>
          <w:spacing w:val="-4"/>
          <w:szCs w:val="22"/>
          <w:lang w:val="ru-RU"/>
        </w:rPr>
        <w:tab/>
      </w:r>
      <w:r w:rsidRPr="00FF52D4">
        <w:rPr>
          <w:i/>
          <w:color w:val="000000"/>
          <w:spacing w:val="-4"/>
          <w:szCs w:val="22"/>
          <w:lang w:val="ru-RU"/>
        </w:rPr>
        <w:t>Пункт приема наземной службы расположен в регионе, где данное распределение службе отсутствует</w:t>
      </w:r>
      <w:r w:rsidRPr="00FF52D4">
        <w:rPr>
          <w:color w:val="000000"/>
          <w:spacing w:val="-4"/>
          <w:szCs w:val="22"/>
          <w:lang w:val="ru-RU"/>
        </w:rPr>
        <w:t xml:space="preserve">: В случае линии связи, пункт передачи которой расположен в стране, Подрайоне или Районе, где данная частота распределена соответствующей службе, а пункт приема – нет, принимается неблагоприятное </w:t>
      </w:r>
      <w:proofErr w:type="spellStart"/>
      <w:r w:rsidRPr="00FF52D4">
        <w:rPr>
          <w:color w:val="000000"/>
          <w:spacing w:val="-4"/>
          <w:szCs w:val="22"/>
          <w:lang w:val="ru-RU"/>
        </w:rPr>
        <w:t>регламентарное</w:t>
      </w:r>
      <w:proofErr w:type="spellEnd"/>
      <w:r w:rsidRPr="00FF52D4">
        <w:rPr>
          <w:color w:val="000000"/>
          <w:spacing w:val="-4"/>
          <w:szCs w:val="22"/>
          <w:lang w:val="ru-RU"/>
        </w:rPr>
        <w:t xml:space="preserve"> заключение.</w:t>
      </w:r>
    </w:p>
    <w:p w14:paraId="401E5AAF" w14:textId="77777777" w:rsidR="00D73C1E" w:rsidRPr="00FF52D4" w:rsidRDefault="00D73C1E" w:rsidP="00844642">
      <w:pPr>
        <w:spacing w:before="240"/>
        <w:rPr>
          <w:color w:val="000000"/>
          <w:szCs w:val="22"/>
          <w:lang w:val="ru-RU"/>
        </w:rPr>
      </w:pPr>
      <w:r w:rsidRPr="00FF52D4">
        <w:rPr>
          <w:color w:val="000000"/>
          <w:szCs w:val="22"/>
          <w:lang w:val="ru-RU"/>
        </w:rPr>
        <w:t>5.4</w:t>
      </w:r>
      <w:r w:rsidRPr="00FF52D4">
        <w:rPr>
          <w:color w:val="000000"/>
          <w:szCs w:val="22"/>
          <w:lang w:val="ru-RU"/>
        </w:rPr>
        <w:tab/>
      </w:r>
      <w:r w:rsidRPr="00FF52D4">
        <w:rPr>
          <w:color w:val="000000"/>
          <w:spacing w:val="-2"/>
          <w:szCs w:val="22"/>
          <w:lang w:val="ru-RU"/>
        </w:rPr>
        <w:t xml:space="preserve">Взаимосвязь между заявляющей администрацией и территорией, на которой расположена станция, определяется Резолюцией </w:t>
      </w:r>
      <w:r w:rsidRPr="00FF52D4">
        <w:rPr>
          <w:rStyle w:val="Resref0"/>
          <w:b/>
          <w:color w:val="000000"/>
          <w:spacing w:val="-2"/>
          <w:szCs w:val="22"/>
          <w:lang w:val="ru-RU"/>
        </w:rPr>
        <w:t>1</w:t>
      </w:r>
      <w:r w:rsidRPr="00FF52D4">
        <w:rPr>
          <w:color w:val="000000"/>
          <w:spacing w:val="-2"/>
          <w:szCs w:val="22"/>
          <w:lang w:val="ru-RU"/>
        </w:rPr>
        <w:t xml:space="preserve"> </w:t>
      </w:r>
      <w:r w:rsidRPr="00FF52D4">
        <w:rPr>
          <w:b/>
          <w:bCs/>
          <w:color w:val="000000"/>
          <w:spacing w:val="-2"/>
          <w:szCs w:val="22"/>
          <w:lang w:val="ru-RU"/>
        </w:rPr>
        <w:t>(</w:t>
      </w:r>
      <w:proofErr w:type="spellStart"/>
      <w:r w:rsidRPr="00FF52D4">
        <w:rPr>
          <w:b/>
          <w:color w:val="000000"/>
          <w:spacing w:val="-2"/>
          <w:szCs w:val="22"/>
          <w:lang w:val="ru-RU"/>
        </w:rPr>
        <w:t>Пересм</w:t>
      </w:r>
      <w:proofErr w:type="spellEnd"/>
      <w:r w:rsidRPr="00FF52D4">
        <w:rPr>
          <w:b/>
          <w:color w:val="000000"/>
          <w:spacing w:val="-2"/>
          <w:szCs w:val="22"/>
          <w:lang w:val="ru-RU"/>
        </w:rPr>
        <w:t>. ВКР-97</w:t>
      </w:r>
      <w:r w:rsidRPr="00FF52D4">
        <w:rPr>
          <w:b/>
          <w:bCs/>
          <w:color w:val="000000"/>
          <w:spacing w:val="-2"/>
          <w:szCs w:val="22"/>
          <w:lang w:val="ru-RU"/>
        </w:rPr>
        <w:t>)</w:t>
      </w:r>
      <w:r w:rsidRPr="00FF52D4">
        <w:rPr>
          <w:color w:val="000000"/>
          <w:spacing w:val="-2"/>
          <w:szCs w:val="22"/>
          <w:lang w:val="ru-RU"/>
        </w:rPr>
        <w:t xml:space="preserve"> (см. также замечания к Правилам процедуры, касающимся п. </w:t>
      </w:r>
      <w:r w:rsidRPr="00FF52D4">
        <w:rPr>
          <w:rStyle w:val="Artref"/>
          <w:b/>
          <w:color w:val="000000"/>
          <w:spacing w:val="-2"/>
          <w:szCs w:val="22"/>
          <w:lang w:val="ru-RU"/>
        </w:rPr>
        <w:t>9.3</w:t>
      </w:r>
      <w:r w:rsidRPr="00FF52D4">
        <w:rPr>
          <w:rStyle w:val="Artref"/>
          <w:color w:val="000000"/>
          <w:spacing w:val="-2"/>
          <w:szCs w:val="22"/>
          <w:lang w:val="ru-RU"/>
        </w:rPr>
        <w:t>,</w:t>
      </w:r>
      <w:r w:rsidRPr="00FF52D4">
        <w:rPr>
          <w:color w:val="000000"/>
          <w:spacing w:val="-2"/>
          <w:szCs w:val="22"/>
          <w:lang w:val="ru-RU"/>
        </w:rPr>
        <w:t xml:space="preserve"> и Резолюцию </w:t>
      </w:r>
      <w:r w:rsidRPr="00FF52D4">
        <w:rPr>
          <w:rStyle w:val="Resref0"/>
          <w:b/>
          <w:color w:val="000000"/>
          <w:spacing w:val="-2"/>
          <w:szCs w:val="22"/>
          <w:lang w:val="ru-RU"/>
        </w:rPr>
        <w:t>1</w:t>
      </w:r>
      <w:r w:rsidRPr="00FF52D4">
        <w:rPr>
          <w:color w:val="000000"/>
          <w:spacing w:val="-2"/>
          <w:szCs w:val="22"/>
          <w:lang w:val="ru-RU"/>
        </w:rPr>
        <w:t xml:space="preserve"> </w:t>
      </w:r>
      <w:r w:rsidRPr="00FF52D4">
        <w:rPr>
          <w:b/>
          <w:bCs/>
          <w:color w:val="000000"/>
          <w:spacing w:val="-2"/>
          <w:szCs w:val="22"/>
          <w:lang w:val="ru-RU"/>
        </w:rPr>
        <w:t>(</w:t>
      </w:r>
      <w:proofErr w:type="spellStart"/>
      <w:r w:rsidRPr="00FF52D4">
        <w:rPr>
          <w:b/>
          <w:color w:val="000000"/>
          <w:spacing w:val="-2"/>
          <w:szCs w:val="22"/>
          <w:lang w:val="ru-RU"/>
        </w:rPr>
        <w:t>Пересм</w:t>
      </w:r>
      <w:proofErr w:type="spellEnd"/>
      <w:r w:rsidRPr="00FF52D4">
        <w:rPr>
          <w:b/>
          <w:color w:val="000000"/>
          <w:spacing w:val="-2"/>
          <w:szCs w:val="22"/>
          <w:lang w:val="ru-RU"/>
        </w:rPr>
        <w:t>. ВКР-97</w:t>
      </w:r>
      <w:r w:rsidRPr="00FF52D4">
        <w:rPr>
          <w:b/>
          <w:bCs/>
          <w:color w:val="000000"/>
          <w:spacing w:val="-2"/>
          <w:szCs w:val="22"/>
          <w:lang w:val="ru-RU"/>
        </w:rPr>
        <w:t>)</w:t>
      </w:r>
      <w:r w:rsidRPr="00FF52D4">
        <w:rPr>
          <w:color w:val="000000"/>
          <w:spacing w:val="-2"/>
          <w:szCs w:val="22"/>
          <w:lang w:val="ru-RU"/>
        </w:rPr>
        <w:t>). В связи с заявлениями частотных присвоений космическим станциям возникают следующие вопросы</w:t>
      </w:r>
      <w:r w:rsidRPr="00FF52D4">
        <w:rPr>
          <w:color w:val="000000"/>
          <w:szCs w:val="22"/>
          <w:lang w:val="ru-RU"/>
        </w:rPr>
        <w:t>:</w:t>
      </w:r>
    </w:p>
    <w:p w14:paraId="6789CC01" w14:textId="77777777" w:rsidR="00D73C1E" w:rsidRPr="00FF52D4" w:rsidRDefault="00D73C1E" w:rsidP="006642BA">
      <w:pPr>
        <w:pStyle w:val="enumlev1"/>
        <w:spacing w:before="240"/>
        <w:ind w:left="397" w:hanging="397"/>
        <w:rPr>
          <w:color w:val="000000"/>
          <w:szCs w:val="22"/>
          <w:lang w:val="ru-RU"/>
        </w:rPr>
      </w:pPr>
      <w:r w:rsidRPr="00FF52D4">
        <w:rPr>
          <w:color w:val="000000"/>
          <w:szCs w:val="22"/>
          <w:lang w:val="ru-RU"/>
        </w:rPr>
        <w:t>–</w:t>
      </w:r>
      <w:r w:rsidRPr="00FF52D4">
        <w:rPr>
          <w:color w:val="000000"/>
          <w:szCs w:val="22"/>
          <w:lang w:val="ru-RU"/>
        </w:rPr>
        <w:tab/>
        <w:t>должна ли существовать какая-либо взаимосвязь между территорией заявляющей администрации и орбитальной позицией космической станции в случае всемирных распределений?</w:t>
      </w:r>
    </w:p>
    <w:p w14:paraId="2C6439CD" w14:textId="77777777" w:rsidR="00D73C1E" w:rsidRPr="00FF52D4" w:rsidRDefault="00D73C1E" w:rsidP="006642BA">
      <w:pPr>
        <w:overflowPunct w:val="0"/>
        <w:autoSpaceDE w:val="0"/>
        <w:autoSpaceDN w:val="0"/>
        <w:adjustRightInd w:val="0"/>
        <w:spacing w:before="240"/>
        <w:ind w:left="397" w:hanging="397"/>
        <w:textAlignment w:val="baseline"/>
        <w:rPr>
          <w:color w:val="000000"/>
          <w:szCs w:val="22"/>
          <w:lang w:val="ru-RU"/>
        </w:rPr>
      </w:pPr>
      <w:r w:rsidRPr="00FF52D4">
        <w:rPr>
          <w:color w:val="000000"/>
          <w:szCs w:val="22"/>
          <w:lang w:val="ru-RU"/>
        </w:rPr>
        <w:t>–</w:t>
      </w:r>
      <w:r w:rsidRPr="00FF52D4">
        <w:rPr>
          <w:color w:val="000000"/>
          <w:szCs w:val="22"/>
          <w:lang w:val="ru-RU"/>
        </w:rPr>
        <w:tab/>
        <w:t>должна ли существовать такая взаимосвязь в случае региональных распределений, распределений группам стран или отдельным странам?</w:t>
      </w:r>
    </w:p>
    <w:p w14:paraId="1C0A357B" w14:textId="77777777" w:rsidR="00D73C1E" w:rsidRPr="00FF52D4" w:rsidRDefault="00D73C1E" w:rsidP="00D73C1E">
      <w:pPr>
        <w:overflowPunct w:val="0"/>
        <w:autoSpaceDE w:val="0"/>
        <w:autoSpaceDN w:val="0"/>
        <w:adjustRightInd w:val="0"/>
        <w:spacing w:before="240"/>
        <w:ind w:left="454" w:hanging="454"/>
        <w:textAlignment w:val="baseline"/>
        <w:rPr>
          <w:color w:val="000000"/>
          <w:szCs w:val="22"/>
          <w:lang w:val="ru-RU"/>
        </w:rPr>
      </w:pPr>
      <w:r w:rsidRPr="00FF52D4">
        <w:rPr>
          <w:color w:val="000000"/>
          <w:szCs w:val="22"/>
          <w:lang w:val="ru-RU"/>
        </w:rPr>
        <w:t>Отвечая на эти вопросы, Комитет пришел к следующим выводам:</w:t>
      </w:r>
    </w:p>
    <w:p w14:paraId="4EB27883" w14:textId="77777777" w:rsidR="00D73C1E" w:rsidRPr="00FF52D4" w:rsidRDefault="00D73C1E" w:rsidP="006642BA">
      <w:pPr>
        <w:pStyle w:val="enumlev1"/>
        <w:spacing w:before="240"/>
        <w:ind w:left="397" w:hanging="397"/>
        <w:rPr>
          <w:color w:val="000000"/>
          <w:spacing w:val="-2"/>
          <w:szCs w:val="22"/>
          <w:lang w:val="ru-RU"/>
        </w:rPr>
      </w:pPr>
      <w:r w:rsidRPr="00FF52D4">
        <w:rPr>
          <w:i/>
          <w:color w:val="000000"/>
          <w:spacing w:val="-2"/>
          <w:szCs w:val="22"/>
          <w:lang w:val="ru-RU"/>
        </w:rPr>
        <w:t>a)</w:t>
      </w:r>
      <w:r w:rsidRPr="00FF52D4">
        <w:rPr>
          <w:color w:val="000000"/>
          <w:spacing w:val="-2"/>
          <w:szCs w:val="22"/>
          <w:lang w:val="ru-RU"/>
        </w:rPr>
        <w:tab/>
      </w:r>
      <w:proofErr w:type="gramStart"/>
      <w:r w:rsidRPr="00FF52D4">
        <w:rPr>
          <w:color w:val="000000"/>
          <w:spacing w:val="-2"/>
          <w:szCs w:val="22"/>
          <w:lang w:val="ru-RU"/>
        </w:rPr>
        <w:t>В случае всемирных распределений без каких-либо конкретных ограничений в примечаниях,</w:t>
      </w:r>
      <w:proofErr w:type="gramEnd"/>
      <w:r w:rsidRPr="00FF52D4">
        <w:rPr>
          <w:color w:val="000000"/>
          <w:spacing w:val="-2"/>
          <w:szCs w:val="22"/>
          <w:lang w:val="ru-RU"/>
        </w:rPr>
        <w:t xml:space="preserve"> любая администрация может заявить любую орбитальную позицию и любую зону обслуживания в любой части Земли, видимой с космической станции.</w:t>
      </w:r>
    </w:p>
    <w:p w14:paraId="2FC628B6" w14:textId="77777777" w:rsidR="00D73C1E" w:rsidRPr="00FF52D4" w:rsidRDefault="00D73C1E" w:rsidP="006642BA">
      <w:pPr>
        <w:pStyle w:val="enumlev1"/>
        <w:spacing w:before="240"/>
        <w:ind w:left="397" w:hanging="397"/>
        <w:rPr>
          <w:color w:val="000000"/>
          <w:szCs w:val="22"/>
          <w:lang w:val="ru-RU"/>
        </w:rPr>
      </w:pPr>
      <w:r w:rsidRPr="00FF52D4">
        <w:rPr>
          <w:i/>
          <w:color w:val="000000"/>
          <w:szCs w:val="22"/>
          <w:lang w:val="ru-RU"/>
        </w:rPr>
        <w:t>b)</w:t>
      </w:r>
      <w:r w:rsidRPr="00FF52D4">
        <w:rPr>
          <w:color w:val="000000"/>
          <w:szCs w:val="22"/>
          <w:lang w:val="ru-RU"/>
        </w:rPr>
        <w:tab/>
        <w:t>Если распределение имеет территориальное ограничение, как, например, для национального использования, зона обслуживания должна быть ограничена этой территорией.</w:t>
      </w:r>
    </w:p>
    <w:p w14:paraId="60148FE7" w14:textId="77777777" w:rsidR="00D73C1E" w:rsidRPr="00FF52D4" w:rsidRDefault="00D73C1E" w:rsidP="006642BA">
      <w:pPr>
        <w:pStyle w:val="enumlev1"/>
        <w:spacing w:before="240"/>
        <w:ind w:left="397" w:hanging="397"/>
        <w:rPr>
          <w:color w:val="000000"/>
          <w:spacing w:val="-6"/>
          <w:szCs w:val="22"/>
          <w:lang w:val="ru-RU"/>
        </w:rPr>
      </w:pPr>
      <w:r w:rsidRPr="00FF52D4">
        <w:rPr>
          <w:i/>
          <w:color w:val="000000"/>
          <w:spacing w:val="-6"/>
          <w:szCs w:val="22"/>
          <w:lang w:val="ru-RU"/>
        </w:rPr>
        <w:t>c)</w:t>
      </w:r>
      <w:r w:rsidRPr="00FF52D4">
        <w:rPr>
          <w:color w:val="000000"/>
          <w:spacing w:val="-6"/>
          <w:szCs w:val="22"/>
          <w:lang w:val="ru-RU"/>
        </w:rPr>
        <w:tab/>
        <w:t>В случае регионального распределения, так как границы, разделяющие три Района, не связаны с геостационарной орбитой, орбитальная позиция не принимается во внимание при проверке соблюдения регионального распределения; при формулировании заключения рассматривается только зона обслуживания; это заключение благоприятно, если зона обслуживания полностью расположена в пределах Района, для которого предназначено распределение, и неблагоприятно в противном случае. Если в примечании не содержится особых ограничений, то любая администрация, относящаяся или нет к Району, для которого предназначено распределение, может заявить любую орбитальную позицию и любую зону об</w:t>
      </w:r>
      <w:r w:rsidR="001B4856" w:rsidRPr="00FF52D4">
        <w:rPr>
          <w:color w:val="000000"/>
          <w:spacing w:val="-6"/>
          <w:szCs w:val="22"/>
          <w:lang w:val="ru-RU"/>
        </w:rPr>
        <w:t>служивания в пределах Района, к </w:t>
      </w:r>
      <w:r w:rsidRPr="00FF52D4">
        <w:rPr>
          <w:color w:val="000000"/>
          <w:spacing w:val="-6"/>
          <w:szCs w:val="22"/>
          <w:lang w:val="ru-RU"/>
        </w:rPr>
        <w:t>которому относится данное распределение.</w:t>
      </w:r>
    </w:p>
    <w:p w14:paraId="0FE17D31" w14:textId="77777777" w:rsidR="00302DC4" w:rsidRPr="00FF52D4" w:rsidRDefault="00302DC4">
      <w:pPr>
        <w:tabs>
          <w:tab w:val="clear" w:pos="851"/>
        </w:tabs>
        <w:spacing w:before="0"/>
        <w:jc w:val="left"/>
        <w:rPr>
          <w:rFonts w:eastAsia="Times New Roman"/>
          <w:i/>
          <w:color w:val="000000"/>
          <w:spacing w:val="-6"/>
          <w:szCs w:val="22"/>
          <w:lang w:val="ru-RU" w:eastAsia="en-US"/>
        </w:rPr>
      </w:pPr>
      <w:r w:rsidRPr="00FF52D4">
        <w:rPr>
          <w:i/>
          <w:color w:val="000000"/>
          <w:spacing w:val="-6"/>
          <w:szCs w:val="22"/>
          <w:lang w:val="ru-RU"/>
        </w:rPr>
        <w:br w:type="page"/>
      </w:r>
    </w:p>
    <w:p w14:paraId="588C8655" w14:textId="77777777" w:rsidR="00D73C1E" w:rsidRPr="00FF52D4" w:rsidRDefault="00D73C1E" w:rsidP="006642BA">
      <w:pPr>
        <w:pStyle w:val="enumlev1"/>
        <w:spacing w:before="0" w:after="240"/>
        <w:ind w:left="397" w:hanging="397"/>
        <w:rPr>
          <w:iCs/>
          <w:color w:val="000000"/>
          <w:spacing w:val="-6"/>
          <w:szCs w:val="22"/>
          <w:lang w:val="ru-RU"/>
        </w:rPr>
      </w:pPr>
      <w:r w:rsidRPr="00FF52D4">
        <w:rPr>
          <w:i/>
          <w:color w:val="000000"/>
          <w:spacing w:val="-6"/>
          <w:szCs w:val="22"/>
          <w:lang w:val="ru-RU"/>
        </w:rPr>
        <w:lastRenderedPageBreak/>
        <w:t>d)</w:t>
      </w:r>
      <w:r w:rsidRPr="00FF52D4">
        <w:rPr>
          <w:i/>
          <w:color w:val="000000"/>
          <w:spacing w:val="-6"/>
          <w:szCs w:val="22"/>
          <w:lang w:val="ru-RU"/>
        </w:rPr>
        <w:tab/>
      </w:r>
      <w:r w:rsidRPr="00FF52D4">
        <w:rPr>
          <w:iCs/>
          <w:color w:val="000000"/>
          <w:spacing w:val="-6"/>
          <w:szCs w:val="22"/>
          <w:lang w:val="ru-RU"/>
        </w:rPr>
        <w:t>Пункт</w:t>
      </w:r>
      <w:r w:rsidRPr="00FF52D4">
        <w:rPr>
          <w:i/>
          <w:color w:val="000000"/>
          <w:spacing w:val="-6"/>
          <w:szCs w:val="22"/>
          <w:lang w:val="ru-RU"/>
        </w:rPr>
        <w:t xml:space="preserve"> с)</w:t>
      </w:r>
      <w:r w:rsidRPr="00FF52D4">
        <w:rPr>
          <w:iCs/>
          <w:color w:val="000000"/>
          <w:spacing w:val="-6"/>
          <w:szCs w:val="22"/>
          <w:lang w:val="ru-RU"/>
        </w:rPr>
        <w:t>, выше, применяется на равной основе к распределению Подрайона или страны.</w:t>
      </w:r>
    </w:p>
    <w:p w14:paraId="220A5A4D" w14:textId="77777777" w:rsidR="00D73C1E" w:rsidRPr="00FF52D4" w:rsidRDefault="00D73C1E" w:rsidP="006642BA">
      <w:pPr>
        <w:pStyle w:val="enumlev1"/>
        <w:spacing w:before="0" w:after="240"/>
        <w:ind w:left="397" w:hanging="397"/>
        <w:rPr>
          <w:color w:val="000000"/>
          <w:spacing w:val="-6"/>
          <w:szCs w:val="22"/>
          <w:lang w:val="ru-RU"/>
        </w:rPr>
      </w:pPr>
      <w:r w:rsidRPr="00FF52D4">
        <w:rPr>
          <w:i/>
          <w:color w:val="000000"/>
          <w:spacing w:val="-6"/>
          <w:szCs w:val="22"/>
          <w:lang w:val="ru-RU"/>
        </w:rPr>
        <w:t>e)</w:t>
      </w:r>
      <w:r w:rsidRPr="00FF52D4">
        <w:rPr>
          <w:color w:val="000000"/>
          <w:spacing w:val="-6"/>
          <w:szCs w:val="22"/>
          <w:lang w:val="ru-RU"/>
        </w:rPr>
        <w:tab/>
        <w:t xml:space="preserve">Как показано в пунктах </w:t>
      </w:r>
      <w:r w:rsidRPr="00FF52D4">
        <w:rPr>
          <w:i/>
          <w:color w:val="000000"/>
          <w:spacing w:val="-6"/>
          <w:szCs w:val="22"/>
          <w:lang w:val="ru-RU"/>
        </w:rPr>
        <w:t>c)</w:t>
      </w:r>
      <w:r w:rsidRPr="00FF52D4">
        <w:rPr>
          <w:color w:val="000000"/>
          <w:spacing w:val="-6"/>
          <w:szCs w:val="22"/>
          <w:lang w:val="ru-RU"/>
        </w:rPr>
        <w:t xml:space="preserve"> и </w:t>
      </w:r>
      <w:r w:rsidRPr="00FF52D4">
        <w:rPr>
          <w:i/>
          <w:color w:val="000000"/>
          <w:spacing w:val="-6"/>
          <w:szCs w:val="22"/>
          <w:lang w:val="ru-RU"/>
        </w:rPr>
        <w:t>d)</w:t>
      </w:r>
      <w:r w:rsidRPr="00FF52D4">
        <w:rPr>
          <w:color w:val="000000"/>
          <w:spacing w:val="-6"/>
          <w:szCs w:val="22"/>
          <w:lang w:val="ru-RU"/>
        </w:rPr>
        <w:t xml:space="preserve">, выше, зона обслуживания, заявляемая администрацией, не обязательно должна быть территорией заявляющей администрации. Если заявленная зона обслуживания покрывает целиком или частично территорию другой администрации, считается (если только администрацией, не принимающей такую практику, не заявлено обратное), что существует соглашение между заинтересованными администрациями. Если после публикации присвоения в ИФИК БР, какая-либо администрация возражает против заявленной зоны обслуживания, Бюро информирует заявляющую администрацию о полученных замечаниях и изменяет зону обслуживания только при соответствующем запросе заявляющей администрации. </w:t>
      </w:r>
    </w:p>
    <w:p w14:paraId="0236F346" w14:textId="77777777" w:rsidR="00D73C1E" w:rsidRPr="00FF52D4" w:rsidRDefault="00D73C1E" w:rsidP="006642BA">
      <w:pPr>
        <w:pStyle w:val="enumlev1"/>
        <w:spacing w:before="0" w:after="240"/>
        <w:ind w:left="397" w:hanging="397"/>
        <w:rPr>
          <w:color w:val="000000"/>
          <w:spacing w:val="-6"/>
          <w:szCs w:val="22"/>
          <w:lang w:val="ru-RU"/>
        </w:rPr>
      </w:pPr>
      <w:r w:rsidRPr="00FF52D4">
        <w:rPr>
          <w:i/>
          <w:color w:val="000000"/>
          <w:spacing w:val="-6"/>
          <w:szCs w:val="22"/>
          <w:lang w:val="ru-RU"/>
        </w:rPr>
        <w:t>f)</w:t>
      </w:r>
      <w:r w:rsidRPr="00FF52D4">
        <w:rPr>
          <w:color w:val="000000"/>
          <w:spacing w:val="-6"/>
          <w:szCs w:val="22"/>
          <w:lang w:val="ru-RU"/>
        </w:rPr>
        <w:tab/>
        <w:t>Космическая станция имеет "</w:t>
      </w:r>
      <w:r w:rsidRPr="00FF52D4">
        <w:rPr>
          <w:i/>
          <w:iCs/>
          <w:color w:val="000000"/>
          <w:spacing w:val="-6"/>
          <w:szCs w:val="22"/>
          <w:lang w:val="ru-RU"/>
        </w:rPr>
        <w:t>зону покрытия</w:t>
      </w:r>
      <w:r w:rsidRPr="00FF52D4">
        <w:rPr>
          <w:color w:val="000000"/>
          <w:spacing w:val="-6"/>
          <w:szCs w:val="22"/>
          <w:lang w:val="ru-RU"/>
        </w:rPr>
        <w:t>", которая в общем случае включает "</w:t>
      </w:r>
      <w:r w:rsidRPr="00FF52D4">
        <w:rPr>
          <w:i/>
          <w:iCs/>
          <w:color w:val="000000"/>
          <w:spacing w:val="-6"/>
          <w:szCs w:val="22"/>
          <w:lang w:val="ru-RU"/>
        </w:rPr>
        <w:t>зону обслуживания</w:t>
      </w:r>
      <w:r w:rsidRPr="00FF52D4">
        <w:rPr>
          <w:color w:val="000000"/>
          <w:spacing w:val="-6"/>
          <w:szCs w:val="22"/>
          <w:lang w:val="ru-RU"/>
        </w:rPr>
        <w:t>". Статья </w:t>
      </w:r>
      <w:r w:rsidRPr="00FF52D4">
        <w:rPr>
          <w:rStyle w:val="Artref"/>
          <w:b/>
          <w:color w:val="000000"/>
          <w:spacing w:val="-6"/>
          <w:szCs w:val="22"/>
          <w:lang w:val="ru-RU"/>
        </w:rPr>
        <w:t>1</w:t>
      </w:r>
      <w:r w:rsidRPr="00FF52D4">
        <w:rPr>
          <w:color w:val="000000"/>
          <w:spacing w:val="-6"/>
          <w:szCs w:val="22"/>
          <w:lang w:val="ru-RU"/>
        </w:rPr>
        <w:t xml:space="preserve"> не содержит определений этих терминов; однако, можно использовать определения, данные в Дополнении 5 к Приложению </w:t>
      </w:r>
      <w:r w:rsidRPr="00FF52D4">
        <w:rPr>
          <w:rStyle w:val="Appref"/>
          <w:b/>
          <w:color w:val="000000"/>
          <w:spacing w:val="-6"/>
          <w:szCs w:val="22"/>
          <w:lang w:val="ru-RU"/>
        </w:rPr>
        <w:t>30</w:t>
      </w:r>
      <w:r w:rsidRPr="00FF52D4">
        <w:rPr>
          <w:color w:val="000000"/>
          <w:spacing w:val="-6"/>
          <w:szCs w:val="22"/>
          <w:lang w:val="ru-RU"/>
        </w:rPr>
        <w:t>. В общем случае зона покрытия ассоциируется с неизбежной передачей над территорией других стран, и к такому неизбежному перекрытию не применяются замечания в пункте </w:t>
      </w:r>
      <w:r w:rsidRPr="00FF52D4">
        <w:rPr>
          <w:i/>
          <w:color w:val="000000"/>
          <w:spacing w:val="-6"/>
          <w:szCs w:val="22"/>
          <w:lang w:val="ru-RU"/>
        </w:rPr>
        <w:t>e)</w:t>
      </w:r>
      <w:r w:rsidRPr="00FF52D4">
        <w:rPr>
          <w:color w:val="000000"/>
          <w:spacing w:val="-6"/>
          <w:szCs w:val="22"/>
          <w:lang w:val="ru-RU"/>
        </w:rPr>
        <w:t>, выше.</w:t>
      </w:r>
    </w:p>
    <w:p w14:paraId="111F79DB" w14:textId="77777777" w:rsidR="00D73C1E" w:rsidRPr="00FF52D4" w:rsidRDefault="00D73C1E" w:rsidP="00844642">
      <w:pPr>
        <w:spacing w:after="240"/>
        <w:rPr>
          <w:color w:val="000000"/>
          <w:szCs w:val="22"/>
          <w:lang w:val="ru-RU"/>
        </w:rPr>
      </w:pPr>
      <w:r w:rsidRPr="00FF52D4">
        <w:rPr>
          <w:color w:val="000000"/>
          <w:szCs w:val="22"/>
          <w:lang w:val="ru-RU"/>
        </w:rPr>
        <w:t>5.5</w:t>
      </w:r>
      <w:r w:rsidRPr="00FF52D4">
        <w:rPr>
          <w:color w:val="000000"/>
          <w:szCs w:val="22"/>
          <w:lang w:val="ru-RU"/>
        </w:rPr>
        <w:tab/>
      </w:r>
      <w:r w:rsidRPr="00FF52D4">
        <w:rPr>
          <w:i/>
          <w:color w:val="000000"/>
          <w:szCs w:val="22"/>
          <w:lang w:val="ru-RU"/>
        </w:rPr>
        <w:t>Категории распределения</w:t>
      </w:r>
      <w:r w:rsidRPr="00FF52D4">
        <w:rPr>
          <w:color w:val="000000"/>
          <w:szCs w:val="22"/>
          <w:lang w:val="ru-RU"/>
        </w:rPr>
        <w:t xml:space="preserve">: В случае, когда присвоенная ширина полосы имеет перекрытие с двумя полосами частот, причем обе они распределены рассматриваемой службе, но с различными категориями распределения, благоприятное </w:t>
      </w:r>
      <w:proofErr w:type="spellStart"/>
      <w:r w:rsidRPr="00FF52D4">
        <w:rPr>
          <w:color w:val="000000"/>
          <w:szCs w:val="22"/>
          <w:lang w:val="ru-RU"/>
        </w:rPr>
        <w:t>регламентарное</w:t>
      </w:r>
      <w:proofErr w:type="spellEnd"/>
      <w:r w:rsidRPr="00FF52D4">
        <w:rPr>
          <w:color w:val="000000"/>
          <w:szCs w:val="22"/>
          <w:lang w:val="ru-RU"/>
        </w:rPr>
        <w:t xml:space="preserve"> заключение сопровождается указанием статуса, соответствующего низшей из двух категорий распределения.</w:t>
      </w:r>
    </w:p>
    <w:p w14:paraId="7F928D97" w14:textId="44A534D6" w:rsidR="00D73C1E" w:rsidRPr="00FF52D4" w:rsidRDefault="00D73C1E" w:rsidP="00844642">
      <w:pPr>
        <w:spacing w:after="240"/>
        <w:rPr>
          <w:color w:val="000000"/>
          <w:szCs w:val="22"/>
          <w:lang w:val="ru-RU"/>
        </w:rPr>
      </w:pPr>
      <w:r w:rsidRPr="00FF52D4">
        <w:rPr>
          <w:color w:val="000000"/>
          <w:szCs w:val="22"/>
          <w:lang w:val="ru-RU"/>
        </w:rPr>
        <w:t>5.6</w:t>
      </w:r>
      <w:r w:rsidRPr="00FF52D4">
        <w:rPr>
          <w:color w:val="000000"/>
          <w:szCs w:val="22"/>
          <w:lang w:val="ru-RU"/>
        </w:rPr>
        <w:tab/>
      </w:r>
      <w:r w:rsidRPr="00FF52D4">
        <w:rPr>
          <w:i/>
          <w:color w:val="000000"/>
          <w:szCs w:val="22"/>
          <w:lang w:val="ru-RU"/>
        </w:rPr>
        <w:t>Полосы для радиовещания в Тропической зоне</w:t>
      </w:r>
      <w:r w:rsidRPr="00FF52D4">
        <w:rPr>
          <w:color w:val="000000"/>
          <w:szCs w:val="22"/>
          <w:lang w:val="ru-RU"/>
        </w:rPr>
        <w:t>: Полосы частот, перечисленные в п. </w:t>
      </w:r>
      <w:r w:rsidRPr="00FF52D4">
        <w:rPr>
          <w:rStyle w:val="Artref"/>
          <w:b/>
          <w:color w:val="000000"/>
          <w:szCs w:val="22"/>
          <w:lang w:val="ru-RU"/>
        </w:rPr>
        <w:t>23.6</w:t>
      </w:r>
      <w:r w:rsidRPr="00FF52D4">
        <w:rPr>
          <w:rStyle w:val="Artref"/>
          <w:color w:val="000000"/>
          <w:szCs w:val="22"/>
          <w:lang w:val="ru-RU"/>
        </w:rPr>
        <w:t>,</w:t>
      </w:r>
      <w:r w:rsidRPr="00FF52D4">
        <w:rPr>
          <w:color w:val="000000"/>
          <w:szCs w:val="22"/>
          <w:lang w:val="ru-RU"/>
        </w:rPr>
        <w:t xml:space="preserve"> распределены на основе совместного использования радиовещанию в Тропической зоне, фиксированной и подвижной службам (см. также п. </w:t>
      </w:r>
      <w:r w:rsidRPr="00FF52D4">
        <w:rPr>
          <w:rStyle w:val="Artref"/>
          <w:b/>
          <w:color w:val="000000"/>
          <w:szCs w:val="22"/>
          <w:lang w:val="ru-RU"/>
        </w:rPr>
        <w:t>5.113</w:t>
      </w:r>
      <w:r w:rsidRPr="00FF52D4">
        <w:rPr>
          <w:color w:val="000000"/>
          <w:szCs w:val="22"/>
          <w:lang w:val="ru-RU"/>
        </w:rPr>
        <w:t>). В Тропической зоне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5.16</w:t>
      </w:r>
      <w:r w:rsidRPr="00FF52D4">
        <w:rPr>
          <w:color w:val="000000"/>
          <w:szCs w:val="22"/>
          <w:lang w:val="ru-RU"/>
        </w:rPr>
        <w:t>–</w:t>
      </w:r>
      <w:r w:rsidRPr="00FF52D4">
        <w:rPr>
          <w:rStyle w:val="Artref"/>
          <w:b/>
          <w:color w:val="000000"/>
          <w:szCs w:val="22"/>
          <w:lang w:val="ru-RU"/>
        </w:rPr>
        <w:t>5.21</w:t>
      </w:r>
      <w:r w:rsidRPr="00FF52D4">
        <w:rPr>
          <w:bCs/>
          <w:color w:val="000000"/>
          <w:szCs w:val="22"/>
          <w:lang w:val="ru-RU"/>
        </w:rPr>
        <w:t xml:space="preserve">) </w:t>
      </w:r>
      <w:r w:rsidRPr="00FF52D4">
        <w:rPr>
          <w:color w:val="000000"/>
          <w:szCs w:val="22"/>
          <w:lang w:val="ru-RU"/>
        </w:rPr>
        <w:t>радиовещательная служба в этих полосах частот имеет приоритет перед всеми остальными службами, и частотные присвоения службам, отличным от радиовещательной, указываются как имеющие более низкий статус по отношению к частотным присвоениям станциям радиовещательной службы, при сохранении их статуса по отношению к присвоениям не радиовещательным службам как в пределах, так и за пределами Тропической зоны (Обозначение</w:t>
      </w:r>
      <w:r w:rsidR="005D32AB" w:rsidRPr="00FF52D4">
        <w:rPr>
          <w:color w:val="000000"/>
          <w:szCs w:val="22"/>
          <w:lang w:val="ru-RU"/>
        </w:rPr>
        <w:t> </w:t>
      </w:r>
      <w:r w:rsidRPr="00FF52D4">
        <w:rPr>
          <w:color w:val="000000"/>
          <w:szCs w:val="22"/>
          <w:lang w:val="ru-RU"/>
        </w:rPr>
        <w:t>V в графе 13B2).</w:t>
      </w:r>
    </w:p>
    <w:p w14:paraId="344ED231" w14:textId="77777777" w:rsidR="00D73C1E" w:rsidRPr="00FF52D4" w:rsidRDefault="00D73C1E" w:rsidP="00844642">
      <w:pPr>
        <w:spacing w:after="240"/>
        <w:rPr>
          <w:color w:val="000000"/>
          <w:szCs w:val="22"/>
          <w:lang w:val="ru-RU"/>
        </w:rPr>
      </w:pPr>
      <w:r w:rsidRPr="00FF52D4">
        <w:rPr>
          <w:color w:val="000000"/>
          <w:szCs w:val="22"/>
          <w:lang w:val="ru-RU"/>
        </w:rPr>
        <w:t>6</w:t>
      </w:r>
      <w:r w:rsidRPr="00FF52D4">
        <w:rPr>
          <w:color w:val="000000"/>
          <w:szCs w:val="22"/>
          <w:lang w:val="ru-RU"/>
        </w:rPr>
        <w:tab/>
        <w:t>Рассмотрение по п. </w:t>
      </w:r>
      <w:r w:rsidRPr="00FF52D4">
        <w:rPr>
          <w:rStyle w:val="Artref"/>
          <w:b/>
          <w:color w:val="000000"/>
          <w:szCs w:val="22"/>
          <w:lang w:val="ru-RU"/>
        </w:rPr>
        <w:t>11.31</w:t>
      </w:r>
      <w:r w:rsidRPr="00FF52D4">
        <w:rPr>
          <w:color w:val="000000"/>
          <w:szCs w:val="22"/>
          <w:lang w:val="ru-RU"/>
        </w:rPr>
        <w:t xml:space="preserve"> относительно успешного применения п. </w:t>
      </w:r>
      <w:r w:rsidRPr="00FF52D4">
        <w:rPr>
          <w:rStyle w:val="Artref0"/>
          <w:b/>
          <w:color w:val="000000"/>
          <w:szCs w:val="22"/>
          <w:lang w:val="ru-RU"/>
        </w:rPr>
        <w:t>9.21</w:t>
      </w:r>
      <w:r w:rsidRPr="00FF52D4">
        <w:rPr>
          <w:color w:val="000000"/>
          <w:szCs w:val="22"/>
          <w:lang w:val="ru-RU"/>
        </w:rPr>
        <w:t xml:space="preserve"> производится на основании информации о статусе координационного соглашения, доступного Бюро в виде формы заявки.</w:t>
      </w:r>
    </w:p>
    <w:p w14:paraId="4EE270D9" w14:textId="77777777" w:rsidR="00D73C1E" w:rsidRPr="00FF52D4" w:rsidRDefault="00D73C1E" w:rsidP="00844642">
      <w:pPr>
        <w:spacing w:after="240"/>
        <w:rPr>
          <w:color w:val="000000"/>
          <w:szCs w:val="22"/>
          <w:lang w:val="ru-RU"/>
        </w:rPr>
      </w:pPr>
      <w:r w:rsidRPr="00FF52D4">
        <w:rPr>
          <w:color w:val="000000"/>
          <w:szCs w:val="22"/>
          <w:lang w:val="ru-RU"/>
        </w:rPr>
        <w:t>7</w:t>
      </w:r>
      <w:r w:rsidRPr="00FF52D4">
        <w:rPr>
          <w:color w:val="000000"/>
          <w:szCs w:val="22"/>
          <w:lang w:val="ru-RU"/>
        </w:rPr>
        <w:tab/>
        <w:t>Рассмотрение согласно Статьям </w:t>
      </w:r>
      <w:r w:rsidRPr="00FF52D4">
        <w:rPr>
          <w:rStyle w:val="Artref"/>
          <w:b/>
          <w:color w:val="000000"/>
          <w:szCs w:val="22"/>
          <w:lang w:val="ru-RU"/>
        </w:rPr>
        <w:t>21</w:t>
      </w:r>
      <w:r w:rsidRPr="00FF52D4">
        <w:rPr>
          <w:color w:val="000000"/>
          <w:szCs w:val="22"/>
          <w:lang w:val="ru-RU"/>
        </w:rPr>
        <w:t xml:space="preserve"> и </w:t>
      </w:r>
      <w:r w:rsidRPr="00FF52D4">
        <w:rPr>
          <w:rStyle w:val="Artref"/>
          <w:b/>
          <w:color w:val="000000"/>
          <w:szCs w:val="22"/>
          <w:lang w:val="ru-RU"/>
        </w:rPr>
        <w:t>22</w:t>
      </w:r>
      <w:r w:rsidRPr="00FF52D4">
        <w:rPr>
          <w:color w:val="000000"/>
          <w:szCs w:val="22"/>
          <w:lang w:val="ru-RU"/>
        </w:rPr>
        <w:t xml:space="preserve"> может приводить к случаям, когда превышаются оговоренные в этих Статьях пределы. Если предполагается получить согласие других администраций, Бюро формулирует благоприятное заключение по п. </w:t>
      </w:r>
      <w:r w:rsidRPr="00FF52D4">
        <w:rPr>
          <w:rStyle w:val="Artref"/>
          <w:b/>
          <w:color w:val="000000"/>
          <w:szCs w:val="22"/>
          <w:lang w:val="ru-RU"/>
        </w:rPr>
        <w:t>11.31</w:t>
      </w:r>
      <w:r w:rsidRPr="00FF52D4">
        <w:rPr>
          <w:rStyle w:val="Artref"/>
          <w:color w:val="000000"/>
          <w:szCs w:val="22"/>
          <w:lang w:val="ru-RU"/>
        </w:rPr>
        <w:t>,</w:t>
      </w:r>
      <w:r w:rsidRPr="00FF52D4">
        <w:rPr>
          <w:color w:val="000000"/>
          <w:szCs w:val="22"/>
          <w:lang w:val="ru-RU"/>
        </w:rPr>
        <w:t xml:space="preserve"> только если оно проинформировано о том, что такое согласие существует. Это соглашение рассматривается Бюро отдельно от координационного соглашения.</w:t>
      </w:r>
    </w:p>
    <w:p w14:paraId="030F9B36" w14:textId="77777777" w:rsidR="0095044C" w:rsidRPr="00FF52D4" w:rsidRDefault="0095044C" w:rsidP="0095044C">
      <w:pPr>
        <w:spacing w:before="240"/>
        <w:rPr>
          <w:color w:val="000000"/>
          <w:szCs w:val="22"/>
          <w:lang w:val="ru-RU"/>
        </w:rPr>
      </w:pPr>
    </w:p>
    <w:p w14:paraId="08C20DA9" w14:textId="77777777" w:rsidR="0095044C" w:rsidRPr="00FF52D4" w:rsidRDefault="0095044C" w:rsidP="0095044C">
      <w:pPr>
        <w:spacing w:before="240"/>
        <w:rPr>
          <w:color w:val="000000"/>
          <w:szCs w:val="22"/>
          <w:lang w:val="ru-RU"/>
        </w:rPr>
        <w:sectPr w:rsidR="0095044C" w:rsidRPr="00FF52D4" w:rsidSect="0095044C">
          <w:headerReference w:type="even" r:id="rId17"/>
          <w:footnotePr>
            <w:pos w:val="beneathText"/>
          </w:footnotePr>
          <w:pgSz w:w="11901" w:h="16840" w:code="9"/>
          <w:pgMar w:top="1701" w:right="851" w:bottom="1134" w:left="1985" w:header="720" w:footer="720" w:gutter="0"/>
          <w:cols w:space="720"/>
          <w:vAlign w:val="both"/>
          <w:docGrid w:linePitch="360"/>
        </w:sectPr>
      </w:pPr>
    </w:p>
    <w:p w14:paraId="1C9A9BEC" w14:textId="75E1D4F3" w:rsidR="009D18AC" w:rsidRPr="00FF52D4" w:rsidRDefault="009D18AC" w:rsidP="009D18AC">
      <w:pPr>
        <w:rPr>
          <w:lang w:val="ru-RU"/>
        </w:rPr>
      </w:pPr>
      <w:r w:rsidRPr="00FF52D4">
        <w:rPr>
          <w:lang w:val="ru-RU"/>
        </w:rPr>
        <w:lastRenderedPageBreak/>
        <w:t>8</w:t>
      </w:r>
      <w:r w:rsidRPr="00FF52D4">
        <w:rPr>
          <w:lang w:val="ru-RU"/>
        </w:rPr>
        <w:tab/>
        <w:t xml:space="preserve">При рассмотрении на соответствие пределам мощности, в том числе пределам плотности потока мощности и пределам </w:t>
      </w:r>
      <w:proofErr w:type="spellStart"/>
      <w:r w:rsidRPr="00FF52D4">
        <w:rPr>
          <w:lang w:val="ru-RU"/>
        </w:rPr>
        <w:t>э.и.и.м</w:t>
      </w:r>
      <w:proofErr w:type="spellEnd"/>
      <w:r w:rsidRPr="00FF52D4">
        <w:rPr>
          <w:lang w:val="ru-RU"/>
        </w:rPr>
        <w:t>., Комитет отметил, что характеристики передачи, определенные на уровне излучения частотного присвоения, используются вместе с соответствующими характеристиками усиления антенны. Уровни передаваемой мощности выводятся из элементов данных Приложения </w:t>
      </w:r>
      <w:r w:rsidRPr="00FF52D4">
        <w:rPr>
          <w:b/>
          <w:bCs/>
          <w:lang w:val="ru-RU"/>
        </w:rPr>
        <w:t>4</w:t>
      </w:r>
      <w:r w:rsidRPr="00FF52D4">
        <w:rPr>
          <w:lang w:val="ru-RU"/>
        </w:rPr>
        <w:t>: C.8.a.1/C.</w:t>
      </w:r>
      <w:proofErr w:type="gramStart"/>
      <w:r w:rsidRPr="00FF52D4">
        <w:rPr>
          <w:lang w:val="ru-RU"/>
        </w:rPr>
        <w:t>8.b.</w:t>
      </w:r>
      <w:proofErr w:type="gramEnd"/>
      <w:r w:rsidRPr="00FF52D4">
        <w:rPr>
          <w:lang w:val="ru-RU"/>
        </w:rPr>
        <w:t>1 – максимальное значение/общая пиковая мощность огибающей и C.8.a.2/C.</w:t>
      </w:r>
      <w:proofErr w:type="gramStart"/>
      <w:r w:rsidRPr="00FF52D4">
        <w:rPr>
          <w:lang w:val="ru-RU"/>
        </w:rPr>
        <w:t>8.b.</w:t>
      </w:r>
      <w:proofErr w:type="gramEnd"/>
      <w:r w:rsidRPr="00FF52D4">
        <w:rPr>
          <w:lang w:val="ru-RU"/>
        </w:rPr>
        <w:t>2 – максимальная плотность мощности. Комитет принял решение, что другие элементы Приложения </w:t>
      </w:r>
      <w:r w:rsidRPr="00FF52D4">
        <w:rPr>
          <w:b/>
          <w:bCs/>
          <w:lang w:val="ru-RU"/>
        </w:rPr>
        <w:t>4</w:t>
      </w:r>
      <w:r w:rsidRPr="00FF52D4">
        <w:rPr>
          <w:lang w:val="ru-RU"/>
        </w:rPr>
        <w:t xml:space="preserve">, в которых указывается максимальная или средняя пиковая </w:t>
      </w:r>
      <w:proofErr w:type="spellStart"/>
      <w:r w:rsidRPr="00FF52D4">
        <w:rPr>
          <w:lang w:val="ru-RU"/>
        </w:rPr>
        <w:t>э.и.и.м</w:t>
      </w:r>
      <w:proofErr w:type="spellEnd"/>
      <w:r w:rsidRPr="00FF52D4">
        <w:rPr>
          <w:lang w:val="ru-RU"/>
        </w:rPr>
        <w:t>. луча в виде отдельного значения или в зависимости от угла места (элементы данных B.4.b.4.a), B.4.b.4.a</w:t>
      </w:r>
      <w:r w:rsidRPr="00FF52D4">
        <w:rPr>
          <w:i/>
          <w:iCs/>
          <w:lang w:val="ru-RU"/>
        </w:rPr>
        <w:t>bis</w:t>
      </w:r>
      <w:r w:rsidRPr="00FF52D4">
        <w:rPr>
          <w:lang w:val="ru-RU"/>
        </w:rPr>
        <w:t>, B.4.b.4.a</w:t>
      </w:r>
      <w:r w:rsidRPr="00FF52D4">
        <w:rPr>
          <w:i/>
          <w:iCs/>
          <w:lang w:val="ru-RU"/>
        </w:rPr>
        <w:t>ter</w:t>
      </w:r>
      <w:r w:rsidRPr="00FF52D4">
        <w:rPr>
          <w:lang w:val="ru-RU"/>
        </w:rPr>
        <w:t>, B.4.b.4.b.b.b.4.c, B.4.b.4.</w:t>
      </w:r>
      <w:r w:rsidRPr="00FF52D4">
        <w:rPr>
          <w:i/>
          <w:iCs/>
          <w:lang w:val="ru-RU"/>
        </w:rPr>
        <w:t>cbis</w:t>
      </w:r>
      <w:r w:rsidRPr="00FF52D4">
        <w:rPr>
          <w:lang w:val="ru-RU"/>
        </w:rPr>
        <w:t>, B.4.b.4.c</w:t>
      </w:r>
      <w:r w:rsidRPr="00FF52D4">
        <w:rPr>
          <w:i/>
          <w:iCs/>
          <w:lang w:val="ru-RU"/>
        </w:rPr>
        <w:t>ter</w:t>
      </w:r>
      <w:r w:rsidRPr="00FF52D4">
        <w:rPr>
          <w:lang w:val="ru-RU"/>
        </w:rPr>
        <w:t>, B.4.b.4.d Приложения </w:t>
      </w:r>
      <w:r w:rsidRPr="00FF52D4">
        <w:rPr>
          <w:b/>
          <w:bCs/>
          <w:lang w:val="ru-RU"/>
        </w:rPr>
        <w:t>4</w:t>
      </w:r>
      <w:r w:rsidRPr="00FF52D4">
        <w:rPr>
          <w:lang w:val="ru-RU"/>
        </w:rPr>
        <w:t>), не могут использоваться для расчета передаваемой мощности для целей рассмотрения в соответствии с п. </w:t>
      </w:r>
      <w:r w:rsidRPr="00FF52D4">
        <w:rPr>
          <w:b/>
          <w:bCs/>
          <w:lang w:val="ru-RU"/>
        </w:rPr>
        <w:t>11.31</w:t>
      </w:r>
      <w:r w:rsidRPr="00FF52D4">
        <w:rPr>
          <w:lang w:val="ru-RU"/>
        </w:rPr>
        <w:t>. Однако эти элементы возможно использовать в процессе двусторонней координации между администрациями.</w:t>
      </w:r>
    </w:p>
    <w:p w14:paraId="03B6522B" w14:textId="68879FA2" w:rsidR="009D18AC" w:rsidRPr="00FF52D4" w:rsidRDefault="009D18AC" w:rsidP="009D18AC">
      <w:pPr>
        <w:rPr>
          <w:lang w:val="ru-RU"/>
        </w:rPr>
      </w:pPr>
      <w:bookmarkStart w:id="7" w:name="_Hlk168064607"/>
      <w:r w:rsidRPr="00FF52D4">
        <w:rPr>
          <w:lang w:val="ru-RU"/>
        </w:rPr>
        <w:t>9</w:t>
      </w:r>
      <w:r w:rsidRPr="00FF52D4">
        <w:rPr>
          <w:lang w:val="ru-RU"/>
        </w:rPr>
        <w:tab/>
        <w:t>Комитет принял решение, что в тех случаях, когда спутниковая сеть или система, содержащая частотные присвоения служебной линии (см. информацию, представленную в элементе данных A.1.c Дополнения 2 к Приложению </w:t>
      </w:r>
      <w:r w:rsidRPr="00FF52D4">
        <w:rPr>
          <w:b/>
          <w:bCs/>
          <w:lang w:val="ru-RU"/>
        </w:rPr>
        <w:t>4</w:t>
      </w:r>
      <w:r w:rsidRPr="00FF52D4">
        <w:rPr>
          <w:lang w:val="ru-RU"/>
        </w:rPr>
        <w:t>), не принадлежит той же заявляющей администрации, что и частотные присвоения фидерной линии, и заявляющая администрация спутниковой сети или системы, содержащей служебную линию, не согласна с таким использованием, последняя администрация должна информировать заявляющую администрацию фидерной линии и Бюро. После получения такой информации и при отсутствии иной противоречащей информации Бюро пересмотрит заключение по частотным присвоениям фидерной линии согласно п. </w:t>
      </w:r>
      <w:r w:rsidRPr="00FF52D4">
        <w:rPr>
          <w:b/>
          <w:bCs/>
          <w:lang w:val="ru-RU"/>
        </w:rPr>
        <w:t>11.31</w:t>
      </w:r>
      <w:r w:rsidRPr="00FF52D4">
        <w:rPr>
          <w:lang w:val="ru-RU"/>
        </w:rPr>
        <w:t>.</w:t>
      </w:r>
    </w:p>
    <w:bookmarkEnd w:id="7"/>
    <w:p w14:paraId="493F7EDC" w14:textId="77777777" w:rsidR="009D18AC" w:rsidRPr="00FF52D4" w:rsidRDefault="009D18AC" w:rsidP="00844642">
      <w:pPr>
        <w:spacing w:after="240"/>
        <w:rPr>
          <w:color w:val="000000"/>
          <w:szCs w:val="22"/>
          <w:lang w:val="ru-RU"/>
        </w:rPr>
      </w:pPr>
    </w:p>
    <w:p w14:paraId="7D504AF7" w14:textId="77777777" w:rsidR="0095044C" w:rsidRPr="00FF52D4" w:rsidRDefault="0095044C" w:rsidP="00844642">
      <w:pPr>
        <w:spacing w:after="240"/>
        <w:rPr>
          <w:color w:val="000000"/>
          <w:szCs w:val="22"/>
          <w:lang w:val="ru-RU"/>
        </w:rPr>
      </w:pPr>
    </w:p>
    <w:p w14:paraId="4626F9DA" w14:textId="77777777" w:rsidR="0095044C" w:rsidRPr="00FF52D4" w:rsidRDefault="0095044C" w:rsidP="00844642">
      <w:pPr>
        <w:spacing w:after="240"/>
        <w:rPr>
          <w:color w:val="000000"/>
          <w:szCs w:val="22"/>
          <w:lang w:val="ru-RU"/>
        </w:rPr>
      </w:pPr>
    </w:p>
    <w:p w14:paraId="3BA779CC" w14:textId="77777777" w:rsidR="0095044C" w:rsidRPr="00FF52D4" w:rsidRDefault="0095044C" w:rsidP="00844642">
      <w:pPr>
        <w:spacing w:after="240"/>
        <w:rPr>
          <w:color w:val="000000"/>
          <w:szCs w:val="22"/>
          <w:lang w:val="ru-RU"/>
        </w:rPr>
      </w:pPr>
    </w:p>
    <w:p w14:paraId="6FCB9DFE" w14:textId="77777777" w:rsidR="0095044C" w:rsidRPr="00FF52D4" w:rsidRDefault="0095044C" w:rsidP="00844642">
      <w:pPr>
        <w:spacing w:after="240"/>
        <w:rPr>
          <w:color w:val="000000"/>
          <w:szCs w:val="22"/>
          <w:lang w:val="ru-RU"/>
        </w:rPr>
      </w:pPr>
    </w:p>
    <w:p w14:paraId="7630E48F" w14:textId="77777777" w:rsidR="0095044C" w:rsidRPr="00FF52D4" w:rsidRDefault="0095044C" w:rsidP="00844642">
      <w:pPr>
        <w:spacing w:after="240"/>
        <w:rPr>
          <w:color w:val="000000"/>
          <w:szCs w:val="22"/>
          <w:lang w:val="ru-RU"/>
        </w:rPr>
      </w:pPr>
    </w:p>
    <w:p w14:paraId="794F3A38" w14:textId="77777777" w:rsidR="0095044C" w:rsidRPr="00FF52D4" w:rsidRDefault="0095044C" w:rsidP="00844642">
      <w:pPr>
        <w:spacing w:after="240"/>
        <w:rPr>
          <w:color w:val="000000"/>
          <w:szCs w:val="22"/>
          <w:lang w:val="ru-RU"/>
        </w:rPr>
      </w:pPr>
    </w:p>
    <w:p w14:paraId="0CDC7B3F" w14:textId="77777777" w:rsidR="0095044C" w:rsidRPr="00FF52D4" w:rsidRDefault="0095044C" w:rsidP="00844642">
      <w:pPr>
        <w:spacing w:after="240"/>
        <w:rPr>
          <w:color w:val="000000"/>
          <w:szCs w:val="22"/>
          <w:lang w:val="ru-RU"/>
        </w:rPr>
      </w:pPr>
    </w:p>
    <w:p w14:paraId="243A4289" w14:textId="77777777" w:rsidR="0095044C" w:rsidRPr="00FF52D4" w:rsidRDefault="0095044C" w:rsidP="00844642">
      <w:pPr>
        <w:spacing w:after="240"/>
        <w:rPr>
          <w:color w:val="000000"/>
          <w:szCs w:val="22"/>
          <w:lang w:val="ru-RU"/>
        </w:rPr>
      </w:pPr>
    </w:p>
    <w:p w14:paraId="673CFB1E" w14:textId="77777777" w:rsidR="0095044C" w:rsidRPr="00FF52D4" w:rsidRDefault="0095044C" w:rsidP="00844642">
      <w:pPr>
        <w:spacing w:after="240"/>
        <w:rPr>
          <w:color w:val="000000"/>
          <w:szCs w:val="22"/>
          <w:lang w:val="ru-RU"/>
        </w:rPr>
      </w:pPr>
    </w:p>
    <w:p w14:paraId="2BADB080" w14:textId="77777777" w:rsidR="0095044C" w:rsidRPr="00FF52D4" w:rsidRDefault="0095044C" w:rsidP="00844642">
      <w:pPr>
        <w:spacing w:after="240"/>
        <w:rPr>
          <w:color w:val="000000"/>
          <w:szCs w:val="22"/>
          <w:lang w:val="ru-RU"/>
        </w:rPr>
      </w:pPr>
    </w:p>
    <w:p w14:paraId="3E213C34" w14:textId="77777777" w:rsidR="0095044C" w:rsidRPr="00FF52D4" w:rsidRDefault="0095044C" w:rsidP="00844642">
      <w:pPr>
        <w:spacing w:after="240"/>
        <w:rPr>
          <w:color w:val="000000"/>
          <w:szCs w:val="22"/>
          <w:lang w:val="ru-RU"/>
        </w:rPr>
      </w:pPr>
    </w:p>
    <w:p w14:paraId="40AEB274" w14:textId="77777777" w:rsidR="0095044C" w:rsidRPr="00FF52D4" w:rsidRDefault="0095044C" w:rsidP="00844642">
      <w:pPr>
        <w:spacing w:after="240"/>
        <w:rPr>
          <w:color w:val="000000"/>
          <w:szCs w:val="22"/>
          <w:lang w:val="ru-RU"/>
        </w:rPr>
      </w:pPr>
    </w:p>
    <w:p w14:paraId="72D7DE1D" w14:textId="77777777" w:rsidR="009D18AC" w:rsidRPr="00FF52D4" w:rsidRDefault="009D18AC" w:rsidP="009D18AC">
      <w:pPr>
        <w:tabs>
          <w:tab w:val="clear" w:pos="851"/>
        </w:tabs>
        <w:spacing w:before="0"/>
        <w:jc w:val="left"/>
        <w:rPr>
          <w:rFonts w:eastAsia="Times New Roman"/>
          <w:lang w:val="ru-RU" w:eastAsia="en-US"/>
        </w:rPr>
      </w:pPr>
      <w:bookmarkStart w:id="8" w:name="_Toc103501685"/>
    </w:p>
    <w:p w14:paraId="5E70E7CF" w14:textId="77777777" w:rsidR="009D18AC" w:rsidRPr="00FF52D4" w:rsidRDefault="009D18AC" w:rsidP="009D18AC">
      <w:pPr>
        <w:tabs>
          <w:tab w:val="clear" w:pos="851"/>
        </w:tabs>
        <w:spacing w:before="0"/>
        <w:jc w:val="left"/>
        <w:rPr>
          <w:lang w:val="ru-RU"/>
        </w:rPr>
        <w:sectPr w:rsidR="009D18AC" w:rsidRPr="00FF52D4" w:rsidSect="003C779C">
          <w:headerReference w:type="even" r:id="rId18"/>
          <w:headerReference w:type="default" r:id="rId19"/>
          <w:footnotePr>
            <w:pos w:val="beneathText"/>
          </w:footnotePr>
          <w:pgSz w:w="11901" w:h="16840" w:code="9"/>
          <w:pgMar w:top="1701" w:right="851" w:bottom="1134" w:left="1985" w:header="720" w:footer="720" w:gutter="0"/>
          <w:cols w:space="720"/>
          <w:vAlign w:val="both"/>
          <w:docGrid w:linePitch="360"/>
        </w:sectPr>
      </w:pPr>
    </w:p>
    <w:p w14:paraId="66B02462" w14:textId="77777777" w:rsidR="00D73C1E" w:rsidRPr="00FF52D4" w:rsidRDefault="00D73C1E" w:rsidP="00D73C1E">
      <w:pPr>
        <w:pStyle w:val="Heading8"/>
        <w:rPr>
          <w:color w:val="000000"/>
          <w:sz w:val="22"/>
          <w:szCs w:val="22"/>
          <w:lang w:val="ru-RU"/>
        </w:rPr>
      </w:pPr>
      <w:r w:rsidRPr="00FF52D4">
        <w:rPr>
          <w:color w:val="000000"/>
          <w:sz w:val="22"/>
          <w:szCs w:val="22"/>
          <w:lang w:val="ru-RU"/>
        </w:rPr>
        <w:lastRenderedPageBreak/>
        <w:t>11.32</w:t>
      </w:r>
      <w:bookmarkEnd w:id="8"/>
    </w:p>
    <w:p w14:paraId="0E70A89C" w14:textId="77777777" w:rsidR="00D73C1E" w:rsidRPr="00FF52D4" w:rsidRDefault="00D73C1E" w:rsidP="00844642">
      <w:pPr>
        <w:pStyle w:val="Heading1"/>
        <w:tabs>
          <w:tab w:val="clear" w:pos="1134"/>
          <w:tab w:val="clear" w:pos="1871"/>
        </w:tabs>
        <w:spacing w:before="240"/>
        <w:rPr>
          <w:color w:val="000000"/>
          <w:szCs w:val="26"/>
          <w:lang w:val="ru-RU"/>
        </w:rPr>
      </w:pPr>
      <w:bookmarkStart w:id="9" w:name="_Toc103501686"/>
      <w:r w:rsidRPr="00FF52D4">
        <w:rPr>
          <w:color w:val="000000"/>
          <w:szCs w:val="26"/>
          <w:lang w:val="ru-RU"/>
        </w:rPr>
        <w:t>1</w:t>
      </w:r>
      <w:r w:rsidRPr="00FF52D4">
        <w:rPr>
          <w:color w:val="000000"/>
          <w:szCs w:val="26"/>
          <w:lang w:val="ru-RU"/>
        </w:rPr>
        <w:tab/>
        <w:t>Рассмотрение частотного присвоения космической станции</w:t>
      </w:r>
      <w:bookmarkEnd w:id="9"/>
    </w:p>
    <w:p w14:paraId="13011675" w14:textId="56AEB3A9" w:rsidR="00D73C1E" w:rsidRPr="00FF52D4" w:rsidRDefault="009D18AC" w:rsidP="0018341A">
      <w:pPr>
        <w:spacing w:after="240"/>
        <w:rPr>
          <w:color w:val="000000"/>
          <w:szCs w:val="22"/>
          <w:lang w:val="ru-RU"/>
        </w:rPr>
      </w:pPr>
      <w:r w:rsidRPr="00FF52D4">
        <w:rPr>
          <w:color w:val="000000"/>
          <w:szCs w:val="22"/>
          <w:lang w:val="ru-RU"/>
        </w:rPr>
        <w:t>1.1</w:t>
      </w:r>
      <w:r w:rsidRPr="00FF52D4">
        <w:rPr>
          <w:color w:val="000000"/>
          <w:szCs w:val="22"/>
          <w:lang w:val="ru-RU"/>
        </w:rPr>
        <w:tab/>
      </w:r>
      <w:r w:rsidR="00D73C1E" w:rsidRPr="00FF52D4">
        <w:rPr>
          <w:color w:val="000000"/>
          <w:szCs w:val="22"/>
          <w:lang w:val="ru-RU"/>
        </w:rPr>
        <w:t>Буквальное применение этого положения приведет к рассмотрению заявленного присвоения по каждой станции, определенной при применении п. </w:t>
      </w:r>
      <w:r w:rsidR="00D73C1E" w:rsidRPr="00FF52D4">
        <w:rPr>
          <w:rStyle w:val="Artref"/>
          <w:b/>
          <w:color w:val="000000"/>
          <w:szCs w:val="22"/>
          <w:lang w:val="ru-RU"/>
        </w:rPr>
        <w:t>9.27</w:t>
      </w:r>
      <w:r w:rsidR="00D73C1E" w:rsidRPr="00FF52D4">
        <w:rPr>
          <w:rStyle w:val="Artref"/>
          <w:color w:val="000000"/>
          <w:szCs w:val="22"/>
          <w:lang w:val="ru-RU"/>
        </w:rPr>
        <w:t>,</w:t>
      </w:r>
      <w:r w:rsidR="00D73C1E" w:rsidRPr="00FF52D4">
        <w:rPr>
          <w:color w:val="000000"/>
          <w:szCs w:val="22"/>
          <w:lang w:val="ru-RU"/>
        </w:rPr>
        <w:t xml:space="preserve"> в то вр</w:t>
      </w:r>
      <w:r w:rsidR="001B4856" w:rsidRPr="00FF52D4">
        <w:rPr>
          <w:color w:val="000000"/>
          <w:szCs w:val="22"/>
          <w:lang w:val="ru-RU"/>
        </w:rPr>
        <w:t>емя как такое рассмотрение (или </w:t>
      </w:r>
      <w:r w:rsidR="00D73C1E" w:rsidRPr="00FF52D4">
        <w:rPr>
          <w:color w:val="000000"/>
          <w:szCs w:val="22"/>
          <w:lang w:val="ru-RU"/>
        </w:rPr>
        <w:t>большая его часть) уже было проведено в процессе применения процедуры координации. Комитет принял практический подход, заключающийся в следующем:</w:t>
      </w:r>
    </w:p>
    <w:p w14:paraId="2BC7394F" w14:textId="77777777" w:rsidR="00D73C1E" w:rsidRPr="00FF52D4" w:rsidRDefault="00D73C1E" w:rsidP="0053682D">
      <w:pPr>
        <w:pStyle w:val="enumlev1"/>
        <w:tabs>
          <w:tab w:val="clear" w:pos="1134"/>
          <w:tab w:val="clear" w:pos="1871"/>
          <w:tab w:val="clear" w:pos="2608"/>
          <w:tab w:val="clear" w:pos="3345"/>
        </w:tabs>
        <w:spacing w:before="0" w:after="120"/>
        <w:ind w:left="540" w:hanging="540"/>
        <w:rPr>
          <w:color w:val="000000"/>
          <w:szCs w:val="22"/>
          <w:lang w:val="ru-RU"/>
        </w:rPr>
      </w:pPr>
      <w:r w:rsidRPr="00FF52D4">
        <w:rPr>
          <w:i/>
          <w:color w:val="000000"/>
          <w:spacing w:val="-2"/>
          <w:szCs w:val="22"/>
          <w:lang w:val="ru-RU"/>
        </w:rPr>
        <w:t>a)</w:t>
      </w:r>
      <w:r w:rsidRPr="00FF52D4">
        <w:rPr>
          <w:color w:val="000000"/>
          <w:spacing w:val="-2"/>
          <w:szCs w:val="22"/>
          <w:lang w:val="ru-RU"/>
        </w:rPr>
        <w:tab/>
        <w:t xml:space="preserve">Расчеты в отношении сетей администрации, указанной в заявке как давшей свое согласие на координацию по </w:t>
      </w:r>
      <w:proofErr w:type="spellStart"/>
      <w:r w:rsidRPr="00FF52D4">
        <w:rPr>
          <w:color w:val="000000"/>
          <w:spacing w:val="-2"/>
          <w:szCs w:val="22"/>
          <w:lang w:val="ru-RU"/>
        </w:rPr>
        <w:t>пп</w:t>
      </w:r>
      <w:proofErr w:type="spellEnd"/>
      <w:r w:rsidRPr="00FF52D4">
        <w:rPr>
          <w:color w:val="000000"/>
          <w:spacing w:val="-2"/>
          <w:szCs w:val="22"/>
          <w:lang w:val="ru-RU"/>
        </w:rPr>
        <w:t>. </w:t>
      </w:r>
      <w:r w:rsidRPr="00FF52D4">
        <w:rPr>
          <w:rStyle w:val="Artref"/>
          <w:b/>
          <w:color w:val="000000"/>
          <w:spacing w:val="-2"/>
          <w:szCs w:val="22"/>
          <w:lang w:val="ru-RU"/>
        </w:rPr>
        <w:t>9.7</w:t>
      </w:r>
      <w:r w:rsidRPr="00FF52D4">
        <w:rPr>
          <w:color w:val="000000"/>
          <w:spacing w:val="-2"/>
          <w:szCs w:val="22"/>
          <w:lang w:val="ru-RU"/>
        </w:rPr>
        <w:t xml:space="preserve"> или </w:t>
      </w:r>
      <w:r w:rsidRPr="00FF52D4">
        <w:rPr>
          <w:rStyle w:val="Artref"/>
          <w:b/>
          <w:color w:val="000000"/>
          <w:spacing w:val="-2"/>
          <w:szCs w:val="22"/>
          <w:lang w:val="ru-RU"/>
        </w:rPr>
        <w:t>9.7B</w:t>
      </w:r>
      <w:r w:rsidRPr="00FF52D4">
        <w:rPr>
          <w:rStyle w:val="Artref"/>
          <w:color w:val="000000"/>
          <w:spacing w:val="-2"/>
          <w:szCs w:val="22"/>
          <w:lang w:val="ru-RU"/>
        </w:rPr>
        <w:t>,</w:t>
      </w:r>
      <w:r w:rsidRPr="00FF52D4">
        <w:rPr>
          <w:color w:val="000000"/>
          <w:spacing w:val="-2"/>
          <w:szCs w:val="22"/>
          <w:lang w:val="ru-RU"/>
        </w:rPr>
        <w:t xml:space="preserve"> не производятся, так как предполагается, что любые возможные различия между заявленными характеристиками и характеристиками, опубликованными в соответствующей Специальной секции согласно </w:t>
      </w:r>
      <w:proofErr w:type="spellStart"/>
      <w:r w:rsidRPr="00FF52D4">
        <w:rPr>
          <w:color w:val="000000"/>
          <w:spacing w:val="-2"/>
          <w:szCs w:val="22"/>
          <w:lang w:val="ru-RU"/>
        </w:rPr>
        <w:t>пп</w:t>
      </w:r>
      <w:proofErr w:type="spellEnd"/>
      <w:r w:rsidRPr="00FF52D4">
        <w:rPr>
          <w:color w:val="000000"/>
          <w:spacing w:val="-2"/>
          <w:szCs w:val="22"/>
          <w:lang w:val="ru-RU"/>
        </w:rPr>
        <w:t>. </w:t>
      </w:r>
      <w:r w:rsidRPr="00FF52D4">
        <w:rPr>
          <w:rStyle w:val="Artref"/>
          <w:b/>
          <w:color w:val="000000"/>
          <w:spacing w:val="-2"/>
          <w:szCs w:val="22"/>
          <w:lang w:val="ru-RU"/>
        </w:rPr>
        <w:t>9.7</w:t>
      </w:r>
      <w:r w:rsidRPr="00FF52D4">
        <w:rPr>
          <w:color w:val="000000"/>
          <w:spacing w:val="-2"/>
          <w:szCs w:val="22"/>
          <w:lang w:val="ru-RU"/>
        </w:rPr>
        <w:t xml:space="preserve"> или </w:t>
      </w:r>
      <w:r w:rsidRPr="00FF52D4">
        <w:rPr>
          <w:rStyle w:val="Artref"/>
          <w:b/>
          <w:color w:val="000000"/>
          <w:spacing w:val="-2"/>
          <w:szCs w:val="22"/>
          <w:lang w:val="ru-RU"/>
        </w:rPr>
        <w:t>9.7B</w:t>
      </w:r>
      <w:r w:rsidRPr="00FF52D4">
        <w:rPr>
          <w:rStyle w:val="Artref"/>
          <w:color w:val="000000"/>
          <w:spacing w:val="-2"/>
          <w:szCs w:val="22"/>
          <w:lang w:val="ru-RU"/>
        </w:rPr>
        <w:t>,</w:t>
      </w:r>
      <w:r w:rsidRPr="00FF52D4">
        <w:rPr>
          <w:color w:val="000000"/>
          <w:spacing w:val="-2"/>
          <w:szCs w:val="22"/>
          <w:lang w:val="ru-RU"/>
        </w:rPr>
        <w:t xml:space="preserve"> скоординированы и приняты этой администрацией</w:t>
      </w:r>
      <w:r w:rsidRPr="00FF52D4">
        <w:rPr>
          <w:color w:val="000000"/>
          <w:szCs w:val="22"/>
          <w:lang w:val="ru-RU"/>
        </w:rPr>
        <w:t>.</w:t>
      </w:r>
    </w:p>
    <w:p w14:paraId="14EE4506" w14:textId="77777777" w:rsidR="00D73C1E" w:rsidRPr="00FF52D4" w:rsidRDefault="00D73C1E" w:rsidP="0053682D">
      <w:pPr>
        <w:overflowPunct w:val="0"/>
        <w:autoSpaceDE w:val="0"/>
        <w:autoSpaceDN w:val="0"/>
        <w:adjustRightInd w:val="0"/>
        <w:spacing w:after="120"/>
        <w:ind w:left="540" w:hanging="540"/>
        <w:textAlignment w:val="baseline"/>
        <w:rPr>
          <w:color w:val="000000"/>
          <w:szCs w:val="22"/>
          <w:lang w:val="ru-RU"/>
        </w:rPr>
      </w:pPr>
      <w:r w:rsidRPr="00FF52D4">
        <w:rPr>
          <w:i/>
          <w:color w:val="000000"/>
          <w:szCs w:val="22"/>
          <w:lang w:val="ru-RU"/>
        </w:rPr>
        <w:t>b)</w:t>
      </w:r>
      <w:r w:rsidRPr="00FF52D4">
        <w:rPr>
          <w:color w:val="000000"/>
          <w:szCs w:val="22"/>
          <w:lang w:val="ru-RU"/>
        </w:rPr>
        <w:tab/>
        <w:t>Если все администрации, указанные в упомянутых выше соответствующих Специальных секциях, не включены в ячейки A5/A6 без какой-либо ссылки на § 6 Приложения </w:t>
      </w:r>
      <w:r w:rsidRPr="00FF52D4">
        <w:rPr>
          <w:rStyle w:val="Appref"/>
          <w:b/>
          <w:color w:val="000000"/>
          <w:szCs w:val="22"/>
          <w:lang w:val="ru-RU"/>
        </w:rPr>
        <w:t>5</w:t>
      </w:r>
      <w:r w:rsidRPr="00FF52D4">
        <w:rPr>
          <w:color w:val="000000"/>
          <w:szCs w:val="22"/>
          <w:lang w:val="ru-RU"/>
        </w:rPr>
        <w:t xml:space="preserve"> или п. </w:t>
      </w:r>
      <w:r w:rsidRPr="00FF52D4">
        <w:rPr>
          <w:rStyle w:val="Artref"/>
          <w:b/>
          <w:color w:val="000000"/>
          <w:szCs w:val="22"/>
          <w:lang w:val="ru-RU"/>
        </w:rPr>
        <w:t>11.32A</w:t>
      </w:r>
      <w:r w:rsidRPr="00FF52D4">
        <w:rPr>
          <w:color w:val="000000"/>
          <w:szCs w:val="22"/>
          <w:lang w:val="ru-RU"/>
        </w:rPr>
        <w:t>, заявка должна быть возвращена администрации с неблагоприятным заключением по п. </w:t>
      </w:r>
      <w:r w:rsidRPr="00FF52D4">
        <w:rPr>
          <w:rStyle w:val="Artref"/>
          <w:b/>
          <w:color w:val="000000"/>
          <w:szCs w:val="22"/>
          <w:lang w:val="ru-RU"/>
        </w:rPr>
        <w:t>11.32</w:t>
      </w:r>
      <w:r w:rsidRPr="00FF52D4">
        <w:rPr>
          <w:color w:val="000000"/>
          <w:szCs w:val="22"/>
          <w:lang w:val="ru-RU"/>
        </w:rPr>
        <w:t>. Из практических соображений, если неблагоприятное заключение по п. </w:t>
      </w:r>
      <w:r w:rsidRPr="00FF52D4">
        <w:rPr>
          <w:rStyle w:val="Artref"/>
          <w:b/>
          <w:color w:val="000000"/>
          <w:szCs w:val="22"/>
          <w:lang w:val="ru-RU"/>
        </w:rPr>
        <w:t>11.32</w:t>
      </w:r>
      <w:r w:rsidRPr="00FF52D4">
        <w:rPr>
          <w:color w:val="000000"/>
          <w:szCs w:val="22"/>
          <w:lang w:val="ru-RU"/>
        </w:rPr>
        <w:t xml:space="preserve"> выносится на этом этапе, рассмотрение по п. </w:t>
      </w:r>
      <w:r w:rsidRPr="00FF52D4">
        <w:rPr>
          <w:rStyle w:val="Artref"/>
          <w:b/>
          <w:color w:val="000000"/>
          <w:szCs w:val="22"/>
          <w:lang w:val="ru-RU"/>
        </w:rPr>
        <w:t>11.31</w:t>
      </w:r>
      <w:r w:rsidRPr="00FF52D4">
        <w:rPr>
          <w:color w:val="000000"/>
          <w:szCs w:val="22"/>
          <w:lang w:val="ru-RU"/>
        </w:rPr>
        <w:t xml:space="preserve"> не должно производиться.</w:t>
      </w:r>
    </w:p>
    <w:p w14:paraId="13DAA8EF" w14:textId="77777777" w:rsidR="00D73C1E" w:rsidRPr="00FF52D4" w:rsidRDefault="00D73C1E" w:rsidP="0053682D">
      <w:pPr>
        <w:pStyle w:val="enumlev1"/>
        <w:spacing w:before="0" w:after="120"/>
        <w:ind w:left="540" w:hanging="397"/>
        <w:rPr>
          <w:color w:val="000000"/>
          <w:szCs w:val="22"/>
          <w:lang w:val="ru-RU"/>
        </w:rPr>
      </w:pPr>
      <w:r w:rsidRPr="00FF52D4">
        <w:rPr>
          <w:color w:val="000000"/>
          <w:szCs w:val="22"/>
          <w:lang w:val="ru-RU"/>
        </w:rPr>
        <w:tab/>
        <w:t>(См. Циркулярное письмо № 104 от 10 августа 1998 г. и Правила процедуры, касающиеся п. </w:t>
      </w:r>
      <w:r w:rsidRPr="00FF52D4">
        <w:rPr>
          <w:rStyle w:val="Artref0"/>
          <w:b/>
          <w:color w:val="000000"/>
          <w:szCs w:val="22"/>
          <w:lang w:val="ru-RU"/>
        </w:rPr>
        <w:t>9.52C</w:t>
      </w:r>
      <w:r w:rsidRPr="00FF52D4">
        <w:rPr>
          <w:rStyle w:val="Artref0"/>
          <w:color w:val="000000"/>
          <w:szCs w:val="22"/>
          <w:lang w:val="ru-RU"/>
        </w:rPr>
        <w:t>.</w:t>
      </w:r>
      <w:r w:rsidRPr="00FF52D4">
        <w:rPr>
          <w:color w:val="000000"/>
          <w:szCs w:val="22"/>
          <w:lang w:val="ru-RU"/>
        </w:rPr>
        <w:t>)</w:t>
      </w:r>
    </w:p>
    <w:p w14:paraId="468FA3AD" w14:textId="77777777" w:rsidR="00D73C1E" w:rsidRPr="00FF52D4" w:rsidRDefault="00D73C1E" w:rsidP="0053682D">
      <w:pPr>
        <w:pStyle w:val="enumlev1"/>
        <w:spacing w:before="0" w:after="120"/>
        <w:ind w:left="540" w:hanging="397"/>
        <w:rPr>
          <w:color w:val="000000"/>
          <w:szCs w:val="22"/>
          <w:lang w:val="ru-RU"/>
        </w:rPr>
      </w:pPr>
      <w:r w:rsidRPr="00FF52D4">
        <w:rPr>
          <w:i/>
          <w:color w:val="000000"/>
          <w:szCs w:val="22"/>
          <w:lang w:val="ru-RU"/>
        </w:rPr>
        <w:t>c)</w:t>
      </w:r>
      <w:r w:rsidRPr="00FF52D4">
        <w:rPr>
          <w:color w:val="000000"/>
          <w:szCs w:val="22"/>
          <w:lang w:val="ru-RU"/>
        </w:rPr>
        <w:tab/>
        <w:t>Для определения других администраций, которые могут быть затронуты, заявленные характеристики сравниваются с характеристиками, опубликованными в указанной выше Специальной секции, и, если они идентичны или же охватываются характеристиками, опубликованными в соответствующих Специальных секциях, то используется результат расчетов/рассмотрения, уже выполненных для этих Специальных секций.</w:t>
      </w:r>
    </w:p>
    <w:p w14:paraId="0F870F4C" w14:textId="77777777" w:rsidR="00D73C1E" w:rsidRPr="00FF52D4" w:rsidRDefault="00D73C1E" w:rsidP="0053682D">
      <w:pPr>
        <w:pStyle w:val="enumlev1"/>
        <w:spacing w:before="0" w:after="120"/>
        <w:ind w:left="539" w:hanging="397"/>
        <w:rPr>
          <w:color w:val="000000"/>
          <w:szCs w:val="22"/>
          <w:lang w:val="ru-RU"/>
        </w:rPr>
      </w:pPr>
      <w:r w:rsidRPr="00FF52D4">
        <w:rPr>
          <w:i/>
          <w:color w:val="000000"/>
          <w:szCs w:val="22"/>
          <w:lang w:val="ru-RU"/>
        </w:rPr>
        <w:t>d)</w:t>
      </w:r>
      <w:r w:rsidRPr="00FF52D4">
        <w:rPr>
          <w:color w:val="000000"/>
          <w:szCs w:val="22"/>
          <w:lang w:val="ru-RU"/>
        </w:rPr>
        <w:tab/>
        <w:t>Если заявленные характеристики отличаются от опубликованных характеристик, проводятся расчеты на основе данных Приложения </w:t>
      </w:r>
      <w:r w:rsidRPr="00FF52D4">
        <w:rPr>
          <w:rStyle w:val="Appref"/>
          <w:b/>
          <w:color w:val="000000"/>
          <w:szCs w:val="22"/>
          <w:lang w:val="ru-RU"/>
        </w:rPr>
        <w:t>5</w:t>
      </w:r>
      <w:r w:rsidRPr="00FF52D4">
        <w:rPr>
          <w:color w:val="000000"/>
          <w:szCs w:val="22"/>
          <w:lang w:val="ru-RU"/>
        </w:rPr>
        <w:t xml:space="preserve"> и, если будут определены дополнительные администрации (не вошедшие в списки соответствующих Специальных секций в ячейках A5/A6), которые или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неблагоприятное заключение, и форма заявки возвращается заявляющей администрации. Заявляющей администрации будет направлена просьба опубликовать изменения в рассматриваемой Специальной секции и начать координацию с администрациями, определенными в этой измененной Специальной секции. Если не окажется дополнительных администраций, которые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благоприятное заключение. См. также Правила процедуры, касающиеся п. </w:t>
      </w:r>
      <w:r w:rsidRPr="00FF52D4">
        <w:rPr>
          <w:rStyle w:val="Artref0"/>
          <w:b/>
          <w:color w:val="000000"/>
          <w:szCs w:val="22"/>
          <w:lang w:val="ru-RU"/>
        </w:rPr>
        <w:t>9.27</w:t>
      </w:r>
      <w:r w:rsidRPr="00FF52D4">
        <w:rPr>
          <w:color w:val="000000"/>
          <w:szCs w:val="22"/>
          <w:lang w:val="ru-RU"/>
        </w:rPr>
        <w:t>.</w:t>
      </w:r>
    </w:p>
    <w:p w14:paraId="4DD3BA50" w14:textId="01AD140F" w:rsidR="000F4153" w:rsidRPr="000F4153" w:rsidRDefault="009D18AC" w:rsidP="009D18AC">
      <w:pPr>
        <w:rPr>
          <w:lang w:eastAsia="ar-SA"/>
        </w:rPr>
      </w:pPr>
      <w:r w:rsidRPr="00FF52D4">
        <w:rPr>
          <w:color w:val="000000"/>
          <w:lang w:val="ru-RU"/>
        </w:rPr>
        <w:t>1.2</w:t>
      </w:r>
      <w:r w:rsidRPr="00FF52D4">
        <w:rPr>
          <w:color w:val="000000"/>
          <w:lang w:val="ru-RU"/>
        </w:rPr>
        <w:tab/>
      </w:r>
      <w:r w:rsidRPr="00FF52D4">
        <w:rPr>
          <w:lang w:val="ru-RU" w:eastAsia="ar-SA"/>
        </w:rPr>
        <w:t>Комитет отметил, что Всемирная конференция радиосвязи (Дубай, 2023 г.) (ВКР-23) исключила следующие элементы данных в Дополнении 2 к Приложению </w:t>
      </w:r>
      <w:r w:rsidRPr="00FF52D4">
        <w:rPr>
          <w:b/>
          <w:bCs/>
          <w:lang w:val="ru-RU" w:eastAsia="ar-SA"/>
        </w:rPr>
        <w:t>4</w:t>
      </w:r>
      <w:r w:rsidRPr="00FF52D4">
        <w:rPr>
          <w:lang w:val="ru-RU" w:eastAsia="ar-SA"/>
        </w:rPr>
        <w:t>: элемент A.4.b.4.g – прямое восхождение восходящего узла (ПВВУ) и элементы A.4.b.4.k/A.4.b.4.l (издание РР 2020 г.) – дата и время, в которое спутник находится в позиции, определяемой долготой восходящего узла.</w:t>
      </w:r>
      <w:r w:rsidRPr="00FF52D4">
        <w:rPr>
          <w:lang w:val="ru-RU"/>
        </w:rPr>
        <w:t xml:space="preserve"> </w:t>
      </w:r>
      <w:r w:rsidRPr="00FF52D4">
        <w:rPr>
          <w:lang w:val="ru-RU" w:eastAsia="ar-SA"/>
        </w:rPr>
        <w:t xml:space="preserve">Комитет принял решение, что представленную до 1 января 2025 года информацию о прямом восхождении восходящего узла орбитальных плоскостей для систем на </w:t>
      </w:r>
      <w:r w:rsidR="0095044C" w:rsidRPr="00FF52D4">
        <w:rPr>
          <w:lang w:val="ru-RU" w:eastAsia="ar-SA"/>
        </w:rPr>
        <w:br/>
      </w:r>
    </w:p>
    <w:p w14:paraId="41940101" w14:textId="2EDA14EE" w:rsidR="000F4153" w:rsidRDefault="000F4153">
      <w:pPr>
        <w:tabs>
          <w:tab w:val="clear" w:pos="851"/>
        </w:tabs>
        <w:spacing w:before="0"/>
        <w:jc w:val="left"/>
        <w:rPr>
          <w:lang w:val="ru-RU" w:eastAsia="ar-SA"/>
        </w:rPr>
      </w:pPr>
      <w:r>
        <w:rPr>
          <w:lang w:val="ru-RU" w:eastAsia="ar-SA"/>
        </w:rPr>
        <w:br w:type="page"/>
      </w:r>
    </w:p>
    <w:p w14:paraId="1E08F46C" w14:textId="2B3D194C" w:rsidR="009D18AC" w:rsidRPr="00FF52D4" w:rsidRDefault="009D18AC" w:rsidP="009D18AC">
      <w:pPr>
        <w:rPr>
          <w:lang w:val="ru-RU" w:eastAsia="ar-SA"/>
        </w:rPr>
      </w:pPr>
      <w:r w:rsidRPr="00FF52D4">
        <w:rPr>
          <w:lang w:val="ru-RU" w:eastAsia="ar-SA"/>
        </w:rPr>
        <w:lastRenderedPageBreak/>
        <w:t>негеостационарной спутниковой орбите (НГСО), подпадающих под действие Раздела II Статьи </w:t>
      </w:r>
      <w:r w:rsidRPr="00FF52D4">
        <w:rPr>
          <w:b/>
          <w:bCs/>
          <w:lang w:val="ru-RU" w:eastAsia="ar-SA"/>
        </w:rPr>
        <w:t>9</w:t>
      </w:r>
      <w:r w:rsidRPr="00FF52D4">
        <w:rPr>
          <w:lang w:val="ru-RU" w:eastAsia="ar-SA"/>
        </w:rPr>
        <w:t>, следует продолжать использовать в процессе координации (в том числе в процессе рассмотрения изменения частотных присвоений систем НГСО при применении Правила процедуры, касающегося п. </w:t>
      </w:r>
      <w:r w:rsidRPr="00FF52D4">
        <w:rPr>
          <w:b/>
          <w:bCs/>
          <w:lang w:val="ru-RU" w:eastAsia="ar-SA"/>
        </w:rPr>
        <w:t>9.27</w:t>
      </w:r>
      <w:r w:rsidRPr="00FF52D4">
        <w:rPr>
          <w:lang w:val="ru-RU" w:eastAsia="ar-SA"/>
        </w:rPr>
        <w:t>) при отсутствии информации о долготе восходящего узла (см. элемент данных A.4.b.4.j Дополнения 2 к Приложению </w:t>
      </w:r>
      <w:r w:rsidRPr="00FF52D4">
        <w:rPr>
          <w:b/>
          <w:bCs/>
          <w:lang w:val="ru-RU" w:eastAsia="ar-SA"/>
        </w:rPr>
        <w:t>4</w:t>
      </w:r>
      <w:r w:rsidRPr="00FF52D4">
        <w:rPr>
          <w:lang w:val="ru-RU" w:eastAsia="ar-SA"/>
        </w:rPr>
        <w:t>) для той же орбитальной плоскости или если эта долгота отличается от существующей долготы восходящего узла.</w:t>
      </w:r>
    </w:p>
    <w:p w14:paraId="210FE05F" w14:textId="77777777" w:rsidR="00D73C1E" w:rsidRPr="00FF52D4" w:rsidRDefault="00D73C1E" w:rsidP="00844642">
      <w:pPr>
        <w:pStyle w:val="Heading1"/>
        <w:spacing w:before="120"/>
        <w:ind w:left="851" w:hanging="851"/>
        <w:rPr>
          <w:color w:val="000000"/>
          <w:szCs w:val="26"/>
          <w:lang w:val="ru-RU"/>
        </w:rPr>
      </w:pPr>
      <w:bookmarkStart w:id="10" w:name="_Toc103501687"/>
      <w:r w:rsidRPr="00FF52D4">
        <w:rPr>
          <w:color w:val="000000"/>
          <w:szCs w:val="26"/>
          <w:lang w:val="ru-RU"/>
        </w:rPr>
        <w:t>2</w:t>
      </w:r>
      <w:r w:rsidRPr="00FF52D4">
        <w:rPr>
          <w:color w:val="000000"/>
          <w:szCs w:val="26"/>
          <w:lang w:val="ru-RU"/>
        </w:rPr>
        <w:tab/>
        <w:t xml:space="preserve">Рассмотрение частотного присвоения земной станции в отношении применения </w:t>
      </w:r>
      <w:proofErr w:type="spellStart"/>
      <w:r w:rsidRPr="00FF52D4">
        <w:rPr>
          <w:color w:val="000000"/>
          <w:szCs w:val="26"/>
          <w:lang w:val="ru-RU"/>
        </w:rPr>
        <w:t>пп</w:t>
      </w:r>
      <w:proofErr w:type="spellEnd"/>
      <w:r w:rsidRPr="00FF52D4">
        <w:rPr>
          <w:color w:val="000000"/>
          <w:szCs w:val="26"/>
          <w:lang w:val="ru-RU"/>
        </w:rPr>
        <w:t>. 9.7, 9.12, 9.12A и 9.13</w:t>
      </w:r>
      <w:bookmarkEnd w:id="10"/>
    </w:p>
    <w:p w14:paraId="791F4FAF" w14:textId="77777777" w:rsidR="00D73C1E" w:rsidRPr="00FF52D4" w:rsidRDefault="00D73C1E" w:rsidP="00AF3AC2">
      <w:pPr>
        <w:pStyle w:val="enumlev1"/>
        <w:ind w:left="397" w:hanging="397"/>
        <w:rPr>
          <w:color w:val="000000"/>
          <w:szCs w:val="22"/>
          <w:lang w:val="ru-RU"/>
        </w:rPr>
      </w:pPr>
      <w:r w:rsidRPr="00FF52D4">
        <w:rPr>
          <w:i/>
          <w:color w:val="000000"/>
          <w:szCs w:val="22"/>
          <w:lang w:val="ru-RU"/>
        </w:rPr>
        <w:t>a)</w:t>
      </w:r>
      <w:r w:rsidRPr="00FF52D4">
        <w:rPr>
          <w:color w:val="000000"/>
          <w:szCs w:val="22"/>
          <w:lang w:val="ru-RU"/>
        </w:rPr>
        <w:tab/>
        <w:t>Данное рассмотрение обычно включает применение Таблицы </w:t>
      </w:r>
      <w:proofErr w:type="gramStart"/>
      <w:r w:rsidRPr="00FF52D4">
        <w:rPr>
          <w:color w:val="000000"/>
          <w:szCs w:val="22"/>
          <w:lang w:val="ru-RU"/>
        </w:rPr>
        <w:t>5-1</w:t>
      </w:r>
      <w:proofErr w:type="gramEnd"/>
      <w:r w:rsidRPr="00FF52D4">
        <w:rPr>
          <w:color w:val="000000"/>
          <w:szCs w:val="22"/>
          <w:lang w:val="ru-RU"/>
        </w:rPr>
        <w:t xml:space="preserve"> Приложения </w:t>
      </w:r>
      <w:r w:rsidRPr="00FF52D4">
        <w:rPr>
          <w:rStyle w:val="Appref"/>
          <w:b/>
          <w:color w:val="000000"/>
          <w:szCs w:val="22"/>
          <w:lang w:val="ru-RU"/>
        </w:rPr>
        <w:t>5</w:t>
      </w:r>
      <w:r w:rsidRPr="00FF52D4">
        <w:rPr>
          <w:color w:val="000000"/>
          <w:szCs w:val="22"/>
          <w:lang w:val="ru-RU"/>
        </w:rPr>
        <w:t xml:space="preserve"> в отношении координации между космическими сетями для каждого частотного присвоения каждой земной станции, сравнение полученных результатов со значениями, соответствующими уже опубликованным или заявленным земным станциям, и определение затронутых администраций.</w:t>
      </w:r>
    </w:p>
    <w:p w14:paraId="4140EF19" w14:textId="42CAA4D3" w:rsidR="00D73C1E" w:rsidRPr="00FF52D4" w:rsidRDefault="00D73C1E" w:rsidP="00AF3AC2">
      <w:pPr>
        <w:pStyle w:val="enumlev1"/>
        <w:ind w:left="397" w:hanging="397"/>
        <w:rPr>
          <w:color w:val="000000"/>
          <w:szCs w:val="22"/>
          <w:lang w:val="ru-RU"/>
        </w:rPr>
      </w:pPr>
      <w:r w:rsidRPr="00FF52D4">
        <w:rPr>
          <w:i/>
          <w:color w:val="000000"/>
          <w:szCs w:val="22"/>
          <w:lang w:val="ru-RU"/>
        </w:rPr>
        <w:t>b)</w:t>
      </w:r>
      <w:r w:rsidRPr="00FF52D4">
        <w:rPr>
          <w:color w:val="000000"/>
          <w:szCs w:val="22"/>
          <w:lang w:val="ru-RU"/>
        </w:rPr>
        <w:tab/>
        <w:t>Было отмечено, что на практике, при координации своих спутниковых сетей, администрации обычно учитывают земные станции, независимо от того, были опубликованы их характеристики или нет. ВАРК Орб-88 приняла во внимание сложность процедур бывших Статей 11 (теперь </w:t>
      </w:r>
      <w:r w:rsidRPr="00FF52D4">
        <w:rPr>
          <w:rStyle w:val="Artref"/>
          <w:b/>
          <w:color w:val="000000"/>
          <w:szCs w:val="22"/>
          <w:lang w:val="ru-RU"/>
        </w:rPr>
        <w:t>9</w:t>
      </w:r>
      <w:r w:rsidRPr="00FF52D4">
        <w:rPr>
          <w:color w:val="000000"/>
          <w:szCs w:val="22"/>
          <w:lang w:val="ru-RU"/>
        </w:rPr>
        <w:t>) и 13 (теперь </w:t>
      </w:r>
      <w:r w:rsidRPr="00FF52D4">
        <w:rPr>
          <w:rStyle w:val="Artref"/>
          <w:b/>
          <w:color w:val="000000"/>
          <w:szCs w:val="22"/>
          <w:lang w:val="ru-RU"/>
        </w:rPr>
        <w:t>11</w:t>
      </w:r>
      <w:r w:rsidRPr="00FF52D4">
        <w:rPr>
          <w:rStyle w:val="Artref"/>
          <w:color w:val="000000"/>
          <w:szCs w:val="22"/>
          <w:lang w:val="ru-RU"/>
        </w:rPr>
        <w:t>),</w:t>
      </w:r>
      <w:r w:rsidRPr="00FF52D4">
        <w:rPr>
          <w:rStyle w:val="Artref"/>
          <w:b/>
          <w:color w:val="000000"/>
          <w:szCs w:val="22"/>
          <w:lang w:val="ru-RU"/>
        </w:rPr>
        <w:t xml:space="preserve"> </w:t>
      </w:r>
      <w:r w:rsidRPr="00FF52D4">
        <w:rPr>
          <w:color w:val="000000"/>
          <w:szCs w:val="22"/>
          <w:lang w:val="ru-RU"/>
        </w:rPr>
        <w:t>особенно в отношении их применения к земным станциям, и решила принять подход с координацией сети. В свете вышеизложенного Комитет решил, что должна применяться следующая упрощенная процедура.</w:t>
      </w:r>
    </w:p>
    <w:p w14:paraId="73217C1A" w14:textId="77777777" w:rsidR="00D73C1E" w:rsidRPr="00FF52D4" w:rsidRDefault="00D73C1E" w:rsidP="00844642">
      <w:pPr>
        <w:pStyle w:val="Heading2"/>
        <w:ind w:left="851" w:hanging="851"/>
        <w:rPr>
          <w:color w:val="000000"/>
          <w:sz w:val="22"/>
          <w:szCs w:val="22"/>
          <w:lang w:val="ru-RU"/>
        </w:rPr>
      </w:pPr>
      <w:bookmarkStart w:id="11" w:name="_Toc103501688"/>
      <w:r w:rsidRPr="00FF52D4">
        <w:rPr>
          <w:color w:val="000000"/>
          <w:sz w:val="22"/>
          <w:szCs w:val="22"/>
          <w:lang w:val="ru-RU"/>
        </w:rPr>
        <w:t>2.1</w:t>
      </w:r>
      <w:r w:rsidRPr="00FF52D4">
        <w:rPr>
          <w:color w:val="000000"/>
          <w:sz w:val="22"/>
          <w:szCs w:val="22"/>
          <w:lang w:val="ru-RU"/>
        </w:rPr>
        <w:tab/>
        <w:t>Рассмотрение первоначально полученного присвоения земной станции</w:t>
      </w:r>
      <w:bookmarkEnd w:id="11"/>
    </w:p>
    <w:p w14:paraId="66A2F278" w14:textId="77777777" w:rsidR="00D73C1E" w:rsidRPr="00FF52D4" w:rsidRDefault="00D73C1E" w:rsidP="000E507B">
      <w:pPr>
        <w:spacing w:before="240"/>
        <w:rPr>
          <w:color w:val="000000"/>
          <w:szCs w:val="22"/>
          <w:lang w:val="ru-RU"/>
        </w:rPr>
      </w:pPr>
      <w:r w:rsidRPr="00FF52D4">
        <w:rPr>
          <w:color w:val="000000"/>
          <w:szCs w:val="22"/>
          <w:lang w:val="ru-RU"/>
        </w:rPr>
        <w:t xml:space="preserve">Рассмотрение частотных присвоений земным станциям в отношении применения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xml:space="preserve"> осуществляется посредством проверки статуса соответствующих присвоений связанной с ними космической станции (т. e. спутниковой сети).</w:t>
      </w:r>
    </w:p>
    <w:p w14:paraId="143CDDB5" w14:textId="77777777" w:rsidR="00D73C1E" w:rsidRPr="00FF52D4" w:rsidRDefault="00D73C1E" w:rsidP="00844642">
      <w:pPr>
        <w:pStyle w:val="Heading3"/>
        <w:ind w:left="851" w:hanging="851"/>
        <w:rPr>
          <w:rFonts w:ascii="Times New Roman" w:hAnsi="Times New Roman" w:cs="Times New Roman"/>
          <w:color w:val="000000"/>
          <w:sz w:val="22"/>
          <w:szCs w:val="22"/>
          <w:lang w:val="ru-RU"/>
        </w:rPr>
      </w:pPr>
      <w:bookmarkStart w:id="12" w:name="_Toc103501689"/>
      <w:r w:rsidRPr="00FF52D4">
        <w:rPr>
          <w:rFonts w:ascii="Times New Roman" w:hAnsi="Times New Roman" w:cs="Times New Roman"/>
          <w:color w:val="000000"/>
          <w:sz w:val="22"/>
          <w:szCs w:val="22"/>
          <w:lang w:val="ru-RU"/>
        </w:rPr>
        <w:t>2.1.1</w:t>
      </w:r>
      <w:r w:rsidRPr="00FF52D4">
        <w:rPr>
          <w:rFonts w:ascii="Times New Roman" w:hAnsi="Times New Roman" w:cs="Times New Roman"/>
          <w:color w:val="000000"/>
          <w:sz w:val="22"/>
          <w:szCs w:val="22"/>
          <w:lang w:val="ru-RU"/>
        </w:rPr>
        <w:tab/>
        <w:t>Случай, когда присвоения космической станции занесены в Справочный регистр</w:t>
      </w:r>
      <w:bookmarkEnd w:id="12"/>
    </w:p>
    <w:p w14:paraId="7E1222BF" w14:textId="77777777" w:rsidR="00D73C1E" w:rsidRPr="00FF52D4" w:rsidRDefault="00D73C1E" w:rsidP="00D73C1E">
      <w:pPr>
        <w:pStyle w:val="enumlev1"/>
        <w:rPr>
          <w:color w:val="000000"/>
          <w:szCs w:val="22"/>
          <w:lang w:val="ru-RU"/>
        </w:rPr>
      </w:pPr>
      <w:r w:rsidRPr="00FF52D4">
        <w:rPr>
          <w:i/>
          <w:color w:val="000000"/>
          <w:szCs w:val="22"/>
          <w:lang w:val="ru-RU"/>
        </w:rPr>
        <w:t>a)</w:t>
      </w:r>
      <w:r w:rsidRPr="00FF52D4">
        <w:rPr>
          <w:color w:val="000000"/>
          <w:szCs w:val="22"/>
          <w:lang w:val="ru-RU"/>
        </w:rPr>
        <w:tab/>
        <w:t>В случае, когда космическая станция зарегистрирована с благоприятным заключением согласно п. </w:t>
      </w:r>
      <w:r w:rsidRPr="00FF52D4">
        <w:rPr>
          <w:rStyle w:val="Artref"/>
          <w:b/>
          <w:color w:val="000000"/>
          <w:szCs w:val="22"/>
          <w:lang w:val="ru-RU"/>
        </w:rPr>
        <w:t>11.32</w:t>
      </w:r>
      <w:r w:rsidRPr="00FF52D4">
        <w:rPr>
          <w:color w:val="000000"/>
          <w:szCs w:val="22"/>
          <w:lang w:val="ru-RU"/>
        </w:rPr>
        <w:t xml:space="preserve"> (успешно скоординирована или не требует координации), присвоение соответствующей земной станции рассматривается как скоординированное и получает благоприятное заключение согласно п. </w:t>
      </w:r>
      <w:r w:rsidRPr="00FF52D4">
        <w:rPr>
          <w:rStyle w:val="Artref"/>
          <w:b/>
          <w:color w:val="000000"/>
          <w:szCs w:val="22"/>
          <w:lang w:val="ru-RU"/>
        </w:rPr>
        <w:t>11.32</w:t>
      </w:r>
      <w:r w:rsidRPr="00FF52D4">
        <w:rPr>
          <w:color w:val="000000"/>
          <w:szCs w:val="22"/>
          <w:lang w:val="ru-RU"/>
        </w:rPr>
        <w:t xml:space="preserve"> с приведенными ниже обозначениями в ячейках A5/A6 Части II-S ИФИК БР:</w:t>
      </w:r>
    </w:p>
    <w:p w14:paraId="18CBE9DB" w14:textId="77777777" w:rsidR="00D73C1E" w:rsidRPr="00FF52D4" w:rsidRDefault="00D73C1E" w:rsidP="005F5DD0">
      <w:pPr>
        <w:pStyle w:val="enumlev2"/>
        <w:tabs>
          <w:tab w:val="clear" w:pos="851"/>
        </w:tabs>
        <w:rPr>
          <w:color w:val="000000"/>
          <w:szCs w:val="22"/>
          <w:lang w:val="ru-RU"/>
        </w:rPr>
      </w:pPr>
      <w:r w:rsidRPr="00FF52D4">
        <w:rPr>
          <w:color w:val="000000"/>
          <w:szCs w:val="22"/>
          <w:lang w:val="ru-RU"/>
        </w:rPr>
        <w:t>–</w:t>
      </w:r>
      <w:r w:rsidRPr="00FF52D4">
        <w:rPr>
          <w:color w:val="000000"/>
          <w:szCs w:val="22"/>
          <w:lang w:val="ru-RU"/>
        </w:rPr>
        <w:tab/>
        <w:t>Z/</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xml:space="preserve"> в зависимости от обстоятельств/--- (см. Предисловие), за которыми следуют названия администраций, приведенные в ячейках A5/A6 в виде номеров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rStyle w:val="Artref"/>
          <w:color w:val="000000"/>
          <w:szCs w:val="22"/>
          <w:lang w:val="ru-RU"/>
        </w:rPr>
        <w:t>,</w:t>
      </w:r>
      <w:r w:rsidRPr="00FF52D4">
        <w:rPr>
          <w:color w:val="000000"/>
          <w:szCs w:val="22"/>
          <w:lang w:val="ru-RU"/>
        </w:rPr>
        <w:t xml:space="preserve"> в зависимости от обстоятельств/---, соответствующей космической станции (если администрации в списке отсутствуют ввиду применения § 6 Приложения </w:t>
      </w:r>
      <w:r w:rsidRPr="00FF52D4">
        <w:rPr>
          <w:rStyle w:val="Appref"/>
          <w:b/>
          <w:color w:val="000000"/>
          <w:szCs w:val="22"/>
          <w:lang w:val="ru-RU"/>
        </w:rPr>
        <w:t>5</w:t>
      </w:r>
      <w:r w:rsidRPr="00FF52D4">
        <w:rPr>
          <w:color w:val="000000"/>
          <w:szCs w:val="22"/>
          <w:lang w:val="ru-RU"/>
        </w:rPr>
        <w:t xml:space="preserve">, то могут быть указаны только </w:t>
      </w:r>
      <w:proofErr w:type="spellStart"/>
      <w:r w:rsidRPr="00FF52D4">
        <w:rPr>
          <w:color w:val="000000"/>
          <w:szCs w:val="22"/>
          <w:lang w:val="ru-RU"/>
        </w:rPr>
        <w:t>пп</w:t>
      </w:r>
      <w:proofErr w:type="spellEnd"/>
      <w:r w:rsidRPr="00FF52D4">
        <w:rPr>
          <w:color w:val="000000"/>
          <w:szCs w:val="22"/>
          <w:lang w:val="ru-RU"/>
        </w:rPr>
        <w:t>. Z/</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rStyle w:val="Artref"/>
          <w:color w:val="000000"/>
          <w:szCs w:val="22"/>
          <w:lang w:val="ru-RU"/>
        </w:rPr>
        <w:t>,</w:t>
      </w:r>
      <w:r w:rsidRPr="00FF52D4">
        <w:rPr>
          <w:color w:val="000000"/>
          <w:szCs w:val="22"/>
          <w:lang w:val="ru-RU"/>
        </w:rPr>
        <w:t xml:space="preserve"> в зависимости от обстоятельств); а также</w:t>
      </w:r>
    </w:p>
    <w:p w14:paraId="61D742C2" w14:textId="77777777" w:rsidR="00D73C1E" w:rsidRPr="00FF52D4" w:rsidRDefault="00D73C1E" w:rsidP="005F5DD0">
      <w:pPr>
        <w:pStyle w:val="enumlev2"/>
        <w:tabs>
          <w:tab w:val="clear" w:pos="851"/>
        </w:tabs>
        <w:rPr>
          <w:color w:val="000000"/>
          <w:szCs w:val="22"/>
          <w:lang w:val="ru-RU"/>
        </w:rPr>
      </w:pPr>
      <w:r w:rsidRPr="00FF52D4">
        <w:rPr>
          <w:color w:val="000000"/>
          <w:szCs w:val="22"/>
          <w:lang w:val="ru-RU"/>
        </w:rPr>
        <w:t>–</w:t>
      </w:r>
      <w:r w:rsidRPr="00FF52D4">
        <w:rPr>
          <w:color w:val="000000"/>
          <w:szCs w:val="22"/>
          <w:lang w:val="ru-RU"/>
        </w:rPr>
        <w:tab/>
      </w:r>
      <w:proofErr w:type="spellStart"/>
      <w:r w:rsidRPr="00FF52D4">
        <w:rPr>
          <w:color w:val="000000"/>
          <w:szCs w:val="22"/>
          <w:lang w:val="ru-RU"/>
        </w:rPr>
        <w:t>пп</w:t>
      </w:r>
      <w:proofErr w:type="spellEnd"/>
      <w:r w:rsidRPr="00FF52D4">
        <w:rPr>
          <w:color w:val="000000"/>
          <w:szCs w:val="22"/>
          <w:lang w:val="ru-RU"/>
        </w:rPr>
        <w:t xml:space="preserve">.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rStyle w:val="Artref"/>
          <w:color w:val="000000"/>
          <w:szCs w:val="22"/>
          <w:lang w:val="ru-RU"/>
        </w:rPr>
        <w:t>,</w:t>
      </w:r>
      <w:r w:rsidRPr="00FF52D4">
        <w:rPr>
          <w:color w:val="000000"/>
          <w:szCs w:val="22"/>
          <w:lang w:val="ru-RU"/>
        </w:rPr>
        <w:t xml:space="preserve"> в зависимости от обстоятельств/---, за которыми следуют названия администраций, перечисленных в форме заявки на земную станцию, если это целесообразно.</w:t>
      </w:r>
    </w:p>
    <w:p w14:paraId="4A7F25D7" w14:textId="77777777" w:rsidR="003B0685" w:rsidRPr="00FF52D4" w:rsidRDefault="003B0685" w:rsidP="003B0685">
      <w:pPr>
        <w:tabs>
          <w:tab w:val="clear" w:pos="851"/>
        </w:tabs>
        <w:spacing w:before="0"/>
        <w:jc w:val="left"/>
        <w:rPr>
          <w:rFonts w:eastAsia="Times New Roman"/>
          <w:lang w:val="ru-RU" w:eastAsia="en-US"/>
        </w:rPr>
      </w:pPr>
    </w:p>
    <w:p w14:paraId="0ADB8B1E" w14:textId="77777777" w:rsidR="003B0685" w:rsidRPr="00FF52D4" w:rsidRDefault="003B0685" w:rsidP="003B0685">
      <w:pPr>
        <w:tabs>
          <w:tab w:val="clear" w:pos="851"/>
        </w:tabs>
        <w:spacing w:before="0"/>
        <w:jc w:val="left"/>
        <w:rPr>
          <w:lang w:val="ru-RU"/>
        </w:rPr>
        <w:sectPr w:rsidR="003B0685" w:rsidRPr="00FF52D4" w:rsidSect="00085ED5">
          <w:headerReference w:type="even" r:id="rId20"/>
          <w:headerReference w:type="default" r:id="rId21"/>
          <w:footnotePr>
            <w:pos w:val="beneathText"/>
          </w:footnotePr>
          <w:pgSz w:w="11901" w:h="16840" w:code="9"/>
          <w:pgMar w:top="1701" w:right="851" w:bottom="1134" w:left="1985" w:header="720" w:footer="720" w:gutter="0"/>
          <w:cols w:space="720"/>
          <w:vAlign w:val="both"/>
          <w:docGrid w:linePitch="360"/>
        </w:sectPr>
      </w:pPr>
    </w:p>
    <w:p w14:paraId="3248B2DC" w14:textId="77777777" w:rsidR="00D73C1E" w:rsidRPr="00FF52D4" w:rsidRDefault="00D73C1E" w:rsidP="005F5DD0">
      <w:pPr>
        <w:pStyle w:val="enumlev1"/>
        <w:rPr>
          <w:color w:val="000000"/>
          <w:szCs w:val="22"/>
          <w:lang w:val="ru-RU"/>
        </w:rPr>
      </w:pPr>
      <w:r w:rsidRPr="00FF52D4">
        <w:rPr>
          <w:i/>
          <w:color w:val="000000"/>
          <w:szCs w:val="22"/>
          <w:lang w:val="ru-RU"/>
        </w:rPr>
        <w:lastRenderedPageBreak/>
        <w:t>b)</w:t>
      </w:r>
      <w:r w:rsidRPr="00FF52D4">
        <w:rPr>
          <w:color w:val="000000"/>
          <w:szCs w:val="22"/>
          <w:lang w:val="ru-RU"/>
        </w:rPr>
        <w:tab/>
        <w:t>Если после публикации такого присвоения земной станции в Части II ИФИК БР какая-либо администрация возражает против действий Бюро, описанных в пункте </w:t>
      </w:r>
      <w:r w:rsidRPr="00FF52D4">
        <w:rPr>
          <w:i/>
          <w:color w:val="000000"/>
          <w:szCs w:val="22"/>
          <w:lang w:val="ru-RU"/>
        </w:rPr>
        <w:t>a)</w:t>
      </w:r>
      <w:r w:rsidRPr="00FF52D4">
        <w:rPr>
          <w:color w:val="000000"/>
          <w:szCs w:val="22"/>
          <w:lang w:val="ru-RU"/>
        </w:rPr>
        <w:t xml:space="preserve">, выше, Бюро рассматривает уже зарегистрированное присвоение земной станции в отношении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xml:space="preserve"> посредством  применения  критериев  и  методов, предписанных Приложением </w:t>
      </w:r>
      <w:r w:rsidRPr="00FF52D4">
        <w:rPr>
          <w:rStyle w:val="Appref"/>
          <w:b/>
          <w:color w:val="000000"/>
          <w:szCs w:val="22"/>
          <w:lang w:val="ru-RU"/>
        </w:rPr>
        <w:t>5</w:t>
      </w:r>
      <w:r w:rsidRPr="00FF52D4">
        <w:rPr>
          <w:color w:val="000000"/>
          <w:szCs w:val="22"/>
          <w:lang w:val="ru-RU"/>
        </w:rPr>
        <w:t>. По результатам этого рассмотрения Бюро либо пересмотрит, либо сохранит первоначальное заключение по данному присвоению и в любом случае сообщит о своих заключениях администрации, возражавшей против регистрации.</w:t>
      </w:r>
    </w:p>
    <w:p w14:paraId="2A0278B1" w14:textId="77777777" w:rsidR="002C0219" w:rsidRPr="00FF52D4" w:rsidRDefault="002C0219" w:rsidP="005F5DD0">
      <w:pPr>
        <w:pStyle w:val="enumlev1"/>
        <w:tabs>
          <w:tab w:val="clear" w:pos="1134"/>
          <w:tab w:val="left" w:pos="540"/>
        </w:tabs>
        <w:spacing w:after="120"/>
        <w:rPr>
          <w:color w:val="000000"/>
          <w:szCs w:val="22"/>
          <w:lang w:val="ru-RU"/>
        </w:rPr>
      </w:pPr>
      <w:r w:rsidRPr="00FF52D4">
        <w:rPr>
          <w:i/>
          <w:color w:val="000000"/>
          <w:szCs w:val="22"/>
          <w:lang w:val="ru-RU"/>
        </w:rPr>
        <w:t>c)</w:t>
      </w:r>
      <w:r w:rsidRPr="00FF52D4">
        <w:rPr>
          <w:color w:val="000000"/>
          <w:szCs w:val="22"/>
          <w:lang w:val="ru-RU"/>
        </w:rPr>
        <w:tab/>
        <w:t xml:space="preserve">Подход, указанный в пунктах </w:t>
      </w:r>
      <w:r w:rsidRPr="00FF52D4">
        <w:rPr>
          <w:i/>
          <w:color w:val="000000"/>
          <w:szCs w:val="22"/>
          <w:lang w:val="ru-RU"/>
        </w:rPr>
        <w:t>a)</w:t>
      </w:r>
      <w:r w:rsidRPr="00FF52D4">
        <w:rPr>
          <w:color w:val="000000"/>
          <w:szCs w:val="22"/>
          <w:lang w:val="ru-RU"/>
        </w:rPr>
        <w:t xml:space="preserve"> и </w:t>
      </w:r>
      <w:r w:rsidRPr="00FF52D4">
        <w:rPr>
          <w:i/>
          <w:color w:val="000000"/>
          <w:szCs w:val="22"/>
          <w:lang w:val="ru-RU"/>
        </w:rPr>
        <w:t>b)</w:t>
      </w:r>
      <w:r w:rsidRPr="00FF52D4">
        <w:rPr>
          <w:color w:val="000000"/>
          <w:szCs w:val="22"/>
          <w:lang w:val="ru-RU"/>
        </w:rPr>
        <w:t>, выше, был распространен на случай космической станции, зарегистрированной с благоприятным заключением согласно п. </w:t>
      </w:r>
      <w:r w:rsidRPr="00FF52D4">
        <w:rPr>
          <w:b/>
          <w:color w:val="000000"/>
          <w:szCs w:val="22"/>
          <w:lang w:val="ru-RU"/>
        </w:rPr>
        <w:t>11.32A</w:t>
      </w:r>
      <w:r w:rsidRPr="00FF52D4">
        <w:rPr>
          <w:color w:val="000000"/>
          <w:szCs w:val="22"/>
          <w:lang w:val="ru-RU"/>
        </w:rPr>
        <w:t xml:space="preserve"> (рассмотрение возможности вредных помех). Присвоение соответствующей земной станции получает благоприятное заключение согласно п. </w:t>
      </w:r>
      <w:r w:rsidRPr="00FF52D4">
        <w:rPr>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w:t>
      </w:r>
      <w:r w:rsidRPr="00FF52D4">
        <w:rPr>
          <w:b/>
          <w:color w:val="000000"/>
          <w:szCs w:val="22"/>
          <w:lang w:val="ru-RU"/>
        </w:rPr>
        <w:t> 9.7</w:t>
      </w:r>
      <w:r w:rsidRPr="00FF52D4">
        <w:rPr>
          <w:color w:val="000000"/>
          <w:szCs w:val="22"/>
          <w:lang w:val="ru-RU"/>
        </w:rPr>
        <w:t xml:space="preserve">, </w:t>
      </w:r>
      <w:r w:rsidRPr="00FF52D4">
        <w:rPr>
          <w:b/>
          <w:color w:val="000000"/>
          <w:szCs w:val="22"/>
          <w:lang w:val="ru-RU"/>
        </w:rPr>
        <w:t>9.12</w:t>
      </w:r>
      <w:r w:rsidRPr="00FF52D4">
        <w:rPr>
          <w:color w:val="000000"/>
          <w:szCs w:val="22"/>
          <w:lang w:val="ru-RU"/>
        </w:rPr>
        <w:t xml:space="preserve">, </w:t>
      </w:r>
      <w:r w:rsidRPr="00FF52D4">
        <w:rPr>
          <w:b/>
          <w:color w:val="000000"/>
          <w:szCs w:val="22"/>
          <w:lang w:val="ru-RU"/>
        </w:rPr>
        <w:t>9.12A</w:t>
      </w:r>
      <w:r w:rsidRPr="00FF52D4">
        <w:rPr>
          <w:color w:val="000000"/>
          <w:szCs w:val="22"/>
          <w:lang w:val="ru-RU"/>
        </w:rPr>
        <w:t xml:space="preserve"> и </w:t>
      </w:r>
      <w:r w:rsidRPr="00FF52D4">
        <w:rPr>
          <w:b/>
          <w:color w:val="000000"/>
          <w:szCs w:val="22"/>
          <w:lang w:val="ru-RU"/>
        </w:rPr>
        <w:t>9.13</w:t>
      </w:r>
      <w:r w:rsidRPr="00FF52D4">
        <w:rPr>
          <w:color w:val="000000"/>
          <w:szCs w:val="22"/>
          <w:lang w:val="ru-RU"/>
        </w:rPr>
        <w:t xml:space="preserve"> с надлежащими обозначениями в ячейках A5/A6, как описано в пункте </w:t>
      </w:r>
      <w:r w:rsidRPr="00FF52D4">
        <w:rPr>
          <w:i/>
          <w:color w:val="000000"/>
          <w:szCs w:val="22"/>
          <w:lang w:val="ru-RU"/>
        </w:rPr>
        <w:t>a)</w:t>
      </w:r>
      <w:r w:rsidRPr="00FF52D4">
        <w:rPr>
          <w:color w:val="000000"/>
          <w:szCs w:val="22"/>
          <w:lang w:val="ru-RU"/>
        </w:rPr>
        <w:t>, выше.</w:t>
      </w:r>
    </w:p>
    <w:p w14:paraId="3BDCDED1" w14:textId="77777777" w:rsidR="002C0219" w:rsidRPr="00FF52D4" w:rsidRDefault="002C0219" w:rsidP="005F5DD0">
      <w:pPr>
        <w:pStyle w:val="enumlev1"/>
        <w:tabs>
          <w:tab w:val="clear" w:pos="1134"/>
          <w:tab w:val="left" w:pos="540"/>
        </w:tabs>
        <w:spacing w:after="120"/>
        <w:rPr>
          <w:color w:val="000000"/>
          <w:sz w:val="16"/>
          <w:szCs w:val="16"/>
          <w:lang w:val="ru-RU"/>
        </w:rPr>
      </w:pPr>
      <w:r w:rsidRPr="00FF52D4">
        <w:rPr>
          <w:i/>
          <w:color w:val="000000"/>
          <w:szCs w:val="22"/>
          <w:lang w:val="ru-RU"/>
        </w:rPr>
        <w:t>d)</w:t>
      </w:r>
      <w:r w:rsidRPr="00FF52D4">
        <w:rPr>
          <w:color w:val="000000"/>
          <w:szCs w:val="22"/>
          <w:lang w:val="ru-RU"/>
        </w:rPr>
        <w:tab/>
        <w:t xml:space="preserve">Подход, указанный в пунктах </w:t>
      </w:r>
      <w:r w:rsidRPr="00FF52D4">
        <w:rPr>
          <w:i/>
          <w:color w:val="000000"/>
          <w:szCs w:val="22"/>
          <w:lang w:val="ru-RU"/>
        </w:rPr>
        <w:t>а)</w:t>
      </w:r>
      <w:r w:rsidRPr="00FF52D4">
        <w:rPr>
          <w:color w:val="000000"/>
          <w:szCs w:val="22"/>
          <w:lang w:val="ru-RU"/>
        </w:rPr>
        <w:t xml:space="preserve"> и </w:t>
      </w:r>
      <w:r w:rsidRPr="00FF52D4">
        <w:rPr>
          <w:i/>
          <w:color w:val="000000"/>
          <w:szCs w:val="22"/>
          <w:lang w:val="ru-RU"/>
        </w:rPr>
        <w:t>b)</w:t>
      </w:r>
      <w:r w:rsidRPr="00FF52D4">
        <w:rPr>
          <w:color w:val="000000"/>
          <w:szCs w:val="22"/>
          <w:lang w:val="ru-RU"/>
        </w:rPr>
        <w:t xml:space="preserve">, выше, был также распространен на случай космической станции, зарегистрированной в соответствии с положениями п. </w:t>
      </w:r>
      <w:r w:rsidRPr="00FF52D4">
        <w:rPr>
          <w:b/>
          <w:color w:val="000000"/>
          <w:szCs w:val="22"/>
          <w:lang w:val="ru-RU"/>
        </w:rPr>
        <w:t>11.41</w:t>
      </w:r>
      <w:r w:rsidRPr="00FF52D4">
        <w:rPr>
          <w:color w:val="000000"/>
          <w:szCs w:val="22"/>
          <w:lang w:val="ru-RU"/>
        </w:rPr>
        <w:t xml:space="preserve"> (с неблагоприятным заключением согласно п. </w:t>
      </w:r>
      <w:r w:rsidRPr="00FF52D4">
        <w:rPr>
          <w:b/>
          <w:color w:val="000000"/>
          <w:szCs w:val="22"/>
          <w:lang w:val="ru-RU"/>
        </w:rPr>
        <w:t>11.32А</w:t>
      </w:r>
      <w:r w:rsidRPr="00FF52D4">
        <w:rPr>
          <w:color w:val="000000"/>
          <w:szCs w:val="22"/>
          <w:lang w:val="ru-RU"/>
        </w:rPr>
        <w:t xml:space="preserve">). Присвоение земной станции осуществляется с благоприятным заключением согласно п. </w:t>
      </w:r>
      <w:r w:rsidRPr="00FF52D4">
        <w:rPr>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 xml:space="preserve">. </w:t>
      </w:r>
      <w:r w:rsidRPr="00FF52D4">
        <w:rPr>
          <w:b/>
          <w:color w:val="000000"/>
          <w:szCs w:val="22"/>
          <w:lang w:val="ru-RU"/>
        </w:rPr>
        <w:t>9.7</w:t>
      </w:r>
      <w:r w:rsidRPr="00FF52D4">
        <w:rPr>
          <w:color w:val="000000"/>
          <w:szCs w:val="22"/>
          <w:lang w:val="ru-RU"/>
        </w:rPr>
        <w:t xml:space="preserve">, </w:t>
      </w:r>
      <w:r w:rsidRPr="00FF52D4">
        <w:rPr>
          <w:b/>
          <w:color w:val="000000"/>
          <w:szCs w:val="22"/>
          <w:lang w:val="ru-RU"/>
        </w:rPr>
        <w:t>9.12</w:t>
      </w:r>
      <w:r w:rsidRPr="00FF52D4">
        <w:rPr>
          <w:color w:val="000000"/>
          <w:szCs w:val="22"/>
          <w:lang w:val="ru-RU"/>
        </w:rPr>
        <w:t xml:space="preserve">, </w:t>
      </w:r>
      <w:r w:rsidRPr="00FF52D4">
        <w:rPr>
          <w:b/>
          <w:color w:val="000000"/>
          <w:szCs w:val="22"/>
          <w:lang w:val="ru-RU"/>
        </w:rPr>
        <w:t>9.12А</w:t>
      </w:r>
      <w:r w:rsidRPr="00FF52D4">
        <w:rPr>
          <w:color w:val="000000"/>
          <w:szCs w:val="22"/>
          <w:lang w:val="ru-RU"/>
        </w:rPr>
        <w:t xml:space="preserve"> и </w:t>
      </w:r>
      <w:r w:rsidRPr="00FF52D4">
        <w:rPr>
          <w:b/>
          <w:color w:val="000000"/>
          <w:szCs w:val="22"/>
          <w:lang w:val="ru-RU"/>
        </w:rPr>
        <w:t>9.13</w:t>
      </w:r>
      <w:r w:rsidRPr="00FF52D4">
        <w:rPr>
          <w:color w:val="000000"/>
          <w:szCs w:val="22"/>
          <w:lang w:val="ru-RU"/>
        </w:rPr>
        <w:t xml:space="preserve"> с соответствующими обозначениями в ячейках А5/А6, как описано в пункте </w:t>
      </w:r>
      <w:r w:rsidRPr="00FF52D4">
        <w:rPr>
          <w:i/>
          <w:color w:val="000000"/>
          <w:szCs w:val="22"/>
          <w:lang w:val="ru-RU"/>
        </w:rPr>
        <w:t>а)</w:t>
      </w:r>
      <w:r w:rsidRPr="00FF52D4">
        <w:rPr>
          <w:color w:val="000000"/>
          <w:szCs w:val="22"/>
          <w:lang w:val="ru-RU"/>
        </w:rPr>
        <w:t>, выше, и Z/</w:t>
      </w:r>
      <w:r w:rsidRPr="00FF52D4">
        <w:rPr>
          <w:b/>
          <w:color w:val="000000"/>
          <w:szCs w:val="22"/>
          <w:lang w:val="ru-RU"/>
        </w:rPr>
        <w:t>11.41</w:t>
      </w:r>
      <w:r w:rsidRPr="00FF52D4">
        <w:rPr>
          <w:color w:val="000000"/>
          <w:szCs w:val="22"/>
          <w:lang w:val="ru-RU"/>
        </w:rPr>
        <w:t xml:space="preserve">, за которыми следуют названия соответствующих администраций, приведенные в ячейках А5/А6 взаимодействующей космической станции под условным обозначением согласно </w:t>
      </w:r>
      <w:r w:rsidRPr="00FF52D4">
        <w:rPr>
          <w:b/>
          <w:color w:val="000000"/>
          <w:szCs w:val="22"/>
          <w:lang w:val="ru-RU"/>
        </w:rPr>
        <w:t>11.41</w:t>
      </w:r>
      <w:r w:rsidRPr="00FF52D4">
        <w:rPr>
          <w:color w:val="000000"/>
          <w:szCs w:val="22"/>
          <w:lang w:val="ru-RU"/>
        </w:rPr>
        <w:t>.</w:t>
      </w:r>
    </w:p>
    <w:p w14:paraId="235CBA77" w14:textId="77777777" w:rsidR="002C0219" w:rsidRPr="00FF52D4" w:rsidRDefault="002C0219" w:rsidP="005F5DD0">
      <w:pPr>
        <w:pStyle w:val="enumlev1"/>
        <w:tabs>
          <w:tab w:val="clear" w:pos="1134"/>
          <w:tab w:val="left" w:pos="540"/>
        </w:tabs>
        <w:spacing w:after="120"/>
        <w:rPr>
          <w:color w:val="000000"/>
          <w:sz w:val="16"/>
          <w:szCs w:val="16"/>
          <w:lang w:val="ru-RU"/>
        </w:rPr>
      </w:pPr>
      <w:r w:rsidRPr="00FF52D4">
        <w:rPr>
          <w:i/>
          <w:color w:val="000000"/>
          <w:szCs w:val="22"/>
          <w:lang w:val="ru-RU"/>
        </w:rPr>
        <w:t>e)</w:t>
      </w:r>
      <w:r w:rsidRPr="00FF52D4">
        <w:rPr>
          <w:color w:val="000000"/>
          <w:szCs w:val="22"/>
          <w:lang w:val="ru-RU"/>
        </w:rPr>
        <w:tab/>
        <w:t>В случае взаимодействующей космической станции, зарегистрированной с неблагоприятным заключением согласно п. </w:t>
      </w:r>
      <w:r w:rsidRPr="00FF52D4">
        <w:rPr>
          <w:b/>
          <w:color w:val="000000"/>
          <w:szCs w:val="22"/>
          <w:lang w:val="ru-RU"/>
        </w:rPr>
        <w:t>11.36</w:t>
      </w:r>
      <w:r w:rsidRPr="00FF52D4">
        <w:rPr>
          <w:color w:val="000000"/>
          <w:szCs w:val="22"/>
          <w:lang w:val="ru-RU"/>
        </w:rPr>
        <w:t xml:space="preserve"> (работающей в соответствии с п. </w:t>
      </w:r>
      <w:r w:rsidRPr="00FF52D4">
        <w:rPr>
          <w:b/>
          <w:color w:val="000000"/>
          <w:szCs w:val="22"/>
          <w:lang w:val="ru-RU"/>
        </w:rPr>
        <w:t>4.4</w:t>
      </w:r>
      <w:r w:rsidRPr="00FF52D4">
        <w:rPr>
          <w:color w:val="000000"/>
          <w:szCs w:val="22"/>
          <w:lang w:val="ru-RU"/>
        </w:rPr>
        <w:t xml:space="preserve">), земная станция получит </w:t>
      </w:r>
      <w:proofErr w:type="spellStart"/>
      <w:r w:rsidRPr="00FF52D4">
        <w:rPr>
          <w:color w:val="000000"/>
          <w:szCs w:val="22"/>
          <w:lang w:val="ru-RU"/>
        </w:rPr>
        <w:t>регламентарное</w:t>
      </w:r>
      <w:proofErr w:type="spellEnd"/>
      <w:r w:rsidRPr="00FF52D4">
        <w:rPr>
          <w:color w:val="000000"/>
          <w:szCs w:val="22"/>
          <w:lang w:val="ru-RU"/>
        </w:rPr>
        <w:t xml:space="preserve"> (п. </w:t>
      </w:r>
      <w:r w:rsidRPr="00FF52D4">
        <w:rPr>
          <w:b/>
          <w:color w:val="000000"/>
          <w:szCs w:val="22"/>
          <w:lang w:val="ru-RU"/>
        </w:rPr>
        <w:t>11.31</w:t>
      </w:r>
      <w:r w:rsidRPr="00FF52D4">
        <w:rPr>
          <w:color w:val="000000"/>
          <w:szCs w:val="22"/>
          <w:lang w:val="ru-RU"/>
        </w:rPr>
        <w:t xml:space="preserve">) заключение и, если возможно, заключение о координационном соответствии независимо от неблагоприятного </w:t>
      </w:r>
      <w:proofErr w:type="spellStart"/>
      <w:r w:rsidRPr="00FF52D4">
        <w:rPr>
          <w:color w:val="000000"/>
          <w:szCs w:val="22"/>
          <w:lang w:val="ru-RU"/>
        </w:rPr>
        <w:t>регламентарного</w:t>
      </w:r>
      <w:proofErr w:type="spellEnd"/>
      <w:r w:rsidRPr="00FF52D4">
        <w:rPr>
          <w:color w:val="000000"/>
          <w:szCs w:val="22"/>
          <w:lang w:val="ru-RU"/>
        </w:rPr>
        <w:t xml:space="preserve"> заключения по космической станции. Тем не менее, заключение о координационном соответствии затрагивает только соответствие координационной процедуре согласно </w:t>
      </w:r>
      <w:proofErr w:type="spellStart"/>
      <w:r w:rsidRPr="00FF52D4">
        <w:rPr>
          <w:color w:val="000000"/>
          <w:szCs w:val="22"/>
          <w:lang w:val="ru-RU"/>
        </w:rPr>
        <w:t>пп</w:t>
      </w:r>
      <w:proofErr w:type="spellEnd"/>
      <w:r w:rsidRPr="00FF52D4">
        <w:rPr>
          <w:color w:val="000000"/>
          <w:szCs w:val="22"/>
          <w:lang w:val="ru-RU"/>
        </w:rPr>
        <w:t>. </w:t>
      </w:r>
      <w:r w:rsidRPr="00FF52D4">
        <w:rPr>
          <w:b/>
          <w:color w:val="000000"/>
          <w:szCs w:val="22"/>
          <w:lang w:val="ru-RU"/>
        </w:rPr>
        <w:t>9.15</w:t>
      </w:r>
      <w:r w:rsidRPr="00FF52D4">
        <w:rPr>
          <w:color w:val="000000"/>
          <w:szCs w:val="22"/>
          <w:lang w:val="ru-RU"/>
        </w:rPr>
        <w:t xml:space="preserve">, </w:t>
      </w:r>
      <w:r w:rsidRPr="00FF52D4">
        <w:rPr>
          <w:b/>
          <w:color w:val="000000"/>
          <w:szCs w:val="22"/>
          <w:lang w:val="ru-RU"/>
        </w:rPr>
        <w:t>9.17</w:t>
      </w:r>
      <w:r w:rsidRPr="00FF52D4">
        <w:rPr>
          <w:color w:val="000000"/>
          <w:szCs w:val="22"/>
          <w:lang w:val="ru-RU"/>
        </w:rPr>
        <w:t xml:space="preserve">, </w:t>
      </w:r>
      <w:r w:rsidRPr="00FF52D4">
        <w:rPr>
          <w:b/>
          <w:color w:val="000000"/>
          <w:szCs w:val="22"/>
          <w:lang w:val="ru-RU"/>
        </w:rPr>
        <w:t>9.17A</w:t>
      </w:r>
      <w:r w:rsidRPr="00FF52D4">
        <w:rPr>
          <w:color w:val="000000"/>
          <w:szCs w:val="22"/>
          <w:lang w:val="ru-RU"/>
        </w:rPr>
        <w:t xml:space="preserve"> и </w:t>
      </w:r>
      <w:r w:rsidRPr="00FF52D4">
        <w:rPr>
          <w:b/>
          <w:color w:val="000000"/>
          <w:szCs w:val="22"/>
          <w:lang w:val="ru-RU"/>
        </w:rPr>
        <w:t>9.19</w:t>
      </w:r>
      <w:r w:rsidRPr="00FF52D4">
        <w:rPr>
          <w:color w:val="000000"/>
          <w:szCs w:val="22"/>
          <w:lang w:val="ru-RU"/>
        </w:rPr>
        <w:t>. При регистрации присвоению также будет добавлено условное обозначение для описания данной ситуации, которое показывает, что земная станция имеет этот статус только в отношении координации с наземными службами; и в отношении земных станций, работающих в противоположном направлении передачи; и не имеет признанного статуса в контексте координации космической сети (</w:t>
      </w:r>
      <w:proofErr w:type="spellStart"/>
      <w:r w:rsidRPr="00FF52D4">
        <w:rPr>
          <w:color w:val="000000"/>
          <w:szCs w:val="22"/>
          <w:lang w:val="ru-RU"/>
        </w:rPr>
        <w:t>пп</w:t>
      </w:r>
      <w:proofErr w:type="spellEnd"/>
      <w:r w:rsidRPr="00FF52D4">
        <w:rPr>
          <w:color w:val="000000"/>
          <w:szCs w:val="22"/>
          <w:lang w:val="ru-RU"/>
        </w:rPr>
        <w:t>. </w:t>
      </w:r>
      <w:r w:rsidRPr="00FF52D4">
        <w:rPr>
          <w:b/>
          <w:color w:val="000000"/>
          <w:szCs w:val="22"/>
          <w:lang w:val="ru-RU"/>
        </w:rPr>
        <w:t>9.7</w:t>
      </w:r>
      <w:r w:rsidRPr="00FF52D4">
        <w:rPr>
          <w:color w:val="000000"/>
          <w:szCs w:val="22"/>
          <w:lang w:val="ru-RU"/>
        </w:rPr>
        <w:t xml:space="preserve">, </w:t>
      </w:r>
      <w:r w:rsidRPr="00FF52D4">
        <w:rPr>
          <w:b/>
          <w:color w:val="000000"/>
          <w:szCs w:val="22"/>
          <w:lang w:val="ru-RU"/>
        </w:rPr>
        <w:t>9.12</w:t>
      </w:r>
      <w:r w:rsidRPr="00FF52D4">
        <w:rPr>
          <w:color w:val="000000"/>
          <w:szCs w:val="22"/>
          <w:lang w:val="ru-RU"/>
        </w:rPr>
        <w:t xml:space="preserve">, </w:t>
      </w:r>
      <w:r w:rsidRPr="00FF52D4">
        <w:rPr>
          <w:b/>
          <w:color w:val="000000"/>
          <w:szCs w:val="22"/>
          <w:lang w:val="ru-RU"/>
        </w:rPr>
        <w:t>9.12A</w:t>
      </w:r>
      <w:r w:rsidRPr="00FF52D4">
        <w:rPr>
          <w:color w:val="000000"/>
          <w:szCs w:val="22"/>
          <w:lang w:val="ru-RU"/>
        </w:rPr>
        <w:t xml:space="preserve"> и </w:t>
      </w:r>
      <w:r w:rsidRPr="00FF52D4">
        <w:rPr>
          <w:b/>
          <w:color w:val="000000"/>
          <w:szCs w:val="22"/>
          <w:lang w:val="ru-RU"/>
        </w:rPr>
        <w:t>9.13</w:t>
      </w:r>
      <w:r w:rsidRPr="00FF52D4">
        <w:rPr>
          <w:color w:val="000000"/>
          <w:szCs w:val="22"/>
          <w:lang w:val="ru-RU"/>
        </w:rPr>
        <w:t>).</w:t>
      </w:r>
    </w:p>
    <w:p w14:paraId="376A2619" w14:textId="77777777" w:rsidR="002C0219" w:rsidRPr="00FF52D4" w:rsidRDefault="002C0219" w:rsidP="006642BA">
      <w:pPr>
        <w:pStyle w:val="Heading3"/>
        <w:spacing w:before="360" w:after="120"/>
        <w:ind w:left="851" w:hanging="851"/>
        <w:rPr>
          <w:rFonts w:ascii="Times New Roman" w:hAnsi="Times New Roman" w:cs="Times New Roman"/>
          <w:color w:val="000000"/>
          <w:sz w:val="22"/>
          <w:szCs w:val="22"/>
          <w:lang w:val="ru-RU"/>
        </w:rPr>
      </w:pPr>
      <w:bookmarkStart w:id="13" w:name="_Toc103501690"/>
      <w:r w:rsidRPr="00FF52D4">
        <w:rPr>
          <w:rFonts w:ascii="Times New Roman" w:hAnsi="Times New Roman" w:cs="Times New Roman"/>
          <w:color w:val="000000"/>
          <w:sz w:val="22"/>
          <w:szCs w:val="22"/>
          <w:lang w:val="ru-RU"/>
        </w:rPr>
        <w:t>2.1.2</w:t>
      </w:r>
      <w:r w:rsidRPr="00FF52D4">
        <w:rPr>
          <w:rFonts w:ascii="Times New Roman" w:hAnsi="Times New Roman" w:cs="Times New Roman"/>
          <w:color w:val="000000"/>
          <w:sz w:val="22"/>
          <w:szCs w:val="22"/>
          <w:lang w:val="ru-RU"/>
        </w:rPr>
        <w:tab/>
        <w:t>Случай, когда присвоения космической станции не занесены в Справочный регистр</w:t>
      </w:r>
      <w:bookmarkEnd w:id="13"/>
    </w:p>
    <w:p w14:paraId="7E444FC4" w14:textId="77777777" w:rsidR="002C0219" w:rsidRPr="00FF52D4" w:rsidRDefault="002C0219" w:rsidP="005F5DD0">
      <w:pPr>
        <w:rPr>
          <w:lang w:val="ru-RU"/>
        </w:rPr>
      </w:pPr>
      <w:r w:rsidRPr="00FF52D4">
        <w:rPr>
          <w:lang w:val="ru-RU"/>
        </w:rPr>
        <w:t>Эта категория может включать следующие случаи:</w:t>
      </w:r>
    </w:p>
    <w:p w14:paraId="1DB5055F" w14:textId="77777777" w:rsidR="002C0219" w:rsidRPr="00FF52D4" w:rsidRDefault="002C0219" w:rsidP="005F5DD0">
      <w:pPr>
        <w:pStyle w:val="enumlev1"/>
        <w:tabs>
          <w:tab w:val="clear" w:pos="1134"/>
          <w:tab w:val="left" w:pos="540"/>
        </w:tabs>
        <w:spacing w:after="120"/>
        <w:rPr>
          <w:color w:val="000000"/>
          <w:szCs w:val="22"/>
          <w:lang w:val="ru-RU"/>
        </w:rPr>
      </w:pPr>
      <w:r w:rsidRPr="00FF52D4">
        <w:rPr>
          <w:i/>
          <w:color w:val="000000"/>
          <w:szCs w:val="22"/>
          <w:lang w:val="ru-RU"/>
        </w:rPr>
        <w:t>a)</w:t>
      </w:r>
      <w:r w:rsidRPr="00FF52D4">
        <w:rPr>
          <w:color w:val="000000"/>
          <w:szCs w:val="22"/>
          <w:lang w:val="ru-RU"/>
        </w:rPr>
        <w:tab/>
        <w:t xml:space="preserve">космическая станция, в отношении которой применима </w:t>
      </w:r>
      <w:proofErr w:type="gramStart"/>
      <w:r w:rsidRPr="00FF52D4">
        <w:rPr>
          <w:color w:val="000000"/>
          <w:szCs w:val="22"/>
          <w:lang w:val="ru-RU"/>
        </w:rPr>
        <w:t>процедура Раздела</w:t>
      </w:r>
      <w:proofErr w:type="gramEnd"/>
      <w:r w:rsidRPr="00FF52D4">
        <w:rPr>
          <w:color w:val="000000"/>
          <w:szCs w:val="22"/>
          <w:lang w:val="ru-RU"/>
        </w:rPr>
        <w:t xml:space="preserve"> II Статьи </w:t>
      </w:r>
      <w:r w:rsidRPr="00FF52D4">
        <w:rPr>
          <w:rStyle w:val="Artref"/>
          <w:b/>
          <w:color w:val="000000"/>
          <w:szCs w:val="22"/>
          <w:lang w:val="ru-RU"/>
        </w:rPr>
        <w:t>9</w:t>
      </w:r>
      <w:r w:rsidRPr="00FF52D4">
        <w:rPr>
          <w:color w:val="000000"/>
          <w:szCs w:val="22"/>
          <w:lang w:val="ru-RU"/>
        </w:rPr>
        <w:t xml:space="preserve"> и </w:t>
      </w:r>
      <w:proofErr w:type="gramStart"/>
      <w:r w:rsidRPr="00FF52D4">
        <w:rPr>
          <w:color w:val="000000"/>
          <w:szCs w:val="22"/>
          <w:lang w:val="ru-RU"/>
        </w:rPr>
        <w:t>информация</w:t>
      </w:r>
      <w:proofErr w:type="gramEnd"/>
      <w:r w:rsidRPr="00FF52D4">
        <w:rPr>
          <w:color w:val="000000"/>
          <w:szCs w:val="22"/>
          <w:lang w:val="ru-RU"/>
        </w:rPr>
        <w:t xml:space="preserve"> о которой еще не передана в Бюро согласно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9.30</w:t>
      </w:r>
      <w:r w:rsidRPr="00FF52D4">
        <w:rPr>
          <w:color w:val="000000"/>
          <w:szCs w:val="22"/>
          <w:lang w:val="ru-RU"/>
        </w:rPr>
        <w:t xml:space="preserve"> и </w:t>
      </w:r>
      <w:r w:rsidRPr="00FF52D4">
        <w:rPr>
          <w:rStyle w:val="Artref"/>
          <w:b/>
          <w:color w:val="000000"/>
          <w:szCs w:val="22"/>
          <w:lang w:val="ru-RU"/>
        </w:rPr>
        <w:t>9.32</w:t>
      </w:r>
      <w:r w:rsidRPr="00FF52D4">
        <w:rPr>
          <w:color w:val="000000"/>
          <w:szCs w:val="22"/>
          <w:lang w:val="ru-RU"/>
        </w:rPr>
        <w:t>;</w:t>
      </w:r>
    </w:p>
    <w:p w14:paraId="449BC808" w14:textId="77777777" w:rsidR="00302DC4" w:rsidRPr="00FF52D4" w:rsidRDefault="00302DC4">
      <w:pPr>
        <w:tabs>
          <w:tab w:val="clear" w:pos="851"/>
        </w:tabs>
        <w:spacing w:before="0"/>
        <w:jc w:val="left"/>
        <w:rPr>
          <w:rFonts w:eastAsia="Times New Roman"/>
          <w:i/>
          <w:color w:val="000000"/>
          <w:szCs w:val="22"/>
          <w:lang w:val="ru-RU" w:eastAsia="en-US"/>
        </w:rPr>
      </w:pPr>
      <w:r w:rsidRPr="00FF52D4">
        <w:rPr>
          <w:i/>
          <w:color w:val="000000"/>
          <w:szCs w:val="22"/>
          <w:lang w:val="ru-RU"/>
        </w:rPr>
        <w:br w:type="page"/>
      </w:r>
    </w:p>
    <w:p w14:paraId="2755AF6D" w14:textId="77777777" w:rsidR="002C0219" w:rsidRPr="00FF52D4" w:rsidRDefault="002C0219" w:rsidP="005F5DD0">
      <w:pPr>
        <w:pStyle w:val="enumlev1"/>
        <w:spacing w:after="120"/>
        <w:ind w:left="426" w:hanging="426"/>
        <w:rPr>
          <w:color w:val="000000"/>
          <w:szCs w:val="22"/>
          <w:lang w:val="ru-RU"/>
        </w:rPr>
      </w:pPr>
      <w:r w:rsidRPr="00FF52D4">
        <w:rPr>
          <w:i/>
          <w:color w:val="000000"/>
          <w:szCs w:val="22"/>
          <w:lang w:val="ru-RU"/>
        </w:rPr>
        <w:lastRenderedPageBreak/>
        <w:t>b)</w:t>
      </w:r>
      <w:r w:rsidRPr="00FF52D4">
        <w:rPr>
          <w:color w:val="000000"/>
          <w:szCs w:val="22"/>
          <w:lang w:val="ru-RU"/>
        </w:rPr>
        <w:tab/>
        <w:t xml:space="preserve">космическая станция в процессе координации (процедура координации еще </w:t>
      </w:r>
      <w:proofErr w:type="gramStart"/>
      <w:r w:rsidRPr="00FF52D4">
        <w:rPr>
          <w:color w:val="000000"/>
          <w:szCs w:val="22"/>
          <w:lang w:val="ru-RU"/>
        </w:rPr>
        <w:t>не завершена</w:t>
      </w:r>
      <w:proofErr w:type="gramEnd"/>
      <w:r w:rsidRPr="00FF52D4">
        <w:rPr>
          <w:color w:val="000000"/>
          <w:szCs w:val="22"/>
          <w:lang w:val="ru-RU"/>
        </w:rPr>
        <w:t xml:space="preserve"> и космическая станция еще не заявлена согласно п. </w:t>
      </w:r>
      <w:r w:rsidRPr="00FF52D4">
        <w:rPr>
          <w:rStyle w:val="Artref"/>
          <w:b/>
          <w:color w:val="000000"/>
          <w:szCs w:val="22"/>
          <w:lang w:val="ru-RU"/>
        </w:rPr>
        <w:t>11.15</w:t>
      </w:r>
      <w:r w:rsidRPr="00FF52D4">
        <w:rPr>
          <w:color w:val="000000"/>
          <w:szCs w:val="22"/>
          <w:lang w:val="ru-RU"/>
        </w:rPr>
        <w:t>);</w:t>
      </w:r>
    </w:p>
    <w:p w14:paraId="1D37BE3E" w14:textId="77777777" w:rsidR="002C0219" w:rsidRPr="00FF52D4" w:rsidRDefault="002C0219" w:rsidP="005F5DD0">
      <w:pPr>
        <w:pStyle w:val="enumlev1"/>
        <w:spacing w:after="120"/>
        <w:ind w:left="426" w:hanging="426"/>
        <w:rPr>
          <w:color w:val="000000"/>
          <w:szCs w:val="22"/>
          <w:lang w:val="ru-RU"/>
        </w:rPr>
      </w:pPr>
      <w:r w:rsidRPr="00FF52D4">
        <w:rPr>
          <w:i/>
          <w:color w:val="000000"/>
          <w:szCs w:val="22"/>
          <w:lang w:val="ru-RU"/>
        </w:rPr>
        <w:t>c)</w:t>
      </w:r>
      <w:r w:rsidRPr="00FF52D4">
        <w:rPr>
          <w:color w:val="000000"/>
          <w:szCs w:val="22"/>
          <w:lang w:val="ru-RU"/>
        </w:rPr>
        <w:tab/>
        <w:t>космическая станция успешно завершила процедуру Статьи </w:t>
      </w:r>
      <w:r w:rsidRPr="00FF52D4">
        <w:rPr>
          <w:rStyle w:val="Artref"/>
          <w:b/>
          <w:color w:val="000000"/>
          <w:szCs w:val="22"/>
          <w:lang w:val="ru-RU"/>
        </w:rPr>
        <w:t>9</w:t>
      </w:r>
      <w:r w:rsidRPr="00FF52D4">
        <w:rPr>
          <w:rStyle w:val="Artref"/>
          <w:color w:val="000000"/>
          <w:szCs w:val="22"/>
          <w:lang w:val="ru-RU"/>
        </w:rPr>
        <w:t>,</w:t>
      </w:r>
      <w:r w:rsidRPr="00FF52D4">
        <w:rPr>
          <w:color w:val="000000"/>
          <w:szCs w:val="22"/>
          <w:lang w:val="ru-RU"/>
        </w:rPr>
        <w:t xml:space="preserve"> но еще не заявлена в Бюро согласно п. </w:t>
      </w:r>
      <w:r w:rsidRPr="00FF52D4">
        <w:rPr>
          <w:rStyle w:val="Artref"/>
          <w:b/>
          <w:color w:val="000000"/>
          <w:szCs w:val="22"/>
          <w:lang w:val="ru-RU"/>
        </w:rPr>
        <w:t>11.15</w:t>
      </w:r>
      <w:r w:rsidRPr="00FF52D4">
        <w:rPr>
          <w:color w:val="000000"/>
          <w:szCs w:val="22"/>
          <w:lang w:val="ru-RU"/>
        </w:rPr>
        <w:t>;</w:t>
      </w:r>
    </w:p>
    <w:p w14:paraId="7E8A1B99" w14:textId="77777777" w:rsidR="002C0219" w:rsidRPr="00FF52D4" w:rsidRDefault="002C0219" w:rsidP="005F5DD0">
      <w:pPr>
        <w:pStyle w:val="enumlev1"/>
        <w:spacing w:after="120"/>
        <w:ind w:left="426" w:hanging="426"/>
        <w:rPr>
          <w:color w:val="000000"/>
          <w:szCs w:val="22"/>
          <w:lang w:val="ru-RU"/>
        </w:rPr>
      </w:pPr>
      <w:r w:rsidRPr="00FF52D4">
        <w:rPr>
          <w:i/>
          <w:color w:val="000000"/>
          <w:szCs w:val="22"/>
          <w:lang w:val="ru-RU"/>
        </w:rPr>
        <w:t>d)</w:t>
      </w:r>
      <w:r w:rsidRPr="00FF52D4">
        <w:rPr>
          <w:color w:val="000000"/>
          <w:szCs w:val="22"/>
          <w:lang w:val="ru-RU"/>
        </w:rPr>
        <w:tab/>
        <w:t>космическая станция заявлена (п. </w:t>
      </w:r>
      <w:r w:rsidRPr="00FF52D4">
        <w:rPr>
          <w:rStyle w:val="Artref"/>
          <w:b/>
          <w:color w:val="000000"/>
          <w:szCs w:val="22"/>
          <w:lang w:val="ru-RU"/>
        </w:rPr>
        <w:t>11.15</w:t>
      </w:r>
      <w:r w:rsidRPr="00FF52D4">
        <w:rPr>
          <w:color w:val="000000"/>
          <w:szCs w:val="22"/>
          <w:lang w:val="ru-RU"/>
        </w:rPr>
        <w:t xml:space="preserve">), но возвращена администрации с неблагоприятным заключением в отношении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11.31</w:t>
      </w:r>
      <w:r w:rsidRPr="00FF52D4">
        <w:rPr>
          <w:color w:val="000000"/>
          <w:szCs w:val="22"/>
          <w:lang w:val="ru-RU"/>
        </w:rPr>
        <w:t xml:space="preserve"> или </w:t>
      </w:r>
      <w:r w:rsidRPr="00FF52D4">
        <w:rPr>
          <w:rStyle w:val="Artref"/>
          <w:b/>
          <w:color w:val="000000"/>
          <w:szCs w:val="22"/>
          <w:lang w:val="ru-RU"/>
        </w:rPr>
        <w:t>11.32</w:t>
      </w:r>
      <w:r w:rsidRPr="00FF52D4">
        <w:rPr>
          <w:color w:val="000000"/>
          <w:szCs w:val="22"/>
          <w:lang w:val="ru-RU"/>
        </w:rPr>
        <w:t xml:space="preserve"> и </w:t>
      </w:r>
      <w:r w:rsidRPr="00FF52D4">
        <w:rPr>
          <w:rStyle w:val="Artref"/>
          <w:b/>
          <w:color w:val="000000"/>
          <w:szCs w:val="22"/>
          <w:lang w:val="ru-RU"/>
        </w:rPr>
        <w:t>11.32A</w:t>
      </w:r>
      <w:r w:rsidRPr="00FF52D4">
        <w:rPr>
          <w:color w:val="000000"/>
          <w:szCs w:val="22"/>
          <w:lang w:val="ru-RU"/>
        </w:rPr>
        <w:t>; а также</w:t>
      </w:r>
    </w:p>
    <w:p w14:paraId="1351BCF0" w14:textId="77777777" w:rsidR="00725941" w:rsidRPr="00FF52D4" w:rsidRDefault="002C0219" w:rsidP="005F5DD0">
      <w:pPr>
        <w:pStyle w:val="enumlev1"/>
        <w:ind w:left="426" w:hanging="426"/>
        <w:rPr>
          <w:color w:val="000000"/>
          <w:szCs w:val="22"/>
          <w:lang w:val="ru-RU"/>
        </w:rPr>
      </w:pPr>
      <w:r w:rsidRPr="00FF52D4">
        <w:rPr>
          <w:i/>
          <w:color w:val="000000"/>
          <w:szCs w:val="22"/>
          <w:lang w:val="ru-RU"/>
        </w:rPr>
        <w:t>e)</w:t>
      </w:r>
      <w:r w:rsidRPr="00FF52D4">
        <w:rPr>
          <w:color w:val="000000"/>
          <w:szCs w:val="22"/>
          <w:lang w:val="ru-RU"/>
        </w:rPr>
        <w:tab/>
        <w:t>космическая станция уже заявлена (п. </w:t>
      </w:r>
      <w:r w:rsidRPr="00FF52D4">
        <w:rPr>
          <w:rStyle w:val="Artref"/>
          <w:b/>
          <w:color w:val="000000"/>
          <w:szCs w:val="22"/>
          <w:lang w:val="ru-RU"/>
        </w:rPr>
        <w:t>11.15</w:t>
      </w:r>
      <w:r w:rsidRPr="00FF52D4">
        <w:rPr>
          <w:color w:val="000000"/>
          <w:szCs w:val="22"/>
          <w:lang w:val="ru-RU"/>
        </w:rPr>
        <w:t>), но еще не зарегистрирована (заявка обрабатывается Бюро).</w:t>
      </w:r>
    </w:p>
    <w:p w14:paraId="41C9FC82" w14:textId="77777777" w:rsidR="002C0219" w:rsidRPr="00FF52D4" w:rsidRDefault="002C0219" w:rsidP="006642BA">
      <w:pPr>
        <w:rPr>
          <w:color w:val="000000"/>
          <w:szCs w:val="22"/>
          <w:lang w:val="ru-RU"/>
        </w:rPr>
      </w:pPr>
      <w:r w:rsidRPr="00FF52D4">
        <w:rPr>
          <w:color w:val="000000"/>
          <w:szCs w:val="22"/>
          <w:lang w:val="ru-RU"/>
        </w:rPr>
        <w:t>2.1.2.1</w:t>
      </w:r>
      <w:r w:rsidRPr="00FF52D4">
        <w:rPr>
          <w:color w:val="000000"/>
          <w:szCs w:val="22"/>
          <w:lang w:val="ru-RU"/>
        </w:rPr>
        <w:tab/>
        <w:t>Исходя из принципа, что основным элементом космической сети является космическая станция и что было бы неверным вносить в Справочный регистр земные станции, если соответствующая космическая станция (сеть) не зарегистрирована, Комитет решил, что земная станция не может быть зарегистрирована в Справочном регистре раньше соответствующей космической станции. Следовательно, земные станции категорий § 2.1.2 </w:t>
      </w:r>
      <w:r w:rsidRPr="00FF52D4">
        <w:rPr>
          <w:i/>
          <w:color w:val="000000"/>
          <w:szCs w:val="22"/>
          <w:lang w:val="ru-RU"/>
        </w:rPr>
        <w:t>a)</w:t>
      </w:r>
      <w:r w:rsidRPr="00FF52D4">
        <w:rPr>
          <w:color w:val="000000"/>
          <w:szCs w:val="22"/>
          <w:lang w:val="ru-RU"/>
        </w:rPr>
        <w:sym w:font="Symbol" w:char="F02D"/>
      </w:r>
      <w:r w:rsidRPr="00FF52D4">
        <w:rPr>
          <w:i/>
          <w:color w:val="000000"/>
          <w:szCs w:val="22"/>
          <w:lang w:val="ru-RU"/>
        </w:rPr>
        <w:t>d)</w:t>
      </w:r>
      <w:r w:rsidRPr="00FF52D4">
        <w:rPr>
          <w:color w:val="000000"/>
          <w:szCs w:val="22"/>
          <w:lang w:val="ru-RU"/>
        </w:rPr>
        <w:t>, выше, получат неблагоприятное заключение по п. </w:t>
      </w:r>
      <w:r w:rsidRPr="00FF52D4">
        <w:rPr>
          <w:rStyle w:val="Artref"/>
          <w:b/>
          <w:color w:val="000000"/>
          <w:szCs w:val="22"/>
          <w:lang w:val="ru-RU"/>
        </w:rPr>
        <w:t>11.32</w:t>
      </w:r>
      <w:r w:rsidRPr="00FF52D4">
        <w:rPr>
          <w:color w:val="000000"/>
          <w:szCs w:val="22"/>
          <w:lang w:val="ru-RU"/>
        </w:rPr>
        <w:t>.</w:t>
      </w:r>
    </w:p>
    <w:p w14:paraId="7CE8DF57" w14:textId="77777777" w:rsidR="00302DC4" w:rsidRPr="00FF52D4" w:rsidRDefault="002C0219" w:rsidP="00302DC4">
      <w:pPr>
        <w:overflowPunct w:val="0"/>
        <w:autoSpaceDE w:val="0"/>
        <w:autoSpaceDN w:val="0"/>
        <w:adjustRightInd w:val="0"/>
        <w:spacing w:before="240"/>
        <w:textAlignment w:val="baseline"/>
        <w:rPr>
          <w:color w:val="000000"/>
          <w:szCs w:val="22"/>
          <w:lang w:val="ru-RU"/>
        </w:rPr>
      </w:pPr>
      <w:r w:rsidRPr="00FF52D4">
        <w:rPr>
          <w:color w:val="000000"/>
          <w:szCs w:val="22"/>
          <w:lang w:val="ru-RU"/>
        </w:rPr>
        <w:t>2.1.2.2</w:t>
      </w:r>
      <w:r w:rsidRPr="00FF52D4">
        <w:rPr>
          <w:color w:val="000000"/>
          <w:szCs w:val="22"/>
          <w:lang w:val="ru-RU"/>
        </w:rPr>
        <w:tab/>
        <w:t>Заявки на земные станции категории § 2.1.2 </w:t>
      </w:r>
      <w:r w:rsidRPr="00FF52D4">
        <w:rPr>
          <w:i/>
          <w:color w:val="000000"/>
          <w:szCs w:val="22"/>
          <w:lang w:val="ru-RU"/>
        </w:rPr>
        <w:t>e)</w:t>
      </w:r>
      <w:r w:rsidRPr="00FF52D4">
        <w:rPr>
          <w:color w:val="000000"/>
          <w:szCs w:val="22"/>
          <w:lang w:val="ru-RU"/>
        </w:rPr>
        <w:t>, выше, обрабатываются Бюро вместе с соответствующей космической станцией, и заключение по п. </w:t>
      </w:r>
      <w:r w:rsidRPr="00FF52D4">
        <w:rPr>
          <w:rStyle w:val="Artref"/>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xml:space="preserve"> будет дано в соответствии с заключением по космической станции либо при применении § 2.1.1 </w:t>
      </w:r>
      <w:r w:rsidRPr="00FF52D4">
        <w:rPr>
          <w:i/>
          <w:color w:val="000000"/>
          <w:szCs w:val="22"/>
          <w:lang w:val="ru-RU"/>
        </w:rPr>
        <w:t>a)</w:t>
      </w:r>
      <w:r w:rsidRPr="00FF52D4">
        <w:rPr>
          <w:color w:val="000000"/>
          <w:szCs w:val="22"/>
          <w:lang w:val="ru-RU"/>
        </w:rPr>
        <w:t xml:space="preserve"> (благоприятное заключение), либо 2.1.2.1 (неблагоприятное заключение).</w:t>
      </w:r>
      <w:bookmarkStart w:id="14" w:name="_Toc103501691"/>
    </w:p>
    <w:p w14:paraId="0CCCFDD3" w14:textId="77777777" w:rsidR="00D73C1E" w:rsidRPr="00FF52D4" w:rsidRDefault="00D73C1E" w:rsidP="00302DC4">
      <w:pPr>
        <w:pStyle w:val="Heading3"/>
        <w:spacing w:before="360" w:after="120"/>
        <w:ind w:left="851" w:hanging="851"/>
        <w:rPr>
          <w:rFonts w:ascii="Times New Roman" w:hAnsi="Times New Roman" w:cs="Times New Roman"/>
          <w:color w:val="000000"/>
          <w:sz w:val="22"/>
          <w:szCs w:val="22"/>
          <w:lang w:val="ru-RU"/>
        </w:rPr>
      </w:pPr>
      <w:r w:rsidRPr="00FF52D4">
        <w:rPr>
          <w:rFonts w:ascii="Times New Roman" w:hAnsi="Times New Roman" w:cs="Times New Roman"/>
          <w:color w:val="000000"/>
          <w:sz w:val="22"/>
          <w:szCs w:val="22"/>
          <w:lang w:val="ru-RU"/>
        </w:rPr>
        <w:t>2.1.3</w:t>
      </w:r>
      <w:r w:rsidRPr="00FF52D4">
        <w:rPr>
          <w:rFonts w:ascii="Times New Roman" w:hAnsi="Times New Roman" w:cs="Times New Roman"/>
          <w:color w:val="000000"/>
          <w:sz w:val="22"/>
          <w:szCs w:val="22"/>
          <w:lang w:val="ru-RU"/>
        </w:rPr>
        <w:tab/>
        <w:t>Земные станции за пределами зоны обслуживания соответствующей космической станции</w:t>
      </w:r>
      <w:bookmarkEnd w:id="14"/>
    </w:p>
    <w:p w14:paraId="2F324CD0" w14:textId="77777777" w:rsidR="00D73C1E" w:rsidRPr="00FF52D4" w:rsidRDefault="00D73C1E" w:rsidP="00D73C1E">
      <w:pPr>
        <w:spacing w:after="240"/>
        <w:rPr>
          <w:color w:val="000000"/>
          <w:szCs w:val="22"/>
          <w:lang w:val="ru-RU"/>
        </w:rPr>
      </w:pPr>
      <w:r w:rsidRPr="00FF52D4">
        <w:rPr>
          <w:color w:val="000000"/>
          <w:szCs w:val="22"/>
          <w:lang w:val="ru-RU"/>
        </w:rPr>
        <w:t>Земным станциям за пределами зоны обслуживания соответствующей космической станции будет вынесено неблагоприятное заключение по п. </w:t>
      </w:r>
      <w:r w:rsidRPr="00FF52D4">
        <w:rPr>
          <w:rStyle w:val="Artref"/>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rStyle w:val="Artref"/>
          <w:color w:val="000000"/>
          <w:szCs w:val="22"/>
          <w:lang w:val="ru-RU"/>
        </w:rPr>
        <w:t>,</w:t>
      </w:r>
      <w:r w:rsidRPr="00FF52D4">
        <w:rPr>
          <w:color w:val="000000"/>
          <w:szCs w:val="22"/>
          <w:lang w:val="ru-RU"/>
        </w:rPr>
        <w:t xml:space="preserve"> в зависимости от ситуации, в предположении, что координация соответствующей космической станции могла не учитывать земные станции за пределами зоны обслуживания.</w:t>
      </w:r>
    </w:p>
    <w:p w14:paraId="37B99424" w14:textId="77777777" w:rsidR="00D73C1E" w:rsidRPr="00FF52D4" w:rsidRDefault="00D73C1E" w:rsidP="00302DC4">
      <w:pPr>
        <w:pStyle w:val="Heading2"/>
        <w:ind w:left="851" w:hanging="851"/>
        <w:rPr>
          <w:color w:val="000000"/>
          <w:sz w:val="22"/>
          <w:szCs w:val="22"/>
          <w:lang w:val="ru-RU"/>
        </w:rPr>
      </w:pPr>
      <w:bookmarkStart w:id="15" w:name="_Toc103501692"/>
      <w:r w:rsidRPr="00FF52D4">
        <w:rPr>
          <w:color w:val="000000"/>
          <w:sz w:val="22"/>
          <w:szCs w:val="22"/>
          <w:lang w:val="ru-RU"/>
        </w:rPr>
        <w:t>2.2</w:t>
      </w:r>
      <w:r w:rsidRPr="00FF52D4">
        <w:rPr>
          <w:color w:val="000000"/>
          <w:sz w:val="22"/>
          <w:szCs w:val="22"/>
          <w:lang w:val="ru-RU"/>
        </w:rPr>
        <w:tab/>
        <w:t>Рассмотрение изменения зарегистрированного присвоения земной станции</w:t>
      </w:r>
      <w:bookmarkEnd w:id="15"/>
    </w:p>
    <w:p w14:paraId="6574F4FB" w14:textId="77777777" w:rsidR="00D73C1E" w:rsidRPr="00FF52D4" w:rsidRDefault="00D73C1E" w:rsidP="00D73C1E">
      <w:pPr>
        <w:spacing w:after="240"/>
        <w:rPr>
          <w:color w:val="000000"/>
          <w:szCs w:val="22"/>
          <w:lang w:val="ru-RU"/>
        </w:rPr>
      </w:pPr>
      <w:r w:rsidRPr="00FF52D4">
        <w:rPr>
          <w:color w:val="000000"/>
          <w:szCs w:val="22"/>
          <w:lang w:val="ru-RU"/>
        </w:rPr>
        <w:t>Изменение присвоения земной станции может касаться:</w:t>
      </w:r>
    </w:p>
    <w:p w14:paraId="52E71B19" w14:textId="77777777" w:rsidR="00D73C1E" w:rsidRPr="00FF52D4" w:rsidRDefault="00D73C1E" w:rsidP="006642BA">
      <w:pPr>
        <w:pStyle w:val="enumlev1"/>
        <w:spacing w:before="0" w:after="240"/>
        <w:ind w:left="397" w:hanging="397"/>
        <w:rPr>
          <w:color w:val="000000"/>
          <w:szCs w:val="22"/>
          <w:lang w:val="ru-RU"/>
        </w:rPr>
      </w:pPr>
      <w:r w:rsidRPr="00FF52D4">
        <w:rPr>
          <w:color w:val="000000"/>
          <w:szCs w:val="22"/>
          <w:lang w:val="ru-RU"/>
        </w:rPr>
        <w:t>–</w:t>
      </w:r>
      <w:r w:rsidRPr="00FF52D4">
        <w:rPr>
          <w:color w:val="000000"/>
          <w:szCs w:val="22"/>
          <w:lang w:val="ru-RU"/>
        </w:rPr>
        <w:tab/>
        <w:t>изменения орбитальной позиции соответствующей космической станции; либо</w:t>
      </w:r>
    </w:p>
    <w:p w14:paraId="070766BA" w14:textId="77777777" w:rsidR="00D73C1E" w:rsidRPr="00FF52D4" w:rsidRDefault="00D73C1E" w:rsidP="006642BA">
      <w:pPr>
        <w:pStyle w:val="enumlev1"/>
        <w:spacing w:before="0" w:after="240"/>
        <w:ind w:left="397" w:hanging="397"/>
        <w:rPr>
          <w:color w:val="000000"/>
          <w:szCs w:val="22"/>
          <w:lang w:val="ru-RU"/>
        </w:rPr>
      </w:pPr>
      <w:r w:rsidRPr="00FF52D4">
        <w:rPr>
          <w:color w:val="000000"/>
          <w:szCs w:val="22"/>
          <w:lang w:val="ru-RU"/>
        </w:rPr>
        <w:t>–</w:t>
      </w:r>
      <w:r w:rsidRPr="00FF52D4">
        <w:rPr>
          <w:color w:val="000000"/>
          <w:szCs w:val="22"/>
          <w:lang w:val="ru-RU"/>
        </w:rPr>
        <w:tab/>
        <w:t>замены соответствующей космической станции на другую; либо</w:t>
      </w:r>
    </w:p>
    <w:p w14:paraId="41FC9C7A" w14:textId="77777777" w:rsidR="00D73C1E" w:rsidRPr="00FF52D4" w:rsidRDefault="00D73C1E" w:rsidP="006642BA">
      <w:pPr>
        <w:pStyle w:val="enumlev1"/>
        <w:spacing w:before="0" w:after="240"/>
        <w:ind w:left="397" w:hanging="397"/>
        <w:rPr>
          <w:color w:val="000000"/>
          <w:szCs w:val="22"/>
          <w:lang w:val="ru-RU"/>
        </w:rPr>
      </w:pPr>
      <w:r w:rsidRPr="00FF52D4">
        <w:rPr>
          <w:color w:val="000000"/>
          <w:szCs w:val="22"/>
          <w:lang w:val="ru-RU"/>
        </w:rPr>
        <w:t>–</w:t>
      </w:r>
      <w:r w:rsidRPr="00FF52D4">
        <w:rPr>
          <w:color w:val="000000"/>
          <w:szCs w:val="22"/>
          <w:lang w:val="ru-RU"/>
        </w:rPr>
        <w:tab/>
        <w:t>изменения любой другой характеристики (характеристик).</w:t>
      </w:r>
    </w:p>
    <w:p w14:paraId="130BC2EC" w14:textId="77777777" w:rsidR="00302DC4" w:rsidRPr="00FF52D4" w:rsidRDefault="00302DC4">
      <w:pPr>
        <w:tabs>
          <w:tab w:val="clear" w:pos="851"/>
        </w:tabs>
        <w:spacing w:before="0"/>
        <w:jc w:val="left"/>
        <w:rPr>
          <w:rFonts w:eastAsia="Times New Roman"/>
          <w:b/>
          <w:bCs/>
          <w:color w:val="000000"/>
          <w:szCs w:val="22"/>
          <w:lang w:val="ru-RU" w:eastAsia="en-US"/>
        </w:rPr>
      </w:pPr>
      <w:bookmarkStart w:id="16" w:name="_Toc103501693"/>
      <w:r w:rsidRPr="00FF52D4">
        <w:rPr>
          <w:color w:val="000000"/>
          <w:szCs w:val="22"/>
          <w:lang w:val="ru-RU"/>
        </w:rPr>
        <w:br w:type="page"/>
      </w:r>
    </w:p>
    <w:p w14:paraId="45419FF7" w14:textId="77777777" w:rsidR="00D73C1E" w:rsidRPr="00FF52D4" w:rsidRDefault="00D73C1E" w:rsidP="00844642">
      <w:pPr>
        <w:pStyle w:val="Heading2"/>
        <w:spacing w:before="0" w:after="240"/>
        <w:ind w:left="851" w:hanging="851"/>
        <w:rPr>
          <w:color w:val="000000"/>
          <w:sz w:val="22"/>
          <w:szCs w:val="22"/>
          <w:lang w:val="ru-RU"/>
        </w:rPr>
      </w:pPr>
      <w:r w:rsidRPr="00FF52D4">
        <w:rPr>
          <w:color w:val="000000"/>
          <w:sz w:val="22"/>
          <w:szCs w:val="22"/>
          <w:lang w:val="ru-RU"/>
        </w:rPr>
        <w:lastRenderedPageBreak/>
        <w:t>2.2.1</w:t>
      </w:r>
      <w:r w:rsidRPr="00FF52D4">
        <w:rPr>
          <w:color w:val="000000"/>
          <w:sz w:val="22"/>
          <w:szCs w:val="22"/>
          <w:lang w:val="ru-RU"/>
        </w:rPr>
        <w:tab/>
        <w:t>Изменение орбитальной позиции взаимодействующей космической станции</w:t>
      </w:r>
      <w:bookmarkEnd w:id="16"/>
    </w:p>
    <w:p w14:paraId="01A2A478" w14:textId="77777777" w:rsidR="00D73C1E" w:rsidRPr="00FF52D4" w:rsidRDefault="00D73C1E" w:rsidP="00D73C1E">
      <w:pPr>
        <w:spacing w:after="240"/>
        <w:rPr>
          <w:color w:val="000000"/>
          <w:szCs w:val="22"/>
          <w:lang w:val="ru-RU"/>
        </w:rPr>
      </w:pPr>
      <w:r w:rsidRPr="00FF52D4">
        <w:rPr>
          <w:color w:val="000000"/>
          <w:szCs w:val="22"/>
          <w:lang w:val="ru-RU"/>
        </w:rPr>
        <w:t>Изменение орбитальной позиции взаимодействующей космической станции может затронуть другие спутниковые сети и вынудить администрацию, ответственную за космическую станцию, повторно применить процедуру координации. Комитет полагает, что заинтересованные земные станции были учтены при координации изменения соответствующей космической станции, и поэтому будет применять Правила, указанные в § 2.1, выше.</w:t>
      </w:r>
    </w:p>
    <w:p w14:paraId="578C4BFC" w14:textId="77777777" w:rsidR="00D73C1E" w:rsidRPr="00FF52D4" w:rsidRDefault="00D73C1E" w:rsidP="00844642">
      <w:pPr>
        <w:pStyle w:val="Heading2"/>
        <w:spacing w:before="0" w:after="240"/>
        <w:ind w:left="851" w:hanging="851"/>
        <w:rPr>
          <w:color w:val="000000"/>
          <w:sz w:val="22"/>
          <w:szCs w:val="22"/>
          <w:lang w:val="ru-RU"/>
        </w:rPr>
      </w:pPr>
      <w:bookmarkStart w:id="17" w:name="_Toc103501694"/>
      <w:r w:rsidRPr="00FF52D4">
        <w:rPr>
          <w:color w:val="000000"/>
          <w:sz w:val="22"/>
          <w:szCs w:val="22"/>
          <w:lang w:val="ru-RU"/>
        </w:rPr>
        <w:t>2.2.2</w:t>
      </w:r>
      <w:r w:rsidRPr="00FF52D4">
        <w:rPr>
          <w:color w:val="000000"/>
          <w:sz w:val="22"/>
          <w:szCs w:val="22"/>
          <w:lang w:val="ru-RU"/>
        </w:rPr>
        <w:tab/>
        <w:t>Замена взаимодействующей космической станции</w:t>
      </w:r>
      <w:bookmarkEnd w:id="17"/>
    </w:p>
    <w:p w14:paraId="3C4BEBD3" w14:textId="77777777" w:rsidR="00D73C1E" w:rsidRPr="00FF52D4" w:rsidRDefault="00D73C1E" w:rsidP="00D73C1E">
      <w:pPr>
        <w:spacing w:after="240"/>
        <w:rPr>
          <w:color w:val="000000"/>
          <w:szCs w:val="22"/>
          <w:lang w:val="ru-RU"/>
        </w:rPr>
      </w:pPr>
      <w:r w:rsidRPr="00FF52D4">
        <w:rPr>
          <w:color w:val="000000"/>
          <w:szCs w:val="22"/>
          <w:lang w:val="ru-RU"/>
        </w:rPr>
        <w:t>Комитет считает, что замена взаимодействующей космической станции приводит к включению земной станции в другую сеть. Поэтому заявление об изменении будет рассматриваться как первичное заявление, заявка будет изменена, а администрация соответствующим образом проинформирована. Будет произведено рассмотрение согласно п. </w:t>
      </w:r>
      <w:r w:rsidRPr="00FF52D4">
        <w:rPr>
          <w:rStyle w:val="Artref"/>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в зависимости от ситуации, как указано в § 2.1, выше.</w:t>
      </w:r>
    </w:p>
    <w:p w14:paraId="47A2C476" w14:textId="77777777" w:rsidR="00D73C1E" w:rsidRPr="00FF52D4" w:rsidRDefault="00D73C1E" w:rsidP="00844642">
      <w:pPr>
        <w:pStyle w:val="Heading2"/>
        <w:spacing w:before="0" w:after="240"/>
        <w:ind w:left="851" w:hanging="851"/>
        <w:rPr>
          <w:color w:val="000000"/>
          <w:sz w:val="22"/>
          <w:szCs w:val="22"/>
          <w:lang w:val="ru-RU"/>
        </w:rPr>
      </w:pPr>
      <w:bookmarkStart w:id="18" w:name="_Toc103501695"/>
      <w:r w:rsidRPr="00FF52D4">
        <w:rPr>
          <w:color w:val="000000"/>
          <w:sz w:val="22"/>
          <w:szCs w:val="22"/>
          <w:lang w:val="ru-RU"/>
        </w:rPr>
        <w:t>2.2.3</w:t>
      </w:r>
      <w:r w:rsidRPr="00FF52D4">
        <w:rPr>
          <w:color w:val="000000"/>
          <w:sz w:val="22"/>
          <w:szCs w:val="22"/>
          <w:lang w:val="ru-RU"/>
        </w:rPr>
        <w:tab/>
        <w:t>Изменение других характеристик</w:t>
      </w:r>
      <w:bookmarkEnd w:id="18"/>
    </w:p>
    <w:p w14:paraId="4A57AF4B" w14:textId="77777777" w:rsidR="00D73C1E" w:rsidRPr="00FF52D4" w:rsidRDefault="00D73C1E" w:rsidP="00D73C1E">
      <w:pPr>
        <w:spacing w:after="240"/>
        <w:rPr>
          <w:color w:val="000000"/>
          <w:szCs w:val="22"/>
          <w:lang w:val="ru-RU"/>
        </w:rPr>
      </w:pPr>
      <w:r w:rsidRPr="00FF52D4">
        <w:rPr>
          <w:color w:val="000000"/>
          <w:szCs w:val="22"/>
          <w:lang w:val="ru-RU"/>
        </w:rPr>
        <w:t>Комитет полагает, что измененные характеристики заинтересованных земных станций были учтены при координации соответствующей космической станции, и поэтому будет применять Правила, указанные в § 2.1, выше.</w:t>
      </w:r>
    </w:p>
    <w:p w14:paraId="20ECB494" w14:textId="77777777" w:rsidR="00D73C1E" w:rsidRPr="00FF52D4" w:rsidRDefault="00D73C1E" w:rsidP="00844642">
      <w:pPr>
        <w:pStyle w:val="Heading2"/>
        <w:spacing w:before="0" w:after="240"/>
        <w:ind w:left="851" w:hanging="851"/>
        <w:rPr>
          <w:color w:val="000000"/>
          <w:sz w:val="22"/>
          <w:szCs w:val="22"/>
          <w:lang w:val="ru-RU"/>
        </w:rPr>
      </w:pPr>
      <w:bookmarkStart w:id="19" w:name="_Toc103501696"/>
      <w:r w:rsidRPr="00FF52D4">
        <w:rPr>
          <w:color w:val="000000"/>
          <w:sz w:val="22"/>
          <w:szCs w:val="22"/>
          <w:lang w:val="ru-RU"/>
        </w:rPr>
        <w:t>2.3</w:t>
      </w:r>
      <w:r w:rsidRPr="00FF52D4">
        <w:rPr>
          <w:color w:val="000000"/>
          <w:sz w:val="22"/>
          <w:szCs w:val="22"/>
          <w:lang w:val="ru-RU"/>
        </w:rPr>
        <w:tab/>
        <w:t>Аннулирование присвоения космической станции</w:t>
      </w:r>
      <w:bookmarkEnd w:id="19"/>
    </w:p>
    <w:p w14:paraId="33D84D8F" w14:textId="77777777" w:rsidR="00D73C1E" w:rsidRPr="00FF52D4" w:rsidRDefault="00D73C1E" w:rsidP="00302DC4">
      <w:pPr>
        <w:spacing w:after="240"/>
        <w:rPr>
          <w:color w:val="000000"/>
          <w:szCs w:val="22"/>
          <w:lang w:val="ru-RU"/>
        </w:rPr>
      </w:pPr>
      <w:r w:rsidRPr="00FF52D4">
        <w:rPr>
          <w:color w:val="000000"/>
          <w:szCs w:val="22"/>
          <w:lang w:val="ru-RU"/>
        </w:rPr>
        <w:t>Если присвоение космической станции аннулировано заявляющей администрацией, Бюро рассматривает земную</w:t>
      </w:r>
      <w:r w:rsidR="00DD6D92" w:rsidRPr="00FF52D4">
        <w:rPr>
          <w:color w:val="000000"/>
          <w:szCs w:val="22"/>
          <w:lang w:val="ru-RU"/>
        </w:rPr>
        <w:t>(</w:t>
      </w:r>
      <w:proofErr w:type="spellStart"/>
      <w:r w:rsidR="00DD6D92" w:rsidRPr="00FF52D4">
        <w:rPr>
          <w:color w:val="000000"/>
          <w:szCs w:val="22"/>
          <w:lang w:val="ru-RU"/>
        </w:rPr>
        <w:t>ые</w:t>
      </w:r>
      <w:proofErr w:type="spellEnd"/>
      <w:r w:rsidR="00DD6D92" w:rsidRPr="00FF52D4">
        <w:rPr>
          <w:color w:val="000000"/>
          <w:szCs w:val="22"/>
          <w:lang w:val="ru-RU"/>
        </w:rPr>
        <w:t>)</w:t>
      </w:r>
      <w:r w:rsidRPr="00FF52D4">
        <w:rPr>
          <w:color w:val="000000"/>
          <w:szCs w:val="22"/>
          <w:lang w:val="ru-RU"/>
        </w:rPr>
        <w:t xml:space="preserve"> станцию(и), связанную</w:t>
      </w:r>
      <w:r w:rsidR="00DD6D92" w:rsidRPr="00FF52D4">
        <w:rPr>
          <w:color w:val="000000"/>
          <w:szCs w:val="22"/>
          <w:lang w:val="ru-RU"/>
        </w:rPr>
        <w:t>(</w:t>
      </w:r>
      <w:proofErr w:type="spellStart"/>
      <w:r w:rsidR="00DD6D92" w:rsidRPr="00FF52D4">
        <w:rPr>
          <w:color w:val="000000"/>
          <w:szCs w:val="22"/>
          <w:lang w:val="ru-RU"/>
        </w:rPr>
        <w:t>ые</w:t>
      </w:r>
      <w:proofErr w:type="spellEnd"/>
      <w:r w:rsidR="00DD6D92" w:rsidRPr="00FF52D4">
        <w:rPr>
          <w:color w:val="000000"/>
          <w:szCs w:val="22"/>
          <w:lang w:val="ru-RU"/>
        </w:rPr>
        <w:t>)</w:t>
      </w:r>
      <w:r w:rsidRPr="00FF52D4">
        <w:rPr>
          <w:color w:val="000000"/>
          <w:szCs w:val="22"/>
          <w:lang w:val="ru-RU"/>
        </w:rPr>
        <w:t xml:space="preserve"> с этой космической станцией, и в соответствии с п. </w:t>
      </w:r>
      <w:r w:rsidRPr="00FF52D4">
        <w:rPr>
          <w:rStyle w:val="Artref"/>
          <w:b/>
          <w:color w:val="000000"/>
          <w:szCs w:val="22"/>
          <w:lang w:val="ru-RU"/>
        </w:rPr>
        <w:t>13.13</w:t>
      </w:r>
      <w:r w:rsidRPr="00FF52D4">
        <w:rPr>
          <w:color w:val="000000"/>
          <w:szCs w:val="22"/>
          <w:lang w:val="ru-RU"/>
        </w:rPr>
        <w:t xml:space="preserve"> предлагает заявляющей администрации либо аннулировать, либо надлежащим образом изменить основные характеристики соответствующей записи.</w:t>
      </w:r>
    </w:p>
    <w:p w14:paraId="0C243ED8" w14:textId="77777777" w:rsidR="00D73C1E" w:rsidRPr="00FF52D4" w:rsidRDefault="00D73C1E" w:rsidP="00302DC4">
      <w:pPr>
        <w:pStyle w:val="Heading1"/>
        <w:keepNext w:val="0"/>
        <w:keepLines w:val="0"/>
        <w:spacing w:before="0" w:line="260" w:lineRule="exact"/>
        <w:ind w:left="851" w:hanging="851"/>
        <w:rPr>
          <w:color w:val="000000"/>
          <w:szCs w:val="26"/>
          <w:lang w:val="ru-RU"/>
        </w:rPr>
      </w:pPr>
      <w:bookmarkStart w:id="20" w:name="_Toc103501697"/>
      <w:r w:rsidRPr="00FF52D4">
        <w:rPr>
          <w:color w:val="000000"/>
          <w:szCs w:val="26"/>
          <w:lang w:val="ru-RU"/>
        </w:rPr>
        <w:t>3</w:t>
      </w:r>
      <w:r w:rsidRPr="00FF52D4">
        <w:rPr>
          <w:color w:val="000000"/>
          <w:szCs w:val="26"/>
          <w:lang w:val="ru-RU"/>
        </w:rPr>
        <w:tab/>
        <w:t xml:space="preserve">Рассмотрение частотного присвоения земной станции в отношении применения </w:t>
      </w:r>
      <w:proofErr w:type="spellStart"/>
      <w:r w:rsidRPr="00FF52D4">
        <w:rPr>
          <w:color w:val="000000"/>
          <w:szCs w:val="26"/>
          <w:lang w:val="ru-RU"/>
        </w:rPr>
        <w:t>пп</w:t>
      </w:r>
      <w:proofErr w:type="spellEnd"/>
      <w:r w:rsidRPr="00FF52D4">
        <w:rPr>
          <w:color w:val="000000"/>
          <w:szCs w:val="26"/>
          <w:lang w:val="ru-RU"/>
        </w:rPr>
        <w:t>. 9.15, 9.17, 9.17A и 9.19</w:t>
      </w:r>
      <w:bookmarkEnd w:id="20"/>
    </w:p>
    <w:p w14:paraId="658B9A6A" w14:textId="77777777" w:rsidR="00D73C1E" w:rsidRPr="00FF52D4" w:rsidRDefault="00D73C1E" w:rsidP="00302DC4">
      <w:pPr>
        <w:spacing w:before="240" w:line="260" w:lineRule="exact"/>
        <w:rPr>
          <w:color w:val="000000"/>
          <w:szCs w:val="22"/>
          <w:u w:val="single"/>
          <w:lang w:val="ru-RU"/>
        </w:rPr>
      </w:pPr>
      <w:r w:rsidRPr="00FF52D4">
        <w:rPr>
          <w:color w:val="000000"/>
          <w:szCs w:val="22"/>
          <w:lang w:val="ru-RU"/>
        </w:rPr>
        <w:t>См. замечания к Правилам процедуры, касающимся п. </w:t>
      </w:r>
      <w:r w:rsidRPr="00FF52D4">
        <w:rPr>
          <w:rStyle w:val="Artref0"/>
          <w:b/>
          <w:color w:val="000000"/>
          <w:szCs w:val="22"/>
          <w:lang w:val="ru-RU"/>
        </w:rPr>
        <w:t>9.27</w:t>
      </w:r>
      <w:r w:rsidRPr="00FF52D4">
        <w:rPr>
          <w:color w:val="000000"/>
          <w:szCs w:val="22"/>
          <w:lang w:val="ru-RU"/>
        </w:rPr>
        <w:t xml:space="preserve"> (§ 3.1 и 3.2).</w:t>
      </w:r>
    </w:p>
    <w:p w14:paraId="6B696DCD" w14:textId="77777777" w:rsidR="0095044C" w:rsidRPr="00FF52D4" w:rsidRDefault="0095044C" w:rsidP="0095044C">
      <w:pPr>
        <w:tabs>
          <w:tab w:val="clear" w:pos="851"/>
        </w:tabs>
        <w:spacing w:before="0"/>
        <w:jc w:val="left"/>
        <w:rPr>
          <w:rFonts w:eastAsia="Times New Roman"/>
          <w:lang w:val="ru-RU" w:eastAsia="en-US"/>
        </w:rPr>
      </w:pPr>
      <w:bookmarkStart w:id="21" w:name="_Toc103501698"/>
    </w:p>
    <w:p w14:paraId="46A6379A" w14:textId="77777777" w:rsidR="0095044C" w:rsidRPr="00FF52D4" w:rsidRDefault="0095044C" w:rsidP="0095044C">
      <w:pPr>
        <w:tabs>
          <w:tab w:val="clear" w:pos="851"/>
        </w:tabs>
        <w:spacing w:before="0"/>
        <w:jc w:val="left"/>
        <w:rPr>
          <w:lang w:val="ru-RU"/>
        </w:rPr>
        <w:sectPr w:rsidR="0095044C" w:rsidRPr="00FF52D4" w:rsidSect="0095044C">
          <w:headerReference w:type="even" r:id="rId22"/>
          <w:headerReference w:type="default" r:id="rId23"/>
          <w:footnotePr>
            <w:pos w:val="beneathText"/>
          </w:footnotePr>
          <w:pgSz w:w="11901" w:h="16840" w:code="9"/>
          <w:pgMar w:top="1701" w:right="851" w:bottom="1134" w:left="1985" w:header="720" w:footer="720" w:gutter="0"/>
          <w:cols w:space="720"/>
          <w:vAlign w:val="both"/>
          <w:docGrid w:linePitch="360"/>
        </w:sectPr>
      </w:pPr>
    </w:p>
    <w:p w14:paraId="6E3E2A45" w14:textId="77777777" w:rsidR="00D73C1E" w:rsidRPr="00FF52D4" w:rsidRDefault="00D73C1E" w:rsidP="00302DC4">
      <w:pPr>
        <w:pStyle w:val="Heading1"/>
        <w:keepNext w:val="0"/>
        <w:keepLines w:val="0"/>
        <w:spacing w:line="260" w:lineRule="exact"/>
        <w:ind w:left="851" w:hanging="851"/>
        <w:rPr>
          <w:color w:val="000000"/>
          <w:szCs w:val="26"/>
          <w:lang w:val="ru-RU"/>
        </w:rPr>
      </w:pPr>
      <w:r w:rsidRPr="00FF52D4">
        <w:rPr>
          <w:color w:val="000000"/>
          <w:szCs w:val="26"/>
          <w:lang w:val="ru-RU"/>
        </w:rPr>
        <w:lastRenderedPageBreak/>
        <w:t>4</w:t>
      </w:r>
      <w:r w:rsidRPr="00FF52D4">
        <w:rPr>
          <w:color w:val="000000"/>
          <w:szCs w:val="26"/>
          <w:lang w:val="ru-RU"/>
        </w:rPr>
        <w:tab/>
        <w:t>Рассмотрение заявок на частотные присвоения станциям наземных служб в полосах, используемых совместно и на равной основе с космическими службами</w:t>
      </w:r>
      <w:bookmarkEnd w:id="21"/>
    </w:p>
    <w:p w14:paraId="61E89A04" w14:textId="77777777" w:rsidR="00D73C1E" w:rsidRPr="00FF52D4" w:rsidRDefault="00D73C1E" w:rsidP="00DA5B40">
      <w:pPr>
        <w:rPr>
          <w:lang w:val="ru-RU"/>
        </w:rPr>
      </w:pPr>
      <w:r w:rsidRPr="00FF52D4">
        <w:rPr>
          <w:lang w:val="ru-RU"/>
        </w:rPr>
        <w:t>4.1</w:t>
      </w:r>
      <w:r w:rsidRPr="00FF52D4">
        <w:rPr>
          <w:lang w:val="ru-RU"/>
        </w:rPr>
        <w:tab/>
        <w:t>При рассмотрении заявки на частотное присвоение станции наземной службы в полосах, используемых совместно и на равной основе с космическими службами,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 С этой целью Бюро использует координационный контур, связанный с соответствующей земной станцией, и производит вычисления согласно методу и параметрам расчета, действующими в момент заявления земной станции.</w:t>
      </w:r>
    </w:p>
    <w:p w14:paraId="33697C85" w14:textId="77777777" w:rsidR="00D73C1E" w:rsidRPr="00FF52D4" w:rsidRDefault="00D73C1E" w:rsidP="00D06D80">
      <w:pPr>
        <w:spacing w:line="260" w:lineRule="exact"/>
        <w:rPr>
          <w:color w:val="000000"/>
          <w:szCs w:val="22"/>
          <w:lang w:val="ru-RU"/>
        </w:rPr>
      </w:pPr>
      <w:r w:rsidRPr="00FF52D4">
        <w:rPr>
          <w:color w:val="000000"/>
          <w:szCs w:val="22"/>
          <w:lang w:val="ru-RU"/>
        </w:rPr>
        <w:t>Если в течение трех лет после даты заявления наземной станции Бюро получит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FF52D4">
        <w:rPr>
          <w:rStyle w:val="Artref"/>
          <w:b/>
          <w:color w:val="000000"/>
          <w:szCs w:val="22"/>
          <w:lang w:val="ru-RU"/>
        </w:rPr>
        <w:t>9.29</w:t>
      </w:r>
      <w:r w:rsidRPr="00FF52D4">
        <w:rPr>
          <w:color w:val="000000"/>
          <w:szCs w:val="22"/>
          <w:lang w:val="ru-RU"/>
        </w:rPr>
        <w:t xml:space="preserve"> в отношении координации ее земной</w:t>
      </w:r>
      <w:r w:rsidR="00DD6D92" w:rsidRPr="00FF52D4">
        <w:rPr>
          <w:color w:val="000000"/>
          <w:szCs w:val="22"/>
          <w:lang w:val="ru-RU"/>
        </w:rPr>
        <w:t>(</w:t>
      </w:r>
      <w:proofErr w:type="spellStart"/>
      <w:r w:rsidR="00DD6D92" w:rsidRPr="00FF52D4">
        <w:rPr>
          <w:color w:val="000000"/>
          <w:szCs w:val="22"/>
          <w:lang w:val="ru-RU"/>
        </w:rPr>
        <w:t>ых</w:t>
      </w:r>
      <w:proofErr w:type="spellEnd"/>
      <w:r w:rsidR="00DD6D92" w:rsidRPr="00FF52D4">
        <w:rPr>
          <w:color w:val="000000"/>
          <w:szCs w:val="22"/>
          <w:lang w:val="ru-RU"/>
        </w:rPr>
        <w:t>)</w:t>
      </w:r>
      <w:r w:rsidRPr="00FF52D4">
        <w:rPr>
          <w:color w:val="000000"/>
          <w:szCs w:val="22"/>
          <w:lang w:val="ru-RU"/>
        </w:rPr>
        <w:t xml:space="preserve"> станции(й) в соответствии с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9.15</w:t>
      </w:r>
      <w:r w:rsidRPr="00FF52D4">
        <w:rPr>
          <w:color w:val="000000"/>
          <w:szCs w:val="22"/>
          <w:lang w:val="ru-RU"/>
        </w:rPr>
        <w:t xml:space="preserve"> или </w:t>
      </w:r>
      <w:r w:rsidRPr="00FF52D4">
        <w:rPr>
          <w:rStyle w:val="Artref"/>
          <w:b/>
          <w:color w:val="000000"/>
          <w:szCs w:val="22"/>
          <w:lang w:val="ru-RU"/>
        </w:rPr>
        <w:t>9.17</w:t>
      </w:r>
      <w:r w:rsidRPr="00FF52D4">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FF52D4">
        <w:rPr>
          <w:rStyle w:val="Artref"/>
          <w:b/>
          <w:color w:val="000000"/>
          <w:szCs w:val="22"/>
          <w:lang w:val="ru-RU"/>
        </w:rPr>
        <w:t>14</w:t>
      </w:r>
      <w:r w:rsidRPr="00FF52D4">
        <w:rPr>
          <w:color w:val="000000"/>
          <w:szCs w:val="22"/>
          <w:lang w:val="ru-RU"/>
        </w:rPr>
        <w:t xml:space="preserve"> и будет действовать соответствующим образом.</w:t>
      </w:r>
    </w:p>
    <w:p w14:paraId="70DAD7D3" w14:textId="77777777" w:rsidR="00D73C1E" w:rsidRPr="00FF52D4" w:rsidRDefault="00D73C1E" w:rsidP="00D06D80">
      <w:pPr>
        <w:pStyle w:val="Heading1"/>
        <w:spacing w:line="260" w:lineRule="exact"/>
        <w:ind w:left="851" w:hanging="851"/>
        <w:rPr>
          <w:color w:val="000000"/>
          <w:szCs w:val="26"/>
          <w:lang w:val="ru-RU"/>
        </w:rPr>
      </w:pPr>
      <w:bookmarkStart w:id="22" w:name="_Toc103501699"/>
      <w:r w:rsidRPr="00FF52D4">
        <w:rPr>
          <w:color w:val="000000"/>
          <w:szCs w:val="26"/>
          <w:lang w:val="ru-RU"/>
        </w:rPr>
        <w:t>5</w:t>
      </w:r>
      <w:r w:rsidRPr="00FF52D4">
        <w:rPr>
          <w:color w:val="000000"/>
          <w:szCs w:val="26"/>
          <w:lang w:val="ru-RU"/>
        </w:rPr>
        <w:tab/>
        <w:t>Рассмотрение заявок на частотные присвоения земным станциям, работающим в противоположном направлении передачи</w:t>
      </w:r>
      <w:bookmarkEnd w:id="22"/>
    </w:p>
    <w:p w14:paraId="1696ADDE" w14:textId="77777777" w:rsidR="00D73C1E" w:rsidRPr="00FF52D4" w:rsidRDefault="00D73C1E" w:rsidP="00DA5B40">
      <w:pPr>
        <w:rPr>
          <w:lang w:val="ru-RU"/>
        </w:rPr>
      </w:pPr>
      <w:r w:rsidRPr="00FF52D4">
        <w:rPr>
          <w:lang w:val="ru-RU"/>
        </w:rPr>
        <w:t>5.1</w:t>
      </w:r>
      <w:r w:rsidRPr="00FF52D4">
        <w:rPr>
          <w:lang w:val="ru-RU"/>
        </w:rPr>
        <w:tab/>
        <w:t>При рассмотрении заявки на частотное присвоение земной станции, работающей в противоположном направлении передачи,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w:t>
      </w:r>
    </w:p>
    <w:p w14:paraId="2D98ED00" w14:textId="3C0F3696" w:rsidR="006472A9" w:rsidRPr="00FF52D4" w:rsidRDefault="00D73C1E" w:rsidP="00D06D80">
      <w:pPr>
        <w:spacing w:line="260" w:lineRule="exact"/>
        <w:rPr>
          <w:color w:val="000000"/>
          <w:szCs w:val="22"/>
          <w:lang w:val="ru-RU"/>
        </w:rPr>
      </w:pPr>
      <w:r w:rsidRPr="00FF52D4">
        <w:rPr>
          <w:color w:val="000000"/>
          <w:szCs w:val="22"/>
          <w:lang w:val="ru-RU"/>
        </w:rPr>
        <w:t>Если в течение трех лет после даты заявления</w:t>
      </w:r>
      <w:r w:rsidR="00D521BA" w:rsidRPr="00FF52D4">
        <w:rPr>
          <w:rStyle w:val="FootnoteReference"/>
          <w:color w:val="000000"/>
          <w:lang w:val="ru-RU"/>
        </w:rPr>
        <w:footnoteReference w:customMarkFollows="1" w:id="10"/>
        <w:t>10</w:t>
      </w:r>
      <w:r w:rsidRPr="00FF52D4">
        <w:rPr>
          <w:color w:val="000000"/>
          <w:szCs w:val="22"/>
          <w:lang w:val="ru-RU"/>
        </w:rPr>
        <w:t xml:space="preserve"> земной станции, работающей в противоположном направлении передачи, Бюро получает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FF52D4">
        <w:rPr>
          <w:rStyle w:val="Artref"/>
          <w:b/>
          <w:color w:val="000000"/>
          <w:szCs w:val="22"/>
          <w:lang w:val="ru-RU"/>
        </w:rPr>
        <w:t>9.29</w:t>
      </w:r>
      <w:r w:rsidRPr="00FF52D4">
        <w:rPr>
          <w:color w:val="000000"/>
          <w:szCs w:val="22"/>
          <w:lang w:val="ru-RU"/>
        </w:rPr>
        <w:t xml:space="preserve"> в отношении координации ее земной</w:t>
      </w:r>
      <w:r w:rsidR="00DD6D92" w:rsidRPr="00FF52D4">
        <w:rPr>
          <w:color w:val="000000"/>
          <w:szCs w:val="22"/>
          <w:lang w:val="ru-RU"/>
        </w:rPr>
        <w:t>(</w:t>
      </w:r>
      <w:proofErr w:type="spellStart"/>
      <w:r w:rsidR="00DD6D92" w:rsidRPr="00FF52D4">
        <w:rPr>
          <w:color w:val="000000"/>
          <w:szCs w:val="22"/>
          <w:lang w:val="ru-RU"/>
        </w:rPr>
        <w:t>ых</w:t>
      </w:r>
      <w:proofErr w:type="spellEnd"/>
      <w:r w:rsidR="00DD6D92" w:rsidRPr="00FF52D4">
        <w:rPr>
          <w:color w:val="000000"/>
          <w:szCs w:val="22"/>
          <w:lang w:val="ru-RU"/>
        </w:rPr>
        <w:t>)</w:t>
      </w:r>
      <w:r w:rsidRPr="00FF52D4">
        <w:rPr>
          <w:color w:val="000000"/>
          <w:szCs w:val="22"/>
          <w:lang w:val="ru-RU"/>
        </w:rPr>
        <w:t xml:space="preserve"> станции(й) в соответствии с п. </w:t>
      </w:r>
      <w:r w:rsidRPr="00FF52D4">
        <w:rPr>
          <w:rStyle w:val="Artref"/>
          <w:b/>
          <w:color w:val="000000"/>
          <w:szCs w:val="22"/>
          <w:lang w:val="ru-RU"/>
        </w:rPr>
        <w:t>9.17A</w:t>
      </w:r>
      <w:r w:rsidRPr="00FF52D4">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FF52D4">
        <w:rPr>
          <w:rStyle w:val="Artref"/>
          <w:b/>
          <w:color w:val="000000"/>
          <w:szCs w:val="22"/>
          <w:lang w:val="ru-RU"/>
        </w:rPr>
        <w:t>14</w:t>
      </w:r>
      <w:r w:rsidRPr="00FF52D4">
        <w:rPr>
          <w:color w:val="000000"/>
          <w:szCs w:val="22"/>
          <w:lang w:val="ru-RU"/>
        </w:rPr>
        <w:t xml:space="preserve"> и будет действовать соответствующим образом.</w:t>
      </w:r>
    </w:p>
    <w:p w14:paraId="5EC8DA30" w14:textId="77777777" w:rsidR="00DA5B40" w:rsidRPr="00FF52D4" w:rsidRDefault="00DA5B40">
      <w:pPr>
        <w:spacing w:before="0"/>
        <w:jc w:val="left"/>
        <w:rPr>
          <w:rFonts w:eastAsia="Times New Roman"/>
          <w:b/>
          <w:bCs/>
          <w:color w:val="000000"/>
          <w:sz w:val="26"/>
          <w:szCs w:val="26"/>
          <w:lang w:val="ru-RU" w:eastAsia="en-US"/>
        </w:rPr>
      </w:pPr>
      <w:bookmarkStart w:id="23" w:name="_Toc103501700"/>
      <w:r w:rsidRPr="00FF52D4">
        <w:rPr>
          <w:color w:val="000000"/>
          <w:szCs w:val="26"/>
          <w:lang w:val="ru-RU"/>
        </w:rPr>
        <w:br w:type="page"/>
      </w:r>
    </w:p>
    <w:p w14:paraId="5A673E53" w14:textId="77777777" w:rsidR="00D73C1E" w:rsidRPr="00FF52D4" w:rsidRDefault="00D73C1E" w:rsidP="00DA5B40">
      <w:pPr>
        <w:pStyle w:val="Heading1"/>
        <w:spacing w:before="0" w:after="480"/>
        <w:ind w:left="851" w:hanging="851"/>
        <w:rPr>
          <w:color w:val="000000"/>
          <w:szCs w:val="26"/>
          <w:lang w:val="ru-RU"/>
        </w:rPr>
      </w:pPr>
      <w:r w:rsidRPr="00FF52D4">
        <w:rPr>
          <w:color w:val="000000"/>
          <w:szCs w:val="26"/>
          <w:lang w:val="ru-RU"/>
        </w:rPr>
        <w:lastRenderedPageBreak/>
        <w:t>6</w:t>
      </w:r>
      <w:r w:rsidRPr="00FF52D4">
        <w:rPr>
          <w:color w:val="000000"/>
          <w:szCs w:val="26"/>
          <w:lang w:val="ru-RU"/>
        </w:rPr>
        <w:tab/>
        <w:t>Рассмотрение частотных присвоений межспутниковой линии геостационарной космической станции, взаимодействующей с негеостационарной космической станцией</w:t>
      </w:r>
      <w:bookmarkEnd w:id="23"/>
    </w:p>
    <w:p w14:paraId="45CEDCA7" w14:textId="77777777" w:rsidR="00D73C1E" w:rsidRPr="00FF52D4" w:rsidRDefault="00D73C1E" w:rsidP="00E646A2">
      <w:pPr>
        <w:spacing w:line="240" w:lineRule="exact"/>
        <w:rPr>
          <w:color w:val="000000"/>
          <w:szCs w:val="22"/>
          <w:lang w:val="ru-RU"/>
        </w:rPr>
      </w:pPr>
      <w:r w:rsidRPr="00FF52D4">
        <w:rPr>
          <w:color w:val="000000"/>
          <w:szCs w:val="22"/>
          <w:lang w:val="ru-RU"/>
        </w:rPr>
        <w:t>6.1</w:t>
      </w:r>
      <w:r w:rsidRPr="00FF52D4">
        <w:rPr>
          <w:color w:val="000000"/>
          <w:szCs w:val="22"/>
          <w:lang w:val="ru-RU"/>
        </w:rPr>
        <w:tab/>
        <w:t xml:space="preserve">Комитет отметил особую природу линий межспутниковой связи в случае, когда одним концом линии </w:t>
      </w:r>
      <w:proofErr w:type="gramStart"/>
      <w:r w:rsidRPr="00FF52D4">
        <w:rPr>
          <w:color w:val="000000"/>
          <w:szCs w:val="22"/>
          <w:lang w:val="ru-RU"/>
        </w:rPr>
        <w:t>является  геостационарная</w:t>
      </w:r>
      <w:proofErr w:type="gramEnd"/>
      <w:r w:rsidRPr="00FF52D4">
        <w:rPr>
          <w:color w:val="000000"/>
          <w:szCs w:val="22"/>
          <w:lang w:val="ru-RU"/>
        </w:rPr>
        <w:t xml:space="preserve"> космическая станция, а другим – негеостационарная космическая станция. В соответствии со Статьей </w:t>
      </w:r>
      <w:r w:rsidRPr="00FF52D4">
        <w:rPr>
          <w:rStyle w:val="Artref0"/>
          <w:b/>
          <w:color w:val="000000"/>
          <w:szCs w:val="22"/>
          <w:lang w:val="ru-RU"/>
        </w:rPr>
        <w:t xml:space="preserve">9 </w:t>
      </w:r>
      <w:r w:rsidRPr="00FF52D4">
        <w:rPr>
          <w:color w:val="000000"/>
          <w:szCs w:val="22"/>
          <w:lang w:val="ru-RU"/>
        </w:rPr>
        <w:t>(п. </w:t>
      </w:r>
      <w:r w:rsidRPr="00FF52D4">
        <w:rPr>
          <w:rStyle w:val="Artref0"/>
          <w:b/>
          <w:color w:val="000000"/>
          <w:szCs w:val="22"/>
          <w:lang w:val="ru-RU"/>
        </w:rPr>
        <w:t>9.7</w:t>
      </w:r>
      <w:r w:rsidRPr="00FF52D4">
        <w:rPr>
          <w:color w:val="000000"/>
          <w:szCs w:val="22"/>
          <w:lang w:val="ru-RU"/>
        </w:rPr>
        <w:t xml:space="preserve">) существует требование проведения координации для частотных присвоений ГСО сетей, но не существует аналогичного требования для НГСО сетей. Непонятно, применима ли координация в соответствии с Разделом II Статьи </w:t>
      </w:r>
      <w:r w:rsidRPr="00FF52D4">
        <w:rPr>
          <w:rStyle w:val="Artref0"/>
          <w:b/>
          <w:color w:val="000000"/>
          <w:szCs w:val="22"/>
          <w:lang w:val="ru-RU"/>
        </w:rPr>
        <w:t>9</w:t>
      </w:r>
      <w:r w:rsidRPr="00FF52D4">
        <w:rPr>
          <w:color w:val="000000"/>
          <w:szCs w:val="22"/>
          <w:lang w:val="ru-RU"/>
        </w:rPr>
        <w:t>:</w:t>
      </w:r>
    </w:p>
    <w:p w14:paraId="2BF3DF17" w14:textId="77777777" w:rsidR="00D73C1E" w:rsidRPr="00FF52D4" w:rsidRDefault="00D73C1E" w:rsidP="005F5DD0">
      <w:pPr>
        <w:spacing w:beforeLines="120" w:before="288" w:line="240" w:lineRule="exact"/>
        <w:ind w:left="426" w:hanging="426"/>
        <w:rPr>
          <w:color w:val="000000"/>
          <w:szCs w:val="22"/>
          <w:lang w:val="ru-RU"/>
        </w:rPr>
      </w:pPr>
      <w:r w:rsidRPr="00FF52D4">
        <w:rPr>
          <w:i/>
          <w:color w:val="000000"/>
          <w:szCs w:val="22"/>
          <w:lang w:val="ru-RU"/>
        </w:rPr>
        <w:t>a)</w:t>
      </w:r>
      <w:r w:rsidRPr="00FF52D4">
        <w:rPr>
          <w:color w:val="000000"/>
          <w:szCs w:val="22"/>
          <w:lang w:val="ru-RU"/>
        </w:rPr>
        <w:tab/>
        <w:t>к обоим концам межспутниковой линии т. п. и к ГСО, и к НГСО станции линии, делая, таким образом всю линию скоординированной (как в случае других форм координации); или</w:t>
      </w:r>
    </w:p>
    <w:p w14:paraId="45C248D3" w14:textId="77777777" w:rsidR="00D73C1E" w:rsidRPr="00FF52D4" w:rsidRDefault="00D73C1E" w:rsidP="005F5DD0">
      <w:pPr>
        <w:spacing w:beforeLines="120" w:before="288" w:line="240" w:lineRule="exact"/>
        <w:ind w:left="426" w:hanging="426"/>
        <w:rPr>
          <w:color w:val="000000"/>
          <w:szCs w:val="22"/>
          <w:lang w:val="ru-RU"/>
        </w:rPr>
      </w:pPr>
      <w:r w:rsidRPr="00FF52D4">
        <w:rPr>
          <w:i/>
          <w:color w:val="000000"/>
          <w:szCs w:val="22"/>
          <w:lang w:val="ru-RU"/>
        </w:rPr>
        <w:t>b)</w:t>
      </w:r>
      <w:r w:rsidRPr="00FF52D4">
        <w:rPr>
          <w:color w:val="000000"/>
          <w:szCs w:val="22"/>
          <w:lang w:val="ru-RU"/>
        </w:rPr>
        <w:tab/>
        <w:t>только к ГСО станции межспутниковой линии, оставляя другой ее конец нескоординированным; или</w:t>
      </w:r>
    </w:p>
    <w:p w14:paraId="4970ADD4" w14:textId="77777777" w:rsidR="00D73C1E" w:rsidRPr="00FF52D4" w:rsidRDefault="00D73C1E" w:rsidP="005F5DD0">
      <w:pPr>
        <w:spacing w:beforeLines="120" w:before="288" w:line="240" w:lineRule="exact"/>
        <w:ind w:left="426" w:hanging="426"/>
        <w:rPr>
          <w:color w:val="000000"/>
          <w:szCs w:val="22"/>
          <w:lang w:val="ru-RU"/>
        </w:rPr>
      </w:pPr>
      <w:r w:rsidRPr="00FF52D4">
        <w:rPr>
          <w:i/>
          <w:color w:val="000000"/>
          <w:szCs w:val="22"/>
          <w:lang w:val="ru-RU"/>
        </w:rPr>
        <w:t>c)</w:t>
      </w:r>
      <w:r w:rsidRPr="00FF52D4">
        <w:rPr>
          <w:color w:val="000000"/>
          <w:szCs w:val="22"/>
          <w:lang w:val="ru-RU"/>
        </w:rPr>
        <w:tab/>
        <w:t>ни к одной из станций межспутниковой линии, оставляя всю линию нескоординированной (как в случае, когда координация не применяется, например, для НГСО сетей).</w:t>
      </w:r>
    </w:p>
    <w:p w14:paraId="02C97C6E"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6.2</w:t>
      </w:r>
      <w:r w:rsidRPr="00FF52D4">
        <w:rPr>
          <w:color w:val="000000"/>
          <w:szCs w:val="22"/>
          <w:lang w:val="ru-RU"/>
        </w:rPr>
        <w:tab/>
        <w:t>Принимая во внимание вышесказанное, Комитет решил, что до тех пор, пока ВКР не прояснит данный вопрос, присвоения межспутниковым линиям между ГСО и НГСО космическими станциями обрабатываются следующим образом:</w:t>
      </w:r>
    </w:p>
    <w:p w14:paraId="06B73658"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6.2.1</w:t>
      </w:r>
      <w:r w:rsidRPr="00FF52D4">
        <w:rPr>
          <w:color w:val="000000"/>
          <w:szCs w:val="22"/>
          <w:lang w:val="ru-RU"/>
        </w:rPr>
        <w:tab/>
        <w:t xml:space="preserve">Общее описание межспутниковой линии представляется в Бюро для предварительной публикации в соответствии с подразделом IA Статьи </w:t>
      </w:r>
      <w:r w:rsidRPr="00FF52D4">
        <w:rPr>
          <w:rStyle w:val="Artref0"/>
          <w:b/>
          <w:color w:val="000000"/>
          <w:szCs w:val="22"/>
          <w:lang w:val="ru-RU"/>
        </w:rPr>
        <w:t>9</w:t>
      </w:r>
      <w:r w:rsidRPr="00FF52D4">
        <w:rPr>
          <w:color w:val="000000"/>
          <w:szCs w:val="22"/>
          <w:lang w:val="ru-RU"/>
        </w:rPr>
        <w:t>.</w:t>
      </w:r>
    </w:p>
    <w:p w14:paraId="3DAC9228"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6.2.2</w:t>
      </w:r>
      <w:r w:rsidRPr="00FF52D4">
        <w:rPr>
          <w:color w:val="000000"/>
          <w:szCs w:val="22"/>
          <w:lang w:val="ru-RU"/>
        </w:rPr>
        <w:tab/>
        <w:t xml:space="preserve">Предварительно, эти присвоения не рассматриваются как подлежащие процедуре координации в соответствии с Разделом II Статьи </w:t>
      </w:r>
      <w:r w:rsidRPr="00FF52D4">
        <w:rPr>
          <w:rStyle w:val="Artref0"/>
          <w:b/>
          <w:color w:val="000000"/>
          <w:szCs w:val="22"/>
          <w:lang w:val="ru-RU"/>
        </w:rPr>
        <w:t>9</w:t>
      </w:r>
      <w:r w:rsidRPr="00FF52D4">
        <w:rPr>
          <w:color w:val="000000"/>
          <w:szCs w:val="22"/>
          <w:lang w:val="ru-RU"/>
        </w:rPr>
        <w:t>.</w:t>
      </w:r>
    </w:p>
    <w:p w14:paraId="206FDE3E"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6.2.3</w:t>
      </w:r>
      <w:r w:rsidRPr="00FF52D4">
        <w:rPr>
          <w:color w:val="000000"/>
          <w:szCs w:val="22"/>
          <w:lang w:val="ru-RU"/>
        </w:rPr>
        <w:tab/>
        <w:t>На этапе заявления, никакие заключения не выдаются в соответствии с п. </w:t>
      </w:r>
      <w:r w:rsidRPr="00FF52D4">
        <w:rPr>
          <w:rStyle w:val="Artref0"/>
          <w:b/>
          <w:color w:val="000000"/>
          <w:szCs w:val="22"/>
          <w:lang w:val="ru-RU"/>
        </w:rPr>
        <w:t>11.32</w:t>
      </w:r>
      <w:r w:rsidRPr="00FF52D4">
        <w:rPr>
          <w:color w:val="000000"/>
          <w:szCs w:val="22"/>
          <w:lang w:val="ru-RU"/>
        </w:rPr>
        <w:t xml:space="preserve"> (столбец 13A2) </w:t>
      </w:r>
      <w:proofErr w:type="gramStart"/>
      <w:r w:rsidRPr="00FF52D4">
        <w:rPr>
          <w:color w:val="000000"/>
          <w:szCs w:val="22"/>
          <w:lang w:val="ru-RU"/>
        </w:rPr>
        <w:t>и  в</w:t>
      </w:r>
      <w:proofErr w:type="gramEnd"/>
      <w:r w:rsidRPr="00FF52D4">
        <w:rPr>
          <w:color w:val="000000"/>
          <w:szCs w:val="22"/>
          <w:lang w:val="ru-RU"/>
        </w:rPr>
        <w:t xml:space="preserve"> столбец 13B2 будет вставлено обозначение "K" со следующим значением:</w:t>
      </w:r>
    </w:p>
    <w:p w14:paraId="7EADB348"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"K":</w:t>
      </w:r>
      <w:r w:rsidRPr="00FF52D4">
        <w:rPr>
          <w:color w:val="000000"/>
          <w:szCs w:val="22"/>
          <w:lang w:val="ru-RU"/>
        </w:rPr>
        <w:tab/>
        <w:t>это частотное присвоение межспутниковой линии геостационарной космической станции, взаимодействующей с негеостационарной космической станцией, не учитывается Бюро в ходе его рассмотрения согласно п. </w:t>
      </w:r>
      <w:r w:rsidRPr="00FF52D4">
        <w:rPr>
          <w:rStyle w:val="Artref0"/>
          <w:b/>
          <w:color w:val="000000"/>
          <w:szCs w:val="22"/>
          <w:lang w:val="ru-RU"/>
        </w:rPr>
        <w:t>11.32</w:t>
      </w:r>
      <w:r w:rsidRPr="00FF52D4">
        <w:rPr>
          <w:color w:val="000000"/>
          <w:szCs w:val="22"/>
          <w:lang w:val="ru-RU"/>
        </w:rPr>
        <w:t>.</w:t>
      </w:r>
    </w:p>
    <w:p w14:paraId="68C3CB4A"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6.3</w:t>
      </w:r>
      <w:r w:rsidRPr="00FF52D4">
        <w:rPr>
          <w:color w:val="000000"/>
          <w:szCs w:val="22"/>
          <w:lang w:val="ru-RU"/>
        </w:rPr>
        <w:tab/>
        <w:t xml:space="preserve">Те случаи, что уже занесены Бюро в Справочный Регистр, в соответствии с данным Правилом не рассматриваются. </w:t>
      </w:r>
    </w:p>
    <w:p w14:paraId="3A5AB2B8" w14:textId="77777777" w:rsidR="00D73C1E" w:rsidRPr="00FF52D4" w:rsidRDefault="00D73C1E" w:rsidP="00E646A2">
      <w:pPr>
        <w:spacing w:line="240" w:lineRule="exact"/>
        <w:rPr>
          <w:color w:val="000000"/>
          <w:szCs w:val="22"/>
          <w:lang w:val="ru-RU"/>
        </w:rPr>
      </w:pPr>
      <w:r w:rsidRPr="00FF52D4">
        <w:rPr>
          <w:color w:val="000000"/>
          <w:szCs w:val="22"/>
          <w:lang w:val="ru-RU"/>
        </w:rPr>
        <w:t>6.</w:t>
      </w:r>
      <w:r w:rsidR="00E646A2" w:rsidRPr="00FF52D4">
        <w:rPr>
          <w:color w:val="000000"/>
          <w:szCs w:val="22"/>
          <w:lang w:val="ru-RU"/>
        </w:rPr>
        <w:t>4</w:t>
      </w:r>
      <w:r w:rsidRPr="00FF52D4">
        <w:rPr>
          <w:color w:val="000000"/>
          <w:szCs w:val="22"/>
          <w:lang w:val="ru-RU"/>
        </w:rPr>
        <w:tab/>
        <w:t xml:space="preserve">Данное правило применяется к линиям между ГСО и НГСО спутниками во всех полосах частот, распределенных межспутниковой службе, а также другим космическим службам в направлении космос-космос, за исключением тех случаев, когда необходимость координации явно оговорена в Регламенте радиосвязи. В частности, это правило не применимо к случаям, для которых необходимость координации указана в </w:t>
      </w:r>
      <w:proofErr w:type="spellStart"/>
      <w:r w:rsidRPr="00FF52D4">
        <w:rPr>
          <w:color w:val="000000"/>
          <w:szCs w:val="22"/>
          <w:lang w:val="ru-RU"/>
        </w:rPr>
        <w:t>пп</w:t>
      </w:r>
      <w:proofErr w:type="spellEnd"/>
      <w:r w:rsidRPr="00FF52D4">
        <w:rPr>
          <w:color w:val="000000"/>
          <w:szCs w:val="22"/>
          <w:lang w:val="ru-RU"/>
        </w:rPr>
        <w:t xml:space="preserve">. </w:t>
      </w:r>
      <w:r w:rsidRPr="00FF52D4">
        <w:rPr>
          <w:rStyle w:val="Artref0"/>
          <w:b/>
          <w:color w:val="000000"/>
          <w:szCs w:val="22"/>
          <w:lang w:val="ru-RU"/>
        </w:rPr>
        <w:t>9.11A</w:t>
      </w:r>
      <w:r w:rsidRPr="00FF52D4">
        <w:rPr>
          <w:color w:val="000000"/>
          <w:szCs w:val="22"/>
          <w:lang w:val="ru-RU"/>
        </w:rPr>
        <w:t xml:space="preserve">, </w:t>
      </w:r>
      <w:r w:rsidRPr="00FF52D4">
        <w:rPr>
          <w:rStyle w:val="Artref0"/>
          <w:b/>
          <w:color w:val="000000"/>
          <w:szCs w:val="22"/>
          <w:lang w:val="ru-RU"/>
        </w:rPr>
        <w:t>9.12A</w:t>
      </w:r>
      <w:r w:rsidRPr="00FF52D4">
        <w:rPr>
          <w:color w:val="000000"/>
          <w:szCs w:val="22"/>
          <w:lang w:val="ru-RU"/>
        </w:rPr>
        <w:t xml:space="preserve"> или </w:t>
      </w:r>
      <w:r w:rsidRPr="00FF52D4">
        <w:rPr>
          <w:rStyle w:val="Artref0"/>
          <w:b/>
          <w:color w:val="000000"/>
          <w:szCs w:val="22"/>
          <w:lang w:val="ru-RU"/>
        </w:rPr>
        <w:t>9.13</w:t>
      </w:r>
      <w:r w:rsidRPr="00FF52D4">
        <w:rPr>
          <w:color w:val="000000"/>
          <w:szCs w:val="22"/>
          <w:lang w:val="ru-RU"/>
        </w:rPr>
        <w:t>, либо такой случай может быть отмечен в примечании к Таблице распределения частот (см. также Правило процедуры, относящееся к п. </w:t>
      </w:r>
      <w:r w:rsidRPr="00FF52D4">
        <w:rPr>
          <w:rStyle w:val="Artref0"/>
          <w:b/>
          <w:color w:val="000000"/>
          <w:szCs w:val="22"/>
          <w:lang w:val="ru-RU"/>
        </w:rPr>
        <w:t>9.11A</w:t>
      </w:r>
      <w:r w:rsidRPr="00FF52D4">
        <w:rPr>
          <w:color w:val="000000"/>
          <w:szCs w:val="22"/>
          <w:lang w:val="ru-RU"/>
        </w:rPr>
        <w:t>).</w:t>
      </w:r>
    </w:p>
    <w:p w14:paraId="448718B5" w14:textId="77777777" w:rsidR="00302DC4" w:rsidRPr="00FF52D4" w:rsidRDefault="00302DC4">
      <w:pPr>
        <w:tabs>
          <w:tab w:val="clear" w:pos="851"/>
        </w:tabs>
        <w:spacing w:before="0"/>
        <w:jc w:val="left"/>
        <w:rPr>
          <w:rFonts w:eastAsia="Times New Roman"/>
          <w:b/>
          <w:bCs/>
          <w:sz w:val="20"/>
          <w:szCs w:val="20"/>
          <w:lang w:val="ru-RU" w:eastAsia="en-US"/>
        </w:rPr>
      </w:pPr>
      <w:r w:rsidRPr="00FF52D4">
        <w:rPr>
          <w:b/>
          <w:bCs/>
          <w:lang w:val="ru-RU"/>
        </w:rPr>
        <w:br w:type="page"/>
      </w:r>
    </w:p>
    <w:p w14:paraId="0DCBA5C2" w14:textId="77777777" w:rsidR="00E646A2" w:rsidRPr="00FF52D4" w:rsidRDefault="00E646A2" w:rsidP="00421051">
      <w:pPr>
        <w:pStyle w:val="Note"/>
        <w:rPr>
          <w:sz w:val="22"/>
          <w:szCs w:val="22"/>
          <w:lang w:val="ru-RU"/>
        </w:rPr>
      </w:pPr>
      <w:r w:rsidRPr="00FF52D4">
        <w:rPr>
          <w:b/>
          <w:bCs/>
          <w:sz w:val="22"/>
          <w:szCs w:val="22"/>
          <w:lang w:val="ru-RU"/>
        </w:rPr>
        <w:lastRenderedPageBreak/>
        <w:t>Примечание</w:t>
      </w:r>
      <w:r w:rsidRPr="00FF52D4">
        <w:rPr>
          <w:sz w:val="22"/>
          <w:szCs w:val="22"/>
          <w:lang w:val="ru-RU"/>
        </w:rPr>
        <w:t>. − На ВКР-15,</w:t>
      </w:r>
      <w:r w:rsidRPr="00FF52D4">
        <w:rPr>
          <w:rFonts w:eastAsia="SimSun" w:cs="Arial"/>
          <w:sz w:val="22"/>
          <w:szCs w:val="22"/>
          <w:lang w:val="ru-RU" w:eastAsia="zh-CN"/>
        </w:rPr>
        <w:t xml:space="preserve"> во время 8-го пленарного заседания, было принято решение, касающееся </w:t>
      </w:r>
      <w:r w:rsidRPr="00FF52D4">
        <w:rPr>
          <w:color w:val="000000"/>
          <w:sz w:val="22"/>
          <w:szCs w:val="22"/>
          <w:lang w:val="ru-RU"/>
        </w:rPr>
        <w:t xml:space="preserve">Правила процедуры по п. </w:t>
      </w:r>
      <w:r w:rsidRPr="00FF52D4">
        <w:rPr>
          <w:rFonts w:eastAsia="SimSun" w:cs="Arial"/>
          <w:b/>
          <w:bCs/>
          <w:sz w:val="22"/>
          <w:szCs w:val="22"/>
          <w:lang w:val="ru-RU" w:eastAsia="zh-CN"/>
        </w:rPr>
        <w:t>11.32</w:t>
      </w:r>
      <w:r w:rsidRPr="00FF52D4">
        <w:rPr>
          <w:sz w:val="22"/>
          <w:szCs w:val="22"/>
          <w:lang w:val="ru-RU"/>
        </w:rPr>
        <w:t xml:space="preserve">, </w:t>
      </w:r>
      <w:proofErr w:type="spellStart"/>
      <w:r w:rsidRPr="00FF52D4">
        <w:rPr>
          <w:sz w:val="22"/>
          <w:szCs w:val="22"/>
          <w:lang w:val="ru-RU"/>
        </w:rPr>
        <w:t>пп</w:t>
      </w:r>
      <w:proofErr w:type="spellEnd"/>
      <w:r w:rsidRPr="00FF52D4">
        <w:rPr>
          <w:sz w:val="22"/>
          <w:szCs w:val="22"/>
          <w:lang w:val="ru-RU"/>
        </w:rPr>
        <w:t xml:space="preserve">. </w:t>
      </w:r>
      <w:proofErr w:type="gramStart"/>
      <w:r w:rsidRPr="00FF52D4">
        <w:rPr>
          <w:sz w:val="22"/>
          <w:szCs w:val="22"/>
          <w:lang w:val="ru-RU"/>
        </w:rPr>
        <w:t>1.39−1.42</w:t>
      </w:r>
      <w:proofErr w:type="gramEnd"/>
      <w:r w:rsidRPr="00FF52D4">
        <w:rPr>
          <w:sz w:val="22"/>
          <w:szCs w:val="22"/>
          <w:lang w:val="ru-RU"/>
        </w:rPr>
        <w:t xml:space="preserve"> Док. CMR15/505, с утверждением Док. CMR15/416 в отношении раздела 3.2.3.2 Док. 4(Add.</w:t>
      </w:r>
      <w:proofErr w:type="gramStart"/>
      <w:r w:rsidRPr="00FF52D4">
        <w:rPr>
          <w:sz w:val="22"/>
          <w:szCs w:val="22"/>
          <w:lang w:val="ru-RU"/>
        </w:rPr>
        <w:t>2)(</w:t>
      </w:r>
      <w:proofErr w:type="gramEnd"/>
      <w:r w:rsidRPr="00FF52D4">
        <w:rPr>
          <w:sz w:val="22"/>
          <w:szCs w:val="22"/>
          <w:lang w:val="ru-RU"/>
        </w:rPr>
        <w:t>Rev.1) в следующей редакции:</w:t>
      </w:r>
    </w:p>
    <w:p w14:paraId="58A2BA53" w14:textId="77777777" w:rsidR="00E646A2" w:rsidRPr="00FF52D4" w:rsidRDefault="00E646A2" w:rsidP="00421051">
      <w:pPr>
        <w:pStyle w:val="Note"/>
        <w:rPr>
          <w:i/>
          <w:iCs/>
          <w:sz w:val="22"/>
          <w:szCs w:val="22"/>
          <w:lang w:val="ru-RU"/>
        </w:rPr>
      </w:pPr>
      <w:r w:rsidRPr="00FF52D4">
        <w:rPr>
          <w:i/>
          <w:iCs/>
          <w:sz w:val="22"/>
          <w:szCs w:val="22"/>
          <w:lang w:val="ru-RU"/>
        </w:rPr>
        <w:t xml:space="preserve">"Учитывая, что затронутые администрации могут предоставлять информацию о различном статусе координации в любое время до или после опубликования Части II-S, и с </w:t>
      </w:r>
      <w:proofErr w:type="gramStart"/>
      <w:r w:rsidRPr="00FF52D4">
        <w:rPr>
          <w:i/>
          <w:iCs/>
          <w:sz w:val="22"/>
          <w:szCs w:val="22"/>
          <w:lang w:val="ru-RU"/>
        </w:rPr>
        <w:t>тем</w:t>
      </w:r>
      <w:proofErr w:type="gramEnd"/>
      <w:r w:rsidRPr="00FF52D4">
        <w:rPr>
          <w:i/>
          <w:iCs/>
          <w:sz w:val="22"/>
          <w:szCs w:val="22"/>
          <w:lang w:val="ru-RU"/>
        </w:rPr>
        <w:t xml:space="preserve"> чтобы не создавать излишней задержки в обработке представлений о заявлении, Бюро рассматривает информацию о заявлении согласно п. </w:t>
      </w:r>
      <w:r w:rsidRPr="00FF52D4">
        <w:rPr>
          <w:b/>
          <w:bCs/>
          <w:i/>
          <w:iCs/>
          <w:sz w:val="22"/>
          <w:szCs w:val="22"/>
          <w:lang w:val="ru-RU"/>
        </w:rPr>
        <w:t>11.32</w:t>
      </w:r>
      <w:r w:rsidRPr="00FF52D4">
        <w:rPr>
          <w:i/>
          <w:iCs/>
          <w:sz w:val="22"/>
          <w:szCs w:val="22"/>
          <w:lang w:val="ru-RU"/>
        </w:rPr>
        <w:t xml:space="preserve"> следующим образом:</w:t>
      </w:r>
    </w:p>
    <w:p w14:paraId="75D2DA7D" w14:textId="77777777" w:rsidR="00E646A2" w:rsidRPr="00FF52D4" w:rsidRDefault="00E646A2" w:rsidP="002D0BCB">
      <w:pPr>
        <w:pStyle w:val="Note"/>
        <w:tabs>
          <w:tab w:val="clear" w:pos="284"/>
          <w:tab w:val="clear" w:pos="851"/>
        </w:tabs>
        <w:ind w:left="851" w:hanging="425"/>
        <w:rPr>
          <w:i/>
          <w:iCs/>
          <w:sz w:val="22"/>
          <w:szCs w:val="22"/>
          <w:lang w:val="ru-RU"/>
        </w:rPr>
      </w:pPr>
      <w:r w:rsidRPr="00FF52D4">
        <w:rPr>
          <w:i/>
          <w:iCs/>
          <w:sz w:val="22"/>
          <w:szCs w:val="22"/>
          <w:lang w:val="ru-RU"/>
        </w:rPr>
        <w:t>i)</w:t>
      </w:r>
      <w:r w:rsidRPr="00FF52D4">
        <w:rPr>
          <w:i/>
          <w:iCs/>
          <w:sz w:val="22"/>
          <w:szCs w:val="22"/>
          <w:lang w:val="ru-RU"/>
        </w:rPr>
        <w:tab/>
        <w:t>если процесс расследования завершается до еженедельного утверждающего собрания Бюро, то статус координации на основе результатов расследования будет учтен при формулировании заключений;</w:t>
      </w:r>
    </w:p>
    <w:p w14:paraId="3514F388" w14:textId="77777777" w:rsidR="00E646A2" w:rsidRPr="00FF52D4" w:rsidRDefault="00E646A2" w:rsidP="002D0BCB">
      <w:pPr>
        <w:pStyle w:val="Note"/>
        <w:tabs>
          <w:tab w:val="clear" w:pos="284"/>
          <w:tab w:val="clear" w:pos="851"/>
        </w:tabs>
        <w:ind w:left="851" w:hanging="425"/>
        <w:rPr>
          <w:i/>
          <w:iCs/>
          <w:lang w:val="ru-RU"/>
        </w:rPr>
      </w:pPr>
      <w:proofErr w:type="spellStart"/>
      <w:r w:rsidRPr="00FF52D4">
        <w:rPr>
          <w:i/>
          <w:iCs/>
          <w:sz w:val="22"/>
          <w:szCs w:val="22"/>
          <w:lang w:val="ru-RU"/>
        </w:rPr>
        <w:t>ii</w:t>
      </w:r>
      <w:proofErr w:type="spellEnd"/>
      <w:r w:rsidRPr="00FF52D4">
        <w:rPr>
          <w:i/>
          <w:iCs/>
          <w:sz w:val="22"/>
          <w:szCs w:val="22"/>
          <w:lang w:val="ru-RU"/>
        </w:rPr>
        <w:t>)</w:t>
      </w:r>
      <w:r w:rsidRPr="00FF52D4">
        <w:rPr>
          <w:i/>
          <w:iCs/>
          <w:sz w:val="22"/>
          <w:szCs w:val="22"/>
          <w:lang w:val="ru-RU"/>
        </w:rPr>
        <w:tab/>
        <w:t>если процесс расследования еще не завершен до еженедельного утверждающего собрания Бюро, заключения в отношении затронутой администрации будут основаны на статусе координации, представленном заявляющей администрацией во время заявления. Затем Бюро примет надлежащее решение относительно того, пересматривать ли заключения, по завершении процесса расследования Бюро".</w:t>
      </w:r>
      <w:r w:rsidR="00425C3B" w:rsidRPr="00FF52D4">
        <w:rPr>
          <w:i/>
          <w:iCs/>
          <w:lang w:val="ru-RU"/>
        </w:rPr>
        <w:t xml:space="preserve"> </w:t>
      </w:r>
    </w:p>
    <w:p w14:paraId="7FCF87A3" w14:textId="77777777" w:rsidR="00D73C1E" w:rsidRPr="00FF52D4" w:rsidRDefault="00D73C1E" w:rsidP="00E646A2">
      <w:pPr>
        <w:pStyle w:val="Heading8"/>
        <w:keepNext w:val="0"/>
        <w:keepLines w:val="0"/>
        <w:rPr>
          <w:color w:val="000000"/>
          <w:sz w:val="22"/>
          <w:szCs w:val="22"/>
          <w:lang w:val="ru-RU"/>
        </w:rPr>
      </w:pPr>
      <w:bookmarkStart w:id="24" w:name="_Toc103501701"/>
      <w:r w:rsidRPr="00FF52D4">
        <w:rPr>
          <w:color w:val="000000"/>
          <w:sz w:val="22"/>
          <w:szCs w:val="22"/>
          <w:lang w:val="ru-RU"/>
        </w:rPr>
        <w:t>11.32A</w:t>
      </w:r>
      <w:bookmarkEnd w:id="24"/>
    </w:p>
    <w:p w14:paraId="5793733F" w14:textId="77777777" w:rsidR="00E646A2" w:rsidRPr="00FF52D4" w:rsidRDefault="00E646A2" w:rsidP="00527B54">
      <w:pPr>
        <w:rPr>
          <w:lang w:val="ru-RU"/>
        </w:rPr>
      </w:pPr>
      <w:r w:rsidRPr="00FF52D4">
        <w:rPr>
          <w:lang w:val="ru-RU"/>
        </w:rPr>
        <w:t>Метод расчета для оценки вероятности вредных помех и критерии для формулирования заключений Бюро по координации согласно п. </w:t>
      </w:r>
      <w:r w:rsidRPr="00FF52D4">
        <w:rPr>
          <w:rStyle w:val="Artref"/>
          <w:b/>
          <w:color w:val="000000"/>
          <w:spacing w:val="-2"/>
          <w:lang w:val="ru-RU"/>
        </w:rPr>
        <w:t>9.7</w:t>
      </w:r>
      <w:r w:rsidRPr="00FF52D4">
        <w:rPr>
          <w:lang w:val="ru-RU"/>
        </w:rPr>
        <w:t xml:space="preserve"> содержатся в Правилах процедуры B3, за исключением случаев, упомянутых в п. </w:t>
      </w:r>
      <w:r w:rsidRPr="00FF52D4">
        <w:rPr>
          <w:b/>
          <w:bCs/>
          <w:lang w:val="ru-RU"/>
        </w:rPr>
        <w:t xml:space="preserve">11.32А.2 </w:t>
      </w:r>
      <w:r w:rsidRPr="00FF52D4">
        <w:rPr>
          <w:lang w:val="ru-RU"/>
        </w:rPr>
        <w:t>и Резолюции </w:t>
      </w:r>
      <w:r w:rsidRPr="00FF52D4">
        <w:rPr>
          <w:b/>
          <w:bCs/>
          <w:lang w:val="ru-RU"/>
        </w:rPr>
        <w:t>762 (ВКР-15)</w:t>
      </w:r>
      <w:r w:rsidRPr="00FF52D4">
        <w:rPr>
          <w:lang w:val="ru-RU"/>
        </w:rPr>
        <w:t>.</w:t>
      </w:r>
      <w:r w:rsidRPr="00FF52D4">
        <w:rPr>
          <w:color w:val="000000"/>
          <w:lang w:val="ru-RU"/>
        </w:rPr>
        <w:t xml:space="preserve"> </w:t>
      </w:r>
    </w:p>
    <w:p w14:paraId="4EB91B9E" w14:textId="77777777" w:rsidR="00D73C1E" w:rsidRPr="00FF52D4" w:rsidRDefault="00D73C1E" w:rsidP="00D73C1E">
      <w:pPr>
        <w:pStyle w:val="Heading8"/>
        <w:rPr>
          <w:color w:val="000000"/>
          <w:sz w:val="22"/>
          <w:szCs w:val="22"/>
          <w:lang w:val="ru-RU"/>
        </w:rPr>
      </w:pPr>
      <w:bookmarkStart w:id="25" w:name="_Toc103501702"/>
      <w:r w:rsidRPr="00FF52D4">
        <w:rPr>
          <w:color w:val="000000"/>
          <w:sz w:val="22"/>
          <w:szCs w:val="22"/>
          <w:lang w:val="ru-RU"/>
        </w:rPr>
        <w:t>11.34</w:t>
      </w:r>
      <w:bookmarkEnd w:id="25"/>
    </w:p>
    <w:p w14:paraId="2E654D2C" w14:textId="77777777" w:rsidR="00D73C1E" w:rsidRPr="00FF52D4" w:rsidRDefault="00D73C1E" w:rsidP="00844642">
      <w:pPr>
        <w:pStyle w:val="Heading1"/>
        <w:ind w:left="851" w:hanging="851"/>
        <w:rPr>
          <w:color w:val="000000"/>
          <w:szCs w:val="26"/>
          <w:lang w:val="ru-RU"/>
        </w:rPr>
      </w:pPr>
      <w:bookmarkStart w:id="26" w:name="_Toc103501703"/>
      <w:r w:rsidRPr="00FF52D4">
        <w:rPr>
          <w:color w:val="000000"/>
          <w:szCs w:val="26"/>
          <w:lang w:val="ru-RU"/>
        </w:rPr>
        <w:t>1</w:t>
      </w:r>
      <w:r w:rsidRPr="00FF52D4">
        <w:rPr>
          <w:color w:val="000000"/>
          <w:szCs w:val="26"/>
          <w:lang w:val="ru-RU"/>
        </w:rPr>
        <w:tab/>
        <w:t>Полосы частот, регламентируемые Приложением </w:t>
      </w:r>
      <w:r w:rsidRPr="00FF52D4">
        <w:rPr>
          <w:rStyle w:val="Appref0"/>
          <w:color w:val="000000"/>
          <w:szCs w:val="26"/>
          <w:lang w:val="ru-RU"/>
        </w:rPr>
        <w:t>25</w:t>
      </w:r>
      <w:bookmarkEnd w:id="26"/>
    </w:p>
    <w:p w14:paraId="7F4E637A" w14:textId="77777777" w:rsidR="00D73C1E" w:rsidRPr="00FF52D4" w:rsidRDefault="00D73C1E" w:rsidP="00844642">
      <w:pPr>
        <w:spacing w:before="240"/>
        <w:rPr>
          <w:color w:val="000000"/>
          <w:szCs w:val="22"/>
          <w:lang w:val="ru-RU"/>
        </w:rPr>
      </w:pPr>
      <w:r w:rsidRPr="00FF52D4">
        <w:rPr>
          <w:color w:val="000000"/>
          <w:szCs w:val="22"/>
          <w:lang w:val="ru-RU"/>
        </w:rPr>
        <w:t>1.1</w:t>
      </w:r>
      <w:r w:rsidRPr="00FF52D4">
        <w:rPr>
          <w:color w:val="000000"/>
          <w:szCs w:val="22"/>
          <w:lang w:val="ru-RU"/>
        </w:rPr>
        <w:tab/>
        <w:t>В отношении этих проверок совместимости с Планом выделения частот Приложения </w:t>
      </w:r>
      <w:r w:rsidRPr="00FF52D4">
        <w:rPr>
          <w:rStyle w:val="Appref"/>
          <w:b/>
          <w:color w:val="000000"/>
          <w:szCs w:val="22"/>
          <w:lang w:val="ru-RU"/>
        </w:rPr>
        <w:t>25</w:t>
      </w:r>
      <w:r w:rsidRPr="00FF52D4">
        <w:rPr>
          <w:color w:val="000000"/>
          <w:szCs w:val="22"/>
          <w:lang w:val="ru-RU"/>
        </w:rPr>
        <w:t xml:space="preserve"> Комитет принимает во внимание следующие элементы:</w:t>
      </w:r>
    </w:p>
    <w:p w14:paraId="7D4B3EFF" w14:textId="77777777" w:rsidR="00D73C1E" w:rsidRPr="00FF52D4" w:rsidRDefault="00D73C1E" w:rsidP="00844642">
      <w:pPr>
        <w:spacing w:before="240"/>
        <w:rPr>
          <w:color w:val="000000"/>
          <w:szCs w:val="22"/>
          <w:lang w:val="ru-RU"/>
        </w:rPr>
      </w:pPr>
      <w:r w:rsidRPr="00FF52D4">
        <w:rPr>
          <w:color w:val="000000"/>
          <w:szCs w:val="22"/>
          <w:lang w:val="ru-RU"/>
        </w:rPr>
        <w:t>1.1.1</w:t>
      </w:r>
      <w:r w:rsidRPr="00FF52D4">
        <w:rPr>
          <w:color w:val="000000"/>
          <w:szCs w:val="22"/>
          <w:lang w:val="ru-RU"/>
        </w:rPr>
        <w:tab/>
        <w:t>"Первоначальный" План, разработанный на ВМАРК-74, содержит только указание зон выделений для данного канала. Соответствие надлежащих присвоений выделениям проверялось с использованием этой информации и других общих обязательных положений Регламента радиосвязи, касающихся соглашений о разделении каналов, класса излучений и мощности передатчика.</w:t>
      </w:r>
    </w:p>
    <w:p w14:paraId="4ABCAA42" w14:textId="77777777" w:rsidR="00302DC4" w:rsidRPr="00FF52D4" w:rsidRDefault="00302DC4">
      <w:pPr>
        <w:tabs>
          <w:tab w:val="clear" w:pos="851"/>
        </w:tabs>
        <w:spacing w:before="0"/>
        <w:jc w:val="left"/>
        <w:rPr>
          <w:color w:val="000000"/>
          <w:szCs w:val="22"/>
          <w:lang w:val="ru-RU"/>
        </w:rPr>
      </w:pPr>
      <w:r w:rsidRPr="00FF52D4">
        <w:rPr>
          <w:color w:val="000000"/>
          <w:szCs w:val="22"/>
          <w:lang w:val="ru-RU"/>
        </w:rPr>
        <w:br w:type="page"/>
      </w:r>
    </w:p>
    <w:p w14:paraId="42DC75ED" w14:textId="77777777" w:rsidR="00D73C1E" w:rsidRPr="00FF52D4" w:rsidRDefault="00D73C1E" w:rsidP="00844642">
      <w:pPr>
        <w:spacing w:before="240"/>
        <w:rPr>
          <w:color w:val="000000"/>
          <w:szCs w:val="22"/>
          <w:lang w:val="ru-RU"/>
        </w:rPr>
      </w:pPr>
      <w:r w:rsidRPr="00FF52D4">
        <w:rPr>
          <w:color w:val="000000"/>
          <w:szCs w:val="22"/>
          <w:lang w:val="ru-RU"/>
        </w:rPr>
        <w:lastRenderedPageBreak/>
        <w:t>1.1.2</w:t>
      </w:r>
      <w:r w:rsidRPr="00FF52D4">
        <w:rPr>
          <w:color w:val="000000"/>
          <w:szCs w:val="22"/>
          <w:lang w:val="ru-RU"/>
        </w:rPr>
        <w:tab/>
        <w:t>Обновления Плана, произведенные путем применения процедуры бывшей Статьи 16 Регламента радиосвязи (издание 1990 г., пересмотр 1994 г.) и Раздела I Приложения </w:t>
      </w:r>
      <w:r w:rsidRPr="00FF52D4">
        <w:rPr>
          <w:rStyle w:val="Appref"/>
          <w:b/>
          <w:color w:val="000000"/>
          <w:szCs w:val="22"/>
          <w:lang w:val="ru-RU"/>
        </w:rPr>
        <w:t>25</w:t>
      </w:r>
      <w:r w:rsidRPr="00FF52D4">
        <w:rPr>
          <w:color w:val="000000"/>
          <w:szCs w:val="22"/>
          <w:lang w:val="ru-RU"/>
        </w:rPr>
        <w:t>, содержат дополнительные данные, в особенности информацию о мощности передатчика, характеристиках антенны, часах работы и зоне обслуживания, как результат координации с заинтересованными администрациями. Следовательно, характеристики заявляемых присвоений должны соответствовать характеристикам, полученным при координации.</w:t>
      </w:r>
    </w:p>
    <w:p w14:paraId="1EA4D7AC" w14:textId="77777777" w:rsidR="00E646A2" w:rsidRPr="00FF52D4" w:rsidRDefault="00D73C1E" w:rsidP="00844642">
      <w:pPr>
        <w:spacing w:before="240"/>
        <w:rPr>
          <w:color w:val="000000"/>
          <w:szCs w:val="22"/>
          <w:lang w:val="ru-RU"/>
        </w:rPr>
      </w:pPr>
      <w:r w:rsidRPr="00FF52D4">
        <w:rPr>
          <w:color w:val="000000"/>
          <w:szCs w:val="22"/>
          <w:lang w:val="ru-RU"/>
        </w:rPr>
        <w:t>1.1.3</w:t>
      </w:r>
      <w:r w:rsidRPr="00FF52D4">
        <w:rPr>
          <w:color w:val="000000"/>
          <w:szCs w:val="22"/>
          <w:lang w:val="ru-RU"/>
        </w:rPr>
        <w:tab/>
        <w:t xml:space="preserve">С целью выполнения Резолюции </w:t>
      </w:r>
      <w:r w:rsidRPr="00FF52D4">
        <w:rPr>
          <w:rStyle w:val="Resref0"/>
          <w:b/>
          <w:color w:val="000000"/>
          <w:szCs w:val="22"/>
          <w:lang w:val="ru-RU"/>
        </w:rPr>
        <w:t>325</w:t>
      </w:r>
      <w:r w:rsidRPr="00FF52D4">
        <w:rPr>
          <w:color w:val="000000"/>
          <w:szCs w:val="22"/>
          <w:lang w:val="ru-RU"/>
        </w:rPr>
        <w:t xml:space="preserve"> (</w:t>
      </w:r>
      <w:r w:rsidRPr="00FF52D4">
        <w:rPr>
          <w:b/>
          <w:color w:val="000000"/>
          <w:szCs w:val="22"/>
          <w:lang w:val="ru-RU"/>
        </w:rPr>
        <w:t>Подв-87</w:t>
      </w:r>
      <w:r w:rsidRPr="00FF52D4">
        <w:rPr>
          <w:color w:val="000000"/>
          <w:szCs w:val="22"/>
          <w:lang w:val="ru-RU"/>
        </w:rPr>
        <w:t>)</w:t>
      </w:r>
      <w:r w:rsidR="00575B3A" w:rsidRPr="00FF52D4">
        <w:rPr>
          <w:rStyle w:val="FootnoteReference"/>
          <w:lang w:val="ru-RU"/>
        </w:rPr>
        <w:footnoteReference w:customMarkFollows="1" w:id="11"/>
        <w:t>*</w:t>
      </w:r>
      <w:r w:rsidRPr="00FF52D4">
        <w:rPr>
          <w:color w:val="000000"/>
          <w:szCs w:val="22"/>
          <w:lang w:val="ru-RU"/>
        </w:rPr>
        <w:t>, бывший МКРЧ запросил (и получил) более точные данные, касающиеся планируемого использования новых каналов, которые были предоставлены ВАРК Подв-87. Однако, многие администрации отметили, что информация по этому вопросу должна рассматриваться как рабочее допущение, так как окончательные характеристики будут зависеть от установленных соглашений по выделениям (число выделений на канал, характеристики других выделений и фактическое использование выделений другими администрациями). Поэтому характеристики выделений, включенные в новые каналы Плана Приложения </w:t>
      </w:r>
      <w:r w:rsidRPr="00FF52D4">
        <w:rPr>
          <w:b/>
          <w:color w:val="000000"/>
          <w:szCs w:val="22"/>
          <w:lang w:val="ru-RU"/>
        </w:rPr>
        <w:t>25</w:t>
      </w:r>
      <w:r w:rsidRPr="00FF52D4">
        <w:rPr>
          <w:color w:val="000000"/>
          <w:szCs w:val="22"/>
          <w:lang w:val="ru-RU"/>
        </w:rPr>
        <w:t xml:space="preserve">, как показано в Циркулярном письме бывшего МКРЧ № 860 от 22 марта </w:t>
      </w:r>
      <w:smartTag w:uri="urn:schemas-microsoft-com:office:smarttags" w:element="metricconverter">
        <w:smartTagPr>
          <w:attr w:name="ProductID" w:val="1991 г"/>
        </w:smartTagPr>
        <w:r w:rsidRPr="00FF52D4">
          <w:rPr>
            <w:color w:val="000000"/>
            <w:szCs w:val="22"/>
            <w:lang w:val="ru-RU"/>
          </w:rPr>
          <w:t>1991 г</w:t>
        </w:r>
      </w:smartTag>
      <w:r w:rsidRPr="00FF52D4">
        <w:rPr>
          <w:color w:val="000000"/>
          <w:szCs w:val="22"/>
          <w:lang w:val="ru-RU"/>
        </w:rPr>
        <w:t>., рассматриваются только как рабочие допущения, а не как обязательные условия.</w:t>
      </w:r>
    </w:p>
    <w:p w14:paraId="34F29B68" w14:textId="77777777" w:rsidR="00D73C1E" w:rsidRPr="00FF52D4" w:rsidRDefault="00D73C1E" w:rsidP="002D0BCB">
      <w:pPr>
        <w:rPr>
          <w:color w:val="000000"/>
          <w:szCs w:val="22"/>
          <w:lang w:val="ru-RU"/>
        </w:rPr>
      </w:pPr>
      <w:r w:rsidRPr="00FF52D4">
        <w:rPr>
          <w:color w:val="000000"/>
          <w:szCs w:val="22"/>
          <w:lang w:val="ru-RU"/>
        </w:rPr>
        <w:t>1.1.4</w:t>
      </w:r>
      <w:r w:rsidRPr="00FF52D4">
        <w:rPr>
          <w:color w:val="000000"/>
          <w:szCs w:val="22"/>
          <w:lang w:val="ru-RU"/>
        </w:rPr>
        <w:tab/>
        <w:t>Однако по настоянию заинтересованных администраций было произведено включение новых выделений в старые каналы Плана Приложения </w:t>
      </w:r>
      <w:r w:rsidRPr="00FF52D4">
        <w:rPr>
          <w:b/>
          <w:color w:val="000000"/>
          <w:szCs w:val="22"/>
          <w:lang w:val="ru-RU"/>
        </w:rPr>
        <w:t>25</w:t>
      </w:r>
      <w:r w:rsidRPr="00FF52D4">
        <w:rPr>
          <w:color w:val="000000"/>
          <w:szCs w:val="22"/>
          <w:lang w:val="ru-RU"/>
        </w:rPr>
        <w:t xml:space="preserve"> в соответствии с Резолюцией </w:t>
      </w:r>
      <w:r w:rsidRPr="00FF52D4">
        <w:rPr>
          <w:rStyle w:val="Resref0"/>
          <w:b/>
          <w:color w:val="000000"/>
          <w:szCs w:val="22"/>
          <w:lang w:val="ru-RU"/>
        </w:rPr>
        <w:t>325</w:t>
      </w:r>
      <w:r w:rsidRPr="00FF52D4">
        <w:rPr>
          <w:color w:val="000000"/>
          <w:szCs w:val="22"/>
          <w:lang w:val="ru-RU"/>
        </w:rPr>
        <w:t xml:space="preserve"> (</w:t>
      </w:r>
      <w:r w:rsidRPr="00FF52D4">
        <w:rPr>
          <w:b/>
          <w:color w:val="000000"/>
          <w:szCs w:val="22"/>
          <w:lang w:val="ru-RU"/>
        </w:rPr>
        <w:t>Подв-87</w:t>
      </w:r>
      <w:r w:rsidRPr="00FF52D4">
        <w:rPr>
          <w:color w:val="000000"/>
          <w:szCs w:val="22"/>
          <w:lang w:val="ru-RU"/>
        </w:rPr>
        <w:t>)</w:t>
      </w:r>
      <w:r w:rsidR="002D0BCB" w:rsidRPr="00FF52D4">
        <w:rPr>
          <w:rStyle w:val="Resref"/>
          <w:color w:val="000000"/>
          <w:position w:val="6"/>
          <w:sz w:val="16"/>
          <w:szCs w:val="16"/>
          <w:lang w:val="ru-RU"/>
        </w:rPr>
        <w:t>*</w:t>
      </w:r>
      <w:r w:rsidRPr="00FF52D4">
        <w:rPr>
          <w:color w:val="000000"/>
          <w:szCs w:val="22"/>
          <w:lang w:val="ru-RU"/>
        </w:rPr>
        <w:t>, и был осуществлен поиск наименее затронутого канала на базе четко определенных характеристик соответствующей заявки (мощность, часы работы, часы наибольшей нагрузки, зона обслуживания, информация о трафике). Если характеристики отличаются от вышеуказанных, наименее затронутый канал будет другим.</w:t>
      </w:r>
    </w:p>
    <w:p w14:paraId="5A40A7EA" w14:textId="77777777" w:rsidR="00D73C1E" w:rsidRPr="00FF52D4" w:rsidRDefault="00D73C1E" w:rsidP="00844642">
      <w:pPr>
        <w:rPr>
          <w:color w:val="000000"/>
          <w:szCs w:val="22"/>
          <w:lang w:val="ru-RU"/>
        </w:rPr>
      </w:pPr>
      <w:r w:rsidRPr="00FF52D4">
        <w:rPr>
          <w:color w:val="000000"/>
          <w:szCs w:val="22"/>
          <w:lang w:val="ru-RU"/>
        </w:rPr>
        <w:t>1.2</w:t>
      </w:r>
      <w:r w:rsidRPr="00FF52D4">
        <w:rPr>
          <w:color w:val="000000"/>
          <w:szCs w:val="22"/>
          <w:lang w:val="ru-RU"/>
        </w:rPr>
        <w:tab/>
        <w:t>Учитывая вышеизложенное, Комитет решил принять следующие правила, касающиеся рассмотрения заявок на частотные присвоения согласно п. </w:t>
      </w:r>
      <w:r w:rsidRPr="00FF52D4">
        <w:rPr>
          <w:rStyle w:val="Artref"/>
          <w:b/>
          <w:color w:val="000000"/>
          <w:szCs w:val="22"/>
          <w:lang w:val="ru-RU"/>
        </w:rPr>
        <w:t>11.34</w:t>
      </w:r>
      <w:r w:rsidRPr="00FF52D4">
        <w:rPr>
          <w:color w:val="000000"/>
          <w:szCs w:val="22"/>
          <w:lang w:val="ru-RU"/>
        </w:rPr>
        <w:t>, с точки зрения их соответствия надлежащим выделениям Плана Приложения </w:t>
      </w:r>
      <w:r w:rsidRPr="00FF52D4">
        <w:rPr>
          <w:b/>
          <w:color w:val="000000"/>
          <w:szCs w:val="22"/>
          <w:lang w:val="ru-RU"/>
        </w:rPr>
        <w:t>25</w:t>
      </w:r>
      <w:r w:rsidRPr="00FF52D4">
        <w:rPr>
          <w:color w:val="000000"/>
          <w:szCs w:val="22"/>
          <w:lang w:val="ru-RU"/>
        </w:rPr>
        <w:t>:</w:t>
      </w:r>
    </w:p>
    <w:p w14:paraId="7D76B29E" w14:textId="77777777" w:rsidR="00D73C1E" w:rsidRPr="00FF52D4" w:rsidRDefault="00D73C1E" w:rsidP="00844642">
      <w:pPr>
        <w:rPr>
          <w:color w:val="000000"/>
          <w:szCs w:val="22"/>
          <w:lang w:val="ru-RU"/>
        </w:rPr>
      </w:pPr>
      <w:r w:rsidRPr="00FF52D4">
        <w:rPr>
          <w:color w:val="000000"/>
          <w:szCs w:val="22"/>
          <w:lang w:val="ru-RU"/>
        </w:rPr>
        <w:t>1.2.1</w:t>
      </w:r>
      <w:r w:rsidRPr="00FF52D4">
        <w:rPr>
          <w:color w:val="000000"/>
          <w:szCs w:val="22"/>
          <w:lang w:val="ru-RU"/>
        </w:rPr>
        <w:tab/>
        <w:t>Характеристики заявок на частотные присвоения, соответствующие выделениям "первоначального" Плана Приложения </w:t>
      </w:r>
      <w:r w:rsidRPr="00FF52D4">
        <w:rPr>
          <w:b/>
          <w:color w:val="000000"/>
          <w:szCs w:val="22"/>
          <w:lang w:val="ru-RU"/>
        </w:rPr>
        <w:t>25</w:t>
      </w:r>
      <w:r w:rsidRPr="00FF52D4">
        <w:rPr>
          <w:color w:val="000000"/>
          <w:szCs w:val="22"/>
          <w:lang w:val="ru-RU"/>
        </w:rPr>
        <w:t xml:space="preserve"> (принятого ВМАРК-74), либо выделениям, включенным в новые каналы Плана Приложения </w:t>
      </w:r>
      <w:r w:rsidRPr="00FF52D4">
        <w:rPr>
          <w:b/>
          <w:color w:val="000000"/>
          <w:szCs w:val="22"/>
          <w:lang w:val="ru-RU"/>
        </w:rPr>
        <w:t>25</w:t>
      </w:r>
      <w:r w:rsidRPr="00FF52D4">
        <w:rPr>
          <w:color w:val="000000"/>
          <w:szCs w:val="22"/>
          <w:lang w:val="ru-RU"/>
        </w:rPr>
        <w:t xml:space="preserve"> согласно Резолюции </w:t>
      </w:r>
      <w:r w:rsidRPr="00FF52D4">
        <w:rPr>
          <w:rStyle w:val="Resref0"/>
          <w:b/>
          <w:color w:val="000000"/>
          <w:szCs w:val="22"/>
          <w:lang w:val="ru-RU"/>
        </w:rPr>
        <w:t>325</w:t>
      </w:r>
      <w:r w:rsidRPr="00FF52D4">
        <w:rPr>
          <w:color w:val="000000"/>
          <w:szCs w:val="22"/>
          <w:lang w:val="ru-RU"/>
        </w:rPr>
        <w:t xml:space="preserve"> (</w:t>
      </w:r>
      <w:r w:rsidRPr="00FF52D4">
        <w:rPr>
          <w:b/>
          <w:color w:val="000000"/>
          <w:szCs w:val="22"/>
          <w:lang w:val="ru-RU"/>
        </w:rPr>
        <w:t>Подв-87</w:t>
      </w:r>
      <w:r w:rsidRPr="00FF52D4">
        <w:rPr>
          <w:color w:val="000000"/>
          <w:szCs w:val="22"/>
          <w:lang w:val="ru-RU"/>
        </w:rPr>
        <w:t>)</w:t>
      </w:r>
      <w:r w:rsidR="00575B3A" w:rsidRPr="00FF52D4">
        <w:rPr>
          <w:rStyle w:val="Resref"/>
          <w:color w:val="000000"/>
          <w:position w:val="6"/>
          <w:sz w:val="16"/>
          <w:szCs w:val="16"/>
          <w:lang w:val="ru-RU"/>
        </w:rPr>
        <w:t>*</w:t>
      </w:r>
      <w:r w:rsidRPr="00FF52D4">
        <w:rPr>
          <w:color w:val="000000"/>
          <w:szCs w:val="22"/>
          <w:lang w:val="ru-RU"/>
        </w:rPr>
        <w:t>, предоставленные ВАРК Подв-87, будут проверяться только в отношении общих условий, касающихся использования каналов для дуплексной радиотелефонии (соответствие соглашениям о разделении каналов Подраздела A Раздела I Части B</w:t>
      </w:r>
      <w:r w:rsidRPr="00FF52D4">
        <w:rPr>
          <w:color w:val="000000"/>
          <w:lang w:val="ru-RU"/>
        </w:rPr>
        <w:t xml:space="preserve"> </w:t>
      </w:r>
      <w:r w:rsidRPr="00FF52D4">
        <w:rPr>
          <w:color w:val="000000"/>
          <w:szCs w:val="22"/>
          <w:lang w:val="ru-RU"/>
        </w:rPr>
        <w:t>Приложения </w:t>
      </w:r>
      <w:r w:rsidRPr="00FF52D4">
        <w:rPr>
          <w:rStyle w:val="Appref"/>
          <w:b/>
          <w:color w:val="000000"/>
          <w:szCs w:val="22"/>
          <w:lang w:val="ru-RU"/>
        </w:rPr>
        <w:t>17</w:t>
      </w:r>
      <w:r w:rsidRPr="00FF52D4">
        <w:rPr>
          <w:color w:val="000000"/>
          <w:szCs w:val="22"/>
          <w:lang w:val="ru-RU"/>
        </w:rPr>
        <w:t xml:space="preserve">: соответствие положениям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52.177</w:t>
      </w:r>
      <w:r w:rsidRPr="00FF52D4">
        <w:rPr>
          <w:color w:val="000000"/>
          <w:szCs w:val="22"/>
          <w:lang w:val="ru-RU"/>
        </w:rPr>
        <w:t xml:space="preserve">, </w:t>
      </w:r>
      <w:r w:rsidRPr="00FF52D4">
        <w:rPr>
          <w:rStyle w:val="Artref"/>
          <w:b/>
          <w:color w:val="000000"/>
          <w:szCs w:val="22"/>
          <w:lang w:val="ru-RU"/>
        </w:rPr>
        <w:t>52.217</w:t>
      </w:r>
      <w:r w:rsidRPr="00FF52D4">
        <w:rPr>
          <w:color w:val="000000"/>
          <w:szCs w:val="22"/>
          <w:lang w:val="ru-RU"/>
        </w:rPr>
        <w:t xml:space="preserve">, </w:t>
      </w:r>
      <w:r w:rsidRPr="00FF52D4">
        <w:rPr>
          <w:rStyle w:val="Artref"/>
          <w:b/>
          <w:color w:val="000000"/>
          <w:szCs w:val="22"/>
          <w:lang w:val="ru-RU"/>
        </w:rPr>
        <w:t>52.219</w:t>
      </w:r>
      <w:r w:rsidRPr="00FF52D4">
        <w:rPr>
          <w:color w:val="000000"/>
          <w:szCs w:val="22"/>
          <w:lang w:val="ru-RU"/>
        </w:rPr>
        <w:t xml:space="preserve"> и </w:t>
      </w:r>
      <w:r w:rsidRPr="00FF52D4">
        <w:rPr>
          <w:rStyle w:val="Artref"/>
          <w:b/>
          <w:color w:val="000000"/>
          <w:szCs w:val="22"/>
          <w:lang w:val="ru-RU"/>
        </w:rPr>
        <w:t>52.220</w:t>
      </w:r>
      <w:r w:rsidRPr="00FF52D4">
        <w:rPr>
          <w:color w:val="000000"/>
          <w:szCs w:val="22"/>
          <w:lang w:val="ru-RU"/>
        </w:rPr>
        <w:t>) и, где применимо, в отношении условий, содержащихся в Плане Приложения </w:t>
      </w:r>
      <w:r w:rsidRPr="00FF52D4">
        <w:rPr>
          <w:rStyle w:val="Appref"/>
          <w:b/>
          <w:color w:val="000000"/>
          <w:szCs w:val="22"/>
          <w:lang w:val="ru-RU"/>
        </w:rPr>
        <w:t>25</w:t>
      </w:r>
      <w:r w:rsidRPr="00FF52D4">
        <w:rPr>
          <w:rStyle w:val="Appref"/>
          <w:color w:val="000000"/>
          <w:szCs w:val="22"/>
          <w:lang w:val="ru-RU"/>
        </w:rPr>
        <w:t>,</w:t>
      </w:r>
      <w:r w:rsidRPr="00FF52D4">
        <w:rPr>
          <w:color w:val="000000"/>
          <w:szCs w:val="22"/>
          <w:lang w:val="ru-RU"/>
        </w:rPr>
        <w:t xml:space="preserve"> касающихся местоположения передающей береговой станции;</w:t>
      </w:r>
    </w:p>
    <w:p w14:paraId="4DAF45D8" w14:textId="77777777" w:rsidR="00302DC4" w:rsidRPr="00FF52D4" w:rsidRDefault="00302DC4">
      <w:pPr>
        <w:tabs>
          <w:tab w:val="clear" w:pos="851"/>
        </w:tabs>
        <w:spacing w:before="0"/>
        <w:jc w:val="left"/>
        <w:rPr>
          <w:color w:val="000000"/>
          <w:szCs w:val="22"/>
          <w:lang w:val="ru-RU"/>
        </w:rPr>
      </w:pPr>
      <w:r w:rsidRPr="00FF52D4">
        <w:rPr>
          <w:color w:val="000000"/>
          <w:szCs w:val="22"/>
          <w:lang w:val="ru-RU"/>
        </w:rPr>
        <w:br w:type="page"/>
      </w:r>
    </w:p>
    <w:p w14:paraId="58173F6B" w14:textId="25F868A5" w:rsidR="00D73C1E" w:rsidRPr="00FF52D4" w:rsidRDefault="00D73C1E" w:rsidP="004F7E88">
      <w:pPr>
        <w:rPr>
          <w:color w:val="000000"/>
          <w:szCs w:val="22"/>
          <w:lang w:val="ru-RU"/>
        </w:rPr>
      </w:pPr>
      <w:r w:rsidRPr="00FF52D4">
        <w:rPr>
          <w:color w:val="000000"/>
          <w:szCs w:val="22"/>
          <w:lang w:val="ru-RU"/>
        </w:rPr>
        <w:lastRenderedPageBreak/>
        <w:t>1.2.2</w:t>
      </w:r>
      <w:r w:rsidRPr="00FF52D4">
        <w:rPr>
          <w:color w:val="000000"/>
          <w:szCs w:val="22"/>
          <w:lang w:val="ru-RU"/>
        </w:rPr>
        <w:tab/>
        <w:t xml:space="preserve">Характеристики заявок на частотные присвоения, соответствующие выделениям, включенным в План Приложения </w:t>
      </w:r>
      <w:r w:rsidRPr="00FF52D4">
        <w:rPr>
          <w:b/>
          <w:color w:val="000000"/>
          <w:szCs w:val="22"/>
          <w:lang w:val="ru-RU"/>
        </w:rPr>
        <w:t>25</w:t>
      </w:r>
      <w:r w:rsidRPr="00FF52D4">
        <w:rPr>
          <w:color w:val="000000"/>
          <w:szCs w:val="22"/>
          <w:lang w:val="ru-RU"/>
        </w:rPr>
        <w:t xml:space="preserve"> путем применения процедур бывшей Статьи 16 Регламента радиосвязи, или процедуры Раздела I Приложения </w:t>
      </w:r>
      <w:r w:rsidRPr="00FF52D4">
        <w:rPr>
          <w:rStyle w:val="Appref"/>
          <w:b/>
          <w:color w:val="000000"/>
          <w:szCs w:val="22"/>
          <w:lang w:val="ru-RU"/>
        </w:rPr>
        <w:t>25</w:t>
      </w:r>
      <w:r w:rsidRPr="00FF52D4">
        <w:rPr>
          <w:color w:val="000000"/>
          <w:szCs w:val="22"/>
          <w:lang w:val="ru-RU"/>
        </w:rPr>
        <w:t>, а также выделениям, включенным в старые каналы Плана Приложения </w:t>
      </w:r>
      <w:r w:rsidRPr="00FF52D4">
        <w:rPr>
          <w:b/>
          <w:color w:val="000000"/>
          <w:szCs w:val="22"/>
          <w:lang w:val="ru-RU"/>
        </w:rPr>
        <w:t>25</w:t>
      </w:r>
      <w:r w:rsidRPr="00FF52D4">
        <w:rPr>
          <w:color w:val="000000"/>
          <w:szCs w:val="22"/>
          <w:lang w:val="ru-RU"/>
        </w:rPr>
        <w:t xml:space="preserve"> в соответствии с § 5 Дополнения к Резолюции </w:t>
      </w:r>
      <w:r w:rsidRPr="00FF52D4">
        <w:rPr>
          <w:rStyle w:val="Resref0"/>
          <w:b/>
          <w:color w:val="000000"/>
          <w:szCs w:val="22"/>
          <w:lang w:val="ru-RU"/>
        </w:rPr>
        <w:t>325</w:t>
      </w:r>
      <w:r w:rsidRPr="00FF52D4">
        <w:rPr>
          <w:color w:val="000000"/>
          <w:szCs w:val="22"/>
          <w:lang w:val="ru-RU"/>
        </w:rPr>
        <w:t xml:space="preserve"> (</w:t>
      </w:r>
      <w:r w:rsidRPr="00FF52D4">
        <w:rPr>
          <w:b/>
          <w:color w:val="000000"/>
          <w:szCs w:val="22"/>
          <w:lang w:val="ru-RU"/>
        </w:rPr>
        <w:t>Подв</w:t>
      </w:r>
      <w:r w:rsidR="00124EFD">
        <w:rPr>
          <w:b/>
          <w:color w:val="000000"/>
          <w:szCs w:val="22"/>
          <w:lang w:val="ru-RU"/>
        </w:rPr>
        <w:t>‑</w:t>
      </w:r>
      <w:r w:rsidRPr="00FF52D4">
        <w:rPr>
          <w:b/>
          <w:color w:val="000000"/>
          <w:szCs w:val="22"/>
          <w:lang w:val="ru-RU"/>
        </w:rPr>
        <w:t>87</w:t>
      </w:r>
      <w:r w:rsidRPr="00FF52D4">
        <w:rPr>
          <w:color w:val="000000"/>
          <w:szCs w:val="22"/>
          <w:lang w:val="ru-RU"/>
        </w:rPr>
        <w:t>)</w:t>
      </w:r>
      <w:r w:rsidR="004F7E88" w:rsidRPr="00FF52D4">
        <w:rPr>
          <w:rStyle w:val="FootnoteReference"/>
          <w:lang w:val="ru-RU"/>
        </w:rPr>
        <w:footnoteReference w:customMarkFollows="1" w:id="12"/>
        <w:t>*</w:t>
      </w:r>
      <w:r w:rsidRPr="00FF52D4">
        <w:rPr>
          <w:color w:val="000000"/>
          <w:szCs w:val="22"/>
          <w:lang w:val="ru-RU"/>
        </w:rPr>
        <w:t xml:space="preserve"> (определение наименее затронутого канала согласно настоянию администрации), будут проверяться в отношении их соответствия всем условиям, оговоренным для соответствующего выделения Плана Приложения </w:t>
      </w:r>
      <w:r w:rsidRPr="00FF52D4">
        <w:rPr>
          <w:b/>
          <w:color w:val="000000"/>
          <w:szCs w:val="22"/>
          <w:lang w:val="ru-RU"/>
        </w:rPr>
        <w:t>25 </w:t>
      </w:r>
      <w:r w:rsidRPr="00FF52D4">
        <w:rPr>
          <w:color w:val="000000"/>
          <w:szCs w:val="22"/>
          <w:lang w:val="ru-RU"/>
        </w:rPr>
        <w:t>(т. e. местоположение передающей береговой станции относительно зоны выделения, предел мощности, часы работы).</w:t>
      </w:r>
    </w:p>
    <w:p w14:paraId="0EE8BE72" w14:textId="77777777" w:rsidR="00D73C1E" w:rsidRPr="00FF52D4" w:rsidRDefault="00D73C1E" w:rsidP="00844642">
      <w:pPr>
        <w:rPr>
          <w:color w:val="000000"/>
          <w:szCs w:val="22"/>
          <w:lang w:val="ru-RU"/>
        </w:rPr>
      </w:pPr>
      <w:r w:rsidRPr="00FF52D4">
        <w:rPr>
          <w:color w:val="000000"/>
          <w:szCs w:val="22"/>
          <w:lang w:val="ru-RU"/>
        </w:rPr>
        <w:t>1.2.3</w:t>
      </w:r>
      <w:r w:rsidRPr="00FF52D4">
        <w:rPr>
          <w:color w:val="000000"/>
          <w:szCs w:val="22"/>
          <w:lang w:val="ru-RU"/>
        </w:rPr>
        <w:tab/>
        <w:t>Несоответствие надлежащим характеристикам Плана Приложения </w:t>
      </w:r>
      <w:r w:rsidRPr="00FF52D4">
        <w:rPr>
          <w:rStyle w:val="Appref"/>
          <w:b/>
          <w:color w:val="000000"/>
          <w:szCs w:val="22"/>
          <w:lang w:val="ru-RU"/>
        </w:rPr>
        <w:t>25</w:t>
      </w:r>
      <w:r w:rsidRPr="00FF52D4">
        <w:rPr>
          <w:color w:val="000000"/>
          <w:szCs w:val="22"/>
          <w:lang w:val="ru-RU"/>
        </w:rPr>
        <w:t xml:space="preserve"> приведет к неблагоприятному заключению в отношении п. </w:t>
      </w:r>
      <w:r w:rsidRPr="00FF52D4">
        <w:rPr>
          <w:rStyle w:val="Artref"/>
          <w:b/>
          <w:color w:val="000000"/>
          <w:szCs w:val="22"/>
          <w:lang w:val="ru-RU"/>
        </w:rPr>
        <w:t>11.34</w:t>
      </w:r>
      <w:r w:rsidRPr="00FF52D4">
        <w:rPr>
          <w:rStyle w:val="Artref"/>
          <w:color w:val="000000"/>
          <w:szCs w:val="22"/>
          <w:lang w:val="ru-RU"/>
        </w:rPr>
        <w:t>,</w:t>
      </w:r>
      <w:r w:rsidRPr="00FF52D4">
        <w:rPr>
          <w:color w:val="000000"/>
          <w:szCs w:val="22"/>
          <w:lang w:val="ru-RU"/>
        </w:rPr>
        <w:t xml:space="preserve"> а изменение этих характеристик будет подпадать под применение процедуры Раздела I Приложения </w:t>
      </w:r>
      <w:r w:rsidRPr="00FF52D4">
        <w:rPr>
          <w:rStyle w:val="Appref"/>
          <w:b/>
          <w:color w:val="000000"/>
          <w:szCs w:val="22"/>
          <w:lang w:val="ru-RU"/>
        </w:rPr>
        <w:t>25</w:t>
      </w:r>
      <w:r w:rsidRPr="00FF52D4">
        <w:rPr>
          <w:color w:val="000000"/>
          <w:szCs w:val="22"/>
          <w:lang w:val="ru-RU"/>
        </w:rPr>
        <w:t xml:space="preserve"> к Регламенту радиосвязи.</w:t>
      </w:r>
      <w:bookmarkStart w:id="27" w:name="_Toc103501704"/>
    </w:p>
    <w:p w14:paraId="11DED556" w14:textId="77777777" w:rsidR="00D73C1E" w:rsidRPr="00FF52D4" w:rsidRDefault="00D73C1E" w:rsidP="00844642">
      <w:pPr>
        <w:pStyle w:val="Heading1"/>
        <w:ind w:left="851" w:hanging="851"/>
        <w:rPr>
          <w:color w:val="000000"/>
          <w:szCs w:val="26"/>
          <w:lang w:val="ru-RU"/>
        </w:rPr>
      </w:pPr>
      <w:r w:rsidRPr="00FF52D4">
        <w:rPr>
          <w:color w:val="000000"/>
          <w:szCs w:val="26"/>
          <w:lang w:val="ru-RU"/>
        </w:rPr>
        <w:t>2</w:t>
      </w:r>
      <w:r w:rsidRPr="00FF52D4">
        <w:rPr>
          <w:color w:val="000000"/>
          <w:szCs w:val="26"/>
          <w:lang w:val="ru-RU"/>
        </w:rPr>
        <w:tab/>
        <w:t>Полосы, регламентируемые Региональными планами частотных выделений или присвоений</w:t>
      </w:r>
      <w:bookmarkEnd w:id="27"/>
    </w:p>
    <w:p w14:paraId="2CAB0761" w14:textId="77777777" w:rsidR="00D73C1E" w:rsidRPr="00FF52D4" w:rsidRDefault="00D73C1E" w:rsidP="00844642">
      <w:pPr>
        <w:spacing w:beforeLines="120" w:before="288"/>
        <w:rPr>
          <w:color w:val="000000"/>
          <w:szCs w:val="22"/>
          <w:lang w:val="ru-RU"/>
        </w:rPr>
      </w:pPr>
      <w:r w:rsidRPr="00FF52D4">
        <w:rPr>
          <w:color w:val="000000"/>
          <w:szCs w:val="22"/>
          <w:lang w:val="ru-RU"/>
        </w:rPr>
        <w:t>2.1</w:t>
      </w:r>
      <w:r w:rsidRPr="00FF52D4">
        <w:rPr>
          <w:color w:val="000000"/>
          <w:szCs w:val="22"/>
          <w:lang w:val="ru-RU"/>
        </w:rPr>
        <w:tab/>
        <w:t>Если рассмотрение заявки показало, что она не соответствует Плану, приложенному к Региональному соглашению, Бюро предпринимает следующие действия:</w:t>
      </w:r>
    </w:p>
    <w:p w14:paraId="3846E47D" w14:textId="77777777" w:rsidR="00D73C1E" w:rsidRPr="00FF52D4" w:rsidRDefault="00D73C1E" w:rsidP="00844642">
      <w:pPr>
        <w:spacing w:beforeLines="120" w:before="288"/>
        <w:rPr>
          <w:color w:val="000000"/>
          <w:szCs w:val="22"/>
          <w:lang w:val="ru-RU"/>
        </w:rPr>
      </w:pPr>
      <w:r w:rsidRPr="00FF52D4">
        <w:rPr>
          <w:color w:val="000000"/>
          <w:szCs w:val="22"/>
          <w:lang w:val="ru-RU"/>
        </w:rPr>
        <w:t>2.1.1</w:t>
      </w:r>
      <w:r w:rsidRPr="00FF52D4">
        <w:rPr>
          <w:color w:val="000000"/>
          <w:szCs w:val="22"/>
          <w:lang w:val="ru-RU"/>
        </w:rPr>
        <w:tab/>
        <w:t>Частотные присвоения в полосах, регламентируемых Региональными соглашениями, на которые имеется прямая ссылка в Таблице распределения частот, обрабатываются следующим образом:</w:t>
      </w:r>
    </w:p>
    <w:p w14:paraId="12B8577F" w14:textId="77777777" w:rsidR="00302DC4" w:rsidRPr="00FF52D4" w:rsidRDefault="00D73C1E" w:rsidP="00302DC4">
      <w:pPr>
        <w:spacing w:beforeLines="120" w:before="288"/>
        <w:rPr>
          <w:color w:val="000000"/>
          <w:szCs w:val="22"/>
          <w:lang w:val="ru-RU"/>
        </w:rPr>
      </w:pPr>
      <w:r w:rsidRPr="00FF52D4">
        <w:rPr>
          <w:color w:val="000000"/>
          <w:szCs w:val="22"/>
          <w:lang w:val="ru-RU"/>
        </w:rPr>
        <w:t>2.1.1.1</w:t>
      </w:r>
      <w:r w:rsidRPr="00FF52D4">
        <w:rPr>
          <w:color w:val="000000"/>
          <w:szCs w:val="22"/>
          <w:lang w:val="ru-RU"/>
        </w:rPr>
        <w:tab/>
        <w:t>заявки на частотное присвоение, представленные без ссылки на п. </w:t>
      </w:r>
      <w:r w:rsidRPr="00FF52D4">
        <w:rPr>
          <w:rStyle w:val="Artref"/>
          <w:b/>
          <w:color w:val="000000"/>
          <w:szCs w:val="22"/>
          <w:lang w:val="ru-RU"/>
        </w:rPr>
        <w:t>4.4</w:t>
      </w:r>
      <w:r w:rsidRPr="00FF52D4">
        <w:rPr>
          <w:rStyle w:val="Artref"/>
          <w:color w:val="000000"/>
          <w:szCs w:val="22"/>
          <w:lang w:val="ru-RU"/>
        </w:rPr>
        <w:t>,</w:t>
      </w:r>
      <w:r w:rsidRPr="00FF52D4">
        <w:rPr>
          <w:color w:val="000000"/>
          <w:szCs w:val="22"/>
          <w:lang w:val="ru-RU"/>
        </w:rPr>
        <w:t xml:space="preserve"> возвращаются заявляющей администрации;</w:t>
      </w:r>
      <w:bookmarkStart w:id="28" w:name="_Toc103501708"/>
    </w:p>
    <w:p w14:paraId="45014C92" w14:textId="77777777" w:rsidR="00843597" w:rsidRPr="00FF52D4" w:rsidRDefault="00843597" w:rsidP="00302DC4">
      <w:pPr>
        <w:spacing w:beforeLines="120" w:before="288"/>
        <w:rPr>
          <w:color w:val="000000"/>
          <w:szCs w:val="22"/>
          <w:lang w:val="ru-RU"/>
        </w:rPr>
      </w:pPr>
      <w:r w:rsidRPr="00FF52D4">
        <w:rPr>
          <w:color w:val="000000"/>
          <w:szCs w:val="22"/>
          <w:lang w:val="ru-RU"/>
        </w:rPr>
        <w:t>2.1.1.2</w:t>
      </w:r>
      <w:r w:rsidRPr="00FF52D4">
        <w:rPr>
          <w:color w:val="000000"/>
          <w:szCs w:val="22"/>
          <w:lang w:val="ru-RU"/>
        </w:rPr>
        <w:tab/>
        <w:t>заявки на частотное присвоение, представленные согласно положениям п. </w:t>
      </w:r>
      <w:r w:rsidRPr="00FF52D4">
        <w:rPr>
          <w:b/>
          <w:bCs/>
          <w:lang w:val="ru-RU"/>
        </w:rPr>
        <w:t>4.4</w:t>
      </w:r>
      <w:r w:rsidRPr="00FF52D4">
        <w:rPr>
          <w:lang w:val="ru-RU"/>
        </w:rPr>
        <w:t>,</w:t>
      </w:r>
      <w:r w:rsidRPr="00FF52D4">
        <w:rPr>
          <w:color w:val="000000"/>
          <w:szCs w:val="22"/>
          <w:lang w:val="ru-RU"/>
        </w:rPr>
        <w:t xml:space="preserve"> регистрируются с неблагоприятным заключением в отношении п. </w:t>
      </w:r>
      <w:r w:rsidRPr="00FF52D4">
        <w:rPr>
          <w:b/>
          <w:bCs/>
          <w:lang w:val="ru-RU"/>
        </w:rPr>
        <w:t>11.31</w:t>
      </w:r>
      <w:r w:rsidRPr="00FF52D4">
        <w:rPr>
          <w:color w:val="000000"/>
          <w:szCs w:val="22"/>
          <w:lang w:val="ru-RU"/>
        </w:rPr>
        <w:t xml:space="preserve"> и на условиях п. </w:t>
      </w:r>
      <w:r w:rsidRPr="00FF52D4">
        <w:rPr>
          <w:b/>
          <w:bCs/>
          <w:lang w:val="ru-RU"/>
        </w:rPr>
        <w:t>4.4</w:t>
      </w:r>
      <w:r w:rsidRPr="00FF52D4">
        <w:rPr>
          <w:color w:val="000000"/>
          <w:szCs w:val="22"/>
          <w:lang w:val="ru-RU"/>
        </w:rPr>
        <w:t>.</w:t>
      </w:r>
    </w:p>
    <w:p w14:paraId="5DE36809" w14:textId="77777777" w:rsidR="00843597" w:rsidRPr="00FF52D4" w:rsidRDefault="00843597" w:rsidP="00844642">
      <w:pPr>
        <w:spacing w:beforeLines="120" w:before="288"/>
        <w:rPr>
          <w:color w:val="000000"/>
          <w:szCs w:val="22"/>
          <w:lang w:val="ru-RU"/>
        </w:rPr>
      </w:pPr>
      <w:r w:rsidRPr="00FF52D4">
        <w:rPr>
          <w:color w:val="000000"/>
          <w:szCs w:val="22"/>
          <w:lang w:val="ru-RU"/>
        </w:rPr>
        <w:t>2.2</w:t>
      </w:r>
      <w:r w:rsidRPr="00FF52D4">
        <w:rPr>
          <w:color w:val="000000"/>
          <w:szCs w:val="22"/>
          <w:lang w:val="ru-RU"/>
        </w:rPr>
        <w:tab/>
        <w:t>Частотные присвоения в полосах, регламентируемых Региональными соглашениями, на которые отсутствует прямая ссылка в Таблице распределения частот, обрабатываются следующим образом:</w:t>
      </w:r>
    </w:p>
    <w:p w14:paraId="781B09CB" w14:textId="77777777" w:rsidR="00843597" w:rsidRPr="00FF52D4" w:rsidRDefault="00843597" w:rsidP="00844642">
      <w:pPr>
        <w:spacing w:beforeLines="120" w:before="288"/>
        <w:rPr>
          <w:lang w:val="ru-RU"/>
        </w:rPr>
      </w:pPr>
      <w:r w:rsidRPr="00FF52D4">
        <w:rPr>
          <w:color w:val="000000"/>
          <w:szCs w:val="22"/>
          <w:lang w:val="ru-RU"/>
        </w:rPr>
        <w:t>2.2.1</w:t>
      </w:r>
      <w:r w:rsidRPr="00FF52D4">
        <w:rPr>
          <w:color w:val="000000"/>
          <w:szCs w:val="22"/>
          <w:lang w:val="ru-RU"/>
        </w:rPr>
        <w:tab/>
        <w:t>Для Соглашений, предоставляющих возможность ввода в действие присвоений, не соответствующих подходящему Плану (т. e. GE75, RJ81, GE85-MM-R1, GE85</w:t>
      </w:r>
      <w:r w:rsidRPr="00FF52D4">
        <w:rPr>
          <w:color w:val="000000"/>
          <w:szCs w:val="22"/>
          <w:lang w:val="ru-RU"/>
        </w:rPr>
        <w:noBreakHyphen/>
        <w:t xml:space="preserve">EMA и GE06): присвоение рассматривается на соответствие условиям, определенным в Соглашениях, </w:t>
      </w:r>
      <w:proofErr w:type="gramStart"/>
      <w:r w:rsidRPr="00FF52D4">
        <w:rPr>
          <w:color w:val="000000"/>
          <w:szCs w:val="22"/>
          <w:lang w:val="ru-RU"/>
        </w:rPr>
        <w:t>и</w:t>
      </w:r>
      <w:proofErr w:type="gramEnd"/>
      <w:r w:rsidRPr="00FF52D4">
        <w:rPr>
          <w:color w:val="000000"/>
          <w:szCs w:val="22"/>
          <w:lang w:val="ru-RU"/>
        </w:rPr>
        <w:t xml:space="preserve"> если эти условия выполнены, присвоение соответствующим образом регистрируется. Если условия не выполнены, присвоение рассматривается в соответствии с § 2.2.2, ниже, за исключением представлений, регламентируемых Соглашением GE06.</w:t>
      </w:r>
      <w:r w:rsidRPr="00FF52D4">
        <w:rPr>
          <w:sz w:val="16"/>
          <w:szCs w:val="16"/>
          <w:lang w:val="ru-RU"/>
        </w:rPr>
        <w:t>  </w:t>
      </w:r>
    </w:p>
    <w:p w14:paraId="4053997F" w14:textId="77777777" w:rsidR="00302DC4" w:rsidRPr="00FF52D4" w:rsidRDefault="00302DC4">
      <w:pPr>
        <w:tabs>
          <w:tab w:val="clear" w:pos="851"/>
        </w:tabs>
        <w:spacing w:before="0"/>
        <w:jc w:val="left"/>
        <w:rPr>
          <w:color w:val="000000"/>
          <w:szCs w:val="22"/>
          <w:lang w:val="ru-RU"/>
        </w:rPr>
      </w:pPr>
      <w:r w:rsidRPr="00FF52D4">
        <w:rPr>
          <w:color w:val="000000"/>
          <w:szCs w:val="22"/>
          <w:lang w:val="ru-RU"/>
        </w:rPr>
        <w:br w:type="page"/>
      </w:r>
    </w:p>
    <w:p w14:paraId="62347494" w14:textId="77777777" w:rsidR="00843597" w:rsidRPr="00FF52D4" w:rsidRDefault="00843597" w:rsidP="00844642">
      <w:pPr>
        <w:spacing w:beforeLines="120" w:before="288"/>
        <w:rPr>
          <w:color w:val="000000"/>
          <w:szCs w:val="22"/>
          <w:lang w:val="ru-RU"/>
        </w:rPr>
      </w:pPr>
      <w:r w:rsidRPr="00FF52D4">
        <w:rPr>
          <w:color w:val="000000"/>
          <w:szCs w:val="22"/>
          <w:lang w:val="ru-RU"/>
        </w:rPr>
        <w:lastRenderedPageBreak/>
        <w:t>2.2.2</w:t>
      </w:r>
      <w:r w:rsidRPr="00FF52D4">
        <w:rPr>
          <w:color w:val="000000"/>
          <w:szCs w:val="22"/>
          <w:lang w:val="ru-RU"/>
        </w:rPr>
        <w:tab/>
        <w:t>Для Соглашений, которые не содержат никаких указаний на ввод в действие присвоений, которые не соответствуют подходящему Плану (т. e. в полосах, регламентируемых Региональными соглашениями ST61, GE84 и GE89), заявка возвращается администрации с предложением применения необходимой процедуры или внесения необходимых изменений в заявку для достижения соответствия Плану. Однако, если администрация настаивает на повторном рассмотрении заявки, присвоение регистрируется с благоприятным заключением в отношении п. </w:t>
      </w:r>
      <w:r w:rsidRPr="00FF52D4">
        <w:rPr>
          <w:b/>
          <w:bCs/>
          <w:lang w:val="ru-RU"/>
        </w:rPr>
        <w:t>11.31</w:t>
      </w:r>
      <w:r w:rsidRPr="00FF52D4">
        <w:rPr>
          <w:color w:val="000000"/>
          <w:szCs w:val="22"/>
          <w:lang w:val="ru-RU"/>
        </w:rPr>
        <w:t xml:space="preserve"> вместе с названием администрации(й), чье (чьи) присвоение(я) в рамках Плана может (могут) быть затронуто (затронуты), и с указанием, что в отношении этой(этих) администрации(й) зарегистрированное присвоение будет эксплуатироваться, не создавая вредных помех станции, работающей в соответствии с Планом, и не требуя защиты от вредных помех со стороны этой станции.</w:t>
      </w:r>
    </w:p>
    <w:p w14:paraId="11692AA2" w14:textId="77777777" w:rsidR="00843597" w:rsidRPr="00FF52D4" w:rsidRDefault="00843597" w:rsidP="00844642">
      <w:pPr>
        <w:spacing w:before="240"/>
        <w:rPr>
          <w:lang w:val="ru-RU"/>
        </w:rPr>
      </w:pPr>
      <w:r w:rsidRPr="00FF52D4">
        <w:rPr>
          <w:color w:val="000000"/>
          <w:szCs w:val="22"/>
          <w:lang w:val="ru-RU"/>
        </w:rPr>
        <w:t>2.2.3</w:t>
      </w:r>
      <w:r w:rsidRPr="00FF52D4">
        <w:rPr>
          <w:color w:val="000000"/>
          <w:szCs w:val="22"/>
          <w:lang w:val="ru-RU"/>
        </w:rPr>
        <w:tab/>
        <w:t>Представления, регламентируемые Соглашением GE06, которые не соответствуют радиовещательным Планам или Списку присвоений другим первичным наземным службам, должны рассматриваться в соответствии с применяемыми процедурами, предусмотренными в Статье 5 Соглашения GE06</w:t>
      </w:r>
      <w:r w:rsidRPr="00FF52D4">
        <w:rPr>
          <w:lang w:val="ru-RU"/>
        </w:rPr>
        <w:t>.</w:t>
      </w:r>
    </w:p>
    <w:p w14:paraId="0A954CAA" w14:textId="77777777" w:rsidR="00843597" w:rsidRPr="00FF52D4" w:rsidRDefault="00843597" w:rsidP="00843597">
      <w:pPr>
        <w:pStyle w:val="Heading8"/>
        <w:spacing w:before="480"/>
        <w:rPr>
          <w:color w:val="000000"/>
          <w:szCs w:val="22"/>
          <w:lang w:val="ru-RU"/>
        </w:rPr>
      </w:pPr>
      <w:bookmarkStart w:id="29" w:name="_Toc103501705"/>
      <w:r w:rsidRPr="00FF52D4">
        <w:rPr>
          <w:color w:val="000000"/>
          <w:szCs w:val="22"/>
          <w:lang w:val="ru-RU"/>
        </w:rPr>
        <w:t>11.36</w:t>
      </w:r>
      <w:bookmarkEnd w:id="29"/>
    </w:p>
    <w:p w14:paraId="1CAAD7FF" w14:textId="77777777" w:rsidR="00843597" w:rsidRPr="00FF52D4" w:rsidRDefault="00843597" w:rsidP="00843597">
      <w:pPr>
        <w:spacing w:beforeLines="120" w:before="288"/>
        <w:rPr>
          <w:color w:val="000000"/>
          <w:szCs w:val="22"/>
          <w:lang w:val="ru-RU"/>
        </w:rPr>
      </w:pPr>
      <w:r w:rsidRPr="00FF52D4">
        <w:rPr>
          <w:color w:val="000000"/>
          <w:szCs w:val="22"/>
          <w:lang w:val="ru-RU"/>
        </w:rPr>
        <w:t>См. замечания к Правилам процедуры, касающимся п. </w:t>
      </w:r>
      <w:r w:rsidRPr="00FF52D4">
        <w:rPr>
          <w:b/>
          <w:bCs/>
          <w:lang w:val="ru-RU"/>
        </w:rPr>
        <w:t>4.4</w:t>
      </w:r>
      <w:r w:rsidRPr="00FF52D4">
        <w:rPr>
          <w:color w:val="000000"/>
          <w:szCs w:val="22"/>
          <w:lang w:val="ru-RU"/>
        </w:rPr>
        <w:t xml:space="preserve"> в отношении полос частот, которые запрещено использовать иначе, чем указано в Регламенте радиосвязи.</w:t>
      </w:r>
    </w:p>
    <w:p w14:paraId="612D1AFD" w14:textId="77777777" w:rsidR="00843597" w:rsidRPr="00FF52D4" w:rsidRDefault="00843597" w:rsidP="00843597">
      <w:pPr>
        <w:pStyle w:val="Heading8"/>
        <w:spacing w:before="480"/>
        <w:rPr>
          <w:color w:val="000000"/>
          <w:szCs w:val="22"/>
          <w:lang w:val="ru-RU"/>
        </w:rPr>
      </w:pPr>
      <w:bookmarkStart w:id="30" w:name="_Toc103501706"/>
      <w:r w:rsidRPr="00FF52D4">
        <w:rPr>
          <w:color w:val="000000"/>
          <w:szCs w:val="22"/>
          <w:lang w:val="ru-RU"/>
        </w:rPr>
        <w:t>11.37</w:t>
      </w:r>
      <w:bookmarkEnd w:id="30"/>
    </w:p>
    <w:p w14:paraId="1120638F" w14:textId="59342EA0" w:rsidR="00C405EE" w:rsidRPr="00FF52D4" w:rsidRDefault="00843597" w:rsidP="00302DC4">
      <w:pPr>
        <w:spacing w:beforeLines="120" w:before="288"/>
        <w:rPr>
          <w:color w:val="000000"/>
          <w:szCs w:val="22"/>
          <w:lang w:val="ru-RU"/>
        </w:rPr>
      </w:pPr>
      <w:r w:rsidRPr="00FF52D4">
        <w:rPr>
          <w:color w:val="000000"/>
          <w:szCs w:val="22"/>
          <w:lang w:val="ru-RU"/>
        </w:rPr>
        <w:t>Присвоение может быть зарегистрировано в Справочном регистре со ссылкой на п. </w:t>
      </w:r>
      <w:r w:rsidRPr="00FF52D4">
        <w:rPr>
          <w:b/>
          <w:bCs/>
          <w:lang w:val="ru-RU"/>
        </w:rPr>
        <w:t>4.4</w:t>
      </w:r>
      <w:r w:rsidRPr="00FF52D4">
        <w:rPr>
          <w:color w:val="000000"/>
          <w:szCs w:val="22"/>
          <w:lang w:val="ru-RU"/>
        </w:rPr>
        <w:t xml:space="preserve"> только в случае неблагоприятного заключения в отношении п. </w:t>
      </w:r>
      <w:r w:rsidRPr="00FF52D4">
        <w:rPr>
          <w:b/>
          <w:bCs/>
          <w:lang w:val="ru-RU"/>
        </w:rPr>
        <w:t>11.31</w:t>
      </w:r>
      <w:r w:rsidRPr="00FF52D4">
        <w:rPr>
          <w:lang w:val="ru-RU"/>
        </w:rPr>
        <w:t>,</w:t>
      </w:r>
      <w:r w:rsidRPr="00FF52D4">
        <w:rPr>
          <w:color w:val="000000"/>
          <w:szCs w:val="22"/>
          <w:lang w:val="ru-RU"/>
        </w:rPr>
        <w:t xml:space="preserve"> например несоответствия Таблице распределения частот (см. п. </w:t>
      </w:r>
      <w:r w:rsidRPr="00FF52D4">
        <w:rPr>
          <w:b/>
          <w:bCs/>
          <w:lang w:val="ru-RU"/>
        </w:rPr>
        <w:t>11.36</w:t>
      </w:r>
      <w:r w:rsidRPr="00FF52D4">
        <w:rPr>
          <w:color w:val="000000"/>
          <w:szCs w:val="22"/>
          <w:lang w:val="ru-RU"/>
        </w:rPr>
        <w:t>). Это подразумевает, что п. </w:t>
      </w:r>
      <w:r w:rsidRPr="00FF52D4">
        <w:rPr>
          <w:lang w:val="ru-RU"/>
        </w:rPr>
        <w:t>4.4</w:t>
      </w:r>
      <w:r w:rsidRPr="00FF52D4">
        <w:rPr>
          <w:color w:val="000000"/>
          <w:szCs w:val="22"/>
          <w:lang w:val="ru-RU"/>
        </w:rPr>
        <w:t xml:space="preserve"> также применим к несоответствию требованиям по координации согласно п. </w:t>
      </w:r>
      <w:r w:rsidRPr="00FF52D4">
        <w:rPr>
          <w:b/>
          <w:bCs/>
          <w:lang w:val="ru-RU"/>
        </w:rPr>
        <w:t>9.21</w:t>
      </w:r>
      <w:r w:rsidRPr="00FF52D4">
        <w:rPr>
          <w:lang w:val="ru-RU"/>
        </w:rPr>
        <w:t>,</w:t>
      </w:r>
      <w:r w:rsidRPr="00FF52D4">
        <w:rPr>
          <w:color w:val="000000"/>
          <w:szCs w:val="22"/>
          <w:lang w:val="ru-RU"/>
        </w:rPr>
        <w:t xml:space="preserve"> если на это положение есть ссылка в примечании к Таблице (см. п. </w:t>
      </w:r>
      <w:r w:rsidRPr="00FF52D4">
        <w:rPr>
          <w:b/>
          <w:bCs/>
          <w:lang w:val="ru-RU"/>
        </w:rPr>
        <w:t>11.31.1</w:t>
      </w:r>
      <w:r w:rsidRPr="00FF52D4">
        <w:rPr>
          <w:color w:val="000000"/>
          <w:szCs w:val="22"/>
          <w:lang w:val="ru-RU"/>
        </w:rPr>
        <w:t>). Следствием вышеизложенного является то, что присвоение, соответствующее Таблице распределения частот, для которого соответствующая</w:t>
      </w:r>
      <w:r w:rsidR="00302DC4" w:rsidRPr="00FF52D4">
        <w:rPr>
          <w:color w:val="000000"/>
          <w:szCs w:val="22"/>
          <w:lang w:val="ru-RU"/>
        </w:rPr>
        <w:t xml:space="preserve"> </w:t>
      </w:r>
      <w:r w:rsidRPr="00FF52D4">
        <w:rPr>
          <w:color w:val="000000"/>
          <w:szCs w:val="22"/>
          <w:lang w:val="ru-RU"/>
        </w:rPr>
        <w:t xml:space="preserve">процедура координации (например, </w:t>
      </w:r>
      <w:proofErr w:type="spellStart"/>
      <w:r w:rsidRPr="00FF52D4">
        <w:rPr>
          <w:color w:val="000000"/>
          <w:szCs w:val="22"/>
          <w:lang w:val="ru-RU"/>
        </w:rPr>
        <w:t>пп</w:t>
      </w:r>
      <w:proofErr w:type="spellEnd"/>
      <w:r w:rsidRPr="00FF52D4">
        <w:rPr>
          <w:color w:val="000000"/>
          <w:szCs w:val="22"/>
          <w:lang w:val="ru-RU"/>
        </w:rPr>
        <w:t>. </w:t>
      </w:r>
      <w:r w:rsidRPr="00FF52D4">
        <w:rPr>
          <w:b/>
          <w:bCs/>
          <w:lang w:val="ru-RU"/>
        </w:rPr>
        <w:t>9.7</w:t>
      </w:r>
      <w:r w:rsidRPr="00FF52D4">
        <w:rPr>
          <w:color w:val="000000"/>
          <w:szCs w:val="22"/>
          <w:lang w:val="ru-RU"/>
        </w:rPr>
        <w:t>–</w:t>
      </w:r>
      <w:r w:rsidRPr="00FF52D4">
        <w:rPr>
          <w:b/>
          <w:bCs/>
          <w:lang w:val="ru-RU"/>
        </w:rPr>
        <w:t>9.19</w:t>
      </w:r>
      <w:r w:rsidRPr="00FF52D4">
        <w:rPr>
          <w:color w:val="000000"/>
          <w:szCs w:val="22"/>
          <w:lang w:val="ru-RU"/>
        </w:rPr>
        <w:t>) не завершена, не может быть зарегистрировано согласно п. </w:t>
      </w:r>
      <w:r w:rsidRPr="00FF52D4">
        <w:rPr>
          <w:b/>
          <w:bCs/>
          <w:lang w:val="ru-RU"/>
        </w:rPr>
        <w:t>4.4</w:t>
      </w:r>
      <w:r w:rsidRPr="00FF52D4">
        <w:rPr>
          <w:color w:val="000000"/>
          <w:szCs w:val="22"/>
          <w:lang w:val="ru-RU"/>
        </w:rPr>
        <w:t xml:space="preserve">. Существуют другие положения (например, </w:t>
      </w:r>
      <w:proofErr w:type="spellStart"/>
      <w:r w:rsidRPr="00FF52D4">
        <w:rPr>
          <w:color w:val="000000"/>
          <w:szCs w:val="22"/>
          <w:lang w:val="ru-RU"/>
        </w:rPr>
        <w:t>пп</w:t>
      </w:r>
      <w:proofErr w:type="spellEnd"/>
      <w:r w:rsidRPr="00FF52D4">
        <w:rPr>
          <w:color w:val="000000"/>
          <w:szCs w:val="22"/>
          <w:lang w:val="ru-RU"/>
        </w:rPr>
        <w:t>. </w:t>
      </w:r>
      <w:r w:rsidRPr="00FF52D4">
        <w:rPr>
          <w:b/>
          <w:bCs/>
          <w:lang w:val="ru-RU"/>
        </w:rPr>
        <w:t>11.32A</w:t>
      </w:r>
      <w:r w:rsidRPr="00FF52D4">
        <w:rPr>
          <w:color w:val="000000"/>
          <w:szCs w:val="22"/>
          <w:lang w:val="ru-RU"/>
        </w:rPr>
        <w:t xml:space="preserve">, </w:t>
      </w:r>
      <w:r w:rsidRPr="00FF52D4">
        <w:rPr>
          <w:b/>
          <w:bCs/>
          <w:lang w:val="ru-RU"/>
        </w:rPr>
        <w:t>11.33</w:t>
      </w:r>
      <w:r w:rsidRPr="00FF52D4">
        <w:rPr>
          <w:color w:val="000000"/>
          <w:szCs w:val="22"/>
          <w:lang w:val="ru-RU"/>
        </w:rPr>
        <w:t xml:space="preserve"> и </w:t>
      </w:r>
      <w:r w:rsidRPr="00FF52D4">
        <w:rPr>
          <w:b/>
          <w:bCs/>
          <w:lang w:val="ru-RU"/>
        </w:rPr>
        <w:t>11.41</w:t>
      </w:r>
      <w:r w:rsidRPr="00FF52D4">
        <w:rPr>
          <w:color w:val="000000"/>
          <w:szCs w:val="22"/>
          <w:lang w:val="ru-RU"/>
        </w:rPr>
        <w:t>), которые допускают, при определенных обстоятельствах, регистрацию без успешного завершения процедуры координации.</w:t>
      </w:r>
      <w:r w:rsidR="00D97646" w:rsidRPr="00FF52D4">
        <w:rPr>
          <w:color w:val="000000"/>
          <w:szCs w:val="22"/>
          <w:lang w:val="ru-RU"/>
        </w:rPr>
        <w:t xml:space="preserve"> </w:t>
      </w:r>
    </w:p>
    <w:p w14:paraId="20C10421" w14:textId="77777777" w:rsidR="00C405EE" w:rsidRPr="00FF52D4" w:rsidRDefault="00C405EE" w:rsidP="00302DC4">
      <w:pPr>
        <w:spacing w:beforeLines="120" w:before="288"/>
        <w:rPr>
          <w:color w:val="000000"/>
          <w:szCs w:val="22"/>
          <w:lang w:val="ru-RU"/>
        </w:rPr>
      </w:pPr>
    </w:p>
    <w:p w14:paraId="1458E507" w14:textId="77777777" w:rsidR="000927D4" w:rsidRPr="00FF52D4" w:rsidRDefault="000927D4">
      <w:pPr>
        <w:tabs>
          <w:tab w:val="clear" w:pos="851"/>
        </w:tabs>
        <w:spacing w:before="0"/>
        <w:jc w:val="left"/>
        <w:rPr>
          <w:rFonts w:eastAsia="Times New Roman"/>
          <w:b/>
          <w:bCs/>
          <w:color w:val="000000"/>
          <w:szCs w:val="22"/>
          <w:lang w:val="ru-RU" w:eastAsia="en-US"/>
        </w:rPr>
        <w:sectPr w:rsidR="000927D4" w:rsidRPr="00FF52D4" w:rsidSect="00285B2D">
          <w:headerReference w:type="even" r:id="rId24"/>
          <w:headerReference w:type="default" r:id="rId25"/>
          <w:footnotePr>
            <w:pos w:val="beneathText"/>
          </w:footnotePr>
          <w:pgSz w:w="11901" w:h="16840" w:code="9"/>
          <w:pgMar w:top="1701" w:right="851" w:bottom="1134" w:left="1985" w:header="720" w:footer="720" w:gutter="0"/>
          <w:cols w:space="720"/>
          <w:vAlign w:val="both"/>
          <w:docGrid w:linePitch="360"/>
        </w:sectPr>
      </w:pPr>
    </w:p>
    <w:p w14:paraId="3DFF7860" w14:textId="77777777" w:rsidR="00CF2C20" w:rsidRPr="00FF52D4" w:rsidRDefault="00CF2C20" w:rsidP="00302DC4">
      <w:pPr>
        <w:keepNext/>
        <w:keepLines/>
        <w:pBdr>
          <w:top w:val="double" w:sz="6" w:space="1" w:color="auto"/>
          <w:left w:val="double" w:sz="6" w:space="1" w:color="auto"/>
          <w:bottom w:val="double" w:sz="6" w:space="1" w:color="auto"/>
          <w:right w:val="double" w:sz="6" w:space="21" w:color="auto"/>
        </w:pBdr>
        <w:tabs>
          <w:tab w:val="left" w:pos="1985"/>
          <w:tab w:val="left" w:pos="2268"/>
        </w:tabs>
        <w:overflowPunct w:val="0"/>
        <w:autoSpaceDE w:val="0"/>
        <w:autoSpaceDN w:val="0"/>
        <w:adjustRightInd w:val="0"/>
        <w:ind w:left="85" w:right="7938"/>
        <w:jc w:val="left"/>
        <w:textAlignment w:val="baseline"/>
        <w:outlineLvl w:val="7"/>
        <w:rPr>
          <w:rFonts w:eastAsia="Times New Roman"/>
          <w:b/>
          <w:color w:val="000000"/>
          <w:szCs w:val="20"/>
          <w:lang w:val="ru-RU" w:eastAsia="en-US"/>
        </w:rPr>
      </w:pPr>
      <w:r w:rsidRPr="00FF52D4">
        <w:rPr>
          <w:rFonts w:eastAsia="Times New Roman"/>
          <w:b/>
          <w:bCs/>
          <w:color w:val="000000"/>
          <w:szCs w:val="22"/>
          <w:lang w:val="ru-RU" w:eastAsia="en-US"/>
        </w:rPr>
        <w:lastRenderedPageBreak/>
        <w:t>11.41 и 11.41.2</w:t>
      </w:r>
    </w:p>
    <w:p w14:paraId="0CB9CE20" w14:textId="77777777" w:rsidR="00CF2C20" w:rsidRPr="00FF52D4" w:rsidRDefault="00D73D25" w:rsidP="00D73D25">
      <w:pPr>
        <w:spacing w:beforeLines="120" w:before="288"/>
        <w:rPr>
          <w:color w:val="000000"/>
          <w:szCs w:val="22"/>
          <w:lang w:val="ru-RU"/>
        </w:rPr>
      </w:pPr>
      <w:r w:rsidRPr="00FF52D4">
        <w:rPr>
          <w:color w:val="000000"/>
          <w:szCs w:val="22"/>
          <w:lang w:val="ru-RU"/>
        </w:rPr>
        <w:t>В положениях п. </w:t>
      </w:r>
      <w:r w:rsidRPr="00FF52D4">
        <w:rPr>
          <w:b/>
          <w:bCs/>
          <w:color w:val="000000"/>
          <w:szCs w:val="22"/>
          <w:lang w:val="ru-RU"/>
        </w:rPr>
        <w:t>11.41.2</w:t>
      </w:r>
      <w:r w:rsidRPr="00FF52D4">
        <w:rPr>
          <w:color w:val="000000"/>
          <w:szCs w:val="22"/>
          <w:lang w:val="ru-RU"/>
        </w:rPr>
        <w:t xml:space="preserve"> требуется, чтобы при представлении заявок согласно п. </w:t>
      </w:r>
      <w:r w:rsidRPr="00FF52D4">
        <w:rPr>
          <w:b/>
          <w:bCs/>
          <w:color w:val="000000"/>
          <w:szCs w:val="22"/>
          <w:lang w:val="ru-RU"/>
        </w:rPr>
        <w:t>11.41</w:t>
      </w:r>
      <w:r w:rsidRPr="00FF52D4">
        <w:rPr>
          <w:color w:val="000000"/>
          <w:szCs w:val="22"/>
          <w:lang w:val="ru-RU"/>
        </w:rPr>
        <w:t>, заявляющая администрация указала Бюро, что были предприняты усилия для осуществления координации с теми администрациями, присвоения которых послужили основной для неблагоприятных заключений в соответствии с п.</w:t>
      </w:r>
      <w:r w:rsidRPr="00FF52D4">
        <w:rPr>
          <w:b/>
          <w:bCs/>
          <w:color w:val="000000"/>
          <w:szCs w:val="22"/>
          <w:lang w:val="ru-RU"/>
        </w:rPr>
        <w:t xml:space="preserve"> 11.38</w:t>
      </w:r>
      <w:r w:rsidRPr="00FF52D4">
        <w:rPr>
          <w:color w:val="000000"/>
          <w:szCs w:val="22"/>
          <w:lang w:val="ru-RU"/>
        </w:rPr>
        <w:t xml:space="preserve">, но безрезультатно. При отсутствии такого указания повторное представление согласно п. </w:t>
      </w:r>
      <w:r w:rsidRPr="00FF52D4">
        <w:rPr>
          <w:b/>
          <w:bCs/>
          <w:color w:val="000000"/>
          <w:szCs w:val="22"/>
          <w:lang w:val="ru-RU"/>
        </w:rPr>
        <w:t>11.41</w:t>
      </w:r>
      <w:r w:rsidRPr="00FF52D4">
        <w:rPr>
          <w:color w:val="000000"/>
          <w:szCs w:val="22"/>
          <w:lang w:val="ru-RU"/>
        </w:rPr>
        <w:t xml:space="preserve"> после возврата заявки согласно п.</w:t>
      </w:r>
      <w:r w:rsidR="00302DC4" w:rsidRPr="00FF52D4">
        <w:rPr>
          <w:color w:val="000000"/>
          <w:szCs w:val="22"/>
          <w:lang w:val="ru-RU"/>
        </w:rPr>
        <w:t> </w:t>
      </w:r>
      <w:r w:rsidRPr="00FF52D4">
        <w:rPr>
          <w:b/>
          <w:bCs/>
          <w:color w:val="000000"/>
          <w:szCs w:val="22"/>
          <w:lang w:val="ru-RU"/>
        </w:rPr>
        <w:t>11.38</w:t>
      </w:r>
      <w:r w:rsidRPr="00FF52D4">
        <w:rPr>
          <w:color w:val="000000"/>
          <w:szCs w:val="22"/>
          <w:lang w:val="ru-RU"/>
        </w:rPr>
        <w:t xml:space="preserve"> должно считаться неприемлемым и возвращается администрации.</w:t>
      </w:r>
    </w:p>
    <w:p w14:paraId="4F254D88" w14:textId="77777777" w:rsidR="00D73C1E" w:rsidRPr="00FF52D4" w:rsidRDefault="00D73C1E" w:rsidP="00D73C1E">
      <w:pPr>
        <w:pStyle w:val="Heading8"/>
        <w:rPr>
          <w:color w:val="000000"/>
          <w:sz w:val="22"/>
          <w:szCs w:val="22"/>
          <w:lang w:val="ru-RU"/>
        </w:rPr>
      </w:pPr>
      <w:r w:rsidRPr="00FF52D4">
        <w:rPr>
          <w:color w:val="000000"/>
          <w:sz w:val="22"/>
          <w:szCs w:val="22"/>
          <w:lang w:val="ru-RU"/>
        </w:rPr>
        <w:t>11.43A</w:t>
      </w:r>
      <w:bookmarkEnd w:id="28"/>
    </w:p>
    <w:p w14:paraId="6730DE2A" w14:textId="4903FE28" w:rsidR="009D18AC" w:rsidRPr="00FF52D4" w:rsidRDefault="009D18AC" w:rsidP="009D18AC">
      <w:pPr>
        <w:rPr>
          <w:lang w:val="ru-RU"/>
        </w:rPr>
      </w:pPr>
      <w:r w:rsidRPr="00FF52D4">
        <w:rPr>
          <w:lang w:val="ru-RU"/>
        </w:rPr>
        <w:t>1</w:t>
      </w:r>
      <w:r w:rsidRPr="00FF52D4">
        <w:rPr>
          <w:lang w:val="ru-RU"/>
        </w:rPr>
        <w:tab/>
        <w:t xml:space="preserve">Изменение характеристик космической сети может иметь место в течение процесса координации; этот случай охватывается замечаниями к Правилам процедуры, касающимся </w:t>
      </w:r>
      <w:proofErr w:type="spellStart"/>
      <w:r w:rsidRPr="00FF52D4">
        <w:rPr>
          <w:lang w:val="ru-RU"/>
        </w:rPr>
        <w:t>пп</w:t>
      </w:r>
      <w:proofErr w:type="spellEnd"/>
      <w:r w:rsidRPr="00FF52D4">
        <w:rPr>
          <w:lang w:val="ru-RU"/>
        </w:rPr>
        <w:t>. </w:t>
      </w:r>
      <w:r w:rsidRPr="00FF52D4">
        <w:rPr>
          <w:rStyle w:val="Artref0"/>
          <w:b/>
          <w:color w:val="000000"/>
          <w:lang w:val="ru-RU"/>
        </w:rPr>
        <w:t>9.27</w:t>
      </w:r>
      <w:r w:rsidRPr="00FF52D4">
        <w:rPr>
          <w:lang w:val="ru-RU"/>
        </w:rPr>
        <w:t xml:space="preserve"> (§ 2), </w:t>
      </w:r>
      <w:r w:rsidRPr="00FF52D4">
        <w:rPr>
          <w:rStyle w:val="Artref0"/>
          <w:b/>
          <w:color w:val="000000"/>
          <w:lang w:val="ru-RU"/>
        </w:rPr>
        <w:t>9.58</w:t>
      </w:r>
      <w:r w:rsidRPr="00FF52D4">
        <w:rPr>
          <w:lang w:val="ru-RU"/>
        </w:rPr>
        <w:t xml:space="preserve">, </w:t>
      </w:r>
      <w:r w:rsidRPr="00FF52D4">
        <w:rPr>
          <w:rStyle w:val="Artref0"/>
          <w:b/>
          <w:color w:val="000000"/>
          <w:lang w:val="ru-RU"/>
        </w:rPr>
        <w:t>11.28</w:t>
      </w:r>
      <w:r w:rsidRPr="00FF52D4">
        <w:rPr>
          <w:lang w:val="ru-RU"/>
        </w:rPr>
        <w:t xml:space="preserve"> и </w:t>
      </w:r>
      <w:r w:rsidRPr="00FF52D4">
        <w:rPr>
          <w:rStyle w:val="Artref0"/>
          <w:b/>
          <w:color w:val="000000"/>
          <w:lang w:val="ru-RU"/>
        </w:rPr>
        <w:t>11.32</w:t>
      </w:r>
      <w:r w:rsidRPr="00FF52D4">
        <w:rPr>
          <w:lang w:val="ru-RU"/>
        </w:rPr>
        <w:t>.</w:t>
      </w:r>
    </w:p>
    <w:p w14:paraId="7120FC2E" w14:textId="77777777" w:rsidR="009D18AC" w:rsidRPr="00FF52D4" w:rsidRDefault="009D18AC" w:rsidP="009D18AC">
      <w:pPr>
        <w:rPr>
          <w:lang w:val="ru-RU"/>
        </w:rPr>
      </w:pPr>
      <w:r w:rsidRPr="00FF52D4">
        <w:rPr>
          <w:lang w:val="ru-RU"/>
        </w:rPr>
        <w:t>2</w:t>
      </w:r>
      <w:r w:rsidRPr="00FF52D4">
        <w:rPr>
          <w:lang w:val="ru-RU"/>
        </w:rPr>
        <w:tab/>
        <w:t>п. п. Если изменение касается заявления присвоения(й) в полосе(полосах) частот, не охваченных другим(и) присвоением(</w:t>
      </w:r>
      <w:proofErr w:type="spellStart"/>
      <w:r w:rsidRPr="00FF52D4">
        <w:rPr>
          <w:lang w:val="ru-RU"/>
        </w:rPr>
        <w:t>ями</w:t>
      </w:r>
      <w:proofErr w:type="spellEnd"/>
      <w:r w:rsidRPr="00FF52D4">
        <w:rPr>
          <w:lang w:val="ru-RU"/>
        </w:rPr>
        <w:t>), уже записанным(и) в Справочный Регистр, то п. </w:t>
      </w:r>
      <w:r w:rsidRPr="00FF52D4">
        <w:rPr>
          <w:rStyle w:val="Artref0"/>
          <w:b/>
          <w:color w:val="000000"/>
          <w:lang w:val="ru-RU"/>
        </w:rPr>
        <w:t>11.43A</w:t>
      </w:r>
      <w:r w:rsidRPr="00FF52D4">
        <w:rPr>
          <w:lang w:val="ru-RU"/>
        </w:rPr>
        <w:t xml:space="preserve"> не применяется и это изменение обрабатывается в соответствии с п. </w:t>
      </w:r>
      <w:r w:rsidRPr="00FF52D4">
        <w:rPr>
          <w:rStyle w:val="Artref0"/>
          <w:b/>
          <w:color w:val="000000"/>
          <w:lang w:val="ru-RU"/>
        </w:rPr>
        <w:t>11.2</w:t>
      </w:r>
      <w:r w:rsidRPr="00FF52D4">
        <w:rPr>
          <w:lang w:val="ru-RU"/>
        </w:rPr>
        <w:t xml:space="preserve"> или </w:t>
      </w:r>
      <w:r w:rsidRPr="00FF52D4">
        <w:rPr>
          <w:rStyle w:val="Artref0"/>
          <w:b/>
          <w:color w:val="000000"/>
          <w:lang w:val="ru-RU"/>
        </w:rPr>
        <w:t>11.9</w:t>
      </w:r>
      <w:r w:rsidRPr="00FF52D4">
        <w:rPr>
          <w:lang w:val="ru-RU"/>
        </w:rPr>
        <w:t>, в зависимости от случая.</w:t>
      </w:r>
    </w:p>
    <w:p w14:paraId="19775C89" w14:textId="1D99563C" w:rsidR="009D18AC" w:rsidRPr="00FF52D4" w:rsidRDefault="009D18AC" w:rsidP="009D18AC">
      <w:pPr>
        <w:rPr>
          <w:color w:val="000000"/>
          <w:szCs w:val="22"/>
          <w:lang w:val="ru-RU"/>
        </w:rPr>
      </w:pPr>
      <w:r w:rsidRPr="00FF52D4">
        <w:rPr>
          <w:color w:val="000000"/>
          <w:szCs w:val="22"/>
          <w:lang w:val="ru-RU"/>
        </w:rPr>
        <w:t>Целью рассмотрения согласно п. </w:t>
      </w:r>
      <w:r w:rsidRPr="00FF52D4">
        <w:rPr>
          <w:rStyle w:val="Artref"/>
          <w:b/>
          <w:color w:val="000000"/>
          <w:szCs w:val="22"/>
          <w:lang w:val="ru-RU"/>
        </w:rPr>
        <w:t>11.43A</w:t>
      </w:r>
      <w:r w:rsidRPr="00FF52D4">
        <w:rPr>
          <w:color w:val="000000"/>
          <w:szCs w:val="22"/>
          <w:lang w:val="ru-RU"/>
        </w:rPr>
        <w:t xml:space="preserve"> является определение, остаются ли требования к координации неизменными, или, когда это уместно, не возросла ли вероятность вредных помех (см. также Правила процедуры, касающиеся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11.28</w:t>
      </w:r>
      <w:r w:rsidRPr="00FF52D4">
        <w:rPr>
          <w:color w:val="000000"/>
          <w:szCs w:val="22"/>
          <w:lang w:val="ru-RU"/>
        </w:rPr>
        <w:t xml:space="preserve"> и </w:t>
      </w:r>
      <w:r w:rsidRPr="00FF52D4">
        <w:rPr>
          <w:rStyle w:val="Artref"/>
          <w:b/>
          <w:color w:val="000000"/>
          <w:szCs w:val="22"/>
          <w:lang w:val="ru-RU"/>
        </w:rPr>
        <w:t>11.32</w:t>
      </w:r>
      <w:r w:rsidRPr="00FF52D4">
        <w:rPr>
          <w:color w:val="000000"/>
          <w:szCs w:val="22"/>
          <w:lang w:val="ru-RU"/>
        </w:rPr>
        <w:t>). В этих случаях применяются положения п. </w:t>
      </w:r>
      <w:r w:rsidRPr="00FF52D4">
        <w:rPr>
          <w:rStyle w:val="Artref"/>
          <w:b/>
          <w:color w:val="000000"/>
          <w:szCs w:val="22"/>
          <w:lang w:val="ru-RU"/>
        </w:rPr>
        <w:t>11.43B</w:t>
      </w:r>
      <w:r w:rsidRPr="00FF52D4">
        <w:rPr>
          <w:rStyle w:val="Artref"/>
          <w:color w:val="000000"/>
          <w:szCs w:val="22"/>
          <w:lang w:val="ru-RU"/>
        </w:rPr>
        <w:t>,</w:t>
      </w:r>
      <w:r w:rsidRPr="00FF52D4">
        <w:rPr>
          <w:color w:val="000000"/>
          <w:szCs w:val="22"/>
          <w:lang w:val="ru-RU"/>
        </w:rPr>
        <w:t xml:space="preserve"> позволяющие сохранить неизменными статус (заключение) и дату защиты присвоения. Если в результате изменений посредством сравнения уровня помех (в виде </w:t>
      </w:r>
      <w:r w:rsidRPr="00FF52D4">
        <w:rPr>
          <w:color w:val="000000"/>
          <w:szCs w:val="22"/>
          <w:lang w:val="ru-RU"/>
        </w:rPr>
        <w:sym w:font="Symbol" w:char="F044"/>
      </w:r>
      <w:r w:rsidRPr="00FF52D4">
        <w:rPr>
          <w:i/>
          <w:color w:val="000000"/>
          <w:szCs w:val="22"/>
          <w:lang w:val="ru-RU"/>
        </w:rPr>
        <w:t>T</w:t>
      </w:r>
      <w:r w:rsidRPr="00FF52D4">
        <w:rPr>
          <w:color w:val="000000"/>
          <w:szCs w:val="22"/>
          <w:lang w:val="ru-RU"/>
        </w:rPr>
        <w:t>/</w:t>
      </w:r>
      <w:r w:rsidRPr="00FF52D4">
        <w:rPr>
          <w:i/>
          <w:color w:val="000000"/>
          <w:szCs w:val="22"/>
          <w:lang w:val="ru-RU"/>
        </w:rPr>
        <w:t>T</w:t>
      </w:r>
      <w:r w:rsidRPr="00FF52D4">
        <w:rPr>
          <w:color w:val="000000"/>
          <w:szCs w:val="22"/>
          <w:lang w:val="ru-RU"/>
        </w:rPr>
        <w:t xml:space="preserve">) </w:t>
      </w:r>
      <w:r w:rsidRPr="00FF52D4">
        <w:rPr>
          <w:szCs w:val="22"/>
          <w:lang w:val="ru-RU"/>
        </w:rPr>
        <w:t>(см. также §§ 2.3</w:t>
      </w:r>
      <w:r w:rsidRPr="00FF52D4">
        <w:rPr>
          <w:i/>
          <w:iCs/>
          <w:szCs w:val="22"/>
          <w:lang w:val="ru-RU"/>
        </w:rPr>
        <w:t xml:space="preserve"> </w:t>
      </w:r>
      <w:r w:rsidRPr="00FF52D4">
        <w:rPr>
          <w:szCs w:val="22"/>
          <w:lang w:val="ru-RU"/>
        </w:rPr>
        <w:t>и</w:t>
      </w:r>
      <w:r w:rsidRPr="00FF52D4">
        <w:rPr>
          <w:rFonts w:ascii="Calibri" w:hAnsi="Calibri" w:cs="Calibri"/>
          <w:szCs w:val="22"/>
          <w:lang w:val="ru-RU"/>
        </w:rPr>
        <w:t xml:space="preserve"> 2.4</w:t>
      </w:r>
      <w:r w:rsidRPr="00FF52D4">
        <w:rPr>
          <w:i/>
          <w:iCs/>
          <w:szCs w:val="22"/>
          <w:lang w:val="ru-RU"/>
        </w:rPr>
        <w:t xml:space="preserve"> </w:t>
      </w:r>
      <w:r w:rsidRPr="00FF52D4">
        <w:rPr>
          <w:szCs w:val="22"/>
          <w:lang w:val="ru-RU"/>
        </w:rPr>
        <w:t>Правил процедуры, касающихся п. </w:t>
      </w:r>
      <w:r w:rsidRPr="00FF52D4">
        <w:rPr>
          <w:b/>
          <w:bCs/>
          <w:szCs w:val="22"/>
          <w:lang w:val="ru-RU"/>
        </w:rPr>
        <w:t>9.27</w:t>
      </w:r>
      <w:r w:rsidRPr="00FF52D4">
        <w:rPr>
          <w:szCs w:val="22"/>
          <w:lang w:val="ru-RU"/>
        </w:rPr>
        <w:t xml:space="preserve">) </w:t>
      </w:r>
      <w:r w:rsidRPr="00FF52D4">
        <w:rPr>
          <w:color w:val="000000"/>
          <w:szCs w:val="22"/>
          <w:lang w:val="ru-RU"/>
        </w:rPr>
        <w:t>при исходных и измененных характеристиках определяются новые требования к координации, то в этом случае выносится неблагоприятное заключение, и форма заявки возвращается заявляющей администрации. Заявляющей администрации должно быть предложено применить Раздел II Статьи </w:t>
      </w:r>
      <w:r w:rsidRPr="00FF52D4">
        <w:rPr>
          <w:rStyle w:val="Artref"/>
          <w:b/>
          <w:color w:val="000000"/>
          <w:szCs w:val="22"/>
          <w:lang w:val="ru-RU"/>
        </w:rPr>
        <w:t>9</w:t>
      </w:r>
      <w:r w:rsidRPr="00FF52D4">
        <w:rPr>
          <w:color w:val="000000"/>
          <w:szCs w:val="22"/>
          <w:lang w:val="ru-RU"/>
        </w:rPr>
        <w:t>. Заключения в отношении п. </w:t>
      </w:r>
      <w:r w:rsidRPr="00FF52D4">
        <w:rPr>
          <w:rStyle w:val="Artref"/>
          <w:b/>
          <w:color w:val="000000"/>
          <w:szCs w:val="22"/>
          <w:lang w:val="ru-RU"/>
        </w:rPr>
        <w:t>11.32</w:t>
      </w:r>
      <w:r w:rsidRPr="00FF52D4">
        <w:rPr>
          <w:color w:val="000000"/>
          <w:szCs w:val="22"/>
          <w:lang w:val="ru-RU"/>
        </w:rPr>
        <w:t xml:space="preserve"> определяются на основании координационных соглашений, достигнутых в соответствии с новыми требованиями к координации. В случае, когда применяются положения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11.32A</w:t>
      </w:r>
      <w:r w:rsidRPr="00FF52D4">
        <w:rPr>
          <w:color w:val="000000"/>
          <w:szCs w:val="22"/>
          <w:lang w:val="ru-RU"/>
        </w:rPr>
        <w:t xml:space="preserve"> и </w:t>
      </w:r>
      <w:r w:rsidRPr="00FF52D4">
        <w:rPr>
          <w:rStyle w:val="Artref"/>
          <w:b/>
          <w:color w:val="000000"/>
          <w:szCs w:val="22"/>
          <w:lang w:val="ru-RU"/>
        </w:rPr>
        <w:t>11.33</w:t>
      </w:r>
      <w:r w:rsidRPr="00FF52D4">
        <w:rPr>
          <w:color w:val="000000"/>
          <w:szCs w:val="22"/>
          <w:lang w:val="ru-RU"/>
        </w:rPr>
        <w:t xml:space="preserve"> и рассмотрение показывает повышение вероятности вредных помех по сравнению с полученными данными при первоначальном рассмотрении, заключение будет неблагоприятным и заявка возвращается в соответствии с положением п. </w:t>
      </w:r>
      <w:r w:rsidRPr="00FF52D4">
        <w:rPr>
          <w:rStyle w:val="Artref"/>
          <w:b/>
          <w:color w:val="000000"/>
          <w:szCs w:val="22"/>
          <w:lang w:val="ru-RU"/>
        </w:rPr>
        <w:t>11.38</w:t>
      </w:r>
      <w:r w:rsidRPr="00FF52D4">
        <w:rPr>
          <w:color w:val="000000"/>
          <w:szCs w:val="22"/>
          <w:lang w:val="ru-RU"/>
        </w:rPr>
        <w:t>. См. также Правила процедуры, касающиеся п. </w:t>
      </w:r>
      <w:r w:rsidRPr="00FF52D4">
        <w:rPr>
          <w:rStyle w:val="Artref"/>
          <w:b/>
          <w:color w:val="000000"/>
          <w:szCs w:val="22"/>
          <w:lang w:val="ru-RU"/>
        </w:rPr>
        <w:t>11.43B</w:t>
      </w:r>
      <w:r w:rsidRPr="00FF52D4">
        <w:rPr>
          <w:color w:val="000000"/>
          <w:szCs w:val="22"/>
          <w:lang w:val="ru-RU"/>
        </w:rPr>
        <w:t>.</w:t>
      </w:r>
    </w:p>
    <w:p w14:paraId="1A550256" w14:textId="77777777" w:rsidR="009D18AC" w:rsidRPr="00FF52D4" w:rsidRDefault="009D18AC" w:rsidP="009D18AC">
      <w:pPr>
        <w:spacing w:beforeLines="120" w:before="288"/>
        <w:rPr>
          <w:color w:val="000000"/>
          <w:szCs w:val="22"/>
          <w:lang w:val="ru-RU"/>
        </w:rPr>
      </w:pPr>
    </w:p>
    <w:p w14:paraId="4A475164" w14:textId="77777777" w:rsidR="009D18AC" w:rsidRPr="00FF52D4" w:rsidRDefault="009D18AC" w:rsidP="009D18AC">
      <w:pPr>
        <w:tabs>
          <w:tab w:val="clear" w:pos="851"/>
        </w:tabs>
        <w:spacing w:before="0"/>
        <w:jc w:val="left"/>
        <w:rPr>
          <w:rFonts w:eastAsia="Times New Roman"/>
          <w:b/>
          <w:bCs/>
          <w:color w:val="000000"/>
          <w:szCs w:val="22"/>
          <w:lang w:val="ru-RU" w:eastAsia="en-US"/>
        </w:rPr>
        <w:sectPr w:rsidR="009D18AC" w:rsidRPr="00FF52D4" w:rsidSect="009D18AC">
          <w:headerReference w:type="even" r:id="rId26"/>
          <w:headerReference w:type="default" r:id="rId27"/>
          <w:footnotePr>
            <w:pos w:val="beneathText"/>
          </w:footnotePr>
          <w:pgSz w:w="11901" w:h="16840" w:code="9"/>
          <w:pgMar w:top="1701" w:right="851" w:bottom="1134" w:left="1985" w:header="720" w:footer="720" w:gutter="0"/>
          <w:cols w:space="720"/>
          <w:vAlign w:val="both"/>
          <w:docGrid w:linePitch="360"/>
        </w:sectPr>
      </w:pPr>
    </w:p>
    <w:p w14:paraId="6EBE7086" w14:textId="5F04DD50" w:rsidR="008E42DF" w:rsidRPr="00FF52D4" w:rsidRDefault="008315E2" w:rsidP="00657DCA">
      <w:pPr>
        <w:spacing w:before="240" w:line="240" w:lineRule="exact"/>
        <w:rPr>
          <w:sz w:val="16"/>
          <w:szCs w:val="16"/>
          <w:lang w:val="ru-RU"/>
        </w:rPr>
      </w:pPr>
      <w:r w:rsidRPr="00FF52D4">
        <w:rPr>
          <w:color w:val="000000"/>
          <w:szCs w:val="22"/>
          <w:lang w:val="ru-RU"/>
        </w:rPr>
        <w:lastRenderedPageBreak/>
        <w:t>3</w:t>
      </w:r>
      <w:r w:rsidRPr="00FF52D4">
        <w:rPr>
          <w:color w:val="000000"/>
          <w:szCs w:val="22"/>
          <w:lang w:val="ru-RU"/>
        </w:rPr>
        <w:tab/>
        <w:t xml:space="preserve">Ссылка в </w:t>
      </w:r>
      <w:proofErr w:type="spellStart"/>
      <w:r w:rsidRPr="00FF52D4">
        <w:rPr>
          <w:color w:val="000000"/>
          <w:szCs w:val="22"/>
          <w:lang w:val="ru-RU"/>
        </w:rPr>
        <w:t>пп</w:t>
      </w:r>
      <w:proofErr w:type="spellEnd"/>
      <w:r w:rsidRPr="00FF52D4">
        <w:rPr>
          <w:color w:val="000000"/>
          <w:szCs w:val="22"/>
          <w:lang w:val="ru-RU"/>
        </w:rPr>
        <w:t xml:space="preserve">. </w:t>
      </w:r>
      <w:r w:rsidRPr="00FF52D4">
        <w:rPr>
          <w:b/>
          <w:bCs/>
          <w:color w:val="000000"/>
          <w:szCs w:val="22"/>
          <w:lang w:val="ru-RU"/>
        </w:rPr>
        <w:t>11.44</w:t>
      </w:r>
      <w:r w:rsidRPr="00FF52D4">
        <w:rPr>
          <w:color w:val="000000"/>
          <w:szCs w:val="22"/>
          <w:lang w:val="ru-RU"/>
        </w:rPr>
        <w:t xml:space="preserve">, </w:t>
      </w:r>
      <w:r w:rsidRPr="00FF52D4">
        <w:rPr>
          <w:b/>
          <w:bCs/>
          <w:color w:val="000000"/>
          <w:szCs w:val="22"/>
          <w:lang w:val="ru-RU"/>
        </w:rPr>
        <w:t>11.44.1</w:t>
      </w:r>
      <w:r w:rsidRPr="00FF52D4">
        <w:rPr>
          <w:color w:val="000000"/>
          <w:szCs w:val="22"/>
          <w:lang w:val="ru-RU"/>
        </w:rPr>
        <w:t xml:space="preserve">, </w:t>
      </w:r>
      <w:r w:rsidRPr="00FF52D4">
        <w:rPr>
          <w:b/>
          <w:bCs/>
          <w:color w:val="000000"/>
          <w:szCs w:val="22"/>
          <w:lang w:val="ru-RU"/>
        </w:rPr>
        <w:t>11.47</w:t>
      </w:r>
      <w:r w:rsidRPr="00FF52D4">
        <w:rPr>
          <w:color w:val="000000"/>
          <w:szCs w:val="22"/>
          <w:lang w:val="ru-RU"/>
        </w:rPr>
        <w:t xml:space="preserve"> и </w:t>
      </w:r>
      <w:r w:rsidRPr="00FF52D4">
        <w:rPr>
          <w:b/>
          <w:bCs/>
          <w:color w:val="000000"/>
          <w:szCs w:val="22"/>
          <w:lang w:val="ru-RU"/>
        </w:rPr>
        <w:t>11.48</w:t>
      </w:r>
      <w:r w:rsidRPr="00FF52D4">
        <w:rPr>
          <w:color w:val="000000"/>
          <w:szCs w:val="22"/>
          <w:lang w:val="ru-RU"/>
        </w:rPr>
        <w:t xml:space="preserve"> на семилетний </w:t>
      </w:r>
      <w:proofErr w:type="spellStart"/>
      <w:r w:rsidRPr="00FF52D4">
        <w:rPr>
          <w:color w:val="000000"/>
          <w:szCs w:val="22"/>
          <w:lang w:val="ru-RU"/>
        </w:rPr>
        <w:t>регламентарный</w:t>
      </w:r>
      <w:proofErr w:type="spellEnd"/>
      <w:r w:rsidRPr="00FF52D4">
        <w:rPr>
          <w:color w:val="000000"/>
          <w:szCs w:val="22"/>
          <w:lang w:val="ru-RU"/>
        </w:rPr>
        <w:t xml:space="preserve"> период должна рассматриваться как пять лет с даты получения Бюро заявления об изменении, указанного в п.</w:t>
      </w:r>
      <w:r w:rsidR="00534431">
        <w:rPr>
          <w:color w:val="000000"/>
          <w:szCs w:val="22"/>
        </w:rPr>
        <w:t> </w:t>
      </w:r>
      <w:r w:rsidRPr="00FF52D4">
        <w:rPr>
          <w:b/>
          <w:bCs/>
          <w:color w:val="000000"/>
          <w:szCs w:val="22"/>
          <w:lang w:val="ru-RU"/>
        </w:rPr>
        <w:t>11.43A</w:t>
      </w:r>
      <w:r w:rsidRPr="00FF52D4">
        <w:rPr>
          <w:color w:val="000000"/>
          <w:szCs w:val="22"/>
          <w:lang w:val="ru-RU"/>
        </w:rPr>
        <w:t>. (См. также примечания к Правилам процедуры, касающимся</w:t>
      </w:r>
      <w:r w:rsidR="00657DCA" w:rsidRPr="00FF52D4">
        <w:rPr>
          <w:color w:val="000000"/>
          <w:szCs w:val="22"/>
          <w:lang w:val="ru-RU"/>
        </w:rPr>
        <w:t xml:space="preserve"> </w:t>
      </w:r>
      <w:r w:rsidRPr="00FF52D4">
        <w:rPr>
          <w:color w:val="000000"/>
          <w:szCs w:val="22"/>
          <w:lang w:val="ru-RU"/>
        </w:rPr>
        <w:t xml:space="preserve">п. </w:t>
      </w:r>
      <w:r w:rsidRPr="00FF52D4">
        <w:rPr>
          <w:b/>
          <w:bCs/>
          <w:color w:val="000000"/>
          <w:szCs w:val="22"/>
          <w:lang w:val="ru-RU"/>
        </w:rPr>
        <w:t>11.44B</w:t>
      </w:r>
      <w:r w:rsidRPr="00FF52D4">
        <w:rPr>
          <w:color w:val="000000"/>
          <w:szCs w:val="22"/>
          <w:lang w:val="ru-RU"/>
        </w:rPr>
        <w:t>.)</w:t>
      </w:r>
    </w:p>
    <w:p w14:paraId="1AEFA830" w14:textId="77777777" w:rsidR="00D73C1E" w:rsidRPr="00FF52D4" w:rsidRDefault="008315E2" w:rsidP="00B97B99">
      <w:pPr>
        <w:spacing w:before="240" w:line="240" w:lineRule="exact"/>
        <w:rPr>
          <w:color w:val="000000"/>
          <w:szCs w:val="22"/>
          <w:lang w:val="ru-RU"/>
        </w:rPr>
      </w:pPr>
      <w:r w:rsidRPr="00FF52D4">
        <w:rPr>
          <w:color w:val="000000"/>
          <w:szCs w:val="22"/>
          <w:lang w:val="ru-RU"/>
        </w:rPr>
        <w:t>4</w:t>
      </w:r>
      <w:r w:rsidR="00D73C1E" w:rsidRPr="00FF52D4">
        <w:rPr>
          <w:color w:val="000000"/>
          <w:szCs w:val="22"/>
          <w:lang w:val="ru-RU"/>
        </w:rPr>
        <w:tab/>
        <w:t>Изменение характеристик земной станции посредством изменения характеристик соответствующей космической станции или связанного с ней луча в той степени, в какой это касается п. </w:t>
      </w:r>
      <w:r w:rsidR="00D73C1E" w:rsidRPr="00FF52D4">
        <w:rPr>
          <w:rStyle w:val="Artref"/>
          <w:b/>
          <w:color w:val="000000"/>
          <w:szCs w:val="22"/>
          <w:lang w:val="ru-RU"/>
        </w:rPr>
        <w:t>11.32</w:t>
      </w:r>
      <w:r w:rsidR="00D73C1E" w:rsidRPr="00FF52D4">
        <w:rPr>
          <w:rStyle w:val="Artref"/>
          <w:color w:val="000000"/>
          <w:szCs w:val="22"/>
          <w:lang w:val="ru-RU"/>
        </w:rPr>
        <w:t>,</w:t>
      </w:r>
      <w:r w:rsidR="00D73C1E" w:rsidRPr="00FF52D4">
        <w:rPr>
          <w:color w:val="000000"/>
          <w:szCs w:val="22"/>
          <w:lang w:val="ru-RU"/>
        </w:rPr>
        <w:t xml:space="preserve"> охватывается замечаниями к Правилам процедуры, касающимся п. </w:t>
      </w:r>
      <w:r w:rsidR="00D73C1E" w:rsidRPr="00FF52D4">
        <w:rPr>
          <w:rStyle w:val="Artref"/>
          <w:b/>
          <w:color w:val="000000"/>
          <w:szCs w:val="22"/>
          <w:lang w:val="ru-RU"/>
        </w:rPr>
        <w:t>11.32</w:t>
      </w:r>
      <w:r w:rsidR="00D73C1E" w:rsidRPr="00FF52D4">
        <w:rPr>
          <w:color w:val="000000"/>
          <w:szCs w:val="22"/>
          <w:lang w:val="ru-RU"/>
        </w:rPr>
        <w:t xml:space="preserve"> в § 2.2.2 и 2.2.3.</w:t>
      </w:r>
      <w:r w:rsidRPr="00FF52D4">
        <w:rPr>
          <w:lang w:val="ru-RU"/>
        </w:rPr>
        <w:t xml:space="preserve"> </w:t>
      </w:r>
    </w:p>
    <w:p w14:paraId="7713F54D" w14:textId="77777777" w:rsidR="00D73C1E" w:rsidRPr="00FF52D4" w:rsidRDefault="008315E2" w:rsidP="00B97B99">
      <w:pPr>
        <w:spacing w:before="240" w:line="240" w:lineRule="exact"/>
        <w:rPr>
          <w:color w:val="000000"/>
          <w:szCs w:val="22"/>
          <w:lang w:val="ru-RU"/>
        </w:rPr>
      </w:pPr>
      <w:r w:rsidRPr="00FF52D4">
        <w:rPr>
          <w:color w:val="000000"/>
          <w:szCs w:val="22"/>
          <w:lang w:val="ru-RU"/>
        </w:rPr>
        <w:t>5</w:t>
      </w:r>
      <w:r w:rsidR="00D73C1E" w:rsidRPr="00FF52D4">
        <w:rPr>
          <w:color w:val="000000"/>
          <w:szCs w:val="22"/>
          <w:lang w:val="ru-RU"/>
        </w:rPr>
        <w:tab/>
        <w:t xml:space="preserve">Когда изменение частотного присвоения земной станции рассматривается с применением </w:t>
      </w:r>
      <w:proofErr w:type="spellStart"/>
      <w:r w:rsidR="00D73C1E" w:rsidRPr="00FF52D4">
        <w:rPr>
          <w:color w:val="000000"/>
          <w:szCs w:val="22"/>
          <w:lang w:val="ru-RU"/>
        </w:rPr>
        <w:t>пп</w:t>
      </w:r>
      <w:proofErr w:type="spellEnd"/>
      <w:r w:rsidR="00D73C1E" w:rsidRPr="00FF52D4">
        <w:rPr>
          <w:color w:val="000000"/>
          <w:szCs w:val="22"/>
          <w:lang w:val="ru-RU"/>
        </w:rPr>
        <w:t>. </w:t>
      </w:r>
      <w:r w:rsidR="00D73C1E" w:rsidRPr="00FF52D4">
        <w:rPr>
          <w:rStyle w:val="Artref"/>
          <w:b/>
          <w:color w:val="000000"/>
          <w:szCs w:val="22"/>
          <w:lang w:val="ru-RU"/>
        </w:rPr>
        <w:t>9.15</w:t>
      </w:r>
      <w:r w:rsidR="00D73C1E" w:rsidRPr="00FF52D4">
        <w:rPr>
          <w:color w:val="000000"/>
          <w:szCs w:val="22"/>
          <w:lang w:val="ru-RU"/>
        </w:rPr>
        <w:t xml:space="preserve">, </w:t>
      </w:r>
      <w:r w:rsidR="00D73C1E" w:rsidRPr="00FF52D4">
        <w:rPr>
          <w:rStyle w:val="Artref"/>
          <w:b/>
          <w:color w:val="000000"/>
          <w:szCs w:val="22"/>
          <w:lang w:val="ru-RU"/>
        </w:rPr>
        <w:t>9.17</w:t>
      </w:r>
      <w:r w:rsidR="00D73C1E" w:rsidRPr="00FF52D4">
        <w:rPr>
          <w:color w:val="000000"/>
          <w:szCs w:val="22"/>
          <w:lang w:val="ru-RU"/>
        </w:rPr>
        <w:t xml:space="preserve"> и </w:t>
      </w:r>
      <w:r w:rsidR="00D73C1E" w:rsidRPr="00FF52D4">
        <w:rPr>
          <w:rStyle w:val="Artref"/>
          <w:b/>
          <w:color w:val="000000"/>
          <w:szCs w:val="22"/>
          <w:lang w:val="ru-RU"/>
        </w:rPr>
        <w:t>9.17A</w:t>
      </w:r>
      <w:r w:rsidR="00D73C1E" w:rsidRPr="00FF52D4">
        <w:rPr>
          <w:color w:val="000000"/>
          <w:szCs w:val="22"/>
          <w:lang w:val="ru-RU"/>
        </w:rPr>
        <w:t xml:space="preserve">, координационное расстояние рассчитывается по каждому азимуту, и координация согласно </w:t>
      </w:r>
      <w:proofErr w:type="spellStart"/>
      <w:r w:rsidR="00D73C1E" w:rsidRPr="00FF52D4">
        <w:rPr>
          <w:color w:val="000000"/>
          <w:szCs w:val="22"/>
          <w:lang w:val="ru-RU"/>
        </w:rPr>
        <w:t>пп</w:t>
      </w:r>
      <w:proofErr w:type="spellEnd"/>
      <w:r w:rsidR="00D73C1E" w:rsidRPr="00FF52D4">
        <w:rPr>
          <w:color w:val="000000"/>
          <w:szCs w:val="22"/>
          <w:lang w:val="ru-RU"/>
        </w:rPr>
        <w:t>. </w:t>
      </w:r>
      <w:r w:rsidR="00D73C1E" w:rsidRPr="00FF52D4">
        <w:rPr>
          <w:rStyle w:val="Artref"/>
          <w:b/>
          <w:color w:val="000000"/>
          <w:szCs w:val="22"/>
          <w:lang w:val="ru-RU"/>
        </w:rPr>
        <w:t>9.15</w:t>
      </w:r>
      <w:r w:rsidR="00D73C1E" w:rsidRPr="00FF52D4">
        <w:rPr>
          <w:color w:val="000000"/>
          <w:szCs w:val="22"/>
          <w:lang w:val="ru-RU"/>
        </w:rPr>
        <w:t xml:space="preserve">, </w:t>
      </w:r>
      <w:r w:rsidR="00D73C1E" w:rsidRPr="00FF52D4">
        <w:rPr>
          <w:rStyle w:val="Artref"/>
          <w:b/>
          <w:color w:val="000000"/>
          <w:szCs w:val="22"/>
          <w:lang w:val="ru-RU"/>
        </w:rPr>
        <w:t>9.17</w:t>
      </w:r>
      <w:r w:rsidR="00D73C1E" w:rsidRPr="00FF52D4">
        <w:rPr>
          <w:color w:val="000000"/>
          <w:szCs w:val="22"/>
          <w:lang w:val="ru-RU"/>
        </w:rPr>
        <w:t xml:space="preserve"> и </w:t>
      </w:r>
      <w:r w:rsidR="00D73C1E" w:rsidRPr="00FF52D4">
        <w:rPr>
          <w:rStyle w:val="Artref"/>
          <w:b/>
          <w:color w:val="000000"/>
          <w:szCs w:val="22"/>
          <w:lang w:val="ru-RU"/>
        </w:rPr>
        <w:t>9.17A</w:t>
      </w:r>
      <w:r w:rsidR="00D73C1E" w:rsidRPr="00FF52D4">
        <w:rPr>
          <w:color w:val="000000"/>
          <w:szCs w:val="22"/>
          <w:lang w:val="ru-RU"/>
        </w:rPr>
        <w:t xml:space="preserve"> требуется только с теми странами, на чьей территории координационное расстояние увеличивается вследствие внесения изменений (см. замечания к Правилам процедуры, касающимся п. </w:t>
      </w:r>
      <w:r w:rsidR="00D73C1E" w:rsidRPr="00FF52D4">
        <w:rPr>
          <w:rStyle w:val="Artref0"/>
          <w:b/>
          <w:color w:val="000000"/>
          <w:szCs w:val="22"/>
          <w:lang w:val="ru-RU"/>
        </w:rPr>
        <w:t>9.27</w:t>
      </w:r>
      <w:r w:rsidR="00D73C1E" w:rsidRPr="00FF52D4">
        <w:rPr>
          <w:color w:val="000000"/>
          <w:szCs w:val="22"/>
          <w:lang w:val="ru-RU"/>
        </w:rPr>
        <w:t xml:space="preserve"> (§ 3.1 и 3.2)).</w:t>
      </w:r>
    </w:p>
    <w:p w14:paraId="53B69032" w14:textId="77777777" w:rsidR="00D73C1E" w:rsidRDefault="008315E2" w:rsidP="00B97B99">
      <w:pPr>
        <w:spacing w:before="240" w:line="240" w:lineRule="exact"/>
        <w:rPr>
          <w:color w:val="000000"/>
          <w:szCs w:val="22"/>
        </w:rPr>
      </w:pPr>
      <w:r w:rsidRPr="00FF52D4">
        <w:rPr>
          <w:color w:val="000000"/>
          <w:szCs w:val="22"/>
          <w:lang w:val="ru-RU"/>
        </w:rPr>
        <w:t>6</w:t>
      </w:r>
      <w:r w:rsidR="00D73C1E" w:rsidRPr="00FF52D4">
        <w:rPr>
          <w:color w:val="000000"/>
          <w:szCs w:val="22"/>
          <w:lang w:val="ru-RU"/>
        </w:rPr>
        <w:tab/>
        <w:t>Когда изменение частотного присвоения рассматривается в применении п. </w:t>
      </w:r>
      <w:r w:rsidR="00D73C1E" w:rsidRPr="00FF52D4">
        <w:rPr>
          <w:rStyle w:val="Artref"/>
          <w:b/>
          <w:color w:val="000000"/>
          <w:szCs w:val="22"/>
          <w:lang w:val="ru-RU"/>
        </w:rPr>
        <w:t>9.19</w:t>
      </w:r>
      <w:r w:rsidR="00D73C1E" w:rsidRPr="00FF52D4">
        <w:rPr>
          <w:color w:val="000000"/>
          <w:szCs w:val="22"/>
          <w:lang w:val="ru-RU"/>
        </w:rPr>
        <w:t>, рассчитывается плотность потока мощности передающей станции (наземной станции или земной станции ФСС) с измененными характеристиками на границе зоны обслуживания РСС, и координация согласно п. </w:t>
      </w:r>
      <w:r w:rsidR="00D73C1E" w:rsidRPr="00FF52D4">
        <w:rPr>
          <w:rStyle w:val="Artref"/>
          <w:b/>
          <w:color w:val="000000"/>
          <w:szCs w:val="22"/>
          <w:lang w:val="ru-RU"/>
        </w:rPr>
        <w:t>9.19</w:t>
      </w:r>
      <w:r w:rsidR="00D73C1E" w:rsidRPr="00FF52D4">
        <w:rPr>
          <w:color w:val="000000"/>
          <w:szCs w:val="22"/>
          <w:lang w:val="ru-RU"/>
        </w:rPr>
        <w:t xml:space="preserve"> требуется только с теми странами, где предельное значение плотности потока мощности на краю зоны обслуживания РСС увеличивается в результате изменения характеристик передающей станции и превышает допустимый уровень (см. замечания к Правилам процедуры, касающимся п. </w:t>
      </w:r>
      <w:r w:rsidR="00D73C1E" w:rsidRPr="00FF52D4">
        <w:rPr>
          <w:rStyle w:val="Artref0"/>
          <w:b/>
          <w:color w:val="000000"/>
          <w:szCs w:val="22"/>
          <w:lang w:val="ru-RU"/>
        </w:rPr>
        <w:t>9.27</w:t>
      </w:r>
      <w:r w:rsidR="00D73C1E" w:rsidRPr="00FF52D4">
        <w:rPr>
          <w:color w:val="000000"/>
          <w:szCs w:val="22"/>
          <w:lang w:val="ru-RU"/>
        </w:rPr>
        <w:t xml:space="preserve"> (§ 3.1 и 3.2)).</w:t>
      </w:r>
    </w:p>
    <w:p w14:paraId="72F18639" w14:textId="28AA0769" w:rsidR="004E25A4" w:rsidRPr="008A0B01" w:rsidRDefault="004E25A4" w:rsidP="00B97B99">
      <w:pPr>
        <w:spacing w:before="240" w:line="240" w:lineRule="exact"/>
        <w:rPr>
          <w:color w:val="000000"/>
          <w:sz w:val="16"/>
          <w:szCs w:val="16"/>
        </w:rPr>
      </w:pPr>
      <w:r>
        <w:rPr>
          <w:color w:val="000000"/>
          <w:szCs w:val="22"/>
        </w:rPr>
        <w:t>7</w:t>
      </w:r>
      <w:r>
        <w:rPr>
          <w:color w:val="000000"/>
          <w:szCs w:val="22"/>
        </w:rPr>
        <w:tab/>
      </w:r>
      <w:r w:rsidR="008A0B01" w:rsidRPr="000238A8">
        <w:rPr>
          <w:lang w:val="ru-RU"/>
        </w:rPr>
        <w:t>Для спутниковых сетей или систем, не подпадающих под действие раздела</w:t>
      </w:r>
      <w:r w:rsidR="008A0B01">
        <w:t> </w:t>
      </w:r>
      <w:r w:rsidR="008A0B01" w:rsidRPr="000238A8">
        <w:rPr>
          <w:lang w:val="ru-RU"/>
        </w:rPr>
        <w:t>II Статьи</w:t>
      </w:r>
      <w:r w:rsidR="008A0B01">
        <w:t> </w:t>
      </w:r>
      <w:r w:rsidR="008A0B01" w:rsidRPr="000238A8">
        <w:rPr>
          <w:b/>
          <w:bCs/>
          <w:lang w:val="ru-RU"/>
        </w:rPr>
        <w:t>9</w:t>
      </w:r>
      <w:r w:rsidR="008A0B01" w:rsidRPr="000238A8">
        <w:rPr>
          <w:lang w:val="ru-RU"/>
        </w:rPr>
        <w:t>, см. также Правила процедуры по п.</w:t>
      </w:r>
      <w:r w:rsidR="008A0B01">
        <w:t> </w:t>
      </w:r>
      <w:r w:rsidR="008A0B01" w:rsidRPr="000238A8">
        <w:rPr>
          <w:b/>
          <w:bCs/>
          <w:lang w:val="ru-RU"/>
        </w:rPr>
        <w:t>11.28.1</w:t>
      </w:r>
      <w:r w:rsidR="008A0B01" w:rsidRPr="000238A8">
        <w:rPr>
          <w:lang w:val="ru-RU"/>
        </w:rPr>
        <w:t>.</w:t>
      </w:r>
      <w:r w:rsidR="008A0B01" w:rsidRPr="008A0B01">
        <w:rPr>
          <w:sz w:val="16"/>
          <w:szCs w:val="16"/>
        </w:rPr>
        <w:t>     </w:t>
      </w:r>
      <w:r w:rsidR="008A0B01" w:rsidRPr="008A0B01">
        <w:rPr>
          <w:sz w:val="16"/>
          <w:szCs w:val="16"/>
        </w:rPr>
        <w:t>(ADD RRB26/532)</w:t>
      </w:r>
    </w:p>
    <w:p w14:paraId="1DC6A682" w14:textId="77777777" w:rsidR="00D73C1E" w:rsidRPr="00FF52D4" w:rsidRDefault="00D73C1E" w:rsidP="00D73C1E">
      <w:pPr>
        <w:pStyle w:val="Heading8"/>
        <w:rPr>
          <w:color w:val="000000"/>
          <w:sz w:val="22"/>
          <w:szCs w:val="22"/>
          <w:lang w:val="ru-RU"/>
        </w:rPr>
      </w:pPr>
      <w:bookmarkStart w:id="31" w:name="_Toc103501709"/>
      <w:r w:rsidRPr="00FF52D4">
        <w:rPr>
          <w:color w:val="000000"/>
          <w:sz w:val="22"/>
          <w:szCs w:val="22"/>
          <w:lang w:val="ru-RU"/>
        </w:rPr>
        <w:t>11.43B</w:t>
      </w:r>
      <w:bookmarkEnd w:id="31"/>
    </w:p>
    <w:p w14:paraId="38B48A9E" w14:textId="77777777" w:rsidR="000927D4" w:rsidRPr="00FF52D4" w:rsidRDefault="000927D4" w:rsidP="000927D4">
      <w:pPr>
        <w:rPr>
          <w:lang w:val="ru-RU"/>
        </w:rPr>
      </w:pPr>
      <w:r w:rsidRPr="00FF52D4">
        <w:rPr>
          <w:lang w:val="ru-RU"/>
        </w:rPr>
        <w:t>1</w:t>
      </w:r>
      <w:r w:rsidRPr="00FF52D4">
        <w:rPr>
          <w:lang w:val="ru-RU"/>
        </w:rPr>
        <w:tab/>
        <w:t xml:space="preserve">Данное положение оговаривает, что изменение характеристик рассматривается согласно </w:t>
      </w:r>
      <w:proofErr w:type="spellStart"/>
      <w:r w:rsidRPr="00FF52D4">
        <w:rPr>
          <w:lang w:val="ru-RU"/>
        </w:rPr>
        <w:t>пп</w:t>
      </w:r>
      <w:proofErr w:type="spellEnd"/>
      <w:r w:rsidRPr="00FF52D4">
        <w:rPr>
          <w:lang w:val="ru-RU"/>
        </w:rPr>
        <w:t>. </w:t>
      </w:r>
      <w:r w:rsidRPr="00FF52D4">
        <w:rPr>
          <w:b/>
          <w:bCs/>
          <w:lang w:val="ru-RU"/>
        </w:rPr>
        <w:t>11.32–11.34</w:t>
      </w:r>
      <w:r w:rsidRPr="00FF52D4">
        <w:rPr>
          <w:lang w:val="ru-RU"/>
        </w:rPr>
        <w:t>, в зависимости от случая.</w:t>
      </w:r>
    </w:p>
    <w:p w14:paraId="275DEDF9" w14:textId="53E170E3" w:rsidR="000927D4" w:rsidRPr="00FF52D4" w:rsidRDefault="000927D4" w:rsidP="000927D4">
      <w:pPr>
        <w:rPr>
          <w:lang w:val="ru-RU"/>
        </w:rPr>
      </w:pPr>
      <w:r w:rsidRPr="00FF52D4">
        <w:rPr>
          <w:lang w:val="ru-RU"/>
        </w:rPr>
        <w:t>1.1</w:t>
      </w:r>
      <w:r w:rsidRPr="00FF52D4">
        <w:rPr>
          <w:lang w:val="ru-RU"/>
        </w:rPr>
        <w:tab/>
        <w:t xml:space="preserve">В случае рассмотрения космических сетей согласно </w:t>
      </w:r>
      <w:proofErr w:type="spellStart"/>
      <w:r w:rsidRPr="00FF52D4">
        <w:rPr>
          <w:lang w:val="ru-RU"/>
        </w:rPr>
        <w:t>пп</w:t>
      </w:r>
      <w:proofErr w:type="spellEnd"/>
      <w:r w:rsidRPr="00FF52D4">
        <w:rPr>
          <w:lang w:val="ru-RU"/>
        </w:rPr>
        <w:t>. </w:t>
      </w:r>
      <w:r w:rsidRPr="00FF52D4">
        <w:rPr>
          <w:b/>
          <w:bCs/>
          <w:lang w:val="ru-RU"/>
        </w:rPr>
        <w:t>11.32</w:t>
      </w:r>
      <w:r w:rsidRPr="00FF52D4">
        <w:rPr>
          <w:lang w:val="ru-RU"/>
        </w:rPr>
        <w:t xml:space="preserve"> или </w:t>
      </w:r>
      <w:r w:rsidRPr="00FF52D4">
        <w:rPr>
          <w:b/>
          <w:bCs/>
          <w:lang w:val="ru-RU"/>
        </w:rPr>
        <w:t>11.32A</w:t>
      </w:r>
      <w:r w:rsidRPr="00FF52D4">
        <w:rPr>
          <w:lang w:val="ru-RU"/>
        </w:rPr>
        <w:t>, замечания к Правилам процедуры, касающимся п. </w:t>
      </w:r>
      <w:r w:rsidRPr="00FF52D4">
        <w:rPr>
          <w:b/>
          <w:bCs/>
          <w:lang w:val="ru-RU"/>
        </w:rPr>
        <w:t>11.43A</w:t>
      </w:r>
      <w:r w:rsidRPr="00FF52D4">
        <w:rPr>
          <w:lang w:val="ru-RU"/>
        </w:rPr>
        <w:t>, отображают случаи, которые должны рассматриваться не как изменения, а как первичные заявления (с новой датой получения). Такие рассмотрения должны выполняться путем проверки применения § 6 </w:t>
      </w:r>
      <w:r w:rsidRPr="00FF52D4">
        <w:rPr>
          <w:i/>
          <w:lang w:val="ru-RU"/>
        </w:rPr>
        <w:t>a)</w:t>
      </w:r>
      <w:r w:rsidRPr="00FF52D4">
        <w:rPr>
          <w:lang w:val="ru-RU"/>
        </w:rPr>
        <w:t>–6 </w:t>
      </w:r>
      <w:r w:rsidRPr="00FF52D4">
        <w:rPr>
          <w:i/>
          <w:lang w:val="ru-RU"/>
        </w:rPr>
        <w:t>c)</w:t>
      </w:r>
      <w:r w:rsidRPr="00FF52D4">
        <w:rPr>
          <w:lang w:val="ru-RU"/>
        </w:rPr>
        <w:t xml:space="preserve"> Приложения </w:t>
      </w:r>
      <w:r w:rsidRPr="00FF52D4">
        <w:rPr>
          <w:rStyle w:val="Appref"/>
          <w:b/>
          <w:color w:val="000000"/>
          <w:szCs w:val="22"/>
          <w:lang w:val="ru-RU"/>
        </w:rPr>
        <w:t>5</w:t>
      </w:r>
      <w:r w:rsidRPr="00FF52D4">
        <w:rPr>
          <w:rStyle w:val="Appref"/>
          <w:rFonts w:ascii="Calibri" w:hAnsi="Calibri" w:cs="Calibri"/>
          <w:bCs/>
          <w:color w:val="000000"/>
          <w:szCs w:val="22"/>
          <w:lang w:val="ru-RU"/>
        </w:rPr>
        <w:t xml:space="preserve"> </w:t>
      </w:r>
      <w:r w:rsidRPr="00FF52D4">
        <w:rPr>
          <w:rStyle w:val="Appref"/>
          <w:bCs/>
          <w:color w:val="000000"/>
          <w:szCs w:val="22"/>
          <w:lang w:val="ru-RU"/>
        </w:rPr>
        <w:t>(см. также §§ 2.3 и 2.4 c) Правил процедуры, касающихся п </w:t>
      </w:r>
      <w:r w:rsidRPr="00FF52D4">
        <w:rPr>
          <w:rStyle w:val="Appref"/>
          <w:b/>
          <w:color w:val="000000"/>
          <w:szCs w:val="22"/>
          <w:lang w:val="ru-RU"/>
        </w:rPr>
        <w:t>9.27</w:t>
      </w:r>
      <w:r w:rsidRPr="00FF52D4">
        <w:rPr>
          <w:rStyle w:val="Appref"/>
          <w:bCs/>
          <w:color w:val="000000"/>
          <w:szCs w:val="22"/>
          <w:lang w:val="ru-RU"/>
        </w:rPr>
        <w:t>)</w:t>
      </w:r>
      <w:r w:rsidRPr="00FF52D4">
        <w:rPr>
          <w:lang w:val="ru-RU"/>
        </w:rPr>
        <w:t xml:space="preserve">. В тех случаях, когда отсутствует метод расчета и/или критерии для проверки применения этих положений </w:t>
      </w:r>
      <w:proofErr w:type="gramStart"/>
      <w:r w:rsidRPr="00FF52D4">
        <w:rPr>
          <w:lang w:val="ru-RU"/>
        </w:rPr>
        <w:t>п. ,</w:t>
      </w:r>
      <w:proofErr w:type="gramEnd"/>
      <w:r w:rsidRPr="00FF52D4">
        <w:rPr>
          <w:lang w:val="ru-RU"/>
        </w:rPr>
        <w:t xml:space="preserve"> Бюро рассматривает эти изменения как новые заявления присвоений. В п. </w:t>
      </w:r>
      <w:r w:rsidRPr="00FF52D4">
        <w:rPr>
          <w:b/>
          <w:bCs/>
          <w:lang w:val="ru-RU"/>
        </w:rPr>
        <w:t>11.43B</w:t>
      </w:r>
      <w:r w:rsidRPr="00FF52D4">
        <w:rPr>
          <w:lang w:val="ru-RU"/>
        </w:rPr>
        <w:t xml:space="preserve"> делается ссылка на повышение вероятности вредных помех. Вероятность вредных помех (</w:t>
      </w:r>
      <w:r w:rsidRPr="00FF52D4">
        <w:rPr>
          <w:i/>
          <w:lang w:val="ru-RU"/>
        </w:rPr>
        <w:t>C</w:t>
      </w:r>
      <w:r w:rsidRPr="00FF52D4">
        <w:rPr>
          <w:lang w:val="ru-RU"/>
        </w:rPr>
        <w:t>/</w:t>
      </w:r>
      <w:r w:rsidRPr="00FF52D4">
        <w:rPr>
          <w:i/>
          <w:lang w:val="ru-RU"/>
        </w:rPr>
        <w:t>I</w:t>
      </w:r>
      <w:r w:rsidRPr="00FF52D4">
        <w:rPr>
          <w:lang w:val="ru-RU"/>
        </w:rPr>
        <w:t xml:space="preserve">) рассчитывается только при рассмотрении по </w:t>
      </w:r>
      <w:proofErr w:type="spellStart"/>
      <w:r w:rsidRPr="00FF52D4">
        <w:rPr>
          <w:lang w:val="ru-RU"/>
        </w:rPr>
        <w:t>пп</w:t>
      </w:r>
      <w:proofErr w:type="spellEnd"/>
      <w:r w:rsidRPr="00FF52D4">
        <w:rPr>
          <w:lang w:val="ru-RU"/>
        </w:rPr>
        <w:t>. </w:t>
      </w:r>
      <w:r w:rsidRPr="00FF52D4">
        <w:rPr>
          <w:b/>
          <w:bCs/>
          <w:lang w:val="ru-RU"/>
        </w:rPr>
        <w:t>11.32A</w:t>
      </w:r>
      <w:r w:rsidRPr="00FF52D4">
        <w:rPr>
          <w:lang w:val="ru-RU"/>
        </w:rPr>
        <w:t xml:space="preserve"> и </w:t>
      </w:r>
      <w:r w:rsidRPr="00FF52D4">
        <w:rPr>
          <w:b/>
          <w:bCs/>
          <w:lang w:val="ru-RU"/>
        </w:rPr>
        <w:t>11.33</w:t>
      </w:r>
      <w:r w:rsidRPr="00FF52D4">
        <w:rPr>
          <w:lang w:val="ru-RU"/>
        </w:rPr>
        <w:t>. Рассмотрение по п. </w:t>
      </w:r>
      <w:r w:rsidRPr="00FF52D4">
        <w:rPr>
          <w:b/>
          <w:bCs/>
          <w:lang w:val="ru-RU"/>
        </w:rPr>
        <w:t>11.32</w:t>
      </w:r>
      <w:r w:rsidRPr="00FF52D4">
        <w:rPr>
          <w:lang w:val="ru-RU"/>
        </w:rPr>
        <w:t xml:space="preserve"> осуществляется с использованием пороговых уровней/условий, определенных в Приложении </w:t>
      </w:r>
      <w:r w:rsidRPr="00FF52D4">
        <w:rPr>
          <w:b/>
          <w:bCs/>
          <w:lang w:val="ru-RU"/>
        </w:rPr>
        <w:t>5</w:t>
      </w:r>
      <w:r w:rsidRPr="00FF52D4">
        <w:rPr>
          <w:lang w:val="ru-RU"/>
        </w:rPr>
        <w:t xml:space="preserve">. </w:t>
      </w:r>
      <w:r w:rsidRPr="00FF52D4">
        <w:rPr>
          <w:color w:val="000000"/>
          <w:szCs w:val="22"/>
          <w:lang w:val="ru-RU"/>
        </w:rPr>
        <w:t>В случае если в пороговом уровне/условии, определенном в Приложении </w:t>
      </w:r>
      <w:r w:rsidRPr="00FF52D4">
        <w:rPr>
          <w:b/>
          <w:bCs/>
          <w:color w:val="000000"/>
          <w:szCs w:val="22"/>
          <w:lang w:val="ru-RU"/>
        </w:rPr>
        <w:t>5</w:t>
      </w:r>
      <w:r w:rsidRPr="00FF52D4">
        <w:rPr>
          <w:color w:val="000000"/>
          <w:szCs w:val="22"/>
          <w:lang w:val="ru-RU"/>
        </w:rPr>
        <w:t>,</w:t>
      </w:r>
      <w:r w:rsidRPr="00FF52D4">
        <w:rPr>
          <w:b/>
          <w:bCs/>
          <w:color w:val="000000"/>
          <w:szCs w:val="22"/>
          <w:lang w:val="ru-RU"/>
        </w:rPr>
        <w:t xml:space="preserve"> </w:t>
      </w:r>
      <w:r w:rsidRPr="00FF52D4">
        <w:rPr>
          <w:color w:val="000000"/>
          <w:szCs w:val="22"/>
          <w:lang w:val="ru-RU"/>
        </w:rPr>
        <w:t>отсутствуют технические критерии, администрации могут представить в Бюро результаты анализа с использованием соответствующих методов расчета и/или критериев (в том числе разработанных в МСЭ-R) для проверки применимости §§ 6 </w:t>
      </w:r>
      <w:r w:rsidRPr="00FF52D4">
        <w:rPr>
          <w:i/>
          <w:iCs/>
          <w:color w:val="000000"/>
          <w:szCs w:val="22"/>
          <w:lang w:val="ru-RU"/>
        </w:rPr>
        <w:t>a)</w:t>
      </w:r>
      <w:r w:rsidRPr="00FF52D4">
        <w:rPr>
          <w:color w:val="000000"/>
          <w:szCs w:val="22"/>
          <w:lang w:val="ru-RU"/>
        </w:rPr>
        <w:t> – 6 </w:t>
      </w:r>
      <w:r w:rsidRPr="00FF52D4">
        <w:rPr>
          <w:i/>
          <w:iCs/>
          <w:color w:val="000000"/>
          <w:szCs w:val="22"/>
          <w:lang w:val="ru-RU"/>
        </w:rPr>
        <w:t>c)</w:t>
      </w:r>
      <w:r w:rsidRPr="00FF52D4">
        <w:rPr>
          <w:color w:val="000000"/>
          <w:szCs w:val="22"/>
          <w:lang w:val="ru-RU"/>
        </w:rPr>
        <w:t xml:space="preserve"> Приложения </w:t>
      </w:r>
      <w:r w:rsidRPr="00FF52D4">
        <w:rPr>
          <w:b/>
          <w:bCs/>
          <w:color w:val="000000"/>
          <w:szCs w:val="22"/>
          <w:lang w:val="ru-RU"/>
        </w:rPr>
        <w:t>5</w:t>
      </w:r>
      <w:r w:rsidRPr="00FF52D4">
        <w:rPr>
          <w:color w:val="000000"/>
          <w:szCs w:val="22"/>
          <w:lang w:val="ru-RU"/>
        </w:rPr>
        <w:t xml:space="preserve"> в целях рассмотрения в соответствии с п. </w:t>
      </w:r>
      <w:r w:rsidRPr="00FF52D4">
        <w:rPr>
          <w:b/>
          <w:bCs/>
          <w:color w:val="000000"/>
          <w:szCs w:val="22"/>
          <w:lang w:val="ru-RU"/>
        </w:rPr>
        <w:t>11.32</w:t>
      </w:r>
      <w:r w:rsidRPr="00FF52D4">
        <w:rPr>
          <w:color w:val="000000"/>
          <w:szCs w:val="22"/>
          <w:lang w:val="ru-RU"/>
        </w:rPr>
        <w:t>.</w:t>
      </w:r>
    </w:p>
    <w:p w14:paraId="612C0790" w14:textId="732750D2" w:rsidR="00D73C1E" w:rsidRPr="00FF52D4" w:rsidRDefault="00D73C1E" w:rsidP="00CF2C20">
      <w:pPr>
        <w:spacing w:before="240" w:line="240" w:lineRule="exact"/>
        <w:rPr>
          <w:color w:val="000000"/>
          <w:szCs w:val="22"/>
          <w:lang w:val="ru-RU"/>
        </w:rPr>
      </w:pPr>
      <w:r w:rsidRPr="00FF52D4">
        <w:rPr>
          <w:color w:val="000000"/>
          <w:szCs w:val="22"/>
          <w:lang w:val="ru-RU"/>
        </w:rPr>
        <w:t>1.2</w:t>
      </w:r>
      <w:r w:rsidRPr="00FF52D4">
        <w:rPr>
          <w:color w:val="000000"/>
          <w:szCs w:val="22"/>
          <w:lang w:val="ru-RU"/>
        </w:rPr>
        <w:tab/>
        <w:t>Необходимо отметить, что при рассмотрении согласно п. </w:t>
      </w:r>
      <w:r w:rsidRPr="00FF52D4">
        <w:rPr>
          <w:rStyle w:val="Artref"/>
          <w:b/>
          <w:color w:val="000000"/>
          <w:szCs w:val="22"/>
          <w:lang w:val="ru-RU"/>
        </w:rPr>
        <w:t xml:space="preserve">11.32A </w:t>
      </w:r>
      <w:r w:rsidRPr="00FF52D4">
        <w:rPr>
          <w:color w:val="000000"/>
          <w:szCs w:val="22"/>
          <w:lang w:val="ru-RU"/>
        </w:rPr>
        <w:t>также учитываются присвоения, опубликованные согласно п. </w:t>
      </w:r>
      <w:r w:rsidRPr="00FF52D4">
        <w:rPr>
          <w:rStyle w:val="Artref"/>
          <w:b/>
          <w:color w:val="000000"/>
          <w:szCs w:val="22"/>
          <w:lang w:val="ru-RU"/>
        </w:rPr>
        <w:t>9.38</w:t>
      </w:r>
      <w:r w:rsidRPr="00FF52D4">
        <w:rPr>
          <w:color w:val="000000"/>
          <w:szCs w:val="22"/>
          <w:lang w:val="ru-RU"/>
        </w:rPr>
        <w:t xml:space="preserve"> или п. </w:t>
      </w:r>
      <w:r w:rsidRPr="00FF52D4">
        <w:rPr>
          <w:rStyle w:val="Artref"/>
          <w:b/>
          <w:color w:val="000000"/>
          <w:szCs w:val="22"/>
          <w:lang w:val="ru-RU"/>
        </w:rPr>
        <w:t>9.58</w:t>
      </w:r>
      <w:r w:rsidRPr="00FF52D4">
        <w:rPr>
          <w:rStyle w:val="Artref"/>
          <w:color w:val="000000"/>
          <w:szCs w:val="22"/>
          <w:lang w:val="ru-RU"/>
        </w:rPr>
        <w:t>,</w:t>
      </w:r>
      <w:r w:rsidRPr="00FF52D4">
        <w:rPr>
          <w:color w:val="000000"/>
          <w:szCs w:val="22"/>
          <w:lang w:val="ru-RU"/>
        </w:rPr>
        <w:t xml:space="preserve"> но еще не заявленные. Поэтому, из практических соображений, при применении данного положения такие присвоения также принимаются во внимание в дополнение к присвоениям, уже зарегистрированным в Справочном регистре.</w:t>
      </w:r>
    </w:p>
    <w:p w14:paraId="4B94CDBB" w14:textId="77777777" w:rsidR="00585230" w:rsidRPr="00FF52D4" w:rsidRDefault="00585230">
      <w:pPr>
        <w:tabs>
          <w:tab w:val="clear" w:pos="851"/>
        </w:tabs>
        <w:spacing w:before="0"/>
        <w:jc w:val="left"/>
        <w:rPr>
          <w:color w:val="000000"/>
          <w:szCs w:val="22"/>
          <w:lang w:val="ru-RU"/>
        </w:rPr>
        <w:sectPr w:rsidR="00585230" w:rsidRPr="00FF52D4" w:rsidSect="00285B2D">
          <w:headerReference w:type="even" r:id="rId28"/>
          <w:headerReference w:type="default" r:id="rId29"/>
          <w:footnotePr>
            <w:pos w:val="beneathText"/>
          </w:footnotePr>
          <w:pgSz w:w="11901" w:h="16840" w:code="9"/>
          <w:pgMar w:top="1701" w:right="851" w:bottom="1134" w:left="1985" w:header="720" w:footer="720" w:gutter="0"/>
          <w:cols w:space="720"/>
          <w:vAlign w:val="both"/>
          <w:docGrid w:linePitch="360"/>
        </w:sectPr>
      </w:pPr>
    </w:p>
    <w:p w14:paraId="1B56FFCE" w14:textId="7AD608F7" w:rsidR="00D73C1E" w:rsidRPr="00FF52D4" w:rsidRDefault="00D73C1E" w:rsidP="00CF2C20">
      <w:pPr>
        <w:spacing w:before="240" w:line="240" w:lineRule="exact"/>
        <w:rPr>
          <w:color w:val="000000"/>
          <w:szCs w:val="22"/>
          <w:lang w:val="ru-RU"/>
        </w:rPr>
      </w:pPr>
      <w:r w:rsidRPr="00FF52D4">
        <w:rPr>
          <w:color w:val="000000"/>
          <w:szCs w:val="22"/>
          <w:lang w:val="ru-RU"/>
        </w:rPr>
        <w:lastRenderedPageBreak/>
        <w:t>2</w:t>
      </w:r>
      <w:r w:rsidRPr="00FF52D4">
        <w:rPr>
          <w:color w:val="000000"/>
          <w:szCs w:val="22"/>
          <w:lang w:val="ru-RU"/>
        </w:rPr>
        <w:tab/>
        <w:t>Данное положение ссылается на "</w:t>
      </w:r>
      <w:r w:rsidRPr="00FF52D4">
        <w:rPr>
          <w:i/>
          <w:iCs/>
          <w:color w:val="000000"/>
          <w:szCs w:val="22"/>
          <w:lang w:val="ru-RU"/>
        </w:rPr>
        <w:t>первоначальную дату внесения в Справочный регистр</w:t>
      </w:r>
      <w:r w:rsidRPr="00FF52D4">
        <w:rPr>
          <w:color w:val="000000"/>
          <w:szCs w:val="22"/>
          <w:lang w:val="ru-RU"/>
        </w:rPr>
        <w:t>". Комитет считает этой датой дату получения первичной заявки. Однако, в отношении заявок, полученных до 1 января 1999 г., Комитет считает эту дату эквивалентной дате, записанной в графе 2A, 2B, или 2D, в зависимости от случая.</w:t>
      </w:r>
    </w:p>
    <w:p w14:paraId="73A03D67" w14:textId="77777777" w:rsidR="00D73C1E" w:rsidRPr="00FF52D4" w:rsidRDefault="00D73C1E" w:rsidP="00CF2C20">
      <w:pPr>
        <w:pStyle w:val="Heading8"/>
        <w:keepNext w:val="0"/>
        <w:keepLines w:val="0"/>
        <w:rPr>
          <w:color w:val="000000"/>
          <w:sz w:val="22"/>
          <w:szCs w:val="22"/>
          <w:lang w:val="ru-RU"/>
        </w:rPr>
      </w:pPr>
      <w:bookmarkStart w:id="32" w:name="_Toc103501710"/>
      <w:smartTag w:uri="urn:schemas-microsoft-com:office:smarttags" w:element="metricconverter">
        <w:smartTagPr>
          <w:attr w:name="ProductID" w:val="11.43C"/>
        </w:smartTagPr>
        <w:r w:rsidRPr="00FF52D4">
          <w:rPr>
            <w:color w:val="000000"/>
            <w:sz w:val="22"/>
            <w:szCs w:val="22"/>
            <w:lang w:val="ru-RU"/>
          </w:rPr>
          <w:t>11.43C</w:t>
        </w:r>
      </w:smartTag>
      <w:bookmarkEnd w:id="32"/>
    </w:p>
    <w:p w14:paraId="656081C4" w14:textId="77777777" w:rsidR="00D73C1E" w:rsidRPr="00FF52D4" w:rsidRDefault="00D73C1E" w:rsidP="00D73C1E">
      <w:pPr>
        <w:spacing w:before="240"/>
        <w:rPr>
          <w:color w:val="000000"/>
          <w:szCs w:val="22"/>
          <w:lang w:val="ru-RU"/>
        </w:rPr>
      </w:pPr>
      <w:r w:rsidRPr="00FF52D4">
        <w:rPr>
          <w:color w:val="000000"/>
          <w:szCs w:val="22"/>
          <w:lang w:val="ru-RU"/>
        </w:rPr>
        <w:t>Комитет пришел к выводу, что повторно представленные присвоения будут регистрироваться только в том случае, если заключение в отношении п. </w:t>
      </w:r>
      <w:r w:rsidRPr="00FF52D4">
        <w:rPr>
          <w:rStyle w:val="Artref"/>
          <w:b/>
          <w:color w:val="000000"/>
          <w:szCs w:val="22"/>
          <w:lang w:val="ru-RU"/>
        </w:rPr>
        <w:t>11.31</w:t>
      </w:r>
      <w:r w:rsidRPr="00FF52D4">
        <w:rPr>
          <w:color w:val="000000"/>
          <w:szCs w:val="22"/>
          <w:lang w:val="ru-RU"/>
        </w:rPr>
        <w:t xml:space="preserve"> остается благоприятным.</w:t>
      </w:r>
    </w:p>
    <w:p w14:paraId="425F2507" w14:textId="77777777" w:rsidR="00A503E3" w:rsidRPr="00FF52D4" w:rsidRDefault="00A503E3" w:rsidP="00B97B99">
      <w:pPr>
        <w:pStyle w:val="Heading8"/>
        <w:spacing w:before="0" w:after="240"/>
        <w:rPr>
          <w:rStyle w:val="Artref0"/>
          <w:b w:val="0"/>
          <w:color w:val="000000"/>
          <w:sz w:val="22"/>
          <w:szCs w:val="22"/>
          <w:lang w:val="ru-RU"/>
        </w:rPr>
      </w:pPr>
      <w:r w:rsidRPr="00FF52D4">
        <w:rPr>
          <w:color w:val="000000"/>
          <w:sz w:val="22"/>
          <w:szCs w:val="22"/>
          <w:lang w:val="ru-RU"/>
        </w:rPr>
        <w:t>11.44</w:t>
      </w:r>
    </w:p>
    <w:p w14:paraId="571C5BCD" w14:textId="6E5B7EA6" w:rsidR="008315E2" w:rsidRPr="00FF52D4" w:rsidRDefault="008315E2" w:rsidP="00AB3839">
      <w:pPr>
        <w:rPr>
          <w:szCs w:val="22"/>
          <w:lang w:val="ru-RU"/>
        </w:rPr>
      </w:pPr>
      <w:r w:rsidRPr="00FF52D4">
        <w:rPr>
          <w:szCs w:val="22"/>
          <w:lang w:val="ru-RU"/>
        </w:rPr>
        <w:t>Информация, касающаяся даты ввода в действие, обычно предоставляется в следующих случаях:</w:t>
      </w:r>
    </w:p>
    <w:p w14:paraId="343AE142" w14:textId="77777777" w:rsidR="00BB0491" w:rsidRPr="00FF52D4" w:rsidRDefault="00BB0491" w:rsidP="00BB0491">
      <w:pPr>
        <w:pStyle w:val="enumlev1"/>
        <w:rPr>
          <w:lang w:val="ru-RU"/>
        </w:rPr>
      </w:pPr>
      <w:r w:rsidRPr="00FF52D4">
        <w:rPr>
          <w:lang w:val="ru-RU"/>
        </w:rPr>
        <w:t>–</w:t>
      </w:r>
      <w:r w:rsidRPr="00FF52D4">
        <w:rPr>
          <w:lang w:val="ru-RU"/>
        </w:rPr>
        <w:tab/>
        <w:t>в формах заявки AP4, предоставляемых согласно п. </w:t>
      </w:r>
      <w:r w:rsidRPr="00FF52D4">
        <w:rPr>
          <w:b/>
          <w:lang w:val="ru-RU"/>
        </w:rPr>
        <w:t>11.15</w:t>
      </w:r>
      <w:r w:rsidRPr="00FF52D4">
        <w:rPr>
          <w:lang w:val="ru-RU"/>
        </w:rPr>
        <w:t>; и</w:t>
      </w:r>
    </w:p>
    <w:p w14:paraId="51E07319" w14:textId="430546F5" w:rsidR="00BB0491" w:rsidRPr="00FF52D4" w:rsidRDefault="00BB0491" w:rsidP="00BB0491">
      <w:pPr>
        <w:pStyle w:val="enumlev1"/>
        <w:rPr>
          <w:lang w:val="ru-RU"/>
        </w:rPr>
      </w:pPr>
      <w:r w:rsidRPr="00FF52D4">
        <w:rPr>
          <w:lang w:val="ru-RU"/>
        </w:rPr>
        <w:t>–</w:t>
      </w:r>
      <w:r w:rsidRPr="00FF52D4">
        <w:rPr>
          <w:lang w:val="ru-RU"/>
        </w:rPr>
        <w:tab/>
        <w:t xml:space="preserve">при подтверждении даты ввода в действие согласно </w:t>
      </w:r>
      <w:proofErr w:type="spellStart"/>
      <w:r w:rsidRPr="00FF52D4">
        <w:rPr>
          <w:lang w:val="ru-RU"/>
        </w:rPr>
        <w:t>пп</w:t>
      </w:r>
      <w:proofErr w:type="spellEnd"/>
      <w:r w:rsidRPr="00FF52D4">
        <w:rPr>
          <w:lang w:val="ru-RU"/>
        </w:rPr>
        <w:t xml:space="preserve">. </w:t>
      </w:r>
      <w:r w:rsidRPr="00FF52D4">
        <w:rPr>
          <w:b/>
          <w:lang w:val="ru-RU"/>
        </w:rPr>
        <w:t>11.44.2</w:t>
      </w:r>
      <w:r w:rsidRPr="00FF52D4">
        <w:rPr>
          <w:lang w:val="ru-RU"/>
        </w:rPr>
        <w:t xml:space="preserve">, </w:t>
      </w:r>
      <w:r w:rsidRPr="00FF52D4">
        <w:rPr>
          <w:b/>
          <w:lang w:val="ru-RU"/>
        </w:rPr>
        <w:t>11.47</w:t>
      </w:r>
      <w:r w:rsidRPr="00FF52D4">
        <w:rPr>
          <w:lang w:val="ru-RU"/>
        </w:rPr>
        <w:t xml:space="preserve">, </w:t>
      </w:r>
      <w:r w:rsidRPr="00FF52D4">
        <w:rPr>
          <w:b/>
          <w:lang w:val="ru-RU"/>
        </w:rPr>
        <w:t>11.44B</w:t>
      </w:r>
      <w:r w:rsidRPr="00FF52D4">
        <w:rPr>
          <w:lang w:val="ru-RU"/>
        </w:rPr>
        <w:t xml:space="preserve">, </w:t>
      </w:r>
      <w:r w:rsidRPr="00FF52D4">
        <w:rPr>
          <w:b/>
          <w:lang w:val="ru-RU"/>
        </w:rPr>
        <w:t>11.44C</w:t>
      </w:r>
      <w:r w:rsidRPr="00FF52D4">
        <w:rPr>
          <w:lang w:val="ru-RU"/>
        </w:rPr>
        <w:t xml:space="preserve">, </w:t>
      </w:r>
      <w:r w:rsidRPr="00FF52D4">
        <w:rPr>
          <w:b/>
          <w:lang w:val="ru-RU"/>
        </w:rPr>
        <w:t>11.44D</w:t>
      </w:r>
      <w:r w:rsidRPr="00FF52D4">
        <w:rPr>
          <w:lang w:val="ru-RU"/>
        </w:rPr>
        <w:t xml:space="preserve"> и </w:t>
      </w:r>
      <w:r w:rsidRPr="00FF52D4">
        <w:rPr>
          <w:b/>
          <w:lang w:val="ru-RU"/>
        </w:rPr>
        <w:t>11.44E</w:t>
      </w:r>
      <w:r w:rsidRPr="00FF52D4">
        <w:rPr>
          <w:lang w:val="ru-RU"/>
        </w:rPr>
        <w:t>.</w:t>
      </w:r>
    </w:p>
    <w:p w14:paraId="2AAC62EB" w14:textId="671F89A1" w:rsidR="00BB0491" w:rsidRPr="00FF52D4" w:rsidRDefault="00BB0491" w:rsidP="00BB0491">
      <w:pPr>
        <w:rPr>
          <w:highlight w:val="yellow"/>
          <w:lang w:val="ru-RU"/>
        </w:rPr>
      </w:pPr>
      <w:r w:rsidRPr="00FF52D4">
        <w:rPr>
          <w:lang w:val="ru-RU"/>
        </w:rPr>
        <w:t>Необходимо отметить, что информация, касающаяся даты ввода в действие, предоставляется по каждому присвоению или по группе присвоений. (См. также Правила процедуры, касающиеся п. </w:t>
      </w:r>
      <w:r w:rsidRPr="00FF52D4">
        <w:rPr>
          <w:b/>
          <w:bCs/>
          <w:lang w:val="ru-RU"/>
        </w:rPr>
        <w:t>11.44B</w:t>
      </w:r>
      <w:r w:rsidRPr="00FF52D4">
        <w:rPr>
          <w:bCs/>
          <w:szCs w:val="20"/>
          <w:lang w:val="ru-RU"/>
        </w:rPr>
        <w:t xml:space="preserve">, </w:t>
      </w:r>
      <w:r w:rsidRPr="00FF52D4">
        <w:rPr>
          <w:b/>
          <w:bCs/>
          <w:lang w:val="ru-RU"/>
        </w:rPr>
        <w:t>11.44C</w:t>
      </w:r>
      <w:r w:rsidRPr="00FF52D4">
        <w:rPr>
          <w:bCs/>
          <w:szCs w:val="20"/>
          <w:lang w:val="ru-RU"/>
        </w:rPr>
        <w:t xml:space="preserve">, </w:t>
      </w:r>
      <w:r w:rsidRPr="00FF52D4">
        <w:rPr>
          <w:b/>
          <w:bCs/>
          <w:lang w:val="ru-RU"/>
        </w:rPr>
        <w:t>11.44D</w:t>
      </w:r>
      <w:r w:rsidRPr="00FF52D4">
        <w:rPr>
          <w:bCs/>
          <w:szCs w:val="20"/>
          <w:lang w:val="ru-RU"/>
        </w:rPr>
        <w:t xml:space="preserve"> и </w:t>
      </w:r>
      <w:r w:rsidRPr="00FF52D4">
        <w:rPr>
          <w:b/>
          <w:bCs/>
          <w:lang w:val="ru-RU"/>
        </w:rPr>
        <w:t>11.44E</w:t>
      </w:r>
      <w:r w:rsidRPr="00FF52D4">
        <w:rPr>
          <w:lang w:val="ru-RU"/>
        </w:rPr>
        <w:t>.)</w:t>
      </w:r>
      <w:r w:rsidR="008D32D2" w:rsidRPr="00FF52D4">
        <w:rPr>
          <w:rFonts w:eastAsia="Times New Roman"/>
          <w:color w:val="000000"/>
          <w:szCs w:val="22"/>
          <w:lang w:val="ru-RU" w:eastAsia="en-US"/>
        </w:rPr>
        <w:t xml:space="preserve"> </w:t>
      </w:r>
    </w:p>
    <w:p w14:paraId="65B51F31" w14:textId="0E1CBA15" w:rsidR="00364549" w:rsidRPr="00FF52D4" w:rsidRDefault="00364549" w:rsidP="00364549">
      <w:pPr>
        <w:pStyle w:val="Heading8"/>
        <w:pBdr>
          <w:right w:val="double" w:sz="6" w:space="31" w:color="auto"/>
        </w:pBdr>
        <w:tabs>
          <w:tab w:val="left" w:pos="4820"/>
        </w:tabs>
        <w:ind w:right="5330"/>
        <w:rPr>
          <w:color w:val="000000"/>
          <w:lang w:val="ru-RU"/>
        </w:rPr>
      </w:pPr>
      <w:r w:rsidRPr="00FF52D4">
        <w:rPr>
          <w:color w:val="000000"/>
          <w:sz w:val="22"/>
          <w:szCs w:val="22"/>
          <w:lang w:val="ru-RU"/>
        </w:rPr>
        <w:t xml:space="preserve">11.44B, </w:t>
      </w:r>
      <w:r w:rsidRPr="00FF52D4">
        <w:rPr>
          <w:sz w:val="22"/>
          <w:szCs w:val="22"/>
          <w:lang w:val="ru-RU"/>
        </w:rPr>
        <w:t>11.44C, 11.44D и 11.44E</w:t>
      </w:r>
    </w:p>
    <w:p w14:paraId="77C9E9BF" w14:textId="63ABA058" w:rsidR="00364549" w:rsidRPr="00FF52D4" w:rsidRDefault="008D32D2" w:rsidP="00364549">
      <w:pPr>
        <w:tabs>
          <w:tab w:val="left" w:pos="1134"/>
          <w:tab w:val="left" w:pos="1871"/>
          <w:tab w:val="left" w:pos="2268"/>
        </w:tabs>
        <w:rPr>
          <w:szCs w:val="22"/>
          <w:lang w:val="ru-RU"/>
        </w:rPr>
      </w:pPr>
      <w:r w:rsidRPr="00FF52D4">
        <w:rPr>
          <w:szCs w:val="22"/>
          <w:lang w:val="ru-RU"/>
        </w:rPr>
        <w:t>1</w:t>
      </w:r>
      <w:r w:rsidRPr="00FF52D4">
        <w:rPr>
          <w:szCs w:val="22"/>
          <w:lang w:val="ru-RU"/>
        </w:rPr>
        <w:tab/>
      </w:r>
      <w:r w:rsidR="00364549" w:rsidRPr="00FF52D4">
        <w:rPr>
          <w:szCs w:val="22"/>
          <w:lang w:val="ru-RU"/>
        </w:rPr>
        <w:t xml:space="preserve">Настоящие положения касаются ввода в действие частотного присвоения космической станции. Для того чтобы частотное присвоение считалось введенным в действие, заявляющая администрация должна сообщить Бюро в течение тридцати дней с даты </w:t>
      </w:r>
      <w:r w:rsidR="00364549" w:rsidRPr="00FF52D4">
        <w:rPr>
          <w:szCs w:val="22"/>
          <w:cs/>
          <w:lang w:val="ru-RU"/>
        </w:rPr>
        <w:t>‎</w:t>
      </w:r>
      <w:r w:rsidR="00364549" w:rsidRPr="00FF52D4">
        <w:rPr>
          <w:szCs w:val="22"/>
          <w:lang w:val="ru-RU"/>
        </w:rPr>
        <w:t xml:space="preserve">окончания периода в девяносто дней, определенного в </w:t>
      </w:r>
      <w:proofErr w:type="spellStart"/>
      <w:r w:rsidR="00364549" w:rsidRPr="00FF52D4">
        <w:rPr>
          <w:szCs w:val="22"/>
          <w:lang w:val="ru-RU"/>
        </w:rPr>
        <w:t>пп</w:t>
      </w:r>
      <w:proofErr w:type="spellEnd"/>
      <w:r w:rsidR="00364549" w:rsidRPr="00FF52D4">
        <w:rPr>
          <w:szCs w:val="22"/>
          <w:lang w:val="ru-RU"/>
        </w:rPr>
        <w:t>. </w:t>
      </w:r>
      <w:r w:rsidR="00364549" w:rsidRPr="00FF52D4">
        <w:rPr>
          <w:b/>
          <w:bCs/>
          <w:szCs w:val="22"/>
          <w:lang w:val="ru-RU"/>
        </w:rPr>
        <w:t xml:space="preserve">11.44B </w:t>
      </w:r>
      <w:r w:rsidR="00364549" w:rsidRPr="00FF52D4">
        <w:rPr>
          <w:szCs w:val="22"/>
          <w:lang w:val="ru-RU"/>
        </w:rPr>
        <w:t>или</w:t>
      </w:r>
      <w:r w:rsidR="00364549" w:rsidRPr="00FF52D4">
        <w:rPr>
          <w:b/>
          <w:bCs/>
          <w:szCs w:val="22"/>
          <w:lang w:val="ru-RU"/>
        </w:rPr>
        <w:t xml:space="preserve"> 11.44C</w:t>
      </w:r>
      <w:r w:rsidR="00364549" w:rsidRPr="00FF52D4">
        <w:rPr>
          <w:szCs w:val="22"/>
          <w:lang w:val="ru-RU"/>
        </w:rPr>
        <w:t>, или с даты окончания периода, указанного в п. </w:t>
      </w:r>
      <w:r w:rsidR="00364549" w:rsidRPr="00FF52D4">
        <w:rPr>
          <w:b/>
          <w:bCs/>
          <w:szCs w:val="22"/>
          <w:lang w:val="ru-RU"/>
        </w:rPr>
        <w:t>11.44</w:t>
      </w:r>
      <w:r w:rsidR="00364549" w:rsidRPr="00FF52D4">
        <w:rPr>
          <w:szCs w:val="22"/>
          <w:lang w:val="ru-RU"/>
        </w:rPr>
        <w:t xml:space="preserve">, для случаев, которые относятся к </w:t>
      </w:r>
      <w:proofErr w:type="spellStart"/>
      <w:r w:rsidR="00364549" w:rsidRPr="00FF52D4">
        <w:rPr>
          <w:szCs w:val="22"/>
          <w:lang w:val="ru-RU"/>
        </w:rPr>
        <w:t>пп</w:t>
      </w:r>
      <w:proofErr w:type="spellEnd"/>
      <w:r w:rsidR="00364549" w:rsidRPr="00FF52D4">
        <w:rPr>
          <w:szCs w:val="22"/>
          <w:lang w:val="ru-RU"/>
        </w:rPr>
        <w:t>. </w:t>
      </w:r>
      <w:r w:rsidR="00364549" w:rsidRPr="00FF52D4">
        <w:rPr>
          <w:b/>
          <w:bCs/>
          <w:szCs w:val="22"/>
          <w:lang w:val="ru-RU"/>
        </w:rPr>
        <w:t xml:space="preserve">11.44D </w:t>
      </w:r>
      <w:r w:rsidR="00364549" w:rsidRPr="00FF52D4">
        <w:rPr>
          <w:szCs w:val="22"/>
          <w:lang w:val="ru-RU"/>
        </w:rPr>
        <w:t>или</w:t>
      </w:r>
      <w:r w:rsidR="00364549" w:rsidRPr="00FF52D4">
        <w:rPr>
          <w:b/>
          <w:bCs/>
          <w:szCs w:val="22"/>
          <w:lang w:val="ru-RU"/>
        </w:rPr>
        <w:t xml:space="preserve"> 11.44E</w:t>
      </w:r>
      <w:r w:rsidR="00364549" w:rsidRPr="00FF52D4">
        <w:rPr>
          <w:szCs w:val="22"/>
          <w:lang w:val="ru-RU"/>
        </w:rPr>
        <w:t>, информацию о развертывании, определенную в этих положениях.</w:t>
      </w:r>
    </w:p>
    <w:p w14:paraId="18194D6F" w14:textId="43FDBF27" w:rsidR="00364549" w:rsidRPr="00FF52D4" w:rsidRDefault="00364549" w:rsidP="00364549">
      <w:pPr>
        <w:tabs>
          <w:tab w:val="left" w:pos="1134"/>
          <w:tab w:val="left" w:pos="1871"/>
          <w:tab w:val="left" w:pos="2268"/>
        </w:tabs>
        <w:rPr>
          <w:lang w:val="ru-RU"/>
        </w:rPr>
      </w:pPr>
      <w:r w:rsidRPr="00FF52D4">
        <w:rPr>
          <w:szCs w:val="22"/>
          <w:lang w:val="ru-RU"/>
        </w:rPr>
        <w:t>2</w:t>
      </w:r>
      <w:r w:rsidRPr="00FF52D4">
        <w:rPr>
          <w:szCs w:val="22"/>
          <w:lang w:val="ru-RU"/>
        </w:rPr>
        <w:tab/>
      </w:r>
      <w:r w:rsidRPr="00FF52D4">
        <w:rPr>
          <w:lang w:val="ru-RU"/>
        </w:rPr>
        <w:t xml:space="preserve">Комитет тщательно изучил взаимосвязь между различными положениями, относящимися к вводу в действие частотных присвоений спутниковой сети или системы согласно положениям </w:t>
      </w:r>
      <w:proofErr w:type="spellStart"/>
      <w:r w:rsidRPr="00FF52D4">
        <w:rPr>
          <w:lang w:val="ru-RU"/>
        </w:rPr>
        <w:t>пп</w:t>
      </w:r>
      <w:proofErr w:type="spellEnd"/>
      <w:r w:rsidRPr="00FF52D4">
        <w:rPr>
          <w:lang w:val="ru-RU"/>
        </w:rPr>
        <w:t xml:space="preserve">. </w:t>
      </w:r>
      <w:r w:rsidRPr="00FF52D4">
        <w:rPr>
          <w:b/>
          <w:bCs/>
          <w:lang w:val="ru-RU"/>
        </w:rPr>
        <w:t>11.43A</w:t>
      </w:r>
      <w:r w:rsidRPr="00FF52D4">
        <w:rPr>
          <w:lang w:val="ru-RU"/>
        </w:rPr>
        <w:t xml:space="preserve">, </w:t>
      </w:r>
      <w:r w:rsidRPr="00FF52D4">
        <w:rPr>
          <w:b/>
          <w:bCs/>
          <w:lang w:val="ru-RU"/>
        </w:rPr>
        <w:t>11.44</w:t>
      </w:r>
      <w:r w:rsidRPr="00FF52D4">
        <w:rPr>
          <w:lang w:val="ru-RU"/>
        </w:rPr>
        <w:t xml:space="preserve">, </w:t>
      </w:r>
      <w:r w:rsidRPr="00FF52D4">
        <w:rPr>
          <w:b/>
          <w:bCs/>
          <w:lang w:val="ru-RU"/>
        </w:rPr>
        <w:t>11.44.2</w:t>
      </w:r>
      <w:r w:rsidRPr="00FF52D4">
        <w:rPr>
          <w:lang w:val="ru-RU"/>
        </w:rPr>
        <w:t xml:space="preserve">, </w:t>
      </w:r>
      <w:r w:rsidRPr="00FF52D4">
        <w:rPr>
          <w:b/>
          <w:bCs/>
          <w:lang w:val="ru-RU"/>
        </w:rPr>
        <w:t>11.44.3</w:t>
      </w:r>
      <w:r w:rsidRPr="00FF52D4">
        <w:rPr>
          <w:lang w:val="ru-RU"/>
        </w:rPr>
        <w:t xml:space="preserve">, </w:t>
      </w:r>
      <w:r w:rsidRPr="00FF52D4">
        <w:rPr>
          <w:b/>
          <w:bCs/>
          <w:lang w:val="ru-RU"/>
        </w:rPr>
        <w:t>11.44B</w:t>
      </w:r>
      <w:r w:rsidRPr="00FF52D4">
        <w:rPr>
          <w:lang w:val="ru-RU"/>
        </w:rPr>
        <w:t xml:space="preserve">, </w:t>
      </w:r>
      <w:r w:rsidRPr="00FF52D4">
        <w:rPr>
          <w:b/>
          <w:bCs/>
          <w:lang w:val="ru-RU"/>
        </w:rPr>
        <w:t>11.44B.1</w:t>
      </w:r>
      <w:r w:rsidRPr="00FF52D4">
        <w:rPr>
          <w:lang w:val="ru-RU"/>
        </w:rPr>
        <w:t xml:space="preserve">, </w:t>
      </w:r>
      <w:r w:rsidRPr="00FF52D4">
        <w:rPr>
          <w:b/>
          <w:bCs/>
          <w:lang w:val="ru-RU"/>
        </w:rPr>
        <w:t>11.44B2</w:t>
      </w:r>
      <w:r w:rsidRPr="00FF52D4">
        <w:rPr>
          <w:bCs/>
          <w:lang w:val="ru-RU"/>
        </w:rPr>
        <w:t xml:space="preserve">, </w:t>
      </w:r>
      <w:r w:rsidRPr="00FF52D4">
        <w:rPr>
          <w:b/>
          <w:bCs/>
          <w:lang w:val="ru-RU"/>
        </w:rPr>
        <w:t>11.44C</w:t>
      </w:r>
      <w:r w:rsidRPr="00FF52D4">
        <w:rPr>
          <w:bCs/>
          <w:lang w:val="ru-RU"/>
        </w:rPr>
        <w:t xml:space="preserve">, </w:t>
      </w:r>
      <w:r w:rsidRPr="00FF52D4">
        <w:rPr>
          <w:b/>
          <w:bCs/>
          <w:lang w:val="ru-RU"/>
        </w:rPr>
        <w:t>11.44C.1</w:t>
      </w:r>
      <w:r w:rsidRPr="00FF52D4">
        <w:rPr>
          <w:bCs/>
          <w:lang w:val="ru-RU"/>
        </w:rPr>
        <w:t xml:space="preserve">, </w:t>
      </w:r>
      <w:r w:rsidRPr="00FF52D4">
        <w:rPr>
          <w:b/>
          <w:bCs/>
          <w:lang w:val="ru-RU"/>
        </w:rPr>
        <w:t>11.44C.2</w:t>
      </w:r>
      <w:r w:rsidRPr="00FF52D4">
        <w:rPr>
          <w:bCs/>
          <w:lang w:val="ru-RU"/>
        </w:rPr>
        <w:t xml:space="preserve">, </w:t>
      </w:r>
      <w:r w:rsidRPr="00FF52D4">
        <w:rPr>
          <w:b/>
          <w:bCs/>
          <w:lang w:val="ru-RU"/>
        </w:rPr>
        <w:t>11.44C.3</w:t>
      </w:r>
      <w:r w:rsidRPr="00FF52D4">
        <w:rPr>
          <w:bCs/>
          <w:lang w:val="ru-RU"/>
        </w:rPr>
        <w:t xml:space="preserve">, </w:t>
      </w:r>
      <w:r w:rsidRPr="00FF52D4">
        <w:rPr>
          <w:b/>
          <w:bCs/>
          <w:lang w:val="ru-RU"/>
        </w:rPr>
        <w:t>11.44C.4</w:t>
      </w:r>
      <w:r w:rsidRPr="00FF52D4">
        <w:rPr>
          <w:bCs/>
          <w:lang w:val="ru-RU"/>
        </w:rPr>
        <w:t xml:space="preserve">, </w:t>
      </w:r>
      <w:r w:rsidRPr="00FF52D4">
        <w:rPr>
          <w:b/>
          <w:bCs/>
          <w:lang w:val="ru-RU"/>
        </w:rPr>
        <w:t>11.44D</w:t>
      </w:r>
      <w:r w:rsidRPr="00FF52D4">
        <w:rPr>
          <w:bCs/>
          <w:lang w:val="ru-RU"/>
        </w:rPr>
        <w:t xml:space="preserve">, </w:t>
      </w:r>
      <w:r w:rsidRPr="00FF52D4">
        <w:rPr>
          <w:b/>
          <w:bCs/>
          <w:lang w:val="ru-RU"/>
        </w:rPr>
        <w:t>11.44D.1</w:t>
      </w:r>
      <w:r w:rsidRPr="00FF52D4">
        <w:rPr>
          <w:bCs/>
          <w:lang w:val="ru-RU"/>
        </w:rPr>
        <w:t xml:space="preserve">, </w:t>
      </w:r>
      <w:r w:rsidRPr="00FF52D4">
        <w:rPr>
          <w:b/>
          <w:bCs/>
          <w:lang w:val="ru-RU"/>
        </w:rPr>
        <w:t>11.44D.2</w:t>
      </w:r>
      <w:r w:rsidRPr="00FF52D4">
        <w:rPr>
          <w:bCs/>
          <w:lang w:val="ru-RU"/>
        </w:rPr>
        <w:t xml:space="preserve">, </w:t>
      </w:r>
      <w:r w:rsidRPr="00FF52D4">
        <w:rPr>
          <w:b/>
          <w:bCs/>
          <w:lang w:val="ru-RU"/>
        </w:rPr>
        <w:t>11.44D.3</w:t>
      </w:r>
      <w:r w:rsidRPr="00FF52D4">
        <w:rPr>
          <w:bCs/>
          <w:lang w:val="ru-RU"/>
        </w:rPr>
        <w:t xml:space="preserve">, </w:t>
      </w:r>
      <w:r w:rsidRPr="00FF52D4">
        <w:rPr>
          <w:b/>
          <w:bCs/>
          <w:lang w:val="ru-RU"/>
        </w:rPr>
        <w:t>11.44E</w:t>
      </w:r>
      <w:r w:rsidRPr="00FF52D4">
        <w:rPr>
          <w:bCs/>
          <w:lang w:val="ru-RU"/>
        </w:rPr>
        <w:t xml:space="preserve">, </w:t>
      </w:r>
      <w:r w:rsidRPr="00FF52D4">
        <w:rPr>
          <w:b/>
          <w:bCs/>
          <w:lang w:val="ru-RU"/>
        </w:rPr>
        <w:t>11.44E.1</w:t>
      </w:r>
      <w:r w:rsidRPr="00FF52D4">
        <w:rPr>
          <w:lang w:val="ru-RU"/>
        </w:rPr>
        <w:t xml:space="preserve"> и </w:t>
      </w:r>
      <w:r w:rsidRPr="00FF52D4">
        <w:rPr>
          <w:b/>
          <w:bCs/>
          <w:lang w:val="ru-RU"/>
        </w:rPr>
        <w:t>11.47</w:t>
      </w:r>
      <w:r w:rsidRPr="00FF52D4">
        <w:rPr>
          <w:lang w:val="ru-RU"/>
        </w:rPr>
        <w:t xml:space="preserve">, и пришел к заключению, что Бюро должно применять следующую процедуру. </w:t>
      </w:r>
    </w:p>
    <w:p w14:paraId="789B2710" w14:textId="77777777" w:rsidR="000927D4" w:rsidRPr="00FF52D4" w:rsidRDefault="000927D4" w:rsidP="00364549">
      <w:pPr>
        <w:tabs>
          <w:tab w:val="left" w:pos="1134"/>
          <w:tab w:val="left" w:pos="1871"/>
          <w:tab w:val="left" w:pos="2268"/>
        </w:tabs>
        <w:rPr>
          <w:szCs w:val="22"/>
          <w:lang w:val="ru-RU"/>
        </w:rPr>
      </w:pPr>
    </w:p>
    <w:p w14:paraId="01388EB6" w14:textId="77777777" w:rsidR="000927D4" w:rsidRPr="00FF52D4" w:rsidRDefault="000927D4">
      <w:pPr>
        <w:tabs>
          <w:tab w:val="clear" w:pos="851"/>
        </w:tabs>
        <w:spacing w:before="0"/>
        <w:jc w:val="left"/>
        <w:rPr>
          <w:szCs w:val="22"/>
          <w:lang w:val="ru-RU"/>
        </w:rPr>
        <w:sectPr w:rsidR="000927D4" w:rsidRPr="00FF52D4" w:rsidSect="00285B2D">
          <w:headerReference w:type="even" r:id="rId30"/>
          <w:headerReference w:type="default" r:id="rId31"/>
          <w:footnotePr>
            <w:pos w:val="beneathText"/>
          </w:footnotePr>
          <w:pgSz w:w="11901" w:h="16840" w:code="9"/>
          <w:pgMar w:top="1701" w:right="851" w:bottom="1134" w:left="1985" w:header="720" w:footer="720" w:gutter="0"/>
          <w:cols w:space="720"/>
          <w:vAlign w:val="both"/>
          <w:docGrid w:linePitch="360"/>
        </w:sectPr>
      </w:pPr>
    </w:p>
    <w:p w14:paraId="1DBC5758" w14:textId="5404BEB0" w:rsidR="00364549" w:rsidRPr="00FF52D4" w:rsidRDefault="00364549" w:rsidP="00364549">
      <w:pPr>
        <w:tabs>
          <w:tab w:val="left" w:pos="1134"/>
          <w:tab w:val="left" w:pos="1871"/>
          <w:tab w:val="left" w:pos="2268"/>
        </w:tabs>
        <w:rPr>
          <w:szCs w:val="22"/>
          <w:lang w:val="ru-RU"/>
        </w:rPr>
      </w:pPr>
      <w:r w:rsidRPr="00FF52D4">
        <w:rPr>
          <w:szCs w:val="22"/>
          <w:lang w:val="ru-RU"/>
        </w:rPr>
        <w:lastRenderedPageBreak/>
        <w:t>3</w:t>
      </w:r>
      <w:r w:rsidRPr="00FF52D4">
        <w:rPr>
          <w:szCs w:val="22"/>
          <w:lang w:val="ru-RU"/>
        </w:rPr>
        <w:tab/>
      </w:r>
      <w:r w:rsidRPr="00FF52D4">
        <w:rPr>
          <w:lang w:val="ru-RU"/>
        </w:rPr>
        <w:t>В п. </w:t>
      </w:r>
      <w:r w:rsidRPr="00FF52D4">
        <w:rPr>
          <w:b/>
          <w:bCs/>
          <w:lang w:val="ru-RU"/>
        </w:rPr>
        <w:t>11.44</w:t>
      </w:r>
      <w:r w:rsidR="00335959" w:rsidRPr="00FF52D4">
        <w:rPr>
          <w:rStyle w:val="FootnoteReference"/>
          <w:lang w:val="ru-RU"/>
        </w:rPr>
        <w:footnoteReference w:customMarkFollows="1" w:id="13"/>
        <w:t>11</w:t>
      </w:r>
      <w:r w:rsidRPr="00FF52D4">
        <w:rPr>
          <w:lang w:val="ru-RU"/>
        </w:rPr>
        <w:t xml:space="preserve"> устанавливается </w:t>
      </w:r>
      <w:proofErr w:type="spellStart"/>
      <w:r w:rsidRPr="00FF52D4">
        <w:rPr>
          <w:lang w:val="ru-RU"/>
        </w:rPr>
        <w:t>регламентарный</w:t>
      </w:r>
      <w:proofErr w:type="spellEnd"/>
      <w:r w:rsidRPr="00FF52D4">
        <w:rPr>
          <w:lang w:val="ru-RU"/>
        </w:rPr>
        <w:t xml:space="preserve"> предельный срок ввода в действие частотных присвоений космической станции и указывается, что Бюро должно аннулировать частотные присвоения, не введенные в действие в требуемый </w:t>
      </w:r>
      <w:proofErr w:type="spellStart"/>
      <w:r w:rsidRPr="00FF52D4">
        <w:rPr>
          <w:lang w:val="ru-RU"/>
        </w:rPr>
        <w:t>регламентарный</w:t>
      </w:r>
      <w:proofErr w:type="spellEnd"/>
      <w:r w:rsidRPr="00FF52D4">
        <w:rPr>
          <w:lang w:val="ru-RU"/>
        </w:rPr>
        <w:t xml:space="preserve"> период. В </w:t>
      </w:r>
      <w:proofErr w:type="spellStart"/>
      <w:r w:rsidRPr="00FF52D4">
        <w:rPr>
          <w:lang w:val="ru-RU"/>
        </w:rPr>
        <w:t>п</w:t>
      </w:r>
      <w:r w:rsidRPr="00FF52D4">
        <w:rPr>
          <w:color w:val="000000"/>
          <w:lang w:val="ru-RU"/>
        </w:rPr>
        <w:t>п</w:t>
      </w:r>
      <w:proofErr w:type="spellEnd"/>
      <w:r w:rsidRPr="00FF52D4">
        <w:rPr>
          <w:color w:val="000000"/>
          <w:lang w:val="ru-RU"/>
        </w:rPr>
        <w:t>.</w:t>
      </w:r>
      <w:r w:rsidRPr="00FF52D4">
        <w:rPr>
          <w:b/>
          <w:bCs/>
          <w:color w:val="000000"/>
          <w:lang w:val="ru-RU"/>
        </w:rPr>
        <w:t> 11.44B</w:t>
      </w:r>
      <w:r w:rsidRPr="00FF52D4">
        <w:rPr>
          <w:lang w:val="ru-RU"/>
        </w:rPr>
        <w:t xml:space="preserve">, </w:t>
      </w:r>
      <w:r w:rsidRPr="00FF52D4">
        <w:rPr>
          <w:b/>
          <w:bCs/>
          <w:lang w:val="ru-RU"/>
        </w:rPr>
        <w:t>11.44C</w:t>
      </w:r>
      <w:r w:rsidRPr="00FF52D4">
        <w:rPr>
          <w:lang w:val="ru-RU"/>
        </w:rPr>
        <w:t>,</w:t>
      </w:r>
      <w:r w:rsidRPr="00FF52D4">
        <w:rPr>
          <w:bCs/>
          <w:color w:val="000000"/>
          <w:lang w:val="ru-RU"/>
        </w:rPr>
        <w:t xml:space="preserve"> </w:t>
      </w:r>
      <w:r w:rsidRPr="00FF52D4">
        <w:rPr>
          <w:b/>
          <w:bCs/>
          <w:lang w:val="ru-RU"/>
        </w:rPr>
        <w:t>11.44D</w:t>
      </w:r>
      <w:r w:rsidRPr="00FF52D4">
        <w:rPr>
          <w:b/>
          <w:bCs/>
          <w:color w:val="000000"/>
          <w:lang w:val="ru-RU"/>
        </w:rPr>
        <w:t xml:space="preserve"> </w:t>
      </w:r>
      <w:r w:rsidRPr="00FF52D4">
        <w:rPr>
          <w:color w:val="000000"/>
          <w:lang w:val="ru-RU"/>
        </w:rPr>
        <w:t xml:space="preserve">и </w:t>
      </w:r>
      <w:r w:rsidRPr="00FF52D4">
        <w:rPr>
          <w:b/>
          <w:bCs/>
          <w:lang w:val="ru-RU"/>
        </w:rPr>
        <w:t>11.44E</w:t>
      </w:r>
      <w:r w:rsidRPr="00FF52D4">
        <w:rPr>
          <w:bCs/>
          <w:color w:val="000000"/>
          <w:lang w:val="ru-RU"/>
        </w:rPr>
        <w:t>,</w:t>
      </w:r>
      <w:r w:rsidRPr="00FF52D4">
        <w:rPr>
          <w:color w:val="000000"/>
          <w:lang w:val="ru-RU"/>
        </w:rPr>
        <w:t xml:space="preserve"> а также в </w:t>
      </w:r>
      <w:proofErr w:type="spellStart"/>
      <w:r w:rsidRPr="00FF52D4">
        <w:rPr>
          <w:color w:val="000000"/>
          <w:lang w:val="ru-RU"/>
        </w:rPr>
        <w:t>пп</w:t>
      </w:r>
      <w:proofErr w:type="spellEnd"/>
      <w:r w:rsidRPr="00FF52D4">
        <w:rPr>
          <w:color w:val="000000"/>
          <w:lang w:val="ru-RU"/>
        </w:rPr>
        <w:t>. </w:t>
      </w:r>
      <w:r w:rsidRPr="00FF52D4">
        <w:rPr>
          <w:b/>
          <w:bCs/>
          <w:color w:val="000000"/>
          <w:lang w:val="ru-RU"/>
        </w:rPr>
        <w:t>11.44B.2</w:t>
      </w:r>
      <w:r w:rsidRPr="00FF52D4">
        <w:rPr>
          <w:lang w:val="ru-RU"/>
        </w:rPr>
        <w:t xml:space="preserve"> и </w:t>
      </w:r>
      <w:r w:rsidRPr="00FF52D4">
        <w:rPr>
          <w:b/>
          <w:bCs/>
          <w:szCs w:val="22"/>
          <w:lang w:val="ru-RU"/>
        </w:rPr>
        <w:t>11.44C.3</w:t>
      </w:r>
      <w:r w:rsidRPr="00FF52D4">
        <w:rPr>
          <w:color w:val="000000"/>
          <w:lang w:val="ru-RU"/>
        </w:rPr>
        <w:t xml:space="preserve"> определены условия, при которых </w:t>
      </w:r>
      <w:r w:rsidRPr="00FF52D4">
        <w:rPr>
          <w:lang w:val="ru-RU"/>
        </w:rPr>
        <w:t xml:space="preserve">частотное присвоение космической станции должно рассматриваться как введенное в действие. Бюро зарегистрирует дату начала срока в девяносто дней, определенного в </w:t>
      </w:r>
      <w:proofErr w:type="spellStart"/>
      <w:r w:rsidRPr="00FF52D4">
        <w:rPr>
          <w:lang w:val="ru-RU"/>
        </w:rPr>
        <w:t>пп</w:t>
      </w:r>
      <w:proofErr w:type="spellEnd"/>
      <w:r w:rsidRPr="00FF52D4">
        <w:rPr>
          <w:lang w:val="ru-RU"/>
        </w:rPr>
        <w:t xml:space="preserve">. </w:t>
      </w:r>
      <w:r w:rsidRPr="00FF52D4">
        <w:rPr>
          <w:b/>
          <w:bCs/>
          <w:lang w:val="ru-RU"/>
        </w:rPr>
        <w:t>11.44B</w:t>
      </w:r>
      <w:r w:rsidRPr="00FF52D4">
        <w:rPr>
          <w:lang w:val="ru-RU"/>
        </w:rPr>
        <w:t xml:space="preserve"> или </w:t>
      </w:r>
      <w:r w:rsidRPr="00FF52D4">
        <w:rPr>
          <w:b/>
          <w:bCs/>
          <w:lang w:val="ru-RU"/>
        </w:rPr>
        <w:t>11.44C</w:t>
      </w:r>
      <w:r w:rsidRPr="00FF52D4">
        <w:rPr>
          <w:lang w:val="ru-RU"/>
        </w:rPr>
        <w:t xml:space="preserve">, </w:t>
      </w:r>
      <w:r w:rsidRPr="00FF52D4">
        <w:rPr>
          <w:bCs/>
          <w:lang w:val="ru-RU"/>
        </w:rPr>
        <w:t xml:space="preserve">или дату развертывания, определенную в </w:t>
      </w:r>
      <w:proofErr w:type="spellStart"/>
      <w:r w:rsidRPr="00FF52D4">
        <w:rPr>
          <w:bCs/>
          <w:lang w:val="ru-RU"/>
        </w:rPr>
        <w:t>пп</w:t>
      </w:r>
      <w:proofErr w:type="spellEnd"/>
      <w:r w:rsidRPr="00FF52D4">
        <w:rPr>
          <w:bCs/>
          <w:lang w:val="ru-RU"/>
        </w:rPr>
        <w:t>. </w:t>
      </w:r>
      <w:r w:rsidRPr="00FF52D4">
        <w:rPr>
          <w:b/>
          <w:bCs/>
          <w:szCs w:val="22"/>
          <w:lang w:val="ru-RU"/>
        </w:rPr>
        <w:t>11.44D</w:t>
      </w:r>
      <w:r w:rsidRPr="00FF52D4">
        <w:rPr>
          <w:lang w:val="ru-RU"/>
        </w:rPr>
        <w:t xml:space="preserve"> или </w:t>
      </w:r>
      <w:r w:rsidRPr="00FF52D4">
        <w:rPr>
          <w:b/>
          <w:bCs/>
          <w:lang w:val="ru-RU"/>
        </w:rPr>
        <w:t>11.44E</w:t>
      </w:r>
      <w:r w:rsidRPr="00FF52D4">
        <w:rPr>
          <w:lang w:val="ru-RU"/>
        </w:rPr>
        <w:t xml:space="preserve">, или дату, сообщенную администрацией согласно </w:t>
      </w:r>
      <w:proofErr w:type="spellStart"/>
      <w:r w:rsidRPr="00FF52D4">
        <w:rPr>
          <w:lang w:val="ru-RU"/>
        </w:rPr>
        <w:t>пп</w:t>
      </w:r>
      <w:proofErr w:type="spellEnd"/>
      <w:r w:rsidRPr="00FF52D4">
        <w:rPr>
          <w:lang w:val="ru-RU"/>
        </w:rPr>
        <w:t xml:space="preserve">. </w:t>
      </w:r>
      <w:r w:rsidRPr="00FF52D4">
        <w:rPr>
          <w:b/>
          <w:bCs/>
          <w:lang w:val="ru-RU"/>
        </w:rPr>
        <w:t>11.44B.2</w:t>
      </w:r>
      <w:r w:rsidRPr="00FF52D4">
        <w:rPr>
          <w:lang w:val="ru-RU"/>
        </w:rPr>
        <w:t xml:space="preserve"> или </w:t>
      </w:r>
      <w:r w:rsidRPr="00FF52D4">
        <w:rPr>
          <w:b/>
          <w:bCs/>
          <w:lang w:val="ru-RU"/>
        </w:rPr>
        <w:t>11.44С.3</w:t>
      </w:r>
      <w:r w:rsidRPr="00FF52D4">
        <w:rPr>
          <w:lang w:val="ru-RU"/>
        </w:rPr>
        <w:t>, как заявленную дату ввода в действие (см. п. </w:t>
      </w:r>
      <w:r w:rsidRPr="00FF52D4">
        <w:rPr>
          <w:b/>
          <w:bCs/>
          <w:lang w:val="ru-RU"/>
        </w:rPr>
        <w:t>11.44.2</w:t>
      </w:r>
      <w:r w:rsidRPr="00FF52D4">
        <w:rPr>
          <w:lang w:val="ru-RU"/>
        </w:rPr>
        <w:t xml:space="preserve">). Дата ввода в действие присвоения будет отражена на веб-сайте БР с указанием статуса подтверждения и далее будет опубликована в Части II-S ИФИК БР, если это присвоение должно быть зарегистрировано в МСРЧ. При отсутствии подтверждающей информации согласно </w:t>
      </w:r>
      <w:proofErr w:type="spellStart"/>
      <w:r w:rsidRPr="00FF52D4">
        <w:rPr>
          <w:lang w:val="ru-RU"/>
        </w:rPr>
        <w:t>пп</w:t>
      </w:r>
      <w:proofErr w:type="spellEnd"/>
      <w:r w:rsidRPr="00FF52D4">
        <w:rPr>
          <w:lang w:val="ru-RU"/>
        </w:rPr>
        <w:t>. </w:t>
      </w:r>
      <w:r w:rsidRPr="00FF52D4">
        <w:rPr>
          <w:b/>
          <w:bCs/>
          <w:lang w:val="ru-RU"/>
        </w:rPr>
        <w:t>11.44B</w:t>
      </w:r>
      <w:r w:rsidRPr="00FF52D4">
        <w:rPr>
          <w:lang w:val="ru-RU"/>
        </w:rPr>
        <w:t xml:space="preserve">, </w:t>
      </w:r>
      <w:r w:rsidRPr="00FF52D4">
        <w:rPr>
          <w:b/>
          <w:bCs/>
          <w:lang w:val="ru-RU"/>
        </w:rPr>
        <w:t>11.44C</w:t>
      </w:r>
      <w:r w:rsidRPr="00FF52D4">
        <w:rPr>
          <w:lang w:val="ru-RU"/>
        </w:rPr>
        <w:t>,</w:t>
      </w:r>
      <w:r w:rsidRPr="00FF52D4">
        <w:rPr>
          <w:bCs/>
          <w:lang w:val="ru-RU"/>
        </w:rPr>
        <w:t xml:space="preserve"> </w:t>
      </w:r>
      <w:r w:rsidRPr="00FF52D4">
        <w:rPr>
          <w:b/>
          <w:bCs/>
          <w:lang w:val="ru-RU"/>
        </w:rPr>
        <w:t>11.44D</w:t>
      </w:r>
      <w:r w:rsidRPr="00FF52D4">
        <w:rPr>
          <w:bCs/>
          <w:lang w:val="ru-RU"/>
        </w:rPr>
        <w:t xml:space="preserve"> и </w:t>
      </w:r>
      <w:r w:rsidRPr="00FF52D4">
        <w:rPr>
          <w:b/>
          <w:bCs/>
          <w:lang w:val="ru-RU"/>
        </w:rPr>
        <w:t>11.44E</w:t>
      </w:r>
      <w:r w:rsidRPr="00FF52D4">
        <w:rPr>
          <w:bCs/>
          <w:lang w:val="ru-RU"/>
        </w:rPr>
        <w:t>,</w:t>
      </w:r>
      <w:r w:rsidRPr="00FF52D4">
        <w:rPr>
          <w:lang w:val="ru-RU"/>
        </w:rPr>
        <w:t xml:space="preserve"> а также </w:t>
      </w:r>
      <w:proofErr w:type="spellStart"/>
      <w:r w:rsidRPr="00FF52D4">
        <w:rPr>
          <w:lang w:val="ru-RU"/>
        </w:rPr>
        <w:t>пп</w:t>
      </w:r>
      <w:proofErr w:type="spellEnd"/>
      <w:r w:rsidRPr="00FF52D4">
        <w:rPr>
          <w:lang w:val="ru-RU"/>
        </w:rPr>
        <w:t>. </w:t>
      </w:r>
      <w:r w:rsidRPr="00FF52D4">
        <w:rPr>
          <w:b/>
          <w:bCs/>
          <w:lang w:val="ru-RU"/>
        </w:rPr>
        <w:t>11.44В.2</w:t>
      </w:r>
      <w:r w:rsidRPr="00FF52D4">
        <w:rPr>
          <w:lang w:val="ru-RU"/>
        </w:rPr>
        <w:t xml:space="preserve"> и </w:t>
      </w:r>
      <w:r w:rsidRPr="00FF52D4">
        <w:rPr>
          <w:b/>
          <w:bCs/>
          <w:lang w:val="ru-RU"/>
        </w:rPr>
        <w:t xml:space="preserve">11.44С.3 </w:t>
      </w:r>
      <w:r w:rsidRPr="00FF52D4">
        <w:rPr>
          <w:lang w:val="ru-RU"/>
        </w:rPr>
        <w:t>Бюро должно аннулировать предварительно зарегистрированные в МСРЧ присвоения согласно п. </w:t>
      </w:r>
      <w:r w:rsidRPr="00FF52D4">
        <w:rPr>
          <w:b/>
          <w:bCs/>
          <w:lang w:val="ru-RU"/>
        </w:rPr>
        <w:t>11.44</w:t>
      </w:r>
      <w:r w:rsidR="00335959" w:rsidRPr="00FF52D4">
        <w:rPr>
          <w:rStyle w:val="FootnoteReference"/>
          <w:lang w:val="ru-RU"/>
        </w:rPr>
        <w:footnoteReference w:customMarkFollows="1" w:id="14"/>
        <w:t>12</w:t>
      </w:r>
      <w:r w:rsidRPr="00FF52D4">
        <w:rPr>
          <w:lang w:val="ru-RU"/>
        </w:rPr>
        <w:t xml:space="preserve"> и/или удалить соответствующие специальные секции согласно п. </w:t>
      </w:r>
      <w:r w:rsidRPr="00FF52D4">
        <w:rPr>
          <w:b/>
          <w:bCs/>
          <w:lang w:val="ru-RU"/>
        </w:rPr>
        <w:t>11.48</w:t>
      </w:r>
      <w:r w:rsidR="00335959" w:rsidRPr="00FF52D4">
        <w:rPr>
          <w:rStyle w:val="FootnoteReference"/>
          <w:lang w:val="ru-RU"/>
        </w:rPr>
        <w:footnoteReference w:customMarkFollows="1" w:id="15"/>
        <w:t>13</w:t>
      </w:r>
      <w:r w:rsidRPr="00FF52D4">
        <w:rPr>
          <w:lang w:val="ru-RU"/>
        </w:rPr>
        <w:t xml:space="preserve">, в зависимости от случая. </w:t>
      </w:r>
    </w:p>
    <w:p w14:paraId="5D6F9166" w14:textId="77777777" w:rsidR="00364549" w:rsidRPr="00FF52D4" w:rsidRDefault="00364549" w:rsidP="00364549">
      <w:pPr>
        <w:tabs>
          <w:tab w:val="left" w:pos="1134"/>
          <w:tab w:val="left" w:pos="1871"/>
          <w:tab w:val="left" w:pos="2268"/>
        </w:tabs>
        <w:rPr>
          <w:lang w:val="ru-RU"/>
        </w:rPr>
      </w:pPr>
      <w:r w:rsidRPr="00FF52D4">
        <w:rPr>
          <w:szCs w:val="22"/>
          <w:lang w:val="ru-RU"/>
        </w:rPr>
        <w:t>4</w:t>
      </w:r>
      <w:r w:rsidRPr="00FF52D4">
        <w:rPr>
          <w:szCs w:val="22"/>
          <w:lang w:val="ru-RU"/>
        </w:rPr>
        <w:tab/>
        <w:t xml:space="preserve">Частотные присвоения, в отношении которых администрация представила информацию о заявлении для регистрации в МСРЧ и не представила обязательную информацию, требуемую согласно положению </w:t>
      </w:r>
      <w:proofErr w:type="spellStart"/>
      <w:r w:rsidRPr="00FF52D4">
        <w:rPr>
          <w:szCs w:val="22"/>
          <w:lang w:val="ru-RU"/>
        </w:rPr>
        <w:t>пп</w:t>
      </w:r>
      <w:proofErr w:type="spellEnd"/>
      <w:r w:rsidRPr="00FF52D4">
        <w:rPr>
          <w:szCs w:val="22"/>
          <w:lang w:val="ru-RU"/>
        </w:rPr>
        <w:t>. </w:t>
      </w:r>
      <w:r w:rsidRPr="00FF52D4">
        <w:rPr>
          <w:b/>
          <w:bCs/>
          <w:szCs w:val="22"/>
          <w:lang w:val="ru-RU"/>
        </w:rPr>
        <w:t>11.44B</w:t>
      </w:r>
      <w:r w:rsidRPr="00FF52D4">
        <w:rPr>
          <w:bCs/>
          <w:szCs w:val="22"/>
          <w:lang w:val="ru-RU"/>
        </w:rPr>
        <w:t xml:space="preserve">, </w:t>
      </w:r>
      <w:r w:rsidRPr="00FF52D4">
        <w:rPr>
          <w:b/>
          <w:bCs/>
          <w:szCs w:val="22"/>
          <w:lang w:val="ru-RU"/>
        </w:rPr>
        <w:t>11.44C</w:t>
      </w:r>
      <w:r w:rsidRPr="00FF52D4">
        <w:rPr>
          <w:bCs/>
          <w:szCs w:val="22"/>
          <w:lang w:val="ru-RU"/>
        </w:rPr>
        <w:t xml:space="preserve">, </w:t>
      </w:r>
      <w:r w:rsidRPr="00FF52D4">
        <w:rPr>
          <w:b/>
          <w:bCs/>
          <w:szCs w:val="22"/>
          <w:lang w:val="ru-RU"/>
        </w:rPr>
        <w:t>11.44D</w:t>
      </w:r>
      <w:r w:rsidRPr="00FF52D4">
        <w:rPr>
          <w:bCs/>
          <w:szCs w:val="22"/>
          <w:lang w:val="ru-RU"/>
        </w:rPr>
        <w:t xml:space="preserve"> и</w:t>
      </w:r>
      <w:r w:rsidRPr="00FF52D4">
        <w:rPr>
          <w:b/>
          <w:bCs/>
          <w:szCs w:val="22"/>
          <w:lang w:val="ru-RU"/>
        </w:rPr>
        <w:t xml:space="preserve"> 11.44E</w:t>
      </w:r>
      <w:r w:rsidRPr="00FF52D4">
        <w:rPr>
          <w:szCs w:val="22"/>
          <w:lang w:val="ru-RU"/>
        </w:rPr>
        <w:t>,</w:t>
      </w:r>
      <w:r w:rsidRPr="00FF52D4">
        <w:rPr>
          <w:b/>
          <w:bCs/>
          <w:szCs w:val="22"/>
          <w:lang w:val="ru-RU"/>
        </w:rPr>
        <w:t xml:space="preserve"> </w:t>
      </w:r>
      <w:r w:rsidRPr="00FF52D4">
        <w:rPr>
          <w:szCs w:val="22"/>
          <w:lang w:val="ru-RU"/>
        </w:rPr>
        <w:t xml:space="preserve">будет зарегистрировано в МСРЧ на временной основе. После этого по истечении периода, предусмотренного согласно п. </w:t>
      </w:r>
      <w:r w:rsidRPr="00FF52D4">
        <w:rPr>
          <w:b/>
          <w:bCs/>
          <w:szCs w:val="22"/>
          <w:lang w:val="ru-RU"/>
        </w:rPr>
        <w:t>11.44</w:t>
      </w:r>
      <w:r w:rsidRPr="00FF52D4">
        <w:rPr>
          <w:szCs w:val="22"/>
          <w:lang w:val="ru-RU"/>
        </w:rPr>
        <w:t>, Бюро должно действовать в соответствии с положениями п. </w:t>
      </w:r>
      <w:r w:rsidRPr="00FF52D4">
        <w:rPr>
          <w:b/>
          <w:bCs/>
          <w:szCs w:val="22"/>
          <w:lang w:val="ru-RU"/>
        </w:rPr>
        <w:t xml:space="preserve">11.47 </w:t>
      </w:r>
      <w:r w:rsidRPr="00FF52D4">
        <w:rPr>
          <w:szCs w:val="22"/>
          <w:lang w:val="ru-RU"/>
        </w:rPr>
        <w:t xml:space="preserve">и/или </w:t>
      </w:r>
      <w:proofErr w:type="spellStart"/>
      <w:r w:rsidRPr="00FF52D4">
        <w:rPr>
          <w:szCs w:val="22"/>
          <w:lang w:val="ru-RU"/>
        </w:rPr>
        <w:t>пп</w:t>
      </w:r>
      <w:proofErr w:type="spellEnd"/>
      <w:r w:rsidRPr="00FF52D4">
        <w:rPr>
          <w:szCs w:val="22"/>
          <w:lang w:val="ru-RU"/>
        </w:rPr>
        <w:t>. </w:t>
      </w:r>
      <w:r w:rsidRPr="00FF52D4">
        <w:rPr>
          <w:b/>
          <w:bCs/>
          <w:szCs w:val="22"/>
          <w:lang w:val="ru-RU"/>
        </w:rPr>
        <w:t>11.44B</w:t>
      </w:r>
      <w:r w:rsidRPr="00FF52D4">
        <w:rPr>
          <w:bCs/>
          <w:szCs w:val="22"/>
          <w:lang w:val="ru-RU"/>
        </w:rPr>
        <w:t xml:space="preserve">, </w:t>
      </w:r>
      <w:r w:rsidRPr="00FF52D4">
        <w:rPr>
          <w:b/>
          <w:bCs/>
          <w:szCs w:val="22"/>
          <w:lang w:val="ru-RU"/>
        </w:rPr>
        <w:t>11.44C</w:t>
      </w:r>
      <w:r w:rsidRPr="00FF52D4">
        <w:rPr>
          <w:bCs/>
          <w:szCs w:val="22"/>
          <w:lang w:val="ru-RU"/>
        </w:rPr>
        <w:t xml:space="preserve">, </w:t>
      </w:r>
      <w:r w:rsidRPr="00FF52D4">
        <w:rPr>
          <w:b/>
          <w:bCs/>
          <w:szCs w:val="22"/>
          <w:lang w:val="ru-RU"/>
        </w:rPr>
        <w:t>11.44D</w:t>
      </w:r>
      <w:r w:rsidRPr="00FF52D4">
        <w:rPr>
          <w:bCs/>
          <w:szCs w:val="22"/>
          <w:lang w:val="ru-RU"/>
        </w:rPr>
        <w:t xml:space="preserve"> и </w:t>
      </w:r>
      <w:r w:rsidRPr="00FF52D4">
        <w:rPr>
          <w:b/>
          <w:bCs/>
          <w:szCs w:val="22"/>
          <w:lang w:val="ru-RU"/>
        </w:rPr>
        <w:t>11.44E</w:t>
      </w:r>
      <w:r w:rsidRPr="00FF52D4">
        <w:rPr>
          <w:bCs/>
          <w:szCs w:val="22"/>
          <w:lang w:val="ru-RU"/>
        </w:rPr>
        <w:t>.</w:t>
      </w:r>
    </w:p>
    <w:p w14:paraId="439F7DB9" w14:textId="6CBA86F9" w:rsidR="00627AE3" w:rsidRPr="00FF52D4" w:rsidRDefault="00627AE3" w:rsidP="00627AE3">
      <w:pPr>
        <w:pStyle w:val="Heading8"/>
        <w:keepNext w:val="0"/>
        <w:keepLines w:val="0"/>
        <w:rPr>
          <w:color w:val="000000"/>
          <w:sz w:val="22"/>
          <w:szCs w:val="22"/>
          <w:lang w:val="ru-RU"/>
        </w:rPr>
      </w:pPr>
      <w:bookmarkStart w:id="33" w:name="_Toc103501712"/>
      <w:r w:rsidRPr="00FF52D4">
        <w:rPr>
          <w:color w:val="000000"/>
          <w:sz w:val="22"/>
          <w:szCs w:val="22"/>
          <w:lang w:val="ru-RU"/>
        </w:rPr>
        <w:t>11.4</w:t>
      </w:r>
      <w:bookmarkEnd w:id="33"/>
      <w:r w:rsidR="000E262B" w:rsidRPr="00FF52D4">
        <w:rPr>
          <w:color w:val="000000"/>
          <w:sz w:val="22"/>
          <w:szCs w:val="22"/>
          <w:lang w:val="ru-RU"/>
        </w:rPr>
        <w:t>6</w:t>
      </w:r>
    </w:p>
    <w:p w14:paraId="025F0575" w14:textId="77777777" w:rsidR="000E262B" w:rsidRPr="00FF52D4" w:rsidRDefault="000E262B" w:rsidP="000E262B">
      <w:pPr>
        <w:tabs>
          <w:tab w:val="left" w:pos="1134"/>
          <w:tab w:val="left" w:pos="1871"/>
          <w:tab w:val="left" w:pos="2268"/>
        </w:tabs>
        <w:rPr>
          <w:lang w:val="ru-RU"/>
        </w:rPr>
      </w:pPr>
      <w:r w:rsidRPr="00FF52D4">
        <w:rPr>
          <w:lang w:val="ru-RU"/>
        </w:rPr>
        <w:t xml:space="preserve">В настоящем положении описываются действия Бюро в отношении повторно представляемых заявок, которые получены </w:t>
      </w:r>
      <w:r w:rsidRPr="00FF52D4">
        <w:rPr>
          <w:szCs w:val="22"/>
          <w:lang w:val="ru-RU"/>
        </w:rPr>
        <w:t>более чем через шесть месяцев, считая с даты возвращения первоначальной заявки</w:t>
      </w:r>
      <w:r w:rsidRPr="00FF52D4">
        <w:rPr>
          <w:sz w:val="18"/>
          <w:szCs w:val="18"/>
          <w:lang w:val="ru-RU"/>
        </w:rPr>
        <w:t xml:space="preserve">. </w:t>
      </w:r>
      <w:r w:rsidRPr="00FF52D4">
        <w:rPr>
          <w:szCs w:val="22"/>
          <w:lang w:val="ru-RU"/>
        </w:rPr>
        <w:t xml:space="preserve">Комитет </w:t>
      </w:r>
      <w:r w:rsidRPr="00FF52D4">
        <w:rPr>
          <w:rFonts w:eastAsia="Calibri"/>
          <w:lang w:val="ru-RU"/>
        </w:rPr>
        <w:t xml:space="preserve">рассмотрел его применимость к </w:t>
      </w:r>
      <w:r w:rsidRPr="00FF52D4">
        <w:rPr>
          <w:color w:val="000000"/>
          <w:lang w:val="ru-RU"/>
        </w:rPr>
        <w:t>заявкам на космические и наземные системы и пришел к следующему выводу</w:t>
      </w:r>
      <w:r w:rsidRPr="00FF52D4">
        <w:rPr>
          <w:lang w:val="ru-RU"/>
        </w:rPr>
        <w:t>:</w:t>
      </w:r>
    </w:p>
    <w:p w14:paraId="12610797" w14:textId="77777777" w:rsidR="000E262B" w:rsidRPr="00FF52D4" w:rsidRDefault="000E262B" w:rsidP="000E262B">
      <w:pPr>
        <w:pStyle w:val="enumlev1"/>
        <w:rPr>
          <w:lang w:val="ru-RU"/>
        </w:rPr>
      </w:pPr>
      <w:r w:rsidRPr="00FF52D4">
        <w:rPr>
          <w:lang w:val="ru-RU"/>
        </w:rPr>
        <w:t>a)</w:t>
      </w:r>
      <w:r w:rsidRPr="00FF52D4">
        <w:rPr>
          <w:lang w:val="ru-RU"/>
        </w:rPr>
        <w:tab/>
      </w:r>
      <w:r w:rsidRPr="00FF52D4">
        <w:rPr>
          <w:rFonts w:eastAsia="Calibri"/>
          <w:lang w:val="ru-RU"/>
        </w:rPr>
        <w:t>требование, содержащееся в первом предложении данного положения, согласно которому повторно представляемая заявка, полученная более чем через шесть месяцев после даты возвращения, считается новым заявлением, должно применяться к частотным присвоениям космическим и наземным станциям</w:t>
      </w:r>
      <w:r w:rsidRPr="00FF52D4">
        <w:rPr>
          <w:lang w:val="ru-RU"/>
        </w:rPr>
        <w:t>;</w:t>
      </w:r>
    </w:p>
    <w:p w14:paraId="2F6CD42C" w14:textId="6FF8958C" w:rsidR="000E262B" w:rsidRPr="00FF52D4" w:rsidRDefault="000E262B" w:rsidP="000E262B">
      <w:pPr>
        <w:pStyle w:val="enumlev1"/>
        <w:rPr>
          <w:lang w:val="ru-RU"/>
        </w:rPr>
      </w:pPr>
      <w:r w:rsidRPr="00FF52D4">
        <w:rPr>
          <w:lang w:val="ru-RU"/>
        </w:rPr>
        <w:t>b)</w:t>
      </w:r>
      <w:r w:rsidRPr="00FF52D4">
        <w:rPr>
          <w:lang w:val="ru-RU"/>
        </w:rPr>
        <w:tab/>
      </w:r>
      <w:r w:rsidRPr="00FF52D4">
        <w:rPr>
          <w:rFonts w:eastAsia="Calibri"/>
          <w:lang w:val="ru-RU"/>
        </w:rPr>
        <w:t>все другие требования п. </w:t>
      </w:r>
      <w:r w:rsidRPr="00FF52D4">
        <w:rPr>
          <w:rFonts w:eastAsia="Calibri"/>
          <w:b/>
          <w:bCs/>
          <w:szCs w:val="22"/>
          <w:lang w:val="ru-RU"/>
        </w:rPr>
        <w:t>11.46</w:t>
      </w:r>
      <w:r w:rsidRPr="00FF52D4">
        <w:rPr>
          <w:rFonts w:eastAsia="Calibri"/>
          <w:szCs w:val="22"/>
          <w:lang w:val="ru-RU"/>
        </w:rPr>
        <w:t xml:space="preserve">, </w:t>
      </w:r>
      <w:r w:rsidRPr="00FF52D4">
        <w:rPr>
          <w:rFonts w:eastAsia="Calibri"/>
          <w:lang w:val="ru-RU"/>
        </w:rPr>
        <w:t>а также положение п.</w:t>
      </w:r>
      <w:r w:rsidRPr="00FF52D4">
        <w:rPr>
          <w:rFonts w:eastAsia="Calibri"/>
          <w:lang w:val="ru-RU" w:eastAsia="ko-KR"/>
        </w:rPr>
        <w:t> </w:t>
      </w:r>
      <w:r w:rsidRPr="00FF52D4">
        <w:rPr>
          <w:rFonts w:eastAsia="Calibri"/>
          <w:b/>
          <w:bCs/>
          <w:szCs w:val="22"/>
          <w:lang w:val="ru-RU"/>
        </w:rPr>
        <w:t xml:space="preserve">11.46.1 </w:t>
      </w:r>
      <w:r w:rsidRPr="00FF52D4">
        <w:rPr>
          <w:rFonts w:eastAsia="Calibri"/>
          <w:lang w:val="ru-RU"/>
        </w:rPr>
        <w:t>применяются только к частотным присвоениям космическим станциям</w:t>
      </w:r>
      <w:r w:rsidRPr="00FF52D4">
        <w:rPr>
          <w:lang w:val="ru-RU"/>
        </w:rPr>
        <w:t xml:space="preserve">. </w:t>
      </w:r>
    </w:p>
    <w:p w14:paraId="2E8E01B0" w14:textId="548AE5E6" w:rsidR="000E226F" w:rsidRPr="00FF52D4" w:rsidRDefault="000E226F">
      <w:pPr>
        <w:tabs>
          <w:tab w:val="clear" w:pos="851"/>
        </w:tabs>
        <w:spacing w:before="0"/>
        <w:jc w:val="left"/>
        <w:rPr>
          <w:rFonts w:eastAsia="Times New Roman"/>
          <w:lang w:val="ru-RU" w:eastAsia="en-US"/>
        </w:rPr>
      </w:pPr>
      <w:r w:rsidRPr="00FF52D4">
        <w:rPr>
          <w:lang w:val="ru-RU"/>
        </w:rPr>
        <w:br w:type="page"/>
      </w:r>
    </w:p>
    <w:p w14:paraId="038D3748" w14:textId="77777777" w:rsidR="000E262B" w:rsidRPr="00FF52D4" w:rsidRDefault="000E262B" w:rsidP="000E262B">
      <w:pPr>
        <w:pStyle w:val="Heading8"/>
        <w:keepNext w:val="0"/>
        <w:keepLines w:val="0"/>
        <w:rPr>
          <w:color w:val="000000"/>
          <w:sz w:val="22"/>
          <w:szCs w:val="22"/>
          <w:lang w:val="ru-RU"/>
        </w:rPr>
      </w:pPr>
      <w:r w:rsidRPr="00FF52D4">
        <w:rPr>
          <w:color w:val="000000"/>
          <w:sz w:val="22"/>
          <w:szCs w:val="22"/>
          <w:lang w:val="ru-RU"/>
        </w:rPr>
        <w:lastRenderedPageBreak/>
        <w:t>11.47</w:t>
      </w:r>
    </w:p>
    <w:p w14:paraId="58A6F680" w14:textId="00A3E1C0" w:rsidR="00627AE3" w:rsidRPr="00FF52D4" w:rsidRDefault="00627AE3" w:rsidP="001F2DE4">
      <w:pPr>
        <w:spacing w:line="230" w:lineRule="exact"/>
        <w:rPr>
          <w:szCs w:val="22"/>
          <w:lang w:val="ru-RU"/>
        </w:rPr>
      </w:pPr>
      <w:r w:rsidRPr="00FF52D4">
        <w:rPr>
          <w:szCs w:val="22"/>
          <w:lang w:val="ru-RU"/>
        </w:rPr>
        <w:t xml:space="preserve">Ссылка в п. </w:t>
      </w:r>
      <w:r w:rsidRPr="00FF52D4">
        <w:rPr>
          <w:b/>
          <w:bCs/>
          <w:szCs w:val="22"/>
          <w:lang w:val="ru-RU"/>
        </w:rPr>
        <w:t>11.47</w:t>
      </w:r>
      <w:r w:rsidRPr="00FF52D4">
        <w:rPr>
          <w:szCs w:val="22"/>
          <w:lang w:val="ru-RU"/>
        </w:rPr>
        <w:t xml:space="preserve"> на п. </w:t>
      </w:r>
      <w:r w:rsidRPr="00FF52D4">
        <w:rPr>
          <w:b/>
          <w:bCs/>
          <w:szCs w:val="22"/>
          <w:lang w:val="ru-RU"/>
        </w:rPr>
        <w:t>11.44</w:t>
      </w:r>
      <w:r w:rsidRPr="00FF52D4">
        <w:rPr>
          <w:szCs w:val="22"/>
          <w:lang w:val="ru-RU"/>
        </w:rPr>
        <w:t xml:space="preserve"> и указанный в нем </w:t>
      </w:r>
      <w:proofErr w:type="spellStart"/>
      <w:r w:rsidRPr="00FF52D4">
        <w:rPr>
          <w:szCs w:val="22"/>
          <w:lang w:val="ru-RU"/>
        </w:rPr>
        <w:t>регламентарный</w:t>
      </w:r>
      <w:proofErr w:type="spellEnd"/>
      <w:r w:rsidRPr="00FF52D4">
        <w:rPr>
          <w:szCs w:val="22"/>
          <w:lang w:val="ru-RU"/>
        </w:rPr>
        <w:t xml:space="preserve"> период должна рассматриваться как пять лет с даты получения заявления об изменении, указанного в п. </w:t>
      </w:r>
      <w:r w:rsidRPr="00FF52D4">
        <w:rPr>
          <w:b/>
          <w:bCs/>
          <w:szCs w:val="22"/>
          <w:lang w:val="ru-RU"/>
        </w:rPr>
        <w:t>11.43A</w:t>
      </w:r>
      <w:r w:rsidRPr="00FF52D4">
        <w:rPr>
          <w:szCs w:val="22"/>
          <w:lang w:val="ru-RU"/>
        </w:rPr>
        <w:t xml:space="preserve">. (См. также примечания к Правилам процедуры, относящимся к </w:t>
      </w:r>
      <w:proofErr w:type="spellStart"/>
      <w:r w:rsidRPr="00FF52D4">
        <w:rPr>
          <w:szCs w:val="22"/>
          <w:lang w:val="ru-RU"/>
        </w:rPr>
        <w:t>пп</w:t>
      </w:r>
      <w:proofErr w:type="spellEnd"/>
      <w:r w:rsidRPr="00FF52D4">
        <w:rPr>
          <w:szCs w:val="22"/>
          <w:lang w:val="ru-RU"/>
        </w:rPr>
        <w:t>. </w:t>
      </w:r>
      <w:r w:rsidRPr="00FF52D4">
        <w:rPr>
          <w:b/>
          <w:bCs/>
          <w:szCs w:val="22"/>
          <w:lang w:val="ru-RU"/>
        </w:rPr>
        <w:t>11.43A</w:t>
      </w:r>
      <w:r w:rsidR="00036559" w:rsidRPr="00FF52D4">
        <w:rPr>
          <w:b/>
          <w:bCs/>
          <w:szCs w:val="22"/>
          <w:lang w:val="ru-RU"/>
        </w:rPr>
        <w:t xml:space="preserve"> </w:t>
      </w:r>
      <w:r w:rsidRPr="00FF52D4">
        <w:rPr>
          <w:szCs w:val="22"/>
          <w:lang w:val="ru-RU"/>
        </w:rPr>
        <w:t xml:space="preserve">и </w:t>
      </w:r>
      <w:r w:rsidRPr="00FF52D4">
        <w:rPr>
          <w:b/>
          <w:bCs/>
          <w:szCs w:val="22"/>
          <w:lang w:val="ru-RU"/>
        </w:rPr>
        <w:t>11.44В</w:t>
      </w:r>
      <w:r w:rsidRPr="00FF52D4">
        <w:rPr>
          <w:szCs w:val="22"/>
          <w:lang w:val="ru-RU"/>
        </w:rPr>
        <w:t>.)</w:t>
      </w:r>
    </w:p>
    <w:p w14:paraId="650FC75C" w14:textId="77777777" w:rsidR="000E262B" w:rsidRPr="00FF52D4" w:rsidRDefault="000E262B" w:rsidP="001F2DE4">
      <w:pPr>
        <w:pStyle w:val="Note"/>
        <w:spacing w:before="120"/>
        <w:rPr>
          <w:sz w:val="22"/>
          <w:szCs w:val="22"/>
          <w:lang w:val="ru-RU"/>
        </w:rPr>
      </w:pPr>
      <w:r w:rsidRPr="00FF52D4">
        <w:rPr>
          <w:b/>
          <w:bCs/>
          <w:sz w:val="22"/>
          <w:szCs w:val="22"/>
          <w:lang w:val="ru-RU"/>
        </w:rPr>
        <w:t>Примечание</w:t>
      </w:r>
      <w:r w:rsidRPr="00FF52D4">
        <w:rPr>
          <w:sz w:val="22"/>
          <w:szCs w:val="22"/>
          <w:lang w:val="ru-RU"/>
        </w:rPr>
        <w:t xml:space="preserve">. − ВКР-19 на восьмом пленарном заседании приняла следующее решение относительно применения п. </w:t>
      </w:r>
      <w:r w:rsidRPr="00FF52D4">
        <w:rPr>
          <w:b/>
          <w:bCs/>
          <w:sz w:val="22"/>
          <w:szCs w:val="22"/>
          <w:lang w:val="ru-RU"/>
        </w:rPr>
        <w:t>11.47</w:t>
      </w:r>
      <w:r w:rsidRPr="00FF52D4">
        <w:rPr>
          <w:sz w:val="22"/>
          <w:szCs w:val="22"/>
          <w:lang w:val="ru-RU"/>
        </w:rPr>
        <w:t xml:space="preserve"> РР в отношении временной регистрации, см. </w:t>
      </w:r>
      <w:proofErr w:type="spellStart"/>
      <w:r w:rsidRPr="00FF52D4">
        <w:rPr>
          <w:sz w:val="22"/>
          <w:szCs w:val="22"/>
          <w:lang w:val="ru-RU"/>
        </w:rPr>
        <w:t>пп</w:t>
      </w:r>
      <w:proofErr w:type="spellEnd"/>
      <w:r w:rsidRPr="00FF52D4">
        <w:rPr>
          <w:sz w:val="22"/>
          <w:szCs w:val="22"/>
          <w:lang w:val="ru-RU"/>
        </w:rPr>
        <w:t>. 3.11–3.15 Док. CMR19/569, утверждение Док. CMR19/451 в отношении раздела 3.1.4.3 Док. CMR19/4(Add.2):</w:t>
      </w:r>
    </w:p>
    <w:p w14:paraId="295FFFA5" w14:textId="77777777" w:rsidR="000E262B" w:rsidRPr="00FF52D4" w:rsidRDefault="000E262B" w:rsidP="001F2DE4">
      <w:pPr>
        <w:pStyle w:val="Note"/>
        <w:spacing w:before="120"/>
        <w:rPr>
          <w:sz w:val="22"/>
          <w:szCs w:val="22"/>
          <w:lang w:val="ru-RU"/>
        </w:rPr>
      </w:pPr>
      <w:r w:rsidRPr="00FF52D4">
        <w:rPr>
          <w:i/>
          <w:iCs/>
          <w:sz w:val="22"/>
          <w:szCs w:val="22"/>
          <w:lang w:val="ru-RU"/>
        </w:rPr>
        <w:t xml:space="preserve">"При рассмотрении раздела 3.1.4.3 "Возможный пересмотр применения п. </w:t>
      </w:r>
      <w:r w:rsidRPr="00FF52D4">
        <w:rPr>
          <w:b/>
          <w:bCs/>
          <w:i/>
          <w:iCs/>
          <w:sz w:val="22"/>
          <w:szCs w:val="22"/>
          <w:lang w:val="ru-RU"/>
        </w:rPr>
        <w:t>11.47</w:t>
      </w:r>
      <w:r w:rsidRPr="00FF52D4">
        <w:rPr>
          <w:i/>
          <w:iCs/>
          <w:sz w:val="22"/>
          <w:szCs w:val="22"/>
          <w:lang w:val="ru-RU"/>
        </w:rPr>
        <w:t xml:space="preserve"> РР в отношении временной регистрации" в данном разделе Отчета для решения поднятых вопросов в качестве предпочтительных были предусмотрены два варианта. В отношении второго варианта ВКР-19 приняла следующее решение:</w:t>
      </w:r>
    </w:p>
    <w:p w14:paraId="62DF3402" w14:textId="4B79291C" w:rsidR="000E262B" w:rsidRPr="00FF52D4" w:rsidRDefault="000E262B" w:rsidP="001F2DE4">
      <w:pPr>
        <w:pStyle w:val="Note"/>
        <w:spacing w:before="120"/>
        <w:rPr>
          <w:sz w:val="16"/>
          <w:szCs w:val="16"/>
          <w:lang w:val="ru-RU"/>
        </w:rPr>
      </w:pPr>
      <w:r w:rsidRPr="00FF52D4">
        <w:rPr>
          <w:i/>
          <w:iCs/>
          <w:sz w:val="22"/>
          <w:szCs w:val="22"/>
          <w:lang w:val="ru-RU"/>
        </w:rPr>
        <w:t xml:space="preserve">Бюро поручено автоматически продлевать предусмотренные в базе данных даты ввода в действие до конца </w:t>
      </w:r>
      <w:proofErr w:type="spellStart"/>
      <w:r w:rsidRPr="00FF52D4">
        <w:rPr>
          <w:i/>
          <w:iCs/>
          <w:sz w:val="22"/>
          <w:szCs w:val="22"/>
          <w:lang w:val="ru-RU"/>
        </w:rPr>
        <w:t>регламентарного</w:t>
      </w:r>
      <w:proofErr w:type="spellEnd"/>
      <w:r w:rsidRPr="00FF52D4">
        <w:rPr>
          <w:i/>
          <w:iCs/>
          <w:sz w:val="22"/>
          <w:szCs w:val="22"/>
          <w:lang w:val="ru-RU"/>
        </w:rPr>
        <w:t xml:space="preserve"> периода, установленного п. </w:t>
      </w:r>
      <w:r w:rsidRPr="00FF52D4">
        <w:rPr>
          <w:b/>
          <w:bCs/>
          <w:i/>
          <w:iCs/>
          <w:sz w:val="22"/>
          <w:szCs w:val="22"/>
          <w:lang w:val="ru-RU"/>
        </w:rPr>
        <w:t>11.44</w:t>
      </w:r>
      <w:r w:rsidRPr="00FF52D4">
        <w:rPr>
          <w:i/>
          <w:iCs/>
          <w:sz w:val="22"/>
          <w:szCs w:val="22"/>
          <w:lang w:val="ru-RU"/>
        </w:rPr>
        <w:t xml:space="preserve"> РР, если Бюро не получает подтверждения в течение четырех месяцев после предполагаемой даты ввода в действие: публикация по этому пересмотру даты ввода в действие не будет выпущена, но эта информация будет размещена на веб</w:t>
      </w:r>
      <w:r w:rsidRPr="00FF52D4">
        <w:rPr>
          <w:i/>
          <w:iCs/>
          <w:sz w:val="22"/>
          <w:szCs w:val="22"/>
          <w:lang w:val="ru-RU"/>
        </w:rPr>
        <w:noBreakHyphen/>
        <w:t>сайте БР. Данный вариант не требует внесения каких-либо изменений в действующий Регламент радиосвязи"</w:t>
      </w:r>
      <w:r w:rsidRPr="00FF52D4">
        <w:rPr>
          <w:sz w:val="22"/>
          <w:szCs w:val="22"/>
          <w:lang w:val="ru-RU"/>
        </w:rPr>
        <w:t>.</w:t>
      </w:r>
    </w:p>
    <w:p w14:paraId="184B739B" w14:textId="61383043" w:rsidR="00627AE3" w:rsidRPr="00FF52D4" w:rsidRDefault="00627AE3" w:rsidP="001F2DE4">
      <w:pPr>
        <w:pStyle w:val="Heading8"/>
        <w:keepNext w:val="0"/>
        <w:keepLines w:val="0"/>
        <w:tabs>
          <w:tab w:val="clear" w:pos="851"/>
          <w:tab w:val="clear" w:pos="1134"/>
        </w:tabs>
        <w:jc w:val="left"/>
        <w:rPr>
          <w:rStyle w:val="Artref0"/>
          <w:b w:val="0"/>
          <w:color w:val="000000"/>
          <w:sz w:val="16"/>
          <w:szCs w:val="16"/>
          <w:lang w:val="ru-RU"/>
        </w:rPr>
      </w:pPr>
      <w:r w:rsidRPr="00FF52D4">
        <w:rPr>
          <w:color w:val="000000"/>
          <w:sz w:val="22"/>
          <w:szCs w:val="22"/>
          <w:lang w:val="ru-RU"/>
        </w:rPr>
        <w:t>11.48</w:t>
      </w:r>
      <w:r w:rsidR="001F2DE4" w:rsidRPr="00FF52D4">
        <w:rPr>
          <w:color w:val="000000"/>
          <w:szCs w:val="22"/>
          <w:lang w:val="ru-RU"/>
        </w:rPr>
        <w:t xml:space="preserve"> и</w:t>
      </w:r>
      <w:r w:rsidR="001F2DE4" w:rsidRPr="00FF52D4">
        <w:rPr>
          <w:b w:val="0"/>
          <w:color w:val="000000"/>
          <w:sz w:val="22"/>
          <w:szCs w:val="22"/>
          <w:lang w:val="ru-RU"/>
        </w:rPr>
        <w:t xml:space="preserve"> </w:t>
      </w:r>
      <w:r w:rsidR="001F2DE4" w:rsidRPr="00FF52D4">
        <w:rPr>
          <w:bCs w:val="0"/>
          <w:color w:val="000000"/>
          <w:sz w:val="22"/>
          <w:szCs w:val="22"/>
          <w:lang w:val="ru-RU"/>
        </w:rPr>
        <w:t>11.48.1</w:t>
      </w:r>
    </w:p>
    <w:p w14:paraId="64DF9149" w14:textId="77777777" w:rsidR="001F2DE4" w:rsidRPr="00FF52D4" w:rsidRDefault="001F2DE4" w:rsidP="001F2DE4">
      <w:pPr>
        <w:rPr>
          <w:b/>
          <w:bCs/>
          <w:lang w:val="ru-RU"/>
        </w:rPr>
      </w:pPr>
      <w:r w:rsidRPr="00FF52D4">
        <w:rPr>
          <w:b/>
          <w:bCs/>
          <w:lang w:val="ru-RU"/>
        </w:rPr>
        <w:t>Действия Бюро после принятия Комитетом решения предоставить продление ввода в действие частотных присвоений спутниковой сети</w:t>
      </w:r>
    </w:p>
    <w:p w14:paraId="6FD598A0" w14:textId="3E1C9C34" w:rsidR="001F2DE4" w:rsidRPr="00FF52D4" w:rsidRDefault="001F2DE4" w:rsidP="001F2DE4">
      <w:pPr>
        <w:spacing w:before="80"/>
        <w:rPr>
          <w:lang w:val="ru-RU"/>
        </w:rPr>
      </w:pPr>
      <w:bookmarkStart w:id="34" w:name="_Hlk140654356"/>
      <w:r w:rsidRPr="00FF52D4">
        <w:rPr>
          <w:lang w:val="ru-RU"/>
        </w:rPr>
        <w:t xml:space="preserve">Если Комитет решает продлить </w:t>
      </w:r>
      <w:proofErr w:type="spellStart"/>
      <w:r w:rsidRPr="00FF52D4">
        <w:rPr>
          <w:lang w:val="ru-RU"/>
        </w:rPr>
        <w:t>регламентарный</w:t>
      </w:r>
      <w:proofErr w:type="spellEnd"/>
      <w:r w:rsidRPr="00FF52D4">
        <w:rPr>
          <w:lang w:val="ru-RU"/>
        </w:rPr>
        <w:t xml:space="preserve"> предельный срок ввода в действие частотных присвоений спутниковой сети в случаях форс-мажорных обстоятельств или задержки запуска, вызванной неготовностью одного из спутников, размещаемых на той же ракете-носителе, возникает вопрос о том, следует ли продлить также предельный срок представления данных согласно Резолюции </w:t>
      </w:r>
      <w:r w:rsidRPr="00FF52D4">
        <w:rPr>
          <w:b/>
          <w:bCs/>
          <w:lang w:val="ru-RU"/>
        </w:rPr>
        <w:t>49 (</w:t>
      </w:r>
      <w:proofErr w:type="spellStart"/>
      <w:r w:rsidRPr="00FF52D4">
        <w:rPr>
          <w:b/>
          <w:bCs/>
          <w:lang w:val="ru-RU"/>
        </w:rPr>
        <w:t>Пересм</w:t>
      </w:r>
      <w:proofErr w:type="spellEnd"/>
      <w:r w:rsidRPr="00FF52D4">
        <w:rPr>
          <w:b/>
          <w:bCs/>
          <w:lang w:val="ru-RU"/>
        </w:rPr>
        <w:t>. ВКР-</w:t>
      </w:r>
      <w:r w:rsidR="00194CD2">
        <w:rPr>
          <w:b/>
          <w:bCs/>
          <w:lang w:val="ru-RU"/>
        </w:rPr>
        <w:t>23</w:t>
      </w:r>
      <w:r w:rsidRPr="00FF52D4">
        <w:rPr>
          <w:b/>
          <w:bCs/>
          <w:lang w:val="ru-RU"/>
        </w:rPr>
        <w:t>)</w:t>
      </w:r>
      <w:r w:rsidRPr="00FF52D4">
        <w:rPr>
          <w:lang w:val="ru-RU"/>
        </w:rPr>
        <w:t>,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00194CD2">
        <w:rPr>
          <w:b/>
          <w:bCs/>
          <w:lang w:val="ru-RU"/>
        </w:rPr>
        <w:t>23</w:t>
      </w:r>
      <w:r w:rsidRPr="00FF52D4">
        <w:rPr>
          <w:b/>
          <w:bCs/>
          <w:lang w:val="ru-RU"/>
        </w:rPr>
        <w:t>)</w:t>
      </w:r>
      <w:r w:rsidRPr="00FF52D4">
        <w:rPr>
          <w:lang w:val="ru-RU"/>
        </w:rPr>
        <w:t xml:space="preserve"> и информации для заявления. Действительно, </w:t>
      </w:r>
      <w:proofErr w:type="spellStart"/>
      <w:r w:rsidRPr="00FF52D4">
        <w:rPr>
          <w:lang w:val="ru-RU"/>
        </w:rPr>
        <w:t>пп</w:t>
      </w:r>
      <w:proofErr w:type="spellEnd"/>
      <w:r w:rsidRPr="00FF52D4">
        <w:rPr>
          <w:lang w:val="ru-RU"/>
        </w:rPr>
        <w:t xml:space="preserve">. </w:t>
      </w:r>
      <w:r w:rsidRPr="00FF52D4">
        <w:rPr>
          <w:b/>
          <w:bCs/>
          <w:lang w:val="ru-RU"/>
        </w:rPr>
        <w:t>11.48</w:t>
      </w:r>
      <w:r w:rsidRPr="00FF52D4">
        <w:rPr>
          <w:lang w:val="ru-RU"/>
        </w:rPr>
        <w:t xml:space="preserve"> и </w:t>
      </w:r>
      <w:r w:rsidRPr="00FF52D4">
        <w:rPr>
          <w:b/>
          <w:bCs/>
          <w:lang w:val="ru-RU"/>
        </w:rPr>
        <w:t xml:space="preserve">11.48.1 </w:t>
      </w:r>
      <w:r w:rsidRPr="00FF52D4">
        <w:rPr>
          <w:lang w:val="ru-RU"/>
        </w:rPr>
        <w:t>не только относятся к вводу в действие, но также требуют, чтобы Бюро получило первую заявку для регистрации частотных присвоений в соответствии с п. </w:t>
      </w:r>
      <w:r w:rsidRPr="00FF52D4">
        <w:rPr>
          <w:b/>
          <w:bCs/>
          <w:lang w:val="ru-RU"/>
        </w:rPr>
        <w:t>11.15</w:t>
      </w:r>
      <w:r w:rsidRPr="00FF52D4">
        <w:rPr>
          <w:lang w:val="ru-RU"/>
        </w:rPr>
        <w:t xml:space="preserve"> до окончания семилетнего </w:t>
      </w:r>
      <w:proofErr w:type="spellStart"/>
      <w:r w:rsidRPr="00FF52D4">
        <w:rPr>
          <w:lang w:val="ru-RU"/>
        </w:rPr>
        <w:t>регламентарного</w:t>
      </w:r>
      <w:proofErr w:type="spellEnd"/>
      <w:r w:rsidRPr="00FF52D4">
        <w:rPr>
          <w:lang w:val="ru-RU"/>
        </w:rPr>
        <w:t xml:space="preserve"> периода и информацию по процедуре надлежащего исполнения в соответствии с Резолюцией </w:t>
      </w:r>
      <w:r w:rsidRPr="00FF52D4">
        <w:rPr>
          <w:b/>
          <w:bCs/>
          <w:lang w:val="ru-RU"/>
        </w:rPr>
        <w:t>49 (</w:t>
      </w:r>
      <w:proofErr w:type="spellStart"/>
      <w:r w:rsidRPr="00FF52D4">
        <w:rPr>
          <w:b/>
          <w:bCs/>
          <w:lang w:val="ru-RU"/>
        </w:rPr>
        <w:t>Пересм</w:t>
      </w:r>
      <w:proofErr w:type="spellEnd"/>
      <w:r w:rsidRPr="00FF52D4">
        <w:rPr>
          <w:b/>
          <w:bCs/>
          <w:lang w:val="ru-RU"/>
        </w:rPr>
        <w:t>. ВКР-</w:t>
      </w:r>
      <w:r w:rsidR="00194CD2">
        <w:rPr>
          <w:b/>
          <w:bCs/>
          <w:lang w:val="ru-RU"/>
        </w:rPr>
        <w:t>23</w:t>
      </w:r>
      <w:r w:rsidRPr="00FF52D4">
        <w:rPr>
          <w:b/>
          <w:bCs/>
          <w:lang w:val="ru-RU"/>
        </w:rPr>
        <w:t>)</w:t>
      </w:r>
      <w:r w:rsidRPr="00FF52D4">
        <w:rPr>
          <w:lang w:val="ru-RU"/>
        </w:rPr>
        <w:t xml:space="preserve"> и/или Резолюцией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 xml:space="preserve">) </w:t>
      </w:r>
      <w:r w:rsidRPr="00FF52D4">
        <w:rPr>
          <w:lang w:val="ru-RU"/>
        </w:rPr>
        <w:t xml:space="preserve">не позднее чем через 30 дней после окончания семилетнего </w:t>
      </w:r>
      <w:proofErr w:type="spellStart"/>
      <w:r w:rsidRPr="00FF52D4">
        <w:rPr>
          <w:lang w:val="ru-RU"/>
        </w:rPr>
        <w:t>регламентарного</w:t>
      </w:r>
      <w:proofErr w:type="spellEnd"/>
      <w:r w:rsidRPr="00FF52D4">
        <w:rPr>
          <w:lang w:val="ru-RU"/>
        </w:rPr>
        <w:t xml:space="preserve"> периода.</w:t>
      </w:r>
    </w:p>
    <w:p w14:paraId="57521B0E" w14:textId="1273F951" w:rsidR="004B4387" w:rsidRPr="00FF52D4" w:rsidRDefault="001F2DE4" w:rsidP="004B4387">
      <w:pPr>
        <w:spacing w:before="80"/>
        <w:rPr>
          <w:color w:val="000000"/>
          <w:szCs w:val="22"/>
          <w:lang w:val="ru-RU"/>
        </w:rPr>
      </w:pPr>
      <w:r w:rsidRPr="00FF52D4">
        <w:rPr>
          <w:lang w:val="ru-RU"/>
        </w:rPr>
        <w:t xml:space="preserve">Если в решении Комитета явно не оговорено иное, продление срока ввода в действие частотных присвоений спутниковой сети не подразумевает продления </w:t>
      </w:r>
      <w:proofErr w:type="spellStart"/>
      <w:r w:rsidRPr="00FF52D4">
        <w:rPr>
          <w:lang w:val="ru-RU"/>
        </w:rPr>
        <w:t>регламентарного</w:t>
      </w:r>
      <w:proofErr w:type="spellEnd"/>
      <w:r w:rsidRPr="00FF52D4">
        <w:rPr>
          <w:lang w:val="ru-RU"/>
        </w:rPr>
        <w:t xml:space="preserve"> предельного срока представления информации для заявления и информации по Резолюции </w:t>
      </w:r>
      <w:r w:rsidRPr="00FF52D4">
        <w:rPr>
          <w:b/>
          <w:bCs/>
          <w:lang w:val="ru-RU"/>
        </w:rPr>
        <w:t>49 (</w:t>
      </w:r>
      <w:proofErr w:type="spellStart"/>
      <w:r w:rsidRPr="00FF52D4">
        <w:rPr>
          <w:b/>
          <w:bCs/>
          <w:lang w:val="ru-RU"/>
        </w:rPr>
        <w:t>Пересм</w:t>
      </w:r>
      <w:proofErr w:type="spellEnd"/>
      <w:r w:rsidRPr="00FF52D4">
        <w:rPr>
          <w:b/>
          <w:bCs/>
          <w:lang w:val="ru-RU"/>
        </w:rPr>
        <w:t>. ВКР-</w:t>
      </w:r>
      <w:r w:rsidR="00194CD2">
        <w:rPr>
          <w:b/>
          <w:bCs/>
          <w:lang w:val="ru-RU"/>
        </w:rPr>
        <w:t>23</w:t>
      </w:r>
      <w:r w:rsidRPr="00FF52D4">
        <w:rPr>
          <w:b/>
          <w:bCs/>
          <w:lang w:val="ru-RU"/>
        </w:rPr>
        <w:t>)</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в соответствии с </w:t>
      </w:r>
      <w:proofErr w:type="spellStart"/>
      <w:r w:rsidRPr="00FF52D4">
        <w:rPr>
          <w:lang w:val="ru-RU"/>
        </w:rPr>
        <w:t>пп</w:t>
      </w:r>
      <w:proofErr w:type="spellEnd"/>
      <w:r w:rsidRPr="00FF52D4">
        <w:rPr>
          <w:lang w:val="ru-RU"/>
        </w:rPr>
        <w:t xml:space="preserve">. </w:t>
      </w:r>
      <w:r w:rsidRPr="00FF52D4">
        <w:rPr>
          <w:b/>
          <w:bCs/>
          <w:lang w:val="ru-RU"/>
        </w:rPr>
        <w:t>11.48</w:t>
      </w:r>
      <w:r w:rsidRPr="00FF52D4">
        <w:rPr>
          <w:lang w:val="ru-RU"/>
        </w:rPr>
        <w:t xml:space="preserve"> и </w:t>
      </w:r>
      <w:r w:rsidRPr="00FF52D4">
        <w:rPr>
          <w:b/>
          <w:bCs/>
          <w:lang w:val="ru-RU"/>
        </w:rPr>
        <w:t>11.48.1</w:t>
      </w:r>
      <w:r w:rsidRPr="00FF52D4">
        <w:rPr>
          <w:lang w:val="ru-RU"/>
        </w:rPr>
        <w:t xml:space="preserve">, поскольку такая информация о планируемом использовании частот и статусе координации была бы полезна для других администраций при планировании ими своих спутниковых проектов и своей деятельности по координации. Следовательно, в тех случаях, когда эта информация не получена до принятия Комитетом решения о предоставлении продления предельного срока ввода в действие, Бюро будет сообщать заявляющей администрации после принятия Комитетом решения, что она по-прежнему должна представить в соответствии с </w:t>
      </w:r>
      <w:proofErr w:type="spellStart"/>
      <w:r w:rsidRPr="00FF52D4">
        <w:rPr>
          <w:lang w:val="ru-RU"/>
        </w:rPr>
        <w:t>пп</w:t>
      </w:r>
      <w:proofErr w:type="spellEnd"/>
      <w:r w:rsidRPr="00FF52D4">
        <w:rPr>
          <w:lang w:val="ru-RU"/>
        </w:rPr>
        <w:t>.</w:t>
      </w:r>
      <w:r w:rsidR="004B4387" w:rsidRPr="00FF52D4">
        <w:rPr>
          <w:lang w:val="ru-RU"/>
        </w:rPr>
        <w:t> </w:t>
      </w:r>
      <w:r w:rsidRPr="00FF52D4">
        <w:rPr>
          <w:b/>
          <w:bCs/>
          <w:lang w:val="ru-RU"/>
        </w:rPr>
        <w:t>11.48</w:t>
      </w:r>
      <w:r w:rsidRPr="00FF52D4">
        <w:rPr>
          <w:lang w:val="ru-RU"/>
        </w:rPr>
        <w:t xml:space="preserve"> и </w:t>
      </w:r>
      <w:r w:rsidRPr="00FF52D4">
        <w:rPr>
          <w:b/>
          <w:bCs/>
          <w:lang w:val="ru-RU"/>
        </w:rPr>
        <w:t>11.48.1</w:t>
      </w:r>
      <w:r w:rsidRPr="00FF52D4">
        <w:rPr>
          <w:lang w:val="ru-RU"/>
        </w:rPr>
        <w:t xml:space="preserve"> информацию для заявления в течение семилетнего периода, а также информацию по Резолюции </w:t>
      </w:r>
      <w:r w:rsidRPr="00FF52D4">
        <w:rPr>
          <w:b/>
          <w:bCs/>
          <w:lang w:val="ru-RU"/>
        </w:rPr>
        <w:t>49</w:t>
      </w:r>
      <w:r w:rsidRPr="00FF52D4">
        <w:rPr>
          <w:lang w:val="ru-RU"/>
        </w:rPr>
        <w:t xml:space="preserve"> </w:t>
      </w:r>
      <w:r w:rsidRPr="00FF52D4">
        <w:rPr>
          <w:b/>
          <w:bCs/>
          <w:lang w:val="ru-RU"/>
        </w:rPr>
        <w:t>(</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относящуюся к спутнику, запуск которого задержан вследствие форс-мажорных обстоятельств или неготовности одного из спутников, размещаемых на той же ракете-носителе, </w:t>
      </w:r>
      <w:bookmarkStart w:id="35" w:name="_Hlk132288302"/>
      <w:r w:rsidRPr="00FF52D4">
        <w:rPr>
          <w:lang w:val="ru-RU"/>
        </w:rPr>
        <w:t xml:space="preserve">не позднее чем через 30 дней после </w:t>
      </w:r>
      <w:bookmarkEnd w:id="35"/>
      <w:r w:rsidRPr="00FF52D4">
        <w:rPr>
          <w:lang w:val="ru-RU"/>
        </w:rPr>
        <w:t>окончания семилетнего периода.</w:t>
      </w:r>
      <w:bookmarkEnd w:id="34"/>
    </w:p>
    <w:p w14:paraId="03E4D111" w14:textId="77777777" w:rsidR="004B4387" w:rsidRPr="00FF52D4" w:rsidRDefault="004B4387" w:rsidP="004B4387">
      <w:pPr>
        <w:tabs>
          <w:tab w:val="clear" w:pos="851"/>
        </w:tabs>
        <w:spacing w:before="0"/>
        <w:jc w:val="left"/>
        <w:rPr>
          <w:rFonts w:eastAsia="Times New Roman"/>
          <w:b/>
          <w:bCs/>
          <w:color w:val="000000"/>
          <w:szCs w:val="22"/>
          <w:lang w:val="ru-RU" w:eastAsia="en-US"/>
        </w:rPr>
        <w:sectPr w:rsidR="004B4387" w:rsidRPr="00FF52D4" w:rsidSect="00285B2D">
          <w:headerReference w:type="even" r:id="rId32"/>
          <w:headerReference w:type="default" r:id="rId33"/>
          <w:footnotePr>
            <w:pos w:val="beneathText"/>
          </w:footnotePr>
          <w:pgSz w:w="11901" w:h="16840" w:code="9"/>
          <w:pgMar w:top="1701" w:right="851" w:bottom="1134" w:left="1985" w:header="720" w:footer="720" w:gutter="0"/>
          <w:cols w:space="720"/>
          <w:vAlign w:val="both"/>
          <w:docGrid w:linePitch="360"/>
        </w:sectPr>
      </w:pPr>
    </w:p>
    <w:p w14:paraId="3A11921B" w14:textId="5DBD912E" w:rsidR="004B4387" w:rsidRPr="00FF52D4" w:rsidRDefault="004B4387" w:rsidP="004B4387">
      <w:pPr>
        <w:rPr>
          <w:lang w:val="ru-RU"/>
        </w:rPr>
      </w:pPr>
      <w:r w:rsidRPr="00FF52D4">
        <w:rPr>
          <w:lang w:val="ru-RU"/>
        </w:rPr>
        <w:lastRenderedPageBreak/>
        <w:t>Если информация по Резолюции </w:t>
      </w:r>
      <w:r w:rsidRPr="00FF52D4">
        <w:rPr>
          <w:b/>
          <w:bCs/>
          <w:lang w:val="ru-RU"/>
        </w:rPr>
        <w:t>49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была представлена в Бюро до принятия Комитетом решения о предоставлении продления предельного срока ввода в действие, заявляющая администрация должна представить в Бюро обновленную информацию по Резолюции </w:t>
      </w:r>
      <w:r w:rsidRPr="00FF52D4">
        <w:rPr>
          <w:b/>
          <w:bCs/>
          <w:lang w:val="ru-RU"/>
        </w:rPr>
        <w:t>49</w:t>
      </w:r>
      <w:r w:rsidRPr="00FF52D4">
        <w:rPr>
          <w:lang w:val="ru-RU"/>
        </w:rPr>
        <w:t xml:space="preserve"> </w:t>
      </w:r>
      <w:r w:rsidRPr="00FF52D4">
        <w:rPr>
          <w:b/>
          <w:bCs/>
          <w:lang w:val="ru-RU"/>
        </w:rPr>
        <w:t>(</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Если в течение 30 дней после завершения периода продления, заявляющая администрация не представит в Бюро такую обновленную информацию, предусмотренную Резолюцией </w:t>
      </w:r>
      <w:r w:rsidRPr="00FF52D4">
        <w:rPr>
          <w:b/>
          <w:bCs/>
          <w:lang w:val="ru-RU"/>
        </w:rPr>
        <w:t>49 (</w:t>
      </w:r>
      <w:proofErr w:type="spellStart"/>
      <w:r w:rsidRPr="00FF52D4">
        <w:rPr>
          <w:b/>
          <w:bCs/>
          <w:lang w:val="ru-RU"/>
        </w:rPr>
        <w:t>Пересм</w:t>
      </w:r>
      <w:proofErr w:type="spellEnd"/>
      <w:r w:rsidRPr="00FF52D4">
        <w:rPr>
          <w:b/>
          <w:bCs/>
          <w:lang w:val="ru-RU"/>
        </w:rPr>
        <w:t>. ВКР-</w:t>
      </w:r>
      <w:r w:rsidR="00194CD2">
        <w:rPr>
          <w:b/>
          <w:bCs/>
          <w:lang w:val="ru-RU"/>
        </w:rPr>
        <w:t>23</w:t>
      </w:r>
      <w:r w:rsidRPr="00FF52D4">
        <w:rPr>
          <w:b/>
          <w:bCs/>
          <w:lang w:val="ru-RU"/>
        </w:rPr>
        <w:t>)</w:t>
      </w:r>
      <w:r w:rsidRPr="00FF52D4">
        <w:rPr>
          <w:lang w:val="ru-RU"/>
        </w:rPr>
        <w:t xml:space="preserve"> и/или Резолюцией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соответствующие частотные присвоения будут аннулированы, а соответствующая информация, опубликованная согласно </w:t>
      </w:r>
      <w:proofErr w:type="spellStart"/>
      <w:r w:rsidRPr="00FF52D4">
        <w:rPr>
          <w:lang w:val="ru-RU"/>
        </w:rPr>
        <w:t>пп</w:t>
      </w:r>
      <w:proofErr w:type="spellEnd"/>
      <w:r w:rsidRPr="00FF52D4">
        <w:rPr>
          <w:lang w:val="ru-RU"/>
        </w:rPr>
        <w:t>. </w:t>
      </w:r>
      <w:r w:rsidRPr="00FF52D4">
        <w:rPr>
          <w:rFonts w:eastAsia="Times New Roman"/>
          <w:b/>
          <w:bCs/>
          <w:szCs w:val="22"/>
          <w:lang w:val="ru-RU"/>
        </w:rPr>
        <w:t>9.1A</w:t>
      </w:r>
      <w:r w:rsidRPr="00FF52D4">
        <w:rPr>
          <w:rFonts w:eastAsia="Times New Roman"/>
          <w:szCs w:val="22"/>
          <w:lang w:val="ru-RU"/>
        </w:rPr>
        <w:t xml:space="preserve">, </w:t>
      </w:r>
      <w:r w:rsidRPr="00FF52D4">
        <w:rPr>
          <w:rFonts w:eastAsia="Times New Roman"/>
          <w:b/>
          <w:bCs/>
          <w:szCs w:val="22"/>
          <w:lang w:val="ru-RU"/>
        </w:rPr>
        <w:t>9.2B</w:t>
      </w:r>
      <w:r w:rsidRPr="00FF52D4">
        <w:rPr>
          <w:rFonts w:eastAsia="Times New Roman"/>
          <w:szCs w:val="22"/>
          <w:lang w:val="ru-RU"/>
        </w:rPr>
        <w:t xml:space="preserve"> </w:t>
      </w:r>
      <w:r w:rsidRPr="00FF52D4">
        <w:rPr>
          <w:szCs w:val="22"/>
          <w:lang w:val="ru-RU"/>
        </w:rPr>
        <w:t>и</w:t>
      </w:r>
      <w:r w:rsidRPr="00FF52D4">
        <w:rPr>
          <w:rFonts w:eastAsia="Times New Roman"/>
          <w:szCs w:val="22"/>
          <w:lang w:val="ru-RU"/>
        </w:rPr>
        <w:t xml:space="preserve"> </w:t>
      </w:r>
      <w:r w:rsidRPr="00FF52D4">
        <w:rPr>
          <w:rFonts w:eastAsia="Times New Roman"/>
          <w:b/>
          <w:bCs/>
          <w:szCs w:val="22"/>
          <w:lang w:val="ru-RU"/>
        </w:rPr>
        <w:t>9.38</w:t>
      </w:r>
      <w:r w:rsidRPr="00FF52D4">
        <w:rPr>
          <w:sz w:val="24"/>
          <w:lang w:val="ru-RU"/>
        </w:rPr>
        <w:t>,</w:t>
      </w:r>
      <w:r w:rsidRPr="00FF52D4">
        <w:rPr>
          <w:lang w:val="ru-RU"/>
        </w:rPr>
        <w:t xml:space="preserve"> в зависимости от случая, должна быть исключена. Если за месяц до указанного выше предельного срока заявляющая администрация не представит в Бюро обновленную информацию по Резолюции </w:t>
      </w:r>
      <w:r w:rsidRPr="00FF52D4">
        <w:rPr>
          <w:b/>
          <w:bCs/>
          <w:lang w:val="ru-RU"/>
        </w:rPr>
        <w:t>49 (</w:t>
      </w:r>
      <w:proofErr w:type="spellStart"/>
      <w:r w:rsidRPr="00FF52D4">
        <w:rPr>
          <w:b/>
          <w:bCs/>
          <w:lang w:val="ru-RU"/>
        </w:rPr>
        <w:t>Пересм</w:t>
      </w:r>
      <w:proofErr w:type="spellEnd"/>
      <w:r w:rsidRPr="00FF52D4">
        <w:rPr>
          <w:b/>
          <w:bCs/>
          <w:lang w:val="ru-RU"/>
        </w:rPr>
        <w:t>. ВКР-</w:t>
      </w:r>
      <w:r w:rsidR="00194CD2">
        <w:rPr>
          <w:b/>
          <w:bCs/>
          <w:lang w:val="ru-RU"/>
        </w:rPr>
        <w:t>23</w:t>
      </w:r>
      <w:r w:rsidRPr="00FF52D4">
        <w:rPr>
          <w:b/>
          <w:bCs/>
          <w:lang w:val="ru-RU"/>
        </w:rPr>
        <w:t>)</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Бюро должно незамедлительно направить заявляющей администрации напоминание.</w:t>
      </w:r>
    </w:p>
    <w:p w14:paraId="1E740406" w14:textId="1D2E3F41" w:rsidR="00C405EE" w:rsidRPr="00FF52D4" w:rsidRDefault="00C405EE" w:rsidP="00C405EE">
      <w:pPr>
        <w:pStyle w:val="Heading8"/>
        <w:keepNext w:val="0"/>
        <w:keepLines w:val="0"/>
        <w:jc w:val="left"/>
        <w:rPr>
          <w:b w:val="0"/>
          <w:bCs w:val="0"/>
          <w:sz w:val="22"/>
          <w:szCs w:val="22"/>
          <w:lang w:val="ru-RU"/>
        </w:rPr>
      </w:pPr>
      <w:r w:rsidRPr="00FF52D4">
        <w:rPr>
          <w:sz w:val="22"/>
          <w:szCs w:val="22"/>
          <w:lang w:val="ru-RU"/>
        </w:rPr>
        <w:t>11.49 и 11.49.1</w:t>
      </w:r>
      <w:r w:rsidR="00727578" w:rsidRPr="00FF52D4">
        <w:rPr>
          <w:rStyle w:val="FootnoteReference"/>
          <w:b w:val="0"/>
          <w:bCs w:val="0"/>
          <w:lang w:val="ru-RU"/>
        </w:rPr>
        <w:footnoteReference w:customMarkFollows="1" w:id="16"/>
        <w:t>14</w:t>
      </w:r>
    </w:p>
    <w:p w14:paraId="7ECA8B2D" w14:textId="77777777" w:rsidR="004331E7" w:rsidRPr="00FF52D4" w:rsidRDefault="004331E7" w:rsidP="004331E7">
      <w:pPr>
        <w:pStyle w:val="Heading1"/>
        <w:ind w:left="851" w:hanging="851"/>
        <w:rPr>
          <w:color w:val="000000"/>
          <w:szCs w:val="26"/>
          <w:lang w:val="ru-RU"/>
        </w:rPr>
      </w:pPr>
      <w:bookmarkStart w:id="36" w:name="_Toc103501714"/>
      <w:r w:rsidRPr="00FF52D4">
        <w:rPr>
          <w:color w:val="000000"/>
          <w:szCs w:val="26"/>
          <w:lang w:val="ru-RU"/>
        </w:rPr>
        <w:t>1</w:t>
      </w:r>
      <w:r w:rsidRPr="00FF52D4">
        <w:rPr>
          <w:color w:val="000000"/>
          <w:szCs w:val="26"/>
          <w:lang w:val="ru-RU"/>
        </w:rPr>
        <w:tab/>
        <w:t>Приостановленное использование присвоений</w:t>
      </w:r>
      <w:bookmarkEnd w:id="36"/>
    </w:p>
    <w:p w14:paraId="3B4A365C" w14:textId="77777777" w:rsidR="004331E7" w:rsidRPr="00FF52D4" w:rsidRDefault="004331E7" w:rsidP="00527B54">
      <w:pPr>
        <w:rPr>
          <w:szCs w:val="22"/>
          <w:lang w:val="ru-RU"/>
        </w:rPr>
      </w:pPr>
      <w:r w:rsidRPr="00FF52D4">
        <w:rPr>
          <w:szCs w:val="22"/>
          <w:lang w:val="ru-RU"/>
        </w:rPr>
        <w:t>1.1</w:t>
      </w:r>
      <w:r w:rsidRPr="00FF52D4">
        <w:rPr>
          <w:szCs w:val="22"/>
          <w:lang w:val="ru-RU"/>
        </w:rPr>
        <w:tab/>
      </w:r>
      <w:r w:rsidR="00EB4D7D" w:rsidRPr="00FF52D4">
        <w:rPr>
          <w:lang w:val="ru-RU"/>
        </w:rPr>
        <w:t xml:space="preserve">Согласно положениям п. </w:t>
      </w:r>
      <w:r w:rsidR="00EB4D7D" w:rsidRPr="00FF52D4">
        <w:rPr>
          <w:b/>
          <w:bCs/>
          <w:lang w:val="ru-RU"/>
        </w:rPr>
        <w:t>11.49</w:t>
      </w:r>
      <w:r w:rsidR="00EB4D7D" w:rsidRPr="00FF52D4">
        <w:rPr>
          <w:lang w:val="ru-RU"/>
        </w:rPr>
        <w:t xml:space="preserve">, Комитет полагает, что администрация может информировать Бюро о приостановке использования частотного присвоения космической станции на период, не превышающий три года, и при этом продолжать пользоваться защитой, предоставляемой полученными координационными соглашениями. </w:t>
      </w:r>
    </w:p>
    <w:p w14:paraId="29142863" w14:textId="42342D56" w:rsidR="004331E7" w:rsidRPr="00FF52D4" w:rsidRDefault="004331E7" w:rsidP="00EB4D7D">
      <w:pPr>
        <w:rPr>
          <w:lang w:val="ru-RU"/>
        </w:rPr>
      </w:pPr>
      <w:r w:rsidRPr="00FF52D4">
        <w:rPr>
          <w:szCs w:val="22"/>
          <w:lang w:val="ru-RU"/>
        </w:rPr>
        <w:t>1.2</w:t>
      </w:r>
      <w:r w:rsidRPr="00FF52D4">
        <w:rPr>
          <w:szCs w:val="22"/>
          <w:lang w:val="ru-RU"/>
        </w:rPr>
        <w:tab/>
      </w:r>
      <w:r w:rsidR="00EB4D7D" w:rsidRPr="00FF52D4">
        <w:rPr>
          <w:lang w:val="ru-RU"/>
        </w:rPr>
        <w:t>Комитет решил, что применяется описанная ниже процедура. Процедура действительна только для приостановленного использования присвоений, которые не будут изменяться перед повторным вводом в действие.</w:t>
      </w:r>
    </w:p>
    <w:p w14:paraId="0795EDC8" w14:textId="77777777" w:rsidR="004331E7" w:rsidRPr="00FF52D4" w:rsidRDefault="004331E7" w:rsidP="004331E7">
      <w:pPr>
        <w:pStyle w:val="Heading1"/>
        <w:ind w:left="851" w:hanging="851"/>
        <w:rPr>
          <w:color w:val="000000"/>
          <w:szCs w:val="26"/>
          <w:lang w:val="ru-RU"/>
        </w:rPr>
      </w:pPr>
      <w:bookmarkStart w:id="37" w:name="_Toc103501715"/>
      <w:r w:rsidRPr="00FF52D4">
        <w:rPr>
          <w:color w:val="000000"/>
          <w:szCs w:val="26"/>
          <w:lang w:val="ru-RU"/>
        </w:rPr>
        <w:t>2</w:t>
      </w:r>
      <w:r w:rsidRPr="00FF52D4">
        <w:rPr>
          <w:color w:val="000000"/>
          <w:szCs w:val="26"/>
          <w:lang w:val="ru-RU"/>
        </w:rPr>
        <w:tab/>
        <w:t>Регистрация приостановки использования</w:t>
      </w:r>
      <w:bookmarkEnd w:id="37"/>
    </w:p>
    <w:p w14:paraId="1DCFD698" w14:textId="77777777" w:rsidR="007F3B08" w:rsidRPr="00FF52D4" w:rsidRDefault="004331E7" w:rsidP="00527B54">
      <w:pPr>
        <w:spacing w:after="120"/>
        <w:rPr>
          <w:lang w:val="ru-RU"/>
        </w:rPr>
      </w:pPr>
      <w:r w:rsidRPr="00FF52D4">
        <w:rPr>
          <w:szCs w:val="22"/>
          <w:lang w:val="ru-RU"/>
        </w:rPr>
        <w:t>2.1</w:t>
      </w:r>
      <w:r w:rsidRPr="00FF52D4">
        <w:rPr>
          <w:szCs w:val="22"/>
          <w:lang w:val="ru-RU"/>
        </w:rPr>
        <w:tab/>
      </w:r>
      <w:r w:rsidR="00EB4D7D" w:rsidRPr="00FF52D4">
        <w:rPr>
          <w:lang w:val="ru-RU"/>
        </w:rPr>
        <w:t xml:space="preserve">Если Бюро проинформировано либо по п. </w:t>
      </w:r>
      <w:r w:rsidR="00EB4D7D" w:rsidRPr="00FF52D4">
        <w:rPr>
          <w:b/>
          <w:bCs/>
          <w:lang w:val="ru-RU"/>
        </w:rPr>
        <w:t>11.49</w:t>
      </w:r>
      <w:r w:rsidR="00EB4D7D" w:rsidRPr="00FF52D4">
        <w:rPr>
          <w:lang w:val="ru-RU"/>
        </w:rPr>
        <w:t>, либо в ответ на какой-либо запрос по п. </w:t>
      </w:r>
      <w:r w:rsidR="00EB4D7D" w:rsidRPr="00FF52D4">
        <w:rPr>
          <w:b/>
          <w:bCs/>
          <w:lang w:val="ru-RU"/>
        </w:rPr>
        <w:t>13.6</w:t>
      </w:r>
      <w:r w:rsidR="00EB4D7D" w:rsidRPr="00FF52D4">
        <w:rPr>
          <w:lang w:val="ru-RU"/>
        </w:rPr>
        <w:t>, что использование частотного присвоения космической станции, зарегистрированного в Справочном регистре, приостановлено, эта информация публикуется в соответствующей Части ИФИК БР и на веб-странице БР, которая ведется с этой целью (с целью информирования всех администраций), а запись в Справочном регистре изменяется путем внесения ожидаемой даты возобновления использования, указанной заявляющей администрацией.</w:t>
      </w:r>
      <w:r w:rsidR="00497B72" w:rsidRPr="00FF52D4">
        <w:rPr>
          <w:lang w:val="ru-RU"/>
        </w:rPr>
        <w:t xml:space="preserve"> </w:t>
      </w:r>
    </w:p>
    <w:p w14:paraId="49683CE4" w14:textId="77777777" w:rsidR="00EB4D7D" w:rsidRPr="00FF52D4" w:rsidRDefault="00EB4D7D" w:rsidP="00EB4D7D">
      <w:pPr>
        <w:spacing w:after="120"/>
        <w:rPr>
          <w:szCs w:val="22"/>
          <w:lang w:val="ru-RU"/>
        </w:rPr>
      </w:pPr>
      <w:r w:rsidRPr="00FF52D4">
        <w:rPr>
          <w:szCs w:val="22"/>
          <w:lang w:val="ru-RU"/>
        </w:rPr>
        <w:t>2.2</w:t>
      </w:r>
      <w:r w:rsidRPr="00FF52D4">
        <w:rPr>
          <w:szCs w:val="22"/>
          <w:lang w:val="ru-RU"/>
        </w:rPr>
        <w:tab/>
        <w:t xml:space="preserve">Частотные присвоения космическим станциям, приостановка использования которых заявлена на период не более трех лет, продолжают учитываться при рассмотрении других присвоений в соответствии с </w:t>
      </w:r>
      <w:proofErr w:type="spellStart"/>
      <w:r w:rsidRPr="00FF52D4">
        <w:rPr>
          <w:szCs w:val="22"/>
          <w:lang w:val="ru-RU"/>
        </w:rPr>
        <w:t>пп</w:t>
      </w:r>
      <w:proofErr w:type="spellEnd"/>
      <w:r w:rsidRPr="00FF52D4">
        <w:rPr>
          <w:szCs w:val="22"/>
          <w:lang w:val="ru-RU"/>
        </w:rPr>
        <w:t>. </w:t>
      </w:r>
      <w:r w:rsidRPr="00FF52D4">
        <w:rPr>
          <w:b/>
          <w:bCs/>
          <w:szCs w:val="22"/>
          <w:lang w:val="ru-RU"/>
        </w:rPr>
        <w:t>9.36</w:t>
      </w:r>
      <w:r w:rsidRPr="00FF52D4">
        <w:rPr>
          <w:szCs w:val="22"/>
          <w:lang w:val="ru-RU"/>
        </w:rPr>
        <w:t xml:space="preserve">, </w:t>
      </w:r>
      <w:r w:rsidRPr="00FF52D4">
        <w:rPr>
          <w:b/>
          <w:bCs/>
          <w:szCs w:val="22"/>
          <w:lang w:val="ru-RU"/>
        </w:rPr>
        <w:t>11.31.1</w:t>
      </w:r>
      <w:r w:rsidRPr="00FF52D4">
        <w:rPr>
          <w:szCs w:val="22"/>
          <w:lang w:val="ru-RU"/>
        </w:rPr>
        <w:t xml:space="preserve">, </w:t>
      </w:r>
      <w:r w:rsidRPr="00FF52D4">
        <w:rPr>
          <w:b/>
          <w:bCs/>
          <w:szCs w:val="22"/>
          <w:lang w:val="ru-RU"/>
        </w:rPr>
        <w:t>11.32</w:t>
      </w:r>
      <w:r w:rsidRPr="00FF52D4">
        <w:rPr>
          <w:szCs w:val="22"/>
          <w:lang w:val="ru-RU"/>
        </w:rPr>
        <w:t xml:space="preserve">, </w:t>
      </w:r>
      <w:r w:rsidRPr="00FF52D4">
        <w:rPr>
          <w:b/>
          <w:bCs/>
          <w:szCs w:val="22"/>
          <w:lang w:val="ru-RU"/>
        </w:rPr>
        <w:t>11.32A</w:t>
      </w:r>
      <w:r w:rsidRPr="00FF52D4">
        <w:rPr>
          <w:szCs w:val="22"/>
          <w:lang w:val="ru-RU"/>
        </w:rPr>
        <w:t xml:space="preserve"> и </w:t>
      </w:r>
      <w:r w:rsidRPr="00FF52D4">
        <w:rPr>
          <w:b/>
          <w:bCs/>
          <w:szCs w:val="22"/>
          <w:lang w:val="ru-RU"/>
        </w:rPr>
        <w:t>11.33</w:t>
      </w:r>
      <w:r w:rsidRPr="00FF52D4">
        <w:rPr>
          <w:szCs w:val="22"/>
          <w:lang w:val="ru-RU"/>
        </w:rPr>
        <w:t xml:space="preserve"> до</w:t>
      </w:r>
      <w:r w:rsidRPr="00FF52D4">
        <w:rPr>
          <w:color w:val="000000"/>
          <w:szCs w:val="22"/>
          <w:lang w:val="ru-RU"/>
        </w:rPr>
        <w:t xml:space="preserve"> момента завершения консультаций, касающихся возобновления их использования (см. § 2.4, ниже</w:t>
      </w:r>
      <w:r w:rsidRPr="00FF52D4">
        <w:rPr>
          <w:szCs w:val="22"/>
          <w:lang w:val="ru-RU"/>
        </w:rPr>
        <w:t>).</w:t>
      </w:r>
    </w:p>
    <w:p w14:paraId="0D51C674" w14:textId="77777777" w:rsidR="00C44DF4" w:rsidRPr="00FF52D4" w:rsidRDefault="00C44DF4" w:rsidP="00C44DF4">
      <w:pPr>
        <w:tabs>
          <w:tab w:val="left" w:pos="1134"/>
          <w:tab w:val="left" w:pos="1871"/>
          <w:tab w:val="left" w:pos="2268"/>
        </w:tabs>
        <w:rPr>
          <w:szCs w:val="22"/>
          <w:lang w:val="ru-RU"/>
        </w:rPr>
      </w:pPr>
    </w:p>
    <w:p w14:paraId="15370F29" w14:textId="77777777" w:rsidR="00C44DF4" w:rsidRPr="00FF52D4" w:rsidRDefault="00C44DF4" w:rsidP="00C44DF4">
      <w:pPr>
        <w:tabs>
          <w:tab w:val="clear" w:pos="851"/>
        </w:tabs>
        <w:spacing w:before="0"/>
        <w:jc w:val="left"/>
        <w:rPr>
          <w:szCs w:val="22"/>
          <w:lang w:val="ru-RU"/>
        </w:rPr>
        <w:sectPr w:rsidR="00C44DF4" w:rsidRPr="00FF52D4" w:rsidSect="00285B2D">
          <w:headerReference w:type="even" r:id="rId34"/>
          <w:headerReference w:type="default" r:id="rId35"/>
          <w:footnotePr>
            <w:pos w:val="beneathText"/>
          </w:footnotePr>
          <w:pgSz w:w="11901" w:h="16840" w:code="9"/>
          <w:pgMar w:top="1701" w:right="851" w:bottom="1134" w:left="1985" w:header="720" w:footer="720" w:gutter="0"/>
          <w:cols w:space="720"/>
          <w:vAlign w:val="both"/>
          <w:docGrid w:linePitch="360"/>
        </w:sectPr>
      </w:pPr>
    </w:p>
    <w:p w14:paraId="3EF4CF18" w14:textId="1CD9F695" w:rsidR="00EB4D7D" w:rsidRPr="00FF52D4" w:rsidRDefault="00EB4D7D" w:rsidP="00EB4D7D">
      <w:pPr>
        <w:spacing w:after="120"/>
        <w:rPr>
          <w:szCs w:val="22"/>
          <w:lang w:val="ru-RU"/>
        </w:rPr>
      </w:pPr>
      <w:r w:rsidRPr="00FF52D4">
        <w:rPr>
          <w:szCs w:val="22"/>
          <w:lang w:val="ru-RU"/>
        </w:rPr>
        <w:lastRenderedPageBreak/>
        <w:t>2.3</w:t>
      </w:r>
      <w:r w:rsidRPr="00FF52D4">
        <w:rPr>
          <w:szCs w:val="22"/>
          <w:lang w:val="ru-RU"/>
        </w:rPr>
        <w:tab/>
        <w:t xml:space="preserve">Частотные присвоения космическим станциям, приостановка использования которых заявлена на период более трех лет, не будут учитываться при рассмотрении других присвоений в соответствии с </w:t>
      </w:r>
      <w:proofErr w:type="spellStart"/>
      <w:r w:rsidRPr="00FF52D4">
        <w:rPr>
          <w:szCs w:val="22"/>
          <w:lang w:val="ru-RU"/>
        </w:rPr>
        <w:t>пп</w:t>
      </w:r>
      <w:proofErr w:type="spellEnd"/>
      <w:r w:rsidRPr="00FF52D4">
        <w:rPr>
          <w:szCs w:val="22"/>
          <w:lang w:val="ru-RU"/>
        </w:rPr>
        <w:t>. </w:t>
      </w:r>
      <w:r w:rsidRPr="00FF52D4">
        <w:rPr>
          <w:b/>
          <w:bCs/>
          <w:szCs w:val="22"/>
          <w:lang w:val="ru-RU"/>
        </w:rPr>
        <w:t>9.36</w:t>
      </w:r>
      <w:r w:rsidRPr="00FF52D4">
        <w:rPr>
          <w:szCs w:val="22"/>
          <w:lang w:val="ru-RU"/>
        </w:rPr>
        <w:t xml:space="preserve">, </w:t>
      </w:r>
      <w:r w:rsidRPr="00FF52D4">
        <w:rPr>
          <w:b/>
          <w:bCs/>
          <w:szCs w:val="22"/>
          <w:lang w:val="ru-RU"/>
        </w:rPr>
        <w:t>11.31.1</w:t>
      </w:r>
      <w:r w:rsidRPr="00FF52D4">
        <w:rPr>
          <w:szCs w:val="22"/>
          <w:lang w:val="ru-RU"/>
        </w:rPr>
        <w:t xml:space="preserve">, </w:t>
      </w:r>
      <w:r w:rsidRPr="00FF52D4">
        <w:rPr>
          <w:b/>
          <w:bCs/>
          <w:szCs w:val="22"/>
          <w:lang w:val="ru-RU"/>
        </w:rPr>
        <w:t>11.32</w:t>
      </w:r>
      <w:r w:rsidRPr="00FF52D4">
        <w:rPr>
          <w:szCs w:val="22"/>
          <w:lang w:val="ru-RU"/>
        </w:rPr>
        <w:t xml:space="preserve">, </w:t>
      </w:r>
      <w:r w:rsidRPr="00FF52D4">
        <w:rPr>
          <w:b/>
          <w:bCs/>
          <w:szCs w:val="22"/>
          <w:lang w:val="ru-RU"/>
        </w:rPr>
        <w:t>11.32A</w:t>
      </w:r>
      <w:r w:rsidRPr="00FF52D4">
        <w:rPr>
          <w:szCs w:val="22"/>
          <w:lang w:val="ru-RU"/>
        </w:rPr>
        <w:t xml:space="preserve"> и </w:t>
      </w:r>
      <w:r w:rsidRPr="00FF52D4">
        <w:rPr>
          <w:b/>
          <w:bCs/>
          <w:szCs w:val="22"/>
          <w:lang w:val="ru-RU"/>
        </w:rPr>
        <w:t>11.33</w:t>
      </w:r>
      <w:r w:rsidRPr="00FF52D4">
        <w:rPr>
          <w:szCs w:val="22"/>
          <w:lang w:val="ru-RU"/>
        </w:rPr>
        <w:t xml:space="preserve"> после даты соответствующего уведомления либо после подтверждения администрацией, что период приостановки превышает три года, и присвоение аннулируется.</w:t>
      </w:r>
    </w:p>
    <w:p w14:paraId="50B9A482" w14:textId="77777777" w:rsidR="00EB4D7D" w:rsidRPr="00FF52D4" w:rsidRDefault="00EB4D7D" w:rsidP="00EB4D7D">
      <w:pPr>
        <w:spacing w:after="120"/>
        <w:rPr>
          <w:i/>
          <w:szCs w:val="22"/>
          <w:lang w:val="ru-RU"/>
        </w:rPr>
      </w:pPr>
      <w:r w:rsidRPr="00FF52D4">
        <w:rPr>
          <w:szCs w:val="22"/>
          <w:lang w:val="ru-RU"/>
        </w:rPr>
        <w:t>2.4</w:t>
      </w:r>
      <w:r w:rsidRPr="00FF52D4">
        <w:rPr>
          <w:szCs w:val="22"/>
          <w:lang w:val="ru-RU"/>
        </w:rPr>
        <w:tab/>
      </w:r>
      <w:r w:rsidRPr="00FF52D4">
        <w:rPr>
          <w:i/>
          <w:szCs w:val="22"/>
          <w:lang w:val="ru-RU"/>
        </w:rPr>
        <w:t>Консультации, касающиеся возобновления использования присвоения</w:t>
      </w:r>
    </w:p>
    <w:p w14:paraId="7CE8F26E" w14:textId="77777777" w:rsidR="00EB4D7D" w:rsidRPr="00FF52D4" w:rsidRDefault="00EB4D7D" w:rsidP="00EB4D7D">
      <w:pPr>
        <w:rPr>
          <w:lang w:val="ru-RU"/>
        </w:rPr>
      </w:pPr>
      <w:r w:rsidRPr="00FF52D4">
        <w:rPr>
          <w:lang w:val="ru-RU"/>
        </w:rPr>
        <w:t>По окончании периода приостановки использования частоты с заявляющей администрацией проводится консультация по вопросу даты возобновления использования. В соответствии с результатами этих консультаций Бюро применяет следующие процедуры:</w:t>
      </w:r>
    </w:p>
    <w:p w14:paraId="0FA952AF" w14:textId="645E2084" w:rsidR="00EB4D7D" w:rsidRPr="00FF52D4" w:rsidRDefault="00EB4D7D" w:rsidP="008E63B8">
      <w:pPr>
        <w:rPr>
          <w:szCs w:val="22"/>
          <w:lang w:val="ru-RU"/>
        </w:rPr>
      </w:pPr>
      <w:r w:rsidRPr="00FF52D4">
        <w:rPr>
          <w:szCs w:val="22"/>
          <w:lang w:val="ru-RU"/>
        </w:rPr>
        <w:t>2.4.1</w:t>
      </w:r>
      <w:r w:rsidRPr="00FF52D4">
        <w:rPr>
          <w:szCs w:val="22"/>
          <w:lang w:val="ru-RU"/>
        </w:rPr>
        <w:tab/>
      </w:r>
      <w:r w:rsidRPr="00FF52D4">
        <w:rPr>
          <w:lang w:val="ru-RU"/>
        </w:rPr>
        <w:t xml:space="preserve">Если администрация </w:t>
      </w:r>
      <w:proofErr w:type="spellStart"/>
      <w:r w:rsidRPr="00FF52D4">
        <w:rPr>
          <w:lang w:val="ru-RU"/>
        </w:rPr>
        <w:t>инфoрмирует</w:t>
      </w:r>
      <w:proofErr w:type="spellEnd"/>
      <w:r w:rsidRPr="00FF52D4">
        <w:rPr>
          <w:lang w:val="ru-RU"/>
        </w:rPr>
        <w:t>, что использование присвоения было возобновлено, эта информация публикуется в Части II-S ИФИК БР и/или на веб-странице, в зависимости от случая,</w:t>
      </w:r>
      <w:r w:rsidRPr="00FF52D4">
        <w:rPr>
          <w:color w:val="000000"/>
          <w:lang w:val="ru-RU"/>
        </w:rPr>
        <w:t xml:space="preserve"> </w:t>
      </w:r>
      <w:proofErr w:type="gramStart"/>
      <w:r w:rsidRPr="00FF52D4">
        <w:rPr>
          <w:color w:val="000000"/>
          <w:lang w:val="ru-RU"/>
        </w:rPr>
        <w:t>при условии что</w:t>
      </w:r>
      <w:proofErr w:type="gramEnd"/>
      <w:r w:rsidRPr="00FF52D4">
        <w:rPr>
          <w:color w:val="000000"/>
          <w:lang w:val="ru-RU"/>
        </w:rPr>
        <w:t xml:space="preserve"> фактическая дата возобновления, указанная администрацией, наступает ранее предельного срока возобновления использования, определенного согласно п.</w:t>
      </w:r>
      <w:r w:rsidR="00527B54" w:rsidRPr="00FF52D4">
        <w:rPr>
          <w:color w:val="000000"/>
          <w:lang w:val="ru-RU"/>
        </w:rPr>
        <w:t> </w:t>
      </w:r>
      <w:r w:rsidRPr="00FF52D4">
        <w:rPr>
          <w:b/>
          <w:bCs/>
          <w:color w:val="000000"/>
          <w:lang w:val="ru-RU"/>
        </w:rPr>
        <w:t>11.49</w:t>
      </w:r>
      <w:r w:rsidRPr="00FF52D4">
        <w:rPr>
          <w:lang w:val="ru-RU"/>
        </w:rPr>
        <w:t>. Если возобновление использования частотных присвоений относится к спутниковой</w:t>
      </w:r>
      <w:r w:rsidR="008E63B8" w:rsidRPr="00FF52D4">
        <w:rPr>
          <w:lang w:val="ru-RU"/>
        </w:rPr>
        <w:t xml:space="preserve"> </w:t>
      </w:r>
      <w:r w:rsidRPr="00FF52D4">
        <w:rPr>
          <w:lang w:val="ru-RU"/>
        </w:rPr>
        <w:t>сети ГСО, Бюро опубликует информацию о возобновлении использования в Части II-S ИФИК БР только если заявляющая администрация подтвердит развертывание и удержание спутниковой сети ГСО в соответствии с положением п. </w:t>
      </w:r>
      <w:r w:rsidRPr="00FF52D4">
        <w:rPr>
          <w:b/>
          <w:bCs/>
          <w:lang w:val="ru-RU"/>
        </w:rPr>
        <w:t>11.49.1</w:t>
      </w:r>
      <w:r w:rsidRPr="00FF52D4">
        <w:rPr>
          <w:lang w:val="ru-RU"/>
        </w:rPr>
        <w:t>. См. также Резолюцию </w:t>
      </w:r>
      <w:r w:rsidRPr="00FF52D4">
        <w:rPr>
          <w:b/>
          <w:bCs/>
          <w:lang w:val="ru-RU"/>
        </w:rPr>
        <w:t>40 (</w:t>
      </w:r>
      <w:proofErr w:type="spellStart"/>
      <w:r w:rsidR="00B42D1C" w:rsidRPr="00FF52D4">
        <w:rPr>
          <w:rFonts w:asciiTheme="majorBidi" w:hAnsiTheme="majorBidi" w:cstheme="majorBidi"/>
          <w:b/>
          <w:bCs/>
          <w:lang w:val="ru-RU"/>
        </w:rPr>
        <w:t>Пересм</w:t>
      </w:r>
      <w:proofErr w:type="spellEnd"/>
      <w:r w:rsidR="00B42D1C" w:rsidRPr="00FF52D4">
        <w:rPr>
          <w:rFonts w:asciiTheme="majorBidi" w:hAnsiTheme="majorBidi" w:cstheme="majorBidi"/>
          <w:b/>
          <w:bCs/>
          <w:lang w:val="ru-RU"/>
        </w:rPr>
        <w:t xml:space="preserve">. </w:t>
      </w:r>
      <w:r w:rsidRPr="00FF52D4">
        <w:rPr>
          <w:b/>
          <w:bCs/>
          <w:lang w:val="ru-RU"/>
        </w:rPr>
        <w:t>ВКР</w:t>
      </w:r>
      <w:r w:rsidR="002A3953" w:rsidRPr="00FF52D4">
        <w:rPr>
          <w:b/>
          <w:bCs/>
          <w:lang w:val="ru-RU"/>
        </w:rPr>
        <w:noBreakHyphen/>
      </w:r>
      <w:r w:rsidRPr="00FF52D4">
        <w:rPr>
          <w:b/>
          <w:bCs/>
          <w:lang w:val="ru-RU"/>
        </w:rPr>
        <w:t>1</w:t>
      </w:r>
      <w:r w:rsidR="00B42D1C" w:rsidRPr="00FF52D4">
        <w:rPr>
          <w:b/>
          <w:bCs/>
          <w:lang w:val="ru-RU"/>
        </w:rPr>
        <w:t>9</w:t>
      </w:r>
      <w:r w:rsidRPr="00FF52D4">
        <w:rPr>
          <w:b/>
          <w:bCs/>
          <w:lang w:val="ru-RU"/>
        </w:rPr>
        <w:t>)</w:t>
      </w:r>
      <w:r w:rsidRPr="00FF52D4">
        <w:rPr>
          <w:lang w:val="ru-RU"/>
        </w:rPr>
        <w:t>.</w:t>
      </w:r>
    </w:p>
    <w:p w14:paraId="6DD5CCA0" w14:textId="77777777" w:rsidR="00EB4D7D" w:rsidRPr="00FF52D4" w:rsidRDefault="00EB4D7D" w:rsidP="00AA6701">
      <w:pPr>
        <w:spacing w:after="120"/>
        <w:rPr>
          <w:sz w:val="16"/>
          <w:szCs w:val="16"/>
          <w:lang w:val="ru-RU"/>
        </w:rPr>
      </w:pPr>
      <w:r w:rsidRPr="00FF52D4">
        <w:rPr>
          <w:lang w:val="ru-RU"/>
        </w:rPr>
        <w:t>2.4.2</w:t>
      </w:r>
      <w:r w:rsidRPr="00FF52D4">
        <w:rPr>
          <w:lang w:val="ru-RU"/>
        </w:rPr>
        <w:tab/>
        <w:t xml:space="preserve">Если администрация заявляет, что использование присвоения возобновится в дату, которая наступает позднее предельного срока возобновления использования, определенного согласно п. </w:t>
      </w:r>
      <w:r w:rsidRPr="00FF52D4">
        <w:rPr>
          <w:b/>
          <w:bCs/>
          <w:lang w:val="ru-RU"/>
        </w:rPr>
        <w:t>11.49</w:t>
      </w:r>
      <w:r w:rsidRPr="00FF52D4">
        <w:rPr>
          <w:lang w:val="ru-RU"/>
        </w:rPr>
        <w:t>, то эти присвоения аннулируются согласно положениям п. </w:t>
      </w:r>
      <w:r w:rsidRPr="00FF52D4">
        <w:rPr>
          <w:b/>
          <w:bCs/>
          <w:lang w:val="ru-RU"/>
        </w:rPr>
        <w:t>11.49</w:t>
      </w:r>
      <w:r w:rsidRPr="00FF52D4">
        <w:rPr>
          <w:lang w:val="ru-RU"/>
        </w:rPr>
        <w:t xml:space="preserve">. Что касается тех присвоений, использование которых могло бы возобновиться после предельной даты, установленной согласно п. </w:t>
      </w:r>
      <w:r w:rsidRPr="00FF52D4">
        <w:rPr>
          <w:b/>
          <w:bCs/>
          <w:lang w:val="ru-RU"/>
        </w:rPr>
        <w:t>11.49</w:t>
      </w:r>
      <w:r w:rsidRPr="00FF52D4">
        <w:rPr>
          <w:lang w:val="ru-RU"/>
        </w:rPr>
        <w:t xml:space="preserve">, то ответственная за присвоение администрация должна повторно применить соответствующую процедуру по Статье </w:t>
      </w:r>
      <w:r w:rsidRPr="00FF52D4">
        <w:rPr>
          <w:b/>
          <w:bCs/>
          <w:lang w:val="ru-RU"/>
        </w:rPr>
        <w:t>9</w:t>
      </w:r>
      <w:r w:rsidRPr="00FF52D4">
        <w:rPr>
          <w:lang w:val="ru-RU"/>
        </w:rPr>
        <w:t xml:space="preserve">, Приложения </w:t>
      </w:r>
      <w:r w:rsidRPr="00FF52D4">
        <w:rPr>
          <w:b/>
          <w:bCs/>
          <w:lang w:val="ru-RU"/>
        </w:rPr>
        <w:t>30</w:t>
      </w:r>
      <w:r w:rsidRPr="00FF52D4">
        <w:rPr>
          <w:lang w:val="ru-RU"/>
        </w:rPr>
        <w:t xml:space="preserve">, </w:t>
      </w:r>
      <w:r w:rsidRPr="00FF52D4">
        <w:rPr>
          <w:b/>
          <w:bCs/>
          <w:lang w:val="ru-RU"/>
        </w:rPr>
        <w:t>30A</w:t>
      </w:r>
      <w:r w:rsidRPr="00FF52D4">
        <w:rPr>
          <w:lang w:val="ru-RU"/>
        </w:rPr>
        <w:t xml:space="preserve"> и </w:t>
      </w:r>
      <w:r w:rsidRPr="00FF52D4">
        <w:rPr>
          <w:b/>
          <w:bCs/>
          <w:lang w:val="ru-RU"/>
        </w:rPr>
        <w:t>30B</w:t>
      </w:r>
      <w:r w:rsidRPr="00FF52D4">
        <w:rPr>
          <w:lang w:val="ru-RU"/>
        </w:rPr>
        <w:t xml:space="preserve">, </w:t>
      </w:r>
      <w:r w:rsidR="00526E7F" w:rsidRPr="00FF52D4">
        <w:rPr>
          <w:lang w:val="ru-RU"/>
        </w:rPr>
        <w:t>в </w:t>
      </w:r>
      <w:r w:rsidRPr="00FF52D4">
        <w:rPr>
          <w:lang w:val="ru-RU"/>
        </w:rPr>
        <w:t xml:space="preserve">зависимости от ситуации. </w:t>
      </w:r>
    </w:p>
    <w:p w14:paraId="3DAFFFBE" w14:textId="77777777" w:rsidR="00AB3839" w:rsidRPr="00FF52D4" w:rsidRDefault="00AB3839" w:rsidP="00AB3839">
      <w:pPr>
        <w:pStyle w:val="Note"/>
        <w:rPr>
          <w:sz w:val="22"/>
          <w:szCs w:val="22"/>
          <w:lang w:val="ru-RU"/>
        </w:rPr>
      </w:pPr>
      <w:r w:rsidRPr="00FF52D4">
        <w:rPr>
          <w:b/>
          <w:bCs/>
          <w:sz w:val="22"/>
          <w:szCs w:val="22"/>
          <w:lang w:val="ru-RU"/>
        </w:rPr>
        <w:t>Примечание</w:t>
      </w:r>
      <w:r w:rsidRPr="00FF52D4">
        <w:rPr>
          <w:sz w:val="22"/>
          <w:szCs w:val="22"/>
          <w:lang w:val="ru-RU"/>
        </w:rPr>
        <w:t>. − На ВКР-15,</w:t>
      </w:r>
      <w:r w:rsidRPr="00FF52D4">
        <w:rPr>
          <w:rFonts w:eastAsia="SimSun" w:cs="Arial"/>
          <w:sz w:val="22"/>
          <w:szCs w:val="22"/>
          <w:lang w:val="ru-RU" w:eastAsia="zh-CN"/>
        </w:rPr>
        <w:t xml:space="preserve"> во время 12-го пленарного заседания, было принято решение, касающееся </w:t>
      </w:r>
      <w:r w:rsidRPr="00FF52D4">
        <w:rPr>
          <w:color w:val="000000"/>
          <w:sz w:val="22"/>
          <w:szCs w:val="22"/>
          <w:lang w:val="ru-RU"/>
        </w:rPr>
        <w:t xml:space="preserve">Правил процедуры по </w:t>
      </w:r>
      <w:proofErr w:type="spellStart"/>
      <w:r w:rsidRPr="00FF52D4">
        <w:rPr>
          <w:color w:val="000000"/>
          <w:sz w:val="22"/>
          <w:szCs w:val="22"/>
          <w:lang w:val="ru-RU"/>
        </w:rPr>
        <w:t>пп</w:t>
      </w:r>
      <w:proofErr w:type="spellEnd"/>
      <w:r w:rsidRPr="00FF52D4">
        <w:rPr>
          <w:color w:val="000000"/>
          <w:sz w:val="22"/>
          <w:szCs w:val="22"/>
          <w:lang w:val="ru-RU"/>
        </w:rPr>
        <w:t xml:space="preserve">. </w:t>
      </w:r>
      <w:r w:rsidRPr="00FF52D4">
        <w:rPr>
          <w:b/>
          <w:sz w:val="22"/>
          <w:szCs w:val="22"/>
          <w:lang w:val="ru-RU"/>
        </w:rPr>
        <w:t>11.49</w:t>
      </w:r>
      <w:r w:rsidRPr="00FF52D4">
        <w:rPr>
          <w:sz w:val="22"/>
          <w:szCs w:val="22"/>
          <w:lang w:val="ru-RU"/>
        </w:rPr>
        <w:t xml:space="preserve"> и </w:t>
      </w:r>
      <w:r w:rsidRPr="00FF52D4">
        <w:rPr>
          <w:b/>
          <w:sz w:val="22"/>
          <w:szCs w:val="22"/>
          <w:lang w:val="ru-RU"/>
        </w:rPr>
        <w:t>11.49.1</w:t>
      </w:r>
      <w:r w:rsidRPr="00FF52D4">
        <w:rPr>
          <w:sz w:val="22"/>
          <w:szCs w:val="22"/>
          <w:lang w:val="ru-RU"/>
        </w:rPr>
        <w:t xml:space="preserve">, </w:t>
      </w:r>
      <w:proofErr w:type="spellStart"/>
      <w:r w:rsidRPr="00FF52D4">
        <w:rPr>
          <w:sz w:val="22"/>
          <w:szCs w:val="22"/>
          <w:lang w:val="ru-RU"/>
        </w:rPr>
        <w:t>пп</w:t>
      </w:r>
      <w:proofErr w:type="spellEnd"/>
      <w:r w:rsidRPr="00FF52D4">
        <w:rPr>
          <w:sz w:val="22"/>
          <w:szCs w:val="22"/>
          <w:lang w:val="ru-RU"/>
        </w:rPr>
        <w:t xml:space="preserve">. </w:t>
      </w:r>
      <w:proofErr w:type="gramStart"/>
      <w:r w:rsidRPr="00FF52D4">
        <w:rPr>
          <w:sz w:val="22"/>
          <w:szCs w:val="22"/>
          <w:lang w:val="ru-RU"/>
        </w:rPr>
        <w:t>3.1−3.8</w:t>
      </w:r>
      <w:proofErr w:type="gramEnd"/>
      <w:r w:rsidRPr="00FF52D4">
        <w:rPr>
          <w:sz w:val="22"/>
          <w:szCs w:val="22"/>
          <w:lang w:val="ru-RU"/>
        </w:rPr>
        <w:t xml:space="preserve"> Док. CMR15/509, с утверждением Документа CMR15/453 в следующей редакции:</w:t>
      </w:r>
    </w:p>
    <w:p w14:paraId="23F2F0FF" w14:textId="187581CF" w:rsidR="00AB3839" w:rsidRPr="00FF52D4" w:rsidRDefault="00AB3839" w:rsidP="00AA6701">
      <w:pPr>
        <w:pStyle w:val="Note"/>
        <w:rPr>
          <w:bCs/>
          <w:i/>
          <w:iCs/>
          <w:sz w:val="22"/>
          <w:szCs w:val="22"/>
          <w:lang w:val="ru-RU"/>
        </w:rPr>
      </w:pPr>
      <w:r w:rsidRPr="00FF52D4">
        <w:rPr>
          <w:i/>
          <w:iCs/>
          <w:sz w:val="22"/>
          <w:szCs w:val="22"/>
          <w:lang w:val="ru-RU"/>
        </w:rPr>
        <w:t xml:space="preserve">"ВКР-15 приняла решение предложить </w:t>
      </w:r>
      <w:proofErr w:type="spellStart"/>
      <w:r w:rsidRPr="00FF52D4">
        <w:rPr>
          <w:i/>
          <w:iCs/>
          <w:sz w:val="22"/>
          <w:szCs w:val="22"/>
          <w:lang w:val="ru-RU"/>
        </w:rPr>
        <w:t>Радиорегламентарному</w:t>
      </w:r>
      <w:proofErr w:type="spellEnd"/>
      <w:r w:rsidRPr="00FF52D4">
        <w:rPr>
          <w:i/>
          <w:iCs/>
          <w:sz w:val="22"/>
          <w:szCs w:val="22"/>
          <w:lang w:val="ru-RU"/>
        </w:rPr>
        <w:t xml:space="preserve"> комитету при применении п. </w:t>
      </w:r>
      <w:r w:rsidRPr="00FF52D4">
        <w:rPr>
          <w:b/>
          <w:bCs/>
          <w:i/>
          <w:iCs/>
          <w:sz w:val="22"/>
          <w:szCs w:val="22"/>
          <w:lang w:val="ru-RU"/>
        </w:rPr>
        <w:t>11.49</w:t>
      </w:r>
      <w:r w:rsidRPr="00FF52D4">
        <w:rPr>
          <w:i/>
          <w:iCs/>
          <w:sz w:val="22"/>
          <w:szCs w:val="22"/>
          <w:lang w:val="ru-RU"/>
        </w:rPr>
        <w:t>, пересмотренного ВКР-15, принимать во внимание любые законные смягчающие обстоятельства, которые могут привести к неспособности заявляющей администрации соблюдать предельный шестимесячный срок. Если Бюро располагает надежной информацией о приостановке использования частотного присвоения, но шестимесячный период еще не истек, Бюро рекомендуется напомнить, в порядке вежливости, заявляющей</w:t>
      </w:r>
      <w:r w:rsidRPr="00FF52D4">
        <w:rPr>
          <w:i/>
          <w:iCs/>
          <w:lang w:val="ru-RU"/>
        </w:rPr>
        <w:t xml:space="preserve"> </w:t>
      </w:r>
      <w:r w:rsidRPr="00FF52D4">
        <w:rPr>
          <w:i/>
          <w:iCs/>
          <w:sz w:val="22"/>
          <w:szCs w:val="22"/>
          <w:lang w:val="ru-RU"/>
        </w:rPr>
        <w:t xml:space="preserve">администрации о ее обязанности информировать Бюро о приостановке использования согласно п. </w:t>
      </w:r>
      <w:r w:rsidRPr="00FF52D4">
        <w:rPr>
          <w:b/>
          <w:bCs/>
          <w:i/>
          <w:iCs/>
          <w:sz w:val="22"/>
          <w:szCs w:val="22"/>
          <w:lang w:val="ru-RU"/>
        </w:rPr>
        <w:t>11.49</w:t>
      </w:r>
      <w:r w:rsidRPr="00FF52D4">
        <w:rPr>
          <w:i/>
          <w:iCs/>
          <w:sz w:val="22"/>
          <w:szCs w:val="22"/>
          <w:lang w:val="ru-RU"/>
        </w:rPr>
        <w:t>".</w:t>
      </w:r>
      <w:r w:rsidRPr="00FF52D4">
        <w:rPr>
          <w:bCs/>
          <w:i/>
          <w:iCs/>
          <w:sz w:val="22"/>
          <w:szCs w:val="22"/>
          <w:lang w:val="ru-RU"/>
        </w:rPr>
        <w:t xml:space="preserve"> </w:t>
      </w:r>
    </w:p>
    <w:p w14:paraId="6F019DC4" w14:textId="04F16393" w:rsidR="000E226F" w:rsidRPr="00FF52D4" w:rsidRDefault="000E226F">
      <w:pPr>
        <w:tabs>
          <w:tab w:val="clear" w:pos="851"/>
        </w:tabs>
        <w:spacing w:before="0"/>
        <w:jc w:val="left"/>
        <w:rPr>
          <w:rFonts w:eastAsia="Times New Roman"/>
          <w:szCs w:val="22"/>
          <w:lang w:val="ru-RU" w:eastAsia="en-US"/>
        </w:rPr>
      </w:pPr>
      <w:r w:rsidRPr="00FF52D4">
        <w:rPr>
          <w:szCs w:val="22"/>
          <w:lang w:val="ru-RU"/>
        </w:rPr>
        <w:br w:type="page"/>
      </w:r>
    </w:p>
    <w:p w14:paraId="3A14195D" w14:textId="77777777" w:rsidR="00EB4D7D" w:rsidRPr="00FF52D4" w:rsidRDefault="00EB4D7D" w:rsidP="00AA6701">
      <w:pPr>
        <w:pStyle w:val="Heading8"/>
        <w:rPr>
          <w:color w:val="000000"/>
          <w:lang w:val="ru-RU"/>
        </w:rPr>
      </w:pPr>
      <w:r w:rsidRPr="00FF52D4">
        <w:rPr>
          <w:lang w:val="ru-RU"/>
        </w:rPr>
        <w:lastRenderedPageBreak/>
        <w:t>11.50</w:t>
      </w:r>
    </w:p>
    <w:p w14:paraId="301DDD80" w14:textId="77777777" w:rsidR="00EB4D7D" w:rsidRPr="00FF52D4" w:rsidRDefault="00EB4D7D" w:rsidP="00EB4D7D">
      <w:pPr>
        <w:spacing w:before="200"/>
        <w:rPr>
          <w:szCs w:val="22"/>
          <w:lang w:val="ru-RU"/>
        </w:rPr>
      </w:pPr>
      <w:r w:rsidRPr="00FF52D4">
        <w:rPr>
          <w:szCs w:val="22"/>
          <w:lang w:val="ru-RU"/>
        </w:rPr>
        <w:t xml:space="preserve">В данном положении Бюро поручается периодически пересматривать Справочный регистр (МСРЧ) с целью поддержания или повышения его точности, придавая особое значение пересмотру заключений, с тем чтобы корректировать их в соответствии с изменяющейся ситуацией распределения частот после каждой всемирной конференции радиосвязи. В том, что касается последней части данного положения </w:t>
      </w:r>
      <w:r w:rsidRPr="00FF52D4">
        <w:rPr>
          <w:i/>
          <w:iCs/>
          <w:szCs w:val="22"/>
          <w:lang w:val="ru-RU"/>
        </w:rPr>
        <w:t>"…придавая особое значение…</w:t>
      </w:r>
      <w:r w:rsidRPr="00FF52D4">
        <w:rPr>
          <w:szCs w:val="22"/>
          <w:lang w:val="ru-RU"/>
        </w:rPr>
        <w:t xml:space="preserve">", Комитет пришел к выводу, что с учетом большого разнообразия возможных изменений в ситуациях распределения частот и значительного количества полей, используемых для хранения в МСРЧ информации о заключениях, наиболее целесообразный путь предоставления Бюро поручений, связанных с пересмотром заключений, состоял бы в определении основных элементов такого пересмотра. </w:t>
      </w:r>
      <w:proofErr w:type="gramStart"/>
      <w:r w:rsidRPr="00FF52D4">
        <w:rPr>
          <w:szCs w:val="22"/>
          <w:lang w:val="ru-RU"/>
        </w:rPr>
        <w:t>Комитет</w:t>
      </w:r>
      <w:proofErr w:type="gramEnd"/>
      <w:r w:rsidRPr="00FF52D4">
        <w:rPr>
          <w:szCs w:val="22"/>
          <w:lang w:val="ru-RU"/>
        </w:rPr>
        <w:t xml:space="preserve"> в связи с этим принял решение о том, что при пересмотре заключений согласно п. </w:t>
      </w:r>
      <w:r w:rsidRPr="00FF52D4">
        <w:rPr>
          <w:b/>
          <w:szCs w:val="22"/>
          <w:lang w:val="ru-RU"/>
        </w:rPr>
        <w:t>11.50</w:t>
      </w:r>
      <w:r w:rsidRPr="00FF52D4">
        <w:rPr>
          <w:szCs w:val="22"/>
          <w:lang w:val="ru-RU"/>
        </w:rPr>
        <w:t xml:space="preserve"> необходимо применять следующие принципы, если Конференция не примет иного решения: </w:t>
      </w:r>
    </w:p>
    <w:p w14:paraId="04C753BE" w14:textId="77777777" w:rsidR="00EB4D7D" w:rsidRPr="00FF52D4" w:rsidRDefault="00EB4D7D" w:rsidP="00EB4D7D">
      <w:pPr>
        <w:spacing w:before="200"/>
        <w:rPr>
          <w:szCs w:val="22"/>
          <w:lang w:val="ru-RU"/>
        </w:rPr>
      </w:pPr>
      <w:r w:rsidRPr="00FF52D4">
        <w:rPr>
          <w:szCs w:val="22"/>
          <w:lang w:val="ru-RU"/>
        </w:rPr>
        <w:t>1</w:t>
      </w:r>
      <w:r w:rsidRPr="00FF52D4">
        <w:rPr>
          <w:szCs w:val="22"/>
          <w:lang w:val="ru-RU"/>
        </w:rPr>
        <w:tab/>
        <w:t xml:space="preserve">При вступлении в силу новых или измененных </w:t>
      </w:r>
      <w:proofErr w:type="spellStart"/>
      <w:r w:rsidRPr="00FF52D4">
        <w:rPr>
          <w:szCs w:val="22"/>
          <w:lang w:val="ru-RU"/>
        </w:rPr>
        <w:t>регламентарных</w:t>
      </w:r>
      <w:proofErr w:type="spellEnd"/>
      <w:r w:rsidRPr="00FF52D4">
        <w:rPr>
          <w:szCs w:val="22"/>
          <w:lang w:val="ru-RU"/>
        </w:rPr>
        <w:t xml:space="preserve"> положений Бюро должно пересматривать и обновлять заключения по соответствующим зарегистрированным присвоениям, с тем чтобы отражать их соответствие измененным </w:t>
      </w:r>
      <w:proofErr w:type="spellStart"/>
      <w:r w:rsidRPr="00FF52D4">
        <w:rPr>
          <w:szCs w:val="22"/>
          <w:lang w:val="ru-RU"/>
        </w:rPr>
        <w:t>регламентарным</w:t>
      </w:r>
      <w:proofErr w:type="spellEnd"/>
      <w:r w:rsidRPr="00FF52D4">
        <w:rPr>
          <w:szCs w:val="22"/>
          <w:lang w:val="ru-RU"/>
        </w:rPr>
        <w:t xml:space="preserve"> положениям/распределениям.</w:t>
      </w:r>
    </w:p>
    <w:p w14:paraId="6DE44423" w14:textId="77777777" w:rsidR="00EB4D7D" w:rsidRPr="00FF52D4" w:rsidRDefault="00EB4D7D" w:rsidP="00EB4D7D">
      <w:pPr>
        <w:spacing w:before="200"/>
        <w:rPr>
          <w:szCs w:val="22"/>
          <w:lang w:val="ru-RU"/>
        </w:rPr>
      </w:pPr>
      <w:proofErr w:type="gramStart"/>
      <w:r w:rsidRPr="00FF52D4">
        <w:rPr>
          <w:szCs w:val="22"/>
          <w:lang w:val="ru-RU"/>
        </w:rPr>
        <w:t>2</w:t>
      </w:r>
      <w:r w:rsidRPr="00FF52D4">
        <w:rPr>
          <w:szCs w:val="22"/>
          <w:lang w:val="ru-RU"/>
        </w:rPr>
        <w:tab/>
        <w:t>Прежде чем</w:t>
      </w:r>
      <w:proofErr w:type="gramEnd"/>
      <w:r w:rsidRPr="00FF52D4">
        <w:rPr>
          <w:szCs w:val="22"/>
          <w:lang w:val="ru-RU"/>
        </w:rPr>
        <w:t xml:space="preserve"> предпринимать какие-либо действия, Бюро должно связаться с каждой заявляющей администрацией, заинтересованной в пересмотре заключений по соответствующим присвоениям, и предоставить информацию о возможном порядке действий, который должен основываться на принципах, указанных в пунктах </w:t>
      </w:r>
      <w:proofErr w:type="gramStart"/>
      <w:r w:rsidRPr="00FF52D4">
        <w:rPr>
          <w:szCs w:val="22"/>
          <w:lang w:val="ru-RU"/>
        </w:rPr>
        <w:t>3−6</w:t>
      </w:r>
      <w:proofErr w:type="gramEnd"/>
      <w:r w:rsidRPr="00FF52D4">
        <w:rPr>
          <w:szCs w:val="22"/>
          <w:lang w:val="ru-RU"/>
        </w:rPr>
        <w:t xml:space="preserve">, ниже. Если до окончания предельного срока, установленного Бюро (как правило, 30 дней с даты отправки сообщения Бюро), ответ не поступает, Бюро должно направить напоминание. Если в течение 30 дней с даты отправки напоминания ответ не поступает, Бюро должно применять предлагаемый порядок действий. </w:t>
      </w:r>
    </w:p>
    <w:p w14:paraId="2DDCD0DD" w14:textId="77777777" w:rsidR="00EB4D7D" w:rsidRPr="00FF52D4" w:rsidRDefault="00EB4D7D" w:rsidP="00EB4D7D">
      <w:pPr>
        <w:spacing w:before="200"/>
        <w:rPr>
          <w:szCs w:val="22"/>
          <w:lang w:val="ru-RU"/>
        </w:rPr>
      </w:pPr>
      <w:r w:rsidRPr="00FF52D4">
        <w:rPr>
          <w:szCs w:val="22"/>
          <w:lang w:val="ru-RU"/>
        </w:rPr>
        <w:t>3</w:t>
      </w:r>
      <w:r w:rsidRPr="00FF52D4">
        <w:rPr>
          <w:szCs w:val="22"/>
          <w:lang w:val="ru-RU"/>
        </w:rPr>
        <w:tab/>
        <w:t xml:space="preserve">Если какое-либо изменение в Статье </w:t>
      </w:r>
      <w:r w:rsidRPr="00FF52D4">
        <w:rPr>
          <w:b/>
          <w:bCs/>
          <w:szCs w:val="22"/>
          <w:lang w:val="ru-RU"/>
        </w:rPr>
        <w:t>5</w:t>
      </w:r>
      <w:r w:rsidRPr="00FF52D4">
        <w:rPr>
          <w:szCs w:val="22"/>
          <w:lang w:val="ru-RU"/>
        </w:rPr>
        <w:t xml:space="preserve"> приводит к аннулированию распределения службе радиосвязи, соответствующее зарегистрированное присвоение должно быть исключено из Справочного регистра. Если заявляющая администрация просит сохранить присвоение и указывает, что оно будет работать в соответствии с п. </w:t>
      </w:r>
      <w:r w:rsidRPr="00FF52D4">
        <w:rPr>
          <w:b/>
          <w:szCs w:val="22"/>
          <w:lang w:val="ru-RU"/>
        </w:rPr>
        <w:t>4.4</w:t>
      </w:r>
      <w:r w:rsidRPr="00FF52D4">
        <w:rPr>
          <w:szCs w:val="22"/>
          <w:lang w:val="ru-RU"/>
        </w:rPr>
        <w:t xml:space="preserve">, такое присвоение должно быть оставлено в МСРЧ для целей информации согласно условиям п. </w:t>
      </w:r>
      <w:r w:rsidRPr="00FF52D4">
        <w:rPr>
          <w:b/>
          <w:szCs w:val="22"/>
          <w:lang w:val="ru-RU"/>
        </w:rPr>
        <w:t>8.5</w:t>
      </w:r>
      <w:r w:rsidRPr="00FF52D4">
        <w:rPr>
          <w:szCs w:val="22"/>
          <w:lang w:val="ru-RU"/>
        </w:rPr>
        <w:t>.</w:t>
      </w:r>
    </w:p>
    <w:p w14:paraId="0B458368" w14:textId="77777777" w:rsidR="00EB4D7D" w:rsidRPr="00FF52D4" w:rsidRDefault="00EB4D7D" w:rsidP="00421051">
      <w:pPr>
        <w:spacing w:before="200"/>
        <w:rPr>
          <w:szCs w:val="22"/>
          <w:lang w:val="ru-RU"/>
        </w:rPr>
      </w:pPr>
      <w:r w:rsidRPr="00FF52D4">
        <w:rPr>
          <w:szCs w:val="22"/>
          <w:lang w:val="ru-RU"/>
        </w:rPr>
        <w:t>4</w:t>
      </w:r>
      <w:r w:rsidRPr="00FF52D4">
        <w:rPr>
          <w:szCs w:val="22"/>
          <w:lang w:val="ru-RU"/>
        </w:rPr>
        <w:tab/>
        <w:t xml:space="preserve">Если какое-либо изменение в Статье </w:t>
      </w:r>
      <w:r w:rsidRPr="00FF52D4">
        <w:rPr>
          <w:b/>
          <w:bCs/>
          <w:szCs w:val="22"/>
          <w:lang w:val="ru-RU"/>
        </w:rPr>
        <w:t>5</w:t>
      </w:r>
      <w:r w:rsidRPr="00FF52D4">
        <w:rPr>
          <w:szCs w:val="22"/>
          <w:lang w:val="ru-RU"/>
        </w:rPr>
        <w:t xml:space="preserve"> приводит к понижению ка</w:t>
      </w:r>
      <w:r w:rsidR="00421051" w:rsidRPr="00FF52D4">
        <w:rPr>
          <w:szCs w:val="22"/>
          <w:lang w:val="ru-RU"/>
        </w:rPr>
        <w:t>т</w:t>
      </w:r>
      <w:r w:rsidRPr="00FF52D4">
        <w:rPr>
          <w:szCs w:val="22"/>
          <w:lang w:val="ru-RU"/>
        </w:rPr>
        <w:t xml:space="preserve">егории распределения и к понижаемому в статусе распределению не применяются какие-либо дополнительные условия или если зарегистрированное присвоение отвечает всем дополнительным условиям, которые применяются к понижаемому в статусе распределению, то статус соответствующего зарегистрированного присвоения должен быть соответствующим образом понижен, и присвоение должно быть сохранено в Справочном регистре, если только заявляющая администрация не обратится с просьбой о его исключении. </w:t>
      </w:r>
    </w:p>
    <w:p w14:paraId="06D085C2" w14:textId="77777777" w:rsidR="000E226F" w:rsidRPr="00FF52D4" w:rsidRDefault="000E226F">
      <w:pPr>
        <w:tabs>
          <w:tab w:val="clear" w:pos="851"/>
        </w:tabs>
        <w:spacing w:before="0"/>
        <w:jc w:val="left"/>
        <w:rPr>
          <w:szCs w:val="22"/>
          <w:lang w:val="ru-RU"/>
        </w:rPr>
      </w:pPr>
      <w:r w:rsidRPr="00FF52D4">
        <w:rPr>
          <w:szCs w:val="22"/>
          <w:lang w:val="ru-RU"/>
        </w:rPr>
        <w:br w:type="page"/>
      </w:r>
    </w:p>
    <w:p w14:paraId="04CEED73" w14:textId="10A0E07B" w:rsidR="00EB4D7D" w:rsidRPr="00FF52D4" w:rsidRDefault="00EB4D7D" w:rsidP="00257826">
      <w:pPr>
        <w:spacing w:before="200"/>
        <w:rPr>
          <w:szCs w:val="22"/>
          <w:lang w:val="ru-RU"/>
        </w:rPr>
      </w:pPr>
      <w:r w:rsidRPr="00FF52D4">
        <w:rPr>
          <w:szCs w:val="22"/>
          <w:lang w:val="ru-RU"/>
        </w:rPr>
        <w:lastRenderedPageBreak/>
        <w:t xml:space="preserve">Если к понижаемому в статусе распределению применяются какие-либо дополнительные условия и условия, касающиеся </w:t>
      </w:r>
      <w:proofErr w:type="spellStart"/>
      <w:r w:rsidRPr="00FF52D4">
        <w:rPr>
          <w:szCs w:val="22"/>
          <w:lang w:val="ru-RU"/>
        </w:rPr>
        <w:t>регламентарного</w:t>
      </w:r>
      <w:proofErr w:type="spellEnd"/>
      <w:r w:rsidRPr="00FF52D4">
        <w:rPr>
          <w:szCs w:val="22"/>
          <w:lang w:val="ru-RU"/>
        </w:rPr>
        <w:t xml:space="preserve"> рассмотрения согласно п. </w:t>
      </w:r>
      <w:r w:rsidRPr="00FF52D4">
        <w:rPr>
          <w:b/>
          <w:szCs w:val="22"/>
          <w:lang w:val="ru-RU"/>
        </w:rPr>
        <w:t>11.31</w:t>
      </w:r>
      <w:r w:rsidRPr="00FF52D4">
        <w:rPr>
          <w:szCs w:val="22"/>
          <w:lang w:val="ru-RU"/>
        </w:rPr>
        <w:t xml:space="preserve"> (например, пределы мощности, ограничения в отношении национальной эксплуатации, требования о достижении согласия в соответствии с п. </w:t>
      </w:r>
      <w:r w:rsidRPr="00FF52D4">
        <w:rPr>
          <w:b/>
          <w:szCs w:val="22"/>
          <w:lang w:val="ru-RU"/>
        </w:rPr>
        <w:t>9.21</w:t>
      </w:r>
      <w:r w:rsidRPr="00FF52D4">
        <w:rPr>
          <w:szCs w:val="22"/>
          <w:lang w:val="ru-RU"/>
        </w:rPr>
        <w:t xml:space="preserve">, расстояния разноса и т. д.), не соблюдаются, Бюро должно предложить заявляющей администрации исключить это присвоение или изменить его характеристики, с тем чтобы оно соответствовало новым условиям. Если администрация просит сохранить присвоение с неизмененными характеристиками и указывает, что оно будет работать в соответствии с п. </w:t>
      </w:r>
      <w:r w:rsidRPr="00FF52D4">
        <w:rPr>
          <w:b/>
          <w:szCs w:val="22"/>
          <w:lang w:val="ru-RU"/>
        </w:rPr>
        <w:t>4.4</w:t>
      </w:r>
      <w:r w:rsidRPr="00FF52D4">
        <w:rPr>
          <w:szCs w:val="22"/>
          <w:lang w:val="ru-RU"/>
        </w:rPr>
        <w:t xml:space="preserve">, такое присвоение должно быть оставлено в МСРЧ для целей информации согласно условиям п. </w:t>
      </w:r>
      <w:r w:rsidRPr="00FF52D4">
        <w:rPr>
          <w:b/>
          <w:szCs w:val="22"/>
          <w:lang w:val="ru-RU"/>
        </w:rPr>
        <w:t>8.5</w:t>
      </w:r>
      <w:r w:rsidRPr="00FF52D4">
        <w:rPr>
          <w:szCs w:val="22"/>
          <w:lang w:val="ru-RU"/>
        </w:rPr>
        <w:t>.</w:t>
      </w:r>
      <w:r w:rsidR="00257826" w:rsidRPr="00FF52D4">
        <w:rPr>
          <w:szCs w:val="22"/>
          <w:lang w:val="ru-RU"/>
        </w:rPr>
        <w:t xml:space="preserve"> </w:t>
      </w:r>
      <w:r w:rsidRPr="00FF52D4">
        <w:rPr>
          <w:szCs w:val="22"/>
          <w:lang w:val="ru-RU"/>
        </w:rPr>
        <w:t xml:space="preserve">В том, что касается применения соответствующих процедур координации, Бюро должно предложить заявляющей администрации исключить или повторно представить присвоение для применения этих процедур. В том, что касается рассмотрения согласно п. </w:t>
      </w:r>
      <w:r w:rsidRPr="00FF52D4">
        <w:rPr>
          <w:b/>
          <w:szCs w:val="22"/>
          <w:lang w:val="ru-RU"/>
        </w:rPr>
        <w:t>11.32</w:t>
      </w:r>
      <w:r w:rsidRPr="00FF52D4">
        <w:rPr>
          <w:szCs w:val="22"/>
          <w:lang w:val="ru-RU"/>
        </w:rPr>
        <w:t>, зарегистрированное присвоение с его неизмененными характеристиками должно считаться, с даты его первоначальной регистрации в МСРЧ, успешно завершившим применимые процедуры координации в отношении служб, имеющих распределения с такими же правами.</w:t>
      </w:r>
    </w:p>
    <w:p w14:paraId="40485094" w14:textId="471E8DDB" w:rsidR="00421051" w:rsidRPr="00FF52D4" w:rsidRDefault="00EB4D7D" w:rsidP="00AA6701">
      <w:pPr>
        <w:rPr>
          <w:color w:val="000000"/>
          <w:lang w:val="ru-RU"/>
        </w:rPr>
      </w:pPr>
      <w:r w:rsidRPr="00FF52D4">
        <w:rPr>
          <w:szCs w:val="22"/>
          <w:lang w:val="ru-RU"/>
        </w:rPr>
        <w:t>5</w:t>
      </w:r>
      <w:r w:rsidRPr="00FF52D4">
        <w:rPr>
          <w:szCs w:val="22"/>
          <w:lang w:val="ru-RU"/>
        </w:rPr>
        <w:tab/>
      </w:r>
      <w:r w:rsidR="00421051" w:rsidRPr="00FF52D4">
        <w:rPr>
          <w:lang w:val="ru-RU"/>
        </w:rPr>
        <w:t xml:space="preserve">Если какое-либо изменение в Статье </w:t>
      </w:r>
      <w:r w:rsidR="00421051" w:rsidRPr="00FF52D4">
        <w:rPr>
          <w:b/>
          <w:bCs/>
          <w:lang w:val="ru-RU"/>
        </w:rPr>
        <w:t>5</w:t>
      </w:r>
      <w:r w:rsidR="00421051" w:rsidRPr="00FF52D4">
        <w:rPr>
          <w:lang w:val="ru-RU"/>
        </w:rPr>
        <w:t xml:space="preserve"> приводит к распределению новой службе или к повышению категории какой-либо существующей службы, Бюро должно привлечь внимание заявляющей администрации к соответствующему зарегистрированному присвоению, которое ранее имело более низкий статус или было зарегистрировано согласно условиям п. </w:t>
      </w:r>
      <w:r w:rsidR="00421051" w:rsidRPr="00FF52D4">
        <w:rPr>
          <w:b/>
          <w:lang w:val="ru-RU"/>
        </w:rPr>
        <w:t>4.4</w:t>
      </w:r>
      <w:r w:rsidR="00421051" w:rsidRPr="00FF52D4">
        <w:rPr>
          <w:lang w:val="ru-RU"/>
        </w:rPr>
        <w:t>, и предложить этой администрации представить новое присвоение для замены прежнего. К новому представленному присвоению должны применяться соответствующие процедуры координации, и в рамках этого процесса ему не должен отдаваться какой-либо особый приоритет. Статус присвоения должен быть повышен лишь в том случае, если все соответствующие положения РР были применены. Если одновременно с вышеупомянутым новым распределением или повышением категории распределения какой-либо службе (S2)</w:t>
      </w:r>
      <w:r w:rsidR="00421051" w:rsidRPr="00FF52D4">
        <w:rPr>
          <w:color w:val="000000"/>
          <w:lang w:val="ru-RU"/>
        </w:rPr>
        <w:t xml:space="preserve"> изменение в Статье </w:t>
      </w:r>
      <w:r w:rsidR="00421051" w:rsidRPr="00FF52D4">
        <w:rPr>
          <w:b/>
          <w:bCs/>
          <w:color w:val="000000"/>
          <w:lang w:val="ru-RU"/>
        </w:rPr>
        <w:t>5</w:t>
      </w:r>
      <w:r w:rsidR="00421051" w:rsidRPr="00FF52D4">
        <w:rPr>
          <w:color w:val="000000"/>
          <w:lang w:val="ru-RU"/>
        </w:rPr>
        <w:t xml:space="preserve"> приводит также к повышению категории другой существующей службы (S1) в той же полосе частот, Бюро должно обратить внимание администрации на ее присвоения службе S1, зарегистрированные в МСРЧ или полученные для координации до решения конференции, и предложить администрации представить новое присвоение для замены прежнего в течение предусмотренного для представления срока, который составляет не более четырех месяцев. Бюро далее должно считать, что к любому такому новому представлению присвоения S1, полученному в рамках этого периода времени, не должна применяться соответствующая процедура координации с присвоениями новой службы или службы, категория которой была повышена, – S2.</w:t>
      </w:r>
    </w:p>
    <w:p w14:paraId="31480386" w14:textId="77777777" w:rsidR="00EB4D7D" w:rsidRPr="00FF52D4" w:rsidRDefault="00EB4D7D" w:rsidP="00421051">
      <w:pPr>
        <w:spacing w:before="200"/>
        <w:rPr>
          <w:szCs w:val="22"/>
          <w:lang w:val="ru-RU"/>
        </w:rPr>
      </w:pPr>
      <w:r w:rsidRPr="00FF52D4">
        <w:rPr>
          <w:szCs w:val="22"/>
          <w:lang w:val="ru-RU"/>
        </w:rPr>
        <w:t>6</w:t>
      </w:r>
      <w:r w:rsidRPr="00FF52D4">
        <w:rPr>
          <w:szCs w:val="22"/>
          <w:lang w:val="ru-RU"/>
        </w:rPr>
        <w:tab/>
        <w:t xml:space="preserve">Если какое-либо изменение в Статье </w:t>
      </w:r>
      <w:r w:rsidRPr="00FF52D4">
        <w:rPr>
          <w:b/>
          <w:bCs/>
          <w:szCs w:val="22"/>
          <w:lang w:val="ru-RU"/>
        </w:rPr>
        <w:t>5</w:t>
      </w:r>
      <w:r w:rsidRPr="00FF52D4">
        <w:rPr>
          <w:szCs w:val="22"/>
          <w:lang w:val="ru-RU"/>
        </w:rPr>
        <w:t xml:space="preserve"> приводит к изменению условий для распределения без изменения категории распределения (например, дополнительные </w:t>
      </w:r>
      <w:proofErr w:type="spellStart"/>
      <w:r w:rsidRPr="00FF52D4">
        <w:rPr>
          <w:szCs w:val="22"/>
          <w:lang w:val="ru-RU"/>
        </w:rPr>
        <w:t>регламентарные</w:t>
      </w:r>
      <w:proofErr w:type="spellEnd"/>
      <w:r w:rsidRPr="00FF52D4">
        <w:rPr>
          <w:szCs w:val="22"/>
          <w:lang w:val="ru-RU"/>
        </w:rPr>
        <w:t xml:space="preserve">/технические ограничения или новые/измененные процедуры координации), то первоначальные заключения по соответствующему зарегистрированному присвоению могут быть сохранены только в зависимости от соответствия новым условиям. В таком случае Бюро должно обратиться к заявляющей администрации с вопросом о том, будут ли изменены характеристики присвоения, с тем чтобы оно соответствовало новым условиям. Если заявляющая администрация не представит ответ на запрос Бюро (см. пункт 2, выше) или если условия не соблюдены, то Бюро должно предложить заявляющей администрации аннулировать это присвоение. Если администрация просит сохранить присвоение с неизмененными характеристиками и указывает, что оно будет работать в соответствии с п. </w:t>
      </w:r>
      <w:r w:rsidRPr="00FF52D4">
        <w:rPr>
          <w:b/>
          <w:szCs w:val="22"/>
          <w:lang w:val="ru-RU"/>
        </w:rPr>
        <w:t>4.4</w:t>
      </w:r>
      <w:r w:rsidRPr="00FF52D4">
        <w:rPr>
          <w:szCs w:val="22"/>
          <w:lang w:val="ru-RU"/>
        </w:rPr>
        <w:t xml:space="preserve">, такое присвоение должно быть оставлено в МСРЧ для целей информации согласно условиям п. </w:t>
      </w:r>
      <w:r w:rsidRPr="00FF52D4">
        <w:rPr>
          <w:b/>
          <w:szCs w:val="22"/>
          <w:lang w:val="ru-RU"/>
        </w:rPr>
        <w:t>8.5</w:t>
      </w:r>
      <w:r w:rsidRPr="00FF52D4">
        <w:rPr>
          <w:szCs w:val="22"/>
          <w:lang w:val="ru-RU"/>
        </w:rPr>
        <w:t xml:space="preserve">. </w:t>
      </w:r>
    </w:p>
    <w:p w14:paraId="73CE3D83" w14:textId="77777777" w:rsidR="000E226F" w:rsidRPr="00FF52D4" w:rsidRDefault="000E226F">
      <w:pPr>
        <w:tabs>
          <w:tab w:val="clear" w:pos="851"/>
        </w:tabs>
        <w:spacing w:before="0"/>
        <w:jc w:val="left"/>
        <w:rPr>
          <w:szCs w:val="22"/>
          <w:lang w:val="ru-RU"/>
        </w:rPr>
      </w:pPr>
      <w:r w:rsidRPr="00FF52D4">
        <w:rPr>
          <w:szCs w:val="22"/>
          <w:lang w:val="ru-RU"/>
        </w:rPr>
        <w:br w:type="page"/>
      </w:r>
    </w:p>
    <w:p w14:paraId="32BC09A4" w14:textId="2E0AEA60" w:rsidR="00EB4D7D" w:rsidRPr="00FF52D4" w:rsidRDefault="00EB4D7D" w:rsidP="00EB4D7D">
      <w:pPr>
        <w:spacing w:before="200"/>
        <w:rPr>
          <w:szCs w:val="22"/>
          <w:lang w:val="ru-RU"/>
        </w:rPr>
      </w:pPr>
      <w:r w:rsidRPr="00FF52D4">
        <w:rPr>
          <w:szCs w:val="22"/>
          <w:lang w:val="ru-RU"/>
        </w:rPr>
        <w:lastRenderedPageBreak/>
        <w:t xml:space="preserve">В том, что касается рассмотрения частотных присвоений на предмет их соответствия всемирному или региональному плану согласно п. </w:t>
      </w:r>
      <w:r w:rsidRPr="00FF52D4">
        <w:rPr>
          <w:b/>
          <w:szCs w:val="22"/>
          <w:lang w:val="ru-RU"/>
        </w:rPr>
        <w:t>11.34</w:t>
      </w:r>
      <w:r w:rsidRPr="00FF52D4">
        <w:rPr>
          <w:szCs w:val="22"/>
          <w:lang w:val="ru-RU"/>
        </w:rPr>
        <w:t xml:space="preserve">, если условия применимого плана изменились, то первоначальные заключения по зарегистрированному присвоению могут быть сохранены только в зависимости от их соответствия новым условиям. Если же условия не соблюдены, то соответствующее присвоение может быть оставлено в МСРЧ с неблагоприятным заключением согласно п. </w:t>
      </w:r>
      <w:r w:rsidRPr="00FF52D4">
        <w:rPr>
          <w:b/>
          <w:szCs w:val="22"/>
          <w:lang w:val="ru-RU"/>
        </w:rPr>
        <w:t>11.34</w:t>
      </w:r>
      <w:r w:rsidRPr="00FF52D4">
        <w:rPr>
          <w:szCs w:val="22"/>
          <w:lang w:val="ru-RU"/>
        </w:rPr>
        <w:t>.</w:t>
      </w:r>
    </w:p>
    <w:p w14:paraId="72CAA9DF" w14:textId="77777777" w:rsidR="00EB4D7D" w:rsidRPr="00FF52D4" w:rsidRDefault="00EB4D7D" w:rsidP="00EB4D7D">
      <w:pPr>
        <w:spacing w:before="200"/>
        <w:rPr>
          <w:szCs w:val="22"/>
          <w:lang w:val="ru-RU"/>
        </w:rPr>
      </w:pPr>
      <w:r w:rsidRPr="00FF52D4">
        <w:rPr>
          <w:szCs w:val="22"/>
          <w:lang w:val="ru-RU"/>
        </w:rPr>
        <w:t>7</w:t>
      </w:r>
      <w:r w:rsidRPr="00FF52D4">
        <w:rPr>
          <w:szCs w:val="22"/>
          <w:lang w:val="ru-RU"/>
        </w:rPr>
        <w:tab/>
        <w:t xml:space="preserve">Комитет отметил, что в Статье </w:t>
      </w:r>
      <w:r w:rsidRPr="00FF52D4">
        <w:rPr>
          <w:b/>
          <w:bCs/>
          <w:szCs w:val="22"/>
          <w:lang w:val="ru-RU"/>
        </w:rPr>
        <w:t>5</w:t>
      </w:r>
      <w:r w:rsidRPr="00FF52D4">
        <w:rPr>
          <w:szCs w:val="22"/>
          <w:lang w:val="ru-RU"/>
        </w:rPr>
        <w:t xml:space="preserve"> содержится ряд положений, в соответствии с которыми то или иное распределение службе радиосвязи обусловливается согласием заинтересованных администраций, например </w:t>
      </w:r>
      <w:proofErr w:type="spellStart"/>
      <w:r w:rsidRPr="00FF52D4">
        <w:rPr>
          <w:szCs w:val="22"/>
          <w:lang w:val="ru-RU"/>
        </w:rPr>
        <w:t>пп</w:t>
      </w:r>
      <w:proofErr w:type="spellEnd"/>
      <w:r w:rsidRPr="00FF52D4">
        <w:rPr>
          <w:szCs w:val="22"/>
          <w:lang w:val="ru-RU"/>
        </w:rPr>
        <w:t xml:space="preserve">. </w:t>
      </w:r>
      <w:r w:rsidRPr="00FF52D4">
        <w:rPr>
          <w:b/>
          <w:bCs/>
          <w:szCs w:val="22"/>
          <w:lang w:val="ru-RU"/>
        </w:rPr>
        <w:t>5.175</w:t>
      </w:r>
      <w:r w:rsidRPr="00FF52D4">
        <w:rPr>
          <w:szCs w:val="22"/>
          <w:lang w:val="ru-RU"/>
        </w:rPr>
        <w:t xml:space="preserve">, </w:t>
      </w:r>
      <w:r w:rsidRPr="00FF52D4">
        <w:rPr>
          <w:b/>
          <w:bCs/>
          <w:szCs w:val="22"/>
          <w:lang w:val="ru-RU"/>
        </w:rPr>
        <w:t>5.188</w:t>
      </w:r>
      <w:r w:rsidRPr="00FF52D4">
        <w:rPr>
          <w:szCs w:val="22"/>
          <w:lang w:val="ru-RU"/>
        </w:rPr>
        <w:t xml:space="preserve"> и т. д., без ссылки на п. </w:t>
      </w:r>
      <w:r w:rsidRPr="00FF52D4">
        <w:rPr>
          <w:b/>
          <w:bCs/>
          <w:szCs w:val="22"/>
          <w:lang w:val="ru-RU"/>
        </w:rPr>
        <w:t>9.21</w:t>
      </w:r>
      <w:r w:rsidRPr="00FF52D4">
        <w:rPr>
          <w:szCs w:val="22"/>
          <w:lang w:val="ru-RU"/>
        </w:rPr>
        <w:t xml:space="preserve">. Получение такого согласия не регулируется какими-либо процедурами Статьи </w:t>
      </w:r>
      <w:r w:rsidRPr="00FF52D4">
        <w:rPr>
          <w:b/>
          <w:bCs/>
          <w:szCs w:val="22"/>
          <w:lang w:val="ru-RU"/>
        </w:rPr>
        <w:t>9</w:t>
      </w:r>
      <w:r w:rsidRPr="00FF52D4">
        <w:rPr>
          <w:szCs w:val="22"/>
          <w:lang w:val="ru-RU"/>
        </w:rPr>
        <w:t xml:space="preserve"> или Правилами процедуры и должно достигаться непосредственно между заинтересованными администрациями. Кроме того, при рассмотрении соответствующих заявок на частотные присвоения Бюро не осуществляет проверки достижения такого согласия. В свете вышеизложенного Комитет принял решение о том, что в случае пересмотра заключений в отношении соответствующих присвоений Бюро при составлении новых заключений не должно принимать во внимание наличие или отсутствие согласия других администраций.</w:t>
      </w:r>
    </w:p>
    <w:p w14:paraId="63E3D349" w14:textId="77777777" w:rsidR="00EB4D7D" w:rsidRPr="00FF52D4" w:rsidRDefault="00EB4D7D" w:rsidP="00EB4D7D">
      <w:pPr>
        <w:spacing w:before="200"/>
        <w:rPr>
          <w:szCs w:val="22"/>
          <w:lang w:val="ru-RU"/>
        </w:rPr>
      </w:pPr>
      <w:r w:rsidRPr="00FF52D4">
        <w:rPr>
          <w:szCs w:val="22"/>
          <w:lang w:val="ru-RU"/>
        </w:rPr>
        <w:t>8</w:t>
      </w:r>
      <w:r w:rsidRPr="00FF52D4">
        <w:rPr>
          <w:szCs w:val="22"/>
          <w:lang w:val="ru-RU"/>
        </w:rPr>
        <w:tab/>
        <w:t xml:space="preserve">После завершения пересмотра заключений соответствующие частотные присвоения с измененными заключениями должны быть опубликованы в соответствующих Частях ИФИК БР, и в ИФИК БР должно быть включено информационное примечание, в котором внимание администраций обращается на пересмотр заключений и объясняются причины и содержание пересмотра. </w:t>
      </w:r>
    </w:p>
    <w:p w14:paraId="362D7A5A" w14:textId="2291FD80" w:rsidR="00EB4D7D" w:rsidRPr="00FF52D4" w:rsidRDefault="00EB4D7D" w:rsidP="00EB4D7D">
      <w:pPr>
        <w:jc w:val="center"/>
        <w:rPr>
          <w:color w:val="000000"/>
          <w:lang w:val="ru-RU"/>
        </w:rPr>
      </w:pPr>
      <w:r w:rsidRPr="00FF52D4">
        <w:rPr>
          <w:color w:val="000000"/>
          <w:lang w:val="ru-RU"/>
        </w:rPr>
        <w:t>__________________</w:t>
      </w:r>
    </w:p>
    <w:p w14:paraId="55B6E400" w14:textId="22F12636" w:rsidR="000E226F" w:rsidRPr="00FF52D4" w:rsidRDefault="000E226F" w:rsidP="00EB4D7D">
      <w:pPr>
        <w:jc w:val="center"/>
        <w:rPr>
          <w:color w:val="000000"/>
          <w:lang w:val="ru-RU"/>
        </w:rPr>
      </w:pPr>
    </w:p>
    <w:p w14:paraId="1853980C" w14:textId="4005963B" w:rsidR="000E226F" w:rsidRPr="00FF52D4" w:rsidRDefault="000E226F" w:rsidP="00EB4D7D">
      <w:pPr>
        <w:jc w:val="center"/>
        <w:rPr>
          <w:color w:val="000000"/>
          <w:lang w:val="ru-RU"/>
        </w:rPr>
      </w:pPr>
    </w:p>
    <w:p w14:paraId="31612C20" w14:textId="6E2EAF86" w:rsidR="000E226F" w:rsidRPr="00FF52D4" w:rsidRDefault="000E226F" w:rsidP="00EB4D7D">
      <w:pPr>
        <w:jc w:val="center"/>
        <w:rPr>
          <w:color w:val="000000"/>
          <w:lang w:val="ru-RU"/>
        </w:rPr>
      </w:pPr>
    </w:p>
    <w:p w14:paraId="10109B39" w14:textId="501AF487" w:rsidR="000E226F" w:rsidRPr="00FF52D4" w:rsidRDefault="000E226F" w:rsidP="00EB4D7D">
      <w:pPr>
        <w:jc w:val="center"/>
        <w:rPr>
          <w:color w:val="000000"/>
          <w:lang w:val="ru-RU"/>
        </w:rPr>
      </w:pPr>
    </w:p>
    <w:p w14:paraId="3523BF40" w14:textId="5AED093F" w:rsidR="000E226F" w:rsidRPr="00FF52D4" w:rsidRDefault="000E226F" w:rsidP="00EB4D7D">
      <w:pPr>
        <w:jc w:val="center"/>
        <w:rPr>
          <w:color w:val="000000"/>
          <w:lang w:val="ru-RU"/>
        </w:rPr>
      </w:pPr>
    </w:p>
    <w:p w14:paraId="5288AF92" w14:textId="4B208069" w:rsidR="000E226F" w:rsidRPr="00FF52D4" w:rsidRDefault="000E226F" w:rsidP="00EB4D7D">
      <w:pPr>
        <w:jc w:val="center"/>
        <w:rPr>
          <w:color w:val="000000"/>
          <w:lang w:val="ru-RU"/>
        </w:rPr>
      </w:pPr>
    </w:p>
    <w:p w14:paraId="38EB0760" w14:textId="078471FD" w:rsidR="000E226F" w:rsidRPr="00FF52D4" w:rsidRDefault="000E226F" w:rsidP="00EB4D7D">
      <w:pPr>
        <w:jc w:val="center"/>
        <w:rPr>
          <w:color w:val="000000"/>
          <w:lang w:val="ru-RU"/>
        </w:rPr>
      </w:pPr>
    </w:p>
    <w:p w14:paraId="7F159879" w14:textId="77777777" w:rsidR="000E226F" w:rsidRPr="00FF52D4" w:rsidRDefault="000E226F" w:rsidP="00EB4D7D">
      <w:pPr>
        <w:jc w:val="center"/>
        <w:rPr>
          <w:color w:val="000000"/>
          <w:lang w:val="ru-RU"/>
        </w:rPr>
      </w:pPr>
    </w:p>
    <w:p w14:paraId="09BB9894" w14:textId="77777777" w:rsidR="00EB4D7D" w:rsidRPr="00FF52D4" w:rsidRDefault="00EB4D7D" w:rsidP="00EB4D7D">
      <w:pPr>
        <w:spacing w:after="120"/>
        <w:rPr>
          <w:sz w:val="16"/>
          <w:szCs w:val="16"/>
          <w:lang w:val="ru-RU"/>
        </w:rPr>
      </w:pPr>
    </w:p>
    <w:p w14:paraId="7CD91CFC" w14:textId="77777777" w:rsidR="007F3B08" w:rsidRPr="00FF52D4" w:rsidRDefault="007F3B08" w:rsidP="005D6D08">
      <w:pPr>
        <w:spacing w:after="120"/>
        <w:rPr>
          <w:sz w:val="16"/>
          <w:szCs w:val="16"/>
          <w:lang w:val="ru-RU"/>
        </w:rPr>
        <w:sectPr w:rsidR="007F3B08" w:rsidRPr="00FF52D4" w:rsidSect="00285B2D">
          <w:headerReference w:type="even" r:id="rId36"/>
          <w:headerReference w:type="default" r:id="rId37"/>
          <w:footnotePr>
            <w:pos w:val="beneathText"/>
          </w:footnotePr>
          <w:pgSz w:w="11901" w:h="16840" w:code="9"/>
          <w:pgMar w:top="1701" w:right="851" w:bottom="1134" w:left="1985" w:header="720" w:footer="720" w:gutter="0"/>
          <w:cols w:space="720"/>
          <w:vAlign w:val="both"/>
          <w:docGrid w:linePitch="360"/>
        </w:sectPr>
      </w:pPr>
    </w:p>
    <w:p w14:paraId="3039EABB" w14:textId="77777777" w:rsidR="00CF38AB" w:rsidRPr="00FF52D4" w:rsidRDefault="00CF38AB" w:rsidP="008B6896">
      <w:pPr>
        <w:rPr>
          <w:lang w:val="ru-RU"/>
        </w:rPr>
      </w:pPr>
    </w:p>
    <w:sectPr w:rsidR="00CF38AB" w:rsidRPr="00FF52D4" w:rsidSect="00447916">
      <w:headerReference w:type="even" r:id="rId38"/>
      <w:headerReference w:type="default" r:id="rId39"/>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CD5CB" w14:textId="77777777" w:rsidR="009564E4" w:rsidRDefault="009564E4">
      <w:r>
        <w:separator/>
      </w:r>
    </w:p>
  </w:endnote>
  <w:endnote w:type="continuationSeparator" w:id="0">
    <w:p w14:paraId="0A304A47" w14:textId="77777777" w:rsidR="009564E4" w:rsidRDefault="0095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8BA1F" w14:textId="77777777" w:rsidR="009564E4" w:rsidRDefault="009564E4">
      <w:r>
        <w:separator/>
      </w:r>
    </w:p>
  </w:footnote>
  <w:footnote w:type="continuationSeparator" w:id="0">
    <w:p w14:paraId="167716EE" w14:textId="77777777" w:rsidR="009564E4" w:rsidRDefault="009564E4">
      <w:r>
        <w:continuationSeparator/>
      </w:r>
    </w:p>
  </w:footnote>
  <w:footnote w:id="1">
    <w:p w14:paraId="482F54C6" w14:textId="77777777" w:rsidR="00285B2D" w:rsidRPr="006D1313" w:rsidRDefault="00285B2D" w:rsidP="00844642">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 xml:space="preserve"> </w:t>
      </w:r>
      <w:r w:rsidRPr="009E0F40">
        <w:rPr>
          <w:color w:val="000000"/>
          <w:lang w:val="ru-RU"/>
        </w:rPr>
        <w:tab/>
        <w:t xml:space="preserve">Частоты для общего использования, перечисленные в Разделе </w:t>
      </w:r>
      <w:r w:rsidRPr="009E0F40">
        <w:rPr>
          <w:color w:val="000000"/>
          <w:lang w:val="en-US"/>
        </w:rPr>
        <w:t>VI</w:t>
      </w:r>
      <w:r w:rsidRPr="009E0F40">
        <w:rPr>
          <w:color w:val="000000"/>
          <w:lang w:val="ru-RU"/>
        </w:rPr>
        <w:t xml:space="preserve"> Предисло</w:t>
      </w:r>
      <w:r>
        <w:rPr>
          <w:color w:val="000000"/>
          <w:lang w:val="ru-RU"/>
        </w:rPr>
        <w:t>вия к МСЧ, не</w:t>
      </w:r>
      <w:r>
        <w:rPr>
          <w:color w:val="000000"/>
        </w:rPr>
        <w:t> </w:t>
      </w:r>
      <w:r>
        <w:rPr>
          <w:color w:val="000000"/>
          <w:lang w:val="ru-RU"/>
        </w:rPr>
        <w:t>заявляются.</w:t>
      </w:r>
      <w:r w:rsidRPr="009E0F40">
        <w:rPr>
          <w:color w:val="000000"/>
          <w:lang w:val="ru-RU"/>
        </w:rPr>
        <w:t xml:space="preserve"> </w:t>
      </w:r>
    </w:p>
  </w:footnote>
  <w:footnote w:id="2">
    <w:p w14:paraId="5AD417B4" w14:textId="77777777" w:rsidR="00285B2D" w:rsidRPr="009E0F40" w:rsidRDefault="00285B2D" w:rsidP="00844642">
      <w:pPr>
        <w:pStyle w:val="FootnoteText"/>
        <w:tabs>
          <w:tab w:val="clear" w:pos="284"/>
          <w:tab w:val="left" w:pos="360"/>
        </w:tabs>
        <w:rPr>
          <w:color w:val="000000"/>
          <w:lang w:val="ru-RU"/>
        </w:rPr>
      </w:pPr>
      <w:r w:rsidRPr="00D060C3">
        <w:rPr>
          <w:rStyle w:val="FootnoteReference"/>
          <w:color w:val="000000"/>
          <w:lang w:val="ru-RU"/>
        </w:rPr>
        <w:t>2</w:t>
      </w:r>
      <w:r w:rsidRPr="00D060C3">
        <w:rPr>
          <w:color w:val="000000"/>
          <w:sz w:val="16"/>
          <w:szCs w:val="16"/>
          <w:lang w:val="ru-RU"/>
        </w:rPr>
        <w:t xml:space="preserve"> </w:t>
      </w:r>
      <w:r w:rsidRPr="009E0F40">
        <w:rPr>
          <w:color w:val="000000"/>
          <w:lang w:val="ru-RU"/>
        </w:rPr>
        <w:tab/>
        <w:t>Частотные присвоения станциям лю</w:t>
      </w:r>
      <w:r>
        <w:rPr>
          <w:color w:val="000000"/>
          <w:lang w:val="ru-RU"/>
        </w:rPr>
        <w:t>бительской службы не заявляются</w:t>
      </w:r>
      <w:r w:rsidRPr="009E0F40">
        <w:rPr>
          <w:color w:val="000000"/>
          <w:lang w:val="ru-RU"/>
        </w:rPr>
        <w:t xml:space="preserve"> (п.</w:t>
      </w:r>
      <w:r w:rsidRPr="009E0F40">
        <w:rPr>
          <w:color w:val="000000"/>
          <w:lang w:val="en-US"/>
        </w:rPr>
        <w:t> </w:t>
      </w:r>
      <w:r w:rsidRPr="009E0F40">
        <w:rPr>
          <w:rStyle w:val="Artref0"/>
          <w:b/>
          <w:color w:val="000000"/>
          <w:lang w:val="ru-RU"/>
        </w:rPr>
        <w:t>11.14</w:t>
      </w:r>
      <w:r w:rsidRPr="009E0F40">
        <w:rPr>
          <w:color w:val="000000"/>
          <w:lang w:val="ru-RU"/>
        </w:rPr>
        <w:t>).</w:t>
      </w:r>
    </w:p>
  </w:footnote>
  <w:footnote w:id="3">
    <w:p w14:paraId="159E4430" w14:textId="77777777" w:rsidR="00285B2D" w:rsidRPr="009E0F40" w:rsidRDefault="00285B2D" w:rsidP="00844642">
      <w:pPr>
        <w:pStyle w:val="FootnoteText"/>
        <w:tabs>
          <w:tab w:val="clear" w:pos="284"/>
          <w:tab w:val="left" w:pos="360"/>
        </w:tabs>
        <w:rPr>
          <w:color w:val="000000"/>
          <w:lang w:val="ru-RU"/>
        </w:rPr>
      </w:pPr>
      <w:r w:rsidRPr="009E0F40">
        <w:rPr>
          <w:rStyle w:val="FootnoteReference"/>
          <w:color w:val="000000"/>
          <w:lang w:val="ru-RU"/>
        </w:rPr>
        <w:t>3</w:t>
      </w:r>
      <w:r w:rsidRPr="009E0F40">
        <w:rPr>
          <w:color w:val="000000"/>
          <w:lang w:val="ru-RU"/>
        </w:rPr>
        <w:t xml:space="preserve"> </w:t>
      </w:r>
      <w:r w:rsidRPr="009E0F40">
        <w:rPr>
          <w:color w:val="000000"/>
          <w:lang w:val="ru-RU"/>
        </w:rPr>
        <w:tab/>
        <w:t>Частотные присвоения радиовещательным станциям в полосах высоких частот, распределенных радиовещательной службе между 5900 кГц и 26</w:t>
      </w:r>
      <w:r w:rsidRPr="009E0F40">
        <w:rPr>
          <w:rFonts w:ascii="Tms Rmn" w:hAnsi="Tms Rmn"/>
          <w:color w:val="000000"/>
          <w:lang w:val="en-US"/>
        </w:rPr>
        <w:t> </w:t>
      </w:r>
      <w:r w:rsidRPr="009E0F40">
        <w:rPr>
          <w:color w:val="000000"/>
          <w:lang w:val="ru-RU"/>
        </w:rPr>
        <w:t>100 кГц, которые подчиняются процедуре Статьи</w:t>
      </w:r>
      <w:r w:rsidRPr="009E0F40">
        <w:rPr>
          <w:color w:val="000000"/>
          <w:lang w:val="en-US"/>
        </w:rPr>
        <w:t> </w:t>
      </w:r>
      <w:r w:rsidRPr="009E0F40">
        <w:rPr>
          <w:rStyle w:val="Artref"/>
          <w:b/>
          <w:color w:val="000000"/>
          <w:lang w:val="ru-RU"/>
        </w:rPr>
        <w:t>12</w:t>
      </w:r>
      <w:r w:rsidRPr="00F86051">
        <w:rPr>
          <w:rStyle w:val="Artref"/>
          <w:color w:val="000000"/>
          <w:lang w:val="ru-RU"/>
        </w:rPr>
        <w:t>,</w:t>
      </w:r>
      <w:r>
        <w:rPr>
          <w:color w:val="000000"/>
          <w:lang w:val="ru-RU"/>
        </w:rPr>
        <w:t xml:space="preserve"> не</w:t>
      </w:r>
      <w:r>
        <w:rPr>
          <w:color w:val="000000"/>
        </w:rPr>
        <w:t> </w:t>
      </w:r>
      <w:r>
        <w:rPr>
          <w:color w:val="000000"/>
          <w:lang w:val="ru-RU"/>
        </w:rPr>
        <w:t>заявляются</w:t>
      </w:r>
      <w:r w:rsidRPr="009E0F40">
        <w:rPr>
          <w:color w:val="000000"/>
          <w:lang w:val="ru-RU"/>
        </w:rPr>
        <w:t xml:space="preserve"> согласно Статье</w:t>
      </w:r>
      <w:r w:rsidRPr="009E0F40">
        <w:rPr>
          <w:color w:val="000000"/>
          <w:lang w:val="en-US"/>
        </w:rPr>
        <w:t> </w:t>
      </w:r>
      <w:r w:rsidRPr="009E0F40">
        <w:rPr>
          <w:rStyle w:val="Artref"/>
          <w:b/>
          <w:color w:val="000000"/>
          <w:lang w:val="ru-RU"/>
        </w:rPr>
        <w:t>11</w:t>
      </w:r>
      <w:r w:rsidRPr="009E0F40">
        <w:rPr>
          <w:color w:val="000000"/>
          <w:lang w:val="ru-RU"/>
        </w:rPr>
        <w:t xml:space="preserve"> (см.</w:t>
      </w:r>
      <w:r>
        <w:rPr>
          <w:color w:val="000000"/>
          <w:lang w:val="ru-RU"/>
        </w:rPr>
        <w:t xml:space="preserve"> п. </w:t>
      </w:r>
      <w:r w:rsidRPr="009E0F40">
        <w:rPr>
          <w:rStyle w:val="Artref0"/>
          <w:b/>
          <w:color w:val="000000"/>
          <w:lang w:val="ru-RU"/>
        </w:rPr>
        <w:t>11.14</w:t>
      </w:r>
      <w:r w:rsidRPr="009E0F40">
        <w:rPr>
          <w:color w:val="000000"/>
          <w:lang w:val="ru-RU"/>
        </w:rPr>
        <w:t>).</w:t>
      </w:r>
    </w:p>
  </w:footnote>
  <w:footnote w:id="4">
    <w:p w14:paraId="73AA9936" w14:textId="77777777" w:rsidR="00285B2D" w:rsidRPr="009E0F40" w:rsidRDefault="00285B2D" w:rsidP="00D06D80">
      <w:pPr>
        <w:pStyle w:val="FootnoteText"/>
        <w:tabs>
          <w:tab w:val="clear" w:pos="284"/>
          <w:tab w:val="left" w:pos="360"/>
        </w:tabs>
        <w:rPr>
          <w:color w:val="000000"/>
          <w:lang w:val="ru-RU"/>
        </w:rPr>
      </w:pPr>
      <w:r w:rsidRPr="00263D36">
        <w:rPr>
          <w:rStyle w:val="FootnoteReference"/>
          <w:lang w:val="ru-RU"/>
        </w:rPr>
        <w:t>4</w:t>
      </w:r>
      <w:r w:rsidRPr="00263D36">
        <w:rPr>
          <w:sz w:val="16"/>
          <w:szCs w:val="16"/>
          <w:lang w:val="ru-RU"/>
        </w:rPr>
        <w:t xml:space="preserve"> </w:t>
      </w:r>
      <w:r w:rsidRPr="009E0F40">
        <w:rPr>
          <w:color w:val="000000"/>
          <w:lang w:val="ru-RU"/>
        </w:rPr>
        <w:tab/>
        <w:t>Значения э.и.и.м., приведенные в Таблицах 8</w:t>
      </w:r>
      <w:r w:rsidRPr="009E0F40">
        <w:rPr>
          <w:color w:val="000000"/>
          <w:lang w:val="en-US"/>
        </w:rPr>
        <w:t>c</w:t>
      </w:r>
      <w:r w:rsidRPr="009E0F40">
        <w:rPr>
          <w:color w:val="000000"/>
          <w:lang w:val="ru-RU"/>
        </w:rPr>
        <w:t xml:space="preserve"> и 8</w:t>
      </w:r>
      <w:r w:rsidRPr="009E0F40">
        <w:rPr>
          <w:color w:val="000000"/>
          <w:lang w:val="en-US"/>
        </w:rPr>
        <w:t>d</w:t>
      </w:r>
      <w:r w:rsidRPr="009E0F40">
        <w:rPr>
          <w:color w:val="000000"/>
          <w:lang w:val="ru-RU"/>
        </w:rPr>
        <w:t xml:space="preserve"> Приложения</w:t>
      </w:r>
      <w:r w:rsidRPr="009E0F40">
        <w:rPr>
          <w:color w:val="000000"/>
          <w:lang w:val="en-US"/>
        </w:rPr>
        <w:t> </w:t>
      </w:r>
      <w:r w:rsidRPr="009E0F40">
        <w:rPr>
          <w:b/>
          <w:color w:val="000000"/>
          <w:lang w:val="ru-RU"/>
        </w:rPr>
        <w:t>7</w:t>
      </w:r>
      <w:r w:rsidRPr="00F86051">
        <w:rPr>
          <w:color w:val="000000"/>
          <w:lang w:val="ru-RU"/>
        </w:rPr>
        <w:t>,</w:t>
      </w:r>
      <w:r w:rsidRPr="009E0F40">
        <w:rPr>
          <w:color w:val="000000"/>
          <w:lang w:val="ru-RU"/>
        </w:rPr>
        <w:t xml:space="preserve"> получены из полной э.и.и.м. 55 дБВт. </w:t>
      </w:r>
    </w:p>
  </w:footnote>
  <w:footnote w:id="5">
    <w:p w14:paraId="17516925" w14:textId="1B63EC52" w:rsidR="009370B6" w:rsidRPr="006F10A1" w:rsidRDefault="00285B2D" w:rsidP="005B045A">
      <w:pPr>
        <w:pStyle w:val="FootnoteText"/>
      </w:pPr>
      <w:r w:rsidRPr="006D1313">
        <w:rPr>
          <w:rStyle w:val="FootnoteReference"/>
          <w:lang w:val="ru-RU"/>
        </w:rPr>
        <w:t>5</w:t>
      </w:r>
      <w:r w:rsidRPr="006D1313">
        <w:rPr>
          <w:lang w:val="ru-RU"/>
        </w:rPr>
        <w:t xml:space="preserve"> </w:t>
      </w:r>
      <w:r w:rsidRPr="009E0F40">
        <w:rPr>
          <w:lang w:val="ru-RU"/>
        </w:rPr>
        <w:tab/>
      </w:r>
      <w:r w:rsidR="005B045A" w:rsidRPr="009E0F40">
        <w:rPr>
          <w:spacing w:val="-4"/>
          <w:lang w:val="ru-RU"/>
        </w:rPr>
        <w:t>В отношении применения этого положения к присвоениям РСС</w:t>
      </w:r>
      <w:r w:rsidR="005B045A" w:rsidRPr="009E0F40">
        <w:rPr>
          <w:lang w:val="ru-RU"/>
        </w:rPr>
        <w:t xml:space="preserve"> см. замечания к Правилам процедуры, касающимся</w:t>
      </w:r>
      <w:r w:rsidR="005B045A">
        <w:rPr>
          <w:lang w:val="ru-RU"/>
        </w:rPr>
        <w:t xml:space="preserve"> пп. </w:t>
      </w:r>
      <w:r w:rsidR="005B045A" w:rsidRPr="009E0F40">
        <w:rPr>
          <w:b/>
          <w:lang w:val="ru-RU"/>
        </w:rPr>
        <w:t>23.13</w:t>
      </w:r>
      <w:r w:rsidR="005B045A" w:rsidRPr="003251F5">
        <w:rPr>
          <w:b/>
          <w:lang w:val="ru-RU"/>
        </w:rPr>
        <w:t>B</w:t>
      </w:r>
      <w:r w:rsidR="005B045A" w:rsidRPr="003251F5">
        <w:rPr>
          <w:bCs/>
          <w:lang w:val="ru-RU"/>
        </w:rPr>
        <w:t xml:space="preserve"> и</w:t>
      </w:r>
      <w:r w:rsidR="005B045A" w:rsidRPr="003251F5">
        <w:rPr>
          <w:b/>
          <w:lang w:val="ru-RU"/>
        </w:rPr>
        <w:t xml:space="preserve"> 23.13C</w:t>
      </w:r>
      <w:r w:rsidR="005B045A">
        <w:rPr>
          <w:lang w:val="ru-RU"/>
        </w:rPr>
        <w:t>.</w:t>
      </w:r>
    </w:p>
  </w:footnote>
  <w:footnote w:id="6">
    <w:p w14:paraId="7B5B064F" w14:textId="77777777" w:rsidR="00285B2D" w:rsidRPr="009E0F40" w:rsidRDefault="00285B2D" w:rsidP="00844642">
      <w:pPr>
        <w:pStyle w:val="FootnoteText"/>
        <w:tabs>
          <w:tab w:val="clear" w:pos="284"/>
          <w:tab w:val="left" w:pos="360"/>
        </w:tabs>
        <w:rPr>
          <w:color w:val="000000"/>
          <w:lang w:val="ru-RU"/>
        </w:rPr>
      </w:pPr>
      <w:r w:rsidRPr="006D1313">
        <w:rPr>
          <w:rStyle w:val="FootnoteReference"/>
          <w:lang w:val="ru-RU"/>
        </w:rPr>
        <w:t>6</w:t>
      </w:r>
      <w:r w:rsidRPr="009E0F40">
        <w:rPr>
          <w:color w:val="000000"/>
          <w:lang w:val="ru-RU"/>
        </w:rPr>
        <w:t xml:space="preserve"> </w:t>
      </w:r>
      <w:r w:rsidRPr="009E0F40">
        <w:rPr>
          <w:color w:val="000000"/>
          <w:lang w:val="ru-RU"/>
        </w:rPr>
        <w:tab/>
        <w:t>В полосах частот, совместно используемых наземными и космическими службами радиосвязи, администрация может использовать в фиксированной службе пассивные ретрансляторы (радиорелейные системы). В связи с тем, что в общем случае пассивный ретранслятор располагается близко к передающей или приемной станции, он обычно вносит существенные изменения в направление максимального уровня излучения, что может в дальнейшем повлиять на использование орбиты; поэтому Комитет решил, что необходимо предложить администрациям заявлять обе части линии связи как отдельные станции (т. </w:t>
      </w:r>
      <w:r w:rsidRPr="009E0F40">
        <w:rPr>
          <w:color w:val="000000"/>
          <w:lang w:val="en-US"/>
        </w:rPr>
        <w:t>e</w:t>
      </w:r>
      <w:r w:rsidRPr="009E0F40">
        <w:rPr>
          <w:color w:val="000000"/>
          <w:lang w:val="ru-RU"/>
        </w:rPr>
        <w:t xml:space="preserve">. передающие станции до пассивного ретранслятора и пассивный ретранслятор до приемных станций), и что каждая заявка, содержащая информацию согласно Приложению </w:t>
      </w:r>
      <w:r w:rsidRPr="009E0F40">
        <w:rPr>
          <w:rStyle w:val="Appref"/>
          <w:b/>
          <w:color w:val="000000"/>
          <w:lang w:val="ru-RU"/>
        </w:rPr>
        <w:t>4</w:t>
      </w:r>
      <w:r w:rsidRPr="009E0F40">
        <w:rPr>
          <w:color w:val="000000"/>
          <w:lang w:val="ru-RU"/>
        </w:rPr>
        <w:t>, рассматривается как отдельное присвоение для отдельной станции.</w:t>
      </w:r>
    </w:p>
  </w:footnote>
  <w:footnote w:id="7">
    <w:p w14:paraId="6E0E08CC" w14:textId="77777777" w:rsidR="00285B2D" w:rsidRPr="009E0F40" w:rsidRDefault="00285B2D" w:rsidP="00844642">
      <w:pPr>
        <w:pStyle w:val="FootnoteText"/>
        <w:rPr>
          <w:color w:val="000000"/>
          <w:lang w:val="ru-RU"/>
        </w:rPr>
      </w:pPr>
      <w:r w:rsidRPr="006D1313">
        <w:rPr>
          <w:rStyle w:val="FootnoteReference"/>
          <w:lang w:val="ru-RU"/>
        </w:rPr>
        <w:t>7</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21.11</w:t>
      </w:r>
      <w:r w:rsidRPr="009E0F40">
        <w:rPr>
          <w:color w:val="000000"/>
          <w:lang w:val="ru-RU"/>
        </w:rPr>
        <w:t>.</w:t>
      </w:r>
    </w:p>
  </w:footnote>
  <w:footnote w:id="8">
    <w:p w14:paraId="2B745CF1" w14:textId="77777777" w:rsidR="00285B2D" w:rsidRPr="009E0F40" w:rsidRDefault="00285B2D" w:rsidP="00844642">
      <w:pPr>
        <w:pStyle w:val="FootnoteText"/>
        <w:rPr>
          <w:color w:val="000000"/>
          <w:lang w:val="ru-RU"/>
        </w:rPr>
      </w:pPr>
      <w:r w:rsidRPr="006D1313">
        <w:rPr>
          <w:rStyle w:val="FootnoteReference"/>
          <w:lang w:val="ru-RU"/>
        </w:rPr>
        <w:t>8</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21.14</w:t>
      </w:r>
      <w:r w:rsidRPr="00D432F1">
        <w:rPr>
          <w:color w:val="000000"/>
          <w:lang w:val="ru-RU"/>
        </w:rPr>
        <w:t>.</w:t>
      </w:r>
    </w:p>
  </w:footnote>
  <w:footnote w:id="9">
    <w:p w14:paraId="353DDDC7" w14:textId="346576BD" w:rsidR="001F4BA3" w:rsidRPr="00C405EE" w:rsidRDefault="001F4BA3" w:rsidP="00B41A95">
      <w:pPr>
        <w:pStyle w:val="FootnoteText"/>
        <w:rPr>
          <w:lang w:val="ru-RU"/>
        </w:rPr>
      </w:pPr>
      <w:r>
        <w:rPr>
          <w:rStyle w:val="FootnoteReference"/>
        </w:rPr>
        <w:t>9</w:t>
      </w:r>
      <w:r>
        <w:tab/>
      </w:r>
      <w:r w:rsidRPr="00C405EE">
        <w:rPr>
          <w:b/>
          <w:bCs/>
          <w:lang w:val="ru-RU"/>
        </w:rPr>
        <w:t>Примечание</w:t>
      </w:r>
      <w:r w:rsidRPr="00C405EE">
        <w:rPr>
          <w:lang w:val="ru-RU"/>
        </w:rPr>
        <w:t xml:space="preserve">. − ВКР-19 на восьмом пленарном заседании приняла следующее решение в отношении соответствия частотных присвоений спутниковым системам НГСО ФСС пределам п.п.м. в Статье </w:t>
      </w:r>
      <w:r w:rsidRPr="00C405EE">
        <w:rPr>
          <w:b/>
          <w:bCs/>
          <w:lang w:val="ru-RU"/>
        </w:rPr>
        <w:t>21</w:t>
      </w:r>
      <w:r w:rsidRPr="00C405EE">
        <w:rPr>
          <w:lang w:val="ru-RU"/>
        </w:rPr>
        <w:t xml:space="preserve"> РР, применимым в полосе частот 17,7–19,3 ГГц, см. пп. 3.11–3.15 Док. CMR19/569, утверждение Док. </w:t>
      </w:r>
      <w:r w:rsidRPr="00C405EE">
        <w:rPr>
          <w:lang w:val="en-US"/>
        </w:rPr>
        <w:t>CMR</w:t>
      </w:r>
      <w:r w:rsidRPr="00C405EE">
        <w:rPr>
          <w:lang w:val="ru-RU"/>
        </w:rPr>
        <w:t>19/451:</w:t>
      </w:r>
    </w:p>
    <w:p w14:paraId="2171F44F" w14:textId="77777777" w:rsidR="001F4BA3" w:rsidRPr="00D54C3E" w:rsidRDefault="001F4BA3" w:rsidP="00B41A95">
      <w:pPr>
        <w:pStyle w:val="FootnoteText"/>
        <w:rPr>
          <w:lang w:val="ru-RU"/>
        </w:rPr>
      </w:pPr>
      <w:r w:rsidRPr="00591C32">
        <w:rPr>
          <w:i/>
          <w:iCs/>
          <w:lang w:val="ru-RU"/>
        </w:rPr>
        <w:t>"</w:t>
      </w:r>
      <w:r w:rsidRPr="00D63E70">
        <w:rPr>
          <w:i/>
          <w:iCs/>
          <w:lang w:val="ru-RU"/>
        </w:rPr>
        <w:t>ВКР-19</w:t>
      </w:r>
      <w:r w:rsidRPr="00D63E70">
        <w:rPr>
          <w:i/>
          <w:iCs/>
          <w:color w:val="000000"/>
          <w:lang w:val="ru-RU"/>
        </w:rPr>
        <w:t xml:space="preserve"> (</w:t>
      </w:r>
      <w:r w:rsidRPr="00D63E70">
        <w:rPr>
          <w:i/>
          <w:iCs/>
          <w:lang w:val="ru-RU"/>
        </w:rPr>
        <w:t>…</w:t>
      </w:r>
      <w:r w:rsidRPr="00D63E70">
        <w:rPr>
          <w:i/>
          <w:iCs/>
          <w:color w:val="000000"/>
          <w:lang w:val="ru-RU"/>
        </w:rPr>
        <w:t xml:space="preserve">) </w:t>
      </w:r>
      <w:r w:rsidRPr="00D63E70">
        <w:rPr>
          <w:i/>
          <w:iCs/>
          <w:lang w:val="ru-RU"/>
        </w:rPr>
        <w:t>поручает Бюро радиосвязи подготовить условно благоприятные заключения по пп. </w:t>
      </w:r>
      <w:r w:rsidRPr="001F4BA3">
        <w:rPr>
          <w:b/>
          <w:bCs/>
          <w:i/>
          <w:iCs/>
          <w:lang w:val="ru-RU"/>
        </w:rPr>
        <w:t xml:space="preserve">9.35/11.31 </w:t>
      </w:r>
      <w:r w:rsidRPr="00D63E70">
        <w:rPr>
          <w:i/>
          <w:iCs/>
          <w:lang w:val="ru-RU"/>
        </w:rPr>
        <w:t xml:space="preserve">РР при рассмотрении </w:t>
      </w:r>
      <w:r w:rsidRPr="00D63E70">
        <w:rPr>
          <w:i/>
          <w:iCs/>
          <w:color w:val="000000"/>
          <w:lang w:val="ru-RU"/>
        </w:rPr>
        <w:t xml:space="preserve">соответствия </w:t>
      </w:r>
      <w:r w:rsidRPr="00D63E70">
        <w:rPr>
          <w:i/>
          <w:iCs/>
          <w:lang w:val="ru-RU"/>
        </w:rPr>
        <w:t xml:space="preserve">частотных присвоений спутниковым системам НГСО ФСС пределам п.п.м. в Статье </w:t>
      </w:r>
      <w:r w:rsidRPr="001F4BA3">
        <w:rPr>
          <w:b/>
          <w:bCs/>
          <w:i/>
          <w:iCs/>
          <w:lang w:val="ru-RU"/>
        </w:rPr>
        <w:t>21</w:t>
      </w:r>
      <w:r w:rsidRPr="00D63E70">
        <w:rPr>
          <w:i/>
          <w:iCs/>
          <w:lang w:val="ru-RU"/>
        </w:rPr>
        <w:t xml:space="preserve"> РР, применимым в полосе частот 17,7−19,3 ГГц, если заявляющая администрация представит просьбу относительно этого. Такая практика должна применяться к спутниковым системам НГСО ФСС, в отношении которых запросы о координации были получены в период с 23 ноября 2019 года до последнего дня ВКР-23</w:t>
      </w:r>
      <w:r w:rsidRPr="00591C32">
        <w:rPr>
          <w:i/>
          <w:iCs/>
          <w:lang w:val="ru-RU"/>
        </w:rPr>
        <w:t>"</w:t>
      </w:r>
      <w:r w:rsidRPr="00C405EE">
        <w:rPr>
          <w:lang w:val="ru-RU"/>
        </w:rPr>
        <w:t>.</w:t>
      </w:r>
    </w:p>
  </w:footnote>
  <w:footnote w:id="10">
    <w:p w14:paraId="2085C344" w14:textId="66B47A30" w:rsidR="00D521BA" w:rsidRPr="009E0F40" w:rsidRDefault="00D521BA" w:rsidP="00844642">
      <w:pPr>
        <w:pStyle w:val="FootnoteText"/>
        <w:tabs>
          <w:tab w:val="clear" w:pos="284"/>
          <w:tab w:val="left" w:pos="360"/>
        </w:tabs>
        <w:rPr>
          <w:color w:val="000000"/>
          <w:lang w:val="ru-RU"/>
        </w:rPr>
      </w:pPr>
      <w:r>
        <w:rPr>
          <w:rStyle w:val="FootnoteReference"/>
        </w:rPr>
        <w:t>10</w:t>
      </w:r>
      <w:r>
        <w:t xml:space="preserve"> </w:t>
      </w:r>
      <w:r w:rsidRPr="009E0F40">
        <w:rPr>
          <w:color w:val="000000"/>
          <w:lang w:val="ru-RU"/>
        </w:rPr>
        <w:tab/>
        <w:t>В случаях, когда Бюро не может опубликовать данные о заявлении согласно</w:t>
      </w:r>
      <w:r>
        <w:rPr>
          <w:color w:val="000000"/>
          <w:lang w:val="ru-RU"/>
        </w:rPr>
        <w:t xml:space="preserve"> п. </w:t>
      </w:r>
      <w:r w:rsidRPr="009E0F40">
        <w:rPr>
          <w:b/>
          <w:color w:val="000000"/>
          <w:lang w:val="ru-RU"/>
        </w:rPr>
        <w:t>11.28</w:t>
      </w:r>
      <w:r w:rsidRPr="009E0F40">
        <w:rPr>
          <w:color w:val="000000"/>
          <w:lang w:val="ru-RU"/>
        </w:rPr>
        <w:t xml:space="preserve"> в течение трех лет после даты</w:t>
      </w:r>
      <w:r>
        <w:rPr>
          <w:color w:val="000000"/>
          <w:lang w:val="ru-RU"/>
        </w:rPr>
        <w:t xml:space="preserve"> заявления, оно учитывает</w:t>
      </w:r>
      <w:r w:rsidRPr="009E0F40">
        <w:rPr>
          <w:color w:val="000000"/>
          <w:lang w:val="ru-RU"/>
        </w:rPr>
        <w:t xml:space="preserve"> замечания, полученные через три месяца после даты публикации.</w:t>
      </w:r>
    </w:p>
  </w:footnote>
  <w:footnote w:id="11">
    <w:p w14:paraId="6876606A" w14:textId="77777777" w:rsidR="00285B2D" w:rsidRPr="003D57F7" w:rsidRDefault="00285B2D" w:rsidP="00575B3A">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2">
    <w:p w14:paraId="205DB992" w14:textId="77777777" w:rsidR="00285B2D" w:rsidRPr="003D57F7" w:rsidRDefault="00285B2D" w:rsidP="004F7E88">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3">
    <w:p w14:paraId="59BE7739" w14:textId="2F9B440D" w:rsidR="00335959" w:rsidRPr="00335959" w:rsidRDefault="00335959">
      <w:pPr>
        <w:pStyle w:val="FootnoteText"/>
        <w:rPr>
          <w:lang w:val="en-US"/>
        </w:rPr>
      </w:pPr>
      <w:r>
        <w:rPr>
          <w:rStyle w:val="FootnoteReference"/>
        </w:rPr>
        <w:t>11</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6.1 или 6.31</w:t>
      </w:r>
      <w:r w:rsidRPr="00D44769">
        <w:rPr>
          <w:i/>
          <w:iCs/>
          <w:lang w:val="ru-RU"/>
        </w:rPr>
        <w:t>bis</w:t>
      </w:r>
      <w:r w:rsidRPr="00D44769">
        <w:rPr>
          <w:lang w:val="ru-RU"/>
        </w:rPr>
        <w:t>, а также 6.33 Статьи 6 Приложения </w:t>
      </w:r>
      <w:r w:rsidRPr="00D44769">
        <w:rPr>
          <w:b/>
          <w:bCs/>
          <w:lang w:val="ru-RU"/>
        </w:rPr>
        <w:t>30B</w:t>
      </w:r>
      <w:r w:rsidRPr="00D44769">
        <w:rPr>
          <w:lang w:val="ru-RU"/>
        </w:rPr>
        <w:t>.</w:t>
      </w:r>
    </w:p>
  </w:footnote>
  <w:footnote w:id="14">
    <w:p w14:paraId="1AA190CF" w14:textId="3C12516F" w:rsidR="00335959" w:rsidRPr="00335959" w:rsidRDefault="00335959">
      <w:pPr>
        <w:pStyle w:val="FootnoteText"/>
        <w:rPr>
          <w:lang w:val="en-US"/>
        </w:rPr>
      </w:pPr>
      <w:r>
        <w:rPr>
          <w:rStyle w:val="FootnoteReference"/>
        </w:rPr>
        <w:t>12</w:t>
      </w:r>
      <w:r>
        <w:t xml:space="preserve"> </w:t>
      </w:r>
      <w:r>
        <w:tab/>
      </w:r>
      <w:r w:rsidRPr="00D44769">
        <w:rPr>
          <w:lang w:val="ru-RU"/>
        </w:rPr>
        <w:t>Аналогично применимо к § 5.3.1 Статьи 5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8.16 Статьи 8 Приложения </w:t>
      </w:r>
      <w:r w:rsidRPr="00D44769">
        <w:rPr>
          <w:b/>
          <w:bCs/>
          <w:lang w:val="ru-RU"/>
        </w:rPr>
        <w:t>30B</w:t>
      </w:r>
      <w:r w:rsidRPr="00D44769">
        <w:rPr>
          <w:lang w:val="ru-RU"/>
        </w:rPr>
        <w:t>.</w:t>
      </w:r>
    </w:p>
  </w:footnote>
  <w:footnote w:id="15">
    <w:p w14:paraId="551445D8" w14:textId="4AFD51B2" w:rsidR="00335959" w:rsidRPr="00335959" w:rsidRDefault="00335959">
      <w:pPr>
        <w:pStyle w:val="FootnoteText"/>
        <w:rPr>
          <w:lang w:val="en-US"/>
        </w:rPr>
      </w:pPr>
      <w:r>
        <w:rPr>
          <w:rStyle w:val="FootnoteReference"/>
        </w:rPr>
        <w:t>13</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а также § 6.33 Статьи 6 Приложения </w:t>
      </w:r>
      <w:r w:rsidRPr="00D44769">
        <w:rPr>
          <w:b/>
          <w:bCs/>
          <w:lang w:val="ru-RU"/>
        </w:rPr>
        <w:t>30B</w:t>
      </w:r>
      <w:r w:rsidRPr="00D44769">
        <w:rPr>
          <w:lang w:val="ru-RU"/>
        </w:rPr>
        <w:t>.</w:t>
      </w:r>
    </w:p>
  </w:footnote>
  <w:footnote w:id="16">
    <w:p w14:paraId="123D6DF1" w14:textId="563588EF" w:rsidR="00727578" w:rsidRPr="00727578" w:rsidRDefault="00727578">
      <w:pPr>
        <w:pStyle w:val="FootnoteText"/>
        <w:rPr>
          <w:lang w:val="en-US"/>
        </w:rPr>
      </w:pPr>
      <w:r>
        <w:rPr>
          <w:rStyle w:val="FootnoteReference"/>
        </w:rPr>
        <w:t>14</w:t>
      </w:r>
      <w:r>
        <w:t xml:space="preserve"> </w:t>
      </w:r>
      <w:r>
        <w:tab/>
      </w:r>
      <w:r w:rsidRPr="00B35C3A">
        <w:rPr>
          <w:lang w:val="ru-RU"/>
        </w:rPr>
        <w:t>Аналогично применимо к §§</w:t>
      </w:r>
      <w:r>
        <w:rPr>
          <w:lang w:val="ru-RU"/>
        </w:rPr>
        <w:t xml:space="preserve"> </w:t>
      </w:r>
      <w:r w:rsidRPr="00B35C3A">
        <w:rPr>
          <w:lang w:val="ru-RU"/>
        </w:rPr>
        <w:t>5.2.10 и 5.2.11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F777CB">
        <w:rPr>
          <w:b/>
          <w:bCs/>
        </w:rPr>
        <w:t>A</w:t>
      </w:r>
      <w:r w:rsidRPr="00B35C3A">
        <w:rPr>
          <w:lang w:val="ru-RU"/>
        </w:rPr>
        <w:t>, а также §</w:t>
      </w:r>
      <w:r>
        <w:rPr>
          <w:lang w:val="ru-RU"/>
        </w:rPr>
        <w:t xml:space="preserve"> </w:t>
      </w:r>
      <w:r w:rsidRPr="00B35C3A">
        <w:rPr>
          <w:lang w:val="ru-RU"/>
        </w:rPr>
        <w:t>8.17 Статьи</w:t>
      </w:r>
      <w:r>
        <w:t> </w:t>
      </w:r>
      <w:r w:rsidRPr="00B35C3A">
        <w:rPr>
          <w:lang w:val="ru-RU"/>
        </w:rPr>
        <w:t>8 Приложения</w:t>
      </w:r>
      <w:r>
        <w:t> </w:t>
      </w:r>
      <w:r w:rsidRPr="00B35C3A">
        <w:rPr>
          <w:b/>
          <w:bCs/>
          <w:lang w:val="ru-RU"/>
        </w:rPr>
        <w:t>30</w:t>
      </w:r>
      <w:r w:rsidRPr="00F777CB">
        <w:rPr>
          <w:b/>
          <w:bCs/>
        </w:rPr>
        <w:t>B</w:t>
      </w:r>
      <w:r w:rsidRPr="00B35C3A">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70EF267F"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754089EA" w14:textId="77777777" w:rsidR="009D18AC" w:rsidRPr="0061122D" w:rsidRDefault="009D18AC"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7F7BF48" w14:textId="77777777" w:rsidR="009D18AC" w:rsidRPr="00A011B0" w:rsidRDefault="009D18AC"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06720EF1" w14:textId="77777777" w:rsidR="009D18AC" w:rsidRPr="00421051" w:rsidRDefault="009D18AC"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B3E899" w14:textId="77777777" w:rsidR="009D18AC" w:rsidRPr="00527B54" w:rsidRDefault="009D18AC" w:rsidP="00A011B0">
          <w:pPr>
            <w:pStyle w:val="HeaderRegProc"/>
            <w:rPr>
              <w:lang w:val="en-GB"/>
            </w:rPr>
          </w:pPr>
          <w:proofErr w:type="spellStart"/>
          <w:r>
            <w:rPr>
              <w:lang w:val="ru-RU"/>
            </w:rPr>
            <w:t>Пересм</w:t>
          </w:r>
          <w:proofErr w:type="spellEnd"/>
          <w:r>
            <w:rPr>
              <w:lang w:val="ru-RU"/>
            </w:rPr>
            <w:t>.</w:t>
          </w:r>
          <w:r>
            <w:rPr>
              <w:lang w:val="en-GB"/>
            </w:rPr>
            <w:t>-</w:t>
          </w:r>
        </w:p>
      </w:tc>
    </w:tr>
  </w:tbl>
  <w:p w14:paraId="21A4CC13" w14:textId="77777777" w:rsidR="009D18AC" w:rsidRDefault="009D18AC" w:rsidP="00A011B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5044C" w:rsidRPr="0061122D" w14:paraId="181D3C27"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792B1DD" w14:textId="77777777" w:rsidR="0095044C" w:rsidRPr="0061122D" w:rsidRDefault="0095044C"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1BE2EDC" w14:textId="77777777" w:rsidR="0095044C" w:rsidRPr="0061122D" w:rsidRDefault="0095044C"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81898BC" w14:textId="77777777" w:rsidR="0095044C" w:rsidRPr="00421051" w:rsidRDefault="0095044C"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A82842" w14:textId="77777777" w:rsidR="0095044C" w:rsidRPr="00285B2D" w:rsidRDefault="0095044C" w:rsidP="00994624">
          <w:pPr>
            <w:pStyle w:val="HeaderRegProc"/>
            <w:rPr>
              <w:lang w:val="en-GB"/>
            </w:rPr>
          </w:pPr>
          <w:proofErr w:type="spellStart"/>
          <w:r>
            <w:rPr>
              <w:lang w:val="ru-RU"/>
            </w:rPr>
            <w:t>Пересм</w:t>
          </w:r>
          <w:proofErr w:type="spellEnd"/>
          <w:r>
            <w:rPr>
              <w:lang w:val="ru-RU"/>
            </w:rPr>
            <w:t>.</w:t>
          </w:r>
          <w:r>
            <w:rPr>
              <w:lang w:val="en-GB"/>
            </w:rPr>
            <w:t>-</w:t>
          </w:r>
        </w:p>
      </w:tc>
    </w:tr>
  </w:tbl>
  <w:p w14:paraId="34996548" w14:textId="77777777" w:rsidR="0095044C" w:rsidRDefault="0095044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5D86FAF9"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C79E05E" w14:textId="77777777" w:rsidR="009D18AC" w:rsidRPr="0061122D" w:rsidRDefault="009D18AC"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AA14CC4" w14:textId="77777777" w:rsidR="009D18AC" w:rsidRPr="00A011B0" w:rsidRDefault="009D18AC"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790AD424" w14:textId="0CA0E7CB" w:rsidR="009D18AC" w:rsidRPr="00421051" w:rsidRDefault="009D18AC"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r w:rsidR="0095044C" w:rsidRPr="0095044C">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2F795A39" w14:textId="0931BD91" w:rsidR="009D18AC" w:rsidRPr="00527B54" w:rsidRDefault="009D18AC" w:rsidP="00A011B0">
          <w:pPr>
            <w:pStyle w:val="HeaderRegProc"/>
            <w:rPr>
              <w:lang w:val="en-GB"/>
            </w:rPr>
          </w:pPr>
          <w:proofErr w:type="spellStart"/>
          <w:r>
            <w:rPr>
              <w:lang w:val="ru-RU"/>
            </w:rPr>
            <w:t>Пересм</w:t>
          </w:r>
          <w:proofErr w:type="spellEnd"/>
          <w:r>
            <w:rPr>
              <w:lang w:val="ru-RU"/>
            </w:rPr>
            <w:t>.</w:t>
          </w:r>
          <w:r w:rsidR="0095044C">
            <w:rPr>
              <w:lang w:val="en-GB"/>
            </w:rPr>
            <w:t>5</w:t>
          </w:r>
        </w:p>
      </w:tc>
    </w:tr>
  </w:tbl>
  <w:p w14:paraId="1E56FA20" w14:textId="77777777" w:rsidR="009D18AC" w:rsidRDefault="009D18AC" w:rsidP="00A011B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0171A744"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1B1EC1B8" w14:textId="77777777" w:rsidR="009D18AC" w:rsidRPr="0061122D" w:rsidRDefault="009D18AC"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5FA7335" w14:textId="72630AA8" w:rsidR="009D18AC" w:rsidRPr="0061122D" w:rsidRDefault="009D18AC"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8A0B01">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7422770A" w14:textId="77777777" w:rsidR="009D18AC" w:rsidRPr="00421051" w:rsidRDefault="009D18AC"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3DC313" w14:textId="77777777" w:rsidR="009D18AC" w:rsidRPr="00527B54" w:rsidRDefault="009D18AC" w:rsidP="00994624">
          <w:pPr>
            <w:pStyle w:val="HeaderRegProc"/>
            <w:rPr>
              <w:lang w:val="en-GB"/>
            </w:rPr>
          </w:pPr>
          <w:proofErr w:type="spellStart"/>
          <w:r>
            <w:rPr>
              <w:lang w:val="ru-RU"/>
            </w:rPr>
            <w:t>Пересм</w:t>
          </w:r>
          <w:proofErr w:type="spellEnd"/>
          <w:r>
            <w:rPr>
              <w:lang w:val="ru-RU"/>
            </w:rPr>
            <w:t>.</w:t>
          </w:r>
          <w:r>
            <w:rPr>
              <w:lang w:val="en-GB"/>
            </w:rPr>
            <w:t>-</w:t>
          </w:r>
        </w:p>
      </w:tc>
    </w:tr>
  </w:tbl>
  <w:p w14:paraId="002A9CBF" w14:textId="77777777" w:rsidR="009D18AC" w:rsidRDefault="009D18A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B0685" w:rsidRPr="0061122D" w14:paraId="64C463D8"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374A17E" w14:textId="77777777" w:rsidR="003B0685" w:rsidRPr="0061122D" w:rsidRDefault="003B0685"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C641CF7" w14:textId="77777777" w:rsidR="003B0685" w:rsidRPr="00A011B0" w:rsidRDefault="003B0685"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37B8006E" w14:textId="2AE79D0C" w:rsidR="003B0685" w:rsidRPr="003B0685" w:rsidRDefault="003B0685"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F5477E" w14:textId="3E449C00" w:rsidR="003B0685" w:rsidRPr="00527B54" w:rsidRDefault="003B0685" w:rsidP="00A011B0">
          <w:pPr>
            <w:pStyle w:val="HeaderRegProc"/>
            <w:rPr>
              <w:lang w:val="en-GB"/>
            </w:rPr>
          </w:pPr>
          <w:proofErr w:type="spellStart"/>
          <w:r>
            <w:rPr>
              <w:lang w:val="ru-RU"/>
            </w:rPr>
            <w:t>Пересм</w:t>
          </w:r>
          <w:proofErr w:type="spellEnd"/>
          <w:r>
            <w:rPr>
              <w:lang w:val="ru-RU"/>
            </w:rPr>
            <w:t>.</w:t>
          </w:r>
          <w:r w:rsidR="00085ED5">
            <w:rPr>
              <w:lang w:val="en-GB"/>
            </w:rPr>
            <w:t>-</w:t>
          </w:r>
        </w:p>
      </w:tc>
    </w:tr>
  </w:tbl>
  <w:p w14:paraId="5D3742B6" w14:textId="77777777" w:rsidR="003B0685" w:rsidRDefault="003B0685" w:rsidP="00A011B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B0685" w:rsidRPr="0061122D" w14:paraId="2AB03EF7"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2C442696" w14:textId="77777777" w:rsidR="003B0685" w:rsidRPr="0061122D" w:rsidRDefault="003B068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D8904A9" w14:textId="6880CF5F" w:rsidR="003B0685" w:rsidRPr="0061122D" w:rsidRDefault="003B068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8A0B01">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1C849BC4" w14:textId="77777777" w:rsidR="003B0685" w:rsidRPr="00421051" w:rsidRDefault="003B068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5875E9" w14:textId="78A27172" w:rsidR="003B0685" w:rsidRPr="00085ED5" w:rsidRDefault="003B0685" w:rsidP="00994624">
          <w:pPr>
            <w:pStyle w:val="HeaderRegProc"/>
            <w:rPr>
              <w:lang w:val="en-US"/>
            </w:rPr>
          </w:pPr>
          <w:proofErr w:type="spellStart"/>
          <w:r>
            <w:rPr>
              <w:lang w:val="ru-RU"/>
            </w:rPr>
            <w:t>Пересм</w:t>
          </w:r>
          <w:proofErr w:type="spellEnd"/>
          <w:r>
            <w:rPr>
              <w:lang w:val="ru-RU"/>
            </w:rPr>
            <w:t>.</w:t>
          </w:r>
          <w:r w:rsidR="00085ED5">
            <w:rPr>
              <w:lang w:val="en-US"/>
            </w:rPr>
            <w:t>-</w:t>
          </w:r>
        </w:p>
      </w:tc>
    </w:tr>
  </w:tbl>
  <w:p w14:paraId="466C62F8" w14:textId="77777777" w:rsidR="003B0685" w:rsidRDefault="003B068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5044C" w:rsidRPr="0061122D" w14:paraId="52116CDE"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71AFD899" w14:textId="77777777" w:rsidR="0095044C" w:rsidRPr="0061122D" w:rsidRDefault="0095044C"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21554A1" w14:textId="77777777" w:rsidR="0095044C" w:rsidRPr="00A011B0" w:rsidRDefault="0095044C"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075C5F76" w14:textId="288338D0" w:rsidR="0095044C" w:rsidRPr="00421051" w:rsidRDefault="0095044C"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C6E378" w14:textId="67EBD843" w:rsidR="0095044C" w:rsidRPr="003B0685" w:rsidRDefault="0095044C" w:rsidP="00A011B0">
          <w:pPr>
            <w:pStyle w:val="HeaderRegProc"/>
            <w:rPr>
              <w:lang w:val="ru-RU"/>
            </w:rPr>
          </w:pPr>
          <w:proofErr w:type="spellStart"/>
          <w:r>
            <w:rPr>
              <w:lang w:val="ru-RU"/>
            </w:rPr>
            <w:t>Пересм</w:t>
          </w:r>
          <w:proofErr w:type="spellEnd"/>
          <w:r>
            <w:rPr>
              <w:lang w:val="ru-RU"/>
            </w:rPr>
            <w:t>.</w:t>
          </w:r>
          <w:r w:rsidR="003B0685">
            <w:rPr>
              <w:lang w:val="ru-RU"/>
            </w:rPr>
            <w:t>-</w:t>
          </w:r>
        </w:p>
      </w:tc>
    </w:tr>
  </w:tbl>
  <w:p w14:paraId="018A5C24" w14:textId="77777777" w:rsidR="0095044C" w:rsidRDefault="0095044C" w:rsidP="00A011B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5044C" w:rsidRPr="0061122D" w14:paraId="28D708F1"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1E93FB9E" w14:textId="77777777" w:rsidR="0095044C" w:rsidRPr="0061122D" w:rsidRDefault="0095044C"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2E289801" w14:textId="140D66A0" w:rsidR="0095044C" w:rsidRPr="0061122D" w:rsidRDefault="0095044C"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8A0B01">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665C3803" w14:textId="77777777" w:rsidR="0095044C" w:rsidRPr="00421051" w:rsidRDefault="0095044C"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DDC4E2" w14:textId="30A40A3D" w:rsidR="0095044C" w:rsidRPr="003B0685" w:rsidRDefault="0095044C" w:rsidP="00994624">
          <w:pPr>
            <w:pStyle w:val="HeaderRegProc"/>
            <w:rPr>
              <w:lang w:val="ru-RU"/>
            </w:rPr>
          </w:pPr>
          <w:proofErr w:type="spellStart"/>
          <w:r>
            <w:rPr>
              <w:lang w:val="ru-RU"/>
            </w:rPr>
            <w:t>Пересм</w:t>
          </w:r>
          <w:proofErr w:type="spellEnd"/>
          <w:r>
            <w:rPr>
              <w:lang w:val="ru-RU"/>
            </w:rPr>
            <w:t>.</w:t>
          </w:r>
          <w:r w:rsidR="003B0685">
            <w:rPr>
              <w:lang w:val="ru-RU"/>
            </w:rPr>
            <w:t>-</w:t>
          </w:r>
        </w:p>
      </w:tc>
    </w:tr>
  </w:tbl>
  <w:p w14:paraId="5C7EBC52" w14:textId="77777777" w:rsidR="0095044C" w:rsidRDefault="0095044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A382AA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425A9D6C" w14:textId="77777777" w:rsidR="00285B2D" w:rsidRPr="0061122D" w:rsidRDefault="00285B2D"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2955FF1E"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6328F54B"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571E74" w14:textId="4128DE03" w:rsidR="00285B2D" w:rsidRPr="008800E7" w:rsidRDefault="00285B2D" w:rsidP="008800E7">
          <w:pPr>
            <w:pStyle w:val="HeaderRegProc"/>
            <w:rPr>
              <w:lang w:val="en-US"/>
            </w:rPr>
          </w:pPr>
          <w:proofErr w:type="spellStart"/>
          <w:r>
            <w:rPr>
              <w:lang w:val="ru-RU"/>
            </w:rPr>
            <w:t>Пересм</w:t>
          </w:r>
          <w:proofErr w:type="spellEnd"/>
          <w:r>
            <w:rPr>
              <w:lang w:val="ru-RU"/>
            </w:rPr>
            <w:t>.</w:t>
          </w:r>
          <w:r w:rsidR="0095044C">
            <w:rPr>
              <w:lang w:val="en-US"/>
            </w:rPr>
            <w:t>-</w:t>
          </w:r>
        </w:p>
      </w:tc>
    </w:tr>
  </w:tbl>
  <w:p w14:paraId="07C9DCDB" w14:textId="77777777" w:rsidR="00285B2D" w:rsidRDefault="00285B2D">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16A1C714"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08475507" w14:textId="77777777" w:rsidR="00285B2D" w:rsidRPr="0061122D" w:rsidRDefault="00285B2D"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395A06C" w14:textId="39261BB3" w:rsidR="00285B2D" w:rsidRPr="0061122D" w:rsidRDefault="00285B2D"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34431">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E380F87" w14:textId="77777777" w:rsidR="00285B2D" w:rsidRPr="00421051" w:rsidRDefault="00285B2D"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B85BAD" w14:textId="77777777" w:rsidR="00285B2D" w:rsidRPr="00527B54" w:rsidRDefault="00285B2D" w:rsidP="00421051">
          <w:pPr>
            <w:pStyle w:val="HeaderRegProc"/>
            <w:rPr>
              <w:lang w:val="en-GB"/>
            </w:rPr>
          </w:pPr>
          <w:proofErr w:type="spellStart"/>
          <w:r>
            <w:rPr>
              <w:lang w:val="ru-RU"/>
            </w:rPr>
            <w:t>Пересм</w:t>
          </w:r>
          <w:proofErr w:type="spellEnd"/>
          <w:r>
            <w:rPr>
              <w:lang w:val="ru-RU"/>
            </w:rPr>
            <w:t>.</w:t>
          </w:r>
          <w:r>
            <w:rPr>
              <w:lang w:val="en-GB"/>
            </w:rPr>
            <w:t>-</w:t>
          </w:r>
        </w:p>
      </w:tc>
    </w:tr>
  </w:tbl>
  <w:p w14:paraId="575F0BD4" w14:textId="77777777" w:rsidR="00285B2D" w:rsidRDefault="00285B2D" w:rsidP="00420009">
    <w:pPr>
      <w:pStyle w:val="Header"/>
      <w:jc w:val="righ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215137E5"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2D0A535A" w14:textId="77777777" w:rsidR="009D18AC" w:rsidRPr="0061122D" w:rsidRDefault="009D18AC"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02C7E5D" w14:textId="77777777" w:rsidR="009D18AC" w:rsidRPr="0061122D" w:rsidRDefault="009D18AC"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45F86105" w14:textId="77777777" w:rsidR="009D18AC" w:rsidRPr="00421051" w:rsidRDefault="009D18AC"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AECF3D" w14:textId="3127F864" w:rsidR="009D18AC" w:rsidRPr="008800E7" w:rsidRDefault="009D18AC" w:rsidP="008800E7">
          <w:pPr>
            <w:pStyle w:val="HeaderRegProc"/>
            <w:rPr>
              <w:lang w:val="en-US"/>
            </w:rPr>
          </w:pPr>
          <w:proofErr w:type="spellStart"/>
          <w:r>
            <w:rPr>
              <w:lang w:val="ru-RU"/>
            </w:rPr>
            <w:t>Пересм</w:t>
          </w:r>
          <w:proofErr w:type="spellEnd"/>
          <w:r>
            <w:rPr>
              <w:lang w:val="ru-RU"/>
            </w:rPr>
            <w:t>.</w:t>
          </w:r>
          <w:r w:rsidR="0095044C">
            <w:rPr>
              <w:lang w:val="en-US"/>
            </w:rPr>
            <w:t>5</w:t>
          </w:r>
        </w:p>
      </w:tc>
    </w:tr>
  </w:tbl>
  <w:p w14:paraId="43DA12C6" w14:textId="77777777" w:rsidR="009D18AC" w:rsidRDefault="009D1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44F75765"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0CBF26E8" w14:textId="77777777" w:rsidR="009D18AC" w:rsidRPr="0061122D" w:rsidRDefault="009D18AC"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C444B4E" w14:textId="17F74B01" w:rsidR="009D18AC" w:rsidRPr="0061122D" w:rsidRDefault="009D18AC"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6058B">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309AB95" w14:textId="77777777" w:rsidR="009D18AC" w:rsidRPr="00421051" w:rsidRDefault="009D18AC"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08281B" w14:textId="11FEB970" w:rsidR="009D18AC" w:rsidRPr="00527B54" w:rsidRDefault="009D18AC" w:rsidP="00994624">
          <w:pPr>
            <w:pStyle w:val="HeaderRegProc"/>
            <w:rPr>
              <w:lang w:val="en-GB"/>
            </w:rPr>
          </w:pPr>
          <w:proofErr w:type="spellStart"/>
          <w:r>
            <w:rPr>
              <w:lang w:val="ru-RU"/>
            </w:rPr>
            <w:t>Пересм</w:t>
          </w:r>
          <w:proofErr w:type="spellEnd"/>
          <w:r>
            <w:rPr>
              <w:lang w:val="ru-RU"/>
            </w:rPr>
            <w:t>.</w:t>
          </w:r>
          <w:r w:rsidR="003C779C">
            <w:rPr>
              <w:lang w:val="en-GB"/>
            </w:rPr>
            <w:t>-</w:t>
          </w:r>
        </w:p>
      </w:tc>
    </w:tr>
  </w:tbl>
  <w:p w14:paraId="5FE0A863" w14:textId="77777777" w:rsidR="009D18AC" w:rsidRDefault="009D18AC">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0BA0CF9D"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7D780340" w14:textId="77777777" w:rsidR="009D18AC" w:rsidRPr="0061122D" w:rsidRDefault="009D18AC"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021B5A6" w14:textId="3130A20C" w:rsidR="009D18AC" w:rsidRPr="0061122D" w:rsidRDefault="009D18AC"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B2309D">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28425D79" w14:textId="77777777" w:rsidR="009D18AC" w:rsidRPr="00421051" w:rsidRDefault="009D18AC"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08BF55" w14:textId="77777777" w:rsidR="009D18AC" w:rsidRPr="00527B54" w:rsidRDefault="009D18AC" w:rsidP="00421051">
          <w:pPr>
            <w:pStyle w:val="HeaderRegProc"/>
            <w:rPr>
              <w:lang w:val="en-GB"/>
            </w:rPr>
          </w:pPr>
          <w:proofErr w:type="spellStart"/>
          <w:r>
            <w:rPr>
              <w:lang w:val="ru-RU"/>
            </w:rPr>
            <w:t>Пересм</w:t>
          </w:r>
          <w:proofErr w:type="spellEnd"/>
          <w:r>
            <w:rPr>
              <w:lang w:val="ru-RU"/>
            </w:rPr>
            <w:t>.</w:t>
          </w:r>
          <w:r>
            <w:rPr>
              <w:lang w:val="en-GB"/>
            </w:rPr>
            <w:t>-</w:t>
          </w:r>
        </w:p>
      </w:tc>
    </w:tr>
  </w:tbl>
  <w:p w14:paraId="33496233" w14:textId="77777777" w:rsidR="009D18AC" w:rsidRDefault="009D18AC" w:rsidP="00420009">
    <w:pPr>
      <w:pStyle w:val="Header"/>
      <w:jc w:val="righ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1D4C2066"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6D6AD939" w14:textId="77777777" w:rsidR="000927D4" w:rsidRPr="0061122D" w:rsidRDefault="000927D4"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71C4396" w14:textId="77777777" w:rsidR="000927D4" w:rsidRPr="0061122D" w:rsidRDefault="000927D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5259B047" w14:textId="77777777" w:rsidR="000927D4" w:rsidRPr="00421051" w:rsidRDefault="000927D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CC6504" w14:textId="18B9A703" w:rsidR="000927D4" w:rsidRPr="008800E7" w:rsidRDefault="000927D4" w:rsidP="008800E7">
          <w:pPr>
            <w:pStyle w:val="HeaderRegProc"/>
            <w:rPr>
              <w:lang w:val="en-US"/>
            </w:rPr>
          </w:pPr>
          <w:proofErr w:type="spellStart"/>
          <w:r>
            <w:rPr>
              <w:lang w:val="ru-RU"/>
            </w:rPr>
            <w:t>Пересм</w:t>
          </w:r>
          <w:proofErr w:type="spellEnd"/>
          <w:r>
            <w:rPr>
              <w:lang w:val="ru-RU"/>
            </w:rPr>
            <w:t>.</w:t>
          </w:r>
          <w:r w:rsidR="004E25A4">
            <w:rPr>
              <w:lang w:val="en-US"/>
            </w:rPr>
            <w:t xml:space="preserve"> 2</w:t>
          </w:r>
        </w:p>
      </w:tc>
    </w:tr>
  </w:tbl>
  <w:p w14:paraId="0C83A9A5" w14:textId="77777777" w:rsidR="000927D4" w:rsidRDefault="000927D4">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6469FC42"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69DBDAE2" w14:textId="77777777" w:rsidR="000927D4" w:rsidRPr="0061122D" w:rsidRDefault="000927D4"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268FE3F" w14:textId="3C9D530B" w:rsidR="000927D4" w:rsidRPr="0061122D" w:rsidRDefault="000927D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6058B">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0EE912E" w14:textId="77777777" w:rsidR="000927D4" w:rsidRPr="00421051" w:rsidRDefault="000927D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444077" w14:textId="01FEF493" w:rsidR="000927D4" w:rsidRPr="00527B54" w:rsidRDefault="000927D4" w:rsidP="00421051">
          <w:pPr>
            <w:pStyle w:val="HeaderRegProc"/>
            <w:rPr>
              <w:lang w:val="en-GB"/>
            </w:rPr>
          </w:pPr>
          <w:proofErr w:type="spellStart"/>
          <w:r>
            <w:rPr>
              <w:lang w:val="ru-RU"/>
            </w:rPr>
            <w:t>Пересм</w:t>
          </w:r>
          <w:proofErr w:type="spellEnd"/>
          <w:r>
            <w:rPr>
              <w:lang w:val="ru-RU"/>
            </w:rPr>
            <w:t>.</w:t>
          </w:r>
          <w:r>
            <w:rPr>
              <w:lang w:val="en-GB"/>
            </w:rPr>
            <w:t>2</w:t>
          </w:r>
        </w:p>
      </w:tc>
    </w:tr>
  </w:tbl>
  <w:p w14:paraId="50FF4BEA" w14:textId="77777777" w:rsidR="000927D4" w:rsidRDefault="000927D4" w:rsidP="00420009">
    <w:pPr>
      <w:pStyle w:val="Header"/>
      <w:jc w:val="righ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85230" w:rsidRPr="0061122D" w14:paraId="294B223E"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9B21BBA" w14:textId="77777777" w:rsidR="00585230" w:rsidRPr="0061122D" w:rsidRDefault="00585230"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60DE7274" w14:textId="77777777" w:rsidR="00585230" w:rsidRPr="0061122D" w:rsidRDefault="00585230"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50D9BBB5" w14:textId="77777777" w:rsidR="00585230" w:rsidRPr="00421051" w:rsidRDefault="00585230"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02FA5A" w14:textId="2C8A5569" w:rsidR="00585230" w:rsidRPr="008800E7" w:rsidRDefault="00585230" w:rsidP="008800E7">
          <w:pPr>
            <w:pStyle w:val="HeaderRegProc"/>
            <w:rPr>
              <w:lang w:val="en-US"/>
            </w:rPr>
          </w:pPr>
          <w:proofErr w:type="spellStart"/>
          <w:r>
            <w:rPr>
              <w:lang w:val="ru-RU"/>
            </w:rPr>
            <w:t>Пересм</w:t>
          </w:r>
          <w:proofErr w:type="spellEnd"/>
          <w:r>
            <w:rPr>
              <w:lang w:val="ru-RU"/>
            </w:rPr>
            <w:t>.</w:t>
          </w:r>
          <w:r>
            <w:rPr>
              <w:lang w:val="en-US"/>
            </w:rPr>
            <w:t>-</w:t>
          </w:r>
        </w:p>
      </w:tc>
    </w:tr>
  </w:tbl>
  <w:p w14:paraId="426D6C4E" w14:textId="77777777" w:rsidR="00585230" w:rsidRDefault="00585230">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5044C" w:rsidRPr="0061122D" w14:paraId="01DFA954"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527DFDCF" w14:textId="77777777" w:rsidR="0095044C" w:rsidRPr="0061122D" w:rsidRDefault="0095044C"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67EDBD2" w14:textId="7F356C3E" w:rsidR="0095044C" w:rsidRPr="0061122D" w:rsidRDefault="0095044C"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B2309D">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BC3D72B" w14:textId="77777777" w:rsidR="0095044C" w:rsidRPr="00421051" w:rsidRDefault="0095044C"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2231DC" w14:textId="1CE641A3" w:rsidR="0095044C" w:rsidRPr="00527B54" w:rsidRDefault="0095044C" w:rsidP="00421051">
          <w:pPr>
            <w:pStyle w:val="HeaderRegProc"/>
            <w:rPr>
              <w:lang w:val="en-GB"/>
            </w:rPr>
          </w:pPr>
          <w:proofErr w:type="spellStart"/>
          <w:r>
            <w:rPr>
              <w:lang w:val="ru-RU"/>
            </w:rPr>
            <w:t>Пересм</w:t>
          </w:r>
          <w:proofErr w:type="spellEnd"/>
          <w:r>
            <w:rPr>
              <w:lang w:val="ru-RU"/>
            </w:rPr>
            <w:t>.</w:t>
          </w:r>
          <w:r w:rsidR="00085ED5">
            <w:rPr>
              <w:lang w:val="en-GB"/>
            </w:rPr>
            <w:t>-</w:t>
          </w:r>
        </w:p>
      </w:tc>
    </w:tr>
  </w:tbl>
  <w:p w14:paraId="7C6FBE46" w14:textId="77777777" w:rsidR="0095044C" w:rsidRDefault="0095044C" w:rsidP="00420009">
    <w:pPr>
      <w:pStyle w:val="Header"/>
      <w:jc w:val="righ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B4387" w:rsidRPr="0061122D" w14:paraId="019ABE69"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7C3518A4" w14:textId="77777777" w:rsidR="004B4387" w:rsidRPr="0061122D" w:rsidRDefault="004B4387"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BFF56DF" w14:textId="77777777" w:rsidR="004B4387" w:rsidRPr="0061122D" w:rsidRDefault="004B4387"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DB47644" w14:textId="77777777" w:rsidR="004B4387" w:rsidRPr="00421051" w:rsidRDefault="004B4387"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29CC97" w14:textId="58D11FD2" w:rsidR="004B4387" w:rsidRPr="00085ED5" w:rsidRDefault="004B4387" w:rsidP="008800E7">
          <w:pPr>
            <w:pStyle w:val="HeaderRegProc"/>
            <w:rPr>
              <w:lang w:val="en-US"/>
            </w:rPr>
          </w:pPr>
          <w:proofErr w:type="spellStart"/>
          <w:r>
            <w:rPr>
              <w:lang w:val="ru-RU"/>
            </w:rPr>
            <w:t>Пересм</w:t>
          </w:r>
          <w:proofErr w:type="spellEnd"/>
          <w:r>
            <w:rPr>
              <w:lang w:val="ru-RU"/>
            </w:rPr>
            <w:t>.</w:t>
          </w:r>
          <w:r w:rsidR="00085ED5">
            <w:rPr>
              <w:lang w:val="en-US"/>
            </w:rPr>
            <w:t>-</w:t>
          </w:r>
        </w:p>
      </w:tc>
    </w:tr>
  </w:tbl>
  <w:p w14:paraId="288777DF" w14:textId="77777777" w:rsidR="004B4387" w:rsidRDefault="004B4387">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B4387" w:rsidRPr="0061122D" w14:paraId="19523EBF"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72E7BDEF" w14:textId="77777777" w:rsidR="004B4387" w:rsidRPr="0061122D" w:rsidRDefault="004B4387"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F6E620D" w14:textId="4F241540" w:rsidR="004B4387" w:rsidRPr="0061122D" w:rsidRDefault="004B4387"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8A0B01">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8B459AD" w14:textId="77777777" w:rsidR="004B4387" w:rsidRPr="00421051" w:rsidRDefault="004B4387"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E10A3B" w14:textId="77777777" w:rsidR="004B4387" w:rsidRPr="00527B54" w:rsidRDefault="004B4387" w:rsidP="00421051">
          <w:pPr>
            <w:pStyle w:val="HeaderRegProc"/>
            <w:rPr>
              <w:lang w:val="en-GB"/>
            </w:rPr>
          </w:pPr>
          <w:proofErr w:type="spellStart"/>
          <w:r>
            <w:rPr>
              <w:lang w:val="ru-RU"/>
            </w:rPr>
            <w:t>Пересм</w:t>
          </w:r>
          <w:proofErr w:type="spellEnd"/>
          <w:r>
            <w:rPr>
              <w:lang w:val="ru-RU"/>
            </w:rPr>
            <w:t>.</w:t>
          </w:r>
          <w:r>
            <w:rPr>
              <w:lang w:val="en-GB"/>
            </w:rPr>
            <w:t>-</w:t>
          </w:r>
        </w:p>
      </w:tc>
    </w:tr>
  </w:tbl>
  <w:p w14:paraId="033DD98A" w14:textId="77777777" w:rsidR="004B4387" w:rsidRDefault="004B4387" w:rsidP="00420009">
    <w:pPr>
      <w:pStyle w:val="Header"/>
      <w:jc w:val="right"/>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C44DF4" w:rsidRPr="0061122D" w14:paraId="7720FFC2"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7C4D4227" w14:textId="77777777" w:rsidR="00C44DF4" w:rsidRPr="0061122D" w:rsidRDefault="00C44DF4"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AEFBD17" w14:textId="77777777" w:rsidR="00C44DF4" w:rsidRPr="0061122D" w:rsidRDefault="00C44DF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A35FCFD" w14:textId="77777777" w:rsidR="00C44DF4" w:rsidRPr="00421051" w:rsidRDefault="00C44DF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374363" w14:textId="77777777" w:rsidR="00C44DF4" w:rsidRPr="008800E7" w:rsidRDefault="00C44DF4" w:rsidP="008800E7">
          <w:pPr>
            <w:pStyle w:val="HeaderRegProc"/>
            <w:rPr>
              <w:lang w:val="en-US"/>
            </w:rPr>
          </w:pPr>
          <w:proofErr w:type="spellStart"/>
          <w:r>
            <w:rPr>
              <w:lang w:val="ru-RU"/>
            </w:rPr>
            <w:t>Пересм</w:t>
          </w:r>
          <w:proofErr w:type="spellEnd"/>
          <w:r>
            <w:rPr>
              <w:lang w:val="ru-RU"/>
            </w:rPr>
            <w:t>.</w:t>
          </w:r>
          <w:r>
            <w:rPr>
              <w:lang w:val="en-US"/>
            </w:rPr>
            <w:t>-</w:t>
          </w:r>
        </w:p>
      </w:tc>
    </w:tr>
  </w:tbl>
  <w:p w14:paraId="4800AAAA" w14:textId="77777777" w:rsidR="00C44DF4" w:rsidRDefault="00C44DF4">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C44DF4" w:rsidRPr="0061122D" w14:paraId="40ECE7C7"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78D95A3D" w14:textId="77777777" w:rsidR="00C44DF4" w:rsidRPr="0061122D" w:rsidRDefault="00C44DF4"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567D0E5" w14:textId="4290C079" w:rsidR="00C44DF4" w:rsidRPr="0061122D" w:rsidRDefault="00C44DF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6058B">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3AC5B470" w14:textId="77777777" w:rsidR="00C44DF4" w:rsidRPr="00421051" w:rsidRDefault="00C44DF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A7FEF5" w14:textId="2D6F7B87" w:rsidR="00C44DF4" w:rsidRPr="00C44DF4" w:rsidRDefault="00C44DF4" w:rsidP="00421051">
          <w:pPr>
            <w:pStyle w:val="HeaderRegProc"/>
            <w:rPr>
              <w:lang w:val="ru-RU"/>
            </w:rPr>
          </w:pPr>
          <w:r>
            <w:rPr>
              <w:lang w:val="ru-RU"/>
            </w:rPr>
            <w:t>Пересм.3</w:t>
          </w:r>
        </w:p>
      </w:tc>
    </w:tr>
  </w:tbl>
  <w:p w14:paraId="5B8490E9" w14:textId="77777777" w:rsidR="00C44DF4" w:rsidRDefault="00C44DF4" w:rsidP="00420009">
    <w:pPr>
      <w:pStyle w:val="Header"/>
      <w:jc w:val="right"/>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6E46AB4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3A872679" w14:textId="77777777" w:rsidR="000927D4" w:rsidRPr="0061122D" w:rsidRDefault="000927D4"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6DDBB1AB" w14:textId="77777777" w:rsidR="000927D4" w:rsidRPr="0061122D" w:rsidRDefault="000927D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03BD26D" w14:textId="77777777" w:rsidR="000927D4" w:rsidRPr="00421051" w:rsidRDefault="000927D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046941" w14:textId="3386D61E" w:rsidR="000927D4" w:rsidRPr="008800E7" w:rsidRDefault="000927D4" w:rsidP="008800E7">
          <w:pPr>
            <w:pStyle w:val="HeaderRegProc"/>
            <w:rPr>
              <w:lang w:val="en-US"/>
            </w:rPr>
          </w:pPr>
          <w:proofErr w:type="spellStart"/>
          <w:r>
            <w:rPr>
              <w:lang w:val="ru-RU"/>
            </w:rPr>
            <w:t>Пересм</w:t>
          </w:r>
          <w:proofErr w:type="spellEnd"/>
          <w:r>
            <w:rPr>
              <w:lang w:val="ru-RU"/>
            </w:rPr>
            <w:t>.</w:t>
          </w:r>
          <w:r w:rsidR="00585230">
            <w:rPr>
              <w:lang w:val="en-US"/>
            </w:rPr>
            <w:t>-</w:t>
          </w:r>
        </w:p>
      </w:tc>
    </w:tr>
  </w:tbl>
  <w:p w14:paraId="28263D6E" w14:textId="77777777" w:rsidR="000927D4" w:rsidRDefault="000927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E25A4" w:rsidRPr="0061122D" w14:paraId="63E5E672"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7893926A" w14:textId="77777777" w:rsidR="004E25A4" w:rsidRPr="0061122D" w:rsidRDefault="004E25A4"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064E751" w14:textId="77777777" w:rsidR="004E25A4" w:rsidRPr="00A011B0" w:rsidRDefault="004E25A4"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4A0ADD2D" w14:textId="77777777" w:rsidR="004E25A4" w:rsidRPr="00421051" w:rsidRDefault="004E25A4"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D3DD85" w14:textId="77777777" w:rsidR="004E25A4" w:rsidRPr="00527B54" w:rsidRDefault="004E25A4" w:rsidP="00A011B0">
          <w:pPr>
            <w:pStyle w:val="HeaderRegProc"/>
            <w:rPr>
              <w:lang w:val="en-GB"/>
            </w:rPr>
          </w:pPr>
          <w:proofErr w:type="spellStart"/>
          <w:r>
            <w:rPr>
              <w:lang w:val="ru-RU"/>
            </w:rPr>
            <w:t>Пересм</w:t>
          </w:r>
          <w:proofErr w:type="spellEnd"/>
          <w:r>
            <w:rPr>
              <w:lang w:val="ru-RU"/>
            </w:rPr>
            <w:t>.</w:t>
          </w:r>
          <w:r>
            <w:rPr>
              <w:lang w:val="en-GB"/>
            </w:rPr>
            <w:t>-</w:t>
          </w:r>
        </w:p>
      </w:tc>
    </w:tr>
  </w:tbl>
  <w:p w14:paraId="05C686EC" w14:textId="77777777" w:rsidR="004E25A4" w:rsidRDefault="004E25A4" w:rsidP="00A011B0">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7DE4C93A"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24020966" w14:textId="77777777" w:rsidR="000927D4" w:rsidRPr="0061122D" w:rsidRDefault="000927D4"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D2F49B2" w14:textId="0568E65A" w:rsidR="000927D4" w:rsidRPr="0061122D" w:rsidRDefault="000927D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34431">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1A2B21FC" w14:textId="77777777" w:rsidR="000927D4" w:rsidRPr="00421051" w:rsidRDefault="000927D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C37ED1" w14:textId="77777777" w:rsidR="000927D4" w:rsidRPr="00527B54" w:rsidRDefault="000927D4" w:rsidP="00421051">
          <w:pPr>
            <w:pStyle w:val="HeaderRegProc"/>
            <w:rPr>
              <w:lang w:val="en-GB"/>
            </w:rPr>
          </w:pPr>
          <w:proofErr w:type="spellStart"/>
          <w:r>
            <w:rPr>
              <w:lang w:val="ru-RU"/>
            </w:rPr>
            <w:t>Пересм</w:t>
          </w:r>
          <w:proofErr w:type="spellEnd"/>
          <w:r>
            <w:rPr>
              <w:lang w:val="ru-RU"/>
            </w:rPr>
            <w:t>.</w:t>
          </w:r>
          <w:r>
            <w:rPr>
              <w:lang w:val="en-GB"/>
            </w:rPr>
            <w:t>-</w:t>
          </w:r>
        </w:p>
      </w:tc>
    </w:tr>
  </w:tbl>
  <w:p w14:paraId="4D08A3D7" w14:textId="77777777" w:rsidR="000927D4" w:rsidRDefault="000927D4" w:rsidP="00420009">
    <w:pPr>
      <w:pStyle w:val="Header"/>
      <w:jc w:val="righ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D080" w14:textId="77777777" w:rsidR="00285B2D" w:rsidRPr="00725941" w:rsidRDefault="00285B2D">
    <w:pPr>
      <w:pStyle w:val="Header"/>
      <w:rPr>
        <w:lang w:val="ru-RU"/>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9F20E" w14:textId="77777777" w:rsidR="00285B2D" w:rsidRPr="00BF5A53" w:rsidRDefault="00285B2D" w:rsidP="00BF5A53">
    <w:pPr>
      <w:pStyle w:val="HeaderRegProc"/>
      <w:rPr>
        <w:lang w:val="ru-RU"/>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E25A4" w:rsidRPr="0061122D" w14:paraId="6633E797"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33203DCE" w14:textId="77777777" w:rsidR="004E25A4" w:rsidRPr="0061122D" w:rsidRDefault="004E25A4"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6EFE006" w14:textId="79E877CF" w:rsidR="004E25A4" w:rsidRPr="0061122D" w:rsidRDefault="004E25A4"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F6058B">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6B723E5D" w14:textId="77777777" w:rsidR="004E25A4" w:rsidRPr="00421051" w:rsidRDefault="004E25A4"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CF5D1D" w14:textId="77777777" w:rsidR="004E25A4" w:rsidRPr="00527B54" w:rsidRDefault="004E25A4" w:rsidP="00994624">
          <w:pPr>
            <w:pStyle w:val="HeaderRegProc"/>
            <w:rPr>
              <w:lang w:val="en-GB"/>
            </w:rPr>
          </w:pPr>
          <w:proofErr w:type="spellStart"/>
          <w:r>
            <w:rPr>
              <w:lang w:val="ru-RU"/>
            </w:rPr>
            <w:t>Пересм</w:t>
          </w:r>
          <w:proofErr w:type="spellEnd"/>
          <w:r>
            <w:rPr>
              <w:lang w:val="ru-RU"/>
            </w:rPr>
            <w:t>.</w:t>
          </w:r>
          <w:r>
            <w:rPr>
              <w:lang w:val="en-GB"/>
            </w:rPr>
            <w:t>-</w:t>
          </w:r>
        </w:p>
      </w:tc>
    </w:tr>
  </w:tbl>
  <w:p w14:paraId="704885B0" w14:textId="77777777" w:rsidR="004E25A4" w:rsidRDefault="004E25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011B0" w:rsidRPr="0061122D" w14:paraId="1AD4147D"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3F6F8DE" w14:textId="77777777" w:rsidR="00A011B0" w:rsidRPr="0061122D" w:rsidRDefault="00A011B0"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4B62ACC" w14:textId="4CDEAC63" w:rsidR="00A011B0" w:rsidRPr="00A011B0" w:rsidRDefault="00A011B0"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6B94BF41" w14:textId="77777777" w:rsidR="00A011B0" w:rsidRPr="00421051" w:rsidRDefault="00A011B0"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7A1713" w14:textId="77777777" w:rsidR="00A011B0" w:rsidRPr="00527B54" w:rsidRDefault="00A011B0" w:rsidP="00A011B0">
          <w:pPr>
            <w:pStyle w:val="HeaderRegProc"/>
            <w:rPr>
              <w:lang w:val="en-GB"/>
            </w:rPr>
          </w:pPr>
          <w:proofErr w:type="spellStart"/>
          <w:r>
            <w:rPr>
              <w:lang w:val="ru-RU"/>
            </w:rPr>
            <w:t>Пересм</w:t>
          </w:r>
          <w:proofErr w:type="spellEnd"/>
          <w:r>
            <w:rPr>
              <w:lang w:val="ru-RU"/>
            </w:rPr>
            <w:t>.</w:t>
          </w:r>
          <w:r>
            <w:rPr>
              <w:lang w:val="en-GB"/>
            </w:rPr>
            <w:t>-</w:t>
          </w:r>
        </w:p>
      </w:tc>
    </w:tr>
  </w:tbl>
  <w:p w14:paraId="5522B80E" w14:textId="77777777" w:rsidR="00A011B0" w:rsidRDefault="00A011B0" w:rsidP="00A011B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9F1BF78"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5CC70E09" w14:textId="77777777" w:rsidR="00285B2D" w:rsidRPr="0061122D" w:rsidRDefault="00285B2D"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B725745" w14:textId="0BB20C3C" w:rsidR="00285B2D" w:rsidRPr="0061122D" w:rsidRDefault="00285B2D"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8A0B01">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4C8AD067" w14:textId="77777777" w:rsidR="00285B2D" w:rsidRPr="00421051" w:rsidRDefault="00285B2D"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9CD33" w14:textId="3FA3B4B3" w:rsidR="00285B2D" w:rsidRPr="00527B54" w:rsidRDefault="00285B2D" w:rsidP="00994624">
          <w:pPr>
            <w:pStyle w:val="HeaderRegProc"/>
            <w:rPr>
              <w:lang w:val="en-GB"/>
            </w:rPr>
          </w:pPr>
          <w:proofErr w:type="spellStart"/>
          <w:r>
            <w:rPr>
              <w:lang w:val="ru-RU"/>
            </w:rPr>
            <w:t>Пересм</w:t>
          </w:r>
          <w:proofErr w:type="spellEnd"/>
          <w:r>
            <w:rPr>
              <w:lang w:val="ru-RU"/>
            </w:rPr>
            <w:t>.</w:t>
          </w:r>
          <w:r w:rsidR="004E25A4">
            <w:rPr>
              <w:lang w:val="en-GB"/>
            </w:rPr>
            <w:t xml:space="preserve"> 2</w:t>
          </w:r>
        </w:p>
      </w:tc>
    </w:tr>
  </w:tbl>
  <w:p w14:paraId="7A4B434B" w14:textId="77777777" w:rsidR="00285B2D" w:rsidRDefault="00285B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84550" w:rsidRPr="0061122D" w14:paraId="7DF5EC24"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EA7EEDF" w14:textId="77777777" w:rsidR="00B84550" w:rsidRPr="0061122D" w:rsidRDefault="00B84550"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B83ACE9" w14:textId="77777777" w:rsidR="00B84550" w:rsidRPr="00A011B0" w:rsidRDefault="00B84550"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058D66ED" w14:textId="77777777" w:rsidR="00B84550" w:rsidRPr="00421051" w:rsidRDefault="00B84550"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B24461" w14:textId="5168FDC8" w:rsidR="00B84550" w:rsidRPr="00527B54" w:rsidRDefault="00B84550" w:rsidP="00A011B0">
          <w:pPr>
            <w:pStyle w:val="HeaderRegProc"/>
            <w:rPr>
              <w:lang w:val="en-GB"/>
            </w:rPr>
          </w:pPr>
          <w:proofErr w:type="spellStart"/>
          <w:r>
            <w:rPr>
              <w:lang w:val="ru-RU"/>
            </w:rPr>
            <w:t>Пересм</w:t>
          </w:r>
          <w:proofErr w:type="spellEnd"/>
          <w:r>
            <w:rPr>
              <w:lang w:val="ru-RU"/>
            </w:rPr>
            <w:t>.</w:t>
          </w:r>
          <w:r w:rsidR="003C779C">
            <w:rPr>
              <w:lang w:val="en-GB"/>
            </w:rPr>
            <w:t>-</w:t>
          </w:r>
        </w:p>
      </w:tc>
    </w:tr>
  </w:tbl>
  <w:p w14:paraId="5E71160A" w14:textId="77777777" w:rsidR="00B84550" w:rsidRDefault="00B84550" w:rsidP="00A011B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84550" w:rsidRPr="0061122D" w14:paraId="4A56CF4F"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284ECB52" w14:textId="77777777" w:rsidR="00B84550" w:rsidRPr="0061122D" w:rsidRDefault="00B84550"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1DAD656" w14:textId="54471139" w:rsidR="00B84550" w:rsidRPr="0061122D" w:rsidRDefault="00B84550"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8A0B01">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735DA15E" w14:textId="77777777" w:rsidR="00B84550" w:rsidRPr="00421051" w:rsidRDefault="00B84550"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04845D" w14:textId="77777777" w:rsidR="00B84550" w:rsidRPr="00527B54" w:rsidRDefault="00B84550" w:rsidP="00994624">
          <w:pPr>
            <w:pStyle w:val="HeaderRegProc"/>
            <w:rPr>
              <w:lang w:val="en-GB"/>
            </w:rPr>
          </w:pPr>
          <w:proofErr w:type="spellStart"/>
          <w:r>
            <w:rPr>
              <w:lang w:val="ru-RU"/>
            </w:rPr>
            <w:t>Пересм</w:t>
          </w:r>
          <w:proofErr w:type="spellEnd"/>
          <w:r>
            <w:rPr>
              <w:lang w:val="ru-RU"/>
            </w:rPr>
            <w:t>.</w:t>
          </w:r>
          <w:r>
            <w:rPr>
              <w:lang w:val="en-GB"/>
            </w:rPr>
            <w:t>-</w:t>
          </w:r>
        </w:p>
      </w:tc>
    </w:tr>
  </w:tbl>
  <w:p w14:paraId="7F5BD646" w14:textId="77777777" w:rsidR="00B84550" w:rsidRDefault="00B8455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3E1268DA"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F40C940" w14:textId="77777777" w:rsidR="00285B2D" w:rsidRPr="0061122D" w:rsidRDefault="00285B2D"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755B0B"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83270B7"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1AED67" w14:textId="55DB37D8" w:rsidR="00285B2D" w:rsidRPr="00285B2D" w:rsidRDefault="00285B2D" w:rsidP="00994624">
          <w:pPr>
            <w:pStyle w:val="HeaderRegProc"/>
            <w:rPr>
              <w:lang w:val="en-GB"/>
            </w:rPr>
          </w:pPr>
          <w:proofErr w:type="spellStart"/>
          <w:r>
            <w:rPr>
              <w:lang w:val="ru-RU"/>
            </w:rPr>
            <w:t>Пересм</w:t>
          </w:r>
          <w:proofErr w:type="spellEnd"/>
          <w:r>
            <w:rPr>
              <w:lang w:val="ru-RU"/>
            </w:rPr>
            <w:t>.</w:t>
          </w:r>
          <w:r>
            <w:rPr>
              <w:lang w:val="en-GB"/>
            </w:rPr>
            <w:t>-</w:t>
          </w:r>
        </w:p>
      </w:tc>
    </w:tr>
  </w:tbl>
  <w:p w14:paraId="634D4444" w14:textId="77777777" w:rsidR="00285B2D" w:rsidRDefault="00285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5C09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E2B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1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4E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89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91672620">
    <w:abstractNumId w:val="13"/>
  </w:num>
  <w:num w:numId="2" w16cid:durableId="412354990">
    <w:abstractNumId w:val="14"/>
  </w:num>
  <w:num w:numId="3" w16cid:durableId="264313016">
    <w:abstractNumId w:val="10"/>
  </w:num>
  <w:num w:numId="4" w16cid:durableId="2079210160">
    <w:abstractNumId w:val="9"/>
  </w:num>
  <w:num w:numId="5" w16cid:durableId="1785465204">
    <w:abstractNumId w:val="7"/>
  </w:num>
  <w:num w:numId="6" w16cid:durableId="1487279594">
    <w:abstractNumId w:val="6"/>
  </w:num>
  <w:num w:numId="7" w16cid:durableId="1514539493">
    <w:abstractNumId w:val="5"/>
  </w:num>
  <w:num w:numId="8" w16cid:durableId="1803619258">
    <w:abstractNumId w:val="4"/>
  </w:num>
  <w:num w:numId="9" w16cid:durableId="1777948048">
    <w:abstractNumId w:val="8"/>
  </w:num>
  <w:num w:numId="10" w16cid:durableId="862940828">
    <w:abstractNumId w:val="3"/>
  </w:num>
  <w:num w:numId="11" w16cid:durableId="1634825836">
    <w:abstractNumId w:val="2"/>
  </w:num>
  <w:num w:numId="12" w16cid:durableId="476335339">
    <w:abstractNumId w:val="1"/>
  </w:num>
  <w:num w:numId="13" w16cid:durableId="935361145">
    <w:abstractNumId w:val="0"/>
  </w:num>
  <w:num w:numId="14" w16cid:durableId="1990135447">
    <w:abstractNumId w:val="15"/>
  </w:num>
  <w:num w:numId="15" w16cid:durableId="158230563">
    <w:abstractNumId w:val="11"/>
  </w:num>
  <w:num w:numId="16" w16cid:durableId="18481297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ru-RU" w:vendorID="64" w:dllVersion="6" w:nlCheck="1" w:checkStyle="0"/>
  <w:activeWritingStyle w:appName="MSWord" w:lang="fr-CH"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6" w:nlCheck="1" w:checkStyle="1"/>
  <w:activeWritingStyle w:appName="MSWord" w:lang="fr-FR" w:vendorID="64" w:dllVersion="6" w:nlCheck="1" w:checkStyle="1"/>
  <w:activeWritingStyle w:appName="MSWord" w:lang="ru-RU"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evenAndOddHeaders/>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C1E"/>
    <w:rsid w:val="000006EA"/>
    <w:rsid w:val="00003FFB"/>
    <w:rsid w:val="0000549B"/>
    <w:rsid w:val="000234B9"/>
    <w:rsid w:val="00024936"/>
    <w:rsid w:val="00030228"/>
    <w:rsid w:val="00030F6B"/>
    <w:rsid w:val="00031F3F"/>
    <w:rsid w:val="00035B4A"/>
    <w:rsid w:val="00036559"/>
    <w:rsid w:val="00036A4C"/>
    <w:rsid w:val="000438CD"/>
    <w:rsid w:val="00054FC5"/>
    <w:rsid w:val="00060E98"/>
    <w:rsid w:val="00062484"/>
    <w:rsid w:val="00062CCF"/>
    <w:rsid w:val="00066E10"/>
    <w:rsid w:val="000700E9"/>
    <w:rsid w:val="00071799"/>
    <w:rsid w:val="000717B6"/>
    <w:rsid w:val="000741A2"/>
    <w:rsid w:val="00075BC6"/>
    <w:rsid w:val="00077C97"/>
    <w:rsid w:val="00083964"/>
    <w:rsid w:val="00084636"/>
    <w:rsid w:val="00085ED5"/>
    <w:rsid w:val="00091813"/>
    <w:rsid w:val="000923A1"/>
    <w:rsid w:val="000927D4"/>
    <w:rsid w:val="000938C0"/>
    <w:rsid w:val="000A0C0D"/>
    <w:rsid w:val="000A2FC6"/>
    <w:rsid w:val="000A37D4"/>
    <w:rsid w:val="000A5071"/>
    <w:rsid w:val="000A5EA3"/>
    <w:rsid w:val="000B393F"/>
    <w:rsid w:val="000B5415"/>
    <w:rsid w:val="000B6B77"/>
    <w:rsid w:val="000C1BC2"/>
    <w:rsid w:val="000C1CE3"/>
    <w:rsid w:val="000C23B8"/>
    <w:rsid w:val="000C2DCD"/>
    <w:rsid w:val="000C3075"/>
    <w:rsid w:val="000C34E8"/>
    <w:rsid w:val="000C453D"/>
    <w:rsid w:val="000C4831"/>
    <w:rsid w:val="000C6DCA"/>
    <w:rsid w:val="000D39D5"/>
    <w:rsid w:val="000D7702"/>
    <w:rsid w:val="000E1AB3"/>
    <w:rsid w:val="000E226F"/>
    <w:rsid w:val="000E262B"/>
    <w:rsid w:val="000E507B"/>
    <w:rsid w:val="000E5C44"/>
    <w:rsid w:val="000E7E9A"/>
    <w:rsid w:val="000F4153"/>
    <w:rsid w:val="000F5776"/>
    <w:rsid w:val="001004B4"/>
    <w:rsid w:val="001045A5"/>
    <w:rsid w:val="00105A01"/>
    <w:rsid w:val="00107C07"/>
    <w:rsid w:val="001219AA"/>
    <w:rsid w:val="00122740"/>
    <w:rsid w:val="00124EFD"/>
    <w:rsid w:val="00131425"/>
    <w:rsid w:val="001320C9"/>
    <w:rsid w:val="00140F42"/>
    <w:rsid w:val="001416AB"/>
    <w:rsid w:val="00143C69"/>
    <w:rsid w:val="00147FEE"/>
    <w:rsid w:val="00155A26"/>
    <w:rsid w:val="00157E50"/>
    <w:rsid w:val="00161FA3"/>
    <w:rsid w:val="001756AF"/>
    <w:rsid w:val="00181B10"/>
    <w:rsid w:val="0018341A"/>
    <w:rsid w:val="001843B3"/>
    <w:rsid w:val="001928C7"/>
    <w:rsid w:val="001935A0"/>
    <w:rsid w:val="00194516"/>
    <w:rsid w:val="00194CD2"/>
    <w:rsid w:val="00196C61"/>
    <w:rsid w:val="001A3748"/>
    <w:rsid w:val="001A49C3"/>
    <w:rsid w:val="001B467B"/>
    <w:rsid w:val="001B4856"/>
    <w:rsid w:val="001B775E"/>
    <w:rsid w:val="001B7D78"/>
    <w:rsid w:val="001C0848"/>
    <w:rsid w:val="001C3FC2"/>
    <w:rsid w:val="001F23B2"/>
    <w:rsid w:val="001F2DE4"/>
    <w:rsid w:val="001F3882"/>
    <w:rsid w:val="001F4BA3"/>
    <w:rsid w:val="001F78BE"/>
    <w:rsid w:val="00200852"/>
    <w:rsid w:val="00201194"/>
    <w:rsid w:val="0020492A"/>
    <w:rsid w:val="00207123"/>
    <w:rsid w:val="00207E58"/>
    <w:rsid w:val="00213FCA"/>
    <w:rsid w:val="00216388"/>
    <w:rsid w:val="002230B4"/>
    <w:rsid w:val="002332E6"/>
    <w:rsid w:val="00233837"/>
    <w:rsid w:val="002365AB"/>
    <w:rsid w:val="00243C29"/>
    <w:rsid w:val="0024422B"/>
    <w:rsid w:val="00244B23"/>
    <w:rsid w:val="00250800"/>
    <w:rsid w:val="00257826"/>
    <w:rsid w:val="0026005E"/>
    <w:rsid w:val="002639FF"/>
    <w:rsid w:val="00272943"/>
    <w:rsid w:val="002734DD"/>
    <w:rsid w:val="0027758E"/>
    <w:rsid w:val="00280C45"/>
    <w:rsid w:val="00283CA3"/>
    <w:rsid w:val="00283F1D"/>
    <w:rsid w:val="002841CF"/>
    <w:rsid w:val="00285B2D"/>
    <w:rsid w:val="00295D9D"/>
    <w:rsid w:val="002A2F46"/>
    <w:rsid w:val="002A3953"/>
    <w:rsid w:val="002A3BCB"/>
    <w:rsid w:val="002A7310"/>
    <w:rsid w:val="002B62EF"/>
    <w:rsid w:val="002B74A5"/>
    <w:rsid w:val="002C0219"/>
    <w:rsid w:val="002C4555"/>
    <w:rsid w:val="002D0BCB"/>
    <w:rsid w:val="002D4FBC"/>
    <w:rsid w:val="002E1482"/>
    <w:rsid w:val="002E3C5C"/>
    <w:rsid w:val="002E608F"/>
    <w:rsid w:val="002E7D31"/>
    <w:rsid w:val="002F0C3E"/>
    <w:rsid w:val="00301194"/>
    <w:rsid w:val="00302DC4"/>
    <w:rsid w:val="00303430"/>
    <w:rsid w:val="00315EBF"/>
    <w:rsid w:val="00323217"/>
    <w:rsid w:val="003276A0"/>
    <w:rsid w:val="0033491A"/>
    <w:rsid w:val="00334ADF"/>
    <w:rsid w:val="00335959"/>
    <w:rsid w:val="003409DA"/>
    <w:rsid w:val="003433EF"/>
    <w:rsid w:val="0035063C"/>
    <w:rsid w:val="00364549"/>
    <w:rsid w:val="00364F15"/>
    <w:rsid w:val="00365A25"/>
    <w:rsid w:val="00366D2B"/>
    <w:rsid w:val="00367360"/>
    <w:rsid w:val="00375851"/>
    <w:rsid w:val="00376C46"/>
    <w:rsid w:val="00385A08"/>
    <w:rsid w:val="003916D1"/>
    <w:rsid w:val="0039409F"/>
    <w:rsid w:val="00395E6D"/>
    <w:rsid w:val="003B0685"/>
    <w:rsid w:val="003B0B4B"/>
    <w:rsid w:val="003B31DB"/>
    <w:rsid w:val="003B4880"/>
    <w:rsid w:val="003B5EB5"/>
    <w:rsid w:val="003C4879"/>
    <w:rsid w:val="003C6825"/>
    <w:rsid w:val="003C779C"/>
    <w:rsid w:val="003D0FAF"/>
    <w:rsid w:val="003D57F7"/>
    <w:rsid w:val="003E0BD8"/>
    <w:rsid w:val="003E3F51"/>
    <w:rsid w:val="003E5144"/>
    <w:rsid w:val="003E70A8"/>
    <w:rsid w:val="003F147A"/>
    <w:rsid w:val="003F678A"/>
    <w:rsid w:val="0040309F"/>
    <w:rsid w:val="00414EA5"/>
    <w:rsid w:val="00420009"/>
    <w:rsid w:val="00420DDD"/>
    <w:rsid w:val="00421051"/>
    <w:rsid w:val="004246B9"/>
    <w:rsid w:val="00425C3B"/>
    <w:rsid w:val="00427313"/>
    <w:rsid w:val="00430C93"/>
    <w:rsid w:val="00430FEB"/>
    <w:rsid w:val="00433080"/>
    <w:rsid w:val="004331E7"/>
    <w:rsid w:val="00436DE0"/>
    <w:rsid w:val="00440591"/>
    <w:rsid w:val="004429B9"/>
    <w:rsid w:val="00447916"/>
    <w:rsid w:val="0045056D"/>
    <w:rsid w:val="004509F1"/>
    <w:rsid w:val="00457871"/>
    <w:rsid w:val="004601D2"/>
    <w:rsid w:val="00462027"/>
    <w:rsid w:val="00465924"/>
    <w:rsid w:val="00465ED8"/>
    <w:rsid w:val="00471390"/>
    <w:rsid w:val="00474091"/>
    <w:rsid w:val="0047747A"/>
    <w:rsid w:val="004800FD"/>
    <w:rsid w:val="00483087"/>
    <w:rsid w:val="004856E9"/>
    <w:rsid w:val="004939C7"/>
    <w:rsid w:val="00497B72"/>
    <w:rsid w:val="00497D6C"/>
    <w:rsid w:val="004A5618"/>
    <w:rsid w:val="004B0EFA"/>
    <w:rsid w:val="004B2D82"/>
    <w:rsid w:val="004B3734"/>
    <w:rsid w:val="004B4387"/>
    <w:rsid w:val="004B43D9"/>
    <w:rsid w:val="004B53E3"/>
    <w:rsid w:val="004C5A17"/>
    <w:rsid w:val="004C7353"/>
    <w:rsid w:val="004D38AA"/>
    <w:rsid w:val="004D3AF9"/>
    <w:rsid w:val="004D5CF0"/>
    <w:rsid w:val="004D7150"/>
    <w:rsid w:val="004E105F"/>
    <w:rsid w:val="004E14E9"/>
    <w:rsid w:val="004E25A4"/>
    <w:rsid w:val="004F5117"/>
    <w:rsid w:val="004F7E88"/>
    <w:rsid w:val="00501372"/>
    <w:rsid w:val="00506BBB"/>
    <w:rsid w:val="005169D3"/>
    <w:rsid w:val="0051705D"/>
    <w:rsid w:val="005218F0"/>
    <w:rsid w:val="005233E2"/>
    <w:rsid w:val="00525393"/>
    <w:rsid w:val="00526E7F"/>
    <w:rsid w:val="00527B54"/>
    <w:rsid w:val="005312F3"/>
    <w:rsid w:val="00531E35"/>
    <w:rsid w:val="00532675"/>
    <w:rsid w:val="00534431"/>
    <w:rsid w:val="0053682D"/>
    <w:rsid w:val="00546D2C"/>
    <w:rsid w:val="0055158E"/>
    <w:rsid w:val="005541E2"/>
    <w:rsid w:val="0056537D"/>
    <w:rsid w:val="00573935"/>
    <w:rsid w:val="00575B3A"/>
    <w:rsid w:val="0057653D"/>
    <w:rsid w:val="00576CDE"/>
    <w:rsid w:val="0057751D"/>
    <w:rsid w:val="00585230"/>
    <w:rsid w:val="00591C32"/>
    <w:rsid w:val="00593C94"/>
    <w:rsid w:val="005B045A"/>
    <w:rsid w:val="005B3178"/>
    <w:rsid w:val="005B4EC1"/>
    <w:rsid w:val="005C57B2"/>
    <w:rsid w:val="005D1A93"/>
    <w:rsid w:val="005D32AB"/>
    <w:rsid w:val="005D6D08"/>
    <w:rsid w:val="005E0B61"/>
    <w:rsid w:val="005F5DD0"/>
    <w:rsid w:val="005F6FEB"/>
    <w:rsid w:val="005F75C4"/>
    <w:rsid w:val="0060116C"/>
    <w:rsid w:val="00607B4E"/>
    <w:rsid w:val="0061122D"/>
    <w:rsid w:val="00627363"/>
    <w:rsid w:val="00627AE3"/>
    <w:rsid w:val="00636B67"/>
    <w:rsid w:val="00645015"/>
    <w:rsid w:val="00645B97"/>
    <w:rsid w:val="006472A9"/>
    <w:rsid w:val="00655031"/>
    <w:rsid w:val="00657DCA"/>
    <w:rsid w:val="00660A06"/>
    <w:rsid w:val="006642BA"/>
    <w:rsid w:val="00671C37"/>
    <w:rsid w:val="0067289C"/>
    <w:rsid w:val="00673439"/>
    <w:rsid w:val="00673DC0"/>
    <w:rsid w:val="00674F6E"/>
    <w:rsid w:val="00680A38"/>
    <w:rsid w:val="006812E8"/>
    <w:rsid w:val="006855C4"/>
    <w:rsid w:val="00686620"/>
    <w:rsid w:val="00693B89"/>
    <w:rsid w:val="00696261"/>
    <w:rsid w:val="006A1507"/>
    <w:rsid w:val="006A1AC0"/>
    <w:rsid w:val="006A2F0C"/>
    <w:rsid w:val="006A64D9"/>
    <w:rsid w:val="006B5B5A"/>
    <w:rsid w:val="006C65CD"/>
    <w:rsid w:val="006C6C7E"/>
    <w:rsid w:val="006D4423"/>
    <w:rsid w:val="006E2E54"/>
    <w:rsid w:val="006E4D53"/>
    <w:rsid w:val="006F04FA"/>
    <w:rsid w:val="006F10A1"/>
    <w:rsid w:val="00705432"/>
    <w:rsid w:val="00711B42"/>
    <w:rsid w:val="00716A12"/>
    <w:rsid w:val="00716D40"/>
    <w:rsid w:val="00717867"/>
    <w:rsid w:val="00725131"/>
    <w:rsid w:val="00725941"/>
    <w:rsid w:val="00727578"/>
    <w:rsid w:val="00732B5D"/>
    <w:rsid w:val="00743785"/>
    <w:rsid w:val="00744AC5"/>
    <w:rsid w:val="00744EF2"/>
    <w:rsid w:val="00746712"/>
    <w:rsid w:val="007508D4"/>
    <w:rsid w:val="00753048"/>
    <w:rsid w:val="00763C49"/>
    <w:rsid w:val="00764025"/>
    <w:rsid w:val="00766E91"/>
    <w:rsid w:val="0077004A"/>
    <w:rsid w:val="00770B8B"/>
    <w:rsid w:val="00774E17"/>
    <w:rsid w:val="00775A12"/>
    <w:rsid w:val="00776D92"/>
    <w:rsid w:val="00784DAC"/>
    <w:rsid w:val="00787120"/>
    <w:rsid w:val="007902F1"/>
    <w:rsid w:val="0079086D"/>
    <w:rsid w:val="0079324E"/>
    <w:rsid w:val="0079551D"/>
    <w:rsid w:val="007A48A7"/>
    <w:rsid w:val="007A5E0F"/>
    <w:rsid w:val="007B0063"/>
    <w:rsid w:val="007B1ED5"/>
    <w:rsid w:val="007E33CE"/>
    <w:rsid w:val="007F0A1C"/>
    <w:rsid w:val="007F3B08"/>
    <w:rsid w:val="007F3FF4"/>
    <w:rsid w:val="00800C9A"/>
    <w:rsid w:val="00804182"/>
    <w:rsid w:val="008100AB"/>
    <w:rsid w:val="00812FD3"/>
    <w:rsid w:val="00816395"/>
    <w:rsid w:val="008167C5"/>
    <w:rsid w:val="0081713A"/>
    <w:rsid w:val="00825AD0"/>
    <w:rsid w:val="008300B2"/>
    <w:rsid w:val="0083111F"/>
    <w:rsid w:val="008315E2"/>
    <w:rsid w:val="008338E5"/>
    <w:rsid w:val="00834768"/>
    <w:rsid w:val="00837B80"/>
    <w:rsid w:val="00841F1A"/>
    <w:rsid w:val="00843597"/>
    <w:rsid w:val="00844642"/>
    <w:rsid w:val="00851EC7"/>
    <w:rsid w:val="00852401"/>
    <w:rsid w:val="00853BA1"/>
    <w:rsid w:val="00854971"/>
    <w:rsid w:val="00867859"/>
    <w:rsid w:val="0087540D"/>
    <w:rsid w:val="008800E7"/>
    <w:rsid w:val="0089311D"/>
    <w:rsid w:val="00894488"/>
    <w:rsid w:val="00895D30"/>
    <w:rsid w:val="008A0B01"/>
    <w:rsid w:val="008A5819"/>
    <w:rsid w:val="008A7FCF"/>
    <w:rsid w:val="008B6896"/>
    <w:rsid w:val="008B74BC"/>
    <w:rsid w:val="008C16AB"/>
    <w:rsid w:val="008C239A"/>
    <w:rsid w:val="008C2D0C"/>
    <w:rsid w:val="008C4EDA"/>
    <w:rsid w:val="008D277E"/>
    <w:rsid w:val="008D32D2"/>
    <w:rsid w:val="008D4DAD"/>
    <w:rsid w:val="008D6BC5"/>
    <w:rsid w:val="008E098A"/>
    <w:rsid w:val="008E134F"/>
    <w:rsid w:val="008E236A"/>
    <w:rsid w:val="008E42DF"/>
    <w:rsid w:val="008E63B8"/>
    <w:rsid w:val="008F12C7"/>
    <w:rsid w:val="008F1E9F"/>
    <w:rsid w:val="008F74C2"/>
    <w:rsid w:val="00912258"/>
    <w:rsid w:val="009145B5"/>
    <w:rsid w:val="00914B6C"/>
    <w:rsid w:val="00914D00"/>
    <w:rsid w:val="00915386"/>
    <w:rsid w:val="00921974"/>
    <w:rsid w:val="00925C04"/>
    <w:rsid w:val="0093096D"/>
    <w:rsid w:val="00931565"/>
    <w:rsid w:val="0093466F"/>
    <w:rsid w:val="009370B6"/>
    <w:rsid w:val="00944A4D"/>
    <w:rsid w:val="009467DE"/>
    <w:rsid w:val="0095044C"/>
    <w:rsid w:val="00955A08"/>
    <w:rsid w:val="009564E4"/>
    <w:rsid w:val="00957937"/>
    <w:rsid w:val="00957ECA"/>
    <w:rsid w:val="00960715"/>
    <w:rsid w:val="00960897"/>
    <w:rsid w:val="00960C64"/>
    <w:rsid w:val="00966287"/>
    <w:rsid w:val="0097552A"/>
    <w:rsid w:val="0098726C"/>
    <w:rsid w:val="00990575"/>
    <w:rsid w:val="00991F74"/>
    <w:rsid w:val="00993D18"/>
    <w:rsid w:val="00994624"/>
    <w:rsid w:val="009A35B3"/>
    <w:rsid w:val="009A50AE"/>
    <w:rsid w:val="009A609C"/>
    <w:rsid w:val="009A7ADB"/>
    <w:rsid w:val="009A7DD9"/>
    <w:rsid w:val="009B1917"/>
    <w:rsid w:val="009B48B9"/>
    <w:rsid w:val="009C1BD3"/>
    <w:rsid w:val="009C2785"/>
    <w:rsid w:val="009C2F42"/>
    <w:rsid w:val="009C3873"/>
    <w:rsid w:val="009D0A45"/>
    <w:rsid w:val="009D18AC"/>
    <w:rsid w:val="009E64D6"/>
    <w:rsid w:val="009F6474"/>
    <w:rsid w:val="009F7678"/>
    <w:rsid w:val="00A011B0"/>
    <w:rsid w:val="00A01941"/>
    <w:rsid w:val="00A04FC6"/>
    <w:rsid w:val="00A04FCD"/>
    <w:rsid w:val="00A060C7"/>
    <w:rsid w:val="00A111E6"/>
    <w:rsid w:val="00A2000D"/>
    <w:rsid w:val="00A2166B"/>
    <w:rsid w:val="00A240EF"/>
    <w:rsid w:val="00A30F9C"/>
    <w:rsid w:val="00A37145"/>
    <w:rsid w:val="00A4163A"/>
    <w:rsid w:val="00A4659A"/>
    <w:rsid w:val="00A503E3"/>
    <w:rsid w:val="00A52F6E"/>
    <w:rsid w:val="00A53311"/>
    <w:rsid w:val="00A53CA9"/>
    <w:rsid w:val="00A53CE3"/>
    <w:rsid w:val="00A62D58"/>
    <w:rsid w:val="00A67187"/>
    <w:rsid w:val="00A67A41"/>
    <w:rsid w:val="00A70CB6"/>
    <w:rsid w:val="00A74551"/>
    <w:rsid w:val="00A75628"/>
    <w:rsid w:val="00A8796A"/>
    <w:rsid w:val="00A96A32"/>
    <w:rsid w:val="00AA0A93"/>
    <w:rsid w:val="00AA6701"/>
    <w:rsid w:val="00AA785F"/>
    <w:rsid w:val="00AB209B"/>
    <w:rsid w:val="00AB3839"/>
    <w:rsid w:val="00AC0780"/>
    <w:rsid w:val="00AC3446"/>
    <w:rsid w:val="00AC5557"/>
    <w:rsid w:val="00AD6373"/>
    <w:rsid w:val="00AE6132"/>
    <w:rsid w:val="00AF06E0"/>
    <w:rsid w:val="00AF3AC2"/>
    <w:rsid w:val="00AF4AF6"/>
    <w:rsid w:val="00AF51DE"/>
    <w:rsid w:val="00AF677F"/>
    <w:rsid w:val="00AF7DE4"/>
    <w:rsid w:val="00B01CEB"/>
    <w:rsid w:val="00B03D23"/>
    <w:rsid w:val="00B1247D"/>
    <w:rsid w:val="00B1262F"/>
    <w:rsid w:val="00B174C1"/>
    <w:rsid w:val="00B178F2"/>
    <w:rsid w:val="00B2134A"/>
    <w:rsid w:val="00B2309D"/>
    <w:rsid w:val="00B25F04"/>
    <w:rsid w:val="00B27FCD"/>
    <w:rsid w:val="00B30430"/>
    <w:rsid w:val="00B307AB"/>
    <w:rsid w:val="00B31044"/>
    <w:rsid w:val="00B34FA9"/>
    <w:rsid w:val="00B41A95"/>
    <w:rsid w:val="00B42D1C"/>
    <w:rsid w:val="00B47AD1"/>
    <w:rsid w:val="00B50427"/>
    <w:rsid w:val="00B50E07"/>
    <w:rsid w:val="00B52A21"/>
    <w:rsid w:val="00B53BEF"/>
    <w:rsid w:val="00B56CDF"/>
    <w:rsid w:val="00B61A05"/>
    <w:rsid w:val="00B741CF"/>
    <w:rsid w:val="00B75DA5"/>
    <w:rsid w:val="00B813D5"/>
    <w:rsid w:val="00B84550"/>
    <w:rsid w:val="00B84599"/>
    <w:rsid w:val="00B84D1D"/>
    <w:rsid w:val="00B84EE2"/>
    <w:rsid w:val="00B87E55"/>
    <w:rsid w:val="00B91D13"/>
    <w:rsid w:val="00B97B99"/>
    <w:rsid w:val="00BA304F"/>
    <w:rsid w:val="00BB0491"/>
    <w:rsid w:val="00BB458E"/>
    <w:rsid w:val="00BB4EEA"/>
    <w:rsid w:val="00BB5985"/>
    <w:rsid w:val="00BD0815"/>
    <w:rsid w:val="00BE0030"/>
    <w:rsid w:val="00BE0B93"/>
    <w:rsid w:val="00BE1576"/>
    <w:rsid w:val="00BE4682"/>
    <w:rsid w:val="00BF0566"/>
    <w:rsid w:val="00BF56F4"/>
    <w:rsid w:val="00BF5A53"/>
    <w:rsid w:val="00C040D5"/>
    <w:rsid w:val="00C071FB"/>
    <w:rsid w:val="00C071FC"/>
    <w:rsid w:val="00C1446C"/>
    <w:rsid w:val="00C1610E"/>
    <w:rsid w:val="00C1767B"/>
    <w:rsid w:val="00C22BEF"/>
    <w:rsid w:val="00C306B8"/>
    <w:rsid w:val="00C35EAC"/>
    <w:rsid w:val="00C36F2A"/>
    <w:rsid w:val="00C405EE"/>
    <w:rsid w:val="00C430A9"/>
    <w:rsid w:val="00C44DF4"/>
    <w:rsid w:val="00C50EA0"/>
    <w:rsid w:val="00C56EF4"/>
    <w:rsid w:val="00C57618"/>
    <w:rsid w:val="00C62E4E"/>
    <w:rsid w:val="00C63A0A"/>
    <w:rsid w:val="00C6505F"/>
    <w:rsid w:val="00C6686F"/>
    <w:rsid w:val="00C672BA"/>
    <w:rsid w:val="00C67E92"/>
    <w:rsid w:val="00C76CE4"/>
    <w:rsid w:val="00C8149D"/>
    <w:rsid w:val="00C81E8C"/>
    <w:rsid w:val="00C82CC1"/>
    <w:rsid w:val="00C86895"/>
    <w:rsid w:val="00C933C1"/>
    <w:rsid w:val="00CC1061"/>
    <w:rsid w:val="00CC2FD4"/>
    <w:rsid w:val="00CC6C01"/>
    <w:rsid w:val="00CD3485"/>
    <w:rsid w:val="00CE2259"/>
    <w:rsid w:val="00CE2DAC"/>
    <w:rsid w:val="00CE4A66"/>
    <w:rsid w:val="00CE6512"/>
    <w:rsid w:val="00CE75AB"/>
    <w:rsid w:val="00CF2C20"/>
    <w:rsid w:val="00CF38AB"/>
    <w:rsid w:val="00CF4187"/>
    <w:rsid w:val="00CF5115"/>
    <w:rsid w:val="00D0125B"/>
    <w:rsid w:val="00D03F0F"/>
    <w:rsid w:val="00D05B1E"/>
    <w:rsid w:val="00D06C1B"/>
    <w:rsid w:val="00D06D80"/>
    <w:rsid w:val="00D138B4"/>
    <w:rsid w:val="00D16802"/>
    <w:rsid w:val="00D23C2F"/>
    <w:rsid w:val="00D253BC"/>
    <w:rsid w:val="00D34E0E"/>
    <w:rsid w:val="00D426B6"/>
    <w:rsid w:val="00D44EB3"/>
    <w:rsid w:val="00D51761"/>
    <w:rsid w:val="00D521BA"/>
    <w:rsid w:val="00D55D95"/>
    <w:rsid w:val="00D60D7F"/>
    <w:rsid w:val="00D63E70"/>
    <w:rsid w:val="00D64957"/>
    <w:rsid w:val="00D67FAE"/>
    <w:rsid w:val="00D71517"/>
    <w:rsid w:val="00D72A36"/>
    <w:rsid w:val="00D73B07"/>
    <w:rsid w:val="00D73C1E"/>
    <w:rsid w:val="00D73D25"/>
    <w:rsid w:val="00D80D5F"/>
    <w:rsid w:val="00D81CE6"/>
    <w:rsid w:val="00D86FC5"/>
    <w:rsid w:val="00D945EC"/>
    <w:rsid w:val="00D96B7D"/>
    <w:rsid w:val="00D97646"/>
    <w:rsid w:val="00DA3597"/>
    <w:rsid w:val="00DA53DA"/>
    <w:rsid w:val="00DA5B40"/>
    <w:rsid w:val="00DB6707"/>
    <w:rsid w:val="00DC1296"/>
    <w:rsid w:val="00DC36A7"/>
    <w:rsid w:val="00DD1A03"/>
    <w:rsid w:val="00DD6D92"/>
    <w:rsid w:val="00DE130B"/>
    <w:rsid w:val="00DE1742"/>
    <w:rsid w:val="00DE3A9B"/>
    <w:rsid w:val="00DE429D"/>
    <w:rsid w:val="00DE6574"/>
    <w:rsid w:val="00DE719A"/>
    <w:rsid w:val="00DF240B"/>
    <w:rsid w:val="00DF48A3"/>
    <w:rsid w:val="00E023F8"/>
    <w:rsid w:val="00E031B6"/>
    <w:rsid w:val="00E05B64"/>
    <w:rsid w:val="00E07B97"/>
    <w:rsid w:val="00E11808"/>
    <w:rsid w:val="00E165D2"/>
    <w:rsid w:val="00E208F9"/>
    <w:rsid w:val="00E22B47"/>
    <w:rsid w:val="00E331C3"/>
    <w:rsid w:val="00E45019"/>
    <w:rsid w:val="00E544E5"/>
    <w:rsid w:val="00E56414"/>
    <w:rsid w:val="00E56F3F"/>
    <w:rsid w:val="00E6141F"/>
    <w:rsid w:val="00E646A2"/>
    <w:rsid w:val="00E6544B"/>
    <w:rsid w:val="00E6630F"/>
    <w:rsid w:val="00E70196"/>
    <w:rsid w:val="00E72CEC"/>
    <w:rsid w:val="00E72E5D"/>
    <w:rsid w:val="00E73FF9"/>
    <w:rsid w:val="00E751F5"/>
    <w:rsid w:val="00E8015B"/>
    <w:rsid w:val="00E803E7"/>
    <w:rsid w:val="00E828C7"/>
    <w:rsid w:val="00E9190B"/>
    <w:rsid w:val="00E92666"/>
    <w:rsid w:val="00EA3709"/>
    <w:rsid w:val="00EB4D7D"/>
    <w:rsid w:val="00EB651A"/>
    <w:rsid w:val="00EC0449"/>
    <w:rsid w:val="00EC1DD5"/>
    <w:rsid w:val="00EC5534"/>
    <w:rsid w:val="00EC71BC"/>
    <w:rsid w:val="00ED1D6A"/>
    <w:rsid w:val="00ED221F"/>
    <w:rsid w:val="00ED423D"/>
    <w:rsid w:val="00EE1CF9"/>
    <w:rsid w:val="00EF7615"/>
    <w:rsid w:val="00F02404"/>
    <w:rsid w:val="00F03328"/>
    <w:rsid w:val="00F05CD6"/>
    <w:rsid w:val="00F12E67"/>
    <w:rsid w:val="00F134C7"/>
    <w:rsid w:val="00F2191C"/>
    <w:rsid w:val="00F30B6D"/>
    <w:rsid w:val="00F30D4A"/>
    <w:rsid w:val="00F3153F"/>
    <w:rsid w:val="00F33922"/>
    <w:rsid w:val="00F4082D"/>
    <w:rsid w:val="00F438E1"/>
    <w:rsid w:val="00F46269"/>
    <w:rsid w:val="00F46415"/>
    <w:rsid w:val="00F47DA9"/>
    <w:rsid w:val="00F6058B"/>
    <w:rsid w:val="00F656DF"/>
    <w:rsid w:val="00F72060"/>
    <w:rsid w:val="00F72CD6"/>
    <w:rsid w:val="00F72E20"/>
    <w:rsid w:val="00F80267"/>
    <w:rsid w:val="00F86FF7"/>
    <w:rsid w:val="00F87894"/>
    <w:rsid w:val="00F90209"/>
    <w:rsid w:val="00F91073"/>
    <w:rsid w:val="00F959CC"/>
    <w:rsid w:val="00F97B34"/>
    <w:rsid w:val="00FA2045"/>
    <w:rsid w:val="00FB17C1"/>
    <w:rsid w:val="00FB3026"/>
    <w:rsid w:val="00FB5C37"/>
    <w:rsid w:val="00FB7131"/>
    <w:rsid w:val="00FD2ABD"/>
    <w:rsid w:val="00FE1E72"/>
    <w:rsid w:val="00FE2DDB"/>
    <w:rsid w:val="00FE45DE"/>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D15058A"/>
  <w15:docId w15:val="{0BE3DF57-A34F-4389-928F-B114EB5D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780"/>
    <w:pPr>
      <w:tabs>
        <w:tab w:val="left" w:pos="851"/>
      </w:tabs>
      <w:spacing w:before="120"/>
      <w:jc w:val="both"/>
    </w:pPr>
    <w:rPr>
      <w:sz w:val="22"/>
      <w:szCs w:val="24"/>
    </w:rPr>
  </w:style>
  <w:style w:type="paragraph" w:styleId="Heading1">
    <w:name w:val="heading 1"/>
    <w:basedOn w:val="Normal"/>
    <w:next w:val="Normal"/>
    <w:qFormat/>
    <w:rsid w:val="00DA5B40"/>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73C1E"/>
    <w:pPr>
      <w:spacing w:before="480"/>
      <w:outlineLvl w:val="1"/>
    </w:pPr>
    <w:rPr>
      <w:szCs w:val="26"/>
    </w:rPr>
  </w:style>
  <w:style w:type="paragraph" w:styleId="Heading3">
    <w:name w:val="heading 3"/>
    <w:basedOn w:val="Normal"/>
    <w:next w:val="Normal"/>
    <w:qFormat/>
    <w:rsid w:val="00D73C1E"/>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D73C1E"/>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D73C1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703"/>
        <w:tab w:val="right" w:pos="9406"/>
      </w:tabs>
    </w:pPr>
  </w:style>
  <w:style w:type="character" w:customStyle="1" w:styleId="HeaderChar">
    <w:name w:val="Header Char"/>
    <w:basedOn w:val="DefaultParagraphFont"/>
    <w:link w:val="Header"/>
    <w:uiPriority w:val="99"/>
    <w:rsid w:val="00C306B8"/>
    <w:rPr>
      <w:sz w:val="24"/>
      <w:szCs w:val="24"/>
    </w:r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73C1E"/>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D73C1E"/>
  </w:style>
  <w:style w:type="paragraph" w:customStyle="1" w:styleId="MEP">
    <w:name w:val="MEP"/>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D73C1E"/>
  </w:style>
  <w:style w:type="paragraph" w:customStyle="1" w:styleId="HeaderRegProc">
    <w:name w:val="Header_RegProc"/>
    <w:basedOn w:val="Normal"/>
    <w:rsid w:val="00D73C1E"/>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D73C1E"/>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enumlev1Char">
    <w:name w:val="enumlev1 Char"/>
    <w:basedOn w:val="DefaultParagraphFont"/>
    <w:link w:val="enumlev1"/>
    <w:rsid w:val="006472A9"/>
    <w:rPr>
      <w:rFonts w:eastAsia="Times New Roman"/>
      <w:sz w:val="24"/>
      <w:szCs w:val="24"/>
      <w:lang w:val="en-GB" w:eastAsia="en-US"/>
    </w:rPr>
  </w:style>
  <w:style w:type="character" w:customStyle="1" w:styleId="href">
    <w:name w:val="href"/>
    <w:basedOn w:val="DefaultParagraphFont"/>
    <w:rsid w:val="00D73C1E"/>
  </w:style>
  <w:style w:type="character" w:customStyle="1" w:styleId="Appref">
    <w:name w:val="App#_ref"/>
    <w:basedOn w:val="DefaultParagraphFont"/>
    <w:rsid w:val="00D73C1E"/>
  </w:style>
  <w:style w:type="character" w:customStyle="1" w:styleId="href2">
    <w:name w:val="href2"/>
    <w:basedOn w:val="href"/>
    <w:rsid w:val="00D73C1E"/>
  </w:style>
  <w:style w:type="paragraph" w:customStyle="1" w:styleId="enumlev2">
    <w:name w:val="enumlev2"/>
    <w:basedOn w:val="enumlev1"/>
    <w:rsid w:val="00D73C1E"/>
    <w:pPr>
      <w:tabs>
        <w:tab w:val="left" w:pos="907"/>
      </w:tabs>
      <w:ind w:left="908"/>
    </w:pPr>
  </w:style>
  <w:style w:type="paragraph" w:customStyle="1" w:styleId="Headingi">
    <w:name w:val="Heading i"/>
    <w:basedOn w:val="Normal"/>
    <w:rsid w:val="00D73C1E"/>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73C1E"/>
    <w:rPr>
      <w:color w:val="3366FF"/>
    </w:rPr>
  </w:style>
  <w:style w:type="character" w:customStyle="1" w:styleId="Artref0">
    <w:name w:val="Art_ref"/>
    <w:basedOn w:val="DefaultParagraphFont"/>
    <w:rsid w:val="00D73C1E"/>
    <w:rPr>
      <w:color w:val="3366FF"/>
    </w:rPr>
  </w:style>
  <w:style w:type="character" w:customStyle="1" w:styleId="Tableref">
    <w:name w:val="Table_ref"/>
    <w:basedOn w:val="DefaultParagraphFont"/>
    <w:rsid w:val="00D73C1E"/>
    <w:rPr>
      <w:color w:val="3366FF"/>
    </w:rPr>
  </w:style>
  <w:style w:type="paragraph" w:customStyle="1" w:styleId="TableLegend">
    <w:name w:val="Table_Legend"/>
    <w:basedOn w:val="TableText"/>
    <w:next w:val="Normal"/>
    <w:rsid w:val="00D73C1E"/>
    <w:pPr>
      <w:keepNext/>
      <w:tabs>
        <w:tab w:val="left" w:pos="284"/>
        <w:tab w:val="left" w:pos="567"/>
        <w:tab w:val="left" w:pos="1134"/>
      </w:tabs>
      <w:spacing w:before="120" w:after="0"/>
    </w:pPr>
  </w:style>
  <w:style w:type="paragraph" w:customStyle="1" w:styleId="TableText">
    <w:name w:val="Table_Text"/>
    <w:basedOn w:val="Normal"/>
    <w:rsid w:val="00D73C1E"/>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D73C1E"/>
    <w:pPr>
      <w:spacing w:before="0"/>
    </w:pPr>
    <w:rPr>
      <w:b/>
      <w:bCs/>
    </w:rPr>
  </w:style>
  <w:style w:type="paragraph" w:customStyle="1" w:styleId="Table">
    <w:name w:val="Table_#"/>
    <w:basedOn w:val="Normal"/>
    <w:next w:val="TableTitle"/>
    <w:rsid w:val="00D73C1E"/>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D73C1E"/>
    <w:pPr>
      <w:tabs>
        <w:tab w:val="clear" w:pos="1134"/>
        <w:tab w:val="clear" w:pos="1871"/>
        <w:tab w:val="clear" w:pos="2608"/>
        <w:tab w:val="left" w:pos="1361"/>
      </w:tabs>
      <w:ind w:left="1361"/>
    </w:pPr>
  </w:style>
  <w:style w:type="paragraph" w:customStyle="1" w:styleId="Figure">
    <w:name w:val="Figure"/>
    <w:basedOn w:val="Normal"/>
    <w:rsid w:val="00D73C1E"/>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D73C1E"/>
  </w:style>
  <w:style w:type="paragraph" w:customStyle="1" w:styleId="Figure0">
    <w:name w:val="Figure_#"/>
    <w:basedOn w:val="Table"/>
    <w:next w:val="FigureTitle"/>
    <w:rsid w:val="00D73C1E"/>
  </w:style>
  <w:style w:type="paragraph" w:customStyle="1" w:styleId="FigureTitle">
    <w:name w:val="Figure_Title"/>
    <w:basedOn w:val="TableTitle"/>
    <w:next w:val="Normal"/>
    <w:rsid w:val="00D73C1E"/>
    <w:pPr>
      <w:spacing w:after="720"/>
    </w:pPr>
  </w:style>
  <w:style w:type="paragraph" w:customStyle="1" w:styleId="Annex">
    <w:name w:val="Annex_#"/>
    <w:basedOn w:val="Art"/>
    <w:next w:val="AnnexRef"/>
    <w:rsid w:val="00D73C1E"/>
  </w:style>
  <w:style w:type="paragraph" w:customStyle="1" w:styleId="Art">
    <w:name w:val="Art_#"/>
    <w:basedOn w:val="Normal"/>
    <w:next w:val="Arttitle"/>
    <w:rsid w:val="00D73C1E"/>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D73C1E"/>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D73C1E"/>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D73C1E"/>
    <w:pPr>
      <w:spacing w:after="0"/>
    </w:pPr>
  </w:style>
  <w:style w:type="paragraph" w:customStyle="1" w:styleId="Appendix">
    <w:name w:val="Appendix_#"/>
    <w:basedOn w:val="Art"/>
    <w:next w:val="AppendixTitle"/>
    <w:rsid w:val="00D73C1E"/>
  </w:style>
  <w:style w:type="paragraph" w:customStyle="1" w:styleId="AppendixTitle">
    <w:name w:val="Appendix_Title"/>
    <w:basedOn w:val="Arttitle"/>
    <w:next w:val="Normal"/>
    <w:rsid w:val="00D73C1E"/>
  </w:style>
  <w:style w:type="paragraph" w:customStyle="1" w:styleId="headfoot">
    <w:name w:val="head_foot"/>
    <w:basedOn w:val="Normal"/>
    <w:next w:val="Normalaftertitle"/>
    <w:rsid w:val="00D73C1E"/>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D73C1E"/>
  </w:style>
  <w:style w:type="paragraph" w:customStyle="1" w:styleId="RefTitle">
    <w:name w:val="Ref_Title"/>
    <w:basedOn w:val="Normal"/>
    <w:next w:val="RefText"/>
    <w:rsid w:val="00D73C1E"/>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D73C1E"/>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D73C1E"/>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D73C1E"/>
    <w:pPr>
      <w:keepNext w:val="0"/>
      <w:keepLines w:val="0"/>
      <w:spacing w:before="0"/>
      <w:ind w:left="284"/>
    </w:pPr>
    <w:rPr>
      <w:b w:val="0"/>
      <w:bCs w:val="0"/>
      <w:smallCaps/>
    </w:rPr>
  </w:style>
  <w:style w:type="paragraph" w:customStyle="1" w:styleId="Chap">
    <w:name w:val="Chap_#"/>
    <w:basedOn w:val="Art"/>
    <w:next w:val="Chaptitle"/>
    <w:rsid w:val="00D73C1E"/>
    <w:pPr>
      <w:spacing w:before="1200"/>
    </w:pPr>
    <w:rPr>
      <w:sz w:val="32"/>
      <w:szCs w:val="32"/>
    </w:rPr>
  </w:style>
  <w:style w:type="paragraph" w:customStyle="1" w:styleId="Chaptitle">
    <w:name w:val="Chap_title"/>
    <w:basedOn w:val="Arttitle"/>
    <w:next w:val="Art"/>
    <w:rsid w:val="00D73C1E"/>
    <w:rPr>
      <w:sz w:val="32"/>
      <w:szCs w:val="32"/>
    </w:rPr>
  </w:style>
  <w:style w:type="paragraph" w:customStyle="1" w:styleId="Protfin">
    <w:name w:val="Prot_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D73C1E"/>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D73C1E"/>
    <w:pPr>
      <w:framePr w:wrap="auto"/>
      <w:spacing w:before="113" w:line="199" w:lineRule="exact"/>
      <w:jc w:val="left"/>
    </w:pPr>
  </w:style>
  <w:style w:type="paragraph" w:customStyle="1" w:styleId="Prottexte">
    <w:name w:val="Prot_texte"/>
    <w:basedOn w:val="Protlang"/>
    <w:rsid w:val="00D73C1E"/>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D73C1E"/>
    <w:pPr>
      <w:keepNext/>
      <w:keepLines/>
      <w:framePr w:wrap="auto" w:xAlign="left"/>
      <w:spacing w:before="170"/>
      <w:ind w:left="794"/>
      <w:jc w:val="left"/>
    </w:pPr>
    <w:rPr>
      <w:i/>
      <w:iCs/>
    </w:rPr>
  </w:style>
  <w:style w:type="paragraph" w:customStyle="1" w:styleId="Res">
    <w:name w:val="Res_#"/>
    <w:basedOn w:val="Art"/>
    <w:next w:val="Restitle"/>
    <w:rsid w:val="00D73C1E"/>
  </w:style>
  <w:style w:type="paragraph" w:customStyle="1" w:styleId="Restitle">
    <w:name w:val="Res_title"/>
    <w:basedOn w:val="Arttitle"/>
    <w:next w:val="headfoot"/>
    <w:rsid w:val="00D73C1E"/>
    <w:pPr>
      <w:spacing w:after="120"/>
    </w:pPr>
  </w:style>
  <w:style w:type="paragraph" w:customStyle="1" w:styleId="Rec">
    <w:name w:val="Rec_#"/>
    <w:basedOn w:val="Res"/>
    <w:next w:val="Rectitle"/>
    <w:rsid w:val="00D73C1E"/>
  </w:style>
  <w:style w:type="paragraph" w:customStyle="1" w:styleId="Rectitle">
    <w:name w:val="Rec_title"/>
    <w:basedOn w:val="Restitle"/>
    <w:next w:val="headfoot"/>
    <w:rsid w:val="00D73C1E"/>
  </w:style>
  <w:style w:type="paragraph" w:customStyle="1" w:styleId="Equation">
    <w:name w:val="Equation"/>
    <w:basedOn w:val="Normal"/>
    <w:rsid w:val="00D73C1E"/>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link w:val="NoteChar"/>
    <w:rsid w:val="00D73C1E"/>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D73C1E"/>
    <w:pPr>
      <w:keepNext w:val="0"/>
      <w:keepLines w:val="0"/>
      <w:spacing w:before="0"/>
      <w:ind w:left="284"/>
    </w:pPr>
    <w:rPr>
      <w:b w:val="0"/>
      <w:bCs w:val="0"/>
      <w:smallCaps/>
    </w:rPr>
  </w:style>
  <w:style w:type="paragraph" w:customStyle="1" w:styleId="Section1">
    <w:name w:val="Section_1"/>
    <w:basedOn w:val="Normal"/>
    <w:rsid w:val="00D73C1E"/>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D73C1E"/>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D73C1E"/>
    <w:pPr>
      <w:framePr w:wrap="auto"/>
      <w:spacing w:before="113" w:line="199" w:lineRule="exact"/>
      <w:jc w:val="left"/>
    </w:pPr>
  </w:style>
  <w:style w:type="paragraph" w:customStyle="1" w:styleId="Prottexte0">
    <w:name w:val="Prot texte"/>
    <w:basedOn w:val="Protlang0"/>
    <w:rsid w:val="00D73C1E"/>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D73C1E"/>
    <w:pPr>
      <w:keepNext/>
      <w:keepLines/>
      <w:framePr w:wrap="auto" w:xAlign="left"/>
      <w:spacing w:before="170"/>
      <w:ind w:left="794"/>
      <w:jc w:val="left"/>
    </w:pPr>
    <w:rPr>
      <w:i/>
      <w:iCs/>
    </w:rPr>
  </w:style>
  <w:style w:type="paragraph" w:customStyle="1" w:styleId="TableFin">
    <w:name w:val="Table_Fin"/>
    <w:basedOn w:val="Normal"/>
    <w:rsid w:val="00D73C1E"/>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D73C1E"/>
  </w:style>
  <w:style w:type="paragraph" w:customStyle="1" w:styleId="foot">
    <w:name w:val="foot"/>
    <w:basedOn w:val="headfoot"/>
    <w:rsid w:val="00D73C1E"/>
  </w:style>
  <w:style w:type="paragraph" w:customStyle="1" w:styleId="Section2">
    <w:name w:val="Section_2"/>
    <w:basedOn w:val="Section1"/>
    <w:rsid w:val="00D73C1E"/>
    <w:pPr>
      <w:jc w:val="left"/>
    </w:pPr>
    <w:rPr>
      <w:b w:val="0"/>
      <w:bCs w:val="0"/>
      <w:i/>
      <w:iCs/>
    </w:rPr>
  </w:style>
  <w:style w:type="paragraph" w:customStyle="1" w:styleId="Section3">
    <w:name w:val="Section_3"/>
    <w:basedOn w:val="Section1"/>
    <w:rsid w:val="00D73C1E"/>
    <w:rPr>
      <w:b w:val="0"/>
      <w:bCs w:val="0"/>
    </w:rPr>
  </w:style>
  <w:style w:type="paragraph" w:customStyle="1" w:styleId="EquationLegend">
    <w:name w:val="Equation_Legend"/>
    <w:basedOn w:val="NormalIndent"/>
    <w:rsid w:val="00D73C1E"/>
  </w:style>
  <w:style w:type="paragraph" w:styleId="NormalIndent">
    <w:name w:val="Normal Indent"/>
    <w:basedOn w:val="Normal"/>
    <w:rsid w:val="00D73C1E"/>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D73C1E"/>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D73C1E"/>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D73C1E"/>
    <w:pPr>
      <w:spacing w:before="80" w:after="80"/>
      <w:jc w:val="center"/>
    </w:pPr>
    <w:rPr>
      <w:b/>
      <w:bCs/>
    </w:rPr>
  </w:style>
  <w:style w:type="paragraph" w:customStyle="1" w:styleId="Line">
    <w:name w:val="Line"/>
    <w:basedOn w:val="Normal"/>
    <w:next w:val="Normal"/>
    <w:rsid w:val="00D73C1E"/>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D73C1E"/>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D73C1E"/>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link w:val="HeadingbChar"/>
    <w:rsid w:val="00D73C1E"/>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D73C1E"/>
    <w:pPr>
      <w:keepNext/>
      <w:spacing w:before="80" w:after="80"/>
      <w:jc w:val="center"/>
    </w:pPr>
    <w:rPr>
      <w:b/>
      <w:bCs/>
    </w:rPr>
  </w:style>
  <w:style w:type="character" w:customStyle="1" w:styleId="Artrefdef">
    <w:name w:val="Art_ref_def"/>
    <w:basedOn w:val="DefaultParagraphFont"/>
    <w:rsid w:val="00D73C1E"/>
  </w:style>
  <w:style w:type="character" w:customStyle="1" w:styleId="Apprefdef">
    <w:name w:val="App_ref_def"/>
    <w:basedOn w:val="DefaultParagraphFont"/>
    <w:rsid w:val="00D73C1E"/>
  </w:style>
  <w:style w:type="character" w:customStyle="1" w:styleId="Resrefdef">
    <w:name w:val="Res_ref_def"/>
    <w:basedOn w:val="DefaultParagraphFont"/>
    <w:rsid w:val="00D73C1E"/>
  </w:style>
  <w:style w:type="character" w:customStyle="1" w:styleId="Style1">
    <w:name w:val="Style1"/>
    <w:basedOn w:val="DefaultParagraphFont"/>
    <w:rsid w:val="00D73C1E"/>
  </w:style>
  <w:style w:type="character" w:customStyle="1" w:styleId="Appdef">
    <w:name w:val="App_def"/>
    <w:basedOn w:val="DefaultParagraphFont"/>
    <w:rsid w:val="00D73C1E"/>
    <w:rPr>
      <w:b/>
      <w:bCs/>
      <w:color w:val="FFCC00"/>
    </w:rPr>
  </w:style>
  <w:style w:type="paragraph" w:customStyle="1" w:styleId="enumlev4">
    <w:name w:val="enumlev4"/>
    <w:basedOn w:val="enumlev3"/>
    <w:rsid w:val="00D73C1E"/>
    <w:pPr>
      <w:tabs>
        <w:tab w:val="clear" w:pos="907"/>
        <w:tab w:val="left" w:pos="1814"/>
      </w:tabs>
      <w:spacing w:before="80"/>
      <w:ind w:left="1815"/>
    </w:pPr>
    <w:rPr>
      <w:lang w:val="fr-CH"/>
    </w:rPr>
  </w:style>
  <w:style w:type="character" w:customStyle="1" w:styleId="Artdef">
    <w:name w:val="Art_def"/>
    <w:basedOn w:val="DefaultParagraphFont"/>
    <w:rsid w:val="00D73C1E"/>
    <w:rPr>
      <w:b/>
      <w:bCs/>
      <w:color w:val="FFCC00"/>
    </w:rPr>
  </w:style>
  <w:style w:type="character" w:customStyle="1" w:styleId="Recdef">
    <w:name w:val="Rec_def"/>
    <w:basedOn w:val="DefaultParagraphFont"/>
    <w:rsid w:val="00D73C1E"/>
    <w:rPr>
      <w:b/>
      <w:bCs/>
      <w:color w:val="FFCC00"/>
    </w:rPr>
  </w:style>
  <w:style w:type="character" w:customStyle="1" w:styleId="Resdef">
    <w:name w:val="Res_def"/>
    <w:basedOn w:val="DefaultParagraphFont"/>
    <w:rsid w:val="00D73C1E"/>
    <w:rPr>
      <w:b/>
      <w:bCs/>
      <w:color w:val="FFCC00"/>
    </w:rPr>
  </w:style>
  <w:style w:type="character" w:customStyle="1" w:styleId="Resref">
    <w:name w:val="Res_ref"/>
    <w:basedOn w:val="DefaultParagraphFont"/>
    <w:rsid w:val="00D73C1E"/>
    <w:rPr>
      <w:color w:val="3366FF"/>
    </w:rPr>
  </w:style>
  <w:style w:type="character" w:customStyle="1" w:styleId="Resref0">
    <w:name w:val="Res#_ref"/>
    <w:basedOn w:val="DefaultParagraphFont"/>
    <w:rsid w:val="00D73C1E"/>
  </w:style>
  <w:style w:type="character" w:customStyle="1" w:styleId="Recref">
    <w:name w:val="Rec_ref"/>
    <w:basedOn w:val="DefaultParagraphFont"/>
    <w:rsid w:val="00D73C1E"/>
    <w:rPr>
      <w:color w:val="3366FF"/>
    </w:rPr>
  </w:style>
  <w:style w:type="paragraph" w:customStyle="1" w:styleId="Head0">
    <w:name w:val="Head"/>
    <w:basedOn w:val="Normal"/>
    <w:rsid w:val="00D73C1E"/>
    <w:pPr>
      <w:tabs>
        <w:tab w:val="left" w:pos="6663"/>
      </w:tabs>
    </w:pPr>
    <w:rPr>
      <w:rFonts w:eastAsia="Times New Roman"/>
      <w:lang w:val="en-GB" w:eastAsia="en-US"/>
    </w:rPr>
  </w:style>
  <w:style w:type="paragraph" w:customStyle="1" w:styleId="Parttitle">
    <w:name w:val="Part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D73C1E"/>
    <w:rPr>
      <w:rFonts w:ascii="Times New Roman" w:hAnsi="Times New Roman" w:cs="Times New Roman"/>
      <w:b/>
      <w:bCs/>
    </w:rPr>
  </w:style>
  <w:style w:type="character" w:customStyle="1" w:styleId="Appdef0">
    <w:name w:val="App#_def"/>
    <w:basedOn w:val="DefaultParagraphFont"/>
    <w:rsid w:val="00D73C1E"/>
    <w:rPr>
      <w:rFonts w:ascii="Times New Roman" w:hAnsi="Times New Roman" w:cs="Times New Roman"/>
      <w:b/>
      <w:bCs/>
    </w:rPr>
  </w:style>
  <w:style w:type="character" w:customStyle="1" w:styleId="Recdef0">
    <w:name w:val="Rec#_def"/>
    <w:basedOn w:val="DefaultParagraphFont"/>
    <w:rsid w:val="00D73C1E"/>
  </w:style>
  <w:style w:type="character" w:customStyle="1" w:styleId="Recref0">
    <w:name w:val="Rec#_ref"/>
    <w:basedOn w:val="DefaultParagraphFont"/>
    <w:rsid w:val="00D73C1E"/>
  </w:style>
  <w:style w:type="character" w:customStyle="1" w:styleId="Resdef0">
    <w:name w:val="Res#_def"/>
    <w:basedOn w:val="DefaultParagraphFont"/>
    <w:rsid w:val="00D73C1E"/>
    <w:rPr>
      <w:rFonts w:ascii="Times New Roman" w:hAnsi="Times New Roman" w:cs="Times New Roman"/>
      <w:b/>
      <w:bCs/>
    </w:rPr>
  </w:style>
  <w:style w:type="paragraph" w:customStyle="1" w:styleId="Headingi0">
    <w:name w:val="Heading_i"/>
    <w:basedOn w:val="Heading3"/>
    <w:next w:val="Normal"/>
    <w:rsid w:val="00D73C1E"/>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Footnote Reference/,Appel note de bas de p +,Footnote Reference/ + Text 1"/>
    <w:basedOn w:val="DefaultParagraphFont"/>
    <w:qFormat/>
    <w:rsid w:val="00D73C1E"/>
    <w:rPr>
      <w:position w:val="6"/>
      <w:sz w:val="16"/>
      <w:szCs w:val="16"/>
    </w:rPr>
  </w:style>
  <w:style w:type="paragraph" w:customStyle="1" w:styleId="SpecialFooter">
    <w:name w:val="Special Footer"/>
    <w:basedOn w:val="Footer"/>
    <w:rsid w:val="00D73C1E"/>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D73C1E"/>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D73C1E"/>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D73C1E"/>
    <w:rPr>
      <w:rFonts w:ascii="Arial" w:eastAsia="Times New Roman" w:hAnsi="Arial" w:cs="Arial"/>
      <w:sz w:val="16"/>
      <w:szCs w:val="16"/>
      <w:lang w:val="fr-FR" w:eastAsia="en-US"/>
    </w:rPr>
  </w:style>
  <w:style w:type="paragraph" w:customStyle="1" w:styleId="Normalaftertitle0">
    <w:name w:val="Normal_after_title"/>
    <w:basedOn w:val="Normal"/>
    <w:next w:val="Normal"/>
    <w:rsid w:val="00D73C1E"/>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qFormat/>
    <w:rsid w:val="00D73C1E"/>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575B3A"/>
    <w:rPr>
      <w:rFonts w:eastAsia="Times New Roman"/>
      <w:lang w:val="en-GB" w:eastAsia="en-US"/>
    </w:rPr>
  </w:style>
  <w:style w:type="paragraph" w:customStyle="1" w:styleId="Annextitle0">
    <w:name w:val="Annex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D73C1E"/>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D73C1E"/>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styleId="BodyText">
    <w:name w:val="Body Text"/>
    <w:basedOn w:val="Normal"/>
    <w:rsid w:val="00D73C1E"/>
    <w:pPr>
      <w:spacing w:after="120"/>
    </w:pPr>
    <w:rPr>
      <w:rFonts w:eastAsia="Times New Roman"/>
      <w:lang w:eastAsia="en-US"/>
    </w:rPr>
  </w:style>
  <w:style w:type="paragraph" w:styleId="BodyTextIndent2">
    <w:name w:val="Body Text Indent 2"/>
    <w:basedOn w:val="Normal"/>
    <w:rsid w:val="00D73C1E"/>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D73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D73C1E"/>
    <w:rPr>
      <w:vertAlign w:val="superscript"/>
    </w:rPr>
  </w:style>
  <w:style w:type="paragraph" w:customStyle="1" w:styleId="Normal1">
    <w:name w:val="Normal1"/>
    <w:rsid w:val="00D73C1E"/>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D73C1E"/>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D73C1E"/>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D73C1E"/>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D73C1E"/>
    <w:pPr>
      <w:spacing w:before="480"/>
    </w:pPr>
    <w:rPr>
      <w:caps/>
      <w:u w:val="none"/>
    </w:rPr>
  </w:style>
  <w:style w:type="paragraph" w:customStyle="1" w:styleId="Title3">
    <w:name w:val="Title 3"/>
    <w:basedOn w:val="Title2"/>
    <w:next w:val="Title4"/>
    <w:rsid w:val="00D73C1E"/>
    <w:pPr>
      <w:spacing w:before="240"/>
    </w:pPr>
  </w:style>
  <w:style w:type="paragraph" w:customStyle="1" w:styleId="Title4">
    <w:name w:val="Title 4"/>
    <w:basedOn w:val="Title3"/>
    <w:next w:val="Heading1"/>
    <w:rsid w:val="00D73C1E"/>
    <w:pPr>
      <w:tabs>
        <w:tab w:val="left" w:pos="7513"/>
      </w:tabs>
    </w:pPr>
    <w:rPr>
      <w:caps w:val="0"/>
    </w:rPr>
  </w:style>
  <w:style w:type="paragraph" w:customStyle="1" w:styleId="RecTitle0">
    <w:name w:val="Rec Title"/>
    <w:basedOn w:val="Normal"/>
    <w:next w:val="Heading1"/>
    <w:rsid w:val="00D73C1E"/>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D73C1E"/>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D73C1E"/>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D73C1E"/>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D73C1E"/>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D73C1E"/>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D73C1E"/>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D73C1E"/>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D73C1E"/>
  </w:style>
  <w:style w:type="paragraph" w:customStyle="1" w:styleId="Data">
    <w:name w:val="Data"/>
    <w:basedOn w:val="Subject"/>
    <w:next w:val="Subject"/>
    <w:rsid w:val="00D73C1E"/>
  </w:style>
  <w:style w:type="paragraph" w:customStyle="1" w:styleId="meeting">
    <w:name w:val="meeting"/>
    <w:basedOn w:val="Head0"/>
    <w:next w:val="Head0"/>
    <w:rsid w:val="00D73C1E"/>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D73C1E"/>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D73C1E"/>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D73C1E"/>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D73C1E"/>
    <w:rPr>
      <w:color w:val="0000FF"/>
      <w:u w:val="single"/>
    </w:rPr>
  </w:style>
  <w:style w:type="paragraph" w:styleId="BlockText">
    <w:name w:val="Block Text"/>
    <w:basedOn w:val="Normal"/>
    <w:rsid w:val="00D73C1E"/>
    <w:pPr>
      <w:ind w:left="601" w:right="454"/>
    </w:pPr>
    <w:rPr>
      <w:rFonts w:eastAsia="Times New Roman"/>
      <w:i/>
      <w:iCs/>
      <w:lang w:val="ru-RU" w:eastAsia="ru-RU"/>
    </w:rPr>
  </w:style>
  <w:style w:type="paragraph" w:customStyle="1" w:styleId="Style2">
    <w:name w:val="Style2"/>
    <w:basedOn w:val="enumlev1"/>
    <w:rsid w:val="00D73C1E"/>
    <w:rPr>
      <w:color w:val="000000"/>
      <w:spacing w:val="-2"/>
      <w:sz w:val="16"/>
      <w:vertAlign w:val="superscript"/>
      <w:lang w:val="ru-RU"/>
    </w:rPr>
  </w:style>
  <w:style w:type="paragraph" w:customStyle="1" w:styleId="Style3">
    <w:name w:val="Style3"/>
    <w:basedOn w:val="Normal"/>
    <w:rsid w:val="00D73C1E"/>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D73C1E"/>
    <w:pPr>
      <w:spacing w:after="120"/>
    </w:pPr>
    <w:rPr>
      <w:rFonts w:eastAsia="Times New Roman"/>
      <w:color w:val="000000"/>
      <w:szCs w:val="16"/>
      <w:vertAlign w:val="superscript"/>
      <w:lang w:val="ru-RU" w:eastAsia="en-US"/>
    </w:rPr>
  </w:style>
  <w:style w:type="paragraph" w:customStyle="1" w:styleId="Proposal">
    <w:name w:val="Proposal"/>
    <w:basedOn w:val="Normal"/>
    <w:next w:val="Normal"/>
    <w:link w:val="ProposalChar"/>
    <w:rsid w:val="008315E2"/>
    <w:pPr>
      <w:keepNext/>
      <w:tabs>
        <w:tab w:val="left" w:pos="1134"/>
        <w:tab w:val="left" w:pos="1871"/>
        <w:tab w:val="left" w:pos="2268"/>
      </w:tabs>
      <w:overflowPunct w:val="0"/>
      <w:autoSpaceDE w:val="0"/>
      <w:autoSpaceDN w:val="0"/>
      <w:adjustRightInd w:val="0"/>
      <w:spacing w:before="240"/>
      <w:textAlignment w:val="baseline"/>
    </w:pPr>
    <w:rPr>
      <w:rFonts w:ascii="Times New Roman Bold" w:eastAsia="Times New Roman" w:hAnsi="Times New Roman Bold" w:cs="Times New Roman Bold"/>
      <w:b/>
      <w:bCs/>
      <w:caps/>
      <w:szCs w:val="20"/>
      <w:lang w:val="en-GB" w:eastAsia="en-US"/>
    </w:rPr>
  </w:style>
  <w:style w:type="paragraph" w:styleId="BalloonText">
    <w:name w:val="Balloon Text"/>
    <w:basedOn w:val="Normal"/>
    <w:link w:val="BalloonTextChar"/>
    <w:rsid w:val="00C306B8"/>
    <w:rPr>
      <w:rFonts w:ascii="Tahoma" w:hAnsi="Tahoma" w:cs="Tahoma"/>
      <w:sz w:val="16"/>
      <w:szCs w:val="16"/>
    </w:rPr>
  </w:style>
  <w:style w:type="character" w:customStyle="1" w:styleId="BalloonTextChar">
    <w:name w:val="Balloon Text Char"/>
    <w:basedOn w:val="DefaultParagraphFont"/>
    <w:link w:val="BalloonText"/>
    <w:rsid w:val="00C306B8"/>
    <w:rPr>
      <w:rFonts w:ascii="Tahoma" w:hAnsi="Tahoma" w:cs="Tahoma"/>
      <w:sz w:val="16"/>
      <w:szCs w:val="16"/>
    </w:rPr>
  </w:style>
  <w:style w:type="paragraph" w:customStyle="1" w:styleId="ArtNo">
    <w:name w:val="Art_No"/>
    <w:basedOn w:val="Normal"/>
    <w:next w:val="Arttitle"/>
    <w:rsid w:val="007A5E0F"/>
    <w:pPr>
      <w:keepNext/>
      <w:keepLines/>
      <w:tabs>
        <w:tab w:val="left" w:pos="794"/>
        <w:tab w:val="left" w:pos="1191"/>
        <w:tab w:val="left" w:pos="1588"/>
        <w:tab w:val="left" w:pos="1985"/>
      </w:tabs>
      <w:overflowPunct w:val="0"/>
      <w:autoSpaceDE w:val="0"/>
      <w:autoSpaceDN w:val="0"/>
      <w:adjustRightInd w:val="0"/>
      <w:snapToGrid w:val="0"/>
      <w:spacing w:before="480"/>
      <w:jc w:val="center"/>
      <w:textAlignment w:val="baseline"/>
    </w:pPr>
    <w:rPr>
      <w:rFonts w:eastAsia="Times New Roman"/>
      <w:caps/>
      <w:sz w:val="28"/>
      <w:szCs w:val="20"/>
      <w:lang w:val="en-GB" w:eastAsia="en-US"/>
    </w:rPr>
  </w:style>
  <w:style w:type="character" w:customStyle="1" w:styleId="ReasonsChar">
    <w:name w:val="Reasons Char"/>
    <w:basedOn w:val="DefaultParagraphFont"/>
    <w:link w:val="Reasons"/>
    <w:locked/>
    <w:rsid w:val="00425C3B"/>
    <w:rPr>
      <w:sz w:val="22"/>
      <w:lang w:val="ru-RU" w:eastAsia="en-US"/>
    </w:rPr>
  </w:style>
  <w:style w:type="paragraph" w:customStyle="1" w:styleId="Reasons">
    <w:name w:val="Reasons"/>
    <w:basedOn w:val="Normal"/>
    <w:link w:val="ReasonsChar"/>
    <w:qFormat/>
    <w:rsid w:val="00425C3B"/>
    <w:pPr>
      <w:tabs>
        <w:tab w:val="left" w:pos="1134"/>
        <w:tab w:val="left" w:pos="1588"/>
        <w:tab w:val="left" w:pos="1985"/>
      </w:tabs>
      <w:overflowPunct w:val="0"/>
      <w:autoSpaceDE w:val="0"/>
      <w:autoSpaceDN w:val="0"/>
      <w:adjustRightInd w:val="0"/>
    </w:pPr>
    <w:rPr>
      <w:szCs w:val="20"/>
      <w:lang w:val="ru-RU" w:eastAsia="en-US"/>
    </w:rPr>
  </w:style>
  <w:style w:type="character" w:customStyle="1" w:styleId="HeadingbChar">
    <w:name w:val="Heading_b Char"/>
    <w:basedOn w:val="DefaultParagraphFont"/>
    <w:link w:val="Headingb0"/>
    <w:locked/>
    <w:rsid w:val="00F134C7"/>
    <w:rPr>
      <w:rFonts w:ascii="Times" w:eastAsia="Times New Roman" w:hAnsi="Times" w:cs="Times"/>
      <w:b/>
      <w:bCs/>
      <w:sz w:val="22"/>
      <w:szCs w:val="24"/>
      <w:lang w:val="fr-FR" w:eastAsia="en-US"/>
    </w:rPr>
  </w:style>
  <w:style w:type="character" w:customStyle="1" w:styleId="ProposalChar">
    <w:name w:val="Proposal Char"/>
    <w:basedOn w:val="DefaultParagraphFont"/>
    <w:link w:val="Proposal"/>
    <w:locked/>
    <w:rsid w:val="00364549"/>
    <w:rPr>
      <w:rFonts w:ascii="Times New Roman Bold" w:eastAsia="Times New Roman" w:hAnsi="Times New Roman Bold" w:cs="Times New Roman Bold"/>
      <w:b/>
      <w:bCs/>
      <w:caps/>
      <w:sz w:val="22"/>
      <w:lang w:val="en-GB" w:eastAsia="en-US"/>
    </w:rPr>
  </w:style>
  <w:style w:type="character" w:customStyle="1" w:styleId="NoteChar">
    <w:name w:val="Note Char"/>
    <w:basedOn w:val="DefaultParagraphFont"/>
    <w:link w:val="Note"/>
    <w:locked/>
    <w:rsid w:val="000E262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792488">
      <w:bodyDiv w:val="1"/>
      <w:marLeft w:val="0"/>
      <w:marRight w:val="0"/>
      <w:marTop w:val="0"/>
      <w:marBottom w:val="0"/>
      <w:divBdr>
        <w:top w:val="none" w:sz="0" w:space="0" w:color="auto"/>
        <w:left w:val="none" w:sz="0" w:space="0" w:color="auto"/>
        <w:bottom w:val="none" w:sz="0" w:space="0" w:color="auto"/>
        <w:right w:val="none" w:sz="0" w:space="0" w:color="auto"/>
      </w:divBdr>
    </w:div>
    <w:div w:id="816723211">
      <w:bodyDiv w:val="1"/>
      <w:marLeft w:val="0"/>
      <w:marRight w:val="0"/>
      <w:marTop w:val="0"/>
      <w:marBottom w:val="0"/>
      <w:divBdr>
        <w:top w:val="none" w:sz="0" w:space="0" w:color="auto"/>
        <w:left w:val="none" w:sz="0" w:space="0" w:color="auto"/>
        <w:bottom w:val="none" w:sz="0" w:space="0" w:color="auto"/>
        <w:right w:val="none" w:sz="0" w:space="0" w:color="auto"/>
      </w:divBdr>
    </w:div>
    <w:div w:id="1033651348">
      <w:bodyDiv w:val="1"/>
      <w:marLeft w:val="0"/>
      <w:marRight w:val="0"/>
      <w:marTop w:val="0"/>
      <w:marBottom w:val="0"/>
      <w:divBdr>
        <w:top w:val="none" w:sz="0" w:space="0" w:color="auto"/>
        <w:left w:val="none" w:sz="0" w:space="0" w:color="auto"/>
        <w:bottom w:val="none" w:sz="0" w:space="0" w:color="auto"/>
        <w:right w:val="none" w:sz="0" w:space="0" w:color="auto"/>
      </w:divBdr>
    </w:div>
    <w:div w:id="212241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2.xml"/><Relationship Id="rId21" Type="http://schemas.openxmlformats.org/officeDocument/2006/relationships/header" Target="header14.xml"/><Relationship Id="rId34" Type="http://schemas.openxmlformats.org/officeDocument/2006/relationships/header" Target="header2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944A0-BFCD-4019-8E64-CDD9A469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33</Pages>
  <Words>10130</Words>
  <Characters>67977</Characters>
  <Application>Microsoft Office Word</Application>
  <DocSecurity>0</DocSecurity>
  <Lines>1152</Lines>
  <Paragraphs>311</Paragraphs>
  <ScaleCrop>false</ScaleCrop>
  <HeadingPairs>
    <vt:vector size="2" baseType="variant">
      <vt:variant>
        <vt:lpstr>Title</vt:lpstr>
      </vt:variant>
      <vt:variant>
        <vt:i4>1</vt:i4>
      </vt:variant>
    </vt:vector>
  </HeadingPairs>
  <TitlesOfParts>
    <vt:vector size="1" baseType="lpstr">
      <vt:lpstr>ПРАВИЛА ПРОЦЕДУРЫ Издание 2025 года</vt:lpstr>
    </vt:vector>
  </TitlesOfParts>
  <Company>ITU</Company>
  <LinksUpToDate>false</LinksUpToDate>
  <CharactersWithSpaces>77796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91</cp:revision>
  <cp:lastPrinted>2026-07-10T08:02:00Z</cp:lastPrinted>
  <dcterms:created xsi:type="dcterms:W3CDTF">2017-11-15T13:17:00Z</dcterms:created>
  <dcterms:modified xsi:type="dcterms:W3CDTF">2026-07-10T08:03:00Z</dcterms:modified>
</cp:coreProperties>
</file>