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BB985" w14:textId="67410481" w:rsidR="00C36D43" w:rsidRPr="009644A9" w:rsidRDefault="00C36D43" w:rsidP="00C2007F">
      <w:pPr>
        <w:pStyle w:val="Title"/>
        <w:spacing w:before="200" w:after="0"/>
        <w:rPr>
          <w:rFonts w:ascii="Times New Roman Bold" w:hAnsi="Times New Roman Bold" w:cs="Traditional Arabic"/>
          <w:szCs w:val="40"/>
          <w:rtl/>
        </w:rPr>
      </w:pPr>
      <w:r w:rsidRPr="009644A9">
        <w:rPr>
          <w:rFonts w:ascii="Times New Roman Bold" w:hAnsi="Times New Roman Bold" w:cs="Traditional Arabic"/>
          <w:szCs w:val="40"/>
          <w:rtl/>
        </w:rPr>
        <w:t>القواعد المتعلقة</w:t>
      </w:r>
    </w:p>
    <w:p w14:paraId="3CE8F5AA" w14:textId="555A6E5E" w:rsidR="00C36D43" w:rsidRPr="009644A9" w:rsidRDefault="006B1956" w:rsidP="006B1956">
      <w:pPr>
        <w:pStyle w:val="Title"/>
        <w:spacing w:before="200" w:after="0"/>
        <w:rPr>
          <w:rFonts w:ascii="Times New Roman Bold" w:hAnsi="Times New Roman Bold" w:cs="Traditional Arabic"/>
          <w:szCs w:val="40"/>
          <w:rtl/>
          <w:lang w:bidi="ar-EG"/>
        </w:rPr>
      </w:pPr>
      <w:r w:rsidRPr="006B1956">
        <w:rPr>
          <w:rFonts w:ascii="Times New Roman Bold" w:hAnsi="Times New Roman Bold" w:cs="Traditional Arabic"/>
          <w:szCs w:val="40"/>
          <w:rtl/>
        </w:rPr>
        <w:t xml:space="preserve">بالقرار </w:t>
      </w:r>
      <w:r w:rsidR="00F66464" w:rsidRPr="00C62756">
        <w:t>170 (Rev.WRC</w:t>
      </w:r>
      <w:r w:rsidR="00F66464" w:rsidRPr="00C62756">
        <w:noBreakHyphen/>
        <w:t>23)</w:t>
      </w:r>
      <w:r w:rsidR="00F66464" w:rsidRPr="00C62756">
        <w:rPr>
          <w:rtl/>
        </w:rPr>
        <w:t>‏</w:t>
      </w:r>
    </w:p>
    <w:p w14:paraId="77FBD538" w14:textId="05D4DE3D" w:rsidR="00F66464" w:rsidRPr="00AC56F4" w:rsidRDefault="00F66464" w:rsidP="00F66464">
      <w:pPr>
        <w:pStyle w:val="Restitle"/>
        <w:rPr>
          <w:rtl/>
        </w:rPr>
      </w:pPr>
      <w:r w:rsidRPr="00AC56F4">
        <w:rPr>
          <w:rtl/>
        </w:rPr>
        <w:t>تدابير إضافية بشأن الشبكات الساتلية في الخدمة الثابتة الساتلية</w:t>
      </w:r>
      <w:r w:rsidR="003A420B">
        <w:rPr>
          <w:rtl/>
        </w:rPr>
        <w:br/>
      </w:r>
      <w:r w:rsidRPr="00AC56F4">
        <w:rPr>
          <w:rtl/>
        </w:rPr>
        <w:t>في نطاقات التردد الخاضعة للتذييل </w:t>
      </w:r>
      <w:r w:rsidRPr="00AC56F4">
        <w:t>30B</w:t>
      </w:r>
      <w:r w:rsidRPr="00AC56F4">
        <w:rPr>
          <w:rtl/>
        </w:rPr>
        <w:t xml:space="preserve"> من أجل تعزيز النفاذ المنصف</w:t>
      </w:r>
      <w:r w:rsidR="003A420B">
        <w:rPr>
          <w:rtl/>
        </w:rPr>
        <w:br/>
      </w:r>
      <w:r w:rsidRPr="00AC56F4">
        <w:rPr>
          <w:rtl/>
        </w:rPr>
        <w:t>إلى نطاقات التردد هذه</w:t>
      </w:r>
    </w:p>
    <w:p w14:paraId="295E8D55" w14:textId="5D9C7B28" w:rsidR="00F66464" w:rsidRPr="00AC56F4" w:rsidRDefault="00F66464" w:rsidP="009E74AE">
      <w:pPr>
        <w:pStyle w:val="AnnexTitle"/>
        <w:spacing w:after="360"/>
        <w:rPr>
          <w:bCs w:val="0"/>
          <w:rtl/>
          <w:lang w:val="en-US"/>
        </w:rPr>
      </w:pPr>
      <w:r w:rsidRPr="00AC56F4">
        <w:rPr>
          <w:rtl/>
          <w:lang w:val="en-US"/>
        </w:rPr>
        <w:t xml:space="preserve">المرفق </w:t>
      </w:r>
      <w:r w:rsidRPr="00AC56F4">
        <w:rPr>
          <w:lang w:val="en-US"/>
        </w:rPr>
        <w:t>1</w:t>
      </w:r>
      <w:r w:rsidRPr="00AC56F4">
        <w:rPr>
          <w:rtl/>
          <w:lang w:val="en-US"/>
        </w:rPr>
        <w:t xml:space="preserve"> بالقرار </w:t>
      </w:r>
      <w:r w:rsidRPr="00AC56F4">
        <w:t>170 (Rev.WRC</w:t>
      </w:r>
      <w:r w:rsidRPr="00AC56F4">
        <w:noBreakHyphen/>
        <w:t>23)</w:t>
      </w:r>
    </w:p>
    <w:p w14:paraId="07FBCC70" w14:textId="542859A2" w:rsidR="000E3372" w:rsidRPr="00714A6C" w:rsidRDefault="000E3372" w:rsidP="000E3372">
      <w:pPr>
        <w:keepNext/>
        <w:keepLines/>
        <w:pBdr>
          <w:top w:val="double" w:sz="6" w:space="1" w:color="auto"/>
          <w:left w:val="double" w:sz="6" w:space="1" w:color="auto"/>
          <w:bottom w:val="double" w:sz="6" w:space="7" w:color="auto"/>
          <w:right w:val="double" w:sz="6" w:space="1" w:color="auto"/>
        </w:pBdr>
        <w:spacing w:before="400" w:after="120"/>
        <w:ind w:left="85" w:right="7938"/>
        <w:jc w:val="left"/>
        <w:outlineLvl w:val="7"/>
        <w:rPr>
          <w:rFonts w:asciiTheme="majorBidi" w:hAnsiTheme="majorBidi" w:cstheme="majorBidi"/>
          <w:b/>
          <w:color w:val="000000"/>
          <w:position w:val="-24"/>
          <w:szCs w:val="24"/>
        </w:rPr>
      </w:pPr>
      <w:r w:rsidRPr="000E3372">
        <w:rPr>
          <w:rFonts w:ascii="Times New Roman Bold" w:hAnsi="Times New Roman Bold" w:hint="cs"/>
          <w:b/>
          <w:bCs/>
          <w:color w:val="000000"/>
          <w:position w:val="-24"/>
          <w:rtl/>
        </w:rPr>
        <w:t xml:space="preserve">الفقرة </w:t>
      </w:r>
      <w:r w:rsidRPr="000E3372">
        <w:rPr>
          <w:rFonts w:ascii="Times New Roman Bold" w:hAnsi="Times New Roman Bold"/>
          <w:b/>
          <w:bCs/>
          <w:color w:val="000000"/>
          <w:position w:val="-24"/>
          <w:lang w:val="en-US"/>
        </w:rPr>
        <w:t>3</w:t>
      </w:r>
      <w:r w:rsidRPr="000E3372">
        <w:rPr>
          <w:rFonts w:ascii="Times New Roman Bold" w:hAnsi="Times New Roman Bold" w:hint="cs"/>
          <w:b/>
          <w:bCs/>
          <w:color w:val="000000"/>
          <w:position w:val="-24"/>
          <w:rtl/>
          <w:lang w:val="en-US" w:bidi="ar-EG"/>
        </w:rPr>
        <w:t xml:space="preserve"> ج)</w:t>
      </w:r>
      <w:r w:rsidRPr="00714A6C">
        <w:rPr>
          <w:rFonts w:asciiTheme="majorBidi" w:hAnsiTheme="majorBidi" w:cstheme="majorBidi"/>
          <w:b/>
          <w:color w:val="000000"/>
          <w:position w:val="-24"/>
          <w:szCs w:val="24"/>
        </w:rPr>
        <w:tab/>
      </w:r>
    </w:p>
    <w:p w14:paraId="5BBCB6AC" w14:textId="7B2146D2" w:rsidR="00F66464" w:rsidRPr="00AC56F4" w:rsidRDefault="00F66464" w:rsidP="009E74AE">
      <w:pPr>
        <w:rPr>
          <w:rtl/>
          <w:lang w:bidi="ar-EG"/>
        </w:rPr>
      </w:pPr>
      <w:r w:rsidRPr="00AC56F4">
        <w:rPr>
          <w:rFonts w:hint="cs"/>
          <w:rtl/>
        </w:rPr>
        <w:t xml:space="preserve">أشارت اللجنة إلى أن المؤتمر </w:t>
      </w:r>
      <w:r w:rsidR="002319B8" w:rsidRPr="002319B8">
        <w:rPr>
          <w:rFonts w:cs="Times New Roman"/>
        </w:rPr>
        <w:t>WRC-23</w:t>
      </w:r>
      <w:r w:rsidRPr="00AC56F4">
        <w:rPr>
          <w:rFonts w:hint="cs"/>
          <w:rtl/>
          <w:lang w:bidi="ar-EG"/>
        </w:rPr>
        <w:t xml:space="preserve"> كلف المكتب بمواءمة القواعد الإجرائية المتعلقة بالقرار </w:t>
      </w:r>
      <w:r w:rsidRPr="00AC56F4">
        <w:rPr>
          <w:b/>
          <w:bCs/>
          <w:lang w:bidi="ar-EG"/>
        </w:rPr>
        <w:t>170 (Rev.WRC-23)</w:t>
      </w:r>
      <w:r w:rsidRPr="00AC56F4">
        <w:rPr>
          <w:rFonts w:hint="cs"/>
          <w:rtl/>
          <w:lang w:bidi="ar-EG"/>
        </w:rPr>
        <w:t xml:space="preserve"> مع قرارات المؤتمر </w:t>
      </w:r>
      <w:r w:rsidRPr="00AC56F4">
        <w:rPr>
          <w:rtl/>
          <w:lang w:bidi="ar-EG"/>
        </w:rPr>
        <w:t>المتعلّقة</w:t>
      </w:r>
      <w:r w:rsidRPr="00AC56F4">
        <w:rPr>
          <w:rFonts w:hint="cs"/>
          <w:rtl/>
          <w:lang w:bidi="ar-EG"/>
        </w:rPr>
        <w:t xml:space="preserve"> بتعديل التذييلين </w:t>
      </w:r>
      <w:r w:rsidRPr="00AC56F4">
        <w:rPr>
          <w:b/>
          <w:bCs/>
          <w:lang w:bidi="ar-EG"/>
        </w:rPr>
        <w:t>30A</w:t>
      </w:r>
      <w:r w:rsidRPr="00AC56F4">
        <w:rPr>
          <w:rFonts w:hint="cs"/>
          <w:rtl/>
          <w:lang w:bidi="ar-EG"/>
        </w:rPr>
        <w:t xml:space="preserve"> و</w:t>
      </w:r>
      <w:r w:rsidRPr="00AC56F4">
        <w:rPr>
          <w:b/>
          <w:bCs/>
          <w:lang w:bidi="ar-EG"/>
        </w:rPr>
        <w:t>30B</w:t>
      </w:r>
      <w:r w:rsidRPr="00AC56F4">
        <w:rPr>
          <w:rFonts w:hint="cs"/>
          <w:rtl/>
          <w:lang w:bidi="ar-EG"/>
        </w:rPr>
        <w:t xml:space="preserve"> (انظر البند </w:t>
      </w:r>
      <w:r w:rsidR="009E74AE">
        <w:rPr>
          <w:lang w:bidi="ar-EG"/>
        </w:rPr>
        <w:t>1.15</w:t>
      </w:r>
      <w:r w:rsidRPr="00AC56F4">
        <w:rPr>
          <w:rFonts w:hint="cs"/>
          <w:rtl/>
          <w:lang w:bidi="ar-EG"/>
        </w:rPr>
        <w:t xml:space="preserve"> من محضر الجلسة العامة الثالثة عشرة الوارد في</w:t>
      </w:r>
      <w:r>
        <w:rPr>
          <w:rFonts w:hint="eastAsia"/>
          <w:rtl/>
          <w:lang w:bidi="ar-EG"/>
        </w:rPr>
        <w:t> </w:t>
      </w:r>
      <w:hyperlink r:id="rId7" w:history="1">
        <w:r w:rsidR="009E74AE">
          <w:rPr>
            <w:rStyle w:val="Hyperlink"/>
            <w:rFonts w:hint="cs"/>
            <w:rtl/>
            <w:lang w:bidi="ar-EG"/>
          </w:rPr>
          <w:t>الوثيقة</w:t>
        </w:r>
        <w:r>
          <w:rPr>
            <w:rStyle w:val="Hyperlink"/>
            <w:rFonts w:hint="eastAsia"/>
            <w:rtl/>
            <w:lang w:bidi="ar-EG"/>
          </w:rPr>
          <w:t> </w:t>
        </w:r>
        <w:r w:rsidR="00594552">
          <w:rPr>
            <w:rStyle w:val="Hyperlink"/>
            <w:lang w:bidi="ar-EG"/>
          </w:rPr>
          <w:t>CMR</w:t>
        </w:r>
        <w:r w:rsidRPr="00AC56F4">
          <w:rPr>
            <w:rStyle w:val="Hyperlink"/>
            <w:lang w:bidi="ar-EG"/>
          </w:rPr>
          <w:t>23/528</w:t>
        </w:r>
      </w:hyperlink>
      <w:r w:rsidRPr="00AC56F4">
        <w:rPr>
          <w:rFonts w:hint="cs"/>
          <w:rtl/>
          <w:lang w:bidi="ar-EG"/>
        </w:rPr>
        <w:t>).</w:t>
      </w:r>
    </w:p>
    <w:p w14:paraId="2FB2F963" w14:textId="3E3556D6" w:rsidR="00F66464" w:rsidRDefault="00F66464" w:rsidP="00F66464">
      <w:pPr>
        <w:rPr>
          <w:lang w:bidi="ar-EG"/>
        </w:rPr>
      </w:pPr>
      <w:r w:rsidRPr="00AC56F4">
        <w:rPr>
          <w:rFonts w:hint="cs"/>
          <w:rtl/>
          <w:lang w:bidi="ar-EG"/>
        </w:rPr>
        <w:t>و</w:t>
      </w:r>
      <w:r w:rsidRPr="00AC56F4">
        <w:rPr>
          <w:rtl/>
          <w:lang w:bidi="ar-EG"/>
        </w:rPr>
        <w:t>لذلك، قرر</w:t>
      </w:r>
      <w:r w:rsidRPr="00AC56F4">
        <w:rPr>
          <w:rFonts w:hint="cs"/>
          <w:rtl/>
          <w:lang w:bidi="ar-EG"/>
        </w:rPr>
        <w:t xml:space="preserve">ت اللجنة </w:t>
      </w:r>
      <w:r w:rsidRPr="00AC56F4">
        <w:rPr>
          <w:rtl/>
          <w:lang w:bidi="ar-EG"/>
        </w:rPr>
        <w:t xml:space="preserve">أن القواعد الإجرائية المتعلقة بالفقرة </w:t>
      </w:r>
      <w:r w:rsidR="00C56B96">
        <w:rPr>
          <w:lang w:bidi="ar-EG"/>
        </w:rPr>
        <w:t>39.6</w:t>
      </w:r>
      <w:r w:rsidRPr="00AC56F4">
        <w:rPr>
          <w:rtl/>
          <w:lang w:bidi="ar-EG"/>
        </w:rPr>
        <w:t xml:space="preserve"> من التذييل </w:t>
      </w:r>
      <w:r w:rsidRPr="00AC56F4">
        <w:rPr>
          <w:b/>
          <w:bCs/>
          <w:lang w:bidi="ar-EG"/>
        </w:rPr>
        <w:t>30B</w:t>
      </w:r>
      <w:r w:rsidRPr="00AC56F4">
        <w:rPr>
          <w:rtl/>
          <w:lang w:bidi="ar-EG"/>
        </w:rPr>
        <w:t xml:space="preserve"> للوائح الراديو تنطبق أيضاً في حالة حزمة مشك</w:t>
      </w:r>
      <w:r w:rsidRPr="00AC56F4">
        <w:rPr>
          <w:rFonts w:hint="cs"/>
          <w:rtl/>
          <w:lang w:bidi="ar-EG"/>
        </w:rPr>
        <w:t>َّ</w:t>
      </w:r>
      <w:r w:rsidRPr="00AC56F4">
        <w:rPr>
          <w:rtl/>
          <w:lang w:bidi="ar-EG"/>
        </w:rPr>
        <w:t xml:space="preserve">لة </w:t>
      </w:r>
      <w:r w:rsidRPr="00AC56F4">
        <w:rPr>
          <w:rFonts w:hint="cs"/>
          <w:rtl/>
          <w:lang w:bidi="ar-EG"/>
        </w:rPr>
        <w:t>ب</w:t>
      </w:r>
      <w:r w:rsidRPr="00AC56F4">
        <w:rPr>
          <w:rtl/>
          <w:lang w:bidi="ar-EG"/>
        </w:rPr>
        <w:t xml:space="preserve">جمع </w:t>
      </w:r>
      <w:r w:rsidRPr="00AC56F4">
        <w:rPr>
          <w:rFonts w:hint="cs"/>
          <w:rtl/>
          <w:lang w:bidi="ar-EG"/>
        </w:rPr>
        <w:t>كل</w:t>
      </w:r>
      <w:r w:rsidRPr="00AC56F4">
        <w:rPr>
          <w:rtl/>
          <w:lang w:bidi="ar-EG"/>
        </w:rPr>
        <w:t xml:space="preserve"> الإهليلجات الدنيا الفردية لمجموعة </w:t>
      </w:r>
      <w:r w:rsidRPr="00AC56F4">
        <w:rPr>
          <w:rFonts w:hint="cs"/>
          <w:rtl/>
          <w:lang w:bidi="ar-EG"/>
        </w:rPr>
        <w:t xml:space="preserve">مسماة </w:t>
      </w:r>
      <w:r w:rsidRPr="00AC56F4">
        <w:rPr>
          <w:rtl/>
          <w:lang w:bidi="ar-EG"/>
        </w:rPr>
        <w:t xml:space="preserve">من الإدارات، على النحو </w:t>
      </w:r>
      <w:r w:rsidRPr="00AC56F4">
        <w:rPr>
          <w:rFonts w:hint="cs"/>
          <w:rtl/>
          <w:lang w:bidi="ar-EG"/>
        </w:rPr>
        <w:t>الوارد وصفه</w:t>
      </w:r>
      <w:r w:rsidRPr="00AC56F4">
        <w:rPr>
          <w:rtl/>
          <w:lang w:bidi="ar-EG"/>
        </w:rPr>
        <w:t xml:space="preserve"> في الفقرة </w:t>
      </w:r>
      <w:r w:rsidR="00C56B96">
        <w:rPr>
          <w:lang w:bidi="ar-EG"/>
        </w:rPr>
        <w:t>3</w:t>
      </w:r>
      <w:r w:rsidR="00C56B96">
        <w:rPr>
          <w:rFonts w:hint="cs"/>
          <w:rtl/>
          <w:lang w:bidi="ar-EG"/>
        </w:rPr>
        <w:t xml:space="preserve"> </w:t>
      </w:r>
      <w:r w:rsidRPr="00AC56F4">
        <w:rPr>
          <w:rtl/>
          <w:lang w:bidi="ar-EG"/>
        </w:rPr>
        <w:t xml:space="preserve">ج) من </w:t>
      </w:r>
      <w:r w:rsidRPr="00AC56F4">
        <w:rPr>
          <w:rFonts w:hint="cs"/>
          <w:rtl/>
          <w:lang w:bidi="ar-EG"/>
        </w:rPr>
        <w:t>المرفق</w:t>
      </w:r>
      <w:r w:rsidRPr="00AC56F4">
        <w:rPr>
          <w:rtl/>
          <w:lang w:bidi="ar-EG"/>
        </w:rPr>
        <w:t xml:space="preserve"> </w:t>
      </w:r>
      <w:r w:rsidR="000B1ED7">
        <w:rPr>
          <w:lang w:bidi="ar-EG"/>
        </w:rPr>
        <w:t>1</w:t>
      </w:r>
      <w:r w:rsidRPr="00AC56F4">
        <w:rPr>
          <w:rtl/>
          <w:lang w:bidi="ar-EG"/>
        </w:rPr>
        <w:t xml:space="preserve"> بالقرار </w:t>
      </w:r>
      <w:r w:rsidRPr="00AC56F4">
        <w:rPr>
          <w:b/>
          <w:bCs/>
        </w:rPr>
        <w:t>170 (Rev.WRC-23)</w:t>
      </w:r>
      <w:r w:rsidRPr="00AC56F4">
        <w:rPr>
          <w:rtl/>
          <w:lang w:bidi="ar-EG"/>
        </w:rPr>
        <w:t>.</w:t>
      </w:r>
    </w:p>
    <w:p w14:paraId="1211ACF1" w14:textId="2A04A3A8" w:rsidR="003A2756" w:rsidRPr="008A312A" w:rsidRDefault="003A2756" w:rsidP="003A2756">
      <w:pPr>
        <w:rPr>
          <w:rtl/>
        </w:rPr>
      </w:pPr>
      <w:r w:rsidRPr="008A312A">
        <w:rPr>
          <w:rFonts w:hint="cs"/>
          <w:b/>
          <w:bCs/>
          <w:rtl/>
          <w:lang w:bidi="ar-EG"/>
        </w:rPr>
        <w:t>الملاحظة</w:t>
      </w:r>
      <w:r w:rsidRPr="008A312A">
        <w:rPr>
          <w:rFonts w:hint="cs"/>
          <w:rtl/>
          <w:lang w:bidi="ar-EG"/>
        </w:rPr>
        <w:t xml:space="preserve">: اتخذ المؤتمر </w:t>
      </w:r>
      <w:r w:rsidRPr="008A312A">
        <w:t>WRC-19</w:t>
      </w:r>
      <w:r w:rsidRPr="008A312A">
        <w:rPr>
          <w:rFonts w:hint="cs"/>
          <w:rtl/>
        </w:rPr>
        <w:t xml:space="preserve"> القرار بخصوص القرار </w:t>
      </w:r>
      <w:r w:rsidRPr="008A312A">
        <w:rPr>
          <w:b/>
          <w:bCs/>
        </w:rPr>
        <w:t>170</w:t>
      </w:r>
      <w:r w:rsidRPr="008A312A">
        <w:rPr>
          <w:rFonts w:hint="cs"/>
          <w:rtl/>
        </w:rPr>
        <w:t>،</w:t>
      </w:r>
      <w:r>
        <w:rPr>
          <w:rFonts w:hint="cs"/>
          <w:rtl/>
        </w:rPr>
        <w:t xml:space="preserve"> أثناء الجلسة العامة العاشرة،</w:t>
      </w:r>
      <w:r>
        <w:rPr>
          <w:rFonts w:hint="cs"/>
          <w:rtl/>
          <w:lang w:bidi="ar-EG"/>
        </w:rPr>
        <w:t xml:space="preserve"> </w:t>
      </w:r>
      <w:r w:rsidRPr="008A312A">
        <w:rPr>
          <w:rFonts w:hint="cs"/>
          <w:rtl/>
        </w:rPr>
        <w:t>انظر</w:t>
      </w:r>
      <w:r>
        <w:t xml:space="preserve"> </w:t>
      </w:r>
      <w:r w:rsidRPr="008A312A">
        <w:rPr>
          <w:rFonts w:hint="cs"/>
          <w:rtl/>
        </w:rPr>
        <w:t xml:space="preserve">الفقرات من </w:t>
      </w:r>
      <w:r w:rsidRPr="008A312A">
        <w:t>2.12</w:t>
      </w:r>
      <w:r w:rsidRPr="008A312A">
        <w:rPr>
          <w:rFonts w:hint="cs"/>
          <w:rtl/>
        </w:rPr>
        <w:t xml:space="preserve"> إلى </w:t>
      </w:r>
      <w:r w:rsidRPr="008A312A">
        <w:t>4.12</w:t>
      </w:r>
      <w:r w:rsidRPr="008A312A">
        <w:rPr>
          <w:rFonts w:hint="cs"/>
          <w:rtl/>
        </w:rPr>
        <w:t xml:space="preserve"> من الوثيقة </w:t>
      </w:r>
      <w:r w:rsidRPr="008A312A">
        <w:t>CMR19/571</w:t>
      </w:r>
      <w:r>
        <w:rPr>
          <w:rFonts w:hint="cs"/>
          <w:rtl/>
        </w:rPr>
        <w:t xml:space="preserve">، الموافقة على الوثيقة </w:t>
      </w:r>
      <w:r>
        <w:t>CMR19/509</w:t>
      </w:r>
      <w:r>
        <w:rPr>
          <w:rFonts w:hint="cs"/>
          <w:rtl/>
          <w:lang w:bidi="ar-EG"/>
        </w:rPr>
        <w:t>، انظر أيضاً</w:t>
      </w:r>
      <w:r w:rsidRPr="008A312A">
        <w:rPr>
          <w:rFonts w:hint="cs"/>
          <w:rtl/>
        </w:rPr>
        <w:t xml:space="preserve"> </w:t>
      </w:r>
      <w:r>
        <w:rPr>
          <w:rFonts w:hint="cs"/>
          <w:rtl/>
        </w:rPr>
        <w:t xml:space="preserve">القواعد الإجرائية المتعلقة بالملحقين </w:t>
      </w:r>
      <w:r w:rsidR="008811AF">
        <w:t>3</w:t>
      </w:r>
      <w:r>
        <w:rPr>
          <w:rFonts w:hint="cs"/>
          <w:rtl/>
        </w:rPr>
        <w:t xml:space="preserve"> و</w:t>
      </w:r>
      <w:r w:rsidR="008811AF">
        <w:t>4</w:t>
      </w:r>
      <w:r>
        <w:rPr>
          <w:rFonts w:hint="cs"/>
          <w:rtl/>
        </w:rPr>
        <w:t xml:space="preserve"> من التذيي</w:t>
      </w:r>
      <w:r>
        <w:rPr>
          <w:rFonts w:hint="cs"/>
          <w:rtl/>
          <w:lang w:bidi="ar-EG"/>
        </w:rPr>
        <w:t>ل</w:t>
      </w:r>
      <w:r>
        <w:rPr>
          <w:rFonts w:hint="cs"/>
          <w:rtl/>
        </w:rPr>
        <w:t xml:space="preserve"> </w:t>
      </w:r>
      <w:r w:rsidRPr="0079576A">
        <w:rPr>
          <w:b/>
          <w:bCs/>
        </w:rPr>
        <w:t>30B</w:t>
      </w:r>
      <w:r>
        <w:rPr>
          <w:rFonts w:hint="cs"/>
          <w:rtl/>
        </w:rPr>
        <w:t>، كالتالي</w:t>
      </w:r>
      <w:r w:rsidRPr="008A312A">
        <w:rPr>
          <w:rFonts w:hint="cs"/>
          <w:rtl/>
        </w:rPr>
        <w:t>:</w:t>
      </w:r>
    </w:p>
    <w:p w14:paraId="4B24675D" w14:textId="77777777" w:rsidR="003A2756" w:rsidRPr="0082019B" w:rsidRDefault="003A2756" w:rsidP="00B13C1A">
      <w:pPr>
        <w:pStyle w:val="2"/>
        <w:spacing w:before="240" w:after="0"/>
        <w:rPr>
          <w:b w:val="0"/>
          <w:bCs w:val="0"/>
          <w:i/>
          <w:iCs/>
          <w:sz w:val="22"/>
          <w:szCs w:val="22"/>
        </w:rPr>
      </w:pPr>
      <w:r w:rsidRPr="0082019B">
        <w:rPr>
          <w:rFonts w:ascii="Times New Roman Bold" w:hAnsi="Times New Roman Bold" w:cs="Traditional Arabic" w:hint="cs"/>
          <w:i/>
          <w:iCs/>
          <w:sz w:val="28"/>
          <w:szCs w:val="40"/>
          <w:rtl/>
        </w:rPr>
        <w:t xml:space="preserve">"تعليمات إلى مكتب الاتصالات الراديوية بشأن تطبيق </w:t>
      </w:r>
      <w:r w:rsidRPr="0082019B">
        <w:rPr>
          <w:rFonts w:ascii="Times New Roman Bold" w:hAnsi="Times New Roman Bold" w:cs="Traditional Arabic" w:hint="cs"/>
          <w:i/>
          <w:iCs/>
          <w:sz w:val="28"/>
          <w:szCs w:val="40"/>
          <w:rtl/>
        </w:rPr>
        <w:br/>
        <w:t xml:space="preserve">القرار </w:t>
      </w:r>
      <w:r w:rsidRPr="0082019B">
        <w:rPr>
          <w:rFonts w:ascii="Times New Roman Bold" w:hAnsi="Times New Roman Bold" w:cs="Traditional Arabic"/>
          <w:i/>
          <w:iCs/>
          <w:sz w:val="28"/>
          <w:szCs w:val="40"/>
        </w:rPr>
        <w:t>[A7(E)-AP30B] (WRC-19)</w:t>
      </w:r>
    </w:p>
    <w:p w14:paraId="4E9E39C2" w14:textId="77777777" w:rsidR="003A2756" w:rsidRPr="000B1ED7" w:rsidRDefault="003A2756" w:rsidP="00B13C1A">
      <w:pPr>
        <w:spacing w:before="240"/>
        <w:ind w:left="794" w:hanging="794"/>
        <w:rPr>
          <w:rFonts w:ascii="Times New Roman Bold" w:hAnsi="Times New Roman Bold"/>
          <w:b/>
          <w:bCs/>
          <w:i/>
          <w:iCs/>
          <w:spacing w:val="-4"/>
          <w:rtl/>
        </w:rPr>
      </w:pPr>
      <w:r w:rsidRPr="000B1ED7">
        <w:rPr>
          <w:rFonts w:ascii="Times New Roman Bold" w:hAnsi="Times New Roman Bold"/>
          <w:b/>
          <w:bCs/>
          <w:i/>
          <w:iCs/>
          <w:spacing w:val="-4"/>
        </w:rPr>
        <w:t>1</w:t>
      </w:r>
      <w:r w:rsidRPr="000B1ED7">
        <w:rPr>
          <w:rFonts w:ascii="Times New Roman Bold" w:hAnsi="Times New Roman Bold" w:hint="cs"/>
          <w:b/>
          <w:bCs/>
          <w:i/>
          <w:iCs/>
          <w:spacing w:val="-4"/>
          <w:rtl/>
        </w:rPr>
        <w:tab/>
      </w:r>
      <w:r w:rsidRPr="000B1ED7">
        <w:rPr>
          <w:rFonts w:ascii="Times New Roman Bold" w:hAnsi="Times New Roman Bold" w:hint="cs"/>
          <w:b/>
          <w:bCs/>
          <w:i/>
          <w:iCs/>
          <w:spacing w:val="-4"/>
          <w:rtl/>
          <w:lang w:bidi="ar-SY"/>
        </w:rPr>
        <w:t xml:space="preserve">تطبيق الفقرة </w:t>
      </w:r>
      <w:r w:rsidRPr="000B1ED7">
        <w:rPr>
          <w:rFonts w:ascii="Times New Roman Bold" w:hAnsi="Times New Roman Bold"/>
          <w:b/>
          <w:bCs/>
          <w:i/>
          <w:iCs/>
          <w:spacing w:val="-4"/>
          <w:lang w:bidi="ar-SY"/>
        </w:rPr>
        <w:t>2</w:t>
      </w:r>
      <w:r w:rsidRPr="000B1ED7">
        <w:rPr>
          <w:rFonts w:ascii="Times New Roman Bold" w:hAnsi="Times New Roman Bold" w:hint="cs"/>
          <w:b/>
          <w:bCs/>
          <w:i/>
          <w:iCs/>
          <w:spacing w:val="-4"/>
          <w:rtl/>
          <w:lang w:bidi="ar-SY"/>
        </w:rPr>
        <w:t xml:space="preserve"> من </w:t>
      </w:r>
      <w:bookmarkStart w:id="0" w:name="_Hlk24548276"/>
      <w:r w:rsidRPr="000B1ED7">
        <w:rPr>
          <w:rFonts w:ascii="Times New Roman Bold" w:hAnsi="Times New Roman Bold" w:hint="cs"/>
          <w:b/>
          <w:bCs/>
          <w:i/>
          <w:iCs/>
          <w:spacing w:val="-4"/>
          <w:rtl/>
          <w:lang w:bidi="ar-SY"/>
        </w:rPr>
        <w:t xml:space="preserve">المُرفق بالقرار </w:t>
      </w:r>
      <w:bookmarkEnd w:id="0"/>
      <w:r w:rsidRPr="000B1ED7">
        <w:rPr>
          <w:rFonts w:ascii="Times New Roman Bold" w:hAnsi="Times New Roman Bold"/>
          <w:b/>
          <w:bCs/>
          <w:i/>
          <w:iCs/>
          <w:spacing w:val="-4"/>
        </w:rPr>
        <w:t>[A7(E)-AP30B] (WRC-19)</w:t>
      </w:r>
      <w:r w:rsidRPr="000B1ED7">
        <w:rPr>
          <w:rFonts w:ascii="Times New Roman Bold" w:hAnsi="Times New Roman Bold"/>
          <w:b/>
          <w:bCs/>
          <w:i/>
          <w:iCs/>
          <w:spacing w:val="-4"/>
          <w:rtl/>
        </w:rPr>
        <w:t xml:space="preserve"> </w:t>
      </w:r>
      <w:r w:rsidRPr="000B1ED7">
        <w:rPr>
          <w:rFonts w:ascii="Times New Roman Bold" w:hAnsi="Times New Roman Bold" w:hint="cs"/>
          <w:b/>
          <w:bCs/>
          <w:i/>
          <w:iCs/>
          <w:spacing w:val="-4"/>
          <w:rtl/>
          <w:lang w:bidi="ar-SY"/>
        </w:rPr>
        <w:t>بشأن التعديل بموجب الفقرة </w:t>
      </w:r>
      <w:r w:rsidRPr="000B1ED7">
        <w:rPr>
          <w:rFonts w:ascii="Times New Roman Bold" w:hAnsi="Times New Roman Bold"/>
          <w:b/>
          <w:bCs/>
          <w:i/>
          <w:iCs/>
          <w:spacing w:val="-4"/>
          <w:lang w:bidi="ar-SY"/>
        </w:rPr>
        <w:t>1.6</w:t>
      </w:r>
      <w:r w:rsidRPr="000B1ED7">
        <w:rPr>
          <w:rFonts w:ascii="Times New Roman Bold" w:hAnsi="Times New Roman Bold" w:hint="cs"/>
          <w:b/>
          <w:bCs/>
          <w:i/>
          <w:iCs/>
          <w:spacing w:val="-4"/>
          <w:rtl/>
          <w:lang w:bidi="ar-SY"/>
        </w:rPr>
        <w:t xml:space="preserve"> من التذييل </w:t>
      </w:r>
      <w:r w:rsidRPr="000B1ED7">
        <w:rPr>
          <w:rFonts w:ascii="Times New Roman Bold" w:hAnsi="Times New Roman Bold"/>
          <w:b/>
          <w:bCs/>
          <w:i/>
          <w:iCs/>
          <w:spacing w:val="-4"/>
          <w:lang w:bidi="ar-SY"/>
        </w:rPr>
        <w:t>30B</w:t>
      </w:r>
      <w:r w:rsidRPr="000B1ED7">
        <w:rPr>
          <w:rFonts w:ascii="Times New Roman Bold" w:hAnsi="Times New Roman Bold"/>
          <w:b/>
          <w:bCs/>
          <w:i/>
          <w:iCs/>
          <w:spacing w:val="-4"/>
          <w:rtl/>
          <w:lang w:bidi="ar-SY"/>
        </w:rPr>
        <w:t xml:space="preserve"> </w:t>
      </w:r>
      <w:r w:rsidRPr="000B1ED7">
        <w:rPr>
          <w:rFonts w:ascii="Times New Roman Bold" w:hAnsi="Times New Roman Bold" w:hint="cs"/>
          <w:b/>
          <w:bCs/>
          <w:i/>
          <w:iCs/>
          <w:spacing w:val="-4"/>
          <w:rtl/>
        </w:rPr>
        <w:t xml:space="preserve">للوائح الراديو </w:t>
      </w:r>
      <w:r w:rsidRPr="000B1ED7">
        <w:rPr>
          <w:rFonts w:ascii="Times New Roman Bold" w:hAnsi="Times New Roman Bold" w:hint="cs"/>
          <w:b/>
          <w:bCs/>
          <w:i/>
          <w:iCs/>
          <w:spacing w:val="-4"/>
          <w:rtl/>
          <w:lang w:bidi="ar-SY"/>
        </w:rPr>
        <w:t>لتبليغ سبق إرساله إلى المكتب بموجب الفقرة </w:t>
      </w:r>
      <w:r w:rsidRPr="000B1ED7">
        <w:rPr>
          <w:rFonts w:ascii="Times New Roman Bold" w:hAnsi="Times New Roman Bold"/>
          <w:b/>
          <w:bCs/>
          <w:i/>
          <w:iCs/>
          <w:spacing w:val="-4"/>
          <w:lang w:bidi="ar-SY"/>
        </w:rPr>
        <w:t>1.6</w:t>
      </w:r>
      <w:r w:rsidRPr="000B1ED7">
        <w:rPr>
          <w:rFonts w:ascii="Times New Roman Bold" w:hAnsi="Times New Roman Bold" w:hint="cs"/>
          <w:b/>
          <w:bCs/>
          <w:i/>
          <w:iCs/>
          <w:spacing w:val="-4"/>
          <w:rtl/>
          <w:lang w:bidi="ar-SY"/>
        </w:rPr>
        <w:t xml:space="preserve"> من التذييل </w:t>
      </w:r>
      <w:r w:rsidRPr="000B1ED7">
        <w:rPr>
          <w:rFonts w:ascii="Times New Roman Bold" w:hAnsi="Times New Roman Bold"/>
          <w:b/>
          <w:bCs/>
          <w:i/>
          <w:iCs/>
          <w:spacing w:val="-4"/>
          <w:lang w:bidi="ar-SY"/>
        </w:rPr>
        <w:t>30B</w:t>
      </w:r>
      <w:r w:rsidRPr="000B1ED7">
        <w:rPr>
          <w:rFonts w:ascii="Times New Roman Bold" w:hAnsi="Times New Roman Bold" w:hint="cs"/>
          <w:b/>
          <w:bCs/>
          <w:i/>
          <w:iCs/>
          <w:spacing w:val="-4"/>
          <w:rtl/>
        </w:rPr>
        <w:t xml:space="preserve"> للوائح الراديو</w:t>
      </w:r>
    </w:p>
    <w:p w14:paraId="271A96E7" w14:textId="77777777" w:rsidR="003A2756" w:rsidRPr="00937F4F" w:rsidRDefault="003A2756" w:rsidP="00A23CFF">
      <w:pPr>
        <w:rPr>
          <w:i/>
          <w:iCs/>
          <w:spacing w:val="-2"/>
          <w:rtl/>
        </w:rPr>
      </w:pPr>
      <w:r w:rsidRPr="00937F4F">
        <w:rPr>
          <w:rFonts w:hint="cs"/>
          <w:i/>
          <w:iCs/>
          <w:spacing w:val="-2"/>
          <w:rtl/>
          <w:lang w:bidi="ar-SY"/>
        </w:rPr>
        <w:t xml:space="preserve">عندما تنوي إدارة، في إطار تطبيق الفقرة </w:t>
      </w:r>
      <w:r w:rsidRPr="00937F4F">
        <w:rPr>
          <w:i/>
          <w:iCs/>
          <w:spacing w:val="-2"/>
          <w:lang w:bidi="ar-SY"/>
        </w:rPr>
        <w:t>2</w:t>
      </w:r>
      <w:r w:rsidRPr="00937F4F">
        <w:rPr>
          <w:rFonts w:hint="cs"/>
          <w:i/>
          <w:iCs/>
          <w:spacing w:val="-2"/>
          <w:rtl/>
          <w:lang w:bidi="ar-SY"/>
        </w:rPr>
        <w:t xml:space="preserve"> من المرفق بالقرار </w:t>
      </w:r>
      <w:r w:rsidRPr="00937F4F">
        <w:rPr>
          <w:b/>
          <w:bCs/>
          <w:i/>
          <w:iCs/>
          <w:spacing w:val="-2"/>
          <w:lang w:bidi="ar-SY"/>
        </w:rPr>
        <w:t>[A7(E)-AP30B] (WRC-19)</w:t>
      </w:r>
      <w:r w:rsidRPr="00937F4F">
        <w:rPr>
          <w:rFonts w:hint="cs"/>
          <w:i/>
          <w:iCs/>
          <w:spacing w:val="-2"/>
          <w:rtl/>
          <w:lang w:bidi="ar-SY"/>
        </w:rPr>
        <w:t xml:space="preserve">، أن تعدل تبليغاً سبق إرساله إلى المكتب بموجب الفقرة </w:t>
      </w:r>
      <w:r w:rsidRPr="00937F4F">
        <w:rPr>
          <w:i/>
          <w:iCs/>
          <w:spacing w:val="-2"/>
          <w:lang w:bidi="ar-SY"/>
        </w:rPr>
        <w:t>1.6</w:t>
      </w:r>
      <w:r w:rsidRPr="00937F4F">
        <w:rPr>
          <w:rFonts w:hint="cs"/>
          <w:i/>
          <w:iCs/>
          <w:spacing w:val="-2"/>
          <w:rtl/>
          <w:lang w:bidi="ar-SY"/>
        </w:rPr>
        <w:t xml:space="preserve"> من التذييل </w:t>
      </w:r>
      <w:r w:rsidRPr="00937F4F">
        <w:rPr>
          <w:b/>
          <w:bCs/>
          <w:i/>
          <w:iCs/>
          <w:spacing w:val="-2"/>
          <w:lang w:bidi="ar-SY"/>
        </w:rPr>
        <w:t>30B</w:t>
      </w:r>
      <w:r w:rsidRPr="00937F4F">
        <w:rPr>
          <w:i/>
          <w:iCs/>
          <w:spacing w:val="-2"/>
          <w:rtl/>
          <w:lang w:bidi="ar-SY"/>
        </w:rPr>
        <w:t xml:space="preserve"> </w:t>
      </w:r>
      <w:r w:rsidRPr="00937F4F">
        <w:rPr>
          <w:rFonts w:hint="cs"/>
          <w:i/>
          <w:iCs/>
          <w:spacing w:val="-2"/>
          <w:rtl/>
          <w:lang w:bidi="ar-SY"/>
        </w:rPr>
        <w:t>للوائح الراديو، بغية معاودة تقديم هذا التبليغ بموجب الفقرة </w:t>
      </w:r>
      <w:r w:rsidRPr="00937F4F">
        <w:rPr>
          <w:i/>
          <w:iCs/>
          <w:spacing w:val="-2"/>
          <w:lang w:bidi="ar-SY"/>
        </w:rPr>
        <w:t>1.6</w:t>
      </w:r>
      <w:r w:rsidRPr="00937F4F">
        <w:rPr>
          <w:rFonts w:hint="cs"/>
          <w:i/>
          <w:iCs/>
          <w:spacing w:val="-2"/>
          <w:rtl/>
          <w:lang w:bidi="ar-SY"/>
        </w:rPr>
        <w:t xml:space="preserve"> من التذييل </w:t>
      </w:r>
      <w:r w:rsidRPr="00937F4F">
        <w:rPr>
          <w:b/>
          <w:bCs/>
          <w:i/>
          <w:iCs/>
          <w:spacing w:val="-2"/>
          <w:lang w:bidi="ar-SY"/>
        </w:rPr>
        <w:t>30B</w:t>
      </w:r>
      <w:r w:rsidRPr="00937F4F">
        <w:rPr>
          <w:rFonts w:hint="cs"/>
          <w:i/>
          <w:iCs/>
          <w:spacing w:val="-2"/>
          <w:rtl/>
          <w:lang w:bidi="ar-SY"/>
        </w:rPr>
        <w:t xml:space="preserve"> للوائح الراديو بتطبيق الإجراء الخاص الموصوف في المرفق بالقرار </w:t>
      </w:r>
      <w:r w:rsidRPr="00937F4F">
        <w:rPr>
          <w:b/>
          <w:bCs/>
          <w:i/>
          <w:iCs/>
          <w:spacing w:val="-2"/>
          <w:lang w:bidi="ar-SY"/>
        </w:rPr>
        <w:t>[A7(E)</w:t>
      </w:r>
      <w:r w:rsidRPr="00937F4F">
        <w:rPr>
          <w:b/>
          <w:bCs/>
          <w:i/>
          <w:iCs/>
          <w:spacing w:val="-2"/>
          <w:lang w:bidi="ar-SY"/>
        </w:rPr>
        <w:noBreakHyphen/>
        <w:t>AP30B] (WRC-19)</w:t>
      </w:r>
      <w:r w:rsidRPr="00937F4F">
        <w:rPr>
          <w:rFonts w:hint="cs"/>
          <w:i/>
          <w:iCs/>
          <w:spacing w:val="-2"/>
          <w:rtl/>
          <w:lang w:bidi="ar-SY"/>
        </w:rPr>
        <w:t>، يتعين أن يتحقق المكتب مما إذا كان الإهليلج الأدنى</w:t>
      </w:r>
      <w:r w:rsidRPr="00937F4F">
        <w:rPr>
          <w:rFonts w:hint="cs"/>
          <w:i/>
          <w:iCs/>
          <w:spacing w:val="-2"/>
          <w:rtl/>
        </w:rPr>
        <w:t xml:space="preserve"> المبلغ</w:t>
      </w:r>
      <w:r w:rsidRPr="00937F4F">
        <w:rPr>
          <w:rFonts w:hint="cs"/>
          <w:i/>
          <w:iCs/>
          <w:spacing w:val="-2"/>
          <w:rtl/>
          <w:lang w:bidi="ar-SY"/>
        </w:rPr>
        <w:t xml:space="preserve"> في إطار هذا الإجراء يقع ضمن غلاف التبليغ الأولي بموجب الفقرة </w:t>
      </w:r>
      <w:r w:rsidRPr="00937F4F">
        <w:rPr>
          <w:i/>
          <w:iCs/>
          <w:spacing w:val="-2"/>
          <w:lang w:bidi="ar-SY"/>
        </w:rPr>
        <w:t>1.6</w:t>
      </w:r>
      <w:r w:rsidRPr="00937F4F">
        <w:rPr>
          <w:rFonts w:hint="cs"/>
          <w:i/>
          <w:iCs/>
          <w:spacing w:val="-2"/>
          <w:rtl/>
          <w:lang w:bidi="ar-SY"/>
        </w:rPr>
        <w:t xml:space="preserve"> من التذييل </w:t>
      </w:r>
      <w:r w:rsidRPr="00937F4F">
        <w:rPr>
          <w:b/>
          <w:bCs/>
          <w:i/>
          <w:iCs/>
          <w:spacing w:val="-2"/>
          <w:lang w:bidi="ar-SY"/>
        </w:rPr>
        <w:t>30B</w:t>
      </w:r>
      <w:r w:rsidRPr="00937F4F">
        <w:rPr>
          <w:rFonts w:hint="cs"/>
          <w:i/>
          <w:iCs/>
          <w:spacing w:val="-2"/>
          <w:rtl/>
          <w:lang w:bidi="ar-SY"/>
        </w:rPr>
        <w:t xml:space="preserve"> للوائح الراديو. وإذا كان الأمر كذلك، يتعين أن يبقي المكتب التاريخ الأولي لاستلام التبليغ الأولي بموجب الفقرة </w:t>
      </w:r>
      <w:r w:rsidRPr="00937F4F">
        <w:rPr>
          <w:i/>
          <w:iCs/>
          <w:spacing w:val="-2"/>
          <w:lang w:bidi="ar-SY"/>
        </w:rPr>
        <w:t>1.6</w:t>
      </w:r>
      <w:r w:rsidRPr="00937F4F">
        <w:rPr>
          <w:rFonts w:hint="cs"/>
          <w:i/>
          <w:iCs/>
          <w:spacing w:val="-2"/>
          <w:rtl/>
          <w:lang w:bidi="ar-SY"/>
        </w:rPr>
        <w:t xml:space="preserve"> من التذييل </w:t>
      </w:r>
      <w:r w:rsidRPr="00937F4F">
        <w:rPr>
          <w:b/>
          <w:bCs/>
          <w:i/>
          <w:iCs/>
          <w:spacing w:val="-2"/>
          <w:lang w:bidi="ar-SY"/>
        </w:rPr>
        <w:t>30B</w:t>
      </w:r>
      <w:r w:rsidRPr="00937F4F">
        <w:rPr>
          <w:rFonts w:hint="cs"/>
          <w:i/>
          <w:iCs/>
          <w:spacing w:val="-2"/>
          <w:rtl/>
          <w:lang w:bidi="ar-SY"/>
        </w:rPr>
        <w:t xml:space="preserve"> للوائح الراديو، ويتعين عليه إعادة بدء تفحص التوافق مع بطاقة التبليغ القائمة ونشر قسم خاص جديد. وبخلاف ذلك، يتعين أن يحدد المكتب تاريخ استلام جديداً هو تاريخ استلام طلب تطبيق هذا الإجراء.</w:t>
      </w:r>
    </w:p>
    <w:p w14:paraId="421BE413" w14:textId="77777777" w:rsidR="003A2756" w:rsidRPr="0082019B" w:rsidRDefault="003A2756" w:rsidP="00B13C1A">
      <w:pPr>
        <w:spacing w:before="240"/>
        <w:ind w:left="794" w:hanging="794"/>
        <w:rPr>
          <w:rFonts w:ascii="Times New Roman Bold" w:hAnsi="Times New Roman Bold"/>
          <w:b/>
          <w:bCs/>
          <w:i/>
          <w:iCs/>
          <w:position w:val="2"/>
          <w:szCs w:val="22"/>
        </w:rPr>
      </w:pPr>
      <w:r w:rsidRPr="0082019B">
        <w:rPr>
          <w:rFonts w:ascii="Times New Roman Bold" w:hAnsi="Times New Roman Bold"/>
          <w:b/>
          <w:bCs/>
          <w:i/>
          <w:iCs/>
          <w:lang w:bidi="ar-SY"/>
        </w:rPr>
        <w:lastRenderedPageBreak/>
        <w:t>2</w:t>
      </w:r>
      <w:r w:rsidRPr="0082019B">
        <w:rPr>
          <w:rFonts w:ascii="Times New Roman Bold" w:hAnsi="Times New Roman Bold" w:hint="cs"/>
          <w:b/>
          <w:bCs/>
          <w:i/>
          <w:iCs/>
          <w:rtl/>
          <w:lang w:bidi="ar-SY"/>
        </w:rPr>
        <w:tab/>
        <w:t xml:space="preserve">تطبيق الفقرة </w:t>
      </w:r>
      <w:r w:rsidRPr="0082019B">
        <w:rPr>
          <w:rFonts w:ascii="Times New Roman Bold" w:hAnsi="Times New Roman Bold"/>
          <w:b/>
          <w:bCs/>
          <w:i/>
          <w:iCs/>
          <w:lang w:bidi="ar-SY"/>
        </w:rPr>
        <w:t>2</w:t>
      </w:r>
      <w:r w:rsidRPr="0082019B">
        <w:rPr>
          <w:rFonts w:ascii="Times New Roman Bold" w:hAnsi="Times New Roman Bold" w:hint="cs"/>
          <w:b/>
          <w:bCs/>
          <w:i/>
          <w:iCs/>
          <w:rtl/>
          <w:lang w:bidi="ar-SY"/>
        </w:rPr>
        <w:t xml:space="preserve"> من المُرفق بالقرار </w:t>
      </w:r>
      <w:r w:rsidRPr="0082019B">
        <w:rPr>
          <w:rFonts w:ascii="Times New Roman Bold" w:hAnsi="Times New Roman Bold"/>
          <w:b/>
          <w:bCs/>
          <w:i/>
          <w:iCs/>
          <w:lang w:bidi="ar-SY"/>
        </w:rPr>
        <w:t>[A7(E)-AP30B] (WRC-19)</w:t>
      </w:r>
      <w:r w:rsidRPr="0082019B">
        <w:rPr>
          <w:rFonts w:ascii="Times New Roman Bold" w:hAnsi="Times New Roman Bold"/>
          <w:b/>
          <w:bCs/>
          <w:i/>
          <w:iCs/>
          <w:rtl/>
          <w:lang w:bidi="ar-SY"/>
        </w:rPr>
        <w:t xml:space="preserve"> </w:t>
      </w:r>
      <w:r w:rsidRPr="0082019B">
        <w:rPr>
          <w:rFonts w:ascii="Times New Roman Bold" w:hAnsi="Times New Roman Bold" w:hint="cs"/>
          <w:b/>
          <w:bCs/>
          <w:i/>
          <w:iCs/>
          <w:rtl/>
          <w:lang w:bidi="ar-SY"/>
        </w:rPr>
        <w:t xml:space="preserve">بشأن التبليغ المباشر بموجب الفقرة </w:t>
      </w:r>
      <w:r w:rsidRPr="0082019B">
        <w:rPr>
          <w:rFonts w:ascii="Times New Roman Bold" w:hAnsi="Times New Roman Bold"/>
          <w:b/>
          <w:bCs/>
          <w:i/>
          <w:iCs/>
          <w:lang w:bidi="ar-SY"/>
        </w:rPr>
        <w:t>17.6</w:t>
      </w:r>
      <w:r w:rsidRPr="0082019B">
        <w:rPr>
          <w:rFonts w:ascii="Times New Roman Bold" w:hAnsi="Times New Roman Bold" w:hint="cs"/>
          <w:b/>
          <w:bCs/>
          <w:i/>
          <w:iCs/>
          <w:rtl/>
          <w:lang w:bidi="ar-SY"/>
        </w:rPr>
        <w:t xml:space="preserve"> من التذييل </w:t>
      </w:r>
      <w:r w:rsidRPr="0082019B">
        <w:rPr>
          <w:rFonts w:ascii="Times New Roman Bold" w:hAnsi="Times New Roman Bold"/>
          <w:b/>
          <w:bCs/>
          <w:i/>
          <w:iCs/>
          <w:lang w:bidi="ar-SY"/>
        </w:rPr>
        <w:t>30B</w:t>
      </w:r>
      <w:r w:rsidRPr="0082019B">
        <w:rPr>
          <w:rFonts w:ascii="Times New Roman Bold" w:hAnsi="Times New Roman Bold"/>
          <w:b/>
          <w:bCs/>
          <w:i/>
          <w:iCs/>
          <w:rtl/>
          <w:lang w:bidi="ar-SY"/>
        </w:rPr>
        <w:t xml:space="preserve"> </w:t>
      </w:r>
      <w:r w:rsidRPr="0082019B">
        <w:rPr>
          <w:rFonts w:ascii="Times New Roman Bold" w:hAnsi="Times New Roman Bold" w:hint="cs"/>
          <w:b/>
          <w:bCs/>
          <w:i/>
          <w:iCs/>
          <w:rtl/>
          <w:lang w:bidi="ar-SY"/>
        </w:rPr>
        <w:t xml:space="preserve">للوائح الراديو لتبليغ سبق إرساله إلى المكتب بموجب الفقرة </w:t>
      </w:r>
      <w:r w:rsidRPr="0082019B">
        <w:rPr>
          <w:rFonts w:ascii="Times New Roman Bold" w:hAnsi="Times New Roman Bold"/>
          <w:b/>
          <w:bCs/>
          <w:i/>
          <w:iCs/>
          <w:lang w:bidi="ar-SY"/>
        </w:rPr>
        <w:t>1.6</w:t>
      </w:r>
      <w:r w:rsidRPr="0082019B">
        <w:rPr>
          <w:rFonts w:ascii="Times New Roman Bold" w:hAnsi="Times New Roman Bold" w:hint="cs"/>
          <w:b/>
          <w:bCs/>
          <w:i/>
          <w:iCs/>
          <w:rtl/>
          <w:lang w:bidi="ar-SY"/>
        </w:rPr>
        <w:t xml:space="preserve"> من التذييل </w:t>
      </w:r>
      <w:r w:rsidRPr="0082019B">
        <w:rPr>
          <w:rFonts w:ascii="Times New Roman Bold" w:hAnsi="Times New Roman Bold"/>
          <w:b/>
          <w:bCs/>
          <w:i/>
          <w:iCs/>
          <w:lang w:bidi="ar-SY"/>
        </w:rPr>
        <w:t>30B</w:t>
      </w:r>
      <w:r w:rsidRPr="0082019B">
        <w:rPr>
          <w:rFonts w:ascii="Times New Roman Bold" w:hAnsi="Times New Roman Bold" w:hint="cs"/>
          <w:b/>
          <w:bCs/>
          <w:i/>
          <w:iCs/>
          <w:rtl/>
          <w:lang w:bidi="ar-SY"/>
        </w:rPr>
        <w:t xml:space="preserve"> للوائح الراديو</w:t>
      </w:r>
    </w:p>
    <w:p w14:paraId="430983AB" w14:textId="77777777" w:rsidR="003A2756" w:rsidRPr="0082019B" w:rsidRDefault="003A2756" w:rsidP="00A23CFF">
      <w:pPr>
        <w:pStyle w:val="enumlev1"/>
        <w:spacing w:before="120"/>
        <w:rPr>
          <w:i/>
          <w:iCs/>
          <w:rtl/>
        </w:rPr>
      </w:pPr>
      <w:r w:rsidRPr="0082019B">
        <w:rPr>
          <w:rFonts w:hint="cs"/>
          <w:i/>
          <w:iCs/>
          <w:rtl/>
        </w:rPr>
        <w:t xml:space="preserve"> أ )</w:t>
      </w:r>
      <w:r w:rsidRPr="0082019B">
        <w:rPr>
          <w:rFonts w:hint="cs"/>
          <w:i/>
          <w:iCs/>
          <w:rtl/>
        </w:rPr>
        <w:tab/>
        <w:t xml:space="preserve">التبليغ عن إهليلج بموجب الفقرة </w:t>
      </w:r>
      <w:r w:rsidRPr="0082019B">
        <w:rPr>
          <w:i/>
          <w:iCs/>
        </w:rPr>
        <w:t>17.6</w:t>
      </w:r>
      <w:r w:rsidRPr="0082019B">
        <w:rPr>
          <w:rFonts w:hint="cs"/>
          <w:i/>
          <w:iCs/>
          <w:rtl/>
        </w:rPr>
        <w:t xml:space="preserve"> من التذييل </w:t>
      </w:r>
      <w:r w:rsidRPr="0082019B">
        <w:rPr>
          <w:i/>
          <w:iCs/>
        </w:rPr>
        <w:t>30B</w:t>
      </w:r>
      <w:r w:rsidRPr="0082019B">
        <w:rPr>
          <w:rFonts w:hint="cs"/>
          <w:i/>
          <w:iCs/>
          <w:rtl/>
        </w:rPr>
        <w:t xml:space="preserve"> للوائح الراديو</w:t>
      </w:r>
    </w:p>
    <w:p w14:paraId="5F0D1DFF" w14:textId="77777777" w:rsidR="003A2756" w:rsidRPr="0082019B" w:rsidRDefault="003A2756" w:rsidP="00A23CFF">
      <w:pPr>
        <w:pStyle w:val="enumlev1"/>
        <w:spacing w:before="120"/>
        <w:rPr>
          <w:i/>
          <w:iCs/>
          <w:rtl/>
        </w:rPr>
      </w:pPr>
      <w:r w:rsidRPr="0082019B">
        <w:rPr>
          <w:rFonts w:hint="cs"/>
          <w:i/>
          <w:iCs/>
          <w:rtl/>
        </w:rPr>
        <w:tab/>
        <w:t xml:space="preserve">عندما تنوي إدارة، في إطار تطبيق الفقرة </w:t>
      </w:r>
      <w:r w:rsidRPr="0082019B">
        <w:rPr>
          <w:i/>
          <w:iCs/>
        </w:rPr>
        <w:t>2</w:t>
      </w:r>
      <w:r w:rsidRPr="0082019B">
        <w:rPr>
          <w:rFonts w:hint="cs"/>
          <w:i/>
          <w:iCs/>
          <w:rtl/>
        </w:rPr>
        <w:t xml:space="preserve"> من المرفق بالقرار </w:t>
      </w:r>
      <w:r w:rsidRPr="0082019B">
        <w:rPr>
          <w:b/>
          <w:bCs/>
          <w:i/>
          <w:iCs/>
        </w:rPr>
        <w:t>[A7(E)-AP30B] (WRC-19)</w:t>
      </w:r>
      <w:r w:rsidRPr="0082019B">
        <w:rPr>
          <w:rFonts w:hint="cs"/>
          <w:i/>
          <w:iCs/>
          <w:rtl/>
        </w:rPr>
        <w:t>، أن تقدم تبليغاً مباشراً بموجب الفقرة </w:t>
      </w:r>
      <w:r w:rsidRPr="0082019B">
        <w:rPr>
          <w:i/>
          <w:iCs/>
        </w:rPr>
        <w:t>17.6</w:t>
      </w:r>
      <w:r w:rsidRPr="0082019B">
        <w:rPr>
          <w:rFonts w:hint="cs"/>
          <w:i/>
          <w:iCs/>
          <w:rtl/>
        </w:rPr>
        <w:t xml:space="preserve"> من التذييل </w:t>
      </w:r>
      <w:r w:rsidRPr="0082019B">
        <w:rPr>
          <w:b/>
          <w:bCs/>
          <w:i/>
          <w:iCs/>
        </w:rPr>
        <w:t>30B</w:t>
      </w:r>
      <w:r w:rsidRPr="0082019B">
        <w:rPr>
          <w:i/>
          <w:iCs/>
          <w:rtl/>
        </w:rPr>
        <w:t xml:space="preserve"> </w:t>
      </w:r>
      <w:r w:rsidRPr="0082019B">
        <w:rPr>
          <w:rFonts w:hint="cs"/>
          <w:i/>
          <w:iCs/>
          <w:rtl/>
        </w:rPr>
        <w:t xml:space="preserve">للوائح الراديو وأن تطبق الإجراء الخاص الموصوف في المرفق بالقرار </w:t>
      </w:r>
      <w:r w:rsidRPr="0082019B">
        <w:rPr>
          <w:b/>
          <w:bCs/>
          <w:i/>
          <w:iCs/>
        </w:rPr>
        <w:t>[A7(E)</w:t>
      </w:r>
      <w:r w:rsidRPr="0082019B">
        <w:rPr>
          <w:b/>
          <w:bCs/>
          <w:i/>
          <w:iCs/>
        </w:rPr>
        <w:noBreakHyphen/>
        <w:t>AP30B] (WRC-19)</w:t>
      </w:r>
      <w:r w:rsidRPr="0082019B">
        <w:rPr>
          <w:b/>
          <w:bCs/>
          <w:i/>
          <w:iCs/>
          <w:rtl/>
        </w:rPr>
        <w:t xml:space="preserve"> </w:t>
      </w:r>
      <w:r w:rsidRPr="0082019B">
        <w:rPr>
          <w:rFonts w:hint="cs"/>
          <w:i/>
          <w:iCs/>
          <w:rtl/>
        </w:rPr>
        <w:t>على تبليغ سبق إرساله إلى المكتب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يتعين أن يتحقق المكتب مما إذا كان الإهليلج الأدنى المبلغ في إطار هذا الإجراء يقع ضمن غلاف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وإذا كان الأمر كذلك، يتعين أن يبقي المكتب التاريخ الأولي لاستلام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ويتعين عليه إجراء التحليل بموجب الفقرة </w:t>
      </w:r>
      <w:r w:rsidRPr="0082019B">
        <w:rPr>
          <w:i/>
          <w:iCs/>
        </w:rPr>
        <w:t>17.6</w:t>
      </w:r>
      <w:r w:rsidRPr="0082019B">
        <w:rPr>
          <w:rFonts w:hint="cs"/>
          <w:i/>
          <w:iCs/>
          <w:rtl/>
        </w:rPr>
        <w:t xml:space="preserve"> من التذييل </w:t>
      </w:r>
      <w:r w:rsidRPr="0082019B">
        <w:rPr>
          <w:b/>
          <w:bCs/>
          <w:i/>
          <w:iCs/>
        </w:rPr>
        <w:t>30B</w:t>
      </w:r>
      <w:r w:rsidRPr="0082019B">
        <w:rPr>
          <w:rFonts w:hint="cs"/>
          <w:i/>
          <w:iCs/>
          <w:rtl/>
        </w:rPr>
        <w:t xml:space="preserve"> على أساس هذا الإهليلج الأدنى. وبخلاف ذلك، يتعين أن يقوم المكتب بإعادة بطاقة التبليغ إلى الإدارة.</w:t>
      </w:r>
    </w:p>
    <w:p w14:paraId="1544A88A" w14:textId="42542219" w:rsidR="003A2756" w:rsidRPr="0082019B" w:rsidRDefault="003A2756" w:rsidP="003A2756">
      <w:pPr>
        <w:pStyle w:val="enumlev1"/>
        <w:rPr>
          <w:i/>
          <w:iCs/>
          <w:rtl/>
        </w:rPr>
      </w:pPr>
      <w:r w:rsidRPr="0082019B">
        <w:rPr>
          <w:rFonts w:hint="cs"/>
          <w:i/>
          <w:iCs/>
          <w:rtl/>
        </w:rPr>
        <w:t>ب)</w:t>
      </w:r>
      <w:r w:rsidRPr="0082019B">
        <w:rPr>
          <w:rFonts w:hint="cs"/>
          <w:i/>
          <w:iCs/>
          <w:rtl/>
        </w:rPr>
        <w:tab/>
        <w:t xml:space="preserve">التبليغ عن حزمة مقولبة بموجب الفقرة </w:t>
      </w:r>
      <w:r w:rsidRPr="0082019B">
        <w:rPr>
          <w:i/>
          <w:iCs/>
        </w:rPr>
        <w:t>17.6</w:t>
      </w:r>
      <w:r w:rsidRPr="0082019B">
        <w:rPr>
          <w:rFonts w:hint="cs"/>
          <w:i/>
          <w:iCs/>
          <w:rtl/>
        </w:rPr>
        <w:t xml:space="preserve"> من التذييل </w:t>
      </w:r>
      <w:r w:rsidRPr="0082019B">
        <w:rPr>
          <w:i/>
          <w:iCs/>
        </w:rPr>
        <w:t>30B</w:t>
      </w:r>
    </w:p>
    <w:p w14:paraId="06027500" w14:textId="77777777" w:rsidR="003A2756" w:rsidRPr="0082019B" w:rsidRDefault="003A2756" w:rsidP="003A2756">
      <w:pPr>
        <w:pStyle w:val="enumlev1"/>
        <w:rPr>
          <w:i/>
          <w:iCs/>
          <w:rtl/>
        </w:rPr>
      </w:pPr>
      <w:r w:rsidRPr="0082019B">
        <w:rPr>
          <w:rFonts w:hint="cs"/>
          <w:i/>
          <w:iCs/>
          <w:rtl/>
        </w:rPr>
        <w:tab/>
        <w:t xml:space="preserve">عندما تنوي إدارة، في إطار تطبيق الفقرة </w:t>
      </w:r>
      <w:r w:rsidRPr="0082019B">
        <w:rPr>
          <w:i/>
          <w:iCs/>
        </w:rPr>
        <w:t>2</w:t>
      </w:r>
      <w:r w:rsidRPr="0082019B">
        <w:rPr>
          <w:rFonts w:hint="cs"/>
          <w:i/>
          <w:iCs/>
          <w:rtl/>
        </w:rPr>
        <w:t xml:space="preserve"> من المرفق بالقرار </w:t>
      </w:r>
      <w:r w:rsidRPr="0082019B">
        <w:rPr>
          <w:b/>
          <w:bCs/>
          <w:i/>
          <w:iCs/>
        </w:rPr>
        <w:t>[A7(E)-AP30B] (WRC-19)</w:t>
      </w:r>
      <w:r w:rsidRPr="0082019B">
        <w:rPr>
          <w:rFonts w:hint="cs"/>
          <w:i/>
          <w:iCs/>
          <w:rtl/>
        </w:rPr>
        <w:t>، أن تقدم تبليغاً مباشراً بموجب الفقرة </w:t>
      </w:r>
      <w:r w:rsidRPr="0082019B">
        <w:rPr>
          <w:i/>
          <w:iCs/>
        </w:rPr>
        <w:t>17.6</w:t>
      </w:r>
      <w:r w:rsidRPr="0082019B">
        <w:rPr>
          <w:rFonts w:hint="cs"/>
          <w:i/>
          <w:iCs/>
          <w:rtl/>
        </w:rPr>
        <w:t xml:space="preserve"> من التذييل </w:t>
      </w:r>
      <w:r w:rsidRPr="0082019B">
        <w:rPr>
          <w:b/>
          <w:bCs/>
          <w:i/>
          <w:iCs/>
        </w:rPr>
        <w:t>30B</w:t>
      </w:r>
      <w:r w:rsidRPr="0082019B">
        <w:rPr>
          <w:rFonts w:hint="cs"/>
          <w:i/>
          <w:iCs/>
          <w:rtl/>
        </w:rPr>
        <w:t xml:space="preserve"> للوائح الراديو وأن تطبق الإجراء الخاص الموصوف في المرفق بالقرار </w:t>
      </w:r>
      <w:r w:rsidRPr="0082019B">
        <w:rPr>
          <w:b/>
          <w:bCs/>
          <w:i/>
          <w:iCs/>
        </w:rPr>
        <w:t>[A7(E)</w:t>
      </w:r>
      <w:r w:rsidRPr="0082019B">
        <w:rPr>
          <w:b/>
          <w:bCs/>
          <w:i/>
          <w:iCs/>
        </w:rPr>
        <w:noBreakHyphen/>
        <w:t>AP30B] (WRC-19)</w:t>
      </w:r>
      <w:r w:rsidRPr="0082019B">
        <w:rPr>
          <w:rFonts w:hint="cs"/>
          <w:i/>
          <w:iCs/>
          <w:rtl/>
        </w:rPr>
        <w:t xml:space="preserve"> على تبليغ سبق إرساله إلى المكتب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يتعين أن يتحقق المكتب مما إذا كانت الحزمة المقولبة المبلغة في إطار هذا الإجراء تقع ضمن غلاف الإهليلج الأدنى الناتج لدى المكتب، بالنظر في نقاط الاختبار المرتبطة به، وضمن غلاف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وإذا كان الأمر كذلك، يتعين أن يبقي المكتب التاريخ الأولي لاستلام التبليغ الأولي بموجب الفقرة </w:t>
      </w:r>
      <w:r w:rsidRPr="0082019B">
        <w:rPr>
          <w:i/>
          <w:iCs/>
        </w:rPr>
        <w:t>1.6</w:t>
      </w:r>
      <w:r w:rsidRPr="0082019B">
        <w:rPr>
          <w:rFonts w:hint="cs"/>
          <w:i/>
          <w:iCs/>
          <w:rtl/>
        </w:rPr>
        <w:t xml:space="preserve"> من التذييل </w:t>
      </w:r>
      <w:r w:rsidRPr="0082019B">
        <w:rPr>
          <w:b/>
          <w:bCs/>
          <w:i/>
          <w:iCs/>
        </w:rPr>
        <w:t>30B</w:t>
      </w:r>
      <w:r w:rsidRPr="0082019B">
        <w:rPr>
          <w:rFonts w:hint="cs"/>
          <w:i/>
          <w:iCs/>
          <w:rtl/>
        </w:rPr>
        <w:t xml:space="preserve"> للوائح الراديو، ويتعين عليه إجراء التحليل بموجب الفقرة </w:t>
      </w:r>
      <w:r w:rsidRPr="0082019B">
        <w:rPr>
          <w:i/>
          <w:iCs/>
        </w:rPr>
        <w:t>17.6</w:t>
      </w:r>
      <w:r w:rsidRPr="0082019B">
        <w:rPr>
          <w:rFonts w:hint="cs"/>
          <w:i/>
          <w:iCs/>
          <w:rtl/>
        </w:rPr>
        <w:t xml:space="preserve"> من التذييل </w:t>
      </w:r>
      <w:r w:rsidRPr="0082019B">
        <w:rPr>
          <w:b/>
          <w:bCs/>
          <w:i/>
          <w:iCs/>
        </w:rPr>
        <w:t>30B</w:t>
      </w:r>
      <w:r w:rsidRPr="0082019B">
        <w:rPr>
          <w:rFonts w:hint="cs"/>
          <w:i/>
          <w:iCs/>
          <w:rtl/>
        </w:rPr>
        <w:t xml:space="preserve"> للوائح الراديو على أساس هذا الإهليلج الأدنى. وبخلاف ذلك، يتعين أن يقوم المكتب بإعادة بطاقة التبليغ إلى الإدارة.</w:t>
      </w:r>
    </w:p>
    <w:p w14:paraId="274F43B0" w14:textId="77777777" w:rsidR="003A2756" w:rsidRPr="0082019B" w:rsidRDefault="003A2756" w:rsidP="00B13C1A">
      <w:pPr>
        <w:spacing w:before="240"/>
        <w:ind w:left="794" w:hanging="794"/>
        <w:rPr>
          <w:rFonts w:ascii="Times New Roman Bold" w:hAnsi="Times New Roman Bold"/>
          <w:b/>
          <w:bCs/>
          <w:i/>
          <w:iCs/>
          <w:rtl/>
          <w:lang w:bidi="ar-SY"/>
        </w:rPr>
      </w:pPr>
      <w:r w:rsidRPr="0082019B">
        <w:rPr>
          <w:rFonts w:ascii="Times New Roman Bold" w:hAnsi="Times New Roman Bold"/>
          <w:b/>
          <w:bCs/>
          <w:i/>
          <w:iCs/>
          <w:lang w:bidi="ar-SY"/>
        </w:rPr>
        <w:t>3</w:t>
      </w:r>
      <w:r w:rsidRPr="0082019B">
        <w:rPr>
          <w:rFonts w:ascii="Times New Roman Bold" w:hAnsi="Times New Roman Bold" w:hint="cs"/>
          <w:b/>
          <w:bCs/>
          <w:i/>
          <w:iCs/>
          <w:rtl/>
          <w:lang w:bidi="ar-SY"/>
        </w:rPr>
        <w:tab/>
      </w:r>
      <w:bookmarkStart w:id="1" w:name="_Hlk24583946"/>
      <w:r w:rsidRPr="0082019B">
        <w:rPr>
          <w:rFonts w:ascii="Times New Roman Bold" w:hAnsi="Times New Roman Bold" w:hint="cs"/>
          <w:b/>
          <w:bCs/>
          <w:i/>
          <w:iCs/>
          <w:rtl/>
          <w:lang w:bidi="ar-SY"/>
        </w:rPr>
        <w:t xml:space="preserve">الحزمة التي يتعين إنشاؤها في حالة التبليغات عن نظام إضافي من جانب </w:t>
      </w:r>
      <w:bookmarkStart w:id="2" w:name="_Hlk24584052"/>
      <w:r w:rsidRPr="0082019B">
        <w:rPr>
          <w:rFonts w:ascii="Times New Roman Bold" w:hAnsi="Times New Roman Bold" w:hint="cs"/>
          <w:b/>
          <w:bCs/>
          <w:i/>
          <w:iCs/>
          <w:rtl/>
          <w:lang w:bidi="ar-SY"/>
        </w:rPr>
        <w:t>إدارة تتصرف باسم مجموعة من الإدارات</w:t>
      </w:r>
      <w:bookmarkEnd w:id="1"/>
      <w:bookmarkEnd w:id="2"/>
    </w:p>
    <w:p w14:paraId="26E483BE" w14:textId="77777777" w:rsidR="003A2756" w:rsidRPr="0082019B" w:rsidRDefault="003A2756" w:rsidP="003A2756">
      <w:pPr>
        <w:rPr>
          <w:i/>
          <w:iCs/>
          <w:rtl/>
          <w:lang w:bidi="ar-SY"/>
        </w:rPr>
      </w:pPr>
      <w:r w:rsidRPr="0082019B">
        <w:rPr>
          <w:rFonts w:hint="cs"/>
          <w:i/>
          <w:iCs/>
          <w:rtl/>
          <w:lang w:bidi="ar-SY"/>
        </w:rPr>
        <w:t xml:space="preserve">في حالة تبليغ إدارة ما تتصرف باسم مجموعة من الإدارات عن نظام إضافي، تُشكل حزمة </w:t>
      </w:r>
      <w:r w:rsidRPr="0082019B">
        <w:rPr>
          <w:rFonts w:hint="cs"/>
          <w:i/>
          <w:iCs/>
          <w:rtl/>
        </w:rPr>
        <w:t xml:space="preserve">التبليغ </w:t>
      </w:r>
      <w:r w:rsidRPr="0082019B">
        <w:rPr>
          <w:rFonts w:hint="cs"/>
          <w:i/>
          <w:iCs/>
          <w:rtl/>
          <w:lang w:bidi="ar-SY"/>
        </w:rPr>
        <w:t>عن طريق جمع كل الإهليلجات الدنيا الفردية المرتبطة بكل إدارة من إدارات المجموعة:</w:t>
      </w:r>
    </w:p>
    <w:p w14:paraId="279ECA78" w14:textId="77777777" w:rsidR="003A2756" w:rsidRPr="0082019B" w:rsidRDefault="003A2756" w:rsidP="003A2756">
      <w:pPr>
        <w:pStyle w:val="enumlev1"/>
        <w:rPr>
          <w:i/>
          <w:iCs/>
          <w:rtl/>
        </w:rPr>
      </w:pPr>
      <w:r w:rsidRPr="0082019B">
        <w:rPr>
          <w:rFonts w:hint="cs"/>
          <w:i/>
          <w:iCs/>
          <w:rtl/>
        </w:rPr>
        <w:t>-</w:t>
      </w:r>
      <w:r w:rsidRPr="0082019B">
        <w:rPr>
          <w:rFonts w:hint="cs"/>
          <w:i/>
          <w:iCs/>
          <w:rtl/>
        </w:rPr>
        <w:tab/>
        <w:t>إذا كانت كل الإهليلجات الدنيا الفردية تتشابك فيما بينها، تحتوي الحزمة على منطقة تغطية واحدة تتشكل بالأكفة الناتجة عن تجميع كل الإهليلجات الدنيا الفردية.</w:t>
      </w:r>
    </w:p>
    <w:p w14:paraId="11CA2B26" w14:textId="77777777" w:rsidR="003A2756" w:rsidRDefault="003A2756" w:rsidP="003A2756">
      <w:pPr>
        <w:pStyle w:val="enumlev1"/>
        <w:rPr>
          <w:i/>
          <w:iCs/>
          <w:rtl/>
          <w:lang w:bidi="ar-EG"/>
        </w:rPr>
      </w:pPr>
      <w:r w:rsidRPr="0082019B">
        <w:rPr>
          <w:rFonts w:hint="cs"/>
          <w:i/>
          <w:iCs/>
          <w:rtl/>
        </w:rPr>
        <w:t>-</w:t>
      </w:r>
      <w:r w:rsidRPr="0082019B">
        <w:rPr>
          <w:rFonts w:hint="cs"/>
          <w:i/>
          <w:iCs/>
          <w:rtl/>
        </w:rPr>
        <w:tab/>
        <w:t>إذا لم تكن كل الإهليلجات الدنيا الفردية تتشابك فيما بينها، تحتوي الحزمة على نقاط متعددة ناتجة عن الإهليلجات غير المتشابكة وتتشكل كل نقطة بالأكفة الناتجة عن تجميع كل الإهليلجات الدنيا الفردية التي تتشابك فيما بينها.</w:t>
      </w:r>
    </w:p>
    <w:p w14:paraId="049DB498" w14:textId="137B943F" w:rsidR="000B1ED7" w:rsidRDefault="000B1ED7" w:rsidP="000B1ED7">
      <w:pPr>
        <w:rPr>
          <w:rtl/>
          <w:lang w:bidi="ar-EG"/>
        </w:rPr>
      </w:pPr>
      <w:r>
        <w:rPr>
          <w:rtl/>
          <w:lang w:bidi="ar-EG"/>
        </w:rPr>
        <w:br w:type="page"/>
      </w:r>
    </w:p>
    <w:p w14:paraId="13E60435" w14:textId="77777777" w:rsidR="003A2756" w:rsidRPr="0082019B" w:rsidRDefault="003A2756" w:rsidP="00BB1675">
      <w:pPr>
        <w:spacing w:before="240"/>
        <w:ind w:left="794" w:hanging="794"/>
        <w:rPr>
          <w:rFonts w:ascii="Times New Roman Bold" w:hAnsi="Times New Roman Bold"/>
          <w:b/>
          <w:bCs/>
          <w:i/>
          <w:iCs/>
          <w:rtl/>
          <w:lang w:bidi="ar-SY"/>
        </w:rPr>
      </w:pPr>
      <w:r w:rsidRPr="0082019B">
        <w:rPr>
          <w:rFonts w:ascii="Times New Roman Bold" w:hAnsi="Times New Roman Bold"/>
          <w:b/>
          <w:bCs/>
          <w:i/>
          <w:iCs/>
          <w:lang w:bidi="ar-SY"/>
        </w:rPr>
        <w:lastRenderedPageBreak/>
        <w:t>4</w:t>
      </w:r>
      <w:r w:rsidRPr="0082019B">
        <w:rPr>
          <w:rFonts w:ascii="Times New Roman Bold" w:hAnsi="Times New Roman Bold" w:hint="cs"/>
          <w:b/>
          <w:bCs/>
          <w:i/>
          <w:iCs/>
          <w:rtl/>
          <w:lang w:bidi="ar-SY"/>
        </w:rPr>
        <w:tab/>
        <w:t xml:space="preserve">تطبيق الفقرة </w:t>
      </w:r>
      <w:r w:rsidRPr="0082019B">
        <w:rPr>
          <w:rFonts w:ascii="Times New Roman Bold" w:hAnsi="Times New Roman Bold"/>
          <w:b/>
          <w:bCs/>
          <w:i/>
          <w:iCs/>
          <w:lang w:bidi="ar-SY"/>
        </w:rPr>
        <w:t>12</w:t>
      </w:r>
      <w:r w:rsidRPr="0082019B">
        <w:rPr>
          <w:rFonts w:ascii="Times New Roman Bold" w:hAnsi="Times New Roman Bold" w:hint="cs"/>
          <w:b/>
          <w:bCs/>
          <w:i/>
          <w:iCs/>
          <w:rtl/>
          <w:lang w:bidi="ar-SY"/>
        </w:rPr>
        <w:t xml:space="preserve"> من المرفق بالقرار </w:t>
      </w:r>
      <w:r w:rsidRPr="0082019B">
        <w:rPr>
          <w:rFonts w:ascii="Times New Roman Bold" w:hAnsi="Times New Roman Bold"/>
          <w:b/>
          <w:bCs/>
          <w:i/>
          <w:iCs/>
          <w:lang w:bidi="ar-SY"/>
        </w:rPr>
        <w:t>[A7(E)-AP30B] (WRC-19)</w:t>
      </w:r>
      <w:r w:rsidRPr="0082019B">
        <w:rPr>
          <w:rFonts w:ascii="Times New Roman Bold" w:hAnsi="Times New Roman Bold" w:hint="cs"/>
          <w:b/>
          <w:bCs/>
          <w:i/>
          <w:iCs/>
          <w:rtl/>
          <w:lang w:bidi="ar-SY"/>
        </w:rPr>
        <w:t xml:space="preserve"> في حالة عدم تعاون الإدارة المبلغة عن الشبكة القائمة</w:t>
      </w:r>
    </w:p>
    <w:p w14:paraId="7A3C2FF4" w14:textId="77777777" w:rsidR="003A2756" w:rsidRPr="008A312A" w:rsidRDefault="003A2756" w:rsidP="003A2756">
      <w:pPr>
        <w:rPr>
          <w:position w:val="2"/>
          <w:rtl/>
        </w:rPr>
      </w:pPr>
      <w:r w:rsidRPr="0082019B">
        <w:rPr>
          <w:rFonts w:hint="cs"/>
          <w:i/>
          <w:iCs/>
          <w:position w:val="2"/>
          <w:rtl/>
        </w:rPr>
        <w:t xml:space="preserve">عندما لا يستلم المكتب، عند تطبيق الفقرة </w:t>
      </w:r>
      <w:r w:rsidRPr="0082019B">
        <w:rPr>
          <w:i/>
          <w:iCs/>
          <w:position w:val="2"/>
        </w:rPr>
        <w:t>12</w:t>
      </w:r>
      <w:r w:rsidRPr="0082019B">
        <w:rPr>
          <w:rFonts w:hint="cs"/>
          <w:i/>
          <w:iCs/>
          <w:position w:val="2"/>
          <w:rtl/>
        </w:rPr>
        <w:t xml:space="preserve"> من المرفق بالقرار </w:t>
      </w:r>
      <w:r w:rsidRPr="0082019B">
        <w:rPr>
          <w:b/>
          <w:bCs/>
          <w:i/>
          <w:iCs/>
          <w:position w:val="2"/>
        </w:rPr>
        <w:t>[A7(E)-AP30B] (WRC-19)</w:t>
      </w:r>
      <w:r w:rsidRPr="0082019B">
        <w:rPr>
          <w:rFonts w:hint="cs"/>
          <w:i/>
          <w:iCs/>
          <w:position w:val="2"/>
          <w:rtl/>
        </w:rPr>
        <w:t xml:space="preserve">، تأكيداً من الإدارة المبلغة عن الشبكة المبلغ عنها بأن التعاون بين الإدارتين قد بدأ بنجاح، يجوز للإدارة المبلغة أن تلتمس مساعدة المكتب. ويرسل المكتب فوراً رسالة فاكس إلى الإدارة المبلغة عن الشبكة القائمة ويطلب منها أن توفر في غضون </w:t>
      </w:r>
      <w:r w:rsidRPr="0082019B">
        <w:rPr>
          <w:i/>
          <w:iCs/>
          <w:position w:val="2"/>
        </w:rPr>
        <w:t>30</w:t>
      </w:r>
      <w:r w:rsidRPr="0082019B">
        <w:rPr>
          <w:rFonts w:hint="cs"/>
          <w:i/>
          <w:iCs/>
          <w:position w:val="2"/>
          <w:rtl/>
        </w:rPr>
        <w:t xml:space="preserve"> يوماً شروط التشغيل للتحقق من التداخل الضار والتاريخ المقترح لتنفيذ تلك الشروط في غضون الأربعة أشهر التالية من أجل تطبيق الفقرة </w:t>
      </w:r>
      <w:r w:rsidRPr="0082019B">
        <w:rPr>
          <w:i/>
          <w:iCs/>
          <w:position w:val="2"/>
        </w:rPr>
        <w:t>12</w:t>
      </w:r>
      <w:r w:rsidRPr="0082019B">
        <w:rPr>
          <w:rFonts w:hint="cs"/>
          <w:i/>
          <w:iCs/>
          <w:position w:val="2"/>
          <w:rtl/>
        </w:rPr>
        <w:t xml:space="preserve"> من القرار </w:t>
      </w:r>
      <w:r w:rsidRPr="0082019B">
        <w:rPr>
          <w:b/>
          <w:bCs/>
          <w:i/>
          <w:iCs/>
          <w:position w:val="2"/>
        </w:rPr>
        <w:t>[A7(E)</w:t>
      </w:r>
      <w:r w:rsidRPr="0082019B">
        <w:rPr>
          <w:b/>
          <w:bCs/>
          <w:i/>
          <w:iCs/>
          <w:position w:val="2"/>
        </w:rPr>
        <w:noBreakHyphen/>
        <w:t>AP30B]</w:t>
      </w:r>
      <w:r w:rsidRPr="0082019B">
        <w:rPr>
          <w:rFonts w:hint="cs"/>
          <w:i/>
          <w:iCs/>
          <w:position w:val="2"/>
          <w:rtl/>
        </w:rPr>
        <w:t xml:space="preserve">. وفي حال عدم استلام المكتب لهذه المعلومات، فإنه يرسل فوراً رسالة تذكير تمنح </w:t>
      </w:r>
      <w:r w:rsidRPr="0082019B">
        <w:rPr>
          <w:i/>
          <w:iCs/>
          <w:position w:val="2"/>
        </w:rPr>
        <w:t>15</w:t>
      </w:r>
      <w:r w:rsidRPr="0082019B">
        <w:rPr>
          <w:rFonts w:hint="cs"/>
          <w:i/>
          <w:iCs/>
          <w:position w:val="2"/>
          <w:rtl/>
        </w:rPr>
        <w:t xml:space="preserve"> يوماً إضافياً للرد. وفي</w:t>
      </w:r>
      <w:r w:rsidRPr="0082019B">
        <w:rPr>
          <w:i/>
          <w:iCs/>
          <w:position w:val="2"/>
        </w:rPr>
        <w:t> </w:t>
      </w:r>
      <w:r w:rsidRPr="0082019B">
        <w:rPr>
          <w:rFonts w:hint="cs"/>
          <w:i/>
          <w:iCs/>
          <w:position w:val="2"/>
          <w:rtl/>
        </w:rPr>
        <w:t xml:space="preserve">حال عدم ورود هذا الإشعار في غضون </w:t>
      </w:r>
      <w:r w:rsidRPr="0082019B">
        <w:rPr>
          <w:i/>
          <w:iCs/>
          <w:position w:val="2"/>
        </w:rPr>
        <w:t>15</w:t>
      </w:r>
      <w:r w:rsidRPr="0082019B">
        <w:rPr>
          <w:i/>
          <w:iCs/>
          <w:position w:val="2"/>
          <w:rtl/>
          <w:lang w:bidi="ar-SY"/>
        </w:rPr>
        <w:t xml:space="preserve"> </w:t>
      </w:r>
      <w:r w:rsidRPr="0082019B">
        <w:rPr>
          <w:rFonts w:hint="cs"/>
          <w:i/>
          <w:iCs/>
          <w:position w:val="2"/>
          <w:rtl/>
        </w:rPr>
        <w:t>يوماً، فإن الإدارة المبلغة عن الشبكة القائمة التي لم تبدأ التعاون تعتبر متعهدة بألا تقدم شكوى عن أي تداخلات ضارة تؤثر على تخصيصاتها من تخصيص الإدارة المبلغة عن الشبكة المبلغ عنها التي تم طلب التنسيق بشأنها."</w:t>
      </w:r>
      <w:r>
        <w:rPr>
          <w:rFonts w:hint="cs"/>
          <w:position w:val="2"/>
          <w:rtl/>
        </w:rPr>
        <w:t>*</w:t>
      </w:r>
    </w:p>
    <w:p w14:paraId="7208A783" w14:textId="4F65762F" w:rsidR="003A2756" w:rsidRDefault="003A2756" w:rsidP="003A2756">
      <w:pPr>
        <w:rPr>
          <w:rtl/>
          <w:lang w:bidi="ar-EG"/>
        </w:rPr>
      </w:pPr>
      <w:r>
        <w:rPr>
          <w:rFonts w:hint="cs"/>
          <w:rtl/>
        </w:rPr>
        <w:t>*</w:t>
      </w:r>
      <w:r w:rsidR="002F5B0C">
        <w:rPr>
          <w:rFonts w:hint="cs"/>
          <w:rtl/>
          <w:lang w:bidi="ar-EG"/>
        </w:rPr>
        <w:t xml:space="preserve">  </w:t>
      </w:r>
      <w:r w:rsidRPr="00ED6915">
        <w:rPr>
          <w:rFonts w:hint="cs"/>
          <w:i/>
          <w:iCs/>
          <w:rtl/>
        </w:rPr>
        <w:t>ملاحظة من الأمانة</w:t>
      </w:r>
      <w:r>
        <w:rPr>
          <w:rFonts w:hint="cs"/>
          <w:rtl/>
        </w:rPr>
        <w:t xml:space="preserve">: الرقم النهائي للقرار </w:t>
      </w:r>
      <w:r w:rsidRPr="00ED6915">
        <w:rPr>
          <w:b/>
          <w:bCs/>
        </w:rPr>
        <w:t>[A7(E)-Ap30B] (WRC-19)</w:t>
      </w:r>
      <w:r>
        <w:rPr>
          <w:rFonts w:hint="cs"/>
          <w:rtl/>
          <w:lang w:bidi="ar-EG"/>
        </w:rPr>
        <w:t xml:space="preserve"> هو القرار </w:t>
      </w:r>
      <w:r w:rsidRPr="00ED6915">
        <w:rPr>
          <w:b/>
          <w:bCs/>
          <w:lang w:bidi="ar-EG"/>
        </w:rPr>
        <w:t>170 (</w:t>
      </w:r>
      <w:r w:rsidR="0056123B">
        <w:rPr>
          <w:b/>
          <w:bCs/>
          <w:lang w:bidi="ar-EG"/>
        </w:rPr>
        <w:t>Rev.</w:t>
      </w:r>
      <w:r w:rsidRPr="00ED6915">
        <w:rPr>
          <w:b/>
          <w:bCs/>
          <w:lang w:bidi="ar-EG"/>
        </w:rPr>
        <w:t>WRC-</w:t>
      </w:r>
      <w:r w:rsidR="006D2238">
        <w:rPr>
          <w:b/>
          <w:bCs/>
          <w:lang w:bidi="ar-EG"/>
        </w:rPr>
        <w:t>23</w:t>
      </w:r>
      <w:r w:rsidRPr="00ED6915">
        <w:rPr>
          <w:b/>
          <w:bCs/>
          <w:lang w:bidi="ar-EG"/>
        </w:rPr>
        <w:t>)</w:t>
      </w:r>
      <w:r>
        <w:rPr>
          <w:rFonts w:hint="cs"/>
          <w:rtl/>
          <w:lang w:bidi="ar-EG"/>
        </w:rPr>
        <w:t>.</w:t>
      </w:r>
    </w:p>
    <w:p w14:paraId="4C359064" w14:textId="77777777" w:rsidR="00BF3BC8" w:rsidRPr="006B1956" w:rsidRDefault="006B1956" w:rsidP="002F5B0C">
      <w:pPr>
        <w:spacing w:before="360"/>
        <w:jc w:val="center"/>
      </w:pPr>
      <w:r w:rsidRPr="006B1956">
        <w:rPr>
          <w:rFonts w:hint="cs"/>
          <w:rtl/>
        </w:rPr>
        <w:t>___________</w:t>
      </w:r>
    </w:p>
    <w:p w14:paraId="482EA44B" w14:textId="5CB183C6" w:rsidR="00732D35" w:rsidRDefault="00732D35" w:rsidP="00732D35">
      <w:pPr>
        <w:rPr>
          <w:rtl/>
          <w:lang w:val="en-US"/>
        </w:rPr>
      </w:pPr>
    </w:p>
    <w:p w14:paraId="2CD141A2" w14:textId="77777777" w:rsidR="000B1ED7" w:rsidRDefault="000B1ED7" w:rsidP="00732D35">
      <w:pPr>
        <w:rPr>
          <w:rtl/>
          <w:lang w:val="en-US"/>
        </w:rPr>
      </w:pPr>
    </w:p>
    <w:p w14:paraId="24F814A2" w14:textId="77777777" w:rsidR="000B1ED7" w:rsidRDefault="000B1ED7" w:rsidP="00732D35">
      <w:pPr>
        <w:rPr>
          <w:rtl/>
          <w:lang w:val="en-US"/>
        </w:rPr>
      </w:pPr>
    </w:p>
    <w:p w14:paraId="100758FB" w14:textId="77777777" w:rsidR="000B1ED7" w:rsidRDefault="000B1ED7" w:rsidP="00732D35">
      <w:pPr>
        <w:rPr>
          <w:rtl/>
          <w:lang w:val="en-US"/>
        </w:rPr>
      </w:pPr>
    </w:p>
    <w:p w14:paraId="202B747F" w14:textId="77777777" w:rsidR="000B1ED7" w:rsidRDefault="000B1ED7" w:rsidP="00732D35">
      <w:pPr>
        <w:rPr>
          <w:rtl/>
          <w:lang w:val="en-US"/>
        </w:rPr>
      </w:pPr>
    </w:p>
    <w:p w14:paraId="1182356E" w14:textId="77777777" w:rsidR="000B1ED7" w:rsidRDefault="000B1ED7" w:rsidP="00732D35">
      <w:pPr>
        <w:rPr>
          <w:rtl/>
          <w:lang w:val="en-US"/>
        </w:rPr>
      </w:pPr>
    </w:p>
    <w:p w14:paraId="3627FDB0" w14:textId="77777777" w:rsidR="000B1ED7" w:rsidRDefault="000B1ED7" w:rsidP="00732D35">
      <w:pPr>
        <w:rPr>
          <w:rtl/>
          <w:lang w:val="en-US"/>
        </w:rPr>
      </w:pPr>
    </w:p>
    <w:p w14:paraId="15F5A1A9" w14:textId="77777777" w:rsidR="000B1ED7" w:rsidRDefault="000B1ED7" w:rsidP="00732D35">
      <w:pPr>
        <w:rPr>
          <w:rtl/>
          <w:lang w:val="en-US"/>
        </w:rPr>
      </w:pPr>
    </w:p>
    <w:p w14:paraId="5543E986" w14:textId="77777777" w:rsidR="000B1ED7" w:rsidRDefault="000B1ED7" w:rsidP="00732D35">
      <w:pPr>
        <w:rPr>
          <w:rtl/>
          <w:lang w:val="en-US"/>
        </w:rPr>
      </w:pPr>
    </w:p>
    <w:p w14:paraId="4594290F" w14:textId="77777777" w:rsidR="000B1ED7" w:rsidRDefault="000B1ED7" w:rsidP="00732D35">
      <w:pPr>
        <w:rPr>
          <w:lang w:val="en-US"/>
        </w:rPr>
      </w:pPr>
    </w:p>
    <w:p w14:paraId="21191CC5" w14:textId="77777777" w:rsidR="002F5B0C" w:rsidRDefault="002F5B0C" w:rsidP="00732D35">
      <w:pPr>
        <w:rPr>
          <w:lang w:val="en-US"/>
        </w:rPr>
      </w:pPr>
    </w:p>
    <w:p w14:paraId="4061AA69" w14:textId="77777777" w:rsidR="00732D35" w:rsidRDefault="00732D35" w:rsidP="00732D35">
      <w:pPr>
        <w:spacing w:before="600"/>
        <w:jc w:val="center"/>
        <w:rPr>
          <w:szCs w:val="22"/>
          <w:rtl/>
        </w:rPr>
        <w:sectPr w:rsidR="00732D35" w:rsidSect="003D6FB1">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vAlign w:val="both"/>
          <w:bidi/>
          <w:rtlGutter/>
        </w:sectPr>
      </w:pPr>
    </w:p>
    <w:p w14:paraId="7DD35DD3" w14:textId="77777777" w:rsidR="003D6FB1" w:rsidRPr="00C36D43" w:rsidRDefault="003D6FB1" w:rsidP="00732D35">
      <w:pPr>
        <w:rPr>
          <w:rtl/>
        </w:rPr>
      </w:pPr>
    </w:p>
    <w:sectPr w:rsidR="003D6FB1" w:rsidRPr="00C36D43" w:rsidSect="003D6FB1">
      <w:headerReference w:type="default" r:id="rId11"/>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1EBE7" w14:textId="77777777" w:rsidR="00C92856" w:rsidRDefault="00C92856">
      <w:r>
        <w:separator/>
      </w:r>
    </w:p>
  </w:endnote>
  <w:endnote w:type="continuationSeparator" w:id="0">
    <w:p w14:paraId="691BBE23" w14:textId="77777777" w:rsidR="00C92856" w:rsidRDefault="00C9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B6D75" w14:textId="40862ABB" w:rsidR="00C92856" w:rsidRDefault="00644661">
    <w:pPr>
      <w:pStyle w:val="Footer"/>
    </w:pPr>
    <w:fldSimple w:instr=" FILENAME \p \* MERGEFORMAT ">
      <w:r w:rsidR="00113DFE">
        <w:t>M:\COMP_PROD\ITU-R\2025\Publications\Regl_proc\Publication_Edition_2025_2502738-2503093\A\word\35-A1-RES170-a.docx</w:t>
      </w:r>
    </w:fldSimple>
    <w:r w:rsidR="00C92856">
      <w:tab/>
    </w:r>
    <w:r w:rsidR="00C92856">
      <w:fldChar w:fldCharType="begin"/>
    </w:r>
    <w:r w:rsidR="00C92856">
      <w:instrText xml:space="preserve"> savedate \@ dd.MM.yy </w:instrText>
    </w:r>
    <w:r w:rsidR="00C92856">
      <w:fldChar w:fldCharType="separate"/>
    </w:r>
    <w:r w:rsidR="00113DFE">
      <w:t>26.01.26</w:t>
    </w:r>
    <w:r w:rsidR="00C92856">
      <w:fldChar w:fldCharType="end"/>
    </w:r>
    <w:r w:rsidR="00C92856">
      <w:tab/>
    </w:r>
    <w:r w:rsidR="00C92856">
      <w:fldChar w:fldCharType="begin"/>
    </w:r>
    <w:r w:rsidR="00C92856">
      <w:instrText xml:space="preserve"> printdate \@ dd.MM.yy </w:instrText>
    </w:r>
    <w:r w:rsidR="00C92856">
      <w:fldChar w:fldCharType="separate"/>
    </w:r>
    <w:r w:rsidR="00113DFE">
      <w:t>26.01.26</w:t>
    </w:r>
    <w:r w:rsidR="00C9285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1F134" w14:textId="77777777" w:rsidR="00C92856" w:rsidRDefault="00C92856">
      <w:r>
        <w:t>____________________</w:t>
      </w:r>
    </w:p>
  </w:footnote>
  <w:footnote w:type="continuationSeparator" w:id="0">
    <w:p w14:paraId="04C72638" w14:textId="77777777" w:rsidR="00C92856" w:rsidRDefault="00C9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92856" w:rsidRPr="000F2A0B" w14:paraId="485C99F0" w14:textId="77777777">
      <w:tc>
        <w:tcPr>
          <w:tcW w:w="1701" w:type="dxa"/>
        </w:tcPr>
        <w:p w14:paraId="681BB3AC"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9C8C586" w14:textId="0C315050" w:rsidR="00C92856" w:rsidRPr="00835B57" w:rsidRDefault="00C92856" w:rsidP="009204AC">
          <w:pPr>
            <w:pStyle w:val="Header"/>
            <w:spacing w:before="40" w:after="40" w:line="280" w:lineRule="exact"/>
            <w:jc w:val="left"/>
            <w:rPr>
              <w:sz w:val="21"/>
              <w:szCs w:val="28"/>
              <w:lang w:val="en-US"/>
            </w:rPr>
          </w:pPr>
          <w:r>
            <w:rPr>
              <w:sz w:val="21"/>
              <w:szCs w:val="28"/>
              <w:lang w:val="en-US"/>
            </w:rPr>
            <w:t>RES</w:t>
          </w:r>
          <w:r w:rsidR="003A2756">
            <w:rPr>
              <w:sz w:val="21"/>
              <w:szCs w:val="28"/>
              <w:lang w:val="en-US"/>
            </w:rPr>
            <w:t>170</w:t>
          </w:r>
        </w:p>
      </w:tc>
      <w:tc>
        <w:tcPr>
          <w:tcW w:w="1701" w:type="dxa"/>
        </w:tcPr>
        <w:p w14:paraId="764E58B4"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B1956">
            <w:rPr>
              <w:rStyle w:val="PageNumber"/>
              <w:noProof/>
              <w:sz w:val="21"/>
              <w:szCs w:val="21"/>
              <w:rtl/>
            </w:rPr>
            <w:t>2</w:t>
          </w:r>
          <w:r w:rsidRPr="000F2A0B">
            <w:rPr>
              <w:rStyle w:val="PageNumber"/>
              <w:sz w:val="21"/>
              <w:szCs w:val="21"/>
            </w:rPr>
            <w:fldChar w:fldCharType="end"/>
          </w:r>
        </w:p>
      </w:tc>
      <w:tc>
        <w:tcPr>
          <w:tcW w:w="1701" w:type="dxa"/>
        </w:tcPr>
        <w:p w14:paraId="36ADE5FB" w14:textId="17667343" w:rsidR="00C92856" w:rsidRPr="000F2A0B" w:rsidRDefault="00C92856" w:rsidP="009204AC">
          <w:pPr>
            <w:pStyle w:val="Header"/>
            <w:spacing w:before="40" w:after="40" w:line="280" w:lineRule="exact"/>
            <w:jc w:val="left"/>
            <w:rPr>
              <w:sz w:val="21"/>
              <w:szCs w:val="28"/>
              <w:rtl/>
            </w:rPr>
          </w:pPr>
          <w:r w:rsidRPr="000F2A0B">
            <w:rPr>
              <w:rFonts w:hint="cs"/>
              <w:sz w:val="21"/>
              <w:szCs w:val="28"/>
              <w:rtl/>
            </w:rPr>
            <w:t xml:space="preserve">المراجعة </w:t>
          </w:r>
          <w:r w:rsidR="006D2238">
            <w:rPr>
              <w:sz w:val="21"/>
              <w:szCs w:val="28"/>
            </w:rPr>
            <w:t>–</w:t>
          </w:r>
        </w:p>
      </w:tc>
    </w:tr>
  </w:tbl>
  <w:p w14:paraId="238A582B" w14:textId="77777777" w:rsidR="00C92856" w:rsidRPr="007358FA" w:rsidRDefault="00C9285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92856" w:rsidRPr="000F2A0B" w14:paraId="29273C66" w14:textId="77777777">
      <w:trPr>
        <w:jc w:val="right"/>
      </w:trPr>
      <w:tc>
        <w:tcPr>
          <w:tcW w:w="1701" w:type="dxa"/>
        </w:tcPr>
        <w:p w14:paraId="7C284D98" w14:textId="77777777" w:rsidR="00C92856" w:rsidRPr="00913BF7" w:rsidRDefault="00C92856" w:rsidP="009204AC">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135BC3A" w14:textId="42B02C3B" w:rsidR="00C92856" w:rsidRPr="00433E7A" w:rsidRDefault="00C92856" w:rsidP="00732D35">
          <w:pPr>
            <w:pStyle w:val="Header"/>
            <w:spacing w:before="40" w:after="40" w:line="280" w:lineRule="exact"/>
            <w:jc w:val="left"/>
            <w:rPr>
              <w:sz w:val="21"/>
              <w:szCs w:val="28"/>
              <w:lang w:val="en-US" w:bidi="ar-EG"/>
            </w:rPr>
          </w:pPr>
          <w:r>
            <w:rPr>
              <w:sz w:val="21"/>
              <w:szCs w:val="28"/>
              <w:lang w:val="en-US" w:bidi="ar-EG"/>
            </w:rPr>
            <w:t>RES</w:t>
          </w:r>
          <w:r w:rsidR="003A2756">
            <w:rPr>
              <w:sz w:val="21"/>
              <w:szCs w:val="28"/>
              <w:lang w:val="en-US" w:bidi="ar-EG"/>
            </w:rPr>
            <w:t>170</w:t>
          </w:r>
        </w:p>
      </w:tc>
      <w:tc>
        <w:tcPr>
          <w:tcW w:w="1701" w:type="dxa"/>
        </w:tcPr>
        <w:p w14:paraId="7582C838" w14:textId="77777777" w:rsidR="00C92856" w:rsidRPr="000F2A0B" w:rsidRDefault="00C92856" w:rsidP="009204AC">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278FB">
            <w:rPr>
              <w:rStyle w:val="PageNumber"/>
              <w:noProof/>
              <w:sz w:val="21"/>
              <w:szCs w:val="21"/>
              <w:rtl/>
            </w:rPr>
            <w:t>1</w:t>
          </w:r>
          <w:r w:rsidRPr="000F2A0B">
            <w:rPr>
              <w:rStyle w:val="PageNumber"/>
              <w:sz w:val="21"/>
              <w:szCs w:val="21"/>
            </w:rPr>
            <w:fldChar w:fldCharType="end"/>
          </w:r>
        </w:p>
      </w:tc>
      <w:tc>
        <w:tcPr>
          <w:tcW w:w="1701" w:type="dxa"/>
        </w:tcPr>
        <w:p w14:paraId="354813AA" w14:textId="0BC9CB78" w:rsidR="00C92856" w:rsidRPr="000F2A0B" w:rsidRDefault="00C92856" w:rsidP="00663B7D">
          <w:pPr>
            <w:pStyle w:val="Header"/>
            <w:spacing w:before="40" w:after="40" w:line="280" w:lineRule="exact"/>
            <w:jc w:val="left"/>
            <w:rPr>
              <w:sz w:val="21"/>
              <w:szCs w:val="28"/>
              <w:rtl/>
              <w:lang w:bidi="ar-EG"/>
            </w:rPr>
          </w:pPr>
          <w:r w:rsidRPr="000F2A0B">
            <w:rPr>
              <w:rFonts w:hint="cs"/>
              <w:sz w:val="21"/>
              <w:szCs w:val="28"/>
              <w:rtl/>
            </w:rPr>
            <w:t xml:space="preserve">المراجعة </w:t>
          </w:r>
          <w:r w:rsidR="006D2238">
            <w:rPr>
              <w:sz w:val="21"/>
              <w:szCs w:val="28"/>
            </w:rPr>
            <w:t>–</w:t>
          </w:r>
        </w:p>
      </w:tc>
    </w:tr>
  </w:tbl>
  <w:p w14:paraId="6144CE26" w14:textId="77777777" w:rsidR="00C92856" w:rsidRPr="007358FA" w:rsidRDefault="00C92856">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9D667" w14:textId="77777777" w:rsidR="00732D35" w:rsidRPr="00732D35" w:rsidRDefault="00732D35" w:rsidP="00732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507788531">
    <w:abstractNumId w:val="10"/>
  </w:num>
  <w:num w:numId="2" w16cid:durableId="199515835">
    <w:abstractNumId w:val="6"/>
  </w:num>
  <w:num w:numId="3" w16cid:durableId="1928223887">
    <w:abstractNumId w:val="5"/>
  </w:num>
  <w:num w:numId="4" w16cid:durableId="774910432">
    <w:abstractNumId w:val="4"/>
  </w:num>
  <w:num w:numId="5" w16cid:durableId="1474326688">
    <w:abstractNumId w:val="8"/>
  </w:num>
  <w:num w:numId="6" w16cid:durableId="1082142696">
    <w:abstractNumId w:val="3"/>
  </w:num>
  <w:num w:numId="7" w16cid:durableId="1388067746">
    <w:abstractNumId w:val="2"/>
  </w:num>
  <w:num w:numId="8" w16cid:durableId="213078743">
    <w:abstractNumId w:val="1"/>
  </w:num>
  <w:num w:numId="9" w16cid:durableId="1522235190">
    <w:abstractNumId w:val="0"/>
  </w:num>
  <w:num w:numId="10" w16cid:durableId="156002085">
    <w:abstractNumId w:val="9"/>
  </w:num>
  <w:num w:numId="11" w16cid:durableId="6554993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87F40"/>
    <w:rsid w:val="000B1ED7"/>
    <w:rsid w:val="000B5BA7"/>
    <w:rsid w:val="000C2E8F"/>
    <w:rsid w:val="000E1B7C"/>
    <w:rsid w:val="000E3372"/>
    <w:rsid w:val="000F2A0B"/>
    <w:rsid w:val="001139B6"/>
    <w:rsid w:val="00113DFE"/>
    <w:rsid w:val="001147B6"/>
    <w:rsid w:val="00117FBB"/>
    <w:rsid w:val="00130C60"/>
    <w:rsid w:val="00153B34"/>
    <w:rsid w:val="001C78E3"/>
    <w:rsid w:val="0020710C"/>
    <w:rsid w:val="002123E2"/>
    <w:rsid w:val="002301AE"/>
    <w:rsid w:val="002304FB"/>
    <w:rsid w:val="002319B8"/>
    <w:rsid w:val="002466FF"/>
    <w:rsid w:val="002631B1"/>
    <w:rsid w:val="002C0904"/>
    <w:rsid w:val="002C55F4"/>
    <w:rsid w:val="002D6D41"/>
    <w:rsid w:val="002F5B0C"/>
    <w:rsid w:val="00303CE1"/>
    <w:rsid w:val="00321E5C"/>
    <w:rsid w:val="00360881"/>
    <w:rsid w:val="003A2756"/>
    <w:rsid w:val="003A420B"/>
    <w:rsid w:val="003D6FB1"/>
    <w:rsid w:val="004016A3"/>
    <w:rsid w:val="004036A6"/>
    <w:rsid w:val="00407251"/>
    <w:rsid w:val="00433E7A"/>
    <w:rsid w:val="00437FCE"/>
    <w:rsid w:val="0044702B"/>
    <w:rsid w:val="00447C5B"/>
    <w:rsid w:val="00463414"/>
    <w:rsid w:val="0049532A"/>
    <w:rsid w:val="004E0E50"/>
    <w:rsid w:val="0055056E"/>
    <w:rsid w:val="0056123B"/>
    <w:rsid w:val="00594552"/>
    <w:rsid w:val="005B4ACB"/>
    <w:rsid w:val="005E025F"/>
    <w:rsid w:val="00632471"/>
    <w:rsid w:val="00644661"/>
    <w:rsid w:val="0066056C"/>
    <w:rsid w:val="00663B7D"/>
    <w:rsid w:val="006A69F5"/>
    <w:rsid w:val="006B1956"/>
    <w:rsid w:val="006B3E33"/>
    <w:rsid w:val="006B42DC"/>
    <w:rsid w:val="006B5D10"/>
    <w:rsid w:val="006C1EF7"/>
    <w:rsid w:val="006D2238"/>
    <w:rsid w:val="007003AE"/>
    <w:rsid w:val="00732D35"/>
    <w:rsid w:val="007358FA"/>
    <w:rsid w:val="007460F7"/>
    <w:rsid w:val="00770B96"/>
    <w:rsid w:val="0078123B"/>
    <w:rsid w:val="007D3612"/>
    <w:rsid w:val="0082019B"/>
    <w:rsid w:val="00835B57"/>
    <w:rsid w:val="00867AB1"/>
    <w:rsid w:val="008811AF"/>
    <w:rsid w:val="00885EC1"/>
    <w:rsid w:val="008B0B84"/>
    <w:rsid w:val="008B631A"/>
    <w:rsid w:val="008C0DDE"/>
    <w:rsid w:val="00913BF7"/>
    <w:rsid w:val="009158D2"/>
    <w:rsid w:val="009204AC"/>
    <w:rsid w:val="009303FF"/>
    <w:rsid w:val="00937F4F"/>
    <w:rsid w:val="009644A9"/>
    <w:rsid w:val="00993C1C"/>
    <w:rsid w:val="009E5C66"/>
    <w:rsid w:val="009E74AE"/>
    <w:rsid w:val="009F171D"/>
    <w:rsid w:val="00A0604B"/>
    <w:rsid w:val="00A23CFF"/>
    <w:rsid w:val="00A278FB"/>
    <w:rsid w:val="00A5449C"/>
    <w:rsid w:val="00A64B91"/>
    <w:rsid w:val="00A7482F"/>
    <w:rsid w:val="00AB1F9A"/>
    <w:rsid w:val="00AC41A3"/>
    <w:rsid w:val="00AD269C"/>
    <w:rsid w:val="00AF44BC"/>
    <w:rsid w:val="00B0263D"/>
    <w:rsid w:val="00B10079"/>
    <w:rsid w:val="00B13C1A"/>
    <w:rsid w:val="00B35ADA"/>
    <w:rsid w:val="00B42079"/>
    <w:rsid w:val="00B765E7"/>
    <w:rsid w:val="00BB1675"/>
    <w:rsid w:val="00BB44A1"/>
    <w:rsid w:val="00BE0D0E"/>
    <w:rsid w:val="00BF3BC8"/>
    <w:rsid w:val="00C2007F"/>
    <w:rsid w:val="00C36D43"/>
    <w:rsid w:val="00C56B96"/>
    <w:rsid w:val="00C92856"/>
    <w:rsid w:val="00C9739B"/>
    <w:rsid w:val="00CA31BF"/>
    <w:rsid w:val="00CA4B7C"/>
    <w:rsid w:val="00CD2902"/>
    <w:rsid w:val="00DA1C47"/>
    <w:rsid w:val="00DC26BB"/>
    <w:rsid w:val="00DE66AC"/>
    <w:rsid w:val="00DE6CD7"/>
    <w:rsid w:val="00DF5487"/>
    <w:rsid w:val="00E003AC"/>
    <w:rsid w:val="00E01834"/>
    <w:rsid w:val="00E03822"/>
    <w:rsid w:val="00E31686"/>
    <w:rsid w:val="00E40169"/>
    <w:rsid w:val="00E7261D"/>
    <w:rsid w:val="00E72AC9"/>
    <w:rsid w:val="00EB09A1"/>
    <w:rsid w:val="00EB4871"/>
    <w:rsid w:val="00EB7F8D"/>
    <w:rsid w:val="00EC59CD"/>
    <w:rsid w:val="00F024F7"/>
    <w:rsid w:val="00F419C1"/>
    <w:rsid w:val="00F6061F"/>
    <w:rsid w:val="00F66464"/>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EF4CA"/>
  <w15:docId w15:val="{EAB149F2-4620-4410-9A52-6B7D51C50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9B8"/>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Title"/>
    <w:next w:val="Normalaftertitle"/>
  </w:style>
  <w:style w:type="paragraph" w:customStyle="1" w:styleId="AnnexTitle">
    <w:name w:val="Annex_Title"/>
    <w:basedOn w:val="Normal"/>
    <w:next w:val="Normalaftertitle"/>
    <w:rsid w:val="009E74AE"/>
    <w:pPr>
      <w:keepNext/>
      <w:keepLines/>
      <w:spacing w:before="480"/>
      <w:jc w:val="center"/>
      <w:outlineLvl w:val="0"/>
    </w:pPr>
    <w:rPr>
      <w:rFonts w:ascii="Times New Roman Bold" w:hAnsi="Times New Roman Bold"/>
      <w:b/>
      <w:bCs/>
      <w:sz w:val="28"/>
      <w:szCs w:val="40"/>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35AD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link w:val="RestitleChar"/>
    <w:qFormat/>
    <w:rsid w:val="00F66464"/>
    <w:rPr>
      <w:bCs/>
    </w:rP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C36D43"/>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2">
    <w:name w:val="وسطي2"/>
    <w:basedOn w:val="Title"/>
    <w:rsid w:val="00C36D43"/>
    <w:rPr>
      <w:sz w:val="24"/>
      <w:szCs w:val="32"/>
    </w:rPr>
  </w:style>
  <w:style w:type="paragraph" w:customStyle="1" w:styleId="enumlev10">
    <w:name w:val="enumlev 1"/>
    <w:basedOn w:val="Normal"/>
    <w:qFormat/>
    <w:rsid w:val="003A2756"/>
    <w:pPr>
      <w:tabs>
        <w:tab w:val="clear" w:pos="1191"/>
        <w:tab w:val="clear" w:pos="1588"/>
        <w:tab w:val="clear" w:pos="1985"/>
      </w:tabs>
      <w:overflowPunct/>
      <w:autoSpaceDE/>
      <w:autoSpaceDN/>
      <w:adjustRightInd/>
      <w:spacing w:before="80"/>
      <w:ind w:left="794" w:hanging="794"/>
      <w:textAlignment w:val="auto"/>
      <w:outlineLvl w:val="0"/>
    </w:pPr>
    <w:rPr>
      <w:rFonts w:ascii="Dubai" w:eastAsiaTheme="minorEastAsia" w:hAnsi="Dubai" w:cs="Dubai"/>
      <w:szCs w:val="22"/>
      <w:lang w:val="en-US" w:eastAsia="zh-CN" w:bidi="ar-SY"/>
    </w:rPr>
  </w:style>
  <w:style w:type="paragraph" w:customStyle="1" w:styleId="Proposal">
    <w:name w:val="Proposal"/>
    <w:basedOn w:val="Normal"/>
    <w:next w:val="Normal"/>
    <w:link w:val="ProposalChar"/>
    <w:qFormat/>
    <w:rsid w:val="00F66464"/>
    <w:pPr>
      <w:keepNext/>
      <w:keepLines/>
      <w:tabs>
        <w:tab w:val="clear" w:pos="1191"/>
        <w:tab w:val="clear" w:pos="1588"/>
        <w:tab w:val="clear" w:pos="1985"/>
      </w:tabs>
      <w:overflowPunct/>
      <w:autoSpaceDE/>
      <w:autoSpaceDN/>
      <w:adjustRightInd/>
      <w:spacing w:before="240" w:after="120"/>
      <w:textAlignment w:val="auto"/>
      <w:outlineLvl w:val="0"/>
    </w:pPr>
    <w:rPr>
      <w:rFonts w:ascii="Dubai" w:hAnsi="Dubai" w:cs="Dubai"/>
      <w:b/>
      <w:bCs/>
      <w:szCs w:val="22"/>
      <w:lang w:val="en-US" w:bidi="ar-EG"/>
    </w:rPr>
  </w:style>
  <w:style w:type="paragraph" w:customStyle="1" w:styleId="AnnexNo">
    <w:name w:val="Annex_No"/>
    <w:basedOn w:val="Normal"/>
    <w:link w:val="AnnexNoChar"/>
    <w:qFormat/>
    <w:rsid w:val="00F66464"/>
    <w:pPr>
      <w:keepNext/>
      <w:tabs>
        <w:tab w:val="clear" w:pos="1191"/>
        <w:tab w:val="clear" w:pos="1588"/>
        <w:tab w:val="clear" w:pos="1985"/>
        <w:tab w:val="left" w:pos="567"/>
        <w:tab w:val="left" w:pos="1701"/>
        <w:tab w:val="left" w:pos="2835"/>
      </w:tabs>
      <w:spacing w:before="360" w:after="120"/>
      <w:jc w:val="center"/>
    </w:pPr>
    <w:rPr>
      <w:rFonts w:ascii="Dubai" w:hAnsi="Dubai" w:cs="Dubai"/>
      <w:sz w:val="28"/>
      <w:szCs w:val="28"/>
      <w:lang w:bidi="ar-EG"/>
    </w:rPr>
  </w:style>
  <w:style w:type="character" w:customStyle="1" w:styleId="RestitleChar">
    <w:name w:val="Res_title Char"/>
    <w:basedOn w:val="DefaultParagraphFont"/>
    <w:link w:val="Restitle"/>
    <w:rsid w:val="00F66464"/>
    <w:rPr>
      <w:rFonts w:ascii="Times New Roman Bold" w:hAnsi="Times New Roman Bold" w:cs="Traditional Arabic"/>
      <w:b/>
      <w:bCs/>
      <w:sz w:val="28"/>
      <w:szCs w:val="40"/>
      <w:lang w:val="en-GB" w:eastAsia="en-US"/>
    </w:rPr>
  </w:style>
  <w:style w:type="character" w:styleId="Hyperlink">
    <w:name w:val="Hyperlink"/>
    <w:basedOn w:val="DefaultParagraphFont"/>
    <w:unhideWhenUsed/>
    <w:rsid w:val="009E74AE"/>
    <w:rPr>
      <w:rFonts w:ascii="Times New Roman" w:hAnsi="Times New Roman" w:cs="Traditional Arabic"/>
      <w:color w:val="0000FF" w:themeColor="hyperlink"/>
      <w:sz w:val="22"/>
      <w:szCs w:val="30"/>
      <w:u w:val="single"/>
    </w:rPr>
  </w:style>
  <w:style w:type="character" w:customStyle="1" w:styleId="AnnexNoChar">
    <w:name w:val="Annex_No Char"/>
    <w:link w:val="AnnexNo"/>
    <w:rsid w:val="00F66464"/>
    <w:rPr>
      <w:rFonts w:ascii="Dubai" w:hAnsi="Dubai" w:cs="Dubai"/>
      <w:sz w:val="28"/>
      <w:szCs w:val="28"/>
      <w:lang w:val="en-GB" w:eastAsia="en-US" w:bidi="ar-EG"/>
    </w:rPr>
  </w:style>
  <w:style w:type="character" w:customStyle="1" w:styleId="ProposalChar">
    <w:name w:val="Proposal Char"/>
    <w:basedOn w:val="DefaultParagraphFont"/>
    <w:link w:val="Proposal"/>
    <w:locked/>
    <w:rsid w:val="00F66464"/>
    <w:rPr>
      <w:rFonts w:ascii="Dubai" w:hAnsi="Dubai" w:cs="Dubai"/>
      <w:b/>
      <w:bCs/>
      <w:sz w:val="22"/>
      <w:szCs w:val="22"/>
      <w:lang w:eastAsia="en-US"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tu.int/md/R23-WRC23-C-0528/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74</TotalTime>
  <Pages>5</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42</cp:revision>
  <cp:lastPrinted>2026-01-26T14:54:00Z</cp:lastPrinted>
  <dcterms:created xsi:type="dcterms:W3CDTF">2012-09-07T12:29:00Z</dcterms:created>
  <dcterms:modified xsi:type="dcterms:W3CDTF">2026-01-26T14:54:00Z</dcterms:modified>
</cp:coreProperties>
</file>