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84C46" w14:textId="77777777" w:rsidR="000D58AF" w:rsidRPr="00EA3A61" w:rsidRDefault="000D58AF" w:rsidP="000D58AF">
      <w:pPr>
        <w:pStyle w:val="Heading1"/>
        <w:spacing w:before="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СОДЕРЖАНИЕ</w:t>
      </w:r>
    </w:p>
    <w:p w14:paraId="71C2E5C7" w14:textId="77777777" w:rsidR="000D58AF" w:rsidRPr="00EA3A61" w:rsidRDefault="000D58AF" w:rsidP="000D58AF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A</w:t>
      </w:r>
    </w:p>
    <w:p w14:paraId="5CF60704" w14:textId="77777777" w:rsidR="000D58AF" w:rsidRPr="00EA3A61" w:rsidRDefault="000D58AF" w:rsidP="00C71A32">
      <w:pPr>
        <w:tabs>
          <w:tab w:val="clear" w:pos="794"/>
          <w:tab w:val="clear" w:pos="1191"/>
          <w:tab w:val="clear" w:pos="1588"/>
          <w:tab w:val="clear" w:pos="1985"/>
          <w:tab w:val="left" w:pos="992"/>
          <w:tab w:val="left" w:pos="7371"/>
        </w:tabs>
        <w:overflowPunct/>
        <w:autoSpaceDE/>
        <w:autoSpaceDN/>
        <w:adjustRightInd/>
        <w:spacing w:before="48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  <w:t>Правила, касающиеся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65780AE1" w14:textId="77777777" w:rsidR="000D58AF" w:rsidRPr="00C57BDA" w:rsidRDefault="000D58AF" w:rsidP="00C71A32">
      <w:pPr>
        <w:pStyle w:val="TOC1"/>
        <w:keepLines w:val="0"/>
        <w:tabs>
          <w:tab w:val="clear" w:pos="964"/>
          <w:tab w:val="clear" w:pos="8789"/>
          <w:tab w:val="clear" w:pos="9639"/>
          <w:tab w:val="left" w:pos="993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0" w:right="0" w:firstLine="0"/>
        <w:rPr>
          <w:szCs w:val="22"/>
          <w:lang w:val="en-US"/>
        </w:rPr>
      </w:pPr>
      <w:r w:rsidRPr="00EA3A61">
        <w:rPr>
          <w:szCs w:val="22"/>
        </w:rPr>
        <w:t>A1</w:t>
      </w:r>
      <w:r w:rsidRPr="00EA3A61">
        <w:rPr>
          <w:szCs w:val="22"/>
        </w:rPr>
        <w:tab/>
      </w:r>
      <w:r w:rsidRPr="00EA3A61">
        <w:rPr>
          <w:bCs/>
          <w:color w:val="000000"/>
          <w:szCs w:val="22"/>
        </w:rPr>
        <w:t>Статьи</w:t>
      </w:r>
      <w:r w:rsidRPr="00EA3A61">
        <w:rPr>
          <w:szCs w:val="22"/>
        </w:rPr>
        <w:t xml:space="preserve"> </w:t>
      </w:r>
      <w:r w:rsidRPr="00EA3A61">
        <w:rPr>
          <w:b/>
          <w:szCs w:val="22"/>
        </w:rPr>
        <w:t>1</w:t>
      </w:r>
      <w:r w:rsidRPr="00EA3A61">
        <w:rPr>
          <w:szCs w:val="22"/>
        </w:rPr>
        <w:t xml:space="preserve"> РР</w:t>
      </w:r>
      <w:r w:rsidRPr="00EA3A61">
        <w:rPr>
          <w:szCs w:val="22"/>
        </w:rPr>
        <w:tab/>
      </w:r>
      <w:r w:rsidRPr="00EA3A61">
        <w:rPr>
          <w:szCs w:val="22"/>
        </w:rPr>
        <w:tab/>
      </w:r>
      <w:r w:rsidRPr="00EA3A61">
        <w:rPr>
          <w:szCs w:val="22"/>
        </w:rPr>
        <w:tab/>
        <w:t>СТ1-1/</w:t>
      </w:r>
      <w:r w:rsidR="00D50A1D">
        <w:rPr>
          <w:szCs w:val="22"/>
          <w:lang w:val="en-US"/>
        </w:rPr>
        <w:t>2</w:t>
      </w:r>
    </w:p>
    <w:p w14:paraId="49463F31" w14:textId="232BEABE" w:rsidR="000D58AF" w:rsidRPr="00D50A1D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4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СТ4-1/</w:t>
      </w:r>
      <w:r w:rsidR="00551066">
        <w:rPr>
          <w:lang w:val="en-US"/>
        </w:rPr>
        <w:t>4</w:t>
      </w:r>
    </w:p>
    <w:p w14:paraId="26F31265" w14:textId="3688E2C6" w:rsidR="000D58AF" w:rsidRPr="00461A4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СТ5-1/</w:t>
      </w:r>
      <w:r w:rsidR="00551066">
        <w:rPr>
          <w:lang w:val="en-US"/>
        </w:rPr>
        <w:t>3</w:t>
      </w:r>
      <w:r w:rsidR="00461A4A">
        <w:rPr>
          <w:lang w:val="en-GB"/>
        </w:rPr>
        <w:t>9</w:t>
      </w:r>
    </w:p>
    <w:p w14:paraId="56156D21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6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СТ6-1</w:t>
      </w:r>
    </w:p>
    <w:p w14:paraId="0F086CEC" w14:textId="6FD66435" w:rsidR="000D58AF" w:rsidRPr="009E5A51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  <w:lang w:val="en-GB"/>
        </w:rPr>
      </w:pPr>
      <w:r w:rsidRPr="00EA3A61">
        <w:rPr>
          <w:bCs/>
          <w:color w:val="000000"/>
          <w:szCs w:val="22"/>
        </w:rPr>
        <w:t>приемлемости</w:t>
      </w:r>
      <w:r w:rsidR="000D58AF" w:rsidRPr="00EA3A61">
        <w:tab/>
      </w:r>
      <w:r w:rsidR="000D58AF" w:rsidRPr="00EA3A61">
        <w:tab/>
      </w:r>
      <w:r w:rsidR="000D58AF" w:rsidRPr="00E03C2C">
        <w:t>Приемлемость</w:t>
      </w:r>
      <w:r w:rsidR="000D58AF" w:rsidRPr="00EA3A61">
        <w:rPr>
          <w:w w:val="90"/>
        </w:rPr>
        <w:t>-1/</w:t>
      </w:r>
      <w:r w:rsidR="00461A4A">
        <w:rPr>
          <w:w w:val="90"/>
          <w:lang w:val="en-GB"/>
        </w:rPr>
        <w:t>7</w:t>
      </w:r>
    </w:p>
    <w:p w14:paraId="51475CB8" w14:textId="4B78A8EB" w:rsidR="002A1ADB" w:rsidRPr="00F15448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</w:rPr>
      </w:pPr>
      <w:r>
        <w:t xml:space="preserve">даты </w:t>
      </w:r>
      <w:r w:rsidR="002A1ADB">
        <w:t>вступления в силу</w:t>
      </w:r>
      <w:r w:rsidR="002A1ADB">
        <w:tab/>
      </w:r>
      <w:r w:rsidR="002A1ADB">
        <w:tab/>
        <w:t>Дата вступления</w:t>
      </w:r>
      <w:r w:rsidR="002A1ADB">
        <w:br/>
      </w:r>
      <w:r w:rsidR="002A1ADB">
        <w:tab/>
      </w:r>
      <w:r w:rsidR="002A1ADB">
        <w:tab/>
      </w:r>
      <w:r w:rsidR="002A1ADB" w:rsidRPr="007B531D">
        <w:rPr>
          <w:color w:val="FFFFFF" w:themeColor="background1"/>
        </w:rPr>
        <w:tab/>
      </w:r>
      <w:r w:rsidR="002A1ADB">
        <w:tab/>
        <w:t>в силу-1</w:t>
      </w:r>
    </w:p>
    <w:p w14:paraId="39BCE785" w14:textId="47E06E77" w:rsidR="00094077" w:rsidRPr="00FB1DC7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spacing w:before="40"/>
        <w:ind w:left="0" w:right="0" w:firstLine="992"/>
        <w:rPr>
          <w:spacing w:val="-20"/>
        </w:rPr>
      </w:pPr>
      <w:r w:rsidRPr="003B5DE9">
        <w:t>заявляющ</w:t>
      </w:r>
      <w:r>
        <w:t>ей</w:t>
      </w:r>
      <w:r w:rsidRPr="003B5DE9">
        <w:t xml:space="preserve"> </w:t>
      </w:r>
      <w:r w:rsidR="007114A3" w:rsidRPr="003B5DE9">
        <w:t>администраци</w:t>
      </w:r>
      <w:r w:rsidR="007114A3">
        <w:t>и</w:t>
      </w:r>
      <w:r w:rsidR="00094077">
        <w:tab/>
      </w:r>
      <w:r w:rsidR="006C31C6" w:rsidRPr="00F15448">
        <w:tab/>
      </w:r>
      <w:r w:rsidR="00094077" w:rsidRPr="00FB1DC7">
        <w:t>Заявляющая</w:t>
      </w:r>
      <w:r w:rsidR="00094077" w:rsidRPr="001E0BBB">
        <w:rPr>
          <w:spacing w:val="-10"/>
        </w:rPr>
        <w:br/>
      </w:r>
      <w:r w:rsidR="00094077" w:rsidRPr="001E0BBB">
        <w:rPr>
          <w:spacing w:val="-10"/>
        </w:rPr>
        <w:tab/>
      </w:r>
      <w:r w:rsidR="00094077" w:rsidRPr="001E0BBB">
        <w:rPr>
          <w:spacing w:val="-10"/>
        </w:rPr>
        <w:tab/>
      </w:r>
      <w:r w:rsidR="00094077" w:rsidRPr="001E0BBB">
        <w:rPr>
          <w:color w:val="FFFFFF" w:themeColor="background1"/>
          <w:spacing w:val="-10"/>
        </w:rPr>
        <w:tab/>
      </w:r>
      <w:r w:rsidR="006C31C6" w:rsidRPr="001E0BBB">
        <w:rPr>
          <w:color w:val="FFFFFF" w:themeColor="background1"/>
          <w:spacing w:val="-10"/>
        </w:rPr>
        <w:tab/>
      </w:r>
      <w:r w:rsidR="007114A3" w:rsidRPr="00FB1DC7">
        <w:rPr>
          <w:spacing w:val="-8"/>
        </w:rPr>
        <w:t>администрация</w:t>
      </w:r>
      <w:r w:rsidR="00094077" w:rsidRPr="00FB1DC7">
        <w:rPr>
          <w:spacing w:val="-20"/>
        </w:rPr>
        <w:t>-1</w:t>
      </w:r>
      <w:r w:rsidR="001E0BBB" w:rsidRPr="00FB1DC7">
        <w:rPr>
          <w:spacing w:val="-20"/>
        </w:rPr>
        <w:t>/8</w:t>
      </w:r>
    </w:p>
    <w:p w14:paraId="1F0AA9A4" w14:textId="6302EEE5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Статьи</w:t>
      </w:r>
      <w:r w:rsidRPr="00EA3A61">
        <w:t xml:space="preserve"> </w:t>
      </w:r>
      <w:r w:rsidRPr="00EA3A61">
        <w:rPr>
          <w:b/>
        </w:rPr>
        <w:t>9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СТ9-1/3</w:t>
      </w:r>
      <w:r w:rsidR="00E92D95">
        <w:rPr>
          <w:lang w:val="en-GB"/>
        </w:rPr>
        <w:t>3</w:t>
      </w:r>
    </w:p>
    <w:p w14:paraId="177A5345" w14:textId="0D49C6DE" w:rsidR="006055EB" w:rsidRPr="006055EB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222"/>
          <w:tab w:val="right" w:pos="9355"/>
        </w:tabs>
        <w:spacing w:before="40"/>
        <w:ind w:left="0" w:right="0" w:firstLine="992"/>
      </w:pPr>
      <w:r w:rsidRPr="006055EB">
        <w:t>просроченн</w:t>
      </w:r>
      <w:r>
        <w:t>ого</w:t>
      </w:r>
      <w:r w:rsidRPr="006055EB">
        <w:t xml:space="preserve"> </w:t>
      </w:r>
      <w:r w:rsidR="006055EB" w:rsidRPr="006055EB">
        <w:t>платежа</w:t>
      </w:r>
      <w:r w:rsidR="006055EB" w:rsidRPr="006055EB">
        <w:tab/>
      </w:r>
      <w:r w:rsidR="006055EB" w:rsidRPr="006055EB">
        <w:tab/>
        <w:t>Просроченн</w:t>
      </w:r>
      <w:r w:rsidR="006055EB">
        <w:t>ый</w:t>
      </w:r>
      <w:r w:rsidR="006055EB" w:rsidRPr="006055EB">
        <w:t xml:space="preserve"> </w:t>
      </w:r>
      <w:r w:rsidR="006055EB">
        <w:br/>
      </w:r>
      <w:r w:rsidR="006055EB" w:rsidRPr="006055EB">
        <w:tab/>
      </w:r>
      <w:r w:rsidR="006055EB">
        <w:tab/>
      </w:r>
      <w:r w:rsidR="006055EB" w:rsidRPr="006055EB">
        <w:rPr>
          <w:color w:val="FFFFFF" w:themeColor="background1"/>
          <w:spacing w:val="-10"/>
        </w:rPr>
        <w:tab/>
      </w:r>
      <w:r w:rsidR="006055EB">
        <w:rPr>
          <w:color w:val="FFFFFF" w:themeColor="background1"/>
          <w:spacing w:val="-10"/>
        </w:rPr>
        <w:tab/>
      </w:r>
      <w:r w:rsidR="006055EB" w:rsidRPr="006055EB">
        <w:t>платеж</w:t>
      </w:r>
      <w:r w:rsidR="006055EB">
        <w:t>-1</w:t>
      </w:r>
    </w:p>
    <w:p w14:paraId="021E1FBA" w14:textId="28212FCF" w:rsidR="007821D6" w:rsidRPr="00551066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jc w:val="left"/>
        <w:rPr>
          <w:w w:val="90"/>
          <w:lang w:val="en-US"/>
        </w:rPr>
      </w:pPr>
      <w:r w:rsidRPr="00E624BE">
        <w:t>продлени</w:t>
      </w:r>
      <w:r>
        <w:t>я</w:t>
      </w:r>
      <w:r w:rsidRPr="00E624BE">
        <w:t xml:space="preserve"> </w:t>
      </w:r>
      <w:r w:rsidR="007821D6" w:rsidRPr="00E624BE">
        <w:t>регламентарного предельного срока</w:t>
      </w:r>
      <w:r w:rsidR="007821D6">
        <w:tab/>
      </w:r>
      <w:r w:rsidR="007821D6">
        <w:tab/>
      </w:r>
      <w:r w:rsidR="007821D6" w:rsidRPr="00E624BE">
        <w:t>Продлени</w:t>
      </w:r>
      <w:r w:rsidR="007821D6">
        <w:t>е</w:t>
      </w:r>
      <w:r w:rsidR="007821D6" w:rsidRPr="00E624BE">
        <w:t xml:space="preserve"> рег</w:t>
      </w:r>
      <w:r w:rsidR="007821D6">
        <w:t>.</w:t>
      </w:r>
      <w:r w:rsidR="007821D6" w:rsidRPr="007821D6">
        <w:rPr>
          <w:bCs/>
          <w:lang w:val="fr-FR"/>
        </w:rPr>
        <w:t xml:space="preserve"> </w:t>
      </w:r>
      <w:r w:rsidR="007821D6">
        <w:br/>
      </w:r>
      <w:r w:rsidR="007821D6">
        <w:tab/>
      </w:r>
      <w:r w:rsidR="007821D6">
        <w:tab/>
      </w:r>
      <w:r w:rsidR="007821D6" w:rsidRPr="007B531D">
        <w:rPr>
          <w:color w:val="FFFFFF" w:themeColor="background1"/>
        </w:rPr>
        <w:tab/>
      </w:r>
      <w:r w:rsidR="007821D6">
        <w:tab/>
      </w:r>
      <w:r w:rsidR="007821D6" w:rsidRPr="00E624BE">
        <w:t>пред</w:t>
      </w:r>
      <w:r w:rsidR="007821D6">
        <w:t>ел.</w:t>
      </w:r>
      <w:r w:rsidR="007821D6" w:rsidRPr="00E624BE">
        <w:t xml:space="preserve"> срока</w:t>
      </w:r>
      <w:r w:rsidR="007821D6">
        <w:t>-1</w:t>
      </w:r>
      <w:r w:rsidR="00757CEB" w:rsidRPr="00EA3A61">
        <w:rPr>
          <w:w w:val="90"/>
        </w:rPr>
        <w:t>/</w:t>
      </w:r>
      <w:r w:rsidR="00551066">
        <w:rPr>
          <w:w w:val="90"/>
          <w:lang w:val="en-US"/>
        </w:rPr>
        <w:t>3</w:t>
      </w:r>
    </w:p>
    <w:p w14:paraId="6E398E16" w14:textId="289AEED8" w:rsidR="007821D6" w:rsidRPr="00F15448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w w:val="90"/>
        </w:rPr>
      </w:pPr>
      <w:r w:rsidRPr="007821D6">
        <w:rPr>
          <w:bCs/>
          <w:lang w:val="fr-FR"/>
        </w:rPr>
        <w:t>одновремен</w:t>
      </w:r>
      <w:r w:rsidRPr="007821D6">
        <w:rPr>
          <w:bCs/>
        </w:rPr>
        <w:t>н</w:t>
      </w:r>
      <w:r>
        <w:rPr>
          <w:bCs/>
        </w:rPr>
        <w:t>ого</w:t>
      </w:r>
      <w:r w:rsidRPr="007821D6">
        <w:rPr>
          <w:bCs/>
          <w:lang w:val="fr-FR"/>
        </w:rPr>
        <w:t xml:space="preserve"> </w:t>
      </w:r>
      <w:r w:rsidR="007821D6" w:rsidRPr="007821D6">
        <w:rPr>
          <w:bCs/>
          <w:lang w:val="fr-FR"/>
        </w:rPr>
        <w:t>ввод</w:t>
      </w:r>
      <w:r w:rsidR="003229F4">
        <w:rPr>
          <w:bCs/>
        </w:rPr>
        <w:t>а</w:t>
      </w:r>
      <w:r w:rsidR="007821D6" w:rsidRPr="007821D6">
        <w:rPr>
          <w:bCs/>
          <w:lang w:val="fr-FR"/>
        </w:rPr>
        <w:t xml:space="preserve"> в действие</w:t>
      </w:r>
      <w:r w:rsidR="007821D6">
        <w:tab/>
      </w:r>
      <w:r w:rsidR="007821D6">
        <w:tab/>
      </w:r>
      <w:r w:rsidR="007821D6" w:rsidRPr="007821D6">
        <w:rPr>
          <w:bCs/>
          <w:lang w:val="fr-FR"/>
        </w:rPr>
        <w:t>Одновремен</w:t>
      </w:r>
      <w:r w:rsidR="007821D6" w:rsidRPr="007821D6">
        <w:rPr>
          <w:bCs/>
        </w:rPr>
        <w:t>ный</w:t>
      </w:r>
      <w:r w:rsidR="007821D6" w:rsidRPr="007821D6">
        <w:rPr>
          <w:bCs/>
          <w:lang w:val="fr-FR"/>
        </w:rPr>
        <w:t xml:space="preserve"> </w:t>
      </w:r>
      <w:r w:rsidR="007821D6">
        <w:br/>
      </w:r>
      <w:r w:rsidR="007821D6">
        <w:tab/>
      </w:r>
      <w:r w:rsidR="007821D6">
        <w:tab/>
      </w:r>
      <w:r w:rsidR="007821D6" w:rsidRPr="007B531D">
        <w:rPr>
          <w:color w:val="FFFFFF" w:themeColor="background1"/>
        </w:rPr>
        <w:tab/>
      </w:r>
      <w:r w:rsidR="007821D6">
        <w:tab/>
      </w:r>
      <w:r w:rsidR="007821D6" w:rsidRPr="007821D6">
        <w:rPr>
          <w:bCs/>
          <w:lang w:val="fr-FR"/>
        </w:rPr>
        <w:t>ввод в действие</w:t>
      </w:r>
      <w:r w:rsidR="007821D6">
        <w:t>-1</w:t>
      </w:r>
    </w:p>
    <w:p w14:paraId="771AC7A0" w14:textId="611418E2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t xml:space="preserve">Статьи </w:t>
      </w:r>
      <w:r w:rsidRPr="00EA3A61">
        <w:rPr>
          <w:b/>
        </w:rPr>
        <w:t>11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СТ11-1/</w:t>
      </w:r>
      <w:r w:rsidR="009E5A51" w:rsidRPr="009E5A51">
        <w:t>3</w:t>
      </w:r>
      <w:r w:rsidR="00E92D95">
        <w:rPr>
          <w:lang w:val="en-GB"/>
        </w:rPr>
        <w:t>2</w:t>
      </w:r>
    </w:p>
    <w:p w14:paraId="726C4E41" w14:textId="586B6B96" w:rsidR="00047EE6" w:rsidRPr="00047EE6" w:rsidRDefault="00F20FA0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bCs/>
        </w:rPr>
      </w:pPr>
      <w:r w:rsidRPr="00047EE6">
        <w:rPr>
          <w:bCs/>
          <w:lang w:val="fr-FR"/>
        </w:rPr>
        <w:t>объединени</w:t>
      </w:r>
      <w:r>
        <w:rPr>
          <w:bCs/>
        </w:rPr>
        <w:t>я</w:t>
      </w:r>
      <w:r w:rsidRPr="00047EE6">
        <w:rPr>
          <w:bCs/>
          <w:lang w:val="fr-FR"/>
        </w:rPr>
        <w:t xml:space="preserve"> </w:t>
      </w:r>
      <w:r w:rsidR="00047EE6" w:rsidRPr="00047EE6">
        <w:rPr>
          <w:bCs/>
          <w:lang w:val="fr-FR"/>
        </w:rPr>
        <w:t>частотных присвоений</w:t>
      </w:r>
      <w:r w:rsidR="00047EE6" w:rsidRPr="00047EE6">
        <w:rPr>
          <w:bCs/>
          <w:lang w:val="fr-FR"/>
        </w:rPr>
        <w:tab/>
      </w:r>
      <w:r w:rsidR="00047EE6" w:rsidRPr="00047EE6">
        <w:rPr>
          <w:bCs/>
          <w:lang w:val="fr-FR"/>
        </w:rPr>
        <w:tab/>
        <w:t xml:space="preserve">Объединение </w:t>
      </w:r>
      <w:r w:rsidR="00047EE6">
        <w:rPr>
          <w:bCs/>
        </w:rPr>
        <w:br/>
      </w:r>
      <w:r w:rsidR="00047EE6">
        <w:rPr>
          <w:bCs/>
        </w:rPr>
        <w:tab/>
      </w:r>
      <w:r w:rsidR="00047EE6">
        <w:rPr>
          <w:bCs/>
        </w:rPr>
        <w:tab/>
      </w:r>
      <w:r w:rsidR="00047EE6" w:rsidRPr="00047EE6">
        <w:rPr>
          <w:color w:val="FFFFFF" w:themeColor="background1"/>
        </w:rPr>
        <w:tab/>
      </w:r>
      <w:r w:rsidR="00047EE6">
        <w:rPr>
          <w:color w:val="FFFFFF" w:themeColor="background1"/>
        </w:rPr>
        <w:tab/>
      </w:r>
      <w:r w:rsidR="00047EE6" w:rsidRPr="00047EE6">
        <w:rPr>
          <w:bCs/>
          <w:lang w:val="fr-FR"/>
        </w:rPr>
        <w:t xml:space="preserve">частотных </w:t>
      </w:r>
      <w:r w:rsidR="00047EE6">
        <w:rPr>
          <w:bCs/>
        </w:rPr>
        <w:br/>
      </w:r>
      <w:r w:rsidR="00047EE6">
        <w:rPr>
          <w:bCs/>
        </w:rPr>
        <w:tab/>
      </w:r>
      <w:r w:rsidR="00047EE6">
        <w:rPr>
          <w:bCs/>
        </w:rPr>
        <w:tab/>
      </w:r>
      <w:r w:rsidR="00047EE6" w:rsidRPr="00047EE6">
        <w:rPr>
          <w:color w:val="FFFFFF" w:themeColor="background1"/>
        </w:rPr>
        <w:tab/>
      </w:r>
      <w:r w:rsidR="00047EE6">
        <w:rPr>
          <w:color w:val="FFFFFF" w:themeColor="background1"/>
        </w:rPr>
        <w:tab/>
      </w:r>
      <w:r w:rsidR="00047EE6" w:rsidRPr="00047EE6">
        <w:rPr>
          <w:bCs/>
          <w:lang w:val="fr-FR"/>
        </w:rPr>
        <w:t>присвоений</w:t>
      </w:r>
      <w:r w:rsidR="00047EE6">
        <w:rPr>
          <w:bCs/>
        </w:rPr>
        <w:t>-1</w:t>
      </w:r>
      <w:r w:rsidR="00837A13">
        <w:rPr>
          <w:bCs/>
          <w:lang w:val="en-US"/>
        </w:rPr>
        <w:t>/</w:t>
      </w:r>
      <w:r w:rsidR="00837A13">
        <w:rPr>
          <w:bCs/>
        </w:rPr>
        <w:t>2</w:t>
      </w:r>
    </w:p>
    <w:p w14:paraId="5969372A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t xml:space="preserve">Статьи </w:t>
      </w:r>
      <w:r w:rsidRPr="00EA3A61">
        <w:rPr>
          <w:b/>
        </w:rPr>
        <w:t>12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СТ12-1/2</w:t>
      </w:r>
    </w:p>
    <w:p w14:paraId="347631C8" w14:textId="3EBAC757" w:rsidR="000D58AF" w:rsidRPr="009D3BB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13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СТ13-1</w:t>
      </w:r>
      <w:r w:rsidR="009E5A51" w:rsidRPr="009E5A51">
        <w:t>/</w:t>
      </w:r>
      <w:r w:rsidR="009D3BBA">
        <w:rPr>
          <w:lang w:val="en-US"/>
        </w:rPr>
        <w:t>3</w:t>
      </w:r>
    </w:p>
    <w:p w14:paraId="3560923C" w14:textId="77777777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21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СТ21-1/</w:t>
      </w:r>
      <w:r w:rsidR="009E5A51" w:rsidRPr="009E5A51">
        <w:t>4</w:t>
      </w:r>
    </w:p>
    <w:p w14:paraId="54D6D3B3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22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СТ22-1</w:t>
      </w:r>
    </w:p>
    <w:p w14:paraId="508453F1" w14:textId="77777777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</w:rPr>
        <w:t>Статьи</w:t>
      </w:r>
      <w:r w:rsidRPr="00EA3A61">
        <w:t xml:space="preserve"> </w:t>
      </w:r>
      <w:r w:rsidRPr="00EA3A61">
        <w:rPr>
          <w:b/>
        </w:rPr>
        <w:t>23</w:t>
      </w:r>
      <w:r w:rsidRPr="00EA3A61">
        <w:t xml:space="preserve"> РР</w:t>
      </w:r>
      <w:r w:rsidRPr="00EA3A61">
        <w:tab/>
      </w:r>
      <w:r w:rsidRPr="00EA3A61">
        <w:tab/>
      </w:r>
      <w:r w:rsidRPr="00EA3A61">
        <w:tab/>
        <w:t>СТ23-1</w:t>
      </w:r>
      <w:r w:rsidR="009E5A51" w:rsidRPr="009E5A51">
        <w:t>/2</w:t>
      </w:r>
    </w:p>
    <w:p w14:paraId="7F951D30" w14:textId="3C15983B" w:rsidR="000D58AF" w:rsidRPr="009E5A5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4</w:t>
      </w:r>
      <w:r w:rsidR="009E5A51">
        <w:t xml:space="preserve"> к РР</w:t>
      </w:r>
      <w:r w:rsidR="009E5A51">
        <w:tab/>
      </w:r>
      <w:r w:rsidR="009E5A51">
        <w:tab/>
        <w:t>ПР4-1/</w:t>
      </w:r>
      <w:r w:rsidR="00551066">
        <w:rPr>
          <w:lang w:val="en-GB"/>
        </w:rPr>
        <w:t>5</w:t>
      </w:r>
    </w:p>
    <w:p w14:paraId="168DB612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5</w:t>
      </w:r>
      <w:r w:rsidRPr="00EA3A61">
        <w:t xml:space="preserve"> к РР</w:t>
      </w:r>
      <w:r w:rsidRPr="00EA3A61">
        <w:tab/>
      </w:r>
      <w:r w:rsidRPr="00EA3A61">
        <w:tab/>
        <w:t>ПР5-1</w:t>
      </w:r>
    </w:p>
    <w:p w14:paraId="558E9F4A" w14:textId="77777777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7</w:t>
      </w:r>
      <w:r w:rsidRPr="00EA3A61">
        <w:t xml:space="preserve"> к РР</w:t>
      </w:r>
      <w:r w:rsidRPr="00EA3A61">
        <w:tab/>
      </w:r>
      <w:r w:rsidRPr="00EA3A61">
        <w:tab/>
        <w:t>ПР7-1</w:t>
      </w:r>
    </w:p>
    <w:p w14:paraId="5B81B00D" w14:textId="2DD5D1D9" w:rsidR="000D58AF" w:rsidRPr="00EA3A61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27</w:t>
      </w:r>
      <w:r w:rsidRPr="00EA3A61">
        <w:t xml:space="preserve"> к РР</w:t>
      </w:r>
      <w:r w:rsidRPr="00EA3A61">
        <w:tab/>
      </w:r>
      <w:r w:rsidRPr="00EA3A61">
        <w:tab/>
        <w:t>ПР27-1</w:t>
      </w:r>
    </w:p>
    <w:p w14:paraId="194BB838" w14:textId="7C036B54" w:rsidR="000D58AF" w:rsidRPr="00EB5BDB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t xml:space="preserve"> </w:t>
      </w:r>
      <w:r w:rsidRPr="00EA3A61">
        <w:rPr>
          <w:b/>
        </w:rPr>
        <w:t>30</w:t>
      </w:r>
      <w:r w:rsidRPr="00EA3A61">
        <w:t xml:space="preserve"> к РР</w:t>
      </w:r>
      <w:r w:rsidRPr="00EA3A61">
        <w:tab/>
      </w:r>
      <w:r w:rsidRPr="00EA3A61">
        <w:tab/>
        <w:t>ПР30-1/2</w:t>
      </w:r>
      <w:r w:rsidR="00551066">
        <w:rPr>
          <w:lang w:val="en-GB"/>
        </w:rPr>
        <w:t>6</w:t>
      </w:r>
    </w:p>
    <w:p w14:paraId="08E6F97D" w14:textId="77F5F624" w:rsidR="000D58AF" w:rsidRPr="00461A4A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GB"/>
        </w:rPr>
      </w:pPr>
      <w:r w:rsidRPr="00EA3A61">
        <w:rPr>
          <w:bCs/>
          <w:color w:val="000000"/>
          <w:szCs w:val="22"/>
        </w:rPr>
        <w:t>Приложения</w:t>
      </w:r>
      <w:r w:rsidRPr="00EA3A61">
        <w:rPr>
          <w:b/>
        </w:rPr>
        <w:t xml:space="preserve"> 30A</w:t>
      </w:r>
      <w:r w:rsidRPr="00EA3A61">
        <w:t xml:space="preserve"> к РР</w:t>
      </w:r>
      <w:r w:rsidRPr="00EA3A61">
        <w:tab/>
      </w:r>
      <w:r w:rsidRPr="00EA3A61">
        <w:tab/>
        <w:t>ПР30A-1/</w:t>
      </w:r>
      <w:r w:rsidR="001E0BBB">
        <w:t>1</w:t>
      </w:r>
      <w:r w:rsidR="00551066">
        <w:rPr>
          <w:lang w:val="en-GB"/>
        </w:rPr>
        <w:t>8</w:t>
      </w:r>
    </w:p>
    <w:p w14:paraId="1FFDEC48" w14:textId="7C0A9847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Приложения</w:t>
      </w:r>
      <w:r w:rsidRPr="00EA3A61">
        <w:rPr>
          <w:b/>
        </w:rPr>
        <w:t xml:space="preserve"> 30B</w:t>
      </w:r>
      <w:r w:rsidRPr="00EA3A61">
        <w:t xml:space="preserve"> к РР</w:t>
      </w:r>
      <w:r w:rsidRPr="00EA3A61">
        <w:tab/>
      </w:r>
      <w:r w:rsidRPr="00EA3A61">
        <w:tab/>
        <w:t>ПР30B-1/</w:t>
      </w:r>
      <w:r w:rsidR="001E0BBB">
        <w:t>1</w:t>
      </w:r>
      <w:r w:rsidR="00551066">
        <w:rPr>
          <w:lang w:val="en-US"/>
        </w:rPr>
        <w:t>7</w:t>
      </w:r>
    </w:p>
    <w:p w14:paraId="6B5E3EA6" w14:textId="03D4A243" w:rsidR="000D58AF" w:rsidRDefault="000D58AF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 w:rsidRPr="00EA3A61">
        <w:rPr>
          <w:b/>
        </w:rPr>
        <w:t>1</w:t>
      </w:r>
      <w:r w:rsidRPr="00EA3A61">
        <w:t xml:space="preserve"> </w:t>
      </w:r>
      <w:r w:rsidRPr="00EA3A61">
        <w:rPr>
          <w:b/>
        </w:rPr>
        <w:t>(Пересм. ВКР-97)</w:t>
      </w:r>
      <w:r w:rsidRPr="00EA3A61">
        <w:tab/>
      </w:r>
      <w:r w:rsidRPr="00EA3A61">
        <w:tab/>
        <w:t>РЕЗ1-1/2</w:t>
      </w:r>
    </w:p>
    <w:p w14:paraId="209899CD" w14:textId="2CD0ACB2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8</w:t>
      </w:r>
      <w:r w:rsidRPr="00EA3A61">
        <w:t>-1/2</w:t>
      </w:r>
    </w:p>
    <w:p w14:paraId="7D1B6AE5" w14:textId="150EE222" w:rsidR="00F64844" w:rsidRDefault="00F64844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F64844">
        <w:t>Резолюци</w:t>
      </w:r>
      <w:r w:rsidR="003229F4">
        <w:t>и</w:t>
      </w:r>
      <w:r w:rsidRPr="00F64844">
        <w:t xml:space="preserve"> </w:t>
      </w:r>
      <w:r w:rsidR="00351547">
        <w:rPr>
          <w:b/>
          <w:bCs/>
          <w:lang w:val="en-GB"/>
        </w:rPr>
        <w:t>32</w:t>
      </w:r>
      <w:r w:rsidRPr="00F64844">
        <w:t xml:space="preserve"> </w:t>
      </w:r>
      <w:r w:rsidRPr="00F64844">
        <w:rPr>
          <w:b/>
          <w:bCs/>
        </w:rPr>
        <w:t>(</w:t>
      </w:r>
      <w:r w:rsidR="00FF44D1" w:rsidRPr="00EA3A61">
        <w:rPr>
          <w:b/>
        </w:rPr>
        <w:t xml:space="preserve">Пересм. </w:t>
      </w:r>
      <w:r w:rsidRPr="00F64844">
        <w:rPr>
          <w:b/>
          <w:bCs/>
        </w:rPr>
        <w:t>ВКР-</w:t>
      </w:r>
      <w:r w:rsidR="003C2BD1">
        <w:rPr>
          <w:b/>
          <w:bCs/>
          <w:lang w:val="en-US"/>
        </w:rPr>
        <w:t>23</w:t>
      </w:r>
      <w:r w:rsidRPr="00F64844">
        <w:rPr>
          <w:b/>
          <w:bCs/>
        </w:rPr>
        <w:t>)</w:t>
      </w:r>
      <w:r w:rsidRPr="00F64844">
        <w:tab/>
      </w:r>
      <w:r w:rsidRPr="00F64844">
        <w:tab/>
        <w:t>РЕЗ</w:t>
      </w:r>
      <w:r w:rsidR="00351547">
        <w:rPr>
          <w:lang w:val="en-GB"/>
        </w:rPr>
        <w:t>32</w:t>
      </w:r>
      <w:r w:rsidRPr="00F64844">
        <w:t>-1</w:t>
      </w:r>
    </w:p>
    <w:p w14:paraId="08A17063" w14:textId="33B680B1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35</w:t>
      </w:r>
      <w:r w:rsidRPr="00EA3A61">
        <w:t xml:space="preserve"> </w:t>
      </w:r>
      <w:r w:rsidRPr="00EA3A61">
        <w:rPr>
          <w:b/>
        </w:rPr>
        <w:t>(Пересм. 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35</w:t>
      </w:r>
      <w:r w:rsidRPr="00EA3A61">
        <w:t>-1</w:t>
      </w:r>
    </w:p>
    <w:p w14:paraId="32CD4093" w14:textId="269E7FEF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121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121</w:t>
      </w:r>
      <w:r w:rsidRPr="00EA3A61">
        <w:t>-1/2</w:t>
      </w:r>
    </w:p>
    <w:p w14:paraId="5BBD9729" w14:textId="4A115DC7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123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123</w:t>
      </w:r>
      <w:r w:rsidRPr="00EA3A61">
        <w:t>-1/2</w:t>
      </w:r>
    </w:p>
    <w:p w14:paraId="199664DC" w14:textId="2BA4A82E" w:rsidR="009C252B" w:rsidRDefault="009C252B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 w:rsidR="00F64844">
        <w:rPr>
          <w:b/>
          <w:bCs/>
        </w:rPr>
        <w:t>170</w:t>
      </w:r>
      <w:r w:rsidRPr="00EA3A61">
        <w:t xml:space="preserve"> </w:t>
      </w:r>
      <w:r w:rsidRPr="00EA3A61">
        <w:rPr>
          <w:b/>
        </w:rPr>
        <w:t>(</w:t>
      </w:r>
      <w:r w:rsidR="009D3BBA" w:rsidRPr="00EA3A61">
        <w:rPr>
          <w:b/>
        </w:rPr>
        <w:t>Пересм. ВКР-</w:t>
      </w:r>
      <w:r w:rsidR="009D3BBA">
        <w:rPr>
          <w:b/>
          <w:lang w:val="en-US"/>
        </w:rPr>
        <w:t>23</w:t>
      </w:r>
      <w:r w:rsidRPr="00EA3A61">
        <w:rPr>
          <w:b/>
        </w:rPr>
        <w:t>)</w:t>
      </w:r>
      <w:r>
        <w:tab/>
      </w:r>
      <w:r>
        <w:tab/>
        <w:t>РЕЗ</w:t>
      </w:r>
      <w:r w:rsidR="00F64844">
        <w:t>170</w:t>
      </w:r>
      <w:r w:rsidRPr="00EA3A61">
        <w:t>-1</w:t>
      </w:r>
      <w:r w:rsidR="00EB5BDB">
        <w:rPr>
          <w:lang w:val="en-GB"/>
        </w:rPr>
        <w:t>/</w:t>
      </w:r>
      <w:r w:rsidR="009D3BBA">
        <w:rPr>
          <w:lang w:val="en-US"/>
        </w:rPr>
        <w:t>3</w:t>
      </w:r>
    </w:p>
    <w:p w14:paraId="31111605" w14:textId="09A9F9BB" w:rsidR="00551066" w:rsidRDefault="00551066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bCs/>
          <w:lang w:val="en-US"/>
        </w:rPr>
        <w:t>559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19</w:t>
      </w:r>
      <w:r w:rsidRPr="00EA3A61">
        <w:rPr>
          <w:b/>
        </w:rPr>
        <w:t>)</w:t>
      </w:r>
      <w:r>
        <w:tab/>
      </w:r>
      <w:r>
        <w:tab/>
        <w:t>РЕЗ</w:t>
      </w:r>
      <w:r>
        <w:rPr>
          <w:lang w:val="en-US"/>
        </w:rPr>
        <w:t>559</w:t>
      </w:r>
      <w:r w:rsidRPr="00EA3A61">
        <w:t>-1</w:t>
      </w:r>
      <w:r>
        <w:rPr>
          <w:lang w:val="en-GB"/>
        </w:rPr>
        <w:t>/</w:t>
      </w:r>
      <w:r>
        <w:rPr>
          <w:lang w:val="en-US"/>
        </w:rPr>
        <w:t>3</w:t>
      </w:r>
    </w:p>
    <w:p w14:paraId="25A094EB" w14:textId="5C6E1D6C" w:rsidR="00C71A32" w:rsidRDefault="00C71A32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lang w:val="en-US"/>
        </w:rPr>
      </w:pPr>
      <w:r w:rsidRPr="00EA3A61">
        <w:rPr>
          <w:bCs/>
        </w:rPr>
        <w:t>Резолюци</w:t>
      </w:r>
      <w:r w:rsidR="003229F4">
        <w:rPr>
          <w:bCs/>
        </w:rPr>
        <w:t>и</w:t>
      </w:r>
      <w:r w:rsidRPr="00EA3A61">
        <w:t xml:space="preserve"> </w:t>
      </w:r>
      <w:r>
        <w:rPr>
          <w:b/>
          <w:lang w:val="en-US"/>
        </w:rPr>
        <w:t>678</w:t>
      </w:r>
      <w:r w:rsidRPr="00EA3A61">
        <w:t xml:space="preserve"> </w:t>
      </w:r>
      <w:r w:rsidRPr="00EA3A61">
        <w:rPr>
          <w:b/>
        </w:rPr>
        <w:t>(ВКР-</w:t>
      </w:r>
      <w:r>
        <w:rPr>
          <w:b/>
          <w:lang w:val="en-US"/>
        </w:rPr>
        <w:t>23</w:t>
      </w:r>
      <w:r w:rsidRPr="00EA3A61">
        <w:rPr>
          <w:b/>
        </w:rPr>
        <w:t>)</w:t>
      </w:r>
      <w:r w:rsidRPr="00EA3A61">
        <w:tab/>
      </w:r>
      <w:r w:rsidRPr="00EA3A61">
        <w:tab/>
        <w:t>РЕЗ</w:t>
      </w:r>
      <w:r>
        <w:rPr>
          <w:lang w:val="en-US"/>
        </w:rPr>
        <w:t>678</w:t>
      </w:r>
      <w:r w:rsidRPr="00EA3A61">
        <w:t>-1/2</w:t>
      </w:r>
    </w:p>
    <w:p w14:paraId="691AA15D" w14:textId="464B2381" w:rsidR="00351547" w:rsidRDefault="00F64844" w:rsidP="00837A13">
      <w:pPr>
        <w:pStyle w:val="TOC2"/>
        <w:keepLines w:val="0"/>
        <w:tabs>
          <w:tab w:val="clear" w:pos="964"/>
          <w:tab w:val="clear" w:pos="8789"/>
          <w:tab w:val="clear" w:pos="9639"/>
          <w:tab w:val="left" w:pos="1985"/>
          <w:tab w:val="left" w:pos="2268"/>
          <w:tab w:val="left" w:leader="dot" w:pos="7088"/>
          <w:tab w:val="left" w:pos="7371"/>
          <w:tab w:val="right" w:leader="dot" w:pos="8505"/>
          <w:tab w:val="right" w:pos="9355"/>
        </w:tabs>
        <w:spacing w:before="40"/>
        <w:ind w:left="0" w:right="0" w:firstLine="992"/>
        <w:rPr>
          <w:szCs w:val="22"/>
        </w:rPr>
      </w:pPr>
      <w:r>
        <w:t>Резолюци</w:t>
      </w:r>
      <w:r w:rsidR="003229F4">
        <w:t>и</w:t>
      </w:r>
      <w:r>
        <w:t xml:space="preserve"> </w:t>
      </w:r>
      <w:r w:rsidRPr="00F64844">
        <w:rPr>
          <w:b/>
          <w:bCs/>
        </w:rPr>
        <w:t>750</w:t>
      </w:r>
      <w:r>
        <w:t xml:space="preserve"> </w:t>
      </w:r>
      <w:r w:rsidRPr="00F64844">
        <w:rPr>
          <w:b/>
          <w:bCs/>
        </w:rPr>
        <w:t>(Пересм. ВКР-19)</w:t>
      </w:r>
      <w:r>
        <w:tab/>
      </w:r>
      <w:r>
        <w:tab/>
        <w:t>РЕЗ750-1</w:t>
      </w:r>
    </w:p>
    <w:p w14:paraId="06501526" w14:textId="77777777" w:rsidR="00351547" w:rsidRDefault="00351547" w:rsidP="00837A13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40"/>
        <w:ind w:left="992" w:right="1985" w:hanging="992"/>
        <w:rPr>
          <w:szCs w:val="22"/>
        </w:rPr>
        <w:sectPr w:rsidR="00351547" w:rsidSect="00EA3A61">
          <w:headerReference w:type="even" r:id="rId8"/>
          <w:headerReference w:type="default" r:id="rId9"/>
          <w:headerReference w:type="first" r:id="rId10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448AE581" w14:textId="77777777" w:rsidR="00F5280B" w:rsidRPr="00EA3A61" w:rsidRDefault="00F5280B" w:rsidP="00F5280B">
      <w:pPr>
        <w:keepNext/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18AC03D1" w14:textId="77777777" w:rsidR="00C71A32" w:rsidRDefault="00C71A32" w:rsidP="00C71A32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A2</w:t>
      </w:r>
      <w:r w:rsidRPr="00EA3A61">
        <w:rPr>
          <w:szCs w:val="22"/>
        </w:rPr>
        <w:tab/>
        <w:t xml:space="preserve">Правила, касающиеся Регионального соглашения для </w:t>
      </w:r>
      <w:r w:rsidRPr="00EA3A61">
        <w:rPr>
          <w:color w:val="000000"/>
          <w:szCs w:val="22"/>
        </w:rPr>
        <w:t>Европейской</w:t>
      </w:r>
      <w:r w:rsidRPr="00EA3A61">
        <w:rPr>
          <w:szCs w:val="22"/>
        </w:rPr>
        <w:t xml:space="preserve"> зоны радиовещания относительно использования частот радиовещательной службой в диапазонах ОВЧ и УВЧ (Стокгольм, </w:t>
      </w:r>
      <w:smartTag w:uri="urn:schemas-microsoft-com:office:smarttags" w:element="metricconverter">
        <w:smartTagPr>
          <w:attr w:name="ProductID" w:val="1961 г"/>
        </w:smartTagPr>
        <w:r w:rsidRPr="00EA3A61">
          <w:rPr>
            <w:szCs w:val="22"/>
          </w:rPr>
          <w:t>1961 г</w:t>
        </w:r>
      </w:smartTag>
      <w:r w:rsidRPr="00EA3A61">
        <w:rPr>
          <w:szCs w:val="22"/>
        </w:rPr>
        <w:t>.) (ST61)</w:t>
      </w:r>
      <w:r w:rsidRPr="00EA3A61">
        <w:rPr>
          <w:szCs w:val="22"/>
        </w:rPr>
        <w:tab/>
      </w:r>
      <w:r w:rsidRPr="00EA3A61">
        <w:rPr>
          <w:szCs w:val="22"/>
        </w:rPr>
        <w:tab/>
        <w:t>ST61-1/2</w:t>
      </w:r>
    </w:p>
    <w:p w14:paraId="018CC939" w14:textId="102302A8" w:rsidR="000D58AF" w:rsidRPr="009E5A51" w:rsidRDefault="000D58AF" w:rsidP="004641A4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GB"/>
        </w:rPr>
      </w:pPr>
      <w:r w:rsidRPr="00EA3A61">
        <w:rPr>
          <w:szCs w:val="22"/>
        </w:rPr>
        <w:t>A3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радиовещательной службой частот в полосах средних частот в Районах 1 и 3 и в полосах низких частот в Районе 1 (Женева, </w:t>
      </w:r>
      <w:smartTag w:uri="urn:schemas-microsoft-com:office:smarttags" w:element="metricconverter">
        <w:smartTagPr>
          <w:attr w:name="ProductID" w:val="1975 г"/>
        </w:smartTagPr>
        <w:r w:rsidRPr="00EA3A61">
          <w:rPr>
            <w:szCs w:val="22"/>
          </w:rPr>
          <w:t>1975 г</w:t>
        </w:r>
      </w:smartTag>
      <w:r w:rsidRPr="00EA3A61">
        <w:rPr>
          <w:szCs w:val="22"/>
        </w:rPr>
        <w:t>.) (</w:t>
      </w:r>
      <w:r w:rsidRPr="00EA3A61">
        <w:rPr>
          <w:rStyle w:val="href2"/>
          <w:iCs/>
          <w:szCs w:val="22"/>
        </w:rPr>
        <w:t>GE75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GE75-1/</w:t>
      </w:r>
      <w:r w:rsidR="009E5A51">
        <w:rPr>
          <w:szCs w:val="22"/>
          <w:lang w:val="en-GB"/>
        </w:rPr>
        <w:t>6</w:t>
      </w:r>
    </w:p>
    <w:p w14:paraId="7D137648" w14:textId="77777777" w:rsidR="000D58AF" w:rsidRPr="00EA3A61" w:rsidRDefault="000D58AF" w:rsidP="000D58AF">
      <w:pPr>
        <w:pStyle w:val="TOC1"/>
        <w:tabs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A4</w:t>
      </w:r>
      <w:r w:rsidRPr="00EA3A61">
        <w:rPr>
          <w:szCs w:val="22"/>
        </w:rPr>
        <w:tab/>
        <w:t xml:space="preserve">Правила, </w:t>
      </w:r>
      <w:r w:rsidRPr="00EA3A61">
        <w:rPr>
          <w:color w:val="000000"/>
          <w:szCs w:val="22"/>
        </w:rPr>
        <w:t>касающиеся</w:t>
      </w:r>
      <w:r w:rsidRPr="00EA3A61">
        <w:rPr>
          <w:szCs w:val="22"/>
        </w:rPr>
        <w:t xml:space="preserve"> Регионального соглашения относительно использования радиовещательной службой полосы частот 535</w:t>
      </w:r>
      <w:r w:rsidRPr="00EA3A61">
        <w:rPr>
          <w:szCs w:val="22"/>
        </w:rPr>
        <w:sym w:font="Symbol" w:char="F02D"/>
      </w:r>
      <w:r w:rsidRPr="00EA3A61">
        <w:rPr>
          <w:szCs w:val="22"/>
        </w:rPr>
        <w:t xml:space="preserve">1605 кГц в Районе 2 (Рио-де-Жанейро, </w:t>
      </w:r>
      <w:smartTag w:uri="urn:schemas-microsoft-com:office:smarttags" w:element="metricconverter">
        <w:smartTagPr>
          <w:attr w:name="ProductID" w:val="1981 г"/>
        </w:smartTagPr>
        <w:r w:rsidRPr="00EA3A61">
          <w:rPr>
            <w:szCs w:val="22"/>
          </w:rPr>
          <w:t>1981 г</w:t>
        </w:r>
      </w:smartTag>
      <w:r w:rsidRPr="00EA3A61">
        <w:rPr>
          <w:szCs w:val="22"/>
        </w:rPr>
        <w:t>.) (</w:t>
      </w:r>
      <w:r w:rsidRPr="00EA3A61">
        <w:rPr>
          <w:rStyle w:val="href2"/>
          <w:bCs/>
          <w:szCs w:val="22"/>
        </w:rPr>
        <w:t>RJ81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RJ81-1/5</w:t>
      </w:r>
    </w:p>
    <w:p w14:paraId="6EADA6A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A5</w:t>
      </w:r>
      <w:r w:rsidRPr="00EA3A61">
        <w:rPr>
          <w:szCs w:val="22"/>
        </w:rPr>
        <w:tab/>
        <w:t xml:space="preserve">Правила, касающиеся Регионального соглашения </w:t>
      </w:r>
      <w:r w:rsidRPr="00EA3A61">
        <w:rPr>
          <w:color w:val="000000"/>
          <w:szCs w:val="22"/>
        </w:rPr>
        <w:t>относительно</w:t>
      </w:r>
      <w:r w:rsidRPr="00EA3A61">
        <w:rPr>
          <w:szCs w:val="22"/>
        </w:rPr>
        <w:t xml:space="preserve"> использования полосы частот 87,5</w:t>
      </w:r>
      <w:r w:rsidRPr="00EA3A61">
        <w:rPr>
          <w:rFonts w:cs="Times New Roman Bold"/>
          <w:szCs w:val="22"/>
        </w:rPr>
        <w:t>–</w:t>
      </w:r>
      <w:r w:rsidRPr="00EA3A61">
        <w:rPr>
          <w:szCs w:val="22"/>
        </w:rPr>
        <w:t xml:space="preserve">108 МГц для звукового ЧМ радиовещания (Женева, </w:t>
      </w:r>
      <w:smartTag w:uri="urn:schemas-microsoft-com:office:smarttags" w:element="metricconverter">
        <w:smartTagPr>
          <w:attr w:name="ProductID" w:val="1984 г"/>
        </w:smartTagPr>
        <w:r w:rsidRPr="00EA3A61">
          <w:rPr>
            <w:szCs w:val="22"/>
          </w:rPr>
          <w:t>1984 г</w:t>
        </w:r>
      </w:smartTag>
      <w:r w:rsidRPr="00EA3A61">
        <w:rPr>
          <w:szCs w:val="22"/>
        </w:rPr>
        <w:t>.) (GE84)</w:t>
      </w:r>
      <w:r w:rsidRPr="00EA3A61">
        <w:rPr>
          <w:szCs w:val="22"/>
        </w:rPr>
        <w:tab/>
      </w:r>
      <w:r w:rsidRPr="00EA3A61">
        <w:rPr>
          <w:szCs w:val="22"/>
        </w:rPr>
        <w:tab/>
        <w:t>GE84-1</w:t>
      </w:r>
    </w:p>
    <w:p w14:paraId="16DE861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A6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ОВЧ/УВЧ телевизионного вещания в Африканской зоне радиовещания и соседних странах (Женева, 1989 г.) (GE89)</w:t>
      </w:r>
      <w:r w:rsidRPr="00EA3A61">
        <w:rPr>
          <w:szCs w:val="22"/>
        </w:rPr>
        <w:tab/>
      </w:r>
      <w:r w:rsidRPr="00EA3A61">
        <w:rPr>
          <w:szCs w:val="22"/>
        </w:rPr>
        <w:tab/>
        <w:t>GE89-1/3</w:t>
      </w:r>
    </w:p>
    <w:p w14:paraId="71CA25B2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A7</w:t>
      </w:r>
      <w:r w:rsidRPr="00EA3A61">
        <w:rPr>
          <w:szCs w:val="22"/>
        </w:rPr>
        <w:tab/>
        <w:t xml:space="preserve">Правила, касающиеся Резолюции 1 Конференции RJ88 и </w:t>
      </w:r>
      <w:r w:rsidRPr="00EA3A61">
        <w:rPr>
          <w:color w:val="000000"/>
          <w:szCs w:val="22"/>
        </w:rPr>
        <w:t>Статьи</w:t>
      </w:r>
      <w:r w:rsidRPr="00EA3A61">
        <w:rPr>
          <w:szCs w:val="22"/>
        </w:rPr>
        <w:t> 6 Соглашения RJ88</w:t>
      </w:r>
      <w:r w:rsidRPr="00EA3A61">
        <w:rPr>
          <w:szCs w:val="22"/>
        </w:rPr>
        <w:tab/>
      </w:r>
      <w:r w:rsidRPr="00EA3A61">
        <w:rPr>
          <w:szCs w:val="22"/>
        </w:rPr>
        <w:tab/>
        <w:t>RJ88-1/2</w:t>
      </w:r>
    </w:p>
    <w:p w14:paraId="7315109A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2268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A8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морской подвижной и воздушной радионавигационной служ</w:t>
      </w:r>
      <w:r w:rsidRPr="00EA3A61">
        <w:rPr>
          <w:szCs w:val="22"/>
        </w:rPr>
        <w:t xml:space="preserve">бам в диапазоне СЧ (Район 1)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(GE85-MM-R1)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GE85-R1-1/4</w:t>
      </w:r>
    </w:p>
    <w:p w14:paraId="0A2AD65D" w14:textId="1AEFAA09" w:rsidR="000D58AF" w:rsidRPr="00EA3A61" w:rsidRDefault="000D58AF" w:rsidP="004135FF">
      <w:pPr>
        <w:pStyle w:val="TOC1"/>
        <w:tabs>
          <w:tab w:val="clear" w:pos="964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A9</w:t>
      </w:r>
      <w:r w:rsidRPr="00EA3A61">
        <w:rPr>
          <w:szCs w:val="22"/>
        </w:rPr>
        <w:tab/>
        <w:t xml:space="preserve">Правила, касающиеся Регионального соглашения по </w:t>
      </w:r>
      <w:r w:rsidRPr="00EA3A61">
        <w:rPr>
          <w:color w:val="000000"/>
          <w:szCs w:val="22"/>
        </w:rPr>
        <w:t>планированию</w:t>
      </w:r>
      <w:r w:rsidRPr="00EA3A61">
        <w:rPr>
          <w:szCs w:val="22"/>
        </w:rPr>
        <w:t xml:space="preserve"> морской радионавигационной службы (радиомаяки) в Европейской морской зоне (Женева, </w:t>
      </w:r>
      <w:smartTag w:uri="urn:schemas-microsoft-com:office:smarttags" w:element="metricconverter">
        <w:smartTagPr>
          <w:attr w:name="ProductID" w:val="1985 г"/>
        </w:smartTagPr>
        <w:r w:rsidRPr="00EA3A61">
          <w:rPr>
            <w:szCs w:val="22"/>
          </w:rPr>
          <w:t>1985 г</w:t>
        </w:r>
      </w:smartTag>
      <w:r w:rsidRPr="00EA3A61">
        <w:rPr>
          <w:szCs w:val="22"/>
        </w:rPr>
        <w:t>.) (GE85-EMA)</w:t>
      </w:r>
      <w:r w:rsidRPr="00EA3A61">
        <w:rPr>
          <w:szCs w:val="22"/>
        </w:rPr>
        <w:tab/>
      </w:r>
      <w:r w:rsidRPr="00EA3A61">
        <w:rPr>
          <w:szCs w:val="22"/>
        </w:rPr>
        <w:tab/>
        <w:t>GE85-EMA-1/4</w:t>
      </w:r>
    </w:p>
    <w:p w14:paraId="286E6F59" w14:textId="66D1D545" w:rsidR="000D58AF" w:rsidRDefault="000D58AF" w:rsidP="004135FF">
      <w:pPr>
        <w:pStyle w:val="TOC1"/>
        <w:tabs>
          <w:tab w:val="clear" w:pos="964"/>
          <w:tab w:val="left" w:pos="992"/>
          <w:tab w:val="left" w:leader="dot" w:pos="7080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color w:val="000000"/>
          <w:szCs w:val="22"/>
          <w:lang w:val="en-US"/>
        </w:rPr>
      </w:pPr>
      <w:r w:rsidRPr="00EA3A61">
        <w:rPr>
          <w:color w:val="000000"/>
          <w:szCs w:val="22"/>
        </w:rPr>
        <w:t>А10</w:t>
      </w:r>
      <w:r w:rsidRPr="00EA3A61">
        <w:rPr>
          <w:color w:val="000000"/>
          <w:szCs w:val="22"/>
        </w:rPr>
        <w:tab/>
        <w:t xml:space="preserve">Правила, касающиеся </w:t>
      </w:r>
      <w:r w:rsidRPr="004135FF">
        <w:rPr>
          <w:szCs w:val="22"/>
        </w:rPr>
        <w:t>Регионального</w:t>
      </w:r>
      <w:r w:rsidRPr="00EA3A61">
        <w:rPr>
          <w:color w:val="000000"/>
          <w:szCs w:val="22"/>
        </w:rPr>
        <w:t xml:space="preserve"> соглашения по планированию цифровой наземной радиовещательной службы в частях Районов 1 и 3 в полосах частот 174–230 МГц и 470</w:t>
      </w:r>
      <w:r w:rsidRPr="00EA3A61">
        <w:rPr>
          <w:color w:val="000000"/>
          <w:szCs w:val="22"/>
        </w:rPr>
        <w:sym w:font="Symbol" w:char="F02D"/>
      </w:r>
      <w:r w:rsidRPr="00EA3A61">
        <w:rPr>
          <w:color w:val="000000"/>
          <w:szCs w:val="22"/>
        </w:rPr>
        <w:t>862 МГц (Женева, 2006 г.) (GE06)</w:t>
      </w:r>
      <w:r w:rsidR="004135FF">
        <w:rPr>
          <w:color w:val="000000"/>
          <w:szCs w:val="22"/>
        </w:rPr>
        <w:tab/>
      </w:r>
      <w:r w:rsidRPr="00EA3A61">
        <w:rPr>
          <w:color w:val="000000"/>
          <w:szCs w:val="22"/>
        </w:rPr>
        <w:tab/>
        <w:t>GE06-1/</w:t>
      </w:r>
      <w:r w:rsidR="001F7319" w:rsidRPr="00F15448">
        <w:rPr>
          <w:color w:val="000000"/>
          <w:szCs w:val="22"/>
        </w:rPr>
        <w:t>1</w:t>
      </w:r>
      <w:r w:rsidR="00C91A3E">
        <w:rPr>
          <w:color w:val="000000"/>
          <w:szCs w:val="22"/>
          <w:lang w:val="en-US"/>
        </w:rPr>
        <w:t>5</w:t>
      </w:r>
    </w:p>
    <w:p w14:paraId="2FB280B3" w14:textId="77777777" w:rsidR="000D58AF" w:rsidRPr="00EA3A61" w:rsidRDefault="000D58AF" w:rsidP="000D58AF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B</w:t>
      </w:r>
    </w:p>
    <w:p w14:paraId="6E0024EC" w14:textId="7FCBB26B" w:rsidR="000D58AF" w:rsidRPr="00EA3A61" w:rsidRDefault="000D58AF" w:rsidP="000D58AF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/>
        <w:textAlignment w:val="auto"/>
        <w:rPr>
          <w:szCs w:val="22"/>
        </w:rPr>
      </w:pPr>
      <w:r w:rsidRPr="00EA3A61">
        <w:rPr>
          <w:b/>
          <w:szCs w:val="22"/>
        </w:rPr>
        <w:t>Раздел</w:t>
      </w:r>
      <w:r w:rsidRPr="00EA3A61">
        <w:rPr>
          <w:b/>
          <w:szCs w:val="22"/>
        </w:rPr>
        <w:tab/>
      </w:r>
    </w:p>
    <w:p w14:paraId="16956008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ind w:left="992" w:right="1985" w:hanging="992"/>
        <w:rPr>
          <w:szCs w:val="22"/>
        </w:rPr>
      </w:pPr>
      <w:r w:rsidRPr="00EA3A61">
        <w:rPr>
          <w:szCs w:val="22"/>
        </w:rPr>
        <w:t>B1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7B91D4C4" w14:textId="77777777" w:rsidR="000D58AF" w:rsidRPr="00EA3A61" w:rsidRDefault="000D58AF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B2</w:t>
      </w:r>
      <w:r w:rsidRPr="00EA3A61">
        <w:rPr>
          <w:szCs w:val="22"/>
        </w:rPr>
        <w:tab/>
        <w:t xml:space="preserve">(Не </w:t>
      </w:r>
      <w:r w:rsidRPr="00EA3A61">
        <w:rPr>
          <w:color w:val="000000"/>
          <w:szCs w:val="22"/>
        </w:rPr>
        <w:t>используется</w:t>
      </w:r>
      <w:r w:rsidRPr="00EA3A61">
        <w:rPr>
          <w:szCs w:val="22"/>
        </w:rPr>
        <w:t>)</w:t>
      </w:r>
    </w:p>
    <w:p w14:paraId="249C5672" w14:textId="1691B6D1" w:rsidR="000D58AF" w:rsidRPr="00C57BDA" w:rsidRDefault="000D58AF" w:rsidP="00C57BDA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EA3A61">
        <w:rPr>
          <w:szCs w:val="22"/>
        </w:rPr>
        <w:t>B3</w:t>
      </w:r>
      <w:r w:rsidRPr="00EA3A61">
        <w:rPr>
          <w:szCs w:val="22"/>
        </w:rPr>
        <w:tab/>
        <w:t xml:space="preserve">Правила, касающиеся методики расчета для вычисления </w:t>
      </w:r>
      <w:r w:rsidRPr="00EA3A61">
        <w:rPr>
          <w:color w:val="000000"/>
          <w:szCs w:val="22"/>
        </w:rPr>
        <w:t>вероятности</w:t>
      </w:r>
      <w:r w:rsidRPr="00EA3A61">
        <w:rPr>
          <w:szCs w:val="22"/>
        </w:rPr>
        <w:t xml:space="preserve"> вредных помех между космическими сетями (отношения </w:t>
      </w:r>
      <w:r w:rsidRPr="00EA3A61">
        <w:rPr>
          <w:i/>
          <w:szCs w:val="22"/>
        </w:rPr>
        <w:t>C</w:t>
      </w:r>
      <w:r w:rsidRPr="00EA3A61">
        <w:rPr>
          <w:szCs w:val="22"/>
        </w:rPr>
        <w:t>/</w:t>
      </w:r>
      <w:r w:rsidRPr="00EA3A61">
        <w:rPr>
          <w:i/>
          <w:szCs w:val="22"/>
        </w:rPr>
        <w:t>I</w:t>
      </w:r>
      <w:r w:rsidRPr="00EA3A61">
        <w:rPr>
          <w:szCs w:val="22"/>
        </w:rPr>
        <w:t>)</w:t>
      </w:r>
      <w:r w:rsidRPr="00EA3A61">
        <w:rPr>
          <w:szCs w:val="22"/>
        </w:rPr>
        <w:tab/>
      </w:r>
      <w:r w:rsidRPr="00EA3A61">
        <w:rPr>
          <w:szCs w:val="22"/>
        </w:rPr>
        <w:tab/>
        <w:t>B3-1/1</w:t>
      </w:r>
      <w:r w:rsidR="00461A4A">
        <w:rPr>
          <w:szCs w:val="22"/>
          <w:lang w:val="en-US"/>
        </w:rPr>
        <w:t>8</w:t>
      </w:r>
    </w:p>
    <w:p w14:paraId="2C22B9CF" w14:textId="77777777" w:rsidR="00EA0920" w:rsidRPr="00EA3A61" w:rsidRDefault="00EA0920" w:rsidP="000D58AF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</w:p>
    <w:p w14:paraId="1E0CFC30" w14:textId="77777777" w:rsidR="00EB5BDB" w:rsidRDefault="00EB5B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szCs w:val="22"/>
        </w:rPr>
        <w:sectPr w:rsidR="00EB5BDB" w:rsidSect="00EA3A61">
          <w:headerReference w:type="first" r:id="rId11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2B970D56" w14:textId="77777777" w:rsidR="00CE0161" w:rsidRDefault="00CE0161" w:rsidP="00CE0161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lastRenderedPageBreak/>
        <w:t>Раздел</w:t>
      </w:r>
      <w:r>
        <w:rPr>
          <w:b/>
          <w:bCs/>
          <w:color w:val="000000"/>
          <w:szCs w:val="22"/>
        </w:rPr>
        <w:tab/>
      </w:r>
      <w:r w:rsidRPr="00EA3A61">
        <w:rPr>
          <w:b/>
          <w:szCs w:val="22"/>
        </w:rPr>
        <w:t>Стр</w:t>
      </w:r>
      <w:r w:rsidRPr="00EA3A61">
        <w:rPr>
          <w:szCs w:val="22"/>
        </w:rPr>
        <w:t>.</w:t>
      </w:r>
    </w:p>
    <w:p w14:paraId="3598BB3C" w14:textId="77777777" w:rsidR="00EA0920" w:rsidRDefault="00EA0920" w:rsidP="00EA0920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</w:rPr>
      </w:pPr>
      <w:r w:rsidRPr="00EA3A61">
        <w:rPr>
          <w:szCs w:val="22"/>
        </w:rPr>
        <w:t>B4</w:t>
      </w:r>
      <w:r w:rsidRPr="00EA3A61">
        <w:rPr>
          <w:szCs w:val="22"/>
        </w:rPr>
        <w:tab/>
        <w:t xml:space="preserve">Правила, касающиеся методики расчета и технических стандартов для определения затронутых администраций и для </w:t>
      </w:r>
      <w:r w:rsidRPr="00EA3A61">
        <w:rPr>
          <w:color w:val="000000"/>
          <w:szCs w:val="22"/>
        </w:rPr>
        <w:t>оценки</w:t>
      </w:r>
      <w:r w:rsidRPr="00EA3A61">
        <w:rPr>
          <w:szCs w:val="22"/>
        </w:rPr>
        <w:t xml:space="preserve"> вероятности вредных помех в полосах частот между 9 кГц и 28</w:t>
      </w:r>
      <w:r w:rsidRPr="00EA3A61">
        <w:rPr>
          <w:rFonts w:ascii="Tms Rmn" w:hAnsi="Tms Rmn"/>
          <w:szCs w:val="22"/>
        </w:rPr>
        <w:t> </w:t>
      </w:r>
      <w:r w:rsidRPr="00EA3A61">
        <w:rPr>
          <w:szCs w:val="22"/>
        </w:rPr>
        <w:t>000 кГц</w:t>
      </w:r>
      <w:r w:rsidRPr="00EA3A61">
        <w:rPr>
          <w:szCs w:val="22"/>
        </w:rPr>
        <w:tab/>
      </w:r>
      <w:r w:rsidRPr="00EA3A61">
        <w:rPr>
          <w:szCs w:val="22"/>
        </w:rPr>
        <w:tab/>
        <w:t>B4-1/25</w:t>
      </w:r>
    </w:p>
    <w:p w14:paraId="5CE7642C" w14:textId="44BDCC12" w:rsidR="00064295" w:rsidRPr="00EA3A61" w:rsidRDefault="00064295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szCs w:val="22"/>
        </w:rPr>
      </w:pPr>
      <w:r w:rsidRPr="00EA3A61">
        <w:rPr>
          <w:szCs w:val="22"/>
        </w:rPr>
        <w:t>B5</w:t>
      </w:r>
      <w:r w:rsidRPr="00EA3A61">
        <w:rPr>
          <w:szCs w:val="22"/>
        </w:rPr>
        <w:tab/>
        <w:t>Правила, касающиеся критериев по применению положений п.</w:t>
      </w:r>
      <w:r w:rsidRPr="00EA3A61">
        <w:rPr>
          <w:b/>
          <w:szCs w:val="22"/>
        </w:rPr>
        <w:t> 9.36</w:t>
      </w:r>
      <w:r w:rsidRPr="00EA3A61">
        <w:rPr>
          <w:szCs w:val="22"/>
        </w:rPr>
        <w:t xml:space="preserve"> к частотному присвоению в полосах частот, регламентируемых п. </w:t>
      </w:r>
      <w:r w:rsidRPr="00EA3A61">
        <w:rPr>
          <w:b/>
          <w:szCs w:val="22"/>
        </w:rPr>
        <w:t>5.92</w:t>
      </w:r>
      <w:r w:rsidRPr="00EA3A61">
        <w:rPr>
          <w:szCs w:val="22"/>
        </w:rPr>
        <w:tab/>
      </w:r>
      <w:r w:rsidRPr="00EA3A61">
        <w:rPr>
          <w:szCs w:val="22"/>
        </w:rPr>
        <w:tab/>
        <w:t>B5-1/3</w:t>
      </w:r>
    </w:p>
    <w:p w14:paraId="33FAD436" w14:textId="1EB2F7A9" w:rsidR="00064295" w:rsidRPr="00DB1FB8" w:rsidRDefault="00064295" w:rsidP="007A6626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D6592B">
        <w:rPr>
          <w:bCs/>
          <w:szCs w:val="22"/>
        </w:rPr>
        <w:t>B6</w:t>
      </w:r>
      <w:r w:rsidRPr="00F93E3E">
        <w:rPr>
          <w:b/>
          <w:szCs w:val="22"/>
        </w:rPr>
        <w:tab/>
      </w:r>
      <w:r w:rsidR="00643F4D" w:rsidRPr="00884731">
        <w:t>Правила, касающиеся критериев по применению положений п. </w:t>
      </w:r>
      <w:r w:rsidR="00643F4D" w:rsidRPr="00E92D95">
        <w:rPr>
          <w:b/>
          <w:bCs/>
        </w:rPr>
        <w:t>9.36</w:t>
      </w:r>
      <w:r w:rsidR="00643F4D" w:rsidRPr="00884731">
        <w:t xml:space="preserve"> к частотному присвоению в наземных службах, распределения которым или определение которых регламентируются пп. </w:t>
      </w:r>
      <w:r w:rsidR="00643F4D" w:rsidRPr="00643F4D">
        <w:rPr>
          <w:b/>
          <w:bCs/>
        </w:rPr>
        <w:t>5.292</w:t>
      </w:r>
      <w:r w:rsidR="00643F4D" w:rsidRPr="00884731">
        <w:t xml:space="preserve">, </w:t>
      </w:r>
      <w:r w:rsidR="00643F4D" w:rsidRPr="00643F4D">
        <w:rPr>
          <w:b/>
          <w:bCs/>
        </w:rPr>
        <w:t>5.293</w:t>
      </w:r>
      <w:r w:rsidR="00643F4D" w:rsidRPr="00884731">
        <w:t xml:space="preserve">, </w:t>
      </w:r>
      <w:r w:rsidR="00643F4D" w:rsidRPr="00643F4D">
        <w:rPr>
          <w:b/>
          <w:bCs/>
        </w:rPr>
        <w:t>5.295</w:t>
      </w:r>
      <w:r w:rsidR="00643F4D" w:rsidRPr="00884731">
        <w:t xml:space="preserve">, </w:t>
      </w:r>
      <w:r w:rsidR="00643F4D" w:rsidRPr="00643F4D">
        <w:rPr>
          <w:b/>
          <w:bCs/>
        </w:rPr>
        <w:t>5.295A</w:t>
      </w:r>
      <w:r w:rsidR="00643F4D" w:rsidRPr="00884731">
        <w:t xml:space="preserve">, </w:t>
      </w:r>
      <w:r w:rsidR="00643F4D" w:rsidRPr="00643F4D">
        <w:rPr>
          <w:b/>
          <w:bCs/>
        </w:rPr>
        <w:t>5.296A</w:t>
      </w:r>
      <w:r w:rsidR="00643F4D" w:rsidRPr="00884731">
        <w:t xml:space="preserve">, </w:t>
      </w:r>
      <w:r w:rsidR="00643F4D" w:rsidRPr="00643F4D">
        <w:rPr>
          <w:b/>
          <w:bCs/>
        </w:rPr>
        <w:t>5.297</w:t>
      </w:r>
      <w:r w:rsidR="00643F4D" w:rsidRPr="00884731">
        <w:t xml:space="preserve">, </w:t>
      </w:r>
      <w:r w:rsidR="00643F4D" w:rsidRPr="00643F4D">
        <w:rPr>
          <w:b/>
          <w:bCs/>
        </w:rPr>
        <w:t>5.307A</w:t>
      </w:r>
      <w:r w:rsidR="00643F4D" w:rsidRPr="00884731">
        <w:t xml:space="preserve">, </w:t>
      </w:r>
      <w:r w:rsidR="00643F4D" w:rsidRPr="00643F4D">
        <w:rPr>
          <w:b/>
          <w:bCs/>
        </w:rPr>
        <w:t>5.308</w:t>
      </w:r>
      <w:r w:rsidR="00643F4D" w:rsidRPr="00884731">
        <w:t xml:space="preserve">, </w:t>
      </w:r>
      <w:r w:rsidR="00643F4D" w:rsidRPr="00643F4D">
        <w:rPr>
          <w:b/>
          <w:bCs/>
        </w:rPr>
        <w:t>5.308A</w:t>
      </w:r>
      <w:r w:rsidR="00643F4D" w:rsidRPr="00884731">
        <w:t xml:space="preserve">, </w:t>
      </w:r>
      <w:r w:rsidR="00643F4D" w:rsidRPr="00643F4D">
        <w:rPr>
          <w:b/>
          <w:bCs/>
        </w:rPr>
        <w:t>5.309</w:t>
      </w:r>
      <w:r w:rsidR="00643F4D" w:rsidRPr="00884731">
        <w:t xml:space="preserve">, </w:t>
      </w:r>
      <w:r w:rsidR="00643F4D" w:rsidRPr="00643F4D">
        <w:rPr>
          <w:b/>
          <w:bCs/>
        </w:rPr>
        <w:t>5.323</w:t>
      </w:r>
      <w:r w:rsidR="00643F4D" w:rsidRPr="00884731">
        <w:t xml:space="preserve">, </w:t>
      </w:r>
      <w:r w:rsidR="00643F4D" w:rsidRPr="00643F4D">
        <w:rPr>
          <w:b/>
          <w:bCs/>
        </w:rPr>
        <w:t>5.325</w:t>
      </w:r>
      <w:r w:rsidR="00643F4D" w:rsidRPr="00884731">
        <w:t xml:space="preserve">, </w:t>
      </w:r>
      <w:r w:rsidR="00643F4D" w:rsidRPr="00643F4D">
        <w:rPr>
          <w:b/>
          <w:bCs/>
        </w:rPr>
        <w:t>5.326</w:t>
      </w:r>
      <w:r w:rsidR="00643F4D" w:rsidRPr="00884731">
        <w:t xml:space="preserve">, </w:t>
      </w:r>
      <w:r w:rsidR="00643F4D" w:rsidRPr="00643F4D">
        <w:rPr>
          <w:b/>
          <w:bCs/>
        </w:rPr>
        <w:t>5.341A</w:t>
      </w:r>
      <w:r w:rsidR="00643F4D" w:rsidRPr="00884731">
        <w:t xml:space="preserve">, </w:t>
      </w:r>
      <w:r w:rsidR="00643F4D" w:rsidRPr="00643F4D">
        <w:rPr>
          <w:b/>
          <w:bCs/>
        </w:rPr>
        <w:t>5.341C</w:t>
      </w:r>
      <w:r w:rsidR="00643F4D" w:rsidRPr="00884731">
        <w:t xml:space="preserve">, </w:t>
      </w:r>
      <w:r w:rsidR="00643F4D" w:rsidRPr="00643F4D">
        <w:rPr>
          <w:b/>
          <w:bCs/>
        </w:rPr>
        <w:t>5.346</w:t>
      </w:r>
      <w:r w:rsidR="00643F4D" w:rsidRPr="00884731">
        <w:t xml:space="preserve">, </w:t>
      </w:r>
      <w:r w:rsidR="00643F4D" w:rsidRPr="00643F4D">
        <w:rPr>
          <w:b/>
          <w:bCs/>
        </w:rPr>
        <w:t>5.346A</w:t>
      </w:r>
      <w:r w:rsidR="00643F4D" w:rsidRPr="00884731">
        <w:t xml:space="preserve">, </w:t>
      </w:r>
      <w:r w:rsidR="00643F4D" w:rsidRPr="00643F4D">
        <w:rPr>
          <w:b/>
          <w:bCs/>
        </w:rPr>
        <w:t>5.429F</w:t>
      </w:r>
      <w:r w:rsidR="00643F4D" w:rsidRPr="00884731">
        <w:t xml:space="preserve">, </w:t>
      </w:r>
      <w:r w:rsidR="00643F4D" w:rsidRPr="00643F4D">
        <w:rPr>
          <w:b/>
          <w:bCs/>
        </w:rPr>
        <w:t>5.430A</w:t>
      </w:r>
      <w:r w:rsidR="00643F4D" w:rsidRPr="00884731">
        <w:t xml:space="preserve">, </w:t>
      </w:r>
      <w:r w:rsidR="00643F4D" w:rsidRPr="00643F4D">
        <w:rPr>
          <w:b/>
          <w:bCs/>
        </w:rPr>
        <w:t>5.431A</w:t>
      </w:r>
      <w:r w:rsidR="00643F4D" w:rsidRPr="00884731">
        <w:t xml:space="preserve">, </w:t>
      </w:r>
      <w:r w:rsidR="00643F4D" w:rsidRPr="00643F4D">
        <w:rPr>
          <w:b/>
          <w:bCs/>
        </w:rPr>
        <w:t>5.431B</w:t>
      </w:r>
      <w:r w:rsidR="00643F4D" w:rsidRPr="00884731">
        <w:t xml:space="preserve">, </w:t>
      </w:r>
      <w:r w:rsidR="00643F4D" w:rsidRPr="00643F4D">
        <w:rPr>
          <w:b/>
          <w:bCs/>
        </w:rPr>
        <w:t>5.432B</w:t>
      </w:r>
      <w:r w:rsidR="00643F4D" w:rsidRPr="00884731">
        <w:t xml:space="preserve">, </w:t>
      </w:r>
      <w:r w:rsidR="00643F4D" w:rsidRPr="00884731">
        <w:br/>
      </w:r>
      <w:r w:rsidR="00643F4D" w:rsidRPr="00643F4D">
        <w:rPr>
          <w:b/>
          <w:bCs/>
          <w:szCs w:val="26"/>
        </w:rPr>
        <w:t>5.</w:t>
      </w:r>
      <w:r w:rsidR="00643F4D" w:rsidRPr="00643F4D">
        <w:rPr>
          <w:b/>
          <w:bCs/>
        </w:rPr>
        <w:t>434A</w:t>
      </w:r>
      <w:r w:rsidR="00643F4D" w:rsidRPr="00884731">
        <w:t xml:space="preserve">, </w:t>
      </w:r>
      <w:r w:rsidR="00643F4D" w:rsidRPr="00643F4D">
        <w:rPr>
          <w:b/>
          <w:bCs/>
        </w:rPr>
        <w:t>5.457F</w:t>
      </w:r>
      <w:r w:rsidR="00643F4D" w:rsidRPr="00884731">
        <w:t xml:space="preserve">, </w:t>
      </w:r>
      <w:r w:rsidR="00643F4D" w:rsidRPr="00643F4D">
        <w:rPr>
          <w:b/>
          <w:bCs/>
        </w:rPr>
        <w:t>5.480A</w:t>
      </w:r>
      <w:r w:rsidR="00643F4D" w:rsidRPr="00884731">
        <w:t xml:space="preserve"> и </w:t>
      </w:r>
      <w:r w:rsidR="00643F4D" w:rsidRPr="00643F4D">
        <w:rPr>
          <w:b/>
          <w:bCs/>
        </w:rPr>
        <w:t>5.553A</w:t>
      </w:r>
      <w:r w:rsidR="00F93E3E">
        <w:tab/>
      </w:r>
      <w:r w:rsidR="00F93E3E">
        <w:tab/>
      </w:r>
      <w:r w:rsidRPr="00EA3A61">
        <w:rPr>
          <w:szCs w:val="22"/>
        </w:rPr>
        <w:t>B6-1/</w:t>
      </w:r>
      <w:r w:rsidR="00DB1FB8">
        <w:rPr>
          <w:szCs w:val="22"/>
        </w:rPr>
        <w:t>6</w:t>
      </w:r>
    </w:p>
    <w:p w14:paraId="38ABE87F" w14:textId="77777777" w:rsidR="00AE7932" w:rsidRDefault="00AE7932" w:rsidP="000642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>
        <w:rPr>
          <w:szCs w:val="22"/>
          <w:lang w:val="en-US"/>
        </w:rPr>
        <w:t>B</w:t>
      </w:r>
      <w:r w:rsidRPr="00F15448">
        <w:rPr>
          <w:szCs w:val="22"/>
        </w:rPr>
        <w:t>7</w:t>
      </w:r>
      <w:r>
        <w:rPr>
          <w:szCs w:val="22"/>
        </w:rPr>
        <w:tab/>
      </w:r>
      <w:r w:rsidRPr="00AE7932">
        <w:rPr>
          <w:szCs w:val="22"/>
        </w:rPr>
        <w:t xml:space="preserve">Правила, касающиеся значений защитного отношения и минимальных значений напряженности поля, которые должны использоваться в случае систем с излучениями с цифровой модуляцией, при применении положений </w:t>
      </w:r>
      <w:r w:rsidR="00F93E3E">
        <w:rPr>
          <w:szCs w:val="22"/>
        </w:rPr>
        <w:t>Статьи </w:t>
      </w:r>
      <w:r w:rsidRPr="00AE7932">
        <w:rPr>
          <w:szCs w:val="22"/>
        </w:rPr>
        <w:t>4 Регионального соглашения GE75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lang w:val="en-US"/>
        </w:rPr>
        <w:t>B</w:t>
      </w:r>
      <w:r w:rsidRPr="00F15448">
        <w:rPr>
          <w:szCs w:val="22"/>
        </w:rPr>
        <w:t>7-1/5</w:t>
      </w:r>
    </w:p>
    <w:p w14:paraId="12DAC15F" w14:textId="25E611CC" w:rsidR="00046B52" w:rsidRPr="005A47E5" w:rsidRDefault="00046B52" w:rsidP="00644895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20"/>
        <w:ind w:left="992" w:right="1985" w:hanging="992"/>
        <w:rPr>
          <w:szCs w:val="22"/>
          <w:lang w:val="en-US"/>
        </w:rPr>
      </w:pPr>
      <w:r w:rsidRPr="00644895">
        <w:rPr>
          <w:szCs w:val="22"/>
        </w:rPr>
        <w:t>B8</w:t>
      </w:r>
      <w:r w:rsidRPr="00644895">
        <w:rPr>
          <w:szCs w:val="22"/>
        </w:rPr>
        <w:tab/>
        <w:t>Расчет уровней плотности потока мощности, создаваемой находящейся в движении воздушной земной станцией (A-ESIM), и их проверка с учетом пределов, содержащихся в</w:t>
      </w:r>
      <w:r w:rsidR="00644895">
        <w:rPr>
          <w:szCs w:val="22"/>
          <w:lang w:val="en-US"/>
        </w:rPr>
        <w:t xml:space="preserve"> </w:t>
      </w:r>
      <w:r w:rsidRPr="00644895">
        <w:rPr>
          <w:szCs w:val="22"/>
        </w:rPr>
        <w:t>Дополнении 3 к Резолюции </w:t>
      </w:r>
      <w:r w:rsidRPr="00644895">
        <w:rPr>
          <w:b/>
          <w:bCs/>
          <w:szCs w:val="22"/>
        </w:rPr>
        <w:t>169</w:t>
      </w:r>
      <w:r w:rsidR="00644895">
        <w:rPr>
          <w:b/>
          <w:bCs/>
          <w:szCs w:val="22"/>
          <w:lang w:val="en-US"/>
        </w:rPr>
        <w:t> </w:t>
      </w:r>
      <w:r w:rsidRPr="00644895">
        <w:rPr>
          <w:b/>
          <w:bCs/>
          <w:szCs w:val="22"/>
        </w:rPr>
        <w:t>(Пересм. ВКР­23)</w:t>
      </w:r>
      <w:r w:rsidRPr="00644895">
        <w:rPr>
          <w:szCs w:val="22"/>
        </w:rPr>
        <w:t>, Дополнении 2 к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Резолюции </w:t>
      </w:r>
      <w:r w:rsidRPr="00AA3A71">
        <w:rPr>
          <w:b/>
          <w:bCs/>
          <w:szCs w:val="22"/>
        </w:rPr>
        <w:t>121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Pr="00644895">
        <w:rPr>
          <w:szCs w:val="22"/>
        </w:rPr>
        <w:t xml:space="preserve"> и Дополнении 2</w:t>
      </w:r>
      <w:r w:rsidR="00AA3A71">
        <w:rPr>
          <w:szCs w:val="22"/>
          <w:lang w:val="en-US"/>
        </w:rPr>
        <w:t xml:space="preserve"> </w:t>
      </w:r>
      <w:r w:rsidRPr="00644895">
        <w:rPr>
          <w:szCs w:val="22"/>
        </w:rPr>
        <w:t>к Резолюции </w:t>
      </w:r>
      <w:r w:rsidRPr="00AA3A71">
        <w:rPr>
          <w:b/>
          <w:bCs/>
          <w:szCs w:val="22"/>
        </w:rPr>
        <w:t>123</w:t>
      </w:r>
      <w:r w:rsidRPr="00644895">
        <w:rPr>
          <w:szCs w:val="22"/>
        </w:rPr>
        <w:t xml:space="preserve"> </w:t>
      </w:r>
      <w:r w:rsidRPr="00AA3A71">
        <w:rPr>
          <w:b/>
          <w:bCs/>
          <w:szCs w:val="22"/>
        </w:rPr>
        <w:t>(ВКР­23)</w:t>
      </w:r>
      <w:r w:rsidR="00644895">
        <w:rPr>
          <w:szCs w:val="22"/>
          <w:lang w:val="en-US"/>
        </w:rPr>
        <w:tab/>
      </w:r>
      <w:r w:rsidR="00644895">
        <w:rPr>
          <w:szCs w:val="22"/>
          <w:lang w:val="en-US"/>
        </w:rPr>
        <w:tab/>
        <w:t>B8</w:t>
      </w:r>
      <w:r w:rsidR="00644895" w:rsidRPr="00F15448">
        <w:rPr>
          <w:szCs w:val="22"/>
        </w:rPr>
        <w:t>-1/</w:t>
      </w:r>
      <w:r w:rsidR="005A47E5">
        <w:rPr>
          <w:szCs w:val="22"/>
          <w:lang w:val="en-US"/>
        </w:rPr>
        <w:t>2</w:t>
      </w:r>
    </w:p>
    <w:p w14:paraId="3603118D" w14:textId="77777777" w:rsidR="00064295" w:rsidRPr="00EA3A61" w:rsidRDefault="00064295" w:rsidP="00064295">
      <w:pPr>
        <w:pStyle w:val="Heading1"/>
        <w:spacing w:before="1080" w:after="240"/>
        <w:ind w:left="0" w:firstLine="0"/>
        <w:jc w:val="center"/>
        <w:rPr>
          <w:color w:val="000000"/>
          <w:sz w:val="26"/>
          <w:szCs w:val="26"/>
        </w:rPr>
      </w:pPr>
      <w:r w:rsidRPr="00EA3A61">
        <w:rPr>
          <w:color w:val="000000"/>
          <w:sz w:val="26"/>
          <w:szCs w:val="26"/>
        </w:rPr>
        <w:t>ЧАСТЬ  C</w:t>
      </w:r>
    </w:p>
    <w:p w14:paraId="2EC517A7" w14:textId="77777777" w:rsidR="00064295" w:rsidRPr="00EA3A61" w:rsidRDefault="00064295" w:rsidP="00064295">
      <w:pPr>
        <w:tabs>
          <w:tab w:val="clear" w:pos="794"/>
          <w:tab w:val="clear" w:pos="1191"/>
          <w:tab w:val="clear" w:pos="1588"/>
          <w:tab w:val="clear" w:pos="1985"/>
          <w:tab w:val="left" w:pos="7371"/>
        </w:tabs>
        <w:overflowPunct/>
        <w:autoSpaceDE/>
        <w:autoSpaceDN/>
        <w:adjustRightInd/>
        <w:spacing w:before="360" w:after="120"/>
        <w:textAlignment w:val="auto"/>
        <w:rPr>
          <w:szCs w:val="22"/>
        </w:rPr>
      </w:pPr>
      <w:r w:rsidRPr="00EA3A61">
        <w:rPr>
          <w:b/>
          <w:bCs/>
          <w:color w:val="000000"/>
          <w:szCs w:val="22"/>
        </w:rPr>
        <w:t>Раздел</w:t>
      </w:r>
      <w:r w:rsidRPr="00EA3A61">
        <w:rPr>
          <w:b/>
          <w:szCs w:val="22"/>
        </w:rPr>
        <w:tab/>
        <w:t>Стр</w:t>
      </w:r>
      <w:r w:rsidRPr="00EA3A61">
        <w:rPr>
          <w:szCs w:val="22"/>
        </w:rPr>
        <w:t>.</w:t>
      </w:r>
    </w:p>
    <w:p w14:paraId="5A293BCE" w14:textId="77777777" w:rsidR="00064295" w:rsidRPr="00DB2B23" w:rsidRDefault="00064295" w:rsidP="00DB2B23">
      <w:pPr>
        <w:pStyle w:val="TOC1"/>
        <w:tabs>
          <w:tab w:val="clear" w:pos="964"/>
          <w:tab w:val="left" w:pos="992"/>
          <w:tab w:val="left" w:pos="1843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</w:pPr>
      <w:r w:rsidRPr="00EA3A61">
        <w:t>C</w:t>
      </w:r>
      <w:r w:rsidRPr="00EA3A61">
        <w:tab/>
      </w:r>
      <w:r w:rsidRPr="00EA3A61">
        <w:rPr>
          <w:color w:val="000000"/>
        </w:rPr>
        <w:t>Внутренние методы и</w:t>
      </w:r>
      <w:r w:rsidRPr="00EA3A61">
        <w:t xml:space="preserve"> методы работы Радиорегламентарного комитета</w:t>
      </w:r>
      <w:r w:rsidRPr="00EA3A61">
        <w:tab/>
      </w:r>
      <w:r w:rsidRPr="00EA3A61">
        <w:tab/>
        <w:t>C-1/</w:t>
      </w:r>
      <w:r w:rsidR="00DB2B23" w:rsidRPr="00DB2B23">
        <w:t>7</w:t>
      </w:r>
    </w:p>
    <w:p w14:paraId="7AE83B61" w14:textId="77777777" w:rsidR="00EA3A61" w:rsidRPr="00E97051" w:rsidRDefault="00EA3A61" w:rsidP="00351547">
      <w:pPr>
        <w:pStyle w:val="Figure"/>
        <w:keepNext w:val="0"/>
        <w:keepLines w:val="0"/>
        <w:tabs>
          <w:tab w:val="left" w:pos="1701"/>
        </w:tabs>
        <w:spacing w:before="480"/>
      </w:pPr>
      <w:r>
        <w:t>________________</w:t>
      </w:r>
    </w:p>
    <w:p w14:paraId="40468458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6C5004B3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54D133F9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78C3B57D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p w14:paraId="07167B0B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  <w:sectPr w:rsidR="00064295" w:rsidRPr="00EA3A61" w:rsidSect="00EA3A61">
          <w:headerReference w:type="first" r:id="rId12"/>
          <w:footnotePr>
            <w:pos w:val="beneathText"/>
          </w:footnotePr>
          <w:pgSz w:w="11901" w:h="16840" w:code="9"/>
          <w:pgMar w:top="1701" w:right="851" w:bottom="1134" w:left="1985" w:header="720" w:footer="720" w:gutter="0"/>
          <w:cols w:space="720"/>
          <w:vAlign w:val="both"/>
          <w:titlePg/>
          <w:docGrid w:linePitch="360"/>
        </w:sectPr>
      </w:pPr>
    </w:p>
    <w:p w14:paraId="047B0794" w14:textId="77777777" w:rsidR="00064295" w:rsidRPr="00EA3A61" w:rsidRDefault="00064295" w:rsidP="00566E6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textAlignment w:val="auto"/>
      </w:pPr>
    </w:p>
    <w:sectPr w:rsidR="00064295" w:rsidRPr="00EA3A61" w:rsidSect="00566E60">
      <w:headerReference w:type="first" r:id="rId13"/>
      <w:footnotePr>
        <w:pos w:val="beneathText"/>
      </w:footnotePr>
      <w:pgSz w:w="11901" w:h="16840" w:code="9"/>
      <w:pgMar w:top="1701" w:right="851" w:bottom="1134" w:left="1985" w:header="720" w:footer="567" w:gutter="0"/>
      <w:cols w:space="720"/>
      <w:vAlign w:val="both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F009" w14:textId="77777777" w:rsidR="00AD6A0C" w:rsidRDefault="00AD6A0C">
      <w:r>
        <w:separator/>
      </w:r>
    </w:p>
  </w:endnote>
  <w:endnote w:type="continuationSeparator" w:id="0">
    <w:p w14:paraId="4F09F29F" w14:textId="77777777" w:rsidR="00AD6A0C" w:rsidRDefault="00AD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E5D2D" w14:textId="77777777" w:rsidR="00AD6A0C" w:rsidRDefault="00AD6A0C">
      <w:r>
        <w:t>____________________</w:t>
      </w:r>
    </w:p>
  </w:footnote>
  <w:footnote w:type="continuationSeparator" w:id="0">
    <w:p w14:paraId="0B5A2B9C" w14:textId="77777777" w:rsidR="00AD6A0C" w:rsidRDefault="00AD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07E5A" w:rsidRPr="00EA37FA" w14:paraId="21E5E618" w14:textId="77777777" w:rsidTr="00E07E5A">
      <w:trPr>
        <w:trHeight w:hRule="exact" w:val="255"/>
      </w:trPr>
      <w:tc>
        <w:tcPr>
          <w:tcW w:w="1701" w:type="dxa"/>
        </w:tcPr>
        <w:p w14:paraId="60F37A35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77A42050" w14:textId="77777777" w:rsidR="00E07E5A" w:rsidRPr="00EA37FA" w:rsidRDefault="00E07E5A" w:rsidP="00E07E5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2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6E788DD4" w14:textId="52AD17D7" w:rsidR="00E07E5A" w:rsidRPr="00EB5BDB" w:rsidRDefault="00E07E5A" w:rsidP="00C57BDA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51547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0BB8E5BD" w14:textId="77777777" w:rsidR="00E07E5A" w:rsidRDefault="00E07E5A" w:rsidP="00E07E5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F93E3E" w:rsidRPr="00EA37FA" w14:paraId="053AECE4" w14:textId="77777777" w:rsidTr="00D16E82">
      <w:trPr>
        <w:trHeight w:hRule="exact" w:val="255"/>
        <w:jc w:val="right"/>
      </w:trPr>
      <w:tc>
        <w:tcPr>
          <w:tcW w:w="1701" w:type="dxa"/>
        </w:tcPr>
        <w:p w14:paraId="1EB87B4C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265ECDCE" w14:textId="77777777" w:rsidR="00F93E3E" w:rsidRPr="00EA37FA" w:rsidRDefault="00F93E3E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3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E0A1E59" w14:textId="77777777" w:rsidR="00F93E3E" w:rsidRPr="00227C7B" w:rsidRDefault="00F93E3E" w:rsidP="00B44CD5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227C7B">
            <w:rPr>
              <w:rFonts w:ascii="Arial" w:hAnsi="Arial" w:cs="Arial"/>
              <w:sz w:val="20"/>
              <w:lang w:val="en-GB"/>
            </w:rPr>
            <w:t>-</w:t>
          </w:r>
        </w:p>
      </w:tc>
    </w:tr>
  </w:tbl>
  <w:p w14:paraId="409E8EEA" w14:textId="77777777" w:rsidR="00F93E3E" w:rsidRPr="000525F7" w:rsidRDefault="00F93E3E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0B0FCB" w:rsidRPr="00EA37FA" w14:paraId="5BCE5D6F" w14:textId="77777777" w:rsidTr="00E07E5A">
      <w:trPr>
        <w:trHeight w:hRule="exact" w:val="255"/>
        <w:jc w:val="right"/>
      </w:trPr>
      <w:tc>
        <w:tcPr>
          <w:tcW w:w="1701" w:type="dxa"/>
        </w:tcPr>
        <w:p w14:paraId="56AA6ABC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62CD904D" w14:textId="77777777" w:rsidR="000B0FCB" w:rsidRPr="00EA37FA" w:rsidRDefault="000B0FC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D50A1D"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0325CA4B" w14:textId="107399DE" w:rsidR="000B0FCB" w:rsidRPr="00C71A32" w:rsidRDefault="000B0FC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C2BD1">
            <w:rPr>
              <w:rFonts w:ascii="Arial" w:hAnsi="Arial" w:cs="Arial"/>
              <w:sz w:val="20"/>
              <w:lang w:val="en-US"/>
            </w:rPr>
            <w:t>-</w:t>
          </w:r>
        </w:p>
      </w:tc>
    </w:tr>
  </w:tbl>
  <w:p w14:paraId="16E36264" w14:textId="77777777" w:rsidR="000B0FCB" w:rsidRPr="00EA37FA" w:rsidRDefault="000B0FCB" w:rsidP="00BE6F7C">
    <w:pPr>
      <w:pStyle w:val="Header"/>
      <w:jc w:val="right"/>
      <w:rPr>
        <w:rFonts w:ascii="Arial" w:hAnsi="Arial" w:cs="Aria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351547" w:rsidRPr="00EA37FA" w14:paraId="46808A7D" w14:textId="77777777" w:rsidTr="00351547">
      <w:trPr>
        <w:trHeight w:hRule="exact" w:val="255"/>
      </w:trPr>
      <w:tc>
        <w:tcPr>
          <w:tcW w:w="1701" w:type="dxa"/>
        </w:tcPr>
        <w:p w14:paraId="78507AEE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4288E270" w14:textId="77777777" w:rsidR="00351547" w:rsidRPr="00EA37FA" w:rsidRDefault="00351547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1863C4C5" w14:textId="66ACC0D6" w:rsidR="00351547" w:rsidRPr="00643F4D" w:rsidRDefault="00351547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US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3C2BD1">
            <w:rPr>
              <w:rFonts w:ascii="Arial" w:hAnsi="Arial" w:cs="Arial"/>
              <w:sz w:val="20"/>
              <w:lang w:val="en-US"/>
            </w:rPr>
            <w:t>-</w:t>
          </w:r>
        </w:p>
      </w:tc>
    </w:tr>
  </w:tbl>
  <w:p w14:paraId="4C4DBDD8" w14:textId="77777777" w:rsidR="00351547" w:rsidRPr="00EA37FA" w:rsidRDefault="00351547" w:rsidP="00BE6F7C">
    <w:pPr>
      <w:pStyle w:val="Header"/>
      <w:jc w:val="right"/>
      <w:rPr>
        <w:rFonts w:ascii="Arial" w:hAnsi="Arial" w:cs="Aria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</w:tblGrid>
    <w:tr w:rsidR="00EB5BDB" w:rsidRPr="00EA37FA" w14:paraId="0E515128" w14:textId="77777777" w:rsidTr="00E07E5A">
      <w:trPr>
        <w:trHeight w:hRule="exact" w:val="255"/>
        <w:jc w:val="right"/>
      </w:trPr>
      <w:tc>
        <w:tcPr>
          <w:tcW w:w="1701" w:type="dxa"/>
        </w:tcPr>
        <w:p w14:paraId="32586AB8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>Содержание</w:t>
          </w:r>
        </w:p>
      </w:tc>
      <w:tc>
        <w:tcPr>
          <w:tcW w:w="1701" w:type="dxa"/>
        </w:tcPr>
        <w:p w14:paraId="0502F2E2" w14:textId="77777777" w:rsidR="00EB5BDB" w:rsidRPr="00EA37FA" w:rsidRDefault="00EB5BDB" w:rsidP="00EA3A61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</w:rPr>
          </w:pPr>
          <w:r w:rsidRPr="00EA37FA">
            <w:rPr>
              <w:rFonts w:ascii="Arial" w:hAnsi="Arial" w:cs="Arial"/>
              <w:sz w:val="20"/>
            </w:rPr>
            <w:t xml:space="preserve">Стр. 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begin"/>
          </w:r>
          <w:r w:rsidRPr="00EA37FA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20"/>
            </w:rPr>
            <w:t>1</w:t>
          </w:r>
          <w:r w:rsidRPr="00EA37FA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  <w:tc>
        <w:tcPr>
          <w:tcW w:w="1701" w:type="dxa"/>
        </w:tcPr>
        <w:p w14:paraId="5D2C7A01" w14:textId="20F9E83F" w:rsidR="00EB5BDB" w:rsidRPr="00EB5BDB" w:rsidRDefault="00EB5BDB" w:rsidP="00F15448">
          <w:pPr>
            <w:pStyle w:val="Header"/>
            <w:spacing w:before="4"/>
            <w:ind w:left="170"/>
            <w:jc w:val="left"/>
            <w:rPr>
              <w:rFonts w:ascii="Arial" w:hAnsi="Arial" w:cs="Arial"/>
              <w:sz w:val="20"/>
              <w:lang w:val="en-GB"/>
            </w:rPr>
          </w:pPr>
          <w:r w:rsidRPr="00EA37FA">
            <w:rPr>
              <w:rFonts w:ascii="Arial" w:hAnsi="Arial" w:cs="Arial"/>
              <w:sz w:val="20"/>
            </w:rPr>
            <w:t>Пересм.</w:t>
          </w:r>
          <w:r w:rsidR="009946EB">
            <w:rPr>
              <w:rFonts w:ascii="Arial" w:hAnsi="Arial" w:cs="Arial"/>
              <w:sz w:val="20"/>
              <w:lang w:val="en-GB"/>
            </w:rPr>
            <w:t>1</w:t>
          </w:r>
        </w:p>
      </w:tc>
    </w:tr>
  </w:tbl>
  <w:p w14:paraId="60A3285F" w14:textId="77777777" w:rsidR="00EB5BDB" w:rsidRPr="00EA37FA" w:rsidRDefault="00EB5BDB" w:rsidP="00BE6F7C">
    <w:pPr>
      <w:pStyle w:val="Header"/>
      <w:jc w:val="right"/>
      <w:rPr>
        <w:rFonts w:ascii="Arial" w:hAnsi="Arial" w:cs="Aria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3A682" w14:textId="77777777" w:rsidR="00AD6A0C" w:rsidRPr="00EA37FA" w:rsidRDefault="00AD6A0C" w:rsidP="00BE6F7C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038004582">
    <w:abstractNumId w:val="0"/>
  </w:num>
  <w:num w:numId="2" w16cid:durableId="458496320">
    <w:abstractNumId w:val="1"/>
  </w:num>
  <w:num w:numId="3" w16cid:durableId="1886334183">
    <w:abstractNumId w:val="2"/>
  </w:num>
  <w:num w:numId="4" w16cid:durableId="5635669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34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90F"/>
    <w:rsid w:val="0001030C"/>
    <w:rsid w:val="00016518"/>
    <w:rsid w:val="00016557"/>
    <w:rsid w:val="000179FE"/>
    <w:rsid w:val="00031F3A"/>
    <w:rsid w:val="00042504"/>
    <w:rsid w:val="00043E18"/>
    <w:rsid w:val="0004428D"/>
    <w:rsid w:val="00046B52"/>
    <w:rsid w:val="00047EE6"/>
    <w:rsid w:val="000525F7"/>
    <w:rsid w:val="00062851"/>
    <w:rsid w:val="00064295"/>
    <w:rsid w:val="00075DA5"/>
    <w:rsid w:val="00085FB7"/>
    <w:rsid w:val="00092BFF"/>
    <w:rsid w:val="00094077"/>
    <w:rsid w:val="000A25C2"/>
    <w:rsid w:val="000A25CC"/>
    <w:rsid w:val="000A2D21"/>
    <w:rsid w:val="000B0FCB"/>
    <w:rsid w:val="000B6823"/>
    <w:rsid w:val="000C1B11"/>
    <w:rsid w:val="000D58AF"/>
    <w:rsid w:val="000D7702"/>
    <w:rsid w:val="000E069F"/>
    <w:rsid w:val="000E15C1"/>
    <w:rsid w:val="000E64DA"/>
    <w:rsid w:val="000F527D"/>
    <w:rsid w:val="0010083F"/>
    <w:rsid w:val="001134F2"/>
    <w:rsid w:val="001147BE"/>
    <w:rsid w:val="00117B47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D05C4"/>
    <w:rsid w:val="001E0B44"/>
    <w:rsid w:val="001E0BBB"/>
    <w:rsid w:val="001E15AA"/>
    <w:rsid w:val="001E608D"/>
    <w:rsid w:val="001F7319"/>
    <w:rsid w:val="00210B45"/>
    <w:rsid w:val="00214054"/>
    <w:rsid w:val="002223AF"/>
    <w:rsid w:val="002259B2"/>
    <w:rsid w:val="00227C7B"/>
    <w:rsid w:val="00227F65"/>
    <w:rsid w:val="00240A2A"/>
    <w:rsid w:val="00242C52"/>
    <w:rsid w:val="0025274D"/>
    <w:rsid w:val="00252908"/>
    <w:rsid w:val="00262F06"/>
    <w:rsid w:val="00264FD2"/>
    <w:rsid w:val="002658C7"/>
    <w:rsid w:val="0026691A"/>
    <w:rsid w:val="00282B30"/>
    <w:rsid w:val="002945C6"/>
    <w:rsid w:val="002A1ADB"/>
    <w:rsid w:val="002A1B34"/>
    <w:rsid w:val="002B0C55"/>
    <w:rsid w:val="002C43AE"/>
    <w:rsid w:val="002D2060"/>
    <w:rsid w:val="002D4B41"/>
    <w:rsid w:val="002E0B53"/>
    <w:rsid w:val="002E4670"/>
    <w:rsid w:val="00310931"/>
    <w:rsid w:val="003141F2"/>
    <w:rsid w:val="003229F4"/>
    <w:rsid w:val="003271A7"/>
    <w:rsid w:val="00327A29"/>
    <w:rsid w:val="00333E9F"/>
    <w:rsid w:val="003403CD"/>
    <w:rsid w:val="00344417"/>
    <w:rsid w:val="00345BB5"/>
    <w:rsid w:val="003512A8"/>
    <w:rsid w:val="00351547"/>
    <w:rsid w:val="00352A6B"/>
    <w:rsid w:val="003539E4"/>
    <w:rsid w:val="00364B18"/>
    <w:rsid w:val="0036796B"/>
    <w:rsid w:val="00370362"/>
    <w:rsid w:val="00377AD5"/>
    <w:rsid w:val="00390444"/>
    <w:rsid w:val="0039109D"/>
    <w:rsid w:val="003913AB"/>
    <w:rsid w:val="003C2BD1"/>
    <w:rsid w:val="003D34A8"/>
    <w:rsid w:val="003D3993"/>
    <w:rsid w:val="003E50BD"/>
    <w:rsid w:val="003E7862"/>
    <w:rsid w:val="003F1140"/>
    <w:rsid w:val="003F322B"/>
    <w:rsid w:val="00402142"/>
    <w:rsid w:val="004057ED"/>
    <w:rsid w:val="004065CE"/>
    <w:rsid w:val="00410882"/>
    <w:rsid w:val="004135FF"/>
    <w:rsid w:val="00415574"/>
    <w:rsid w:val="00424A16"/>
    <w:rsid w:val="00427533"/>
    <w:rsid w:val="00445CD9"/>
    <w:rsid w:val="0044612F"/>
    <w:rsid w:val="0044634B"/>
    <w:rsid w:val="00447061"/>
    <w:rsid w:val="004525A4"/>
    <w:rsid w:val="00453D5B"/>
    <w:rsid w:val="00461A4A"/>
    <w:rsid w:val="00462343"/>
    <w:rsid w:val="00463503"/>
    <w:rsid w:val="004641A4"/>
    <w:rsid w:val="00482598"/>
    <w:rsid w:val="00483571"/>
    <w:rsid w:val="00484FF0"/>
    <w:rsid w:val="0049248E"/>
    <w:rsid w:val="004A5AB1"/>
    <w:rsid w:val="004C1881"/>
    <w:rsid w:val="004C4472"/>
    <w:rsid w:val="004C7949"/>
    <w:rsid w:val="004F26AE"/>
    <w:rsid w:val="00500D97"/>
    <w:rsid w:val="00510948"/>
    <w:rsid w:val="0051255F"/>
    <w:rsid w:val="005129F7"/>
    <w:rsid w:val="00524B6F"/>
    <w:rsid w:val="005269DC"/>
    <w:rsid w:val="00527D4F"/>
    <w:rsid w:val="00543777"/>
    <w:rsid w:val="005453F5"/>
    <w:rsid w:val="00551066"/>
    <w:rsid w:val="00554DCF"/>
    <w:rsid w:val="00560FF5"/>
    <w:rsid w:val="00563E76"/>
    <w:rsid w:val="00564E21"/>
    <w:rsid w:val="00566E60"/>
    <w:rsid w:val="0057234D"/>
    <w:rsid w:val="005753D9"/>
    <w:rsid w:val="00581C5B"/>
    <w:rsid w:val="00584776"/>
    <w:rsid w:val="00590498"/>
    <w:rsid w:val="005910E6"/>
    <w:rsid w:val="00595800"/>
    <w:rsid w:val="005A363E"/>
    <w:rsid w:val="005A3FC8"/>
    <w:rsid w:val="005A424E"/>
    <w:rsid w:val="005A47E5"/>
    <w:rsid w:val="005B19A5"/>
    <w:rsid w:val="005B37A0"/>
    <w:rsid w:val="005B6B2F"/>
    <w:rsid w:val="005C6C75"/>
    <w:rsid w:val="005F130D"/>
    <w:rsid w:val="005F5A10"/>
    <w:rsid w:val="005F7F4C"/>
    <w:rsid w:val="00600D36"/>
    <w:rsid w:val="00601FF6"/>
    <w:rsid w:val="00602270"/>
    <w:rsid w:val="006055EB"/>
    <w:rsid w:val="006130AF"/>
    <w:rsid w:val="006136BC"/>
    <w:rsid w:val="00614A55"/>
    <w:rsid w:val="0063090B"/>
    <w:rsid w:val="00643F4D"/>
    <w:rsid w:val="00644895"/>
    <w:rsid w:val="00660A02"/>
    <w:rsid w:val="00660DE1"/>
    <w:rsid w:val="00662E82"/>
    <w:rsid w:val="00676046"/>
    <w:rsid w:val="006806F1"/>
    <w:rsid w:val="00681E01"/>
    <w:rsid w:val="0068385D"/>
    <w:rsid w:val="006849F1"/>
    <w:rsid w:val="0068581D"/>
    <w:rsid w:val="00695D50"/>
    <w:rsid w:val="006B0ACA"/>
    <w:rsid w:val="006B3F95"/>
    <w:rsid w:val="006B4B77"/>
    <w:rsid w:val="006C02F9"/>
    <w:rsid w:val="006C31C6"/>
    <w:rsid w:val="006E3738"/>
    <w:rsid w:val="006E3FFE"/>
    <w:rsid w:val="006E76D9"/>
    <w:rsid w:val="0071106C"/>
    <w:rsid w:val="007114A3"/>
    <w:rsid w:val="00714B3B"/>
    <w:rsid w:val="00717371"/>
    <w:rsid w:val="007218F6"/>
    <w:rsid w:val="00722E85"/>
    <w:rsid w:val="00730AA5"/>
    <w:rsid w:val="00746900"/>
    <w:rsid w:val="00747CE1"/>
    <w:rsid w:val="007523BB"/>
    <w:rsid w:val="00757CEB"/>
    <w:rsid w:val="0076094B"/>
    <w:rsid w:val="00763083"/>
    <w:rsid w:val="00764D03"/>
    <w:rsid w:val="00766B4D"/>
    <w:rsid w:val="00767C97"/>
    <w:rsid w:val="007821D6"/>
    <w:rsid w:val="00783B5F"/>
    <w:rsid w:val="007856A5"/>
    <w:rsid w:val="007910BF"/>
    <w:rsid w:val="00791288"/>
    <w:rsid w:val="00792351"/>
    <w:rsid w:val="00793D38"/>
    <w:rsid w:val="007A1EBD"/>
    <w:rsid w:val="007A5FF8"/>
    <w:rsid w:val="007A6626"/>
    <w:rsid w:val="007B3335"/>
    <w:rsid w:val="007B47F2"/>
    <w:rsid w:val="007B531D"/>
    <w:rsid w:val="007C0C4C"/>
    <w:rsid w:val="007C1274"/>
    <w:rsid w:val="007C2198"/>
    <w:rsid w:val="007C4B4E"/>
    <w:rsid w:val="007E0B09"/>
    <w:rsid w:val="007F224F"/>
    <w:rsid w:val="00800759"/>
    <w:rsid w:val="00805833"/>
    <w:rsid w:val="00811467"/>
    <w:rsid w:val="008348B6"/>
    <w:rsid w:val="00834CA2"/>
    <w:rsid w:val="00837A13"/>
    <w:rsid w:val="00842A21"/>
    <w:rsid w:val="00843B98"/>
    <w:rsid w:val="00844941"/>
    <w:rsid w:val="00855B23"/>
    <w:rsid w:val="00860297"/>
    <w:rsid w:val="00880B6A"/>
    <w:rsid w:val="0088142E"/>
    <w:rsid w:val="00881D43"/>
    <w:rsid w:val="00884DFB"/>
    <w:rsid w:val="008B1249"/>
    <w:rsid w:val="008C2125"/>
    <w:rsid w:val="008C48B7"/>
    <w:rsid w:val="008D1487"/>
    <w:rsid w:val="008D4874"/>
    <w:rsid w:val="008E2F72"/>
    <w:rsid w:val="008F4E4F"/>
    <w:rsid w:val="008F6B27"/>
    <w:rsid w:val="00900C30"/>
    <w:rsid w:val="00902947"/>
    <w:rsid w:val="00906A23"/>
    <w:rsid w:val="00907F09"/>
    <w:rsid w:val="00924F00"/>
    <w:rsid w:val="00925B6B"/>
    <w:rsid w:val="00932F09"/>
    <w:rsid w:val="00934AE3"/>
    <w:rsid w:val="0093557C"/>
    <w:rsid w:val="0093776F"/>
    <w:rsid w:val="00942FCF"/>
    <w:rsid w:val="00946992"/>
    <w:rsid w:val="009676DC"/>
    <w:rsid w:val="009679CE"/>
    <w:rsid w:val="009746CA"/>
    <w:rsid w:val="009762FB"/>
    <w:rsid w:val="00982082"/>
    <w:rsid w:val="009846D5"/>
    <w:rsid w:val="00984F5D"/>
    <w:rsid w:val="009874B7"/>
    <w:rsid w:val="009946EB"/>
    <w:rsid w:val="009A29A6"/>
    <w:rsid w:val="009A5761"/>
    <w:rsid w:val="009C252B"/>
    <w:rsid w:val="009C51AC"/>
    <w:rsid w:val="009C5CD3"/>
    <w:rsid w:val="009D3BBA"/>
    <w:rsid w:val="009E14F3"/>
    <w:rsid w:val="009E1957"/>
    <w:rsid w:val="009E3D92"/>
    <w:rsid w:val="009E5A51"/>
    <w:rsid w:val="009F2165"/>
    <w:rsid w:val="00A006AC"/>
    <w:rsid w:val="00A06093"/>
    <w:rsid w:val="00A16D91"/>
    <w:rsid w:val="00A24287"/>
    <w:rsid w:val="00A2430C"/>
    <w:rsid w:val="00A32D6C"/>
    <w:rsid w:val="00A33EDD"/>
    <w:rsid w:val="00A36B5F"/>
    <w:rsid w:val="00A40AFD"/>
    <w:rsid w:val="00A50590"/>
    <w:rsid w:val="00A50D36"/>
    <w:rsid w:val="00A61A0A"/>
    <w:rsid w:val="00A77197"/>
    <w:rsid w:val="00A82E4C"/>
    <w:rsid w:val="00A83BE2"/>
    <w:rsid w:val="00A94B7A"/>
    <w:rsid w:val="00AA0DF3"/>
    <w:rsid w:val="00AA3A71"/>
    <w:rsid w:val="00AA4A39"/>
    <w:rsid w:val="00AA5A3A"/>
    <w:rsid w:val="00AB07C5"/>
    <w:rsid w:val="00AB3490"/>
    <w:rsid w:val="00AB6A89"/>
    <w:rsid w:val="00AD3710"/>
    <w:rsid w:val="00AD6A0C"/>
    <w:rsid w:val="00AE04BF"/>
    <w:rsid w:val="00AE3A59"/>
    <w:rsid w:val="00AE52B4"/>
    <w:rsid w:val="00AE7932"/>
    <w:rsid w:val="00AF42D4"/>
    <w:rsid w:val="00B00896"/>
    <w:rsid w:val="00B06BBC"/>
    <w:rsid w:val="00B118B2"/>
    <w:rsid w:val="00B3129A"/>
    <w:rsid w:val="00B44CD5"/>
    <w:rsid w:val="00B51B84"/>
    <w:rsid w:val="00B57344"/>
    <w:rsid w:val="00B63B51"/>
    <w:rsid w:val="00B666B3"/>
    <w:rsid w:val="00B80198"/>
    <w:rsid w:val="00B83D00"/>
    <w:rsid w:val="00B87E04"/>
    <w:rsid w:val="00BA2566"/>
    <w:rsid w:val="00BA6818"/>
    <w:rsid w:val="00BB2E76"/>
    <w:rsid w:val="00BC5F8D"/>
    <w:rsid w:val="00BE6F7C"/>
    <w:rsid w:val="00BF5B89"/>
    <w:rsid w:val="00BF7B7B"/>
    <w:rsid w:val="00C0390F"/>
    <w:rsid w:val="00C139B1"/>
    <w:rsid w:val="00C16295"/>
    <w:rsid w:val="00C228D1"/>
    <w:rsid w:val="00C23345"/>
    <w:rsid w:val="00C23E5D"/>
    <w:rsid w:val="00C331BB"/>
    <w:rsid w:val="00C42FFF"/>
    <w:rsid w:val="00C4409B"/>
    <w:rsid w:val="00C53D96"/>
    <w:rsid w:val="00C57BDA"/>
    <w:rsid w:val="00C71582"/>
    <w:rsid w:val="00C71A32"/>
    <w:rsid w:val="00C83B92"/>
    <w:rsid w:val="00C86061"/>
    <w:rsid w:val="00C91A3E"/>
    <w:rsid w:val="00CA1B5B"/>
    <w:rsid w:val="00CA662D"/>
    <w:rsid w:val="00CA7CAB"/>
    <w:rsid w:val="00CB465E"/>
    <w:rsid w:val="00CC6941"/>
    <w:rsid w:val="00CC7870"/>
    <w:rsid w:val="00CD00EE"/>
    <w:rsid w:val="00CD275C"/>
    <w:rsid w:val="00CD32E3"/>
    <w:rsid w:val="00CE0161"/>
    <w:rsid w:val="00CF4764"/>
    <w:rsid w:val="00D03AB3"/>
    <w:rsid w:val="00D057A1"/>
    <w:rsid w:val="00D133B7"/>
    <w:rsid w:val="00D1560D"/>
    <w:rsid w:val="00D16379"/>
    <w:rsid w:val="00D16E82"/>
    <w:rsid w:val="00D177FA"/>
    <w:rsid w:val="00D3196C"/>
    <w:rsid w:val="00D34BCC"/>
    <w:rsid w:val="00D35752"/>
    <w:rsid w:val="00D463D0"/>
    <w:rsid w:val="00D50A1D"/>
    <w:rsid w:val="00D56143"/>
    <w:rsid w:val="00D61395"/>
    <w:rsid w:val="00D6592B"/>
    <w:rsid w:val="00D71CA8"/>
    <w:rsid w:val="00D744B4"/>
    <w:rsid w:val="00D76B91"/>
    <w:rsid w:val="00D76EAD"/>
    <w:rsid w:val="00D908A4"/>
    <w:rsid w:val="00D925D1"/>
    <w:rsid w:val="00DA3AD0"/>
    <w:rsid w:val="00DA6263"/>
    <w:rsid w:val="00DB1FB8"/>
    <w:rsid w:val="00DB2B23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3C2C"/>
    <w:rsid w:val="00E0761E"/>
    <w:rsid w:val="00E07E5A"/>
    <w:rsid w:val="00E13FB4"/>
    <w:rsid w:val="00E2464F"/>
    <w:rsid w:val="00E62019"/>
    <w:rsid w:val="00E913F9"/>
    <w:rsid w:val="00E916EC"/>
    <w:rsid w:val="00E92D95"/>
    <w:rsid w:val="00EA0920"/>
    <w:rsid w:val="00EA37FA"/>
    <w:rsid w:val="00EA3A61"/>
    <w:rsid w:val="00EA6052"/>
    <w:rsid w:val="00EB447C"/>
    <w:rsid w:val="00EB5BDB"/>
    <w:rsid w:val="00EB6BB5"/>
    <w:rsid w:val="00EC4860"/>
    <w:rsid w:val="00EC5A54"/>
    <w:rsid w:val="00EC710F"/>
    <w:rsid w:val="00ED5C01"/>
    <w:rsid w:val="00EE5F12"/>
    <w:rsid w:val="00EE6767"/>
    <w:rsid w:val="00EF5689"/>
    <w:rsid w:val="00F006C6"/>
    <w:rsid w:val="00F05B23"/>
    <w:rsid w:val="00F07CDF"/>
    <w:rsid w:val="00F1429B"/>
    <w:rsid w:val="00F15448"/>
    <w:rsid w:val="00F20FA0"/>
    <w:rsid w:val="00F242B6"/>
    <w:rsid w:val="00F26A3F"/>
    <w:rsid w:val="00F37AB9"/>
    <w:rsid w:val="00F5280B"/>
    <w:rsid w:val="00F53A73"/>
    <w:rsid w:val="00F64844"/>
    <w:rsid w:val="00F7483C"/>
    <w:rsid w:val="00F87CD9"/>
    <w:rsid w:val="00F928B8"/>
    <w:rsid w:val="00F93E3E"/>
    <w:rsid w:val="00F94D03"/>
    <w:rsid w:val="00FB1DC7"/>
    <w:rsid w:val="00FB2A0A"/>
    <w:rsid w:val="00FB34EC"/>
    <w:rsid w:val="00FB51E9"/>
    <w:rsid w:val="00FC140E"/>
    <w:rsid w:val="00FC6453"/>
    <w:rsid w:val="00FC65EA"/>
    <w:rsid w:val="00FD375F"/>
    <w:rsid w:val="00FD3E91"/>
    <w:rsid w:val="00FE152A"/>
    <w:rsid w:val="00FF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425"/>
    <o:shapelayout v:ext="edit">
      <o:idmap v:ext="edit" data="1"/>
    </o:shapelayout>
  </w:shapeDefaults>
  <w:decimalSymbol w:val="."/>
  <w:listSeparator w:val=","/>
  <w14:docId w14:val="4B47E1F0"/>
  <w15:docId w15:val="{8151A41F-F60F-4F5D-863B-E4C78D70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Appel note de bas de p +,Footnote Reference/ + Text 1"/>
    <w:basedOn w:val="DefaultParagraphFont"/>
    <w:qFormat/>
    <w:rsid w:val="007B47F2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A4DC-F312-44E0-AEEF-8C09FB2FE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593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ПРОЦЕДУРЫ Издание 2025 года</vt:lpstr>
    </vt:vector>
  </TitlesOfParts>
  <Company>ITU</Company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45</cp:revision>
  <cp:lastPrinted>2026-04-09T09:24:00Z</cp:lastPrinted>
  <dcterms:created xsi:type="dcterms:W3CDTF">2017-03-09T14:34:00Z</dcterms:created>
  <dcterms:modified xsi:type="dcterms:W3CDTF">2026-04-09T09:25:00Z</dcterms:modified>
</cp:coreProperties>
</file>