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77777777" w:rsidR="00173BA2" w:rsidRPr="00F05DA2" w:rsidRDefault="00173BA2" w:rsidP="007A17BA">
      <w:pPr>
        <w:keepNext/>
        <w:keepLines/>
        <w:spacing w:before="36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5B34C5B2"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A.11.6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6CE417" w14:textId="66535C6F" w:rsidR="00D06E13" w:rsidRDefault="00D06E13" w:rsidP="00173BA2">
      <w:pPr>
        <w:rPr>
          <w:rFonts w:eastAsia="SimSun"/>
          <w:lang w:val="es-ES"/>
        </w:rPr>
      </w:pPr>
    </w:p>
    <w:p w14:paraId="270E0337" w14:textId="5CE70BE1" w:rsidR="00D06E13" w:rsidRDefault="00D06E13" w:rsidP="00173BA2">
      <w:pPr>
        <w:rPr>
          <w:rFonts w:eastAsia="SimSun"/>
          <w:lang w:val="es-ES"/>
        </w:rPr>
      </w:pPr>
      <w:r>
        <w:rPr>
          <w:rFonts w:eastAsia="SimSun"/>
          <w:lang w:val="es-ES"/>
        </w:rPr>
        <w:br w:type="page"/>
      </w:r>
    </w:p>
    <w:p w14:paraId="1150FFBD" w14:textId="49B319BD" w:rsidR="00CB4729" w:rsidRPr="0065752C" w:rsidRDefault="00CB4729" w:rsidP="004509D0">
      <w:pPr>
        <w:pStyle w:val="Heading1"/>
        <w:rPr>
          <w:lang w:val="es-ES"/>
        </w:rPr>
      </w:pPr>
      <w:r w:rsidRPr="0090341E">
        <w:rPr>
          <w:lang w:val="es-ES_tradnl"/>
        </w:rPr>
        <w:lastRenderedPageBreak/>
        <w:t>Publicación anticipada (Artículo 9, Sección I)</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Cuando la administración responsable de la red o cualquier otra administración que hayan presentado comentarios consideren que el resumen publicado no es satisfactorio, la Oficina publicará in extenso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6B246A66" w:rsidR="001D5A90" w:rsidRPr="0090341E" w:rsidRDefault="001D5A90" w:rsidP="00A462B5">
      <w:pPr>
        <w:pStyle w:val="Tabletitle0"/>
        <w:spacing w:after="40"/>
        <w:rPr>
          <w:color w:val="000000"/>
        </w:rPr>
      </w:pPr>
      <w:r w:rsidRPr="0090341E">
        <w:rPr>
          <w:b w:val="0"/>
          <w:color w:val="000000"/>
        </w:rPr>
        <w:lastRenderedPageBreak/>
        <w:t>CUADRO  9.11A-1</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A462B5">
            <w:pPr>
              <w:pStyle w:val="SpecialFooter"/>
              <w:tabs>
                <w:tab w:val="clear" w:pos="567"/>
                <w:tab w:val="clear" w:pos="1701"/>
                <w:tab w:val="clear" w:pos="2835"/>
                <w:tab w:val="clear" w:pos="5954"/>
                <w:tab w:val="clear" w:pos="9639"/>
                <w:tab w:val="left" w:pos="1871"/>
              </w:tabs>
              <w:spacing w:before="20" w:after="20"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A462B5">
            <w:pPr>
              <w:spacing w:before="20" w:after="20" w:line="180" w:lineRule="exact"/>
              <w:ind w:leftChars="-50" w:left="-120"/>
              <w:jc w:val="center"/>
              <w:rPr>
                <w:color w:val="000000"/>
                <w:sz w:val="16"/>
                <w:lang w:val="es-ES_tradnl"/>
              </w:rPr>
            </w:pPr>
            <w:r w:rsidRPr="0090341E">
              <w:rPr>
                <w:color w:val="000000"/>
                <w:sz w:val="16"/>
                <w:lang w:val="es-ES_tradnl"/>
              </w:rPr>
              <w:t>Notas</w:t>
            </w: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A462B5">
            <w:pPr>
              <w:spacing w:before="20" w:after="2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A462B5">
            <w:pPr>
              <w:pStyle w:val="TableofFigures"/>
              <w:spacing w:before="20" w:after="20"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A462B5">
            <w:pPr>
              <w:spacing w:before="20" w:after="2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A462B5">
            <w:pPr>
              <w:pStyle w:val="TableofFigures"/>
              <w:tabs>
                <w:tab w:val="clear" w:pos="10773"/>
                <w:tab w:val="left" w:pos="1134"/>
                <w:tab w:val="left" w:pos="1871"/>
                <w:tab w:val="left" w:pos="2268"/>
              </w:tabs>
              <w:spacing w:before="20" w:after="20"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A462B5">
            <w:pPr>
              <w:spacing w:before="20" w:after="2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A462B5">
            <w:pPr>
              <w:spacing w:before="20" w:after="2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A462B5">
            <w:pPr>
              <w:spacing w:before="20" w:after="2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A462B5">
            <w:pPr>
              <w:pStyle w:val="TableofFigures"/>
              <w:tabs>
                <w:tab w:val="clear" w:pos="10773"/>
                <w:tab w:val="left" w:pos="1134"/>
                <w:tab w:val="left" w:pos="1871"/>
                <w:tab w:val="left" w:pos="2268"/>
              </w:tab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A462B5">
            <w:pPr>
              <w:pStyle w:val="TableofFigure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A462B5">
            <w:pPr>
              <w:spacing w:before="20" w:after="2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A462B5">
            <w:pPr>
              <w:pStyle w:val="FiguretitleBR"/>
              <w:tabs>
                <w:tab w:val="left" w:pos="1871"/>
              </w:tabs>
              <w:spacing w:before="20" w:after="2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A462B5">
            <w:pPr>
              <w:spacing w:before="20" w:after="2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A462B5">
            <w:pPr>
              <w:spacing w:before="20" w:after="2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A462B5">
            <w:pPr>
              <w:spacing w:before="20" w:after="20" w:line="180" w:lineRule="exact"/>
              <w:jc w:val="center"/>
              <w:rPr>
                <w:color w:val="000000"/>
                <w:sz w:val="16"/>
                <w:lang w:val="es-ES_tradnl"/>
              </w:rPr>
            </w:pPr>
            <w:r w:rsidRPr="004F2296">
              <w:rPr>
                <w:color w:val="000000"/>
                <w:sz w:val="16"/>
                <w:lang w:val="es-ES_tradnl"/>
              </w:rPr>
              <w:t>1</w:t>
            </w:r>
          </w:p>
        </w:tc>
      </w:tr>
      <w:tr w:rsidR="00EA2D92" w:rsidRPr="003352D1"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A462B5">
            <w:pPr>
              <w:spacing w:before="20" w:after="2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A462B5">
            <w:pPr>
              <w:pStyle w:val="QuestionNoBR"/>
              <w:spacing w:before="20" w:after="2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A462B5">
            <w:pPr>
              <w:pStyle w:val="FiguretitleBR"/>
              <w:tabs>
                <w:tab w:val="left" w:pos="1871"/>
              </w:tabs>
              <w:spacing w:before="20" w:after="2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A462B5">
            <w:pPr>
              <w:spacing w:before="20" w:after="2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A462B5">
            <w:pPr>
              <w:spacing w:before="20" w:after="2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A462B5">
            <w:pPr>
              <w:spacing w:before="20" w:after="2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A462B5">
            <w:pPr>
              <w:spacing w:before="20" w:after="2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A462B5">
            <w:pPr>
              <w:spacing w:before="20" w:after="2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A462B5">
            <w:pPr>
              <w:spacing w:before="20" w:after="2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A462B5">
            <w:pPr>
              <w:pStyle w:val="TableofFigures"/>
              <w:tabs>
                <w:tab w:val="clear" w:pos="10773"/>
                <w:tab w:val="left" w:pos="1134"/>
                <w:tab w:val="left" w:pos="1871"/>
                <w:tab w:val="left" w:pos="2268"/>
              </w:tabs>
              <w:spacing w:before="20" w:after="20"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A462B5">
            <w:pPr>
              <w:spacing w:before="20" w:after="2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A462B5">
            <w:pPr>
              <w:spacing w:before="20" w:after="2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A462B5">
            <w:pPr>
              <w:spacing w:before="20" w:after="2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A462B5">
            <w:pPr>
              <w:spacing w:before="20" w:after="2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A462B5">
            <w:pPr>
              <w:spacing w:before="20" w:after="2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A462B5">
            <w:pPr>
              <w:spacing w:before="20" w:after="2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A462B5">
            <w:pPr>
              <w:spacing w:before="20" w:after="2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A462B5">
            <w:pPr>
              <w:pStyle w:val="TableofFigures"/>
              <w:tabs>
                <w:tab w:val="clear" w:pos="10773"/>
                <w:tab w:val="left" w:pos="1134"/>
                <w:tab w:val="left" w:pos="1871"/>
                <w:tab w:val="left" w:pos="2268"/>
              </w:tabs>
              <w:spacing w:before="20" w:after="20" w:line="180" w:lineRule="exact"/>
              <w:jc w:val="center"/>
              <w:rPr>
                <w:color w:val="000000"/>
                <w:lang w:val="es-ES_tradnl"/>
              </w:rPr>
            </w:pPr>
            <w:r w:rsidRPr="00CD6DD5">
              <w:rPr>
                <w:rFonts w:ascii="Times New Roman" w:hAnsi="Times New Roman"/>
                <w:bCs/>
                <w:color w:val="000000"/>
                <w:lang w:val="es-ES_tradnl"/>
              </w:rPr>
              <w:t>1</w:t>
            </w:r>
          </w:p>
        </w:tc>
      </w:tr>
      <w:tr w:rsidR="00BE5C1B" w:rsidRPr="003352D1"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3352D1"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3352D1"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3352D1"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2FE0250A" w:rsidR="001131A8" w:rsidRPr="0090341E" w:rsidRDefault="001131A8" w:rsidP="004D48D8">
      <w:pPr>
        <w:pStyle w:val="Tabletitle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3352D1"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3352D1"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3352D1"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231E70" w14:paraId="506FDAB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F3F53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2 483,5-2 500</w:t>
            </w:r>
          </w:p>
        </w:tc>
        <w:tc>
          <w:tcPr>
            <w:tcW w:w="1037" w:type="dxa"/>
            <w:tcBorders>
              <w:top w:val="single" w:sz="6" w:space="0" w:color="auto"/>
              <w:left w:val="single" w:sz="6" w:space="0" w:color="auto"/>
              <w:bottom w:val="single" w:sz="6" w:space="0" w:color="auto"/>
              <w:right w:val="single" w:sz="6" w:space="0" w:color="auto"/>
            </w:tcBorders>
          </w:tcPr>
          <w:p w14:paraId="2012B1A5" w14:textId="77777777" w:rsidR="00231E70" w:rsidRPr="00231E70" w:rsidRDefault="00231E70" w:rsidP="003B5175">
            <w:pPr>
              <w:spacing w:before="10" w:after="10" w:line="160" w:lineRule="exact"/>
              <w:ind w:right="-75"/>
              <w:jc w:val="left"/>
              <w:rPr>
                <w:b/>
                <w:bCs/>
                <w:color w:val="000000"/>
                <w:sz w:val="16"/>
                <w:lang w:val="es-ES_tradnl"/>
              </w:rPr>
            </w:pPr>
            <w:r w:rsidRPr="00231E70">
              <w:rPr>
                <w:b/>
                <w:bCs/>
                <w:color w:val="000000"/>
                <w:sz w:val="16"/>
                <w:lang w:val="es-ES_tradnl"/>
              </w:rPr>
              <w:t>5.402</w:t>
            </w:r>
          </w:p>
        </w:tc>
        <w:tc>
          <w:tcPr>
            <w:tcW w:w="2565" w:type="dxa"/>
            <w:gridSpan w:val="2"/>
            <w:tcBorders>
              <w:top w:val="single" w:sz="6" w:space="0" w:color="auto"/>
              <w:left w:val="single" w:sz="6" w:space="0" w:color="auto"/>
              <w:bottom w:val="single" w:sz="6" w:space="0" w:color="auto"/>
              <w:right w:val="single" w:sz="6" w:space="0" w:color="auto"/>
            </w:tcBorders>
          </w:tcPr>
          <w:p w14:paraId="0835D432"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Radiodeterminación por satélite</w:t>
            </w:r>
            <w:r w:rsidRPr="00231E70">
              <w:rPr>
                <w:color w:val="000000"/>
                <w:sz w:val="16"/>
                <w:lang w:val="es-ES_tradnl"/>
              </w:rPr>
              <w:br/>
              <w:t>(Región 1 y Región 3)</w:t>
            </w:r>
          </w:p>
        </w:tc>
        <w:tc>
          <w:tcPr>
            <w:tcW w:w="435" w:type="dxa"/>
            <w:tcBorders>
              <w:top w:val="single" w:sz="6" w:space="0" w:color="auto"/>
              <w:left w:val="single" w:sz="6" w:space="0" w:color="auto"/>
              <w:bottom w:val="single" w:sz="6" w:space="0" w:color="auto"/>
              <w:right w:val="single" w:sz="6" w:space="0" w:color="auto"/>
            </w:tcBorders>
          </w:tcPr>
          <w:p w14:paraId="141A400F"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4E183446"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19A3D72" w14:textId="77777777" w:rsidR="00231E70" w:rsidRPr="00231E70" w:rsidRDefault="00231E70" w:rsidP="003B5175">
            <w:pPr>
              <w:spacing w:before="10" w:after="10" w:line="160" w:lineRule="exact"/>
              <w:ind w:right="-75"/>
              <w:jc w:val="left"/>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6533F3FC" w14:textId="77777777" w:rsidR="00231E70" w:rsidRPr="00231E70" w:rsidRDefault="00231E70" w:rsidP="003B5175">
            <w:pPr>
              <w:spacing w:before="10" w:after="10" w:line="160" w:lineRule="exact"/>
              <w:ind w:right="-75"/>
              <w:jc w:val="left"/>
              <w:rPr>
                <w:color w:val="000000"/>
                <w:sz w:val="16"/>
                <w:lang w:val="es-ES_tradnl"/>
              </w:rPr>
            </w:pPr>
            <w:r w:rsidRPr="00231E70">
              <w:rPr>
                <w:b/>
                <w:bCs/>
                <w:color w:val="000000"/>
                <w:sz w:val="16"/>
                <w:lang w:val="es-ES_tradnl"/>
              </w:rPr>
              <w:t>9.12, 9.12A, 9.13</w:t>
            </w:r>
          </w:p>
        </w:tc>
        <w:tc>
          <w:tcPr>
            <w:tcW w:w="3260" w:type="dxa"/>
            <w:tcBorders>
              <w:top w:val="single" w:sz="6" w:space="0" w:color="auto"/>
              <w:bottom w:val="single" w:sz="6" w:space="0" w:color="auto"/>
              <w:right w:val="single" w:sz="6" w:space="0" w:color="auto"/>
            </w:tcBorders>
          </w:tcPr>
          <w:p w14:paraId="152405E2"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 xml:space="preserve">--- (Véase el número </w:t>
            </w:r>
            <w:r w:rsidRPr="00231E70">
              <w:rPr>
                <w:b/>
                <w:bCs/>
                <w:color w:val="000000"/>
                <w:sz w:val="16"/>
                <w:lang w:val="es-ES_tradnl"/>
              </w:rPr>
              <w:t>5.399</w:t>
            </w:r>
            <w:r w:rsidRPr="00231E70">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0261D5" w14:textId="77777777" w:rsidR="00231E70" w:rsidRPr="00231E70" w:rsidRDefault="00231E70" w:rsidP="003B5175">
            <w:pPr>
              <w:spacing w:before="10" w:after="10" w:line="160" w:lineRule="exact"/>
              <w:ind w:right="-75"/>
              <w:jc w:val="left"/>
              <w:rPr>
                <w:color w:val="000000"/>
                <w:sz w:val="16"/>
                <w:lang w:val="es-ES_tradnl"/>
              </w:rPr>
            </w:pPr>
          </w:p>
        </w:tc>
      </w:tr>
      <w:tr w:rsidR="00231E70" w:rsidRPr="003352D1"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47374B">
      <w:pPr>
        <w:pStyle w:val="Tabletitle0"/>
        <w:spacing w:after="0"/>
        <w:rPr>
          <w:color w:val="000000"/>
        </w:rPr>
      </w:pPr>
      <w:r w:rsidRPr="0090341E">
        <w:rPr>
          <w:b w:val="0"/>
          <w:color w:val="000000"/>
        </w:rPr>
        <w:lastRenderedPageBreak/>
        <w:t>CUADRO  9.11A-1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3352D1"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0690880" w14:textId="77777777" w:rsidR="0047374B" w:rsidRPr="0047374B" w:rsidRDefault="0047374B">
      <w:pPr>
        <w:rPr>
          <w:sz w:val="12"/>
          <w:szCs w:val="12"/>
        </w:rPr>
      </w:pPr>
    </w:p>
    <w:p w14:paraId="01CDD01A" w14:textId="77777777" w:rsidR="00E84BBD" w:rsidRDefault="00E84BBD" w:rsidP="001131A8">
      <w:pPr>
        <w:pStyle w:val="Tabletitle0"/>
        <w:spacing w:after="20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14:paraId="74CD0D73" w14:textId="4B2FB0AA" w:rsidR="001131A8" w:rsidRPr="00D06E13" w:rsidRDefault="001131A8" w:rsidP="0047374B">
      <w:pPr>
        <w:pStyle w:val="Tabletitle0"/>
        <w:spacing w:after="80"/>
      </w:pPr>
      <w:r w:rsidRPr="0090341E">
        <w:rPr>
          <w:b w:val="0"/>
          <w:color w:val="000000"/>
        </w:rPr>
        <w:lastRenderedPageBreak/>
        <w:t>CUADRO  9.11A-1 (</w:t>
      </w:r>
      <w:r w:rsidR="0077185F" w:rsidRPr="0090341E">
        <w:rPr>
          <w:b w:val="0"/>
          <w:i/>
          <w:color w:val="000000"/>
        </w:rPr>
        <w:t>continuación</w:t>
      </w:r>
      <w:r w:rsidRPr="0090341E">
        <w:rPr>
          <w:b w:val="0"/>
          <w:color w:val="000000"/>
        </w:rPr>
        <w:t>)</w:t>
      </w:r>
      <w:r w:rsidR="00DE0CDA" w:rsidRPr="00DE0CDA">
        <w:rPr>
          <w:b w:val="0"/>
          <w:color w:val="000000"/>
          <w:sz w:val="16"/>
          <w:szCs w:val="16"/>
        </w:rPr>
        <w:t xml:space="preserve"> </w:t>
      </w:r>
      <w:r w:rsidR="00DE0CDA" w:rsidRPr="00517344">
        <w:rPr>
          <w:b w:val="0"/>
          <w:color w:val="000000"/>
          <w:sz w:val="16"/>
          <w:szCs w:val="16"/>
        </w:rPr>
        <w:t>    (MOD RRB21/</w:t>
      </w:r>
      <w:r w:rsidR="00DE0CDA">
        <w:rPr>
          <w:b w:val="0"/>
          <w:color w:val="000000"/>
          <w:sz w:val="16"/>
          <w:szCs w:val="16"/>
        </w:rPr>
        <w:t>479</w:t>
      </w:r>
      <w:r w:rsidR="00DE0CDA" w:rsidRPr="00517344">
        <w:rPr>
          <w:b w:val="0"/>
          <w:color w:val="000000"/>
          <w:sz w:val="16"/>
          <w:szCs w:val="16"/>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3352D1"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47374B">
            <w:pPr>
              <w:spacing w:before="20" w:after="2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682802E2" w:rsidR="001D5A90" w:rsidRPr="0090341E" w:rsidRDefault="001D5A90" w:rsidP="0047374B">
            <w:pPr>
              <w:spacing w:before="20" w:after="2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47374B">
            <w:pPr>
              <w:spacing w:before="20" w:after="2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47374B">
            <w:pPr>
              <w:spacing w:before="20" w:after="2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47374B">
            <w:pPr>
              <w:spacing w:before="20" w:after="2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47374B">
            <w:pPr>
              <w:spacing w:before="20" w:after="2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47374B">
            <w:pPr>
              <w:spacing w:before="20" w:after="2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47374B">
            <w:pPr>
              <w:spacing w:before="20" w:after="2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47374B">
            <w:pPr>
              <w:spacing w:before="20" w:after="2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47374B">
            <w:pPr>
              <w:spacing w:before="20" w:after="2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EA2D92" w:rsidRPr="0090341E" w14:paraId="012DD7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6A1B39F"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1D5A90" w:rsidRPr="0090341E" w:rsidRDefault="001D5A90" w:rsidP="0047374B">
            <w:pPr>
              <w:tabs>
                <w:tab w:val="left" w:pos="164"/>
              </w:tabs>
              <w:spacing w:before="20" w:after="2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14:paraId="5360229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3DF8CED3" w14:textId="77777777" w:rsidR="0047374B" w:rsidRPr="0047374B" w:rsidRDefault="0047374B">
      <w:pPr>
        <w:rPr>
          <w:sz w:val="12"/>
          <w:szCs w:val="12"/>
        </w:rPr>
      </w:pPr>
    </w:p>
    <w:p w14:paraId="3674A99E" w14:textId="77777777" w:rsidR="0047374B" w:rsidRDefault="0047374B" w:rsidP="0047374B">
      <w:pPr>
        <w:pStyle w:val="Tabletitle0"/>
        <w:keepNext w:val="0"/>
        <w:keepLines w:val="0"/>
        <w:jc w:val="left"/>
        <w:rPr>
          <w:b w:val="0"/>
          <w:color w:val="000000"/>
          <w:sz w:val="12"/>
          <w:szCs w:val="12"/>
        </w:rPr>
        <w:sectPr w:rsidR="0047374B"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25E17C09" w14:textId="416FB206" w:rsidR="001131A8" w:rsidRPr="0090341E" w:rsidRDefault="001131A8" w:rsidP="00A54EAE">
      <w:pPr>
        <w:pStyle w:val="Tabletitle0"/>
        <w:rPr>
          <w:color w:val="000000"/>
        </w:rPr>
      </w:pPr>
      <w:r w:rsidRPr="0090341E">
        <w:rPr>
          <w:b w:val="0"/>
          <w:color w:val="000000"/>
        </w:rPr>
        <w:lastRenderedPageBreak/>
        <w:t>CUADRO  9.11A-1 (</w:t>
      </w:r>
      <w:r w:rsidR="0077185F" w:rsidRPr="0090341E">
        <w:rPr>
          <w:b w:val="0"/>
          <w:i/>
          <w:color w:val="000000"/>
        </w:rPr>
        <w:t>fin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77777777"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t xml:space="preserve">Para la categoría de esta atribución adicional con respecto a otros servicios véase el número </w:t>
      </w:r>
      <w:r w:rsidRPr="0090341E">
        <w:rPr>
          <w:rStyle w:val="Artref"/>
          <w:b/>
          <w:color w:val="000000"/>
          <w:lang w:val="es-ES_tradnl"/>
        </w:rPr>
        <w:t>5.254</w:t>
      </w:r>
      <w:r w:rsidRPr="0090341E">
        <w:rPr>
          <w:lang w:val="es-ES_tradnl"/>
        </w:rPr>
        <w:t>.</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177CE6C1" w:rsidR="00B164EF" w:rsidRPr="0090341E" w:rsidRDefault="00B164EF" w:rsidP="00AC3933">
      <w:pPr>
        <w:pStyle w:val="Tabletitle0"/>
      </w:pPr>
      <w:r w:rsidRPr="0090341E">
        <w:rPr>
          <w:b w:val="0"/>
        </w:rPr>
        <w:lastRenderedPageBreak/>
        <w:t>CUADRO  9.11A-2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4E751A">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4E751A">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B164EF" w:rsidRPr="0090341E" w14:paraId="1CBC774A" w14:textId="77777777" w:rsidTr="004E751A">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4E751A">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1926206A" w14:textId="4C888A1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F2F6B">
          <w:headerReference w:type="even" r:id="rId28"/>
          <w:footnotePr>
            <w:pos w:val="beneathText"/>
            <w:numFmt w:val="chicago"/>
          </w:footnotePr>
          <w:pgSz w:w="11907" w:h="16840" w:code="9"/>
          <w:pgMar w:top="1701" w:right="851" w:bottom="1134" w:left="1985" w:header="720" w:footer="482" w:gutter="0"/>
          <w:cols w:space="720"/>
          <w:vAlign w:val="both"/>
        </w:sectPr>
      </w:pPr>
    </w:p>
    <w:p w14:paraId="1BEAE50D" w14:textId="32AEE932" w:rsidR="00544C16" w:rsidRDefault="004E751A" w:rsidP="00544C16">
      <w:pPr>
        <w:spacing w:before="0"/>
        <w:jc w:val="center"/>
        <w:rPr>
          <w:iCs/>
          <w:lang w:val="es-ES_tradnl"/>
        </w:rPr>
      </w:pP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29"/>
          <w:headerReference w:type="default" r:id="rId30"/>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1"/>
          <w:headerReference w:type="default" r:id="rId32"/>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 xml:space="preserve">Se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default" r:id="rId33"/>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dB(W/(m2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t>También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t xml:space="preserve">Se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default" r:id="rId34"/>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52EA315B" w14:textId="77777777" w:rsidR="003352D1" w:rsidRDefault="003352D1" w:rsidP="000E037E">
      <w:pPr>
        <w:spacing w:line="260" w:lineRule="exact"/>
        <w:rPr>
          <w:color w:val="000000"/>
          <w:lang w:val="es-ES_tradnl"/>
        </w:rPr>
      </w:pPr>
    </w:p>
    <w:p w14:paraId="6E8EC94B" w14:textId="77777777" w:rsidR="003352D1" w:rsidRDefault="003352D1" w:rsidP="000E037E">
      <w:pPr>
        <w:spacing w:line="260" w:lineRule="exact"/>
        <w:rPr>
          <w:color w:val="000000"/>
          <w:lang w:val="es-ES_tradnl"/>
        </w:rPr>
      </w:pPr>
    </w:p>
    <w:p w14:paraId="7A16DF7E" w14:textId="77777777" w:rsidR="003352D1" w:rsidRDefault="003352D1" w:rsidP="000E037E">
      <w:pPr>
        <w:spacing w:line="260" w:lineRule="exact"/>
        <w:rPr>
          <w:color w:val="000000"/>
          <w:lang w:val="es-ES_tradnl"/>
        </w:rPr>
        <w:sectPr w:rsidR="003352D1" w:rsidSect="00F3014D">
          <w:headerReference w:type="even" r:id="rId35"/>
          <w:headerReference w:type="default" r:id="rId36"/>
          <w:footnotePr>
            <w:pos w:val="beneathText"/>
            <w:numFmt w:val="chicago"/>
          </w:footnotePr>
          <w:pgSz w:w="11907" w:h="16840" w:code="9"/>
          <w:pgMar w:top="1701" w:right="851" w:bottom="1134" w:left="1985" w:header="720" w:footer="482" w:gutter="0"/>
          <w:cols w:space="720"/>
          <w:vAlign w:val="both"/>
        </w:sectPr>
      </w:pPr>
    </w:p>
    <w:p w14:paraId="03C667CE" w14:textId="01A37C2E" w:rsidR="00AD0F24" w:rsidRPr="00A95E4B" w:rsidRDefault="00AD0F24" w:rsidP="00A95E4B">
      <w:pPr>
        <w:pStyle w:val="Heading1"/>
        <w:jc w:val="left"/>
        <w:rPr>
          <w:b w:val="0"/>
          <w:bCs/>
          <w:lang w:val="es-ES"/>
        </w:rPr>
      </w:pPr>
      <w:r w:rsidRPr="00AD0F24">
        <w:rPr>
          <w:lang w:val="es-ES"/>
        </w:rPr>
        <w:lastRenderedPageBreak/>
        <w:t>4</w:t>
      </w:r>
      <w:r w:rsidRPr="00AD0F24">
        <w:rPr>
          <w:lang w:val="es-ES"/>
        </w:rPr>
        <w:tab/>
        <w:t xml:space="preserve">Asignaciones de frecuencias en las que se basa el </w:t>
      </w:r>
      <w:r w:rsidRPr="00A95E4B">
        <w:rPr>
          <w:lang w:val="es-ES"/>
        </w:rPr>
        <w:t>desacuerdo</w:t>
      </w:r>
      <w:r w:rsidR="00A95E4B" w:rsidRPr="00A95E4B">
        <w:rPr>
          <w:b w:val="0"/>
          <w:bCs/>
          <w:lang w:val="es-ES"/>
        </w:rPr>
        <w:t> </w:t>
      </w:r>
      <w:r w:rsidR="00A95E4B" w:rsidRPr="00A95E4B">
        <w:rPr>
          <w:b w:val="0"/>
          <w:bCs/>
          <w:color w:val="000000"/>
          <w:lang w:val="es-ES"/>
        </w:rPr>
        <w:t>   </w:t>
      </w:r>
      <w:r w:rsidR="00A95E4B" w:rsidRPr="00A95E4B">
        <w:rPr>
          <w:b w:val="0"/>
          <w:bCs/>
          <w:color w:val="000000"/>
          <w:sz w:val="16"/>
          <w:szCs w:val="16"/>
          <w:lang w:val="es-ES"/>
        </w:rPr>
        <w:t>(MOD</w:t>
      </w:r>
      <w:r w:rsidR="00A95E4B">
        <w:rPr>
          <w:b w:val="0"/>
          <w:bCs/>
          <w:color w:val="000000"/>
          <w:sz w:val="16"/>
          <w:szCs w:val="16"/>
          <w:lang w:val="es-ES"/>
        </w:rPr>
        <w:t> </w:t>
      </w:r>
      <w:r w:rsidR="00A95E4B" w:rsidRPr="00A95E4B">
        <w:rPr>
          <w:b w:val="0"/>
          <w:bCs/>
          <w:color w:val="000000"/>
          <w:sz w:val="16"/>
          <w:szCs w:val="16"/>
          <w:lang w:val="es-ES"/>
        </w:rPr>
        <w:t>RRB24/500)</w:t>
      </w:r>
    </w:p>
    <w:p w14:paraId="6D88F059" w14:textId="77777777" w:rsidR="00AD0F24" w:rsidRPr="00AD0F24" w:rsidRDefault="00AD0F24" w:rsidP="00AD0F24">
      <w:r w:rsidRPr="00AD0F24">
        <w:rPr>
          <w:lang w:val="es-ES"/>
        </w:rPr>
        <w:t>Las asignaciones de frecuencias que podrían servir de base para una objeción a la aplicación del número </w:t>
      </w:r>
      <w:r w:rsidRPr="00AD0F24">
        <w:rPr>
          <w:rStyle w:val="Artref"/>
          <w:b/>
          <w:bCs/>
          <w:color w:val="auto"/>
          <w:lang w:val="es-ES"/>
        </w:rPr>
        <w:t>9.52</w:t>
      </w:r>
      <w:r w:rsidRPr="00AD0F24">
        <w:rPr>
          <w:lang w:val="es-ES"/>
        </w:rPr>
        <w:t xml:space="preserve"> se enumeran en el § 2 del Apéndice </w:t>
      </w:r>
      <w:r w:rsidRPr="00AD0F24">
        <w:rPr>
          <w:rStyle w:val="Appref"/>
          <w:b/>
          <w:bCs/>
          <w:color w:val="auto"/>
          <w:lang w:val="es-ES"/>
        </w:rPr>
        <w:t>5</w:t>
      </w:r>
      <w:r w:rsidRPr="00AD0F24">
        <w:rPr>
          <w:lang w:val="es-ES"/>
        </w:rPr>
        <w:t>. En concreto, las estaciones terrenas asociadas a asignaciones de frecuencias a redes o sistemas de satélites no pueden servir de base para un desacuerdo en virtud del número </w:t>
      </w:r>
      <w:r w:rsidRPr="00AD0F24">
        <w:rPr>
          <w:rStyle w:val="Artref"/>
          <w:b/>
          <w:bCs/>
          <w:color w:val="auto"/>
          <w:lang w:val="es-ES"/>
        </w:rPr>
        <w:t>9.52</w:t>
      </w:r>
      <w:bookmarkStart w:id="1" w:name="_Hlk160620085"/>
      <w:r w:rsidRPr="00AD0F24">
        <w:rPr>
          <w:lang w:val="es-ES"/>
        </w:rPr>
        <w:t>, salvo en el caso de las estaciones que se hayan notificado por separado de conformidad con los números </w:t>
      </w:r>
      <w:r w:rsidRPr="00AD0F24">
        <w:rPr>
          <w:rStyle w:val="Artref"/>
          <w:b/>
          <w:bCs/>
          <w:color w:val="auto"/>
          <w:lang w:val="es-ES"/>
        </w:rPr>
        <w:t>11.2</w:t>
      </w:r>
      <w:r w:rsidRPr="00AD0F24">
        <w:rPr>
          <w:lang w:val="es-ES"/>
        </w:rPr>
        <w:t xml:space="preserve"> u </w:t>
      </w:r>
      <w:r w:rsidRPr="00AD0F24">
        <w:rPr>
          <w:rStyle w:val="Artref"/>
          <w:b/>
          <w:bCs/>
          <w:color w:val="auto"/>
          <w:lang w:val="es-ES"/>
        </w:rPr>
        <w:t>11.9</w:t>
      </w:r>
      <w:bookmarkEnd w:id="1"/>
      <w:r w:rsidRPr="00AD0F24">
        <w:rPr>
          <w:lang w:val="es-ES"/>
        </w:rPr>
        <w:t>. Esas asignaciones de frecuencias pueden notificarse a la Oficina en forma de estaciones específicas o típicas (véase también el número </w:t>
      </w:r>
      <w:r w:rsidRPr="00AD0F24">
        <w:rPr>
          <w:rStyle w:val="Artref"/>
          <w:b/>
          <w:bCs/>
          <w:color w:val="auto"/>
          <w:lang w:val="es-ES"/>
        </w:rPr>
        <w:t>11.17</w:t>
      </w:r>
      <w:r w:rsidRPr="00AD0F24">
        <w:rPr>
          <w:lang w:val="es-ES"/>
        </w:rPr>
        <w:t xml:space="preserve">). </w:t>
      </w:r>
      <w:r w:rsidRPr="00AD0F24">
        <w:t>Véanse asimismo las Reglas de Procedimiento relativas al número </w:t>
      </w:r>
      <w:r w:rsidRPr="00AD0F24">
        <w:rPr>
          <w:rStyle w:val="Artref"/>
          <w:b/>
          <w:bCs/>
          <w:color w:val="auto"/>
        </w:rPr>
        <w:t>9.36</w:t>
      </w:r>
      <w:r w:rsidRPr="00AD0F24">
        <w:t>.</w:t>
      </w:r>
    </w:p>
    <w:p w14:paraId="557F78BC" w14:textId="77777777" w:rsidR="003352D1" w:rsidRDefault="003352D1" w:rsidP="000E037E">
      <w:pPr>
        <w:spacing w:line="260" w:lineRule="exact"/>
        <w:rPr>
          <w:color w:val="000000"/>
          <w:lang w:val="es-ES_tradnl"/>
        </w:rPr>
      </w:pPr>
    </w:p>
    <w:p w14:paraId="7C90F136" w14:textId="77777777" w:rsidR="00AD0F24" w:rsidRDefault="00AD0F24" w:rsidP="000E037E">
      <w:pPr>
        <w:spacing w:line="260" w:lineRule="exact"/>
        <w:rPr>
          <w:color w:val="000000"/>
          <w:lang w:val="es-ES_tradnl"/>
        </w:rPr>
      </w:pPr>
    </w:p>
    <w:p w14:paraId="717215D3" w14:textId="77777777" w:rsidR="00AD0F24" w:rsidRDefault="00AD0F24" w:rsidP="000E037E">
      <w:pPr>
        <w:spacing w:line="260" w:lineRule="exact"/>
        <w:rPr>
          <w:color w:val="000000"/>
          <w:lang w:val="es-ES_tradnl"/>
        </w:rPr>
      </w:pPr>
    </w:p>
    <w:p w14:paraId="0FCB133E" w14:textId="77777777" w:rsidR="00AD0F24" w:rsidRDefault="00AD0F24" w:rsidP="000E037E">
      <w:pPr>
        <w:spacing w:line="260" w:lineRule="exact"/>
        <w:rPr>
          <w:color w:val="000000"/>
          <w:lang w:val="es-ES_tradnl"/>
        </w:rPr>
      </w:pPr>
    </w:p>
    <w:p w14:paraId="35B5A87E" w14:textId="77777777" w:rsidR="00AD0F24" w:rsidRDefault="00AD0F24" w:rsidP="000E037E">
      <w:pPr>
        <w:spacing w:line="260" w:lineRule="exact"/>
        <w:rPr>
          <w:color w:val="000000"/>
          <w:lang w:val="es-ES_tradnl"/>
        </w:rPr>
      </w:pPr>
    </w:p>
    <w:p w14:paraId="4B137B59" w14:textId="77777777" w:rsidR="00AD0F24" w:rsidRDefault="00AD0F24" w:rsidP="000E037E">
      <w:pPr>
        <w:spacing w:line="260" w:lineRule="exact"/>
        <w:rPr>
          <w:color w:val="000000"/>
          <w:lang w:val="es-ES_tradnl"/>
        </w:rPr>
      </w:pPr>
    </w:p>
    <w:p w14:paraId="51B52AF7" w14:textId="77777777" w:rsidR="00AD0F24" w:rsidRDefault="00AD0F24" w:rsidP="000E037E">
      <w:pPr>
        <w:spacing w:line="260" w:lineRule="exact"/>
        <w:rPr>
          <w:color w:val="000000"/>
          <w:lang w:val="es-ES_tradnl"/>
        </w:rPr>
      </w:pPr>
    </w:p>
    <w:p w14:paraId="17F44398" w14:textId="77777777" w:rsidR="00AD0F24" w:rsidRDefault="00AD0F24" w:rsidP="000E037E">
      <w:pPr>
        <w:spacing w:line="260" w:lineRule="exact"/>
        <w:rPr>
          <w:color w:val="000000"/>
          <w:lang w:val="es-ES_tradnl"/>
        </w:rPr>
      </w:pPr>
    </w:p>
    <w:p w14:paraId="7273257A" w14:textId="77777777" w:rsidR="00AD0F24" w:rsidRDefault="00AD0F24" w:rsidP="000E037E">
      <w:pPr>
        <w:spacing w:line="260" w:lineRule="exact"/>
        <w:rPr>
          <w:color w:val="000000"/>
          <w:lang w:val="es-ES_tradnl"/>
        </w:rPr>
      </w:pPr>
    </w:p>
    <w:p w14:paraId="1782FBD4" w14:textId="77777777" w:rsidR="00AD0F24" w:rsidRDefault="00AD0F24" w:rsidP="000E037E">
      <w:pPr>
        <w:spacing w:line="260" w:lineRule="exact"/>
        <w:rPr>
          <w:color w:val="000000"/>
          <w:lang w:val="es-ES_tradnl"/>
        </w:rPr>
      </w:pPr>
    </w:p>
    <w:p w14:paraId="7C3B47DA" w14:textId="77777777" w:rsidR="00AD0F24" w:rsidRDefault="00AD0F24" w:rsidP="000E037E">
      <w:pPr>
        <w:spacing w:line="260" w:lineRule="exact"/>
        <w:rPr>
          <w:color w:val="000000"/>
          <w:lang w:val="es-ES_tradnl"/>
        </w:rPr>
      </w:pPr>
    </w:p>
    <w:p w14:paraId="6EDF4AA3" w14:textId="77777777" w:rsidR="00AD0F24" w:rsidRDefault="00AD0F24" w:rsidP="000E037E">
      <w:pPr>
        <w:spacing w:line="260" w:lineRule="exact"/>
        <w:rPr>
          <w:color w:val="000000"/>
          <w:lang w:val="es-ES_tradnl"/>
        </w:rPr>
      </w:pPr>
    </w:p>
    <w:p w14:paraId="5DD24658" w14:textId="77777777" w:rsidR="00AD0F24" w:rsidRDefault="00AD0F24" w:rsidP="000E037E">
      <w:pPr>
        <w:spacing w:line="260" w:lineRule="exact"/>
        <w:rPr>
          <w:color w:val="000000"/>
          <w:lang w:val="es-ES_tradnl"/>
        </w:rPr>
      </w:pPr>
    </w:p>
    <w:p w14:paraId="0ACDE9F0" w14:textId="77777777" w:rsidR="00AD0F24" w:rsidRDefault="00AD0F24" w:rsidP="000E037E">
      <w:pPr>
        <w:spacing w:line="260" w:lineRule="exact"/>
        <w:rPr>
          <w:color w:val="000000"/>
          <w:lang w:val="es-ES_tradnl"/>
        </w:rPr>
      </w:pP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37"/>
          <w:footnotePr>
            <w:pos w:val="beneathText"/>
            <w:numFmt w:val="chicago"/>
          </w:footnotePr>
          <w:pgSz w:w="11907" w:h="16840" w:code="9"/>
          <w:pgMar w:top="1701" w:right="851" w:bottom="1134" w:left="1985" w:header="720" w:footer="482" w:gutter="0"/>
          <w:cols w:space="720"/>
          <w:vAlign w:val="both"/>
        </w:sectPr>
      </w:pPr>
    </w:p>
    <w:p w14:paraId="37432B68" w14:textId="4BEA7C32" w:rsidR="000A3673" w:rsidRPr="0090341E" w:rsidRDefault="00633846" w:rsidP="00A75B0F">
      <w:pPr>
        <w:pStyle w:val="Heading8"/>
        <w:spacing w:before="0"/>
        <w:rPr>
          <w:color w:val="000000"/>
          <w:lang w:val="es-ES_tradnl"/>
        </w:rPr>
      </w:pPr>
      <w:r>
        <w:rPr>
          <w:color w:val="000000"/>
          <w:lang w:val="es-ES_tradnl"/>
        </w:rPr>
        <w:lastRenderedPageBreak/>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42C84DE0"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t>Modificación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6433E1D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t>15)</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Pr="00A26004">
        <w:rPr>
          <w:rFonts w:asciiTheme="majorBidi" w:hAnsiTheme="majorBidi" w:cstheme="majorBidi"/>
          <w:color w:val="000000"/>
          <w:lang w:val="es-ES"/>
        </w:rPr>
        <w:t>.</w:t>
      </w:r>
    </w:p>
    <w:p w14:paraId="548EE3D6" w14:textId="77777777"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70EA6497" w14:textId="77777777" w:rsidR="00157D48" w:rsidRPr="0090341E" w:rsidRDefault="00157D48" w:rsidP="000C2B0E">
      <w:pPr>
        <w:spacing w:before="120"/>
        <w:rPr>
          <w:lang w:val="es-ES_tradnl"/>
        </w:rPr>
      </w:pPr>
    </w:p>
    <w:p w14:paraId="29B8CE68" w14:textId="77777777" w:rsidR="00157D48" w:rsidRDefault="00157D48" w:rsidP="007856EF">
      <w:pPr>
        <w:rPr>
          <w:rFonts w:asciiTheme="majorBidi" w:hAnsiTheme="majorBidi" w:cstheme="majorBidi"/>
          <w:lang w:val="es-ES"/>
        </w:rPr>
        <w:sectPr w:rsidR="00157D48" w:rsidSect="00A95E4B">
          <w:headerReference w:type="even" r:id="rId38"/>
          <w:headerReference w:type="default" r:id="rId39"/>
          <w:footnotePr>
            <w:pos w:val="beneathText"/>
            <w:numFmt w:val="chicago"/>
          </w:footnotePr>
          <w:pgSz w:w="11907" w:h="16840" w:code="9"/>
          <w:pgMar w:top="1701" w:right="851" w:bottom="1134" w:left="1985" w:header="720" w:footer="482" w:gutter="0"/>
          <w:pgNumType w:start="22"/>
          <w:cols w:space="720"/>
          <w:vAlign w:val="both"/>
        </w:sectPr>
      </w:pP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2" w:name="_Ref503540280"/>
      <w:r w:rsidR="00712A6B">
        <w:rPr>
          <w:rStyle w:val="FootnoteReference"/>
          <w:rFonts w:asciiTheme="majorBidi" w:hAnsiTheme="majorBidi" w:cstheme="majorBidi"/>
          <w:lang w:val="es-ES"/>
        </w:rPr>
        <w:footnoteReference w:customMarkFollows="1" w:id="11"/>
        <w:t>5</w:t>
      </w:r>
      <w:r w:rsidRPr="00557575">
        <w:rPr>
          <w:rFonts w:asciiTheme="majorBidi" w:hAnsiTheme="majorBidi" w:cstheme="majorBidi"/>
          <w:lang w:val="es-ES"/>
        </w:rPr>
        <w:t>.</w:t>
      </w:r>
      <w:bookmarkEnd w:id="2"/>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t>Modificación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 xml:space="preserve">Según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2"/>
        <w:t>6</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4C6EF753"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w:t>
      </w:r>
      <w:r w:rsidR="00F21267" w:rsidRPr="00F21267">
        <w:rPr>
          <w:rStyle w:val="FootnoteReference"/>
          <w:lang w:val="es-ES"/>
        </w:rPr>
        <w:footnoteReference w:customMarkFollows="1" w:id="13"/>
        <w:t>6</w:t>
      </w:r>
      <w:r w:rsidR="00F21267" w:rsidRPr="00F21267">
        <w:rPr>
          <w:rStyle w:val="FootnoteReference"/>
          <w:i/>
          <w:iCs/>
          <w:lang w:val="es-ES"/>
        </w:rPr>
        <w:t>bis</w:t>
      </w:r>
      <w:r w:rsidRPr="0090341E">
        <w:rPr>
          <w:color w:val="000000"/>
          <w:lang w:val="es-ES_tradnl"/>
        </w:rPr>
        <w:t xml:space="preserve"> – estaciones terrenales (y viceversa) y estaciones terrenas – otras estaciones terrenas</w:t>
      </w:r>
      <w:r w:rsidR="00F21267" w:rsidRPr="00F21267">
        <w:rPr>
          <w:color w:val="000000"/>
          <w:vertAlign w:val="superscript"/>
          <w:lang w:val="es-ES_tradnl"/>
        </w:rPr>
        <w:t>6</w:t>
      </w:r>
      <w:r w:rsidR="00F21267" w:rsidRPr="00F21267">
        <w:rPr>
          <w:i/>
          <w:iCs/>
          <w:color w:val="000000"/>
          <w:vertAlign w:val="superscript"/>
          <w:lang w:val="es-ES_tradnl"/>
        </w:rPr>
        <w:t>bis</w:t>
      </w:r>
      <w:r w:rsidR="00F21267">
        <w:rPr>
          <w:color w:val="000000"/>
          <w:lang w:val="es-ES_tradnl"/>
        </w:rPr>
        <w:t xml:space="preserve"> </w:t>
      </w:r>
      <w:r w:rsidRPr="0090341E">
        <w:rPr>
          <w:color w:val="000000"/>
          <w:lang w:val="es-ES_tradnl"/>
        </w:rPr>
        <w:t>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4"/>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3C749E09" w14:textId="77777777" w:rsidR="00157D48" w:rsidRDefault="00157D48" w:rsidP="004E18BF">
      <w:pPr>
        <w:pStyle w:val="enumlev1"/>
        <w:spacing w:before="40"/>
        <w:rPr>
          <w:color w:val="000000"/>
          <w:lang w:val="es-ES_tradnl"/>
        </w:rPr>
        <w:sectPr w:rsidR="00157D48" w:rsidSect="00157D48">
          <w:headerReference w:type="even" r:id="rId40"/>
          <w:headerReference w:type="default" r:id="rId41"/>
          <w:footnotePr>
            <w:pos w:val="beneathText"/>
            <w:numFmt w:val="chicago"/>
          </w:footnotePr>
          <w:pgSz w:w="11907" w:h="16840" w:code="9"/>
          <w:pgMar w:top="1701" w:right="851" w:bottom="1134" w:left="1985" w:header="720" w:footer="482" w:gutter="0"/>
          <w:pgNumType w:start="24"/>
          <w:cols w:space="720"/>
          <w:vAlign w:val="both"/>
        </w:sectPr>
      </w:pPr>
    </w:p>
    <w:p w14:paraId="2949BBDB" w14:textId="6ADEAFE5" w:rsidR="00C64C35" w:rsidRPr="0090341E" w:rsidRDefault="00C64C35" w:rsidP="004E18BF">
      <w:pPr>
        <w:pStyle w:val="enumlev1"/>
        <w:spacing w:before="40"/>
        <w:rPr>
          <w:color w:val="000000"/>
          <w:lang w:val="es-ES_tradnl"/>
        </w:rPr>
      </w:pPr>
      <w:r w:rsidRPr="0090341E">
        <w:rPr>
          <w:color w:val="000000"/>
          <w:lang w:val="es-ES_tradnl"/>
        </w:rPr>
        <w:lastRenderedPageBreak/>
        <w:t>–</w:t>
      </w:r>
      <w:r w:rsidRPr="0090341E">
        <w:rPr>
          <w:color w:val="000000"/>
          <w:lang w:val="es-ES_tradnl"/>
        </w:rPr>
        <w:tab/>
        <w:t>entre estaciones de servicios terrenales en algunas bandas de frecuencias específicas: Reglas de Procedimiento B4, B5 y B6, respectivamente.</w:t>
      </w:r>
      <w:r w:rsidR="00157D48" w:rsidRPr="00157D48">
        <w:rPr>
          <w:color w:val="000000"/>
          <w:lang w:val="es-ES"/>
        </w:rPr>
        <w:t>    </w:t>
      </w:r>
      <w:r w:rsidR="00157D48" w:rsidRPr="002E7FFD">
        <w:rPr>
          <w:bCs/>
          <w:sz w:val="16"/>
          <w:szCs w:val="16"/>
        </w:rPr>
        <w:t>(MOD RRB24/500)</w:t>
      </w:r>
    </w:p>
    <w:p w14:paraId="00421056" w14:textId="3B6794C2" w:rsidR="00F3014D"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5236A0AA" w14:textId="77777777" w:rsidR="00157D48" w:rsidRDefault="00157D48" w:rsidP="004E18BF">
      <w:pPr>
        <w:spacing w:before="80"/>
        <w:rPr>
          <w:color w:val="000000"/>
          <w:lang w:val="es-ES_tradnl"/>
        </w:rPr>
      </w:pPr>
    </w:p>
    <w:p w14:paraId="3876E21F" w14:textId="77777777" w:rsidR="00157D48" w:rsidRDefault="00157D48" w:rsidP="004E18BF">
      <w:pPr>
        <w:spacing w:before="80"/>
        <w:rPr>
          <w:color w:val="000000"/>
          <w:lang w:val="es-ES_tradnl"/>
        </w:rPr>
      </w:pPr>
    </w:p>
    <w:p w14:paraId="4E05FA4B" w14:textId="77777777" w:rsidR="00157D48" w:rsidRDefault="00157D48" w:rsidP="004E18BF">
      <w:pPr>
        <w:spacing w:before="80"/>
        <w:rPr>
          <w:color w:val="000000"/>
          <w:lang w:val="es-ES_tradnl"/>
        </w:rPr>
      </w:pPr>
    </w:p>
    <w:p w14:paraId="3835E5E6" w14:textId="77777777" w:rsidR="00157D48" w:rsidRDefault="00157D48" w:rsidP="004E18BF">
      <w:pPr>
        <w:spacing w:before="80"/>
        <w:rPr>
          <w:color w:val="000000"/>
          <w:lang w:val="es-ES_tradnl"/>
        </w:rPr>
      </w:pPr>
    </w:p>
    <w:p w14:paraId="69426D39" w14:textId="77777777" w:rsidR="00157D48" w:rsidRDefault="00157D48" w:rsidP="004E18BF">
      <w:pPr>
        <w:spacing w:before="80"/>
        <w:rPr>
          <w:color w:val="000000"/>
          <w:lang w:val="es-ES_tradnl"/>
        </w:rPr>
      </w:pPr>
    </w:p>
    <w:p w14:paraId="31872F99" w14:textId="77777777" w:rsidR="00157D48" w:rsidRDefault="00157D48" w:rsidP="004E18BF">
      <w:pPr>
        <w:spacing w:before="80"/>
        <w:rPr>
          <w:color w:val="000000"/>
          <w:lang w:val="es-ES_tradnl"/>
        </w:rPr>
      </w:pPr>
    </w:p>
    <w:p w14:paraId="059A7426" w14:textId="77777777" w:rsidR="00157D48" w:rsidRDefault="00157D48" w:rsidP="004E18BF">
      <w:pPr>
        <w:spacing w:before="80"/>
        <w:rPr>
          <w:color w:val="000000"/>
          <w:lang w:val="es-ES_tradnl"/>
        </w:rPr>
      </w:pPr>
    </w:p>
    <w:p w14:paraId="235A5B9A" w14:textId="77777777" w:rsidR="00157D48" w:rsidRDefault="00157D48" w:rsidP="004E18BF">
      <w:pPr>
        <w:spacing w:before="80"/>
        <w:rPr>
          <w:color w:val="000000"/>
          <w:lang w:val="es-ES_tradnl"/>
        </w:rPr>
      </w:pPr>
    </w:p>
    <w:p w14:paraId="6609D53A" w14:textId="77777777" w:rsidR="00157D48" w:rsidRDefault="00157D48" w:rsidP="004E18BF">
      <w:pPr>
        <w:spacing w:before="80"/>
        <w:rPr>
          <w:color w:val="000000"/>
          <w:lang w:val="es-ES_tradnl"/>
        </w:rPr>
      </w:pPr>
    </w:p>
    <w:p w14:paraId="7AA23039" w14:textId="77777777" w:rsidR="00157D48" w:rsidRDefault="00157D48" w:rsidP="004E18BF">
      <w:pPr>
        <w:spacing w:before="80"/>
        <w:rPr>
          <w:color w:val="000000"/>
          <w:lang w:val="es-ES_tradnl"/>
        </w:rPr>
      </w:pPr>
    </w:p>
    <w:p w14:paraId="7C4662CE" w14:textId="77777777" w:rsidR="00157D48" w:rsidRDefault="00157D48" w:rsidP="004E18BF">
      <w:pPr>
        <w:spacing w:before="80"/>
        <w:rPr>
          <w:color w:val="000000"/>
          <w:lang w:val="es-ES_tradnl"/>
        </w:rPr>
      </w:pPr>
    </w:p>
    <w:p w14:paraId="216B0C59" w14:textId="77777777" w:rsidR="00157D48" w:rsidRDefault="00157D48" w:rsidP="004E18BF">
      <w:pPr>
        <w:spacing w:before="80"/>
        <w:rPr>
          <w:color w:val="000000"/>
          <w:lang w:val="es-ES_tradnl"/>
        </w:rPr>
      </w:pPr>
    </w:p>
    <w:p w14:paraId="0E9F712B" w14:textId="77777777" w:rsidR="00157D48" w:rsidRPr="0090341E" w:rsidRDefault="00157D48" w:rsidP="004E18BF">
      <w:pPr>
        <w:spacing w:before="80"/>
        <w:rPr>
          <w:color w:val="000000"/>
          <w:lang w:val="es-ES_tradnl"/>
        </w:rPr>
      </w:pPr>
    </w:p>
    <w:p w14:paraId="01795A82" w14:textId="77777777" w:rsidR="000A3673" w:rsidRPr="0090341E" w:rsidRDefault="000A3673">
      <w:pPr>
        <w:rPr>
          <w:lang w:val="es-ES_tradnl"/>
        </w:rPr>
        <w:sectPr w:rsidR="000A3673" w:rsidRPr="0090341E" w:rsidSect="00157D48">
          <w:headerReference w:type="even" r:id="rId42"/>
          <w:headerReference w:type="default" r:id="rId43"/>
          <w:footnotePr>
            <w:pos w:val="beneathText"/>
            <w:numFmt w:val="chicago"/>
          </w:footnotePr>
          <w:pgSz w:w="11907" w:h="16840" w:code="9"/>
          <w:pgMar w:top="1701" w:right="851" w:bottom="1134" w:left="1985" w:header="720" w:footer="482" w:gutter="0"/>
          <w:pgNumType w:start="25"/>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3352D1"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44"/>
          <w:headerReference w:type="default" r:id="rId45"/>
          <w:footerReference w:type="even" r:id="rId46"/>
          <w:footerReference w:type="default" r:id="rId47"/>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La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t>En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Además, la Administración B también debe enviar una copia de estos comentarios a la Oficina hasta que el programa SpaceCom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48"/>
          <w:headerReference w:type="default" r:id="rId49"/>
          <w:headerReference w:type="first" r:id="rId50"/>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t>Caso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51"/>
          <w:footnotePr>
            <w:pos w:val="beneathText"/>
            <w:numFmt w:val="chicago"/>
          </w:footnotePr>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lastRenderedPageBreak/>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t>Tras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52"/>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53"/>
      <w:footerReference w:type="first" r:id="rId5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19288" w14:textId="77777777" w:rsidR="00712A6B" w:rsidRDefault="00712A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F85B" w14:textId="77777777" w:rsidR="00712A6B" w:rsidRDefault="00712A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623C" w14:textId="77777777" w:rsidR="00712A6B" w:rsidRDefault="00712A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E923" w14:textId="77777777" w:rsidR="00712A6B" w:rsidRDefault="00712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3E95" w14:textId="77777777" w:rsidR="00712A6B" w:rsidRDefault="00712A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59DE4" w14:textId="77777777" w:rsidR="00712A6B" w:rsidRDefault="00712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46E6" w14:textId="77777777" w:rsidR="00712A6B" w:rsidRDefault="00712A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91F0" w14:textId="77777777" w:rsidR="00712A6B" w:rsidRDefault="00712A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EEB6" w14:textId="77777777" w:rsidR="00712A6B" w:rsidRDefault="00712A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2B31" w14:textId="77777777" w:rsidR="00712A6B" w:rsidRDefault="00712A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6C92B5D" w14:textId="7A5A40D3" w:rsidR="00712A6B" w:rsidRPr="00F05DA2" w:rsidRDefault="00712A6B"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32371ED7" w14:textId="77777777" w:rsidR="00F21267" w:rsidRPr="00B052D8" w:rsidRDefault="00F21267" w:rsidP="00F21267">
      <w:pPr>
        <w:pStyle w:val="FootnoteText"/>
        <w:rPr>
          <w:color w:val="000000"/>
          <w:lang w:val="es-ES"/>
        </w:rPr>
      </w:pPr>
      <w:r w:rsidRPr="00B052D8">
        <w:rPr>
          <w:rStyle w:val="FootnoteReference"/>
          <w:lang w:val="es-ES"/>
        </w:rPr>
        <w:t>6</w:t>
      </w:r>
      <w:r w:rsidRPr="00B052D8">
        <w:rPr>
          <w:rStyle w:val="FootnoteReference"/>
          <w:i/>
          <w:iCs/>
          <w:lang w:val="es-ES"/>
        </w:rPr>
        <w:t>bis</w:t>
      </w:r>
      <w:r>
        <w:rPr>
          <w:i/>
          <w:iCs/>
          <w:sz w:val="16"/>
          <w:lang w:val="es-ES"/>
        </w:rPr>
        <w:t xml:space="preserve"> </w:t>
      </w:r>
      <w:r w:rsidRPr="00B052D8">
        <w:rPr>
          <w:color w:val="000000"/>
          <w:lang w:val="es-ES"/>
        </w:rPr>
        <w:t xml:space="preserve">Las estaciones terrenas asociadas </w:t>
      </w:r>
      <w:r w:rsidRPr="00F21267">
        <w:rPr>
          <w:color w:val="000000"/>
          <w:lang w:val="es-ES"/>
        </w:rPr>
        <w:t xml:space="preserve">a asignaciones de frecuencias a redes o sistemas de satélites </w:t>
      </w:r>
      <w:r w:rsidRPr="00B052D8">
        <w:rPr>
          <w:color w:val="000000"/>
          <w:lang w:val="es-ES"/>
        </w:rPr>
        <w:t>no se tienen en cuenta en el procedimiento de búsqueda de acuerdo con arreglo al número</w:t>
      </w:r>
      <w:r>
        <w:rPr>
          <w:color w:val="000000"/>
          <w:lang w:val="es-ES"/>
        </w:rPr>
        <w:t> </w:t>
      </w:r>
      <w:r w:rsidRPr="00B052D8">
        <w:rPr>
          <w:b/>
          <w:bCs/>
          <w:color w:val="000000"/>
          <w:lang w:val="es-ES"/>
        </w:rPr>
        <w:t>9.21</w:t>
      </w:r>
      <w:r w:rsidRPr="00B052D8">
        <w:rPr>
          <w:color w:val="000000"/>
          <w:lang w:val="es-ES"/>
        </w:rPr>
        <w:t>, ni en los procedimientos de coordinación con arreglo a los números</w:t>
      </w:r>
      <w:r>
        <w:rPr>
          <w:color w:val="000000"/>
          <w:lang w:val="es-ES"/>
        </w:rPr>
        <w:t> </w:t>
      </w:r>
      <w:r w:rsidRPr="00B052D8">
        <w:rPr>
          <w:b/>
          <w:bCs/>
          <w:color w:val="000000"/>
          <w:lang w:val="es-ES"/>
        </w:rPr>
        <w:t>9.17A</w:t>
      </w:r>
      <w:r w:rsidRPr="00B052D8">
        <w:rPr>
          <w:color w:val="000000"/>
          <w:lang w:val="es-ES"/>
        </w:rPr>
        <w:t xml:space="preserve"> y </w:t>
      </w:r>
      <w:r w:rsidRPr="00B052D8">
        <w:rPr>
          <w:b/>
          <w:bCs/>
          <w:color w:val="000000"/>
          <w:lang w:val="es-ES"/>
        </w:rPr>
        <w:t>9.18</w:t>
      </w:r>
      <w:r w:rsidRPr="000669D1">
        <w:rPr>
          <w:color w:val="000000"/>
          <w:lang w:val="es-ES"/>
        </w:rPr>
        <w:t>,</w:t>
      </w:r>
      <w:r w:rsidRPr="00F21267">
        <w:rPr>
          <w:rFonts w:asciiTheme="minorHAnsi" w:hAnsiTheme="minorHAnsi" w:cstheme="minorHAnsi"/>
          <w:szCs w:val="24"/>
          <w:lang w:val="es-ES"/>
        </w:rPr>
        <w:t xml:space="preserve"> </w:t>
      </w:r>
      <w:r w:rsidRPr="00F21267">
        <w:rPr>
          <w:color w:val="000000"/>
          <w:lang w:val="es-ES"/>
        </w:rPr>
        <w:t>con la salvedad de aquellas que se hayan notificado por separado de conformidad con los números </w:t>
      </w:r>
      <w:r w:rsidRPr="00F21267">
        <w:rPr>
          <w:b/>
          <w:bCs/>
          <w:color w:val="000000"/>
          <w:lang w:val="es-ES"/>
        </w:rPr>
        <w:t>11.2</w:t>
      </w:r>
      <w:r w:rsidRPr="00F21267">
        <w:rPr>
          <w:color w:val="000000"/>
          <w:lang w:val="es-ES"/>
        </w:rPr>
        <w:t xml:space="preserve"> u </w:t>
      </w:r>
      <w:r w:rsidRPr="00F21267">
        <w:rPr>
          <w:b/>
          <w:bCs/>
          <w:color w:val="000000"/>
          <w:lang w:val="es-ES"/>
        </w:rPr>
        <w:t>11.9</w:t>
      </w:r>
      <w:r w:rsidRPr="000669D1">
        <w:rPr>
          <w:color w:val="000000"/>
          <w:lang w:val="es-ES"/>
        </w:rPr>
        <w:t>.</w:t>
      </w:r>
    </w:p>
  </w:footnote>
  <w:footnote w:id="14">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7D9F2A36" w:rsidR="00712A6B" w:rsidRDefault="00906C0A" w:rsidP="00857835">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r w:rsidRPr="00C8570D">
            <w:rPr>
              <w:lang w:val="es-ES_tradnl"/>
            </w:rPr>
            <w:t>rev.</w:t>
          </w:r>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6631" w14:textId="77777777" w:rsidR="00712A6B" w:rsidRPr="009F2D77" w:rsidRDefault="00906C0A"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54"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238B7C15" w:rsidR="00712A6B" w:rsidRPr="00173BA2" w:rsidRDefault="00906C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2879EA19" w:rsidR="00712A6B" w:rsidRDefault="00712A6B" w:rsidP="00E84BBD">
                      <w:pPr>
                        <w:pStyle w:val="HeaderRegProc"/>
                        <w:spacing w:before="0"/>
                        <w:ind w:left="0"/>
                        <w:rPr>
                          <w:lang w:val="es-ES_tradnl"/>
                        </w:rPr>
                      </w:pPr>
                      <w:r>
                        <w:rPr>
                          <w:lang w:val="es-ES_tradnl"/>
                        </w:rPr>
                        <w:t xml:space="preserve">rev. </w:t>
                      </w:r>
                      <w:r w:rsidR="007224A7">
                        <w:rPr>
                          <w:lang w:val="es-ES_tradnl"/>
                        </w:rPr>
                        <w:t>1</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7C821EC4" w:rsidR="00712A6B" w:rsidRDefault="00906C0A"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r>
            <w:rPr>
              <w:lang w:val="es-ES_tradnl"/>
            </w:rPr>
            <w:t>rev. -</w:t>
          </w:r>
        </w:p>
      </w:tc>
    </w:tr>
  </w:tbl>
  <w:p w14:paraId="4EC263BC"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54F480BB"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r>
                        <w:rPr>
                          <w:lang w:val="es-ES_tradnl"/>
                        </w:rPr>
                        <w:t>rev.-</w:t>
                      </w:r>
                    </w:p>
                  </w:tc>
                </w:tr>
              </w:tbl>
              <w:p w14:paraId="75E12CC0" w14:textId="77777777" w:rsidR="00712A6B" w:rsidRDefault="00712A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1123B71E" w:rsidR="00712A6B" w:rsidRDefault="00906C0A" w:rsidP="004360D0">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73D6B008" w:rsidR="00712A6B" w:rsidRPr="007572EC" w:rsidRDefault="00712A6B" w:rsidP="007A5479">
          <w:pPr>
            <w:pStyle w:val="HeaderRegProc"/>
            <w:rPr>
              <w:color w:val="000000"/>
              <w:lang w:val="es-ES_tradnl"/>
            </w:rPr>
          </w:pPr>
          <w:r>
            <w:rPr>
              <w:color w:val="000000"/>
              <w:lang w:val="es-ES_tradnl"/>
            </w:rPr>
            <w:t>rev. -</w:t>
          </w:r>
        </w:p>
      </w:tc>
    </w:tr>
  </w:tbl>
  <w:p w14:paraId="6592931B" w14:textId="77777777" w:rsidR="00712A6B" w:rsidRPr="007572EC" w:rsidRDefault="00712A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58E67950" w:rsidR="00712A6B" w:rsidRDefault="00906C0A"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277BDDA8" w:rsidR="00712A6B" w:rsidRPr="007572EC" w:rsidRDefault="00712A6B" w:rsidP="007A5479">
          <w:pPr>
            <w:pStyle w:val="HeaderRegProc"/>
            <w:rPr>
              <w:lang w:val="es-ES_tradnl"/>
            </w:rPr>
          </w:pPr>
          <w:r>
            <w:rPr>
              <w:lang w:val="es-ES_tradnl"/>
            </w:rPr>
            <w:t>rev. -</w:t>
          </w:r>
        </w:p>
      </w:tc>
    </w:tr>
  </w:tbl>
  <w:p w14:paraId="47BFF969"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62A71C06"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r>
                        <w:rPr>
                          <w:lang w:val="es-ES_tradnl"/>
                        </w:rPr>
                        <w:t>rev.-</w:t>
                      </w:r>
                    </w:p>
                  </w:tc>
                </w:tr>
              </w:tbl>
              <w:p w14:paraId="25B89E62" w14:textId="77777777" w:rsidR="00712A6B" w:rsidRDefault="00712A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0879961E" w:rsidR="00712A6B" w:rsidRDefault="00906C0A"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r>
            <w:rPr>
              <w:lang w:val="es-ES_tradnl"/>
            </w:rPr>
            <w:t xml:space="preserve">rev. </w:t>
          </w:r>
        </w:p>
      </w:tc>
    </w:tr>
  </w:tbl>
  <w:p w14:paraId="035C75E9"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18862A0B"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r>
                        <w:rPr>
                          <w:lang w:val="es-ES_tradnl"/>
                        </w:rPr>
                        <w:t>rev.-</w:t>
                      </w:r>
                    </w:p>
                  </w:tc>
                </w:tr>
              </w:tbl>
              <w:p w14:paraId="39A81335"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32592E65" w:rsidR="00712A6B" w:rsidRDefault="00906C0A" w:rsidP="004360D0">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r>
            <w:rPr>
              <w:color w:val="000000"/>
              <w:lang w:val="es-ES_tradnl"/>
            </w:rPr>
            <w:t>rev. -</w:t>
          </w:r>
        </w:p>
      </w:tc>
    </w:tr>
  </w:tbl>
  <w:p w14:paraId="280BA642" w14:textId="77777777" w:rsidR="00712A6B" w:rsidRPr="007572EC" w:rsidRDefault="00712A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0949E46F" w:rsidR="00712A6B" w:rsidRDefault="00906C0A"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r>
            <w:rPr>
              <w:lang w:val="es-ES_tradnl"/>
            </w:rPr>
            <w:t>rev. -</w:t>
          </w:r>
        </w:p>
      </w:tc>
    </w:tr>
  </w:tbl>
  <w:p w14:paraId="118E1261"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42791E47"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r>
                        <w:rPr>
                          <w:lang w:val="es-ES_tradnl"/>
                        </w:rPr>
                        <w:t>rev.-</w:t>
                      </w:r>
                    </w:p>
                  </w:tc>
                </w:tr>
              </w:tbl>
              <w:p w14:paraId="309163D5" w14:textId="77777777" w:rsidR="00712A6B" w:rsidRDefault="00712A6B">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14142870" w:rsidR="00712A6B" w:rsidRDefault="00906C0A" w:rsidP="004360D0">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r>
            <w:rPr>
              <w:color w:val="000000"/>
              <w:lang w:val="es-ES_tradnl"/>
            </w:rPr>
            <w:t>rev. -</w:t>
          </w:r>
        </w:p>
      </w:tc>
    </w:tr>
  </w:tbl>
  <w:p w14:paraId="52A23BFA" w14:textId="77777777" w:rsidR="00712A6B" w:rsidRPr="007572EC" w:rsidRDefault="00712A6B">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07FE2422"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02BB6245"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r w:rsidRPr="007572EC">
            <w:rPr>
              <w:color w:val="000000"/>
              <w:lang w:val="es-ES_tradnl"/>
            </w:rPr>
            <w:t>rev.</w:t>
          </w:r>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65C282A2" w:rsidR="00712A6B" w:rsidRDefault="00906C0A" w:rsidP="007C340A">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r>
            <w:rPr>
              <w:color w:val="000000"/>
              <w:lang w:val="es-ES_tradnl"/>
            </w:rPr>
            <w:t>rev.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7CDC98BD" w:rsidR="00712A6B" w:rsidRDefault="00906C0A" w:rsidP="004360D0">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r>
            <w:rPr>
              <w:lang w:val="es-ES_tradnl"/>
            </w:rPr>
            <w:t>rev. -</w:t>
          </w:r>
        </w:p>
      </w:tc>
    </w:tr>
  </w:tbl>
  <w:p w14:paraId="6DAF4A40"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08FB88C4"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r>
                        <w:rPr>
                          <w:lang w:val="es-ES_tradnl"/>
                        </w:rPr>
                        <w:t>rev.-</w:t>
                      </w:r>
                    </w:p>
                  </w:tc>
                </w:tr>
              </w:tbl>
              <w:p w14:paraId="421F0160" w14:textId="77777777" w:rsidR="00712A6B" w:rsidRDefault="00712A6B">
                <w:pPr>
                  <w:rPr>
                    <w:lang w:val="es-ES_tradnl"/>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63BDD483"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5A6FD9E3" w14:textId="77777777" w:rsidR="00712A6B" w:rsidRPr="007572EC" w:rsidRDefault="00712A6B">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2D1" w:rsidRPr="007572EC" w14:paraId="06B417E0"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5913CE1" w14:textId="77777777" w:rsidR="003352D1" w:rsidRDefault="003352D1"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FD9807E" w14:textId="6E86D968" w:rsidR="003352D1" w:rsidRDefault="003352D1" w:rsidP="004360D0">
          <w:pPr>
            <w:pStyle w:val="HeaderRegProc"/>
            <w:rPr>
              <w:lang w:val="es-ES_tradnl"/>
            </w:rPr>
          </w:pPr>
          <w:fldSimple w:instr=" DOCPROPERTY  Header  \* MERGEFORMAT ">
            <w:r w:rsidR="00906C0A">
              <w:t>AR</w:t>
            </w:r>
          </w:fldSimple>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234C3F" w14:textId="40822A17" w:rsidR="003352D1" w:rsidRPr="00310BDC" w:rsidRDefault="003352D1" w:rsidP="00CA4E54">
          <w:pPr>
            <w:pStyle w:val="HeaderRegProc"/>
            <w:rPr>
              <w:i/>
              <w:iCs/>
              <w:lang w:val="fr-CH"/>
            </w:rPr>
          </w:pPr>
          <w:r>
            <w:rPr>
              <w:lang w:val="fr-FR"/>
            </w:rPr>
            <w:t xml:space="preserve">página </w:t>
          </w:r>
          <w:r w:rsidR="00310BDC">
            <w:rPr>
              <w:rStyle w:val="PageNumber"/>
            </w:rPr>
            <w:t>21</w:t>
          </w:r>
          <w:r w:rsidR="00310BD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330EB00" w14:textId="0207C2DF" w:rsidR="003352D1" w:rsidRPr="007572EC" w:rsidRDefault="003352D1" w:rsidP="007A5479">
          <w:pPr>
            <w:pStyle w:val="HeaderRegProc"/>
            <w:rPr>
              <w:lang w:val="es-ES_tradnl"/>
            </w:rPr>
          </w:pPr>
          <w:r>
            <w:rPr>
              <w:lang w:val="es-ES_tradnl"/>
            </w:rPr>
            <w:t>rev. 4</w:t>
          </w:r>
        </w:p>
      </w:tc>
    </w:tr>
  </w:tbl>
  <w:p w14:paraId="46049AAF" w14:textId="77777777" w:rsidR="003352D1" w:rsidRPr="007572EC" w:rsidRDefault="003352D1" w:rsidP="009F2D77">
    <w:pPr>
      <w:pStyle w:val="Header"/>
      <w:spacing w:before="160"/>
      <w:rPr>
        <w:color w:val="000000"/>
        <w:lang w:val="es-ES_tradnl"/>
      </w:rPr>
    </w:pPr>
    <w:r>
      <w:rPr>
        <w:noProof/>
        <w:color w:val="000000"/>
        <w:sz w:val="20"/>
        <w:lang w:val="en-US" w:eastAsia="zh-CN"/>
      </w:rPr>
      <w:pict w14:anchorId="2B6D48F7">
        <v:shapetype id="_x0000_t202" coordsize="21600,21600" o:spt="202" path="m,l,21600r21600,l21600,xe">
          <v:stroke joinstyle="miter"/>
          <v:path gradientshapeok="t" o:connecttype="rect"/>
        </v:shapetype>
        <v:shape id="_x0000_s1225" type="#_x0000_t202" style="position:absolute;left:0;text-align:left;margin-left:714.1pt;margin-top:5.2pt;width:36pt;height:450.7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352D1" w14:paraId="5E630D7B" w14:textId="77777777">
                  <w:trPr>
                    <w:cantSplit/>
                    <w:trHeight w:hRule="exact" w:val="1605"/>
                    <w:jc w:val="right"/>
                  </w:trPr>
                  <w:tc>
                    <w:tcPr>
                      <w:tcW w:w="255" w:type="dxa"/>
                      <w:textDirection w:val="tbRl"/>
                    </w:tcPr>
                    <w:p w14:paraId="1A94ED5F" w14:textId="77777777" w:rsidR="003352D1" w:rsidRDefault="003352D1">
                      <w:pPr>
                        <w:pStyle w:val="HeaderRegProc"/>
                        <w:spacing w:before="0"/>
                        <w:ind w:left="0"/>
                        <w:rPr>
                          <w:lang w:val="es-ES_tradnl"/>
                        </w:rPr>
                      </w:pPr>
                      <w:r>
                        <w:t>Parte</w:t>
                      </w:r>
                      <w:r>
                        <w:rPr>
                          <w:lang w:val="es-ES_tradnl"/>
                        </w:rPr>
                        <w:t xml:space="preserve"> A1</w:t>
                      </w:r>
                    </w:p>
                  </w:tc>
                </w:tr>
                <w:tr w:rsidR="003352D1" w14:paraId="0D7D35F6" w14:textId="77777777">
                  <w:trPr>
                    <w:cantSplit/>
                    <w:trHeight w:hRule="exact" w:val="1605"/>
                    <w:jc w:val="right"/>
                  </w:trPr>
                  <w:tc>
                    <w:tcPr>
                      <w:tcW w:w="255" w:type="dxa"/>
                      <w:textDirection w:val="tbRl"/>
                    </w:tcPr>
                    <w:p w14:paraId="19091BD3" w14:textId="70776F54" w:rsidR="003352D1" w:rsidRPr="00173BA2" w:rsidRDefault="003352D1">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3352D1" w14:paraId="6B9EEA63" w14:textId="77777777">
                  <w:trPr>
                    <w:cantSplit/>
                    <w:trHeight w:hRule="exact" w:val="1605"/>
                    <w:jc w:val="right"/>
                  </w:trPr>
                  <w:tc>
                    <w:tcPr>
                      <w:tcW w:w="255" w:type="dxa"/>
                      <w:textDirection w:val="tbRl"/>
                    </w:tcPr>
                    <w:p w14:paraId="178BDCB6" w14:textId="77777777" w:rsidR="003352D1" w:rsidRDefault="003352D1">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3352D1" w14:paraId="7B1A825E" w14:textId="77777777">
                  <w:trPr>
                    <w:cantSplit/>
                    <w:trHeight w:hRule="exact" w:val="1605"/>
                    <w:jc w:val="right"/>
                  </w:trPr>
                  <w:tc>
                    <w:tcPr>
                      <w:tcW w:w="255" w:type="dxa"/>
                      <w:textDirection w:val="tbRl"/>
                    </w:tcPr>
                    <w:p w14:paraId="4A92C19D" w14:textId="77777777" w:rsidR="003352D1" w:rsidRDefault="003352D1">
                      <w:pPr>
                        <w:pStyle w:val="HeaderRegProc"/>
                        <w:spacing w:before="0"/>
                        <w:ind w:left="0"/>
                        <w:rPr>
                          <w:lang w:val="es-ES_tradnl"/>
                        </w:rPr>
                      </w:pPr>
                      <w:r>
                        <w:rPr>
                          <w:lang w:val="es-ES_tradnl"/>
                        </w:rPr>
                        <w:t>rev.-</w:t>
                      </w:r>
                    </w:p>
                  </w:tc>
                </w:tr>
              </w:tbl>
              <w:p w14:paraId="4308444A" w14:textId="77777777" w:rsidR="003352D1" w:rsidRDefault="003352D1">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5BA36F6"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6A759B1F" w:rsidR="00712A6B" w:rsidRDefault="00906C0A" w:rsidP="004360D0">
          <w:pPr>
            <w:pStyle w:val="HeaderRegProc"/>
            <w:rPr>
              <w:lang w:val="es-ES_tradnl"/>
            </w:rPr>
          </w:pPr>
          <w:r>
            <w:fldChar w:fldCharType="begin"/>
          </w:r>
          <w:r>
            <w:instrText xml:space="preserve"> DOCPROPERTY  Header  \* </w:instrText>
          </w:r>
          <w:r>
            <w:instrText xml:space="preserve">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4ED36987" w:rsidR="00712A6B" w:rsidRDefault="00712A6B" w:rsidP="00CA4E54">
          <w:pPr>
            <w:pStyle w:val="HeaderRegProc"/>
            <w:rPr>
              <w:lang w:val="fr-CH"/>
            </w:rPr>
          </w:pPr>
          <w:r>
            <w:rPr>
              <w:lang w:val="fr-FR"/>
            </w:rPr>
            <w:t xml:space="preserve">página </w:t>
          </w:r>
          <w:r w:rsidR="00A95E4B">
            <w:rPr>
              <w:rStyle w:val="PageNumber"/>
              <w:color w:val="000000"/>
            </w:rPr>
            <w:fldChar w:fldCharType="begin"/>
          </w:r>
          <w:r w:rsidR="00A95E4B">
            <w:rPr>
              <w:rStyle w:val="PageNumber"/>
              <w:color w:val="000000"/>
            </w:rPr>
            <w:instrText xml:space="preserve"> PAGE </w:instrText>
          </w:r>
          <w:r w:rsidR="00A95E4B">
            <w:rPr>
              <w:rStyle w:val="PageNumber"/>
              <w:color w:val="000000"/>
            </w:rPr>
            <w:fldChar w:fldCharType="separate"/>
          </w:r>
          <w:r w:rsidR="00A95E4B">
            <w:rPr>
              <w:rStyle w:val="PageNumber"/>
              <w:color w:val="000000"/>
            </w:rPr>
            <w:t>22</w:t>
          </w:r>
          <w:r w:rsidR="00A95E4B">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72FFDA38" w:rsidR="00712A6B" w:rsidRPr="007572EC" w:rsidRDefault="00712A6B" w:rsidP="007A5479">
          <w:pPr>
            <w:pStyle w:val="HeaderRegProc"/>
            <w:rPr>
              <w:lang w:val="es-ES_tradnl"/>
            </w:rPr>
          </w:pPr>
          <w:r>
            <w:rPr>
              <w:lang w:val="es-ES_tradnl"/>
            </w:rPr>
            <w:t>rev. -</w:t>
          </w:r>
        </w:p>
      </w:tc>
    </w:tr>
  </w:tbl>
  <w:p w14:paraId="63DB57E7" w14:textId="77777777" w:rsidR="00712A6B" w:rsidRPr="007572EC" w:rsidRDefault="00906C0A"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A7B3866" w14:textId="77777777">
                  <w:trPr>
                    <w:cantSplit/>
                    <w:trHeight w:hRule="exact" w:val="1605"/>
                    <w:jc w:val="right"/>
                  </w:trPr>
                  <w:tc>
                    <w:tcPr>
                      <w:tcW w:w="255" w:type="dxa"/>
                      <w:textDirection w:val="tbRl"/>
                    </w:tcPr>
                    <w:p w14:paraId="200E951D" w14:textId="77777777" w:rsidR="00712A6B" w:rsidRDefault="00712A6B">
                      <w:pPr>
                        <w:pStyle w:val="HeaderRegProc"/>
                        <w:spacing w:before="0"/>
                        <w:ind w:left="0"/>
                        <w:rPr>
                          <w:lang w:val="es-ES_tradnl"/>
                        </w:rPr>
                      </w:pPr>
                      <w:r>
                        <w:t>Parte</w:t>
                      </w:r>
                      <w:r>
                        <w:rPr>
                          <w:lang w:val="es-ES_tradnl"/>
                        </w:rPr>
                        <w:t xml:space="preserve"> A1</w:t>
                      </w:r>
                    </w:p>
                  </w:tc>
                </w:tr>
                <w:tr w:rsidR="00712A6B" w14:paraId="7ED1FA9B" w14:textId="77777777">
                  <w:trPr>
                    <w:cantSplit/>
                    <w:trHeight w:hRule="exact" w:val="1605"/>
                    <w:jc w:val="right"/>
                  </w:trPr>
                  <w:tc>
                    <w:tcPr>
                      <w:tcW w:w="255" w:type="dxa"/>
                      <w:textDirection w:val="tbRl"/>
                    </w:tcPr>
                    <w:p w14:paraId="142F8A1B" w14:textId="1DC86B09"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7760233B" w14:textId="77777777">
                  <w:trPr>
                    <w:cantSplit/>
                    <w:trHeight w:hRule="exact" w:val="1605"/>
                    <w:jc w:val="right"/>
                  </w:trPr>
                  <w:tc>
                    <w:tcPr>
                      <w:tcW w:w="255" w:type="dxa"/>
                      <w:textDirection w:val="tbRl"/>
                    </w:tcPr>
                    <w:p w14:paraId="5888137A"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014DF52C" w14:textId="77777777">
                  <w:trPr>
                    <w:cantSplit/>
                    <w:trHeight w:hRule="exact" w:val="1605"/>
                    <w:jc w:val="right"/>
                  </w:trPr>
                  <w:tc>
                    <w:tcPr>
                      <w:tcW w:w="255" w:type="dxa"/>
                      <w:textDirection w:val="tbRl"/>
                    </w:tcPr>
                    <w:p w14:paraId="3E348E90" w14:textId="77777777" w:rsidR="00712A6B" w:rsidRDefault="00712A6B">
                      <w:pPr>
                        <w:pStyle w:val="HeaderRegProc"/>
                        <w:spacing w:before="0"/>
                        <w:ind w:left="0"/>
                        <w:rPr>
                          <w:lang w:val="es-ES_tradnl"/>
                        </w:rPr>
                      </w:pPr>
                      <w:r>
                        <w:rPr>
                          <w:lang w:val="es-ES_tradnl"/>
                        </w:rPr>
                        <w:t>rev.-</w:t>
                      </w:r>
                    </w:p>
                  </w:tc>
                </w:tr>
              </w:tbl>
              <w:p w14:paraId="26C337B5" w14:textId="77777777" w:rsidR="00712A6B" w:rsidRDefault="00712A6B">
                <w:pPr>
                  <w:rPr>
                    <w:lang w:val="es-ES_tradnl"/>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5E4B" w:rsidRPr="007572EC" w14:paraId="6E26AEE0"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2E36E2E7" w14:textId="77777777" w:rsidR="00A95E4B" w:rsidRDefault="00A95E4B"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AAB83E6" w14:textId="33F3A9B9" w:rsidR="00A95E4B" w:rsidRDefault="00A95E4B" w:rsidP="00A95E4B">
          <w:pPr>
            <w:pStyle w:val="HeaderRegProc"/>
            <w:rPr>
              <w:lang w:val="es-ES_tradnl"/>
            </w:rPr>
          </w:pPr>
          <w:r>
            <w:fldChar w:fldCharType="begin"/>
          </w:r>
          <w:r>
            <w:instrText xml:space="preserve"> DOCPROPERTY  Header  \* MERGEFORMAT </w:instrText>
          </w:r>
          <w:r>
            <w:fldChar w:fldCharType="separate"/>
          </w:r>
          <w:r w:rsidR="00906C0A">
            <w:t>AR</w:t>
          </w:r>
          <w:r>
            <w:fldChar w:fldCharType="end"/>
          </w:r>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EFC912" w14:textId="77777777" w:rsidR="00A95E4B" w:rsidRDefault="00A95E4B" w:rsidP="00A95E4B">
          <w:pPr>
            <w:pStyle w:val="HeaderRegProc"/>
            <w:rPr>
              <w:lang w:val="fr-CH"/>
            </w:rPr>
          </w:pPr>
          <w:r>
            <w:rPr>
              <w:lang w:val="fr-FR"/>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01B26C" w14:textId="77777777" w:rsidR="00A95E4B" w:rsidRPr="007572EC" w:rsidRDefault="00A95E4B" w:rsidP="00A95E4B">
          <w:pPr>
            <w:pStyle w:val="HeaderRegProc"/>
            <w:rPr>
              <w:lang w:val="es-ES_tradnl"/>
            </w:rPr>
          </w:pPr>
          <w:r>
            <w:rPr>
              <w:lang w:val="es-ES_tradnl"/>
            </w:rPr>
            <w:t>rev. -</w:t>
          </w:r>
        </w:p>
      </w:tc>
    </w:tr>
  </w:tbl>
  <w:p w14:paraId="18D4FF27" w14:textId="77777777" w:rsidR="00712A6B" w:rsidRPr="007572EC" w:rsidRDefault="00712A6B">
    <w:pPr>
      <w:pStyle w:val="Header"/>
      <w:rPr>
        <w:color w:val="000000"/>
        <w:lang w:val="es-ES_tradnl"/>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AB787AD"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15A90FB4"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1CC18C0" w14:textId="6AF06CC0" w:rsidR="00157D48" w:rsidRDefault="00157D48" w:rsidP="004360D0">
          <w:pPr>
            <w:pStyle w:val="HeaderRegProc"/>
            <w:rPr>
              <w:lang w:val="es-ES_tradnl"/>
            </w:rPr>
          </w:pPr>
          <w:fldSimple w:instr=" DOCPROPERTY  Header  \* MERGEFORMAT ">
            <w:r w:rsidR="00906C0A">
              <w:t>AR</w:t>
            </w:r>
          </w:fldSimple>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E459B" w14:textId="77777777" w:rsidR="00157D48" w:rsidRDefault="00157D48" w:rsidP="00CA4E54">
          <w:pPr>
            <w:pStyle w:val="HeaderRegProc"/>
            <w:rPr>
              <w:lang w:val="fr-CH"/>
            </w:rPr>
          </w:pPr>
          <w:r>
            <w:rPr>
              <w:lang w:val="fr-FR"/>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212C91" w14:textId="77777777" w:rsidR="00157D48" w:rsidRPr="007572EC" w:rsidRDefault="00157D48" w:rsidP="007A5479">
          <w:pPr>
            <w:pStyle w:val="HeaderRegProc"/>
            <w:rPr>
              <w:lang w:val="es-ES_tradnl"/>
            </w:rPr>
          </w:pPr>
          <w:r>
            <w:rPr>
              <w:lang w:val="es-ES_tradnl"/>
            </w:rPr>
            <w:t>rev. -</w:t>
          </w:r>
        </w:p>
      </w:tc>
    </w:tr>
  </w:tbl>
  <w:p w14:paraId="0DDCB8E4" w14:textId="77777777" w:rsidR="00157D48" w:rsidRPr="007572EC" w:rsidRDefault="00157D48" w:rsidP="009F2D77">
    <w:pPr>
      <w:pStyle w:val="Header"/>
      <w:spacing w:before="160"/>
      <w:rPr>
        <w:color w:val="000000"/>
        <w:lang w:val="es-ES_tradnl"/>
      </w:rPr>
    </w:pPr>
    <w:r>
      <w:rPr>
        <w:noProof/>
        <w:color w:val="000000"/>
        <w:sz w:val="20"/>
        <w:lang w:val="en-US" w:eastAsia="zh-CN"/>
      </w:rPr>
      <w:pict w14:anchorId="69C0FF1B">
        <v:shapetype id="_x0000_t202" coordsize="21600,21600" o:spt="202" path="m,l,21600r21600,l21600,xe">
          <v:stroke joinstyle="miter"/>
          <v:path gradientshapeok="t" o:connecttype="rect"/>
        </v:shapetype>
        <v:shape id="_x0000_s1227" type="#_x0000_t202" style="position:absolute;left:0;text-align:left;margin-left:714.1pt;margin-top:5.2pt;width:36pt;height:450.7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3D255F86" w14:textId="77777777">
                  <w:trPr>
                    <w:cantSplit/>
                    <w:trHeight w:hRule="exact" w:val="1605"/>
                    <w:jc w:val="right"/>
                  </w:trPr>
                  <w:tc>
                    <w:tcPr>
                      <w:tcW w:w="255" w:type="dxa"/>
                      <w:textDirection w:val="tbRl"/>
                    </w:tcPr>
                    <w:p w14:paraId="2C07AA84" w14:textId="77777777" w:rsidR="00157D48" w:rsidRDefault="00157D48">
                      <w:pPr>
                        <w:pStyle w:val="HeaderRegProc"/>
                        <w:spacing w:before="0"/>
                        <w:ind w:left="0"/>
                        <w:rPr>
                          <w:lang w:val="es-ES_tradnl"/>
                        </w:rPr>
                      </w:pPr>
                      <w:r>
                        <w:t>Parte</w:t>
                      </w:r>
                      <w:r>
                        <w:rPr>
                          <w:lang w:val="es-ES_tradnl"/>
                        </w:rPr>
                        <w:t xml:space="preserve"> A1</w:t>
                      </w:r>
                    </w:p>
                  </w:tc>
                </w:tr>
                <w:tr w:rsidR="00157D48" w14:paraId="50A4327E" w14:textId="77777777">
                  <w:trPr>
                    <w:cantSplit/>
                    <w:trHeight w:hRule="exact" w:val="1605"/>
                    <w:jc w:val="right"/>
                  </w:trPr>
                  <w:tc>
                    <w:tcPr>
                      <w:tcW w:w="255" w:type="dxa"/>
                      <w:textDirection w:val="tbRl"/>
                    </w:tcPr>
                    <w:p w14:paraId="5DCE5BCA" w14:textId="32E3F004"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157D48" w14:paraId="04118066" w14:textId="77777777">
                  <w:trPr>
                    <w:cantSplit/>
                    <w:trHeight w:hRule="exact" w:val="1605"/>
                    <w:jc w:val="right"/>
                  </w:trPr>
                  <w:tc>
                    <w:tcPr>
                      <w:tcW w:w="255" w:type="dxa"/>
                      <w:textDirection w:val="tbRl"/>
                    </w:tcPr>
                    <w:p w14:paraId="4631EB0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3A66EE44" w14:textId="77777777">
                  <w:trPr>
                    <w:cantSplit/>
                    <w:trHeight w:hRule="exact" w:val="1605"/>
                    <w:jc w:val="right"/>
                  </w:trPr>
                  <w:tc>
                    <w:tcPr>
                      <w:tcW w:w="255" w:type="dxa"/>
                      <w:textDirection w:val="tbRl"/>
                    </w:tcPr>
                    <w:p w14:paraId="2E778646" w14:textId="77777777" w:rsidR="00157D48" w:rsidRDefault="00157D48">
                      <w:pPr>
                        <w:pStyle w:val="HeaderRegProc"/>
                        <w:spacing w:before="0"/>
                        <w:ind w:left="0"/>
                        <w:rPr>
                          <w:lang w:val="es-ES_tradnl"/>
                        </w:rPr>
                      </w:pPr>
                      <w:r>
                        <w:rPr>
                          <w:lang w:val="es-ES_tradnl"/>
                        </w:rPr>
                        <w:t>rev.-</w:t>
                      </w:r>
                    </w:p>
                  </w:tc>
                </w:tr>
              </w:tbl>
              <w:p w14:paraId="19CF8172" w14:textId="77777777" w:rsidR="00157D48" w:rsidRDefault="00157D48">
                <w:pPr>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31A104BF"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5129C95D"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B1ED48B" w14:textId="44DC6E2D" w:rsidR="00157D48" w:rsidRDefault="00157D48" w:rsidP="00A95E4B">
          <w:pPr>
            <w:pStyle w:val="HeaderRegProc"/>
            <w:rPr>
              <w:lang w:val="es-ES_tradnl"/>
            </w:rPr>
          </w:pPr>
          <w:r>
            <w:fldChar w:fldCharType="begin"/>
          </w:r>
          <w:r>
            <w:instrText xml:space="preserve"> DOCPROPERTY  Header  \* MERGEFORMAT </w:instrText>
          </w:r>
          <w:r>
            <w:fldChar w:fldCharType="separate"/>
          </w:r>
          <w:r w:rsidR="00906C0A">
            <w:t>AR</w:t>
          </w:r>
          <w:r>
            <w:fldChar w:fldCharType="end"/>
          </w:r>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CB794" w14:textId="77777777" w:rsidR="00157D48" w:rsidRDefault="00157D48" w:rsidP="00A95E4B">
          <w:pPr>
            <w:pStyle w:val="HeaderRegProc"/>
            <w:rPr>
              <w:lang w:val="fr-CH"/>
            </w:rPr>
          </w:pPr>
          <w:r>
            <w:rPr>
              <w:lang w:val="fr-FR"/>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AB95DC" w14:textId="7BD9C24F" w:rsidR="00157D48" w:rsidRPr="007572EC" w:rsidRDefault="00157D48" w:rsidP="00A95E4B">
          <w:pPr>
            <w:pStyle w:val="HeaderRegProc"/>
            <w:rPr>
              <w:lang w:val="es-ES_tradnl"/>
            </w:rPr>
          </w:pPr>
          <w:r>
            <w:rPr>
              <w:lang w:val="es-ES_tradnl"/>
            </w:rPr>
            <w:t xml:space="preserve">rev. </w:t>
          </w:r>
          <w:r>
            <w:rPr>
              <w:lang w:val="es-ES_tradnl"/>
            </w:rPr>
            <w:t>4</w:t>
          </w:r>
        </w:p>
      </w:tc>
    </w:tr>
  </w:tbl>
  <w:p w14:paraId="093FD57A" w14:textId="77777777" w:rsidR="00157D48" w:rsidRPr="007572EC" w:rsidRDefault="00157D48">
    <w:pPr>
      <w:pStyle w:val="Header"/>
      <w:rPr>
        <w:color w:val="000000"/>
        <w:lang w:val="es-ES_tradn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28FA2F5"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291CEF05"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60A63D0" w14:textId="33AFFE4F" w:rsidR="00157D48" w:rsidRDefault="00157D48" w:rsidP="004360D0">
          <w:pPr>
            <w:pStyle w:val="HeaderRegProc"/>
            <w:rPr>
              <w:lang w:val="es-ES_tradnl"/>
            </w:rPr>
          </w:pPr>
          <w:fldSimple w:instr=" DOCPROPERTY  Header  \* MERGEFORMAT ">
            <w:r w:rsidR="00906C0A">
              <w:t>AR</w:t>
            </w:r>
          </w:fldSimple>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A409F6" w14:textId="77777777" w:rsidR="00157D48" w:rsidRDefault="00157D48" w:rsidP="00CA4E54">
          <w:pPr>
            <w:pStyle w:val="HeaderRegProc"/>
            <w:rPr>
              <w:lang w:val="fr-CH"/>
            </w:rPr>
          </w:pPr>
          <w:r>
            <w:rPr>
              <w:lang w:val="fr-FR"/>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1F15AF" w14:textId="77777777" w:rsidR="00157D48" w:rsidRPr="007572EC" w:rsidRDefault="00157D48" w:rsidP="007A5479">
          <w:pPr>
            <w:pStyle w:val="HeaderRegProc"/>
            <w:rPr>
              <w:lang w:val="es-ES_tradnl"/>
            </w:rPr>
          </w:pPr>
          <w:r>
            <w:rPr>
              <w:lang w:val="es-ES_tradnl"/>
            </w:rPr>
            <w:t>rev. -</w:t>
          </w:r>
        </w:p>
      </w:tc>
    </w:tr>
  </w:tbl>
  <w:p w14:paraId="2B6B5650" w14:textId="77777777" w:rsidR="00157D48" w:rsidRPr="007572EC" w:rsidRDefault="00157D48" w:rsidP="009F2D77">
    <w:pPr>
      <w:pStyle w:val="Header"/>
      <w:spacing w:before="160"/>
      <w:rPr>
        <w:color w:val="000000"/>
        <w:lang w:val="es-ES_tradnl"/>
      </w:rPr>
    </w:pPr>
    <w:r>
      <w:rPr>
        <w:noProof/>
        <w:color w:val="000000"/>
        <w:sz w:val="20"/>
        <w:lang w:val="en-US" w:eastAsia="zh-CN"/>
      </w:rPr>
      <w:pict w14:anchorId="4B076F87">
        <v:shapetype id="_x0000_t202" coordsize="21600,21600" o:spt="202" path="m,l,21600r21600,l21600,xe">
          <v:stroke joinstyle="miter"/>
          <v:path gradientshapeok="t" o:connecttype="rect"/>
        </v:shapetype>
        <v:shape id="_x0000_s1226" type="#_x0000_t202" style="position:absolute;left:0;text-align:left;margin-left:714.1pt;margin-top:5.2pt;width:36pt;height:450.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190A9736" w14:textId="77777777">
                  <w:trPr>
                    <w:cantSplit/>
                    <w:trHeight w:hRule="exact" w:val="1605"/>
                    <w:jc w:val="right"/>
                  </w:trPr>
                  <w:tc>
                    <w:tcPr>
                      <w:tcW w:w="255" w:type="dxa"/>
                      <w:textDirection w:val="tbRl"/>
                    </w:tcPr>
                    <w:p w14:paraId="774E7C7C" w14:textId="77777777" w:rsidR="00157D48" w:rsidRDefault="00157D48">
                      <w:pPr>
                        <w:pStyle w:val="HeaderRegProc"/>
                        <w:spacing w:before="0"/>
                        <w:ind w:left="0"/>
                        <w:rPr>
                          <w:lang w:val="es-ES_tradnl"/>
                        </w:rPr>
                      </w:pPr>
                      <w:r>
                        <w:t>Parte</w:t>
                      </w:r>
                      <w:r>
                        <w:rPr>
                          <w:lang w:val="es-ES_tradnl"/>
                        </w:rPr>
                        <w:t xml:space="preserve"> A1</w:t>
                      </w:r>
                    </w:p>
                  </w:tc>
                </w:tr>
                <w:tr w:rsidR="00157D48" w14:paraId="2E20DAA6" w14:textId="77777777">
                  <w:trPr>
                    <w:cantSplit/>
                    <w:trHeight w:hRule="exact" w:val="1605"/>
                    <w:jc w:val="right"/>
                  </w:trPr>
                  <w:tc>
                    <w:tcPr>
                      <w:tcW w:w="255" w:type="dxa"/>
                      <w:textDirection w:val="tbRl"/>
                    </w:tcPr>
                    <w:p w14:paraId="4657B754" w14:textId="7F3892D5"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157D48" w14:paraId="2BFE48B5" w14:textId="77777777">
                  <w:trPr>
                    <w:cantSplit/>
                    <w:trHeight w:hRule="exact" w:val="1605"/>
                    <w:jc w:val="right"/>
                  </w:trPr>
                  <w:tc>
                    <w:tcPr>
                      <w:tcW w:w="255" w:type="dxa"/>
                      <w:textDirection w:val="tbRl"/>
                    </w:tcPr>
                    <w:p w14:paraId="3D70D09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62AA75B4" w14:textId="77777777">
                  <w:trPr>
                    <w:cantSplit/>
                    <w:trHeight w:hRule="exact" w:val="1605"/>
                    <w:jc w:val="right"/>
                  </w:trPr>
                  <w:tc>
                    <w:tcPr>
                      <w:tcW w:w="255" w:type="dxa"/>
                      <w:textDirection w:val="tbRl"/>
                    </w:tcPr>
                    <w:p w14:paraId="55380F29" w14:textId="77777777" w:rsidR="00157D48" w:rsidRDefault="00157D48">
                      <w:pPr>
                        <w:pStyle w:val="HeaderRegProc"/>
                        <w:spacing w:before="0"/>
                        <w:ind w:left="0"/>
                        <w:rPr>
                          <w:lang w:val="es-ES_tradnl"/>
                        </w:rPr>
                      </w:pPr>
                      <w:r>
                        <w:rPr>
                          <w:lang w:val="es-ES_tradnl"/>
                        </w:rPr>
                        <w:t>rev.-</w:t>
                      </w:r>
                    </w:p>
                  </w:tc>
                </w:tr>
              </w:tbl>
              <w:p w14:paraId="4072641D" w14:textId="77777777" w:rsidR="00157D48" w:rsidRDefault="00157D48">
                <w:pPr>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DB0A74E" w14:textId="77777777" w:rsidTr="00157D48">
      <w:trPr>
        <w:cantSplit/>
      </w:trPr>
      <w:tc>
        <w:tcPr>
          <w:tcW w:w="1701" w:type="dxa"/>
          <w:tcBorders>
            <w:top w:val="single" w:sz="6" w:space="0" w:color="auto"/>
            <w:left w:val="single" w:sz="6" w:space="0" w:color="auto"/>
            <w:bottom w:val="single" w:sz="6" w:space="0" w:color="auto"/>
            <w:right w:val="single" w:sz="6" w:space="0" w:color="auto"/>
          </w:tcBorders>
        </w:tcPr>
        <w:p w14:paraId="1BCBE9EF"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8DA2567" w14:textId="47733669" w:rsidR="00157D48" w:rsidRDefault="00157D48" w:rsidP="00A95E4B">
          <w:pPr>
            <w:pStyle w:val="HeaderRegProc"/>
            <w:rPr>
              <w:lang w:val="es-ES_tradnl"/>
            </w:rPr>
          </w:pPr>
          <w:r>
            <w:fldChar w:fldCharType="begin"/>
          </w:r>
          <w:r>
            <w:instrText xml:space="preserve"> DOCPROPERTY  Header  \* MERGEFORMAT </w:instrText>
          </w:r>
          <w:r>
            <w:fldChar w:fldCharType="separate"/>
          </w:r>
          <w:r w:rsidR="00906C0A">
            <w:t>AR</w:t>
          </w:r>
          <w:r>
            <w:fldChar w:fldCharType="end"/>
          </w:r>
          <w:r w:rsidRPr="007C340A">
            <w:rPr>
              <w:color w:val="000000"/>
            </w:rPr>
            <w:fldChar w:fldCharType="begin"/>
          </w:r>
          <w:r w:rsidRPr="007C340A">
            <w:rPr>
              <w:color w:val="000000"/>
            </w:rPr>
            <w:instrText xml:space="preserve"> STYLEREF  href2  \* MERGEFORMAT </w:instrText>
          </w:r>
          <w:r w:rsidRPr="007C340A">
            <w:rPr>
              <w:color w:val="000000"/>
            </w:rPr>
            <w:fldChar w:fldCharType="separate"/>
          </w:r>
          <w:r w:rsidR="00906C0A" w:rsidRPr="00906C0A">
            <w:rPr>
              <w:noProof/>
              <w:color w:val="000000"/>
              <w:lang w:val="en-US"/>
            </w:rPr>
            <w:t>9</w:t>
          </w:r>
          <w:r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9C75E" w14:textId="1BCBA32D" w:rsidR="00157D48" w:rsidRPr="00157D48" w:rsidRDefault="00157D48" w:rsidP="00A95E4B">
          <w:pPr>
            <w:pStyle w:val="HeaderRegProc"/>
            <w:rPr>
              <w:i/>
              <w:iCs/>
              <w:lang w:val="fr-CH"/>
            </w:rPr>
          </w:pPr>
          <w:r>
            <w:rPr>
              <w:lang w:val="fr-FR"/>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r>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34C2512B" w14:textId="6EEFFE43" w:rsidR="00157D48" w:rsidRPr="007572EC" w:rsidRDefault="00157D48" w:rsidP="00A95E4B">
          <w:pPr>
            <w:pStyle w:val="HeaderRegProc"/>
            <w:rPr>
              <w:lang w:val="es-ES_tradnl"/>
            </w:rPr>
          </w:pPr>
          <w:r>
            <w:rPr>
              <w:lang w:val="es-ES_tradnl"/>
            </w:rPr>
            <w:t xml:space="preserve">rev. </w:t>
          </w:r>
          <w:r>
            <w:rPr>
              <w:lang w:val="es-ES_tradnl"/>
            </w:rPr>
            <w:t>4</w:t>
          </w:r>
        </w:p>
      </w:tc>
    </w:tr>
  </w:tbl>
  <w:p w14:paraId="1D0F1628" w14:textId="77777777" w:rsidR="00157D48" w:rsidRPr="007572EC" w:rsidRDefault="00157D48">
    <w:pPr>
      <w:pStyle w:val="Header"/>
      <w:rPr>
        <w:color w:val="000000"/>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1FE8" w14:textId="77777777" w:rsidR="00712A6B" w:rsidRDefault="00906C0A">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328C7A37" w:rsidR="00712A6B" w:rsidRPr="00173BA2" w:rsidRDefault="00906C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r>
                        <w:rPr>
                          <w:lang w:val="es-ES_tradnl"/>
                        </w:rPr>
                        <w:t>rev.</w:t>
                      </w:r>
                      <w:r w:rsidR="00325932">
                        <w:rPr>
                          <w:lang w:val="es-ES_tradnl"/>
                        </w:rPr>
                        <w:t xml:space="preserve"> </w:t>
                      </w:r>
                      <w:r>
                        <w:rPr>
                          <w:lang w:val="es-ES_tradnl"/>
                        </w:rPr>
                        <w:t>-</w:t>
                      </w:r>
                    </w:p>
                  </w:tc>
                </w:tr>
              </w:tbl>
              <w:p w14:paraId="17EC4CE8" w14:textId="77777777" w:rsidR="00712A6B" w:rsidRDefault="00712A6B">
                <w:pPr>
                  <w:rPr>
                    <w:lang w:val="es-ES_tradn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E8D2E" w14:textId="77777777" w:rsidR="00712A6B" w:rsidRDefault="00906C0A">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r>
                        <w:rPr>
                          <w:lang w:val="es-ES_tradnl"/>
                        </w:rPr>
                        <w:t>rev. -</w:t>
                      </w:r>
                    </w:p>
                  </w:tc>
                </w:tr>
              </w:tbl>
              <w:p w14:paraId="02E0A231" w14:textId="77777777" w:rsidR="00712A6B" w:rsidRDefault="00712A6B">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B18A" w14:textId="77777777" w:rsidR="00712A6B" w:rsidRPr="002D6821" w:rsidRDefault="00906C0A"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070D83B5"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30C69">
                        <w:rPr>
                          <w:lang w:val="en-US"/>
                        </w:rPr>
                        <w:instrText>styleref href2</w:instrText>
                      </w:r>
                      <w:r>
                        <w:fldChar w:fldCharType="separate"/>
                      </w:r>
                      <w:r w:rsidR="00906C0A">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r>
                        <w:rPr>
                          <w:lang w:val="es-ES_tradnl"/>
                        </w:rPr>
                        <w:t>rev.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6336F916" w:rsidR="00712A6B" w:rsidRDefault="00906C0A" w:rsidP="009D179B">
          <w:pPr>
            <w:pStyle w:val="HeaderRegProc"/>
            <w:rPr>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r>
            <w:rPr>
              <w:lang w:val="fr-CH"/>
            </w:rPr>
            <w:t>rev. -</w:t>
          </w:r>
        </w:p>
      </w:tc>
    </w:tr>
  </w:tbl>
  <w:p w14:paraId="492A45BC" w14:textId="77777777" w:rsidR="00712A6B" w:rsidRDefault="00906C0A"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197DE3EE"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r>
                        <w:rPr>
                          <w:lang w:val="es-ES_tradnl"/>
                        </w:rPr>
                        <w:t>rev.-</w:t>
                      </w:r>
                    </w:p>
                  </w:tc>
                </w:tr>
              </w:tbl>
              <w:p w14:paraId="2406A774" w14:textId="77777777" w:rsidR="00712A6B" w:rsidRDefault="00712A6B">
                <w:pPr>
                  <w:rPr>
                    <w:lang w:val="es-ES_tradnl"/>
                  </w:rPr>
                </w:pPr>
              </w:p>
            </w:txbxContent>
          </v:textbox>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13A51D29"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r>
            <w:rPr>
              <w:color w:val="000000"/>
              <w:lang w:val="es-ES_tradnl"/>
            </w:rPr>
            <w:t>rev. -</w:t>
          </w:r>
        </w:p>
      </w:tc>
    </w:tr>
  </w:tbl>
  <w:p w14:paraId="54B9D1DC" w14:textId="77777777" w:rsidR="00712A6B" w:rsidRPr="002D6821" w:rsidRDefault="00906C0A"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32BCEEEF"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06C0A">
                        <w:rPr>
                          <w:lang w:val="en-US"/>
                        </w:rPr>
                        <w:t>AR</w:t>
                      </w:r>
                      <w:r>
                        <w:rPr>
                          <w:lang w:val="es-ES_tradnl"/>
                        </w:rPr>
                        <w:fldChar w:fldCharType="end"/>
                      </w:r>
                      <w:r>
                        <w:fldChar w:fldCharType="begin"/>
                      </w:r>
                      <w:r w:rsidRPr="00173BA2">
                        <w:rPr>
                          <w:lang w:val="en-US"/>
                        </w:rPr>
                        <w:instrText>styleref href2</w:instrText>
                      </w:r>
                      <w:r>
                        <w:fldChar w:fldCharType="separate"/>
                      </w:r>
                      <w:r w:rsidR="00906C0A">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r>
                        <w:rPr>
                          <w:lang w:val="es-ES_tradnl"/>
                        </w:rPr>
                        <w:t>rev.-</w:t>
                      </w:r>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875E91C"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7CE00E83"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712A6B" w:rsidRDefault="00712A6B" w:rsidP="007A5479">
          <w:pPr>
            <w:pStyle w:val="HeaderRegProc"/>
            <w:rPr>
              <w:color w:val="000000"/>
              <w:lang w:val="fr-CH"/>
            </w:rPr>
          </w:pPr>
          <w:r>
            <w:rPr>
              <w:color w:val="000000"/>
              <w:lang w:val="fr-CH"/>
            </w:rPr>
            <w:t>rev. -</w:t>
          </w:r>
        </w:p>
      </w:tc>
    </w:tr>
  </w:tbl>
  <w:p w14:paraId="1E7CA0F8" w14:textId="77777777" w:rsidR="00712A6B" w:rsidRPr="0016252D" w:rsidRDefault="00712A6B" w:rsidP="0016252D">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1F5E7730"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7F4E9B32"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4935F421" w:rsidR="00712A6B" w:rsidRDefault="00712A6B" w:rsidP="007A5479">
          <w:pPr>
            <w:pStyle w:val="HeaderRegProc"/>
            <w:rPr>
              <w:color w:val="000000"/>
              <w:lang w:val="fr-CH"/>
            </w:rPr>
          </w:pPr>
          <w:r>
            <w:rPr>
              <w:color w:val="000000"/>
              <w:lang w:val="fr-CH"/>
            </w:rPr>
            <w:t>rev.</w:t>
          </w:r>
          <w:r w:rsidR="0048388A">
            <w:rPr>
              <w:color w:val="000000"/>
              <w:lang w:val="fr-CH"/>
            </w:rPr>
            <w:t xml:space="preserve"> -</w:t>
          </w:r>
        </w:p>
      </w:tc>
    </w:tr>
  </w:tbl>
  <w:p w14:paraId="060F3832" w14:textId="77777777" w:rsidR="00712A6B" w:rsidRPr="0016252D" w:rsidRDefault="00712A6B" w:rsidP="0016252D">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07486EDB" w14:textId="77777777" w:rsidTr="009B22D3">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1CE6323A" w:rsidR="00712A6B" w:rsidRDefault="00906C0A" w:rsidP="00A64772">
          <w:pPr>
            <w:pStyle w:val="HeaderRegProc"/>
            <w:rPr>
              <w:color w:val="000000"/>
              <w:lang w:val="es-ES_tradnl"/>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1C186005" w:rsidR="00712A6B" w:rsidRDefault="00712A6B" w:rsidP="007A5479">
          <w:pPr>
            <w:pStyle w:val="HeaderRegProc"/>
            <w:rPr>
              <w:color w:val="000000"/>
              <w:lang w:val="fr-CH"/>
            </w:rPr>
          </w:pPr>
          <w:r>
            <w:rPr>
              <w:color w:val="000000"/>
              <w:lang w:val="fr-CH"/>
            </w:rPr>
            <w:t>rev. -</w:t>
          </w:r>
        </w:p>
      </w:tc>
    </w:tr>
  </w:tbl>
  <w:p w14:paraId="00D16D40" w14:textId="77777777" w:rsidR="00712A6B" w:rsidRPr="0016252D" w:rsidRDefault="00712A6B" w:rsidP="0016252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496D" w14:textId="77777777" w:rsidR="00712A6B" w:rsidRPr="009F2D77" w:rsidRDefault="00906C0A"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4E2B79D6" w:rsidR="00712A6B" w:rsidRPr="00173BA2" w:rsidRDefault="00906C0A" w:rsidP="007C34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6B5B188A" w:rsidR="00712A6B" w:rsidRDefault="00712A6B" w:rsidP="007C340A">
                      <w:pPr>
                        <w:pStyle w:val="HeaderRegProc"/>
                        <w:spacing w:before="0"/>
                        <w:ind w:left="0"/>
                        <w:rPr>
                          <w:lang w:val="es-ES_tradnl"/>
                        </w:rPr>
                      </w:pPr>
                      <w:r>
                        <w:rPr>
                          <w:lang w:val="es-ES_tradnl"/>
                        </w:rPr>
                        <w:t>rev. -</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E52D" w14:textId="77777777" w:rsidR="00712A6B" w:rsidRDefault="00906C0A">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32A0C86E" w:rsidR="00712A6B" w:rsidRPr="00173BA2" w:rsidRDefault="00906C0A" w:rsidP="007C34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r>
                        <w:rPr>
                          <w:lang w:val="es-ES_tradnl"/>
                        </w:rPr>
                        <w:t>rev. -</w:t>
                      </w:r>
                    </w:p>
                  </w:tc>
                </w:tr>
              </w:tbl>
              <w:p w14:paraId="4D0CA530" w14:textId="77777777" w:rsidR="00712A6B" w:rsidRDefault="00712A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4021C" w14:textId="77777777" w:rsidR="00712A6B" w:rsidRPr="009F2D77" w:rsidRDefault="00906C0A"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r>
                        <w:rPr>
                          <w:lang w:val="es-ES_tradnl"/>
                        </w:rPr>
                        <w:t xml:space="preserve">rev.-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42F8" w14:textId="77777777" w:rsidR="00712A6B" w:rsidRDefault="00906C0A">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289C30F8" w:rsidR="00712A6B" w:rsidRPr="00173BA2" w:rsidRDefault="00906C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r>
                        <w:rPr>
                          <w:lang w:val="es-ES_tradnl"/>
                        </w:rPr>
                        <w:t>rev. -</w:t>
                      </w:r>
                    </w:p>
                  </w:tc>
                </w:tr>
              </w:tbl>
              <w:p w14:paraId="05BE0303" w14:textId="77777777" w:rsidR="00712A6B" w:rsidRDefault="00712A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7CF5" w14:textId="77777777" w:rsidR="00712A6B" w:rsidRPr="009F2D77" w:rsidRDefault="00906C0A"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621AF5C4" w:rsidR="00712A6B" w:rsidRPr="00173BA2" w:rsidRDefault="00906C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4EEE88FE" w:rsidR="00712A6B" w:rsidRDefault="00712A6B" w:rsidP="007A5479">
                      <w:pPr>
                        <w:pStyle w:val="HeaderRegProc"/>
                        <w:spacing w:before="0"/>
                        <w:ind w:left="0"/>
                        <w:rPr>
                          <w:lang w:val="es-ES_tradnl"/>
                        </w:rPr>
                      </w:pPr>
                      <w:r>
                        <w:rPr>
                          <w:lang w:val="es-ES_tradnl"/>
                        </w:rPr>
                        <w:t>rev. -</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9265" w14:textId="77777777" w:rsidR="00712A6B" w:rsidRDefault="00906C0A">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style="mso-next-textbox:#_x0000_s1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51709064" w:rsidR="00712A6B" w:rsidRPr="00173BA2" w:rsidRDefault="00906C0A">
                      <w:pPr>
                        <w:pStyle w:val="HeaderRegProc"/>
                        <w:spacing w:before="0"/>
                        <w:ind w:left="0"/>
                        <w:rPr>
                          <w:lang w:val="en-US"/>
                        </w:rPr>
                      </w:pPr>
                      <w:r>
                        <w:fldChar w:fldCharType="begin"/>
                      </w:r>
                      <w:r>
                        <w:instrText xml:space="preserve"> DOCPROPERTY  Header  \* MERGEFORMAT </w:instrText>
                      </w:r>
                      <w:r>
                        <w:fldChar w:fldCharType="separate"/>
                      </w:r>
                      <w:r>
                        <w:t>AR</w:t>
                      </w:r>
                      <w:r>
                        <w:fldChar w:fldCharType="end"/>
                      </w:r>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Pr="00906C0A">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r>
                        <w:rPr>
                          <w:lang w:val="es-ES_tradnl"/>
                        </w:rPr>
                        <w:t>rev. -</w:t>
                      </w:r>
                    </w:p>
                  </w:tc>
                </w:tr>
              </w:tbl>
              <w:p w14:paraId="24B0AEC2" w14:textId="77777777" w:rsidR="00712A6B" w:rsidRDefault="00712A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261648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2352B"/>
    <w:rsid w:val="0002745A"/>
    <w:rsid w:val="00032BB2"/>
    <w:rsid w:val="00043ACB"/>
    <w:rsid w:val="00045024"/>
    <w:rsid w:val="00050B0C"/>
    <w:rsid w:val="00051F85"/>
    <w:rsid w:val="00053923"/>
    <w:rsid w:val="000616E1"/>
    <w:rsid w:val="0006372D"/>
    <w:rsid w:val="000639D1"/>
    <w:rsid w:val="0006778F"/>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5E58"/>
    <w:rsid w:val="00126E1A"/>
    <w:rsid w:val="00130C69"/>
    <w:rsid w:val="001320CA"/>
    <w:rsid w:val="0013219F"/>
    <w:rsid w:val="001330E2"/>
    <w:rsid w:val="00136DDE"/>
    <w:rsid w:val="001453A6"/>
    <w:rsid w:val="00146CB2"/>
    <w:rsid w:val="00151FFA"/>
    <w:rsid w:val="00157D48"/>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39C4"/>
    <w:rsid w:val="00246C44"/>
    <w:rsid w:val="002515FA"/>
    <w:rsid w:val="0025763D"/>
    <w:rsid w:val="002576D1"/>
    <w:rsid w:val="00261763"/>
    <w:rsid w:val="00263535"/>
    <w:rsid w:val="00272944"/>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79D0"/>
    <w:rsid w:val="003004D4"/>
    <w:rsid w:val="003008B8"/>
    <w:rsid w:val="0030359C"/>
    <w:rsid w:val="00310BDC"/>
    <w:rsid w:val="00310E1F"/>
    <w:rsid w:val="0031617D"/>
    <w:rsid w:val="003200D6"/>
    <w:rsid w:val="00325932"/>
    <w:rsid w:val="003319B6"/>
    <w:rsid w:val="003352D1"/>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72864"/>
    <w:rsid w:val="0047374B"/>
    <w:rsid w:val="00476EC6"/>
    <w:rsid w:val="0048388A"/>
    <w:rsid w:val="004A0E94"/>
    <w:rsid w:val="004A7F20"/>
    <w:rsid w:val="004C118C"/>
    <w:rsid w:val="004C47D4"/>
    <w:rsid w:val="004D0935"/>
    <w:rsid w:val="004D48D8"/>
    <w:rsid w:val="004D7ABA"/>
    <w:rsid w:val="004E15D0"/>
    <w:rsid w:val="004E18BF"/>
    <w:rsid w:val="004E3CE9"/>
    <w:rsid w:val="004E5756"/>
    <w:rsid w:val="004E751A"/>
    <w:rsid w:val="004E7970"/>
    <w:rsid w:val="004F1228"/>
    <w:rsid w:val="004F2296"/>
    <w:rsid w:val="005117F3"/>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B6BF7"/>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224A7"/>
    <w:rsid w:val="00735551"/>
    <w:rsid w:val="00747E40"/>
    <w:rsid w:val="0075135F"/>
    <w:rsid w:val="00754C70"/>
    <w:rsid w:val="007572EC"/>
    <w:rsid w:val="00757920"/>
    <w:rsid w:val="00767ECF"/>
    <w:rsid w:val="00770940"/>
    <w:rsid w:val="0077185F"/>
    <w:rsid w:val="00777E2A"/>
    <w:rsid w:val="007806A3"/>
    <w:rsid w:val="007856EF"/>
    <w:rsid w:val="0079203B"/>
    <w:rsid w:val="007942A4"/>
    <w:rsid w:val="007A17BA"/>
    <w:rsid w:val="007A3439"/>
    <w:rsid w:val="007A503E"/>
    <w:rsid w:val="007A5479"/>
    <w:rsid w:val="007A6624"/>
    <w:rsid w:val="007B0A1F"/>
    <w:rsid w:val="007C1D22"/>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056E9"/>
    <w:rsid w:val="0080734C"/>
    <w:rsid w:val="00812A72"/>
    <w:rsid w:val="008148AD"/>
    <w:rsid w:val="008153F3"/>
    <w:rsid w:val="008218D7"/>
    <w:rsid w:val="008307BF"/>
    <w:rsid w:val="00836B42"/>
    <w:rsid w:val="008372CB"/>
    <w:rsid w:val="00842696"/>
    <w:rsid w:val="0085195C"/>
    <w:rsid w:val="008526A3"/>
    <w:rsid w:val="008556EB"/>
    <w:rsid w:val="008575CA"/>
    <w:rsid w:val="00857835"/>
    <w:rsid w:val="008707DA"/>
    <w:rsid w:val="00874375"/>
    <w:rsid w:val="0088293C"/>
    <w:rsid w:val="00886F63"/>
    <w:rsid w:val="00891190"/>
    <w:rsid w:val="00897AB5"/>
    <w:rsid w:val="008A0577"/>
    <w:rsid w:val="008A5214"/>
    <w:rsid w:val="008B3CC4"/>
    <w:rsid w:val="008B7C59"/>
    <w:rsid w:val="008D18F9"/>
    <w:rsid w:val="008D4A32"/>
    <w:rsid w:val="008D78C4"/>
    <w:rsid w:val="008E5B5A"/>
    <w:rsid w:val="008F4DDC"/>
    <w:rsid w:val="008F5B06"/>
    <w:rsid w:val="0090024B"/>
    <w:rsid w:val="00901E60"/>
    <w:rsid w:val="0090341E"/>
    <w:rsid w:val="00906C0A"/>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923A9"/>
    <w:rsid w:val="00A95E4B"/>
    <w:rsid w:val="00A96299"/>
    <w:rsid w:val="00A96D73"/>
    <w:rsid w:val="00AB4437"/>
    <w:rsid w:val="00AC3933"/>
    <w:rsid w:val="00AC768F"/>
    <w:rsid w:val="00AC7D49"/>
    <w:rsid w:val="00AD0F24"/>
    <w:rsid w:val="00AD58EA"/>
    <w:rsid w:val="00AE14C2"/>
    <w:rsid w:val="00AF1C9F"/>
    <w:rsid w:val="00AF5F3D"/>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4C35"/>
    <w:rsid w:val="00C667A9"/>
    <w:rsid w:val="00C7081F"/>
    <w:rsid w:val="00C775D2"/>
    <w:rsid w:val="00C82F2B"/>
    <w:rsid w:val="00C85530"/>
    <w:rsid w:val="00C8570D"/>
    <w:rsid w:val="00C91A9C"/>
    <w:rsid w:val="00C94D6A"/>
    <w:rsid w:val="00C96407"/>
    <w:rsid w:val="00CA1F4C"/>
    <w:rsid w:val="00CA3F01"/>
    <w:rsid w:val="00CA4E54"/>
    <w:rsid w:val="00CA7181"/>
    <w:rsid w:val="00CB4729"/>
    <w:rsid w:val="00CD2311"/>
    <w:rsid w:val="00CD6DD5"/>
    <w:rsid w:val="00CF02E9"/>
    <w:rsid w:val="00CF0433"/>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E0CDA"/>
    <w:rsid w:val="00DE4C3D"/>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666A4"/>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48D4"/>
    <w:rsid w:val="00F05DA2"/>
    <w:rsid w:val="00F14EBB"/>
    <w:rsid w:val="00F160F3"/>
    <w:rsid w:val="00F168A3"/>
    <w:rsid w:val="00F17FC3"/>
    <w:rsid w:val="00F21267"/>
    <w:rsid w:val="00F3014D"/>
    <w:rsid w:val="00F363D2"/>
    <w:rsid w:val="00F36724"/>
    <w:rsid w:val="00F7786B"/>
    <w:rsid w:val="00F77BCA"/>
    <w:rsid w:val="00F847E9"/>
    <w:rsid w:val="00FC2C36"/>
    <w:rsid w:val="00FC54B6"/>
    <w:rsid w:val="00FD3E7D"/>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4.xml"/><Relationship Id="rId21" Type="http://schemas.openxmlformats.org/officeDocument/2006/relationships/footer" Target="footer6.xml"/><Relationship Id="rId34" Type="http://schemas.openxmlformats.org/officeDocument/2006/relationships/header" Target="header19.xml"/><Relationship Id="rId42" Type="http://schemas.openxmlformats.org/officeDocument/2006/relationships/header" Target="header27.xml"/><Relationship Id="rId47" Type="http://schemas.openxmlformats.org/officeDocument/2006/relationships/footer" Target="footer10.xml"/><Relationship Id="rId50" Type="http://schemas.openxmlformats.org/officeDocument/2006/relationships/header" Target="header33.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4.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6.xm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header" Target="header29.xml"/><Relationship Id="rId52"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8.xml"/><Relationship Id="rId48" Type="http://schemas.openxmlformats.org/officeDocument/2006/relationships/header" Target="header3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footer" Target="footer9.xml"/><Relationship Id="rId20" Type="http://schemas.openxmlformats.org/officeDocument/2006/relationships/footer" Target="footer5.xml"/><Relationship Id="rId41" Type="http://schemas.openxmlformats.org/officeDocument/2006/relationships/header" Target="header26.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49" Type="http://schemas.openxmlformats.org/officeDocument/2006/relationships/header" Target="header3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1407</TotalTime>
  <Pages>38</Pages>
  <Words>12837</Words>
  <Characters>73171</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Catalano Moreira, Rossana</cp:lastModifiedBy>
  <cp:revision>295</cp:revision>
  <cp:lastPrinted>2024-03-14T13:35:00Z</cp:lastPrinted>
  <dcterms:created xsi:type="dcterms:W3CDTF">2012-10-02T09:36:00Z</dcterms:created>
  <dcterms:modified xsi:type="dcterms:W3CDTF">2024-03-14T13:41:00Z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