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49699" w14:textId="77777777" w:rsidR="009C4CB6" w:rsidRPr="003A3CDF" w:rsidRDefault="002D33F9" w:rsidP="00FC1545">
      <w:pPr>
        <w:pStyle w:val="Heading1"/>
        <w:ind w:left="0" w:firstLine="0"/>
        <w:jc w:val="center"/>
        <w:rPr>
          <w:lang w:val="en-US" w:eastAsia="zh-CN"/>
        </w:rPr>
      </w:pPr>
      <w:r w:rsidRPr="003A3CDF">
        <w:rPr>
          <w:lang w:eastAsia="zh-CN"/>
        </w:rPr>
        <w:t>关于《无线电规则》</w:t>
      </w:r>
    </w:p>
    <w:p w14:paraId="53E25588" w14:textId="77777777" w:rsidR="002D33F9" w:rsidRPr="003A3CDF" w:rsidRDefault="002D33F9" w:rsidP="00FC1545">
      <w:pPr>
        <w:pStyle w:val="Heading1"/>
        <w:spacing w:before="240"/>
        <w:ind w:left="0" w:firstLine="0"/>
        <w:jc w:val="center"/>
        <w:rPr>
          <w:lang w:eastAsia="zh-CN"/>
        </w:rPr>
      </w:pPr>
      <w:r w:rsidRPr="003A3CDF">
        <w:rPr>
          <w:lang w:eastAsia="zh-CN"/>
        </w:rPr>
        <w:t>附录</w:t>
      </w:r>
      <w:r w:rsidRPr="003A3CDF">
        <w:rPr>
          <w:lang w:eastAsia="zh-CN"/>
        </w:rPr>
        <w:t>30B</w:t>
      </w:r>
      <w:r w:rsidRPr="003A3CDF">
        <w:rPr>
          <w:lang w:eastAsia="zh-CN"/>
        </w:rPr>
        <w:t>的程序规则</w:t>
      </w:r>
    </w:p>
    <w:p w14:paraId="2CF81641" w14:textId="77777777" w:rsidR="00CE187E" w:rsidRPr="003A3CDF" w:rsidRDefault="00CE187E" w:rsidP="00FD0305">
      <w:pPr>
        <w:pStyle w:val="Heading8"/>
        <w:rPr>
          <w:lang w:eastAsia="zh-CN"/>
        </w:rPr>
      </w:pPr>
      <w:r w:rsidRPr="003A3CDF">
        <w:rPr>
          <w:lang w:eastAsia="zh-CN"/>
        </w:rPr>
        <w:t>第</w:t>
      </w:r>
      <w:r w:rsidRPr="003A3CDF">
        <w:rPr>
          <w:lang w:eastAsia="zh-CN"/>
        </w:rPr>
        <w:t>4</w:t>
      </w:r>
      <w:r w:rsidRPr="003A3CDF">
        <w:rPr>
          <w:lang w:eastAsia="zh-CN"/>
        </w:rPr>
        <w:t>条</w:t>
      </w:r>
    </w:p>
    <w:p w14:paraId="447A78E8" w14:textId="77777777" w:rsidR="00CE187E" w:rsidRPr="003A3CDF" w:rsidRDefault="00CE187E" w:rsidP="00FC1545">
      <w:pPr>
        <w:pStyle w:val="Arttitle"/>
        <w:rPr>
          <w:color w:val="000000"/>
          <w:lang w:eastAsia="zh-CN"/>
        </w:rPr>
      </w:pPr>
      <w:r w:rsidRPr="003A3CDF">
        <w:rPr>
          <w:lang w:eastAsia="zh-CN"/>
        </w:rPr>
        <w:t>各项条款和相关规划的执行</w:t>
      </w:r>
    </w:p>
    <w:p w14:paraId="297D2616" w14:textId="77777777" w:rsidR="00CE187E" w:rsidRPr="003A3CDF" w:rsidRDefault="00CE187E" w:rsidP="00FC1545">
      <w:pPr>
        <w:pStyle w:val="Heading8"/>
        <w:rPr>
          <w:lang w:eastAsia="zh-CN"/>
        </w:rPr>
      </w:pPr>
      <w:r w:rsidRPr="003A3CDF">
        <w:rPr>
          <w:lang w:eastAsia="zh-CN"/>
        </w:rPr>
        <w:t>4.1</w:t>
      </w:r>
    </w:p>
    <w:p w14:paraId="412AF09C" w14:textId="77777777" w:rsidR="00CE187E" w:rsidRPr="003A3CDF" w:rsidRDefault="00CE187E" w:rsidP="00FC1545">
      <w:pPr>
        <w:pStyle w:val="Headingb"/>
        <w:spacing w:before="360"/>
        <w:rPr>
          <w:color w:val="000000"/>
          <w:lang w:eastAsia="zh-CN"/>
        </w:rPr>
      </w:pPr>
      <w:r w:rsidRPr="003A3CDF">
        <w:rPr>
          <w:lang w:eastAsia="zh-CN"/>
        </w:rPr>
        <w:t>一些频段的双向</w:t>
      </w:r>
      <w:r w:rsidR="00255451" w:rsidRPr="003A3CDF">
        <w:rPr>
          <w:lang w:eastAsia="zh-CN"/>
        </w:rPr>
        <w:t>划分</w:t>
      </w:r>
    </w:p>
    <w:p w14:paraId="275D699D" w14:textId="57F1E616" w:rsidR="00CE187E" w:rsidRPr="003A3CDF" w:rsidRDefault="00CE187E" w:rsidP="00FC1545">
      <w:pPr>
        <w:rPr>
          <w:lang w:eastAsia="zh-CN"/>
        </w:rPr>
      </w:pPr>
      <w:r w:rsidRPr="003A3CDF">
        <w:rPr>
          <w:color w:val="000000"/>
          <w:lang w:eastAsia="zh-CN"/>
        </w:rPr>
        <w:t>1</w:t>
      </w:r>
      <w:r w:rsidRPr="003A3CDF">
        <w:rPr>
          <w:color w:val="000000"/>
          <w:lang w:eastAsia="zh-CN"/>
        </w:rPr>
        <w:tab/>
      </w:r>
      <w:r w:rsidRPr="003A3CDF">
        <w:rPr>
          <w:lang w:eastAsia="zh-CN"/>
        </w:rPr>
        <w:t>见关于第</w:t>
      </w:r>
      <w:r w:rsidRPr="003A3CDF">
        <w:rPr>
          <w:b/>
          <w:bCs/>
          <w:lang w:eastAsia="zh-CN"/>
        </w:rPr>
        <w:t>5.441</w:t>
      </w:r>
      <w:r w:rsidRPr="003A3CDF">
        <w:rPr>
          <w:lang w:eastAsia="zh-CN"/>
        </w:rPr>
        <w:t>款的《程序规则》的说明。</w:t>
      </w:r>
    </w:p>
    <w:p w14:paraId="7614BF5E" w14:textId="77777777" w:rsidR="00BB40F7" w:rsidRPr="003A3CDF" w:rsidRDefault="00BB40F7" w:rsidP="00FC1545">
      <w:pPr>
        <w:rPr>
          <w:color w:val="000000"/>
          <w:sz w:val="16"/>
          <w:szCs w:val="16"/>
          <w:lang w:eastAsia="zh-CN"/>
        </w:rPr>
      </w:pPr>
    </w:p>
    <w:p w14:paraId="45A976D0" w14:textId="77777777" w:rsidR="00CE187E" w:rsidRPr="003A3CDF" w:rsidRDefault="00CE187E" w:rsidP="00FD0305">
      <w:pPr>
        <w:pStyle w:val="Heading8"/>
        <w:rPr>
          <w:lang w:eastAsia="zh-CN"/>
        </w:rPr>
      </w:pPr>
      <w:r w:rsidRPr="003A3CDF">
        <w:rPr>
          <w:lang w:eastAsia="zh-CN"/>
        </w:rPr>
        <w:t>第</w:t>
      </w:r>
      <w:r w:rsidRPr="003A3CDF">
        <w:rPr>
          <w:lang w:eastAsia="zh-CN"/>
        </w:rPr>
        <w:t>6</w:t>
      </w:r>
      <w:r w:rsidRPr="003A3CDF">
        <w:rPr>
          <w:lang w:eastAsia="zh-CN"/>
        </w:rPr>
        <w:t>条</w:t>
      </w:r>
    </w:p>
    <w:p w14:paraId="113FEE0B" w14:textId="77777777" w:rsidR="00CE187E" w:rsidRPr="003A3CDF" w:rsidRDefault="0079534C" w:rsidP="00FC1545">
      <w:pPr>
        <w:pStyle w:val="Arttitle"/>
        <w:rPr>
          <w:lang w:eastAsia="zh-CN"/>
        </w:rPr>
      </w:pPr>
      <w:r w:rsidRPr="003A3CDF">
        <w:rPr>
          <w:lang w:eastAsia="zh-CN"/>
        </w:rPr>
        <w:t>为在列表中引入附加系统或修改指配</w:t>
      </w:r>
      <w:r w:rsidR="00843AD4" w:rsidRPr="003A3CDF">
        <w:rPr>
          <w:lang w:eastAsia="zh-CN"/>
        </w:rPr>
        <w:br/>
      </w:r>
      <w:r w:rsidRPr="003A3CDF">
        <w:rPr>
          <w:lang w:eastAsia="zh-CN"/>
        </w:rPr>
        <w:t>而将分配转为指配的程序</w:t>
      </w:r>
    </w:p>
    <w:p w14:paraId="5C9BE5B9" w14:textId="77777777" w:rsidR="00F44B8E" w:rsidRPr="003A3CDF" w:rsidRDefault="00F44B8E" w:rsidP="00FD0305">
      <w:pPr>
        <w:pStyle w:val="Heading8"/>
        <w:rPr>
          <w:lang w:eastAsia="zh-CN"/>
        </w:rPr>
      </w:pPr>
      <w:r w:rsidRPr="003A3CDF">
        <w:rPr>
          <w:lang w:eastAsia="zh-CN"/>
        </w:rPr>
        <w:t>6.3</w:t>
      </w:r>
      <w:r w:rsidR="009C4CB6" w:rsidRPr="003A3CDF">
        <w:rPr>
          <w:lang w:eastAsia="zh-CN"/>
        </w:rPr>
        <w:t xml:space="preserve"> </w:t>
      </w:r>
      <w:r w:rsidRPr="003A3CDF">
        <w:rPr>
          <w:i/>
          <w:iCs/>
          <w:lang w:eastAsia="zh-CN"/>
        </w:rPr>
        <w:t>a)</w:t>
      </w:r>
    </w:p>
    <w:p w14:paraId="63C8E038" w14:textId="77777777" w:rsidR="00F44B8E" w:rsidRPr="003A3CDF" w:rsidRDefault="00F44B8E" w:rsidP="00FC1545">
      <w:pPr>
        <w:rPr>
          <w:lang w:val="en-US" w:eastAsia="zh-CN"/>
        </w:rPr>
      </w:pPr>
      <w:r w:rsidRPr="003A3CDF">
        <w:rPr>
          <w:lang w:val="en-US" w:eastAsia="zh-CN"/>
        </w:rPr>
        <w:t>1</w:t>
      </w:r>
      <w:r w:rsidRPr="003A3CDF">
        <w:rPr>
          <w:b/>
          <w:lang w:val="en-US" w:eastAsia="zh-CN"/>
        </w:rPr>
        <w:tab/>
      </w: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段所附的脚注要求确定这些条款中所述的</w:t>
      </w:r>
      <w:r w:rsidRPr="003A3CDF">
        <w:rPr>
          <w:rFonts w:ascii="SimSun" w:hAnsi="SimSun"/>
          <w:lang w:eastAsia="zh-CN"/>
        </w:rPr>
        <w:t>“</w:t>
      </w:r>
      <w:r w:rsidRPr="009B2BA2">
        <w:rPr>
          <w:rFonts w:ascii="STKaiti" w:eastAsia="STKaiti" w:hAnsi="STKaiti"/>
          <w:lang w:eastAsia="zh-CN"/>
        </w:rPr>
        <w:t>其它条款</w:t>
      </w:r>
      <w:r w:rsidRPr="003A3CDF">
        <w:rPr>
          <w:rFonts w:ascii="SimSun" w:hAnsi="SimSun"/>
          <w:lang w:eastAsia="zh-CN"/>
        </w:rPr>
        <w:t>”</w:t>
      </w:r>
      <w:r w:rsidRPr="003A3CDF">
        <w:rPr>
          <w:lang w:eastAsia="zh-CN"/>
        </w:rPr>
        <w:t>并纳入到《程序规则》中。</w:t>
      </w:r>
    </w:p>
    <w:p w14:paraId="2C4EA168" w14:textId="77777777" w:rsidR="00F44B8E" w:rsidRPr="003A3CDF" w:rsidRDefault="00F44B8E" w:rsidP="00FC1545">
      <w:pPr>
        <w:rPr>
          <w:lang w:val="en-US" w:eastAsia="zh-CN"/>
        </w:rPr>
      </w:pP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段所述的规则审查包括以下内容：</w:t>
      </w:r>
    </w:p>
    <w:p w14:paraId="5F92DD2F" w14:textId="77777777" w:rsidR="00F44B8E" w:rsidRPr="003A3CDF" w:rsidRDefault="00F44B8E" w:rsidP="00FC1545">
      <w:pPr>
        <w:pStyle w:val="enumlev1"/>
        <w:rPr>
          <w:lang w:val="en-US" w:eastAsia="zh-CN"/>
        </w:rPr>
      </w:pPr>
      <w:r w:rsidRPr="003A3CDF">
        <w:rPr>
          <w:lang w:val="en-US" w:eastAsia="zh-CN"/>
        </w:rPr>
        <w:t>–</w:t>
      </w:r>
      <w:r w:rsidRPr="003A3CDF">
        <w:rPr>
          <w:lang w:val="en-US" w:eastAsia="zh-CN"/>
        </w:rPr>
        <w:tab/>
      </w:r>
      <w:r w:rsidRPr="003A3CDF">
        <w:rPr>
          <w:lang w:val="en-US" w:eastAsia="zh-CN"/>
        </w:rPr>
        <w:t>是否符合《频率划分表》，包括是否符合《频率划分表》的脚注和脚注中引述的任何决议和建议的规定；</w:t>
      </w:r>
    </w:p>
    <w:p w14:paraId="203C3C14" w14:textId="77777777" w:rsidR="00F44B8E" w:rsidRPr="003A3CDF" w:rsidRDefault="00F44B8E" w:rsidP="00FC1545">
      <w:pPr>
        <w:pStyle w:val="enumlev1"/>
        <w:rPr>
          <w:b/>
          <w:sz w:val="26"/>
          <w:lang w:val="en-US" w:eastAsia="zh-CN"/>
        </w:rPr>
      </w:pPr>
      <w:r w:rsidRPr="003A3CDF">
        <w:rPr>
          <w:lang w:val="en-US" w:eastAsia="zh-CN"/>
        </w:rPr>
        <w:t>–</w:t>
      </w:r>
      <w:r w:rsidRPr="003A3CDF">
        <w:rPr>
          <w:lang w:val="en-US" w:eastAsia="zh-CN"/>
        </w:rPr>
        <w:tab/>
      </w:r>
      <w:r w:rsidRPr="003A3CDF">
        <w:rPr>
          <w:lang w:val="en-US" w:eastAsia="zh-CN"/>
        </w:rPr>
        <w:t>第</w:t>
      </w:r>
      <w:r w:rsidRPr="003A3CDF">
        <w:rPr>
          <w:b/>
          <w:bCs/>
          <w:lang w:val="en-US" w:eastAsia="zh-CN"/>
        </w:rPr>
        <w:t>21</w:t>
      </w:r>
      <w:r w:rsidRPr="003A3CDF">
        <w:rPr>
          <w:lang w:val="en-US" w:eastAsia="zh-CN"/>
        </w:rPr>
        <w:t>至</w:t>
      </w:r>
      <w:r w:rsidRPr="003A3CDF">
        <w:rPr>
          <w:b/>
          <w:bCs/>
          <w:lang w:val="en-US" w:eastAsia="zh-CN"/>
        </w:rPr>
        <w:t>22</w:t>
      </w:r>
      <w:r w:rsidRPr="003A3CDF">
        <w:rPr>
          <w:lang w:val="en-US" w:eastAsia="zh-CN"/>
        </w:rPr>
        <w:t>条、《无线电规则》附录</w:t>
      </w:r>
      <w:r w:rsidRPr="003A3CDF">
        <w:rPr>
          <w:b/>
          <w:bCs/>
          <w:lang w:val="en-US" w:eastAsia="zh-CN"/>
        </w:rPr>
        <w:t>30B</w:t>
      </w:r>
      <w:r w:rsidRPr="003A3CDF">
        <w:rPr>
          <w:lang w:val="en-US" w:eastAsia="zh-CN"/>
        </w:rPr>
        <w:t>的第</w:t>
      </w:r>
      <w:r w:rsidRPr="003A3CDF">
        <w:rPr>
          <w:bCs/>
          <w:lang w:val="en-US" w:eastAsia="zh-CN"/>
        </w:rPr>
        <w:t>3</w:t>
      </w:r>
      <w:r w:rsidRPr="003A3CDF">
        <w:rPr>
          <w:lang w:val="en-US" w:eastAsia="zh-CN"/>
        </w:rPr>
        <w:t>和第</w:t>
      </w:r>
      <w:r w:rsidRPr="003A3CDF">
        <w:rPr>
          <w:bCs/>
          <w:lang w:val="en-US" w:eastAsia="zh-CN"/>
        </w:rPr>
        <w:t>4</w:t>
      </w:r>
      <w:r w:rsidRPr="003A3CDF">
        <w:rPr>
          <w:lang w:val="en-US" w:eastAsia="zh-CN"/>
        </w:rPr>
        <w:t>条和</w:t>
      </w:r>
      <w:r w:rsidRPr="003A3CDF">
        <w:rPr>
          <w:lang w:val="en-US" w:eastAsia="zh-CN"/>
        </w:rPr>
        <w:t>/</w:t>
      </w:r>
      <w:r w:rsidRPr="003A3CDF">
        <w:rPr>
          <w:lang w:val="en-US" w:eastAsia="zh-CN"/>
        </w:rPr>
        <w:t>或与该频段内的业务（该业务的台站在此频段中操作）有关的决议中</w:t>
      </w:r>
      <w:r w:rsidRPr="003A3CDF">
        <w:rPr>
          <w:rFonts w:ascii="SimSun" w:hAnsi="SimSun"/>
          <w:lang w:val="en-US" w:eastAsia="zh-CN"/>
        </w:rPr>
        <w:t>所有“</w:t>
      </w:r>
      <w:r w:rsidRPr="009B2BA2">
        <w:rPr>
          <w:rFonts w:ascii="STKaiti" w:eastAsia="STKaiti" w:hAnsi="STKaiti"/>
          <w:lang w:val="en-US" w:eastAsia="zh-CN"/>
        </w:rPr>
        <w:t>其它</w:t>
      </w:r>
      <w:r w:rsidRPr="003A3CDF">
        <w:rPr>
          <w:rFonts w:ascii="SimSun" w:hAnsi="SimSun"/>
          <w:lang w:val="en-US" w:eastAsia="zh-CN"/>
        </w:rPr>
        <w:t>”强制性</w:t>
      </w:r>
      <w:r w:rsidRPr="003A3CDF">
        <w:rPr>
          <w:lang w:val="en-US" w:eastAsia="zh-CN"/>
        </w:rPr>
        <w:t>条款。</w:t>
      </w:r>
    </w:p>
    <w:p w14:paraId="41D9833D" w14:textId="77777777" w:rsidR="001414D7" w:rsidRPr="003A3CDF" w:rsidRDefault="001414D7" w:rsidP="00FC1545">
      <w:pPr>
        <w:rPr>
          <w:lang w:val="en-US" w:eastAsia="zh-CN"/>
        </w:rPr>
      </w:pPr>
    </w:p>
    <w:p w14:paraId="508C88EF"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lang w:val="en-US" w:eastAsia="zh-CN"/>
        </w:rPr>
      </w:pPr>
      <w:r w:rsidRPr="003A3CDF">
        <w:rPr>
          <w:lang w:val="en-US" w:eastAsia="zh-CN"/>
        </w:rPr>
        <w:br w:type="page"/>
      </w:r>
    </w:p>
    <w:p w14:paraId="3A6E277E" w14:textId="77777777" w:rsidR="00F44B8E" w:rsidRPr="003A3CDF" w:rsidRDefault="00F44B8E" w:rsidP="00FC1545">
      <w:pPr>
        <w:rPr>
          <w:lang w:val="en-US" w:eastAsia="zh-CN"/>
        </w:rPr>
      </w:pPr>
      <w:r w:rsidRPr="003A3CDF">
        <w:rPr>
          <w:lang w:val="en-US" w:eastAsia="zh-CN"/>
        </w:rPr>
        <w:lastRenderedPageBreak/>
        <w:t>2</w:t>
      </w:r>
      <w:r w:rsidRPr="003A3CDF">
        <w:rPr>
          <w:lang w:val="en-US" w:eastAsia="zh-CN"/>
        </w:rPr>
        <w:tab/>
      </w:r>
      <w:r w:rsidRPr="003A3CDF">
        <w:rPr>
          <w:lang w:val="en-US" w:eastAsia="zh-CN"/>
        </w:rPr>
        <w:t>第</w:t>
      </w:r>
      <w:r w:rsidRPr="003A3CDF">
        <w:rPr>
          <w:b/>
          <w:bCs/>
          <w:lang w:val="en-US" w:eastAsia="zh-CN"/>
        </w:rPr>
        <w:t>21</w:t>
      </w:r>
      <w:r w:rsidRPr="003A3CDF">
        <w:rPr>
          <w:lang w:val="en-US" w:eastAsia="zh-CN"/>
        </w:rPr>
        <w:t>至</w:t>
      </w:r>
      <w:r w:rsidRPr="003A3CDF">
        <w:rPr>
          <w:b/>
          <w:bCs/>
          <w:lang w:val="en-US" w:eastAsia="zh-CN"/>
        </w:rPr>
        <w:t>22</w:t>
      </w:r>
      <w:r w:rsidRPr="003A3CDF">
        <w:rPr>
          <w:lang w:val="en-US" w:eastAsia="zh-CN"/>
        </w:rPr>
        <w:t>条中包括的、审查通知单所依据的</w:t>
      </w:r>
      <w:r w:rsidRPr="003A3CDF">
        <w:rPr>
          <w:rFonts w:ascii="SimSun" w:hAnsi="SimSun"/>
          <w:lang w:val="en-US" w:eastAsia="zh-CN"/>
        </w:rPr>
        <w:t>“</w:t>
      </w:r>
      <w:r w:rsidRPr="009B2BA2">
        <w:rPr>
          <w:rFonts w:ascii="STKaiti" w:eastAsia="STKaiti" w:hAnsi="STKaiti"/>
          <w:lang w:val="en-US" w:eastAsia="zh-CN"/>
        </w:rPr>
        <w:t>其它条款</w:t>
      </w:r>
      <w:r w:rsidRPr="003A3CDF">
        <w:rPr>
          <w:rFonts w:ascii="SimSun" w:hAnsi="SimSun"/>
          <w:lang w:val="en-US" w:eastAsia="zh-CN"/>
        </w:rPr>
        <w:t>”的列表</w:t>
      </w:r>
      <w:r w:rsidRPr="003A3CDF">
        <w:rPr>
          <w:lang w:val="en-US" w:eastAsia="zh-CN"/>
        </w:rPr>
        <w:t>如下：</w:t>
      </w:r>
    </w:p>
    <w:p w14:paraId="2EEDF17A" w14:textId="77777777" w:rsidR="00F44B8E" w:rsidRPr="003A3CDF" w:rsidRDefault="00F44B8E" w:rsidP="00FC1545">
      <w:pPr>
        <w:rPr>
          <w:lang w:val="en-US" w:eastAsia="zh-CN"/>
        </w:rPr>
      </w:pPr>
      <w:r w:rsidRPr="003A3CDF">
        <w:rPr>
          <w:lang w:val="en-US" w:eastAsia="zh-CN"/>
        </w:rPr>
        <w:t>2.1</w:t>
      </w:r>
      <w:r w:rsidRPr="003A3CDF">
        <w:rPr>
          <w:lang w:val="en-US" w:eastAsia="zh-CN"/>
        </w:rPr>
        <w:tab/>
      </w:r>
      <w:r w:rsidRPr="003A3CDF">
        <w:rPr>
          <w:lang w:val="en-US" w:eastAsia="zh-CN"/>
        </w:rPr>
        <w:t>当地球站适用如下的功率限值时，审查在考虑第</w:t>
      </w:r>
      <w:r w:rsidRPr="003A3CDF">
        <w:rPr>
          <w:b/>
          <w:lang w:eastAsia="zh-CN"/>
        </w:rPr>
        <w:t>21.9</w:t>
      </w:r>
      <w:r w:rsidRPr="003A3CDF">
        <w:rPr>
          <w:lang w:val="en-US" w:eastAsia="zh-CN"/>
        </w:rPr>
        <w:t>和</w:t>
      </w:r>
      <w:r w:rsidRPr="003A3CDF">
        <w:rPr>
          <w:b/>
          <w:lang w:eastAsia="zh-CN"/>
        </w:rPr>
        <w:t>21.11</w:t>
      </w:r>
      <w:r w:rsidRPr="003A3CDF">
        <w:rPr>
          <w:rStyle w:val="FootnoteReference"/>
          <w:bCs/>
          <w:lang w:eastAsia="zh-CN"/>
        </w:rPr>
        <w:footnoteReference w:customMarkFollows="1" w:id="1"/>
        <w:t>1</w:t>
      </w:r>
      <w:r w:rsidRPr="003A3CDF">
        <w:rPr>
          <w:bCs/>
          <w:lang w:eastAsia="zh-CN"/>
        </w:rPr>
        <w:t>款的情况下，</w:t>
      </w:r>
      <w:r w:rsidRPr="003A3CDF">
        <w:rPr>
          <w:lang w:val="en-US" w:eastAsia="zh-CN"/>
        </w:rPr>
        <w:t>是否符合第</w:t>
      </w:r>
      <w:r w:rsidRPr="003A3CDF">
        <w:rPr>
          <w:b/>
          <w:lang w:eastAsia="zh-CN"/>
        </w:rPr>
        <w:t>21.8</w:t>
      </w:r>
      <w:r w:rsidRPr="003A3CDF">
        <w:rPr>
          <w:lang w:val="en-US" w:eastAsia="zh-CN"/>
        </w:rPr>
        <w:t>和</w:t>
      </w:r>
      <w:r w:rsidRPr="003A3CDF">
        <w:rPr>
          <w:b/>
          <w:lang w:eastAsia="zh-CN"/>
        </w:rPr>
        <w:t>21.12</w:t>
      </w:r>
      <w:r w:rsidRPr="003A3CDF">
        <w:rPr>
          <w:lang w:val="en-US" w:eastAsia="zh-CN"/>
        </w:rPr>
        <w:t>款所述的地球站功率限值</w:t>
      </w:r>
      <w:r w:rsidRPr="003A3CDF">
        <w:rPr>
          <w:bCs/>
          <w:lang w:eastAsia="zh-CN"/>
        </w:rPr>
        <w:t>；以及在第</w:t>
      </w:r>
      <w:r w:rsidRPr="003A3CDF">
        <w:rPr>
          <w:b/>
          <w:lang w:eastAsia="zh-CN"/>
        </w:rPr>
        <w:t>22.30</w:t>
      </w:r>
      <w:r w:rsidR="00F34699" w:rsidRPr="003A3CDF">
        <w:rPr>
          <w:bCs/>
          <w:lang w:eastAsia="zh-CN"/>
        </w:rPr>
        <w:t>、</w:t>
      </w:r>
      <w:r w:rsidRPr="003A3CDF">
        <w:rPr>
          <w:b/>
          <w:lang w:eastAsia="zh-CN"/>
        </w:rPr>
        <w:t>22.31</w:t>
      </w:r>
      <w:r w:rsidR="00F34699" w:rsidRPr="003A3CDF">
        <w:rPr>
          <w:bCs/>
          <w:lang w:eastAsia="zh-CN"/>
        </w:rPr>
        <w:t>和</w:t>
      </w:r>
      <w:r w:rsidR="00F34699" w:rsidRPr="003A3CDF">
        <w:rPr>
          <w:b/>
          <w:lang w:eastAsia="zh-CN"/>
        </w:rPr>
        <w:t>22.37</w:t>
      </w:r>
      <w:r w:rsidRPr="003A3CDF">
        <w:rPr>
          <w:bCs/>
          <w:lang w:eastAsia="zh-CN"/>
        </w:rPr>
        <w:t>款所述的条件下，是否符合第</w:t>
      </w:r>
      <w:r w:rsidRPr="003A3CDF">
        <w:rPr>
          <w:b/>
          <w:lang w:eastAsia="zh-CN"/>
        </w:rPr>
        <w:t>22.26</w:t>
      </w:r>
      <w:r w:rsidRPr="003A3CDF">
        <w:rPr>
          <w:lang w:val="en-US" w:eastAsia="zh-CN"/>
        </w:rPr>
        <w:t>至</w:t>
      </w:r>
      <w:r w:rsidRPr="003A3CDF">
        <w:rPr>
          <w:b/>
          <w:lang w:eastAsia="zh-CN"/>
        </w:rPr>
        <w:t>22.2</w:t>
      </w:r>
      <w:r w:rsidR="00F34699" w:rsidRPr="003A3CDF">
        <w:rPr>
          <w:b/>
          <w:lang w:eastAsia="zh-CN"/>
        </w:rPr>
        <w:t>9</w:t>
      </w:r>
      <w:r w:rsidRPr="003A3CDF">
        <w:rPr>
          <w:lang w:val="en-US" w:eastAsia="zh-CN"/>
        </w:rPr>
        <w:t>款规定的地球站功率限值；</w:t>
      </w:r>
    </w:p>
    <w:p w14:paraId="7955B3F4" w14:textId="77777777" w:rsidR="00F44B8E" w:rsidRPr="003A3CDF" w:rsidRDefault="00F44B8E" w:rsidP="00FC1545">
      <w:pPr>
        <w:rPr>
          <w:lang w:val="en-US" w:eastAsia="zh-CN"/>
        </w:rPr>
      </w:pPr>
      <w:r w:rsidRPr="003A3CDF">
        <w:rPr>
          <w:lang w:val="en-US" w:eastAsia="zh-CN"/>
        </w:rPr>
        <w:t>2.2</w:t>
      </w:r>
      <w:r w:rsidRPr="003A3CDF">
        <w:rPr>
          <w:lang w:val="en-US" w:eastAsia="zh-CN"/>
        </w:rPr>
        <w:tab/>
      </w:r>
      <w:r w:rsidRPr="003A3CDF">
        <w:rPr>
          <w:lang w:val="en-US" w:eastAsia="zh-CN"/>
        </w:rPr>
        <w:t>是否符合第</w:t>
      </w:r>
      <w:r w:rsidRPr="003A3CDF">
        <w:rPr>
          <w:b/>
          <w:lang w:eastAsia="zh-CN"/>
        </w:rPr>
        <w:t>21.14</w:t>
      </w:r>
      <w:r w:rsidRPr="003A3CDF">
        <w:rPr>
          <w:rStyle w:val="FootnoteReference"/>
          <w:bCs/>
          <w:lang w:eastAsia="zh-CN"/>
        </w:rPr>
        <w:footnoteReference w:customMarkFollows="1" w:id="2"/>
        <w:t>2</w:t>
      </w:r>
      <w:r w:rsidRPr="003A3CDF">
        <w:rPr>
          <w:bCs/>
          <w:lang w:eastAsia="zh-CN"/>
        </w:rPr>
        <w:t>款规定的</w:t>
      </w:r>
      <w:r w:rsidRPr="003A3CDF">
        <w:rPr>
          <w:lang w:val="en-US" w:eastAsia="zh-CN"/>
        </w:rPr>
        <w:t>地球站最小仰角；</w:t>
      </w:r>
    </w:p>
    <w:p w14:paraId="67E5814A" w14:textId="77777777" w:rsidR="00F44B8E" w:rsidRPr="003A3CDF" w:rsidRDefault="00F44B8E" w:rsidP="00DF4DDD">
      <w:pPr>
        <w:rPr>
          <w:lang w:val="es-ES_tradnl" w:eastAsia="zh-CN"/>
        </w:rPr>
      </w:pPr>
      <w:r w:rsidRPr="003A3CDF">
        <w:rPr>
          <w:lang w:val="en-US" w:eastAsia="zh-CN"/>
        </w:rPr>
        <w:t>2.3</w:t>
      </w:r>
      <w:r w:rsidRPr="003A3CDF">
        <w:rPr>
          <w:lang w:val="en-US" w:eastAsia="zh-CN"/>
        </w:rPr>
        <w:tab/>
      </w:r>
      <w:r w:rsidR="00445324" w:rsidRPr="003A3CDF">
        <w:rPr>
          <w:lang w:eastAsia="zh-CN"/>
        </w:rPr>
        <w:t>在酌情考虑第</w:t>
      </w:r>
      <w:r w:rsidR="00445324" w:rsidRPr="003A3CDF">
        <w:rPr>
          <w:b/>
          <w:bCs/>
          <w:lang w:val="es-ES_tradnl" w:eastAsia="zh-CN"/>
        </w:rPr>
        <w:t>21.17</w:t>
      </w:r>
      <w:r w:rsidR="00445324" w:rsidRPr="003A3CDF">
        <w:rPr>
          <w:lang w:eastAsia="zh-CN"/>
        </w:rPr>
        <w:t>款规定的情况下</w:t>
      </w:r>
      <w:r w:rsidR="00445324" w:rsidRPr="003A3CDF">
        <w:rPr>
          <w:lang w:val="es-ES_tradnl" w:eastAsia="zh-CN"/>
        </w:rPr>
        <w:t>，</w:t>
      </w:r>
      <w:r w:rsidR="00445324" w:rsidRPr="003A3CDF">
        <w:rPr>
          <w:lang w:eastAsia="zh-CN"/>
        </w:rPr>
        <w:t>是否符合表</w:t>
      </w:r>
      <w:r w:rsidR="00445324" w:rsidRPr="003A3CDF">
        <w:rPr>
          <w:b/>
          <w:bCs/>
          <w:lang w:val="es-ES_tradnl" w:eastAsia="zh-CN"/>
        </w:rPr>
        <w:t>21-4</w:t>
      </w:r>
      <w:r w:rsidR="00445324" w:rsidRPr="003A3CDF">
        <w:rPr>
          <w:lang w:val="es-ES_tradnl" w:eastAsia="zh-CN"/>
        </w:rPr>
        <w:t>（</w:t>
      </w:r>
      <w:r w:rsidR="00445324" w:rsidRPr="003A3CDF">
        <w:rPr>
          <w:lang w:eastAsia="zh-CN"/>
        </w:rPr>
        <w:t>第</w:t>
      </w:r>
      <w:r w:rsidR="00445324" w:rsidRPr="003A3CDF">
        <w:rPr>
          <w:b/>
          <w:bCs/>
          <w:lang w:val="es-ES_tradnl" w:eastAsia="zh-CN"/>
        </w:rPr>
        <w:t>21.16</w:t>
      </w:r>
      <w:r w:rsidR="00445324" w:rsidRPr="003A3CDF">
        <w:rPr>
          <w:lang w:eastAsia="zh-CN"/>
        </w:rPr>
        <w:t>款</w:t>
      </w:r>
      <w:r w:rsidR="00445324" w:rsidRPr="003A3CDF">
        <w:rPr>
          <w:lang w:val="es-ES_tradnl" w:eastAsia="zh-CN"/>
        </w:rPr>
        <w:t>）</w:t>
      </w:r>
      <w:r w:rsidR="00445324" w:rsidRPr="003A3CDF">
        <w:rPr>
          <w:lang w:eastAsia="zh-CN"/>
        </w:rPr>
        <w:t>规定的、空间电台的发射在地球表面产生的功率通量密度限值</w:t>
      </w:r>
      <w:r w:rsidR="00445324" w:rsidRPr="003A3CDF">
        <w:rPr>
          <w:lang w:val="es-ES_tradnl" w:eastAsia="zh-CN"/>
        </w:rPr>
        <w:t>；但是，与第</w:t>
      </w:r>
      <w:r w:rsidR="00445324" w:rsidRPr="003A3CDF">
        <w:rPr>
          <w:b/>
          <w:lang w:val="es-ES_tradnl" w:eastAsia="zh-CN"/>
        </w:rPr>
        <w:t>21.16</w:t>
      </w:r>
      <w:r w:rsidR="00445324" w:rsidRPr="003A3CDF">
        <w:rPr>
          <w:lang w:val="es-ES_tradnl" w:eastAsia="zh-CN"/>
        </w:rPr>
        <w:t>款有关的、涉及针对可调波束应用功率通量密度（</w:t>
      </w:r>
      <w:r w:rsidR="00445324" w:rsidRPr="003A3CDF">
        <w:rPr>
          <w:lang w:val="es-ES_tradnl" w:eastAsia="zh-CN"/>
        </w:rPr>
        <w:t>PFD</w:t>
      </w:r>
      <w:r w:rsidR="00445324" w:rsidRPr="003A3CDF">
        <w:rPr>
          <w:lang w:val="es-ES_tradnl" w:eastAsia="zh-CN"/>
        </w:rPr>
        <w:t>）限值的《程序规则》在这种情况下不适用。</w:t>
      </w:r>
    </w:p>
    <w:p w14:paraId="6A9DD237" w14:textId="77777777" w:rsidR="00F44B8E" w:rsidRPr="003A3CDF" w:rsidRDefault="00F44B8E" w:rsidP="00FC1545">
      <w:pPr>
        <w:rPr>
          <w:lang w:val="en-US" w:eastAsia="zh-CN"/>
        </w:rPr>
      </w:pPr>
      <w:r w:rsidRPr="003A3CDF">
        <w:rPr>
          <w:lang w:val="en-US" w:eastAsia="zh-CN"/>
        </w:rPr>
        <w:t>2.4</w:t>
      </w:r>
      <w:r w:rsidRPr="003A3CDF">
        <w:rPr>
          <w:lang w:val="en-US" w:eastAsia="zh-CN"/>
        </w:rPr>
        <w:tab/>
      </w:r>
      <w:r w:rsidRPr="003A3CDF">
        <w:rPr>
          <w:lang w:val="en-US" w:eastAsia="zh-CN"/>
        </w:rPr>
        <w:t>是否符合第</w:t>
      </w:r>
      <w:r w:rsidRPr="003A3CDF">
        <w:rPr>
          <w:b/>
          <w:lang w:eastAsia="zh-CN"/>
        </w:rPr>
        <w:t>22.8</w:t>
      </w:r>
      <w:r w:rsidRPr="003A3CDF">
        <w:rPr>
          <w:lang w:val="en-US" w:eastAsia="zh-CN"/>
        </w:rPr>
        <w:t>和</w:t>
      </w:r>
      <w:r w:rsidRPr="003A3CDF">
        <w:rPr>
          <w:b/>
          <w:lang w:eastAsia="zh-CN"/>
        </w:rPr>
        <w:t>22.19</w:t>
      </w:r>
      <w:r w:rsidRPr="003A3CDF">
        <w:rPr>
          <w:lang w:val="en-US" w:eastAsia="zh-CN"/>
        </w:rPr>
        <w:t>款规定的限值</w:t>
      </w:r>
      <w:r w:rsidR="001414D7" w:rsidRPr="003A3CDF">
        <w:rPr>
          <w:lang w:val="en-US" w:eastAsia="zh-CN"/>
        </w:rPr>
        <w:t>；</w:t>
      </w:r>
    </w:p>
    <w:p w14:paraId="43967C1F" w14:textId="77777777" w:rsidR="00F44B8E" w:rsidRPr="003A3CDF" w:rsidRDefault="00F44B8E" w:rsidP="00FC1545">
      <w:pPr>
        <w:rPr>
          <w:b/>
          <w:sz w:val="26"/>
          <w:lang w:val="en-US" w:eastAsia="zh-CN"/>
        </w:rPr>
      </w:pPr>
      <w:r w:rsidRPr="003A3CDF">
        <w:rPr>
          <w:lang w:val="en-US" w:eastAsia="zh-CN"/>
        </w:rPr>
        <w:t>2.5</w:t>
      </w:r>
      <w:r w:rsidRPr="003A3CDF">
        <w:rPr>
          <w:lang w:val="en-US" w:eastAsia="zh-CN"/>
        </w:rPr>
        <w:tab/>
      </w:r>
      <w:r w:rsidRPr="003A3CDF">
        <w:rPr>
          <w:lang w:val="en-US" w:eastAsia="zh-CN"/>
        </w:rPr>
        <w:t>第</w:t>
      </w:r>
      <w:r w:rsidRPr="003A3CDF">
        <w:rPr>
          <w:b/>
          <w:lang w:eastAsia="zh-CN"/>
        </w:rPr>
        <w:t>21</w:t>
      </w:r>
      <w:r w:rsidRPr="003A3CDF">
        <w:rPr>
          <w:lang w:val="en-US" w:eastAsia="zh-CN"/>
        </w:rPr>
        <w:t>和</w:t>
      </w:r>
      <w:r w:rsidRPr="003A3CDF">
        <w:rPr>
          <w:b/>
          <w:lang w:eastAsia="zh-CN"/>
        </w:rPr>
        <w:t>22</w:t>
      </w:r>
      <w:r w:rsidRPr="003A3CDF">
        <w:rPr>
          <w:bCs/>
          <w:lang w:eastAsia="zh-CN"/>
        </w:rPr>
        <w:t>条的</w:t>
      </w:r>
      <w:r w:rsidRPr="003A3CDF">
        <w:rPr>
          <w:lang w:val="en-US" w:eastAsia="zh-CN"/>
        </w:rPr>
        <w:t>其它条款在进行</w:t>
      </w: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段的规则审查时将不予考虑。委员会认为这些条款应酌情适用于主管部门之间。</w:t>
      </w:r>
    </w:p>
    <w:p w14:paraId="6A314B5E" w14:textId="2C16D0A6" w:rsidR="00E70751" w:rsidRPr="003A3CDF" w:rsidRDefault="00E70751" w:rsidP="00E70751">
      <w:pPr>
        <w:pStyle w:val="Heading8"/>
        <w:rPr>
          <w:color w:val="000000"/>
          <w:sz w:val="16"/>
          <w:szCs w:val="16"/>
          <w:lang w:eastAsia="zh-CN"/>
        </w:rPr>
      </w:pPr>
      <w:r w:rsidRPr="003A3CDF">
        <w:rPr>
          <w:color w:val="000000"/>
          <w:lang w:eastAsia="zh-CN"/>
        </w:rPr>
        <w:t>6.5</w:t>
      </w:r>
      <w:r w:rsidRPr="003A3CDF">
        <w:rPr>
          <w:color w:val="000000"/>
          <w:lang w:eastAsia="zh-CN"/>
        </w:rPr>
        <w:tab/>
      </w:r>
    </w:p>
    <w:p w14:paraId="35589461" w14:textId="7C675542" w:rsidR="0079534C" w:rsidRPr="003A3CDF" w:rsidRDefault="0079534C" w:rsidP="00FC1545">
      <w:pPr>
        <w:rPr>
          <w:color w:val="000000"/>
          <w:lang w:eastAsia="zh-CN"/>
        </w:rPr>
      </w:pPr>
      <w:r w:rsidRPr="003A3CDF">
        <w:rPr>
          <w:color w:val="000000"/>
          <w:lang w:eastAsia="zh-CN"/>
        </w:rPr>
        <w:t>1</w:t>
      </w:r>
      <w:r w:rsidRPr="003A3CDF">
        <w:rPr>
          <w:color w:val="000000"/>
          <w:lang w:eastAsia="zh-CN"/>
        </w:rPr>
        <w:tab/>
      </w:r>
      <w:r w:rsidR="00E736F1" w:rsidRPr="003A3CDF">
        <w:rPr>
          <w:color w:val="000000"/>
          <w:lang w:eastAsia="zh-CN"/>
        </w:rPr>
        <w:t>（未使用）</w:t>
      </w:r>
    </w:p>
    <w:p w14:paraId="22412BE0" w14:textId="10D8BBD7" w:rsidR="0079534C" w:rsidRPr="003A3CDF" w:rsidRDefault="00E736F1" w:rsidP="00FC1545">
      <w:pPr>
        <w:rPr>
          <w:lang w:eastAsia="zh-CN"/>
        </w:rPr>
      </w:pPr>
      <w:r w:rsidRPr="003A3CDF" w:rsidDel="002F1962">
        <w:rPr>
          <w:color w:val="000000"/>
          <w:lang w:eastAsia="zh-CN"/>
        </w:rPr>
        <w:t>2</w:t>
      </w:r>
      <w:r w:rsidRPr="003A3CDF">
        <w:rPr>
          <w:color w:val="000000"/>
          <w:lang w:eastAsia="zh-CN"/>
        </w:rPr>
        <w:tab/>
      </w:r>
      <w:r w:rsidRPr="003A3CDF">
        <w:rPr>
          <w:color w:val="000000"/>
          <w:lang w:eastAsia="zh-CN"/>
        </w:rPr>
        <w:t>无线电规则委员会在审议附录</w:t>
      </w:r>
      <w:r w:rsidRPr="003A3CDF">
        <w:rPr>
          <w:b/>
          <w:bCs/>
          <w:color w:val="000000"/>
          <w:lang w:eastAsia="zh-CN"/>
        </w:rPr>
        <w:t>30B</w:t>
      </w:r>
      <w:r w:rsidRPr="003A3CDF">
        <w:rPr>
          <w:color w:val="000000"/>
          <w:lang w:eastAsia="zh-CN"/>
        </w:rPr>
        <w:t>规则程序的落实过程中注意到，在上述附录中没有条款禁止非同步传输的实施。无线电规则委员会还注意到，这种方法用于附录</w:t>
      </w:r>
      <w:r w:rsidRPr="003A3CDF">
        <w:rPr>
          <w:b/>
          <w:bCs/>
          <w:color w:val="000000"/>
          <w:lang w:eastAsia="zh-CN"/>
        </w:rPr>
        <w:t>30</w:t>
      </w:r>
      <w:r w:rsidRPr="003A3CDF">
        <w:rPr>
          <w:color w:val="000000"/>
          <w:lang w:eastAsia="zh-CN"/>
        </w:rPr>
        <w:t>和</w:t>
      </w:r>
      <w:r w:rsidRPr="003A3CDF">
        <w:rPr>
          <w:b/>
          <w:bCs/>
          <w:color w:val="000000"/>
          <w:lang w:eastAsia="zh-CN"/>
        </w:rPr>
        <w:t>30A</w:t>
      </w:r>
      <w:r w:rsidRPr="003A3CDF">
        <w:rPr>
          <w:color w:val="000000"/>
          <w:lang w:eastAsia="zh-CN"/>
        </w:rPr>
        <w:t>的情形下，使用附录</w:t>
      </w:r>
      <w:r w:rsidRPr="003A3CDF">
        <w:rPr>
          <w:b/>
          <w:bCs/>
          <w:color w:val="000000"/>
          <w:lang w:eastAsia="zh-CN"/>
        </w:rPr>
        <w:t>30A</w:t>
      </w:r>
      <w:r w:rsidRPr="003A3CDF">
        <w:rPr>
          <w:color w:val="000000"/>
          <w:lang w:eastAsia="zh-CN"/>
        </w:rPr>
        <w:t>第</w:t>
      </w:r>
      <w:r w:rsidRPr="003A3CDF">
        <w:rPr>
          <w:color w:val="000000"/>
          <w:lang w:eastAsia="zh-CN"/>
        </w:rPr>
        <w:t>9</w:t>
      </w:r>
      <w:r w:rsidRPr="003A3CDF">
        <w:rPr>
          <w:color w:val="000000"/>
          <w:lang w:eastAsia="zh-CN"/>
        </w:rPr>
        <w:t>和</w:t>
      </w:r>
      <w:r w:rsidRPr="003A3CDF">
        <w:rPr>
          <w:color w:val="000000"/>
          <w:lang w:eastAsia="zh-CN"/>
        </w:rPr>
        <w:t>9A</w:t>
      </w:r>
      <w:r w:rsidRPr="003A3CDF">
        <w:rPr>
          <w:color w:val="000000"/>
          <w:lang w:eastAsia="zh-CN"/>
        </w:rPr>
        <w:t>条、附录</w:t>
      </w:r>
      <w:r w:rsidRPr="003A3CDF">
        <w:rPr>
          <w:b/>
          <w:bCs/>
          <w:color w:val="000000"/>
          <w:lang w:eastAsia="zh-CN"/>
        </w:rPr>
        <w:t>30</w:t>
      </w:r>
      <w:r w:rsidRPr="003A3CDF">
        <w:rPr>
          <w:color w:val="000000"/>
          <w:lang w:eastAsia="zh-CN"/>
        </w:rPr>
        <w:t>第</w:t>
      </w:r>
      <w:r w:rsidRPr="003A3CDF">
        <w:rPr>
          <w:color w:val="000000"/>
          <w:lang w:eastAsia="zh-CN"/>
        </w:rPr>
        <w:t>10</w:t>
      </w:r>
      <w:r w:rsidRPr="003A3CDF">
        <w:rPr>
          <w:color w:val="000000"/>
          <w:lang w:eastAsia="zh-CN"/>
        </w:rPr>
        <w:t>和</w:t>
      </w:r>
      <w:r w:rsidRPr="003A3CDF">
        <w:rPr>
          <w:color w:val="000000"/>
          <w:lang w:eastAsia="zh-CN"/>
        </w:rPr>
        <w:t>11</w:t>
      </w:r>
      <w:r w:rsidRPr="003A3CDF">
        <w:rPr>
          <w:color w:val="000000"/>
          <w:lang w:eastAsia="zh-CN"/>
        </w:rPr>
        <w:t>条及有关附录</w:t>
      </w:r>
      <w:r w:rsidRPr="003A3CDF">
        <w:rPr>
          <w:b/>
          <w:bCs/>
          <w:color w:val="000000"/>
          <w:lang w:eastAsia="zh-CN"/>
        </w:rPr>
        <w:t>30</w:t>
      </w:r>
      <w:r w:rsidRPr="003A3CDF">
        <w:rPr>
          <w:color w:val="000000"/>
          <w:lang w:eastAsia="zh-CN"/>
        </w:rPr>
        <w:t>和</w:t>
      </w:r>
      <w:r w:rsidRPr="003A3CDF">
        <w:rPr>
          <w:b/>
          <w:bCs/>
          <w:color w:val="000000"/>
          <w:lang w:eastAsia="zh-CN"/>
        </w:rPr>
        <w:t>30A</w:t>
      </w:r>
      <w:r w:rsidRPr="003A3CDF">
        <w:rPr>
          <w:color w:val="000000"/>
          <w:lang w:eastAsia="zh-CN"/>
        </w:rPr>
        <w:t>第</w:t>
      </w:r>
      <w:r w:rsidRPr="003A3CDF">
        <w:rPr>
          <w:color w:val="000000"/>
          <w:lang w:eastAsia="zh-CN"/>
        </w:rPr>
        <w:t xml:space="preserve">4.1.1 </w:t>
      </w:r>
      <w:r w:rsidRPr="003A3CDF">
        <w:rPr>
          <w:i/>
          <w:iCs/>
          <w:color w:val="000000"/>
          <w:lang w:eastAsia="zh-CN"/>
        </w:rPr>
        <w:t>a)</w:t>
      </w:r>
      <w:r w:rsidRPr="003A3CDF">
        <w:rPr>
          <w:color w:val="000000"/>
          <w:lang w:eastAsia="zh-CN"/>
        </w:rPr>
        <w:t>和</w:t>
      </w:r>
      <w:r w:rsidRPr="003A3CDF">
        <w:rPr>
          <w:color w:val="000000"/>
          <w:lang w:eastAsia="zh-CN"/>
        </w:rPr>
        <w:t xml:space="preserve">4.1.1 </w:t>
      </w:r>
      <w:r w:rsidRPr="003A3CDF">
        <w:rPr>
          <w:i/>
          <w:iCs/>
          <w:color w:val="000000"/>
          <w:lang w:eastAsia="zh-CN"/>
        </w:rPr>
        <w:t>b)</w:t>
      </w:r>
      <w:r w:rsidRPr="003A3CDF">
        <w:rPr>
          <w:color w:val="000000"/>
          <w:lang w:eastAsia="zh-CN"/>
        </w:rPr>
        <w:t>款的《程序规则》所规定的分组概念。</w:t>
      </w:r>
    </w:p>
    <w:p w14:paraId="2C926D17" w14:textId="470368FC" w:rsidR="00BB40F7" w:rsidRPr="003A3CDF" w:rsidRDefault="00BB40F7">
      <w:pPr>
        <w:tabs>
          <w:tab w:val="clear" w:pos="1134"/>
          <w:tab w:val="clear" w:pos="1871"/>
          <w:tab w:val="clear" w:pos="2268"/>
        </w:tabs>
        <w:overflowPunct/>
        <w:autoSpaceDE/>
        <w:autoSpaceDN/>
        <w:adjustRightInd/>
        <w:spacing w:before="0"/>
        <w:jc w:val="left"/>
        <w:textAlignment w:val="auto"/>
        <w:rPr>
          <w:color w:val="000000"/>
          <w:lang w:eastAsia="zh-CN"/>
        </w:rPr>
      </w:pPr>
      <w:r w:rsidRPr="003A3CDF">
        <w:rPr>
          <w:color w:val="000000"/>
          <w:lang w:eastAsia="zh-CN"/>
        </w:rPr>
        <w:br w:type="page"/>
      </w:r>
    </w:p>
    <w:p w14:paraId="725C7894" w14:textId="2396D593" w:rsidR="0079534C" w:rsidRPr="003A3CDF" w:rsidRDefault="0079534C" w:rsidP="00DF4DDD">
      <w:pPr>
        <w:rPr>
          <w:color w:val="000000"/>
          <w:lang w:eastAsia="zh-CN"/>
        </w:rPr>
      </w:pPr>
      <w:r w:rsidRPr="003A3CDF">
        <w:rPr>
          <w:color w:val="000000"/>
          <w:lang w:eastAsia="zh-CN"/>
        </w:rPr>
        <w:lastRenderedPageBreak/>
        <w:t>3</w:t>
      </w:r>
      <w:r w:rsidRPr="003A3CDF">
        <w:rPr>
          <w:color w:val="000000"/>
          <w:lang w:eastAsia="zh-CN"/>
        </w:rPr>
        <w:tab/>
      </w:r>
      <w:r w:rsidRPr="003A3CDF">
        <w:rPr>
          <w:color w:val="000000"/>
          <w:lang w:eastAsia="zh-CN"/>
        </w:rPr>
        <w:t>鉴于上述情况，</w:t>
      </w:r>
      <w:r w:rsidR="00255451" w:rsidRPr="003A3CDF">
        <w:rPr>
          <w:color w:val="000000"/>
          <w:lang w:eastAsia="zh-CN"/>
        </w:rPr>
        <w:t>无线电规则委员会</w:t>
      </w:r>
      <w:r w:rsidRPr="003A3CDF">
        <w:rPr>
          <w:color w:val="000000"/>
          <w:lang w:eastAsia="zh-CN"/>
        </w:rPr>
        <w:t>做出决定，同样的分组概念亦可用于第</w:t>
      </w:r>
      <w:r w:rsidRPr="003A3CDF">
        <w:rPr>
          <w:color w:val="000000"/>
          <w:lang w:eastAsia="zh-CN"/>
        </w:rPr>
        <w:t>6.5</w:t>
      </w:r>
      <w:r w:rsidR="00E736F1" w:rsidRPr="003A3CDF">
        <w:rPr>
          <w:color w:val="000000"/>
          <w:lang w:eastAsia="zh-CN"/>
        </w:rPr>
        <w:t>、</w:t>
      </w:r>
      <w:r w:rsidRPr="003A3CDF">
        <w:rPr>
          <w:color w:val="000000"/>
          <w:lang w:eastAsia="zh-CN"/>
        </w:rPr>
        <w:t>6.21</w:t>
      </w:r>
      <w:r w:rsidR="00E736F1" w:rsidRPr="003A3CDF">
        <w:rPr>
          <w:color w:val="000000"/>
          <w:lang w:eastAsia="zh-CN"/>
        </w:rPr>
        <w:t>和</w:t>
      </w:r>
      <w:r w:rsidR="00E736F1" w:rsidRPr="003A3CDF">
        <w:rPr>
          <w:color w:val="000000"/>
          <w:lang w:eastAsia="zh-CN"/>
        </w:rPr>
        <w:t>6.22</w:t>
      </w:r>
      <w:r w:rsidRPr="003A3CDF">
        <w:rPr>
          <w:color w:val="000000"/>
          <w:lang w:eastAsia="zh-CN"/>
        </w:rPr>
        <w:t>段规定的情形。</w:t>
      </w:r>
      <w:r w:rsidR="00255451" w:rsidRPr="003A3CDF">
        <w:rPr>
          <w:color w:val="000000"/>
          <w:lang w:eastAsia="zh-CN"/>
        </w:rPr>
        <w:t>无线电规则委员会</w:t>
      </w:r>
      <w:r w:rsidRPr="003A3CDF">
        <w:rPr>
          <w:color w:val="000000"/>
          <w:lang w:eastAsia="zh-CN"/>
        </w:rPr>
        <w:t>对分组概念的理解是，</w:t>
      </w:r>
      <w:r w:rsidRPr="003A3CDF">
        <w:rPr>
          <w:color w:val="000000"/>
          <w:spacing w:val="4"/>
          <w:lang w:eastAsia="zh-CN"/>
        </w:rPr>
        <w:t>在计算对作为小组一部分的条目（分配或指配）</w:t>
      </w:r>
      <w:r w:rsidRPr="003A3CDF">
        <w:rPr>
          <w:color w:val="000000"/>
          <w:spacing w:val="5"/>
          <w:lang w:eastAsia="zh-CN"/>
        </w:rPr>
        <w:t>的干扰时，仅考虑不构成该小组一部分的条目所造成的</w:t>
      </w:r>
      <w:r w:rsidRPr="003A3CDF">
        <w:rPr>
          <w:color w:val="000000"/>
          <w:lang w:eastAsia="zh-CN"/>
        </w:rPr>
        <w:t>干扰。另一方面，在计算属于同一小组的条目对不属于该组的条目的干扰时，仅考虑该组造成的最差干扰。</w:t>
      </w:r>
    </w:p>
    <w:p w14:paraId="608AABF7" w14:textId="77777777" w:rsidR="0079534C" w:rsidRPr="003A3CDF" w:rsidRDefault="0079534C" w:rsidP="00FC1545">
      <w:pPr>
        <w:rPr>
          <w:color w:val="000000"/>
          <w:lang w:val="en-US" w:eastAsia="zh-CN"/>
        </w:rPr>
      </w:pPr>
      <w:r w:rsidRPr="003A3CDF">
        <w:rPr>
          <w:color w:val="000000"/>
          <w:lang w:eastAsia="zh-CN"/>
        </w:rPr>
        <w:t>4</w:t>
      </w:r>
      <w:r w:rsidRPr="003A3CDF">
        <w:rPr>
          <w:color w:val="000000"/>
          <w:lang w:eastAsia="zh-CN"/>
        </w:rPr>
        <w:tab/>
      </w:r>
      <w:r w:rsidR="00255451" w:rsidRPr="003A3CDF">
        <w:rPr>
          <w:color w:val="000000"/>
          <w:lang w:eastAsia="zh-CN"/>
        </w:rPr>
        <w:t>无线电规则委员会</w:t>
      </w:r>
      <w:r w:rsidRPr="003A3CDF">
        <w:rPr>
          <w:color w:val="000000"/>
          <w:lang w:eastAsia="zh-CN"/>
        </w:rPr>
        <w:t>没有为扩大使用涉及多个轨道位置的小组找到任何规则基础。但是，为修改网络的轨道位置而将指配纳入列表前可使用不同轨道位置的网络分组。</w:t>
      </w:r>
    </w:p>
    <w:p w14:paraId="42F419A4" w14:textId="250DF121" w:rsidR="0079534C" w:rsidRPr="003A3CDF" w:rsidRDefault="0079534C" w:rsidP="004B195F">
      <w:pPr>
        <w:rPr>
          <w:color w:val="000000"/>
          <w:lang w:eastAsia="zh-CN"/>
        </w:rPr>
      </w:pPr>
      <w:r w:rsidRPr="003A3CDF">
        <w:rPr>
          <w:color w:val="000000"/>
          <w:lang w:eastAsia="zh-CN"/>
        </w:rPr>
        <w:t>5</w:t>
      </w:r>
      <w:r w:rsidRPr="003A3CDF">
        <w:rPr>
          <w:color w:val="000000"/>
          <w:lang w:eastAsia="zh-CN"/>
        </w:rPr>
        <w:tab/>
      </w:r>
      <w:r w:rsidRPr="003A3CDF">
        <w:rPr>
          <w:color w:val="000000"/>
          <w:lang w:eastAsia="zh-CN"/>
        </w:rPr>
        <w:t>为确保第</w:t>
      </w:r>
      <w:r w:rsidRPr="003A3CDF">
        <w:rPr>
          <w:b/>
          <w:color w:val="000000"/>
          <w:lang w:eastAsia="zh-CN"/>
        </w:rPr>
        <w:t>148</w:t>
      </w:r>
      <w:r w:rsidRPr="003A3CDF">
        <w:rPr>
          <w:color w:val="000000"/>
          <w:lang w:eastAsia="zh-CN"/>
        </w:rPr>
        <w:t>号决定</w:t>
      </w:r>
      <w:r w:rsidRPr="003A3CDF">
        <w:rPr>
          <w:b/>
          <w:color w:val="000000"/>
          <w:lang w:eastAsia="zh-CN"/>
        </w:rPr>
        <w:t>（</w:t>
      </w:r>
      <w:r w:rsidRPr="003A3CDF">
        <w:rPr>
          <w:b/>
          <w:color w:val="000000"/>
          <w:lang w:eastAsia="zh-CN"/>
        </w:rPr>
        <w:t>WRC-</w:t>
      </w:r>
      <w:r w:rsidR="004B195F" w:rsidRPr="003A3CDF">
        <w:rPr>
          <w:b/>
          <w:color w:val="000000"/>
          <w:lang w:eastAsia="zh-CN"/>
        </w:rPr>
        <w:t>15</w:t>
      </w:r>
      <w:r w:rsidR="009B2BA2">
        <w:rPr>
          <w:rFonts w:hint="eastAsia"/>
          <w:b/>
          <w:color w:val="000000"/>
          <w:lang w:eastAsia="zh-CN"/>
        </w:rPr>
        <w:t>，修订版</w:t>
      </w:r>
      <w:r w:rsidRPr="003A3CDF">
        <w:rPr>
          <w:b/>
          <w:color w:val="000000"/>
          <w:lang w:eastAsia="zh-CN"/>
        </w:rPr>
        <w:t>）</w:t>
      </w:r>
      <w:r w:rsidRPr="003A3CDF">
        <w:rPr>
          <w:rFonts w:ascii="STKaiti" w:eastAsia="STKaiti" w:hAnsi="STKaiti"/>
          <w:color w:val="000000"/>
          <w:lang w:eastAsia="zh-CN"/>
        </w:rPr>
        <w:t>责成无线电通信局2</w:t>
      </w:r>
      <w:r w:rsidRPr="003A3CDF">
        <w:rPr>
          <w:color w:val="000000"/>
          <w:lang w:eastAsia="zh-CN"/>
        </w:rPr>
        <w:t>得到一致落实，在单入计算中不得考虑上述决议考虑到</w:t>
      </w:r>
      <w:r w:rsidRPr="003A3CDF">
        <w:rPr>
          <w:i/>
          <w:iCs/>
          <w:color w:val="000000"/>
          <w:lang w:eastAsia="zh-CN"/>
        </w:rPr>
        <w:t xml:space="preserve">b) </w:t>
      </w:r>
      <w:r w:rsidRPr="003A3CDF">
        <w:rPr>
          <w:color w:val="000000"/>
          <w:lang w:eastAsia="zh-CN"/>
        </w:rPr>
        <w:t>所述</w:t>
      </w:r>
      <w:r w:rsidRPr="003A3CDF">
        <w:rPr>
          <w:rFonts w:ascii="SimSun" w:hAnsi="SimSun"/>
          <w:color w:val="000000"/>
          <w:lang w:eastAsia="zh-CN"/>
        </w:rPr>
        <w:t>“</w:t>
      </w:r>
      <w:r w:rsidRPr="009B2BA2">
        <w:rPr>
          <w:rFonts w:ascii="STKaiti" w:eastAsia="STKaiti" w:hAnsi="STKaiti"/>
          <w:color w:val="000000"/>
          <w:lang w:eastAsia="zh-CN"/>
        </w:rPr>
        <w:t>现有系统</w:t>
      </w:r>
      <w:r w:rsidRPr="003A3CDF">
        <w:rPr>
          <w:rFonts w:ascii="SimSun" w:hAnsi="SimSun"/>
          <w:color w:val="000000"/>
          <w:lang w:eastAsia="zh-CN"/>
        </w:rPr>
        <w:t>”指</w:t>
      </w:r>
      <w:r w:rsidRPr="003A3CDF">
        <w:rPr>
          <w:color w:val="000000"/>
          <w:lang w:eastAsia="zh-CN"/>
        </w:rPr>
        <w:t>配之间的干扰。</w:t>
      </w:r>
    </w:p>
    <w:p w14:paraId="29888C89" w14:textId="77777777" w:rsidR="0079534C" w:rsidRPr="003A3CDF" w:rsidRDefault="0079534C" w:rsidP="00FC1545">
      <w:pPr>
        <w:rPr>
          <w:color w:val="000000"/>
          <w:lang w:eastAsia="zh-CN"/>
        </w:rPr>
      </w:pPr>
      <w:r w:rsidRPr="003A3CDF">
        <w:rPr>
          <w:color w:val="000000"/>
          <w:lang w:eastAsia="zh-CN"/>
        </w:rPr>
        <w:t>6</w:t>
      </w:r>
      <w:r w:rsidRPr="003A3CDF">
        <w:rPr>
          <w:color w:val="000000"/>
          <w:lang w:eastAsia="zh-CN"/>
        </w:rPr>
        <w:tab/>
      </w:r>
      <w:r w:rsidRPr="003A3CDF">
        <w:rPr>
          <w:color w:val="000000"/>
          <w:lang w:eastAsia="zh-CN"/>
        </w:rPr>
        <w:t>亦见附录</w:t>
      </w:r>
      <w:r w:rsidRPr="003A3CDF">
        <w:rPr>
          <w:b/>
          <w:bCs/>
          <w:color w:val="000000"/>
          <w:lang w:eastAsia="zh-CN"/>
        </w:rPr>
        <w:t>30B</w:t>
      </w:r>
      <w:r w:rsidRPr="003A3CDF">
        <w:rPr>
          <w:color w:val="000000"/>
          <w:lang w:eastAsia="zh-CN"/>
        </w:rPr>
        <w:t>第</w:t>
      </w:r>
      <w:r w:rsidRPr="003A3CDF">
        <w:rPr>
          <w:color w:val="000000"/>
          <w:lang w:eastAsia="zh-CN"/>
        </w:rPr>
        <w:t>10</w:t>
      </w:r>
      <w:r w:rsidRPr="003A3CDF">
        <w:rPr>
          <w:color w:val="000000"/>
          <w:lang w:eastAsia="zh-CN"/>
        </w:rPr>
        <w:t>条表格第</w:t>
      </w:r>
      <w:r w:rsidRPr="003A3CDF">
        <w:rPr>
          <w:color w:val="000000"/>
          <w:lang w:eastAsia="zh-CN"/>
        </w:rPr>
        <w:t>10</w:t>
      </w:r>
      <w:r w:rsidRPr="003A3CDF">
        <w:rPr>
          <w:color w:val="000000"/>
          <w:lang w:eastAsia="zh-CN"/>
        </w:rPr>
        <w:t>栏</w:t>
      </w:r>
      <w:r w:rsidRPr="003A3CDF">
        <w:rPr>
          <w:rFonts w:ascii="SimSun" w:hAnsi="SimSun"/>
          <w:color w:val="000000"/>
          <w:lang w:eastAsia="zh-CN"/>
        </w:rPr>
        <w:t>“</w:t>
      </w:r>
      <w:r w:rsidRPr="009B2BA2">
        <w:rPr>
          <w:rFonts w:ascii="STKaiti" w:eastAsia="STKaiti" w:hAnsi="STKaiti"/>
          <w:color w:val="000000"/>
          <w:lang w:eastAsia="zh-CN"/>
        </w:rPr>
        <w:t>多波束网络</w:t>
      </w:r>
      <w:r w:rsidRPr="003A3CDF">
        <w:rPr>
          <w:rFonts w:ascii="SimSun" w:hAnsi="SimSun"/>
          <w:color w:val="000000"/>
          <w:lang w:eastAsia="zh-CN"/>
        </w:rPr>
        <w:t>”中</w:t>
      </w:r>
      <w:r w:rsidRPr="003A3CDF">
        <w:rPr>
          <w:color w:val="000000"/>
          <w:lang w:eastAsia="zh-CN"/>
        </w:rPr>
        <w:t>的秘书处的说明。</w:t>
      </w:r>
    </w:p>
    <w:p w14:paraId="53A9F051" w14:textId="59A58F6A" w:rsidR="00E736F1" w:rsidRPr="003A3CDF" w:rsidRDefault="00E736F1" w:rsidP="00E736F1">
      <w:pPr>
        <w:pStyle w:val="Heading8"/>
        <w:rPr>
          <w:color w:val="000000"/>
          <w:lang w:eastAsia="zh-CN"/>
        </w:rPr>
      </w:pPr>
      <w:r w:rsidRPr="003A3CDF">
        <w:rPr>
          <w:color w:val="000000"/>
          <w:lang w:eastAsia="zh-CN"/>
        </w:rPr>
        <w:t>6.6</w:t>
      </w:r>
      <w:r w:rsidRPr="003A3CDF">
        <w:rPr>
          <w:color w:val="000000"/>
          <w:lang w:eastAsia="zh-CN"/>
        </w:rPr>
        <w:tab/>
      </w:r>
    </w:p>
    <w:p w14:paraId="4642C920" w14:textId="77777777" w:rsidR="00D761AF" w:rsidRPr="003A3CDF" w:rsidRDefault="00D761AF" w:rsidP="00D761AF">
      <w:pPr>
        <w:keepNext/>
        <w:keepLines/>
        <w:spacing w:before="400"/>
        <w:rPr>
          <w:b/>
          <w:color w:val="000000"/>
          <w:u w:val="single"/>
          <w:lang w:eastAsia="zh-CN"/>
        </w:rPr>
      </w:pPr>
      <w:r w:rsidRPr="003A3CDF">
        <w:rPr>
          <w:b/>
          <w:color w:val="000000"/>
          <w:lang w:eastAsia="zh-CN"/>
        </w:rPr>
        <w:t>某个主管部门的领土部分或全部包括在某个指配的业务区内时应达成协议</w:t>
      </w:r>
    </w:p>
    <w:p w14:paraId="0B2AAB11" w14:textId="77777777" w:rsidR="00D761AF" w:rsidRPr="003A3CDF" w:rsidRDefault="00D761AF" w:rsidP="00D761AF">
      <w:pPr>
        <w:ind w:firstLine="510"/>
        <w:rPr>
          <w:lang w:eastAsia="zh-CN"/>
        </w:rPr>
      </w:pPr>
      <w:r w:rsidRPr="003A3CDF">
        <w:rPr>
          <w:lang w:eastAsia="zh-CN"/>
        </w:rPr>
        <w:t>委员会作出决定，某个主管部门的领土部分或全部包括在某个正在审查中的指配的计划业务区内时，需明确与该主管部门达成行政性协议并须在该指配进入列表时取得该协议，无论其规划中的分配或指配是否根据第</w:t>
      </w:r>
      <w:r w:rsidRPr="003A3CDF">
        <w:rPr>
          <w:lang w:eastAsia="zh-CN"/>
        </w:rPr>
        <w:t>6.5</w:t>
      </w:r>
      <w:r w:rsidRPr="003A3CDF">
        <w:rPr>
          <w:lang w:eastAsia="zh-CN"/>
        </w:rPr>
        <w:t>段被确定受到影响。如果某个被确定受到影响的主管部门并未提出意见，也未对根据第</w:t>
      </w:r>
      <w:r w:rsidRPr="003A3CDF">
        <w:rPr>
          <w:lang w:eastAsia="zh-CN"/>
        </w:rPr>
        <w:t>6.6</w:t>
      </w:r>
      <w:r w:rsidRPr="003A3CDF">
        <w:rPr>
          <w:lang w:eastAsia="zh-CN"/>
        </w:rPr>
        <w:t>段寻求达成协议的通知主管部门的请求做出答复，须视为前一个主管部门不同意其领土被包括在指配的计划业务区中。</w:t>
      </w:r>
    </w:p>
    <w:p w14:paraId="76704C90" w14:textId="46073748" w:rsidR="00E736F1" w:rsidRPr="003A3CDF" w:rsidRDefault="00E736F1" w:rsidP="00E736F1">
      <w:pPr>
        <w:tabs>
          <w:tab w:val="left" w:pos="794"/>
          <w:tab w:val="left" w:pos="1191"/>
          <w:tab w:val="left" w:pos="1588"/>
          <w:tab w:val="left" w:pos="1985"/>
        </w:tabs>
        <w:spacing w:before="160" w:line="280" w:lineRule="exact"/>
        <w:ind w:firstLine="510"/>
        <w:rPr>
          <w:szCs w:val="22"/>
          <w:lang w:eastAsia="zh-CN"/>
        </w:rPr>
      </w:pPr>
      <w:r w:rsidRPr="003A3CDF">
        <w:rPr>
          <w:szCs w:val="22"/>
          <w:lang w:eastAsia="zh-CN"/>
        </w:rPr>
        <w:t>在审查根据第</w:t>
      </w:r>
      <w:r w:rsidRPr="003A3CDF">
        <w:rPr>
          <w:szCs w:val="22"/>
          <w:lang w:eastAsia="zh-CN"/>
        </w:rPr>
        <w:t>6.17</w:t>
      </w:r>
      <w:r w:rsidRPr="003A3CDF">
        <w:rPr>
          <w:szCs w:val="22"/>
          <w:lang w:eastAsia="zh-CN"/>
        </w:rPr>
        <w:t>段提交的卫星网络时，如果无线电通信局发现某个主管部门的领土部分或全部包括在该网络的业务区内但在根据第</w:t>
      </w:r>
      <w:r w:rsidRPr="003A3CDF">
        <w:rPr>
          <w:lang w:eastAsia="zh-CN"/>
        </w:rPr>
        <w:t>6.17</w:t>
      </w:r>
      <w:r w:rsidRPr="003A3CDF">
        <w:rPr>
          <w:szCs w:val="22"/>
          <w:lang w:eastAsia="zh-CN"/>
        </w:rPr>
        <w:t>段申报前尚未与该主管部门达成明确协议，无线电通信局须要求通知主管部门将相关测试点从业务区中移除。如果通知主管部门坚持维持业务区不变，则根据第</w:t>
      </w:r>
      <w:r w:rsidRPr="003A3CDF">
        <w:rPr>
          <w:szCs w:val="22"/>
          <w:lang w:eastAsia="zh-CN"/>
        </w:rPr>
        <w:t>6.19 a)</w:t>
      </w:r>
      <w:r w:rsidRPr="003A3CDF">
        <w:rPr>
          <w:szCs w:val="22"/>
          <w:lang w:eastAsia="zh-CN"/>
        </w:rPr>
        <w:t>段所开展审查的结果须为不合格。</w:t>
      </w:r>
    </w:p>
    <w:p w14:paraId="0E2A8E70" w14:textId="77777777" w:rsidR="00D761AF" w:rsidRPr="003A3CDF" w:rsidRDefault="00D761AF" w:rsidP="00D761AF">
      <w:pPr>
        <w:ind w:firstLine="510"/>
        <w:rPr>
          <w:lang w:eastAsia="zh-CN"/>
        </w:rPr>
      </w:pPr>
      <w:r w:rsidRPr="003A3CDF">
        <w:rPr>
          <w:lang w:eastAsia="zh-CN"/>
        </w:rPr>
        <w:t>某个同意将其领土包括在某个指配业务区内的主管部门可在任意时刻根据第</w:t>
      </w:r>
      <w:r w:rsidRPr="003A3CDF">
        <w:rPr>
          <w:lang w:eastAsia="zh-CN"/>
        </w:rPr>
        <w:t>6.16</w:t>
      </w:r>
      <w:r w:rsidRPr="003A3CDF">
        <w:rPr>
          <w:lang w:eastAsia="zh-CN"/>
        </w:rPr>
        <w:t>段撤回其同意意见。</w:t>
      </w:r>
    </w:p>
    <w:p w14:paraId="11A709A0"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b/>
          <w:lang w:eastAsia="zh-CN"/>
        </w:rPr>
      </w:pPr>
      <w:r w:rsidRPr="003A3CDF">
        <w:rPr>
          <w:lang w:eastAsia="zh-CN"/>
        </w:rPr>
        <w:br w:type="page"/>
      </w:r>
    </w:p>
    <w:p w14:paraId="5028F5AC" w14:textId="77777777" w:rsidR="001414D7" w:rsidRPr="003A3CDF" w:rsidRDefault="001414D7" w:rsidP="00DF4DDD">
      <w:pPr>
        <w:pStyle w:val="Heading8"/>
        <w:rPr>
          <w:lang w:eastAsia="zh-CN"/>
        </w:rPr>
      </w:pPr>
      <w:r w:rsidRPr="003A3CDF">
        <w:rPr>
          <w:lang w:eastAsia="zh-CN"/>
        </w:rPr>
        <w:lastRenderedPageBreak/>
        <w:t>6.16</w:t>
      </w:r>
    </w:p>
    <w:p w14:paraId="4E65AA50" w14:textId="77777777" w:rsidR="001414D7" w:rsidRPr="003A3CDF" w:rsidRDefault="001414D7" w:rsidP="001414D7">
      <w:pPr>
        <w:rPr>
          <w:lang w:eastAsia="zh-CN"/>
        </w:rPr>
      </w:pPr>
      <w:r w:rsidRPr="003A3CDF">
        <w:rPr>
          <w:lang w:eastAsia="zh-CN"/>
        </w:rPr>
        <w:t>1</w:t>
      </w:r>
      <w:r w:rsidRPr="003A3CDF">
        <w:rPr>
          <w:lang w:eastAsia="zh-CN"/>
        </w:rPr>
        <w:tab/>
      </w:r>
      <w:r w:rsidRPr="003A3CDF">
        <w:rPr>
          <w:lang w:eastAsia="zh-CN"/>
        </w:rPr>
        <w:t>当无线电通信局收到某个主管部门根据附录</w:t>
      </w:r>
      <w:r w:rsidRPr="003A3CDF">
        <w:rPr>
          <w:b/>
          <w:lang w:eastAsia="zh-CN"/>
        </w:rPr>
        <w:t>30B</w:t>
      </w:r>
      <w:r w:rsidRPr="003A3CDF">
        <w:rPr>
          <w:lang w:eastAsia="zh-CN"/>
        </w:rPr>
        <w:t>第</w:t>
      </w:r>
      <w:r w:rsidRPr="003A3CDF">
        <w:rPr>
          <w:lang w:eastAsia="zh-CN"/>
        </w:rPr>
        <w:t>6.16</w:t>
      </w:r>
      <w:r w:rsidRPr="003A3CDF">
        <w:rPr>
          <w:lang w:eastAsia="zh-CN"/>
        </w:rPr>
        <w:t>段反对被包括在某个指配的业务区的意见时，如果指配已包括在列表中，则无线电通信局公布将其领土排除在外的经修改业务区。如果指配还处在协调阶段，尚未包括在列表中（即仅公布在</w:t>
      </w:r>
      <w:r w:rsidRPr="003A3CDF">
        <w:rPr>
          <w:lang w:eastAsia="zh-CN"/>
        </w:rPr>
        <w:t>AP30B/A6A/ --</w:t>
      </w:r>
      <w:r w:rsidRPr="003A3CDF">
        <w:rPr>
          <w:lang w:eastAsia="zh-CN"/>
        </w:rPr>
        <w:t>特节中），则当通知主管部门根据第</w:t>
      </w:r>
      <w:r w:rsidRPr="003A3CDF">
        <w:rPr>
          <w:lang w:eastAsia="zh-CN"/>
        </w:rPr>
        <w:t>6.17</w:t>
      </w:r>
      <w:r w:rsidRPr="003A3CDF">
        <w:rPr>
          <w:lang w:eastAsia="zh-CN"/>
        </w:rPr>
        <w:t>段提交指配时，无线电通信局在根据第</w:t>
      </w:r>
      <w:r w:rsidRPr="003A3CDF">
        <w:rPr>
          <w:lang w:eastAsia="zh-CN"/>
        </w:rPr>
        <w:t>6.19 a)</w:t>
      </w:r>
      <w:r w:rsidRPr="003A3CDF">
        <w:rPr>
          <w:lang w:eastAsia="zh-CN"/>
        </w:rPr>
        <w:t>段进行审查时将反对意见考虑在内。列表中指配的最终特性（即公布在</w:t>
      </w:r>
      <w:r w:rsidRPr="003A3CDF">
        <w:rPr>
          <w:lang w:eastAsia="zh-CN"/>
        </w:rPr>
        <w:t>AP30B/A6B/--</w:t>
      </w:r>
      <w:r w:rsidRPr="003A3CDF">
        <w:rPr>
          <w:lang w:eastAsia="zh-CN"/>
        </w:rPr>
        <w:t>特节中的那些特性）不得包括该国领土，也不得包括位于反对被包括在业务区中的主管部门境内的测试点。</w:t>
      </w:r>
    </w:p>
    <w:p w14:paraId="2D43AF4E" w14:textId="77777777" w:rsidR="001414D7" w:rsidRPr="003A3CDF" w:rsidRDefault="001414D7" w:rsidP="001414D7">
      <w:pPr>
        <w:rPr>
          <w:lang w:eastAsia="zh-CN"/>
        </w:rPr>
      </w:pPr>
      <w:r w:rsidRPr="003A3CDF">
        <w:rPr>
          <w:lang w:eastAsia="zh-CN"/>
        </w:rPr>
        <w:t>2</w:t>
      </w:r>
      <w:r w:rsidRPr="003A3CDF">
        <w:rPr>
          <w:lang w:eastAsia="zh-CN"/>
        </w:rPr>
        <w:tab/>
      </w:r>
      <w:r w:rsidRPr="003A3CDF">
        <w:rPr>
          <w:lang w:eastAsia="zh-CN"/>
        </w:rPr>
        <w:t>但是，某个主管部门可反对将其领土包括在另一个主管部门尚未进入列表的指配的业务区中，并明确要求在审查其自身根据附录</w:t>
      </w:r>
      <w:r w:rsidRPr="003A3CDF">
        <w:rPr>
          <w:b/>
          <w:lang w:eastAsia="zh-CN"/>
        </w:rPr>
        <w:t>30B</w:t>
      </w:r>
      <w:r w:rsidRPr="003A3CDF">
        <w:rPr>
          <w:lang w:eastAsia="zh-CN"/>
        </w:rPr>
        <w:t>第</w:t>
      </w:r>
      <w:r w:rsidRPr="003A3CDF">
        <w:rPr>
          <w:lang w:eastAsia="zh-CN"/>
        </w:rPr>
        <w:t>6.17</w:t>
      </w:r>
      <w:r w:rsidRPr="003A3CDF">
        <w:rPr>
          <w:lang w:eastAsia="zh-CN"/>
        </w:rPr>
        <w:t>段提交的网络时将反对意见考虑在内，以便有利于将其自己网络的指配包括在列表中。在这种情况下，该反对意见应视为定性的。届时，无线电通信局根据附录</w:t>
      </w:r>
      <w:r w:rsidRPr="003A3CDF">
        <w:rPr>
          <w:b/>
          <w:lang w:eastAsia="zh-CN"/>
        </w:rPr>
        <w:t>30B</w:t>
      </w:r>
      <w:r w:rsidRPr="003A3CDF">
        <w:rPr>
          <w:lang w:eastAsia="zh-CN"/>
        </w:rPr>
        <w:t>第</w:t>
      </w:r>
      <w:r w:rsidRPr="003A3CDF">
        <w:rPr>
          <w:lang w:eastAsia="zh-CN"/>
        </w:rPr>
        <w:t>6.16</w:t>
      </w:r>
      <w:r w:rsidRPr="003A3CDF">
        <w:rPr>
          <w:lang w:eastAsia="zh-CN"/>
        </w:rPr>
        <w:t>段将该国领土以及位于提出反对的主管部门境内的测试点从被反对指配的业务区中排除，并在对应</w:t>
      </w:r>
      <w:r w:rsidRPr="003A3CDF">
        <w:rPr>
          <w:lang w:eastAsia="zh-CN"/>
        </w:rPr>
        <w:t>AP30B/A6A/--</w:t>
      </w:r>
      <w:r w:rsidRPr="003A3CDF">
        <w:rPr>
          <w:lang w:eastAsia="zh-CN"/>
        </w:rPr>
        <w:t>特节的修改资料中公布经过修改的业务区。随后的审查（包括由提出反对的主管部门根据附录</w:t>
      </w:r>
      <w:r w:rsidRPr="003A3CDF">
        <w:rPr>
          <w:b/>
          <w:lang w:eastAsia="zh-CN"/>
        </w:rPr>
        <w:t>30B</w:t>
      </w:r>
      <w:r w:rsidRPr="003A3CDF">
        <w:rPr>
          <w:lang w:eastAsia="zh-CN"/>
        </w:rPr>
        <w:t>第</w:t>
      </w:r>
      <w:r w:rsidRPr="003A3CDF">
        <w:rPr>
          <w:lang w:eastAsia="zh-CN"/>
        </w:rPr>
        <w:t>6.17</w:t>
      </w:r>
      <w:r w:rsidRPr="003A3CDF">
        <w:rPr>
          <w:lang w:eastAsia="zh-CN"/>
        </w:rPr>
        <w:t>段提交的网络根据附录</w:t>
      </w:r>
      <w:r w:rsidRPr="003A3CDF">
        <w:rPr>
          <w:b/>
          <w:lang w:eastAsia="zh-CN"/>
        </w:rPr>
        <w:t>30B</w:t>
      </w:r>
      <w:r w:rsidRPr="003A3CDF">
        <w:rPr>
          <w:lang w:eastAsia="zh-CN"/>
        </w:rPr>
        <w:t>第</w:t>
      </w:r>
      <w:r w:rsidRPr="003A3CDF">
        <w:rPr>
          <w:lang w:eastAsia="zh-CN"/>
        </w:rPr>
        <w:t>6.21</w:t>
      </w:r>
      <w:r w:rsidRPr="003A3CDF">
        <w:rPr>
          <w:lang w:eastAsia="zh-CN"/>
        </w:rPr>
        <w:t>段和</w:t>
      </w:r>
      <w:r w:rsidRPr="003A3CDF">
        <w:rPr>
          <w:lang w:eastAsia="zh-CN"/>
        </w:rPr>
        <w:t>6.22</w:t>
      </w:r>
      <w:r w:rsidRPr="003A3CDF">
        <w:rPr>
          <w:lang w:eastAsia="zh-CN"/>
        </w:rPr>
        <w:t>段进行的审查）须将业务区的修改和测试点的删除考虑在内。</w:t>
      </w:r>
    </w:p>
    <w:p w14:paraId="18A920ED" w14:textId="77777777" w:rsidR="00D761AF" w:rsidRPr="003A3CDF" w:rsidRDefault="00D761AF" w:rsidP="00D761AF">
      <w:pPr>
        <w:pStyle w:val="Heading8"/>
        <w:rPr>
          <w:lang w:eastAsia="zh-CN"/>
        </w:rPr>
      </w:pPr>
      <w:r w:rsidRPr="003A3CDF">
        <w:rPr>
          <w:lang w:eastAsia="zh-CN"/>
        </w:rPr>
        <w:t xml:space="preserve">6.19 </w:t>
      </w:r>
      <w:r w:rsidRPr="003A3CDF">
        <w:rPr>
          <w:i/>
          <w:iCs/>
          <w:lang w:eastAsia="zh-CN"/>
        </w:rPr>
        <w:t>b)</w:t>
      </w:r>
    </w:p>
    <w:p w14:paraId="2B60D28E" w14:textId="77777777" w:rsidR="00D761AF" w:rsidRPr="003A3CDF" w:rsidRDefault="00D761AF" w:rsidP="00D761AF">
      <w:pPr>
        <w:ind w:firstLine="510"/>
        <w:rPr>
          <w:color w:val="000000"/>
          <w:sz w:val="16"/>
          <w:szCs w:val="16"/>
          <w:lang w:eastAsia="zh-CN"/>
        </w:rPr>
      </w:pPr>
      <w:r w:rsidRPr="003A3CDF">
        <w:rPr>
          <w:lang w:eastAsia="zh-CN"/>
        </w:rPr>
        <w:t>参见与第</w:t>
      </w:r>
      <w:r w:rsidRPr="003A3CDF">
        <w:rPr>
          <w:lang w:eastAsia="zh-CN"/>
        </w:rPr>
        <w:t xml:space="preserve">6.3 </w:t>
      </w:r>
      <w:r w:rsidRPr="003A3CDF">
        <w:rPr>
          <w:i/>
          <w:iCs/>
          <w:lang w:eastAsia="zh-CN"/>
        </w:rPr>
        <w:t>a)</w:t>
      </w:r>
      <w:r w:rsidRPr="003A3CDF">
        <w:rPr>
          <w:lang w:eastAsia="zh-CN"/>
        </w:rPr>
        <w:t>段有关的程序规则。</w:t>
      </w:r>
    </w:p>
    <w:p w14:paraId="3C7A5CBD" w14:textId="77777777" w:rsidR="00D761AF" w:rsidRPr="003A3CDF" w:rsidRDefault="00D761AF" w:rsidP="00D761AF">
      <w:pPr>
        <w:pStyle w:val="Heading8"/>
        <w:rPr>
          <w:lang w:eastAsia="zh-CN"/>
        </w:rPr>
      </w:pPr>
      <w:r w:rsidRPr="003A3CDF">
        <w:rPr>
          <w:lang w:eastAsia="zh-CN"/>
        </w:rPr>
        <w:t>6.21</w:t>
      </w:r>
    </w:p>
    <w:p w14:paraId="3D449F9E" w14:textId="58A1D000" w:rsidR="00D761AF" w:rsidRPr="003A3CDF" w:rsidRDefault="00D761AF" w:rsidP="00D761AF">
      <w:pPr>
        <w:ind w:firstLine="510"/>
        <w:rPr>
          <w:lang w:eastAsia="zh-CN"/>
        </w:rPr>
      </w:pPr>
      <w:r w:rsidRPr="003A3CDF">
        <w:rPr>
          <w:lang w:eastAsia="zh-CN"/>
        </w:rPr>
        <w:t>见有关第</w:t>
      </w:r>
      <w:r w:rsidRPr="003A3CDF">
        <w:rPr>
          <w:lang w:eastAsia="zh-CN"/>
        </w:rPr>
        <w:t>6.5</w:t>
      </w:r>
      <w:r w:rsidRPr="003A3CDF">
        <w:rPr>
          <w:lang w:eastAsia="zh-CN"/>
        </w:rPr>
        <w:t>段的《程序规则》。</w:t>
      </w:r>
    </w:p>
    <w:p w14:paraId="52B5724E" w14:textId="77777777" w:rsidR="00BB40F7" w:rsidRPr="003A3CDF" w:rsidRDefault="00BB40F7" w:rsidP="00D761AF">
      <w:pPr>
        <w:ind w:firstLine="510"/>
        <w:rPr>
          <w:lang w:eastAsia="zh-CN"/>
        </w:rPr>
      </w:pPr>
    </w:p>
    <w:p w14:paraId="0CAC4BE4" w14:textId="6B67BA11" w:rsidR="00BB40F7" w:rsidRPr="003A3CDF" w:rsidRDefault="00BB40F7">
      <w:pPr>
        <w:tabs>
          <w:tab w:val="clear" w:pos="1134"/>
          <w:tab w:val="clear" w:pos="1871"/>
          <w:tab w:val="clear" w:pos="2268"/>
        </w:tabs>
        <w:overflowPunct/>
        <w:autoSpaceDE/>
        <w:autoSpaceDN/>
        <w:adjustRightInd/>
        <w:spacing w:before="0"/>
        <w:jc w:val="left"/>
        <w:textAlignment w:val="auto"/>
        <w:rPr>
          <w:lang w:val="en-US" w:eastAsia="zh-CN"/>
        </w:rPr>
      </w:pPr>
      <w:r w:rsidRPr="003A3CDF">
        <w:rPr>
          <w:lang w:val="en-US" w:eastAsia="zh-CN"/>
        </w:rPr>
        <w:br w:type="page"/>
      </w:r>
    </w:p>
    <w:p w14:paraId="0A79F95E" w14:textId="77777777" w:rsidR="00D761AF" w:rsidRPr="003A3CDF" w:rsidRDefault="00D761AF" w:rsidP="00DF4DDD">
      <w:pPr>
        <w:pStyle w:val="Heading8"/>
        <w:tabs>
          <w:tab w:val="clear" w:pos="1134"/>
          <w:tab w:val="left" w:pos="1133"/>
        </w:tabs>
        <w:ind w:right="7711"/>
        <w:jc w:val="left"/>
        <w:rPr>
          <w:lang w:eastAsia="zh-CN"/>
        </w:rPr>
      </w:pPr>
      <w:r w:rsidRPr="003A3CDF">
        <w:rPr>
          <w:lang w:eastAsia="zh-CN"/>
        </w:rPr>
        <w:lastRenderedPageBreak/>
        <w:t>6.</w:t>
      </w:r>
      <w:r w:rsidRPr="003A3CDF">
        <w:rPr>
          <w:rStyle w:val="href2"/>
          <w:lang w:eastAsia="zh-CN"/>
        </w:rPr>
        <w:t>25</w:t>
      </w:r>
      <w:r w:rsidRPr="003A3CDF">
        <w:rPr>
          <w:lang w:eastAsia="zh-CN"/>
        </w:rPr>
        <w:t>至</w:t>
      </w:r>
      <w:r w:rsidRPr="003A3CDF">
        <w:rPr>
          <w:lang w:eastAsia="zh-CN"/>
        </w:rPr>
        <w:t>6.29</w:t>
      </w:r>
    </w:p>
    <w:p w14:paraId="04603B42" w14:textId="77777777" w:rsidR="00D761AF" w:rsidRPr="003A3CDF" w:rsidRDefault="00D761AF" w:rsidP="00D761AF">
      <w:pPr>
        <w:rPr>
          <w:b/>
          <w:bCs/>
          <w:lang w:eastAsia="zh-CN"/>
        </w:rPr>
      </w:pPr>
      <w:r w:rsidRPr="003A3CDF">
        <w:rPr>
          <w:b/>
          <w:bCs/>
          <w:lang w:eastAsia="zh-CN"/>
        </w:rPr>
        <w:t>说明：</w:t>
      </w:r>
      <w:r w:rsidRPr="003A3CDF">
        <w:rPr>
          <w:bCs/>
          <w:lang w:eastAsia="zh-CN"/>
        </w:rPr>
        <w:t>WRC-15</w:t>
      </w:r>
      <w:r w:rsidRPr="003A3CDF">
        <w:rPr>
          <w:bCs/>
          <w:lang w:eastAsia="zh-CN"/>
        </w:rPr>
        <w:t>在第</w:t>
      </w:r>
      <w:r w:rsidRPr="003A3CDF">
        <w:rPr>
          <w:bCs/>
          <w:lang w:eastAsia="zh-CN"/>
        </w:rPr>
        <w:t>8</w:t>
      </w:r>
      <w:r w:rsidRPr="003A3CDF">
        <w:rPr>
          <w:bCs/>
          <w:lang w:eastAsia="zh-CN"/>
        </w:rPr>
        <w:t>次全体会议中，在</w:t>
      </w:r>
      <w:r w:rsidRPr="003A3CDF">
        <w:rPr>
          <w:bCs/>
          <w:lang w:eastAsia="zh-CN"/>
        </w:rPr>
        <w:t>CMR15/505</w:t>
      </w:r>
      <w:r w:rsidRPr="003A3CDF">
        <w:rPr>
          <w:bCs/>
          <w:lang w:eastAsia="zh-CN"/>
        </w:rPr>
        <w:t>号文件第</w:t>
      </w:r>
      <w:r w:rsidRPr="003A3CDF">
        <w:rPr>
          <w:bCs/>
          <w:lang w:eastAsia="zh-CN"/>
        </w:rPr>
        <w:t>1.39</w:t>
      </w:r>
      <w:r w:rsidRPr="003A3CDF">
        <w:rPr>
          <w:bCs/>
          <w:lang w:eastAsia="zh-CN"/>
        </w:rPr>
        <w:t>至</w:t>
      </w:r>
      <w:r w:rsidRPr="003A3CDF">
        <w:rPr>
          <w:bCs/>
          <w:lang w:eastAsia="zh-CN"/>
        </w:rPr>
        <w:t>1.42</w:t>
      </w:r>
      <w:r w:rsidRPr="003A3CDF">
        <w:rPr>
          <w:bCs/>
          <w:lang w:eastAsia="zh-CN"/>
        </w:rPr>
        <w:t>段，即批准</w:t>
      </w:r>
      <w:r w:rsidRPr="003A3CDF">
        <w:rPr>
          <w:bCs/>
          <w:lang w:eastAsia="zh-CN"/>
        </w:rPr>
        <w:t>CMR15/416</w:t>
      </w:r>
      <w:r w:rsidRPr="003A3CDF">
        <w:rPr>
          <w:bCs/>
          <w:lang w:eastAsia="zh-CN"/>
        </w:rPr>
        <w:t>号文件有关</w:t>
      </w:r>
      <w:r w:rsidRPr="003A3CDF">
        <w:rPr>
          <w:bCs/>
          <w:lang w:eastAsia="zh-CN"/>
        </w:rPr>
        <w:t>4 (Add2) (Rev1)</w:t>
      </w:r>
      <w:r w:rsidRPr="003A3CDF">
        <w:rPr>
          <w:bCs/>
          <w:lang w:eastAsia="zh-CN"/>
        </w:rPr>
        <w:t>号文件第</w:t>
      </w:r>
      <w:r w:rsidRPr="003A3CDF">
        <w:rPr>
          <w:bCs/>
          <w:lang w:eastAsia="zh-CN"/>
        </w:rPr>
        <w:t>3.2.7.1</w:t>
      </w:r>
      <w:r w:rsidRPr="003A3CDF">
        <w:rPr>
          <w:bCs/>
          <w:lang w:eastAsia="zh-CN"/>
        </w:rPr>
        <w:t>节部分时，就</w:t>
      </w:r>
      <w:r w:rsidRPr="003A3CDF">
        <w:rPr>
          <w:lang w:eastAsia="zh-CN"/>
        </w:rPr>
        <w:t>按照《无线电规则》附录</w:t>
      </w:r>
      <w:r w:rsidRPr="003A3CDF">
        <w:rPr>
          <w:b/>
          <w:bCs/>
          <w:lang w:eastAsia="zh-CN"/>
        </w:rPr>
        <w:t>30B</w:t>
      </w:r>
      <w:r w:rsidRPr="003A3CDF">
        <w:rPr>
          <w:lang w:eastAsia="zh-CN"/>
        </w:rPr>
        <w:t>的转化指配的临时登记问题</w:t>
      </w:r>
      <w:r w:rsidRPr="003A3CDF">
        <w:rPr>
          <w:bCs/>
          <w:lang w:eastAsia="zh-CN"/>
        </w:rPr>
        <w:t>做出如下决定：</w:t>
      </w:r>
    </w:p>
    <w:p w14:paraId="7ACDF79D" w14:textId="77777777" w:rsidR="00D761AF" w:rsidRPr="003A3CDF" w:rsidRDefault="00D761AF" w:rsidP="00D761AF">
      <w:pPr>
        <w:rPr>
          <w:rFonts w:eastAsia="STKaiti"/>
          <w:bCs/>
          <w:lang w:eastAsia="zh-CN"/>
        </w:rPr>
      </w:pPr>
      <w:r w:rsidRPr="003A3CDF">
        <w:rPr>
          <w:rFonts w:ascii="SimSun" w:hAnsi="SimSun"/>
          <w:lang w:eastAsia="zh-CN"/>
        </w:rPr>
        <w:t>“</w:t>
      </w:r>
      <w:r w:rsidRPr="003A3CDF">
        <w:rPr>
          <w:rFonts w:eastAsia="STKaiti"/>
          <w:bCs/>
          <w:lang w:eastAsia="zh-CN"/>
        </w:rPr>
        <w:t>在</w:t>
      </w:r>
      <w:r w:rsidRPr="003A3CDF">
        <w:rPr>
          <w:rFonts w:eastAsia="STKaiti"/>
          <w:bCs/>
          <w:lang w:eastAsia="zh-CN"/>
        </w:rPr>
        <w:t>4(Add2)(Rev1)</w:t>
      </w:r>
      <w:r w:rsidRPr="003A3CDF">
        <w:rPr>
          <w:rFonts w:eastAsia="STKaiti"/>
          <w:bCs/>
          <w:lang w:eastAsia="zh-CN"/>
        </w:rPr>
        <w:t>号文件第</w:t>
      </w:r>
      <w:r w:rsidRPr="003A3CDF">
        <w:rPr>
          <w:rFonts w:eastAsia="STKaiti"/>
          <w:bCs/>
          <w:lang w:eastAsia="zh-CN"/>
        </w:rPr>
        <w:t>3.2.7.1</w:t>
      </w:r>
      <w:r w:rsidRPr="003A3CDF">
        <w:rPr>
          <w:rFonts w:eastAsia="STKaiti"/>
          <w:bCs/>
          <w:lang w:eastAsia="zh-CN"/>
        </w:rPr>
        <w:t>节中，主任寻求大会确认以下做法：</w:t>
      </w:r>
    </w:p>
    <w:p w14:paraId="4AA13B6B" w14:textId="77777777" w:rsidR="00D761AF" w:rsidRPr="003A3CDF" w:rsidRDefault="00D761AF" w:rsidP="00D761AF">
      <w:pPr>
        <w:rPr>
          <w:rFonts w:eastAsia="STKaiti"/>
          <w:b/>
          <w:bCs/>
          <w:lang w:eastAsia="zh-CN"/>
        </w:rPr>
      </w:pPr>
      <w:r w:rsidRPr="003A3CDF">
        <w:rPr>
          <w:rFonts w:eastAsia="STKaiti"/>
          <w:bCs/>
          <w:lang w:eastAsia="zh-CN"/>
        </w:rPr>
        <w:t>当由附录</w:t>
      </w:r>
      <w:r w:rsidRPr="003A3CDF">
        <w:rPr>
          <w:rFonts w:eastAsia="STKaiti"/>
          <w:b/>
          <w:bCs/>
          <w:lang w:eastAsia="zh-CN"/>
        </w:rPr>
        <w:t>30B</w:t>
      </w:r>
      <w:r w:rsidRPr="003A3CDF">
        <w:rPr>
          <w:rFonts w:eastAsia="STKaiti"/>
          <w:bCs/>
          <w:lang w:eastAsia="zh-CN"/>
        </w:rPr>
        <w:t>规划分配转化而来的指配临时登入列表，在指配列表条目尚未确定时，规划内的最初分配将不删除。当转化指配得到恢复时，通知主管部门应选择或将最初分配保留在规划内或在列表中恢复特性以取代最初分配。在后一种情况下，附录</w:t>
      </w:r>
      <w:r w:rsidRPr="003A3CDF">
        <w:rPr>
          <w:rFonts w:eastAsia="STKaiti"/>
          <w:b/>
          <w:bCs/>
          <w:lang w:eastAsia="zh-CN"/>
        </w:rPr>
        <w:t>30B</w:t>
      </w:r>
      <w:r w:rsidRPr="003A3CDF">
        <w:rPr>
          <w:rFonts w:eastAsia="STKaiti"/>
          <w:bCs/>
          <w:lang w:eastAsia="zh-CN"/>
        </w:rPr>
        <w:t>第</w:t>
      </w:r>
      <w:r w:rsidRPr="003A3CDF">
        <w:rPr>
          <w:rFonts w:eastAsia="STKaiti"/>
          <w:bCs/>
          <w:lang w:eastAsia="zh-CN"/>
        </w:rPr>
        <w:t>6</w:t>
      </w:r>
      <w:r w:rsidRPr="003A3CDF">
        <w:rPr>
          <w:rFonts w:eastAsia="STKaiti"/>
          <w:bCs/>
          <w:lang w:eastAsia="zh-CN"/>
        </w:rPr>
        <w:t>条第</w:t>
      </w:r>
      <w:r w:rsidRPr="003A3CDF">
        <w:rPr>
          <w:rFonts w:eastAsia="STKaiti"/>
          <w:bCs/>
          <w:lang w:eastAsia="zh-CN"/>
        </w:rPr>
        <w:t>6.26</w:t>
      </w:r>
      <w:r w:rsidRPr="003A3CDF">
        <w:rPr>
          <w:rFonts w:eastAsia="STKaiti"/>
          <w:bCs/>
          <w:lang w:eastAsia="zh-CN"/>
        </w:rPr>
        <w:t>至</w:t>
      </w:r>
      <w:r w:rsidRPr="003A3CDF">
        <w:rPr>
          <w:rFonts w:eastAsia="STKaiti"/>
          <w:bCs/>
          <w:lang w:eastAsia="zh-CN"/>
        </w:rPr>
        <w:t>6.29</w:t>
      </w:r>
      <w:r w:rsidRPr="003A3CDF">
        <w:rPr>
          <w:rFonts w:eastAsia="STKaiti"/>
          <w:bCs/>
          <w:lang w:eastAsia="zh-CN"/>
        </w:rPr>
        <w:t>段所述条件须继续适用于得到恢复的分配（与删除的指配具有相同地位）。</w:t>
      </w:r>
    </w:p>
    <w:p w14:paraId="26715B9A" w14:textId="77777777" w:rsidR="00D761AF" w:rsidRPr="003A3CDF" w:rsidRDefault="00D761AF" w:rsidP="00D761AF">
      <w:pPr>
        <w:rPr>
          <w:lang w:val="fr-FR" w:eastAsia="zh-CN"/>
        </w:rPr>
      </w:pPr>
      <w:r w:rsidRPr="003A3CDF">
        <w:rPr>
          <w:rFonts w:eastAsia="STKaiti"/>
          <w:lang w:eastAsia="zh-CN"/>
        </w:rPr>
        <w:t>WRC-15</w:t>
      </w:r>
      <w:r w:rsidRPr="003A3CDF">
        <w:rPr>
          <w:rFonts w:eastAsia="STKaiti"/>
          <w:lang w:eastAsia="zh-CN"/>
        </w:rPr>
        <w:t>审议并确认</w:t>
      </w:r>
      <w:r w:rsidRPr="003A3CDF">
        <w:rPr>
          <w:rFonts w:eastAsia="STKaiti"/>
          <w:bCs/>
          <w:lang w:eastAsia="zh-CN"/>
        </w:rPr>
        <w:t>该节所述的做法。</w:t>
      </w:r>
      <w:r w:rsidRPr="003A3CDF">
        <w:rPr>
          <w:rFonts w:ascii="SimSun" w:hAnsi="SimSun"/>
          <w:lang w:eastAsia="zh-CN"/>
        </w:rPr>
        <w:t>”</w:t>
      </w:r>
    </w:p>
    <w:p w14:paraId="65D3F3B7" w14:textId="77777777" w:rsidR="00902C38" w:rsidRPr="003A3CDF" w:rsidRDefault="00902C38" w:rsidP="00FD0305">
      <w:pPr>
        <w:pStyle w:val="Heading8"/>
        <w:rPr>
          <w:rStyle w:val="href2"/>
          <w:lang w:eastAsia="zh-CN"/>
        </w:rPr>
      </w:pPr>
      <w:r w:rsidRPr="003A3CDF">
        <w:rPr>
          <w:lang w:eastAsia="zh-CN"/>
        </w:rPr>
        <w:t>第</w:t>
      </w:r>
      <w:r w:rsidRPr="003A3CDF">
        <w:rPr>
          <w:lang w:eastAsia="zh-CN"/>
        </w:rPr>
        <w:t>7</w:t>
      </w:r>
      <w:r w:rsidRPr="003A3CDF">
        <w:rPr>
          <w:lang w:eastAsia="zh-CN"/>
        </w:rPr>
        <w:t>条</w:t>
      </w:r>
    </w:p>
    <w:p w14:paraId="0F39AC58" w14:textId="77777777" w:rsidR="0000169B" w:rsidRPr="003A3CDF" w:rsidRDefault="0000169B" w:rsidP="00FC1545">
      <w:pPr>
        <w:tabs>
          <w:tab w:val="clear" w:pos="1871"/>
          <w:tab w:val="left" w:pos="567"/>
          <w:tab w:val="left" w:pos="1701"/>
          <w:tab w:val="left" w:pos="2835"/>
        </w:tabs>
        <w:spacing w:before="240"/>
        <w:jc w:val="center"/>
        <w:rPr>
          <w:b/>
          <w:color w:val="000000"/>
          <w:sz w:val="28"/>
          <w:lang w:eastAsia="zh-CN"/>
        </w:rPr>
      </w:pPr>
      <w:r w:rsidRPr="003A3CDF">
        <w:rPr>
          <w:b/>
          <w:sz w:val="28"/>
          <w:lang w:eastAsia="zh-CN"/>
        </w:rPr>
        <w:t>为国际电联</w:t>
      </w:r>
      <w:r w:rsidR="00255451" w:rsidRPr="003A3CDF">
        <w:rPr>
          <w:b/>
          <w:sz w:val="28"/>
          <w:lang w:eastAsia="zh-CN"/>
        </w:rPr>
        <w:t>一</w:t>
      </w:r>
      <w:r w:rsidRPr="003A3CDF">
        <w:rPr>
          <w:b/>
          <w:sz w:val="28"/>
          <w:lang w:eastAsia="zh-CN"/>
        </w:rPr>
        <w:t>新成员国在规划中</w:t>
      </w:r>
      <w:r w:rsidR="00D103C0" w:rsidRPr="003A3CDF">
        <w:rPr>
          <w:b/>
          <w:sz w:val="28"/>
          <w:lang w:val="en-US" w:eastAsia="zh-CN"/>
        </w:rPr>
        <w:br/>
      </w:r>
      <w:r w:rsidRPr="003A3CDF">
        <w:rPr>
          <w:b/>
          <w:sz w:val="28"/>
          <w:lang w:eastAsia="zh-CN"/>
        </w:rPr>
        <w:t>增加新的分配的程序</w:t>
      </w:r>
    </w:p>
    <w:p w14:paraId="32955EEC" w14:textId="77777777" w:rsidR="0000169B" w:rsidRPr="003A3CDF" w:rsidRDefault="0000169B" w:rsidP="00FD0305">
      <w:pPr>
        <w:pStyle w:val="Heading8"/>
        <w:rPr>
          <w:lang w:eastAsia="zh-CN"/>
        </w:rPr>
      </w:pPr>
      <w:r w:rsidRPr="003A3CDF">
        <w:rPr>
          <w:lang w:eastAsia="zh-CN"/>
        </w:rPr>
        <w:t>7.3</w:t>
      </w:r>
    </w:p>
    <w:p w14:paraId="27674AFE" w14:textId="77777777" w:rsidR="0000169B" w:rsidRPr="003A3CDF" w:rsidRDefault="0000169B" w:rsidP="00FC1545">
      <w:pPr>
        <w:rPr>
          <w:color w:val="000000"/>
          <w:lang w:eastAsia="zh-CN"/>
        </w:rPr>
      </w:pPr>
      <w:r w:rsidRPr="003A3CDF">
        <w:rPr>
          <w:b/>
          <w:bCs/>
          <w:lang w:eastAsia="zh-CN"/>
        </w:rPr>
        <w:t>在规划中为国际电联</w:t>
      </w:r>
      <w:r w:rsidR="00255451" w:rsidRPr="003A3CDF">
        <w:rPr>
          <w:b/>
          <w:bCs/>
          <w:lang w:eastAsia="zh-CN"/>
        </w:rPr>
        <w:t>一</w:t>
      </w:r>
      <w:r w:rsidRPr="003A3CDF">
        <w:rPr>
          <w:b/>
          <w:bCs/>
          <w:lang w:eastAsia="zh-CN"/>
        </w:rPr>
        <w:t>新成员国增加新的分配</w:t>
      </w:r>
    </w:p>
    <w:p w14:paraId="40B4C226" w14:textId="77777777" w:rsidR="0000169B" w:rsidRPr="003A3CDF" w:rsidRDefault="0000169B" w:rsidP="00FC1545">
      <w:pPr>
        <w:rPr>
          <w:lang w:eastAsia="zh-CN"/>
        </w:rPr>
      </w:pPr>
      <w:r w:rsidRPr="003A3CDF">
        <w:rPr>
          <w:color w:val="000000"/>
          <w:lang w:eastAsia="zh-CN"/>
        </w:rPr>
        <w:t>1</w:t>
      </w:r>
      <w:r w:rsidRPr="003A3CDF">
        <w:rPr>
          <w:color w:val="000000"/>
          <w:lang w:eastAsia="zh-CN"/>
        </w:rPr>
        <w:tab/>
      </w:r>
      <w:r w:rsidRPr="003A3CDF">
        <w:rPr>
          <w:lang w:eastAsia="zh-CN"/>
        </w:rPr>
        <w:t>附录</w:t>
      </w:r>
      <w:r w:rsidRPr="003A3CDF">
        <w:rPr>
          <w:b/>
          <w:bCs/>
          <w:lang w:eastAsia="zh-CN"/>
        </w:rPr>
        <w:t>30B</w:t>
      </w:r>
      <w:r w:rsidRPr="003A3CDF">
        <w:rPr>
          <w:lang w:eastAsia="zh-CN"/>
        </w:rPr>
        <w:t>第</w:t>
      </w:r>
      <w:r w:rsidRPr="003A3CDF">
        <w:rPr>
          <w:lang w:eastAsia="zh-CN"/>
        </w:rPr>
        <w:t>7</w:t>
      </w:r>
      <w:r w:rsidR="00CE1E48" w:rsidRPr="003A3CDF">
        <w:rPr>
          <w:lang w:eastAsia="zh-CN"/>
        </w:rPr>
        <w:t>.3</w:t>
      </w:r>
      <w:r w:rsidRPr="003A3CDF">
        <w:rPr>
          <w:lang w:eastAsia="zh-CN"/>
        </w:rPr>
        <w:t>段要求无线电通信局在收到新成员国的请求后，为其将来的国家分配确定适当的技术特性和相关轨道位置。</w:t>
      </w:r>
    </w:p>
    <w:p w14:paraId="7188F768" w14:textId="77777777" w:rsidR="0000169B" w:rsidRPr="003A3CDF" w:rsidRDefault="0000169B" w:rsidP="00FC1545">
      <w:pPr>
        <w:ind w:firstLine="567"/>
        <w:rPr>
          <w:lang w:eastAsia="zh-CN"/>
        </w:rPr>
      </w:pPr>
      <w:r w:rsidRPr="003A3CDF">
        <w:rPr>
          <w:lang w:eastAsia="zh-CN"/>
        </w:rPr>
        <w:t>无线电通信局须应用以下程序为新成员国在附录</w:t>
      </w:r>
      <w:r w:rsidRPr="003A3CDF">
        <w:rPr>
          <w:b/>
          <w:bCs/>
          <w:lang w:eastAsia="zh-CN"/>
        </w:rPr>
        <w:t>30B</w:t>
      </w:r>
      <w:r w:rsidRPr="003A3CDF">
        <w:rPr>
          <w:lang w:eastAsia="zh-CN"/>
        </w:rPr>
        <w:t>规划中的分配找到一个适当的轨道位置。</w:t>
      </w:r>
    </w:p>
    <w:p w14:paraId="2E883530" w14:textId="77777777" w:rsidR="0000169B" w:rsidRPr="003A3CDF" w:rsidRDefault="0000169B" w:rsidP="00FC1545">
      <w:pPr>
        <w:rPr>
          <w:lang w:val="en-US" w:eastAsia="zh-CN"/>
        </w:rPr>
      </w:pPr>
      <w:r w:rsidRPr="003A3CDF">
        <w:rPr>
          <w:color w:val="000000"/>
          <w:lang w:eastAsia="zh-CN"/>
        </w:rPr>
        <w:t>2</w:t>
      </w:r>
      <w:r w:rsidRPr="003A3CDF">
        <w:rPr>
          <w:color w:val="000000"/>
          <w:lang w:eastAsia="zh-CN"/>
        </w:rPr>
        <w:tab/>
      </w:r>
      <w:r w:rsidRPr="003A3CDF">
        <w:rPr>
          <w:lang w:eastAsia="zh-CN"/>
        </w:rPr>
        <w:t>无线电通信局将确保所有提交的测试点都定位在新国际电联成员国的领土范围内。测试点的位置将用</w:t>
      </w:r>
      <w:r w:rsidRPr="003A3CDF">
        <w:rPr>
          <w:lang w:eastAsia="zh-CN"/>
        </w:rPr>
        <w:t>ITU</w:t>
      </w:r>
      <w:r w:rsidRPr="003A3CDF">
        <w:rPr>
          <w:lang w:eastAsia="zh-CN"/>
        </w:rPr>
        <w:t>世界数字化地图来进行校验。另外，当缺少海拔高度时，无线电通信局将会假定</w:t>
      </w:r>
      <w:r w:rsidRPr="003A3CDF">
        <w:rPr>
          <w:lang w:eastAsia="zh-CN"/>
        </w:rPr>
        <w:t>0</w:t>
      </w:r>
      <w:r w:rsidRPr="003A3CDF">
        <w:rPr>
          <w:lang w:eastAsia="zh-CN"/>
        </w:rPr>
        <w:t>米的值。</w:t>
      </w:r>
    </w:p>
    <w:p w14:paraId="3A6D3533" w14:textId="77777777" w:rsidR="003B439D" w:rsidRPr="003A3CDF" w:rsidRDefault="003B439D" w:rsidP="00FC1545">
      <w:pPr>
        <w:rPr>
          <w:lang w:val="en-US" w:eastAsia="zh-CN"/>
        </w:rPr>
      </w:pPr>
    </w:p>
    <w:p w14:paraId="0A9EB94D"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color w:val="000000"/>
          <w:lang w:eastAsia="zh-CN"/>
        </w:rPr>
      </w:pPr>
      <w:r w:rsidRPr="003A3CDF">
        <w:rPr>
          <w:color w:val="000000"/>
          <w:lang w:eastAsia="zh-CN"/>
        </w:rPr>
        <w:br w:type="page"/>
      </w:r>
    </w:p>
    <w:p w14:paraId="0637754D" w14:textId="77777777" w:rsidR="0000169B" w:rsidRPr="003A3CDF" w:rsidRDefault="0000169B" w:rsidP="00FC1545">
      <w:pPr>
        <w:pStyle w:val="enumlev1"/>
        <w:ind w:left="0" w:firstLine="0"/>
        <w:rPr>
          <w:color w:val="000000"/>
          <w:lang w:eastAsia="zh-CN"/>
        </w:rPr>
      </w:pPr>
      <w:r w:rsidRPr="003A3CDF">
        <w:rPr>
          <w:color w:val="000000"/>
          <w:lang w:eastAsia="zh-CN"/>
        </w:rPr>
        <w:lastRenderedPageBreak/>
        <w:t>3</w:t>
      </w:r>
      <w:r w:rsidRPr="003A3CDF">
        <w:rPr>
          <w:color w:val="000000"/>
          <w:lang w:eastAsia="zh-CN"/>
        </w:rPr>
        <w:tab/>
      </w:r>
      <w:r w:rsidRPr="003A3CDF">
        <w:rPr>
          <w:lang w:eastAsia="zh-CN"/>
        </w:rPr>
        <w:t>为了推动选择轨道位置方法的执行，这个方法在下面第</w:t>
      </w:r>
      <w:r w:rsidR="00CE1E48" w:rsidRPr="003A3CDF">
        <w:rPr>
          <w:lang w:eastAsia="zh-CN"/>
        </w:rPr>
        <w:t>8</w:t>
      </w:r>
      <w:r w:rsidRPr="003A3CDF">
        <w:rPr>
          <w:lang w:eastAsia="zh-CN"/>
        </w:rPr>
        <w:t>段中将进行描述，新的国际电联会员国应按照附录</w:t>
      </w:r>
      <w:r w:rsidRPr="003A3CDF">
        <w:rPr>
          <w:b/>
          <w:bCs/>
          <w:lang w:eastAsia="zh-CN"/>
        </w:rPr>
        <w:t>30B</w:t>
      </w:r>
      <w:r w:rsidRPr="003A3CDF">
        <w:rPr>
          <w:lang w:eastAsia="zh-CN"/>
        </w:rPr>
        <w:t>第</w:t>
      </w:r>
      <w:r w:rsidRPr="003A3CDF">
        <w:rPr>
          <w:lang w:eastAsia="zh-CN"/>
        </w:rPr>
        <w:t>7</w:t>
      </w:r>
      <w:r w:rsidRPr="003A3CDF">
        <w:rPr>
          <w:lang w:eastAsia="zh-CN"/>
        </w:rPr>
        <w:t>条第</w:t>
      </w:r>
      <w:r w:rsidRPr="003A3CDF">
        <w:rPr>
          <w:lang w:eastAsia="zh-CN"/>
        </w:rPr>
        <w:t>7.2</w:t>
      </w:r>
      <w:r w:rsidR="009C4CB6" w:rsidRPr="003A3CDF">
        <w:rPr>
          <w:lang w:eastAsia="zh-CN"/>
        </w:rPr>
        <w:t xml:space="preserve"> </w:t>
      </w:r>
      <w:r w:rsidRPr="003A3CDF">
        <w:rPr>
          <w:i/>
          <w:iCs/>
          <w:lang w:eastAsia="zh-CN"/>
        </w:rPr>
        <w:t>c)</w:t>
      </w:r>
      <w:r w:rsidRPr="003A3CDF">
        <w:rPr>
          <w:iCs/>
          <w:lang w:eastAsia="zh-CN"/>
        </w:rPr>
        <w:t>段</w:t>
      </w:r>
      <w:r w:rsidRPr="003A3CDF">
        <w:rPr>
          <w:lang w:eastAsia="zh-CN"/>
        </w:rPr>
        <w:t>的规定提交其首选轨道位置和</w:t>
      </w:r>
      <w:r w:rsidRPr="003A3CDF">
        <w:rPr>
          <w:lang w:eastAsia="zh-CN"/>
        </w:rPr>
        <w:t>/</w:t>
      </w:r>
      <w:r w:rsidRPr="003A3CDF">
        <w:rPr>
          <w:lang w:eastAsia="zh-CN"/>
        </w:rPr>
        <w:t>或其首选的轨道弧，请记住，这些优先权选可能不会被执行，原因是其可能会产生或接收来自于</w:t>
      </w:r>
      <w:r w:rsidR="00CE1E48" w:rsidRPr="003A3CDF">
        <w:rPr>
          <w:lang w:eastAsia="zh-CN"/>
        </w:rPr>
        <w:t>附录</w:t>
      </w:r>
      <w:r w:rsidR="00CE1E48" w:rsidRPr="003A3CDF">
        <w:rPr>
          <w:b/>
          <w:bCs/>
          <w:lang w:eastAsia="zh-CN"/>
        </w:rPr>
        <w:t>30B</w:t>
      </w:r>
      <w:r w:rsidR="00CE1E48" w:rsidRPr="003A3CDF">
        <w:rPr>
          <w:lang w:eastAsia="zh-CN"/>
        </w:rPr>
        <w:t>的</w:t>
      </w:r>
      <w:r w:rsidRPr="003A3CDF">
        <w:rPr>
          <w:lang w:eastAsia="zh-CN"/>
        </w:rPr>
        <w:t>其他分配</w:t>
      </w:r>
      <w:r w:rsidR="00CE1E48" w:rsidRPr="003A3CDF">
        <w:rPr>
          <w:lang w:eastAsia="zh-CN"/>
        </w:rPr>
        <w:t>或</w:t>
      </w:r>
      <w:r w:rsidRPr="003A3CDF">
        <w:rPr>
          <w:lang w:eastAsia="zh-CN"/>
        </w:rPr>
        <w:t>指配的超标干扰。</w:t>
      </w:r>
    </w:p>
    <w:p w14:paraId="189BB28A" w14:textId="77777777" w:rsidR="00CE1E48" w:rsidRPr="003A3CDF" w:rsidRDefault="0000169B" w:rsidP="00FC1545">
      <w:pPr>
        <w:rPr>
          <w:spacing w:val="-2"/>
          <w:lang w:eastAsia="zh-CN"/>
        </w:rPr>
      </w:pPr>
      <w:r w:rsidRPr="003A3CDF">
        <w:rPr>
          <w:color w:val="000000"/>
          <w:lang w:eastAsia="zh-CN"/>
        </w:rPr>
        <w:t>4</w:t>
      </w:r>
      <w:r w:rsidRPr="003A3CDF">
        <w:rPr>
          <w:color w:val="000000"/>
          <w:lang w:eastAsia="zh-CN"/>
        </w:rPr>
        <w:tab/>
      </w:r>
      <w:r w:rsidRPr="003A3CDF">
        <w:rPr>
          <w:lang w:eastAsia="zh-CN"/>
        </w:rPr>
        <w:t>无线电通信局须确定相关测试点所需要的最小仰角和附录</w:t>
      </w:r>
      <w:r w:rsidRPr="003A3CDF">
        <w:rPr>
          <w:b/>
          <w:bCs/>
          <w:lang w:eastAsia="zh-CN"/>
        </w:rPr>
        <w:t>30B</w:t>
      </w:r>
      <w:r w:rsidRPr="003A3CDF">
        <w:rPr>
          <w:lang w:eastAsia="zh-CN"/>
        </w:rPr>
        <w:t>附件</w:t>
      </w:r>
      <w:r w:rsidRPr="003A3CDF">
        <w:rPr>
          <w:lang w:eastAsia="zh-CN"/>
        </w:rPr>
        <w:t>1</w:t>
      </w:r>
      <w:r w:rsidRPr="003A3CDF">
        <w:rPr>
          <w:lang w:eastAsia="zh-CN"/>
        </w:rPr>
        <w:t>第</w:t>
      </w:r>
      <w:r w:rsidRPr="003A3CDF">
        <w:rPr>
          <w:lang w:eastAsia="zh-CN"/>
        </w:rPr>
        <w:t>1.3</w:t>
      </w:r>
      <w:r w:rsidRPr="003A3CDF">
        <w:rPr>
          <w:lang w:eastAsia="zh-CN"/>
        </w:rPr>
        <w:t>段中的相一致。然后这个业务弧将通过计算找到测试点所需要的最小仰角</w:t>
      </w:r>
      <w:r w:rsidRPr="003A3CDF">
        <w:rPr>
          <w:spacing w:val="-2"/>
          <w:lang w:eastAsia="zh-CN"/>
        </w:rPr>
        <w:t>值。</w:t>
      </w:r>
    </w:p>
    <w:p w14:paraId="281D0804" w14:textId="77777777" w:rsidR="0000169B" w:rsidRPr="003A3CDF" w:rsidRDefault="0000169B" w:rsidP="00FC1545">
      <w:pPr>
        <w:rPr>
          <w:color w:val="000000"/>
          <w:lang w:eastAsia="zh-CN"/>
        </w:rPr>
      </w:pPr>
      <w:r w:rsidRPr="003A3CDF">
        <w:rPr>
          <w:color w:val="000000"/>
          <w:lang w:eastAsia="zh-CN"/>
        </w:rPr>
        <w:t>5</w:t>
      </w:r>
      <w:r w:rsidRPr="003A3CDF">
        <w:rPr>
          <w:color w:val="000000"/>
          <w:lang w:eastAsia="zh-CN"/>
        </w:rPr>
        <w:tab/>
      </w:r>
      <w:r w:rsidRPr="003A3CDF">
        <w:rPr>
          <w:lang w:eastAsia="zh-CN"/>
        </w:rPr>
        <w:t>关于用最小椭圆覆盖新的国际电联成员国本国区域，无线电通信局</w:t>
      </w:r>
      <w:r w:rsidR="00CE1E48" w:rsidRPr="003A3CDF">
        <w:rPr>
          <w:lang w:eastAsia="zh-CN"/>
        </w:rPr>
        <w:t>将采</w:t>
      </w:r>
      <w:r w:rsidRPr="003A3CDF">
        <w:rPr>
          <w:lang w:eastAsia="zh-CN"/>
        </w:rPr>
        <w:t>用空间站天线</w:t>
      </w:r>
      <w:r w:rsidR="00CE1E48" w:rsidRPr="003A3CDF">
        <w:rPr>
          <w:lang w:eastAsia="zh-CN"/>
        </w:rPr>
        <w:t>0.1</w:t>
      </w:r>
      <w:r w:rsidR="00CE1E48" w:rsidRPr="003A3CDF">
        <w:rPr>
          <w:spacing w:val="-2"/>
          <w:lang w:eastAsia="zh-CN"/>
        </w:rPr>
        <w:t>º</w:t>
      </w:r>
      <w:r w:rsidR="00CE1E48" w:rsidRPr="003A3CDF">
        <w:rPr>
          <w:lang w:eastAsia="zh-CN"/>
        </w:rPr>
        <w:t>的波束指向误差</w:t>
      </w:r>
      <w:r w:rsidRPr="003A3CDF">
        <w:rPr>
          <w:lang w:eastAsia="zh-CN"/>
        </w:rPr>
        <w:t>，</w:t>
      </w:r>
      <w:r w:rsidR="00CE1E48" w:rsidRPr="003A3CDF">
        <w:rPr>
          <w:lang w:eastAsia="zh-CN"/>
        </w:rPr>
        <w:t>以根据</w:t>
      </w:r>
      <w:r w:rsidRPr="003A3CDF">
        <w:rPr>
          <w:lang w:eastAsia="zh-CN"/>
        </w:rPr>
        <w:t>附录</w:t>
      </w:r>
      <w:r w:rsidRPr="003A3CDF">
        <w:rPr>
          <w:b/>
          <w:bCs/>
          <w:lang w:eastAsia="zh-CN"/>
        </w:rPr>
        <w:t>30B</w:t>
      </w:r>
      <w:r w:rsidRPr="003A3CDF">
        <w:rPr>
          <w:lang w:eastAsia="zh-CN"/>
        </w:rPr>
        <w:t>第</w:t>
      </w:r>
      <w:r w:rsidRPr="003A3CDF">
        <w:rPr>
          <w:lang w:eastAsia="zh-CN"/>
        </w:rPr>
        <w:t>7</w:t>
      </w:r>
      <w:r w:rsidRPr="003A3CDF">
        <w:rPr>
          <w:lang w:eastAsia="zh-CN"/>
        </w:rPr>
        <w:t>条</w:t>
      </w:r>
      <w:r w:rsidR="00CE1E48" w:rsidRPr="003A3CDF">
        <w:rPr>
          <w:lang w:eastAsia="zh-CN"/>
        </w:rPr>
        <w:t>生成</w:t>
      </w:r>
      <w:r w:rsidRPr="003A3CDF">
        <w:rPr>
          <w:lang w:eastAsia="zh-CN"/>
        </w:rPr>
        <w:t>椭圆波束。</w:t>
      </w:r>
    </w:p>
    <w:p w14:paraId="7CC9378C" w14:textId="77777777" w:rsidR="0000169B" w:rsidRPr="003A3CDF" w:rsidRDefault="0000169B" w:rsidP="00FC1545">
      <w:pPr>
        <w:rPr>
          <w:color w:val="000000"/>
          <w:lang w:eastAsia="zh-CN"/>
        </w:rPr>
      </w:pPr>
      <w:r w:rsidRPr="003A3CDF">
        <w:rPr>
          <w:color w:val="000000"/>
          <w:lang w:eastAsia="zh-CN"/>
        </w:rPr>
        <w:t>6</w:t>
      </w:r>
      <w:r w:rsidRPr="003A3CDF">
        <w:rPr>
          <w:color w:val="000000"/>
          <w:lang w:eastAsia="zh-CN"/>
        </w:rPr>
        <w:tab/>
      </w:r>
      <w:r w:rsidRPr="003A3CDF">
        <w:rPr>
          <w:lang w:eastAsia="zh-CN"/>
        </w:rPr>
        <w:t>关于</w:t>
      </w:r>
      <w:r w:rsidR="00CE1E48" w:rsidRPr="003A3CDF">
        <w:rPr>
          <w:lang w:eastAsia="zh-CN"/>
        </w:rPr>
        <w:t>作为椭圆长短轴的函数的</w:t>
      </w:r>
      <w:r w:rsidRPr="003A3CDF">
        <w:rPr>
          <w:lang w:eastAsia="zh-CN"/>
        </w:rPr>
        <w:t>空间站发射和接收天线最大增益值，</w:t>
      </w:r>
      <w:r w:rsidR="00CE1E48" w:rsidRPr="003A3CDF">
        <w:rPr>
          <w:lang w:eastAsia="zh-CN"/>
        </w:rPr>
        <w:t>无线电通信局不使用附录</w:t>
      </w:r>
      <w:r w:rsidR="00CE1E48" w:rsidRPr="003A3CDF">
        <w:rPr>
          <w:b/>
          <w:bCs/>
          <w:lang w:eastAsia="zh-CN"/>
        </w:rPr>
        <w:t>30B</w:t>
      </w:r>
      <w:r w:rsidRPr="003A3CDF">
        <w:rPr>
          <w:lang w:eastAsia="zh-CN"/>
        </w:rPr>
        <w:t>附件</w:t>
      </w:r>
      <w:r w:rsidRPr="003A3CDF">
        <w:rPr>
          <w:lang w:eastAsia="zh-CN"/>
        </w:rPr>
        <w:t>A</w:t>
      </w:r>
      <w:r w:rsidRPr="003A3CDF">
        <w:rPr>
          <w:lang w:eastAsia="zh-CN"/>
        </w:rPr>
        <w:t>第</w:t>
      </w:r>
      <w:r w:rsidRPr="003A3CDF">
        <w:rPr>
          <w:lang w:eastAsia="zh-CN"/>
        </w:rPr>
        <w:t>1.7.2</w:t>
      </w:r>
      <w:r w:rsidRPr="003A3CDF">
        <w:rPr>
          <w:lang w:eastAsia="zh-CN"/>
        </w:rPr>
        <w:t>段</w:t>
      </w:r>
      <w:r w:rsidR="00CE1E48" w:rsidRPr="003A3CDF">
        <w:rPr>
          <w:lang w:eastAsia="zh-CN"/>
        </w:rPr>
        <w:t>包括的定义，而使用分别由</w:t>
      </w:r>
      <w:r w:rsidR="00E40D3A" w:rsidRPr="003A3CDF">
        <w:rPr>
          <w:lang w:eastAsia="zh-CN"/>
        </w:rPr>
        <w:t>附录</w:t>
      </w:r>
      <w:r w:rsidR="00CE1E48" w:rsidRPr="003A3CDF">
        <w:rPr>
          <w:b/>
          <w:bCs/>
          <w:lang w:eastAsia="zh-CN"/>
        </w:rPr>
        <w:t>30</w:t>
      </w:r>
      <w:r w:rsidR="00CE1E48" w:rsidRPr="003A3CDF">
        <w:rPr>
          <w:lang w:eastAsia="zh-CN"/>
        </w:rPr>
        <w:t>和</w:t>
      </w:r>
      <w:r w:rsidR="00CE1E48" w:rsidRPr="003A3CDF">
        <w:rPr>
          <w:b/>
          <w:bCs/>
          <w:lang w:eastAsia="zh-CN"/>
        </w:rPr>
        <w:t>30A</w:t>
      </w:r>
      <w:r w:rsidR="00CE1E48" w:rsidRPr="003A3CDF">
        <w:rPr>
          <w:lang w:eastAsia="zh-CN"/>
        </w:rPr>
        <w:t>附件</w:t>
      </w:r>
      <w:r w:rsidR="00CE1E48" w:rsidRPr="003A3CDF">
        <w:rPr>
          <w:lang w:eastAsia="zh-CN"/>
        </w:rPr>
        <w:t>5</w:t>
      </w:r>
      <w:r w:rsidR="00CE1E48" w:rsidRPr="003A3CDF">
        <w:rPr>
          <w:lang w:eastAsia="zh-CN"/>
        </w:rPr>
        <w:t>第</w:t>
      </w:r>
      <w:r w:rsidR="00CE1E48" w:rsidRPr="003A3CDF">
        <w:rPr>
          <w:lang w:eastAsia="zh-CN"/>
        </w:rPr>
        <w:t>3.13.1</w:t>
      </w:r>
      <w:r w:rsidR="00CE1E48" w:rsidRPr="003A3CDF">
        <w:rPr>
          <w:lang w:eastAsia="zh-CN"/>
        </w:rPr>
        <w:t>款和附件</w:t>
      </w:r>
      <w:r w:rsidR="00CE1E48" w:rsidRPr="003A3CDF">
        <w:rPr>
          <w:lang w:eastAsia="zh-CN"/>
        </w:rPr>
        <w:t>3</w:t>
      </w:r>
      <w:r w:rsidR="00CE1E48" w:rsidRPr="003A3CDF">
        <w:rPr>
          <w:lang w:eastAsia="zh-CN"/>
        </w:rPr>
        <w:t>第</w:t>
      </w:r>
      <w:r w:rsidR="00CE1E48" w:rsidRPr="003A3CDF">
        <w:rPr>
          <w:lang w:eastAsia="zh-CN"/>
        </w:rPr>
        <w:t>3.7.1</w:t>
      </w:r>
      <w:r w:rsidR="00CE1E48" w:rsidRPr="003A3CDF">
        <w:rPr>
          <w:lang w:eastAsia="zh-CN"/>
        </w:rPr>
        <w:t>款确定的更精确公式。</w:t>
      </w:r>
    </w:p>
    <w:p w14:paraId="4E64FB9B" w14:textId="77777777" w:rsidR="00D364C0" w:rsidRPr="003A3CDF" w:rsidRDefault="0000169B" w:rsidP="00FC1545">
      <w:pPr>
        <w:rPr>
          <w:color w:val="000000"/>
          <w:lang w:eastAsia="zh-CN"/>
        </w:rPr>
      </w:pPr>
      <w:r w:rsidRPr="003A3CDF">
        <w:rPr>
          <w:color w:val="000000"/>
          <w:lang w:eastAsia="zh-CN"/>
        </w:rPr>
        <w:t>7</w:t>
      </w:r>
      <w:r w:rsidRPr="003A3CDF">
        <w:rPr>
          <w:color w:val="000000"/>
          <w:lang w:eastAsia="zh-CN"/>
        </w:rPr>
        <w:tab/>
      </w:r>
      <w:r w:rsidRPr="003A3CDF">
        <w:rPr>
          <w:lang w:eastAsia="zh-CN"/>
        </w:rPr>
        <w:t>关于最大功率密度值的计算，无线电通信局将根据空间站天线指示的误差和计算在每个测试点方向上的天线增益变动的精确性来假定最坏的情况，确保在附录</w:t>
      </w:r>
      <w:r w:rsidRPr="003A3CDF">
        <w:rPr>
          <w:b/>
          <w:bCs/>
          <w:lang w:eastAsia="zh-CN"/>
        </w:rPr>
        <w:t>30B</w:t>
      </w:r>
      <w:r w:rsidRPr="003A3CDF">
        <w:rPr>
          <w:lang w:eastAsia="zh-CN"/>
        </w:rPr>
        <w:t>附件</w:t>
      </w:r>
      <w:r w:rsidRPr="003A3CDF">
        <w:rPr>
          <w:lang w:eastAsia="zh-CN"/>
        </w:rPr>
        <w:t>1</w:t>
      </w:r>
      <w:r w:rsidRPr="003A3CDF">
        <w:rPr>
          <w:lang w:eastAsia="zh-CN"/>
        </w:rPr>
        <w:t>第</w:t>
      </w:r>
      <w:r w:rsidRPr="003A3CDF">
        <w:rPr>
          <w:lang w:eastAsia="zh-CN"/>
        </w:rPr>
        <w:t>1.2</w:t>
      </w:r>
      <w:r w:rsidRPr="003A3CDF">
        <w:rPr>
          <w:lang w:eastAsia="zh-CN"/>
        </w:rPr>
        <w:t>段中定义了的</w:t>
      </w:r>
      <w:r w:rsidRPr="003A3CDF">
        <w:rPr>
          <w:lang w:eastAsia="zh-CN"/>
        </w:rPr>
        <w:t>C/N</w:t>
      </w:r>
      <w:r w:rsidRPr="003A3CDF">
        <w:rPr>
          <w:lang w:eastAsia="zh-CN"/>
        </w:rPr>
        <w:t>接触到所有的测试点（也就是假定最小的天线增益值），考虑到</w:t>
      </w:r>
      <w:r w:rsidRPr="003A3CDF">
        <w:rPr>
          <w:lang w:eastAsia="zh-CN"/>
        </w:rPr>
        <w:t>0.1</w:t>
      </w:r>
      <w:r w:rsidRPr="003A3CDF">
        <w:rPr>
          <w:spacing w:val="-2"/>
          <w:lang w:eastAsia="zh-CN"/>
        </w:rPr>
        <w:t>º</w:t>
      </w:r>
      <w:r w:rsidRPr="003A3CDF">
        <w:rPr>
          <w:lang w:eastAsia="zh-CN"/>
        </w:rPr>
        <w:t>的指向误差和</w:t>
      </w:r>
      <w:r w:rsidRPr="003A3CDF">
        <w:rPr>
          <w:lang w:eastAsia="zh-CN"/>
        </w:rPr>
        <w:t>±1</w:t>
      </w:r>
      <w:r w:rsidRPr="003A3CDF">
        <w:rPr>
          <w:spacing w:val="-2"/>
          <w:lang w:eastAsia="zh-CN"/>
        </w:rPr>
        <w:t>º</w:t>
      </w:r>
      <w:r w:rsidRPr="003A3CDF">
        <w:rPr>
          <w:lang w:eastAsia="zh-CN"/>
        </w:rPr>
        <w:t>的转动精确性。</w:t>
      </w:r>
    </w:p>
    <w:p w14:paraId="13154BFE" w14:textId="77777777" w:rsidR="0000169B" w:rsidRPr="003A3CDF" w:rsidRDefault="0000169B" w:rsidP="00FC1545">
      <w:pPr>
        <w:rPr>
          <w:color w:val="000000"/>
          <w:lang w:eastAsia="zh-CN"/>
        </w:rPr>
      </w:pPr>
      <w:r w:rsidRPr="003A3CDF">
        <w:rPr>
          <w:color w:val="000000"/>
          <w:lang w:eastAsia="zh-CN"/>
        </w:rPr>
        <w:t>8</w:t>
      </w:r>
      <w:r w:rsidRPr="003A3CDF">
        <w:rPr>
          <w:color w:val="000000"/>
          <w:lang w:eastAsia="zh-CN"/>
        </w:rPr>
        <w:tab/>
      </w:r>
      <w:r w:rsidRPr="003A3CDF">
        <w:rPr>
          <w:lang w:eastAsia="zh-CN"/>
        </w:rPr>
        <w:t>关于轨道位置的选择，无线电通信局将根据一个重复的步骤使用如下自动的方法：</w:t>
      </w:r>
    </w:p>
    <w:p w14:paraId="33110B38" w14:textId="77777777" w:rsidR="0000169B" w:rsidRPr="003A3CDF" w:rsidRDefault="0000169B" w:rsidP="00FC1545">
      <w:pPr>
        <w:rPr>
          <w:color w:val="000000"/>
          <w:lang w:eastAsia="zh-CN"/>
        </w:rPr>
      </w:pPr>
      <w:r w:rsidRPr="003A3CDF">
        <w:rPr>
          <w:color w:val="000000"/>
          <w:lang w:eastAsia="zh-CN"/>
        </w:rPr>
        <w:t>8.1</w:t>
      </w:r>
      <w:r w:rsidRPr="003A3CDF">
        <w:rPr>
          <w:color w:val="000000"/>
          <w:lang w:eastAsia="zh-CN"/>
        </w:rPr>
        <w:tab/>
      </w:r>
      <w:r w:rsidRPr="003A3CDF">
        <w:rPr>
          <w:lang w:eastAsia="zh-CN"/>
        </w:rPr>
        <w:t>就像上面第</w:t>
      </w:r>
      <w:r w:rsidRPr="003A3CDF">
        <w:rPr>
          <w:lang w:eastAsia="zh-CN"/>
        </w:rPr>
        <w:t>4</w:t>
      </w:r>
      <w:r w:rsidRPr="003A3CDF">
        <w:rPr>
          <w:lang w:eastAsia="zh-CN"/>
        </w:rPr>
        <w:t>段所述，一旦计算</w:t>
      </w:r>
      <w:r w:rsidR="00797BBA" w:rsidRPr="003A3CDF">
        <w:rPr>
          <w:lang w:eastAsia="zh-CN"/>
        </w:rPr>
        <w:t>出</w:t>
      </w:r>
      <w:r w:rsidRPr="003A3CDF">
        <w:rPr>
          <w:lang w:eastAsia="zh-CN"/>
        </w:rPr>
        <w:t>业务弧，将有一个交互式的执行过程用来为新的国际电联成员国在其分配中确定适当的轨道位置。</w:t>
      </w:r>
    </w:p>
    <w:p w14:paraId="2FE822CF" w14:textId="77777777" w:rsidR="0000169B" w:rsidRPr="003A3CDF" w:rsidRDefault="0000169B" w:rsidP="00FC1545">
      <w:pPr>
        <w:rPr>
          <w:color w:val="000000"/>
          <w:lang w:eastAsia="zh-CN"/>
        </w:rPr>
      </w:pPr>
      <w:r w:rsidRPr="003A3CDF">
        <w:rPr>
          <w:color w:val="000000"/>
          <w:lang w:eastAsia="zh-CN"/>
        </w:rPr>
        <w:t>8.2</w:t>
      </w:r>
      <w:r w:rsidRPr="003A3CDF">
        <w:rPr>
          <w:color w:val="000000"/>
          <w:lang w:eastAsia="zh-CN"/>
        </w:rPr>
        <w:tab/>
      </w:r>
      <w:r w:rsidRPr="003A3CDF">
        <w:rPr>
          <w:lang w:eastAsia="zh-CN"/>
        </w:rPr>
        <w:t>无线电通信局将在这些步骤中使用的最小轨道位置步进为</w:t>
      </w:r>
      <w:r w:rsidRPr="003A3CDF">
        <w:rPr>
          <w:lang w:eastAsia="zh-CN"/>
        </w:rPr>
        <w:t>0.1</w:t>
      </w:r>
      <w:r w:rsidRPr="003A3CDF">
        <w:rPr>
          <w:spacing w:val="-2"/>
          <w:lang w:eastAsia="zh-CN"/>
        </w:rPr>
        <w:t>º</w:t>
      </w:r>
      <w:r w:rsidRPr="003A3CDF">
        <w:rPr>
          <w:lang w:eastAsia="zh-CN"/>
        </w:rPr>
        <w:t>。</w:t>
      </w:r>
    </w:p>
    <w:p w14:paraId="778C3344" w14:textId="77777777" w:rsidR="0000169B" w:rsidRPr="003A3CDF" w:rsidRDefault="0000169B" w:rsidP="00FC1545">
      <w:pPr>
        <w:rPr>
          <w:color w:val="000000"/>
          <w:lang w:eastAsia="zh-CN"/>
        </w:rPr>
      </w:pPr>
      <w:r w:rsidRPr="003A3CDF">
        <w:rPr>
          <w:color w:val="000000"/>
          <w:lang w:eastAsia="zh-CN"/>
        </w:rPr>
        <w:t>8.3</w:t>
      </w:r>
      <w:r w:rsidRPr="003A3CDF">
        <w:rPr>
          <w:color w:val="000000"/>
          <w:lang w:eastAsia="zh-CN"/>
        </w:rPr>
        <w:tab/>
      </w:r>
      <w:r w:rsidRPr="003A3CDF">
        <w:rPr>
          <w:lang w:eastAsia="zh-CN"/>
        </w:rPr>
        <w:t>无线电通信局将对每一个新的可能存在的轨道位置进行如下的检查：</w:t>
      </w:r>
    </w:p>
    <w:p w14:paraId="5897B043" w14:textId="77777777" w:rsidR="0000169B" w:rsidRPr="003A3CDF" w:rsidRDefault="0000169B" w:rsidP="00FC1545">
      <w:pPr>
        <w:pStyle w:val="enumlev1"/>
        <w:rPr>
          <w:color w:val="000000"/>
          <w:lang w:eastAsia="zh-CN"/>
        </w:rPr>
      </w:pPr>
      <w:r w:rsidRPr="003A3CDF">
        <w:rPr>
          <w:color w:val="000000"/>
        </w:rPr>
        <w:sym w:font="Symbol" w:char="F02D"/>
      </w:r>
      <w:r w:rsidRPr="003A3CDF">
        <w:rPr>
          <w:color w:val="000000"/>
          <w:lang w:eastAsia="zh-CN"/>
        </w:rPr>
        <w:tab/>
      </w:r>
      <w:r w:rsidR="00797BBA" w:rsidRPr="003A3CDF">
        <w:rPr>
          <w:lang w:eastAsia="zh-CN"/>
        </w:rPr>
        <w:t>重新生成</w:t>
      </w:r>
      <w:r w:rsidRPr="003A3CDF">
        <w:rPr>
          <w:lang w:eastAsia="zh-CN"/>
        </w:rPr>
        <w:t>椭圆波束参数；</w:t>
      </w:r>
    </w:p>
    <w:p w14:paraId="1427228C" w14:textId="77777777" w:rsidR="003A21D5" w:rsidRDefault="0000169B" w:rsidP="003A21D5">
      <w:pPr>
        <w:pStyle w:val="enumlev1"/>
        <w:rPr>
          <w:lang w:eastAsia="zh-CN"/>
        </w:rPr>
      </w:pPr>
      <w:r w:rsidRPr="003A3CDF">
        <w:rPr>
          <w:color w:val="000000"/>
        </w:rPr>
        <w:sym w:font="Symbol" w:char="F02D"/>
      </w:r>
      <w:r w:rsidRPr="003A3CDF">
        <w:rPr>
          <w:color w:val="000000"/>
          <w:lang w:eastAsia="zh-CN"/>
        </w:rPr>
        <w:tab/>
      </w:r>
      <w:r w:rsidRPr="003A3CDF">
        <w:rPr>
          <w:lang w:eastAsia="zh-CN"/>
        </w:rPr>
        <w:t>重新计算所需要的功率密度值；</w:t>
      </w:r>
    </w:p>
    <w:p w14:paraId="0C9B8A4B" w14:textId="77777777" w:rsidR="003A21D5" w:rsidRDefault="003A21D5" w:rsidP="003A21D5">
      <w:pPr>
        <w:pStyle w:val="enumlev1"/>
        <w:rPr>
          <w:lang w:eastAsia="zh-CN"/>
        </w:rPr>
      </w:pPr>
    </w:p>
    <w:p w14:paraId="795D5AA1" w14:textId="3C651320" w:rsidR="003A21D5" w:rsidRDefault="003A21D5" w:rsidP="003A21D5">
      <w:pPr>
        <w:pStyle w:val="enumlev1"/>
        <w:rPr>
          <w:rFonts w:hint="eastAsia"/>
          <w:color w:val="000000"/>
          <w:lang w:eastAsia="zh-CN"/>
        </w:rPr>
        <w:sectPr w:rsidR="003A21D5" w:rsidSect="00D761AF">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2AE78857" w14:textId="77777777" w:rsidR="0000169B" w:rsidRPr="003A3CDF" w:rsidRDefault="0000169B" w:rsidP="00FC1545">
      <w:pPr>
        <w:pStyle w:val="enumlev1"/>
        <w:rPr>
          <w:lang w:eastAsia="zh-CN"/>
        </w:rPr>
      </w:pPr>
      <w:r w:rsidRPr="003A3CDF">
        <w:rPr>
          <w:color w:val="000000"/>
        </w:rPr>
        <w:lastRenderedPageBreak/>
        <w:sym w:font="Symbol" w:char="F02D"/>
      </w:r>
      <w:r w:rsidRPr="003A3CDF">
        <w:rPr>
          <w:color w:val="000000"/>
          <w:lang w:eastAsia="zh-CN"/>
        </w:rPr>
        <w:tab/>
      </w:r>
      <w:r w:rsidRPr="003A3CDF">
        <w:rPr>
          <w:lang w:eastAsia="zh-CN"/>
        </w:rPr>
        <w:t>当使用附录</w:t>
      </w:r>
      <w:r w:rsidRPr="003A3CDF">
        <w:rPr>
          <w:b/>
          <w:bCs/>
          <w:lang w:eastAsia="zh-CN"/>
        </w:rPr>
        <w:t>30B</w:t>
      </w:r>
      <w:r w:rsidRPr="003A3CDF">
        <w:rPr>
          <w:lang w:eastAsia="zh-CN"/>
        </w:rPr>
        <w:t>附件</w:t>
      </w:r>
      <w:r w:rsidRPr="003A3CDF">
        <w:rPr>
          <w:lang w:eastAsia="zh-CN"/>
        </w:rPr>
        <w:t>3</w:t>
      </w:r>
      <w:r w:rsidRPr="003A3CDF">
        <w:rPr>
          <w:lang w:eastAsia="zh-CN"/>
        </w:rPr>
        <w:t>和</w:t>
      </w:r>
      <w:r w:rsidRPr="003A3CDF">
        <w:rPr>
          <w:lang w:eastAsia="zh-CN"/>
        </w:rPr>
        <w:t>4</w:t>
      </w:r>
      <w:r w:rsidRPr="003A3CDF">
        <w:rPr>
          <w:lang w:eastAsia="zh-CN"/>
        </w:rPr>
        <w:t>的标准</w:t>
      </w:r>
      <w:r w:rsidR="00FA3007" w:rsidRPr="003A3CDF">
        <w:rPr>
          <w:rStyle w:val="FootnoteReference"/>
          <w:lang w:eastAsia="zh-CN"/>
        </w:rPr>
        <w:footnoteReference w:customMarkFollows="1" w:id="3"/>
        <w:t>3</w:t>
      </w:r>
      <w:r w:rsidRPr="003A3CDF">
        <w:rPr>
          <w:lang w:eastAsia="zh-CN"/>
        </w:rPr>
        <w:t>时，需确定在那个轨道位置上的</w:t>
      </w:r>
      <w:r w:rsidR="00797BBA" w:rsidRPr="003A3CDF">
        <w:rPr>
          <w:lang w:eastAsia="zh-CN"/>
        </w:rPr>
        <w:t>新</w:t>
      </w:r>
      <w:r w:rsidRPr="003A3CDF">
        <w:rPr>
          <w:lang w:eastAsia="zh-CN"/>
        </w:rPr>
        <w:t>分配是否和第</w:t>
      </w:r>
      <w:r w:rsidRPr="003A3CDF">
        <w:rPr>
          <w:lang w:eastAsia="zh-CN"/>
        </w:rPr>
        <w:t>7</w:t>
      </w:r>
      <w:r w:rsidRPr="003A3CDF">
        <w:rPr>
          <w:lang w:eastAsia="zh-CN"/>
        </w:rPr>
        <w:t>条第</w:t>
      </w:r>
      <w:r w:rsidRPr="003A3CDF">
        <w:rPr>
          <w:lang w:eastAsia="zh-CN"/>
        </w:rPr>
        <w:t>7.5</w:t>
      </w:r>
      <w:r w:rsidRPr="003A3CDF">
        <w:rPr>
          <w:lang w:eastAsia="zh-CN"/>
        </w:rPr>
        <w:t>段所述分配和指配相兼容。</w:t>
      </w:r>
    </w:p>
    <w:p w14:paraId="0F664BAC" w14:textId="77777777" w:rsidR="0000169B" w:rsidRPr="003A3CDF" w:rsidRDefault="0000169B" w:rsidP="00FC1545">
      <w:pPr>
        <w:rPr>
          <w:color w:val="000000"/>
          <w:lang w:eastAsia="zh-CN"/>
        </w:rPr>
      </w:pPr>
      <w:r w:rsidRPr="003A3CDF">
        <w:rPr>
          <w:color w:val="000000"/>
          <w:lang w:eastAsia="zh-CN"/>
        </w:rPr>
        <w:t>9</w:t>
      </w:r>
      <w:r w:rsidRPr="003A3CDF">
        <w:rPr>
          <w:color w:val="000000"/>
          <w:lang w:eastAsia="zh-CN"/>
        </w:rPr>
        <w:tab/>
      </w:r>
      <w:r w:rsidRPr="003A3CDF">
        <w:rPr>
          <w:lang w:eastAsia="zh-CN"/>
        </w:rPr>
        <w:t>无线电通信局须确定最合适的轨道位置以减少由附录</w:t>
      </w:r>
      <w:r w:rsidRPr="003A3CDF">
        <w:rPr>
          <w:b/>
          <w:bCs/>
          <w:lang w:eastAsia="zh-CN"/>
        </w:rPr>
        <w:t>30B</w:t>
      </w:r>
      <w:r w:rsidRPr="003A3CDF">
        <w:rPr>
          <w:lang w:eastAsia="zh-CN"/>
        </w:rPr>
        <w:t>中的其它分配或指配造成多余的</w:t>
      </w:r>
      <w:r w:rsidRPr="003A3CDF">
        <w:rPr>
          <w:i/>
          <w:iCs/>
          <w:lang w:eastAsia="zh-CN"/>
        </w:rPr>
        <w:t>C/I</w:t>
      </w:r>
      <w:r w:rsidRPr="003A3CDF">
        <w:rPr>
          <w:lang w:eastAsia="zh-CN"/>
        </w:rPr>
        <w:t>，同时按照第</w:t>
      </w:r>
      <w:r w:rsidRPr="003A3CDF">
        <w:rPr>
          <w:lang w:eastAsia="zh-CN"/>
        </w:rPr>
        <w:t>7</w:t>
      </w:r>
      <w:r w:rsidRPr="003A3CDF">
        <w:rPr>
          <w:lang w:eastAsia="zh-CN"/>
        </w:rPr>
        <w:t>条第</w:t>
      </w:r>
      <w:r w:rsidRPr="003A3CDF">
        <w:rPr>
          <w:lang w:eastAsia="zh-CN"/>
        </w:rPr>
        <w:t>7.3</w:t>
      </w:r>
      <w:r w:rsidRPr="003A3CDF">
        <w:rPr>
          <w:lang w:eastAsia="zh-CN"/>
        </w:rPr>
        <w:t>段将此信息发送提出请求的主管部门。</w:t>
      </w:r>
    </w:p>
    <w:p w14:paraId="6271C5B2" w14:textId="77777777" w:rsidR="00F44B8E" w:rsidRPr="003A3CDF" w:rsidRDefault="00F44B8E" w:rsidP="00FD0305">
      <w:pPr>
        <w:pStyle w:val="Heading8"/>
        <w:rPr>
          <w:lang w:eastAsia="zh-CN"/>
        </w:rPr>
      </w:pPr>
      <w:r w:rsidRPr="003A3CDF">
        <w:rPr>
          <w:lang w:eastAsia="zh-CN"/>
        </w:rPr>
        <w:t>7.5</w:t>
      </w:r>
      <w:r w:rsidR="009C4CB6" w:rsidRPr="003A3CDF">
        <w:rPr>
          <w:lang w:eastAsia="zh-CN"/>
        </w:rPr>
        <w:t xml:space="preserve"> </w:t>
      </w:r>
      <w:r w:rsidRPr="00BF12DE">
        <w:rPr>
          <w:i/>
          <w:iCs/>
          <w:lang w:eastAsia="zh-CN"/>
        </w:rPr>
        <w:t>a)</w:t>
      </w:r>
    </w:p>
    <w:p w14:paraId="41BA310E" w14:textId="77777777" w:rsidR="00F44B8E" w:rsidRPr="003A3CDF" w:rsidRDefault="00F44B8E" w:rsidP="00FC1545">
      <w:pPr>
        <w:ind w:firstLine="510"/>
        <w:rPr>
          <w:lang w:val="en-US" w:eastAsia="zh-CN"/>
        </w:rPr>
      </w:pPr>
      <w:r w:rsidRPr="003A3CDF">
        <w:rPr>
          <w:lang w:eastAsia="zh-CN"/>
        </w:rPr>
        <w:t>参见与第</w:t>
      </w:r>
      <w:r w:rsidRPr="003A3CDF">
        <w:rPr>
          <w:lang w:eastAsia="zh-CN"/>
        </w:rPr>
        <w:t>6.3</w:t>
      </w:r>
      <w:r w:rsidR="009C4CB6" w:rsidRPr="003A3CDF">
        <w:rPr>
          <w:lang w:eastAsia="zh-CN"/>
        </w:rPr>
        <w:t xml:space="preserve"> </w:t>
      </w:r>
      <w:r w:rsidRPr="003A3CDF">
        <w:rPr>
          <w:i/>
          <w:iCs/>
          <w:lang w:eastAsia="zh-CN"/>
        </w:rPr>
        <w:t>a)</w:t>
      </w:r>
      <w:r w:rsidRPr="003A3CDF">
        <w:rPr>
          <w:lang w:eastAsia="zh-CN"/>
        </w:rPr>
        <w:t>段有关的程序规则。</w:t>
      </w:r>
    </w:p>
    <w:p w14:paraId="1EF8B570" w14:textId="77777777" w:rsidR="003B439D" w:rsidRPr="003A3CDF" w:rsidRDefault="003B439D" w:rsidP="00DF4DDD">
      <w:pPr>
        <w:pStyle w:val="Heading8"/>
        <w:rPr>
          <w:lang w:eastAsia="zh-CN"/>
        </w:rPr>
      </w:pPr>
      <w:r w:rsidRPr="003A3CDF">
        <w:rPr>
          <w:lang w:eastAsia="zh-CN"/>
        </w:rPr>
        <w:t>第</w:t>
      </w:r>
      <w:r w:rsidRPr="003A3CDF">
        <w:rPr>
          <w:lang w:eastAsia="zh-CN"/>
        </w:rPr>
        <w:t>8</w:t>
      </w:r>
      <w:r w:rsidRPr="003A3CDF">
        <w:rPr>
          <w:lang w:eastAsia="zh-CN"/>
        </w:rPr>
        <w:t>条</w:t>
      </w:r>
    </w:p>
    <w:p w14:paraId="46554AE0" w14:textId="77777777" w:rsidR="003B439D" w:rsidRPr="003A3CDF" w:rsidRDefault="003B439D" w:rsidP="003B439D">
      <w:pPr>
        <w:pStyle w:val="Arttitle"/>
        <w:rPr>
          <w:lang w:eastAsia="zh-CN"/>
        </w:rPr>
      </w:pPr>
      <w:r w:rsidRPr="003A3CDF">
        <w:rPr>
          <w:lang w:eastAsia="zh-CN"/>
        </w:rPr>
        <w:t>卫星固定业务规划频段指配的通知和</w:t>
      </w:r>
      <w:r w:rsidRPr="003A3CDF">
        <w:rPr>
          <w:lang w:eastAsia="zh-CN"/>
        </w:rPr>
        <w:br/>
      </w:r>
      <w:r w:rsidRPr="003A3CDF">
        <w:rPr>
          <w:lang w:eastAsia="zh-CN"/>
        </w:rPr>
        <w:t>登入频率总表程序</w:t>
      </w:r>
    </w:p>
    <w:p w14:paraId="51264E43" w14:textId="77777777" w:rsidR="00084533" w:rsidRPr="003A3CDF" w:rsidRDefault="00084533" w:rsidP="00084533">
      <w:pPr>
        <w:pStyle w:val="Heading8"/>
        <w:rPr>
          <w:lang w:eastAsia="zh-CN"/>
        </w:rPr>
      </w:pPr>
      <w:r w:rsidRPr="003A3CDF">
        <w:rPr>
          <w:lang w:eastAsia="zh-CN"/>
        </w:rPr>
        <w:t>8.8</w:t>
      </w:r>
    </w:p>
    <w:p w14:paraId="459546D7" w14:textId="4A9C82D3" w:rsidR="00084533" w:rsidRDefault="00084533" w:rsidP="00084533">
      <w:pPr>
        <w:ind w:firstLine="510"/>
        <w:rPr>
          <w:lang w:eastAsia="zh-CN"/>
        </w:rPr>
      </w:pPr>
      <w:r w:rsidRPr="003A3CDF">
        <w:rPr>
          <w:lang w:eastAsia="zh-CN"/>
        </w:rPr>
        <w:t>参见与第</w:t>
      </w:r>
      <w:r w:rsidRPr="003A3CDF">
        <w:rPr>
          <w:lang w:eastAsia="zh-CN"/>
        </w:rPr>
        <w:t xml:space="preserve">6.3 </w:t>
      </w:r>
      <w:r w:rsidRPr="003A3CDF">
        <w:rPr>
          <w:i/>
          <w:iCs/>
          <w:lang w:eastAsia="zh-CN"/>
        </w:rPr>
        <w:t>a)</w:t>
      </w:r>
      <w:r w:rsidRPr="003A3CDF">
        <w:rPr>
          <w:lang w:eastAsia="zh-CN"/>
        </w:rPr>
        <w:t>段有关的程序规则。</w:t>
      </w:r>
    </w:p>
    <w:p w14:paraId="5ADFE199" w14:textId="77777777" w:rsidR="003A21D5" w:rsidRPr="004C01D1" w:rsidRDefault="003A21D5" w:rsidP="003A21D5">
      <w:pPr>
        <w:pStyle w:val="Heading8"/>
      </w:pPr>
      <w:r w:rsidRPr="004C01D1">
        <w:t>8.</w:t>
      </w:r>
      <w:r>
        <w:t>16</w:t>
      </w:r>
      <w:r>
        <w:tab/>
      </w:r>
      <w:r>
        <w:tab/>
      </w:r>
      <w:r w:rsidRPr="00201912">
        <w:rPr>
          <w:b w:val="0"/>
          <w:bCs/>
          <w:sz w:val="16"/>
          <w:szCs w:val="16"/>
        </w:rPr>
        <w:t>(ADD RRB23/498)</w:t>
      </w:r>
    </w:p>
    <w:p w14:paraId="743A68B5" w14:textId="77777777" w:rsidR="003A21D5" w:rsidRPr="003A21D5" w:rsidRDefault="003A21D5" w:rsidP="003A21D5">
      <w:pPr>
        <w:ind w:firstLineChars="200" w:firstLine="480"/>
        <w:rPr>
          <w:lang w:eastAsia="zh-CN"/>
        </w:rPr>
      </w:pPr>
      <w:r w:rsidRPr="003A21D5">
        <w:rPr>
          <w:lang w:eastAsia="zh-CN"/>
        </w:rPr>
        <w:t>附录</w:t>
      </w:r>
      <w:r w:rsidRPr="003A21D5">
        <w:rPr>
          <w:b/>
          <w:bCs/>
          <w:lang w:eastAsia="zh-CN"/>
        </w:rPr>
        <w:t>30B</w:t>
      </w:r>
      <w:r w:rsidRPr="003A21D5">
        <w:rPr>
          <w:lang w:eastAsia="zh-CN"/>
        </w:rPr>
        <w:t>的</w:t>
      </w:r>
      <w:r w:rsidRPr="003A21D5">
        <w:rPr>
          <w:lang w:eastAsia="zh-CN"/>
        </w:rPr>
        <w:t>6.31</w:t>
      </w:r>
      <w:r w:rsidRPr="003A21D5">
        <w:rPr>
          <w:rFonts w:eastAsia="STKaiti"/>
          <w:lang w:eastAsia="zh-CN"/>
        </w:rPr>
        <w:t>之</w:t>
      </w:r>
      <w:r w:rsidRPr="003A21D5">
        <w:rPr>
          <w:rFonts w:eastAsia="STKaiti"/>
          <w:i/>
          <w:iCs/>
          <w:lang w:eastAsia="zh-CN"/>
        </w:rPr>
        <w:t>二</w:t>
      </w:r>
      <w:r w:rsidRPr="003A21D5">
        <w:rPr>
          <w:lang w:eastAsia="zh-CN"/>
        </w:rPr>
        <w:t>规定了在因发射失败导致启用频率指配的规则时限延长的情况下，提交或更新第</w:t>
      </w:r>
      <w:r w:rsidRPr="003A21D5">
        <w:rPr>
          <w:b/>
          <w:bCs/>
          <w:lang w:eastAsia="zh-CN"/>
        </w:rPr>
        <w:t>49</w:t>
      </w:r>
      <w:r w:rsidRPr="003A21D5">
        <w:rPr>
          <w:lang w:eastAsia="zh-CN"/>
        </w:rPr>
        <w:t>号决议信息时须采取的行动。</w:t>
      </w:r>
    </w:p>
    <w:p w14:paraId="7FCFEEC5" w14:textId="77777777" w:rsidR="003A21D5" w:rsidRPr="003A21D5" w:rsidRDefault="003A21D5" w:rsidP="003A21D5">
      <w:pPr>
        <w:ind w:firstLineChars="200" w:firstLine="480"/>
        <w:rPr>
          <w:lang w:eastAsia="zh-CN"/>
        </w:rPr>
      </w:pPr>
      <w:r w:rsidRPr="003A21D5">
        <w:rPr>
          <w:lang w:eastAsia="zh-CN"/>
        </w:rPr>
        <w:t>但是，当委员会决定在出现</w:t>
      </w:r>
      <w:r w:rsidRPr="003A21D5">
        <w:rPr>
          <w:rFonts w:eastAsia="STKaiti"/>
          <w:lang w:eastAsia="zh-CN"/>
        </w:rPr>
        <w:t>不可抗力</w:t>
      </w:r>
      <w:r w:rsidRPr="003A21D5">
        <w:rPr>
          <w:lang w:eastAsia="zh-CN"/>
        </w:rPr>
        <w:t>或共箭发射延误的情况下批准延长启用频率指配的规则期限时，就提出了提交第</w:t>
      </w:r>
      <w:r w:rsidRPr="003A21D5">
        <w:rPr>
          <w:b/>
          <w:bCs/>
          <w:lang w:eastAsia="zh-CN"/>
        </w:rPr>
        <w:t>49</w:t>
      </w:r>
      <w:r w:rsidRPr="003A21D5">
        <w:rPr>
          <w:lang w:eastAsia="zh-CN"/>
        </w:rPr>
        <w:t>号决议</w:t>
      </w:r>
      <w:r w:rsidRPr="003A21D5">
        <w:rPr>
          <w:b/>
          <w:bCs/>
          <w:lang w:eastAsia="zh-CN"/>
        </w:rPr>
        <w:t>（</w:t>
      </w:r>
      <w:r w:rsidRPr="003A21D5">
        <w:rPr>
          <w:b/>
          <w:bCs/>
          <w:lang w:eastAsia="zh-CN"/>
        </w:rPr>
        <w:t>WRC</w:t>
      </w:r>
      <w:r w:rsidRPr="003A21D5">
        <w:rPr>
          <w:b/>
          <w:bCs/>
          <w:lang w:eastAsia="zh-CN"/>
        </w:rPr>
        <w:noBreakHyphen/>
        <w:t>19</w:t>
      </w:r>
      <w:r w:rsidRPr="003A21D5">
        <w:rPr>
          <w:b/>
          <w:bCs/>
          <w:lang w:eastAsia="zh-CN"/>
        </w:rPr>
        <w:t>，修订版）</w:t>
      </w:r>
      <w:r w:rsidRPr="003A21D5">
        <w:rPr>
          <w:lang w:eastAsia="zh-CN"/>
        </w:rPr>
        <w:t>和通知资料信息的最后期限是否也应该延长的问题。</w:t>
      </w:r>
    </w:p>
    <w:p w14:paraId="761DC078" w14:textId="6708080E" w:rsidR="003A21D5" w:rsidRDefault="003A21D5" w:rsidP="00874173">
      <w:pPr>
        <w:ind w:firstLineChars="200" w:firstLine="480"/>
        <w:rPr>
          <w:lang w:eastAsia="zh-CN"/>
        </w:rPr>
      </w:pPr>
      <w:r w:rsidRPr="003A21D5">
        <w:rPr>
          <w:lang w:eastAsia="zh-CN"/>
        </w:rPr>
        <w:t>注意到有关</w:t>
      </w:r>
      <w:r w:rsidRPr="003A21D5">
        <w:rPr>
          <w:b/>
          <w:bCs/>
          <w:lang w:eastAsia="zh-CN"/>
        </w:rPr>
        <w:t>11.48</w:t>
      </w:r>
      <w:r w:rsidRPr="003A21D5">
        <w:rPr>
          <w:lang w:eastAsia="zh-CN"/>
        </w:rPr>
        <w:t>和</w:t>
      </w:r>
      <w:r w:rsidRPr="003A21D5">
        <w:rPr>
          <w:b/>
          <w:bCs/>
          <w:lang w:eastAsia="zh-CN"/>
        </w:rPr>
        <w:t>11.48.1</w:t>
      </w:r>
      <w:r w:rsidRPr="003A21D5">
        <w:rPr>
          <w:lang w:eastAsia="zh-CN"/>
        </w:rPr>
        <w:t>的程序规则负责处理与非规划业务有关的类似问题，委员会决定有关《无线电规则》</w:t>
      </w:r>
      <w:r w:rsidRPr="003A21D5">
        <w:rPr>
          <w:b/>
          <w:bCs/>
          <w:lang w:eastAsia="zh-CN"/>
        </w:rPr>
        <w:t>11.48</w:t>
      </w:r>
      <w:r w:rsidRPr="003A21D5">
        <w:rPr>
          <w:lang w:eastAsia="zh-CN"/>
        </w:rPr>
        <w:t>和</w:t>
      </w:r>
      <w:r w:rsidRPr="003A21D5">
        <w:rPr>
          <w:b/>
          <w:bCs/>
          <w:lang w:eastAsia="zh-CN"/>
        </w:rPr>
        <w:t>11.48.1</w:t>
      </w:r>
      <w:r w:rsidRPr="003A21D5">
        <w:rPr>
          <w:lang w:eastAsia="zh-CN"/>
        </w:rPr>
        <w:t>款的程序规则亦须应适用于延长附录</w:t>
      </w:r>
      <w:r w:rsidRPr="003A21D5">
        <w:rPr>
          <w:b/>
          <w:bCs/>
          <w:lang w:eastAsia="zh-CN"/>
        </w:rPr>
        <w:t>30B</w:t>
      </w:r>
      <w:r w:rsidRPr="003A21D5">
        <w:rPr>
          <w:lang w:eastAsia="zh-CN"/>
        </w:rPr>
        <w:t>频率指配的启用时限，但应认为启用此附录所述卫星网络频率指配的规则时限为八年。</w:t>
      </w:r>
    </w:p>
    <w:p w14:paraId="6E6DBDE4" w14:textId="6D532C07" w:rsidR="003A21D5" w:rsidRDefault="003A21D5" w:rsidP="003A21D5">
      <w:pPr>
        <w:rPr>
          <w:lang w:eastAsia="zh-CN"/>
        </w:rPr>
      </w:pPr>
    </w:p>
    <w:p w14:paraId="2ACD0C1E" w14:textId="1756B33E" w:rsidR="003A21D5" w:rsidRDefault="003A21D5" w:rsidP="003A21D5">
      <w:pPr>
        <w:rPr>
          <w:lang w:eastAsia="zh-CN"/>
        </w:rPr>
      </w:pPr>
    </w:p>
    <w:p w14:paraId="74270AEA" w14:textId="18DAB875" w:rsidR="003A21D5" w:rsidRDefault="003A21D5" w:rsidP="003A21D5">
      <w:pPr>
        <w:rPr>
          <w:lang w:eastAsia="zh-CN"/>
        </w:rPr>
      </w:pPr>
    </w:p>
    <w:p w14:paraId="19E32750" w14:textId="77777777" w:rsidR="003A21D5" w:rsidRDefault="003A21D5" w:rsidP="003A21D5">
      <w:pPr>
        <w:rPr>
          <w:lang w:eastAsia="zh-CN"/>
        </w:rPr>
      </w:pPr>
    </w:p>
    <w:p w14:paraId="0ACB9288" w14:textId="77777777" w:rsidR="0094376A" w:rsidRPr="003A3CDF" w:rsidRDefault="0094376A" w:rsidP="00FB0E30">
      <w:pPr>
        <w:pStyle w:val="Heading8"/>
        <w:pBdr>
          <w:top w:val="double" w:sz="4" w:space="1" w:color="auto"/>
          <w:left w:val="double" w:sz="4" w:space="4" w:color="auto"/>
          <w:bottom w:val="double" w:sz="4" w:space="1" w:color="auto"/>
          <w:right w:val="double" w:sz="4" w:space="4" w:color="auto"/>
        </w:pBdr>
        <w:jc w:val="left"/>
        <w:rPr>
          <w:lang w:eastAsia="zh-CN"/>
        </w:rPr>
      </w:pPr>
      <w:r w:rsidRPr="003A3CDF">
        <w:rPr>
          <w:lang w:eastAsia="zh-CN"/>
        </w:rPr>
        <w:lastRenderedPageBreak/>
        <w:t>附件</w:t>
      </w:r>
      <w:r w:rsidRPr="003A3CDF">
        <w:rPr>
          <w:lang w:eastAsia="zh-CN"/>
        </w:rPr>
        <w:t>3</w:t>
      </w:r>
      <w:r w:rsidRPr="003A3CDF">
        <w:rPr>
          <w:lang w:eastAsia="zh-CN"/>
        </w:rPr>
        <w:t>和</w:t>
      </w:r>
      <w:r w:rsidRPr="003A3CDF">
        <w:rPr>
          <w:lang w:eastAsia="zh-CN"/>
        </w:rPr>
        <w:br/>
      </w:r>
      <w:r w:rsidRPr="003A3CDF">
        <w:rPr>
          <w:lang w:eastAsia="zh-CN"/>
        </w:rPr>
        <w:t>附件</w:t>
      </w:r>
      <w:r w:rsidRPr="003A3CDF">
        <w:rPr>
          <w:lang w:eastAsia="zh-CN"/>
        </w:rPr>
        <w:t>4</w:t>
      </w:r>
    </w:p>
    <w:p w14:paraId="3EC11883" w14:textId="6DD2C611" w:rsidR="0094376A" w:rsidRDefault="0094376A" w:rsidP="00FC1545">
      <w:pPr>
        <w:spacing w:before="240"/>
        <w:rPr>
          <w:lang w:eastAsia="zh-CN"/>
        </w:rPr>
      </w:pPr>
      <w:r w:rsidRPr="003A3CDF">
        <w:rPr>
          <w:lang w:val="en-US" w:eastAsia="zh-CN"/>
        </w:rPr>
        <w:t>1</w:t>
      </w:r>
      <w:r w:rsidRPr="003A3CDF">
        <w:rPr>
          <w:lang w:val="en-US" w:eastAsia="zh-CN"/>
        </w:rPr>
        <w:tab/>
        <w:t>WRC-07</w:t>
      </w:r>
      <w:r w:rsidRPr="003A3CDF">
        <w:rPr>
          <w:lang w:val="en-US" w:eastAsia="zh-CN"/>
        </w:rPr>
        <w:t>修订了附录</w:t>
      </w:r>
      <w:r w:rsidRPr="003A3CDF">
        <w:rPr>
          <w:b/>
          <w:bCs/>
          <w:lang w:val="en-US" w:eastAsia="zh-CN"/>
        </w:rPr>
        <w:t>30B</w:t>
      </w:r>
      <w:r w:rsidRPr="003A3CDF">
        <w:rPr>
          <w:lang w:val="en-US" w:eastAsia="zh-CN"/>
        </w:rPr>
        <w:t>并在附录</w:t>
      </w:r>
      <w:r w:rsidRPr="003A3CDF">
        <w:rPr>
          <w:b/>
          <w:bCs/>
          <w:lang w:val="en-US" w:eastAsia="zh-CN"/>
        </w:rPr>
        <w:t>30B</w:t>
      </w:r>
      <w:r w:rsidRPr="003A3CDF">
        <w:rPr>
          <w:lang w:val="en-US" w:eastAsia="zh-CN"/>
        </w:rPr>
        <w:t>附件</w:t>
      </w:r>
      <w:r w:rsidRPr="003A3CDF">
        <w:rPr>
          <w:lang w:val="en-US" w:eastAsia="zh-CN"/>
        </w:rPr>
        <w:t>3</w:t>
      </w:r>
      <w:r w:rsidRPr="003A3CDF">
        <w:rPr>
          <w:lang w:val="en-US" w:eastAsia="zh-CN"/>
        </w:rPr>
        <w:t>中引入了功率通量密度限值，以保护</w:t>
      </w:r>
      <w:r w:rsidRPr="003A3CDF">
        <w:rPr>
          <w:lang w:eastAsia="zh-CN"/>
        </w:rPr>
        <w:t>FSS</w:t>
      </w:r>
      <w:r w:rsidRPr="003A3CDF">
        <w:rPr>
          <w:lang w:eastAsia="zh-CN"/>
        </w:rPr>
        <w:t>分配和指配不受附件</w:t>
      </w:r>
      <w:r w:rsidRPr="003A3CDF">
        <w:rPr>
          <w:lang w:eastAsia="zh-CN"/>
        </w:rPr>
        <w:t>4</w:t>
      </w:r>
      <w:r w:rsidRPr="003A3CDF">
        <w:rPr>
          <w:lang w:eastAsia="zh-CN"/>
        </w:rPr>
        <w:t>所定义弧段以外的</w:t>
      </w:r>
      <w:r w:rsidRPr="003A3CDF">
        <w:rPr>
          <w:lang w:eastAsia="zh-CN"/>
        </w:rPr>
        <w:t>FSS</w:t>
      </w:r>
      <w:r w:rsidRPr="003A3CDF">
        <w:rPr>
          <w:lang w:eastAsia="zh-CN"/>
        </w:rPr>
        <w:t>指配可能造成的干扰。尽管这些限值的参考带宽为</w:t>
      </w:r>
      <w:r w:rsidRPr="003A3CDF">
        <w:rPr>
          <w:lang w:eastAsia="zh-CN"/>
        </w:rPr>
        <w:t>1 MHz</w:t>
      </w:r>
      <w:r w:rsidRPr="003A3CDF">
        <w:rPr>
          <w:lang w:eastAsia="zh-CN"/>
        </w:rPr>
        <w:t>，用于计算功率通量密度的最大功率密度根据附录</w:t>
      </w:r>
      <w:r w:rsidRPr="003A3CDF">
        <w:rPr>
          <w:b/>
          <w:bCs/>
          <w:lang w:eastAsia="zh-CN"/>
        </w:rPr>
        <w:t>4</w:t>
      </w:r>
      <w:r w:rsidRPr="003A3CDF">
        <w:rPr>
          <w:lang w:eastAsia="zh-CN"/>
        </w:rPr>
        <w:t>提交时，采用了在必要带宽（</w:t>
      </w:r>
      <w:r w:rsidRPr="003A3CDF">
        <w:rPr>
          <w:lang w:eastAsia="zh-CN"/>
        </w:rPr>
        <w:t>C.8.h</w:t>
      </w:r>
      <w:r w:rsidRPr="003A3CDF">
        <w:rPr>
          <w:lang w:eastAsia="zh-CN"/>
        </w:rPr>
        <w:t>）和</w:t>
      </w:r>
      <w:r w:rsidRPr="003A3CDF">
        <w:rPr>
          <w:lang w:eastAsia="zh-CN"/>
        </w:rPr>
        <w:t>4 kHz</w:t>
      </w:r>
      <w:r w:rsidRPr="003A3CDF">
        <w:rPr>
          <w:lang w:eastAsia="zh-CN"/>
        </w:rPr>
        <w:t>（</w:t>
      </w:r>
      <w:r w:rsidRPr="003A3CDF">
        <w:rPr>
          <w:lang w:eastAsia="zh-CN"/>
        </w:rPr>
        <w:t>C.</w:t>
      </w:r>
      <w:proofErr w:type="gramStart"/>
      <w:r w:rsidRPr="003A3CDF">
        <w:rPr>
          <w:lang w:eastAsia="zh-CN"/>
        </w:rPr>
        <w:t>8.b.</w:t>
      </w:r>
      <w:proofErr w:type="gramEnd"/>
      <w:r w:rsidRPr="003A3CDF">
        <w:rPr>
          <w:lang w:eastAsia="zh-CN"/>
        </w:rPr>
        <w:t>2</w:t>
      </w:r>
      <w:r w:rsidRPr="003A3CDF">
        <w:rPr>
          <w:lang w:eastAsia="zh-CN"/>
        </w:rPr>
        <w:t>）内的平均值（以</w:t>
      </w:r>
      <w:r w:rsidRPr="003A3CDF">
        <w:rPr>
          <w:lang w:eastAsia="zh-CN"/>
        </w:rPr>
        <w:t>dB(W/Hz)</w:t>
      </w:r>
      <w:r w:rsidRPr="003A3CDF">
        <w:rPr>
          <w:lang w:eastAsia="zh-CN"/>
        </w:rPr>
        <w:t>为单位）。当使用了用于跟踪、遥测和遥控的载波等一些窄带载波时，限值的参考带宽和提交的平均带宽两者间的不一致有可能导致过高估计干扰。另一方面，如果一些窄带载波意外地互相重叠时，一个窄带载波可能会对其它窄带载波造成严重干扰。</w:t>
      </w:r>
    </w:p>
    <w:p w14:paraId="4A055F54" w14:textId="4B26FBBF" w:rsidR="003A21D5" w:rsidRDefault="003A21D5" w:rsidP="00FC1545">
      <w:pPr>
        <w:spacing w:before="240"/>
        <w:rPr>
          <w:lang w:eastAsia="zh-CN"/>
        </w:rPr>
      </w:pPr>
    </w:p>
    <w:p w14:paraId="3194AD3F" w14:textId="2FC72214" w:rsidR="003A21D5" w:rsidRDefault="003A21D5" w:rsidP="00FC1545">
      <w:pPr>
        <w:spacing w:before="240"/>
        <w:rPr>
          <w:lang w:eastAsia="zh-CN"/>
        </w:rPr>
      </w:pPr>
    </w:p>
    <w:p w14:paraId="05732B17" w14:textId="2E48D252" w:rsidR="003A21D5" w:rsidRDefault="003A21D5" w:rsidP="00FC1545">
      <w:pPr>
        <w:spacing w:before="240"/>
        <w:rPr>
          <w:lang w:eastAsia="zh-CN"/>
        </w:rPr>
      </w:pPr>
    </w:p>
    <w:p w14:paraId="3AB959C6" w14:textId="77777777" w:rsidR="003A21D5" w:rsidRDefault="003A21D5" w:rsidP="00FC1545">
      <w:pPr>
        <w:spacing w:before="240"/>
        <w:rPr>
          <w:rFonts w:hint="eastAsia"/>
          <w:lang w:eastAsia="zh-CN"/>
        </w:rPr>
      </w:pPr>
    </w:p>
    <w:p w14:paraId="3A824CDC" w14:textId="33CB6884" w:rsidR="003A21D5" w:rsidRDefault="003A21D5" w:rsidP="00FC1545">
      <w:pPr>
        <w:spacing w:before="240"/>
        <w:rPr>
          <w:lang w:eastAsia="zh-CN"/>
        </w:rPr>
      </w:pPr>
    </w:p>
    <w:p w14:paraId="1D756C91" w14:textId="3CD2BDA2" w:rsidR="003A21D5" w:rsidRDefault="003A21D5" w:rsidP="00FC1545">
      <w:pPr>
        <w:spacing w:before="240"/>
        <w:rPr>
          <w:lang w:eastAsia="zh-CN"/>
        </w:rPr>
      </w:pPr>
    </w:p>
    <w:p w14:paraId="7BC1CA36" w14:textId="54777C11" w:rsidR="003A21D5" w:rsidRDefault="003A21D5" w:rsidP="00FC1545">
      <w:pPr>
        <w:spacing w:before="240"/>
        <w:rPr>
          <w:lang w:eastAsia="zh-CN"/>
        </w:rPr>
      </w:pPr>
    </w:p>
    <w:p w14:paraId="06DF7B29" w14:textId="46848559" w:rsidR="003A21D5" w:rsidRDefault="003A21D5" w:rsidP="00FC1545">
      <w:pPr>
        <w:spacing w:before="240"/>
        <w:rPr>
          <w:lang w:eastAsia="zh-CN"/>
        </w:rPr>
      </w:pPr>
    </w:p>
    <w:p w14:paraId="64FC7CAC" w14:textId="4547CE6A" w:rsidR="003A21D5" w:rsidRDefault="003A21D5" w:rsidP="00FC1545">
      <w:pPr>
        <w:spacing w:before="240"/>
        <w:rPr>
          <w:lang w:eastAsia="zh-CN"/>
        </w:rPr>
      </w:pPr>
    </w:p>
    <w:p w14:paraId="5567554B" w14:textId="77777777" w:rsidR="003A21D5" w:rsidRDefault="003A21D5" w:rsidP="00FC1545">
      <w:pPr>
        <w:spacing w:before="240"/>
        <w:rPr>
          <w:lang w:eastAsia="zh-CN"/>
        </w:rPr>
        <w:sectPr w:rsidR="003A21D5" w:rsidSect="00D761AF">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067F7D9E" w14:textId="77777777" w:rsidR="0094376A" w:rsidRPr="003A3CDF" w:rsidRDefault="0094376A" w:rsidP="00FC1545">
      <w:pPr>
        <w:spacing w:before="240"/>
        <w:rPr>
          <w:lang w:eastAsia="zh-CN"/>
        </w:rPr>
      </w:pPr>
      <w:r w:rsidRPr="003A3CDF">
        <w:rPr>
          <w:lang w:eastAsia="zh-CN"/>
        </w:rPr>
        <w:lastRenderedPageBreak/>
        <w:t>2</w:t>
      </w:r>
      <w:r w:rsidRPr="003A3CDF">
        <w:rPr>
          <w:lang w:eastAsia="zh-CN"/>
        </w:rPr>
        <w:tab/>
      </w:r>
      <w:r w:rsidRPr="003A3CDF">
        <w:rPr>
          <w:lang w:eastAsia="zh-CN"/>
        </w:rPr>
        <w:t>为避免通过综合</w:t>
      </w:r>
      <w:r w:rsidRPr="003A3CDF">
        <w:rPr>
          <w:lang w:eastAsia="zh-CN"/>
        </w:rPr>
        <w:t>1 Hz</w:t>
      </w:r>
      <w:r w:rsidRPr="003A3CDF">
        <w:rPr>
          <w:lang w:eastAsia="zh-CN"/>
        </w:rPr>
        <w:t>至</w:t>
      </w:r>
      <w:r w:rsidRPr="003A3CDF">
        <w:rPr>
          <w:lang w:eastAsia="zh-CN"/>
        </w:rPr>
        <w:t>1 MHz</w:t>
      </w:r>
      <w:r w:rsidRPr="003A3CDF">
        <w:rPr>
          <w:lang w:eastAsia="zh-CN"/>
        </w:rPr>
        <w:t>窄带载波功率来过高估计窄带载波对宽带载波的干扰并提供解决窄带载波之间意外干扰的机制，委员会决定采取以下行动。</w:t>
      </w:r>
    </w:p>
    <w:p w14:paraId="6402C4C7" w14:textId="77777777" w:rsidR="0094376A" w:rsidRPr="003A3CDF" w:rsidRDefault="0094376A" w:rsidP="00FC1545">
      <w:pPr>
        <w:spacing w:before="240"/>
        <w:rPr>
          <w:lang w:eastAsia="zh-CN"/>
        </w:rPr>
      </w:pPr>
      <w:r w:rsidRPr="003A3CDF">
        <w:rPr>
          <w:lang w:eastAsia="zh-CN"/>
        </w:rPr>
        <w:t>2.1</w:t>
      </w:r>
      <w:r w:rsidRPr="003A3CDF">
        <w:rPr>
          <w:lang w:eastAsia="zh-CN"/>
        </w:rPr>
        <w:tab/>
      </w:r>
      <w:r w:rsidRPr="003A3CDF">
        <w:rPr>
          <w:lang w:eastAsia="zh-CN"/>
        </w:rPr>
        <w:t>当</w:t>
      </w:r>
    </w:p>
    <w:p w14:paraId="5943F0D7" w14:textId="77777777" w:rsidR="0094376A" w:rsidRPr="003A3CDF" w:rsidRDefault="0094376A" w:rsidP="00FC1545">
      <w:pPr>
        <w:pStyle w:val="enumlev1"/>
        <w:rPr>
          <w:lang w:eastAsia="zh-CN"/>
        </w:rPr>
      </w:pPr>
      <w:r w:rsidRPr="003A3CDF">
        <w:rPr>
          <w:i/>
          <w:iCs/>
          <w:lang w:eastAsia="zh-CN"/>
        </w:rPr>
        <w:t>a)</w:t>
      </w:r>
      <w:r w:rsidRPr="003A3CDF">
        <w:rPr>
          <w:lang w:eastAsia="zh-CN"/>
        </w:rPr>
        <w:tab/>
      </w:r>
      <w:r w:rsidRPr="003A3CDF">
        <w:rPr>
          <w:lang w:eastAsia="zh-CN"/>
        </w:rPr>
        <w:t>在最差情况</w:t>
      </w:r>
      <w:r w:rsidRPr="003A3CDF">
        <w:rPr>
          <w:lang w:eastAsia="zh-CN"/>
        </w:rPr>
        <w:t>1 MHz</w:t>
      </w:r>
      <w:r w:rsidRPr="003A3CDF">
        <w:rPr>
          <w:lang w:eastAsia="zh-CN"/>
        </w:rPr>
        <w:t>内，在考虑要在</w:t>
      </w:r>
      <w:r w:rsidRPr="003A3CDF">
        <w:rPr>
          <w:lang w:eastAsia="zh-CN"/>
        </w:rPr>
        <w:t>1 MHz</w:t>
      </w:r>
      <w:r w:rsidRPr="003A3CDF">
        <w:rPr>
          <w:lang w:eastAsia="zh-CN"/>
        </w:rPr>
        <w:t>平均带宽内工作的载波数量和每一个载波的功率电平后，馈送到天线输入端的最大功率密度（单位为</w:t>
      </w:r>
      <w:r w:rsidRPr="003A3CDF">
        <w:rPr>
          <w:lang w:eastAsia="zh-CN"/>
        </w:rPr>
        <w:t>dB(W/Hz)</w:t>
      </w:r>
      <w:r w:rsidRPr="003A3CDF">
        <w:rPr>
          <w:lang w:eastAsia="zh-CN"/>
        </w:rPr>
        <w:t>）；</w:t>
      </w:r>
    </w:p>
    <w:p w14:paraId="1E7B4D30" w14:textId="77777777" w:rsidR="0094376A" w:rsidRPr="003A3CDF" w:rsidRDefault="0094376A" w:rsidP="00FC1545">
      <w:pPr>
        <w:spacing w:before="240"/>
        <w:rPr>
          <w:lang w:eastAsia="zh-CN"/>
        </w:rPr>
      </w:pPr>
      <w:r w:rsidRPr="003A3CDF">
        <w:rPr>
          <w:lang w:eastAsia="zh-CN"/>
        </w:rPr>
        <w:t>低于；</w:t>
      </w:r>
    </w:p>
    <w:p w14:paraId="7B4CDF2F" w14:textId="77777777" w:rsidR="0094376A" w:rsidRPr="003A3CDF" w:rsidRDefault="0094376A" w:rsidP="00FC1545">
      <w:pPr>
        <w:pStyle w:val="enumlev1"/>
        <w:rPr>
          <w:lang w:eastAsia="zh-CN"/>
        </w:rPr>
      </w:pPr>
      <w:r w:rsidRPr="003A3CDF">
        <w:rPr>
          <w:i/>
          <w:iCs/>
          <w:lang w:eastAsia="zh-CN"/>
        </w:rPr>
        <w:t>b)</w:t>
      </w:r>
      <w:r w:rsidRPr="003A3CDF">
        <w:rPr>
          <w:lang w:eastAsia="zh-CN"/>
        </w:rPr>
        <w:tab/>
      </w:r>
      <w:r w:rsidRPr="003A3CDF">
        <w:rPr>
          <w:lang w:eastAsia="zh-CN"/>
        </w:rPr>
        <w:t>在必要带宽（</w:t>
      </w:r>
      <w:r w:rsidRPr="003A3CDF">
        <w:rPr>
          <w:lang w:eastAsia="zh-CN"/>
        </w:rPr>
        <w:t>C.8.h</w:t>
      </w:r>
      <w:r w:rsidRPr="003A3CDF">
        <w:rPr>
          <w:lang w:eastAsia="zh-CN"/>
        </w:rPr>
        <w:t>）内平均的最大功率密度（单位为</w:t>
      </w:r>
      <w:r w:rsidRPr="003A3CDF">
        <w:rPr>
          <w:lang w:eastAsia="zh-CN"/>
        </w:rPr>
        <w:t>dB(W/Hz)</w:t>
      </w:r>
      <w:r w:rsidRPr="003A3CDF">
        <w:rPr>
          <w:lang w:eastAsia="zh-CN"/>
        </w:rPr>
        <w:t>）；</w:t>
      </w:r>
    </w:p>
    <w:p w14:paraId="4F1B097B" w14:textId="77777777" w:rsidR="0094376A" w:rsidRPr="003A3CDF" w:rsidRDefault="0094376A" w:rsidP="00FC1545">
      <w:pPr>
        <w:spacing w:before="240"/>
        <w:rPr>
          <w:lang w:eastAsia="zh-CN"/>
        </w:rPr>
      </w:pPr>
      <w:r w:rsidRPr="003A3CDF">
        <w:rPr>
          <w:lang w:eastAsia="zh-CN"/>
        </w:rPr>
        <w:t>2.2</w:t>
      </w:r>
      <w:r w:rsidRPr="003A3CDF">
        <w:rPr>
          <w:lang w:eastAsia="zh-CN"/>
        </w:rPr>
        <w:tab/>
      </w:r>
      <w:r w:rsidRPr="003A3CDF">
        <w:rPr>
          <w:lang w:eastAsia="zh-CN"/>
        </w:rPr>
        <w:t>通知主管部门须提供上述</w:t>
      </w:r>
      <w:r w:rsidR="00F470E7" w:rsidRPr="003A3CDF">
        <w:rPr>
          <w:lang w:val="en-US" w:eastAsia="zh-CN"/>
        </w:rPr>
        <w:t xml:space="preserve">2.1 </w:t>
      </w:r>
      <w:r w:rsidRPr="003A3CDF">
        <w:rPr>
          <w:i/>
          <w:iCs/>
          <w:lang w:eastAsia="zh-CN"/>
        </w:rPr>
        <w:t>a)</w:t>
      </w:r>
      <w:r w:rsidRPr="003A3CDF">
        <w:rPr>
          <w:lang w:eastAsia="zh-CN"/>
        </w:rPr>
        <w:t>所述的功率密度值以及相关的附录</w:t>
      </w:r>
      <w:r w:rsidRPr="003A3CDF">
        <w:rPr>
          <w:b/>
          <w:lang w:eastAsia="zh-CN"/>
        </w:rPr>
        <w:t>4</w:t>
      </w:r>
      <w:r w:rsidRPr="003A3CDF">
        <w:rPr>
          <w:lang w:eastAsia="zh-CN"/>
        </w:rPr>
        <w:t>信息。</w:t>
      </w:r>
    </w:p>
    <w:p w14:paraId="5B4793D1" w14:textId="77777777" w:rsidR="0094376A" w:rsidRPr="003A3CDF" w:rsidRDefault="0094376A" w:rsidP="00FC1545">
      <w:pPr>
        <w:spacing w:before="240"/>
        <w:rPr>
          <w:lang w:val="en-US" w:eastAsia="zh-CN"/>
        </w:rPr>
      </w:pPr>
      <w:r w:rsidRPr="003A3CDF">
        <w:rPr>
          <w:lang w:val="en-US" w:eastAsia="zh-CN"/>
        </w:rPr>
        <w:t>2.3</w:t>
      </w:r>
      <w:r w:rsidRPr="003A3CDF">
        <w:rPr>
          <w:lang w:val="en-US" w:eastAsia="zh-CN"/>
        </w:rPr>
        <w:tab/>
      </w:r>
      <w:r w:rsidRPr="003A3CDF">
        <w:rPr>
          <w:lang w:val="en-US" w:eastAsia="zh-CN"/>
        </w:rPr>
        <w:t>无线电通信局须将上述</w:t>
      </w:r>
      <w:r w:rsidR="00FB0E30" w:rsidRPr="003A3CDF">
        <w:rPr>
          <w:lang w:val="en-US" w:eastAsia="zh-CN"/>
        </w:rPr>
        <w:t xml:space="preserve">2.1 </w:t>
      </w:r>
      <w:r w:rsidRPr="003A3CDF">
        <w:rPr>
          <w:i/>
          <w:iCs/>
          <w:lang w:eastAsia="zh-CN"/>
        </w:rPr>
        <w:t>a)</w:t>
      </w:r>
      <w:r w:rsidRPr="003A3CDF">
        <w:rPr>
          <w:lang w:eastAsia="zh-CN"/>
        </w:rPr>
        <w:t>中、提交的功率密度值用于附件</w:t>
      </w:r>
      <w:r w:rsidRPr="003A3CDF">
        <w:rPr>
          <w:lang w:eastAsia="zh-CN"/>
        </w:rPr>
        <w:t>3</w:t>
      </w:r>
      <w:r w:rsidRPr="003A3CDF">
        <w:rPr>
          <w:lang w:eastAsia="zh-CN"/>
        </w:rPr>
        <w:t>和附件</w:t>
      </w:r>
      <w:r w:rsidRPr="003A3CDF">
        <w:rPr>
          <w:lang w:eastAsia="zh-CN"/>
        </w:rPr>
        <w:t>4</w:t>
      </w:r>
      <w:r w:rsidRPr="003A3CDF">
        <w:rPr>
          <w:lang w:eastAsia="zh-CN"/>
        </w:rPr>
        <w:t>的审查并在相应的特节中予以公布。</w:t>
      </w:r>
    </w:p>
    <w:p w14:paraId="63FE947C" w14:textId="03E7BC1A" w:rsidR="0094376A" w:rsidRPr="003A3CDF" w:rsidRDefault="0094376A" w:rsidP="00FC1545">
      <w:pPr>
        <w:spacing w:before="240"/>
        <w:rPr>
          <w:lang w:val="en-US" w:eastAsia="zh-CN"/>
        </w:rPr>
      </w:pPr>
      <w:r w:rsidRPr="003A3CDF">
        <w:rPr>
          <w:lang w:val="en-US" w:eastAsia="zh-CN"/>
        </w:rPr>
        <w:t>2.4</w:t>
      </w:r>
      <w:r w:rsidRPr="003A3CDF">
        <w:rPr>
          <w:lang w:val="en-US" w:eastAsia="zh-CN"/>
        </w:rPr>
        <w:tab/>
      </w:r>
      <w:r w:rsidR="00FB0E30" w:rsidRPr="003A3CDF">
        <w:rPr>
          <w:lang w:val="en-US" w:eastAsia="zh-CN"/>
        </w:rPr>
        <w:t xml:space="preserve">2.1 </w:t>
      </w:r>
      <w:r w:rsidRPr="003A3CDF">
        <w:rPr>
          <w:i/>
          <w:iCs/>
          <w:lang w:val="en-US" w:eastAsia="zh-CN"/>
        </w:rPr>
        <w:t>b)</w:t>
      </w:r>
      <w:r w:rsidRPr="003A3CDF">
        <w:rPr>
          <w:lang w:val="en-US" w:eastAsia="zh-CN"/>
        </w:rPr>
        <w:t>中所述的功率密度值高于</w:t>
      </w:r>
      <w:r w:rsidR="00FB0E30" w:rsidRPr="003A3CDF">
        <w:rPr>
          <w:lang w:val="en-US" w:eastAsia="zh-CN"/>
        </w:rPr>
        <w:t xml:space="preserve">2.1 </w:t>
      </w:r>
      <w:r w:rsidRPr="003A3CDF">
        <w:rPr>
          <w:i/>
          <w:iCs/>
          <w:lang w:val="en-US" w:eastAsia="zh-CN"/>
        </w:rPr>
        <w:t>a)</w:t>
      </w:r>
      <w:r w:rsidRPr="003A3CDF">
        <w:rPr>
          <w:lang w:val="en-US" w:eastAsia="zh-CN"/>
        </w:rPr>
        <w:t>的工作指配不得对登记在频率总表中且日期更早的指配产生有害干扰，也不得要求其提供保护。</w:t>
      </w:r>
    </w:p>
    <w:p w14:paraId="4B0B01B7" w14:textId="77777777" w:rsidR="0039161E" w:rsidRPr="003A3CDF" w:rsidRDefault="0039161E" w:rsidP="0039161E">
      <w:pPr>
        <w:rPr>
          <w:lang w:val="en-US" w:eastAsia="zh-CN"/>
        </w:rPr>
      </w:pPr>
      <w:bookmarkStart w:id="0" w:name="_Hlk47635015"/>
      <w:r w:rsidRPr="003A3CDF">
        <w:rPr>
          <w:b/>
          <w:bCs/>
          <w:color w:val="000000"/>
          <w:lang w:eastAsia="zh-CN"/>
        </w:rPr>
        <w:t>注：</w:t>
      </w:r>
      <w:r w:rsidRPr="003A3CDF">
        <w:rPr>
          <w:color w:val="000000"/>
          <w:lang w:eastAsia="zh-CN"/>
        </w:rPr>
        <w:t>WRC-19</w:t>
      </w:r>
      <w:r w:rsidRPr="003A3CDF">
        <w:rPr>
          <w:color w:val="000000"/>
          <w:lang w:eastAsia="zh-CN"/>
        </w:rPr>
        <w:t>在</w:t>
      </w:r>
      <w:r w:rsidRPr="003A3CDF">
        <w:rPr>
          <w:lang w:eastAsia="zh-CN"/>
        </w:rPr>
        <w:t>第</w:t>
      </w:r>
      <w:r w:rsidRPr="003A3CDF">
        <w:rPr>
          <w:lang w:eastAsia="zh-CN"/>
        </w:rPr>
        <w:t>10</w:t>
      </w:r>
      <w:r w:rsidRPr="003A3CDF">
        <w:rPr>
          <w:lang w:eastAsia="zh-CN"/>
        </w:rPr>
        <w:t>次全体会议上</w:t>
      </w:r>
      <w:r w:rsidRPr="003A3CDF">
        <w:rPr>
          <w:color w:val="000000"/>
          <w:lang w:eastAsia="zh-CN"/>
        </w:rPr>
        <w:t>做出了以下有关</w:t>
      </w:r>
      <w:r w:rsidRPr="003A3CDF">
        <w:rPr>
          <w:lang w:eastAsia="zh-CN"/>
        </w:rPr>
        <w:t>附录</w:t>
      </w:r>
      <w:r w:rsidRPr="003A3CDF">
        <w:rPr>
          <w:b/>
          <w:bCs/>
          <w:lang w:eastAsia="zh-CN"/>
        </w:rPr>
        <w:t>30B</w:t>
      </w:r>
      <w:r w:rsidRPr="003A3CDF">
        <w:rPr>
          <w:lang w:eastAsia="zh-CN"/>
        </w:rPr>
        <w:t>附件</w:t>
      </w:r>
      <w:r w:rsidRPr="003A3CDF">
        <w:rPr>
          <w:lang w:eastAsia="zh-CN"/>
        </w:rPr>
        <w:t>3</w:t>
      </w:r>
      <w:r w:rsidRPr="003A3CDF">
        <w:rPr>
          <w:lang w:eastAsia="zh-CN"/>
        </w:rPr>
        <w:t>和附件</w:t>
      </w:r>
      <w:r w:rsidRPr="003A3CDF">
        <w:rPr>
          <w:lang w:eastAsia="zh-CN"/>
        </w:rPr>
        <w:t>4</w:t>
      </w:r>
      <w:r w:rsidRPr="003A3CDF">
        <w:rPr>
          <w:lang w:eastAsia="zh-CN"/>
        </w:rPr>
        <w:t>的决定，请参见</w:t>
      </w:r>
      <w:r w:rsidRPr="003A3CDF">
        <w:rPr>
          <w:lang w:eastAsia="zh-CN"/>
        </w:rPr>
        <w:t>CMR19/571</w:t>
      </w:r>
      <w:r w:rsidRPr="003A3CDF">
        <w:rPr>
          <w:lang w:eastAsia="zh-CN"/>
        </w:rPr>
        <w:t>号文件涉及批准</w:t>
      </w:r>
      <w:r w:rsidRPr="003A3CDF">
        <w:rPr>
          <w:color w:val="000000"/>
          <w:lang w:eastAsia="zh-CN"/>
        </w:rPr>
        <w:t>CMR19/510</w:t>
      </w:r>
      <w:r w:rsidRPr="003A3CDF">
        <w:rPr>
          <w:lang w:eastAsia="zh-CN"/>
        </w:rPr>
        <w:t>号文件的</w:t>
      </w:r>
      <w:r w:rsidRPr="003A3CDF">
        <w:rPr>
          <w:lang w:eastAsia="zh-CN"/>
        </w:rPr>
        <w:t>13.7</w:t>
      </w:r>
      <w:r w:rsidRPr="003A3CDF">
        <w:rPr>
          <w:lang w:eastAsia="zh-CN"/>
        </w:rPr>
        <w:t>至</w:t>
      </w:r>
      <w:r w:rsidRPr="003A3CDF">
        <w:rPr>
          <w:lang w:eastAsia="zh-CN"/>
        </w:rPr>
        <w:t>13.9</w:t>
      </w:r>
      <w:r w:rsidRPr="003A3CDF">
        <w:rPr>
          <w:lang w:eastAsia="zh-CN"/>
        </w:rPr>
        <w:t>部分（亦请参见第</w:t>
      </w:r>
      <w:r w:rsidRPr="003A3CDF">
        <w:rPr>
          <w:b/>
          <w:bCs/>
          <w:lang w:eastAsia="zh-CN"/>
        </w:rPr>
        <w:t>170</w:t>
      </w:r>
      <w:r w:rsidRPr="003A3CDF">
        <w:rPr>
          <w:lang w:eastAsia="zh-CN"/>
        </w:rPr>
        <w:t>号决议</w:t>
      </w:r>
      <w:r w:rsidRPr="003A3CDF">
        <w:rPr>
          <w:b/>
          <w:bCs/>
          <w:lang w:eastAsia="zh-CN"/>
        </w:rPr>
        <w:t>（</w:t>
      </w:r>
      <w:r w:rsidRPr="003A3CDF">
        <w:rPr>
          <w:b/>
          <w:bCs/>
          <w:lang w:eastAsia="zh-CN"/>
        </w:rPr>
        <w:t>WRC-19</w:t>
      </w:r>
      <w:r w:rsidRPr="003A3CDF">
        <w:rPr>
          <w:b/>
          <w:bCs/>
          <w:lang w:eastAsia="zh-CN"/>
        </w:rPr>
        <w:t>）</w:t>
      </w:r>
      <w:r w:rsidRPr="003A3CDF">
        <w:rPr>
          <w:lang w:eastAsia="zh-CN"/>
        </w:rPr>
        <w:t>的程序规则）</w:t>
      </w:r>
      <w:bookmarkEnd w:id="0"/>
      <w:r w:rsidRPr="003A3CDF">
        <w:rPr>
          <w:lang w:eastAsia="zh-CN"/>
        </w:rPr>
        <w:t>：</w:t>
      </w:r>
    </w:p>
    <w:p w14:paraId="004DB18F" w14:textId="0D718A75" w:rsidR="0039161E" w:rsidRPr="003A3CDF" w:rsidRDefault="0039161E" w:rsidP="00FD2A04">
      <w:pPr>
        <w:rPr>
          <w:rFonts w:eastAsia="STKaiti"/>
          <w:b/>
          <w:bCs/>
          <w:lang w:eastAsia="zh-CN"/>
        </w:rPr>
      </w:pPr>
      <w:r w:rsidRPr="003A3CDF">
        <w:rPr>
          <w:rFonts w:ascii="SimSun" w:hAnsi="SimSun"/>
          <w:b/>
          <w:bCs/>
          <w:lang w:eastAsia="zh-CN"/>
        </w:rPr>
        <w:t>“</w:t>
      </w:r>
      <w:r w:rsidRPr="003A3CDF">
        <w:rPr>
          <w:rFonts w:eastAsia="STKaiti"/>
          <w:b/>
          <w:bCs/>
          <w:lang w:eastAsia="zh-CN"/>
        </w:rPr>
        <w:t>针对如何在</w:t>
      </w:r>
      <w:r w:rsidRPr="003A3CDF">
        <w:rPr>
          <w:rFonts w:eastAsia="STKaiti"/>
          <w:b/>
          <w:bCs/>
          <w:lang w:eastAsia="zh-CN"/>
        </w:rPr>
        <w:t>2019</w:t>
      </w:r>
      <w:r w:rsidRPr="003A3CDF">
        <w:rPr>
          <w:rFonts w:eastAsia="STKaiti"/>
          <w:b/>
          <w:bCs/>
          <w:lang w:eastAsia="zh-CN"/>
        </w:rPr>
        <w:t>年</w:t>
      </w:r>
      <w:r w:rsidRPr="003A3CDF">
        <w:rPr>
          <w:rFonts w:eastAsia="STKaiti"/>
          <w:b/>
          <w:bCs/>
          <w:lang w:eastAsia="zh-CN"/>
        </w:rPr>
        <w:t>11</w:t>
      </w:r>
      <w:r w:rsidRPr="003A3CDF">
        <w:rPr>
          <w:rFonts w:eastAsia="STKaiti"/>
          <w:b/>
          <w:bCs/>
          <w:lang w:eastAsia="zh-CN"/>
        </w:rPr>
        <w:t>月</w:t>
      </w:r>
      <w:r w:rsidRPr="003A3CDF">
        <w:rPr>
          <w:rFonts w:eastAsia="STKaiti"/>
          <w:b/>
          <w:bCs/>
          <w:lang w:eastAsia="zh-CN"/>
        </w:rPr>
        <w:t>22</w:t>
      </w:r>
      <w:r w:rsidRPr="003A3CDF">
        <w:rPr>
          <w:rFonts w:eastAsia="STKaiti"/>
          <w:b/>
          <w:bCs/>
          <w:lang w:eastAsia="zh-CN"/>
        </w:rPr>
        <w:t>日之后应用《无线电规则》附录</w:t>
      </w:r>
      <w:r w:rsidRPr="003A3CDF">
        <w:rPr>
          <w:rFonts w:eastAsia="STKaiti"/>
          <w:b/>
          <w:bCs/>
          <w:lang w:eastAsia="zh-CN"/>
        </w:rPr>
        <w:t>30B</w:t>
      </w:r>
      <w:r w:rsidRPr="003A3CDF">
        <w:rPr>
          <w:rFonts w:eastAsia="STKaiti"/>
          <w:b/>
          <w:bCs/>
          <w:lang w:eastAsia="zh-CN"/>
        </w:rPr>
        <w:t>附件</w:t>
      </w:r>
      <w:r w:rsidRPr="003A3CDF">
        <w:rPr>
          <w:rFonts w:eastAsia="STKaiti"/>
          <w:b/>
          <w:bCs/>
          <w:lang w:eastAsia="zh-CN"/>
        </w:rPr>
        <w:t>3</w:t>
      </w:r>
      <w:r w:rsidRPr="003A3CDF">
        <w:rPr>
          <w:rFonts w:eastAsia="STKaiti"/>
          <w:b/>
          <w:bCs/>
          <w:lang w:eastAsia="zh-CN"/>
        </w:rPr>
        <w:t>与附件</w:t>
      </w:r>
      <w:r w:rsidRPr="003A3CDF">
        <w:rPr>
          <w:rFonts w:eastAsia="STKaiti"/>
          <w:b/>
          <w:bCs/>
          <w:lang w:eastAsia="zh-CN"/>
        </w:rPr>
        <w:t>4</w:t>
      </w:r>
      <w:r w:rsidRPr="003A3CDF">
        <w:rPr>
          <w:rFonts w:eastAsia="STKaiti"/>
          <w:b/>
          <w:bCs/>
          <w:lang w:eastAsia="zh-CN"/>
        </w:rPr>
        <w:t>以及第</w:t>
      </w:r>
      <w:r w:rsidRPr="003A3CDF">
        <w:rPr>
          <w:rFonts w:eastAsia="STKaiti"/>
          <w:b/>
          <w:bCs/>
          <w:lang w:eastAsia="zh-CN"/>
        </w:rPr>
        <w:t>[A7(E)-AP30B]</w:t>
      </w:r>
      <w:r w:rsidRPr="003A3CDF">
        <w:rPr>
          <w:rFonts w:eastAsia="STKaiti"/>
          <w:b/>
          <w:bCs/>
          <w:lang w:eastAsia="zh-CN"/>
        </w:rPr>
        <w:t>号决议（</w:t>
      </w:r>
      <w:r w:rsidRPr="003A3CDF">
        <w:rPr>
          <w:rFonts w:eastAsia="STKaiti"/>
          <w:b/>
          <w:bCs/>
          <w:lang w:eastAsia="zh-CN"/>
        </w:rPr>
        <w:t>WRC-19</w:t>
      </w:r>
      <w:r w:rsidRPr="003A3CDF">
        <w:rPr>
          <w:rFonts w:eastAsia="STKaiti"/>
          <w:b/>
          <w:bCs/>
          <w:lang w:eastAsia="zh-CN"/>
        </w:rPr>
        <w:t>）中所提及的标准处理依据该附录提交的资料而对无线电通信局的责成</w:t>
      </w:r>
    </w:p>
    <w:p w14:paraId="3FA179E4" w14:textId="53A732EC" w:rsidR="0039161E" w:rsidRPr="003A3CDF" w:rsidRDefault="0039161E" w:rsidP="0039161E">
      <w:pPr>
        <w:spacing w:before="240"/>
        <w:ind w:firstLineChars="200" w:firstLine="480"/>
        <w:rPr>
          <w:lang w:eastAsia="zh-CN"/>
        </w:rPr>
      </w:pPr>
      <w:r w:rsidRPr="003A3CDF">
        <w:rPr>
          <w:rFonts w:eastAsia="STKaiti"/>
          <w:lang w:eastAsia="zh-CN"/>
        </w:rPr>
        <w:t>无线电通信局须按照《无线电规则》附录</w:t>
      </w:r>
      <w:r w:rsidRPr="003A3CDF">
        <w:rPr>
          <w:rFonts w:eastAsia="STKaiti"/>
          <w:b/>
          <w:bCs/>
          <w:lang w:eastAsia="zh-CN"/>
        </w:rPr>
        <w:t>30B</w:t>
      </w:r>
      <w:r w:rsidRPr="003A3CDF">
        <w:rPr>
          <w:rFonts w:eastAsia="STKaiti"/>
          <w:b/>
          <w:bCs/>
          <w:lang w:eastAsia="zh-CN"/>
        </w:rPr>
        <w:t>（</w:t>
      </w:r>
      <w:r w:rsidRPr="003A3CDF">
        <w:rPr>
          <w:rFonts w:eastAsia="STKaiti"/>
          <w:b/>
          <w:bCs/>
          <w:lang w:eastAsia="zh-CN"/>
        </w:rPr>
        <w:t>WRC-19</w:t>
      </w:r>
      <w:r w:rsidRPr="003A3CDF">
        <w:rPr>
          <w:rFonts w:eastAsia="STKaiti"/>
          <w:b/>
          <w:bCs/>
          <w:lang w:eastAsia="zh-CN"/>
        </w:rPr>
        <w:t>，修订版）</w:t>
      </w:r>
      <w:r w:rsidRPr="003A3CDF">
        <w:rPr>
          <w:rFonts w:eastAsia="STKaiti"/>
          <w:lang w:eastAsia="zh-CN"/>
        </w:rPr>
        <w:t>附件</w:t>
      </w:r>
      <w:r w:rsidRPr="003A3CDF">
        <w:rPr>
          <w:rFonts w:eastAsia="STKaiti"/>
          <w:lang w:eastAsia="zh-CN"/>
        </w:rPr>
        <w:t>4</w:t>
      </w:r>
      <w:r w:rsidRPr="003A3CDF">
        <w:rPr>
          <w:rFonts w:eastAsia="STKaiti"/>
          <w:lang w:eastAsia="zh-CN"/>
        </w:rPr>
        <w:t>第</w:t>
      </w:r>
      <w:r w:rsidRPr="003A3CDF">
        <w:rPr>
          <w:rFonts w:eastAsia="STKaiti"/>
          <w:lang w:eastAsia="zh-CN"/>
        </w:rPr>
        <w:t>2.1</w:t>
      </w:r>
      <w:r w:rsidRPr="003A3CDF">
        <w:rPr>
          <w:rFonts w:eastAsia="STKaiti"/>
          <w:lang w:eastAsia="zh-CN"/>
        </w:rPr>
        <w:t>项脚注</w:t>
      </w:r>
      <w:r w:rsidRPr="003A3CDF">
        <w:rPr>
          <w:rFonts w:eastAsia="STKaiti"/>
          <w:lang w:eastAsia="zh-CN"/>
        </w:rPr>
        <w:t>X2</w:t>
      </w:r>
      <w:r w:rsidRPr="003A3CDF">
        <w:rPr>
          <w:rFonts w:eastAsia="STKaiti"/>
          <w:lang w:eastAsia="zh-CN"/>
        </w:rPr>
        <w:t>和</w:t>
      </w:r>
      <w:r w:rsidRPr="003A3CDF">
        <w:rPr>
          <w:rFonts w:eastAsia="STKaiti"/>
          <w:lang w:eastAsia="zh-CN"/>
        </w:rPr>
        <w:t>X3</w:t>
      </w:r>
      <w:r w:rsidRPr="003A3CDF">
        <w:rPr>
          <w:rFonts w:eastAsia="STKaiti"/>
          <w:lang w:eastAsia="zh-CN"/>
        </w:rPr>
        <w:t>的规定，为所有《无线电规则》附录</w:t>
      </w:r>
      <w:r w:rsidRPr="003A3CDF">
        <w:rPr>
          <w:rFonts w:eastAsia="STKaiti"/>
          <w:b/>
          <w:bCs/>
          <w:lang w:eastAsia="zh-CN"/>
        </w:rPr>
        <w:t>30B</w:t>
      </w:r>
      <w:r w:rsidRPr="003A3CDF">
        <w:rPr>
          <w:rFonts w:eastAsia="STKaiti"/>
          <w:lang w:eastAsia="zh-CN"/>
        </w:rPr>
        <w:t>卫星网络，在上行链路和下行链路上，继续计算和更新已被接受的单条目值，以便各主管部门在协调各自的网络时可以使用该信息。无线电通信局须应用：</w:t>
      </w:r>
    </w:p>
    <w:p w14:paraId="50596193" w14:textId="41D127CC"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30CDE97C"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lastRenderedPageBreak/>
        <w:t>1</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段提交的完整材料：</w:t>
      </w:r>
    </w:p>
    <w:p w14:paraId="6683111D"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a)</w:t>
      </w:r>
      <w:r w:rsidRPr="003A3CDF">
        <w:rPr>
          <w:rFonts w:eastAsia="STKaiti"/>
          <w:lang w:eastAsia="zh-CN"/>
        </w:rPr>
        <w:tab/>
      </w:r>
      <w:bookmarkStart w:id="1" w:name="lt_pId027"/>
      <w:r w:rsidRPr="003A3CDF">
        <w:rPr>
          <w:rFonts w:eastAsia="STKaiti"/>
          <w:lang w:eastAsia="zh-CN"/>
        </w:rPr>
        <w:t>依据第</w:t>
      </w:r>
      <w:r w:rsidRPr="003A3CDF">
        <w:rPr>
          <w:rFonts w:eastAsia="STKaiti"/>
          <w:lang w:eastAsia="zh-CN"/>
        </w:rPr>
        <w:t>6.3</w:t>
      </w:r>
      <w:r w:rsidRPr="003A3CDF">
        <w:rPr>
          <w:rFonts w:eastAsia="STKaiti"/>
          <w:lang w:eastAsia="zh-CN"/>
        </w:rPr>
        <w:t>段</w:t>
      </w:r>
      <w:r w:rsidRPr="003A3CDF">
        <w:rPr>
          <w:rFonts w:eastAsia="STKaiti"/>
          <w:lang w:eastAsia="zh-CN"/>
        </w:rPr>
        <w:t>b)</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w:t>
      </w:r>
      <w:bookmarkEnd w:id="1"/>
    </w:p>
    <w:p w14:paraId="4D3461EC" w14:textId="77777777" w:rsidR="0039161E" w:rsidRPr="003A3CDF" w:rsidRDefault="0039161E" w:rsidP="0039161E">
      <w:pPr>
        <w:tabs>
          <w:tab w:val="left" w:pos="2608"/>
          <w:tab w:val="left" w:pos="3345"/>
        </w:tabs>
        <w:spacing w:before="80"/>
        <w:ind w:left="851" w:hanging="284"/>
        <w:rPr>
          <w:rFonts w:eastAsia="STKaiti"/>
          <w:lang w:eastAsia="zh-CN"/>
        </w:rPr>
      </w:pPr>
      <w:bookmarkStart w:id="2" w:name="lt_pId028"/>
      <w:r w:rsidRPr="003A3CDF">
        <w:rPr>
          <w:rFonts w:eastAsia="STKaiti"/>
          <w:i/>
          <w:iCs/>
          <w:lang w:eastAsia="zh-CN"/>
        </w:rPr>
        <w:t>b)</w:t>
      </w:r>
      <w:bookmarkEnd w:id="2"/>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6D9D7326" w14:textId="77777777" w:rsidR="0039161E" w:rsidRPr="003A3CDF" w:rsidRDefault="0039161E" w:rsidP="0039161E">
      <w:pPr>
        <w:tabs>
          <w:tab w:val="left" w:pos="116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A</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4C575F88"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2</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6.17</w:t>
      </w:r>
      <w:r w:rsidRPr="003A3CDF">
        <w:rPr>
          <w:rFonts w:eastAsia="STKaiti"/>
          <w:lang w:eastAsia="zh-CN"/>
        </w:rPr>
        <w:t>段提交的完整材料：</w:t>
      </w:r>
    </w:p>
    <w:p w14:paraId="4EF8BF72" w14:textId="77777777" w:rsidR="0039161E" w:rsidRPr="003A3CDF" w:rsidRDefault="0039161E" w:rsidP="0039161E">
      <w:pPr>
        <w:tabs>
          <w:tab w:val="left" w:pos="2608"/>
          <w:tab w:val="left" w:pos="3345"/>
        </w:tabs>
        <w:spacing w:before="80"/>
        <w:ind w:left="851" w:hanging="284"/>
        <w:rPr>
          <w:rFonts w:eastAsia="STKaiti"/>
        </w:rPr>
      </w:pPr>
      <w:bookmarkStart w:id="3" w:name="lt_pId033"/>
      <w:r w:rsidRPr="003A3CDF">
        <w:rPr>
          <w:rFonts w:eastAsia="STKaiti"/>
          <w:i/>
          <w:iCs/>
        </w:rPr>
        <w:t>a)</w:t>
      </w:r>
      <w:bookmarkEnd w:id="3"/>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WRC-07</w:t>
      </w:r>
      <w:r w:rsidRPr="003A3CDF">
        <w:rPr>
          <w:rFonts w:eastAsia="STKaiti"/>
        </w:rPr>
        <w:t>）</w:t>
      </w:r>
      <w:r w:rsidRPr="003A3CDF">
        <w:rPr>
          <w:rFonts w:eastAsia="STKaiti"/>
          <w:lang w:eastAsia="zh-CN"/>
        </w:rPr>
        <w:t>；</w:t>
      </w:r>
    </w:p>
    <w:p w14:paraId="37D5467D"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WRC-07</w:t>
      </w:r>
      <w:r w:rsidRPr="003A3CDF">
        <w:rPr>
          <w:rFonts w:eastAsia="STKaiti"/>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BFE0D98" w14:textId="77777777" w:rsidR="0039161E" w:rsidRPr="003A3CDF" w:rsidRDefault="0039161E" w:rsidP="0039161E">
      <w:pPr>
        <w:tabs>
          <w:tab w:val="left" w:pos="2608"/>
          <w:tab w:val="left" w:pos="3345"/>
        </w:tabs>
        <w:spacing w:before="80"/>
        <w:ind w:left="851" w:hanging="284"/>
        <w:rPr>
          <w:rFonts w:eastAsia="STKaiti"/>
        </w:rPr>
      </w:pPr>
      <w:bookmarkStart w:id="4" w:name="lt_pId037"/>
      <w:r w:rsidRPr="003A3CDF">
        <w:rPr>
          <w:rFonts w:eastAsia="STKaiti"/>
          <w:i/>
          <w:iCs/>
        </w:rPr>
        <w:t>c)</w:t>
      </w:r>
      <w:bookmarkEnd w:id="4"/>
      <w:r w:rsidRPr="003A3CDF">
        <w:rPr>
          <w:rFonts w:eastAsia="STKaiti"/>
        </w:rPr>
        <w:tab/>
      </w:r>
      <w:proofErr w:type="spellStart"/>
      <w:r w:rsidRPr="003A3CDF">
        <w:rPr>
          <w:rFonts w:eastAsia="STKaiti"/>
        </w:rPr>
        <w:t>依据第</w:t>
      </w:r>
      <w:proofErr w:type="spellEnd"/>
      <w:r w:rsidRPr="003A3CDF">
        <w:rPr>
          <w:rFonts w:eastAsia="STKaiti"/>
        </w:rPr>
        <w:t>6.21</w:t>
      </w:r>
      <w:r w:rsidRPr="003A3CDF">
        <w:rPr>
          <w:rFonts w:eastAsia="STKaiti"/>
        </w:rPr>
        <w:t>段</w:t>
      </w:r>
      <w:r w:rsidRPr="003A3CDF">
        <w:rPr>
          <w:rFonts w:eastAsia="STKaiti"/>
        </w:rPr>
        <w:t>c)</w:t>
      </w:r>
      <w:proofErr w:type="spellStart"/>
      <w:r w:rsidRPr="003A3CDF">
        <w:rPr>
          <w:rFonts w:eastAsia="STKaiti"/>
        </w:rPr>
        <w:t>的新脚注正在接受进一步检查的附件</w:t>
      </w:r>
      <w:proofErr w:type="spellEnd"/>
      <w:r w:rsidRPr="003A3CDF">
        <w:rPr>
          <w:rFonts w:eastAsia="STKaiti"/>
        </w:rPr>
        <w:t>4</w:t>
      </w:r>
      <w:r w:rsidRPr="003A3CDF">
        <w:rPr>
          <w:rFonts w:eastAsia="STKaiti"/>
        </w:rPr>
        <w:t>（</w:t>
      </w:r>
      <w:r w:rsidRPr="003A3CDF">
        <w:rPr>
          <w:rFonts w:eastAsia="STKaiti"/>
        </w:rPr>
        <w:t>WRC-07</w:t>
      </w:r>
      <w:r w:rsidRPr="003A3CDF">
        <w:rPr>
          <w:rFonts w:eastAsia="STKaiti"/>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2C5C2E14" w14:textId="77777777" w:rsidR="0039161E" w:rsidRPr="003A3CDF" w:rsidRDefault="0039161E" w:rsidP="0039161E">
      <w:pPr>
        <w:tabs>
          <w:tab w:val="left" w:pos="2608"/>
          <w:tab w:val="left" w:pos="3345"/>
        </w:tabs>
        <w:spacing w:before="80"/>
        <w:ind w:left="851" w:hanging="284"/>
        <w:rPr>
          <w:rFonts w:eastAsia="STKaiti"/>
          <w:lang w:eastAsia="zh-CN"/>
        </w:rPr>
      </w:pPr>
      <w:bookmarkStart w:id="5" w:name="lt_pId039"/>
      <w:r w:rsidRPr="003A3CDF">
        <w:rPr>
          <w:rFonts w:eastAsia="STKaiti"/>
          <w:i/>
          <w:iCs/>
          <w:lang w:eastAsia="zh-CN"/>
        </w:rPr>
        <w:t>d)</w:t>
      </w:r>
      <w:bookmarkEnd w:id="5"/>
      <w:r w:rsidRPr="003A3CDF">
        <w:rPr>
          <w:rFonts w:eastAsia="STKaiti"/>
          <w:lang w:eastAsia="zh-CN"/>
        </w:rPr>
        <w:tab/>
      </w:r>
      <w:bookmarkStart w:id="6" w:name="lt_pId040"/>
      <w:r w:rsidRPr="003A3CDF">
        <w:rPr>
          <w:rFonts w:eastAsia="STKaiti"/>
          <w:lang w:eastAsia="zh-CN"/>
        </w:rPr>
        <w:t>依据第</w:t>
      </w:r>
      <w:r w:rsidRPr="003A3CDF">
        <w:rPr>
          <w:rFonts w:eastAsia="STKaiti"/>
          <w:lang w:eastAsia="zh-CN"/>
        </w:rPr>
        <w:t>6.22</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bookmarkEnd w:id="6"/>
      <w:r w:rsidRPr="003A3CDF">
        <w:rPr>
          <w:rFonts w:eastAsia="STKaiti"/>
          <w:lang w:eastAsia="zh-CN"/>
        </w:rPr>
        <w:t>。</w:t>
      </w:r>
    </w:p>
    <w:p w14:paraId="67606F09"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B</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799087D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3</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6.17</w:t>
      </w:r>
      <w:r w:rsidRPr="003A3CDF">
        <w:rPr>
          <w:rFonts w:eastAsia="STKaiti"/>
          <w:lang w:eastAsia="zh-CN"/>
        </w:rPr>
        <w:t>段提交的、与</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段提交的完整材料有关的完整材料：</w:t>
      </w:r>
    </w:p>
    <w:p w14:paraId="38B7CEDF"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a)</w:t>
      </w:r>
      <w:r w:rsidRPr="003A3CDF">
        <w:rPr>
          <w:rFonts w:eastAsia="STKaiti"/>
          <w:lang w:eastAsia="zh-CN"/>
        </w:rPr>
        <w:tab/>
      </w:r>
      <w:r w:rsidRPr="003A3CDF">
        <w:rPr>
          <w:rFonts w:eastAsia="STKaiti"/>
          <w:lang w:eastAsia="zh-CN"/>
        </w:rPr>
        <w:t>依据第</w:t>
      </w:r>
      <w:r w:rsidRPr="003A3CDF">
        <w:rPr>
          <w:rFonts w:eastAsia="STKaiti"/>
          <w:lang w:eastAsia="zh-CN"/>
        </w:rPr>
        <w:t>6.19</w:t>
      </w:r>
      <w:r w:rsidRPr="003A3CDF">
        <w:rPr>
          <w:rFonts w:eastAsia="STKaiti"/>
          <w:lang w:eastAsia="zh-CN"/>
        </w:rPr>
        <w:t>段</w:t>
      </w:r>
      <w:r w:rsidRPr="003A3CDF">
        <w:rPr>
          <w:rFonts w:eastAsia="STKaiti"/>
          <w:lang w:eastAsia="zh-CN"/>
        </w:rPr>
        <w:t>c)</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w:t>
      </w:r>
    </w:p>
    <w:p w14:paraId="7E88086A"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43B7CEAE"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c)</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的脚注</w:t>
      </w:r>
      <w:r w:rsidRPr="003A3CDF">
        <w:rPr>
          <w:rFonts w:eastAsia="STKaiti"/>
          <w:lang w:eastAsia="zh-CN"/>
        </w:rPr>
        <w:t>YY</w:t>
      </w:r>
      <w:r w:rsidRPr="003A3CDF">
        <w:rPr>
          <w:rFonts w:eastAsia="STKaiti"/>
          <w:lang w:eastAsia="zh-CN"/>
        </w:rPr>
        <w:t>正在接受进一步检查的附件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，修订版），看其余受影响的指配是否在</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日前记录在列表中；</w:t>
      </w:r>
    </w:p>
    <w:p w14:paraId="7D80D2EE"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d)</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的脚注</w:t>
      </w:r>
      <w:r w:rsidRPr="003A3CDF">
        <w:rPr>
          <w:rFonts w:eastAsia="STKaiti"/>
          <w:lang w:eastAsia="zh-CN"/>
        </w:rPr>
        <w:t>YY</w:t>
      </w:r>
      <w:r w:rsidRPr="003A3CDF">
        <w:rPr>
          <w:rFonts w:eastAsia="STKaiti"/>
          <w:lang w:eastAsia="zh-CN"/>
        </w:rPr>
        <w:t>正在接受进一步检查的附件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，修订版），看其余受影响的指配是否在</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日后记录在列表中；</w:t>
      </w:r>
    </w:p>
    <w:p w14:paraId="5228FFFA"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e)</w:t>
      </w:r>
      <w:r w:rsidRPr="003A3CDF">
        <w:rPr>
          <w:rFonts w:eastAsia="STKaiti"/>
          <w:lang w:eastAsia="zh-CN"/>
        </w:rPr>
        <w:tab/>
      </w:r>
      <w:r w:rsidRPr="003A3CDF">
        <w:rPr>
          <w:rFonts w:eastAsia="STKaiti"/>
          <w:lang w:eastAsia="zh-CN"/>
        </w:rPr>
        <w:t>依据第</w:t>
      </w:r>
      <w:r w:rsidRPr="003A3CDF">
        <w:rPr>
          <w:rFonts w:eastAsia="STKaiti"/>
          <w:lang w:eastAsia="zh-CN"/>
        </w:rPr>
        <w:t>6.22</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09F0FC0E" w14:textId="20F00C26"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A</w:t>
      </w:r>
      <w:r w:rsidRPr="003A3CDF">
        <w:rPr>
          <w:rFonts w:eastAsia="STKaiti"/>
          <w:lang w:eastAsia="zh-CN"/>
        </w:rPr>
        <w:t>部分和</w:t>
      </w:r>
      <w:r w:rsidRPr="003A3CDF">
        <w:rPr>
          <w:rFonts w:eastAsia="STKaiti"/>
          <w:lang w:eastAsia="zh-CN"/>
        </w:rPr>
        <w:t>/</w:t>
      </w:r>
      <w:r w:rsidRPr="003A3CDF">
        <w:rPr>
          <w:rFonts w:eastAsia="STKaiti"/>
          <w:lang w:eastAsia="zh-CN"/>
        </w:rPr>
        <w:t>或</w:t>
      </w:r>
      <w:r w:rsidRPr="003A3CDF">
        <w:rPr>
          <w:rFonts w:eastAsia="STKaiti"/>
          <w:lang w:eastAsia="zh-CN"/>
        </w:rPr>
        <w:t>B</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7D025D9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4</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w:t>
      </w:r>
      <w:r w:rsidRPr="003A3CDF">
        <w:rPr>
          <w:rFonts w:eastAsia="STKaiti"/>
          <w:lang w:eastAsia="zh-CN"/>
        </w:rPr>
        <w:t>段提交的完整资料：</w:t>
      </w:r>
    </w:p>
    <w:p w14:paraId="5ECCF551" w14:textId="77777777" w:rsidR="0039161E" w:rsidRPr="003A3CDF" w:rsidRDefault="0039161E" w:rsidP="0039161E">
      <w:pPr>
        <w:tabs>
          <w:tab w:val="left" w:pos="2608"/>
          <w:tab w:val="left" w:pos="3345"/>
        </w:tabs>
        <w:spacing w:before="80"/>
        <w:ind w:left="851" w:hanging="284"/>
        <w:rPr>
          <w:rFonts w:eastAsia="STKaiti"/>
          <w:lang w:eastAsia="zh-CN"/>
        </w:rPr>
      </w:pPr>
      <w:bookmarkStart w:id="7" w:name="lt_pId057"/>
      <w:r w:rsidRPr="003A3CDF">
        <w:rPr>
          <w:rFonts w:eastAsia="STKaiti"/>
          <w:i/>
          <w:iCs/>
          <w:lang w:eastAsia="zh-CN"/>
        </w:rPr>
        <w:t>a)</w:t>
      </w:r>
      <w:bookmarkEnd w:id="7"/>
      <w:r w:rsidRPr="003A3CDF">
        <w:rPr>
          <w:rFonts w:eastAsia="STKaiti"/>
          <w:lang w:eastAsia="zh-CN"/>
        </w:rPr>
        <w:tab/>
      </w:r>
      <w:r w:rsidRPr="003A3CDF">
        <w:rPr>
          <w:rFonts w:eastAsia="STKaiti"/>
          <w:lang w:eastAsia="zh-CN"/>
        </w:rPr>
        <w:t>依据第</w:t>
      </w:r>
      <w:r w:rsidRPr="003A3CDF">
        <w:rPr>
          <w:rFonts w:eastAsia="STKaiti"/>
          <w:lang w:eastAsia="zh-CN"/>
        </w:rPr>
        <w:t>6.3</w:t>
      </w:r>
      <w:r w:rsidRPr="003A3CDF">
        <w:rPr>
          <w:rFonts w:eastAsia="STKaiti"/>
          <w:lang w:eastAsia="zh-CN"/>
        </w:rPr>
        <w:t>段</w:t>
      </w:r>
      <w:r w:rsidRPr="003A3CDF">
        <w:rPr>
          <w:rFonts w:eastAsia="STKaiti"/>
          <w:lang w:eastAsia="zh-CN"/>
        </w:rPr>
        <w:t>b)</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77EC1CAF"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381553DF"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5</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6.17</w:t>
      </w:r>
      <w:r w:rsidRPr="003A3CDF">
        <w:rPr>
          <w:rFonts w:eastAsia="STKaiti"/>
          <w:lang w:eastAsia="zh-CN"/>
        </w:rPr>
        <w:t>段提交的、与</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w:t>
      </w:r>
      <w:r w:rsidRPr="003A3CDF">
        <w:rPr>
          <w:rFonts w:eastAsia="STKaiti"/>
          <w:lang w:eastAsia="zh-CN"/>
        </w:rPr>
        <w:t>段提交的完整材料有关的完整材料：</w:t>
      </w:r>
    </w:p>
    <w:p w14:paraId="253F53E0" w14:textId="77777777" w:rsidR="0039161E" w:rsidRPr="003A3CDF" w:rsidRDefault="0039161E" w:rsidP="0039161E">
      <w:pPr>
        <w:tabs>
          <w:tab w:val="left" w:pos="2608"/>
          <w:tab w:val="left" w:pos="3345"/>
        </w:tabs>
        <w:spacing w:before="80"/>
        <w:ind w:left="851" w:hanging="284"/>
        <w:rPr>
          <w:rFonts w:eastAsia="STKaiti"/>
        </w:rPr>
      </w:pPr>
      <w:bookmarkStart w:id="8" w:name="lt_pId063"/>
      <w:r w:rsidRPr="003A3CDF">
        <w:rPr>
          <w:rFonts w:eastAsia="STKaiti"/>
          <w:i/>
          <w:iCs/>
        </w:rPr>
        <w:t>a)</w:t>
      </w:r>
      <w:bookmarkEnd w:id="8"/>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9818541"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48E1D007" w14:textId="77777777" w:rsidR="0039161E" w:rsidRPr="003A3CDF" w:rsidRDefault="0039161E" w:rsidP="0039161E">
      <w:pPr>
        <w:tabs>
          <w:tab w:val="left" w:pos="2608"/>
          <w:tab w:val="left" w:pos="3345"/>
        </w:tabs>
        <w:spacing w:before="80"/>
        <w:ind w:left="851" w:hanging="284"/>
        <w:rPr>
          <w:rFonts w:eastAsia="STKaiti"/>
        </w:rPr>
      </w:pPr>
      <w:bookmarkStart w:id="9" w:name="lt_pId067"/>
      <w:r w:rsidRPr="003A3CDF">
        <w:rPr>
          <w:rFonts w:eastAsia="STKaiti"/>
          <w:i/>
          <w:iCs/>
        </w:rPr>
        <w:t>c)</w:t>
      </w:r>
      <w:bookmarkEnd w:id="9"/>
      <w:r w:rsidRPr="003A3CDF">
        <w:rPr>
          <w:rFonts w:eastAsia="STKaiti"/>
        </w:rPr>
        <w:tab/>
      </w:r>
      <w:proofErr w:type="spellStart"/>
      <w:r w:rsidRPr="003A3CDF">
        <w:rPr>
          <w:rFonts w:eastAsia="STKaiti"/>
        </w:rPr>
        <w:t>依据第</w:t>
      </w:r>
      <w:proofErr w:type="spellEnd"/>
      <w:r w:rsidRPr="003A3CDF">
        <w:rPr>
          <w:rFonts w:eastAsia="STKaiti"/>
        </w:rPr>
        <w:t>6.22</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D6681C8" w14:textId="2E9AD24E" w:rsidR="00CE52A3" w:rsidRPr="003A3CDF" w:rsidRDefault="00CE52A3">
      <w:pPr>
        <w:tabs>
          <w:tab w:val="clear" w:pos="1134"/>
          <w:tab w:val="clear" w:pos="1871"/>
          <w:tab w:val="clear" w:pos="2268"/>
        </w:tabs>
        <w:overflowPunct/>
        <w:autoSpaceDE/>
        <w:autoSpaceDN/>
        <w:adjustRightInd/>
        <w:spacing w:before="0"/>
        <w:jc w:val="left"/>
        <w:textAlignment w:val="auto"/>
      </w:pPr>
      <w:r w:rsidRPr="003A3CDF">
        <w:br w:type="page"/>
      </w:r>
    </w:p>
    <w:p w14:paraId="19F665FA" w14:textId="70E49CF6" w:rsidR="0039161E" w:rsidRPr="003A3CDF" w:rsidRDefault="0039161E" w:rsidP="0039161E">
      <w:pPr>
        <w:tabs>
          <w:tab w:val="left" w:pos="2608"/>
          <w:tab w:val="left" w:pos="3345"/>
        </w:tabs>
        <w:spacing w:before="80"/>
        <w:ind w:left="567" w:hanging="567"/>
        <w:rPr>
          <w:rFonts w:eastAsia="STKaiti"/>
        </w:rPr>
      </w:pPr>
      <w:r w:rsidRPr="00BF12DE">
        <w:rPr>
          <w:rFonts w:eastAsia="STKaiti"/>
          <w:i/>
          <w:iCs/>
        </w:rPr>
        <w:lastRenderedPageBreak/>
        <w:t>6</w:t>
      </w:r>
      <w:r w:rsidRPr="003A3CDF">
        <w:rPr>
          <w:rFonts w:eastAsia="STKaiti"/>
        </w:rPr>
        <w:tab/>
      </w:r>
      <w:proofErr w:type="spellStart"/>
      <w:r w:rsidRPr="003A3CDF">
        <w:rPr>
          <w:rFonts w:eastAsia="STKaiti"/>
        </w:rPr>
        <w:t>在应用第</w:t>
      </w:r>
      <w:proofErr w:type="spellEnd"/>
      <w:r w:rsidRPr="003A3CDF">
        <w:rPr>
          <w:rFonts w:eastAsia="STKaiti"/>
          <w:b/>
          <w:bCs/>
        </w:rPr>
        <w:t>[A7(E)-AP30B]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r w:rsidRPr="003A3CDF">
        <w:rPr>
          <w:rFonts w:eastAsia="STKaiti"/>
        </w:rPr>
        <w:t>时</w:t>
      </w:r>
      <w:r w:rsidRPr="003A3CDF">
        <w:rPr>
          <w:rFonts w:eastAsia="STKaiti"/>
          <w:lang w:eastAsia="zh-CN"/>
        </w:rPr>
        <w:t>，</w:t>
      </w:r>
      <w:proofErr w:type="spellStart"/>
      <w:r w:rsidRPr="003A3CDF">
        <w:rPr>
          <w:rFonts w:eastAsia="STKaiti"/>
        </w:rPr>
        <w:t>对依据第</w:t>
      </w:r>
      <w:proofErr w:type="spellEnd"/>
      <w:r w:rsidRPr="003A3CDF">
        <w:rPr>
          <w:rFonts w:eastAsia="STKaiti"/>
        </w:rPr>
        <w:t>6.1</w:t>
      </w:r>
      <w:proofErr w:type="spellStart"/>
      <w:r w:rsidRPr="003A3CDF">
        <w:rPr>
          <w:rFonts w:eastAsia="STKaiti"/>
        </w:rPr>
        <w:t>段提交的完整材料</w:t>
      </w:r>
      <w:proofErr w:type="spellEnd"/>
      <w:r w:rsidR="00EF118A" w:rsidRPr="003A3CDF">
        <w:rPr>
          <w:rFonts w:eastAsia="STKaiti"/>
          <w:lang w:eastAsia="zh-CN"/>
        </w:rPr>
        <w:t>：</w:t>
      </w:r>
    </w:p>
    <w:p w14:paraId="1CB2DB99"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a)</w:t>
      </w:r>
      <w:r w:rsidRPr="003A3CDF">
        <w:rPr>
          <w:rFonts w:eastAsia="STKaiti"/>
        </w:rPr>
        <w:tab/>
      </w:r>
      <w:proofErr w:type="spellStart"/>
      <w:r w:rsidRPr="003A3CDF">
        <w:rPr>
          <w:rFonts w:eastAsia="STKaiti"/>
        </w:rPr>
        <w:t>依据第</w:t>
      </w:r>
      <w:proofErr w:type="spellEnd"/>
      <w:r w:rsidRPr="003A3CDF">
        <w:rPr>
          <w:rFonts w:eastAsia="STKaiti"/>
        </w:rPr>
        <w:t>6.3</w:t>
      </w:r>
      <w:r w:rsidRPr="003A3CDF">
        <w:rPr>
          <w:rFonts w:eastAsia="STKaiti"/>
        </w:rPr>
        <w:t>段</w:t>
      </w:r>
      <w:r w:rsidRPr="003A3CDF">
        <w:rPr>
          <w:rFonts w:eastAsia="STKaiti"/>
        </w:rPr>
        <w:t>b)</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149F43C4"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段正在酌情接受检查的附件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，修订版）和第</w:t>
      </w:r>
      <w:r w:rsidRPr="003A3CDF">
        <w:rPr>
          <w:rFonts w:eastAsia="STKaiti"/>
          <w:b/>
          <w:bCs/>
          <w:lang w:eastAsia="zh-CN"/>
        </w:rPr>
        <w:t>[A7(E)</w:t>
      </w:r>
      <w:r w:rsidRPr="003A3CDF">
        <w:rPr>
          <w:rFonts w:eastAsia="STKaiti"/>
          <w:b/>
          <w:bCs/>
          <w:lang w:eastAsia="zh-CN"/>
        </w:rPr>
        <w:noBreakHyphen/>
        <w:t>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中提到的新标准。</w:t>
      </w:r>
    </w:p>
    <w:p w14:paraId="3CF77F1C" w14:textId="77777777" w:rsidR="0039161E" w:rsidRPr="003A3CDF" w:rsidRDefault="0039161E" w:rsidP="0039161E">
      <w:pPr>
        <w:tabs>
          <w:tab w:val="left" w:pos="2608"/>
          <w:tab w:val="left" w:pos="3345"/>
        </w:tabs>
        <w:spacing w:before="80"/>
        <w:ind w:left="546" w:firstLine="21"/>
        <w:rPr>
          <w:rFonts w:eastAsia="STKaiti"/>
          <w:lang w:eastAsia="zh-CN"/>
        </w:rPr>
      </w:pPr>
      <w:r w:rsidRPr="003A3CDF">
        <w:rPr>
          <w:rFonts w:eastAsia="STKaiti"/>
          <w:lang w:eastAsia="zh-CN"/>
        </w:rPr>
        <w:t>注：包括在对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日前收到的最后正常的</w:t>
      </w:r>
      <w:r w:rsidRPr="003A3CDF">
        <w:rPr>
          <w:rFonts w:eastAsia="STKaiti"/>
          <w:lang w:eastAsia="zh-CN"/>
        </w:rPr>
        <w:t>A</w:t>
      </w:r>
      <w:r w:rsidRPr="003A3CDF">
        <w:rPr>
          <w:rFonts w:eastAsia="STKaiti"/>
          <w:lang w:eastAsia="zh-CN"/>
        </w:rPr>
        <w:t>部分和</w:t>
      </w:r>
      <w:r w:rsidRPr="003A3CDF">
        <w:rPr>
          <w:rFonts w:eastAsia="STKaiti"/>
          <w:lang w:eastAsia="zh-CN"/>
        </w:rPr>
        <w:t>/</w:t>
      </w:r>
      <w:r w:rsidRPr="003A3CDF">
        <w:rPr>
          <w:rFonts w:eastAsia="STKaiti"/>
          <w:lang w:eastAsia="zh-CN"/>
        </w:rPr>
        <w:t>或</w:t>
      </w:r>
      <w:r w:rsidRPr="003A3CDF">
        <w:rPr>
          <w:rFonts w:eastAsia="STKaiti"/>
          <w:lang w:eastAsia="zh-CN"/>
        </w:rPr>
        <w:t>B</w:t>
      </w:r>
      <w:r w:rsidRPr="003A3CDF">
        <w:rPr>
          <w:rFonts w:eastAsia="STKaiti"/>
          <w:lang w:eastAsia="zh-CN"/>
        </w:rPr>
        <w:t>部分进行审查之前，对问题</w:t>
      </w:r>
      <w:r w:rsidRPr="003A3CDF">
        <w:rPr>
          <w:rFonts w:eastAsia="STKaiti"/>
          <w:lang w:eastAsia="zh-CN"/>
        </w:rPr>
        <w:t>E</w:t>
      </w:r>
      <w:r w:rsidRPr="003A3CDF">
        <w:rPr>
          <w:rFonts w:eastAsia="STKaiti"/>
          <w:lang w:eastAsia="zh-CN"/>
        </w:rPr>
        <w:t>下提交的材料的审查。</w:t>
      </w:r>
    </w:p>
    <w:p w14:paraId="7DD424E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7</w:t>
      </w:r>
      <w:r w:rsidRPr="003A3CDF">
        <w:rPr>
          <w:rFonts w:eastAsia="STKaiti"/>
          <w:lang w:eastAsia="zh-CN"/>
        </w:rPr>
        <w:tab/>
      </w:r>
      <w:r w:rsidRPr="003A3CDF">
        <w:rPr>
          <w:rFonts w:eastAsia="STKaiti"/>
          <w:lang w:eastAsia="zh-CN"/>
        </w:rPr>
        <w:t>在应用第</w:t>
      </w:r>
      <w:r w:rsidRPr="003A3CDF">
        <w:rPr>
          <w:rFonts w:eastAsia="STKaiti"/>
          <w:b/>
          <w:bCs/>
          <w:lang w:eastAsia="zh-CN"/>
        </w:rPr>
        <w:t>[A7(E)-AP30B]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时，对依据第</w:t>
      </w:r>
      <w:r w:rsidRPr="003A3CDF">
        <w:rPr>
          <w:rFonts w:eastAsia="STKaiti"/>
          <w:lang w:eastAsia="zh-CN"/>
        </w:rPr>
        <w:t>6.17</w:t>
      </w:r>
      <w:r w:rsidRPr="003A3CDF">
        <w:rPr>
          <w:rFonts w:eastAsia="STKaiti"/>
          <w:lang w:eastAsia="zh-CN"/>
        </w:rPr>
        <w:t>段提交的完整材料，无线电通信局须应用：</w:t>
      </w:r>
    </w:p>
    <w:p w14:paraId="4E984938"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a)</w:t>
      </w:r>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433DD611"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段正在酌情接受检查的附件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修订版）和第</w:t>
      </w:r>
      <w:proofErr w:type="spellEnd"/>
      <w:r w:rsidRPr="003A3CDF">
        <w:rPr>
          <w:rFonts w:eastAsia="STKaiti"/>
          <w:b/>
          <w:bCs/>
        </w:rPr>
        <w:t>[A7(E)</w:t>
      </w:r>
      <w:r w:rsidRPr="003A3CDF">
        <w:rPr>
          <w:rFonts w:eastAsia="STKaiti"/>
          <w:b/>
          <w:bCs/>
        </w:rPr>
        <w:noBreakHyphen/>
        <w:t>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proofErr w:type="spellStart"/>
      <w:r w:rsidRPr="003A3CDF">
        <w:rPr>
          <w:rFonts w:eastAsia="STKaiti"/>
        </w:rPr>
        <w:t>中提到的新标准</w:t>
      </w:r>
      <w:proofErr w:type="spellEnd"/>
      <w:r w:rsidRPr="003A3CDF">
        <w:rPr>
          <w:rFonts w:eastAsia="STKaiti"/>
          <w:lang w:eastAsia="zh-CN"/>
        </w:rPr>
        <w:t>；</w:t>
      </w:r>
    </w:p>
    <w:p w14:paraId="364A1328"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c)</w:t>
      </w:r>
      <w:r w:rsidRPr="003A3CDF">
        <w:rPr>
          <w:rFonts w:eastAsia="STKaiti"/>
          <w:lang w:eastAsia="zh-CN"/>
        </w:rPr>
        <w:tab/>
      </w:r>
      <w:r w:rsidRPr="003A3CDF">
        <w:rPr>
          <w:rFonts w:eastAsia="STKaiti"/>
          <w:lang w:eastAsia="zh-CN"/>
        </w:rPr>
        <w:t>依据</w:t>
      </w:r>
      <w:r w:rsidRPr="003A3CDF">
        <w:rPr>
          <w:rFonts w:eastAsia="STKaiti"/>
          <w:spacing w:val="2"/>
          <w:lang w:eastAsia="zh-CN"/>
        </w:rPr>
        <w:t>第</w:t>
      </w:r>
      <w:r w:rsidRPr="003A3CDF">
        <w:rPr>
          <w:rFonts w:eastAsia="STKaiti"/>
          <w:spacing w:val="2"/>
          <w:lang w:eastAsia="zh-CN"/>
        </w:rPr>
        <w:t>6.21</w:t>
      </w:r>
      <w:r w:rsidRPr="003A3CDF">
        <w:rPr>
          <w:rFonts w:eastAsia="STKaiti"/>
          <w:lang w:eastAsia="zh-CN"/>
        </w:rPr>
        <w:t>段</w:t>
      </w:r>
      <w:r w:rsidRPr="003A3CDF">
        <w:rPr>
          <w:rFonts w:eastAsia="STKaiti"/>
          <w:spacing w:val="2"/>
          <w:lang w:eastAsia="zh-CN"/>
        </w:rPr>
        <w:t>c)</w:t>
      </w:r>
      <w:r w:rsidRPr="003A3CDF">
        <w:rPr>
          <w:rFonts w:eastAsia="STKaiti"/>
          <w:spacing w:val="2"/>
          <w:lang w:eastAsia="zh-CN"/>
        </w:rPr>
        <w:t>脚注</w:t>
      </w:r>
      <w:r w:rsidRPr="003A3CDF">
        <w:rPr>
          <w:rFonts w:eastAsia="STKaiti"/>
          <w:spacing w:val="2"/>
          <w:lang w:eastAsia="zh-CN"/>
        </w:rPr>
        <w:t>YY</w:t>
      </w:r>
      <w:r w:rsidRPr="003A3CDF">
        <w:rPr>
          <w:rFonts w:eastAsia="STKaiti"/>
          <w:spacing w:val="2"/>
          <w:lang w:eastAsia="zh-CN"/>
        </w:rPr>
        <w:t>正在酌情接受进一步检查的附件</w:t>
      </w:r>
      <w:r w:rsidRPr="003A3CDF">
        <w:rPr>
          <w:rFonts w:eastAsia="STKaiti"/>
          <w:spacing w:val="2"/>
          <w:lang w:eastAsia="zh-CN"/>
        </w:rPr>
        <w:t>4</w:t>
      </w:r>
      <w:r w:rsidRPr="003A3CDF">
        <w:rPr>
          <w:rFonts w:eastAsia="STKaiti"/>
          <w:spacing w:val="2"/>
          <w:lang w:eastAsia="zh-CN"/>
        </w:rPr>
        <w:t>（</w:t>
      </w:r>
      <w:r w:rsidRPr="003A3CDF">
        <w:rPr>
          <w:rFonts w:eastAsia="STKaiti"/>
          <w:lang w:eastAsia="zh-CN"/>
        </w:rPr>
        <w:t>WRC-19</w:t>
      </w:r>
      <w:r w:rsidRPr="003A3CDF">
        <w:rPr>
          <w:rFonts w:eastAsia="STKaiti"/>
          <w:lang w:eastAsia="zh-CN"/>
        </w:rPr>
        <w:t>，修订版</w:t>
      </w:r>
      <w:r w:rsidRPr="003A3CDF">
        <w:rPr>
          <w:rFonts w:eastAsia="STKaiti"/>
          <w:spacing w:val="2"/>
          <w:lang w:eastAsia="zh-CN"/>
        </w:rPr>
        <w:t>）和第</w:t>
      </w:r>
      <w:r w:rsidRPr="003A3CDF">
        <w:rPr>
          <w:rFonts w:eastAsia="STKaiti"/>
          <w:b/>
          <w:bCs/>
          <w:lang w:eastAsia="zh-CN"/>
        </w:rPr>
        <w:t>[A7(E)</w:t>
      </w:r>
      <w:r w:rsidRPr="003A3CDF">
        <w:rPr>
          <w:rFonts w:eastAsia="STKaiti"/>
          <w:b/>
          <w:bCs/>
          <w:lang w:eastAsia="zh-CN"/>
        </w:rPr>
        <w:noBreakHyphen/>
        <w:t>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中提到的新标准；</w:t>
      </w:r>
    </w:p>
    <w:p w14:paraId="52CDBC39" w14:textId="77777777" w:rsidR="0039161E" w:rsidRPr="003A3CDF" w:rsidRDefault="0039161E" w:rsidP="0039161E">
      <w:pPr>
        <w:tabs>
          <w:tab w:val="left" w:pos="2608"/>
          <w:tab w:val="left" w:pos="3345"/>
        </w:tabs>
        <w:spacing w:before="80"/>
        <w:ind w:left="851" w:hanging="284"/>
        <w:rPr>
          <w:rFonts w:eastAsia="STKaiti"/>
        </w:rPr>
      </w:pPr>
      <w:r w:rsidRPr="00496B99">
        <w:rPr>
          <w:rFonts w:eastAsia="STKaiti"/>
          <w:i/>
          <w:iCs/>
        </w:rPr>
        <w:t>d)</w:t>
      </w:r>
      <w:r w:rsidRPr="003A3CDF">
        <w:rPr>
          <w:rFonts w:eastAsia="STKaiti"/>
        </w:rPr>
        <w:tab/>
      </w:r>
      <w:proofErr w:type="spellStart"/>
      <w:r w:rsidRPr="003A3CDF">
        <w:rPr>
          <w:rFonts w:eastAsia="STKaiti"/>
        </w:rPr>
        <w:t>依据第</w:t>
      </w:r>
      <w:proofErr w:type="spellEnd"/>
      <w:r w:rsidRPr="003A3CDF">
        <w:rPr>
          <w:rFonts w:eastAsia="STKaiti"/>
        </w:rPr>
        <w:t>6.22</w:t>
      </w:r>
      <w:proofErr w:type="spellStart"/>
      <w:r w:rsidRPr="003A3CDF">
        <w:rPr>
          <w:rFonts w:eastAsia="STKaiti"/>
        </w:rPr>
        <w:t>段正在酌情接受检查的附件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修订版）和第</w:t>
      </w:r>
      <w:proofErr w:type="spellEnd"/>
      <w:r w:rsidRPr="003A3CDF">
        <w:rPr>
          <w:rFonts w:eastAsia="STKaiti"/>
          <w:b/>
          <w:bCs/>
        </w:rPr>
        <w:t>[A7(E)</w:t>
      </w:r>
      <w:r w:rsidRPr="003A3CDF">
        <w:rPr>
          <w:rFonts w:eastAsia="STKaiti"/>
          <w:b/>
          <w:bCs/>
        </w:rPr>
        <w:noBreakHyphen/>
        <w:t>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proofErr w:type="spellStart"/>
      <w:r w:rsidRPr="003A3CDF">
        <w:rPr>
          <w:rFonts w:eastAsia="STKaiti"/>
        </w:rPr>
        <w:t>中提到的新标准</w:t>
      </w:r>
      <w:proofErr w:type="spellEnd"/>
      <w:r w:rsidRPr="003A3CDF">
        <w:rPr>
          <w:rFonts w:eastAsia="STKaiti"/>
          <w:lang w:eastAsia="zh-CN"/>
        </w:rPr>
        <w:t>。</w:t>
      </w:r>
    </w:p>
    <w:p w14:paraId="39BAB69E" w14:textId="77777777" w:rsidR="0039161E" w:rsidRPr="003A3CDF" w:rsidRDefault="0039161E" w:rsidP="0039161E">
      <w:pPr>
        <w:ind w:firstLineChars="200" w:firstLine="480"/>
        <w:rPr>
          <w:rFonts w:eastAsia="STKaiti"/>
        </w:rPr>
      </w:pPr>
      <w:bookmarkStart w:id="10" w:name="lt_pId086"/>
      <w:proofErr w:type="spellStart"/>
      <w:r w:rsidRPr="003A3CDF">
        <w:rPr>
          <w:rFonts w:eastAsia="STKaiti"/>
        </w:rPr>
        <w:t>应用第</w:t>
      </w:r>
      <w:proofErr w:type="spellEnd"/>
      <w:r w:rsidRPr="003A3CDF">
        <w:rPr>
          <w:rFonts w:eastAsia="STKaiti"/>
        </w:rPr>
        <w:t>6.16</w:t>
      </w:r>
      <w:r w:rsidRPr="003A3CDF">
        <w:rPr>
          <w:rFonts w:eastAsia="STKaiti"/>
        </w:rPr>
        <w:t>段</w:t>
      </w:r>
      <w:r w:rsidRPr="003A3CDF">
        <w:rPr>
          <w:rFonts w:eastAsia="STKaiti"/>
          <w:lang w:eastAsia="zh-CN"/>
        </w:rPr>
        <w:t>：</w:t>
      </w:r>
      <w:bookmarkEnd w:id="10"/>
    </w:p>
    <w:p w14:paraId="4AFC920E"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在不考虑有关主管部门辖区的情况下，无线电通信局须应用附件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，修订版），直至</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段或第</w:t>
      </w:r>
      <w:r w:rsidRPr="003A3CDF">
        <w:rPr>
          <w:rFonts w:eastAsia="STKaiti"/>
          <w:lang w:eastAsia="zh-CN"/>
        </w:rPr>
        <w:t>6.17</w:t>
      </w:r>
      <w:r w:rsidRPr="003A3CDF">
        <w:rPr>
          <w:rFonts w:eastAsia="STKaiti"/>
          <w:lang w:eastAsia="zh-CN"/>
        </w:rPr>
        <w:t>段最后提交的完整材料接受了检查，在此之后，应用附件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567C07F0" w14:textId="54018A00"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如果提交第</w:t>
      </w:r>
      <w:r w:rsidRPr="003A3CDF">
        <w:rPr>
          <w:rFonts w:eastAsia="STKaiti"/>
          <w:lang w:eastAsia="zh-CN"/>
        </w:rPr>
        <w:t>6.16</w:t>
      </w:r>
      <w:r w:rsidRPr="003A3CDF">
        <w:rPr>
          <w:rFonts w:eastAsia="STKaiti"/>
          <w:lang w:eastAsia="zh-CN"/>
        </w:rPr>
        <w:t>段请求是为了在检查依据第</w:t>
      </w:r>
      <w:r w:rsidRPr="003A3CDF">
        <w:rPr>
          <w:rFonts w:eastAsia="STKaiti"/>
          <w:lang w:eastAsia="zh-CN"/>
        </w:rPr>
        <w:t>6.17</w:t>
      </w:r>
      <w:r w:rsidRPr="003A3CDF">
        <w:rPr>
          <w:rFonts w:eastAsia="STKaiti"/>
          <w:lang w:eastAsia="zh-CN"/>
        </w:rPr>
        <w:t>段提交的完整材料时能被考虑在内，那么在检查这些提交的材料时，如上所述，无线电通信局须应用适当的、在依据第</w:t>
      </w:r>
      <w:r w:rsidRPr="003A3CDF">
        <w:rPr>
          <w:rFonts w:eastAsia="STKaiti"/>
          <w:lang w:eastAsia="zh-CN"/>
        </w:rPr>
        <w:t>6.21</w:t>
      </w:r>
      <w:r w:rsidRPr="003A3CDF">
        <w:rPr>
          <w:rFonts w:eastAsia="STKaiti"/>
          <w:lang w:eastAsia="zh-CN"/>
        </w:rPr>
        <w:t>段和第</w:t>
      </w:r>
      <w:r w:rsidRPr="003A3CDF">
        <w:rPr>
          <w:rFonts w:eastAsia="STKaiti"/>
          <w:lang w:eastAsia="zh-CN"/>
        </w:rPr>
        <w:t>6.22</w:t>
      </w:r>
      <w:r w:rsidRPr="003A3CDF">
        <w:rPr>
          <w:rFonts w:eastAsia="STKaiti"/>
          <w:lang w:eastAsia="zh-CN"/>
        </w:rPr>
        <w:t>段进行检查时所用的附件</w:t>
      </w:r>
      <w:r w:rsidRPr="003A3CDF">
        <w:rPr>
          <w:rFonts w:eastAsia="STKaiti"/>
          <w:lang w:eastAsia="zh-CN"/>
        </w:rPr>
        <w:t>4</w:t>
      </w:r>
      <w:r w:rsidRPr="003A3CDF">
        <w:rPr>
          <w:rFonts w:eastAsia="STKaiti"/>
          <w:lang w:eastAsia="zh-CN"/>
        </w:rPr>
        <w:t>。</w:t>
      </w:r>
    </w:p>
    <w:p w14:paraId="6F496EC2" w14:textId="77777777" w:rsidR="0039161E" w:rsidRPr="003A3CDF" w:rsidRDefault="0039161E" w:rsidP="0039161E">
      <w:pPr>
        <w:ind w:firstLineChars="200" w:firstLine="480"/>
        <w:rPr>
          <w:rFonts w:eastAsia="STKaiti"/>
          <w:lang w:eastAsia="zh-CN"/>
        </w:rPr>
      </w:pPr>
      <w:r w:rsidRPr="003A3CDF">
        <w:rPr>
          <w:rFonts w:eastAsia="STKaiti"/>
          <w:lang w:eastAsia="zh-CN"/>
        </w:rPr>
        <w:t>在更新标准时应用第</w:t>
      </w:r>
      <w:r w:rsidRPr="003A3CDF">
        <w:rPr>
          <w:rFonts w:eastAsia="STKaiti"/>
          <w:lang w:eastAsia="zh-CN"/>
        </w:rPr>
        <w:t>6.27</w:t>
      </w:r>
      <w:r w:rsidRPr="003A3CDF">
        <w:rPr>
          <w:rFonts w:eastAsia="STKaiti"/>
          <w:lang w:eastAsia="zh-CN"/>
        </w:rPr>
        <w:t>段：</w:t>
      </w:r>
    </w:p>
    <w:p w14:paraId="6F2AE9E1" w14:textId="18F3E752" w:rsidR="0039161E" w:rsidRPr="003A3CDF" w:rsidRDefault="0039161E" w:rsidP="0039161E">
      <w:pPr>
        <w:ind w:firstLineChars="200" w:firstLine="480"/>
        <w:rPr>
          <w:lang w:eastAsia="zh-CN"/>
        </w:rPr>
      </w:pPr>
      <w:r w:rsidRPr="003A3CDF">
        <w:rPr>
          <w:rFonts w:eastAsia="STKaiti"/>
          <w:lang w:eastAsia="zh-CN"/>
        </w:rPr>
        <w:t>无线电通信局须</w:t>
      </w:r>
      <w:r w:rsidRPr="003A3CDF">
        <w:rPr>
          <w:rFonts w:eastAsia="STKaiti"/>
          <w:noProof/>
          <w:lang w:eastAsia="zh-CN"/>
        </w:rPr>
        <w:t>应用</w:t>
      </w:r>
      <w:r w:rsidRPr="003A3CDF">
        <w:rPr>
          <w:rFonts w:eastAsia="STKaiti"/>
          <w:lang w:eastAsia="zh-CN"/>
        </w:rPr>
        <w:t>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，修订版），直至</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段或第</w:t>
      </w:r>
      <w:r w:rsidRPr="003A3CDF">
        <w:rPr>
          <w:rFonts w:eastAsia="STKaiti"/>
          <w:lang w:eastAsia="zh-CN"/>
        </w:rPr>
        <w:t>6.17</w:t>
      </w:r>
      <w:r w:rsidRPr="003A3CDF">
        <w:rPr>
          <w:rFonts w:eastAsia="STKaiti"/>
          <w:lang w:eastAsia="zh-CN"/>
        </w:rPr>
        <w:t>段最后提交的完整材料接受了检查，在此之后，应用附件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5FFDF0A8" w14:textId="2C063BE4"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5C5B6209" w14:textId="77777777" w:rsidR="0039161E" w:rsidRPr="003A3CDF" w:rsidRDefault="0039161E" w:rsidP="0039161E">
      <w:pPr>
        <w:ind w:firstLineChars="200" w:firstLine="480"/>
        <w:rPr>
          <w:rFonts w:eastAsia="STKaiti"/>
          <w:lang w:eastAsia="zh-CN"/>
        </w:rPr>
      </w:pPr>
      <w:bookmarkStart w:id="11" w:name="lt_pId092"/>
      <w:r w:rsidRPr="003A3CDF">
        <w:rPr>
          <w:rFonts w:eastAsia="STKaiti"/>
          <w:lang w:eastAsia="zh-CN"/>
        </w:rPr>
        <w:lastRenderedPageBreak/>
        <w:t>应用第</w:t>
      </w:r>
      <w:r w:rsidRPr="003A3CDF">
        <w:rPr>
          <w:rFonts w:eastAsia="STKaiti"/>
          <w:lang w:eastAsia="zh-CN"/>
        </w:rPr>
        <w:t>7.5</w:t>
      </w:r>
      <w:bookmarkEnd w:id="11"/>
      <w:r w:rsidRPr="003A3CDF">
        <w:rPr>
          <w:rFonts w:eastAsia="STKaiti"/>
          <w:lang w:eastAsia="zh-CN"/>
        </w:rPr>
        <w:t>段：</w:t>
      </w:r>
    </w:p>
    <w:p w14:paraId="38CCD281"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日前收到的、依据第</w:t>
      </w:r>
      <w:r w:rsidRPr="003A3CDF">
        <w:rPr>
          <w:rFonts w:eastAsia="STKaiti"/>
          <w:lang w:eastAsia="zh-CN"/>
        </w:rPr>
        <w:t>7</w:t>
      </w:r>
      <w:r w:rsidRPr="003A3CDF">
        <w:rPr>
          <w:rFonts w:eastAsia="STKaiti"/>
          <w:lang w:eastAsia="zh-CN"/>
        </w:rPr>
        <w:t>条提出的请求，无线电通信局须应用附件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）和附件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24B47389"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日后收到的、依据第</w:t>
      </w:r>
      <w:r w:rsidRPr="003A3CDF">
        <w:rPr>
          <w:rFonts w:eastAsia="STKaiti"/>
          <w:lang w:eastAsia="zh-CN"/>
        </w:rPr>
        <w:t>7</w:t>
      </w:r>
      <w:r w:rsidRPr="003A3CDF">
        <w:rPr>
          <w:rFonts w:eastAsia="STKaiti"/>
          <w:lang w:eastAsia="zh-CN"/>
        </w:rPr>
        <w:t>条提出的请求，无线电通信局须应用附件</w:t>
      </w:r>
      <w:r w:rsidRPr="003A3CDF">
        <w:rPr>
          <w:rFonts w:eastAsia="STKaiti"/>
          <w:lang w:eastAsia="zh-CN"/>
        </w:rPr>
        <w:t>3</w:t>
      </w:r>
      <w:r w:rsidRPr="003A3CDF">
        <w:rPr>
          <w:rFonts w:eastAsia="STKaiti"/>
          <w:lang w:eastAsia="zh-CN"/>
        </w:rPr>
        <w:t>（</w:t>
      </w:r>
      <w:r w:rsidRPr="003A3CDF">
        <w:rPr>
          <w:rFonts w:eastAsia="STKaiti"/>
          <w:lang w:eastAsia="zh-CN"/>
        </w:rPr>
        <w:t>WRC-19</w:t>
      </w:r>
      <w:r w:rsidRPr="003A3CDF">
        <w:rPr>
          <w:rFonts w:eastAsia="STKaiti"/>
          <w:lang w:eastAsia="zh-CN"/>
        </w:rPr>
        <w:t>，修订版）和附件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39C10BFD" w14:textId="77777777" w:rsidR="0039161E" w:rsidRPr="003A3CDF" w:rsidRDefault="0039161E" w:rsidP="0039161E">
      <w:pPr>
        <w:ind w:firstLineChars="200" w:firstLine="480"/>
        <w:rPr>
          <w:lang w:eastAsia="zh-CN"/>
        </w:rPr>
      </w:pPr>
      <w:r w:rsidRPr="003A3CDF">
        <w:rPr>
          <w:rFonts w:eastAsia="STKaiti"/>
          <w:lang w:eastAsia="zh-CN"/>
        </w:rPr>
        <w:t>无线电通信局在依据第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进行审查时，还须考虑到应用第</w:t>
      </w:r>
      <w:r w:rsidRPr="003A3CDF">
        <w:rPr>
          <w:rFonts w:eastAsia="STKaiti"/>
          <w:b/>
          <w:bCs/>
          <w:lang w:eastAsia="zh-CN"/>
        </w:rPr>
        <w:t>[A7(E)-AP30B]</w:t>
      </w:r>
      <w:r w:rsidRPr="003A3CDF">
        <w:rPr>
          <w:rFonts w:eastAsia="STKaiti"/>
          <w:lang w:eastAsia="zh-CN"/>
        </w:rPr>
        <w:t>号决议（</w:t>
      </w:r>
      <w:r w:rsidRPr="003A3CDF">
        <w:rPr>
          <w:rFonts w:eastAsia="STKaiti"/>
          <w:b/>
          <w:bCs/>
          <w:lang w:eastAsia="zh-CN"/>
        </w:rPr>
        <w:t>WRC-19</w:t>
      </w:r>
      <w:r w:rsidRPr="003A3CDF">
        <w:rPr>
          <w:rFonts w:eastAsia="STKaiti"/>
          <w:lang w:eastAsia="zh-CN"/>
        </w:rPr>
        <w:t>）、依据第</w:t>
      </w:r>
      <w:r w:rsidRPr="003A3CDF">
        <w:rPr>
          <w:rFonts w:eastAsia="STKaiti"/>
          <w:lang w:eastAsia="zh-CN"/>
        </w:rPr>
        <w:t>6.1</w:t>
      </w:r>
      <w:r w:rsidRPr="003A3CDF">
        <w:rPr>
          <w:rFonts w:eastAsia="STKaiti"/>
          <w:lang w:eastAsia="zh-CN"/>
        </w:rPr>
        <w:t>段提交的完整材料，以及在收到依据第</w:t>
      </w:r>
      <w:r w:rsidRPr="003A3CDF">
        <w:rPr>
          <w:rFonts w:eastAsia="STKaiti"/>
          <w:lang w:eastAsia="zh-CN"/>
        </w:rPr>
        <w:t>6.1</w:t>
      </w:r>
      <w:r w:rsidRPr="003A3CDF">
        <w:rPr>
          <w:rFonts w:eastAsia="STKaiti"/>
          <w:lang w:eastAsia="zh-CN"/>
        </w:rPr>
        <w:t>段提交的已审查通知单之前已完成审查且系依据第</w:t>
      </w:r>
      <w:r w:rsidRPr="003A3CDF">
        <w:rPr>
          <w:rFonts w:eastAsia="STKaiti"/>
          <w:lang w:eastAsia="zh-CN"/>
        </w:rPr>
        <w:t>7.7</w:t>
      </w:r>
      <w:r w:rsidRPr="003A3CDF">
        <w:rPr>
          <w:rFonts w:eastAsia="STKaiti"/>
          <w:lang w:eastAsia="zh-CN"/>
        </w:rPr>
        <w:t>段转移至第</w:t>
      </w:r>
      <w:r w:rsidRPr="003A3CDF">
        <w:rPr>
          <w:rFonts w:eastAsia="STKaiti"/>
          <w:bCs/>
          <w:lang w:eastAsia="zh-CN"/>
        </w:rPr>
        <w:t>6</w:t>
      </w:r>
      <w:r w:rsidRPr="003A3CDF">
        <w:rPr>
          <w:rFonts w:eastAsia="STKaiti"/>
          <w:lang w:eastAsia="zh-CN"/>
        </w:rPr>
        <w:t>条的第</w:t>
      </w:r>
      <w:r w:rsidRPr="003A3CDF">
        <w:rPr>
          <w:rFonts w:eastAsia="STKaiti"/>
          <w:bCs/>
          <w:lang w:eastAsia="zh-CN"/>
        </w:rPr>
        <w:t>7</w:t>
      </w:r>
      <w:r w:rsidRPr="003A3CDF">
        <w:rPr>
          <w:rFonts w:eastAsia="STKaiti"/>
          <w:lang w:eastAsia="zh-CN"/>
        </w:rPr>
        <w:t>条请求。</w:t>
      </w:r>
      <w:r w:rsidRPr="003A3CDF">
        <w:rPr>
          <w:rFonts w:ascii="SimSun" w:hAnsi="SimSun"/>
          <w:lang w:eastAsia="zh-CN"/>
        </w:rPr>
        <w:t>”</w:t>
      </w:r>
      <w:r w:rsidRPr="003A3CDF">
        <w:rPr>
          <w:rFonts w:eastAsia="STKaiti"/>
          <w:lang w:eastAsia="zh-CN"/>
        </w:rPr>
        <w:t>*</w:t>
      </w:r>
    </w:p>
    <w:p w14:paraId="3DF5ABBF" w14:textId="0594827A" w:rsidR="0039161E" w:rsidRPr="003A3CDF" w:rsidRDefault="0039161E" w:rsidP="0039161E">
      <w:pPr>
        <w:autoSpaceDE/>
        <w:rPr>
          <w:lang w:eastAsia="zh-CN"/>
        </w:rPr>
      </w:pPr>
      <w:bookmarkStart w:id="12" w:name="_Hlk54942913"/>
      <w:bookmarkStart w:id="13" w:name="OLE_LINK169"/>
      <w:r w:rsidRPr="003A3CDF">
        <w:rPr>
          <w:lang w:eastAsia="zh-CN"/>
        </w:rPr>
        <w:t xml:space="preserve">* </w:t>
      </w:r>
      <w:r w:rsidRPr="003A3CDF">
        <w:rPr>
          <w:sz w:val="22"/>
          <w:szCs w:val="22"/>
          <w:bdr w:val="none" w:sz="0" w:space="0" w:color="auto" w:frame="1"/>
          <w:shd w:val="clear" w:color="auto" w:fill="FFFFFF"/>
          <w:lang w:eastAsia="zh-CN"/>
        </w:rPr>
        <w:t>秘书处的说明：</w:t>
      </w:r>
      <w:r w:rsidRPr="003A3CDF">
        <w:rPr>
          <w:sz w:val="22"/>
          <w:szCs w:val="22"/>
          <w:lang w:eastAsia="zh-CN"/>
        </w:rPr>
        <w:t>第</w:t>
      </w:r>
      <w:r w:rsidRPr="003A3CDF">
        <w:rPr>
          <w:b/>
          <w:bCs/>
          <w:color w:val="000000"/>
          <w:lang w:eastAsia="zh-CN"/>
        </w:rPr>
        <w:t>[A7(E)-AP30B] WRC-19 (WRC-19)]</w:t>
      </w:r>
      <w:r w:rsidRPr="003A3CDF">
        <w:rPr>
          <w:noProof/>
          <w:sz w:val="22"/>
          <w:szCs w:val="22"/>
          <w:lang w:eastAsia="zh-CN"/>
        </w:rPr>
        <w:t>号决议的最终编号为第</w:t>
      </w:r>
      <w:r w:rsidRPr="003A3CDF">
        <w:rPr>
          <w:b/>
          <w:bCs/>
          <w:sz w:val="22"/>
          <w:szCs w:val="22"/>
          <w:lang w:eastAsia="zh-CN"/>
        </w:rPr>
        <w:t>170</w:t>
      </w:r>
      <w:r w:rsidRPr="003A3CDF">
        <w:rPr>
          <w:noProof/>
          <w:sz w:val="22"/>
          <w:szCs w:val="22"/>
          <w:lang w:eastAsia="zh-CN"/>
        </w:rPr>
        <w:t>号决议（</w:t>
      </w:r>
      <w:r w:rsidRPr="003A3CDF">
        <w:rPr>
          <w:b/>
          <w:bCs/>
          <w:sz w:val="22"/>
          <w:szCs w:val="22"/>
          <w:lang w:eastAsia="zh-CN"/>
        </w:rPr>
        <w:t>WRC-19</w:t>
      </w:r>
      <w:r w:rsidRPr="003A3CDF">
        <w:rPr>
          <w:noProof/>
          <w:sz w:val="22"/>
          <w:szCs w:val="22"/>
          <w:lang w:eastAsia="zh-CN"/>
        </w:rPr>
        <w:t>）。此外，</w:t>
      </w:r>
      <w:r w:rsidRPr="003A3CDF">
        <w:rPr>
          <w:lang w:eastAsia="zh-CN"/>
        </w:rPr>
        <w:t>附录</w:t>
      </w:r>
      <w:r w:rsidRPr="003A3CDF">
        <w:rPr>
          <w:b/>
          <w:bCs/>
          <w:lang w:eastAsia="zh-CN"/>
        </w:rPr>
        <w:t>30B</w:t>
      </w:r>
      <w:r w:rsidRPr="003A3CDF">
        <w:rPr>
          <w:lang w:eastAsia="zh-CN"/>
        </w:rPr>
        <w:t>中脚注</w:t>
      </w:r>
      <w:r w:rsidRPr="003A3CDF">
        <w:rPr>
          <w:color w:val="000000"/>
          <w:lang w:eastAsia="zh-CN"/>
        </w:rPr>
        <w:t>X1</w:t>
      </w:r>
      <w:r w:rsidRPr="003A3CDF">
        <w:rPr>
          <w:color w:val="000000"/>
          <w:lang w:eastAsia="zh-CN"/>
        </w:rPr>
        <w:t>、</w:t>
      </w:r>
      <w:r w:rsidRPr="003A3CDF">
        <w:rPr>
          <w:color w:val="000000"/>
          <w:lang w:eastAsia="zh-CN"/>
        </w:rPr>
        <w:t>X2</w:t>
      </w:r>
      <w:r w:rsidRPr="003A3CDF">
        <w:rPr>
          <w:color w:val="000000"/>
          <w:lang w:eastAsia="zh-CN"/>
        </w:rPr>
        <w:t>和</w:t>
      </w:r>
      <w:r w:rsidRPr="003A3CDF">
        <w:rPr>
          <w:color w:val="000000"/>
          <w:lang w:eastAsia="zh-CN"/>
        </w:rPr>
        <w:t>YY</w:t>
      </w:r>
      <w:r w:rsidRPr="003A3CDF">
        <w:rPr>
          <w:lang w:eastAsia="zh-CN"/>
        </w:rPr>
        <w:t>的</w:t>
      </w:r>
      <w:r w:rsidRPr="003A3CDF">
        <w:rPr>
          <w:noProof/>
          <w:sz w:val="22"/>
          <w:szCs w:val="22"/>
          <w:lang w:eastAsia="zh-CN"/>
        </w:rPr>
        <w:t>的最终编号分别为</w:t>
      </w:r>
      <w:r w:rsidRPr="003A3CDF">
        <w:rPr>
          <w:noProof/>
          <w:sz w:val="22"/>
          <w:szCs w:val="22"/>
          <w:lang w:eastAsia="zh-CN"/>
        </w:rPr>
        <w:t>17</w:t>
      </w:r>
      <w:r w:rsidRPr="003A3CDF">
        <w:rPr>
          <w:noProof/>
          <w:sz w:val="22"/>
          <w:szCs w:val="22"/>
          <w:vertAlign w:val="superscript"/>
          <w:lang w:eastAsia="zh-CN"/>
        </w:rPr>
        <w:t>之二</w:t>
      </w:r>
      <w:r w:rsidRPr="003A3CDF">
        <w:rPr>
          <w:noProof/>
          <w:sz w:val="22"/>
          <w:szCs w:val="22"/>
          <w:lang w:eastAsia="zh-CN"/>
        </w:rPr>
        <w:t>、</w:t>
      </w:r>
      <w:r w:rsidRPr="003A3CDF">
        <w:rPr>
          <w:noProof/>
          <w:sz w:val="22"/>
          <w:szCs w:val="22"/>
          <w:lang w:eastAsia="zh-CN"/>
        </w:rPr>
        <w:t>20</w:t>
      </w:r>
      <w:r w:rsidRPr="003A3CDF">
        <w:rPr>
          <w:noProof/>
          <w:sz w:val="22"/>
          <w:szCs w:val="22"/>
          <w:vertAlign w:val="superscript"/>
          <w:lang w:eastAsia="zh-CN"/>
        </w:rPr>
        <w:t>之二</w:t>
      </w:r>
      <w:r w:rsidR="009B2BA2">
        <w:rPr>
          <w:noProof/>
          <w:sz w:val="22"/>
          <w:szCs w:val="22"/>
          <w:vertAlign w:val="superscript"/>
          <w:lang w:eastAsia="zh-CN"/>
        </w:rPr>
        <w:br/>
      </w:r>
      <w:r w:rsidRPr="003A3CDF">
        <w:rPr>
          <w:noProof/>
          <w:sz w:val="22"/>
          <w:szCs w:val="22"/>
          <w:lang w:eastAsia="zh-CN"/>
        </w:rPr>
        <w:t>和</w:t>
      </w:r>
      <w:r w:rsidRPr="003A3CDF">
        <w:rPr>
          <w:noProof/>
          <w:sz w:val="22"/>
          <w:szCs w:val="22"/>
          <w:lang w:eastAsia="zh-CN"/>
        </w:rPr>
        <w:t>7</w:t>
      </w:r>
      <w:r w:rsidRPr="003A3CDF">
        <w:rPr>
          <w:noProof/>
          <w:sz w:val="22"/>
          <w:szCs w:val="22"/>
          <w:vertAlign w:val="superscript"/>
          <w:lang w:eastAsia="zh-CN"/>
        </w:rPr>
        <w:t>之二</w:t>
      </w:r>
      <w:r w:rsidRPr="003A3CDF">
        <w:rPr>
          <w:noProof/>
          <w:sz w:val="22"/>
          <w:szCs w:val="22"/>
          <w:lang w:eastAsia="zh-CN"/>
        </w:rPr>
        <w:t>。最后，</w:t>
      </w:r>
      <w:r w:rsidRPr="003A3CDF">
        <w:rPr>
          <w:rFonts w:ascii="SimSun" w:hAnsi="SimSun"/>
          <w:noProof/>
          <w:sz w:val="22"/>
          <w:szCs w:val="22"/>
          <w:lang w:eastAsia="zh-CN"/>
        </w:rPr>
        <w:t>“</w:t>
      </w:r>
      <w:r w:rsidRPr="009B2BA2">
        <w:rPr>
          <w:rFonts w:eastAsia="STKaiti"/>
          <w:lang w:eastAsia="zh-CN"/>
        </w:rPr>
        <w:t>问题</w:t>
      </w:r>
      <w:r w:rsidRPr="009B2BA2">
        <w:rPr>
          <w:rFonts w:eastAsia="STKaiti"/>
          <w:lang w:eastAsia="zh-CN"/>
        </w:rPr>
        <w:t>E</w:t>
      </w:r>
      <w:r w:rsidRPr="009B2BA2">
        <w:rPr>
          <w:rFonts w:eastAsia="STKaiti"/>
          <w:lang w:eastAsia="zh-CN"/>
        </w:rPr>
        <w:t>下提交的材料</w:t>
      </w:r>
      <w:r w:rsidRPr="003A3CDF">
        <w:rPr>
          <w:rFonts w:ascii="SimSun" w:hAnsi="SimSun"/>
          <w:lang w:eastAsia="zh-CN"/>
        </w:rPr>
        <w:t>”</w:t>
      </w:r>
      <w:r w:rsidRPr="003A3CDF">
        <w:rPr>
          <w:noProof/>
          <w:sz w:val="22"/>
          <w:szCs w:val="22"/>
          <w:lang w:eastAsia="zh-CN"/>
        </w:rPr>
        <w:t>指的是根据</w:t>
      </w:r>
      <w:r w:rsidRPr="003A3CDF">
        <w:rPr>
          <w:lang w:eastAsia="zh-CN"/>
        </w:rPr>
        <w:t>第</w:t>
      </w:r>
      <w:r w:rsidRPr="003A3CDF">
        <w:rPr>
          <w:b/>
          <w:bCs/>
          <w:lang w:eastAsia="zh-CN"/>
        </w:rPr>
        <w:t>170</w:t>
      </w:r>
      <w:r w:rsidRPr="003A3CDF">
        <w:rPr>
          <w:lang w:eastAsia="zh-CN"/>
        </w:rPr>
        <w:t>号决议</w:t>
      </w:r>
      <w:r w:rsidRPr="003A3CDF">
        <w:rPr>
          <w:b/>
          <w:bCs/>
          <w:lang w:eastAsia="zh-CN"/>
        </w:rPr>
        <w:t>（</w:t>
      </w:r>
      <w:r w:rsidRPr="003A3CDF">
        <w:rPr>
          <w:b/>
          <w:bCs/>
          <w:lang w:eastAsia="zh-CN"/>
        </w:rPr>
        <w:t>WRC-19</w:t>
      </w:r>
      <w:r w:rsidRPr="003A3CDF">
        <w:rPr>
          <w:b/>
          <w:bCs/>
          <w:lang w:eastAsia="zh-CN"/>
        </w:rPr>
        <w:t>）</w:t>
      </w:r>
      <w:r w:rsidRPr="003A3CDF">
        <w:rPr>
          <w:noProof/>
          <w:sz w:val="22"/>
          <w:szCs w:val="22"/>
          <w:lang w:eastAsia="zh-CN"/>
        </w:rPr>
        <w:t>后附资料</w:t>
      </w:r>
      <w:r w:rsidRPr="003A3CDF">
        <w:rPr>
          <w:noProof/>
          <w:sz w:val="22"/>
          <w:szCs w:val="22"/>
          <w:lang w:eastAsia="zh-CN"/>
        </w:rPr>
        <w:t>1</w:t>
      </w:r>
      <w:r w:rsidRPr="003A3CDF">
        <w:rPr>
          <w:noProof/>
          <w:sz w:val="22"/>
          <w:szCs w:val="22"/>
          <w:lang w:eastAsia="zh-CN"/>
        </w:rPr>
        <w:t>所述特别程序提交的申报资料。</w:t>
      </w:r>
    </w:p>
    <w:bookmarkEnd w:id="12"/>
    <w:bookmarkEnd w:id="13"/>
    <w:p w14:paraId="14CA9921" w14:textId="09887048" w:rsidR="0039161E" w:rsidRPr="003A3CDF" w:rsidRDefault="0039161E" w:rsidP="0039161E">
      <w:pPr>
        <w:autoSpaceDE/>
        <w:spacing w:before="0"/>
        <w:rPr>
          <w:lang w:eastAsia="zh-CN"/>
        </w:rPr>
      </w:pPr>
    </w:p>
    <w:p w14:paraId="524831D4" w14:textId="77777777" w:rsidR="00CE52A3" w:rsidRPr="003A3CDF" w:rsidRDefault="00CE52A3" w:rsidP="0039161E">
      <w:pPr>
        <w:autoSpaceDE/>
        <w:spacing w:before="0"/>
        <w:rPr>
          <w:lang w:eastAsia="zh-CN"/>
        </w:rPr>
      </w:pPr>
    </w:p>
    <w:p w14:paraId="20366E18" w14:textId="77777777" w:rsidR="005241CA" w:rsidRPr="003A3CDF" w:rsidRDefault="005241CA" w:rsidP="00FC2D73">
      <w:pPr>
        <w:pStyle w:val="Heading8"/>
        <w:rPr>
          <w:lang w:eastAsia="zh-CN"/>
        </w:rPr>
      </w:pPr>
      <w:r w:rsidRPr="003A3CDF">
        <w:rPr>
          <w:lang w:eastAsia="zh-CN"/>
        </w:rPr>
        <w:t>附件</w:t>
      </w:r>
      <w:r w:rsidRPr="003A3CDF">
        <w:rPr>
          <w:lang w:eastAsia="zh-CN"/>
        </w:rPr>
        <w:t>4</w:t>
      </w:r>
    </w:p>
    <w:p w14:paraId="632A5633" w14:textId="000CDAA0" w:rsidR="005241CA" w:rsidRPr="003A3CDF" w:rsidRDefault="005241CA" w:rsidP="005241CA">
      <w:pPr>
        <w:pStyle w:val="AnnexTitle"/>
        <w:rPr>
          <w:lang w:eastAsia="zh-CN"/>
        </w:rPr>
      </w:pPr>
      <w:r w:rsidRPr="003A3CDF">
        <w:rPr>
          <w:lang w:eastAsia="zh-CN"/>
        </w:rPr>
        <w:t>用于确定</w:t>
      </w:r>
      <w:r w:rsidRPr="003A3CDF">
        <w:rPr>
          <w:rStyle w:val="Appref"/>
          <w:color w:val="auto"/>
          <w:lang w:eastAsia="zh-CN"/>
        </w:rPr>
        <w:t>一项分配或指配</w:t>
      </w:r>
      <w:r w:rsidR="00CE52A3" w:rsidRPr="003A3CDF">
        <w:rPr>
          <w:rStyle w:val="Appref"/>
          <w:color w:val="auto"/>
          <w:lang w:eastAsia="zh-CN"/>
        </w:rPr>
        <w:br/>
      </w:r>
      <w:r w:rsidRPr="003A3CDF">
        <w:rPr>
          <w:rStyle w:val="Appref"/>
          <w:color w:val="auto"/>
          <w:lang w:eastAsia="zh-CN"/>
        </w:rPr>
        <w:t>是否受到影响的标准</w:t>
      </w:r>
    </w:p>
    <w:p w14:paraId="48B38743" w14:textId="42743B1F" w:rsidR="00E736F1" w:rsidRPr="003A3CDF" w:rsidRDefault="00E736F1" w:rsidP="00E736F1">
      <w:pPr>
        <w:pStyle w:val="Heading8"/>
        <w:pBdr>
          <w:top w:val="double" w:sz="4" w:space="1" w:color="auto"/>
          <w:left w:val="double" w:sz="4" w:space="1" w:color="auto"/>
          <w:bottom w:val="double" w:sz="4" w:space="1" w:color="auto"/>
          <w:right w:val="double" w:sz="4" w:space="1" w:color="auto"/>
        </w:pBdr>
        <w:rPr>
          <w:lang w:eastAsia="zh-CN"/>
        </w:rPr>
      </w:pPr>
      <w:r w:rsidRPr="003A3CDF">
        <w:rPr>
          <w:lang w:eastAsia="zh-CN"/>
        </w:rPr>
        <w:t>2.1</w:t>
      </w:r>
      <w:bookmarkStart w:id="14" w:name="_Hlk46505773"/>
      <w:r w:rsidRPr="003A3CDF">
        <w:rPr>
          <w:lang w:eastAsia="zh-CN"/>
        </w:rPr>
        <w:tab/>
      </w:r>
      <w:bookmarkEnd w:id="14"/>
    </w:p>
    <w:p w14:paraId="44E5DC4D" w14:textId="00033CCB" w:rsidR="00E736F1" w:rsidRPr="003A3CDF" w:rsidRDefault="00E736F1" w:rsidP="00E736F1">
      <w:pPr>
        <w:tabs>
          <w:tab w:val="left" w:pos="709"/>
        </w:tabs>
        <w:rPr>
          <w:lang w:eastAsia="zh-CN"/>
        </w:rPr>
      </w:pPr>
      <w:r w:rsidRPr="003A3CDF">
        <w:rPr>
          <w:lang w:eastAsia="zh-CN"/>
        </w:rPr>
        <w:t>1</w:t>
      </w:r>
      <w:r w:rsidRPr="003A3CDF">
        <w:rPr>
          <w:lang w:eastAsia="zh-CN"/>
        </w:rPr>
        <w:tab/>
      </w:r>
      <w:r w:rsidRPr="003A3CDF">
        <w:rPr>
          <w:lang w:eastAsia="zh-CN"/>
        </w:rPr>
        <w:t>为在现有网络的整个下行业务区内充分保护这些网络，引入了根据附录</w:t>
      </w:r>
      <w:r w:rsidRPr="003A3CDF">
        <w:rPr>
          <w:b/>
          <w:bCs/>
          <w:lang w:eastAsia="zh-CN"/>
        </w:rPr>
        <w:t>30B</w:t>
      </w:r>
      <w:r w:rsidRPr="003A3CDF">
        <w:rPr>
          <w:lang w:eastAsia="zh-CN"/>
        </w:rPr>
        <w:t>附件</w:t>
      </w:r>
      <w:r w:rsidRPr="003A3CDF">
        <w:rPr>
          <w:lang w:eastAsia="zh-CN"/>
        </w:rPr>
        <w:t>4</w:t>
      </w:r>
      <w:r w:rsidRPr="003A3CDF">
        <w:rPr>
          <w:lang w:eastAsia="zh-CN"/>
        </w:rPr>
        <w:t>第</w:t>
      </w:r>
      <w:r w:rsidRPr="003A3CDF">
        <w:rPr>
          <w:lang w:eastAsia="zh-CN"/>
        </w:rPr>
        <w:t>2.1</w:t>
      </w:r>
      <w:r w:rsidRPr="003A3CDF">
        <w:rPr>
          <w:lang w:eastAsia="zh-CN"/>
        </w:rPr>
        <w:t>段在下行业务区内进行的、基于单入标准的审查。</w:t>
      </w:r>
    </w:p>
    <w:p w14:paraId="41414E9D" w14:textId="173FE53B" w:rsidR="00E736F1" w:rsidRPr="003A3CDF" w:rsidRDefault="00E736F1" w:rsidP="00E736F1">
      <w:pPr>
        <w:tabs>
          <w:tab w:val="left" w:pos="709"/>
        </w:tabs>
        <w:rPr>
          <w:lang w:eastAsia="zh-CN"/>
        </w:rPr>
      </w:pPr>
      <w:r w:rsidRPr="003A3CDF">
        <w:rPr>
          <w:lang w:eastAsia="zh-CN"/>
        </w:rPr>
        <w:t>2</w:t>
      </w:r>
      <w:r w:rsidRPr="003A3CDF">
        <w:rPr>
          <w:lang w:eastAsia="zh-CN"/>
        </w:rPr>
        <w:tab/>
      </w:r>
      <w:r w:rsidRPr="003A3CDF">
        <w:rPr>
          <w:lang w:eastAsia="zh-CN"/>
        </w:rPr>
        <w:t>如附录</w:t>
      </w:r>
      <w:r w:rsidRPr="003A3CDF">
        <w:rPr>
          <w:b/>
          <w:bCs/>
          <w:lang w:eastAsia="zh-CN"/>
        </w:rPr>
        <w:t>30B</w:t>
      </w:r>
      <w:r w:rsidRPr="003A3CDF">
        <w:rPr>
          <w:lang w:eastAsia="zh-CN"/>
        </w:rPr>
        <w:t>附件</w:t>
      </w:r>
      <w:r w:rsidRPr="003A3CDF">
        <w:rPr>
          <w:lang w:eastAsia="zh-CN"/>
        </w:rPr>
        <w:t>4</w:t>
      </w:r>
      <w:r w:rsidRPr="003A3CDF">
        <w:rPr>
          <w:lang w:eastAsia="zh-CN"/>
        </w:rPr>
        <w:t>第</w:t>
      </w:r>
      <w:r w:rsidRPr="003A3CDF">
        <w:rPr>
          <w:lang w:eastAsia="zh-CN"/>
        </w:rPr>
        <w:t>2.1</w:t>
      </w:r>
      <w:r w:rsidRPr="003A3CDF">
        <w:rPr>
          <w:lang w:eastAsia="zh-CN"/>
        </w:rPr>
        <w:t>段脚注</w:t>
      </w:r>
      <w:r w:rsidRPr="003A3CDF">
        <w:rPr>
          <w:lang w:eastAsia="zh-CN"/>
        </w:rPr>
        <w:t>19</w:t>
      </w:r>
      <w:r w:rsidRPr="003A3CDF">
        <w:rPr>
          <w:lang w:eastAsia="zh-CN"/>
        </w:rPr>
        <w:t>（</w:t>
      </w:r>
      <w:r w:rsidRPr="003A3CDF">
        <w:rPr>
          <w:lang w:eastAsia="zh-CN"/>
        </w:rPr>
        <w:t>WRC-19</w:t>
      </w:r>
      <w:r w:rsidRPr="003A3CDF">
        <w:rPr>
          <w:lang w:eastAsia="zh-CN"/>
        </w:rPr>
        <w:t>，修订版）所述，下行业务区内的参考值由对应测试点的参考值插值获得。须采用以下插值公式和条件计算下行业务区内网格点</w:t>
      </w:r>
      <w:r w:rsidRPr="003A3CDF">
        <w:rPr>
          <w:position w:val="6"/>
          <w:sz w:val="16"/>
          <w:lang w:eastAsia="zh-CN"/>
        </w:rPr>
        <w:footnoteReference w:customMarkFollows="1" w:id="4"/>
        <w:t>4</w:t>
      </w:r>
      <w:r w:rsidRPr="003A3CDF">
        <w:rPr>
          <w:lang w:eastAsia="zh-CN"/>
        </w:rPr>
        <w:t>的插值数值：</w:t>
      </w:r>
    </w:p>
    <w:tbl>
      <w:tblPr>
        <w:tblStyle w:val="TableGrid13"/>
        <w:tblW w:w="48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7718"/>
        <w:gridCol w:w="671"/>
      </w:tblGrid>
      <w:tr w:rsidR="00E736F1" w:rsidRPr="003A3CDF" w14:paraId="3D9846F1" w14:textId="77777777" w:rsidTr="00E736F1">
        <w:trPr>
          <w:trHeight w:val="1724"/>
        </w:trPr>
        <w:tc>
          <w:tcPr>
            <w:tcW w:w="671" w:type="dxa"/>
            <w:vAlign w:val="center"/>
          </w:tcPr>
          <w:p w14:paraId="7679476B" w14:textId="77777777" w:rsidR="00E736F1" w:rsidRPr="003A3CDF" w:rsidRDefault="00E736F1" w:rsidP="00685C1F">
            <w:pPr>
              <w:tabs>
                <w:tab w:val="left" w:pos="0"/>
                <w:tab w:val="left" w:pos="709"/>
              </w:tabs>
              <w:spacing w:before="0"/>
              <w:rPr>
                <w:color w:val="000000"/>
                <w:lang w:eastAsia="zh-CN"/>
              </w:rPr>
            </w:pPr>
          </w:p>
        </w:tc>
        <w:tc>
          <w:tcPr>
            <w:tcW w:w="7718" w:type="dxa"/>
            <w:vAlign w:val="center"/>
          </w:tcPr>
          <w:p w14:paraId="25B5BD1C" w14:textId="77777777" w:rsidR="00E736F1" w:rsidRPr="003A3CDF" w:rsidRDefault="00E736F1" w:rsidP="00685C1F">
            <w:pPr>
              <w:tabs>
                <w:tab w:val="center" w:pos="4678"/>
                <w:tab w:val="right" w:pos="9356"/>
              </w:tabs>
              <w:jc w:val="center"/>
              <w:rPr>
                <w:color w:val="000000"/>
              </w:rPr>
            </w:pPr>
            <w:r w:rsidRPr="003A3CDF">
              <w:rPr>
                <w:noProof/>
              </w:rPr>
              <w:object w:dxaOrig="1600" w:dyaOrig="960" w14:anchorId="15C1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62.9pt;height:72.45pt;mso-width-percent:0;mso-height-percent:0;mso-width-percent:0;mso-height-percent:0" o:ole="">
                  <v:imagedata r:id="rId12" o:title=""/>
                </v:shape>
                <o:OLEObject Type="Embed" ProgID="Equation.3" ShapeID="_x0000_i1031" DrawAspect="Content" ObjectID="_1750764987" r:id="rId13"/>
              </w:object>
            </w:r>
          </w:p>
        </w:tc>
        <w:tc>
          <w:tcPr>
            <w:tcW w:w="671" w:type="dxa"/>
            <w:vAlign w:val="center"/>
          </w:tcPr>
          <w:p w14:paraId="48248F3F" w14:textId="77777777" w:rsidR="00E736F1" w:rsidRPr="003A3CDF" w:rsidRDefault="00E736F1" w:rsidP="00685C1F">
            <w:pPr>
              <w:tabs>
                <w:tab w:val="left" w:pos="0"/>
                <w:tab w:val="left" w:pos="709"/>
              </w:tabs>
              <w:spacing w:before="0"/>
              <w:jc w:val="right"/>
              <w:rPr>
                <w:color w:val="000000"/>
              </w:rPr>
            </w:pPr>
            <w:r w:rsidRPr="003A3CDF">
              <w:t>(1)</w:t>
            </w:r>
          </w:p>
        </w:tc>
      </w:tr>
    </w:tbl>
    <w:p w14:paraId="28E497EB" w14:textId="64A4C9AB" w:rsidR="00CE52A3" w:rsidRPr="003A3CDF" w:rsidRDefault="00CE52A3">
      <w:pPr>
        <w:tabs>
          <w:tab w:val="clear" w:pos="1134"/>
          <w:tab w:val="clear" w:pos="1871"/>
          <w:tab w:val="clear" w:pos="2268"/>
        </w:tabs>
        <w:overflowPunct/>
        <w:autoSpaceDE/>
        <w:autoSpaceDN/>
        <w:adjustRightInd/>
        <w:spacing w:before="0"/>
        <w:jc w:val="left"/>
        <w:textAlignment w:val="auto"/>
      </w:pPr>
    </w:p>
    <w:p w14:paraId="11E244DF" w14:textId="0097A130" w:rsidR="00CE52A3" w:rsidRPr="003A3CDF" w:rsidRDefault="00CE52A3">
      <w:pPr>
        <w:tabs>
          <w:tab w:val="clear" w:pos="1134"/>
          <w:tab w:val="clear" w:pos="1871"/>
          <w:tab w:val="clear" w:pos="2268"/>
        </w:tabs>
        <w:overflowPunct/>
        <w:autoSpaceDE/>
        <w:autoSpaceDN/>
        <w:adjustRightInd/>
        <w:spacing w:before="0"/>
        <w:jc w:val="left"/>
        <w:textAlignment w:val="auto"/>
      </w:pPr>
      <w:r w:rsidRPr="003A3CDF">
        <w:br w:type="page"/>
      </w:r>
    </w:p>
    <w:p w14:paraId="15E66A57" w14:textId="4B8EB690" w:rsidR="00E736F1" w:rsidRPr="003A3CDF" w:rsidRDefault="00E736F1" w:rsidP="00E736F1">
      <w:pPr>
        <w:tabs>
          <w:tab w:val="left" w:pos="709"/>
        </w:tabs>
      </w:pPr>
      <w:proofErr w:type="spellStart"/>
      <w:r w:rsidRPr="003A3CDF">
        <w:lastRenderedPageBreak/>
        <w:t>其中</w:t>
      </w:r>
      <w:proofErr w:type="spellEnd"/>
      <w:r w:rsidRPr="003A3CDF">
        <w:t>：</w:t>
      </w:r>
    </w:p>
    <w:p w14:paraId="438A3677" w14:textId="77777777" w:rsidR="00E736F1" w:rsidRPr="003A3CDF" w:rsidRDefault="00E736F1" w:rsidP="00E736F1">
      <w:pPr>
        <w:pStyle w:val="EquationLegend"/>
        <w:rPr>
          <w:lang w:eastAsia="zh-CN"/>
        </w:rPr>
      </w:pPr>
      <w:r w:rsidRPr="003A3CDF">
        <w:rPr>
          <w:i/>
          <w:iCs/>
          <w:lang w:eastAsia="zh-CN"/>
        </w:rPr>
        <w:tab/>
        <w:t>Th</w:t>
      </w:r>
      <w:r w:rsidRPr="003A3CDF">
        <w:rPr>
          <w:lang w:eastAsia="zh-CN"/>
        </w:rPr>
        <w:t xml:space="preserve">: </w:t>
      </w:r>
      <w:r w:rsidRPr="003A3CDF">
        <w:rPr>
          <w:lang w:eastAsia="zh-CN"/>
        </w:rPr>
        <w:tab/>
      </w:r>
      <w:r w:rsidRPr="003A3CDF">
        <w:rPr>
          <w:lang w:eastAsia="zh-CN"/>
        </w:rPr>
        <w:t>有用网络下行业务区的测试点数量；</w:t>
      </w:r>
    </w:p>
    <w:p w14:paraId="2858492D" w14:textId="77777777" w:rsidR="00E736F1" w:rsidRPr="003A3CDF" w:rsidRDefault="00E736F1" w:rsidP="00E736F1">
      <w:pPr>
        <w:pStyle w:val="EquationLegend"/>
        <w:rPr>
          <w:lang w:eastAsia="zh-CN"/>
        </w:rPr>
      </w:pPr>
      <w:r w:rsidRPr="003A3CDF">
        <w:rPr>
          <w:lang w:eastAsia="zh-CN"/>
        </w:rPr>
        <w:tab/>
      </w:r>
      <w:proofErr w:type="spellStart"/>
      <w:r w:rsidRPr="003A3CDF">
        <w:rPr>
          <w:lang w:eastAsia="zh-CN"/>
        </w:rPr>
        <w:t>Eg</w:t>
      </w:r>
      <w:proofErr w:type="spellEnd"/>
      <w:r w:rsidRPr="003A3CDF">
        <w:rPr>
          <w:lang w:eastAsia="zh-CN"/>
        </w:rPr>
        <w:t>:</w:t>
      </w:r>
      <w:r w:rsidRPr="003A3CDF">
        <w:rPr>
          <w:lang w:eastAsia="zh-CN"/>
        </w:rPr>
        <w:tab/>
      </w:r>
      <w:r w:rsidRPr="003A3CDF">
        <w:rPr>
          <w:lang w:eastAsia="zh-CN"/>
        </w:rPr>
        <w:t>有用网络下行业务区审查点网格上编号为</w:t>
      </w:r>
      <w:r w:rsidRPr="003A3CDF">
        <w:rPr>
          <w:lang w:eastAsia="zh-CN"/>
        </w:rPr>
        <w:t>g</w:t>
      </w:r>
      <w:r w:rsidRPr="003A3CDF">
        <w:rPr>
          <w:lang w:eastAsia="zh-CN"/>
        </w:rPr>
        <w:t>的点；</w:t>
      </w:r>
    </w:p>
    <w:p w14:paraId="5DFC03EF"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Nt</w:t>
      </w:r>
      <w:proofErr w:type="spellEnd"/>
      <w:r w:rsidRPr="003A3CDF">
        <w:rPr>
          <w:lang w:eastAsia="zh-CN"/>
        </w:rPr>
        <w:t>:</w:t>
      </w:r>
      <w:r w:rsidRPr="003A3CDF">
        <w:rPr>
          <w:lang w:eastAsia="zh-CN"/>
        </w:rPr>
        <w:tab/>
      </w:r>
      <w:r w:rsidRPr="003A3CDF">
        <w:rPr>
          <w:lang w:eastAsia="zh-CN"/>
        </w:rPr>
        <w:t>测试点总数；</w:t>
      </w:r>
    </w:p>
    <w:p w14:paraId="282FD7B2"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d</w:t>
      </w:r>
      <w:r w:rsidRPr="003A3CDF">
        <w:rPr>
          <w:i/>
          <w:iCs/>
          <w:vertAlign w:val="subscript"/>
          <w:lang w:eastAsia="zh-CN"/>
        </w:rPr>
        <w:t>Th</w:t>
      </w:r>
      <w:proofErr w:type="spellEnd"/>
      <w:r w:rsidRPr="003A3CDF">
        <w:rPr>
          <w:lang w:eastAsia="zh-CN"/>
        </w:rPr>
        <w:t>:</w:t>
      </w:r>
      <w:r w:rsidRPr="003A3CDF">
        <w:rPr>
          <w:lang w:eastAsia="zh-CN"/>
        </w:rPr>
        <w:tab/>
      </w:r>
      <w:r w:rsidRPr="003A3CDF">
        <w:rPr>
          <w:lang w:eastAsia="zh-CN"/>
        </w:rPr>
        <w:t>测试点</w:t>
      </w:r>
      <w:r w:rsidRPr="003A3CDF">
        <w:rPr>
          <w:i/>
          <w:iCs/>
          <w:lang w:eastAsia="zh-CN"/>
        </w:rPr>
        <w:t>Th</w:t>
      </w:r>
      <w:r w:rsidRPr="003A3CDF">
        <w:rPr>
          <w:lang w:eastAsia="zh-CN"/>
        </w:rPr>
        <w:t>与网格点</w:t>
      </w:r>
      <w:proofErr w:type="spellStart"/>
      <w:r w:rsidRPr="003A3CDF">
        <w:rPr>
          <w:i/>
          <w:iCs/>
          <w:lang w:eastAsia="zh-CN"/>
        </w:rPr>
        <w:t>Eg</w:t>
      </w:r>
      <w:proofErr w:type="spellEnd"/>
      <w:r w:rsidRPr="003A3CDF">
        <w:rPr>
          <w:lang w:eastAsia="zh-CN"/>
        </w:rPr>
        <w:t>之间的距离；</w:t>
      </w:r>
    </w:p>
    <w:p w14:paraId="4E728268"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R</w:t>
      </w:r>
      <w:r w:rsidRPr="003A3CDF">
        <w:rPr>
          <w:i/>
          <w:iCs/>
          <w:vertAlign w:val="subscript"/>
          <w:lang w:eastAsia="zh-CN"/>
        </w:rPr>
        <w:t>Th</w:t>
      </w:r>
      <w:proofErr w:type="spellEnd"/>
      <w:r w:rsidRPr="003A3CDF">
        <w:rPr>
          <w:lang w:eastAsia="zh-CN"/>
        </w:rPr>
        <w:t>:</w:t>
      </w:r>
      <w:r w:rsidRPr="003A3CDF">
        <w:rPr>
          <w:lang w:eastAsia="zh-CN"/>
        </w:rPr>
        <w:tab/>
      </w:r>
      <w:r w:rsidRPr="003A3CDF">
        <w:rPr>
          <w:lang w:eastAsia="zh-CN"/>
        </w:rPr>
        <w:t>测试点</w:t>
      </w:r>
      <w:r w:rsidRPr="003A3CDF">
        <w:rPr>
          <w:i/>
          <w:iCs/>
          <w:lang w:eastAsia="zh-CN"/>
        </w:rPr>
        <w:t>Th</w:t>
      </w:r>
      <w:r w:rsidRPr="003A3CDF">
        <w:rPr>
          <w:lang w:eastAsia="zh-CN"/>
        </w:rPr>
        <w:t>的单入</w:t>
      </w:r>
      <w:r w:rsidRPr="003A3CDF">
        <w:rPr>
          <w:i/>
          <w:iCs/>
          <w:lang w:eastAsia="zh-CN"/>
        </w:rPr>
        <w:t>C</w:t>
      </w:r>
      <w:r w:rsidRPr="003A3CDF">
        <w:rPr>
          <w:lang w:eastAsia="zh-CN"/>
        </w:rPr>
        <w:t>/</w:t>
      </w:r>
      <w:r w:rsidRPr="003A3CDF">
        <w:rPr>
          <w:i/>
          <w:iCs/>
          <w:lang w:eastAsia="zh-CN"/>
        </w:rPr>
        <w:t>I</w:t>
      </w:r>
      <w:r w:rsidRPr="003A3CDF">
        <w:rPr>
          <w:lang w:eastAsia="zh-CN"/>
        </w:rPr>
        <w:t>参考值</w:t>
      </w:r>
      <w:r w:rsidRPr="003A3CDF">
        <w:rPr>
          <w:lang w:eastAsia="zh-CN"/>
        </w:rPr>
        <w:t>(dB)</w:t>
      </w:r>
      <w:r w:rsidRPr="003A3CDF">
        <w:rPr>
          <w:lang w:eastAsia="zh-CN"/>
        </w:rPr>
        <w:t>；（即</w:t>
      </w:r>
      <w:r w:rsidRPr="003A3CDF">
        <w:rPr>
          <w:lang w:eastAsia="zh-CN"/>
        </w:rPr>
        <w:t>26.65 dB</w:t>
      </w:r>
      <w:r w:rsidRPr="003A3CDF">
        <w:rPr>
          <w:lang w:eastAsia="zh-CN"/>
        </w:rPr>
        <w:t>，或</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lang w:eastAsia="zh-CN"/>
        </w:rPr>
        <w:t xml:space="preserve">d + </w:t>
      </w:r>
      <w:r w:rsidRPr="003A3CDF">
        <w:rPr>
          <w:lang w:eastAsia="zh-CN"/>
        </w:rPr>
        <w:t>11.65 dB</w:t>
      </w:r>
      <w:r w:rsidRPr="003A3CDF">
        <w:rPr>
          <w:lang w:eastAsia="zh-CN"/>
        </w:rPr>
        <w:t>，取较低值）；</w:t>
      </w:r>
    </w:p>
    <w:p w14:paraId="1A01B935"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V</w:t>
      </w:r>
      <w:r w:rsidRPr="003A3CDF">
        <w:rPr>
          <w:i/>
          <w:iCs/>
          <w:vertAlign w:val="subscript"/>
          <w:lang w:eastAsia="zh-CN"/>
        </w:rPr>
        <w:t>Eg</w:t>
      </w:r>
      <w:proofErr w:type="spellEnd"/>
      <w:r w:rsidRPr="003A3CDF">
        <w:rPr>
          <w:lang w:eastAsia="zh-CN"/>
        </w:rPr>
        <w:t xml:space="preserve">: </w:t>
      </w:r>
      <w:r w:rsidRPr="003A3CDF">
        <w:rPr>
          <w:lang w:eastAsia="zh-CN"/>
        </w:rPr>
        <w:tab/>
      </w:r>
      <w:r w:rsidRPr="003A3CDF">
        <w:rPr>
          <w:lang w:eastAsia="zh-CN"/>
        </w:rPr>
        <w:t>网格点</w:t>
      </w:r>
      <w:proofErr w:type="spellStart"/>
      <w:r w:rsidRPr="003A3CDF">
        <w:rPr>
          <w:i/>
          <w:iCs/>
          <w:lang w:eastAsia="zh-CN"/>
        </w:rPr>
        <w:t>Eg</w:t>
      </w:r>
      <w:proofErr w:type="spellEnd"/>
      <w:r w:rsidRPr="003A3CDF">
        <w:rPr>
          <w:lang w:eastAsia="zh-CN"/>
        </w:rPr>
        <w:t>的插值单入</w:t>
      </w:r>
      <w:r w:rsidRPr="003A3CDF">
        <w:rPr>
          <w:i/>
          <w:iCs/>
          <w:lang w:eastAsia="zh-CN"/>
        </w:rPr>
        <w:t>C</w:t>
      </w:r>
      <w:r w:rsidRPr="003A3CDF">
        <w:rPr>
          <w:lang w:eastAsia="zh-CN"/>
        </w:rPr>
        <w:t>/</w:t>
      </w:r>
      <w:r w:rsidRPr="003A3CDF">
        <w:rPr>
          <w:i/>
          <w:iCs/>
          <w:lang w:eastAsia="zh-CN"/>
        </w:rPr>
        <w:t>I</w:t>
      </w:r>
      <w:r w:rsidRPr="003A3CDF">
        <w:rPr>
          <w:lang w:eastAsia="zh-CN"/>
        </w:rPr>
        <w:t>参考值</w:t>
      </w:r>
      <w:r w:rsidRPr="003A3CDF">
        <w:rPr>
          <w:lang w:eastAsia="zh-CN"/>
        </w:rPr>
        <w:t>(dB)</w:t>
      </w:r>
      <w:r w:rsidRPr="003A3CDF">
        <w:rPr>
          <w:lang w:eastAsia="zh-CN"/>
        </w:rPr>
        <w:t>。</w:t>
      </w:r>
    </w:p>
    <w:p w14:paraId="4F2AEF88" w14:textId="77777777" w:rsidR="00E736F1" w:rsidRPr="003A3CDF" w:rsidRDefault="00E736F1" w:rsidP="00E736F1">
      <w:pPr>
        <w:tabs>
          <w:tab w:val="left" w:pos="0"/>
          <w:tab w:val="left" w:pos="709"/>
        </w:tabs>
        <w:contextualSpacing/>
      </w:pPr>
      <w:r w:rsidRPr="003A3CDF">
        <w:rPr>
          <w:lang w:eastAsia="zh-CN"/>
        </w:rPr>
        <w:tab/>
      </w:r>
      <w:proofErr w:type="spellStart"/>
      <w:r w:rsidRPr="003A3CDF">
        <w:t>如果</w:t>
      </w:r>
      <w:proofErr w:type="spellEnd"/>
      <w:r w:rsidRPr="003A3CDF">
        <w:rPr>
          <w:i/>
          <w:iCs/>
        </w:rPr>
        <w:t>(</w:t>
      </w:r>
      <w:proofErr w:type="spellStart"/>
      <w:r w:rsidRPr="003A3CDF">
        <w:rPr>
          <w:i/>
          <w:iCs/>
        </w:rPr>
        <w:t>R</w:t>
      </w:r>
      <w:r w:rsidRPr="003A3CDF">
        <w:rPr>
          <w:i/>
          <w:iCs/>
          <w:vertAlign w:val="subscript"/>
        </w:rPr>
        <w:t>Th</w:t>
      </w:r>
      <w:proofErr w:type="spellEnd"/>
      <w:r w:rsidRPr="003A3CDF">
        <w:rPr>
          <w:i/>
          <w:iCs/>
        </w:rPr>
        <w:t xml:space="preserve"> –((C/N)</w:t>
      </w:r>
      <w:proofErr w:type="spellStart"/>
      <w:r w:rsidRPr="003A3CDF">
        <w:rPr>
          <w:i/>
          <w:iCs/>
          <w:vertAlign w:val="subscript"/>
        </w:rPr>
        <w:t>d,Th</w:t>
      </w:r>
      <w:proofErr w:type="spellEnd"/>
      <w:r w:rsidRPr="003A3CDF">
        <w:rPr>
          <w:i/>
          <w:iCs/>
        </w:rPr>
        <w:t xml:space="preserve"> – (C/N)</w:t>
      </w:r>
      <w:proofErr w:type="spellStart"/>
      <w:r w:rsidRPr="003A3CDF">
        <w:rPr>
          <w:i/>
          <w:iCs/>
          <w:vertAlign w:val="subscript"/>
        </w:rPr>
        <w:t>d,Eg</w:t>
      </w:r>
      <w:proofErr w:type="spellEnd"/>
      <w:r w:rsidRPr="003A3CDF">
        <w:rPr>
          <w:i/>
          <w:iCs/>
        </w:rPr>
        <w:t>))</w:t>
      </w:r>
      <w:proofErr w:type="spellStart"/>
      <w:r w:rsidRPr="003A3CDF">
        <w:t>值小于</w:t>
      </w:r>
      <w:proofErr w:type="spellEnd"/>
      <w:r w:rsidRPr="003A3CDF">
        <w:rPr>
          <w:i/>
          <w:iCs/>
        </w:rPr>
        <w:t xml:space="preserve"> </w:t>
      </w:r>
      <w:proofErr w:type="spellStart"/>
      <w:r w:rsidRPr="003A3CDF">
        <w:rPr>
          <w:i/>
          <w:iCs/>
        </w:rPr>
        <w:t>R</w:t>
      </w:r>
      <w:r w:rsidRPr="003A3CDF">
        <w:rPr>
          <w:i/>
          <w:iCs/>
          <w:vertAlign w:val="subscript"/>
        </w:rPr>
        <w:t>Th</w:t>
      </w:r>
      <w:proofErr w:type="spellEnd"/>
      <w:r w:rsidRPr="003A3CDF">
        <w:t>，</w:t>
      </w:r>
      <w:proofErr w:type="spellStart"/>
      <w:r w:rsidRPr="003A3CDF">
        <w:t>那么须在</w:t>
      </w:r>
      <w:proofErr w:type="spellEnd"/>
      <w:r w:rsidRPr="003A3CDF">
        <w:t>(1)</w:t>
      </w:r>
      <w:proofErr w:type="spellStart"/>
      <w:r w:rsidRPr="003A3CDF">
        <w:t>中采用</w:t>
      </w:r>
      <w:proofErr w:type="spellEnd"/>
      <w:r w:rsidRPr="003A3CDF">
        <w:rPr>
          <w:i/>
          <w:iCs/>
        </w:rPr>
        <w:t>(</w:t>
      </w:r>
      <w:proofErr w:type="spellStart"/>
      <w:r w:rsidRPr="003A3CDF">
        <w:rPr>
          <w:i/>
          <w:iCs/>
        </w:rPr>
        <w:t>R</w:t>
      </w:r>
      <w:r w:rsidRPr="003A3CDF">
        <w:rPr>
          <w:i/>
          <w:iCs/>
          <w:vertAlign w:val="subscript"/>
        </w:rPr>
        <w:t>Th</w:t>
      </w:r>
      <w:proofErr w:type="spellEnd"/>
      <w:r w:rsidRPr="003A3CDF">
        <w:rPr>
          <w:i/>
          <w:iCs/>
        </w:rPr>
        <w:t xml:space="preserve"> –((C/N)</w:t>
      </w:r>
      <w:r w:rsidRPr="003A3CDF">
        <w:rPr>
          <w:i/>
          <w:iCs/>
          <w:vertAlign w:val="subscript"/>
        </w:rPr>
        <w:t xml:space="preserve"> </w:t>
      </w:r>
      <w:proofErr w:type="spellStart"/>
      <w:r w:rsidRPr="003A3CDF">
        <w:rPr>
          <w:i/>
          <w:iCs/>
          <w:vertAlign w:val="subscript"/>
        </w:rPr>
        <w:t>d,Th</w:t>
      </w:r>
      <w:proofErr w:type="spellEnd"/>
      <w:r w:rsidRPr="003A3CDF">
        <w:rPr>
          <w:i/>
          <w:iCs/>
        </w:rPr>
        <w:t xml:space="preserve"> – (C/N)</w:t>
      </w:r>
      <w:r w:rsidRPr="003A3CDF">
        <w:rPr>
          <w:i/>
          <w:iCs/>
          <w:vertAlign w:val="subscript"/>
        </w:rPr>
        <w:t xml:space="preserve"> </w:t>
      </w:r>
      <w:proofErr w:type="spellStart"/>
      <w:r w:rsidRPr="003A3CDF">
        <w:rPr>
          <w:i/>
          <w:iCs/>
          <w:vertAlign w:val="subscript"/>
        </w:rPr>
        <w:t>d,Eg</w:t>
      </w:r>
      <w:proofErr w:type="spellEnd"/>
      <w:r w:rsidRPr="003A3CDF">
        <w:rPr>
          <w:i/>
          <w:iCs/>
        </w:rPr>
        <w:t>))</w:t>
      </w:r>
      <w:r w:rsidRPr="003A3CDF">
        <w:t>，</w:t>
      </w:r>
      <w:proofErr w:type="spellStart"/>
      <w:r w:rsidRPr="003A3CDF">
        <w:t>而不是</w:t>
      </w:r>
      <w:r w:rsidRPr="003A3CDF">
        <w:rPr>
          <w:i/>
          <w:iCs/>
        </w:rPr>
        <w:t>R</w:t>
      </w:r>
      <w:r w:rsidRPr="003A3CDF">
        <w:rPr>
          <w:i/>
          <w:iCs/>
          <w:vertAlign w:val="subscript"/>
        </w:rPr>
        <w:t>Th</w:t>
      </w:r>
      <w:proofErr w:type="spellEnd"/>
      <w:r w:rsidRPr="003A3CDF">
        <w:t>，</w:t>
      </w:r>
      <w:r w:rsidRPr="003A3CDF">
        <w:t xml:space="preserve"> </w:t>
      </w:r>
    </w:p>
    <w:p w14:paraId="3D3426F9" w14:textId="77777777" w:rsidR="00E736F1" w:rsidRPr="003A3CDF" w:rsidRDefault="00E736F1" w:rsidP="00E736F1">
      <w:pPr>
        <w:tabs>
          <w:tab w:val="left" w:pos="0"/>
          <w:tab w:val="left" w:pos="709"/>
        </w:tabs>
        <w:contextualSpacing/>
      </w:pPr>
      <w:proofErr w:type="spellStart"/>
      <w:r w:rsidRPr="003A3CDF">
        <w:t>其中</w:t>
      </w:r>
      <w:proofErr w:type="spellEnd"/>
      <w:r w:rsidRPr="003A3CDF">
        <w:t>：</w:t>
      </w:r>
    </w:p>
    <w:p w14:paraId="14C7EDE2" w14:textId="77777777" w:rsidR="00E736F1" w:rsidRPr="003A3CDF" w:rsidRDefault="00E736F1" w:rsidP="00E736F1">
      <w:pPr>
        <w:pStyle w:val="EquationLegend"/>
      </w:pPr>
      <w:r w:rsidRPr="003A3CDF">
        <w:tab/>
      </w:r>
      <w:r w:rsidRPr="003A3CDF">
        <w:rPr>
          <w:i/>
          <w:iCs/>
        </w:rPr>
        <w:t>(C/N)</w:t>
      </w:r>
      <w:proofErr w:type="spellStart"/>
      <w:r w:rsidRPr="003A3CDF">
        <w:rPr>
          <w:i/>
          <w:iCs/>
          <w:vertAlign w:val="subscript"/>
        </w:rPr>
        <w:t>d,Th</w:t>
      </w:r>
      <w:proofErr w:type="spellEnd"/>
      <w:r w:rsidRPr="003A3CDF">
        <w:t xml:space="preserve">: </w:t>
      </w:r>
      <w:r w:rsidRPr="003A3CDF">
        <w:tab/>
      </w:r>
      <w:proofErr w:type="spellStart"/>
      <w:r w:rsidRPr="003A3CDF">
        <w:t>测试点</w:t>
      </w:r>
      <w:proofErr w:type="spellEnd"/>
      <w:r w:rsidRPr="003A3CDF">
        <w:t>Th</w:t>
      </w:r>
      <w:proofErr w:type="spellStart"/>
      <w:r w:rsidRPr="003A3CDF">
        <w:t>的下行</w:t>
      </w:r>
      <w:proofErr w:type="spellEnd"/>
      <w:r w:rsidRPr="003A3CDF">
        <w:t>C/N</w:t>
      </w:r>
      <w:r w:rsidRPr="003A3CDF">
        <w:t>值；</w:t>
      </w:r>
    </w:p>
    <w:p w14:paraId="54FDBF42" w14:textId="77777777" w:rsidR="00E736F1" w:rsidRPr="003A3CDF" w:rsidRDefault="00E736F1" w:rsidP="00E736F1">
      <w:pPr>
        <w:pStyle w:val="EquationLegend"/>
      </w:pPr>
      <w:r w:rsidRPr="003A3CDF">
        <w:tab/>
      </w:r>
      <w:r w:rsidRPr="003A3CDF">
        <w:rPr>
          <w:i/>
          <w:iCs/>
        </w:rPr>
        <w:t>(C/N)</w:t>
      </w:r>
      <w:proofErr w:type="spellStart"/>
      <w:r w:rsidRPr="003A3CDF">
        <w:rPr>
          <w:i/>
          <w:iCs/>
          <w:vertAlign w:val="subscript"/>
        </w:rPr>
        <w:t>d,Eg</w:t>
      </w:r>
      <w:proofErr w:type="spellEnd"/>
      <w:r w:rsidRPr="003A3CDF">
        <w:t>:</w:t>
      </w:r>
      <w:r w:rsidRPr="003A3CDF">
        <w:tab/>
      </w:r>
      <w:proofErr w:type="spellStart"/>
      <w:r w:rsidRPr="003A3CDF">
        <w:t>网格点</w:t>
      </w:r>
      <w:r w:rsidRPr="003A3CDF">
        <w:t>Eg</w:t>
      </w:r>
      <w:r w:rsidRPr="003A3CDF">
        <w:t>的下行</w:t>
      </w:r>
      <w:proofErr w:type="spellEnd"/>
      <w:r w:rsidRPr="003A3CDF">
        <w:t>C/N</w:t>
      </w:r>
      <w:r w:rsidRPr="003A3CDF">
        <w:t>值。</w:t>
      </w:r>
    </w:p>
    <w:p w14:paraId="259F1DBF" w14:textId="77777777" w:rsidR="00E736F1" w:rsidRPr="003A3CDF" w:rsidRDefault="00E736F1" w:rsidP="00E736F1">
      <w:pPr>
        <w:tabs>
          <w:tab w:val="left" w:pos="709"/>
        </w:tabs>
        <w:rPr>
          <w:lang w:eastAsia="zh-CN"/>
        </w:rPr>
      </w:pPr>
      <w:r w:rsidRPr="003A3CDF">
        <w:rPr>
          <w:lang w:eastAsia="zh-CN"/>
        </w:rPr>
        <w:t>3</w:t>
      </w:r>
      <w:r w:rsidRPr="003A3CDF">
        <w:rPr>
          <w:lang w:eastAsia="zh-CN"/>
        </w:rPr>
        <w:tab/>
      </w:r>
      <w:r w:rsidRPr="003A3CDF">
        <w:rPr>
          <w:lang w:eastAsia="zh-CN"/>
        </w:rPr>
        <w:t>如果插值后的值</w:t>
      </w:r>
      <w:proofErr w:type="spellStart"/>
      <w:r w:rsidRPr="003A3CDF">
        <w:rPr>
          <w:i/>
          <w:iCs/>
          <w:lang w:eastAsia="zh-CN"/>
        </w:rPr>
        <w:t>V</w:t>
      </w:r>
      <w:r w:rsidRPr="003A3CDF">
        <w:rPr>
          <w:i/>
          <w:iCs/>
          <w:vertAlign w:val="subscript"/>
          <w:lang w:eastAsia="zh-CN"/>
        </w:rPr>
        <w:t>Eg</w:t>
      </w:r>
      <w:proofErr w:type="spellEnd"/>
      <w:r w:rsidRPr="003A3CDF">
        <w:rPr>
          <w:lang w:eastAsia="zh-CN"/>
        </w:rPr>
        <w:t>大于</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+11.65 dB</w:t>
      </w:r>
      <w:r w:rsidRPr="003A3CDF">
        <w:rPr>
          <w:lang w:eastAsia="zh-CN"/>
        </w:rPr>
        <w:t>，那么</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+11.65 dB</w:t>
      </w:r>
      <w:r w:rsidRPr="003A3CDF">
        <w:rPr>
          <w:lang w:eastAsia="zh-CN"/>
        </w:rPr>
        <w:t>须作为网格点</w:t>
      </w:r>
      <w:proofErr w:type="spellStart"/>
      <w:r w:rsidRPr="003A3CDF">
        <w:rPr>
          <w:i/>
          <w:iCs/>
          <w:lang w:eastAsia="zh-CN"/>
        </w:rPr>
        <w:t>Eg</w:t>
      </w:r>
      <w:proofErr w:type="spellEnd"/>
      <w:r w:rsidRPr="003A3CDF">
        <w:rPr>
          <w:lang w:eastAsia="zh-CN"/>
        </w:rPr>
        <w:t>的参考值。否则，插值后的值为参考值。</w:t>
      </w:r>
    </w:p>
    <w:p w14:paraId="6444E8E6" w14:textId="77777777" w:rsidR="00E736F1" w:rsidRPr="003A3CDF" w:rsidRDefault="00E736F1" w:rsidP="00E736F1">
      <w:pPr>
        <w:tabs>
          <w:tab w:val="left" w:pos="0"/>
          <w:tab w:val="left" w:pos="709"/>
        </w:tabs>
        <w:spacing w:before="240"/>
        <w:rPr>
          <w:lang w:eastAsia="zh-CN"/>
        </w:rPr>
      </w:pPr>
      <w:r w:rsidRPr="003A3CDF">
        <w:rPr>
          <w:lang w:eastAsia="zh-CN"/>
        </w:rPr>
        <w:t>4</w:t>
      </w:r>
      <w:r w:rsidRPr="003A3CDF">
        <w:rPr>
          <w:lang w:eastAsia="zh-CN"/>
        </w:rPr>
        <w:tab/>
      </w:r>
      <w:r w:rsidRPr="003A3CDF">
        <w:rPr>
          <w:lang w:eastAsia="zh-CN"/>
        </w:rPr>
        <w:t>第</w:t>
      </w:r>
      <w:r w:rsidRPr="003A3CDF">
        <w:rPr>
          <w:b/>
          <w:bCs/>
          <w:lang w:eastAsia="zh-CN"/>
        </w:rPr>
        <w:t>170</w:t>
      </w:r>
      <w:r w:rsidRPr="003A3CDF">
        <w:rPr>
          <w:lang w:eastAsia="zh-CN"/>
        </w:rPr>
        <w:t>号决议（</w:t>
      </w:r>
      <w:r w:rsidRPr="003A3CDF">
        <w:rPr>
          <w:b/>
          <w:bCs/>
          <w:lang w:eastAsia="zh-CN"/>
        </w:rPr>
        <w:t>WRC-19</w:t>
      </w:r>
      <w:r w:rsidRPr="003A3CDF">
        <w:rPr>
          <w:lang w:eastAsia="zh-CN"/>
        </w:rPr>
        <w:t>）后附资料</w:t>
      </w:r>
      <w:r w:rsidRPr="003A3CDF">
        <w:rPr>
          <w:lang w:eastAsia="zh-CN"/>
        </w:rPr>
        <w:t>1</w:t>
      </w:r>
      <w:r w:rsidRPr="003A3CDF">
        <w:rPr>
          <w:lang w:eastAsia="zh-CN"/>
        </w:rPr>
        <w:t>附录</w:t>
      </w:r>
      <w:r w:rsidRPr="003A3CDF">
        <w:rPr>
          <w:lang w:eastAsia="zh-CN"/>
        </w:rPr>
        <w:t>1</w:t>
      </w:r>
      <w:r w:rsidRPr="003A3CDF">
        <w:rPr>
          <w:lang w:eastAsia="zh-CN"/>
        </w:rPr>
        <w:t>第</w:t>
      </w:r>
      <w:r w:rsidRPr="003A3CDF">
        <w:rPr>
          <w:lang w:eastAsia="zh-CN"/>
        </w:rPr>
        <w:t>2.1</w:t>
      </w:r>
      <w:r w:rsidRPr="003A3CDF">
        <w:rPr>
          <w:lang w:eastAsia="zh-CN"/>
        </w:rPr>
        <w:t>段的脚注</w:t>
      </w:r>
      <w:r w:rsidRPr="003A3CDF">
        <w:rPr>
          <w:lang w:eastAsia="zh-CN"/>
        </w:rPr>
        <w:t>10</w:t>
      </w:r>
      <w:r w:rsidRPr="003A3CDF">
        <w:rPr>
          <w:lang w:eastAsia="zh-CN"/>
        </w:rPr>
        <w:t>提到了与上述相同的插值方法。因此，当应用第</w:t>
      </w:r>
      <w:r w:rsidRPr="003A3CDF">
        <w:rPr>
          <w:b/>
          <w:bCs/>
          <w:lang w:eastAsia="zh-CN"/>
        </w:rPr>
        <w:t>170</w:t>
      </w:r>
      <w:r w:rsidRPr="003A3CDF">
        <w:rPr>
          <w:lang w:eastAsia="zh-CN"/>
        </w:rPr>
        <w:t>号决议（</w:t>
      </w:r>
      <w:r w:rsidRPr="003A3CDF">
        <w:rPr>
          <w:b/>
          <w:bCs/>
          <w:lang w:eastAsia="zh-CN"/>
        </w:rPr>
        <w:t>WRC-19</w:t>
      </w:r>
      <w:r w:rsidRPr="003A3CDF">
        <w:rPr>
          <w:lang w:eastAsia="zh-CN"/>
        </w:rPr>
        <w:t>）后附资料</w:t>
      </w:r>
      <w:r w:rsidRPr="003A3CDF">
        <w:rPr>
          <w:lang w:eastAsia="zh-CN"/>
        </w:rPr>
        <w:t>1</w:t>
      </w:r>
      <w:r w:rsidRPr="003A3CDF">
        <w:rPr>
          <w:lang w:eastAsia="zh-CN"/>
        </w:rPr>
        <w:t>附录</w:t>
      </w:r>
      <w:r w:rsidRPr="003A3CDF">
        <w:rPr>
          <w:lang w:eastAsia="zh-CN"/>
        </w:rPr>
        <w:t>1</w:t>
      </w:r>
      <w:r w:rsidRPr="003A3CDF">
        <w:rPr>
          <w:lang w:eastAsia="zh-CN"/>
        </w:rPr>
        <w:t>第</w:t>
      </w:r>
      <w:r w:rsidRPr="003A3CDF">
        <w:rPr>
          <w:lang w:eastAsia="zh-CN"/>
        </w:rPr>
        <w:t>2.1</w:t>
      </w:r>
      <w:r w:rsidRPr="003A3CDF">
        <w:rPr>
          <w:lang w:eastAsia="zh-CN"/>
        </w:rPr>
        <w:t>段时，须采用上述</w:t>
      </w:r>
      <w:r w:rsidRPr="003A3CDF">
        <w:rPr>
          <w:lang w:eastAsia="zh-CN"/>
        </w:rPr>
        <w:t>2</w:t>
      </w:r>
      <w:r w:rsidRPr="003A3CDF">
        <w:rPr>
          <w:lang w:eastAsia="zh-CN"/>
        </w:rPr>
        <w:t>和</w:t>
      </w:r>
      <w:r w:rsidRPr="003A3CDF">
        <w:rPr>
          <w:lang w:eastAsia="zh-CN"/>
        </w:rPr>
        <w:t>3</w:t>
      </w:r>
      <w:r w:rsidRPr="003A3CDF">
        <w:rPr>
          <w:lang w:eastAsia="zh-CN"/>
        </w:rPr>
        <w:t>中包含的方法计算下行链路服务区内网格点的插值，并做以下修改：</w:t>
      </w:r>
    </w:p>
    <w:p w14:paraId="42A7A874" w14:textId="77777777" w:rsidR="00E736F1" w:rsidRPr="003A3CDF" w:rsidRDefault="00E736F1" w:rsidP="00E736F1">
      <w:pPr>
        <w:tabs>
          <w:tab w:val="right" w:pos="2410"/>
          <w:tab w:val="left" w:pos="2835"/>
        </w:tabs>
        <w:spacing w:before="80"/>
        <w:ind w:left="720"/>
        <w:rPr>
          <w:lang w:eastAsia="zh-CN"/>
        </w:rPr>
      </w:pPr>
      <w:proofErr w:type="spellStart"/>
      <w:r w:rsidRPr="003A3CDF">
        <w:rPr>
          <w:i/>
          <w:iCs/>
          <w:lang w:eastAsia="zh-CN"/>
        </w:rPr>
        <w:t>R</w:t>
      </w:r>
      <w:r w:rsidRPr="003A3CDF">
        <w:rPr>
          <w:i/>
          <w:iCs/>
          <w:vertAlign w:val="subscript"/>
          <w:lang w:eastAsia="zh-CN"/>
        </w:rPr>
        <w:t>Th</w:t>
      </w:r>
      <w:proofErr w:type="spellEnd"/>
      <w:r w:rsidRPr="003A3CDF">
        <w:rPr>
          <w:lang w:eastAsia="zh-CN"/>
        </w:rPr>
        <w:t>须定义为测试点</w:t>
      </w:r>
      <w:r w:rsidRPr="003A3CDF">
        <w:rPr>
          <w:i/>
          <w:iCs/>
          <w:lang w:eastAsia="zh-CN"/>
        </w:rPr>
        <w:t>Th</w:t>
      </w:r>
      <w:r w:rsidRPr="003A3CDF">
        <w:rPr>
          <w:lang w:eastAsia="zh-CN"/>
        </w:rPr>
        <w:t>的单入</w:t>
      </w:r>
      <w:r w:rsidRPr="003A3CDF">
        <w:rPr>
          <w:i/>
          <w:iCs/>
          <w:lang w:eastAsia="zh-CN"/>
        </w:rPr>
        <w:t>C</w:t>
      </w:r>
      <w:r w:rsidRPr="003A3CDF">
        <w:rPr>
          <w:lang w:eastAsia="zh-CN"/>
        </w:rPr>
        <w:t>/</w:t>
      </w:r>
      <w:r w:rsidRPr="003A3CDF">
        <w:rPr>
          <w:i/>
          <w:iCs/>
          <w:lang w:eastAsia="zh-CN"/>
        </w:rPr>
        <w:t>I</w:t>
      </w:r>
      <w:r w:rsidRPr="003A3CDF">
        <w:rPr>
          <w:lang w:eastAsia="zh-CN"/>
        </w:rPr>
        <w:t>干扰值（</w:t>
      </w:r>
      <w:r w:rsidRPr="003A3CDF">
        <w:rPr>
          <w:lang w:eastAsia="zh-CN"/>
        </w:rPr>
        <w:t>dB</w:t>
      </w:r>
      <w:r w:rsidRPr="003A3CDF">
        <w:rPr>
          <w:lang w:eastAsia="zh-CN"/>
        </w:rPr>
        <w:t>），（即</w:t>
      </w:r>
      <w:r w:rsidRPr="003A3CDF">
        <w:rPr>
          <w:lang w:eastAsia="zh-CN"/>
        </w:rPr>
        <w:t>23.65 dB</w:t>
      </w:r>
      <w:r w:rsidRPr="003A3CDF">
        <w:rPr>
          <w:lang w:eastAsia="zh-CN"/>
        </w:rPr>
        <w:t>，或</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lang w:eastAsia="zh-CN"/>
        </w:rPr>
        <w:t xml:space="preserve">d + </w:t>
      </w:r>
      <w:r w:rsidRPr="003A3CDF">
        <w:rPr>
          <w:lang w:eastAsia="zh-CN"/>
        </w:rPr>
        <w:t>8.65 dB</w:t>
      </w:r>
      <w:r w:rsidRPr="003A3CDF">
        <w:rPr>
          <w:lang w:eastAsia="zh-CN"/>
        </w:rPr>
        <w:t>，或任何已经接受的值，取最低值）；</w:t>
      </w:r>
    </w:p>
    <w:p w14:paraId="6A58C05C" w14:textId="67090234" w:rsidR="00C40075" w:rsidRPr="003A3CDF" w:rsidRDefault="00E736F1" w:rsidP="00C40075">
      <w:pPr>
        <w:tabs>
          <w:tab w:val="left" w:pos="0"/>
          <w:tab w:val="left" w:pos="709"/>
        </w:tabs>
        <w:spacing w:before="240"/>
        <w:rPr>
          <w:lang w:eastAsia="zh-CN"/>
        </w:rPr>
      </w:pPr>
      <w:r w:rsidRPr="003A3CDF">
        <w:rPr>
          <w:lang w:eastAsia="zh-CN"/>
        </w:rPr>
        <w:tab/>
      </w:r>
      <w:r w:rsidRPr="003A3CDF">
        <w:rPr>
          <w:lang w:eastAsia="zh-CN"/>
        </w:rPr>
        <w:t>须采用</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+8.65 dB</w:t>
      </w:r>
      <w:r w:rsidRPr="003A3CDF">
        <w:rPr>
          <w:lang w:eastAsia="zh-CN"/>
        </w:rPr>
        <w:t>的值，而不是</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+11.65 dB</w:t>
      </w:r>
      <w:r w:rsidRPr="003A3CDF">
        <w:rPr>
          <w:lang w:eastAsia="zh-CN"/>
        </w:rPr>
        <w:t>。</w:t>
      </w:r>
    </w:p>
    <w:p w14:paraId="5815C64C" w14:textId="56653F14"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69D882F4" w14:textId="65C817B4" w:rsidR="00C40075" w:rsidRPr="003A3CDF" w:rsidRDefault="00C40075" w:rsidP="00C40075">
      <w:pPr>
        <w:pStyle w:val="Heading8"/>
        <w:pBdr>
          <w:top w:val="double" w:sz="4" w:space="1" w:color="auto"/>
          <w:left w:val="double" w:sz="4" w:space="1" w:color="auto"/>
          <w:bottom w:val="double" w:sz="4" w:space="1" w:color="auto"/>
          <w:right w:val="double" w:sz="4" w:space="1" w:color="auto"/>
        </w:pBdr>
        <w:rPr>
          <w:lang w:eastAsia="zh-CN"/>
        </w:rPr>
      </w:pPr>
      <w:r w:rsidRPr="003A3CDF">
        <w:rPr>
          <w:lang w:eastAsia="zh-CN"/>
        </w:rPr>
        <w:lastRenderedPageBreak/>
        <w:t>2.2</w:t>
      </w:r>
      <w:r w:rsidRPr="003A3CDF">
        <w:rPr>
          <w:lang w:eastAsia="zh-CN"/>
        </w:rPr>
        <w:tab/>
      </w:r>
    </w:p>
    <w:p w14:paraId="3224BC4F" w14:textId="1D05B194" w:rsidR="00C40075" w:rsidRPr="003A3CDF" w:rsidRDefault="001878B3" w:rsidP="00C40075">
      <w:pPr>
        <w:tabs>
          <w:tab w:val="clear" w:pos="1134"/>
          <w:tab w:val="clear" w:pos="1871"/>
          <w:tab w:val="clear" w:pos="2268"/>
          <w:tab w:val="left" w:pos="794"/>
          <w:tab w:val="left" w:pos="1191"/>
          <w:tab w:val="left" w:pos="1588"/>
          <w:tab w:val="left" w:pos="1985"/>
        </w:tabs>
        <w:jc w:val="left"/>
        <w:rPr>
          <w:lang w:eastAsia="zh-CN"/>
        </w:rPr>
      </w:pPr>
      <w:r w:rsidRPr="003A3CDF">
        <w:rPr>
          <w:b/>
          <w:bCs/>
          <w:lang w:eastAsia="zh-CN"/>
        </w:rPr>
        <w:t>注</w:t>
      </w:r>
      <w:r w:rsidRPr="003A3CDF">
        <w:rPr>
          <w:lang w:eastAsia="zh-CN"/>
        </w:rPr>
        <w:t>：</w:t>
      </w:r>
      <w:r w:rsidRPr="003A3CDF">
        <w:rPr>
          <w:lang w:eastAsia="zh-CN"/>
        </w:rPr>
        <w:t>WRC-19</w:t>
      </w:r>
      <w:r w:rsidRPr="003A3CDF">
        <w:rPr>
          <w:lang w:eastAsia="zh-CN"/>
        </w:rPr>
        <w:t>在第</w:t>
      </w:r>
      <w:r w:rsidRPr="003A3CDF">
        <w:rPr>
          <w:lang w:eastAsia="zh-CN"/>
        </w:rPr>
        <w:t>8</w:t>
      </w:r>
      <w:r w:rsidRPr="003A3CDF">
        <w:rPr>
          <w:lang w:eastAsia="zh-CN"/>
        </w:rPr>
        <w:t>次全体会议上做出了以下有关海上网格点和测试点的决定，请参见</w:t>
      </w:r>
      <w:r w:rsidRPr="003A3CDF">
        <w:rPr>
          <w:lang w:eastAsia="zh-CN"/>
        </w:rPr>
        <w:t>CMR19/569</w:t>
      </w:r>
      <w:r w:rsidRPr="003A3CDF">
        <w:rPr>
          <w:lang w:eastAsia="zh-CN"/>
        </w:rPr>
        <w:t>号文件有关批准</w:t>
      </w:r>
      <w:r w:rsidRPr="003A3CDF">
        <w:rPr>
          <w:lang w:eastAsia="zh-CN"/>
        </w:rPr>
        <w:t>CMR19/451</w:t>
      </w:r>
      <w:r w:rsidRPr="003A3CDF">
        <w:rPr>
          <w:lang w:eastAsia="zh-CN"/>
        </w:rPr>
        <w:t>号文件中涉及</w:t>
      </w:r>
      <w:r w:rsidRPr="003A3CDF">
        <w:rPr>
          <w:lang w:eastAsia="zh-CN"/>
        </w:rPr>
        <w:t>CMR19/4 (Add.2)</w:t>
      </w:r>
      <w:r w:rsidRPr="003A3CDF">
        <w:rPr>
          <w:lang w:eastAsia="zh-CN"/>
        </w:rPr>
        <w:t>号文件</w:t>
      </w:r>
      <w:r w:rsidRPr="003A3CDF">
        <w:rPr>
          <w:lang w:eastAsia="zh-CN"/>
        </w:rPr>
        <w:t>3.2.5.6</w:t>
      </w:r>
      <w:r w:rsidRPr="003A3CDF">
        <w:rPr>
          <w:lang w:eastAsia="zh-CN"/>
        </w:rPr>
        <w:t>节的</w:t>
      </w:r>
      <w:r w:rsidRPr="003A3CDF">
        <w:rPr>
          <w:lang w:eastAsia="zh-CN"/>
        </w:rPr>
        <w:t>3.11</w:t>
      </w:r>
      <w:r w:rsidRPr="003A3CDF">
        <w:rPr>
          <w:lang w:eastAsia="zh-CN"/>
        </w:rPr>
        <w:t>至</w:t>
      </w:r>
      <w:r w:rsidRPr="003A3CDF">
        <w:rPr>
          <w:lang w:eastAsia="zh-CN"/>
        </w:rPr>
        <w:t>3.15</w:t>
      </w:r>
      <w:r w:rsidRPr="003A3CDF">
        <w:rPr>
          <w:lang w:eastAsia="zh-CN"/>
        </w:rPr>
        <w:t>部分：</w:t>
      </w:r>
    </w:p>
    <w:p w14:paraId="22381293" w14:textId="130FDCDB" w:rsidR="00846992" w:rsidRPr="00FF1E4D" w:rsidRDefault="001878B3" w:rsidP="00C40075">
      <w:pPr>
        <w:tabs>
          <w:tab w:val="left" w:pos="0"/>
          <w:tab w:val="left" w:pos="709"/>
        </w:tabs>
        <w:spacing w:before="240"/>
        <w:rPr>
          <w:rFonts w:eastAsia="STKaiti"/>
        </w:rPr>
      </w:pPr>
      <w:r w:rsidRPr="00FF1E4D">
        <w:rPr>
          <w:rFonts w:ascii="SimSun" w:hAnsi="SimSun"/>
          <w:lang w:val="en-CA" w:eastAsia="zh-CN"/>
        </w:rPr>
        <w:t>“</w:t>
      </w:r>
      <w:proofErr w:type="gramStart"/>
      <w:r w:rsidRPr="00FF1E4D">
        <w:rPr>
          <w:rFonts w:eastAsia="STKaiti"/>
          <w:lang w:val="en-CA" w:eastAsia="zh-CN"/>
        </w:rPr>
        <w:t>在审议关于</w:t>
      </w:r>
      <w:r w:rsidRPr="00FF1E4D">
        <w:rPr>
          <w:rFonts w:ascii="SimSun" w:hAnsi="SimSun"/>
          <w:lang w:val="en-CA" w:eastAsia="zh-CN"/>
        </w:rPr>
        <w:t>“</w:t>
      </w:r>
      <w:proofErr w:type="gramEnd"/>
      <w:r w:rsidRPr="00FF1E4D">
        <w:rPr>
          <w:rFonts w:eastAsia="STKaiti"/>
          <w:lang w:val="en-CA" w:eastAsia="zh-CN"/>
        </w:rPr>
        <w:t>使用《无线电规则》附录</w:t>
      </w:r>
      <w:r w:rsidRPr="00FF1E4D">
        <w:rPr>
          <w:rFonts w:eastAsia="STKaiti"/>
          <w:b/>
          <w:bCs/>
          <w:lang w:val="en-CA" w:eastAsia="zh-CN"/>
        </w:rPr>
        <w:t>30B</w:t>
      </w:r>
      <w:r w:rsidRPr="00FF1E4D">
        <w:rPr>
          <w:rFonts w:eastAsia="STKaiti"/>
          <w:lang w:val="en-CA" w:eastAsia="zh-CN"/>
        </w:rPr>
        <w:t>附件</w:t>
      </w:r>
      <w:r w:rsidRPr="00FF1E4D">
        <w:rPr>
          <w:rFonts w:eastAsia="STKaiti"/>
          <w:lang w:val="en-CA" w:eastAsia="zh-CN"/>
        </w:rPr>
        <w:t>4</w:t>
      </w:r>
      <w:r w:rsidRPr="00FF1E4D">
        <w:rPr>
          <w:rFonts w:eastAsia="STKaiti"/>
          <w:lang w:val="en-CA" w:eastAsia="zh-CN"/>
        </w:rPr>
        <w:t>方法审查时的海上网格点</w:t>
      </w:r>
      <w:r w:rsidRPr="00FF1E4D">
        <w:rPr>
          <w:rFonts w:ascii="SimSun" w:hAnsi="SimSun"/>
          <w:lang w:val="en-CA" w:eastAsia="zh-CN"/>
        </w:rPr>
        <w:t>”</w:t>
      </w:r>
      <w:r w:rsidRPr="00FF1E4D">
        <w:rPr>
          <w:rFonts w:eastAsia="STKaiti"/>
          <w:lang w:val="en-CA" w:eastAsia="zh-CN"/>
        </w:rPr>
        <w:t>的第</w:t>
      </w:r>
      <w:r w:rsidRPr="00FF1E4D">
        <w:rPr>
          <w:rFonts w:eastAsia="STKaiti"/>
          <w:lang w:val="en-CA" w:eastAsia="zh-CN"/>
        </w:rPr>
        <w:t>3.2.5.6</w:t>
      </w:r>
      <w:r w:rsidRPr="00FF1E4D">
        <w:rPr>
          <w:rFonts w:eastAsia="STKaiti"/>
          <w:lang w:val="en-CA" w:eastAsia="zh-CN"/>
        </w:rPr>
        <w:t>节时，</w:t>
      </w:r>
      <w:r w:rsidRPr="00FF1E4D">
        <w:rPr>
          <w:rFonts w:eastAsia="STKaiti"/>
          <w:lang w:val="en-CA" w:eastAsia="zh-CN"/>
        </w:rPr>
        <w:t>WRC-19</w:t>
      </w:r>
      <w:r w:rsidRPr="00FF1E4D">
        <w:rPr>
          <w:rFonts w:eastAsia="STKaiti"/>
          <w:lang w:val="en-CA" w:eastAsia="zh-CN"/>
        </w:rPr>
        <w:t>决定，除了适用附录</w:t>
      </w:r>
      <w:r w:rsidRPr="00FF1E4D">
        <w:rPr>
          <w:rFonts w:eastAsia="STKaiti"/>
          <w:b/>
          <w:bCs/>
          <w:lang w:val="en-CA" w:eastAsia="zh-CN"/>
        </w:rPr>
        <w:t>30B</w:t>
      </w:r>
      <w:r w:rsidRPr="00FF1E4D">
        <w:rPr>
          <w:rFonts w:eastAsia="STKaiti"/>
          <w:lang w:val="en-CA" w:eastAsia="zh-CN"/>
        </w:rPr>
        <w:t>附件</w:t>
      </w:r>
      <w:r w:rsidRPr="00FF1E4D">
        <w:rPr>
          <w:rFonts w:eastAsia="STKaiti"/>
          <w:lang w:val="en-CA" w:eastAsia="zh-CN"/>
        </w:rPr>
        <w:t>4</w:t>
      </w:r>
      <w:r w:rsidRPr="00FF1E4D">
        <w:rPr>
          <w:rFonts w:eastAsia="STKaiti"/>
          <w:lang w:val="en-CA" w:eastAsia="zh-CN"/>
        </w:rPr>
        <w:t>第</w:t>
      </w:r>
      <w:r w:rsidRPr="00FF1E4D">
        <w:rPr>
          <w:rFonts w:eastAsia="STKaiti"/>
          <w:lang w:val="en-CA" w:eastAsia="zh-CN"/>
        </w:rPr>
        <w:t>2.2</w:t>
      </w:r>
      <w:r w:rsidRPr="00FF1E4D">
        <w:rPr>
          <w:rFonts w:eastAsia="STKaiti"/>
          <w:lang w:val="en-CA" w:eastAsia="zh-CN"/>
        </w:rPr>
        <w:t>段的测试点外，应只考虑位于陆地和服务区内的网格点。在做出该决定时，</w:t>
      </w:r>
      <w:r w:rsidRPr="00FF1E4D">
        <w:rPr>
          <w:rFonts w:eastAsia="STKaiti"/>
          <w:lang w:val="en-CA" w:eastAsia="zh-CN"/>
        </w:rPr>
        <w:t>WRC-19</w:t>
      </w:r>
      <w:r w:rsidRPr="00FF1E4D">
        <w:rPr>
          <w:rFonts w:eastAsia="STKaiti"/>
          <w:lang w:val="en-CA" w:eastAsia="zh-CN"/>
        </w:rPr>
        <w:t>认可，如果对附录</w:t>
      </w:r>
      <w:r w:rsidRPr="00FF1E4D">
        <w:rPr>
          <w:rFonts w:eastAsia="STKaiti"/>
          <w:b/>
          <w:bCs/>
          <w:lang w:val="en-CA" w:eastAsia="zh-CN"/>
        </w:rPr>
        <w:t>30B</w:t>
      </w:r>
      <w:r w:rsidRPr="00FF1E4D">
        <w:rPr>
          <w:rFonts w:eastAsia="STKaiti"/>
          <w:lang w:val="en-CA" w:eastAsia="zh-CN"/>
        </w:rPr>
        <w:t>的使用超出了目前使用范围，将来可能需要重新考虑这一决定。</w:t>
      </w:r>
      <w:r w:rsidRPr="00FF1E4D">
        <w:rPr>
          <w:rFonts w:eastAsia="STKaiti"/>
          <w:lang w:val="en-CA" w:eastAsia="zh-CN"/>
        </w:rPr>
        <w:t>WRC-19</w:t>
      </w:r>
      <w:r w:rsidRPr="00FF1E4D">
        <w:rPr>
          <w:rFonts w:eastAsia="STKaiti"/>
          <w:lang w:val="en-CA" w:eastAsia="zh-CN"/>
        </w:rPr>
        <w:t>亦决定，无线电通信局在对该局收到的相关提交资料进行技术和规则审查时，不应考虑海上测试点。</w:t>
      </w:r>
      <w:r w:rsidRPr="00FF1E4D">
        <w:rPr>
          <w:rFonts w:ascii="SimSun" w:hAnsi="SimSun"/>
          <w:lang w:val="en-CA" w:eastAsia="zh-CN"/>
        </w:rPr>
        <w:t>”</w:t>
      </w:r>
    </w:p>
    <w:p w14:paraId="3B72136D" w14:textId="33B6FCC3" w:rsidR="00846992" w:rsidRPr="003A3CDF" w:rsidRDefault="00846992" w:rsidP="00846992">
      <w:pPr>
        <w:pStyle w:val="Heading8"/>
        <w:pBdr>
          <w:right w:val="double" w:sz="6" w:space="31" w:color="auto"/>
        </w:pBdr>
        <w:tabs>
          <w:tab w:val="clear" w:pos="1134"/>
          <w:tab w:val="clear" w:pos="1871"/>
          <w:tab w:val="left" w:pos="2835"/>
          <w:tab w:val="left" w:pos="3119"/>
        </w:tabs>
        <w:ind w:right="7229"/>
        <w:jc w:val="left"/>
        <w:rPr>
          <w:bCs/>
          <w:lang w:eastAsia="zh-CN"/>
        </w:rPr>
      </w:pPr>
      <w:r w:rsidRPr="003A3CDF">
        <w:rPr>
          <w:bCs/>
          <w:lang w:eastAsia="zh-CN"/>
        </w:rPr>
        <w:t>附件</w:t>
      </w:r>
      <w:r w:rsidRPr="003A3CDF">
        <w:rPr>
          <w:bCs/>
          <w:lang w:eastAsia="zh-CN"/>
        </w:rPr>
        <w:t>4</w:t>
      </w:r>
      <w:r w:rsidRPr="003A3CDF">
        <w:rPr>
          <w:bCs/>
          <w:lang w:eastAsia="zh-CN"/>
        </w:rPr>
        <w:t>的附录</w:t>
      </w:r>
      <w:r w:rsidRPr="003A3CDF">
        <w:rPr>
          <w:bCs/>
          <w:lang w:eastAsia="zh-CN"/>
        </w:rPr>
        <w:t>1</w:t>
      </w:r>
      <w:r w:rsidRPr="003A3CDF">
        <w:rPr>
          <w:bCs/>
          <w:lang w:eastAsia="zh-CN"/>
        </w:rPr>
        <w:tab/>
      </w:r>
    </w:p>
    <w:p w14:paraId="22600402" w14:textId="77777777" w:rsidR="00846992" w:rsidRPr="003A3CDF" w:rsidRDefault="00846992" w:rsidP="00846992">
      <w:pPr>
        <w:keepNext/>
        <w:keepLines/>
        <w:spacing w:before="360"/>
        <w:jc w:val="center"/>
        <w:rPr>
          <w:b/>
          <w:sz w:val="28"/>
          <w:lang w:eastAsia="zh-CN"/>
        </w:rPr>
      </w:pPr>
      <w:r w:rsidRPr="003A3CDF">
        <w:rPr>
          <w:b/>
          <w:sz w:val="28"/>
          <w:lang w:eastAsia="zh-CN"/>
        </w:rPr>
        <w:t>用于判定已调载波必要带宽平均全链路</w:t>
      </w:r>
      <w:r w:rsidRPr="003A3CDF">
        <w:rPr>
          <w:b/>
          <w:sz w:val="28"/>
          <w:lang w:eastAsia="zh-CN"/>
        </w:rPr>
        <w:br/>
      </w:r>
      <w:r w:rsidRPr="003A3CDF">
        <w:rPr>
          <w:b/>
          <w:sz w:val="28"/>
          <w:lang w:eastAsia="zh-CN"/>
        </w:rPr>
        <w:t>单入和集总载干比的方法</w:t>
      </w:r>
    </w:p>
    <w:p w14:paraId="5886782C" w14:textId="3F19E8A7" w:rsidR="00846992" w:rsidRPr="003A3CDF" w:rsidRDefault="00846992" w:rsidP="00846992">
      <w:pPr>
        <w:keepNext/>
        <w:keepLines/>
        <w:pBdr>
          <w:top w:val="double" w:sz="4" w:space="1" w:color="auto"/>
          <w:left w:val="double" w:sz="4" w:space="1" w:color="auto"/>
          <w:bottom w:val="double" w:sz="4" w:space="1" w:color="auto"/>
          <w:right w:val="double" w:sz="4" w:space="1" w:color="auto"/>
        </w:pBdr>
        <w:tabs>
          <w:tab w:val="left" w:pos="426"/>
        </w:tabs>
        <w:spacing w:before="400"/>
        <w:ind w:left="85" w:right="7654"/>
        <w:outlineLvl w:val="7"/>
        <w:rPr>
          <w:b/>
          <w:lang w:eastAsia="zh-CN"/>
        </w:rPr>
      </w:pPr>
      <w:r w:rsidRPr="003A3CDF">
        <w:rPr>
          <w:b/>
          <w:lang w:eastAsia="zh-CN"/>
        </w:rPr>
        <w:t>2</w:t>
      </w:r>
      <w:r w:rsidR="0022568A">
        <w:rPr>
          <w:b/>
          <w:lang w:eastAsia="zh-CN"/>
        </w:rPr>
        <w:t xml:space="preserve"> </w:t>
      </w:r>
      <w:r w:rsidRPr="003A3CDF">
        <w:rPr>
          <w:b/>
          <w:lang w:eastAsia="zh-CN"/>
        </w:rPr>
        <w:t>集总</w:t>
      </w:r>
      <w:r w:rsidRPr="003A3CDF">
        <w:rPr>
          <w:b/>
          <w:lang w:eastAsia="zh-CN"/>
        </w:rPr>
        <w:t>C/I</w:t>
      </w:r>
    </w:p>
    <w:p w14:paraId="39BD19B5" w14:textId="77777777" w:rsidR="00846992" w:rsidRPr="003A3CDF" w:rsidRDefault="00846992" w:rsidP="00846992">
      <w:pPr>
        <w:tabs>
          <w:tab w:val="left" w:pos="0"/>
          <w:tab w:val="left" w:pos="284"/>
        </w:tabs>
        <w:ind w:firstLineChars="200" w:firstLine="480"/>
        <w:rPr>
          <w:lang w:eastAsia="zh-CN"/>
        </w:rPr>
      </w:pPr>
      <w:r w:rsidRPr="003A3CDF">
        <w:rPr>
          <w:lang w:eastAsia="zh-CN"/>
        </w:rPr>
        <w:t>考虑到附录</w:t>
      </w:r>
      <w:r w:rsidRPr="003A3CDF">
        <w:rPr>
          <w:b/>
          <w:bCs/>
          <w:lang w:eastAsia="zh-CN"/>
        </w:rPr>
        <w:t>30B</w:t>
      </w:r>
      <w:r w:rsidRPr="003A3CDF">
        <w:rPr>
          <w:b/>
          <w:bCs/>
          <w:lang w:eastAsia="zh-CN"/>
        </w:rPr>
        <w:t>（</w:t>
      </w:r>
      <w:r w:rsidRPr="003A3CDF">
        <w:rPr>
          <w:b/>
          <w:bCs/>
          <w:lang w:eastAsia="zh-CN"/>
        </w:rPr>
        <w:t>WRC-19</w:t>
      </w:r>
      <w:r w:rsidRPr="003A3CDF">
        <w:rPr>
          <w:b/>
          <w:bCs/>
          <w:lang w:eastAsia="zh-CN"/>
        </w:rPr>
        <w:t>，修订版）</w:t>
      </w:r>
      <w:r w:rsidRPr="003A3CDF">
        <w:rPr>
          <w:lang w:eastAsia="zh-CN"/>
        </w:rPr>
        <w:t>附件</w:t>
      </w:r>
      <w:r w:rsidRPr="003A3CDF">
        <w:rPr>
          <w:lang w:eastAsia="zh-CN"/>
        </w:rPr>
        <w:t>4</w:t>
      </w:r>
      <w:r w:rsidRPr="003A3CDF">
        <w:rPr>
          <w:lang w:eastAsia="zh-CN"/>
        </w:rPr>
        <w:t>第</w:t>
      </w:r>
      <w:r w:rsidRPr="003A3CDF">
        <w:rPr>
          <w:lang w:eastAsia="zh-CN"/>
        </w:rPr>
        <w:t>1.1</w:t>
      </w:r>
      <w:r w:rsidRPr="003A3CDF">
        <w:rPr>
          <w:lang w:eastAsia="zh-CN"/>
        </w:rPr>
        <w:t>和</w:t>
      </w:r>
      <w:r w:rsidRPr="003A3CDF">
        <w:rPr>
          <w:lang w:eastAsia="zh-CN"/>
        </w:rPr>
        <w:t>1.2</w:t>
      </w:r>
      <w:r w:rsidRPr="003A3CDF">
        <w:rPr>
          <w:lang w:eastAsia="zh-CN"/>
        </w:rPr>
        <w:t>段所含的轨位间隔数值，委员会做出决定，在计算给定下行测试点的集总</w:t>
      </w:r>
      <w:r w:rsidRPr="003A3CDF">
        <w:rPr>
          <w:lang w:eastAsia="zh-CN"/>
        </w:rPr>
        <w:t>(C/I)</w:t>
      </w:r>
      <w:proofErr w:type="spellStart"/>
      <w:r w:rsidRPr="003A3CDF">
        <w:rPr>
          <w:lang w:eastAsia="zh-CN"/>
        </w:rPr>
        <w:t>agg</w:t>
      </w:r>
      <w:proofErr w:type="spellEnd"/>
      <w:r w:rsidRPr="003A3CDF">
        <w:rPr>
          <w:lang w:eastAsia="zh-CN"/>
        </w:rPr>
        <w:t>时，无线电通信局仅须考虑与所需卫星的轨道间隔在</w:t>
      </w:r>
      <w:r w:rsidRPr="003A3CDF">
        <w:rPr>
          <w:lang w:eastAsia="zh-CN"/>
        </w:rPr>
        <w:t>6/4 GHz</w:t>
      </w:r>
      <w:r w:rsidRPr="003A3CDF">
        <w:rPr>
          <w:lang w:eastAsia="zh-CN"/>
        </w:rPr>
        <w:t>频段情况下小于或等于</w:t>
      </w:r>
      <w:r w:rsidRPr="003A3CDF">
        <w:rPr>
          <w:lang w:eastAsia="zh-CN"/>
        </w:rPr>
        <w:t>7°</w:t>
      </w:r>
      <w:r w:rsidRPr="003A3CDF">
        <w:rPr>
          <w:lang w:eastAsia="zh-CN"/>
        </w:rPr>
        <w:t>，在</w:t>
      </w:r>
      <w:r w:rsidRPr="003A3CDF">
        <w:rPr>
          <w:lang w:eastAsia="zh-CN"/>
        </w:rPr>
        <w:t>13/10-11 GHz</w:t>
      </w:r>
      <w:r w:rsidRPr="003A3CDF">
        <w:rPr>
          <w:lang w:eastAsia="zh-CN"/>
        </w:rPr>
        <w:t>频段情况下小于或等于</w:t>
      </w:r>
      <w:r w:rsidRPr="003A3CDF">
        <w:rPr>
          <w:lang w:eastAsia="zh-CN"/>
        </w:rPr>
        <w:t>6°</w:t>
      </w:r>
      <w:r w:rsidRPr="003A3CDF">
        <w:rPr>
          <w:lang w:eastAsia="zh-CN"/>
        </w:rPr>
        <w:t>的各干扰分配或指配。</w:t>
      </w:r>
    </w:p>
    <w:p w14:paraId="1BF58579" w14:textId="77777777" w:rsidR="005241CA" w:rsidRPr="003A3CDF" w:rsidRDefault="005241CA" w:rsidP="005241CA">
      <w:pPr>
        <w:spacing w:before="0"/>
        <w:jc w:val="center"/>
      </w:pPr>
      <w:r w:rsidRPr="003A3CDF">
        <w:t>______________</w:t>
      </w:r>
    </w:p>
    <w:p w14:paraId="350E266F" w14:textId="75D3289E" w:rsidR="00FB0E30" w:rsidRDefault="00FB0E30" w:rsidP="00FB0E30">
      <w:pPr>
        <w:spacing w:before="0"/>
        <w:jc w:val="left"/>
        <w:rPr>
          <w:lang w:eastAsia="zh-CN"/>
        </w:rPr>
      </w:pPr>
    </w:p>
    <w:p w14:paraId="40CA1C5A" w14:textId="77777777" w:rsidR="00BF12DE" w:rsidRPr="003A3CDF" w:rsidRDefault="00BF12DE" w:rsidP="00FB0E30">
      <w:pPr>
        <w:spacing w:before="0"/>
        <w:jc w:val="left"/>
        <w:rPr>
          <w:lang w:eastAsia="zh-CN"/>
        </w:rPr>
      </w:pPr>
    </w:p>
    <w:p w14:paraId="7E21D519" w14:textId="72F919EA" w:rsidR="00E736F1" w:rsidRPr="003A3CDF" w:rsidRDefault="00E736F1" w:rsidP="00FB0E30">
      <w:pPr>
        <w:spacing w:before="0"/>
        <w:jc w:val="left"/>
        <w:rPr>
          <w:lang w:eastAsia="zh-CN"/>
        </w:rPr>
      </w:pPr>
    </w:p>
    <w:p w14:paraId="201F0B95" w14:textId="620C0DB9" w:rsidR="00E736F1" w:rsidRPr="003A3CDF" w:rsidRDefault="00E736F1" w:rsidP="00FB0E30">
      <w:pPr>
        <w:spacing w:before="0"/>
        <w:jc w:val="left"/>
        <w:rPr>
          <w:lang w:eastAsia="zh-CN"/>
        </w:rPr>
      </w:pPr>
    </w:p>
    <w:p w14:paraId="03774DB3" w14:textId="12EC7730" w:rsidR="00E736F1" w:rsidRPr="003A3CDF" w:rsidRDefault="00E736F1" w:rsidP="00FB0E30">
      <w:pPr>
        <w:spacing w:before="0"/>
        <w:jc w:val="left"/>
        <w:rPr>
          <w:lang w:eastAsia="zh-CN"/>
        </w:rPr>
      </w:pPr>
    </w:p>
    <w:p w14:paraId="6F1A27B2" w14:textId="77777777" w:rsidR="009D6C6B" w:rsidRPr="003A3CDF" w:rsidRDefault="009D6C6B" w:rsidP="00FB0E30">
      <w:pPr>
        <w:spacing w:before="0"/>
        <w:jc w:val="left"/>
        <w:rPr>
          <w:lang w:eastAsia="zh-CN"/>
        </w:rPr>
        <w:sectPr w:rsidR="009D6C6B" w:rsidRPr="003A3CDF" w:rsidSect="00874173">
          <w:headerReference w:type="even" r:id="rId14"/>
          <w:headerReference w:type="default" r:id="rId15"/>
          <w:footnotePr>
            <w:pos w:val="beneathText"/>
          </w:footnotePr>
          <w:pgSz w:w="11907" w:h="16840" w:code="9"/>
          <w:pgMar w:top="1701" w:right="851" w:bottom="1134" w:left="1985" w:header="720" w:footer="482" w:gutter="0"/>
          <w:pgNumType w:start="8"/>
          <w:cols w:space="720"/>
          <w:vAlign w:val="both"/>
        </w:sectPr>
      </w:pPr>
    </w:p>
    <w:p w14:paraId="2DA4BA9D" w14:textId="75B9AC76" w:rsidR="00E736F1" w:rsidRPr="003A3CDF" w:rsidRDefault="00E736F1" w:rsidP="00FB0E30">
      <w:pPr>
        <w:spacing w:before="0"/>
        <w:jc w:val="left"/>
        <w:rPr>
          <w:lang w:eastAsia="zh-CN"/>
        </w:rPr>
      </w:pPr>
    </w:p>
    <w:sectPr w:rsidR="00E736F1" w:rsidRPr="003A3CDF" w:rsidSect="00D761AF">
      <w:headerReference w:type="even" r:id="rId16"/>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6494A" w14:textId="77777777" w:rsidR="004A139E" w:rsidRDefault="004A139E">
      <w:r>
        <w:separator/>
      </w:r>
    </w:p>
  </w:endnote>
  <w:endnote w:type="continuationSeparator" w:id="0">
    <w:p w14:paraId="525BDB23" w14:textId="77777777" w:rsidR="004A139E" w:rsidRDefault="004A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1AD07" w14:textId="77777777" w:rsidR="004A139E" w:rsidRDefault="004A139E">
      <w:r>
        <w:rPr>
          <w:b/>
        </w:rPr>
        <w:t>_______________</w:t>
      </w:r>
    </w:p>
  </w:footnote>
  <w:footnote w:type="continuationSeparator" w:id="0">
    <w:p w14:paraId="0FBB3831" w14:textId="77777777" w:rsidR="004A139E" w:rsidRDefault="004A139E">
      <w:r>
        <w:continuationSeparator/>
      </w:r>
    </w:p>
  </w:footnote>
  <w:footnote w:id="1">
    <w:p w14:paraId="24F07DA1" w14:textId="77777777" w:rsidR="00095C3B" w:rsidRPr="003A3CDF" w:rsidRDefault="00095C3B" w:rsidP="00F44B8E">
      <w:pPr>
        <w:pStyle w:val="FootnoteText"/>
        <w:rPr>
          <w:lang w:eastAsia="zh-CN"/>
        </w:rPr>
      </w:pPr>
      <w:r w:rsidRPr="003A3CDF">
        <w:rPr>
          <w:rStyle w:val="FootnoteReference"/>
          <w:lang w:eastAsia="zh-CN"/>
        </w:rPr>
        <w:t>1</w:t>
      </w:r>
      <w:r w:rsidRPr="003A3CDF">
        <w:rPr>
          <w:lang w:eastAsia="zh-CN"/>
        </w:rPr>
        <w:t xml:space="preserve"> </w:t>
      </w:r>
      <w:r w:rsidRPr="003A3CDF">
        <w:rPr>
          <w:lang w:eastAsia="zh-CN"/>
        </w:rPr>
        <w:tab/>
      </w:r>
      <w:r w:rsidRPr="003A3CDF">
        <w:rPr>
          <w:lang w:eastAsia="zh-CN"/>
        </w:rPr>
        <w:t>参见与第</w:t>
      </w:r>
      <w:r w:rsidRPr="003A3CDF">
        <w:rPr>
          <w:rStyle w:val="Artref"/>
          <w:b/>
          <w:bCs/>
          <w:color w:val="000000"/>
          <w:lang w:eastAsia="zh-CN"/>
        </w:rPr>
        <w:t>21.11</w:t>
      </w:r>
      <w:r w:rsidRPr="003A3CDF">
        <w:rPr>
          <w:lang w:eastAsia="zh-CN"/>
        </w:rPr>
        <w:t>款有关的程序规则。</w:t>
      </w:r>
    </w:p>
  </w:footnote>
  <w:footnote w:id="2">
    <w:p w14:paraId="391044AF" w14:textId="77777777" w:rsidR="00095C3B" w:rsidRPr="00FA639B" w:rsidRDefault="00095C3B" w:rsidP="00F44B8E">
      <w:pPr>
        <w:pStyle w:val="FootnoteText"/>
        <w:rPr>
          <w:lang w:eastAsia="zh-CN"/>
        </w:rPr>
      </w:pPr>
      <w:r w:rsidRPr="003A3CDF">
        <w:rPr>
          <w:rStyle w:val="FootnoteReference"/>
          <w:lang w:eastAsia="zh-CN"/>
        </w:rPr>
        <w:t>2</w:t>
      </w:r>
      <w:r w:rsidRPr="003A3CDF">
        <w:rPr>
          <w:lang w:eastAsia="zh-CN"/>
        </w:rPr>
        <w:t xml:space="preserve"> </w:t>
      </w:r>
      <w:r w:rsidRPr="003A3CDF">
        <w:rPr>
          <w:lang w:eastAsia="zh-CN"/>
        </w:rPr>
        <w:tab/>
      </w:r>
      <w:r w:rsidRPr="003A3CDF">
        <w:rPr>
          <w:lang w:eastAsia="zh-CN"/>
        </w:rPr>
        <w:t>参见与第</w:t>
      </w:r>
      <w:r w:rsidRPr="003A3CDF">
        <w:rPr>
          <w:rStyle w:val="Artref"/>
          <w:b/>
          <w:bCs/>
          <w:color w:val="000000"/>
          <w:lang w:eastAsia="zh-CN"/>
        </w:rPr>
        <w:t>21.14</w:t>
      </w:r>
      <w:r w:rsidRPr="003A3CDF">
        <w:rPr>
          <w:lang w:eastAsia="zh-CN"/>
        </w:rPr>
        <w:t>款有关的程序规则。</w:t>
      </w:r>
    </w:p>
  </w:footnote>
  <w:footnote w:id="3">
    <w:p w14:paraId="4027B415" w14:textId="77777777" w:rsidR="00095C3B" w:rsidRPr="003A3CDF" w:rsidRDefault="00095C3B">
      <w:pPr>
        <w:pStyle w:val="FootnoteText"/>
        <w:rPr>
          <w:lang w:val="en-US" w:eastAsia="zh-CN"/>
        </w:rPr>
      </w:pPr>
      <w:r w:rsidRPr="003A3CDF">
        <w:rPr>
          <w:rStyle w:val="FootnoteReference"/>
          <w:lang w:eastAsia="zh-CN"/>
        </w:rPr>
        <w:t>3</w:t>
      </w:r>
      <w:r w:rsidRPr="003A3CDF">
        <w:rPr>
          <w:color w:val="000000"/>
          <w:lang w:eastAsia="zh-CN"/>
        </w:rPr>
        <w:tab/>
      </w:r>
      <w:r w:rsidRPr="003A3CDF">
        <w:rPr>
          <w:color w:val="000000"/>
          <w:lang w:eastAsia="zh-CN"/>
        </w:rPr>
        <w:t>对于</w:t>
      </w:r>
      <w:r w:rsidRPr="003A3CDF">
        <w:rPr>
          <w:lang w:val="en-US" w:eastAsia="zh-CN"/>
        </w:rPr>
        <w:t>2007</w:t>
      </w:r>
      <w:r w:rsidRPr="003A3CDF">
        <w:rPr>
          <w:lang w:val="en-US" w:eastAsia="zh-CN"/>
        </w:rPr>
        <w:t>年</w:t>
      </w:r>
      <w:r w:rsidRPr="003A3CDF">
        <w:rPr>
          <w:lang w:val="en-US" w:eastAsia="zh-CN"/>
        </w:rPr>
        <w:t>11</w:t>
      </w:r>
      <w:r w:rsidRPr="003A3CDF">
        <w:rPr>
          <w:lang w:val="en-US" w:eastAsia="zh-CN"/>
        </w:rPr>
        <w:t>月</w:t>
      </w:r>
      <w:r w:rsidRPr="003A3CDF">
        <w:rPr>
          <w:lang w:val="en-US" w:eastAsia="zh-CN"/>
        </w:rPr>
        <w:t>17</w:t>
      </w:r>
      <w:r w:rsidRPr="003A3CDF">
        <w:rPr>
          <w:lang w:val="en-US" w:eastAsia="zh-CN"/>
        </w:rPr>
        <w:t>日前收到的新的成员国的请求，须应用</w:t>
      </w:r>
      <w:r w:rsidRPr="003A3CDF">
        <w:rPr>
          <w:lang w:val="en-US" w:eastAsia="zh-CN"/>
        </w:rPr>
        <w:t>25 dB</w:t>
      </w:r>
      <w:r w:rsidRPr="003A3CDF">
        <w:rPr>
          <w:lang w:val="en-US" w:eastAsia="zh-CN"/>
        </w:rPr>
        <w:t>的单入和</w:t>
      </w:r>
      <w:r w:rsidRPr="003A3CDF">
        <w:rPr>
          <w:lang w:val="en-US" w:eastAsia="zh-CN"/>
        </w:rPr>
        <w:t>21 dB</w:t>
      </w:r>
      <w:r w:rsidRPr="003A3CDF">
        <w:rPr>
          <w:lang w:val="en-US" w:eastAsia="zh-CN"/>
        </w:rPr>
        <w:t>的集总</w:t>
      </w:r>
      <w:r w:rsidRPr="003A3CDF">
        <w:rPr>
          <w:i/>
          <w:lang w:val="en-US" w:eastAsia="zh-CN"/>
        </w:rPr>
        <w:t>C/I</w:t>
      </w:r>
      <w:r w:rsidRPr="003A3CDF">
        <w:rPr>
          <w:iCs/>
          <w:lang w:val="en-US" w:eastAsia="zh-CN"/>
        </w:rPr>
        <w:t>。</w:t>
      </w:r>
    </w:p>
  </w:footnote>
  <w:footnote w:id="4">
    <w:p w14:paraId="684FB232" w14:textId="2E93C97A" w:rsidR="00E736F1" w:rsidRPr="003A3CDF" w:rsidRDefault="00E736F1" w:rsidP="00E736F1">
      <w:pPr>
        <w:pStyle w:val="FootnoteText"/>
        <w:rPr>
          <w:lang w:eastAsia="zh-CN"/>
        </w:rPr>
      </w:pPr>
      <w:r w:rsidRPr="003A3CDF">
        <w:rPr>
          <w:rStyle w:val="FootnoteReference"/>
          <w:lang w:eastAsia="zh-CN"/>
        </w:rPr>
        <w:t>4</w:t>
      </w:r>
      <w:r w:rsidRPr="003A3CDF">
        <w:rPr>
          <w:lang w:eastAsia="zh-CN"/>
        </w:rPr>
        <w:t xml:space="preserve"> </w:t>
      </w:r>
      <w:r w:rsidRPr="003A3CDF">
        <w:rPr>
          <w:lang w:eastAsia="zh-CN"/>
        </w:rPr>
        <w:tab/>
      </w:r>
      <w:r w:rsidRPr="003A3CDF">
        <w:rPr>
          <w:lang w:eastAsia="zh-CN"/>
        </w:rPr>
        <w:t>业务区通常由位于陆地且业务区内的格点均匀覆盖。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9D6C6B" w:rsidRPr="003A3CDF" w14:paraId="0533FC76" w14:textId="77777777" w:rsidTr="009D6C6B">
      <w:trPr>
        <w:cantSplit/>
      </w:trPr>
      <w:tc>
        <w:tcPr>
          <w:tcW w:w="1701" w:type="dxa"/>
        </w:tcPr>
        <w:p w14:paraId="6F382580" w14:textId="77777777" w:rsidR="009D6C6B" w:rsidRPr="003A3CDF" w:rsidRDefault="009D6C6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58038301" w14:textId="3AABD0E8" w:rsidR="009D6C6B" w:rsidRPr="003A3CDF" w:rsidRDefault="009D6C6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0D0DA9">
            <w:rPr>
              <w:noProof/>
              <w:lang w:eastAsia="zh-CN"/>
            </w:rPr>
            <w:t>AP</w:t>
          </w:r>
          <w:r w:rsidRPr="003A3CDF">
            <w:rPr>
              <w:noProof/>
              <w:lang w:eastAsia="zh-CN"/>
            </w:rPr>
            <w:fldChar w:fldCharType="end"/>
          </w:r>
          <w:r w:rsidRPr="003A3CDF">
            <w:rPr>
              <w:noProof/>
              <w:lang w:eastAsia="zh-CN"/>
            </w:rPr>
            <w:t>30B</w:t>
          </w:r>
        </w:p>
      </w:tc>
      <w:tc>
        <w:tcPr>
          <w:tcW w:w="1701" w:type="dxa"/>
        </w:tcPr>
        <w:p w14:paraId="19C59F99" w14:textId="77777777" w:rsidR="009D6C6B" w:rsidRPr="003A3CDF" w:rsidRDefault="009D6C6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4D886914" w14:textId="77777777" w:rsidR="009D6C6B" w:rsidRPr="003A3CDF" w:rsidRDefault="009D6C6B" w:rsidP="009D6C6B">
          <w:pPr>
            <w:pStyle w:val="HeaderRegProc"/>
            <w:rPr>
              <w:noProof/>
              <w:lang w:eastAsia="zh-CN"/>
            </w:rPr>
          </w:pPr>
          <w:r w:rsidRPr="003A3CDF">
            <w:rPr>
              <w:noProof/>
              <w:lang w:eastAsia="zh-CN"/>
            </w:rPr>
            <w:t>修订</w:t>
          </w:r>
          <w:r w:rsidRPr="003A3CDF">
            <w:rPr>
              <w:noProof/>
              <w:lang w:eastAsia="zh-CN"/>
            </w:rPr>
            <w:t xml:space="preserve"> -</w:t>
          </w:r>
        </w:p>
      </w:tc>
    </w:tr>
  </w:tbl>
  <w:p w14:paraId="443DE1EA" w14:textId="77777777" w:rsidR="009D6C6B" w:rsidRDefault="009D6C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9D6C6B" w:rsidRPr="003A3CDF" w14:paraId="0767CE7B" w14:textId="77777777" w:rsidTr="003E74B6">
      <w:trPr>
        <w:cantSplit/>
        <w:jc w:val="right"/>
      </w:trPr>
      <w:tc>
        <w:tcPr>
          <w:tcW w:w="1701" w:type="dxa"/>
        </w:tcPr>
        <w:p w14:paraId="7D2ACE63" w14:textId="77777777" w:rsidR="009D6C6B" w:rsidRPr="003A3CDF" w:rsidRDefault="009D6C6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6E3CB3A8" w14:textId="262B6E3B" w:rsidR="009D6C6B" w:rsidRPr="003A3CDF" w:rsidRDefault="009D6C6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0D0DA9">
            <w:rPr>
              <w:noProof/>
              <w:lang w:eastAsia="zh-CN"/>
            </w:rPr>
            <w:t>AP</w:t>
          </w:r>
          <w:r w:rsidRPr="003A3CDF">
            <w:rPr>
              <w:noProof/>
              <w:lang w:eastAsia="zh-CN"/>
            </w:rPr>
            <w:fldChar w:fldCharType="end"/>
          </w:r>
          <w:r w:rsidRPr="003A3CDF">
            <w:rPr>
              <w:noProof/>
              <w:lang w:eastAsia="zh-CN"/>
            </w:rPr>
            <w:t>30B</w:t>
          </w:r>
        </w:p>
      </w:tc>
      <w:tc>
        <w:tcPr>
          <w:tcW w:w="1701" w:type="dxa"/>
        </w:tcPr>
        <w:p w14:paraId="29C53270" w14:textId="77777777" w:rsidR="009D6C6B" w:rsidRPr="003A3CDF" w:rsidRDefault="009D6C6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0D2CB6A7" w14:textId="77777777" w:rsidR="009D6C6B" w:rsidRPr="003A3CDF" w:rsidRDefault="009D6C6B" w:rsidP="009D6C6B">
          <w:pPr>
            <w:pStyle w:val="HeaderRegProc"/>
            <w:rPr>
              <w:noProof/>
              <w:lang w:eastAsia="zh-CN"/>
            </w:rPr>
          </w:pPr>
          <w:r w:rsidRPr="003A3CDF">
            <w:rPr>
              <w:noProof/>
              <w:lang w:eastAsia="zh-CN"/>
            </w:rPr>
            <w:t>修订</w:t>
          </w:r>
          <w:r w:rsidRPr="003A3CDF">
            <w:rPr>
              <w:noProof/>
              <w:lang w:eastAsia="zh-CN"/>
            </w:rPr>
            <w:t xml:space="preserve"> -</w:t>
          </w:r>
        </w:p>
      </w:tc>
    </w:tr>
  </w:tbl>
  <w:p w14:paraId="3D70E592" w14:textId="77777777" w:rsidR="009D6C6B" w:rsidRDefault="009D6C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28DF7988" w14:textId="77777777" w:rsidTr="009D6C6B">
      <w:trPr>
        <w:cantSplit/>
      </w:trPr>
      <w:tc>
        <w:tcPr>
          <w:tcW w:w="1701" w:type="dxa"/>
        </w:tcPr>
        <w:p w14:paraId="5C9E3BC1"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3D67546C" w14:textId="3F2A382E"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0D0DA9">
            <w:rPr>
              <w:noProof/>
              <w:lang w:eastAsia="zh-CN"/>
            </w:rPr>
            <w:t>AP</w:t>
          </w:r>
          <w:r w:rsidRPr="003A3CDF">
            <w:rPr>
              <w:noProof/>
              <w:lang w:eastAsia="zh-CN"/>
            </w:rPr>
            <w:fldChar w:fldCharType="end"/>
          </w:r>
          <w:r w:rsidRPr="003A3CDF">
            <w:rPr>
              <w:noProof/>
              <w:lang w:eastAsia="zh-CN"/>
            </w:rPr>
            <w:t>30B</w:t>
          </w:r>
        </w:p>
      </w:tc>
      <w:tc>
        <w:tcPr>
          <w:tcW w:w="1701" w:type="dxa"/>
        </w:tcPr>
        <w:p w14:paraId="401E8FFF" w14:textId="2297239F"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Pr>
              <w:noProof/>
              <w:lang w:eastAsia="zh-CN"/>
            </w:rPr>
            <w:t>7</w:t>
          </w:r>
          <w:r w:rsidR="00874173" w:rsidRPr="00874173">
            <w:rPr>
              <w:rFonts w:ascii="STKaiti" w:eastAsia="STKaiti" w:hAnsi="STKaiti" w:hint="eastAsia"/>
              <w:noProof/>
              <w:lang w:eastAsia="zh-CN"/>
            </w:rPr>
            <w:t>之二</w:t>
          </w:r>
          <w:r w:rsidRPr="003A3CDF">
            <w:rPr>
              <w:noProof/>
              <w:lang w:eastAsia="zh-CN"/>
            </w:rPr>
            <w:t xml:space="preserve"> </w:t>
          </w:r>
          <w:r w:rsidRPr="003A3CDF">
            <w:rPr>
              <w:noProof/>
              <w:lang w:eastAsia="zh-CN"/>
            </w:rPr>
            <w:t>页</w:t>
          </w:r>
        </w:p>
      </w:tc>
      <w:tc>
        <w:tcPr>
          <w:tcW w:w="1701" w:type="dxa"/>
        </w:tcPr>
        <w:p w14:paraId="6F86FE87" w14:textId="5B5C79E9"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r>
            <w:rPr>
              <w:noProof/>
              <w:lang w:eastAsia="zh-CN"/>
            </w:rPr>
            <w:t>3</w:t>
          </w:r>
        </w:p>
      </w:tc>
    </w:tr>
  </w:tbl>
  <w:p w14:paraId="20460CE2" w14:textId="77777777" w:rsidR="003A21D5" w:rsidRDefault="003A2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05B01872" w14:textId="77777777" w:rsidTr="003E74B6">
      <w:trPr>
        <w:cantSplit/>
        <w:jc w:val="right"/>
      </w:trPr>
      <w:tc>
        <w:tcPr>
          <w:tcW w:w="1701" w:type="dxa"/>
        </w:tcPr>
        <w:p w14:paraId="51BB353B"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15F6048F" w14:textId="68708E61"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0D0DA9">
            <w:rPr>
              <w:noProof/>
              <w:lang w:eastAsia="zh-CN"/>
            </w:rPr>
            <w:t>AP</w:t>
          </w:r>
          <w:r w:rsidRPr="003A3CDF">
            <w:rPr>
              <w:noProof/>
              <w:lang w:eastAsia="zh-CN"/>
            </w:rPr>
            <w:fldChar w:fldCharType="end"/>
          </w:r>
          <w:r w:rsidRPr="003A3CDF">
            <w:rPr>
              <w:noProof/>
              <w:lang w:eastAsia="zh-CN"/>
            </w:rPr>
            <w:t>30B</w:t>
          </w:r>
        </w:p>
      </w:tc>
      <w:tc>
        <w:tcPr>
          <w:tcW w:w="1701" w:type="dxa"/>
        </w:tcPr>
        <w:p w14:paraId="1A19998C" w14:textId="77777777"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63246128" w14:textId="359BC778"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r>
            <w:rPr>
              <w:noProof/>
              <w:lang w:eastAsia="zh-CN"/>
            </w:rPr>
            <w:t>3</w:t>
          </w:r>
        </w:p>
      </w:tc>
    </w:tr>
  </w:tbl>
  <w:p w14:paraId="4FA689E1" w14:textId="77777777" w:rsidR="003A21D5" w:rsidRDefault="003A21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3DA79BEB" w14:textId="77777777" w:rsidTr="009D6C6B">
      <w:trPr>
        <w:cantSplit/>
      </w:trPr>
      <w:tc>
        <w:tcPr>
          <w:tcW w:w="1701" w:type="dxa"/>
        </w:tcPr>
        <w:p w14:paraId="7763DBB7"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4CF0F982" w14:textId="12AD6620"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0D0DA9">
            <w:rPr>
              <w:noProof/>
              <w:lang w:eastAsia="zh-CN"/>
            </w:rPr>
            <w:t>AP</w:t>
          </w:r>
          <w:r w:rsidRPr="003A3CDF">
            <w:rPr>
              <w:noProof/>
              <w:lang w:eastAsia="zh-CN"/>
            </w:rPr>
            <w:fldChar w:fldCharType="end"/>
          </w:r>
          <w:r w:rsidRPr="003A3CDF">
            <w:rPr>
              <w:noProof/>
              <w:lang w:eastAsia="zh-CN"/>
            </w:rPr>
            <w:t>30B</w:t>
          </w:r>
        </w:p>
      </w:tc>
      <w:tc>
        <w:tcPr>
          <w:tcW w:w="1701" w:type="dxa"/>
        </w:tcPr>
        <w:p w14:paraId="53A0DE25" w14:textId="77777777"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5D771D30" w14:textId="77777777"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p>
      </w:tc>
    </w:tr>
  </w:tbl>
  <w:p w14:paraId="62156C46" w14:textId="77777777" w:rsidR="003A21D5" w:rsidRDefault="003A21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16166A09" w14:textId="77777777" w:rsidTr="003E74B6">
      <w:trPr>
        <w:cantSplit/>
        <w:jc w:val="right"/>
      </w:trPr>
      <w:tc>
        <w:tcPr>
          <w:tcW w:w="1701" w:type="dxa"/>
        </w:tcPr>
        <w:p w14:paraId="3A1B2302"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3E1AD2B4" w14:textId="54F4CADF"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0D0DA9">
            <w:rPr>
              <w:noProof/>
              <w:lang w:eastAsia="zh-CN"/>
            </w:rPr>
            <w:t>AP</w:t>
          </w:r>
          <w:r w:rsidRPr="003A3CDF">
            <w:rPr>
              <w:noProof/>
              <w:lang w:eastAsia="zh-CN"/>
            </w:rPr>
            <w:fldChar w:fldCharType="end"/>
          </w:r>
          <w:r w:rsidRPr="003A3CDF">
            <w:rPr>
              <w:noProof/>
              <w:lang w:eastAsia="zh-CN"/>
            </w:rPr>
            <w:t>30B</w:t>
          </w:r>
        </w:p>
      </w:tc>
      <w:tc>
        <w:tcPr>
          <w:tcW w:w="1701" w:type="dxa"/>
        </w:tcPr>
        <w:p w14:paraId="2612081A" w14:textId="77777777"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1CCD9694" w14:textId="77777777"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p>
      </w:tc>
    </w:tr>
  </w:tbl>
  <w:p w14:paraId="74EE8C92" w14:textId="77777777" w:rsidR="003A21D5" w:rsidRDefault="003A21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526D0" w14:textId="77777777" w:rsidR="009D6C6B" w:rsidRDefault="009D6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279848893">
    <w:abstractNumId w:val="2"/>
  </w:num>
  <w:num w:numId="2" w16cid:durableId="1341544258">
    <w:abstractNumId w:val="5"/>
  </w:num>
  <w:num w:numId="3" w16cid:durableId="1988044830">
    <w:abstractNumId w:val="1"/>
  </w:num>
  <w:num w:numId="4" w16cid:durableId="1971011237">
    <w:abstractNumId w:val="0"/>
  </w:num>
  <w:num w:numId="5" w16cid:durableId="85737478">
    <w:abstractNumId w:val="4"/>
  </w:num>
  <w:num w:numId="6" w16cid:durableId="1071735548">
    <w:abstractNumId w:val="3"/>
  </w:num>
  <w:num w:numId="7" w16cid:durableId="6360370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300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169B"/>
    <w:rsid w:val="00017440"/>
    <w:rsid w:val="000219D3"/>
    <w:rsid w:val="0003193B"/>
    <w:rsid w:val="00035397"/>
    <w:rsid w:val="00084533"/>
    <w:rsid w:val="00095C3B"/>
    <w:rsid w:val="000B1617"/>
    <w:rsid w:val="000B77E1"/>
    <w:rsid w:val="000D0DA9"/>
    <w:rsid w:val="001126AD"/>
    <w:rsid w:val="001353B7"/>
    <w:rsid w:val="001414D7"/>
    <w:rsid w:val="00144BD3"/>
    <w:rsid w:val="00145519"/>
    <w:rsid w:val="001548F5"/>
    <w:rsid w:val="00171432"/>
    <w:rsid w:val="001878B3"/>
    <w:rsid w:val="00202D72"/>
    <w:rsid w:val="00217775"/>
    <w:rsid w:val="0022296C"/>
    <w:rsid w:val="00223798"/>
    <w:rsid w:val="0022568A"/>
    <w:rsid w:val="00225CA2"/>
    <w:rsid w:val="00255451"/>
    <w:rsid w:val="002619E6"/>
    <w:rsid w:val="00277FCB"/>
    <w:rsid w:val="002A241C"/>
    <w:rsid w:val="002C52CD"/>
    <w:rsid w:val="002D153E"/>
    <w:rsid w:val="002D33F9"/>
    <w:rsid w:val="002D6867"/>
    <w:rsid w:val="002F2B7F"/>
    <w:rsid w:val="0030203D"/>
    <w:rsid w:val="00306DF7"/>
    <w:rsid w:val="00315906"/>
    <w:rsid w:val="0034167C"/>
    <w:rsid w:val="00370DE4"/>
    <w:rsid w:val="0039161E"/>
    <w:rsid w:val="003A21D5"/>
    <w:rsid w:val="003A3CDF"/>
    <w:rsid w:val="003B439D"/>
    <w:rsid w:val="003C3DED"/>
    <w:rsid w:val="004141E7"/>
    <w:rsid w:val="00420B69"/>
    <w:rsid w:val="004237C8"/>
    <w:rsid w:val="004239D0"/>
    <w:rsid w:val="00445324"/>
    <w:rsid w:val="004907E8"/>
    <w:rsid w:val="00495F76"/>
    <w:rsid w:val="00496B99"/>
    <w:rsid w:val="004A10DE"/>
    <w:rsid w:val="004A139E"/>
    <w:rsid w:val="004B008E"/>
    <w:rsid w:val="004B195F"/>
    <w:rsid w:val="004B64A2"/>
    <w:rsid w:val="004B7505"/>
    <w:rsid w:val="004D621E"/>
    <w:rsid w:val="00516BFA"/>
    <w:rsid w:val="005174A5"/>
    <w:rsid w:val="00524127"/>
    <w:rsid w:val="005241CA"/>
    <w:rsid w:val="00524BD7"/>
    <w:rsid w:val="005327E5"/>
    <w:rsid w:val="00582FEA"/>
    <w:rsid w:val="005D3CE2"/>
    <w:rsid w:val="005F51B6"/>
    <w:rsid w:val="0062461E"/>
    <w:rsid w:val="00635B59"/>
    <w:rsid w:val="00637FC1"/>
    <w:rsid w:val="00646020"/>
    <w:rsid w:val="006577CE"/>
    <w:rsid w:val="0069286C"/>
    <w:rsid w:val="006C5A0D"/>
    <w:rsid w:val="006C5C48"/>
    <w:rsid w:val="00726EA6"/>
    <w:rsid w:val="00753E8F"/>
    <w:rsid w:val="0076794D"/>
    <w:rsid w:val="00770297"/>
    <w:rsid w:val="007805A1"/>
    <w:rsid w:val="0079534C"/>
    <w:rsid w:val="00797BBA"/>
    <w:rsid w:val="007A7976"/>
    <w:rsid w:val="007F0D20"/>
    <w:rsid w:val="007F4535"/>
    <w:rsid w:val="00824811"/>
    <w:rsid w:val="008320BE"/>
    <w:rsid w:val="00843AD4"/>
    <w:rsid w:val="00846992"/>
    <w:rsid w:val="008536E1"/>
    <w:rsid w:val="00874173"/>
    <w:rsid w:val="008808A2"/>
    <w:rsid w:val="0088277D"/>
    <w:rsid w:val="008C2955"/>
    <w:rsid w:val="008C529E"/>
    <w:rsid w:val="008E157D"/>
    <w:rsid w:val="008F79B1"/>
    <w:rsid w:val="00902C38"/>
    <w:rsid w:val="00936352"/>
    <w:rsid w:val="00941090"/>
    <w:rsid w:val="0094376A"/>
    <w:rsid w:val="00977BDD"/>
    <w:rsid w:val="00977BFC"/>
    <w:rsid w:val="0099018F"/>
    <w:rsid w:val="009B2BA2"/>
    <w:rsid w:val="009C4CB6"/>
    <w:rsid w:val="009D14DE"/>
    <w:rsid w:val="009D6C6B"/>
    <w:rsid w:val="009D6DBB"/>
    <w:rsid w:val="00A03296"/>
    <w:rsid w:val="00A40DEF"/>
    <w:rsid w:val="00A647AF"/>
    <w:rsid w:val="00A76A5D"/>
    <w:rsid w:val="00A97BF4"/>
    <w:rsid w:val="00AB4076"/>
    <w:rsid w:val="00AB70B1"/>
    <w:rsid w:val="00AC1864"/>
    <w:rsid w:val="00AC39D7"/>
    <w:rsid w:val="00AC6455"/>
    <w:rsid w:val="00AC70AB"/>
    <w:rsid w:val="00AE706B"/>
    <w:rsid w:val="00AF6946"/>
    <w:rsid w:val="00B415CE"/>
    <w:rsid w:val="00B45682"/>
    <w:rsid w:val="00B77DB7"/>
    <w:rsid w:val="00B83E68"/>
    <w:rsid w:val="00B9732E"/>
    <w:rsid w:val="00BA06D1"/>
    <w:rsid w:val="00BA07CF"/>
    <w:rsid w:val="00BB40F7"/>
    <w:rsid w:val="00BC17AC"/>
    <w:rsid w:val="00BE6EA0"/>
    <w:rsid w:val="00BF12DE"/>
    <w:rsid w:val="00C32EF4"/>
    <w:rsid w:val="00C40075"/>
    <w:rsid w:val="00C54616"/>
    <w:rsid w:val="00C602F1"/>
    <w:rsid w:val="00C72C07"/>
    <w:rsid w:val="00C76F52"/>
    <w:rsid w:val="00C778BD"/>
    <w:rsid w:val="00CA1BB1"/>
    <w:rsid w:val="00CE187E"/>
    <w:rsid w:val="00CE1E48"/>
    <w:rsid w:val="00CE52A3"/>
    <w:rsid w:val="00D103C0"/>
    <w:rsid w:val="00D364C0"/>
    <w:rsid w:val="00D53522"/>
    <w:rsid w:val="00D761AF"/>
    <w:rsid w:val="00D81F1F"/>
    <w:rsid w:val="00DD0594"/>
    <w:rsid w:val="00DD460D"/>
    <w:rsid w:val="00DE6BE2"/>
    <w:rsid w:val="00DF4DDD"/>
    <w:rsid w:val="00E40D3A"/>
    <w:rsid w:val="00E465FD"/>
    <w:rsid w:val="00E507DB"/>
    <w:rsid w:val="00E51CCA"/>
    <w:rsid w:val="00E667C1"/>
    <w:rsid w:val="00E66D6A"/>
    <w:rsid w:val="00E70751"/>
    <w:rsid w:val="00E736F1"/>
    <w:rsid w:val="00EB1697"/>
    <w:rsid w:val="00ED0D19"/>
    <w:rsid w:val="00EF118A"/>
    <w:rsid w:val="00EF5252"/>
    <w:rsid w:val="00F019F3"/>
    <w:rsid w:val="00F34699"/>
    <w:rsid w:val="00F36852"/>
    <w:rsid w:val="00F44B8E"/>
    <w:rsid w:val="00F470E7"/>
    <w:rsid w:val="00F603C6"/>
    <w:rsid w:val="00F878F1"/>
    <w:rsid w:val="00F97885"/>
    <w:rsid w:val="00FA3007"/>
    <w:rsid w:val="00FB0E30"/>
    <w:rsid w:val="00FB521D"/>
    <w:rsid w:val="00FC1545"/>
    <w:rsid w:val="00FC2D73"/>
    <w:rsid w:val="00FD0305"/>
    <w:rsid w:val="00FD2A04"/>
    <w:rsid w:val="00FF1E4D"/>
    <w:rsid w:val="00FF48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630B509"/>
  <w15:docId w15:val="{0A28B205-A45A-4002-89F8-7BA9DA6D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1C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link w:val="Heading3Char"/>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7805A1"/>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roposal">
    <w:name w:val="Proposal"/>
    <w:basedOn w:val="Normal"/>
    <w:next w:val="Normal"/>
    <w:pPr>
      <w:keepNext/>
      <w:spacing w:before="240"/>
      <w:jc w:val="left"/>
    </w:pPr>
    <w:rPr>
      <w:lang w:val="fr-FR"/>
    </w:rPr>
  </w:style>
  <w:style w:type="character" w:customStyle="1" w:styleId="Artref0">
    <w:name w:val="Art#_ref"/>
    <w:basedOn w:val="DefaultParagraphFont"/>
    <w:rsid w:val="002D33F9"/>
  </w:style>
  <w:style w:type="character" w:customStyle="1" w:styleId="Artdef0">
    <w:name w:val="Art#_def"/>
    <w:basedOn w:val="DefaultParagraphFont"/>
    <w:rsid w:val="002D33F9"/>
    <w:rPr>
      <w:rFonts w:ascii="Times New Roman" w:hAnsi="Times New Roman"/>
      <w:b/>
    </w:rPr>
  </w:style>
  <w:style w:type="character" w:customStyle="1" w:styleId="Appdef0">
    <w:name w:val="App#_def"/>
    <w:basedOn w:val="DefaultParagraphFont"/>
    <w:rsid w:val="002D33F9"/>
    <w:rPr>
      <w:rFonts w:ascii="Times New Roman" w:hAnsi="Times New Roman"/>
      <w:b/>
    </w:rPr>
  </w:style>
  <w:style w:type="character" w:customStyle="1" w:styleId="Recdef0">
    <w:name w:val="Rec#_def"/>
    <w:basedOn w:val="DefaultParagraphFont"/>
    <w:rsid w:val="002D33F9"/>
  </w:style>
  <w:style w:type="character" w:customStyle="1" w:styleId="Recref0">
    <w:name w:val="Rec#_ref"/>
    <w:basedOn w:val="DefaultParagraphFont"/>
    <w:rsid w:val="002D33F9"/>
  </w:style>
  <w:style w:type="character" w:customStyle="1" w:styleId="Resdef0">
    <w:name w:val="Res#_def"/>
    <w:basedOn w:val="DefaultParagraphFont"/>
    <w:rsid w:val="002D33F9"/>
    <w:rPr>
      <w:rFonts w:ascii="Times New Roman" w:hAnsi="Times New Roman"/>
      <w:b/>
    </w:rPr>
  </w:style>
  <w:style w:type="character" w:customStyle="1" w:styleId="Resref0">
    <w:name w:val="Res#_ref"/>
    <w:basedOn w:val="DefaultParagraphFont"/>
    <w:rsid w:val="002D33F9"/>
  </w:style>
  <w:style w:type="paragraph" w:styleId="BodyTextIndent">
    <w:name w:val="Body Text Indent"/>
    <w:basedOn w:val="Normal"/>
    <w:rsid w:val="002D33F9"/>
    <w:pPr>
      <w:spacing w:beforeLines="50" w:before="120"/>
      <w:ind w:firstLineChars="200" w:firstLine="492"/>
    </w:pPr>
    <w:rPr>
      <w:spacing w:val="6"/>
      <w:lang w:eastAsia="zh-CN"/>
    </w:rPr>
  </w:style>
  <w:style w:type="paragraph" w:customStyle="1" w:styleId="1">
    <w:name w:val="正文1"/>
    <w:basedOn w:val="Normalaftertitle"/>
    <w:rsid w:val="002D33F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D33F9"/>
    <w:rPr>
      <w:rFonts w:ascii="Times New Roman MT Extra Bold" w:eastAsia="SimHei" w:hAnsi="Times New Roman MT Extra Bold"/>
      <w:bCs/>
    </w:rPr>
  </w:style>
  <w:style w:type="paragraph" w:customStyle="1" w:styleId="a">
    <w:name w:val="一字线"/>
    <w:basedOn w:val="1"/>
    <w:rsid w:val="002D33F9"/>
    <w:pPr>
      <w:ind w:left="420" w:hangingChars="200" w:hanging="420"/>
    </w:pPr>
  </w:style>
  <w:style w:type="paragraph" w:customStyle="1" w:styleId="2">
    <w:name w:val="正文2"/>
    <w:basedOn w:val="1"/>
    <w:rsid w:val="002D33F9"/>
    <w:pPr>
      <w:ind w:firstLine="425"/>
    </w:pPr>
  </w:style>
  <w:style w:type="paragraph" w:styleId="BodyText">
    <w:name w:val="Body Text"/>
    <w:basedOn w:val="Normal"/>
    <w:rsid w:val="002D33F9"/>
    <w:pPr>
      <w:adjustRightInd/>
      <w:spacing w:before="100"/>
    </w:pPr>
    <w:rPr>
      <w:sz w:val="18"/>
      <w:lang w:eastAsia="zh-CN"/>
    </w:rPr>
  </w:style>
  <w:style w:type="paragraph" w:customStyle="1" w:styleId="S5">
    <w:name w:val="S5"/>
    <w:basedOn w:val="Normal"/>
    <w:rsid w:val="002D33F9"/>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D33F9"/>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D33F9"/>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D33F9"/>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D33F9"/>
    <w:pPr>
      <w:spacing w:before="480"/>
    </w:pPr>
    <w:rPr>
      <w:caps/>
      <w:u w:val="none"/>
    </w:rPr>
  </w:style>
  <w:style w:type="paragraph" w:customStyle="1" w:styleId="Title3">
    <w:name w:val="Title 3"/>
    <w:basedOn w:val="Title2"/>
    <w:next w:val="Title4"/>
    <w:rsid w:val="002D33F9"/>
    <w:pPr>
      <w:spacing w:before="240"/>
    </w:pPr>
  </w:style>
  <w:style w:type="paragraph" w:customStyle="1" w:styleId="Title4">
    <w:name w:val="Title 4"/>
    <w:basedOn w:val="Title3"/>
    <w:next w:val="Heading1"/>
    <w:rsid w:val="002D33F9"/>
    <w:pPr>
      <w:tabs>
        <w:tab w:val="left" w:pos="7513"/>
      </w:tabs>
    </w:pPr>
    <w:rPr>
      <w:caps w:val="0"/>
    </w:rPr>
  </w:style>
  <w:style w:type="paragraph" w:customStyle="1" w:styleId="RecTitle0">
    <w:name w:val="Rec Title"/>
    <w:basedOn w:val="Normal"/>
    <w:next w:val="Heading1"/>
    <w:rsid w:val="002D33F9"/>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D33F9"/>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D33F9"/>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D33F9"/>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D33F9"/>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D33F9"/>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D33F9"/>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D33F9"/>
  </w:style>
  <w:style w:type="paragraph" w:customStyle="1" w:styleId="Data">
    <w:name w:val="Data"/>
    <w:basedOn w:val="Subject"/>
    <w:next w:val="Subject"/>
    <w:rsid w:val="002D33F9"/>
  </w:style>
  <w:style w:type="paragraph" w:customStyle="1" w:styleId="meeting">
    <w:name w:val="meeting"/>
    <w:basedOn w:val="Head0"/>
    <w:next w:val="Head0"/>
    <w:rsid w:val="002D33F9"/>
    <w:pPr>
      <w:tabs>
        <w:tab w:val="left" w:pos="7371"/>
      </w:tabs>
      <w:spacing w:after="567"/>
    </w:pPr>
  </w:style>
  <w:style w:type="paragraph" w:customStyle="1" w:styleId="Title0">
    <w:name w:val="Title 0"/>
    <w:basedOn w:val="Normal"/>
    <w:next w:val="Normal"/>
    <w:rsid w:val="002D33F9"/>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D33F9"/>
    <w:pPr>
      <w:tabs>
        <w:tab w:val="clear" w:pos="1134"/>
        <w:tab w:val="clear" w:pos="1871"/>
        <w:tab w:val="clear" w:pos="2268"/>
      </w:tabs>
      <w:spacing w:before="720"/>
      <w:jc w:val="center"/>
    </w:pPr>
    <w:rPr>
      <w:b/>
    </w:rPr>
  </w:style>
  <w:style w:type="paragraph" w:customStyle="1" w:styleId="Char">
    <w:name w:val="Char"/>
    <w:basedOn w:val="Normal"/>
    <w:rsid w:val="00CE187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E187E"/>
    <w:rPr>
      <w:rFonts w:eastAsia="SimSun"/>
      <w:lang w:val="en-GB" w:eastAsia="en-US" w:bidi="ar-SA"/>
    </w:rPr>
  </w:style>
  <w:style w:type="character" w:customStyle="1" w:styleId="CharChar4">
    <w:name w:val="Char Char4"/>
    <w:basedOn w:val="DefaultParagraphFont"/>
    <w:semiHidden/>
    <w:rsid w:val="0000169B"/>
    <w:rPr>
      <w:sz w:val="24"/>
      <w:lang w:val="en-GB" w:eastAsia="en-US" w:bidi="ar-SA"/>
    </w:rPr>
  </w:style>
  <w:style w:type="paragraph" w:customStyle="1" w:styleId="StyleHeading8Black">
    <w:name w:val="Style Heading 8 + Black"/>
    <w:basedOn w:val="Heading8"/>
    <w:link w:val="StyleHeading8BlackChar"/>
    <w:rsid w:val="00843AD4"/>
    <w:rPr>
      <w:color w:val="000000"/>
    </w:rPr>
  </w:style>
  <w:style w:type="character" w:customStyle="1" w:styleId="Heading1Char">
    <w:name w:val="Heading 1 Char"/>
    <w:basedOn w:val="DefaultParagraphFont"/>
    <w:link w:val="Heading1"/>
    <w:rsid w:val="00843AD4"/>
    <w:rPr>
      <w:rFonts w:eastAsia="SimSun"/>
      <w:b/>
      <w:sz w:val="28"/>
      <w:lang w:val="en-GB" w:eastAsia="en-US" w:bidi="ar-SA"/>
    </w:rPr>
  </w:style>
  <w:style w:type="character" w:customStyle="1" w:styleId="Heading3Char">
    <w:name w:val="Heading 3 Char"/>
    <w:basedOn w:val="Heading1Char"/>
    <w:link w:val="Heading3"/>
    <w:rsid w:val="00843AD4"/>
    <w:rPr>
      <w:rFonts w:eastAsia="SimSun"/>
      <w:b/>
      <w:sz w:val="24"/>
      <w:lang w:val="en-GB" w:eastAsia="en-US" w:bidi="ar-SA"/>
    </w:rPr>
  </w:style>
  <w:style w:type="character" w:customStyle="1" w:styleId="Heading8Char">
    <w:name w:val="Heading 8 Char"/>
    <w:basedOn w:val="Heading3Char"/>
    <w:link w:val="Heading8"/>
    <w:rsid w:val="00843AD4"/>
    <w:rPr>
      <w:rFonts w:eastAsia="SimSun"/>
      <w:b/>
      <w:sz w:val="24"/>
      <w:lang w:val="en-GB" w:eastAsia="en-US" w:bidi="ar-SA"/>
    </w:rPr>
  </w:style>
  <w:style w:type="character" w:customStyle="1" w:styleId="StyleHeading8BlackChar">
    <w:name w:val="Style Heading 8 + Black Char"/>
    <w:basedOn w:val="Heading8Char"/>
    <w:link w:val="StyleHeading8Black"/>
    <w:rsid w:val="00843AD4"/>
    <w:rPr>
      <w:rFonts w:eastAsia="SimSun"/>
      <w:b/>
      <w:color w:val="000000"/>
      <w:sz w:val="24"/>
      <w:lang w:val="en-GB" w:eastAsia="en-US" w:bidi="ar-SA"/>
    </w:rPr>
  </w:style>
  <w:style w:type="paragraph" w:customStyle="1" w:styleId="StyleHeading8Before0cm">
    <w:name w:val="Style Heading 8 + Before:  0 cm"/>
    <w:basedOn w:val="Heading8"/>
    <w:rsid w:val="00843AD4"/>
    <w:pPr>
      <w:ind w:left="0"/>
    </w:pPr>
  </w:style>
  <w:style w:type="paragraph" w:customStyle="1" w:styleId="StyleHeading8Before0cmBefore1ptAfter1pt">
    <w:name w:val="Style Heading 8 + Before:  0 cm Before:  1 pt After:  1 pt"/>
    <w:basedOn w:val="Heading8"/>
    <w:rsid w:val="008E157D"/>
    <w:pPr>
      <w:ind w:left="0"/>
    </w:pPr>
  </w:style>
  <w:style w:type="table" w:customStyle="1" w:styleId="TableGrid1">
    <w:name w:val="Table Grid1"/>
    <w:basedOn w:val="TableNormal"/>
    <w:next w:val="TableGrid"/>
    <w:uiPriority w:val="59"/>
    <w:rsid w:val="005241C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2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73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E736F1"/>
    <w:rPr>
      <w:rFonts w:ascii="Calibri" w:hAnsi="Calibri"/>
      <w:sz w:val="24"/>
      <w:lang w:val="en-GB" w:eastAsia="en-US"/>
    </w:rPr>
  </w:style>
  <w:style w:type="paragraph" w:styleId="BalloonText">
    <w:name w:val="Balloon Text"/>
    <w:basedOn w:val="Normal"/>
    <w:link w:val="BalloonTextChar"/>
    <w:semiHidden/>
    <w:unhideWhenUsed/>
    <w:rsid w:val="00EF118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F118A"/>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313974">
      <w:bodyDiv w:val="1"/>
      <w:marLeft w:val="0"/>
      <w:marRight w:val="0"/>
      <w:marTop w:val="0"/>
      <w:marBottom w:val="0"/>
      <w:divBdr>
        <w:top w:val="none" w:sz="0" w:space="0" w:color="auto"/>
        <w:left w:val="none" w:sz="0" w:space="0" w:color="auto"/>
        <w:bottom w:val="none" w:sz="0" w:space="0" w:color="auto"/>
        <w:right w:val="none" w:sz="0" w:space="0" w:color="auto"/>
      </w:divBdr>
    </w:div>
    <w:div w:id="179093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9F465-31B1-41D2-8DA7-560A966A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255</TotalTime>
  <Pages>16</Pages>
  <Words>2864</Words>
  <Characters>6131</Characters>
  <Application>Microsoft Office Word</Application>
  <DocSecurity>0</DocSecurity>
  <Lines>1532</Lines>
  <Paragraphs>1798</Paragraphs>
  <ScaleCrop>false</ScaleCrop>
  <HeadingPairs>
    <vt:vector size="2" baseType="variant">
      <vt:variant>
        <vt:lpstr>Title</vt:lpstr>
      </vt:variant>
      <vt:variant>
        <vt:i4>1</vt:i4>
      </vt:variant>
    </vt:vector>
  </HeadingPairs>
  <TitlesOfParts>
    <vt:vector size="1" baseType="lpstr">
      <vt:lpstr>Règles de procédures Edition 2005  APP30B du RR</vt:lpstr>
    </vt:vector>
  </TitlesOfParts>
  <Manager>CP   3342  /  CI</Manager>
  <Company>ITU</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APP30B du RR</dc:title>
  <dc:subject>Template</dc:subject>
  <dc:creator>Composition des Publications</dc:creator>
  <cp:keywords>FOLIOS:  1  -  20(bl)</cp:keywords>
  <dc:description>Saisie  formatage  MEP      09.05.2005  / CI_x000d_
Corr.                                  17.05.2005    CI_x000d_
2e Corr._x000d_
BAT_x000d_
ULT.</dc:description>
  <cp:lastModifiedBy>LIU，sanping</cp:lastModifiedBy>
  <cp:revision>80</cp:revision>
  <cp:lastPrinted>2023-07-13T12:25:00Z</cp:lastPrinted>
  <dcterms:created xsi:type="dcterms:W3CDTF">2012-09-10T08:46:00Z</dcterms:created>
  <dcterms:modified xsi:type="dcterms:W3CDTF">2023-07-13T12:27:00Z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