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CC242"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3B52D40" w14:textId="77777777"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14:paraId="6895D0D5" w14:textId="77777777"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14:paraId="56795A63" w14:textId="77777777" w:rsidR="00B344B9" w:rsidRDefault="00B344B9" w:rsidP="00E7292E">
      <w:pPr>
        <w:tabs>
          <w:tab w:val="clear" w:pos="794"/>
          <w:tab w:val="clear" w:pos="1191"/>
          <w:tab w:val="clear" w:pos="1588"/>
          <w:tab w:val="clear" w:pos="1985"/>
        </w:tabs>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14:paraId="11D943B0" w14:textId="77777777" w:rsidTr="00E95567">
        <w:tc>
          <w:tcPr>
            <w:tcW w:w="1275" w:type="dxa"/>
            <w:tcBorders>
              <w:top w:val="double" w:sz="4" w:space="0" w:color="auto"/>
              <w:left w:val="double" w:sz="4" w:space="0" w:color="auto"/>
              <w:bottom w:val="double" w:sz="4" w:space="0" w:color="auto"/>
              <w:right w:val="double" w:sz="4" w:space="0" w:color="auto"/>
            </w:tcBorders>
          </w:tcPr>
          <w:p w14:paraId="088D6E19" w14:textId="77777777"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14:paraId="34C5584D" w14:textId="77777777"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14:paraId="570675E0" w14:textId="77777777" w:rsidR="00B344B9" w:rsidRDefault="00B344B9" w:rsidP="00B344B9">
      <w:pPr>
        <w:tabs>
          <w:tab w:val="clear" w:pos="794"/>
          <w:tab w:val="clear" w:pos="1191"/>
          <w:tab w:val="clear" w:pos="1588"/>
          <w:tab w:val="clear" w:pos="1985"/>
        </w:tabs>
        <w:spacing w:before="400"/>
        <w:jc w:val="center"/>
        <w:rPr>
          <w:b/>
          <w:bCs/>
          <w:rtl/>
          <w:lang w:val="en-US" w:bidi="ar-EG"/>
        </w:rPr>
      </w:pPr>
      <w:r w:rsidRPr="00B344B9">
        <w:rPr>
          <w:b/>
          <w:bCs/>
          <w:rtl/>
          <w:lang w:val="en-US" w:bidi="ar-SY"/>
        </w:rPr>
        <w:t>استخدام النطاقات الحارسة</w:t>
      </w:r>
    </w:p>
    <w:p w14:paraId="279C4DD3" w14:textId="43CDD558" w:rsidR="004036A6" w:rsidRDefault="004036A6" w:rsidP="00B344B9">
      <w:pPr>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470A0C1A" w14:textId="77777777">
        <w:tc>
          <w:tcPr>
            <w:tcW w:w="1275" w:type="dxa"/>
          </w:tcPr>
          <w:p w14:paraId="60CA2C15" w14:textId="77777777"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677F1F8E" w14:textId="77777777"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14:paraId="45EA71F5" w14:textId="77777777">
        <w:tc>
          <w:tcPr>
            <w:tcW w:w="1275" w:type="dxa"/>
          </w:tcPr>
          <w:p w14:paraId="12EA69D3" w14:textId="77777777"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14:paraId="4E22A795" w14:textId="77777777"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14:paraId="2283E855" w14:textId="77777777"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14:paraId="3974B941" w14:textId="77777777"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14:paraId="6ECA04EA" w14:textId="77777777" w:rsidR="00262A02" w:rsidRDefault="00262A02" w:rsidP="006F3848">
      <w:pPr>
        <w:tabs>
          <w:tab w:val="clear" w:pos="794"/>
          <w:tab w:val="clear" w:pos="1191"/>
          <w:tab w:val="clear" w:pos="1588"/>
          <w:tab w:val="clear" w:pos="1985"/>
        </w:tabs>
        <w:spacing w:before="480"/>
        <w:rPr>
          <w:lang w:val="en-US"/>
        </w:rPr>
      </w:pPr>
      <w:r>
        <w:rPr>
          <w:lang w:val="en-US"/>
        </w:rPr>
        <w:br w:type="page"/>
      </w:r>
    </w:p>
    <w:p w14:paraId="1CC67203" w14:textId="3B4BFE3F" w:rsidR="00AA4EB5" w:rsidRDefault="001A37C2" w:rsidP="00262A02">
      <w:pPr>
        <w:tabs>
          <w:tab w:val="clear" w:pos="794"/>
          <w:tab w:val="clear" w:pos="1191"/>
          <w:tab w:val="clear" w:pos="1588"/>
          <w:tab w:val="clear" w:pos="1985"/>
        </w:tabs>
        <w:spacing w:before="480"/>
        <w:rPr>
          <w:spacing w:val="4"/>
          <w:lang w:val="en-US"/>
        </w:rPr>
      </w:pPr>
      <w:r>
        <w:rPr>
          <w:lang w:val="en-US"/>
        </w:rPr>
        <w:lastRenderedPageBreak/>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w:t>
      </w:r>
      <w:r w:rsidR="006F3848">
        <w:rPr>
          <w:b/>
          <w:bCs/>
          <w:lang w:val="en-US"/>
        </w:rPr>
        <w:t>12</w:t>
      </w:r>
      <w:r w:rsidR="007478F6" w:rsidRPr="004775F6">
        <w:rPr>
          <w:b/>
          <w:bCs/>
          <w:lang w:val="en-US"/>
        </w:rPr>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rFonts w:hint="cs"/>
          <w:rtl/>
          <w:lang w:val="en-US"/>
        </w:rPr>
        <w:t xml:space="preserve">لا ينطبق على الشبكات المجمعة في زمر بغية تعرف هوية الإدارات المتأثرة طبقاً للفقرة </w:t>
      </w:r>
      <w:r w:rsidR="006F3848">
        <w:rPr>
          <w:lang w:val="en-US"/>
        </w:rPr>
        <w:t>5.1.4</w:t>
      </w:r>
      <w:r w:rsidR="006F3848">
        <w:rPr>
          <w:rFonts w:hint="cs"/>
          <w:rtl/>
          <w:lang w:val="en-US"/>
        </w:rPr>
        <w:t xml:space="preserve"> من هذا التذييل. وعند تطبيق الفقرة </w:t>
      </w:r>
      <w:r w:rsidR="006F3848">
        <w:rPr>
          <w:lang w:val="en-US"/>
        </w:rPr>
        <w:t>11.1.4</w:t>
      </w:r>
      <w:r w:rsidR="006F3848">
        <w:rPr>
          <w:rFonts w:hint="cs"/>
          <w:rtl/>
          <w:lang w:val="en-US"/>
        </w:rPr>
        <w:t xml:space="preserve">، فإن تطبيق هذه الطريقة على الشبكات المستلمة قبل </w:t>
      </w:r>
      <w:r w:rsidR="006F3848">
        <w:rPr>
          <w:lang w:val="en-US"/>
        </w:rPr>
        <w:t>3</w:t>
      </w:r>
      <w:r w:rsidR="006F3848">
        <w:rPr>
          <w:rFonts w:hint="cs"/>
          <w:rtl/>
          <w:lang w:val="en-US"/>
        </w:rPr>
        <w:t xml:space="preserve"> يونيو </w:t>
      </w:r>
      <w:r w:rsidR="006F3848">
        <w:rPr>
          <w:lang w:val="en-US"/>
        </w:rPr>
        <w:t>2000</w:t>
      </w:r>
      <w:r w:rsidR="006F3848">
        <w:rPr>
          <w:rFonts w:hint="cs"/>
          <w:rtl/>
          <w:lang w:val="en-US"/>
        </w:rPr>
        <w:t>، لا يؤدي إلى متطلبات تنسيق إضافية لهذه الشبكات.</w:t>
      </w:r>
    </w:p>
    <w:p w14:paraId="0410AFD1" w14:textId="363BA2D8"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r>
      <w:r w:rsidRPr="003D6711">
        <w:rPr>
          <w:rFonts w:hint="cs"/>
          <w:rtl/>
          <w:lang w:val="en-US"/>
        </w:rPr>
        <w:t xml:space="preserve">لكي يتسنى </w:t>
      </w:r>
      <w:r w:rsidR="00FC6A31" w:rsidRPr="003D6711">
        <w:rPr>
          <w:rFonts w:hint="cs"/>
          <w:rtl/>
          <w:lang w:val="en-US"/>
        </w:rPr>
        <w:t xml:space="preserve">إجراء هذا التفحص المنفصل وحساب تأثير إسهام التداخل </w:t>
      </w:r>
      <w:r w:rsidR="008807AC" w:rsidRPr="003D6711">
        <w:rPr>
          <w:rFonts w:hint="cs"/>
          <w:rtl/>
          <w:lang w:val="en-US"/>
        </w:rPr>
        <w:t xml:space="preserve">الذي تحدثه شبكة أثناء تفحصها بموجب المادة </w:t>
      </w:r>
      <w:r w:rsidR="008807AC" w:rsidRPr="003D6711">
        <w:rPr>
          <w:lang w:val="en-US"/>
        </w:rPr>
        <w:t>4</w:t>
      </w:r>
      <w:r w:rsidR="008807AC" w:rsidRPr="003D6711">
        <w:rPr>
          <w:rFonts w:hint="cs"/>
          <w:rtl/>
          <w:lang w:val="en-US"/>
        </w:rPr>
        <w:t>، بمعزل عن الشبكات الأخرى في الزمرة، طبقاً لل</w:t>
      </w:r>
      <w:r w:rsidR="00EC7FE5" w:rsidRPr="003D6711">
        <w:rPr>
          <w:rFonts w:hint="cs"/>
          <w:rtl/>
          <w:lang w:val="en-US"/>
        </w:rPr>
        <w:t>فقرة</w:t>
      </w:r>
      <w:r w:rsidR="008807AC" w:rsidRPr="003D6711">
        <w:rPr>
          <w:rFonts w:hint="cs"/>
          <w:rtl/>
          <w:lang w:val="en-US"/>
        </w:rPr>
        <w:t xml:space="preserve"> </w:t>
      </w:r>
      <w:r w:rsidR="008807AC" w:rsidRPr="003D6711">
        <w:rPr>
          <w:lang w:val="en-US"/>
        </w:rPr>
        <w:t>5</w:t>
      </w:r>
      <w:r w:rsidR="008807AC" w:rsidRPr="003D6711">
        <w:rPr>
          <w:rFonts w:hint="cs"/>
          <w:rtl/>
          <w:lang w:val="en-US"/>
        </w:rPr>
        <w:t xml:space="preserve"> من </w:t>
      </w:r>
      <w:r w:rsidR="00EC7FE5" w:rsidRPr="003D6711">
        <w:rPr>
          <w:rFonts w:hint="cs"/>
          <w:rtl/>
          <w:lang w:val="en-US"/>
        </w:rPr>
        <w:t>"</w:t>
      </w:r>
      <w:r w:rsidR="008807AC" w:rsidRPr="003D6711">
        <w:rPr>
          <w:rFonts w:hint="cs"/>
          <w:i/>
          <w:iCs/>
          <w:rtl/>
          <w:lang w:val="en-US"/>
        </w:rPr>
        <w:t>يقرر</w:t>
      </w:r>
      <w:r w:rsidR="00EC7FE5" w:rsidRPr="003D6711">
        <w:rPr>
          <w:rFonts w:hint="cs"/>
          <w:rtl/>
          <w:lang w:val="en-US"/>
        </w:rPr>
        <w:t>"</w:t>
      </w:r>
      <w:r w:rsidR="008807AC" w:rsidRPr="003D6711">
        <w:rPr>
          <w:rFonts w:hint="cs"/>
          <w:rtl/>
          <w:lang w:val="en-US"/>
        </w:rPr>
        <w:t xml:space="preserve"> من </w:t>
      </w:r>
      <w:r w:rsidR="00EC7FE5" w:rsidRPr="003D6711">
        <w:rPr>
          <w:rFonts w:hint="cs"/>
          <w:rtl/>
          <w:lang w:val="en-US"/>
        </w:rPr>
        <w:t xml:space="preserve">منطوق </w:t>
      </w:r>
      <w:r w:rsidR="008807AC" w:rsidRPr="003D6711">
        <w:rPr>
          <w:rFonts w:hint="cs"/>
          <w:rtl/>
          <w:lang w:val="en-US"/>
        </w:rPr>
        <w:t xml:space="preserve">القرار </w:t>
      </w:r>
      <w:r w:rsidR="008807AC" w:rsidRPr="003D6711">
        <w:rPr>
          <w:b/>
          <w:bCs/>
          <w:lang w:val="en-US"/>
        </w:rPr>
        <w:t>548 (WRC-</w:t>
      </w:r>
      <w:proofErr w:type="gramStart"/>
      <w:r w:rsidR="006F3848" w:rsidRPr="003D6711">
        <w:rPr>
          <w:b/>
          <w:bCs/>
          <w:lang w:val="en-US"/>
        </w:rPr>
        <w:t>12</w:t>
      </w:r>
      <w:r w:rsidR="008807AC" w:rsidRPr="003D6711">
        <w:rPr>
          <w:b/>
          <w:bCs/>
          <w:lang w:val="en-US"/>
        </w:rPr>
        <w:t>)</w:t>
      </w:r>
      <w:r w:rsidR="008807AC" w:rsidRPr="003D6711">
        <w:rPr>
          <w:rFonts w:hint="cs"/>
          <w:rtl/>
          <w:lang w:val="en-US"/>
        </w:rPr>
        <w:t>،</w:t>
      </w:r>
      <w:proofErr w:type="gramEnd"/>
      <w:r w:rsidR="008807AC" w:rsidRPr="003D6711">
        <w:rPr>
          <w:rFonts w:hint="cs"/>
          <w:rtl/>
          <w:lang w:val="en-US"/>
        </w:rPr>
        <w:t xml:space="preserve"> خلصت اللجنة إلى أنه يجدر استعمال الطريقة التالية.</w:t>
      </w:r>
    </w:p>
    <w:p w14:paraId="0F35866C" w14:textId="77777777"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14:paraId="13729822" w14:textId="5DE6B433"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w:t>
      </w:r>
      <w:r w:rsidR="003D6711">
        <w:rPr>
          <w:rFonts w:hint="eastAsia"/>
          <w:rtl/>
          <w:lang w:val="en-US"/>
        </w:rPr>
        <w:t> </w:t>
      </w:r>
      <w:r w:rsidRPr="004775F6">
        <w:rPr>
          <w:b/>
          <w:bCs/>
          <w:lang w:val="en-US"/>
        </w:rPr>
        <w:t>548 (WRC-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14:paraId="2E42FAFD" w14:textId="77777777"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14:paraId="5AA37CF2" w14:textId="77777777"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14:paraId="4CFD433A"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14:paraId="2B08F6D1"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14:paraId="6A49A27C" w14:textId="77777777" w:rsidR="00262A02" w:rsidRDefault="00262A02" w:rsidP="0057314A">
      <w:pPr>
        <w:tabs>
          <w:tab w:val="clear" w:pos="794"/>
          <w:tab w:val="clear" w:pos="1191"/>
          <w:tab w:val="clear" w:pos="1588"/>
          <w:tab w:val="clear" w:pos="1985"/>
        </w:tabs>
        <w:spacing w:before="240"/>
        <w:rPr>
          <w:rtl/>
          <w:lang w:val="en-US"/>
        </w:rPr>
      </w:pPr>
      <w:r>
        <w:rPr>
          <w:rtl/>
          <w:lang w:val="en-US"/>
        </w:rPr>
        <w:br w:type="page"/>
      </w:r>
    </w:p>
    <w:p w14:paraId="11F1753D" w14:textId="4962B1BE" w:rsidR="004D71C9" w:rsidRDefault="004D71C9" w:rsidP="0057314A">
      <w:pPr>
        <w:tabs>
          <w:tab w:val="clear" w:pos="794"/>
          <w:tab w:val="clear" w:pos="1191"/>
          <w:tab w:val="clear" w:pos="1588"/>
          <w:tab w:val="clear" w:pos="1985"/>
        </w:tabs>
        <w:spacing w:before="240"/>
        <w:rPr>
          <w:rtl/>
          <w:lang w:val="en-US"/>
        </w:rPr>
      </w:pPr>
      <w:r>
        <w:rPr>
          <w:rFonts w:hint="cs"/>
          <w:rtl/>
          <w:lang w:val="en-US"/>
        </w:rPr>
        <w:lastRenderedPageBreak/>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14:paraId="772B594F" w14:textId="6D65796C" w:rsidR="001644D4" w:rsidRDefault="001644D4"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14:paraId="186434F3" w14:textId="77777777">
        <w:tc>
          <w:tcPr>
            <w:tcW w:w="1275" w:type="dxa"/>
          </w:tcPr>
          <w:p w14:paraId="550E15B9" w14:textId="77777777"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t>1.1.4</w:t>
            </w:r>
            <w:r>
              <w:rPr>
                <w:rFonts w:hint="cs"/>
                <w:b/>
                <w:bCs/>
                <w:rtl/>
                <w:lang w:val="en-US"/>
              </w:rPr>
              <w:t xml:space="preserve"> </w:t>
            </w:r>
            <w:r w:rsidRPr="001644D4">
              <w:rPr>
                <w:rFonts w:hint="cs"/>
                <w:b/>
                <w:bCs/>
                <w:i/>
                <w:iCs/>
                <w:rtl/>
                <w:lang w:val="en-US"/>
              </w:rPr>
              <w:t>ج)</w:t>
            </w:r>
          </w:p>
        </w:tc>
      </w:tr>
    </w:tbl>
    <w:p w14:paraId="5750007A" w14:textId="77777777"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1"/>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14:paraId="332F3CFC" w14:textId="77777777"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14:paraId="521DB8EC" w14:textId="77777777">
        <w:tc>
          <w:tcPr>
            <w:tcW w:w="1275" w:type="dxa"/>
          </w:tcPr>
          <w:p w14:paraId="36436245" w14:textId="77777777"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14:paraId="594C16FD" w14:textId="77777777"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14:paraId="571ADF45" w14:textId="77777777"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14:paraId="3CF44178" w14:textId="77777777"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14:paraId="35C4743E" w14:textId="77777777">
        <w:tc>
          <w:tcPr>
            <w:tcW w:w="1275" w:type="dxa"/>
          </w:tcPr>
          <w:p w14:paraId="0180658D" w14:textId="77777777"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14:paraId="4CAC33D5" w14:textId="77777777"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14:paraId="054D585C" w14:textId="4F2CB491" w:rsidR="00262A02" w:rsidRDefault="00262A02" w:rsidP="0081243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14:paraId="4F21BF21" w14:textId="77777777">
        <w:tc>
          <w:tcPr>
            <w:tcW w:w="1275" w:type="dxa"/>
          </w:tcPr>
          <w:p w14:paraId="03437D12" w14:textId="77777777"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lastRenderedPageBreak/>
              <w:t>7.1.4</w:t>
            </w:r>
            <w:r>
              <w:rPr>
                <w:rFonts w:hint="cs"/>
                <w:b/>
                <w:bCs/>
                <w:rtl/>
                <w:lang w:val="en-US"/>
              </w:rPr>
              <w:t xml:space="preserve"> </w:t>
            </w:r>
            <w:r w:rsidRPr="00117F04">
              <w:rPr>
                <w:rFonts w:hint="cs"/>
                <w:b/>
                <w:bCs/>
                <w:i/>
                <w:iCs/>
                <w:rtl/>
                <w:lang w:val="en-US"/>
              </w:rPr>
              <w:t>مكرراً</w:t>
            </w:r>
          </w:p>
        </w:tc>
      </w:tr>
    </w:tbl>
    <w:p w14:paraId="5CAE398B" w14:textId="77777777"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14:paraId="22E27133" w14:textId="0FDF2F0B" w:rsidR="00E7292E" w:rsidRDefault="00E7292E"/>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58F78F2B" w14:textId="77777777">
        <w:tc>
          <w:tcPr>
            <w:tcW w:w="1275" w:type="dxa"/>
          </w:tcPr>
          <w:p w14:paraId="641D73FD"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8.1.4</w:t>
            </w:r>
          </w:p>
        </w:tc>
      </w:tr>
    </w:tbl>
    <w:p w14:paraId="2C3C51CB" w14:textId="77777777"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14:paraId="211AA52D" w14:textId="77777777"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1A517839" w14:textId="77777777">
        <w:tc>
          <w:tcPr>
            <w:tcW w:w="1275" w:type="dxa"/>
          </w:tcPr>
          <w:p w14:paraId="163F6D51"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14:paraId="427DD43C" w14:textId="77777777"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14:paraId="7043DE1B" w14:textId="77777777"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w:t>
      </w:r>
      <w:proofErr w:type="gramStart"/>
      <w:r w:rsidRPr="00AE550E">
        <w:rPr>
          <w:lang w:val="en-US"/>
        </w:rPr>
        <w:t>2)(</w:t>
      </w:r>
      <w:proofErr w:type="gramEnd"/>
      <w:r w:rsidRPr="00AE550E">
        <w:rPr>
          <w:lang w:val="en-US"/>
        </w:rPr>
        <w:t>Rev.1)</w:t>
      </w:r>
      <w:r w:rsidRPr="00AE550E">
        <w:rPr>
          <w:rtl/>
          <w:lang w:val="en-US" w:bidi="ar-EG"/>
        </w:rPr>
        <w:t xml:space="preserve"> على النحو التالي:</w:t>
      </w:r>
    </w:p>
    <w:p w14:paraId="76ACA99E"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w:t>
      </w:r>
      <w:proofErr w:type="gramStart"/>
      <w:r w:rsidRPr="00AE550E">
        <w:rPr>
          <w:i/>
          <w:iCs/>
          <w:lang w:val="en-US"/>
        </w:rPr>
        <w:t>2)(</w:t>
      </w:r>
      <w:proofErr w:type="gramEnd"/>
      <w:r w:rsidRPr="00AE550E">
        <w:rPr>
          <w:i/>
          <w:iCs/>
          <w:lang w:val="en-US"/>
        </w:rPr>
        <w:t>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14:paraId="58F3FD52"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14:paraId="234A146C"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14:paraId="6BFE40B5"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14:paraId="140558EA" w14:textId="77777777"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14:paraId="2C30D7E9"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86F7A37" w14:textId="77777777">
        <w:tc>
          <w:tcPr>
            <w:tcW w:w="1275" w:type="dxa"/>
          </w:tcPr>
          <w:p w14:paraId="68D7C362"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14:paraId="27B0743D" w14:textId="77777777"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14:paraId="3767FCFC" w14:textId="77777777" w:rsidR="00AE550E" w:rsidRDefault="00AE550E" w:rsidP="0054491E">
      <w:pPr>
        <w:tabs>
          <w:tab w:val="clear" w:pos="794"/>
          <w:tab w:val="clear" w:pos="1191"/>
          <w:tab w:val="clear" w:pos="1588"/>
          <w:tab w:val="clear" w:pos="1985"/>
        </w:tabs>
        <w:spacing w:before="400"/>
        <w:rPr>
          <w:rtl/>
          <w:lang w:val="en-US"/>
        </w:rPr>
      </w:pPr>
      <w:r>
        <w:rPr>
          <w:rtl/>
          <w:lang w:val="en-US"/>
        </w:rPr>
        <w:br w:type="page"/>
      </w:r>
    </w:p>
    <w:p w14:paraId="2B612B8F" w14:textId="77777777"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14:paraId="49D0E8E3"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7A6786A" w14:textId="77777777">
        <w:tc>
          <w:tcPr>
            <w:tcW w:w="1275" w:type="dxa"/>
          </w:tcPr>
          <w:p w14:paraId="6E83216E" w14:textId="77777777"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14:paraId="0866534D" w14:textId="77777777"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14:paraId="58966DD0" w14:textId="77777777" w:rsidR="00D465D7" w:rsidRDefault="00D465D7"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14:paraId="7541067F" w14:textId="77777777">
        <w:tc>
          <w:tcPr>
            <w:tcW w:w="1275" w:type="dxa"/>
          </w:tcPr>
          <w:p w14:paraId="1DFFB149" w14:textId="77777777"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14:paraId="5AA33331" w14:textId="77777777"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w:t>
      </w:r>
      <w:r w:rsidRPr="00174DB7">
        <w:rPr>
          <w:rFonts w:hint="cs"/>
          <w:i/>
          <w:iCs/>
          <w:rtl/>
          <w:lang w:val="en-US"/>
        </w:rPr>
        <w:t xml:space="preserve">"خصائص أي من تخصيصات التردد في </w:t>
      </w:r>
      <w:r w:rsidR="0054491E" w:rsidRPr="00174DB7">
        <w:rPr>
          <w:rFonts w:hint="cs"/>
          <w:i/>
          <w:iCs/>
          <w:rtl/>
          <w:lang w:val="en-US"/>
        </w:rPr>
        <w:t>الخدمة</w:t>
      </w:r>
      <w:r w:rsidRPr="00174DB7">
        <w:rPr>
          <w:rFonts w:hint="cs"/>
          <w:i/>
          <w:iCs/>
          <w:rtl/>
          <w:lang w:val="en-US"/>
        </w:rPr>
        <w:t xml:space="preserve"> الثابتة الساتلية والمبينة في خطة وصلات التغذية للإقليم </w:t>
      </w:r>
      <w:r w:rsidRPr="00174DB7">
        <w:rPr>
          <w:i/>
          <w:iCs/>
          <w:lang w:val="en-US"/>
        </w:rPr>
        <w:t>2</w:t>
      </w:r>
      <w:r w:rsidRPr="00174DB7">
        <w:rPr>
          <w:rFonts w:hint="cs"/>
          <w:i/>
          <w:iCs/>
          <w:rtl/>
          <w:lang w:val="en-US"/>
        </w:rPr>
        <w:t>"</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14:paraId="41EFBEC9" w14:textId="77777777"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14:paraId="2576F2A6" w14:textId="77777777"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14:paraId="55B9A76E" w14:textId="77777777">
        <w:tc>
          <w:tcPr>
            <w:tcW w:w="1275" w:type="dxa"/>
          </w:tcPr>
          <w:p w14:paraId="5F4784AC" w14:textId="77777777"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14:paraId="4E5904D8" w14:textId="77777777"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14:paraId="481BC329" w14:textId="77777777"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6C1ADCED" w14:textId="77777777"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14:paraId="045DDF24" w14:textId="77777777">
        <w:tc>
          <w:tcPr>
            <w:tcW w:w="1275" w:type="dxa"/>
          </w:tcPr>
          <w:p w14:paraId="5D9A528D" w14:textId="77777777"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14:paraId="20461B7B" w14:textId="77777777"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14:paraId="3C990863" w14:textId="77777777" w:rsidR="00E7292E" w:rsidRDefault="00E7292E" w:rsidP="002E292F">
      <w:pPr>
        <w:tabs>
          <w:tab w:val="clear" w:pos="794"/>
          <w:tab w:val="clear" w:pos="1191"/>
          <w:tab w:val="clear" w:pos="1588"/>
          <w:tab w:val="clear" w:pos="1985"/>
        </w:tabs>
        <w:spacing w:before="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14:paraId="30C61842" w14:textId="77777777">
        <w:tc>
          <w:tcPr>
            <w:tcW w:w="1275" w:type="dxa"/>
          </w:tcPr>
          <w:p w14:paraId="55E39B79" w14:textId="77777777"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14:paraId="17D0652C" w14:textId="77777777"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14:paraId="3A9D7C8F" w14:textId="77777777"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2"/>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14:paraId="46C058F5" w14:textId="77777777"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14:paraId="0F6302EF" w14:textId="77777777">
        <w:tc>
          <w:tcPr>
            <w:tcW w:w="1275" w:type="dxa"/>
          </w:tcPr>
          <w:p w14:paraId="5C219521" w14:textId="77777777"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14:paraId="64744C89" w14:textId="6C91D2ED"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w:t>
      </w:r>
      <w:r w:rsidR="00D857B0">
        <w:rPr>
          <w:rFonts w:hint="eastAsia"/>
          <w:rtl/>
          <w:lang w:val="en-US"/>
        </w:rPr>
        <w:t> </w:t>
      </w:r>
      <w:r w:rsidR="0060311A">
        <w:rPr>
          <w:lang w:val="en-US"/>
        </w:rPr>
        <w:t>17.2.4</w:t>
      </w:r>
      <w:r w:rsidR="0060311A">
        <w:rPr>
          <w:rFonts w:hint="cs"/>
          <w:rtl/>
          <w:lang w:val="en-US"/>
        </w:rPr>
        <w:t>.</w:t>
      </w:r>
    </w:p>
    <w:p w14:paraId="5CA90912" w14:textId="7E7AA8C8"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w:t>
      </w:r>
      <w:r w:rsidR="00174DB7">
        <w:rPr>
          <w:b/>
          <w:bCs/>
          <w:lang w:val="en-US"/>
        </w:rPr>
        <w:t>9</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14:paraId="5BCDE78E" w14:textId="77777777"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14:paraId="053921A2" w14:textId="77777777"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14:paraId="5BF5D683" w14:textId="77777777">
        <w:tc>
          <w:tcPr>
            <w:tcW w:w="1275" w:type="dxa"/>
          </w:tcPr>
          <w:p w14:paraId="7BCBFEAB" w14:textId="77777777"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14:paraId="01334B1E" w14:textId="77777777"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27D5641D" w14:textId="77777777"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14:paraId="690F461A" w14:textId="77777777">
        <w:tc>
          <w:tcPr>
            <w:tcW w:w="1275" w:type="dxa"/>
          </w:tcPr>
          <w:p w14:paraId="406E7870" w14:textId="77777777"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14:paraId="0A013AB3" w14:textId="77777777" w:rsidR="00D176A4" w:rsidRDefault="008F027C"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6C35A40A" w14:textId="77777777" w:rsidR="00E7292E" w:rsidRDefault="00E7292E" w:rsidP="00781CFB">
      <w:pPr>
        <w:tabs>
          <w:tab w:val="clear" w:pos="794"/>
          <w:tab w:val="clear" w:pos="1191"/>
          <w:tab w:val="clear" w:pos="1588"/>
          <w:tab w:val="clear" w:pos="1985"/>
        </w:tabs>
        <w:spacing w:before="0" w:line="26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14:paraId="011B3A53" w14:textId="77777777">
        <w:tc>
          <w:tcPr>
            <w:tcW w:w="1275" w:type="dxa"/>
          </w:tcPr>
          <w:p w14:paraId="60E30A9E" w14:textId="77777777"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14:paraId="0C993D59" w14:textId="77777777"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14:paraId="6DD345D7" w14:textId="77777777"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14:paraId="5C3190D0" w14:textId="77777777">
        <w:tc>
          <w:tcPr>
            <w:tcW w:w="1275" w:type="dxa"/>
          </w:tcPr>
          <w:p w14:paraId="5D2B2B86" w14:textId="77777777"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14:paraId="748D734C" w14:textId="77777777"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718D0E7C" w14:textId="77777777"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14:paraId="63813F76" w14:textId="77777777">
        <w:tc>
          <w:tcPr>
            <w:tcW w:w="1275" w:type="dxa"/>
          </w:tcPr>
          <w:p w14:paraId="4B71B032" w14:textId="77777777"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14:paraId="706C6EC7" w14:textId="77777777"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0AE2AB21"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05DB7653" w14:textId="77777777">
        <w:tc>
          <w:tcPr>
            <w:tcW w:w="1275" w:type="dxa"/>
          </w:tcPr>
          <w:p w14:paraId="34CBB495"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14:paraId="4F56F87C"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56879EF0"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2D7AD302" w14:textId="77777777">
        <w:tc>
          <w:tcPr>
            <w:tcW w:w="1275" w:type="dxa"/>
          </w:tcPr>
          <w:p w14:paraId="2BE93AA0"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14:paraId="5BFDC71F"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31CCD079" w14:textId="77777777"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14:paraId="099B95FF" w14:textId="77777777">
        <w:tc>
          <w:tcPr>
            <w:tcW w:w="1275" w:type="dxa"/>
          </w:tcPr>
          <w:p w14:paraId="19666E21" w14:textId="77777777"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14:paraId="30D61F58" w14:textId="77777777"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14:paraId="5DFE5E1F" w14:textId="77777777">
        <w:tc>
          <w:tcPr>
            <w:tcW w:w="1275" w:type="dxa"/>
          </w:tcPr>
          <w:p w14:paraId="217D464B" w14:textId="77777777"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14:paraId="026DB1EB" w14:textId="77777777"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3"/>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14:paraId="454F3201" w14:textId="77777777"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14:paraId="0A3E1B99" w14:textId="77777777" w:rsidR="00E7292E" w:rsidRDefault="00E7292E" w:rsidP="005F5153">
      <w:pPr>
        <w:pStyle w:val="enumlev1"/>
        <w:spacing w:before="120"/>
        <w:rPr>
          <w:i/>
          <w:iCs/>
          <w:rtl/>
          <w:lang w:val="en-US"/>
        </w:rPr>
      </w:pPr>
      <w:r>
        <w:rPr>
          <w:i/>
          <w:iCs/>
          <w:rtl/>
          <w:lang w:val="en-US"/>
        </w:rPr>
        <w:br w:type="page"/>
      </w:r>
    </w:p>
    <w:p w14:paraId="0BB56ECA" w14:textId="77777777"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14:paraId="4A67E352" w14:textId="77777777"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14:paraId="0E889383" w14:textId="77777777"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14:paraId="288FD073"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14:paraId="303C86AC" w14:textId="445A7856"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00CC68B0" w:rsidRPr="00174DB7">
        <w:rPr>
          <w:i/>
          <w:iCs/>
          <w:lang w:val="en-US"/>
        </w:rPr>
        <w:br/>
      </w:r>
      <w:r w:rsidRPr="00174DB7">
        <w:rPr>
          <w:i/>
          <w:iCs/>
          <w:lang w:val="en-US"/>
        </w:rPr>
        <w:t>GHz</w:t>
      </w:r>
      <w:r w:rsidR="00345C64" w:rsidRPr="00174DB7">
        <w:rPr>
          <w:i/>
          <w:iCs/>
          <w:lang w:val="en-US"/>
        </w:rPr>
        <w:t xml:space="preserve"> 14,8 – 14,5</w:t>
      </w:r>
      <w:r w:rsidRPr="00174DB7">
        <w:rPr>
          <w:rFonts w:hint="cs"/>
          <w:i/>
          <w:iCs/>
          <w:rtl/>
          <w:lang w:val="en-US"/>
        </w:rPr>
        <w:t xml:space="preserve"> (التصنيف بحسب الموقع </w:t>
      </w:r>
      <w:r w:rsidR="00203AF2" w:rsidRPr="00174DB7">
        <w:rPr>
          <w:rFonts w:hint="cs"/>
          <w:i/>
          <w:iCs/>
          <w:rtl/>
          <w:lang w:val="en-US"/>
        </w:rPr>
        <w:t>المداري</w:t>
      </w:r>
      <w:r w:rsidRPr="00174DB7">
        <w:rPr>
          <w:rFonts w:hint="cs"/>
          <w:i/>
          <w:iCs/>
          <w:rtl/>
          <w:lang w:val="en-US"/>
        </w:rPr>
        <w:t>)</w:t>
      </w:r>
      <w:r w:rsidR="00174DB7">
        <w:rPr>
          <w:rFonts w:hint="cs"/>
          <w:i/>
          <w:iCs/>
          <w:rtl/>
          <w:lang w:bidi="ar-EG"/>
        </w:rPr>
        <w:t>"</w:t>
      </w:r>
      <w:r>
        <w:rPr>
          <w:rFonts w:hint="cs"/>
          <w:rtl/>
          <w:lang w:val="en-US"/>
        </w:rPr>
        <w:t xml:space="preserve"> و</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Pr="00174DB7">
        <w:rPr>
          <w:i/>
          <w:iCs/>
          <w:lang w:val="en-US"/>
        </w:rPr>
        <w:t>GHz 18,1 – 17,3</w:t>
      </w:r>
      <w:r w:rsidRPr="00174DB7">
        <w:rPr>
          <w:rFonts w:hint="cs"/>
          <w:i/>
          <w:iCs/>
          <w:rtl/>
          <w:lang w:val="en-US"/>
        </w:rPr>
        <w:t xml:space="preserve"> (التصنيف بحسب الموقع المداري)</w:t>
      </w:r>
      <w:r w:rsidR="00174DB7">
        <w:rPr>
          <w:rFonts w:hint="cs"/>
          <w:i/>
          <w:iCs/>
          <w:rtl/>
          <w:lang w:val="en-US"/>
        </w:rPr>
        <w:t>"</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14:paraId="1D07457C"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14:paraId="3B016716"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14:paraId="3FDC83F2" w14:textId="77777777"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14:paraId="09BEA34C" w14:textId="77777777"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14:paraId="718B5FEA" w14:textId="77777777"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14:paraId="0AEB94E3" w14:textId="77777777"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14:paraId="0ABB8C21" w14:textId="77777777"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14:paraId="57FB8249" w14:textId="77777777"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 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14:paraId="66C2227A" w14:textId="77777777" w:rsidR="00E7292E" w:rsidRDefault="00E7292E" w:rsidP="00AC23FB">
      <w:pPr>
        <w:pStyle w:val="enumlev3"/>
        <w:tabs>
          <w:tab w:val="clear" w:pos="1191"/>
        </w:tabs>
        <w:rPr>
          <w:lang w:val="en-US"/>
        </w:rPr>
      </w:pPr>
    </w:p>
    <w:p w14:paraId="40B19B1B" w14:textId="77777777" w:rsidR="00F17C1B" w:rsidRDefault="00AC23FB" w:rsidP="00E7292E">
      <w:pPr>
        <w:pStyle w:val="enumlev3"/>
        <w:tabs>
          <w:tab w:val="clear" w:pos="1191"/>
        </w:tabs>
        <w:spacing w:before="120"/>
        <w:rPr>
          <w:rtl/>
          <w:lang w:val="en-US"/>
        </w:rPr>
      </w:pPr>
      <w:r>
        <w:rPr>
          <w:rtl/>
          <w:lang w:val="en-US"/>
        </w:rPr>
        <w:br w:type="page"/>
      </w:r>
      <w:r w:rsidR="00345C64">
        <w:rPr>
          <w:rFonts w:hint="cs"/>
          <w:rtl/>
          <w:lang w:val="en-US"/>
        </w:rPr>
        <w:lastRenderedPageBreak/>
        <w:t>-</w:t>
      </w:r>
      <w:r w:rsidR="00345C64">
        <w:rPr>
          <w:rFonts w:hint="cs"/>
          <w:rtl/>
          <w:lang w:val="en-US"/>
        </w:rPr>
        <w:tab/>
        <w:t>خصائ</w:t>
      </w:r>
      <w:r w:rsidR="00144949">
        <w:rPr>
          <w:rFonts w:hint="cs"/>
          <w:rtl/>
          <w:lang w:val="en-US"/>
        </w:rPr>
        <w:t xml:space="preserve">ص الهوائي (التي تكون على الأقل </w:t>
      </w:r>
      <w:r w:rsidR="00345C64">
        <w:rPr>
          <w:rFonts w:hint="cs"/>
          <w:rtl/>
          <w:lang w:val="en-US"/>
        </w:rPr>
        <w:t xml:space="preserve">نفس جودة الخصائص المبينة في العمود </w:t>
      </w:r>
      <w:r w:rsidR="00345C64">
        <w:rPr>
          <w:lang w:val="en-US"/>
        </w:rPr>
        <w:t>6</w:t>
      </w:r>
      <w:r w:rsidR="003D1B03">
        <w:rPr>
          <w:rFonts w:hint="cs"/>
          <w:rtl/>
          <w:lang w:val="en-US"/>
        </w:rPr>
        <w:t xml:space="preserve"> أو العمود</w:t>
      </w:r>
      <w:r w:rsidR="003D1B03">
        <w:rPr>
          <w:rFonts w:hint="eastAsia"/>
          <w:rtl/>
          <w:lang w:val="en-US"/>
        </w:rPr>
        <w:t> </w:t>
      </w:r>
      <w:r w:rsidR="00345C64">
        <w:rPr>
          <w:lang w:val="en-US"/>
        </w:rPr>
        <w:t>7</w:t>
      </w:r>
      <w:r w:rsidR="00345C64">
        <w:rPr>
          <w:rFonts w:hint="cs"/>
          <w:rtl/>
          <w:lang w:val="en-US"/>
        </w:rPr>
        <w:t xml:space="preserve">، حسب الحالة، من المادة </w:t>
      </w:r>
      <w:r w:rsidR="00345C64">
        <w:rPr>
          <w:lang w:val="en-US"/>
        </w:rPr>
        <w:t>9A</w:t>
      </w:r>
      <w:r w:rsidR="00345C64">
        <w:rPr>
          <w:rFonts w:hint="cs"/>
          <w:rtl/>
          <w:lang w:val="en-US"/>
        </w:rPr>
        <w:t xml:space="preserve"> </w:t>
      </w:r>
      <w:r w:rsidR="00265B91">
        <w:rPr>
          <w:rFonts w:hint="cs"/>
          <w:rtl/>
          <w:lang w:val="en-US"/>
        </w:rPr>
        <w:t xml:space="preserve">في </w:t>
      </w:r>
      <w:r w:rsidR="00345C64">
        <w:rPr>
          <w:rFonts w:hint="cs"/>
          <w:rtl/>
          <w:lang w:val="en-US"/>
        </w:rPr>
        <w:t xml:space="preserve">التذييل </w:t>
      </w:r>
      <w:r w:rsidR="00345C64" w:rsidRPr="003D1B03">
        <w:rPr>
          <w:b/>
          <w:bCs/>
          <w:lang w:val="en-US"/>
        </w:rPr>
        <w:t>30A</w:t>
      </w:r>
      <w:r w:rsidR="00345C64">
        <w:rPr>
          <w:rFonts w:hint="cs"/>
          <w:rtl/>
          <w:lang w:val="en-US"/>
        </w:rPr>
        <w:t xml:space="preserve">، في حالة خطة الإقليمين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أو على الأقل بنفس الجودة المبينة في الفقرة </w:t>
      </w:r>
      <w:r w:rsidR="00345C64">
        <w:rPr>
          <w:lang w:val="en-US"/>
        </w:rPr>
        <w:t>6.4</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3D1B03">
        <w:rPr>
          <w:b/>
          <w:bCs/>
          <w:lang w:val="en-US"/>
        </w:rPr>
        <w:t>30A</w:t>
      </w:r>
      <w:r w:rsidR="00265B91">
        <w:rPr>
          <w:rFonts w:hint="cs"/>
          <w:rtl/>
          <w:lang w:val="en-US"/>
        </w:rPr>
        <w:t>)</w:t>
      </w:r>
      <w:r w:rsidR="002A0E2C">
        <w:rPr>
          <w:rFonts w:hint="cs"/>
          <w:rtl/>
          <w:lang w:val="en-US"/>
        </w:rPr>
        <w:t>؛</w:t>
      </w:r>
    </w:p>
    <w:p w14:paraId="78982D27"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14:paraId="010922EA"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14:paraId="568D144B"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التسامح </w:t>
      </w:r>
      <w:r w:rsidR="00144949">
        <w:rPr>
          <w:rFonts w:hint="cs"/>
          <w:rtl/>
          <w:lang w:val="en-US"/>
        </w:rPr>
        <w:t>في الحفاظ</w:t>
      </w:r>
      <w:r>
        <w:rPr>
          <w:rFonts w:hint="cs"/>
          <w:rtl/>
          <w:lang w:val="en-US"/>
        </w:rPr>
        <w:t xml:space="preserve"> على مو</w:t>
      </w:r>
      <w:r w:rsidR="00144949">
        <w:rPr>
          <w:rFonts w:hint="cs"/>
          <w:rtl/>
          <w:lang w:val="en-US"/>
        </w:rPr>
        <w:t xml:space="preserve">قع المحطة (الذي يكون على الأقل </w:t>
      </w:r>
      <w:r>
        <w:rPr>
          <w:rFonts w:hint="cs"/>
          <w:rtl/>
          <w:lang w:val="en-US"/>
        </w:rPr>
        <w:t xml:space="preserve">نفس نسبة التسامح المبينة في الفقرة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14:paraId="7D505E4E"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14:paraId="0F3ED292" w14:textId="77777777"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14:paraId="7820E4CE" w14:textId="77777777"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14:paraId="20F6B4C4" w14:textId="2579977B"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المتناحية </w:t>
      </w:r>
      <w:r>
        <w:rPr>
          <w:lang w:val="en-US"/>
        </w:rPr>
        <w:t>(e.i.r.p.)</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 xml:space="preserve">في </w:t>
      </w:r>
      <w:r>
        <w:rPr>
          <w:rFonts w:hint="cs"/>
          <w:rtl/>
          <w:lang w:val="en-US"/>
        </w:rPr>
        <w:t>التذييل</w:t>
      </w:r>
      <w:r w:rsidR="00D857B0">
        <w:rPr>
          <w:rFonts w:hint="eastAsia"/>
          <w:rtl/>
          <w:lang w:val="en-US"/>
        </w:rPr>
        <w:t> </w:t>
      </w:r>
      <w:r w:rsidRPr="00CA0C7E">
        <w:rPr>
          <w:b/>
          <w:bCs/>
          <w:lang w:val="en-US"/>
        </w:rPr>
        <w:t>30A</w:t>
      </w:r>
      <w:r>
        <w:rPr>
          <w:rFonts w:hint="cs"/>
          <w:rtl/>
          <w:lang w:val="en-US"/>
        </w:rPr>
        <w:t>؛</w:t>
      </w:r>
    </w:p>
    <w:p w14:paraId="3381757B"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14:paraId="0884C4F5"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14:paraId="6884933D" w14:textId="77777777"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14:paraId="411179C1"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14:paraId="5678BED9"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14:paraId="713E6D96" w14:textId="77777777"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14:paraId="02FEFCC5" w14:textId="77777777"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4"/>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14:paraId="0B33CCFD" w14:textId="70C24426" w:rsidR="00E26F8D" w:rsidRDefault="00E26F8D" w:rsidP="00E7292E">
      <w:pPr>
        <w:pStyle w:val="enumlev1"/>
        <w:spacing w:before="120"/>
        <w:rPr>
          <w:rtl/>
          <w:lang w:val="en-US"/>
        </w:rPr>
      </w:pPr>
      <w:proofErr w:type="gramStart"/>
      <w:r>
        <w:rPr>
          <w:rFonts w:hint="cs"/>
          <w:i/>
          <w:iCs/>
          <w:rtl/>
          <w:lang w:val="en-US"/>
        </w:rPr>
        <w:t>أ )</w:t>
      </w:r>
      <w:proofErr w:type="gramEnd"/>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D857B0">
        <w:rPr>
          <w:rFonts w:hint="eastAsia"/>
          <w:rtl/>
          <w:lang w:val="en-US"/>
        </w:rPr>
        <w:t>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14:paraId="5D4BBAF6" w14:textId="77777777"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14:paraId="3D5050EA" w14:textId="77777777"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14:paraId="4D3CFE98" w14:textId="77777777"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14:paraId="6E8F64C9" w14:textId="77777777">
        <w:tc>
          <w:tcPr>
            <w:tcW w:w="1275" w:type="dxa"/>
          </w:tcPr>
          <w:p w14:paraId="37FFE20A" w14:textId="77777777"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14:paraId="0E1A53FB" w14:textId="77777777"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14:paraId="23147976" w14:textId="77777777"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5"/>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14:paraId="63845CF6" w14:textId="77777777"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14:paraId="67EF32F0" w14:textId="26CFDB4F" w:rsidR="00A70B29" w:rsidRDefault="00A70B29" w:rsidP="00E7292E">
      <w:pPr>
        <w:tabs>
          <w:tab w:val="clear" w:pos="794"/>
          <w:tab w:val="clear" w:pos="1191"/>
          <w:tab w:val="clear" w:pos="1588"/>
          <w:tab w:val="clear" w:pos="1985"/>
        </w:tabs>
        <w:rPr>
          <w:lang w:val="en-US"/>
        </w:rPr>
      </w:pPr>
    </w:p>
    <w:p w14:paraId="4C6263D0" w14:textId="77777777" w:rsidR="002E344F" w:rsidRDefault="002E344F" w:rsidP="00E7292E">
      <w:pPr>
        <w:tabs>
          <w:tab w:val="clear" w:pos="794"/>
          <w:tab w:val="clear" w:pos="1191"/>
          <w:tab w:val="clear" w:pos="1588"/>
          <w:tab w:val="clear" w:pos="1985"/>
        </w:tabs>
        <w:rPr>
          <w:rtl/>
          <w:lang w:val="en-US"/>
        </w:rPr>
        <w:sectPr w:rsidR="002E344F" w:rsidSect="00A70B29">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p w14:paraId="40E32F87" w14:textId="77777777"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14:paraId="66A31E37" w14:textId="77777777"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14:paraId="1ACB0B76" w14:textId="77777777"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proofErr w:type="gramStart"/>
      <w:r w:rsidRPr="00067875">
        <w:rPr>
          <w:rFonts w:hint="cs"/>
          <w:i/>
          <w:iCs/>
          <w:rtl/>
          <w:lang w:val="en-US"/>
        </w:rPr>
        <w:t>د)</w:t>
      </w:r>
      <w:r>
        <w:rPr>
          <w:rFonts w:hint="cs"/>
          <w:rtl/>
          <w:lang w:val="en-US"/>
        </w:rPr>
        <w:t>،</w:t>
      </w:r>
      <w:proofErr w:type="gramEnd"/>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14:paraId="7A835B6C" w14:textId="77777777"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14:paraId="1C5728DC" w14:textId="77777777"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 xml:space="preserve">في 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14:paraId="56C745AE" w14:textId="77777777"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14:paraId="7B652347" w14:textId="77777777">
        <w:tc>
          <w:tcPr>
            <w:tcW w:w="1275" w:type="dxa"/>
          </w:tcPr>
          <w:p w14:paraId="35C9022C" w14:textId="77777777"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14:paraId="72075E11" w14:textId="77777777"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14:paraId="1FB09502" w14:textId="77777777"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14:paraId="545137AE" w14:textId="1B5BD038" w:rsidR="00CA2760" w:rsidRDefault="00CA2760" w:rsidP="00E7292E">
      <w:pPr>
        <w:tabs>
          <w:tab w:val="clear" w:pos="794"/>
          <w:tab w:val="clear" w:pos="1191"/>
          <w:tab w:val="clear" w:pos="1588"/>
          <w:tab w:val="clear" w:pos="1985"/>
        </w:tabs>
        <w:rPr>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14:paraId="2C4FB04A" w14:textId="77777777" w:rsidR="002E344F" w:rsidRDefault="002E344F" w:rsidP="00E7292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2E344F" w14:paraId="5ADD8BD6" w14:textId="77777777" w:rsidTr="00672622">
        <w:tc>
          <w:tcPr>
            <w:tcW w:w="1275" w:type="dxa"/>
            <w:tcBorders>
              <w:top w:val="single" w:sz="4" w:space="0" w:color="auto"/>
              <w:left w:val="single" w:sz="4" w:space="0" w:color="auto"/>
              <w:bottom w:val="single" w:sz="4" w:space="0" w:color="auto"/>
              <w:right w:val="single" w:sz="4" w:space="0" w:color="auto"/>
            </w:tcBorders>
          </w:tcPr>
          <w:p w14:paraId="35B802B2" w14:textId="77777777" w:rsidR="002E344F" w:rsidRPr="008F1C46" w:rsidRDefault="002E344F" w:rsidP="00672622">
            <w:pPr>
              <w:tabs>
                <w:tab w:val="clear" w:pos="794"/>
                <w:tab w:val="clear" w:pos="1191"/>
                <w:tab w:val="clear" w:pos="1588"/>
                <w:tab w:val="clear" w:pos="1985"/>
              </w:tabs>
              <w:spacing w:before="0" w:after="40" w:line="280" w:lineRule="exact"/>
              <w:rPr>
                <w:b/>
                <w:bCs/>
                <w:rtl/>
                <w:lang w:val="en-US" w:bidi="ar-EG"/>
              </w:rPr>
            </w:pPr>
            <w:r>
              <w:rPr>
                <w:b/>
                <w:bCs/>
                <w:lang w:val="en-US"/>
              </w:rPr>
              <w:t>1.3.5</w:t>
            </w:r>
          </w:p>
        </w:tc>
        <w:tc>
          <w:tcPr>
            <w:tcW w:w="1984" w:type="dxa"/>
            <w:tcBorders>
              <w:top w:val="nil"/>
              <w:left w:val="single" w:sz="4" w:space="0" w:color="auto"/>
              <w:bottom w:val="nil"/>
              <w:right w:val="nil"/>
            </w:tcBorders>
          </w:tcPr>
          <w:p w14:paraId="6F4C3D6E" w14:textId="77777777" w:rsidR="002E344F" w:rsidRPr="00F6039A" w:rsidRDefault="002E344F"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r w:rsidRPr="00F6039A">
              <w:rPr>
                <w:rFonts w:cs="Times New Roman"/>
                <w:color w:val="000000"/>
                <w:sz w:val="16"/>
                <w:szCs w:val="16"/>
              </w:rPr>
              <w:tab/>
              <w:t>(ADD</w:t>
            </w:r>
            <w:r>
              <w:rPr>
                <w:rFonts w:cs="Times New Roman"/>
                <w:color w:val="000000"/>
                <w:sz w:val="16"/>
                <w:szCs w:val="16"/>
              </w:rPr>
              <w:t xml:space="preserve"> RRB</w:t>
            </w:r>
            <w:r w:rsidRPr="00F6039A">
              <w:rPr>
                <w:rFonts w:cs="Times New Roman"/>
                <w:color w:val="000000"/>
                <w:sz w:val="16"/>
                <w:szCs w:val="16"/>
              </w:rPr>
              <w:t>23/498)</w:t>
            </w:r>
          </w:p>
        </w:tc>
      </w:tr>
    </w:tbl>
    <w:p w14:paraId="4AD1F2C4" w14:textId="0D5641D3" w:rsidR="00CA2760" w:rsidRDefault="002E344F" w:rsidP="002E344F">
      <w:pPr>
        <w:tabs>
          <w:tab w:val="clear" w:pos="794"/>
          <w:tab w:val="clear" w:pos="1191"/>
          <w:tab w:val="clear" w:pos="1588"/>
          <w:tab w:val="clear" w:pos="1985"/>
        </w:tabs>
        <w:spacing w:before="240"/>
        <w:rPr>
          <w:sz w:val="10"/>
          <w:szCs w:val="18"/>
          <w:lang w:val="en-US"/>
        </w:rPr>
      </w:pPr>
      <w:r w:rsidRPr="002E344F">
        <w:rPr>
          <w:rFonts w:hint="cs"/>
          <w:rtl/>
          <w:lang w:val="en-US" w:bidi="ar-SY"/>
        </w:rPr>
        <w:t xml:space="preserve">انظر القواعد الإجرائية المتعلقة بالفقرة </w:t>
      </w:r>
      <w:r>
        <w:rPr>
          <w:lang w:val="en-US" w:bidi="ar-SY"/>
        </w:rPr>
        <w:t>1.3.5</w:t>
      </w:r>
      <w:r w:rsidRPr="002E344F">
        <w:rPr>
          <w:rFonts w:hint="cs"/>
          <w:rtl/>
          <w:lang w:val="en-US" w:bidi="ar-SY"/>
        </w:rPr>
        <w:t xml:space="preserve"> من المادة </w:t>
      </w:r>
      <w:r>
        <w:rPr>
          <w:lang w:val="en-US" w:bidi="ar-SY"/>
        </w:rPr>
        <w:t>5</w:t>
      </w:r>
      <w:r w:rsidRPr="002E344F">
        <w:rPr>
          <w:rFonts w:hint="cs"/>
          <w:rtl/>
          <w:lang w:val="en-US" w:bidi="ar-SY"/>
        </w:rPr>
        <w:t xml:space="preserve"> من التذييل </w:t>
      </w:r>
      <w:r>
        <w:rPr>
          <w:b/>
          <w:bCs/>
          <w:lang w:val="en-US" w:bidi="ar-SY"/>
        </w:rPr>
        <w:t>30</w:t>
      </w:r>
      <w:r w:rsidRPr="002E344F">
        <w:rPr>
          <w:rFonts w:hint="cs"/>
          <w:rtl/>
          <w:lang w:val="en-US" w:bidi="ar-SY"/>
        </w:rPr>
        <w:t>.</w:t>
      </w:r>
    </w:p>
    <w:p w14:paraId="3E74F54B" w14:textId="77777777" w:rsidR="002E344F" w:rsidRPr="00067875" w:rsidRDefault="002E344F" w:rsidP="00C17EFA">
      <w:pPr>
        <w:tabs>
          <w:tab w:val="clear" w:pos="794"/>
          <w:tab w:val="clear" w:pos="1191"/>
          <w:tab w:val="clear" w:pos="1588"/>
          <w:tab w:val="clear" w:pos="1985"/>
        </w:tabs>
        <w:spacing w:before="240"/>
        <w:rPr>
          <w:sz w:val="10"/>
          <w:szCs w:val="18"/>
          <w:rtl/>
          <w:lang w:val="en-US"/>
        </w:rPr>
      </w:pPr>
    </w:p>
    <w:p w14:paraId="4127E34A" w14:textId="77777777" w:rsidR="002E344F" w:rsidRDefault="002E344F" w:rsidP="00E76FF3">
      <w:pPr>
        <w:tabs>
          <w:tab w:val="clear" w:pos="794"/>
          <w:tab w:val="clear" w:pos="1191"/>
          <w:tab w:val="clear" w:pos="1588"/>
          <w:tab w:val="clear" w:pos="1985"/>
        </w:tabs>
        <w:rPr>
          <w:rtl/>
          <w:lang w:val="en-US"/>
        </w:rPr>
        <w:sectPr w:rsidR="002E344F" w:rsidSect="00A70B29">
          <w:headerReference w:type="default" r:id="rId14"/>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14:paraId="7FE8B8D9" w14:textId="77777777">
        <w:tc>
          <w:tcPr>
            <w:tcW w:w="1275" w:type="dxa"/>
          </w:tcPr>
          <w:p w14:paraId="08FD7E73"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6</w:t>
            </w:r>
          </w:p>
        </w:tc>
      </w:tr>
    </w:tbl>
    <w:p w14:paraId="1E084A14" w14:textId="77777777"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14:paraId="3F0EB4D0" w14:textId="77777777"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14:paraId="2992A542" w14:textId="77777777">
        <w:tc>
          <w:tcPr>
            <w:tcW w:w="1275" w:type="dxa"/>
          </w:tcPr>
          <w:p w14:paraId="323B5758"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14:paraId="79DAAA18" w14:textId="5D882032"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w:t>
      </w:r>
      <w:r w:rsidR="00174DB7">
        <w:rPr>
          <w:b/>
          <w:bCs/>
          <w:lang w:val="en-US"/>
        </w:rPr>
        <w:t>19</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14:paraId="54BC41BF" w14:textId="77777777"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14:paraId="55330CEF" w14:textId="77777777"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 xml:space="preserve">تشير هذه الفقرة إلى </w:t>
      </w:r>
      <w:r w:rsidRPr="00174DB7">
        <w:rPr>
          <w:rFonts w:hint="cs"/>
          <w:i/>
          <w:iCs/>
          <w:rtl/>
          <w:lang w:val="en-US"/>
        </w:rPr>
        <w:t>"محطة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sidRPr="00174DB7">
        <w:rPr>
          <w:rFonts w:hint="cs"/>
          <w:i/>
          <w:iCs/>
          <w:rtl/>
          <w:lang w:val="en-US"/>
        </w:rPr>
        <w:t>"</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14:paraId="228410C8" w14:textId="77777777"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14:paraId="3F8487F9" w14:textId="77777777"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14:paraId="5B52784B" w14:textId="77777777">
        <w:tc>
          <w:tcPr>
            <w:tcW w:w="1275" w:type="dxa"/>
          </w:tcPr>
          <w:p w14:paraId="5A612197" w14:textId="77777777"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14:paraId="05DDB84E" w14:textId="77777777"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14:paraId="25F440C2" w14:textId="77777777"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14:paraId="266523B3" w14:textId="77777777"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14:paraId="11175FF9" w14:textId="7A9C56DE" w:rsidR="00262A02" w:rsidRDefault="00262A02" w:rsidP="00BC747D">
      <w:pPr>
        <w:pStyle w:val="enumlev1"/>
        <w:spacing w:before="120"/>
        <w:rPr>
          <w:rtl/>
          <w:lang w:val="en-US"/>
        </w:rPr>
      </w:pPr>
      <w:r>
        <w:rPr>
          <w:rtl/>
          <w:lang w:val="en-US"/>
        </w:rPr>
        <w:br w:type="page"/>
      </w:r>
    </w:p>
    <w:p w14:paraId="784159DC" w14:textId="77777777"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9A300B">
        <w:rPr>
          <w:rFonts w:hint="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14:paraId="7E215464" w14:textId="77777777"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14:paraId="5FAF69C0" w14:textId="77777777"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14:paraId="226200C4" w14:textId="77777777">
        <w:tc>
          <w:tcPr>
            <w:tcW w:w="1275" w:type="dxa"/>
          </w:tcPr>
          <w:p w14:paraId="6778DA77" w14:textId="77777777"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14:paraId="24C42A82" w14:textId="77777777"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14:paraId="149F85C3" w14:textId="77777777" w:rsidR="00E33784" w:rsidRDefault="00E33784" w:rsidP="0046644E">
      <w:pPr>
        <w:tabs>
          <w:tab w:val="clear" w:pos="794"/>
          <w:tab w:val="clear" w:pos="1191"/>
          <w:tab w:val="clear" w:pos="1588"/>
          <w:tab w:val="clear" w:pos="1985"/>
        </w:tabs>
        <w:rPr>
          <w:lang w:val="en-US"/>
        </w:rPr>
      </w:pPr>
    </w:p>
    <w:p w14:paraId="46DB36B9"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14:paraId="40771818" w14:textId="77777777">
        <w:tc>
          <w:tcPr>
            <w:tcW w:w="1275" w:type="dxa"/>
          </w:tcPr>
          <w:p w14:paraId="62CF297A" w14:textId="77777777"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14:paraId="33E42457" w14:textId="77777777"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14:paraId="5252EC5B"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14:paraId="5100C790" w14:textId="77777777">
        <w:tc>
          <w:tcPr>
            <w:tcW w:w="1275" w:type="dxa"/>
          </w:tcPr>
          <w:p w14:paraId="5242353A" w14:textId="77777777"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14:paraId="25F4C2D2" w14:textId="77777777"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14:paraId="39E2AE28" w14:textId="77777777"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14:paraId="5D34BB84" w14:textId="77777777">
        <w:tc>
          <w:tcPr>
            <w:tcW w:w="1275" w:type="dxa"/>
          </w:tcPr>
          <w:p w14:paraId="48401364" w14:textId="77777777"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14:paraId="4B0AAF23" w14:textId="77777777"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14:paraId="73EDB90A"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218C89D6" w14:textId="77777777">
        <w:tc>
          <w:tcPr>
            <w:tcW w:w="1275" w:type="dxa"/>
          </w:tcPr>
          <w:p w14:paraId="01E0A0FC"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14:paraId="2790A99E" w14:textId="77777777"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14:paraId="73C7D8D4" w14:textId="77777777"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387BF02A" w14:textId="77777777">
        <w:tc>
          <w:tcPr>
            <w:tcW w:w="1275" w:type="dxa"/>
          </w:tcPr>
          <w:p w14:paraId="54D63354"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14:paraId="05B93C26" w14:textId="77777777" w:rsidR="005B7839" w:rsidRDefault="005B7839" w:rsidP="003117DD">
      <w:pPr>
        <w:tabs>
          <w:tab w:val="clear" w:pos="794"/>
          <w:tab w:val="clear" w:pos="1191"/>
          <w:tab w:val="clear" w:pos="1588"/>
          <w:tab w:val="clear" w:pos="1985"/>
        </w:tabs>
        <w:spacing w:before="240"/>
        <w:rPr>
          <w:rtl/>
          <w:lang w:val="en-US"/>
        </w:rPr>
      </w:pPr>
      <w:proofErr w:type="gramStart"/>
      <w:r>
        <w:rPr>
          <w:rFonts w:hint="cs"/>
          <w:i/>
          <w:iCs/>
          <w:rtl/>
          <w:lang w:val="en-US"/>
        </w:rPr>
        <w:t>أ )</w:t>
      </w:r>
      <w:proofErr w:type="gramEnd"/>
      <w:r>
        <w:rPr>
          <w:rFonts w:hint="cs"/>
          <w:rtl/>
          <w:lang w:val="en-US"/>
        </w:rPr>
        <w:tab/>
      </w:r>
      <w:r w:rsidR="0097150C">
        <w:rPr>
          <w:rFonts w:hint="cs"/>
          <w:i/>
          <w:iCs/>
          <w:rtl/>
          <w:lang w:val="en-US"/>
        </w:rPr>
        <w:t>نقاط القياس</w:t>
      </w:r>
    </w:p>
    <w:p w14:paraId="2E453CD2" w14:textId="77777777" w:rsidR="005B7839"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14:paraId="313B14EA" w14:textId="77777777" w:rsidR="0057183E" w:rsidRDefault="0057183E" w:rsidP="00E76FF3">
      <w:pPr>
        <w:tabs>
          <w:tab w:val="clear" w:pos="794"/>
          <w:tab w:val="clear" w:pos="1191"/>
          <w:tab w:val="clear" w:pos="1588"/>
          <w:tab w:val="clear" w:pos="1985"/>
        </w:tabs>
        <w:rPr>
          <w:i/>
          <w:iCs/>
          <w:rtl/>
          <w:lang w:val="en-US"/>
        </w:rPr>
      </w:pPr>
      <w:r>
        <w:rPr>
          <w:i/>
          <w:iCs/>
          <w:rtl/>
          <w:lang w:val="en-US"/>
        </w:rPr>
        <w:br w:type="page"/>
      </w:r>
    </w:p>
    <w:p w14:paraId="429E1991" w14:textId="77777777"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14:paraId="4647B13B" w14:textId="77777777"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proofErr w:type="gramStart"/>
      <w:r w:rsidR="00400BD9">
        <w:rPr>
          <w:lang w:val="en-US"/>
        </w:rPr>
        <w:t>dB</w:t>
      </w:r>
      <w:r>
        <w:rPr>
          <w:lang w:val="en-US"/>
        </w:rPr>
        <w:t>(</w:t>
      </w:r>
      <w:proofErr w:type="gramEnd"/>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14:paraId="4767114E" w14:textId="1467C650" w:rsidR="00175ADD" w:rsidRDefault="000D5779" w:rsidP="00BC581D">
      <w:pPr>
        <w:tabs>
          <w:tab w:val="clear" w:pos="794"/>
          <w:tab w:val="clear" w:pos="1191"/>
          <w:tab w:val="clear" w:pos="1588"/>
          <w:tab w:val="clear" w:pos="1985"/>
        </w:tabs>
        <w:ind w:left="1134" w:hanging="1134"/>
        <w:rPr>
          <w:i/>
          <w:iCs/>
          <w:rtl/>
          <w:lang w:val="en-US"/>
        </w:rPr>
      </w:pPr>
      <w:proofErr w:type="gramStart"/>
      <w:r>
        <w:rPr>
          <w:rFonts w:hint="cs"/>
          <w:i/>
          <w:iCs/>
          <w:rtl/>
          <w:lang w:val="en-US"/>
        </w:rPr>
        <w:t>ج )</w:t>
      </w:r>
      <w:proofErr w:type="gramEnd"/>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w:t>
      </w:r>
      <w:r w:rsidR="00BD60D8">
        <w:rPr>
          <w:rFonts w:hint="eastAsia"/>
          <w:i/>
          <w:iCs/>
          <w:rtl/>
          <w:lang w:val="en-US"/>
        </w:rPr>
        <w:t> </w:t>
      </w:r>
      <w:r w:rsidRPr="000D5779">
        <w:rPr>
          <w:b/>
          <w:bCs/>
          <w:i/>
          <w:iCs/>
          <w:lang w:val="en-US"/>
        </w:rPr>
        <w:t>30A</w:t>
      </w:r>
    </w:p>
    <w:p w14:paraId="580FB440" w14:textId="77777777"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xml:space="preserve">، قد تأثرت تأثراً غير مؤات بواسطة تخصيص جديد أو معدل مقترح في 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14:paraId="6D82F010" w14:textId="77777777"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14:paraId="53407678" w14:textId="77777777"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14:paraId="6B0DBFB8" w14:textId="61BBE726"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6"/>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BD60D8">
        <w:rPr>
          <w:rtl/>
          <w:lang w:val="en-US"/>
        </w:rPr>
        <w:br/>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14:paraId="0980E5CA" w14:textId="77777777" w:rsidR="00D7371B" w:rsidRDefault="00D7371B" w:rsidP="00BC581D">
      <w:pPr>
        <w:tabs>
          <w:tab w:val="clear" w:pos="794"/>
          <w:tab w:val="clear" w:pos="1191"/>
          <w:tab w:val="clear" w:pos="1588"/>
          <w:tab w:val="clear" w:pos="1985"/>
        </w:tabs>
        <w:spacing w:before="360"/>
        <w:rPr>
          <w:rtl/>
          <w:lang w:val="en-US"/>
        </w:rPr>
      </w:pPr>
      <w:proofErr w:type="gramStart"/>
      <w:r>
        <w:rPr>
          <w:rFonts w:hint="cs"/>
          <w:i/>
          <w:iCs/>
          <w:rtl/>
          <w:lang w:val="en-US"/>
        </w:rPr>
        <w:t>د )</w:t>
      </w:r>
      <w:proofErr w:type="gramEnd"/>
      <w:r>
        <w:rPr>
          <w:rFonts w:hint="cs"/>
          <w:i/>
          <w:iCs/>
          <w:rtl/>
          <w:lang w:val="en-US"/>
        </w:rPr>
        <w:tab/>
        <w:t>هامش الحماية المرجعي</w:t>
      </w:r>
    </w:p>
    <w:p w14:paraId="30FC383F" w14:textId="77777777"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14:paraId="570695C3" w14:textId="77777777" w:rsidR="00AA61AF" w:rsidRDefault="00AA61AF" w:rsidP="004D4974">
      <w:pPr>
        <w:tabs>
          <w:tab w:val="clear" w:pos="794"/>
          <w:tab w:val="clear" w:pos="1191"/>
          <w:tab w:val="clear" w:pos="1588"/>
          <w:tab w:val="clear" w:pos="1985"/>
        </w:tabs>
        <w:spacing w:before="360"/>
        <w:rPr>
          <w:rtl/>
          <w:lang w:val="en-US"/>
        </w:rPr>
      </w:pPr>
    </w:p>
    <w:p w14:paraId="32AC419E" w14:textId="77777777"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14:paraId="552B8627" w14:textId="77777777">
        <w:tc>
          <w:tcPr>
            <w:tcW w:w="1275" w:type="dxa"/>
          </w:tcPr>
          <w:p w14:paraId="155E13D5" w14:textId="77777777"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14:paraId="01C673B8" w14:textId="77777777"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14:paraId="3551FC63" w14:textId="77777777"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14:paraId="67D938AC" w14:textId="77777777" w:rsidTr="00A34C7E">
        <w:tc>
          <w:tcPr>
            <w:tcW w:w="1275" w:type="dxa"/>
            <w:tcBorders>
              <w:right w:val="single" w:sz="4" w:space="0" w:color="auto"/>
            </w:tcBorders>
          </w:tcPr>
          <w:p w14:paraId="254C31B1" w14:textId="77777777"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14:paraId="771B27F7" w14:textId="77777777"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14:paraId="136007C3" w14:textId="77777777" w:rsidR="0020741F" w:rsidRPr="007F769A" w:rsidRDefault="0020741F" w:rsidP="0020741F">
      <w:pPr>
        <w:rPr>
          <w:rtl/>
        </w:rPr>
      </w:pPr>
      <w:r w:rsidRPr="007F769A">
        <w:rPr>
          <w:rtl/>
        </w:rPr>
        <w:t xml:space="preserve">تنص حاشية هذا الحكم على </w:t>
      </w:r>
      <w:r w:rsidRPr="00174DB7">
        <w:rPr>
          <w:i/>
          <w:iCs/>
          <w:rtl/>
        </w:rPr>
        <w:t>"أن في بعض الحالات (حين تكون مباعدة القنوات و/أو عرض النطاق</w:t>
      </w:r>
      <w:r w:rsidRPr="00174DB7">
        <w:rPr>
          <w:rFonts w:hint="cs"/>
          <w:i/>
          <w:iCs/>
          <w:rtl/>
        </w:rPr>
        <w:t xml:space="preserve"> </w:t>
      </w:r>
      <w:r w:rsidRPr="00174DB7">
        <w:rPr>
          <w:i/>
          <w:iCs/>
          <w:rtl/>
        </w:rPr>
        <w:t xml:space="preserve">مثلاً مختلفين عن القيم المبينة في الفقرتين </w:t>
      </w:r>
      <w:r w:rsidRPr="00174DB7">
        <w:rPr>
          <w:i/>
          <w:iCs/>
        </w:rPr>
        <w:t>5.3</w:t>
      </w:r>
      <w:r w:rsidRPr="00174DB7">
        <w:rPr>
          <w:i/>
          <w:iCs/>
          <w:rtl/>
        </w:rPr>
        <w:t xml:space="preserve"> و</w:t>
      </w:r>
      <w:r w:rsidRPr="00174DB7">
        <w:rPr>
          <w:i/>
          <w:iCs/>
        </w:rPr>
        <w:t>8.3</w:t>
      </w:r>
      <w:r w:rsidRPr="00174DB7">
        <w:rPr>
          <w:i/>
          <w:iCs/>
          <w:rtl/>
        </w:rPr>
        <w:t xml:space="preserve"> من الملحق</w:t>
      </w:r>
      <w:r w:rsidRPr="00174DB7">
        <w:rPr>
          <w:rFonts w:hint="cs"/>
          <w:i/>
          <w:iCs/>
          <w:rtl/>
        </w:rPr>
        <w:t> </w:t>
      </w:r>
      <w:r w:rsidRPr="00174DB7">
        <w:rPr>
          <w:i/>
          <w:iCs/>
        </w:rPr>
        <w:t>5</w:t>
      </w:r>
      <w:r w:rsidRPr="00174DB7">
        <w:rPr>
          <w:i/>
          <w:iCs/>
          <w:rtl/>
        </w:rPr>
        <w:t xml:space="preserve"> </w:t>
      </w:r>
      <w:r w:rsidRPr="00174DB7">
        <w:rPr>
          <w:rFonts w:hint="cs"/>
          <w:i/>
          <w:iCs/>
          <w:rtl/>
        </w:rPr>
        <w:t xml:space="preserve">في </w:t>
      </w:r>
      <w:r w:rsidRPr="00174DB7">
        <w:rPr>
          <w:i/>
          <w:iCs/>
          <w:rtl/>
        </w:rPr>
        <w:t>التذييل</w:t>
      </w:r>
      <w:r w:rsidRPr="00174DB7">
        <w:rPr>
          <w:rFonts w:hint="cs"/>
          <w:i/>
          <w:iCs/>
          <w:rtl/>
        </w:rPr>
        <w:t> </w:t>
      </w:r>
      <w:r w:rsidRPr="00174DB7">
        <w:rPr>
          <w:b/>
          <w:bCs/>
          <w:i/>
          <w:iCs/>
        </w:rPr>
        <w:t>30</w:t>
      </w:r>
      <w:r w:rsidRPr="00174DB7">
        <w:rPr>
          <w:i/>
          <w:iCs/>
          <w:rtl/>
        </w:rPr>
        <w:t>)</w:t>
      </w:r>
      <w:r w:rsidRPr="00174DB7">
        <w:rPr>
          <w:rFonts w:hint="cs"/>
          <w:i/>
          <w:iCs/>
          <w:rtl/>
        </w:rPr>
        <w:t>،</w:t>
      </w:r>
      <w:r w:rsidRPr="00174DB7">
        <w:rPr>
          <w:i/>
          <w:iCs/>
          <w:rtl/>
        </w:rPr>
        <w:t xml:space="preserve"> يتّبع المكتب نهج أسوأ </w:t>
      </w:r>
      <w:proofErr w:type="gramStart"/>
      <w:r w:rsidRPr="00174DB7">
        <w:rPr>
          <w:i/>
          <w:iCs/>
          <w:rtl/>
        </w:rPr>
        <w:t>حالة</w:t>
      </w:r>
      <w:r w:rsidRPr="00174DB7">
        <w:rPr>
          <w:rFonts w:hint="cs"/>
          <w:i/>
          <w:iCs/>
          <w:rtl/>
        </w:rPr>
        <w:t xml:space="preserve"> </w:t>
      </w:r>
      <w:r w:rsidRPr="00174DB7">
        <w:rPr>
          <w:i/>
          <w:iCs/>
          <w:rtl/>
        </w:rPr>
        <w:t xml:space="preserve"> إلى</w:t>
      </w:r>
      <w:proofErr w:type="gramEnd"/>
      <w:r w:rsidRPr="00174DB7">
        <w:rPr>
          <w:i/>
          <w:iCs/>
          <w:rtl/>
        </w:rPr>
        <w:t xml:space="preserve"> أن يتم تضمين توصية</w:t>
      </w:r>
      <w:r w:rsidRPr="00174DB7">
        <w:rPr>
          <w:rFonts w:hint="cs"/>
          <w:i/>
          <w:iCs/>
          <w:rtl/>
        </w:rPr>
        <w:t xml:space="preserve"> مناسبة</w:t>
      </w:r>
      <w:r w:rsidRPr="00174DB7">
        <w:rPr>
          <w:i/>
          <w:iCs/>
          <w:rtl/>
        </w:rPr>
        <w:t xml:space="preserve"> صادرة عن قطاع الاتصالات الراديوية في هذا الملحق بالإحالة"</w:t>
      </w:r>
      <w:r w:rsidRPr="007F769A">
        <w:rPr>
          <w:rtl/>
        </w:rPr>
        <w:t>.</w:t>
      </w:r>
    </w:p>
    <w:p w14:paraId="66167F2E" w14:textId="77777777"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14:paraId="081A0286" w14:textId="77777777" w:rsidR="005C25FD" w:rsidRDefault="005C25FD" w:rsidP="005C25FD"/>
    <w:p w14:paraId="68DF76FD" w14:textId="77777777"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14:paraId="698E4F5F" w14:textId="77777777" w:rsidTr="00893E13">
        <w:tc>
          <w:tcPr>
            <w:tcW w:w="2657" w:type="dxa"/>
          </w:tcPr>
          <w:p w14:paraId="5FE4BD79"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14:paraId="6545A492"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14:paraId="3BC7582B"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14:paraId="62439FB4" w14:textId="77777777" w:rsidTr="00893E13">
        <w:tc>
          <w:tcPr>
            <w:tcW w:w="2657" w:type="dxa"/>
          </w:tcPr>
          <w:p w14:paraId="1387E2F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14:paraId="5F1B672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39508D25"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14:paraId="39277B7E" w14:textId="77777777" w:rsidTr="00893E13">
        <w:tc>
          <w:tcPr>
            <w:tcW w:w="2657" w:type="dxa"/>
          </w:tcPr>
          <w:p w14:paraId="57529F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17B8D75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292986DC"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60B1DF0" w14:textId="77777777" w:rsidTr="00893E13">
        <w:tc>
          <w:tcPr>
            <w:tcW w:w="2657" w:type="dxa"/>
          </w:tcPr>
          <w:p w14:paraId="3AB954E2" w14:textId="77777777"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14:paraId="72FA403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057E36D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56B52F4" w14:textId="77777777" w:rsidTr="00893E13">
        <w:tc>
          <w:tcPr>
            <w:tcW w:w="2657" w:type="dxa"/>
          </w:tcPr>
          <w:p w14:paraId="03886AB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2373936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23E9A4F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3D0F5AD5" w14:textId="77777777" w:rsidTr="00893E13">
        <w:tc>
          <w:tcPr>
            <w:tcW w:w="2657" w:type="dxa"/>
          </w:tcPr>
          <w:p w14:paraId="115A3AB4"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14:paraId="4D8AB99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14:paraId="5DFFE5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631D811D" w14:textId="77777777" w:rsidTr="00893E13">
        <w:tc>
          <w:tcPr>
            <w:tcW w:w="2657" w:type="dxa"/>
          </w:tcPr>
          <w:p w14:paraId="111C77B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14:paraId="0C2A901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14:paraId="57E7651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2B80D755" w14:textId="77777777" w:rsidTr="00893E13">
        <w:tc>
          <w:tcPr>
            <w:tcW w:w="2657" w:type="dxa"/>
            <w:tcBorders>
              <w:bottom w:val="single" w:sz="6" w:space="0" w:color="auto"/>
            </w:tcBorders>
          </w:tcPr>
          <w:p w14:paraId="7DEF0EF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14:paraId="571F483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14:paraId="66216DDE"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50C29F37" w14:textId="77777777" w:rsidTr="00893E13">
        <w:tc>
          <w:tcPr>
            <w:tcW w:w="9178" w:type="dxa"/>
            <w:gridSpan w:val="3"/>
            <w:tcBorders>
              <w:left w:val="nil"/>
              <w:bottom w:val="nil"/>
              <w:right w:val="nil"/>
            </w:tcBorders>
          </w:tcPr>
          <w:p w14:paraId="08D1B11F" w14:textId="77777777"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المقيّسة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14:paraId="6F84B28C" w14:textId="77777777"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14:paraId="5562F2A5" w14:textId="77777777" w:rsidR="0057183E" w:rsidRDefault="0057183E" w:rsidP="00AA61AF">
      <w:pPr>
        <w:tabs>
          <w:tab w:val="clear" w:pos="794"/>
          <w:tab w:val="clear" w:pos="1191"/>
          <w:tab w:val="clear" w:pos="1588"/>
          <w:tab w:val="clear" w:pos="1985"/>
        </w:tabs>
        <w:spacing w:before="400"/>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14:paraId="3424EEFD" w14:textId="77777777">
        <w:tc>
          <w:tcPr>
            <w:tcW w:w="1275" w:type="dxa"/>
          </w:tcPr>
          <w:p w14:paraId="500392D6" w14:textId="77777777"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14:paraId="07F1322F" w14:textId="77777777"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14:paraId="4B1EF97C"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14:paraId="7E55DDAA"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14:paraId="3F25B7DF"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14:paraId="250BBC42"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14:paraId="4E41E613" w14:textId="77777777"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14:paraId="51244649" w14:textId="77777777"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14:paraId="017A1FF6" w14:textId="43104A45" w:rsidR="004B4580" w:rsidRPr="0075511A" w:rsidRDefault="005C25FD" w:rsidP="0075511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14:paraId="4528D065" w14:textId="77777777"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14:paraId="49CF9D17" w14:textId="77777777" w:rsidR="00E9444F" w:rsidRDefault="00E9444F" w:rsidP="0057183E">
      <w:pPr>
        <w:pStyle w:val="BodyText"/>
        <w:spacing w:line="192" w:lineRule="auto"/>
        <w:jc w:val="center"/>
        <w:rPr>
          <w:rFonts w:cs="Traditional Arabic"/>
          <w:sz w:val="22"/>
          <w:szCs w:val="30"/>
          <w:lang w:val="en-US"/>
        </w:rPr>
      </w:pPr>
    </w:p>
    <w:p w14:paraId="3CCA5DF6" w14:textId="77777777" w:rsidR="0057183E" w:rsidRDefault="0057183E" w:rsidP="0057183E">
      <w:pPr>
        <w:pStyle w:val="BodyText"/>
        <w:spacing w:line="192" w:lineRule="auto"/>
        <w:jc w:val="center"/>
        <w:rPr>
          <w:rFonts w:cs="Traditional Arabic"/>
          <w:sz w:val="22"/>
          <w:szCs w:val="30"/>
          <w:lang w:val="en-US"/>
        </w:rPr>
      </w:pPr>
    </w:p>
    <w:p w14:paraId="3A8381B5" w14:textId="77777777" w:rsidR="0057183E" w:rsidRDefault="0057183E" w:rsidP="0057183E">
      <w:pPr>
        <w:pStyle w:val="BodyText"/>
        <w:spacing w:line="192" w:lineRule="auto"/>
        <w:jc w:val="center"/>
        <w:rPr>
          <w:rFonts w:cs="Traditional Arabic"/>
          <w:sz w:val="22"/>
          <w:szCs w:val="30"/>
          <w:lang w:val="en-US"/>
        </w:rPr>
      </w:pPr>
    </w:p>
    <w:p w14:paraId="6213C056" w14:textId="77777777" w:rsidR="0057183E" w:rsidRDefault="0057183E" w:rsidP="0057183E">
      <w:pPr>
        <w:pStyle w:val="BodyText"/>
        <w:spacing w:line="192" w:lineRule="auto"/>
        <w:jc w:val="center"/>
        <w:rPr>
          <w:rFonts w:cs="Traditional Arabic"/>
          <w:sz w:val="22"/>
          <w:szCs w:val="30"/>
          <w:lang w:val="en-US"/>
        </w:rPr>
      </w:pPr>
    </w:p>
    <w:p w14:paraId="2AC69D4D" w14:textId="77777777" w:rsidR="0057183E" w:rsidRDefault="0057183E" w:rsidP="0057183E">
      <w:pPr>
        <w:pStyle w:val="BodyText"/>
        <w:spacing w:line="192" w:lineRule="auto"/>
        <w:jc w:val="center"/>
        <w:rPr>
          <w:rFonts w:cs="Traditional Arabic"/>
          <w:sz w:val="22"/>
          <w:szCs w:val="30"/>
          <w:lang w:val="en-US"/>
        </w:rPr>
      </w:pPr>
    </w:p>
    <w:p w14:paraId="208D68B1" w14:textId="77777777" w:rsidR="0057183E" w:rsidRDefault="0057183E" w:rsidP="0057183E">
      <w:pPr>
        <w:pStyle w:val="BodyText"/>
        <w:spacing w:line="192" w:lineRule="auto"/>
        <w:jc w:val="center"/>
        <w:rPr>
          <w:rFonts w:cs="Traditional Arabic"/>
          <w:sz w:val="22"/>
          <w:szCs w:val="30"/>
          <w:lang w:val="en-US"/>
        </w:rPr>
      </w:pPr>
    </w:p>
    <w:p w14:paraId="6BF62058" w14:textId="77777777" w:rsidR="0057183E" w:rsidRDefault="0057183E" w:rsidP="0057183E">
      <w:pPr>
        <w:pStyle w:val="BodyText"/>
        <w:spacing w:line="192" w:lineRule="auto"/>
        <w:jc w:val="center"/>
        <w:rPr>
          <w:rFonts w:cs="Traditional Arabic"/>
          <w:sz w:val="22"/>
          <w:szCs w:val="30"/>
          <w:lang w:val="en-US"/>
        </w:rPr>
      </w:pPr>
    </w:p>
    <w:p w14:paraId="5C43CC33" w14:textId="77777777" w:rsidR="0057183E" w:rsidRDefault="0057183E" w:rsidP="0057183E">
      <w:pPr>
        <w:pStyle w:val="BodyText"/>
        <w:spacing w:line="192" w:lineRule="auto"/>
        <w:jc w:val="center"/>
        <w:rPr>
          <w:rFonts w:cs="Traditional Arabic"/>
          <w:sz w:val="22"/>
          <w:szCs w:val="30"/>
          <w:lang w:val="en-US"/>
        </w:rPr>
      </w:pPr>
    </w:p>
    <w:p w14:paraId="2FFDA0A9" w14:textId="77777777" w:rsidR="0057183E" w:rsidRDefault="0057183E" w:rsidP="0057183E">
      <w:pPr>
        <w:pStyle w:val="BodyText"/>
        <w:spacing w:line="192" w:lineRule="auto"/>
        <w:jc w:val="center"/>
        <w:rPr>
          <w:rFonts w:cs="Traditional Arabic"/>
          <w:sz w:val="22"/>
          <w:szCs w:val="30"/>
          <w:lang w:val="en-US"/>
        </w:rPr>
      </w:pPr>
    </w:p>
    <w:p w14:paraId="30094EF5" w14:textId="77777777" w:rsidR="0057183E" w:rsidRDefault="0057183E" w:rsidP="0057183E">
      <w:pPr>
        <w:pStyle w:val="BodyText"/>
        <w:spacing w:line="192" w:lineRule="auto"/>
        <w:jc w:val="center"/>
        <w:rPr>
          <w:rFonts w:cs="Traditional Arabic"/>
          <w:sz w:val="22"/>
          <w:szCs w:val="30"/>
          <w:lang w:val="en-US"/>
        </w:rPr>
      </w:pPr>
    </w:p>
    <w:p w14:paraId="7026E57E" w14:textId="77777777" w:rsidR="0057183E" w:rsidRDefault="0057183E" w:rsidP="0057183E">
      <w:pPr>
        <w:pStyle w:val="BodyText"/>
        <w:spacing w:line="192" w:lineRule="auto"/>
        <w:jc w:val="center"/>
        <w:rPr>
          <w:rFonts w:cs="Traditional Arabic"/>
          <w:sz w:val="22"/>
          <w:szCs w:val="30"/>
          <w:lang w:val="en-US"/>
        </w:rPr>
      </w:pPr>
    </w:p>
    <w:p w14:paraId="489B1AC8" w14:textId="77777777" w:rsidR="0075511A" w:rsidRDefault="0075511A" w:rsidP="0057183E">
      <w:pPr>
        <w:pStyle w:val="BodyText"/>
        <w:spacing w:line="192" w:lineRule="auto"/>
        <w:jc w:val="center"/>
        <w:rPr>
          <w:rFonts w:cs="Traditional Arabic"/>
          <w:sz w:val="22"/>
          <w:szCs w:val="30"/>
          <w:lang w:val="en-US"/>
        </w:rPr>
        <w:sectPr w:rsidR="0075511A" w:rsidSect="00A70B29">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4B439C82" w14:textId="77777777" w:rsidR="00713FDC" w:rsidRPr="00FD5D6F" w:rsidRDefault="00713FDC" w:rsidP="0075511A">
      <w:pPr>
        <w:pStyle w:val="BodyText"/>
        <w:spacing w:line="192" w:lineRule="auto"/>
        <w:jc w:val="center"/>
        <w:rPr>
          <w:rtl/>
        </w:rPr>
      </w:pPr>
    </w:p>
    <w:sectPr w:rsidR="00713FDC" w:rsidRPr="00FD5D6F" w:rsidSect="00A36EAB">
      <w:headerReference w:type="even" r:id="rId17"/>
      <w:headerReference w:type="default" r:id="rId18"/>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4A1E" w14:textId="77777777" w:rsidR="004066EE" w:rsidRDefault="004066EE">
      <w:r>
        <w:separator/>
      </w:r>
    </w:p>
  </w:endnote>
  <w:endnote w:type="continuationSeparator" w:id="0">
    <w:p w14:paraId="1C566C4E" w14:textId="77777777"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E0AC" w14:textId="77777777" w:rsidR="002E344F" w:rsidRDefault="002E3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027D" w14:textId="77777777" w:rsidR="002E344F" w:rsidRDefault="002E3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5889F" w14:textId="77777777" w:rsidR="002E344F" w:rsidRDefault="002E3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809E7" w14:textId="77777777" w:rsidR="004066EE" w:rsidRDefault="004066EE" w:rsidP="00117F04">
      <w:pPr>
        <w:spacing w:after="40"/>
      </w:pPr>
      <w:r>
        <w:t>____________________</w:t>
      </w:r>
    </w:p>
  </w:footnote>
  <w:footnote w:type="continuationSeparator" w:id="0">
    <w:p w14:paraId="005ABF53" w14:textId="77777777" w:rsidR="004066EE" w:rsidRDefault="004066EE">
      <w:r>
        <w:continuationSeparator/>
      </w:r>
    </w:p>
  </w:footnote>
  <w:footnote w:id="1">
    <w:p w14:paraId="1D148FDD" w14:textId="77777777"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2">
    <w:p w14:paraId="38DFDB2A" w14:textId="77777777"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3">
    <w:p w14:paraId="7EE7B7D7" w14:textId="77777777"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4">
    <w:p w14:paraId="1A84AE4A" w14:textId="77777777"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6F1F1809" w14:textId="77777777"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6">
    <w:p w14:paraId="27FE76B6" w14:textId="77777777"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5515D264" w14:textId="77777777">
      <w:tc>
        <w:tcPr>
          <w:tcW w:w="1701" w:type="dxa"/>
        </w:tcPr>
        <w:p w14:paraId="4256F02D"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48C8B7"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2F48E13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19F48818"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1351FB8" w14:textId="77777777" w:rsidR="00A70B29" w:rsidRPr="007358FA" w:rsidRDefault="00A70B29"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4F7313D0" w14:textId="77777777">
      <w:trPr>
        <w:jc w:val="right"/>
      </w:trPr>
      <w:tc>
        <w:tcPr>
          <w:tcW w:w="1701" w:type="dxa"/>
        </w:tcPr>
        <w:p w14:paraId="02B9124C"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FF933A"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7BFD298"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4FED660"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CCC04D5" w14:textId="77777777" w:rsidR="00A70B29" w:rsidRPr="007358FA" w:rsidRDefault="00A70B2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6FD7" w14:textId="77777777" w:rsidR="002E344F" w:rsidRDefault="002E3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2E344F" w:rsidRPr="000F2A0B" w14:paraId="7D1A53AF" w14:textId="77777777">
      <w:trPr>
        <w:jc w:val="right"/>
      </w:trPr>
      <w:tc>
        <w:tcPr>
          <w:tcW w:w="1701" w:type="dxa"/>
        </w:tcPr>
        <w:p w14:paraId="71A8E2EF"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716EAB9" w14:textId="77777777" w:rsidR="002E344F" w:rsidRPr="00433E7A" w:rsidRDefault="002E344F"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4537BDCF" w14:textId="77777777" w:rsidR="002E344F" w:rsidRPr="005D2759"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067978C2" w14:textId="1CA0D884"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3</w:t>
          </w:r>
        </w:p>
      </w:tc>
    </w:tr>
  </w:tbl>
  <w:p w14:paraId="76095D07" w14:textId="77777777" w:rsidR="002E344F" w:rsidRPr="007358FA" w:rsidRDefault="002E344F">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2E344F" w:rsidRPr="000F2A0B" w14:paraId="34230655" w14:textId="77777777">
      <w:tc>
        <w:tcPr>
          <w:tcW w:w="1701" w:type="dxa"/>
        </w:tcPr>
        <w:p w14:paraId="397F2C4D"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D3468F" w14:textId="77777777" w:rsidR="002E344F" w:rsidRPr="000F2A0B" w:rsidRDefault="002E344F"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6A46CBD1" w14:textId="77777777" w:rsidR="002E344F" w:rsidRPr="000F2A0B"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3905F209" w14:textId="77777777"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EB6B429" w14:textId="77777777" w:rsidR="002E344F" w:rsidRPr="007358FA" w:rsidRDefault="002E344F" w:rsidP="007358FA">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5A75EC" w:rsidRPr="000F2A0B" w14:paraId="267A7140" w14:textId="77777777">
      <w:trPr>
        <w:jc w:val="right"/>
      </w:trPr>
      <w:tc>
        <w:tcPr>
          <w:tcW w:w="1701" w:type="dxa"/>
        </w:tcPr>
        <w:p w14:paraId="3CFC903C" w14:textId="77777777" w:rsidR="005A75EC" w:rsidRPr="00913BF7" w:rsidRDefault="005A75E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361E92" w14:textId="77777777" w:rsidR="005A75EC" w:rsidRPr="00433E7A" w:rsidRDefault="005A75EC"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773F9988" w14:textId="77777777" w:rsidR="005A75EC" w:rsidRPr="005D2759" w:rsidRDefault="005A75EC"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DF1F615" w14:textId="024D9C67" w:rsidR="005A75EC" w:rsidRPr="000F2A0B" w:rsidRDefault="005A75EC"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577420" w14:textId="77777777" w:rsidR="005A75EC" w:rsidRPr="007358FA" w:rsidRDefault="005A75EC">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0D1A" w14:textId="77777777" w:rsidR="004A4AF0" w:rsidRPr="004A4AF0" w:rsidRDefault="004A4AF0" w:rsidP="004A4AF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00214" w14:textId="77777777" w:rsidR="0057183E" w:rsidRPr="0057183E" w:rsidRDefault="0057183E" w:rsidP="005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479415848">
    <w:abstractNumId w:val="10"/>
  </w:num>
  <w:num w:numId="2" w16cid:durableId="2116052349">
    <w:abstractNumId w:val="6"/>
  </w:num>
  <w:num w:numId="3" w16cid:durableId="120811767">
    <w:abstractNumId w:val="5"/>
  </w:num>
  <w:num w:numId="4" w16cid:durableId="1438910738">
    <w:abstractNumId w:val="4"/>
  </w:num>
  <w:num w:numId="5" w16cid:durableId="1134565098">
    <w:abstractNumId w:val="8"/>
  </w:num>
  <w:num w:numId="6" w16cid:durableId="2091533983">
    <w:abstractNumId w:val="3"/>
  </w:num>
  <w:num w:numId="7" w16cid:durableId="1861119181">
    <w:abstractNumId w:val="2"/>
  </w:num>
  <w:num w:numId="8" w16cid:durableId="1167403810">
    <w:abstractNumId w:val="1"/>
  </w:num>
  <w:num w:numId="9" w16cid:durableId="114368804">
    <w:abstractNumId w:val="0"/>
  </w:num>
  <w:num w:numId="10" w16cid:durableId="761143166">
    <w:abstractNumId w:val="9"/>
  </w:num>
  <w:num w:numId="11" w16cid:durableId="529150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6D86"/>
    <w:rsid w:val="00117A8C"/>
    <w:rsid w:val="00117C67"/>
    <w:rsid w:val="00117F04"/>
    <w:rsid w:val="00121677"/>
    <w:rsid w:val="00124311"/>
    <w:rsid w:val="00130C60"/>
    <w:rsid w:val="00144949"/>
    <w:rsid w:val="00163B6D"/>
    <w:rsid w:val="001644D4"/>
    <w:rsid w:val="001706A0"/>
    <w:rsid w:val="00174DB7"/>
    <w:rsid w:val="00175ADD"/>
    <w:rsid w:val="00176122"/>
    <w:rsid w:val="001A37C2"/>
    <w:rsid w:val="001B0518"/>
    <w:rsid w:val="001B6E9E"/>
    <w:rsid w:val="001C18A1"/>
    <w:rsid w:val="001E4126"/>
    <w:rsid w:val="001E7C9B"/>
    <w:rsid w:val="00203328"/>
    <w:rsid w:val="00203AF2"/>
    <w:rsid w:val="0020710C"/>
    <w:rsid w:val="0020741F"/>
    <w:rsid w:val="0021071A"/>
    <w:rsid w:val="00210A31"/>
    <w:rsid w:val="0021795A"/>
    <w:rsid w:val="00220DB9"/>
    <w:rsid w:val="002301AE"/>
    <w:rsid w:val="002310BB"/>
    <w:rsid w:val="00235904"/>
    <w:rsid w:val="00236841"/>
    <w:rsid w:val="00242FBB"/>
    <w:rsid w:val="002466FF"/>
    <w:rsid w:val="00262A02"/>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E344F"/>
    <w:rsid w:val="002F730A"/>
    <w:rsid w:val="003032B4"/>
    <w:rsid w:val="00303BB5"/>
    <w:rsid w:val="00310634"/>
    <w:rsid w:val="003117DD"/>
    <w:rsid w:val="003147C9"/>
    <w:rsid w:val="00324059"/>
    <w:rsid w:val="0032477F"/>
    <w:rsid w:val="00330232"/>
    <w:rsid w:val="00345C64"/>
    <w:rsid w:val="003530D3"/>
    <w:rsid w:val="00355E48"/>
    <w:rsid w:val="00360881"/>
    <w:rsid w:val="003778D7"/>
    <w:rsid w:val="0038035E"/>
    <w:rsid w:val="00390E5D"/>
    <w:rsid w:val="003B25FB"/>
    <w:rsid w:val="003B72DD"/>
    <w:rsid w:val="003D1B03"/>
    <w:rsid w:val="003D3316"/>
    <w:rsid w:val="003D6711"/>
    <w:rsid w:val="003E373E"/>
    <w:rsid w:val="00400BD9"/>
    <w:rsid w:val="004036A6"/>
    <w:rsid w:val="004066EE"/>
    <w:rsid w:val="004125B7"/>
    <w:rsid w:val="0041373B"/>
    <w:rsid w:val="00417F6E"/>
    <w:rsid w:val="004239DF"/>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4580"/>
    <w:rsid w:val="004B55B2"/>
    <w:rsid w:val="004C5033"/>
    <w:rsid w:val="004D4974"/>
    <w:rsid w:val="004D71C9"/>
    <w:rsid w:val="004D7296"/>
    <w:rsid w:val="004F0C6A"/>
    <w:rsid w:val="005103FA"/>
    <w:rsid w:val="005130D2"/>
    <w:rsid w:val="00513BE3"/>
    <w:rsid w:val="00514E12"/>
    <w:rsid w:val="00516383"/>
    <w:rsid w:val="0051665C"/>
    <w:rsid w:val="00520270"/>
    <w:rsid w:val="00521910"/>
    <w:rsid w:val="00542BE2"/>
    <w:rsid w:val="00542F68"/>
    <w:rsid w:val="0054491E"/>
    <w:rsid w:val="0055056E"/>
    <w:rsid w:val="005562A2"/>
    <w:rsid w:val="00556E0B"/>
    <w:rsid w:val="0057183E"/>
    <w:rsid w:val="0057314A"/>
    <w:rsid w:val="00574BB3"/>
    <w:rsid w:val="00574E66"/>
    <w:rsid w:val="00582CD3"/>
    <w:rsid w:val="0059781F"/>
    <w:rsid w:val="005A03C6"/>
    <w:rsid w:val="005A324C"/>
    <w:rsid w:val="005A75EC"/>
    <w:rsid w:val="005B7839"/>
    <w:rsid w:val="005C1F5F"/>
    <w:rsid w:val="005C25FD"/>
    <w:rsid w:val="005D2759"/>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4A4"/>
    <w:rsid w:val="00713FDC"/>
    <w:rsid w:val="00720C72"/>
    <w:rsid w:val="00730DE4"/>
    <w:rsid w:val="007358FA"/>
    <w:rsid w:val="007460F7"/>
    <w:rsid w:val="007472D1"/>
    <w:rsid w:val="007478F6"/>
    <w:rsid w:val="0075511A"/>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52429"/>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54F2E"/>
    <w:rsid w:val="009604A6"/>
    <w:rsid w:val="00961CBC"/>
    <w:rsid w:val="009706AF"/>
    <w:rsid w:val="0097150C"/>
    <w:rsid w:val="009918BB"/>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2925"/>
    <w:rsid w:val="00BD60D8"/>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623D"/>
    <w:rsid w:val="00D465D7"/>
    <w:rsid w:val="00D46F0C"/>
    <w:rsid w:val="00D54792"/>
    <w:rsid w:val="00D7371B"/>
    <w:rsid w:val="00D74F81"/>
    <w:rsid w:val="00D75357"/>
    <w:rsid w:val="00D857B0"/>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0AE1106"/>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6B7C-4001-4B8B-912F-D7B4E692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383</TotalTime>
  <Pages>17</Pages>
  <Words>4264</Words>
  <Characters>24308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50</cp:revision>
  <cp:lastPrinted>2017-03-17T16:21:00Z</cp:lastPrinted>
  <dcterms:created xsi:type="dcterms:W3CDTF">2012-09-07T10:18:00Z</dcterms:created>
  <dcterms:modified xsi:type="dcterms:W3CDTF">2023-07-18T16:10:00Z</dcterms:modified>
</cp:coreProperties>
</file>