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3F678A" w:rsidRDefault="00FB5C37" w:rsidP="005F5DD0">
      <w:pPr>
        <w:pStyle w:val="Heading2"/>
        <w:tabs>
          <w:tab w:val="clear" w:pos="1134"/>
        </w:tabs>
        <w:spacing w:before="0"/>
        <w:ind w:left="851" w:hanging="851"/>
        <w:rPr>
          <w:sz w:val="22"/>
          <w:szCs w:val="22"/>
          <w:lang w:val="ru-RU"/>
        </w:rPr>
      </w:pPr>
      <w:r w:rsidRPr="003F678A">
        <w:rPr>
          <w:sz w:val="22"/>
          <w:szCs w:val="22"/>
        </w:rPr>
        <w:lastRenderedPageBreak/>
        <w:t>2.3</w:t>
      </w:r>
      <w:r w:rsidRPr="003F678A">
        <w:rPr>
          <w:sz w:val="22"/>
          <w:szCs w:val="22"/>
        </w:rPr>
        <w:tab/>
      </w:r>
      <w:r w:rsidRPr="003F678A">
        <w:rPr>
          <w:sz w:val="22"/>
          <w:szCs w:val="22"/>
          <w:lang w:val="ru-RU"/>
        </w:rPr>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3F678A" w:rsidRDefault="00FB5C37" w:rsidP="003F678A">
      <w:pPr>
        <w:pStyle w:val="Heading2"/>
        <w:rPr>
          <w:sz w:val="22"/>
          <w:szCs w:val="22"/>
        </w:rPr>
      </w:pPr>
      <w:r w:rsidRPr="003F678A">
        <w:rPr>
          <w:sz w:val="22"/>
          <w:szCs w:val="22"/>
        </w:rPr>
        <w:t>2.4</w:t>
      </w:r>
      <w:r w:rsidRPr="003F678A">
        <w:rPr>
          <w:sz w:val="22"/>
          <w:szCs w:val="22"/>
        </w:rPr>
        <w:tab/>
      </w:r>
      <w:proofErr w:type="spellStart"/>
      <w:r w:rsidRPr="003F678A">
        <w:rPr>
          <w:sz w:val="22"/>
          <w:szCs w:val="22"/>
        </w:rPr>
        <w:t>Идентификатор</w:t>
      </w:r>
      <w:proofErr w:type="spellEnd"/>
      <w:r w:rsidRPr="003F678A">
        <w:rPr>
          <w:sz w:val="22"/>
          <w:szCs w:val="22"/>
        </w:rPr>
        <w:t xml:space="preserve"> </w:t>
      </w:r>
      <w:proofErr w:type="spellStart"/>
      <w:r w:rsidRPr="003F678A">
        <w:rPr>
          <w:sz w:val="22"/>
          <w:szCs w:val="22"/>
        </w:rPr>
        <w:t>заявки</w:t>
      </w:r>
      <w:proofErr w:type="spellEnd"/>
      <w:r w:rsidRPr="003F678A">
        <w:rPr>
          <w:sz w:val="22"/>
          <w:szCs w:val="22"/>
        </w:rPr>
        <w:t xml:space="preserve"> и </w:t>
      </w:r>
      <w:proofErr w:type="spellStart"/>
      <w:r w:rsidRPr="003F678A">
        <w:rPr>
          <w:sz w:val="22"/>
          <w:szCs w:val="22"/>
        </w:rPr>
        <w:t>группы</w:t>
      </w:r>
      <w:proofErr w:type="spellEnd"/>
      <w:r w:rsidRPr="003F678A">
        <w:rPr>
          <w:sz w:val="22"/>
          <w:szCs w:val="22"/>
        </w:rPr>
        <w:t xml:space="preserve">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1CB0D0E2" w14:textId="7BFCD102" w:rsidR="00A011B0" w:rsidRDefault="00A011B0">
      <w:pPr>
        <w:tabs>
          <w:tab w:val="clear" w:pos="851"/>
        </w:tabs>
        <w:spacing w:before="0"/>
        <w:jc w:val="left"/>
        <w:rPr>
          <w:color w:val="000000"/>
          <w:szCs w:val="22"/>
          <w:lang w:val="ru-RU"/>
        </w:rPr>
      </w:pPr>
      <w:r>
        <w:rPr>
          <w:color w:val="000000"/>
          <w:szCs w:val="22"/>
          <w:lang w:val="ru-RU"/>
        </w:rPr>
        <w:br w:type="page"/>
      </w: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21ACA0F" w14:textId="39EA8099" w:rsidR="00285B2D" w:rsidRDefault="00D73C1E" w:rsidP="00AC0780">
      <w:pPr>
        <w:spacing w:before="240" w:line="260" w:lineRule="atLeast"/>
        <w:rPr>
          <w:color w:val="000000"/>
          <w:szCs w:val="22"/>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5F32C633" w14:textId="0D2AB0DB" w:rsidR="00285B2D" w:rsidRDefault="00285B2D">
      <w:pPr>
        <w:tabs>
          <w:tab w:val="clear" w:pos="851"/>
        </w:tabs>
        <w:spacing w:before="0"/>
        <w:jc w:val="left"/>
        <w:rPr>
          <w:color w:val="000000"/>
          <w:szCs w:val="22"/>
          <w:lang w:val="ru-RU"/>
        </w:rPr>
      </w:pPr>
      <w:r>
        <w:rPr>
          <w:color w:val="000000"/>
          <w:szCs w:val="22"/>
          <w:lang w:val="ru-RU"/>
        </w:rPr>
        <w:br w:type="page"/>
      </w:r>
    </w:p>
    <w:p w14:paraId="55BAFB80" w14:textId="3B6E50B4" w:rsidR="00D73C1E"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14:paraId="3C6C175E" w14:textId="12DD46E7" w:rsidR="00D73C1E" w:rsidRPr="002332E6" w:rsidRDefault="00D73C1E" w:rsidP="00DA5B40">
      <w:pPr>
        <w:rPr>
          <w:lang w:val="ru-RU"/>
        </w:rPr>
      </w:pPr>
      <w:r w:rsidRPr="002332E6">
        <w:rPr>
          <w:lang w:val="ru-RU"/>
        </w:rPr>
        <w:t>5</w:t>
      </w:r>
      <w:r w:rsidRPr="002332E6">
        <w:rPr>
          <w:lang w:val="ru-RU"/>
        </w:rPr>
        <w:tab/>
        <w:t>Присвоения наземным станциям в полосах частот, указанных в Таблице </w:t>
      </w:r>
      <w:r w:rsidRPr="002332E6">
        <w:rPr>
          <w:b/>
          <w:lang w:val="ru-RU"/>
        </w:rPr>
        <w:t>21-2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44E4E67F" w14:textId="615507D2" w:rsidR="00285B2D" w:rsidRDefault="00285B2D">
      <w:pPr>
        <w:tabs>
          <w:tab w:val="clear" w:pos="851"/>
        </w:tabs>
        <w:spacing w:before="0"/>
        <w:jc w:val="left"/>
        <w:rPr>
          <w:rFonts w:eastAsia="Times New Roman"/>
          <w:lang w:val="ru-RU" w:eastAsia="en-US"/>
        </w:rPr>
      </w:pPr>
    </w:p>
    <w:p w14:paraId="6572496D" w14:textId="77777777" w:rsidR="00B84550" w:rsidRDefault="00B84550">
      <w:pPr>
        <w:tabs>
          <w:tab w:val="clear" w:pos="851"/>
        </w:tabs>
        <w:spacing w:before="0"/>
        <w:jc w:val="left"/>
        <w:rPr>
          <w:lang w:val="ru-RU"/>
        </w:rPr>
        <w:sectPr w:rsidR="00B84550" w:rsidSect="00994624">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w:t>
      </w:r>
      <w:r w:rsidRPr="00B42D1C">
        <w:rPr>
          <w:i/>
          <w:iCs/>
          <w:lang w:val="ru-RU"/>
        </w:rPr>
        <w:t>другие положения</w:t>
      </w:r>
      <w:r w:rsidRPr="002332E6">
        <w:rPr>
          <w:lang w:val="ru-RU"/>
        </w:rPr>
        <w:t>",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w:t>
      </w:r>
      <w:r w:rsidRPr="00B42D1C">
        <w:rPr>
          <w:i/>
          <w:iCs/>
          <w:color w:val="000000"/>
          <w:szCs w:val="22"/>
          <w:lang w:val="ru-RU"/>
        </w:rPr>
        <w:t>другие</w:t>
      </w:r>
      <w:r w:rsidRPr="002332E6">
        <w:rPr>
          <w:color w:val="000000"/>
          <w:szCs w:val="22"/>
          <w:lang w:val="ru-RU"/>
        </w:rPr>
        <w:t>"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2332E6" w:rsidRDefault="00D73C1E" w:rsidP="00DA5B40">
      <w:pPr>
        <w:rPr>
          <w:lang w:val="ru-RU"/>
        </w:rPr>
      </w:pPr>
      <w:r w:rsidRPr="002332E6">
        <w:rPr>
          <w:lang w:val="ru-RU"/>
        </w:rPr>
        <w:t>2</w:t>
      </w:r>
      <w:r w:rsidRPr="002332E6">
        <w:rPr>
          <w:lang w:val="ru-RU"/>
        </w:rPr>
        <w:tab/>
        <w:t>Список этих "</w:t>
      </w:r>
      <w:r w:rsidRPr="00B42D1C">
        <w:rPr>
          <w:i/>
          <w:iCs/>
          <w:lang w:val="ru-RU"/>
        </w:rPr>
        <w:t>других положений</w:t>
      </w:r>
      <w:r w:rsidRPr="002332E6">
        <w:rPr>
          <w:lang w:val="ru-RU"/>
        </w:rPr>
        <w:t>",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приводится ниже:</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78650C34" w14:textId="77777777" w:rsidR="00B84550" w:rsidRDefault="00B84550">
      <w:pPr>
        <w:tabs>
          <w:tab w:val="clear" w:pos="851"/>
        </w:tabs>
        <w:spacing w:before="0"/>
        <w:jc w:val="left"/>
        <w:rPr>
          <w:lang w:val="ru-RU"/>
        </w:rPr>
        <w:sectPr w:rsidR="00B84550" w:rsidSect="00994624">
          <w:headerReference w:type="even" r:id="rId10"/>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1"/>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2BB64C73"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1F4BA3">
        <w:rPr>
          <w:rStyle w:val="FootnoteReference"/>
          <w:color w:val="000000"/>
          <w:lang w:val="ru-RU"/>
        </w:rPr>
        <w:footnoteReference w:customMarkFollows="1" w:id="9"/>
        <w:t>9</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C405EE">
        <w:rPr>
          <w:color w:val="000000"/>
          <w:szCs w:val="22"/>
          <w:lang w:val="ru-RU"/>
        </w:rPr>
        <w:t>э.п.п.м</w:t>
      </w:r>
      <w:proofErr w:type="spellEnd"/>
      <w:r w:rsidRPr="00C405EE">
        <w:rPr>
          <w:color w:val="000000"/>
          <w:szCs w:val="22"/>
          <w:lang w:val="ru-RU"/>
        </w:rPr>
        <w:t>.</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xml:space="preserve">), принимая во внимание, если это уместно, положения </w:t>
      </w:r>
      <w:proofErr w:type="spellStart"/>
      <w:r w:rsidRPr="00C405EE">
        <w:rPr>
          <w:color w:val="000000"/>
          <w:szCs w:val="22"/>
          <w:lang w:val="ru-RU"/>
        </w:rPr>
        <w:t>пп</w:t>
      </w:r>
      <w:proofErr w:type="spellEnd"/>
      <w:r w:rsidRPr="00C405EE">
        <w:rPr>
          <w:color w:val="000000"/>
          <w:szCs w:val="22"/>
          <w:lang w:val="ru-RU"/>
        </w:rPr>
        <w:t>.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э.п.п.м.</w:t>
      </w:r>
      <w:r w:rsidRPr="002332E6">
        <w:rPr>
          <w:color w:val="000000"/>
          <w:szCs w:val="22"/>
          <w:vertAlign w:val="subscript"/>
          <w:lang w:val="ru-RU"/>
        </w:rPr>
        <w:t>мс</w:t>
      </w:r>
      <w:proofErr w:type="spell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14:paraId="4B2574C5" w14:textId="4B07B7ED"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пределу единичной помехи для негеостационарных спутниковых систем фиксированной спутниковой службы</w:t>
      </w:r>
      <w:r w:rsidRPr="009E64D6">
        <w:rPr>
          <w:lang w:val="ru-RU"/>
        </w:rPr>
        <w:t>;</w:t>
      </w:r>
    </w:p>
    <w:p w14:paraId="44CD0EF6" w14:textId="759FE056"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w:t>
      </w:r>
      <w:proofErr w:type="spellStart"/>
      <w:r w:rsidRPr="00C8149D">
        <w:rPr>
          <w:color w:val="000000"/>
          <w:szCs w:val="22"/>
          <w:lang w:val="ru-RU"/>
        </w:rPr>
        <w:t>п.п.м</w:t>
      </w:r>
      <w:proofErr w:type="spellEnd"/>
      <w:r w:rsidRPr="00C8149D">
        <w:rPr>
          <w:color w:val="000000"/>
          <w:szCs w:val="22"/>
          <w:lang w:val="ru-RU"/>
        </w:rPr>
        <w:t>.), создаваемой на геостационарной орбите земными станциями;</w:t>
      </w:r>
    </w:p>
    <w:p w14:paraId="09C3C258" w14:textId="3A9E03B2"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 xml:space="preserve">соответствие пределам, указанным в </w:t>
      </w:r>
      <w:proofErr w:type="spellStart"/>
      <w:r w:rsidRPr="00C8149D">
        <w:rPr>
          <w:color w:val="000000"/>
          <w:szCs w:val="22"/>
          <w:lang w:val="ru-RU"/>
        </w:rPr>
        <w:t>пп</w:t>
      </w:r>
      <w:proofErr w:type="spellEnd"/>
      <w:r w:rsidRPr="00C8149D">
        <w:rPr>
          <w:color w:val="000000"/>
          <w:szCs w:val="22"/>
          <w:lang w:val="ru-RU"/>
        </w:rPr>
        <w:t>.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6"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6"/>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2"/>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w:t>
      </w:r>
      <w:r w:rsidRPr="00B42D1C">
        <w:rPr>
          <w:i/>
          <w:iCs/>
          <w:color w:val="000000"/>
          <w:spacing w:val="-6"/>
          <w:szCs w:val="22"/>
          <w:lang w:val="ru-RU"/>
        </w:rPr>
        <w:t>зону покрытия</w:t>
      </w:r>
      <w:r w:rsidRPr="002332E6">
        <w:rPr>
          <w:color w:val="000000"/>
          <w:spacing w:val="-6"/>
          <w:szCs w:val="22"/>
          <w:lang w:val="ru-RU"/>
        </w:rPr>
        <w:t>", которая в общем случае включает "</w:t>
      </w:r>
      <w:r w:rsidRPr="00B42D1C">
        <w:rPr>
          <w:i/>
          <w:iCs/>
          <w:color w:val="000000"/>
          <w:spacing w:val="-6"/>
          <w:szCs w:val="22"/>
          <w:lang w:val="ru-RU"/>
        </w:rPr>
        <w:t>зону обслуживания</w:t>
      </w:r>
      <w:r w:rsidRPr="002332E6">
        <w:rPr>
          <w:color w:val="000000"/>
          <w:spacing w:val="-6"/>
          <w:szCs w:val="22"/>
          <w:lang w:val="ru-RU"/>
        </w:rPr>
        <w:t>".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7"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7"/>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8"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8"/>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9"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9"/>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0"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0"/>
    </w:p>
    <w:p w14:paraId="66A2F278" w14:textId="77777777"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1"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1"/>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2"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2"/>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3"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3"/>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4"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4"/>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5"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5"/>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6"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6"/>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7"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7"/>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8"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8"/>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19"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19"/>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0"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0"/>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1"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1"/>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00D521BA">
        <w:rPr>
          <w:rStyle w:val="FootnoteReference"/>
          <w:color w:val="000000"/>
          <w:lang w:val="ru-RU"/>
        </w:rPr>
        <w:footnoteReference w:customMarkFollows="1" w:id="10"/>
        <w:t>10</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2"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2"/>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является  геостационарная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и  в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w:t>
      </w:r>
      <w:proofErr w:type="spellStart"/>
      <w:r w:rsidRPr="00FB17C1">
        <w:rPr>
          <w:sz w:val="22"/>
          <w:szCs w:val="22"/>
          <w:lang w:val="ru-RU"/>
        </w:rPr>
        <w:t>пп</w:t>
      </w:r>
      <w:proofErr w:type="spellEnd"/>
      <w:r w:rsidRPr="00FB17C1">
        <w:rPr>
          <w:sz w:val="22"/>
          <w:szCs w:val="22"/>
          <w:lang w:val="ru-RU"/>
        </w:rPr>
        <w:t xml:space="preserve">.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.2)(</w:t>
      </w:r>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proofErr w:type="spellStart"/>
      <w:r w:rsidRPr="00FB17C1">
        <w:rPr>
          <w:i/>
          <w:iCs/>
          <w:sz w:val="22"/>
          <w:szCs w:val="22"/>
        </w:rPr>
        <w:t>i</w:t>
      </w:r>
      <w:proofErr w:type="spellEnd"/>
      <w:r w:rsidRPr="00FB17C1">
        <w:rPr>
          <w:i/>
          <w:iCs/>
          <w:sz w:val="22"/>
          <w:szCs w:val="22"/>
          <w:lang w:val="ru-RU"/>
        </w:rPr>
        <w:t>)</w:t>
      </w:r>
      <w:r w:rsidRPr="00FB17C1">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3" w:name="_Toc103501701"/>
      <w:r w:rsidRPr="002332E6">
        <w:rPr>
          <w:color w:val="000000"/>
          <w:sz w:val="22"/>
          <w:szCs w:val="22"/>
          <w:lang w:val="ru-RU"/>
        </w:rPr>
        <w:t>11.32A</w:t>
      </w:r>
      <w:bookmarkEnd w:id="23"/>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4" w:name="_Toc103501702"/>
      <w:r w:rsidRPr="002332E6">
        <w:rPr>
          <w:color w:val="000000"/>
          <w:sz w:val="22"/>
          <w:szCs w:val="22"/>
          <w:lang w:val="ru-RU"/>
        </w:rPr>
        <w:t>11.34</w:t>
      </w:r>
      <w:bookmarkEnd w:id="24"/>
    </w:p>
    <w:p w14:paraId="2E654D2C" w14:textId="77777777" w:rsidR="00D73C1E" w:rsidRPr="002332E6" w:rsidRDefault="00D73C1E" w:rsidP="00844642">
      <w:pPr>
        <w:pStyle w:val="Heading1"/>
        <w:ind w:left="851" w:hanging="851"/>
        <w:rPr>
          <w:color w:val="000000"/>
          <w:szCs w:val="26"/>
          <w:lang w:val="ru-RU"/>
        </w:rPr>
      </w:pPr>
      <w:bookmarkStart w:id="25"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5"/>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6"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6"/>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7"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8" w:name="_Toc103501705"/>
      <w:r w:rsidRPr="002332E6">
        <w:rPr>
          <w:color w:val="000000"/>
          <w:szCs w:val="22"/>
          <w:lang w:val="ru-RU"/>
        </w:rPr>
        <w:t>11.36</w:t>
      </w:r>
      <w:bookmarkEnd w:id="28"/>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29" w:name="_Toc103501706"/>
      <w:r w:rsidRPr="002332E6">
        <w:rPr>
          <w:color w:val="000000"/>
          <w:szCs w:val="22"/>
          <w:lang w:val="ru-RU"/>
        </w:rPr>
        <w:t>11.37</w:t>
      </w:r>
      <w:bookmarkEnd w:id="29"/>
    </w:p>
    <w:p w14:paraId="1120638F" w14:textId="59342EA0" w:rsidR="00C405EE"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20C10421" w14:textId="77777777" w:rsidR="00C405EE" w:rsidRDefault="00C405EE" w:rsidP="00302DC4">
      <w:pPr>
        <w:spacing w:beforeLines="120" w:before="288"/>
        <w:rPr>
          <w:color w:val="000000"/>
          <w:szCs w:val="22"/>
          <w:lang w:val="ru-RU"/>
        </w:rPr>
      </w:pPr>
    </w:p>
    <w:p w14:paraId="08E7C1B8" w14:textId="77777777"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7"/>
    </w:p>
    <w:p w14:paraId="651C452D" w14:textId="77777777"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14:paraId="0896C956" w14:textId="77777777"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w:t>
      </w:r>
      <w:proofErr w:type="spellStart"/>
      <w:r w:rsidRPr="00E9723E">
        <w:rPr>
          <w:lang w:val="ru-RU"/>
        </w:rPr>
        <w:t>ями</w:t>
      </w:r>
      <w:proofErr w:type="spellEnd"/>
      <w:r w:rsidRPr="00E9723E">
        <w:rPr>
          <w:lang w:val="ru-RU"/>
        </w:rPr>
        <w:t>),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14:paraId="1BB690A2" w14:textId="77777777"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0" w:name="_Toc103501709"/>
      <w:r w:rsidRPr="002332E6">
        <w:rPr>
          <w:color w:val="000000"/>
          <w:sz w:val="22"/>
          <w:szCs w:val="22"/>
          <w:lang w:val="ru-RU"/>
        </w:rPr>
        <w:t>11.43B</w:t>
      </w:r>
      <w:bookmarkEnd w:id="30"/>
    </w:p>
    <w:p w14:paraId="68EE829F" w14:textId="77777777"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 xml:space="preserve">Данное положение оговаривает, что изменение характеристик рассматривается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14:paraId="2115ECD9" w14:textId="77777777"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 xml:space="preserve">В случае рассмотрения космических сетей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xml:space="preserve">. В тех случаях, когда отсутствует метод расчета и/или критерии для проверки применения этих положений (например, потребность в координации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xml:space="preserve">) рассчитывается только при рассмотрении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14:paraId="612C0790" w14:textId="732750D2" w:rsidR="00D73C1E"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0022DA41" w14:textId="77777777" w:rsidR="000E226F" w:rsidRDefault="000E226F">
      <w:pPr>
        <w:tabs>
          <w:tab w:val="clear" w:pos="851"/>
        </w:tabs>
        <w:spacing w:before="0"/>
        <w:jc w:val="left"/>
        <w:rPr>
          <w:color w:val="000000"/>
          <w:szCs w:val="22"/>
          <w:lang w:val="ru-RU"/>
        </w:rPr>
      </w:pPr>
      <w:r>
        <w:rPr>
          <w:color w:val="000000"/>
          <w:szCs w:val="22"/>
          <w:lang w:val="ru-RU"/>
        </w:rPr>
        <w:br w:type="page"/>
      </w:r>
    </w:p>
    <w:p w14:paraId="1B56FFCE" w14:textId="7AD608F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w:t>
      </w:r>
      <w:r w:rsidRPr="00960C64">
        <w:rPr>
          <w:i/>
          <w:iCs/>
          <w:color w:val="000000"/>
          <w:szCs w:val="22"/>
          <w:lang w:val="ru-RU"/>
        </w:rPr>
        <w:t>первоначальную дату внесения в Справочный регистр</w:t>
      </w:r>
      <w:r w:rsidRPr="002332E6">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1" w:name="_Toc103501710"/>
      <w:smartTag w:uri="urn:schemas-microsoft-com:office:smarttags" w:element="metricconverter">
        <w:smartTagPr>
          <w:attr w:name="ProductID" w:val="11.43C"/>
        </w:smartTagPr>
        <w:r w:rsidRPr="002332E6">
          <w:rPr>
            <w:color w:val="000000"/>
            <w:sz w:val="22"/>
            <w:szCs w:val="22"/>
            <w:lang w:val="ru-RU"/>
          </w:rPr>
          <w:t>11.43C</w:t>
        </w:r>
      </w:smartTag>
      <w:bookmarkEnd w:id="31"/>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6E5B7EA6"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430546F5"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w:t>
      </w:r>
      <w:proofErr w:type="spellStart"/>
      <w:r w:rsidRPr="00C405EE">
        <w:rPr>
          <w:lang w:val="ru-RU"/>
        </w:rPr>
        <w:t>пп</w:t>
      </w:r>
      <w:proofErr w:type="spellEnd"/>
      <w:r w:rsidRPr="00C405EE">
        <w:rPr>
          <w:lang w:val="ru-RU"/>
        </w:rPr>
        <w:t xml:space="preserve">.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p>
    <w:p w14:paraId="2AAC62EB" w14:textId="671F89A1"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p>
    <w:p w14:paraId="65B51F31" w14:textId="0E1CBA15"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 xml:space="preserve">окончания периода в девяносто дней, определенного в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xml:space="preserve">, для случаев, которые относятся к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090FA3DC" w:rsidR="00364549" w:rsidRPr="00C405EE" w:rsidRDefault="00364549" w:rsidP="00364549">
      <w:pPr>
        <w:tabs>
          <w:tab w:val="left" w:pos="1134"/>
          <w:tab w:val="left" w:pos="1871"/>
          <w:tab w:val="left" w:pos="2268"/>
        </w:tabs>
        <w:rPr>
          <w:szCs w:val="22"/>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C405EE">
        <w:rPr>
          <w:lang w:val="ru-RU"/>
        </w:rPr>
        <w:t>пп</w:t>
      </w:r>
      <w:proofErr w:type="spellEnd"/>
      <w:r w:rsidRPr="00C405EE">
        <w:rPr>
          <w:lang w:val="ru-RU"/>
        </w:rPr>
        <w:t xml:space="preserve">.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594B71C3" w14:textId="77777777" w:rsidR="000E226F" w:rsidRDefault="000E226F">
      <w:pPr>
        <w:tabs>
          <w:tab w:val="clear" w:pos="851"/>
        </w:tabs>
        <w:spacing w:before="0"/>
        <w:jc w:val="left"/>
        <w:rPr>
          <w:szCs w:val="22"/>
          <w:lang w:val="ru-RU"/>
        </w:rPr>
      </w:pPr>
      <w:r>
        <w:rPr>
          <w:szCs w:val="22"/>
          <w:lang w:val="ru-RU"/>
        </w:rPr>
        <w:br w:type="page"/>
      </w:r>
    </w:p>
    <w:p w14:paraId="1DBC5758" w14:textId="5404BEB0" w:rsidR="00364549" w:rsidRPr="00C405EE" w:rsidRDefault="00364549" w:rsidP="00364549">
      <w:pPr>
        <w:tabs>
          <w:tab w:val="left" w:pos="1134"/>
          <w:tab w:val="left" w:pos="1871"/>
          <w:tab w:val="left" w:pos="2268"/>
        </w:tabs>
        <w:rPr>
          <w:szCs w:val="22"/>
          <w:lang w:val="ru-RU"/>
        </w:rPr>
      </w:pPr>
      <w:r w:rsidRPr="00C405EE">
        <w:rPr>
          <w:szCs w:val="22"/>
          <w:lang w:val="ru-RU"/>
        </w:rPr>
        <w:lastRenderedPageBreak/>
        <w:t>3</w:t>
      </w:r>
      <w:r w:rsidRPr="00C405EE">
        <w:rPr>
          <w:szCs w:val="22"/>
          <w:lang w:val="ru-RU"/>
        </w:rPr>
        <w:tab/>
      </w:r>
      <w:r w:rsidRPr="00C405EE">
        <w:rPr>
          <w:lang w:val="ru-RU"/>
        </w:rPr>
        <w:t>В п. </w:t>
      </w:r>
      <w:r w:rsidRPr="00C405EE">
        <w:rPr>
          <w:b/>
          <w:bCs/>
          <w:lang w:val="ru-RU"/>
        </w:rPr>
        <w:t>11.44</w:t>
      </w:r>
      <w:r w:rsidR="00335959" w:rsidRPr="00D86FC5">
        <w:rPr>
          <w:rStyle w:val="FootnoteReference"/>
          <w:lang w:val="ru-RU"/>
        </w:rPr>
        <w:footnoteReference w:customMarkFollows="1" w:id="13"/>
        <w:t>11</w:t>
      </w:r>
      <w:r w:rsidRPr="00C405EE">
        <w:rPr>
          <w:lang w:val="ru-RU"/>
        </w:rPr>
        <w:t xml:space="preserve"> устанавливается </w:t>
      </w:r>
      <w:proofErr w:type="spellStart"/>
      <w:r w:rsidRPr="00C405EE">
        <w:rPr>
          <w:lang w:val="ru-RU"/>
        </w:rPr>
        <w:t>регламентарный</w:t>
      </w:r>
      <w:proofErr w:type="spellEnd"/>
      <w:r w:rsidRPr="00C405EE">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C405EE">
        <w:rPr>
          <w:lang w:val="ru-RU"/>
        </w:rPr>
        <w:t>регламентарный</w:t>
      </w:r>
      <w:proofErr w:type="spellEnd"/>
      <w:r w:rsidRPr="00C405EE">
        <w:rPr>
          <w:lang w:val="ru-RU"/>
        </w:rPr>
        <w:t xml:space="preserve"> период. В </w:t>
      </w:r>
      <w:proofErr w:type="spellStart"/>
      <w:r w:rsidRPr="00C405EE">
        <w:rPr>
          <w:lang w:val="ru-RU"/>
        </w:rPr>
        <w:t>п</w:t>
      </w:r>
      <w:r w:rsidRPr="00C405EE">
        <w:rPr>
          <w:color w:val="000000"/>
          <w:lang w:val="ru-RU"/>
        </w:rPr>
        <w:t>п</w:t>
      </w:r>
      <w:proofErr w:type="spellEnd"/>
      <w:r w:rsidRPr="00C405EE">
        <w:rPr>
          <w:color w:val="000000"/>
          <w:lang w:val="ru-RU"/>
        </w:rPr>
        <w:t>.</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w:t>
      </w:r>
      <w:proofErr w:type="spellStart"/>
      <w:r w:rsidRPr="00C405EE">
        <w:rPr>
          <w:color w:val="000000"/>
          <w:lang w:val="ru-RU"/>
        </w:rPr>
        <w:t>пп</w:t>
      </w:r>
      <w:proofErr w:type="spellEnd"/>
      <w:r w:rsidRPr="00C405EE">
        <w:rPr>
          <w:color w:val="000000"/>
          <w:lang w:val="ru-RU"/>
        </w:rPr>
        <w:t>.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C405EE">
        <w:rPr>
          <w:lang w:val="ru-RU"/>
        </w:rPr>
        <w:t>пп</w:t>
      </w:r>
      <w:proofErr w:type="spellEnd"/>
      <w:r w:rsidRPr="00C405EE">
        <w:rPr>
          <w:lang w:val="ru-RU"/>
        </w:rPr>
        <w:t xml:space="preserve">.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 xml:space="preserve">или дату развертывания, определенную в </w:t>
      </w:r>
      <w:proofErr w:type="spellStart"/>
      <w:r w:rsidRPr="00C405EE">
        <w:rPr>
          <w:bCs/>
          <w:lang w:val="ru-RU"/>
        </w:rPr>
        <w:t>пп</w:t>
      </w:r>
      <w:proofErr w:type="spellEnd"/>
      <w:r w:rsidRPr="00C405EE">
        <w:rPr>
          <w:bCs/>
          <w:lang w:val="ru-RU"/>
        </w:rPr>
        <w:t>.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w:t>
      </w:r>
      <w:proofErr w:type="spellStart"/>
      <w:r w:rsidRPr="00C405EE">
        <w:rPr>
          <w:lang w:val="ru-RU"/>
        </w:rPr>
        <w:t>пп</w:t>
      </w:r>
      <w:proofErr w:type="spellEnd"/>
      <w:r w:rsidRPr="00C405EE">
        <w:rPr>
          <w:lang w:val="ru-RU"/>
        </w:rPr>
        <w:t xml:space="preserve">.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C405EE">
        <w:rPr>
          <w:lang w:val="ru-RU"/>
        </w:rPr>
        <w:t>пп</w:t>
      </w:r>
      <w:proofErr w:type="spellEnd"/>
      <w:r w:rsidRPr="00C405EE">
        <w:rPr>
          <w:lang w:val="ru-RU"/>
        </w:rPr>
        <w:t>.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w:t>
      </w:r>
      <w:proofErr w:type="spellStart"/>
      <w:r w:rsidRPr="00C405EE">
        <w:rPr>
          <w:lang w:val="ru-RU"/>
        </w:rPr>
        <w:t>пп</w:t>
      </w:r>
      <w:proofErr w:type="spellEnd"/>
      <w:r w:rsidRPr="00C405EE">
        <w:rPr>
          <w:lang w:val="ru-RU"/>
        </w:rPr>
        <w:t>.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00335959" w:rsidRPr="00335959">
        <w:rPr>
          <w:rStyle w:val="FootnoteReference"/>
          <w:lang w:val="ru-RU"/>
        </w:rPr>
        <w:footnoteReference w:customMarkFollows="1" w:id="14"/>
        <w:t>12</w:t>
      </w:r>
      <w:r w:rsidRPr="00C405EE">
        <w:rPr>
          <w:lang w:val="ru-RU"/>
        </w:rPr>
        <w:t xml:space="preserve"> и/или удалить соответствующие специальные секции согласно п. </w:t>
      </w:r>
      <w:r w:rsidRPr="00C405EE">
        <w:rPr>
          <w:b/>
          <w:bCs/>
          <w:lang w:val="ru-RU"/>
        </w:rPr>
        <w:t>11.48</w:t>
      </w:r>
      <w:r w:rsidR="00335959" w:rsidRPr="00335959">
        <w:rPr>
          <w:rStyle w:val="FootnoteReference"/>
          <w:lang w:val="ru-RU"/>
        </w:rPr>
        <w:footnoteReference w:customMarkFollows="1" w:id="15"/>
        <w:t>13</w:t>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 xml:space="preserve">и/или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439F7DB9" w14:textId="6CBA86F9" w:rsidR="00627AE3" w:rsidRPr="002332E6" w:rsidRDefault="00627AE3" w:rsidP="00627AE3">
      <w:pPr>
        <w:pStyle w:val="Heading8"/>
        <w:keepNext w:val="0"/>
        <w:keepLines w:val="0"/>
        <w:rPr>
          <w:color w:val="000000"/>
          <w:sz w:val="22"/>
          <w:szCs w:val="22"/>
          <w:lang w:val="ru-RU"/>
        </w:rPr>
      </w:pPr>
      <w:bookmarkStart w:id="32" w:name="_Toc103501712"/>
      <w:r w:rsidRPr="002332E6">
        <w:rPr>
          <w:color w:val="000000"/>
          <w:sz w:val="22"/>
          <w:szCs w:val="22"/>
          <w:lang w:val="ru-RU"/>
        </w:rPr>
        <w:t>11.4</w:t>
      </w:r>
      <w:bookmarkEnd w:id="32"/>
      <w:r w:rsidR="000E262B">
        <w:rPr>
          <w:color w:val="000000"/>
          <w:sz w:val="22"/>
          <w:szCs w:val="22"/>
          <w:lang w:val="ru-RU"/>
        </w:rPr>
        <w:t>6</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6FF8958C" w:rsidR="000E262B"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2E8E01B0" w14:textId="548AE5E6" w:rsidR="000E226F" w:rsidRDefault="000E226F">
      <w:pPr>
        <w:tabs>
          <w:tab w:val="clear" w:pos="851"/>
        </w:tabs>
        <w:spacing w:before="0"/>
        <w:jc w:val="left"/>
        <w:rPr>
          <w:rFonts w:eastAsia="Times New Roman"/>
          <w:lang w:val="ru-RU" w:eastAsia="en-US"/>
        </w:rPr>
      </w:pPr>
      <w:r>
        <w:rPr>
          <w:lang w:val="ru-RU"/>
        </w:rPr>
        <w:br w:type="page"/>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lastRenderedPageBreak/>
        <w:t>11.47</w:t>
      </w:r>
    </w:p>
    <w:p w14:paraId="58A6F680" w14:textId="2B8CEA2C" w:rsidR="00627AE3" w:rsidRPr="00C405EE" w:rsidRDefault="00627AE3" w:rsidP="00AA6701">
      <w:pPr>
        <w:spacing w:before="240" w:line="230" w:lineRule="exact"/>
        <w:rPr>
          <w:szCs w:val="22"/>
          <w:lang w:val="ru-RU"/>
        </w:rPr>
      </w:pPr>
      <w:r w:rsidRPr="00C405EE">
        <w:rPr>
          <w:color w:val="000000"/>
          <w:szCs w:val="22"/>
          <w:lang w:val="ru-RU"/>
        </w:rPr>
        <w:t>1</w:t>
      </w:r>
      <w:r w:rsidRPr="00C405EE">
        <w:rPr>
          <w:color w:val="000000"/>
          <w:szCs w:val="22"/>
          <w:lang w:val="ru-RU"/>
        </w:rPr>
        <w:tab/>
      </w: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w:t>
      </w:r>
      <w:proofErr w:type="spellStart"/>
      <w:r w:rsidRPr="00C405EE">
        <w:rPr>
          <w:szCs w:val="22"/>
          <w:lang w:val="ru-RU"/>
        </w:rPr>
        <w:t>регламентарный</w:t>
      </w:r>
      <w:proofErr w:type="spellEnd"/>
      <w:r w:rsidRPr="00C405EE">
        <w:rPr>
          <w:szCs w:val="22"/>
          <w:lang w:val="ru-RU"/>
        </w:rPr>
        <w:t xml:space="preserve">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xml:space="preserve">. (См. также примечания к Правилам процедуры, относящимся к </w:t>
      </w:r>
      <w:proofErr w:type="spellStart"/>
      <w:r w:rsidRPr="00C405EE">
        <w:rPr>
          <w:szCs w:val="22"/>
          <w:lang w:val="ru-RU"/>
        </w:rPr>
        <w:t>пп</w:t>
      </w:r>
      <w:proofErr w:type="spellEnd"/>
      <w:r w:rsidRPr="00C405EE">
        <w:rPr>
          <w:szCs w:val="22"/>
          <w:lang w:val="ru-RU"/>
        </w:rPr>
        <w:t>. </w:t>
      </w:r>
      <w:r w:rsidRPr="00C405EE">
        <w:rPr>
          <w:b/>
          <w:bCs/>
          <w:szCs w:val="22"/>
          <w:lang w:val="ru-RU"/>
        </w:rPr>
        <w:t>11.43A</w:t>
      </w:r>
      <w:r w:rsidRPr="00C405EE">
        <w:rPr>
          <w:b/>
          <w:bCs/>
          <w:szCs w:val="22"/>
          <w:lang w:val="ru-RU"/>
        </w:rPr>
        <w:br/>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0E262B">
      <w:pPr>
        <w:pStyle w:val="Note"/>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w:t>
      </w:r>
      <w:proofErr w:type="spellStart"/>
      <w:r w:rsidRPr="00C405EE">
        <w:rPr>
          <w:sz w:val="22"/>
          <w:szCs w:val="22"/>
          <w:lang w:val="ru-RU"/>
        </w:rPr>
        <w:t>пп</w:t>
      </w:r>
      <w:proofErr w:type="spellEnd"/>
      <w:r w:rsidRPr="00C405EE">
        <w:rPr>
          <w:sz w:val="22"/>
          <w:szCs w:val="22"/>
          <w:lang w:val="ru-RU"/>
        </w:rPr>
        <w:t>. 3.11–3.15 Док. CMR19/569, утверждение Док. CMR19/451 в отношении раздела 3.1.4.3 Док. CMR19/4(Add.2):</w:t>
      </w:r>
    </w:p>
    <w:p w14:paraId="295FFFA5" w14:textId="77777777" w:rsidR="000E262B" w:rsidRPr="00C405EE" w:rsidRDefault="000E262B" w:rsidP="000E262B">
      <w:pPr>
        <w:pStyle w:val="Note"/>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Default="000E262B" w:rsidP="000E262B">
      <w:pPr>
        <w:pStyle w:val="Note"/>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D63E70">
        <w:rPr>
          <w:i/>
          <w:iCs/>
          <w:sz w:val="22"/>
          <w:szCs w:val="22"/>
          <w:lang w:val="ru-RU"/>
        </w:rPr>
        <w:t>регламентарного</w:t>
      </w:r>
      <w:proofErr w:type="spellEnd"/>
      <w:r w:rsidRPr="00D63E70">
        <w:rPr>
          <w:i/>
          <w:iCs/>
          <w:sz w:val="22"/>
          <w:szCs w:val="22"/>
          <w:lang w:val="ru-RU"/>
        </w:rPr>
        <w:t xml:space="preserve">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2D018DD2" w:rsidR="00F134C7"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w:t>
      </w:r>
      <w:r w:rsidRPr="0027758E">
        <w:rPr>
          <w:i/>
          <w:iCs/>
          <w:lang w:val="ru-RU"/>
        </w:rPr>
        <w:t>форс-мажорных</w:t>
      </w:r>
      <w:r w:rsidRPr="00F134C7">
        <w:rPr>
          <w:lang w:val="ru-RU"/>
        </w:rPr>
        <w:t xml:space="preserve">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w:t>
      </w:r>
      <w:proofErr w:type="spellStart"/>
      <w:r w:rsidRPr="00F134C7">
        <w:rPr>
          <w:b/>
          <w:bCs/>
          <w:color w:val="000000"/>
          <w:lang w:val="ru-RU"/>
        </w:rPr>
        <w:t>Пересм</w:t>
      </w:r>
      <w:proofErr w:type="spellEnd"/>
      <w:r w:rsidRPr="00F134C7">
        <w:rPr>
          <w:b/>
          <w:bCs/>
          <w:color w:val="000000"/>
          <w:lang w:val="ru-RU"/>
        </w:rPr>
        <w:t>. ВКР-1</w:t>
      </w:r>
      <w:r w:rsidR="00D80D5F">
        <w:rPr>
          <w:b/>
          <w:bCs/>
          <w:color w:val="000000"/>
        </w:rPr>
        <w:t>9</w:t>
      </w:r>
      <w:r w:rsidRPr="00F134C7">
        <w:rPr>
          <w:b/>
          <w:bCs/>
          <w:color w:val="000000"/>
          <w:lang w:val="ru-RU"/>
        </w:rPr>
        <w:t>)</w:t>
      </w:r>
      <w:r w:rsidRPr="00F134C7">
        <w:rPr>
          <w:color w:val="000000"/>
          <w:lang w:val="ru-RU"/>
        </w:rPr>
        <w:t xml:space="preserve"> и информации для заявления</w:t>
      </w:r>
      <w:r w:rsidRPr="00F134C7">
        <w:rPr>
          <w:lang w:val="ru-RU"/>
        </w:rPr>
        <w:t>. Действительно, п.</w:t>
      </w:r>
      <w:r w:rsidR="00FE2DDB">
        <w:t>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14:paraId="069F9D81" w14:textId="0BE7A97F" w:rsidR="000E262B" w:rsidRDefault="000E262B" w:rsidP="000E262B">
      <w:pPr>
        <w:rPr>
          <w:lang w:val="ru-RU"/>
        </w:rPr>
      </w:pPr>
      <w:r w:rsidRPr="00F134C7">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2EE529B1" w14:textId="77777777" w:rsidR="000E226F" w:rsidRDefault="000E226F">
      <w:pPr>
        <w:tabs>
          <w:tab w:val="clear" w:pos="851"/>
        </w:tabs>
        <w:spacing w:before="0"/>
        <w:jc w:val="left"/>
        <w:rPr>
          <w:rFonts w:asciiTheme="majorBidi" w:hAnsiTheme="majorBidi" w:cstheme="majorBidi"/>
          <w:lang w:val="ru-RU"/>
        </w:rPr>
      </w:pPr>
      <w:r>
        <w:rPr>
          <w:rFonts w:asciiTheme="majorBidi" w:hAnsiTheme="majorBidi" w:cstheme="majorBidi"/>
          <w:lang w:val="ru-RU"/>
        </w:rPr>
        <w:br w:type="page"/>
      </w:r>
    </w:p>
    <w:p w14:paraId="3AC374CF" w14:textId="2A4F2704" w:rsidR="008E098A" w:rsidRPr="00F134C7" w:rsidRDefault="008E098A" w:rsidP="000E262B">
      <w:pPr>
        <w:rPr>
          <w:lang w:val="ru-RU"/>
        </w:rPr>
      </w:pPr>
      <w:r>
        <w:rPr>
          <w:rFonts w:asciiTheme="majorBidi" w:hAnsiTheme="majorBidi" w:cstheme="majorBidi"/>
          <w:lang w:val="ru-RU"/>
        </w:rPr>
        <w:lastRenderedPageBreak/>
        <w:t>Е</w:t>
      </w:r>
      <w:r w:rsidRPr="00F134C7">
        <w:rPr>
          <w:rFonts w:asciiTheme="majorBidi" w:hAnsiTheme="majorBidi" w:cstheme="majorBidi"/>
          <w:lang w:val="ru-RU"/>
        </w:rPr>
        <w:t>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w:t>
      </w:r>
      <w:r w:rsidRPr="00F80267">
        <w:rPr>
          <w:rFonts w:asciiTheme="majorBidi" w:hAnsiTheme="majorBidi" w:cstheme="majorBidi"/>
          <w:lang w:val="ru-RU"/>
        </w:rPr>
        <w:t>по Резолюции</w:t>
      </w:r>
      <w:r w:rsidRPr="00F134C7">
        <w:rPr>
          <w:rFonts w:asciiTheme="majorBidi" w:hAnsiTheme="majorBidi" w:cstheme="majorBidi"/>
          <w:lang w:val="ru-RU"/>
        </w:rPr>
        <w:t>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w:t>
      </w:r>
      <w:r w:rsidRPr="00F134C7">
        <w:rPr>
          <w:rFonts w:asciiTheme="majorBidi" w:hAnsiTheme="majorBidi" w:cstheme="majorBidi"/>
          <w:b/>
          <w:bCs/>
          <w:lang w:val="ru-RU"/>
        </w:rPr>
        <w:noBreakHyphen/>
        <w:t>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1E740406" w14:textId="1D2E3F41"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t>11.49 и 11.49.1</w:t>
      </w:r>
      <w:r w:rsidR="00727578" w:rsidRPr="00727578">
        <w:rPr>
          <w:rStyle w:val="FootnoteReference"/>
          <w:b w:val="0"/>
          <w:bCs w:val="0"/>
          <w:lang w:val="ru-RU"/>
        </w:rPr>
        <w:footnoteReference w:customMarkFollows="1" w:id="16"/>
        <w:t>14</w:t>
      </w:r>
    </w:p>
    <w:p w14:paraId="7ECA8B2D" w14:textId="77777777" w:rsidR="004331E7" w:rsidRPr="002332E6" w:rsidRDefault="004331E7" w:rsidP="004331E7">
      <w:pPr>
        <w:pStyle w:val="Heading1"/>
        <w:ind w:left="851" w:hanging="851"/>
        <w:rPr>
          <w:color w:val="000000"/>
          <w:szCs w:val="26"/>
          <w:lang w:val="ru-RU"/>
        </w:rPr>
      </w:pPr>
      <w:bookmarkStart w:id="33"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3"/>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2332E6" w:rsidRDefault="004331E7" w:rsidP="004331E7">
      <w:pPr>
        <w:pStyle w:val="Heading1"/>
        <w:ind w:left="851" w:hanging="851"/>
        <w:rPr>
          <w:color w:val="000000"/>
          <w:szCs w:val="26"/>
          <w:lang w:val="ru-RU"/>
        </w:rPr>
      </w:pPr>
      <w:bookmarkStart w:id="34" w:name="_Toc103501715"/>
      <w:r w:rsidRPr="002332E6">
        <w:rPr>
          <w:color w:val="000000"/>
          <w:szCs w:val="26"/>
          <w:lang w:val="ru-RU"/>
        </w:rPr>
        <w:t>2</w:t>
      </w:r>
      <w:r w:rsidRPr="002332E6">
        <w:rPr>
          <w:color w:val="000000"/>
          <w:szCs w:val="26"/>
          <w:lang w:val="ru-RU"/>
        </w:rPr>
        <w:tab/>
        <w:t>Регистрация приостановки использования</w:t>
      </w:r>
      <w:bookmarkEnd w:id="34"/>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70D56AFF" w14:textId="77777777" w:rsidR="000E226F" w:rsidRDefault="000E226F">
      <w:pPr>
        <w:tabs>
          <w:tab w:val="clear" w:pos="851"/>
        </w:tabs>
        <w:spacing w:before="0"/>
        <w:jc w:val="left"/>
        <w:rPr>
          <w:szCs w:val="22"/>
          <w:lang w:val="ru-RU"/>
        </w:rPr>
      </w:pPr>
      <w:r>
        <w:rPr>
          <w:szCs w:val="22"/>
          <w:lang w:val="ru-RU"/>
        </w:rPr>
        <w:br w:type="page"/>
      </w:r>
    </w:p>
    <w:p w14:paraId="3EF4CF18" w14:textId="1CD9F695" w:rsidR="00EB4D7D" w:rsidRPr="002332E6" w:rsidRDefault="00EB4D7D" w:rsidP="00EB4D7D">
      <w:pPr>
        <w:spacing w:after="120"/>
        <w:rPr>
          <w:szCs w:val="22"/>
          <w:lang w:val="ru-RU"/>
        </w:rPr>
      </w:pPr>
      <w:r w:rsidRPr="002332E6">
        <w:rPr>
          <w:szCs w:val="22"/>
          <w:lang w:val="ru-RU"/>
        </w:rPr>
        <w:lastRenderedPageBreak/>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1E4A904"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w:t>
      </w:r>
      <w:proofErr w:type="spellStart"/>
      <w:r w:rsidR="00B42D1C" w:rsidRPr="00F134C7">
        <w:rPr>
          <w:rFonts w:asciiTheme="majorBidi" w:hAnsiTheme="majorBidi" w:cstheme="majorBidi"/>
          <w:b/>
          <w:bCs/>
          <w:lang w:val="ru-RU"/>
        </w:rPr>
        <w:t>Пересм</w:t>
      </w:r>
      <w:proofErr w:type="spellEnd"/>
      <w:r w:rsidR="00B42D1C" w:rsidRPr="00F134C7">
        <w:rPr>
          <w:rFonts w:asciiTheme="majorBidi" w:hAnsiTheme="majorBidi" w:cstheme="majorBidi"/>
          <w:b/>
          <w:bCs/>
          <w:lang w:val="ru-RU"/>
        </w:rPr>
        <w:t xml:space="preserve">. </w:t>
      </w:r>
      <w:r w:rsidRPr="00833E27">
        <w:rPr>
          <w:b/>
          <w:bCs/>
          <w:lang w:val="ru-RU"/>
        </w:rPr>
        <w:t>ВКР</w:t>
      </w:r>
      <w:r w:rsidR="002A3953">
        <w:rPr>
          <w:b/>
          <w:bCs/>
          <w:lang w:val="ru-RU"/>
        </w:rPr>
        <w:noBreakHyphen/>
      </w:r>
      <w:r w:rsidRPr="00833E27">
        <w:rPr>
          <w:b/>
          <w:bCs/>
          <w:lang w:val="ru-RU"/>
        </w:rPr>
        <w:t>1</w:t>
      </w:r>
      <w:r w:rsidR="00B42D1C">
        <w:rPr>
          <w:b/>
          <w:bCs/>
          <w:lang w:val="ru-RU"/>
        </w:rPr>
        <w:t>9</w:t>
      </w:r>
      <w:r w:rsidRPr="00833E27">
        <w:rPr>
          <w:b/>
          <w:bCs/>
          <w:lang w:val="ru-RU"/>
        </w:rPr>
        <w:t>)</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DAFFFBE" w14:textId="77777777" w:rsidR="00AB3839" w:rsidRPr="008E098A" w:rsidRDefault="00AB3839" w:rsidP="00AB3839">
      <w:pPr>
        <w:pStyle w:val="Note"/>
        <w:rPr>
          <w:sz w:val="22"/>
          <w:szCs w:val="22"/>
          <w:lang w:val="ru-RU"/>
        </w:rPr>
      </w:pPr>
      <w:r w:rsidRPr="008E098A">
        <w:rPr>
          <w:b/>
          <w:bCs/>
          <w:sz w:val="22"/>
          <w:szCs w:val="22"/>
          <w:lang w:val="ru-RU"/>
        </w:rPr>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w:t>
      </w:r>
      <w:proofErr w:type="spellStart"/>
      <w:r w:rsidRPr="008E098A">
        <w:rPr>
          <w:color w:val="000000"/>
          <w:sz w:val="22"/>
          <w:szCs w:val="22"/>
          <w:lang w:val="ru-RU"/>
        </w:rPr>
        <w:t>пп</w:t>
      </w:r>
      <w:proofErr w:type="spellEnd"/>
      <w:r w:rsidRPr="008E098A">
        <w:rPr>
          <w:color w:val="000000"/>
          <w:sz w:val="22"/>
          <w:szCs w:val="22"/>
          <w:lang w:val="ru-RU"/>
        </w:rPr>
        <w:t xml:space="preserve">.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w:t>
      </w:r>
      <w:proofErr w:type="spellStart"/>
      <w:r w:rsidRPr="008E098A">
        <w:rPr>
          <w:sz w:val="22"/>
          <w:szCs w:val="22"/>
          <w:lang w:val="ru-RU"/>
        </w:rPr>
        <w:t>пп</w:t>
      </w:r>
      <w:proofErr w:type="spellEnd"/>
      <w:r w:rsidRPr="008E098A">
        <w:rPr>
          <w:sz w:val="22"/>
          <w:szCs w:val="22"/>
          <w:lang w:val="ru-RU"/>
        </w:rPr>
        <w:t xml:space="preserve">.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187581CF" w:rsidR="00AB3839" w:rsidRDefault="00AB3839" w:rsidP="00AA6701">
      <w:pPr>
        <w:pStyle w:val="Note"/>
        <w:rPr>
          <w:bCs/>
          <w:i/>
          <w:iCs/>
          <w:sz w:val="22"/>
          <w:szCs w:val="22"/>
          <w:lang w:val="ru-RU"/>
        </w:rPr>
      </w:pPr>
      <w:r w:rsidRPr="00591C32">
        <w:rPr>
          <w:i/>
          <w:iCs/>
          <w:sz w:val="22"/>
          <w:szCs w:val="22"/>
          <w:lang w:val="ru-RU"/>
        </w:rPr>
        <w:t>"</w:t>
      </w:r>
      <w:r w:rsidRPr="008E098A">
        <w:rPr>
          <w:i/>
          <w:iCs/>
          <w:sz w:val="22"/>
          <w:szCs w:val="22"/>
          <w:lang w:val="ru-RU"/>
        </w:rPr>
        <w:t xml:space="preserve">ВКР-15 приняла решение предложить </w:t>
      </w:r>
      <w:proofErr w:type="spellStart"/>
      <w:r w:rsidRPr="008E098A">
        <w:rPr>
          <w:i/>
          <w:iCs/>
          <w:sz w:val="22"/>
          <w:szCs w:val="22"/>
          <w:lang w:val="ru-RU"/>
        </w:rPr>
        <w:t>Радиорегламентарному</w:t>
      </w:r>
      <w:proofErr w:type="spellEnd"/>
      <w:r w:rsidRPr="008E098A">
        <w:rPr>
          <w:i/>
          <w:iCs/>
          <w:sz w:val="22"/>
          <w:szCs w:val="22"/>
          <w:lang w:val="ru-RU"/>
        </w:rPr>
        <w:t xml:space="preserve">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6F019DC4" w14:textId="04F16393" w:rsidR="000E226F" w:rsidRDefault="000E226F">
      <w:pPr>
        <w:tabs>
          <w:tab w:val="clear" w:pos="851"/>
        </w:tabs>
        <w:spacing w:before="0"/>
        <w:jc w:val="left"/>
        <w:rPr>
          <w:rFonts w:eastAsia="Times New Roman"/>
          <w:szCs w:val="22"/>
          <w:lang w:val="ru-RU" w:eastAsia="en-US"/>
        </w:rPr>
      </w:pPr>
      <w:r>
        <w:rPr>
          <w:szCs w:val="22"/>
          <w:lang w:val="ru-RU"/>
        </w:rPr>
        <w:br w:type="page"/>
      </w:r>
    </w:p>
    <w:p w14:paraId="3A14195D" w14:textId="77777777" w:rsidR="00EB4D7D" w:rsidRPr="00B1247D" w:rsidRDefault="00EB4D7D" w:rsidP="00AA6701">
      <w:pPr>
        <w:pStyle w:val="Heading8"/>
        <w:rPr>
          <w:color w:val="000000"/>
          <w:lang w:val="ru-RU"/>
        </w:rPr>
      </w:pPr>
      <w:r w:rsidRPr="00B1247D">
        <w:rPr>
          <w:lang w:val="ru-RU"/>
        </w:rPr>
        <w:lastRenderedPageBreak/>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960C64">
        <w:rPr>
          <w:i/>
          <w:iCs/>
          <w:szCs w:val="22"/>
          <w:lang w:val="ru-RU"/>
        </w:rPr>
        <w:t>"…придавая особое значение…</w:t>
      </w:r>
      <w:r w:rsidRPr="003E3F51">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2DDCD0DD" w14:textId="77777777" w:rsidR="00EB4D7D" w:rsidRPr="003E3F51" w:rsidRDefault="00EB4D7D" w:rsidP="00EB4D7D">
      <w:pPr>
        <w:spacing w:before="200"/>
        <w:rPr>
          <w:szCs w:val="22"/>
          <w:lang w:val="ru-RU"/>
        </w:rPr>
      </w:pPr>
      <w:r w:rsidRPr="003E3F51">
        <w:rPr>
          <w:szCs w:val="22"/>
          <w:lang w:val="ru-RU"/>
        </w:rPr>
        <w:t>3</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Default="000E226F">
      <w:pPr>
        <w:tabs>
          <w:tab w:val="clear" w:pos="851"/>
        </w:tabs>
        <w:spacing w:before="0"/>
        <w:jc w:val="left"/>
        <w:rPr>
          <w:szCs w:val="22"/>
          <w:lang w:val="ru-RU"/>
        </w:rPr>
      </w:pPr>
      <w:r>
        <w:rPr>
          <w:szCs w:val="22"/>
          <w:lang w:val="ru-RU"/>
        </w:rPr>
        <w:br w:type="page"/>
      </w:r>
    </w:p>
    <w:p w14:paraId="04CEED73" w14:textId="10A0E07B" w:rsidR="00EB4D7D" w:rsidRPr="003E3F51" w:rsidRDefault="00EB4D7D" w:rsidP="00257826">
      <w:pPr>
        <w:spacing w:before="200"/>
        <w:rPr>
          <w:szCs w:val="22"/>
          <w:lang w:val="ru-RU"/>
        </w:rPr>
      </w:pPr>
      <w:r w:rsidRPr="003E3F51">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833E27" w:rsidRDefault="00EB4D7D" w:rsidP="00AA6701">
      <w:pPr>
        <w:rPr>
          <w:color w:val="000000"/>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833E27">
        <w:rPr>
          <w:color w:val="000000"/>
          <w:lang w:val="ru-RU"/>
        </w:rPr>
        <w:t xml:space="preserve"> изменение в Статье </w:t>
      </w:r>
      <w:r w:rsidR="00421051" w:rsidRPr="00421051">
        <w:rPr>
          <w:b/>
          <w:bCs/>
          <w:color w:val="000000"/>
          <w:lang w:val="ru-RU"/>
        </w:rPr>
        <w:t>5</w:t>
      </w:r>
      <w:r w:rsidR="00421051"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00421051"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73CE3D83" w14:textId="77777777" w:rsidR="000E226F" w:rsidRDefault="000E226F">
      <w:pPr>
        <w:tabs>
          <w:tab w:val="clear" w:pos="851"/>
        </w:tabs>
        <w:spacing w:before="0"/>
        <w:jc w:val="left"/>
        <w:rPr>
          <w:szCs w:val="22"/>
          <w:lang w:val="ru-RU"/>
        </w:rPr>
      </w:pPr>
      <w:r>
        <w:rPr>
          <w:szCs w:val="22"/>
          <w:lang w:val="ru-RU"/>
        </w:rPr>
        <w:br w:type="page"/>
      </w:r>
    </w:p>
    <w:p w14:paraId="32BC09A4" w14:textId="2E0AEA60" w:rsidR="00EB4D7D" w:rsidRPr="003E3F51" w:rsidRDefault="00EB4D7D" w:rsidP="00EB4D7D">
      <w:pPr>
        <w:spacing w:before="200"/>
        <w:rPr>
          <w:szCs w:val="22"/>
          <w:lang w:val="ru-RU"/>
        </w:rPr>
      </w:pPr>
      <w:r w:rsidRPr="003E3F51">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Default="00EB4D7D" w:rsidP="00EB4D7D">
      <w:pPr>
        <w:jc w:val="center"/>
        <w:rPr>
          <w:color w:val="000000"/>
          <w:lang w:val="ru-RU"/>
        </w:rPr>
      </w:pPr>
      <w:r w:rsidRPr="002332E6">
        <w:rPr>
          <w:color w:val="000000"/>
          <w:lang w:val="ru-RU"/>
        </w:rPr>
        <w:t>__________________</w:t>
      </w:r>
    </w:p>
    <w:p w14:paraId="55B6E400" w14:textId="22F12636" w:rsidR="000E226F" w:rsidRDefault="000E226F" w:rsidP="00EB4D7D">
      <w:pPr>
        <w:jc w:val="center"/>
        <w:rPr>
          <w:color w:val="000000"/>
          <w:lang w:val="ru-RU"/>
        </w:rPr>
      </w:pPr>
    </w:p>
    <w:p w14:paraId="1853980C" w14:textId="4005963B" w:rsidR="000E226F" w:rsidRDefault="000E226F" w:rsidP="00EB4D7D">
      <w:pPr>
        <w:jc w:val="center"/>
        <w:rPr>
          <w:color w:val="000000"/>
          <w:lang w:val="ru-RU"/>
        </w:rPr>
      </w:pPr>
    </w:p>
    <w:p w14:paraId="31612C20" w14:textId="6E2EAF86" w:rsidR="000E226F" w:rsidRDefault="000E226F" w:rsidP="00EB4D7D">
      <w:pPr>
        <w:jc w:val="center"/>
        <w:rPr>
          <w:color w:val="000000"/>
          <w:lang w:val="ru-RU"/>
        </w:rPr>
      </w:pPr>
    </w:p>
    <w:p w14:paraId="10109B39" w14:textId="501AF487" w:rsidR="000E226F" w:rsidRDefault="000E226F" w:rsidP="00EB4D7D">
      <w:pPr>
        <w:jc w:val="center"/>
        <w:rPr>
          <w:color w:val="000000"/>
          <w:lang w:val="ru-RU"/>
        </w:rPr>
      </w:pPr>
    </w:p>
    <w:p w14:paraId="3523BF40" w14:textId="5AED093F" w:rsidR="000E226F" w:rsidRDefault="000E226F" w:rsidP="00EB4D7D">
      <w:pPr>
        <w:jc w:val="center"/>
        <w:rPr>
          <w:color w:val="000000"/>
          <w:lang w:val="ru-RU"/>
        </w:rPr>
      </w:pPr>
    </w:p>
    <w:p w14:paraId="5288AF92" w14:textId="4B208069" w:rsidR="000E226F" w:rsidRDefault="000E226F" w:rsidP="00EB4D7D">
      <w:pPr>
        <w:jc w:val="center"/>
        <w:rPr>
          <w:color w:val="000000"/>
          <w:lang w:val="ru-RU"/>
        </w:rPr>
      </w:pPr>
    </w:p>
    <w:p w14:paraId="38EB0760" w14:textId="078471FD" w:rsidR="000E226F" w:rsidRDefault="000E226F" w:rsidP="00EB4D7D">
      <w:pPr>
        <w:jc w:val="center"/>
        <w:rPr>
          <w:color w:val="000000"/>
          <w:lang w:val="ru-RU"/>
        </w:rPr>
      </w:pPr>
    </w:p>
    <w:p w14:paraId="7F159879" w14:textId="77777777" w:rsidR="000E226F" w:rsidRDefault="000E226F" w:rsidP="00EB4D7D">
      <w:pPr>
        <w:jc w:val="center"/>
        <w:rPr>
          <w:color w:val="000000"/>
        </w:rPr>
      </w:pP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285B2D">
          <w:headerReference w:type="even" r:id="rId13"/>
          <w:headerReference w:type="default" r:id="rId14"/>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CF38AB" w:rsidRDefault="00CF38AB" w:rsidP="008B6896"/>
    <w:sectPr w:rsidR="00CF38AB" w:rsidRPr="00CF38AB" w:rsidSect="00447916">
      <w:headerReference w:type="even" r:id="rId15"/>
      <w:headerReference w:type="default" r:id="rId16"/>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 xml:space="preserve">Значения </w:t>
      </w:r>
      <w:proofErr w:type="spellStart"/>
      <w:r w:rsidRPr="009E0F40">
        <w:rPr>
          <w:color w:val="000000"/>
          <w:lang w:val="ru-RU"/>
        </w:rPr>
        <w:t>э.и.и.м</w:t>
      </w:r>
      <w:proofErr w:type="spellEnd"/>
      <w:r w:rsidRPr="009E0F40">
        <w:rPr>
          <w:color w:val="000000"/>
          <w:lang w:val="ru-RU"/>
        </w:rPr>
        <w:t>.,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w:t>
      </w:r>
      <w:proofErr w:type="spellStart"/>
      <w:r w:rsidRPr="009E0F40">
        <w:rPr>
          <w:color w:val="000000"/>
          <w:lang w:val="ru-RU"/>
        </w:rPr>
        <w:t>э.и.и.м</w:t>
      </w:r>
      <w:proofErr w:type="spellEnd"/>
      <w:r w:rsidRPr="009E0F40">
        <w:rPr>
          <w:color w:val="000000"/>
          <w:lang w:val="ru-RU"/>
        </w:rPr>
        <w:t>. 55 </w:t>
      </w:r>
      <w:proofErr w:type="spellStart"/>
      <w:r w:rsidRPr="009E0F40">
        <w:rPr>
          <w:color w:val="000000"/>
          <w:lang w:val="ru-RU"/>
        </w:rPr>
        <w:t>дБВт</w:t>
      </w:r>
      <w:proofErr w:type="spellEnd"/>
      <w:r w:rsidRPr="009E0F40">
        <w:rPr>
          <w:color w:val="000000"/>
          <w:lang w:val="ru-RU"/>
        </w:rPr>
        <w:t xml:space="preserve">. </w:t>
      </w:r>
    </w:p>
  </w:footnote>
  <w:footnote w:id="5">
    <w:p w14:paraId="17516925" w14:textId="5738C17E"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w:t>
      </w:r>
      <w:proofErr w:type="spellStart"/>
      <w:r w:rsidR="005B045A">
        <w:rPr>
          <w:lang w:val="ru-RU"/>
        </w:rPr>
        <w:t>пп</w:t>
      </w:r>
      <w:proofErr w:type="spellEnd"/>
      <w:r w:rsidR="005B045A">
        <w:rPr>
          <w:lang w:val="ru-RU"/>
        </w:rPr>
        <w:t>.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r w:rsidR="006F10A1" w:rsidRPr="006F10A1">
        <w:rPr>
          <w:sz w:val="16"/>
          <w:szCs w:val="16"/>
        </w:rPr>
        <w:t>     (MOD RRB21/479)</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w:t>
      </w:r>
      <w:proofErr w:type="spellStart"/>
      <w:r w:rsidRPr="00C405EE">
        <w:rPr>
          <w:lang w:val="ru-RU"/>
        </w:rPr>
        <w:t>п.п.м</w:t>
      </w:r>
      <w:proofErr w:type="spellEnd"/>
      <w:r w:rsidRPr="00C405EE">
        <w:rPr>
          <w:lang w:val="ru-RU"/>
        </w:rPr>
        <w:t xml:space="preserve">. в Статье </w:t>
      </w:r>
      <w:r w:rsidRPr="00C405EE">
        <w:rPr>
          <w:b/>
          <w:bCs/>
          <w:lang w:val="ru-RU"/>
        </w:rPr>
        <w:t>21</w:t>
      </w:r>
      <w:r w:rsidRPr="00C405EE">
        <w:rPr>
          <w:lang w:val="ru-RU"/>
        </w:rPr>
        <w:t xml:space="preserve"> РР, применимым в полосе частот 17,7–19,3 ГГц, см. </w:t>
      </w:r>
      <w:proofErr w:type="spellStart"/>
      <w:r w:rsidRPr="00C405EE">
        <w:rPr>
          <w:lang w:val="ru-RU"/>
        </w:rPr>
        <w:t>пп</w:t>
      </w:r>
      <w:proofErr w:type="spellEnd"/>
      <w:r w:rsidRPr="00C405EE">
        <w:rPr>
          <w:lang w:val="ru-RU"/>
        </w:rPr>
        <w:t>.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 xml:space="preserve">поручает Бюро радиосвязи подготовить условно благоприятные заключения по </w:t>
      </w:r>
      <w:proofErr w:type="spellStart"/>
      <w:r w:rsidRPr="00D63E70">
        <w:rPr>
          <w:i/>
          <w:iCs/>
          <w:lang w:val="ru-RU"/>
        </w:rPr>
        <w:t>пп</w:t>
      </w:r>
      <w:proofErr w:type="spellEnd"/>
      <w:r w:rsidRPr="00D63E70">
        <w:rPr>
          <w:i/>
          <w:iCs/>
          <w:lang w:val="ru-RU"/>
        </w:rPr>
        <w:t>.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w:t>
      </w:r>
      <w:proofErr w:type="spellStart"/>
      <w:r w:rsidRPr="00D63E70">
        <w:rPr>
          <w:i/>
          <w:iCs/>
          <w:lang w:val="ru-RU"/>
        </w:rPr>
        <w:t>п.п.м</w:t>
      </w:r>
      <w:proofErr w:type="spellEnd"/>
      <w:r w:rsidRPr="00D63E70">
        <w:rPr>
          <w:i/>
          <w:iCs/>
          <w:lang w:val="ru-RU"/>
        </w:rPr>
        <w:t xml:space="preserve">.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proofErr w:type="spellStart"/>
          <w:r>
            <w:rPr>
              <w:lang w:val="ru-RU"/>
            </w:rPr>
            <w:t>Пересм</w:t>
          </w:r>
          <w:proofErr w:type="spellEnd"/>
          <w:r>
            <w:rPr>
              <w:lang w:val="ru-RU"/>
            </w:rPr>
            <w:t>.</w:t>
          </w:r>
          <w:r>
            <w:rPr>
              <w:lang w:val="en-GB"/>
            </w:rPr>
            <w:t>-</w:t>
          </w:r>
        </w:p>
      </w:tc>
    </w:tr>
  </w:tbl>
  <w:p w14:paraId="5522B80E" w14:textId="77777777" w:rsidR="00A011B0" w:rsidRDefault="00A011B0" w:rsidP="00A01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4209F35B"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B84550">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proofErr w:type="spellStart"/>
          <w:r>
            <w:rPr>
              <w:lang w:val="ru-RU"/>
            </w:rPr>
            <w:t>Пересм</w:t>
          </w:r>
          <w:proofErr w:type="spellEnd"/>
          <w:r>
            <w:rPr>
              <w:lang w:val="ru-RU"/>
            </w:rPr>
            <w:t>.</w:t>
          </w:r>
          <w:r>
            <w:rPr>
              <w:lang w:val="en-GB"/>
            </w:rPr>
            <w:t>-</w:t>
          </w:r>
        </w:p>
      </w:tc>
    </w:tr>
  </w:tbl>
  <w:p w14:paraId="7A4B434B" w14:textId="77777777" w:rsidR="00285B2D" w:rsidRDefault="0028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25D2C510" w:rsidR="00B84550" w:rsidRPr="00527B54" w:rsidRDefault="00B84550" w:rsidP="00A011B0">
          <w:pPr>
            <w:pStyle w:val="HeaderRegProc"/>
            <w:rPr>
              <w:lang w:val="en-GB"/>
            </w:rPr>
          </w:pPr>
          <w:proofErr w:type="spellStart"/>
          <w:r>
            <w:rPr>
              <w:lang w:val="ru-RU"/>
            </w:rPr>
            <w:t>Пересм</w:t>
          </w:r>
          <w:proofErr w:type="spellEnd"/>
          <w:r>
            <w:rPr>
              <w:lang w:val="ru-RU"/>
            </w:rPr>
            <w:t>.</w:t>
          </w:r>
          <w:r>
            <w:rPr>
              <w:lang w:val="en-GB"/>
            </w:rPr>
            <w:t>1</w:t>
          </w:r>
        </w:p>
      </w:tc>
    </w:tr>
  </w:tbl>
  <w:p w14:paraId="5E71160A" w14:textId="77777777" w:rsidR="00B84550" w:rsidRDefault="00B84550" w:rsidP="00A01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DAD656" w14:textId="5EA1606D"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proofErr w:type="spellStart"/>
          <w:r>
            <w:rPr>
              <w:lang w:val="ru-RU"/>
            </w:rPr>
            <w:t>Пересм</w:t>
          </w:r>
          <w:proofErr w:type="spellEnd"/>
          <w:r>
            <w:rPr>
              <w:lang w:val="ru-RU"/>
            </w:rPr>
            <w:t>.</w:t>
          </w:r>
          <w:r>
            <w:rPr>
              <w:lang w:val="en-GB"/>
            </w:rPr>
            <w:t>-</w:t>
          </w:r>
        </w:p>
      </w:tc>
    </w:tr>
  </w:tbl>
  <w:p w14:paraId="7F5BD646" w14:textId="77777777" w:rsidR="00B84550" w:rsidRDefault="00B84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proofErr w:type="spellStart"/>
          <w:r>
            <w:rPr>
              <w:lang w:val="ru-RU"/>
            </w:rPr>
            <w:t>Пересм</w:t>
          </w:r>
          <w:proofErr w:type="spellEnd"/>
          <w:r>
            <w:rPr>
              <w:lang w:val="ru-RU"/>
            </w:rPr>
            <w:t>.</w:t>
          </w:r>
          <w:r>
            <w:rPr>
              <w:lang w:val="en-GB"/>
            </w:rPr>
            <w:t>-</w:t>
          </w:r>
        </w:p>
      </w:tc>
    </w:tr>
  </w:tbl>
  <w:p w14:paraId="634D4444" w14:textId="77777777" w:rsidR="00285B2D" w:rsidRDefault="00285B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285B2D" w:rsidRPr="008800E7" w:rsidRDefault="00285B2D" w:rsidP="008800E7">
          <w:pPr>
            <w:pStyle w:val="HeaderRegProc"/>
            <w:rPr>
              <w:lang w:val="en-US"/>
            </w:rPr>
          </w:pPr>
          <w:proofErr w:type="spellStart"/>
          <w:r>
            <w:rPr>
              <w:lang w:val="ru-RU"/>
            </w:rPr>
            <w:t>Пересм</w:t>
          </w:r>
          <w:proofErr w:type="spellEnd"/>
          <w:r>
            <w:rPr>
              <w:lang w:val="ru-RU"/>
            </w:rPr>
            <w:t>.</w:t>
          </w:r>
          <w:r>
            <w:rPr>
              <w:lang w:val="en-US"/>
            </w:rPr>
            <w:t>-</w:t>
          </w:r>
        </w:p>
      </w:tc>
    </w:tr>
  </w:tbl>
  <w:p w14:paraId="07C9DCDB" w14:textId="77777777" w:rsidR="00285B2D" w:rsidRDefault="00285B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0EE3051B"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B84550">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proofErr w:type="spellStart"/>
          <w:r>
            <w:rPr>
              <w:lang w:val="ru-RU"/>
            </w:rPr>
            <w:t>Пересм</w:t>
          </w:r>
          <w:proofErr w:type="spellEnd"/>
          <w:r>
            <w:rPr>
              <w:lang w:val="ru-RU"/>
            </w:rPr>
            <w:t>.</w:t>
          </w:r>
          <w:r>
            <w:rPr>
              <w:lang w:val="en-GB"/>
            </w:rPr>
            <w:t>-</w:t>
          </w:r>
        </w:p>
      </w:tc>
    </w:tr>
  </w:tbl>
  <w:p w14:paraId="575F0BD4" w14:textId="77777777" w:rsidR="00285B2D" w:rsidRDefault="00285B2D" w:rsidP="00420009">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D080" w14:textId="77777777" w:rsidR="00285B2D" w:rsidRPr="00725941" w:rsidRDefault="00285B2D">
    <w:pPr>
      <w:pStyle w:val="Header"/>
      <w:rPr>
        <w:lang w:val="ru-RU"/>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9F20E" w14:textId="77777777" w:rsidR="00285B2D" w:rsidRPr="00BF5A53" w:rsidRDefault="00285B2D" w:rsidP="00BF5A53">
    <w:pPr>
      <w:pStyle w:val="HeaderRegProc"/>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064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91813"/>
    <w:rsid w:val="000923A1"/>
    <w:rsid w:val="000938C0"/>
    <w:rsid w:val="000A0C0D"/>
    <w:rsid w:val="000A2FC6"/>
    <w:rsid w:val="000A5071"/>
    <w:rsid w:val="000A5EA3"/>
    <w:rsid w:val="000B393F"/>
    <w:rsid w:val="000B5415"/>
    <w:rsid w:val="000C1BC2"/>
    <w:rsid w:val="000C1CE3"/>
    <w:rsid w:val="000C23B8"/>
    <w:rsid w:val="000C2DCD"/>
    <w:rsid w:val="000C3075"/>
    <w:rsid w:val="000C34E8"/>
    <w:rsid w:val="000C453D"/>
    <w:rsid w:val="000C4831"/>
    <w:rsid w:val="000C6DCA"/>
    <w:rsid w:val="000D39D5"/>
    <w:rsid w:val="000E1AB3"/>
    <w:rsid w:val="000E226F"/>
    <w:rsid w:val="000E262B"/>
    <w:rsid w:val="000E507B"/>
    <w:rsid w:val="000E5C44"/>
    <w:rsid w:val="000E7E9A"/>
    <w:rsid w:val="000F5776"/>
    <w:rsid w:val="001004B4"/>
    <w:rsid w:val="001045A5"/>
    <w:rsid w:val="00105A01"/>
    <w:rsid w:val="00107C07"/>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4BA3"/>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91C32"/>
    <w:rsid w:val="00593C94"/>
    <w:rsid w:val="005B045A"/>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6F10A1"/>
    <w:rsid w:val="00705432"/>
    <w:rsid w:val="00711B42"/>
    <w:rsid w:val="00716A12"/>
    <w:rsid w:val="00717867"/>
    <w:rsid w:val="00725131"/>
    <w:rsid w:val="00725941"/>
    <w:rsid w:val="00727578"/>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1B0"/>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2D1C"/>
    <w:rsid w:val="00B47AD1"/>
    <w:rsid w:val="00B50427"/>
    <w:rsid w:val="00B50E07"/>
    <w:rsid w:val="00B52A21"/>
    <w:rsid w:val="00B53BEF"/>
    <w:rsid w:val="00B56CDF"/>
    <w:rsid w:val="00B61A05"/>
    <w:rsid w:val="00B741CF"/>
    <w:rsid w:val="00B813D5"/>
    <w:rsid w:val="00B84550"/>
    <w:rsid w:val="00B84599"/>
    <w:rsid w:val="00B84D1D"/>
    <w:rsid w:val="00B84EE2"/>
    <w:rsid w:val="00B87E55"/>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22BEF"/>
    <w:rsid w:val="00C306B8"/>
    <w:rsid w:val="00C35EAC"/>
    <w:rsid w:val="00C36F2A"/>
    <w:rsid w:val="00C405EE"/>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6497"/>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34</Pages>
  <Words>11630</Words>
  <Characters>66293</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60</cp:revision>
  <cp:lastPrinted>2021-05-26T06:52:00Z</cp:lastPrinted>
  <dcterms:created xsi:type="dcterms:W3CDTF">2017-11-15T13:17:00Z</dcterms:created>
  <dcterms:modified xsi:type="dcterms:W3CDTF">2021-10-28T11:54:00Z</dcterms:modified>
</cp:coreProperties>
</file>