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114877" w14:textId="77777777" w:rsidR="008C497B" w:rsidRPr="001C4E64" w:rsidRDefault="001F3D16" w:rsidP="001E6ED1">
      <w:pPr>
        <w:pStyle w:val="Heading1"/>
        <w:spacing w:before="300"/>
        <w:jc w:val="center"/>
        <w:rPr>
          <w:szCs w:val="26"/>
          <w:lang w:val="ru-RU"/>
        </w:rPr>
      </w:pPr>
      <w:r>
        <w:rPr>
          <w:szCs w:val="26"/>
          <w:lang w:val="ru-RU"/>
        </w:rPr>
        <w:t>ЧАСТЬ</w:t>
      </w:r>
      <w:r w:rsidR="008C497B" w:rsidRPr="001C4E64">
        <w:rPr>
          <w:szCs w:val="26"/>
          <w:lang w:val="ru-RU"/>
        </w:rPr>
        <w:t xml:space="preserve">  </w:t>
      </w:r>
      <w:r w:rsidR="008C497B" w:rsidRPr="001F3D16">
        <w:rPr>
          <w:rStyle w:val="href"/>
          <w:szCs w:val="26"/>
        </w:rPr>
        <w:t>B</w:t>
      </w:r>
    </w:p>
    <w:p w14:paraId="6315E0CF" w14:textId="77777777" w:rsidR="008C497B" w:rsidRPr="00C12B1E" w:rsidRDefault="001F3D16">
      <w:pPr>
        <w:pStyle w:val="Heading2"/>
        <w:ind w:left="0" w:firstLine="0"/>
        <w:jc w:val="center"/>
        <w:rPr>
          <w:szCs w:val="26"/>
          <w:lang w:val="ru-RU"/>
        </w:rPr>
      </w:pPr>
      <w:r w:rsidRPr="00C12B1E">
        <w:rPr>
          <w:szCs w:val="26"/>
          <w:lang w:val="ru-RU"/>
        </w:rPr>
        <w:t>РАЗДЕЛ</w:t>
      </w:r>
      <w:r w:rsidR="008C497B" w:rsidRPr="00C12B1E">
        <w:rPr>
          <w:szCs w:val="26"/>
          <w:lang w:val="ru-RU"/>
        </w:rPr>
        <w:t xml:space="preserve">  </w:t>
      </w:r>
      <w:r w:rsidR="008C497B" w:rsidRPr="00C12B1E">
        <w:rPr>
          <w:rStyle w:val="href2"/>
          <w:szCs w:val="26"/>
        </w:rPr>
        <w:t>B</w:t>
      </w:r>
      <w:r w:rsidR="002D62BE" w:rsidRPr="00C12B1E">
        <w:rPr>
          <w:rStyle w:val="href2"/>
          <w:szCs w:val="26"/>
          <w:lang w:val="ru-RU"/>
        </w:rPr>
        <w:t>7</w:t>
      </w:r>
    </w:p>
    <w:p w14:paraId="595E4E66" w14:textId="77777777" w:rsidR="00924A26" w:rsidRPr="001C4E64" w:rsidRDefault="001F3D16" w:rsidP="001C4E64">
      <w:pPr>
        <w:pStyle w:val="Heading1"/>
        <w:tabs>
          <w:tab w:val="clear" w:pos="1134"/>
          <w:tab w:val="clear" w:pos="1871"/>
        </w:tabs>
        <w:spacing w:before="400"/>
        <w:ind w:left="0" w:firstLine="0"/>
        <w:jc w:val="center"/>
        <w:rPr>
          <w:b w:val="0"/>
          <w:bCs/>
          <w:szCs w:val="26"/>
          <w:lang w:val="ru-RU"/>
        </w:rPr>
      </w:pPr>
      <w:r w:rsidRPr="001C4E64">
        <w:rPr>
          <w:color w:val="000000"/>
          <w:szCs w:val="26"/>
          <w:lang w:val="ru-RU"/>
        </w:rPr>
        <w:t xml:space="preserve">Правила, касающиеся значений защитного отношения и минимальных значений напряженности поля, </w:t>
      </w:r>
      <w:r w:rsidR="001C4E64">
        <w:rPr>
          <w:color w:val="000000"/>
          <w:szCs w:val="26"/>
          <w:lang w:val="ru-RU"/>
        </w:rPr>
        <w:t xml:space="preserve">которые должны использоваться </w:t>
      </w:r>
      <w:r w:rsidR="001C4E64">
        <w:rPr>
          <w:color w:val="000000"/>
          <w:szCs w:val="26"/>
          <w:lang w:val="ru-RU"/>
        </w:rPr>
        <w:br/>
        <w:t>в</w:t>
      </w:r>
      <w:r w:rsidR="001C4E64">
        <w:rPr>
          <w:color w:val="000000"/>
          <w:szCs w:val="26"/>
        </w:rPr>
        <w:t> </w:t>
      </w:r>
      <w:r w:rsidRPr="001C4E64">
        <w:rPr>
          <w:color w:val="000000"/>
          <w:szCs w:val="26"/>
          <w:lang w:val="ru-RU"/>
        </w:rPr>
        <w:t xml:space="preserve">случае систем с излучениями с цифровой модуляцией, </w:t>
      </w:r>
      <w:r w:rsidR="001C4E64">
        <w:rPr>
          <w:color w:val="000000"/>
          <w:szCs w:val="26"/>
          <w:lang w:val="ru-RU"/>
        </w:rPr>
        <w:br/>
      </w:r>
      <w:r w:rsidRPr="001C4E64">
        <w:rPr>
          <w:color w:val="000000"/>
          <w:szCs w:val="26"/>
          <w:lang w:val="ru-RU"/>
        </w:rPr>
        <w:t xml:space="preserve">при применении положений Статьи 4 </w:t>
      </w:r>
      <w:r>
        <w:rPr>
          <w:color w:val="000000"/>
          <w:szCs w:val="26"/>
          <w:lang w:val="ru-RU"/>
        </w:rPr>
        <w:br/>
      </w:r>
      <w:r w:rsidRPr="001C4E64">
        <w:rPr>
          <w:color w:val="000000"/>
          <w:szCs w:val="26"/>
          <w:lang w:val="ru-RU"/>
        </w:rPr>
        <w:t xml:space="preserve">Регионального соглашения </w:t>
      </w:r>
      <w:r w:rsidRPr="001F3D16">
        <w:rPr>
          <w:color w:val="000000"/>
          <w:szCs w:val="26"/>
        </w:rPr>
        <w:t>GE</w:t>
      </w:r>
      <w:r w:rsidRPr="001C4E64">
        <w:rPr>
          <w:color w:val="000000"/>
          <w:szCs w:val="26"/>
          <w:lang w:val="ru-RU"/>
        </w:rPr>
        <w:t>75</w:t>
      </w:r>
    </w:p>
    <w:p w14:paraId="11F279CC" w14:textId="77777777" w:rsidR="002D62BE" w:rsidRPr="001F3D16" w:rsidRDefault="001F3D16" w:rsidP="001F3D16">
      <w:pPr>
        <w:pStyle w:val="Heading1"/>
        <w:rPr>
          <w:szCs w:val="26"/>
          <w:lang w:val="ru-RU"/>
        </w:rPr>
      </w:pPr>
      <w:r>
        <w:rPr>
          <w:szCs w:val="26"/>
        </w:rPr>
        <w:t>1</w:t>
      </w:r>
      <w:r>
        <w:rPr>
          <w:szCs w:val="26"/>
        </w:rPr>
        <w:tab/>
      </w:r>
      <w:r>
        <w:rPr>
          <w:szCs w:val="26"/>
          <w:lang w:val="ru-RU"/>
        </w:rPr>
        <w:t>Введение</w:t>
      </w:r>
    </w:p>
    <w:p w14:paraId="1E373950" w14:textId="7C842039" w:rsidR="002D62BE" w:rsidRPr="001C4E64" w:rsidRDefault="001F3D16" w:rsidP="00F44A8C">
      <w:pPr>
        <w:rPr>
          <w:lang w:val="ru-RU"/>
        </w:rPr>
      </w:pPr>
      <w:r w:rsidRPr="00337371">
        <w:rPr>
          <w:lang w:val="ru-RU"/>
        </w:rPr>
        <w:t xml:space="preserve">В настоящем разделе представлены защитные отношения и минимальные значения напряженности поля для разных случаев помех при использовании систем передачи с цифровой модуляцией. Значения защитных отношений </w:t>
      </w:r>
      <w:r w:rsidR="001C4E64">
        <w:rPr>
          <w:lang w:val="ru-RU"/>
        </w:rPr>
        <w:t>приводятся в Рекомендации МСЭ</w:t>
      </w:r>
      <w:r w:rsidR="00F44A8C">
        <w:rPr>
          <w:lang w:val="ru-RU"/>
        </w:rPr>
        <w:noBreakHyphen/>
      </w:r>
      <w:r w:rsidR="001C4E64">
        <w:rPr>
          <w:lang w:val="ru-RU"/>
        </w:rPr>
        <w:t>R</w:t>
      </w:r>
      <w:r w:rsidR="001C4E64">
        <w:t> </w:t>
      </w:r>
      <w:r w:rsidRPr="00337371">
        <w:rPr>
          <w:lang w:val="ru-RU"/>
        </w:rPr>
        <w:t>BS.1615-</w:t>
      </w:r>
      <w:r w:rsidR="00CD1885">
        <w:rPr>
          <w:lang w:val="ru-RU"/>
        </w:rPr>
        <w:t>2</w:t>
      </w:r>
      <w:r w:rsidRPr="00337371">
        <w:rPr>
          <w:lang w:val="ru-RU"/>
        </w:rPr>
        <w:t>. Рассматриваются только случаи применения систем передачи DRM с режимами A или B помехоустойчивости и типом 2 занятости спектра.</w:t>
      </w:r>
    </w:p>
    <w:p w14:paraId="479E805D" w14:textId="77777777" w:rsidR="002D62BE" w:rsidRPr="001F3D16" w:rsidRDefault="002D62BE" w:rsidP="001F3D16">
      <w:pPr>
        <w:pStyle w:val="Heading1"/>
        <w:rPr>
          <w:szCs w:val="26"/>
          <w:lang w:val="ru-RU"/>
        </w:rPr>
      </w:pPr>
      <w:r w:rsidRPr="001C4E64">
        <w:rPr>
          <w:szCs w:val="26"/>
          <w:lang w:val="ru-RU"/>
        </w:rPr>
        <w:t>2</w:t>
      </w:r>
      <w:r w:rsidRPr="001C4E64">
        <w:rPr>
          <w:szCs w:val="26"/>
          <w:lang w:val="ru-RU"/>
        </w:rPr>
        <w:tab/>
      </w:r>
      <w:r w:rsidR="001F3D16">
        <w:rPr>
          <w:szCs w:val="26"/>
          <w:lang w:val="ru-RU"/>
        </w:rPr>
        <w:t>Защитные отношения по РЧ</w:t>
      </w:r>
    </w:p>
    <w:p w14:paraId="26AF4282" w14:textId="77777777" w:rsidR="001F3D16" w:rsidRDefault="001F3D16" w:rsidP="001F3D16">
      <w:pPr>
        <w:rPr>
          <w:lang w:val="ru-RU"/>
        </w:rPr>
      </w:pPr>
      <w:r>
        <w:rPr>
          <w:lang w:val="ru-RU"/>
        </w:rPr>
        <w:t>Защитные отношения представлены только для случаев помех в совмещенном канале и первом соседнем канале, которые рассматриваются в указанном Соглашении.</w:t>
      </w:r>
    </w:p>
    <w:p w14:paraId="2C973D16" w14:textId="77777777" w:rsidR="002D62BE" w:rsidRPr="001C4E64" w:rsidRDefault="001F3D16" w:rsidP="001F3D16">
      <w:pPr>
        <w:pStyle w:val="enumlev1"/>
        <w:ind w:left="0" w:firstLine="0"/>
        <w:rPr>
          <w:color w:val="000000"/>
          <w:lang w:val="ru-RU"/>
        </w:rPr>
      </w:pPr>
      <w:r w:rsidRPr="00DA57D2">
        <w:rPr>
          <w:lang w:val="ru-RU"/>
        </w:rPr>
        <w:t>В Таблице </w:t>
      </w:r>
      <w:r w:rsidRPr="001B60DB">
        <w:rPr>
          <w:lang w:val="ru-RU"/>
        </w:rPr>
        <w:t xml:space="preserve">2.1 </w:t>
      </w:r>
      <w:r w:rsidRPr="00DA57D2">
        <w:rPr>
          <w:lang w:val="ru-RU"/>
        </w:rPr>
        <w:t xml:space="preserve">представлены относительные защитные отношения для случая систем </w:t>
      </w:r>
      <w:r>
        <w:rPr>
          <w:lang w:val="ru-RU"/>
        </w:rPr>
        <w:t>аналоговой передачи</w:t>
      </w:r>
      <w:r w:rsidRPr="00DA57D2">
        <w:rPr>
          <w:lang w:val="ru-RU"/>
        </w:rPr>
        <w:t>, испытывающи</w:t>
      </w:r>
      <w:r>
        <w:rPr>
          <w:lang w:val="ru-RU"/>
        </w:rPr>
        <w:t>х</w:t>
      </w:r>
      <w:r w:rsidRPr="00DA57D2">
        <w:rPr>
          <w:lang w:val="ru-RU"/>
        </w:rPr>
        <w:t xml:space="preserve"> помехи со стороны систем с цифровой </w:t>
      </w:r>
      <w:r>
        <w:rPr>
          <w:lang w:val="ru-RU"/>
        </w:rPr>
        <w:t>передачей</w:t>
      </w:r>
      <w:r w:rsidRPr="001B60DB">
        <w:rPr>
          <w:lang w:val="ru-RU"/>
        </w:rPr>
        <w:t xml:space="preserve">. </w:t>
      </w:r>
      <w:r w:rsidRPr="00DA57D2">
        <w:rPr>
          <w:lang w:val="ru-RU"/>
        </w:rPr>
        <w:t xml:space="preserve">Следует отметить, что эти значения предназначаются для аналоговых систем, в которых используется </w:t>
      </w:r>
      <w:r>
        <w:rPr>
          <w:lang w:val="ru-RU"/>
        </w:rPr>
        <w:t xml:space="preserve">высокая степень </w:t>
      </w:r>
      <w:r w:rsidRPr="00DA57D2">
        <w:rPr>
          <w:lang w:val="ru-RU"/>
        </w:rPr>
        <w:t>сжати</w:t>
      </w:r>
      <w:r>
        <w:rPr>
          <w:lang w:val="ru-RU"/>
        </w:rPr>
        <w:t>я</w:t>
      </w:r>
      <w:r w:rsidRPr="00DA57D2">
        <w:rPr>
          <w:lang w:val="ru-RU"/>
        </w:rPr>
        <w:t xml:space="preserve"> </w:t>
      </w:r>
      <w:r>
        <w:rPr>
          <w:lang w:val="ru-RU"/>
        </w:rPr>
        <w:t>модуляции и ширина полосы звукового сигнала 4,5 кГц (случай </w:t>
      </w:r>
      <w:r>
        <w:rPr>
          <w:lang w:val="en-US"/>
        </w:rPr>
        <w:t>D</w:t>
      </w:r>
      <w:r>
        <w:rPr>
          <w:lang w:val="ru-RU"/>
        </w:rPr>
        <w:t xml:space="preserve"> в разделе 4.4.2.1 Соглашения)</w:t>
      </w:r>
      <w:r w:rsidRPr="00DA57D2">
        <w:rPr>
          <w:lang w:val="ru-RU"/>
        </w:rPr>
        <w:t xml:space="preserve">. Эти значения следует </w:t>
      </w:r>
      <w:r>
        <w:rPr>
          <w:lang w:val="ru-RU"/>
        </w:rPr>
        <w:t xml:space="preserve">корректировать </w:t>
      </w:r>
      <w:r w:rsidRPr="00DA57D2">
        <w:rPr>
          <w:lang w:val="ru-RU"/>
        </w:rPr>
        <w:t xml:space="preserve">для </w:t>
      </w:r>
      <w:r>
        <w:rPr>
          <w:lang w:val="ru-RU"/>
        </w:rPr>
        <w:t xml:space="preserve">получения </w:t>
      </w:r>
      <w:r w:rsidRPr="00DA57D2">
        <w:rPr>
          <w:lang w:val="ru-RU"/>
        </w:rPr>
        <w:t>значений защитных отношений</w:t>
      </w:r>
      <w:r>
        <w:rPr>
          <w:lang w:val="ru-RU"/>
        </w:rPr>
        <w:t xml:space="preserve"> для случаев</w:t>
      </w:r>
      <w:r w:rsidRPr="001B60DB">
        <w:rPr>
          <w:lang w:val="ru-RU"/>
        </w:rPr>
        <w:t xml:space="preserve"> </w:t>
      </w:r>
      <w:r w:rsidRPr="00DA57D2">
        <w:rPr>
          <w:lang w:val="ru-RU"/>
        </w:rPr>
        <w:t>пп. </w:t>
      </w:r>
      <w:r w:rsidRPr="001B60DB">
        <w:rPr>
          <w:lang w:val="ru-RU"/>
        </w:rPr>
        <w:t xml:space="preserve">4.4.1 </w:t>
      </w:r>
      <w:r w:rsidRPr="00DA57D2">
        <w:rPr>
          <w:lang w:val="ru-RU"/>
        </w:rPr>
        <w:t>и</w:t>
      </w:r>
      <w:r w:rsidRPr="001B60DB">
        <w:rPr>
          <w:lang w:val="ru-RU"/>
        </w:rPr>
        <w:t xml:space="preserve"> 4.4.2.1 </w:t>
      </w:r>
      <w:r w:rsidRPr="00DA57D2">
        <w:rPr>
          <w:lang w:val="ru-RU"/>
        </w:rPr>
        <w:t>Соглашени</w:t>
      </w:r>
      <w:r>
        <w:rPr>
          <w:lang w:val="ru-RU"/>
        </w:rPr>
        <w:t>я</w:t>
      </w:r>
      <w:r w:rsidRPr="001B60DB">
        <w:rPr>
          <w:lang w:val="ru-RU"/>
        </w:rPr>
        <w:t xml:space="preserve"> </w:t>
      </w:r>
      <w:r w:rsidRPr="00DA57D2">
        <w:rPr>
          <w:lang w:val="ru-RU"/>
        </w:rPr>
        <w:t xml:space="preserve">для совмещенного и соседнего каналов </w:t>
      </w:r>
      <w:r>
        <w:rPr>
          <w:lang w:val="ru-RU"/>
        </w:rPr>
        <w:t xml:space="preserve">в соответствии с </w:t>
      </w:r>
      <w:r w:rsidRPr="00DA57D2">
        <w:rPr>
          <w:lang w:val="ru-RU"/>
        </w:rPr>
        <w:t>разной степен</w:t>
      </w:r>
      <w:r>
        <w:rPr>
          <w:lang w:val="ru-RU"/>
        </w:rPr>
        <w:t>ью</w:t>
      </w:r>
      <w:r w:rsidRPr="00DA57D2">
        <w:rPr>
          <w:lang w:val="ru-RU"/>
        </w:rPr>
        <w:t xml:space="preserve"> сжатия</w:t>
      </w:r>
      <w:r>
        <w:rPr>
          <w:lang w:val="ru-RU"/>
        </w:rPr>
        <w:t xml:space="preserve"> модуляции и разной шириной полосы звукового сигнала</w:t>
      </w:r>
      <w:r w:rsidRPr="001B60DB">
        <w:rPr>
          <w:lang w:val="ru-RU"/>
        </w:rPr>
        <w:t xml:space="preserve"> (</w:t>
      </w:r>
      <w:r w:rsidRPr="00DA57D2">
        <w:rPr>
          <w:lang w:val="ru-RU"/>
        </w:rPr>
        <w:t>Случаи A–D</w:t>
      </w:r>
      <w:r>
        <w:rPr>
          <w:lang w:val="ru-RU"/>
        </w:rPr>
        <w:t xml:space="preserve"> в п. 4.4.2.1 Соглашения</w:t>
      </w:r>
      <w:r w:rsidRPr="001B60DB">
        <w:rPr>
          <w:lang w:val="ru-RU"/>
        </w:rPr>
        <w:t>).</w:t>
      </w:r>
    </w:p>
    <w:p w14:paraId="410F2FE3" w14:textId="77777777" w:rsidR="002D62BE" w:rsidRPr="001C4E64" w:rsidRDefault="002D62BE" w:rsidP="002D62BE">
      <w:pPr>
        <w:pStyle w:val="enumlev1"/>
        <w:ind w:left="0" w:firstLine="0"/>
        <w:rPr>
          <w:color w:val="000000"/>
          <w:lang w:val="ru-RU"/>
        </w:rPr>
      </w:pPr>
    </w:p>
    <w:p w14:paraId="7EACE875" w14:textId="77777777" w:rsidR="002D62BE" w:rsidRPr="001C4E64" w:rsidRDefault="002D62BE" w:rsidP="002D62BE">
      <w:pPr>
        <w:pStyle w:val="enumlev1"/>
        <w:ind w:left="0" w:firstLine="0"/>
        <w:rPr>
          <w:color w:val="000000"/>
          <w:lang w:val="ru-RU"/>
        </w:rPr>
      </w:pPr>
    </w:p>
    <w:p w14:paraId="4A5EDE45" w14:textId="77777777" w:rsidR="002D62BE" w:rsidRPr="001C4E64" w:rsidRDefault="002D62BE" w:rsidP="00163C61">
      <w:pPr>
        <w:pStyle w:val="Table"/>
        <w:spacing w:before="0"/>
        <w:rPr>
          <w:color w:val="000000"/>
          <w:lang w:val="ru-RU"/>
        </w:rPr>
      </w:pPr>
      <w:r w:rsidRPr="001C4E64">
        <w:rPr>
          <w:color w:val="000000"/>
          <w:sz w:val="12"/>
          <w:szCs w:val="12"/>
          <w:lang w:val="ru-RU"/>
        </w:rPr>
        <w:br w:type="page"/>
      </w:r>
      <w:r w:rsidR="001F3D16">
        <w:rPr>
          <w:color w:val="000000"/>
          <w:lang w:val="ru-RU"/>
        </w:rPr>
        <w:lastRenderedPageBreak/>
        <w:t>ТАБЛИЦА</w:t>
      </w:r>
      <w:r w:rsidRPr="001C4E64">
        <w:rPr>
          <w:color w:val="000000"/>
          <w:lang w:val="ru-RU"/>
        </w:rPr>
        <w:t xml:space="preserve">  2.1</w:t>
      </w:r>
    </w:p>
    <w:p w14:paraId="3481CA05" w14:textId="77777777" w:rsidR="002D62BE" w:rsidRPr="001C4E64" w:rsidRDefault="001F3D16" w:rsidP="002D62BE">
      <w:pPr>
        <w:pStyle w:val="TableTitle"/>
        <w:rPr>
          <w:color w:val="000000"/>
          <w:lang w:val="ru-RU"/>
        </w:rPr>
      </w:pPr>
      <w:r w:rsidRPr="00DA57D2">
        <w:rPr>
          <w:lang w:val="ru-RU"/>
        </w:rPr>
        <w:t xml:space="preserve">Относительные защитные отношения </w:t>
      </w:r>
      <w:r>
        <w:rPr>
          <w:lang w:val="ru-RU"/>
        </w:rPr>
        <w:t xml:space="preserve">(дБ) </w:t>
      </w:r>
      <w:r w:rsidRPr="00DA57D2">
        <w:rPr>
          <w:lang w:val="ru-RU"/>
        </w:rPr>
        <w:t xml:space="preserve">по РЧ </w:t>
      </w:r>
      <w:r>
        <w:rPr>
          <w:lang w:val="ru-RU"/>
        </w:rPr>
        <w:t xml:space="preserve">для систем с аналоговой модуляцией, </w:t>
      </w:r>
      <w:r>
        <w:rPr>
          <w:lang w:val="ru-RU"/>
        </w:rPr>
        <w:br/>
        <w:t xml:space="preserve">испытывающих помехи </w:t>
      </w:r>
      <w:r w:rsidRPr="00DA57D2">
        <w:rPr>
          <w:lang w:val="ru-RU"/>
        </w:rPr>
        <w:t>со стороны систем с цифровой модуляцией</w:t>
      </w:r>
    </w:p>
    <w:tbl>
      <w:tblPr>
        <w:tblpPr w:leftFromText="180" w:rightFromText="180" w:vertAnchor="text" w:tblpY="1"/>
        <w:tblOverlap w:val="never"/>
        <w:tblW w:w="9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1134"/>
        <w:gridCol w:w="1690"/>
        <w:gridCol w:w="1909"/>
        <w:gridCol w:w="1909"/>
        <w:gridCol w:w="719"/>
        <w:gridCol w:w="719"/>
      </w:tblGrid>
      <w:tr w:rsidR="002D62BE" w14:paraId="16A3BFC6" w14:textId="77777777" w:rsidTr="00163C61">
        <w:trPr>
          <w:trHeight w:val="280"/>
        </w:trPr>
        <w:tc>
          <w:tcPr>
            <w:tcW w:w="998" w:type="dxa"/>
            <w:vMerge w:val="restart"/>
            <w:vAlign w:val="center"/>
          </w:tcPr>
          <w:p w14:paraId="722FEA32" w14:textId="77777777" w:rsidR="002D62BE" w:rsidRPr="009C26EE" w:rsidRDefault="001F3D16" w:rsidP="001F3D16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>
              <w:rPr>
                <w:sz w:val="20"/>
                <w:lang w:val="ru-RU"/>
              </w:rPr>
              <w:t>Полезныйсигнал</w:t>
            </w:r>
          </w:p>
        </w:tc>
        <w:tc>
          <w:tcPr>
            <w:tcW w:w="1134" w:type="dxa"/>
            <w:vMerge w:val="restart"/>
            <w:vAlign w:val="center"/>
          </w:tcPr>
          <w:p w14:paraId="33386BD6" w14:textId="77777777" w:rsidR="002D62BE" w:rsidRPr="00163C61" w:rsidRDefault="001F3D16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>
              <w:rPr>
                <w:sz w:val="20"/>
                <w:lang w:val="ru-RU"/>
              </w:rPr>
              <w:t>Мешаю</w:t>
            </w:r>
            <w:r w:rsidRPr="00163C61">
              <w:rPr>
                <w:sz w:val="20"/>
                <w:lang w:val="en-US"/>
              </w:rPr>
              <w:t>-</w:t>
            </w:r>
            <w:r>
              <w:rPr>
                <w:sz w:val="20"/>
                <w:lang w:val="ru-RU"/>
              </w:rPr>
              <w:t>щий</w:t>
            </w:r>
            <w:r w:rsidRPr="00163C61">
              <w:rPr>
                <w:sz w:val="20"/>
                <w:lang w:val="en-US"/>
              </w:rPr>
              <w:t xml:space="preserve"> </w:t>
            </w:r>
            <w:r w:rsidR="00163C61" w:rsidRPr="00163C61">
              <w:rPr>
                <w:sz w:val="20"/>
                <w:lang w:val="en-US"/>
              </w:rPr>
              <w:br/>
            </w:r>
            <w:r>
              <w:rPr>
                <w:sz w:val="20"/>
                <w:lang w:val="ru-RU"/>
              </w:rPr>
              <w:t>сигнал</w:t>
            </w:r>
          </w:p>
        </w:tc>
        <w:tc>
          <w:tcPr>
            <w:tcW w:w="5508" w:type="dxa"/>
            <w:gridSpan w:val="3"/>
            <w:vMerge w:val="restart"/>
            <w:vAlign w:val="center"/>
          </w:tcPr>
          <w:p w14:paraId="168DCB55" w14:textId="77777777" w:rsidR="002D62BE" w:rsidRPr="00163C61" w:rsidRDefault="001F3D16" w:rsidP="00B239F3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>
              <w:rPr>
                <w:sz w:val="20"/>
                <w:lang w:val="ru-RU"/>
              </w:rPr>
              <w:t>Разнос</w:t>
            </w:r>
            <w:r w:rsidRPr="00163C61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ru-RU"/>
              </w:rPr>
              <w:t>частот</w:t>
            </w:r>
            <w:r w:rsidR="002D62BE" w:rsidRPr="00163C61">
              <w:rPr>
                <w:sz w:val="20"/>
                <w:lang w:val="en-US"/>
              </w:rPr>
              <w:t xml:space="preserve">, </w:t>
            </w:r>
            <w:r w:rsidR="002D62BE" w:rsidRPr="009C26EE">
              <w:rPr>
                <w:i/>
                <w:iCs/>
                <w:sz w:val="20"/>
                <w:lang w:val="en-US"/>
              </w:rPr>
              <w:t>f</w:t>
            </w:r>
            <w:r>
              <w:rPr>
                <w:i/>
                <w:iCs/>
                <w:sz w:val="20"/>
                <w:vertAlign w:val="subscript"/>
                <w:lang w:val="ru-RU"/>
              </w:rPr>
              <w:t>мешающий</w:t>
            </w:r>
            <w:r w:rsidR="002D62BE" w:rsidRPr="00163C61">
              <w:rPr>
                <w:i/>
                <w:iCs/>
                <w:sz w:val="20"/>
                <w:lang w:val="en-US"/>
              </w:rPr>
              <w:t xml:space="preserve"> </w:t>
            </w:r>
            <w:r w:rsidR="002D62BE" w:rsidRPr="00163C61">
              <w:rPr>
                <w:sz w:val="20"/>
                <w:lang w:val="en-US"/>
              </w:rPr>
              <w:t xml:space="preserve">– </w:t>
            </w:r>
            <w:r w:rsidR="002D62BE" w:rsidRPr="009C26EE">
              <w:rPr>
                <w:i/>
                <w:iCs/>
                <w:sz w:val="20"/>
                <w:lang w:val="en-US"/>
              </w:rPr>
              <w:t>f</w:t>
            </w:r>
            <w:r>
              <w:rPr>
                <w:i/>
                <w:iCs/>
                <w:sz w:val="20"/>
                <w:vertAlign w:val="subscript"/>
                <w:lang w:val="ru-RU"/>
              </w:rPr>
              <w:t>полезный</w:t>
            </w:r>
            <w:r w:rsidR="002D62BE" w:rsidRPr="00163C61">
              <w:rPr>
                <w:sz w:val="20"/>
                <w:lang w:val="en-US"/>
              </w:rPr>
              <w:t xml:space="preserve"> </w:t>
            </w:r>
            <w:r w:rsidR="002D62BE" w:rsidRPr="00163C61">
              <w:rPr>
                <w:sz w:val="20"/>
                <w:lang w:val="en-US"/>
              </w:rPr>
              <w:br/>
              <w:t>(</w:t>
            </w:r>
            <w:r w:rsidR="00B239F3">
              <w:rPr>
                <w:sz w:val="20"/>
                <w:lang w:val="ru-RU"/>
              </w:rPr>
              <w:t>кГц</w:t>
            </w:r>
            <w:r w:rsidR="002D62BE" w:rsidRPr="00163C61">
              <w:rPr>
                <w:sz w:val="20"/>
                <w:lang w:val="en-US"/>
              </w:rPr>
              <w:t>)</w:t>
            </w:r>
          </w:p>
        </w:tc>
        <w:tc>
          <w:tcPr>
            <w:tcW w:w="1438" w:type="dxa"/>
            <w:gridSpan w:val="2"/>
            <w:vAlign w:val="center"/>
          </w:tcPr>
          <w:p w14:paraId="58BE4682" w14:textId="77777777" w:rsidR="002D62BE" w:rsidRPr="00163C61" w:rsidRDefault="001F3D16" w:rsidP="001F3D16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en-US"/>
              </w:rPr>
            </w:pPr>
            <w:r>
              <w:rPr>
                <w:sz w:val="20"/>
                <w:lang w:val="ru-RU"/>
              </w:rPr>
              <w:t>Параметры</w:t>
            </w:r>
          </w:p>
        </w:tc>
      </w:tr>
      <w:tr w:rsidR="002D62BE" w14:paraId="2C92DE1C" w14:textId="77777777" w:rsidTr="00163C61">
        <w:trPr>
          <w:trHeight w:val="746"/>
        </w:trPr>
        <w:tc>
          <w:tcPr>
            <w:tcW w:w="998" w:type="dxa"/>
            <w:vMerge/>
            <w:vAlign w:val="center"/>
          </w:tcPr>
          <w:p w14:paraId="2300BA8A" w14:textId="77777777" w:rsidR="002D62BE" w:rsidRPr="00163C61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6E010F08" w14:textId="77777777" w:rsidR="002D62BE" w:rsidRPr="00163C61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5508" w:type="dxa"/>
            <w:gridSpan w:val="3"/>
            <w:vMerge/>
            <w:vAlign w:val="center"/>
          </w:tcPr>
          <w:p w14:paraId="39AA8A03" w14:textId="77777777" w:rsidR="002D62BE" w:rsidRPr="00163C61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719" w:type="dxa"/>
            <w:vAlign w:val="center"/>
          </w:tcPr>
          <w:p w14:paraId="5E7D6257" w14:textId="77777777" w:rsidR="002D62BE" w:rsidRPr="009C26EE" w:rsidRDefault="002D62BE" w:rsidP="001F3D16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en-US"/>
              </w:rPr>
            </w:pPr>
            <w:r w:rsidRPr="009C26EE">
              <w:rPr>
                <w:i/>
                <w:iCs/>
                <w:sz w:val="20"/>
                <w:lang w:val="en-US"/>
              </w:rPr>
              <w:t>B</w:t>
            </w:r>
            <w:r w:rsidRPr="009C26EE">
              <w:rPr>
                <w:i/>
                <w:iCs/>
                <w:sz w:val="20"/>
                <w:vertAlign w:val="subscript"/>
                <w:lang w:val="en-US"/>
              </w:rPr>
              <w:t>DRM</w:t>
            </w:r>
            <w:r w:rsidRPr="009C26EE">
              <w:rPr>
                <w:sz w:val="20"/>
                <w:lang w:val="en-US"/>
              </w:rPr>
              <w:t xml:space="preserve"> (</w:t>
            </w:r>
            <w:r w:rsidR="001F3D16">
              <w:rPr>
                <w:sz w:val="20"/>
                <w:lang w:val="ru-RU"/>
              </w:rPr>
              <w:t>кГц</w:t>
            </w:r>
            <w:r w:rsidRPr="009C26EE">
              <w:rPr>
                <w:sz w:val="20"/>
                <w:lang w:val="en-US"/>
              </w:rPr>
              <w:t>)</w:t>
            </w:r>
          </w:p>
        </w:tc>
        <w:tc>
          <w:tcPr>
            <w:tcW w:w="719" w:type="dxa"/>
            <w:vAlign w:val="center"/>
          </w:tcPr>
          <w:p w14:paraId="0B3287DD" w14:textId="77777777" w:rsidR="002D62BE" w:rsidRPr="009C26EE" w:rsidRDefault="002D62BE" w:rsidP="00760EA6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en-US"/>
              </w:rPr>
            </w:pPr>
            <w:r w:rsidRPr="009C26EE">
              <w:rPr>
                <w:i/>
                <w:iCs/>
                <w:sz w:val="20"/>
                <w:lang w:val="en-US"/>
              </w:rPr>
              <w:t>A</w:t>
            </w:r>
            <w:r w:rsidRPr="009C26EE">
              <w:rPr>
                <w:i/>
                <w:iCs/>
                <w:sz w:val="20"/>
                <w:vertAlign w:val="subscript"/>
                <w:lang w:val="en-US"/>
              </w:rPr>
              <w:t>AF</w:t>
            </w:r>
            <w:r w:rsidR="00760EA6" w:rsidRPr="009C26EE">
              <w:rPr>
                <w:sz w:val="20"/>
                <w:vertAlign w:val="superscript"/>
                <w:lang w:val="en-US"/>
              </w:rPr>
              <w:t>1</w:t>
            </w:r>
            <w:r w:rsidRPr="009C26EE">
              <w:rPr>
                <w:sz w:val="20"/>
                <w:vertAlign w:val="superscript"/>
                <w:lang w:val="en-US"/>
              </w:rPr>
              <w:t>, 2</w:t>
            </w:r>
            <w:r w:rsidRPr="009C26EE">
              <w:rPr>
                <w:sz w:val="20"/>
                <w:vertAlign w:val="subscript"/>
                <w:lang w:val="en-US"/>
              </w:rPr>
              <w:br/>
            </w:r>
            <w:r w:rsidRPr="009C26EE">
              <w:rPr>
                <w:sz w:val="20"/>
                <w:lang w:val="en-US"/>
              </w:rPr>
              <w:t>(</w:t>
            </w:r>
            <w:r w:rsidR="001F3D16">
              <w:rPr>
                <w:sz w:val="20"/>
                <w:lang w:val="ru-RU"/>
              </w:rPr>
              <w:t>дБ</w:t>
            </w:r>
            <w:r w:rsidRPr="009C26EE">
              <w:rPr>
                <w:sz w:val="20"/>
                <w:lang w:val="en-US"/>
              </w:rPr>
              <w:t>)</w:t>
            </w:r>
          </w:p>
        </w:tc>
      </w:tr>
      <w:tr w:rsidR="002D62BE" w14:paraId="73FF4B6B" w14:textId="77777777" w:rsidTr="00163C61">
        <w:trPr>
          <w:trHeight w:val="280"/>
        </w:trPr>
        <w:tc>
          <w:tcPr>
            <w:tcW w:w="998" w:type="dxa"/>
            <w:vMerge/>
            <w:vAlign w:val="center"/>
          </w:tcPr>
          <w:p w14:paraId="195FB430" w14:textId="77777777" w:rsidR="002D62BE" w:rsidRPr="009C26EE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07904B04" w14:textId="77777777" w:rsidR="002D62BE" w:rsidRPr="009C26EE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1690" w:type="dxa"/>
            <w:vAlign w:val="center"/>
          </w:tcPr>
          <w:p w14:paraId="459A870F" w14:textId="77777777" w:rsidR="002D62BE" w:rsidRPr="00163C61" w:rsidRDefault="002D62BE" w:rsidP="002D62BE">
            <w:pPr>
              <w:pStyle w:val="Tablehead0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rFonts w:eastAsia="Arial Unicode MS"/>
                <w:sz w:val="20"/>
                <w:lang w:val="en-US"/>
              </w:rPr>
            </w:pPr>
            <w:r w:rsidRPr="00163C61">
              <w:rPr>
                <w:sz w:val="20"/>
                <w:lang w:val="en-US"/>
              </w:rPr>
              <w:t>–9</w:t>
            </w:r>
          </w:p>
        </w:tc>
        <w:tc>
          <w:tcPr>
            <w:tcW w:w="1909" w:type="dxa"/>
            <w:vAlign w:val="center"/>
          </w:tcPr>
          <w:p w14:paraId="543C238A" w14:textId="77777777" w:rsidR="002D62BE" w:rsidRPr="00163C61" w:rsidRDefault="002D62BE" w:rsidP="002D62BE">
            <w:pPr>
              <w:pStyle w:val="Tablehead0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rFonts w:eastAsia="Arial Unicode MS"/>
                <w:sz w:val="20"/>
                <w:lang w:val="en-US"/>
              </w:rPr>
            </w:pPr>
            <w:r w:rsidRPr="00163C61">
              <w:rPr>
                <w:sz w:val="20"/>
                <w:lang w:val="en-US"/>
              </w:rPr>
              <w:t>0</w:t>
            </w:r>
          </w:p>
        </w:tc>
        <w:tc>
          <w:tcPr>
            <w:tcW w:w="1909" w:type="dxa"/>
            <w:vAlign w:val="center"/>
          </w:tcPr>
          <w:p w14:paraId="222C3DDA" w14:textId="77777777" w:rsidR="002D62BE" w:rsidRPr="00163C61" w:rsidRDefault="002D62BE" w:rsidP="002D62BE">
            <w:pPr>
              <w:pStyle w:val="Tablehead0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</w:tabs>
              <w:rPr>
                <w:rFonts w:eastAsia="Arial Unicode MS"/>
                <w:sz w:val="20"/>
                <w:lang w:val="en-US"/>
              </w:rPr>
            </w:pPr>
            <w:r w:rsidRPr="00163C61">
              <w:rPr>
                <w:sz w:val="20"/>
                <w:lang w:val="en-US"/>
              </w:rPr>
              <w:t>9</w:t>
            </w:r>
          </w:p>
        </w:tc>
        <w:tc>
          <w:tcPr>
            <w:tcW w:w="719" w:type="dxa"/>
            <w:vAlign w:val="center"/>
          </w:tcPr>
          <w:p w14:paraId="164D8A12" w14:textId="77777777" w:rsidR="002D62BE" w:rsidRPr="00163C61" w:rsidRDefault="002D62BE" w:rsidP="002D62BE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719" w:type="dxa"/>
            <w:vAlign w:val="center"/>
          </w:tcPr>
          <w:p w14:paraId="37B69F05" w14:textId="77777777" w:rsidR="002D62BE" w:rsidRPr="00163C61" w:rsidRDefault="002D62BE" w:rsidP="002D62BE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en-US"/>
              </w:rPr>
            </w:pPr>
          </w:p>
        </w:tc>
      </w:tr>
      <w:tr w:rsidR="002D62BE" w14:paraId="02C35496" w14:textId="77777777" w:rsidTr="00163C61">
        <w:trPr>
          <w:trHeight w:val="238"/>
        </w:trPr>
        <w:tc>
          <w:tcPr>
            <w:tcW w:w="998" w:type="dxa"/>
            <w:vAlign w:val="center"/>
          </w:tcPr>
          <w:p w14:paraId="23FD4873" w14:textId="77777777" w:rsidR="002D62BE" w:rsidRPr="009C26EE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C26EE">
              <w:rPr>
                <w:sz w:val="20"/>
                <w:lang w:val="en-US"/>
              </w:rPr>
              <w:t>AM</w:t>
            </w:r>
          </w:p>
        </w:tc>
        <w:tc>
          <w:tcPr>
            <w:tcW w:w="1134" w:type="dxa"/>
            <w:vAlign w:val="center"/>
          </w:tcPr>
          <w:p w14:paraId="46D131ED" w14:textId="77777777" w:rsidR="002D62BE" w:rsidRPr="009C26EE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C26EE">
              <w:rPr>
                <w:sz w:val="20"/>
                <w:lang w:val="en-US"/>
              </w:rPr>
              <w:t>DRM_A2</w:t>
            </w:r>
          </w:p>
        </w:tc>
        <w:tc>
          <w:tcPr>
            <w:tcW w:w="1690" w:type="dxa"/>
            <w:vAlign w:val="center"/>
          </w:tcPr>
          <w:p w14:paraId="62753C3E" w14:textId="77777777" w:rsidR="002D62BE" w:rsidRPr="00163C6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163C61">
              <w:rPr>
                <w:rFonts w:eastAsia="Arial Unicode MS"/>
                <w:sz w:val="20"/>
                <w:lang w:val="en-US"/>
              </w:rPr>
              <w:t>–29</w:t>
            </w:r>
            <w:r w:rsidR="001F3D16" w:rsidRPr="00163C61">
              <w:rPr>
                <w:rFonts w:eastAsia="Arial Unicode MS"/>
                <w:sz w:val="20"/>
                <w:lang w:val="en-US"/>
              </w:rPr>
              <w:t>,</w:t>
            </w:r>
            <w:r w:rsidRPr="00163C61">
              <w:rPr>
                <w:rFonts w:eastAsia="Arial Unicode MS"/>
                <w:sz w:val="20"/>
                <w:lang w:val="en-US"/>
              </w:rPr>
              <w:t>8</w:t>
            </w:r>
          </w:p>
        </w:tc>
        <w:tc>
          <w:tcPr>
            <w:tcW w:w="1909" w:type="dxa"/>
            <w:vAlign w:val="center"/>
          </w:tcPr>
          <w:p w14:paraId="46950CFC" w14:textId="77777777" w:rsidR="002D62BE" w:rsidRPr="00163C6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163C61">
              <w:rPr>
                <w:rFonts w:eastAsia="Arial Unicode MS"/>
                <w:sz w:val="20"/>
                <w:lang w:val="en-US"/>
              </w:rPr>
              <w:t>6</w:t>
            </w:r>
            <w:r w:rsidR="001F3D16" w:rsidRPr="00163C61">
              <w:rPr>
                <w:rFonts w:eastAsia="Arial Unicode MS"/>
                <w:sz w:val="20"/>
                <w:lang w:val="en-US"/>
              </w:rPr>
              <w:t>,</w:t>
            </w:r>
            <w:r w:rsidRPr="00163C61">
              <w:rPr>
                <w:rFonts w:eastAsia="Arial Unicode MS"/>
                <w:sz w:val="20"/>
                <w:lang w:val="en-US"/>
              </w:rPr>
              <w:t>6</w:t>
            </w:r>
          </w:p>
        </w:tc>
        <w:tc>
          <w:tcPr>
            <w:tcW w:w="1909" w:type="dxa"/>
            <w:vAlign w:val="center"/>
          </w:tcPr>
          <w:p w14:paraId="5F20000E" w14:textId="77777777" w:rsidR="002D62BE" w:rsidRPr="00163C6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163C61">
              <w:rPr>
                <w:sz w:val="20"/>
                <w:lang w:val="en-US"/>
              </w:rPr>
              <w:t>–29</w:t>
            </w:r>
            <w:r w:rsidR="001F3D16" w:rsidRPr="00163C61">
              <w:rPr>
                <w:sz w:val="20"/>
                <w:lang w:val="en-US"/>
              </w:rPr>
              <w:t>,</w:t>
            </w:r>
            <w:r w:rsidRPr="00163C61">
              <w:rPr>
                <w:sz w:val="20"/>
                <w:lang w:val="en-US"/>
              </w:rPr>
              <w:t>8</w:t>
            </w:r>
          </w:p>
        </w:tc>
        <w:tc>
          <w:tcPr>
            <w:tcW w:w="719" w:type="dxa"/>
            <w:vAlign w:val="center"/>
          </w:tcPr>
          <w:p w14:paraId="69AEF120" w14:textId="77777777" w:rsidR="002D62BE" w:rsidRPr="00163C61" w:rsidRDefault="002D62BE" w:rsidP="002D62BE">
            <w:pPr>
              <w:pStyle w:val="Tabletext0"/>
              <w:tabs>
                <w:tab w:val="clear" w:pos="284"/>
                <w:tab w:val="left" w:pos="340"/>
              </w:tabs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163C61">
              <w:rPr>
                <w:rFonts w:eastAsia="Arial Unicode MS"/>
                <w:sz w:val="20"/>
                <w:lang w:val="en-US"/>
              </w:rPr>
              <w:t>9</w:t>
            </w:r>
          </w:p>
        </w:tc>
        <w:tc>
          <w:tcPr>
            <w:tcW w:w="719" w:type="dxa"/>
            <w:vAlign w:val="center"/>
          </w:tcPr>
          <w:p w14:paraId="776542DF" w14:textId="77777777" w:rsidR="002D62BE" w:rsidRPr="00163C61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163C61">
              <w:rPr>
                <w:rFonts w:eastAsia="Arial Unicode MS"/>
                <w:sz w:val="20"/>
                <w:lang w:val="en-US"/>
              </w:rPr>
              <w:t>–</w:t>
            </w:r>
          </w:p>
        </w:tc>
      </w:tr>
      <w:tr w:rsidR="002D62BE" w14:paraId="5E957618" w14:textId="77777777" w:rsidTr="00163C61">
        <w:trPr>
          <w:trHeight w:val="238"/>
        </w:trPr>
        <w:tc>
          <w:tcPr>
            <w:tcW w:w="998" w:type="dxa"/>
            <w:vAlign w:val="center"/>
          </w:tcPr>
          <w:p w14:paraId="1A909D71" w14:textId="77777777" w:rsidR="002D62BE" w:rsidRPr="009C26EE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C26EE">
              <w:rPr>
                <w:sz w:val="20"/>
                <w:lang w:val="en-US"/>
              </w:rPr>
              <w:t>AM</w:t>
            </w:r>
          </w:p>
        </w:tc>
        <w:tc>
          <w:tcPr>
            <w:tcW w:w="1134" w:type="dxa"/>
            <w:vAlign w:val="center"/>
          </w:tcPr>
          <w:p w14:paraId="38F4AC34" w14:textId="77777777" w:rsidR="002D62BE" w:rsidRPr="009C26EE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C26EE">
              <w:rPr>
                <w:sz w:val="20"/>
                <w:lang w:val="en-US"/>
              </w:rPr>
              <w:t>DRM_B2</w:t>
            </w:r>
          </w:p>
        </w:tc>
        <w:tc>
          <w:tcPr>
            <w:tcW w:w="1690" w:type="dxa"/>
            <w:vAlign w:val="center"/>
          </w:tcPr>
          <w:p w14:paraId="1D7F218E" w14:textId="77777777" w:rsidR="002D62BE" w:rsidRPr="009C26EE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rFonts w:eastAsia="Arial Unicode MS"/>
                <w:sz w:val="20"/>
              </w:rPr>
            </w:pPr>
            <w:r w:rsidRPr="009C26EE">
              <w:rPr>
                <w:rFonts w:eastAsia="Arial Unicode MS"/>
                <w:sz w:val="20"/>
              </w:rPr>
              <w:t>–29</w:t>
            </w:r>
            <w:r w:rsidR="001F3D16">
              <w:rPr>
                <w:rFonts w:eastAsia="Arial Unicode MS"/>
                <w:sz w:val="20"/>
              </w:rPr>
              <w:t>,</w:t>
            </w:r>
            <w:r w:rsidRPr="009C26EE">
              <w:rPr>
                <w:rFonts w:eastAsia="Arial Unicode MS"/>
                <w:sz w:val="20"/>
              </w:rPr>
              <w:t>7</w:t>
            </w:r>
          </w:p>
        </w:tc>
        <w:tc>
          <w:tcPr>
            <w:tcW w:w="1909" w:type="dxa"/>
            <w:vAlign w:val="center"/>
          </w:tcPr>
          <w:p w14:paraId="3137162F" w14:textId="77777777" w:rsidR="002D62BE" w:rsidRPr="009C26EE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rFonts w:eastAsia="Arial Unicode MS"/>
                <w:sz w:val="20"/>
              </w:rPr>
            </w:pPr>
            <w:r w:rsidRPr="009C26EE">
              <w:rPr>
                <w:rFonts w:eastAsia="Arial Unicode MS"/>
                <w:sz w:val="20"/>
              </w:rPr>
              <w:t>6</w:t>
            </w:r>
            <w:r w:rsidR="001F3D16">
              <w:rPr>
                <w:rFonts w:eastAsia="Arial Unicode MS"/>
                <w:sz w:val="20"/>
              </w:rPr>
              <w:t>,</w:t>
            </w:r>
            <w:r w:rsidRPr="009C26EE">
              <w:rPr>
                <w:rFonts w:eastAsia="Arial Unicode MS"/>
                <w:sz w:val="20"/>
              </w:rPr>
              <w:t>5</w:t>
            </w:r>
          </w:p>
        </w:tc>
        <w:tc>
          <w:tcPr>
            <w:tcW w:w="1909" w:type="dxa"/>
            <w:vAlign w:val="center"/>
          </w:tcPr>
          <w:p w14:paraId="295ADB7F" w14:textId="77777777" w:rsidR="002D62BE" w:rsidRPr="009C26EE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</w:rPr>
            </w:pPr>
            <w:r w:rsidRPr="009C26EE">
              <w:rPr>
                <w:sz w:val="20"/>
              </w:rPr>
              <w:t>–29</w:t>
            </w:r>
            <w:r w:rsidR="001F3D16">
              <w:rPr>
                <w:sz w:val="20"/>
              </w:rPr>
              <w:t>,</w:t>
            </w:r>
            <w:r w:rsidRPr="009C26EE">
              <w:rPr>
                <w:sz w:val="20"/>
              </w:rPr>
              <w:t>7</w:t>
            </w:r>
          </w:p>
        </w:tc>
        <w:tc>
          <w:tcPr>
            <w:tcW w:w="719" w:type="dxa"/>
            <w:vAlign w:val="center"/>
          </w:tcPr>
          <w:p w14:paraId="1DA3697C" w14:textId="77777777" w:rsidR="002D62BE" w:rsidRPr="009C26EE" w:rsidRDefault="002D62BE" w:rsidP="002D62BE">
            <w:pPr>
              <w:pStyle w:val="Tabletext0"/>
              <w:tabs>
                <w:tab w:val="clear" w:pos="284"/>
                <w:tab w:val="left" w:pos="340"/>
              </w:tabs>
              <w:spacing w:before="60" w:after="60"/>
              <w:jc w:val="center"/>
              <w:rPr>
                <w:rFonts w:eastAsia="Arial Unicode MS"/>
                <w:sz w:val="20"/>
              </w:rPr>
            </w:pPr>
            <w:r w:rsidRPr="009C26EE">
              <w:rPr>
                <w:rFonts w:eastAsia="Arial Unicode MS"/>
                <w:sz w:val="20"/>
              </w:rPr>
              <w:t>9</w:t>
            </w:r>
          </w:p>
        </w:tc>
        <w:tc>
          <w:tcPr>
            <w:tcW w:w="719" w:type="dxa"/>
            <w:vAlign w:val="center"/>
          </w:tcPr>
          <w:p w14:paraId="2112856D" w14:textId="77777777" w:rsidR="002D62BE" w:rsidRPr="009C26EE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</w:rPr>
            </w:pPr>
            <w:r w:rsidRPr="009C26EE">
              <w:rPr>
                <w:rFonts w:eastAsia="Arial Unicode MS"/>
                <w:sz w:val="20"/>
              </w:rPr>
              <w:t>–</w:t>
            </w:r>
          </w:p>
        </w:tc>
      </w:tr>
    </w:tbl>
    <w:p w14:paraId="26E06C35" w14:textId="77777777" w:rsidR="002D62BE" w:rsidRPr="008A744A" w:rsidRDefault="002D62BE" w:rsidP="002D62BE">
      <w:pPr>
        <w:pStyle w:val="TableLegend"/>
        <w:framePr w:hSpace="181" w:wrap="notBeside" w:vAnchor="text" w:hAnchor="text" w:xAlign="center" w:y="1"/>
        <w:tabs>
          <w:tab w:val="clear" w:pos="284"/>
          <w:tab w:val="clear" w:pos="567"/>
          <w:tab w:val="clear" w:pos="851"/>
          <w:tab w:val="clear" w:pos="1134"/>
          <w:tab w:val="left" w:pos="170"/>
        </w:tabs>
        <w:spacing w:before="0"/>
        <w:rPr>
          <w:color w:val="000000"/>
        </w:rPr>
      </w:pPr>
    </w:p>
    <w:p w14:paraId="0AA3FFE7" w14:textId="77777777" w:rsidR="002D62BE" w:rsidRPr="001C4E64" w:rsidRDefault="002D62BE" w:rsidP="001F3D16">
      <w:pPr>
        <w:pStyle w:val="TableLegend"/>
        <w:rPr>
          <w:iCs/>
          <w:color w:val="000000"/>
          <w:lang w:val="ru-RU"/>
        </w:rPr>
      </w:pPr>
      <w:r w:rsidRPr="001C4E64">
        <w:rPr>
          <w:iCs/>
          <w:color w:val="000000"/>
          <w:vertAlign w:val="superscript"/>
          <w:lang w:val="ru-RU"/>
        </w:rPr>
        <w:t>1</w:t>
      </w:r>
      <w:r w:rsidRPr="001C4E64">
        <w:rPr>
          <w:iCs/>
          <w:color w:val="000000"/>
          <w:lang w:val="ru-RU"/>
        </w:rPr>
        <w:tab/>
      </w:r>
      <w:r w:rsidR="001F3D16" w:rsidRPr="00391895">
        <w:rPr>
          <w:rFonts w:eastAsia="SimSun"/>
          <w:lang w:val="ru-RU" w:eastAsia="zh-CN"/>
        </w:rPr>
        <w:t>Защитное отношение по РЧ для аналогового присвоения, испытывающего помехи со стороны цифрового присвоения, может быть рассчитано путем добавления подходящего значения для защитного отношения по ЗЧ, соответствующего конкретному случаю, к значениям, приведенным в Таблице 2.1.</w:t>
      </w:r>
    </w:p>
    <w:p w14:paraId="509D01CE" w14:textId="77777777" w:rsidR="002D62BE" w:rsidRPr="001C4E64" w:rsidRDefault="002D62BE" w:rsidP="001F3D16">
      <w:pPr>
        <w:pStyle w:val="TableLegend"/>
        <w:rPr>
          <w:iCs/>
          <w:color w:val="000000"/>
          <w:lang w:val="ru-RU"/>
        </w:rPr>
      </w:pPr>
      <w:r w:rsidRPr="001C4E64">
        <w:rPr>
          <w:iCs/>
          <w:color w:val="000000"/>
          <w:vertAlign w:val="superscript"/>
          <w:lang w:val="ru-RU"/>
        </w:rPr>
        <w:t>2</w:t>
      </w:r>
      <w:r w:rsidRPr="001C4E64">
        <w:rPr>
          <w:iCs/>
          <w:color w:val="000000"/>
          <w:lang w:val="ru-RU"/>
        </w:rPr>
        <w:tab/>
      </w:r>
      <w:r w:rsidR="001F3D16" w:rsidRPr="00391895">
        <w:rPr>
          <w:rFonts w:eastAsia="SimSun"/>
          <w:lang w:val="ru-RU" w:eastAsia="zh-CN"/>
        </w:rPr>
        <w:t>Представленные в данной таблице значения относятся к конкретному случаю, характеризующемуся высокой степенью сжатия модуляции и шириной полосы 4,5 кГц (Случай </w:t>
      </w:r>
      <w:r w:rsidR="001F3D16" w:rsidRPr="00391895">
        <w:rPr>
          <w:rFonts w:eastAsia="SimSun"/>
          <w:lang w:eastAsia="zh-CN"/>
        </w:rPr>
        <w:t>D</w:t>
      </w:r>
      <w:r w:rsidR="001F3D16" w:rsidRPr="00391895">
        <w:rPr>
          <w:rFonts w:eastAsia="SimSun"/>
          <w:lang w:val="ru-RU" w:eastAsia="zh-CN"/>
        </w:rPr>
        <w:t>). Для аналогового сигнала была принята глубина модуляции, связанная с высокой степенью сжатия модуляции. Для обеспечения достаточной защиты аналоговых сигналов с нормальной степенью сжатия все значения в Таблице 2.1 следует увеличить для учета разницы между нормальной и высокой степенью сжатия модуляции.</w:t>
      </w:r>
    </w:p>
    <w:p w14:paraId="325B2137" w14:textId="77777777" w:rsidR="002D62BE" w:rsidRPr="001C4E64" w:rsidRDefault="002D62BE" w:rsidP="002D62BE">
      <w:pPr>
        <w:pStyle w:val="enumlev1"/>
        <w:ind w:left="0" w:firstLine="0"/>
        <w:rPr>
          <w:color w:val="000000"/>
          <w:lang w:val="ru-RU"/>
        </w:rPr>
      </w:pPr>
    </w:p>
    <w:p w14:paraId="6D160B9A" w14:textId="77777777" w:rsidR="001F3D16" w:rsidRDefault="001F3D16" w:rsidP="001F3D16">
      <w:pPr>
        <w:pStyle w:val="Normalaftertitle"/>
        <w:rPr>
          <w:lang w:val="ru-RU"/>
        </w:rPr>
      </w:pPr>
      <w:r w:rsidRPr="00DA57D2">
        <w:rPr>
          <w:lang w:val="ru-RU"/>
        </w:rPr>
        <w:t>В</w:t>
      </w:r>
      <w:r w:rsidRPr="001B60DB">
        <w:rPr>
          <w:lang w:val="ru-RU"/>
        </w:rPr>
        <w:t xml:space="preserve"> </w:t>
      </w:r>
      <w:r w:rsidRPr="00DA57D2">
        <w:rPr>
          <w:lang w:val="ru-RU"/>
        </w:rPr>
        <w:t>Таблицах </w:t>
      </w:r>
      <w:r w:rsidRPr="001B60DB">
        <w:rPr>
          <w:lang w:val="ru-RU"/>
        </w:rPr>
        <w:t xml:space="preserve">2.2 </w:t>
      </w:r>
      <w:r w:rsidRPr="00DA57D2">
        <w:rPr>
          <w:lang w:val="ru-RU"/>
        </w:rPr>
        <w:t>и </w:t>
      </w:r>
      <w:r w:rsidRPr="001B60DB">
        <w:rPr>
          <w:lang w:val="ru-RU"/>
        </w:rPr>
        <w:t xml:space="preserve">2.3 </w:t>
      </w:r>
      <w:r w:rsidRPr="00DA57D2">
        <w:rPr>
          <w:lang w:val="ru-RU"/>
        </w:rPr>
        <w:t xml:space="preserve">представлены относительные защитные отношения по РЧ для случаев систем </w:t>
      </w:r>
      <w:r>
        <w:rPr>
          <w:lang w:val="ru-RU"/>
        </w:rPr>
        <w:t>передачи</w:t>
      </w:r>
      <w:r w:rsidRPr="00DA57D2">
        <w:rPr>
          <w:lang w:val="ru-RU"/>
        </w:rPr>
        <w:t xml:space="preserve"> с цифровой модуляцией, испытывающих помехи со стороны систем </w:t>
      </w:r>
      <w:r>
        <w:rPr>
          <w:lang w:val="ru-RU"/>
        </w:rPr>
        <w:t>передачи с аналоговой модуляцией</w:t>
      </w:r>
      <w:r w:rsidRPr="00DA57D2">
        <w:rPr>
          <w:lang w:val="ru-RU"/>
        </w:rPr>
        <w:t xml:space="preserve"> или систем </w:t>
      </w:r>
      <w:r>
        <w:rPr>
          <w:lang w:val="ru-RU"/>
        </w:rPr>
        <w:t xml:space="preserve">передачи </w:t>
      </w:r>
      <w:r w:rsidRPr="00DA57D2">
        <w:rPr>
          <w:lang w:val="ru-RU"/>
        </w:rPr>
        <w:t>с цифровой модуляцией</w:t>
      </w:r>
      <w:r w:rsidRPr="001B60DB">
        <w:rPr>
          <w:lang w:val="ru-RU"/>
        </w:rPr>
        <w:t xml:space="preserve">. </w:t>
      </w:r>
      <w:r w:rsidRPr="00DA57D2">
        <w:rPr>
          <w:lang w:val="ru-RU"/>
        </w:rPr>
        <w:t>Эти таблицы были составлены для систем</w:t>
      </w:r>
      <w:r>
        <w:rPr>
          <w:lang w:val="ru-RU"/>
        </w:rPr>
        <w:t xml:space="preserve">ы передачи </w:t>
      </w:r>
      <w:r>
        <w:rPr>
          <w:lang w:val="en-US"/>
        </w:rPr>
        <w:t>DRM</w:t>
      </w:r>
      <w:r w:rsidRPr="00DA57D2">
        <w:rPr>
          <w:lang w:val="ru-RU"/>
        </w:rPr>
        <w:t>, в котор</w:t>
      </w:r>
      <w:r>
        <w:rPr>
          <w:lang w:val="ru-RU"/>
        </w:rPr>
        <w:t>ой</w:t>
      </w:r>
      <w:r w:rsidRPr="00DA57D2">
        <w:rPr>
          <w:lang w:val="ru-RU"/>
        </w:rPr>
        <w:t xml:space="preserve"> используются режимы A</w:t>
      </w:r>
      <w:r w:rsidRPr="001B60DB">
        <w:rPr>
          <w:lang w:val="ru-RU"/>
        </w:rPr>
        <w:t xml:space="preserve"> </w:t>
      </w:r>
      <w:r w:rsidRPr="00DA57D2">
        <w:rPr>
          <w:lang w:val="ru-RU"/>
        </w:rPr>
        <w:t>и</w:t>
      </w:r>
      <w:r w:rsidRPr="001B60DB">
        <w:rPr>
          <w:lang w:val="ru-RU"/>
        </w:rPr>
        <w:t xml:space="preserve"> </w:t>
      </w:r>
      <w:r w:rsidRPr="00DA57D2">
        <w:rPr>
          <w:lang w:val="ru-RU"/>
        </w:rPr>
        <w:t>B</w:t>
      </w:r>
      <w:r>
        <w:rPr>
          <w:lang w:val="ru-RU"/>
        </w:rPr>
        <w:t xml:space="preserve"> помехо</w:t>
      </w:r>
      <w:r w:rsidRPr="00DA57D2">
        <w:rPr>
          <w:lang w:val="ru-RU"/>
        </w:rPr>
        <w:t>устойчивости</w:t>
      </w:r>
      <w:r>
        <w:rPr>
          <w:lang w:val="ru-RU"/>
        </w:rPr>
        <w:t xml:space="preserve"> и</w:t>
      </w:r>
      <w:r w:rsidRPr="001B60DB">
        <w:rPr>
          <w:lang w:val="ru-RU"/>
        </w:rPr>
        <w:t xml:space="preserve"> </w:t>
      </w:r>
      <w:r>
        <w:rPr>
          <w:lang w:val="ru-RU"/>
        </w:rPr>
        <w:t xml:space="preserve">тип 2 занятости спектра, </w:t>
      </w:r>
      <w:r w:rsidRPr="001B60DB">
        <w:rPr>
          <w:lang w:val="ru-RU"/>
        </w:rPr>
        <w:t>64-</w:t>
      </w:r>
      <w:r w:rsidRPr="00DA57D2">
        <w:rPr>
          <w:lang w:val="ru-RU"/>
        </w:rPr>
        <w:t>QAM</w:t>
      </w:r>
      <w:r w:rsidRPr="001B60DB">
        <w:rPr>
          <w:lang w:val="ru-RU"/>
        </w:rPr>
        <w:t xml:space="preserve"> </w:t>
      </w:r>
      <w:r w:rsidRPr="00DA57D2">
        <w:rPr>
          <w:lang w:val="ru-RU"/>
        </w:rPr>
        <w:t>и уровень защиты </w:t>
      </w:r>
      <w:r w:rsidRPr="001B60DB">
        <w:rPr>
          <w:lang w:val="ru-RU"/>
        </w:rPr>
        <w:t xml:space="preserve">1. </w:t>
      </w:r>
    </w:p>
    <w:p w14:paraId="01C7FDDF" w14:textId="77777777" w:rsidR="002D62BE" w:rsidRPr="001C4E64" w:rsidRDefault="001F3D16" w:rsidP="001F3D16">
      <w:pPr>
        <w:pStyle w:val="enumlev1"/>
        <w:ind w:left="0" w:firstLine="0"/>
        <w:rPr>
          <w:color w:val="000000"/>
          <w:lang w:val="ru-RU"/>
        </w:rPr>
      </w:pPr>
      <w:r w:rsidRPr="00DA57D2">
        <w:rPr>
          <w:lang w:val="ru-RU"/>
        </w:rPr>
        <w:t xml:space="preserve">Для получения применимого защитного отношения по РЧ для конкретного случая следует к относительному защитному отношению добавить соответствующее значение </w:t>
      </w:r>
      <w:r w:rsidRPr="00DA57D2">
        <w:rPr>
          <w:i/>
          <w:iCs/>
          <w:lang w:val="ru-RU"/>
        </w:rPr>
        <w:t>S</w:t>
      </w:r>
      <w:r w:rsidRPr="00DA57D2">
        <w:rPr>
          <w:lang w:val="ru-RU"/>
        </w:rPr>
        <w:t>/</w:t>
      </w:r>
      <w:r w:rsidRPr="00DA57D2">
        <w:rPr>
          <w:i/>
          <w:iCs/>
          <w:lang w:val="ru-RU"/>
        </w:rPr>
        <w:t>I</w:t>
      </w:r>
      <w:r w:rsidRPr="00DA57D2">
        <w:rPr>
          <w:lang w:val="ru-RU"/>
        </w:rPr>
        <w:t xml:space="preserve"> из Таблиц 2.2 и 2.3 и соответствующее поправочное значение</w:t>
      </w:r>
      <w:r w:rsidRPr="001B60DB">
        <w:rPr>
          <w:lang w:val="ru-RU"/>
        </w:rPr>
        <w:t xml:space="preserve"> </w:t>
      </w:r>
      <w:r w:rsidRPr="00DA57D2">
        <w:rPr>
          <w:i/>
          <w:iCs/>
          <w:lang w:val="ru-RU"/>
        </w:rPr>
        <w:t>S</w:t>
      </w:r>
      <w:r w:rsidRPr="001B60DB">
        <w:rPr>
          <w:lang w:val="ru-RU"/>
        </w:rPr>
        <w:t>/</w:t>
      </w:r>
      <w:r w:rsidRPr="00DA57D2">
        <w:rPr>
          <w:i/>
          <w:iCs/>
          <w:lang w:val="ru-RU"/>
        </w:rPr>
        <w:t>I</w:t>
      </w:r>
      <w:r w:rsidRPr="001B60DB">
        <w:rPr>
          <w:lang w:val="ru-RU"/>
        </w:rPr>
        <w:t xml:space="preserve"> </w:t>
      </w:r>
      <w:r w:rsidRPr="00DA57D2">
        <w:rPr>
          <w:lang w:val="ru-RU"/>
        </w:rPr>
        <w:t>из Таблицы </w:t>
      </w:r>
      <w:r w:rsidRPr="001B60DB">
        <w:rPr>
          <w:lang w:val="ru-RU"/>
        </w:rPr>
        <w:t>2.4</w:t>
      </w:r>
      <w:r w:rsidRPr="00DA57D2">
        <w:rPr>
          <w:lang w:val="ru-RU"/>
        </w:rPr>
        <w:t>, с тем чтобы предусмотреть системы, в которых используются разные модуляции и уровни защиты</w:t>
      </w:r>
      <w:r w:rsidRPr="001B60DB">
        <w:rPr>
          <w:lang w:val="ru-RU"/>
        </w:rPr>
        <w:t>.</w:t>
      </w:r>
    </w:p>
    <w:p w14:paraId="70630F47" w14:textId="77777777" w:rsidR="002D62BE" w:rsidRPr="001C4E64" w:rsidRDefault="002D62BE" w:rsidP="002D62BE">
      <w:pPr>
        <w:pStyle w:val="TableFin"/>
        <w:rPr>
          <w:color w:val="000000"/>
          <w:lang w:val="ru-RU"/>
        </w:rPr>
      </w:pPr>
    </w:p>
    <w:p w14:paraId="234E0AA3" w14:textId="77777777" w:rsidR="002D62BE" w:rsidRPr="001C4E64" w:rsidRDefault="001F3D16" w:rsidP="002D62BE">
      <w:pPr>
        <w:pStyle w:val="Table"/>
        <w:rPr>
          <w:color w:val="000000"/>
          <w:lang w:val="ru-RU"/>
        </w:rPr>
      </w:pPr>
      <w:r>
        <w:rPr>
          <w:color w:val="000000"/>
          <w:lang w:val="ru-RU"/>
        </w:rPr>
        <w:t>ТАБЛИЦА</w:t>
      </w:r>
      <w:r w:rsidRPr="001C4E64">
        <w:rPr>
          <w:color w:val="000000"/>
          <w:lang w:val="ru-RU"/>
        </w:rPr>
        <w:t xml:space="preserve">  </w:t>
      </w:r>
      <w:r w:rsidR="002D62BE" w:rsidRPr="001C4E64">
        <w:rPr>
          <w:color w:val="000000"/>
          <w:lang w:val="ru-RU"/>
        </w:rPr>
        <w:t>2.2</w:t>
      </w:r>
    </w:p>
    <w:p w14:paraId="03FAD2BB" w14:textId="77777777" w:rsidR="002D62BE" w:rsidRPr="001C4E64" w:rsidRDefault="001F3D16" w:rsidP="002D62BE">
      <w:pPr>
        <w:pStyle w:val="TableTitle"/>
        <w:rPr>
          <w:color w:val="000000"/>
          <w:lang w:val="ru-RU"/>
        </w:rPr>
      </w:pPr>
      <w:r w:rsidRPr="00DA57D2">
        <w:rPr>
          <w:lang w:val="ru-RU"/>
        </w:rPr>
        <w:t xml:space="preserve">Относительные защитные отношения </w:t>
      </w:r>
      <w:r>
        <w:rPr>
          <w:lang w:val="ru-RU"/>
        </w:rPr>
        <w:t xml:space="preserve">(дБ) </w:t>
      </w:r>
      <w:r w:rsidRPr="00DA57D2">
        <w:rPr>
          <w:lang w:val="ru-RU"/>
        </w:rPr>
        <w:t xml:space="preserve">по РЧ </w:t>
      </w:r>
      <w:r>
        <w:rPr>
          <w:lang w:val="ru-RU"/>
        </w:rPr>
        <w:t xml:space="preserve">для систем с цифровой модуляцией </w:t>
      </w:r>
      <w:r w:rsidRPr="001B60DB">
        <w:rPr>
          <w:lang w:val="ru-RU"/>
        </w:rPr>
        <w:br/>
        <w:t>(64-</w:t>
      </w:r>
      <w:r w:rsidRPr="00DA57D2">
        <w:rPr>
          <w:lang w:val="ru-RU"/>
        </w:rPr>
        <w:t>QAM</w:t>
      </w:r>
      <w:r w:rsidRPr="001B60DB">
        <w:rPr>
          <w:lang w:val="ru-RU"/>
        </w:rPr>
        <w:t>, уровень защиты 1)</w:t>
      </w:r>
      <w:r>
        <w:rPr>
          <w:lang w:val="ru-RU"/>
        </w:rPr>
        <w:t>, испытывающих помехи</w:t>
      </w:r>
      <w:r w:rsidRPr="001B60DB">
        <w:rPr>
          <w:lang w:val="ru-RU"/>
        </w:rPr>
        <w:t xml:space="preserve"> со стороны систем с </w:t>
      </w:r>
      <w:r>
        <w:rPr>
          <w:lang w:val="ru-RU"/>
        </w:rPr>
        <w:t>аналоговой модуляцией</w:t>
      </w:r>
    </w:p>
    <w:tbl>
      <w:tblPr>
        <w:tblpPr w:leftFromText="180" w:rightFromText="180" w:vertAnchor="text" w:tblpY="1"/>
        <w:tblOverlap w:val="never"/>
        <w:tblW w:w="9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915"/>
        <w:gridCol w:w="1909"/>
        <w:gridCol w:w="1909"/>
        <w:gridCol w:w="1909"/>
        <w:gridCol w:w="719"/>
        <w:gridCol w:w="719"/>
      </w:tblGrid>
      <w:tr w:rsidR="002D62BE" w:rsidRPr="00BC30CC" w14:paraId="7E4BDC96" w14:textId="77777777" w:rsidTr="00163C61">
        <w:trPr>
          <w:trHeight w:val="280"/>
        </w:trPr>
        <w:tc>
          <w:tcPr>
            <w:tcW w:w="998" w:type="dxa"/>
            <w:vMerge w:val="restart"/>
            <w:vAlign w:val="center"/>
          </w:tcPr>
          <w:p w14:paraId="4872F64C" w14:textId="77777777" w:rsidR="002D62BE" w:rsidRPr="00B239F3" w:rsidRDefault="00B239F3" w:rsidP="002D62BE">
            <w:pPr>
              <w:pStyle w:val="Tablehead0"/>
              <w:keepNext w:val="0"/>
              <w:rPr>
                <w:rFonts w:eastAsia="Arial Unicode MS"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Полезный</w:t>
            </w:r>
            <w:r>
              <w:rPr>
                <w:sz w:val="20"/>
                <w:lang w:val="ru-RU"/>
              </w:rPr>
              <w:br/>
              <w:t>сигнал</w:t>
            </w:r>
          </w:p>
        </w:tc>
        <w:tc>
          <w:tcPr>
            <w:tcW w:w="915" w:type="dxa"/>
            <w:vMerge w:val="restart"/>
            <w:vAlign w:val="center"/>
          </w:tcPr>
          <w:p w14:paraId="7D5F9B72" w14:textId="77777777" w:rsidR="002D62BE" w:rsidRPr="00B239F3" w:rsidRDefault="00B239F3" w:rsidP="002D62BE">
            <w:pPr>
              <w:pStyle w:val="Tablehead0"/>
              <w:keepNext w:val="0"/>
              <w:ind w:left="-57" w:right="-57"/>
              <w:rPr>
                <w:rFonts w:eastAsia="Arial Unicode MS"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Мешаю-щий сигнал</w:t>
            </w:r>
          </w:p>
        </w:tc>
        <w:tc>
          <w:tcPr>
            <w:tcW w:w="5727" w:type="dxa"/>
            <w:gridSpan w:val="3"/>
            <w:vMerge w:val="restart"/>
            <w:vAlign w:val="center"/>
          </w:tcPr>
          <w:p w14:paraId="57DB5C73" w14:textId="77777777" w:rsidR="002D62BE" w:rsidRPr="001C4E64" w:rsidRDefault="00B239F3" w:rsidP="00B239F3">
            <w:pPr>
              <w:pStyle w:val="Tablehead0"/>
              <w:keepNext w:val="0"/>
              <w:rPr>
                <w:rFonts w:eastAsia="Arial Unicode MS"/>
                <w:sz w:val="20"/>
                <w:lang w:val="ru-RU"/>
              </w:rPr>
            </w:pPr>
            <w:r>
              <w:rPr>
                <w:sz w:val="20"/>
                <w:lang w:val="ru-RU"/>
              </w:rPr>
              <w:t>Разнос частот</w:t>
            </w:r>
            <w:r w:rsidR="002D62BE" w:rsidRPr="001C4E64">
              <w:rPr>
                <w:sz w:val="20"/>
                <w:lang w:val="ru-RU"/>
              </w:rPr>
              <w:t xml:space="preserve">, </w:t>
            </w:r>
            <w:r w:rsidR="002D62BE" w:rsidRPr="00BC30CC">
              <w:rPr>
                <w:i/>
                <w:iCs/>
                <w:sz w:val="20"/>
                <w:lang w:val="en-US"/>
              </w:rPr>
              <w:t>f</w:t>
            </w:r>
            <w:r>
              <w:rPr>
                <w:i/>
                <w:iCs/>
                <w:sz w:val="20"/>
                <w:vertAlign w:val="subscript"/>
                <w:lang w:val="ru-RU"/>
              </w:rPr>
              <w:t>мешающий</w:t>
            </w:r>
            <w:r w:rsidR="002D62BE" w:rsidRPr="001C4E64">
              <w:rPr>
                <w:i/>
                <w:iCs/>
                <w:sz w:val="20"/>
                <w:lang w:val="ru-RU"/>
              </w:rPr>
              <w:t xml:space="preserve"> – </w:t>
            </w:r>
            <w:r w:rsidR="002D62BE" w:rsidRPr="00BC30CC">
              <w:rPr>
                <w:i/>
                <w:iCs/>
                <w:sz w:val="20"/>
                <w:lang w:val="en-US"/>
              </w:rPr>
              <w:t>f</w:t>
            </w:r>
            <w:r>
              <w:rPr>
                <w:i/>
                <w:iCs/>
                <w:sz w:val="20"/>
                <w:vertAlign w:val="subscript"/>
                <w:lang w:val="ru-RU"/>
              </w:rPr>
              <w:t>полезный</w:t>
            </w:r>
            <w:r w:rsidR="002D62BE" w:rsidRPr="001C4E64">
              <w:rPr>
                <w:sz w:val="20"/>
                <w:lang w:val="ru-RU"/>
              </w:rPr>
              <w:t xml:space="preserve"> </w:t>
            </w:r>
            <w:r w:rsidR="002D62BE" w:rsidRPr="001C4E64">
              <w:rPr>
                <w:sz w:val="20"/>
                <w:lang w:val="ru-RU"/>
              </w:rPr>
              <w:br/>
              <w:t>(</w:t>
            </w:r>
            <w:r>
              <w:rPr>
                <w:sz w:val="20"/>
                <w:lang w:val="ru-RU"/>
              </w:rPr>
              <w:t>кГц</w:t>
            </w:r>
            <w:r w:rsidR="002D62BE" w:rsidRPr="001C4E64">
              <w:rPr>
                <w:sz w:val="20"/>
                <w:lang w:val="ru-RU"/>
              </w:rPr>
              <w:t>)</w:t>
            </w:r>
          </w:p>
        </w:tc>
        <w:tc>
          <w:tcPr>
            <w:tcW w:w="1438" w:type="dxa"/>
            <w:gridSpan w:val="2"/>
            <w:vAlign w:val="center"/>
          </w:tcPr>
          <w:p w14:paraId="15768152" w14:textId="77777777" w:rsidR="002D62BE" w:rsidRPr="00B239F3" w:rsidRDefault="00B239F3" w:rsidP="002D62BE">
            <w:pPr>
              <w:pStyle w:val="Tablehead0"/>
              <w:keepNext w:val="0"/>
              <w:rPr>
                <w:rFonts w:eastAsia="Arial Unicode MS"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Параметры</w:t>
            </w:r>
          </w:p>
        </w:tc>
      </w:tr>
      <w:tr w:rsidR="002D62BE" w:rsidRPr="00BC30CC" w14:paraId="260AB50C" w14:textId="77777777" w:rsidTr="00163C61">
        <w:trPr>
          <w:trHeight w:val="746"/>
        </w:trPr>
        <w:tc>
          <w:tcPr>
            <w:tcW w:w="998" w:type="dxa"/>
            <w:vMerge/>
            <w:vAlign w:val="center"/>
          </w:tcPr>
          <w:p w14:paraId="3F5A505E" w14:textId="77777777" w:rsidR="002D62BE" w:rsidRPr="00BC30CC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</w:rPr>
            </w:pPr>
          </w:p>
        </w:tc>
        <w:tc>
          <w:tcPr>
            <w:tcW w:w="915" w:type="dxa"/>
            <w:vMerge/>
            <w:vAlign w:val="center"/>
          </w:tcPr>
          <w:p w14:paraId="06C9F2F4" w14:textId="77777777" w:rsidR="002D62BE" w:rsidRPr="00BC30CC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</w:rPr>
            </w:pPr>
          </w:p>
        </w:tc>
        <w:tc>
          <w:tcPr>
            <w:tcW w:w="5727" w:type="dxa"/>
            <w:gridSpan w:val="3"/>
            <w:vMerge/>
            <w:vAlign w:val="center"/>
          </w:tcPr>
          <w:p w14:paraId="0C7A3517" w14:textId="77777777" w:rsidR="002D62BE" w:rsidRPr="00BC30CC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</w:rPr>
            </w:pPr>
          </w:p>
        </w:tc>
        <w:tc>
          <w:tcPr>
            <w:tcW w:w="719" w:type="dxa"/>
            <w:vAlign w:val="center"/>
          </w:tcPr>
          <w:p w14:paraId="47535A8B" w14:textId="77777777" w:rsidR="002D62BE" w:rsidRPr="00BC30CC" w:rsidRDefault="002D62BE" w:rsidP="00B239F3">
            <w:pPr>
              <w:pStyle w:val="Tablehead0"/>
              <w:keepNext w:val="0"/>
              <w:ind w:left="-85" w:right="-85"/>
              <w:rPr>
                <w:rFonts w:eastAsia="Arial Unicode MS"/>
                <w:sz w:val="20"/>
                <w:lang w:val="en-US"/>
              </w:rPr>
            </w:pPr>
            <w:r w:rsidRPr="00BC30CC">
              <w:rPr>
                <w:i/>
                <w:iCs/>
                <w:sz w:val="20"/>
                <w:lang w:val="en-US"/>
              </w:rPr>
              <w:t>B</w:t>
            </w:r>
            <w:r w:rsidRPr="00BC30CC">
              <w:rPr>
                <w:i/>
                <w:iCs/>
                <w:sz w:val="20"/>
                <w:vertAlign w:val="subscript"/>
                <w:lang w:val="en-US"/>
              </w:rPr>
              <w:t>DRM</w:t>
            </w:r>
            <w:r w:rsidRPr="00BC30CC">
              <w:rPr>
                <w:sz w:val="20"/>
                <w:lang w:val="en-US"/>
              </w:rPr>
              <w:br/>
              <w:t>(</w:t>
            </w:r>
            <w:r w:rsidR="00B239F3">
              <w:rPr>
                <w:sz w:val="20"/>
                <w:lang w:val="ru-RU"/>
              </w:rPr>
              <w:t>кГц</w:t>
            </w:r>
            <w:r w:rsidRPr="00BC30CC">
              <w:rPr>
                <w:sz w:val="20"/>
                <w:lang w:val="en-US"/>
              </w:rPr>
              <w:t>)</w:t>
            </w:r>
          </w:p>
        </w:tc>
        <w:tc>
          <w:tcPr>
            <w:tcW w:w="719" w:type="dxa"/>
            <w:vAlign w:val="center"/>
          </w:tcPr>
          <w:p w14:paraId="63C56042" w14:textId="77777777" w:rsidR="002D62BE" w:rsidRPr="00BC30CC" w:rsidRDefault="002D62BE" w:rsidP="00B239F3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 w:rsidRPr="00BC30CC">
              <w:rPr>
                <w:i/>
                <w:iCs/>
                <w:sz w:val="20"/>
                <w:lang w:val="en-US"/>
              </w:rPr>
              <w:t>S</w:t>
            </w:r>
            <w:r w:rsidRPr="00BC30CC">
              <w:rPr>
                <w:sz w:val="20"/>
                <w:lang w:val="en-US"/>
              </w:rPr>
              <w:t>/</w:t>
            </w:r>
            <w:r w:rsidRPr="00BC30CC">
              <w:rPr>
                <w:i/>
                <w:iCs/>
                <w:sz w:val="20"/>
                <w:lang w:val="en-US"/>
              </w:rPr>
              <w:t>I</w:t>
            </w:r>
            <w:r w:rsidRPr="00BC30CC">
              <w:rPr>
                <w:sz w:val="20"/>
                <w:lang w:val="en-US"/>
              </w:rPr>
              <w:br/>
              <w:t>(</w:t>
            </w:r>
            <w:r w:rsidR="00B239F3">
              <w:rPr>
                <w:sz w:val="20"/>
                <w:lang w:val="ru-RU"/>
              </w:rPr>
              <w:t>дБ</w:t>
            </w:r>
            <w:r w:rsidRPr="00BC30CC">
              <w:rPr>
                <w:sz w:val="20"/>
                <w:lang w:val="en-US"/>
              </w:rPr>
              <w:t>)</w:t>
            </w:r>
          </w:p>
        </w:tc>
      </w:tr>
      <w:tr w:rsidR="002D62BE" w:rsidRPr="00BC30CC" w14:paraId="7D07A230" w14:textId="77777777" w:rsidTr="00163C61">
        <w:trPr>
          <w:trHeight w:val="280"/>
        </w:trPr>
        <w:tc>
          <w:tcPr>
            <w:tcW w:w="998" w:type="dxa"/>
            <w:vMerge/>
            <w:vAlign w:val="center"/>
          </w:tcPr>
          <w:p w14:paraId="03D04483" w14:textId="77777777" w:rsidR="002D62BE" w:rsidRPr="00BC30CC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915" w:type="dxa"/>
            <w:vMerge/>
            <w:vAlign w:val="center"/>
          </w:tcPr>
          <w:p w14:paraId="67E0FD13" w14:textId="77777777" w:rsidR="002D62BE" w:rsidRPr="00BC30CC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1909" w:type="dxa"/>
            <w:vAlign w:val="center"/>
          </w:tcPr>
          <w:p w14:paraId="3D59B78A" w14:textId="77777777" w:rsidR="002D62BE" w:rsidRPr="00BC30CC" w:rsidRDefault="002D62BE" w:rsidP="002D62BE">
            <w:pPr>
              <w:pStyle w:val="Tablehead0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rFonts w:eastAsia="Arial Unicode MS"/>
                <w:sz w:val="20"/>
              </w:rPr>
            </w:pPr>
            <w:r w:rsidRPr="00BC30CC">
              <w:rPr>
                <w:sz w:val="20"/>
                <w:lang w:val="fr-CH"/>
              </w:rPr>
              <w:t>–9</w:t>
            </w:r>
          </w:p>
        </w:tc>
        <w:tc>
          <w:tcPr>
            <w:tcW w:w="1909" w:type="dxa"/>
            <w:vAlign w:val="center"/>
          </w:tcPr>
          <w:p w14:paraId="35E309B7" w14:textId="77777777" w:rsidR="002D62BE" w:rsidRPr="00BC30CC" w:rsidRDefault="002D62BE" w:rsidP="002D62BE">
            <w:pPr>
              <w:pStyle w:val="Tablehead0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rFonts w:eastAsia="Arial Unicode MS"/>
                <w:sz w:val="20"/>
              </w:rPr>
            </w:pPr>
            <w:r w:rsidRPr="00BC30CC">
              <w:rPr>
                <w:sz w:val="20"/>
                <w:lang w:val="fr-CH"/>
              </w:rPr>
              <w:t>0</w:t>
            </w:r>
          </w:p>
        </w:tc>
        <w:tc>
          <w:tcPr>
            <w:tcW w:w="1909" w:type="dxa"/>
            <w:vAlign w:val="center"/>
          </w:tcPr>
          <w:p w14:paraId="61F8907D" w14:textId="77777777" w:rsidR="002D62BE" w:rsidRPr="00BC30CC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9</w:t>
            </w:r>
          </w:p>
        </w:tc>
        <w:tc>
          <w:tcPr>
            <w:tcW w:w="719" w:type="dxa"/>
            <w:vAlign w:val="center"/>
          </w:tcPr>
          <w:p w14:paraId="17CBF18A" w14:textId="77777777" w:rsidR="002D62BE" w:rsidRPr="00BC30CC" w:rsidRDefault="002D62BE" w:rsidP="002D62BE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fr-CH"/>
              </w:rPr>
            </w:pPr>
          </w:p>
        </w:tc>
        <w:tc>
          <w:tcPr>
            <w:tcW w:w="719" w:type="dxa"/>
            <w:vAlign w:val="center"/>
          </w:tcPr>
          <w:p w14:paraId="05FE04B7" w14:textId="77777777" w:rsidR="002D62BE" w:rsidRPr="00BC30CC" w:rsidRDefault="002D62BE" w:rsidP="002D62BE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fr-CH"/>
              </w:rPr>
            </w:pPr>
          </w:p>
        </w:tc>
      </w:tr>
      <w:tr w:rsidR="002D62BE" w:rsidRPr="00BC30CC" w14:paraId="24C5173F" w14:textId="77777777" w:rsidTr="00163C61">
        <w:trPr>
          <w:trHeight w:val="238"/>
        </w:trPr>
        <w:tc>
          <w:tcPr>
            <w:tcW w:w="998" w:type="dxa"/>
            <w:vAlign w:val="center"/>
          </w:tcPr>
          <w:p w14:paraId="28E6171B" w14:textId="77777777" w:rsidR="002D62BE" w:rsidRPr="00BC30CC" w:rsidRDefault="002D62BE" w:rsidP="002D62BE">
            <w:pPr>
              <w:pStyle w:val="Section1"/>
              <w:spacing w:before="60" w:after="60"/>
              <w:rPr>
                <w:rFonts w:eastAsia="Arial Unicode MS"/>
                <w:b w:val="0"/>
                <w:sz w:val="20"/>
                <w:lang w:val="fr-CH"/>
              </w:rPr>
            </w:pPr>
            <w:r w:rsidRPr="00BC30CC">
              <w:rPr>
                <w:b w:val="0"/>
                <w:sz w:val="20"/>
                <w:lang w:val="fr-CH"/>
              </w:rPr>
              <w:t>DRM_A2</w:t>
            </w:r>
          </w:p>
        </w:tc>
        <w:tc>
          <w:tcPr>
            <w:tcW w:w="915" w:type="dxa"/>
            <w:vAlign w:val="center"/>
          </w:tcPr>
          <w:p w14:paraId="1E113077" w14:textId="77777777" w:rsidR="002D62BE" w:rsidRPr="00BC30CC" w:rsidRDefault="002D62BE" w:rsidP="002D62BE">
            <w:pPr>
              <w:pStyle w:val="Section1"/>
              <w:spacing w:before="60" w:after="60"/>
              <w:rPr>
                <w:rFonts w:eastAsia="Arial Unicode MS"/>
                <w:b w:val="0"/>
                <w:sz w:val="20"/>
                <w:lang w:val="en-US"/>
              </w:rPr>
            </w:pPr>
            <w:r w:rsidRPr="00BC30CC">
              <w:rPr>
                <w:b w:val="0"/>
                <w:sz w:val="20"/>
                <w:lang w:val="en-US"/>
              </w:rPr>
              <w:t>AM</w:t>
            </w:r>
          </w:p>
        </w:tc>
        <w:tc>
          <w:tcPr>
            <w:tcW w:w="1909" w:type="dxa"/>
            <w:vAlign w:val="center"/>
          </w:tcPr>
          <w:p w14:paraId="147D0DEA" w14:textId="77777777"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–34</w:t>
            </w:r>
          </w:p>
        </w:tc>
        <w:tc>
          <w:tcPr>
            <w:tcW w:w="1909" w:type="dxa"/>
            <w:vAlign w:val="center"/>
          </w:tcPr>
          <w:p w14:paraId="1C8B84D4" w14:textId="77777777"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0</w:t>
            </w:r>
          </w:p>
        </w:tc>
        <w:tc>
          <w:tcPr>
            <w:tcW w:w="1909" w:type="dxa"/>
            <w:vAlign w:val="center"/>
          </w:tcPr>
          <w:p w14:paraId="2F73830C" w14:textId="77777777"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–34</w:t>
            </w:r>
          </w:p>
        </w:tc>
        <w:tc>
          <w:tcPr>
            <w:tcW w:w="719" w:type="dxa"/>
            <w:vAlign w:val="center"/>
          </w:tcPr>
          <w:p w14:paraId="7D772884" w14:textId="77777777"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left" w:pos="85"/>
                <w:tab w:val="left" w:pos="113"/>
              </w:tabs>
              <w:spacing w:before="60" w:after="60"/>
              <w:ind w:left="-67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9</w:t>
            </w:r>
          </w:p>
        </w:tc>
        <w:tc>
          <w:tcPr>
            <w:tcW w:w="719" w:type="dxa"/>
            <w:vAlign w:val="center"/>
          </w:tcPr>
          <w:p w14:paraId="5F5A42E4" w14:textId="77777777"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6</w:t>
            </w:r>
            <w:r w:rsidR="00B239F3">
              <w:rPr>
                <w:sz w:val="20"/>
                <w:lang w:val="fr-CH"/>
              </w:rPr>
              <w:t>,</w:t>
            </w:r>
            <w:r w:rsidRPr="00BC30CC">
              <w:rPr>
                <w:sz w:val="20"/>
                <w:lang w:val="fr-CH"/>
              </w:rPr>
              <w:t>7</w:t>
            </w:r>
          </w:p>
        </w:tc>
      </w:tr>
      <w:tr w:rsidR="002D62BE" w:rsidRPr="00BC30CC" w14:paraId="3A48A3A8" w14:textId="77777777" w:rsidTr="00163C61">
        <w:trPr>
          <w:trHeight w:val="238"/>
        </w:trPr>
        <w:tc>
          <w:tcPr>
            <w:tcW w:w="998" w:type="dxa"/>
            <w:vAlign w:val="center"/>
          </w:tcPr>
          <w:p w14:paraId="38198D60" w14:textId="77777777" w:rsidR="002D62BE" w:rsidRPr="00BC30CC" w:rsidRDefault="002D62BE" w:rsidP="002D62BE">
            <w:pPr>
              <w:pStyle w:val="Section1"/>
              <w:spacing w:before="60" w:after="60"/>
              <w:rPr>
                <w:rFonts w:eastAsia="Arial Unicode MS"/>
                <w:b w:val="0"/>
                <w:sz w:val="20"/>
                <w:lang w:val="fr-CH"/>
              </w:rPr>
            </w:pPr>
            <w:r w:rsidRPr="00BC30CC">
              <w:rPr>
                <w:b w:val="0"/>
                <w:sz w:val="20"/>
                <w:lang w:val="fr-CH"/>
              </w:rPr>
              <w:t>DRM_B2</w:t>
            </w:r>
          </w:p>
        </w:tc>
        <w:tc>
          <w:tcPr>
            <w:tcW w:w="915" w:type="dxa"/>
            <w:vAlign w:val="center"/>
          </w:tcPr>
          <w:p w14:paraId="47516C46" w14:textId="77777777" w:rsidR="002D62BE" w:rsidRPr="00BC30CC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BC30CC">
              <w:rPr>
                <w:sz w:val="20"/>
                <w:lang w:val="en-US"/>
              </w:rPr>
              <w:t>AM</w:t>
            </w:r>
          </w:p>
        </w:tc>
        <w:tc>
          <w:tcPr>
            <w:tcW w:w="1909" w:type="dxa"/>
            <w:vAlign w:val="center"/>
          </w:tcPr>
          <w:p w14:paraId="19B38F73" w14:textId="77777777"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–33</w:t>
            </w:r>
            <w:r w:rsidR="00B239F3">
              <w:rPr>
                <w:sz w:val="20"/>
                <w:lang w:val="fr-CH"/>
              </w:rPr>
              <w:t>,</w:t>
            </w:r>
            <w:r w:rsidRPr="00BC30CC">
              <w:rPr>
                <w:sz w:val="20"/>
                <w:lang w:val="fr-CH"/>
              </w:rPr>
              <w:t>7</w:t>
            </w:r>
          </w:p>
        </w:tc>
        <w:tc>
          <w:tcPr>
            <w:tcW w:w="1909" w:type="dxa"/>
            <w:vAlign w:val="center"/>
          </w:tcPr>
          <w:p w14:paraId="1892F656" w14:textId="77777777"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0</w:t>
            </w:r>
          </w:p>
        </w:tc>
        <w:tc>
          <w:tcPr>
            <w:tcW w:w="1909" w:type="dxa"/>
            <w:vAlign w:val="center"/>
          </w:tcPr>
          <w:p w14:paraId="590106A0" w14:textId="77777777"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–33</w:t>
            </w:r>
            <w:r w:rsidR="00B239F3">
              <w:rPr>
                <w:sz w:val="20"/>
                <w:lang w:val="fr-CH"/>
              </w:rPr>
              <w:t>,</w:t>
            </w:r>
            <w:r w:rsidRPr="00BC30CC">
              <w:rPr>
                <w:sz w:val="20"/>
                <w:lang w:val="fr-CH"/>
              </w:rPr>
              <w:t>7</w:t>
            </w:r>
          </w:p>
        </w:tc>
        <w:tc>
          <w:tcPr>
            <w:tcW w:w="719" w:type="dxa"/>
            <w:vAlign w:val="center"/>
          </w:tcPr>
          <w:p w14:paraId="1768099C" w14:textId="77777777"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left" w:pos="85"/>
                <w:tab w:val="left" w:pos="113"/>
              </w:tabs>
              <w:spacing w:before="60" w:after="60"/>
              <w:ind w:left="-67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9</w:t>
            </w:r>
          </w:p>
        </w:tc>
        <w:tc>
          <w:tcPr>
            <w:tcW w:w="719" w:type="dxa"/>
            <w:vAlign w:val="center"/>
          </w:tcPr>
          <w:p w14:paraId="0D456537" w14:textId="77777777"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7</w:t>
            </w:r>
            <w:r w:rsidR="00B239F3">
              <w:rPr>
                <w:sz w:val="20"/>
                <w:lang w:val="fr-CH"/>
              </w:rPr>
              <w:t>,</w:t>
            </w:r>
            <w:r w:rsidRPr="00BC30CC">
              <w:rPr>
                <w:sz w:val="20"/>
                <w:lang w:val="fr-CH"/>
              </w:rPr>
              <w:t>3</w:t>
            </w:r>
          </w:p>
        </w:tc>
      </w:tr>
    </w:tbl>
    <w:p w14:paraId="0FBB321C" w14:textId="77777777" w:rsidR="002D62BE" w:rsidRDefault="002D62BE" w:rsidP="002D62BE">
      <w:pPr>
        <w:pStyle w:val="Tabletext0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left" w:pos="950"/>
          <w:tab w:val="left" w:pos="1908"/>
          <w:tab w:val="left" w:pos="3817"/>
          <w:tab w:val="left" w:pos="5726"/>
          <w:tab w:val="left" w:pos="7635"/>
          <w:tab w:val="left" w:pos="8354"/>
        </w:tabs>
        <w:spacing w:before="60" w:after="60"/>
        <w:ind w:left="-5"/>
        <w:rPr>
          <w:sz w:val="20"/>
          <w:lang w:val="fr-CH"/>
        </w:rPr>
      </w:pPr>
    </w:p>
    <w:p w14:paraId="1B7E19FE" w14:textId="77777777" w:rsidR="002D62BE" w:rsidRPr="00BC30CC" w:rsidRDefault="002D62BE" w:rsidP="002D62BE">
      <w:pPr>
        <w:pStyle w:val="Tabletext0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left" w:pos="950"/>
          <w:tab w:val="left" w:pos="1908"/>
          <w:tab w:val="left" w:pos="3817"/>
          <w:tab w:val="left" w:pos="5726"/>
          <w:tab w:val="left" w:pos="7635"/>
          <w:tab w:val="left" w:pos="8354"/>
        </w:tabs>
        <w:spacing w:before="60" w:after="60"/>
        <w:ind w:left="-5"/>
        <w:rPr>
          <w:sz w:val="20"/>
          <w:lang w:val="fr-CH"/>
        </w:rPr>
      </w:pPr>
    </w:p>
    <w:p w14:paraId="4FB7D321" w14:textId="77777777" w:rsidR="002D62BE" w:rsidRPr="008A744A" w:rsidRDefault="001F3D16" w:rsidP="002D62BE">
      <w:pPr>
        <w:pStyle w:val="Table"/>
        <w:rPr>
          <w:color w:val="000000"/>
        </w:rPr>
      </w:pPr>
      <w:r>
        <w:rPr>
          <w:color w:val="000000"/>
          <w:lang w:val="ru-RU"/>
        </w:rPr>
        <w:lastRenderedPageBreak/>
        <w:t>ТАБЛИЦА</w:t>
      </w:r>
      <w:r w:rsidRPr="008A744A">
        <w:rPr>
          <w:color w:val="000000"/>
        </w:rPr>
        <w:t xml:space="preserve">  </w:t>
      </w:r>
      <w:r w:rsidR="002D62BE">
        <w:rPr>
          <w:color w:val="000000"/>
        </w:rPr>
        <w:t>2.3</w:t>
      </w:r>
    </w:p>
    <w:p w14:paraId="5A2B791F" w14:textId="77777777" w:rsidR="002D62BE" w:rsidRPr="001C4E64" w:rsidRDefault="00B239F3" w:rsidP="002D62BE">
      <w:pPr>
        <w:pStyle w:val="TableTitle"/>
        <w:rPr>
          <w:color w:val="000000"/>
          <w:lang w:val="ru-RU"/>
        </w:rPr>
      </w:pPr>
      <w:r w:rsidRPr="00DA57D2">
        <w:rPr>
          <w:lang w:val="ru-RU"/>
        </w:rPr>
        <w:t xml:space="preserve">Относительные защитные отношения </w:t>
      </w:r>
      <w:r>
        <w:rPr>
          <w:lang w:val="ru-RU"/>
        </w:rPr>
        <w:t xml:space="preserve">(дБ) </w:t>
      </w:r>
      <w:r w:rsidRPr="00DA57D2">
        <w:rPr>
          <w:lang w:val="ru-RU"/>
        </w:rPr>
        <w:t xml:space="preserve">по РЧ </w:t>
      </w:r>
      <w:r>
        <w:rPr>
          <w:lang w:val="ru-RU"/>
        </w:rPr>
        <w:t xml:space="preserve">для систем с цифровой модуляцией </w:t>
      </w:r>
      <w:r w:rsidRPr="003031AA">
        <w:rPr>
          <w:lang w:val="ru-RU"/>
        </w:rPr>
        <w:br/>
        <w:t>(64-</w:t>
      </w:r>
      <w:r w:rsidRPr="00DA57D2">
        <w:rPr>
          <w:lang w:val="ru-RU"/>
        </w:rPr>
        <w:t>QAM</w:t>
      </w:r>
      <w:r w:rsidRPr="003031AA">
        <w:rPr>
          <w:lang w:val="ru-RU"/>
        </w:rPr>
        <w:t>, уровень защиты 1)</w:t>
      </w:r>
      <w:r>
        <w:rPr>
          <w:lang w:val="ru-RU"/>
        </w:rPr>
        <w:t>, испытывающих помехи</w:t>
      </w:r>
      <w:r w:rsidRPr="003031AA">
        <w:rPr>
          <w:lang w:val="ru-RU"/>
        </w:rPr>
        <w:t xml:space="preserve"> со стороны систем </w:t>
      </w:r>
      <w:r>
        <w:rPr>
          <w:lang w:val="ru-RU"/>
        </w:rPr>
        <w:t xml:space="preserve">с цифровой модуляцией </w:t>
      </w:r>
      <w:r w:rsidRPr="00DA57D2">
        <w:rPr>
          <w:lang w:val="ru-RU"/>
        </w:rPr>
        <w:br/>
      </w:r>
      <w:r w:rsidRPr="001B60DB">
        <w:rPr>
          <w:lang w:val="ru-RU"/>
        </w:rPr>
        <w:t>(</w:t>
      </w:r>
      <w:r w:rsidRPr="00DA57D2">
        <w:rPr>
          <w:lang w:val="ru-RU"/>
        </w:rPr>
        <w:t xml:space="preserve">идентичные режимы </w:t>
      </w:r>
      <w:r>
        <w:rPr>
          <w:lang w:val="ru-RU"/>
        </w:rPr>
        <w:t>помехо</w:t>
      </w:r>
      <w:r w:rsidRPr="00DA57D2">
        <w:rPr>
          <w:lang w:val="ru-RU"/>
        </w:rPr>
        <w:t>устойчивости и типы занятости спектра</w:t>
      </w:r>
      <w:r w:rsidRPr="001B60DB">
        <w:rPr>
          <w:lang w:val="ru-RU"/>
        </w:rPr>
        <w:t>)</w:t>
      </w:r>
    </w:p>
    <w:tbl>
      <w:tblPr>
        <w:tblpPr w:leftFromText="180" w:rightFromText="180" w:vertAnchor="text" w:tblpY="1"/>
        <w:tblOverlap w:val="never"/>
        <w:tblW w:w="9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5"/>
        <w:gridCol w:w="958"/>
        <w:gridCol w:w="1909"/>
        <w:gridCol w:w="1909"/>
        <w:gridCol w:w="1909"/>
        <w:gridCol w:w="719"/>
        <w:gridCol w:w="719"/>
      </w:tblGrid>
      <w:tr w:rsidR="002D62BE" w:rsidRPr="00BC30CC" w14:paraId="618EE769" w14:textId="77777777" w:rsidTr="002D62BE">
        <w:trPr>
          <w:trHeight w:val="280"/>
        </w:trPr>
        <w:tc>
          <w:tcPr>
            <w:tcW w:w="955" w:type="dxa"/>
            <w:vMerge w:val="restart"/>
            <w:vAlign w:val="center"/>
          </w:tcPr>
          <w:p w14:paraId="50D275D3" w14:textId="77777777" w:rsidR="002D62BE" w:rsidRPr="009F5A53" w:rsidRDefault="00B239F3" w:rsidP="002D62BE">
            <w:pPr>
              <w:pStyle w:val="Tablehead0"/>
              <w:rPr>
                <w:rFonts w:eastAsia="Arial Unicode MS"/>
                <w:sz w:val="20"/>
                <w:lang w:val="en-US"/>
              </w:rPr>
            </w:pPr>
            <w:r>
              <w:rPr>
                <w:sz w:val="20"/>
                <w:lang w:val="ru-RU"/>
              </w:rPr>
              <w:t>Полезный</w:t>
            </w:r>
            <w:r>
              <w:rPr>
                <w:sz w:val="20"/>
                <w:lang w:val="ru-RU"/>
              </w:rPr>
              <w:br/>
              <w:t>сигнал</w:t>
            </w:r>
          </w:p>
        </w:tc>
        <w:tc>
          <w:tcPr>
            <w:tcW w:w="958" w:type="dxa"/>
            <w:vMerge w:val="restart"/>
            <w:vAlign w:val="center"/>
          </w:tcPr>
          <w:p w14:paraId="34FEF825" w14:textId="77777777" w:rsidR="002D62BE" w:rsidRPr="009F5A53" w:rsidRDefault="00B239F3" w:rsidP="002D62BE">
            <w:pPr>
              <w:pStyle w:val="Tablehead0"/>
              <w:keepNext w:val="0"/>
              <w:ind w:left="-57" w:right="-57"/>
              <w:rPr>
                <w:rFonts w:eastAsia="Arial Unicode MS"/>
                <w:sz w:val="20"/>
                <w:lang w:val="en-US"/>
              </w:rPr>
            </w:pPr>
            <w:r>
              <w:rPr>
                <w:sz w:val="20"/>
                <w:lang w:val="ru-RU"/>
              </w:rPr>
              <w:t>Мешаю-щий сигнал</w:t>
            </w:r>
          </w:p>
        </w:tc>
        <w:tc>
          <w:tcPr>
            <w:tcW w:w="5727" w:type="dxa"/>
            <w:gridSpan w:val="3"/>
            <w:vMerge w:val="restart"/>
            <w:vAlign w:val="center"/>
          </w:tcPr>
          <w:p w14:paraId="34826AC6" w14:textId="77777777" w:rsidR="002D62BE" w:rsidRPr="001C4E64" w:rsidRDefault="00B239F3" w:rsidP="00B239F3">
            <w:pPr>
              <w:pStyle w:val="Tablehead0"/>
              <w:rPr>
                <w:rFonts w:eastAsia="Arial Unicode MS"/>
                <w:sz w:val="20"/>
                <w:lang w:val="ru-RU"/>
              </w:rPr>
            </w:pPr>
            <w:r>
              <w:rPr>
                <w:sz w:val="20"/>
                <w:lang w:val="ru-RU"/>
              </w:rPr>
              <w:t>Разнос частот</w:t>
            </w:r>
            <w:r w:rsidRPr="001C4E64">
              <w:rPr>
                <w:sz w:val="20"/>
                <w:lang w:val="ru-RU"/>
              </w:rPr>
              <w:t xml:space="preserve">, </w:t>
            </w:r>
            <w:r w:rsidRPr="00BC30CC">
              <w:rPr>
                <w:i/>
                <w:iCs/>
                <w:sz w:val="20"/>
                <w:lang w:val="en-US"/>
              </w:rPr>
              <w:t>f</w:t>
            </w:r>
            <w:r>
              <w:rPr>
                <w:i/>
                <w:iCs/>
                <w:sz w:val="20"/>
                <w:vertAlign w:val="subscript"/>
                <w:lang w:val="ru-RU"/>
              </w:rPr>
              <w:t>мешающий</w:t>
            </w:r>
            <w:r w:rsidRPr="001C4E64">
              <w:rPr>
                <w:i/>
                <w:iCs/>
                <w:sz w:val="20"/>
                <w:lang w:val="ru-RU"/>
              </w:rPr>
              <w:t xml:space="preserve"> – </w:t>
            </w:r>
            <w:r w:rsidRPr="00BC30CC">
              <w:rPr>
                <w:i/>
                <w:iCs/>
                <w:sz w:val="20"/>
                <w:lang w:val="en-US"/>
              </w:rPr>
              <w:t>f</w:t>
            </w:r>
            <w:r>
              <w:rPr>
                <w:i/>
                <w:iCs/>
                <w:sz w:val="20"/>
                <w:vertAlign w:val="subscript"/>
                <w:lang w:val="ru-RU"/>
              </w:rPr>
              <w:t>полезный</w:t>
            </w:r>
            <w:r w:rsidRPr="001C4E64">
              <w:rPr>
                <w:sz w:val="20"/>
                <w:lang w:val="ru-RU"/>
              </w:rPr>
              <w:t xml:space="preserve"> </w:t>
            </w:r>
            <w:r w:rsidR="007A5970" w:rsidRPr="001C4E64">
              <w:rPr>
                <w:rFonts w:eastAsia="Arial Unicode MS"/>
                <w:sz w:val="20"/>
                <w:lang w:val="ru-RU"/>
              </w:rPr>
              <w:br/>
            </w:r>
            <w:r w:rsidR="002D62BE" w:rsidRPr="001C4E64">
              <w:rPr>
                <w:rFonts w:eastAsia="Arial Unicode MS"/>
                <w:sz w:val="20"/>
                <w:lang w:val="ru-RU"/>
              </w:rPr>
              <w:t>(</w:t>
            </w:r>
            <w:r>
              <w:rPr>
                <w:rFonts w:eastAsia="Arial Unicode MS"/>
                <w:sz w:val="20"/>
                <w:lang w:val="ru-RU"/>
              </w:rPr>
              <w:t>кГц</w:t>
            </w:r>
            <w:r w:rsidR="002D62BE" w:rsidRPr="001C4E64">
              <w:rPr>
                <w:rFonts w:eastAsia="Arial Unicode MS"/>
                <w:sz w:val="20"/>
                <w:lang w:val="ru-RU"/>
              </w:rPr>
              <w:t>)</w:t>
            </w:r>
          </w:p>
        </w:tc>
        <w:tc>
          <w:tcPr>
            <w:tcW w:w="1438" w:type="dxa"/>
            <w:gridSpan w:val="2"/>
            <w:vAlign w:val="center"/>
          </w:tcPr>
          <w:p w14:paraId="0A4704C6" w14:textId="77777777" w:rsidR="002D62BE" w:rsidRPr="00B239F3" w:rsidRDefault="00B239F3" w:rsidP="002D62BE">
            <w:pPr>
              <w:pStyle w:val="Tablehead0"/>
              <w:keepNext w:val="0"/>
              <w:rPr>
                <w:rFonts w:eastAsia="Arial Unicode MS"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Параметры</w:t>
            </w:r>
          </w:p>
        </w:tc>
      </w:tr>
      <w:tr w:rsidR="002D62BE" w:rsidRPr="00BC30CC" w14:paraId="523696A4" w14:textId="77777777" w:rsidTr="002D62BE">
        <w:trPr>
          <w:trHeight w:val="746"/>
        </w:trPr>
        <w:tc>
          <w:tcPr>
            <w:tcW w:w="955" w:type="dxa"/>
            <w:vMerge/>
            <w:vAlign w:val="center"/>
          </w:tcPr>
          <w:p w14:paraId="42508BEC" w14:textId="77777777" w:rsidR="002D62BE" w:rsidRPr="007A3499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958" w:type="dxa"/>
            <w:vMerge/>
            <w:vAlign w:val="center"/>
          </w:tcPr>
          <w:p w14:paraId="2714C257" w14:textId="77777777" w:rsidR="002D62BE" w:rsidRPr="007A3499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5727" w:type="dxa"/>
            <w:gridSpan w:val="3"/>
            <w:vMerge/>
            <w:vAlign w:val="center"/>
          </w:tcPr>
          <w:p w14:paraId="627042C5" w14:textId="77777777" w:rsidR="002D62BE" w:rsidRPr="007A3499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719" w:type="dxa"/>
            <w:vAlign w:val="center"/>
          </w:tcPr>
          <w:p w14:paraId="07BE5E21" w14:textId="77777777" w:rsidR="002D62BE" w:rsidRPr="007A3499" w:rsidRDefault="002D62BE" w:rsidP="00B239F3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 w:rsidRPr="007A3499">
              <w:rPr>
                <w:i/>
                <w:iCs/>
                <w:sz w:val="20"/>
                <w:lang w:val="en-US"/>
              </w:rPr>
              <w:t>B</w:t>
            </w:r>
            <w:r w:rsidRPr="007A3499">
              <w:rPr>
                <w:i/>
                <w:iCs/>
                <w:sz w:val="20"/>
                <w:vertAlign w:val="subscript"/>
                <w:lang w:val="en-US"/>
              </w:rPr>
              <w:t>DRM</w:t>
            </w:r>
            <w:r w:rsidRPr="007A3499">
              <w:rPr>
                <w:sz w:val="20"/>
                <w:lang w:val="en-US"/>
              </w:rPr>
              <w:br/>
              <w:t>(</w:t>
            </w:r>
            <w:r w:rsidR="00B239F3">
              <w:rPr>
                <w:sz w:val="20"/>
                <w:lang w:val="ru-RU"/>
              </w:rPr>
              <w:t>кГц</w:t>
            </w:r>
            <w:r w:rsidRPr="007A3499">
              <w:rPr>
                <w:sz w:val="20"/>
                <w:lang w:val="en-US"/>
              </w:rPr>
              <w:t>)</w:t>
            </w:r>
          </w:p>
        </w:tc>
        <w:tc>
          <w:tcPr>
            <w:tcW w:w="719" w:type="dxa"/>
            <w:vAlign w:val="center"/>
          </w:tcPr>
          <w:p w14:paraId="2D2DD44F" w14:textId="77777777" w:rsidR="002D62BE" w:rsidRPr="007A3499" w:rsidRDefault="00760EA6" w:rsidP="00B239F3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 w:rsidRPr="00BC30CC">
              <w:rPr>
                <w:i/>
                <w:iCs/>
                <w:sz w:val="20"/>
                <w:lang w:val="en-US"/>
              </w:rPr>
              <w:t>S</w:t>
            </w:r>
            <w:r w:rsidRPr="00BC30CC">
              <w:rPr>
                <w:sz w:val="20"/>
                <w:lang w:val="en-US"/>
              </w:rPr>
              <w:t>/</w:t>
            </w:r>
            <w:r w:rsidRPr="00BC30CC">
              <w:rPr>
                <w:i/>
                <w:iCs/>
                <w:sz w:val="20"/>
                <w:lang w:val="en-US"/>
              </w:rPr>
              <w:t>I</w:t>
            </w:r>
            <w:r w:rsidRPr="00BC30CC">
              <w:rPr>
                <w:sz w:val="20"/>
                <w:lang w:val="en-US"/>
              </w:rPr>
              <w:br/>
              <w:t>(</w:t>
            </w:r>
            <w:r>
              <w:rPr>
                <w:sz w:val="20"/>
                <w:lang w:val="ru-RU"/>
              </w:rPr>
              <w:t>дБ</w:t>
            </w:r>
            <w:r w:rsidRPr="00BC30CC">
              <w:rPr>
                <w:sz w:val="20"/>
                <w:lang w:val="en-US"/>
              </w:rPr>
              <w:t>)</w:t>
            </w:r>
          </w:p>
        </w:tc>
      </w:tr>
      <w:tr w:rsidR="002D62BE" w:rsidRPr="00BC30CC" w14:paraId="4BF695E1" w14:textId="77777777" w:rsidTr="002D62BE">
        <w:trPr>
          <w:trHeight w:val="280"/>
        </w:trPr>
        <w:tc>
          <w:tcPr>
            <w:tcW w:w="955" w:type="dxa"/>
            <w:vMerge/>
            <w:vAlign w:val="center"/>
          </w:tcPr>
          <w:p w14:paraId="133DF769" w14:textId="77777777" w:rsidR="002D62BE" w:rsidRPr="009F5A53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958" w:type="dxa"/>
            <w:vMerge/>
            <w:vAlign w:val="center"/>
          </w:tcPr>
          <w:p w14:paraId="4B4924DA" w14:textId="77777777" w:rsidR="002D62BE" w:rsidRPr="009F5A53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1909" w:type="dxa"/>
            <w:vAlign w:val="center"/>
          </w:tcPr>
          <w:p w14:paraId="50179164" w14:textId="77777777" w:rsidR="002D62BE" w:rsidRPr="009F5A53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–9</w:t>
            </w:r>
          </w:p>
        </w:tc>
        <w:tc>
          <w:tcPr>
            <w:tcW w:w="1909" w:type="dxa"/>
            <w:vAlign w:val="center"/>
          </w:tcPr>
          <w:p w14:paraId="33318D22" w14:textId="77777777" w:rsidR="002D62BE" w:rsidRPr="009F5A53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0</w:t>
            </w:r>
          </w:p>
        </w:tc>
        <w:tc>
          <w:tcPr>
            <w:tcW w:w="1909" w:type="dxa"/>
            <w:vAlign w:val="center"/>
          </w:tcPr>
          <w:p w14:paraId="0F002919" w14:textId="77777777" w:rsidR="002D62BE" w:rsidRPr="009F5A53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9</w:t>
            </w:r>
          </w:p>
        </w:tc>
        <w:tc>
          <w:tcPr>
            <w:tcW w:w="719" w:type="dxa"/>
            <w:vAlign w:val="center"/>
          </w:tcPr>
          <w:p w14:paraId="14354C19" w14:textId="77777777" w:rsidR="002D62BE" w:rsidRPr="009F5A53" w:rsidRDefault="002D62BE" w:rsidP="002D62BE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719" w:type="dxa"/>
            <w:vAlign w:val="center"/>
          </w:tcPr>
          <w:p w14:paraId="5BB50E68" w14:textId="77777777" w:rsidR="002D62BE" w:rsidRPr="009F5A53" w:rsidRDefault="002D62BE" w:rsidP="002D62BE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en-US"/>
              </w:rPr>
            </w:pPr>
          </w:p>
        </w:tc>
      </w:tr>
      <w:tr w:rsidR="002D62BE" w:rsidRPr="00BC30CC" w14:paraId="10D8BF8D" w14:textId="77777777" w:rsidTr="002D62BE">
        <w:trPr>
          <w:trHeight w:val="238"/>
        </w:trPr>
        <w:tc>
          <w:tcPr>
            <w:tcW w:w="955" w:type="dxa"/>
            <w:vAlign w:val="center"/>
          </w:tcPr>
          <w:p w14:paraId="4DE0BA5F" w14:textId="77777777" w:rsidR="002D62BE" w:rsidRPr="009F5A53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DRM_A2</w:t>
            </w:r>
          </w:p>
        </w:tc>
        <w:tc>
          <w:tcPr>
            <w:tcW w:w="958" w:type="dxa"/>
            <w:vAlign w:val="center"/>
          </w:tcPr>
          <w:p w14:paraId="415A9BFD" w14:textId="77777777" w:rsidR="002D62BE" w:rsidRPr="009F5A53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DRM_A2</w:t>
            </w:r>
          </w:p>
        </w:tc>
        <w:tc>
          <w:tcPr>
            <w:tcW w:w="1909" w:type="dxa"/>
            <w:vAlign w:val="center"/>
          </w:tcPr>
          <w:p w14:paraId="4C1F0BB5" w14:textId="77777777"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–38</w:t>
            </w:r>
            <w:r w:rsidR="00B239F3">
              <w:rPr>
                <w:sz w:val="20"/>
                <w:lang w:val="en-US"/>
              </w:rPr>
              <w:t>,</w:t>
            </w:r>
            <w:r w:rsidRPr="009F5A53">
              <w:rPr>
                <w:sz w:val="20"/>
                <w:lang w:val="en-US"/>
              </w:rPr>
              <w:t>3</w:t>
            </w:r>
          </w:p>
        </w:tc>
        <w:tc>
          <w:tcPr>
            <w:tcW w:w="1909" w:type="dxa"/>
            <w:vAlign w:val="center"/>
          </w:tcPr>
          <w:p w14:paraId="5E10ED94" w14:textId="77777777"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0</w:t>
            </w:r>
          </w:p>
        </w:tc>
        <w:tc>
          <w:tcPr>
            <w:tcW w:w="1909" w:type="dxa"/>
            <w:vAlign w:val="center"/>
          </w:tcPr>
          <w:p w14:paraId="4A7723E7" w14:textId="77777777"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–38</w:t>
            </w:r>
            <w:r w:rsidR="00B239F3">
              <w:rPr>
                <w:sz w:val="20"/>
                <w:lang w:val="en-US"/>
              </w:rPr>
              <w:t>,</w:t>
            </w:r>
            <w:r w:rsidRPr="009F5A53">
              <w:rPr>
                <w:sz w:val="20"/>
                <w:lang w:val="en-US"/>
              </w:rPr>
              <w:t>3</w:t>
            </w:r>
          </w:p>
        </w:tc>
        <w:tc>
          <w:tcPr>
            <w:tcW w:w="719" w:type="dxa"/>
            <w:vAlign w:val="center"/>
          </w:tcPr>
          <w:p w14:paraId="57A9264A" w14:textId="77777777"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686"/>
                <w:tab w:val="clear" w:pos="3969"/>
                <w:tab w:val="left" w:pos="340"/>
                <w:tab w:val="left" w:pos="478"/>
              </w:tabs>
              <w:spacing w:before="60" w:after="60"/>
              <w:ind w:right="72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9</w:t>
            </w:r>
          </w:p>
        </w:tc>
        <w:tc>
          <w:tcPr>
            <w:tcW w:w="719" w:type="dxa"/>
            <w:vAlign w:val="center"/>
          </w:tcPr>
          <w:p w14:paraId="0F2EC8C4" w14:textId="77777777"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15</w:t>
            </w:r>
            <w:r w:rsidR="00B239F3">
              <w:rPr>
                <w:sz w:val="20"/>
                <w:lang w:val="en-US"/>
              </w:rPr>
              <w:t>,</w:t>
            </w:r>
            <w:r w:rsidRPr="009F5A53">
              <w:rPr>
                <w:sz w:val="20"/>
                <w:lang w:val="en-US"/>
              </w:rPr>
              <w:t>3</w:t>
            </w:r>
          </w:p>
        </w:tc>
      </w:tr>
      <w:tr w:rsidR="002D62BE" w:rsidRPr="00BC30CC" w14:paraId="0BEF54B7" w14:textId="77777777" w:rsidTr="002D62BE">
        <w:trPr>
          <w:trHeight w:val="238"/>
        </w:trPr>
        <w:tc>
          <w:tcPr>
            <w:tcW w:w="955" w:type="dxa"/>
            <w:vAlign w:val="center"/>
          </w:tcPr>
          <w:p w14:paraId="66394E79" w14:textId="77777777" w:rsidR="002D62BE" w:rsidRPr="009F5A53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DRM_B2</w:t>
            </w:r>
          </w:p>
        </w:tc>
        <w:tc>
          <w:tcPr>
            <w:tcW w:w="958" w:type="dxa"/>
            <w:vAlign w:val="center"/>
          </w:tcPr>
          <w:p w14:paraId="3F847862" w14:textId="77777777" w:rsidR="002D62BE" w:rsidRPr="009F5A53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DRM_B2</w:t>
            </w:r>
          </w:p>
        </w:tc>
        <w:tc>
          <w:tcPr>
            <w:tcW w:w="1909" w:type="dxa"/>
            <w:vAlign w:val="center"/>
          </w:tcPr>
          <w:p w14:paraId="580B2E2D" w14:textId="77777777"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–38</w:t>
            </w:r>
            <w:r w:rsidR="00B239F3">
              <w:rPr>
                <w:sz w:val="20"/>
                <w:lang w:val="en-US"/>
              </w:rPr>
              <w:t>,</w:t>
            </w:r>
            <w:r w:rsidRPr="009F5A53">
              <w:rPr>
                <w:sz w:val="20"/>
                <w:lang w:val="en-US"/>
              </w:rPr>
              <w:t>1</w:t>
            </w:r>
          </w:p>
        </w:tc>
        <w:tc>
          <w:tcPr>
            <w:tcW w:w="1909" w:type="dxa"/>
            <w:vAlign w:val="center"/>
          </w:tcPr>
          <w:p w14:paraId="3FF767BD" w14:textId="77777777"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0</w:t>
            </w:r>
          </w:p>
        </w:tc>
        <w:tc>
          <w:tcPr>
            <w:tcW w:w="1909" w:type="dxa"/>
            <w:vAlign w:val="center"/>
          </w:tcPr>
          <w:p w14:paraId="11538D03" w14:textId="77777777"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–38</w:t>
            </w:r>
            <w:r w:rsidR="00B239F3">
              <w:rPr>
                <w:sz w:val="20"/>
                <w:lang w:val="en-US"/>
              </w:rPr>
              <w:t>,</w:t>
            </w:r>
            <w:r w:rsidRPr="009F5A53">
              <w:rPr>
                <w:sz w:val="20"/>
                <w:lang w:val="en-US"/>
              </w:rPr>
              <w:t>1</w:t>
            </w:r>
          </w:p>
        </w:tc>
        <w:tc>
          <w:tcPr>
            <w:tcW w:w="719" w:type="dxa"/>
            <w:vAlign w:val="center"/>
          </w:tcPr>
          <w:p w14:paraId="4D556D47" w14:textId="77777777"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686"/>
                <w:tab w:val="clear" w:pos="3969"/>
                <w:tab w:val="left" w:pos="340"/>
                <w:tab w:val="left" w:pos="478"/>
              </w:tabs>
              <w:spacing w:before="60" w:after="60"/>
              <w:ind w:right="72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9</w:t>
            </w:r>
          </w:p>
        </w:tc>
        <w:tc>
          <w:tcPr>
            <w:tcW w:w="719" w:type="dxa"/>
            <w:vAlign w:val="center"/>
          </w:tcPr>
          <w:p w14:paraId="614E17AE" w14:textId="77777777"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15</w:t>
            </w:r>
            <w:r w:rsidR="00B239F3">
              <w:rPr>
                <w:sz w:val="20"/>
                <w:lang w:val="en-US"/>
              </w:rPr>
              <w:t>,</w:t>
            </w:r>
            <w:r w:rsidRPr="009F5A53">
              <w:rPr>
                <w:sz w:val="20"/>
                <w:lang w:val="en-US"/>
              </w:rPr>
              <w:t>9</w:t>
            </w:r>
          </w:p>
        </w:tc>
      </w:tr>
    </w:tbl>
    <w:p w14:paraId="7791B689" w14:textId="77777777" w:rsidR="002D62BE" w:rsidRDefault="002D62BE" w:rsidP="002D62BE"/>
    <w:p w14:paraId="2C149F9B" w14:textId="77777777" w:rsidR="002D62BE" w:rsidRPr="008A744A" w:rsidRDefault="001F3D16" w:rsidP="002D62BE">
      <w:pPr>
        <w:pStyle w:val="Table"/>
        <w:rPr>
          <w:color w:val="000000"/>
        </w:rPr>
      </w:pPr>
      <w:r>
        <w:rPr>
          <w:color w:val="000000"/>
          <w:lang w:val="ru-RU"/>
        </w:rPr>
        <w:t>ТАБЛИЦА</w:t>
      </w:r>
      <w:r w:rsidRPr="008A744A">
        <w:rPr>
          <w:color w:val="000000"/>
        </w:rPr>
        <w:t xml:space="preserve">  </w:t>
      </w:r>
      <w:r w:rsidR="002D62BE">
        <w:rPr>
          <w:color w:val="000000"/>
        </w:rPr>
        <w:t>2.4</w:t>
      </w:r>
    </w:p>
    <w:p w14:paraId="2E3BBE46" w14:textId="77777777" w:rsidR="002D62BE" w:rsidRPr="001C4E64" w:rsidRDefault="00B239F3" w:rsidP="002D62BE">
      <w:pPr>
        <w:pStyle w:val="TableTitle"/>
        <w:rPr>
          <w:color w:val="000000"/>
          <w:lang w:val="ru-RU"/>
        </w:rPr>
      </w:pPr>
      <w:r w:rsidRPr="00325337">
        <w:rPr>
          <w:lang w:val="ru-RU"/>
        </w:rPr>
        <w:t xml:space="preserve">Поправочные значения </w:t>
      </w:r>
      <w:r w:rsidRPr="00325337">
        <w:rPr>
          <w:i/>
          <w:iCs/>
          <w:lang w:val="ru-RU"/>
        </w:rPr>
        <w:t>S</w:t>
      </w:r>
      <w:r w:rsidRPr="001B60DB">
        <w:rPr>
          <w:lang w:val="ru-RU"/>
        </w:rPr>
        <w:t>/</w:t>
      </w:r>
      <w:r w:rsidRPr="00325337">
        <w:rPr>
          <w:i/>
          <w:iCs/>
          <w:lang w:val="ru-RU"/>
        </w:rPr>
        <w:t>I</w:t>
      </w:r>
      <w:r w:rsidRPr="00325337">
        <w:rPr>
          <w:lang w:val="ru-RU"/>
        </w:rPr>
        <w:t>, которые должны использоваться</w:t>
      </w:r>
      <w:r w:rsidRPr="001B60DB">
        <w:rPr>
          <w:lang w:val="ru-RU"/>
        </w:rPr>
        <w:t xml:space="preserve"> </w:t>
      </w:r>
      <w:r w:rsidRPr="00325337">
        <w:rPr>
          <w:lang w:val="ru-RU"/>
        </w:rPr>
        <w:t>в Таблицах</w:t>
      </w:r>
      <w:r w:rsidRPr="001B60DB">
        <w:rPr>
          <w:lang w:val="ru-RU"/>
        </w:rPr>
        <w:t xml:space="preserve"> 2.2 </w:t>
      </w:r>
      <w:r w:rsidRPr="00325337">
        <w:rPr>
          <w:lang w:val="ru-RU"/>
        </w:rPr>
        <w:t>и</w:t>
      </w:r>
      <w:r w:rsidRPr="001B60DB">
        <w:rPr>
          <w:lang w:val="ru-RU"/>
        </w:rPr>
        <w:t xml:space="preserve"> 2.3 </w:t>
      </w:r>
      <w:r>
        <w:rPr>
          <w:lang w:val="ru-RU"/>
        </w:rPr>
        <w:br/>
      </w:r>
      <w:r w:rsidRPr="00325337">
        <w:rPr>
          <w:lang w:val="ru-RU"/>
        </w:rPr>
        <w:t>для иных</w:t>
      </w:r>
      <w:r w:rsidRPr="001B60DB">
        <w:rPr>
          <w:lang w:val="ru-RU"/>
        </w:rPr>
        <w:t xml:space="preserve"> </w:t>
      </w:r>
      <w:r w:rsidRPr="00325337">
        <w:rPr>
          <w:lang w:val="ru-RU"/>
        </w:rPr>
        <w:t>сочетаний схемы модуляции и уровня защиты</w:t>
      </w:r>
    </w:p>
    <w:tbl>
      <w:tblPr>
        <w:tblpPr w:leftFromText="180" w:rightFromText="180" w:vertAnchor="text" w:tblpX="108" w:tblpY="1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387"/>
        <w:gridCol w:w="1510"/>
        <w:gridCol w:w="2610"/>
        <w:gridCol w:w="2170"/>
      </w:tblGrid>
      <w:tr w:rsidR="002D62BE" w:rsidRPr="001C4E64" w14:paraId="52C81C06" w14:textId="77777777" w:rsidTr="00B239F3">
        <w:trPr>
          <w:cantSplit/>
          <w:trHeight w:val="841"/>
        </w:trPr>
        <w:tc>
          <w:tcPr>
            <w:tcW w:w="4310" w:type="dxa"/>
            <w:gridSpan w:val="3"/>
            <w:vMerge w:val="restart"/>
            <w:vAlign w:val="center"/>
          </w:tcPr>
          <w:p w14:paraId="44FF496A" w14:textId="77777777" w:rsidR="002D62BE" w:rsidRPr="00B239F3" w:rsidRDefault="00B239F3" w:rsidP="002D62BE">
            <w:pPr>
              <w:pStyle w:val="Tablehead0"/>
              <w:rPr>
                <w:bCs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Полезный сигнал</w:t>
            </w:r>
          </w:p>
        </w:tc>
        <w:tc>
          <w:tcPr>
            <w:tcW w:w="4780" w:type="dxa"/>
            <w:gridSpan w:val="2"/>
            <w:tcBorders>
              <w:bottom w:val="single" w:sz="4" w:space="0" w:color="auto"/>
            </w:tcBorders>
          </w:tcPr>
          <w:p w14:paraId="10B03403" w14:textId="77777777" w:rsidR="002D62BE" w:rsidRPr="001C4E64" w:rsidRDefault="002D62BE" w:rsidP="00B239F3">
            <w:pPr>
              <w:pStyle w:val="Tablehead0"/>
              <w:rPr>
                <w:bCs/>
                <w:sz w:val="20"/>
                <w:lang w:val="ru-RU"/>
              </w:rPr>
            </w:pPr>
            <w:r w:rsidRPr="00D11E82">
              <w:rPr>
                <w:bCs/>
                <w:i/>
                <w:sz w:val="20"/>
                <w:lang w:val="en-US"/>
              </w:rPr>
              <w:t>S</w:t>
            </w:r>
            <w:r w:rsidRPr="00163C61">
              <w:rPr>
                <w:bCs/>
                <w:iCs/>
                <w:sz w:val="20"/>
                <w:lang w:val="ru-RU"/>
              </w:rPr>
              <w:t>/</w:t>
            </w:r>
            <w:r w:rsidRPr="00D11E82">
              <w:rPr>
                <w:bCs/>
                <w:i/>
                <w:sz w:val="20"/>
                <w:lang w:val="en-US"/>
              </w:rPr>
              <w:t>I</w:t>
            </w:r>
            <w:r w:rsidRPr="00D11E82">
              <w:rPr>
                <w:bCs/>
                <w:i/>
                <w:sz w:val="20"/>
                <w:vertAlign w:val="subscript"/>
                <w:lang w:val="en-US"/>
              </w:rPr>
              <w:t>corr</w:t>
            </w:r>
            <w:r w:rsidRPr="001C4E64">
              <w:rPr>
                <w:bCs/>
                <w:sz w:val="20"/>
                <w:lang w:val="ru-RU"/>
              </w:rPr>
              <w:t xml:space="preserve"> </w:t>
            </w:r>
            <w:r w:rsidR="00B239F3">
              <w:rPr>
                <w:bCs/>
                <w:sz w:val="20"/>
                <w:lang w:val="ru-RU"/>
              </w:rPr>
              <w:t>–</w:t>
            </w:r>
            <w:r w:rsidRPr="001C4E64">
              <w:rPr>
                <w:bCs/>
                <w:sz w:val="20"/>
                <w:lang w:val="ru-RU"/>
              </w:rPr>
              <w:t xml:space="preserve">  </w:t>
            </w:r>
            <w:r w:rsidR="00B239F3" w:rsidRPr="00DA57D2">
              <w:rPr>
                <w:lang w:val="ru-RU"/>
              </w:rPr>
              <w:t>Поправочные значения</w:t>
            </w:r>
            <w:r w:rsidR="00B239F3" w:rsidRPr="001B60DB">
              <w:rPr>
                <w:rFonts w:ascii="Times New Roman Bold" w:hAnsi="Times New Roman Bold"/>
                <w:lang w:val="ru-RU"/>
              </w:rPr>
              <w:t xml:space="preserve"> (</w:t>
            </w:r>
            <w:r w:rsidR="00B239F3" w:rsidRPr="00DA57D2">
              <w:rPr>
                <w:lang w:val="ru-RU"/>
              </w:rPr>
              <w:t>дБ</w:t>
            </w:r>
            <w:r w:rsidR="00B239F3" w:rsidRPr="001B60DB">
              <w:rPr>
                <w:rFonts w:ascii="Times New Roman Bold" w:hAnsi="Times New Roman Bold"/>
                <w:lang w:val="ru-RU"/>
              </w:rPr>
              <w:t xml:space="preserve">) </w:t>
            </w:r>
            <w:r w:rsidR="00B239F3" w:rsidRPr="00DA57D2">
              <w:rPr>
                <w:lang w:val="ru-RU"/>
              </w:rPr>
              <w:t>для</w:t>
            </w:r>
            <w:r w:rsidR="00B239F3" w:rsidRPr="001B60DB">
              <w:rPr>
                <w:rFonts w:ascii="Times New Roman Bold" w:hAnsi="Times New Roman Bold"/>
                <w:lang w:val="ru-RU"/>
              </w:rPr>
              <w:t xml:space="preserve"> </w:t>
            </w:r>
            <w:r w:rsidR="00B239F3" w:rsidRPr="001B60DB">
              <w:rPr>
                <w:rFonts w:ascii="Times New Roman Bold" w:hAnsi="Times New Roman Bold"/>
                <w:lang w:val="ru-RU"/>
              </w:rPr>
              <w:br/>
            </w:r>
            <w:r w:rsidR="00B239F3" w:rsidRPr="00DA57D2">
              <w:rPr>
                <w:lang w:val="ru-RU"/>
              </w:rPr>
              <w:t>режим</w:t>
            </w:r>
            <w:r w:rsidR="00B239F3">
              <w:rPr>
                <w:lang w:val="ru-RU"/>
              </w:rPr>
              <w:t>а</w:t>
            </w:r>
            <w:r w:rsidR="00B239F3" w:rsidRPr="00DA57D2">
              <w:rPr>
                <w:lang w:val="ru-RU"/>
              </w:rPr>
              <w:t xml:space="preserve"> </w:t>
            </w:r>
            <w:r w:rsidR="00B239F3">
              <w:rPr>
                <w:lang w:val="ru-RU"/>
              </w:rPr>
              <w:t>помехо</w:t>
            </w:r>
            <w:r w:rsidR="00B239F3" w:rsidRPr="00DA57D2">
              <w:rPr>
                <w:lang w:val="ru-RU"/>
              </w:rPr>
              <w:t>устойчивости</w:t>
            </w:r>
            <w:r w:rsidR="00B239F3" w:rsidRPr="001C4E64">
              <w:rPr>
                <w:lang w:val="ru-RU"/>
              </w:rPr>
              <w:t xml:space="preserve"> </w:t>
            </w:r>
            <w:r w:rsidR="00B239F3">
              <w:rPr>
                <w:lang w:val="en-US"/>
              </w:rPr>
              <w:t>DRM</w:t>
            </w:r>
            <w:r w:rsidR="00B239F3" w:rsidRPr="001C4E64">
              <w:rPr>
                <w:lang w:val="ru-RU"/>
              </w:rPr>
              <w:t xml:space="preserve"> </w:t>
            </w:r>
            <w:r w:rsidR="00B239F3">
              <w:rPr>
                <w:lang w:val="en-US"/>
              </w:rPr>
              <w:t>c</w:t>
            </w:r>
            <w:r w:rsidR="00B239F3" w:rsidRPr="001C4E64">
              <w:rPr>
                <w:lang w:val="ru-RU"/>
              </w:rPr>
              <w:t xml:space="preserve"> </w:t>
            </w:r>
            <w:r w:rsidR="00B239F3" w:rsidRPr="00DA57D2">
              <w:rPr>
                <w:lang w:val="ru-RU"/>
              </w:rPr>
              <w:t>тип</w:t>
            </w:r>
            <w:r w:rsidR="00B239F3">
              <w:rPr>
                <w:lang w:val="ru-RU"/>
              </w:rPr>
              <w:t>ом 2</w:t>
            </w:r>
            <w:r w:rsidR="00B239F3" w:rsidRPr="00DA57D2">
              <w:rPr>
                <w:lang w:val="ru-RU"/>
              </w:rPr>
              <w:t xml:space="preserve"> занятости спектра</w:t>
            </w:r>
            <w:r w:rsidR="00B239F3" w:rsidRPr="001C4E64">
              <w:rPr>
                <w:bCs/>
                <w:sz w:val="20"/>
                <w:lang w:val="ru-RU"/>
              </w:rPr>
              <w:t xml:space="preserve"> </w:t>
            </w:r>
            <w:r w:rsidRPr="001C4E64">
              <w:rPr>
                <w:bCs/>
                <w:sz w:val="20"/>
                <w:lang w:val="ru-RU"/>
              </w:rPr>
              <w:t xml:space="preserve"> </w:t>
            </w:r>
          </w:p>
        </w:tc>
      </w:tr>
      <w:tr w:rsidR="002D62BE" w14:paraId="3E4EB7AD" w14:textId="77777777" w:rsidTr="002D62BE">
        <w:trPr>
          <w:cantSplit/>
          <w:trHeight w:val="500"/>
        </w:trPr>
        <w:tc>
          <w:tcPr>
            <w:tcW w:w="4310" w:type="dxa"/>
            <w:gridSpan w:val="3"/>
            <w:vMerge/>
            <w:vAlign w:val="center"/>
          </w:tcPr>
          <w:p w14:paraId="61E7F037" w14:textId="77777777" w:rsidR="002D62BE" w:rsidRPr="001C4E64" w:rsidRDefault="002D62BE" w:rsidP="002D62BE">
            <w:pPr>
              <w:pStyle w:val="Tablehead0"/>
              <w:rPr>
                <w:sz w:val="20"/>
                <w:lang w:val="ru-RU"/>
              </w:rPr>
            </w:pPr>
          </w:p>
        </w:tc>
        <w:tc>
          <w:tcPr>
            <w:tcW w:w="4780" w:type="dxa"/>
            <w:gridSpan w:val="2"/>
            <w:tcBorders>
              <w:bottom w:val="single" w:sz="4" w:space="0" w:color="auto"/>
            </w:tcBorders>
          </w:tcPr>
          <w:p w14:paraId="19F74640" w14:textId="77777777" w:rsidR="002D62BE" w:rsidRPr="00D11E82" w:rsidRDefault="00B239F3" w:rsidP="002D62BE">
            <w:pPr>
              <w:pStyle w:val="Tablehead0"/>
              <w:rPr>
                <w:bCs/>
                <w:sz w:val="20"/>
                <w:lang w:val="en-US"/>
              </w:rPr>
            </w:pPr>
            <w:r w:rsidRPr="00DA57D2">
              <w:rPr>
                <w:lang w:val="ru-RU"/>
              </w:rPr>
              <w:t xml:space="preserve">Режим </w:t>
            </w:r>
            <w:r>
              <w:rPr>
                <w:lang w:val="ru-RU"/>
              </w:rPr>
              <w:t>помехо</w:t>
            </w:r>
            <w:r w:rsidRPr="00DA57D2">
              <w:rPr>
                <w:lang w:val="ru-RU"/>
              </w:rPr>
              <w:t>устойчивости</w:t>
            </w:r>
          </w:p>
        </w:tc>
      </w:tr>
      <w:tr w:rsidR="002D62BE" w14:paraId="30660074" w14:textId="77777777" w:rsidTr="002D62BE">
        <w:trPr>
          <w:cantSplit/>
          <w:trHeight w:val="390"/>
        </w:trPr>
        <w:tc>
          <w:tcPr>
            <w:tcW w:w="1413" w:type="dxa"/>
          </w:tcPr>
          <w:p w14:paraId="6CE94B0D" w14:textId="77777777" w:rsidR="002D62BE" w:rsidRPr="00D11E82" w:rsidRDefault="00B239F3" w:rsidP="002D62BE">
            <w:pPr>
              <w:pStyle w:val="Tablehead0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Схема</w:t>
            </w:r>
            <w:r>
              <w:rPr>
                <w:sz w:val="20"/>
                <w:lang w:val="ru-RU"/>
              </w:rPr>
              <w:br/>
              <w:t>модуляции</w:t>
            </w:r>
            <w:r w:rsidR="002D62BE" w:rsidRPr="00D11E82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387" w:type="dxa"/>
          </w:tcPr>
          <w:p w14:paraId="4CF11E71" w14:textId="77777777" w:rsidR="002D62BE" w:rsidRPr="00B239F3" w:rsidRDefault="00B239F3" w:rsidP="002D62BE">
            <w:pPr>
              <w:pStyle w:val="Tablehead0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  <w:lang w:val="ru-RU"/>
              </w:rPr>
              <w:t>Уровень</w:t>
            </w:r>
            <w:r>
              <w:rPr>
                <w:bCs/>
                <w:sz w:val="20"/>
                <w:lang w:val="ru-RU"/>
              </w:rPr>
              <w:br/>
              <w:t>защиты</w:t>
            </w:r>
          </w:p>
        </w:tc>
        <w:tc>
          <w:tcPr>
            <w:tcW w:w="1510" w:type="dxa"/>
          </w:tcPr>
          <w:p w14:paraId="5929C478" w14:textId="77777777" w:rsidR="002D62BE" w:rsidRPr="00B239F3" w:rsidRDefault="00B239F3" w:rsidP="002D62BE">
            <w:pPr>
              <w:pStyle w:val="Tablehead0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  <w:lang w:val="ru-RU"/>
              </w:rPr>
              <w:t>Средняя</w:t>
            </w:r>
            <w:r>
              <w:rPr>
                <w:bCs/>
                <w:sz w:val="20"/>
                <w:lang w:val="ru-RU"/>
              </w:rPr>
              <w:br/>
              <w:t>кодовая</w:t>
            </w:r>
            <w:r>
              <w:rPr>
                <w:bCs/>
                <w:sz w:val="20"/>
                <w:lang w:val="ru-RU"/>
              </w:rPr>
              <w:br/>
              <w:t>скорость</w:t>
            </w:r>
          </w:p>
        </w:tc>
        <w:tc>
          <w:tcPr>
            <w:tcW w:w="2610" w:type="dxa"/>
            <w:tcBorders>
              <w:bottom w:val="nil"/>
            </w:tcBorders>
          </w:tcPr>
          <w:p w14:paraId="32630D41" w14:textId="77777777" w:rsidR="002D62BE" w:rsidRPr="00D11E82" w:rsidRDefault="002D62BE" w:rsidP="002D62BE">
            <w:pPr>
              <w:pStyle w:val="Tablehead0"/>
              <w:ind w:left="-85" w:right="-85"/>
              <w:rPr>
                <w:bCs/>
                <w:sz w:val="20"/>
                <w:lang w:val="en-US"/>
              </w:rPr>
            </w:pPr>
            <w:r w:rsidRPr="00D11E82">
              <w:rPr>
                <w:bCs/>
                <w:sz w:val="20"/>
                <w:lang w:val="en-US"/>
              </w:rPr>
              <w:t>A</w:t>
            </w:r>
          </w:p>
        </w:tc>
        <w:tc>
          <w:tcPr>
            <w:tcW w:w="2170" w:type="dxa"/>
            <w:tcBorders>
              <w:bottom w:val="nil"/>
            </w:tcBorders>
          </w:tcPr>
          <w:p w14:paraId="1D005267" w14:textId="77777777" w:rsidR="002D62BE" w:rsidRPr="00D11E82" w:rsidRDefault="002D62BE" w:rsidP="002D62BE">
            <w:pPr>
              <w:pStyle w:val="Tablehead0"/>
              <w:rPr>
                <w:bCs/>
                <w:sz w:val="20"/>
                <w:lang w:val="en-US"/>
              </w:rPr>
            </w:pPr>
            <w:r w:rsidRPr="00D11E82">
              <w:rPr>
                <w:bCs/>
                <w:sz w:val="20"/>
                <w:lang w:val="en-US"/>
              </w:rPr>
              <w:t>B</w:t>
            </w:r>
          </w:p>
        </w:tc>
      </w:tr>
      <w:tr w:rsidR="002D62BE" w14:paraId="416222FF" w14:textId="77777777" w:rsidTr="002D62BE">
        <w:trPr>
          <w:cantSplit/>
        </w:trPr>
        <w:tc>
          <w:tcPr>
            <w:tcW w:w="1413" w:type="dxa"/>
            <w:vMerge w:val="restart"/>
            <w:vAlign w:val="center"/>
          </w:tcPr>
          <w:p w14:paraId="542C1D1C" w14:textId="77777777"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16-QAM</w:t>
            </w:r>
          </w:p>
        </w:tc>
        <w:tc>
          <w:tcPr>
            <w:tcW w:w="1387" w:type="dxa"/>
          </w:tcPr>
          <w:p w14:paraId="3B659323" w14:textId="77777777"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14:paraId="42CA88FF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566"/>
              </w:tabs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ab/>
              <w:t>0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5</w:t>
            </w:r>
          </w:p>
        </w:tc>
        <w:tc>
          <w:tcPr>
            <w:tcW w:w="2610" w:type="dxa"/>
            <w:vAlign w:val="center"/>
          </w:tcPr>
          <w:p w14:paraId="6EF66BF6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rPr>
                <w:snapToGrid w:val="0"/>
                <w:color w:val="000000"/>
                <w:sz w:val="20"/>
                <w:lang w:val="en-US" w:eastAsia="de-DE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–6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7</w:t>
            </w:r>
          </w:p>
        </w:tc>
        <w:tc>
          <w:tcPr>
            <w:tcW w:w="2170" w:type="dxa"/>
            <w:vAlign w:val="center"/>
          </w:tcPr>
          <w:p w14:paraId="7E98A796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982"/>
              </w:tabs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–6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6</w:t>
            </w:r>
          </w:p>
        </w:tc>
      </w:tr>
      <w:tr w:rsidR="002D62BE" w14:paraId="3A973461" w14:textId="77777777" w:rsidTr="002D62BE">
        <w:trPr>
          <w:cantSplit/>
        </w:trPr>
        <w:tc>
          <w:tcPr>
            <w:tcW w:w="1413" w:type="dxa"/>
            <w:vMerge/>
            <w:vAlign w:val="center"/>
          </w:tcPr>
          <w:p w14:paraId="6CE57410" w14:textId="77777777"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</w:p>
        </w:tc>
        <w:tc>
          <w:tcPr>
            <w:tcW w:w="1387" w:type="dxa"/>
          </w:tcPr>
          <w:p w14:paraId="39A28B70" w14:textId="77777777"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1</w:t>
            </w:r>
          </w:p>
        </w:tc>
        <w:tc>
          <w:tcPr>
            <w:tcW w:w="1510" w:type="dxa"/>
            <w:vAlign w:val="center"/>
          </w:tcPr>
          <w:p w14:paraId="2BCC2AD2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566"/>
              </w:tabs>
              <w:rPr>
                <w:iCs/>
                <w:sz w:val="20"/>
                <w:lang w:val="en-US"/>
              </w:rPr>
            </w:pPr>
            <w:r w:rsidRPr="00D11E82">
              <w:rPr>
                <w:iCs/>
                <w:sz w:val="20"/>
                <w:lang w:val="en-US"/>
              </w:rPr>
              <w:tab/>
              <w:t>0</w:t>
            </w:r>
            <w:r w:rsidR="00B239F3">
              <w:rPr>
                <w:iCs/>
                <w:sz w:val="20"/>
                <w:lang w:val="en-US"/>
              </w:rPr>
              <w:t>,</w:t>
            </w:r>
            <w:r w:rsidRPr="00D11E82">
              <w:rPr>
                <w:iCs/>
                <w:sz w:val="20"/>
                <w:lang w:val="en-US"/>
              </w:rPr>
              <w:t>62</w:t>
            </w:r>
          </w:p>
        </w:tc>
        <w:tc>
          <w:tcPr>
            <w:tcW w:w="2610" w:type="dxa"/>
            <w:vAlign w:val="center"/>
          </w:tcPr>
          <w:p w14:paraId="529379AD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rPr>
                <w:snapToGrid w:val="0"/>
                <w:color w:val="000000"/>
                <w:sz w:val="20"/>
                <w:lang w:val="en-US" w:eastAsia="de-DE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–4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6</w:t>
            </w:r>
          </w:p>
        </w:tc>
        <w:tc>
          <w:tcPr>
            <w:tcW w:w="2170" w:type="dxa"/>
            <w:vAlign w:val="center"/>
          </w:tcPr>
          <w:p w14:paraId="7EAFD54F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982"/>
              </w:tabs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–4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6</w:t>
            </w:r>
          </w:p>
        </w:tc>
      </w:tr>
      <w:tr w:rsidR="002D62BE" w14:paraId="3680304F" w14:textId="77777777" w:rsidTr="002D62BE">
        <w:trPr>
          <w:cantSplit/>
        </w:trPr>
        <w:tc>
          <w:tcPr>
            <w:tcW w:w="1413" w:type="dxa"/>
            <w:vMerge w:val="restart"/>
            <w:vAlign w:val="center"/>
          </w:tcPr>
          <w:p w14:paraId="55C150AB" w14:textId="77777777"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64-QAM</w:t>
            </w:r>
          </w:p>
        </w:tc>
        <w:tc>
          <w:tcPr>
            <w:tcW w:w="1387" w:type="dxa"/>
          </w:tcPr>
          <w:p w14:paraId="74408B62" w14:textId="77777777"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14:paraId="6B301194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566"/>
              </w:tabs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ab/>
              <w:t>0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5</w:t>
            </w:r>
          </w:p>
        </w:tc>
        <w:tc>
          <w:tcPr>
            <w:tcW w:w="2610" w:type="dxa"/>
            <w:vAlign w:val="center"/>
          </w:tcPr>
          <w:p w14:paraId="2E1F5905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rPr>
                <w:snapToGrid w:val="0"/>
                <w:color w:val="000000"/>
                <w:sz w:val="20"/>
                <w:lang w:val="en-US" w:eastAsia="de-DE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–1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2</w:t>
            </w:r>
          </w:p>
        </w:tc>
        <w:tc>
          <w:tcPr>
            <w:tcW w:w="2170" w:type="dxa"/>
            <w:vAlign w:val="center"/>
          </w:tcPr>
          <w:p w14:paraId="03A6F135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982"/>
              </w:tabs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–1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2</w:t>
            </w:r>
          </w:p>
        </w:tc>
      </w:tr>
      <w:tr w:rsidR="002D62BE" w14:paraId="64F530FA" w14:textId="77777777" w:rsidTr="002D62BE">
        <w:trPr>
          <w:cantSplit/>
        </w:trPr>
        <w:tc>
          <w:tcPr>
            <w:tcW w:w="1413" w:type="dxa"/>
            <w:vMerge/>
          </w:tcPr>
          <w:p w14:paraId="6ECA070F" w14:textId="77777777" w:rsidR="002D62BE" w:rsidRPr="00D11E82" w:rsidRDefault="002D62BE" w:rsidP="002D62BE">
            <w:pPr>
              <w:pStyle w:val="Tabletext0"/>
              <w:rPr>
                <w:sz w:val="20"/>
                <w:lang w:val="en-US"/>
              </w:rPr>
            </w:pPr>
          </w:p>
        </w:tc>
        <w:tc>
          <w:tcPr>
            <w:tcW w:w="1387" w:type="dxa"/>
          </w:tcPr>
          <w:p w14:paraId="577DCBC6" w14:textId="77777777"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1</w:t>
            </w:r>
          </w:p>
        </w:tc>
        <w:tc>
          <w:tcPr>
            <w:tcW w:w="1510" w:type="dxa"/>
            <w:vAlign w:val="center"/>
          </w:tcPr>
          <w:p w14:paraId="0FFF588E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566"/>
              </w:tabs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ab/>
              <w:t>0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6</w:t>
            </w:r>
          </w:p>
        </w:tc>
        <w:tc>
          <w:tcPr>
            <w:tcW w:w="2610" w:type="dxa"/>
            <w:vAlign w:val="center"/>
          </w:tcPr>
          <w:p w14:paraId="51F4E918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rPr>
                <w:snapToGrid w:val="0"/>
                <w:color w:val="000000"/>
                <w:sz w:val="20"/>
                <w:lang w:val="en-US" w:eastAsia="de-DE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0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0</w:t>
            </w:r>
          </w:p>
        </w:tc>
        <w:tc>
          <w:tcPr>
            <w:tcW w:w="2170" w:type="dxa"/>
            <w:vAlign w:val="center"/>
          </w:tcPr>
          <w:p w14:paraId="3B9F2FAF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982"/>
              </w:tabs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0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0</w:t>
            </w:r>
          </w:p>
        </w:tc>
      </w:tr>
      <w:tr w:rsidR="002D62BE" w14:paraId="6E79BE60" w14:textId="77777777" w:rsidTr="002D62BE">
        <w:trPr>
          <w:cantSplit/>
        </w:trPr>
        <w:tc>
          <w:tcPr>
            <w:tcW w:w="1413" w:type="dxa"/>
            <w:vMerge/>
          </w:tcPr>
          <w:p w14:paraId="2D64CFF2" w14:textId="77777777" w:rsidR="002D62BE" w:rsidRPr="00D11E82" w:rsidRDefault="002D62BE" w:rsidP="002D62BE">
            <w:pPr>
              <w:pStyle w:val="Tabletext0"/>
              <w:rPr>
                <w:sz w:val="20"/>
                <w:lang w:val="en-US"/>
              </w:rPr>
            </w:pPr>
          </w:p>
        </w:tc>
        <w:tc>
          <w:tcPr>
            <w:tcW w:w="1387" w:type="dxa"/>
          </w:tcPr>
          <w:p w14:paraId="0F8A4AB0" w14:textId="77777777"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2</w:t>
            </w:r>
          </w:p>
        </w:tc>
        <w:tc>
          <w:tcPr>
            <w:tcW w:w="1510" w:type="dxa"/>
            <w:vAlign w:val="center"/>
          </w:tcPr>
          <w:p w14:paraId="475FF843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566"/>
              </w:tabs>
              <w:rPr>
                <w:iCs/>
                <w:sz w:val="20"/>
                <w:lang w:val="en-US"/>
              </w:rPr>
            </w:pPr>
            <w:r w:rsidRPr="00D11E82">
              <w:rPr>
                <w:iCs/>
                <w:sz w:val="20"/>
                <w:lang w:val="en-US"/>
              </w:rPr>
              <w:tab/>
              <w:t>0</w:t>
            </w:r>
            <w:r w:rsidR="00B239F3">
              <w:rPr>
                <w:iCs/>
                <w:sz w:val="20"/>
                <w:lang w:val="en-US"/>
              </w:rPr>
              <w:t>,</w:t>
            </w:r>
            <w:r w:rsidRPr="00D11E82">
              <w:rPr>
                <w:iCs/>
                <w:sz w:val="20"/>
                <w:lang w:val="en-US"/>
              </w:rPr>
              <w:t>71</w:t>
            </w:r>
          </w:p>
        </w:tc>
        <w:tc>
          <w:tcPr>
            <w:tcW w:w="2610" w:type="dxa"/>
            <w:vAlign w:val="center"/>
          </w:tcPr>
          <w:p w14:paraId="47C3F044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rPr>
                <w:snapToGrid w:val="0"/>
                <w:color w:val="000000"/>
                <w:sz w:val="20"/>
                <w:lang w:val="en-US" w:eastAsia="de-DE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1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8</w:t>
            </w:r>
          </w:p>
        </w:tc>
        <w:tc>
          <w:tcPr>
            <w:tcW w:w="2170" w:type="dxa"/>
            <w:vAlign w:val="center"/>
          </w:tcPr>
          <w:p w14:paraId="42E536F2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982"/>
              </w:tabs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1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8</w:t>
            </w:r>
          </w:p>
        </w:tc>
      </w:tr>
      <w:tr w:rsidR="002D62BE" w14:paraId="0FFF4ADF" w14:textId="77777777" w:rsidTr="002D62BE">
        <w:trPr>
          <w:cantSplit/>
        </w:trPr>
        <w:tc>
          <w:tcPr>
            <w:tcW w:w="1413" w:type="dxa"/>
            <w:vMerge/>
          </w:tcPr>
          <w:p w14:paraId="4F894842" w14:textId="77777777" w:rsidR="002D62BE" w:rsidRPr="00D11E82" w:rsidRDefault="002D62BE" w:rsidP="002D62BE">
            <w:pPr>
              <w:pStyle w:val="Tabletext0"/>
              <w:rPr>
                <w:sz w:val="20"/>
                <w:lang w:val="en-US"/>
              </w:rPr>
            </w:pPr>
          </w:p>
        </w:tc>
        <w:tc>
          <w:tcPr>
            <w:tcW w:w="1387" w:type="dxa"/>
          </w:tcPr>
          <w:p w14:paraId="60A5EEA8" w14:textId="77777777"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3</w:t>
            </w:r>
          </w:p>
        </w:tc>
        <w:tc>
          <w:tcPr>
            <w:tcW w:w="1510" w:type="dxa"/>
            <w:vAlign w:val="center"/>
          </w:tcPr>
          <w:p w14:paraId="58C18556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566"/>
              </w:tabs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ab/>
              <w:t>0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78</w:t>
            </w:r>
          </w:p>
        </w:tc>
        <w:tc>
          <w:tcPr>
            <w:tcW w:w="2610" w:type="dxa"/>
            <w:vAlign w:val="center"/>
          </w:tcPr>
          <w:p w14:paraId="13251A13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rPr>
                <w:snapToGrid w:val="0"/>
                <w:color w:val="000000"/>
                <w:sz w:val="20"/>
                <w:lang w:val="en-US" w:eastAsia="de-DE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3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4</w:t>
            </w:r>
          </w:p>
        </w:tc>
        <w:tc>
          <w:tcPr>
            <w:tcW w:w="2170" w:type="dxa"/>
            <w:vAlign w:val="center"/>
          </w:tcPr>
          <w:p w14:paraId="1165F89D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982"/>
              </w:tabs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3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4</w:t>
            </w:r>
          </w:p>
        </w:tc>
      </w:tr>
    </w:tbl>
    <w:p w14:paraId="4FE80A74" w14:textId="77777777" w:rsidR="002D62BE" w:rsidRPr="00BB2AF4" w:rsidRDefault="002D62BE" w:rsidP="002D62BE">
      <w:pPr>
        <w:pStyle w:val="TableText"/>
      </w:pPr>
    </w:p>
    <w:p w14:paraId="13E5DBE2" w14:textId="77777777" w:rsidR="002D62BE" w:rsidRPr="001C4E64" w:rsidRDefault="002D62BE" w:rsidP="00B239F3">
      <w:pPr>
        <w:pStyle w:val="Heading2"/>
        <w:rPr>
          <w:sz w:val="22"/>
          <w:szCs w:val="22"/>
          <w:lang w:val="ru-RU"/>
        </w:rPr>
      </w:pPr>
      <w:r w:rsidRPr="001C4E64">
        <w:rPr>
          <w:sz w:val="22"/>
          <w:szCs w:val="22"/>
          <w:lang w:val="ru-RU"/>
        </w:rPr>
        <w:t>2.1</w:t>
      </w:r>
      <w:r w:rsidRPr="001C4E64">
        <w:rPr>
          <w:sz w:val="22"/>
          <w:szCs w:val="22"/>
          <w:lang w:val="ru-RU"/>
        </w:rPr>
        <w:tab/>
      </w:r>
      <w:r w:rsidR="00B239F3" w:rsidRPr="001C4E64">
        <w:rPr>
          <w:sz w:val="22"/>
          <w:szCs w:val="22"/>
          <w:lang w:val="ru-RU"/>
        </w:rPr>
        <w:t>Примеры расчета защитного отношения по РЧ</w:t>
      </w:r>
    </w:p>
    <w:p w14:paraId="74313B79" w14:textId="77777777" w:rsidR="002D62BE" w:rsidRPr="001C4E64" w:rsidRDefault="00B239F3" w:rsidP="002D62BE">
      <w:pPr>
        <w:rPr>
          <w:color w:val="000000"/>
          <w:lang w:val="ru-RU"/>
        </w:rPr>
      </w:pPr>
      <w:r w:rsidRPr="00F52F84">
        <w:rPr>
          <w:lang w:val="ru-RU"/>
        </w:rPr>
        <w:t>Для получения соответствующего защитного отношения по РЧ, которое должно использоваться в конкретном случае, необходимо определить параметры цифровой системы с полезным сигналом (которая создает помехи), затем:</w:t>
      </w:r>
    </w:p>
    <w:p w14:paraId="1FC39103" w14:textId="77777777" w:rsidR="002D62BE" w:rsidRPr="001C4E64" w:rsidRDefault="002D62BE" w:rsidP="00B239F3">
      <w:pPr>
        <w:pStyle w:val="enumlev1"/>
        <w:rPr>
          <w:color w:val="000000"/>
          <w:lang w:val="ru-RU"/>
        </w:rPr>
      </w:pPr>
      <w:r w:rsidRPr="001C4E64">
        <w:rPr>
          <w:lang w:val="ru-RU"/>
        </w:rPr>
        <w:t>–</w:t>
      </w:r>
      <w:r w:rsidRPr="001C4E64">
        <w:rPr>
          <w:lang w:val="ru-RU"/>
        </w:rPr>
        <w:tab/>
      </w:r>
      <w:r w:rsidR="00B239F3" w:rsidRPr="00F52F84">
        <w:rPr>
          <w:lang w:val="ru-RU"/>
        </w:rPr>
        <w:t>выбрать из Таблицы 2.2 или 2.3 соответствующее защитное отношение по РЧ согласно разносу частот и режиму помехоустойчивости цифровой системы с полезным сигналом;</w:t>
      </w:r>
    </w:p>
    <w:p w14:paraId="2C9EE3E7" w14:textId="77777777" w:rsidR="002D62BE" w:rsidRPr="001C4E64" w:rsidRDefault="002D62BE" w:rsidP="00B239F3">
      <w:pPr>
        <w:pStyle w:val="enumlev1"/>
        <w:rPr>
          <w:color w:val="000000"/>
          <w:lang w:val="ru-RU"/>
        </w:rPr>
      </w:pPr>
      <w:r w:rsidRPr="001C4E64">
        <w:rPr>
          <w:lang w:val="ru-RU"/>
        </w:rPr>
        <w:t>–</w:t>
      </w:r>
      <w:r w:rsidRPr="001C4E64">
        <w:rPr>
          <w:lang w:val="ru-RU"/>
        </w:rPr>
        <w:tab/>
      </w:r>
      <w:r w:rsidR="00B239F3" w:rsidRPr="00F52F84">
        <w:rPr>
          <w:lang w:val="ru-RU"/>
        </w:rPr>
        <w:t xml:space="preserve">добавить значение </w:t>
      </w:r>
      <w:r w:rsidR="00B239F3" w:rsidRPr="00F52F84">
        <w:rPr>
          <w:i/>
          <w:iCs/>
          <w:lang w:val="ru-RU"/>
        </w:rPr>
        <w:t>S</w:t>
      </w:r>
      <w:r w:rsidR="00B239F3" w:rsidRPr="00163C61">
        <w:rPr>
          <w:lang w:val="ru-RU"/>
        </w:rPr>
        <w:t>/</w:t>
      </w:r>
      <w:r w:rsidR="00B239F3" w:rsidRPr="00F52F84">
        <w:rPr>
          <w:i/>
          <w:iCs/>
          <w:lang w:val="ru-RU"/>
        </w:rPr>
        <w:t>I</w:t>
      </w:r>
      <w:r w:rsidR="00B239F3" w:rsidRPr="00F52F84">
        <w:rPr>
          <w:lang w:val="ru-RU"/>
        </w:rPr>
        <w:t xml:space="preserve"> из Таблицы 2.2 или 2.3, которое применялось бы к цифровой системе с полезным сигналом со схемой модуляции 64-QAM и уровнем защиты 1; и</w:t>
      </w:r>
    </w:p>
    <w:p w14:paraId="6699D727" w14:textId="77777777" w:rsidR="002D62BE" w:rsidRPr="001C4E64" w:rsidRDefault="002D62BE" w:rsidP="00B239F3">
      <w:pPr>
        <w:pStyle w:val="enumlev1"/>
        <w:rPr>
          <w:color w:val="000000"/>
          <w:lang w:val="ru-RU"/>
        </w:rPr>
      </w:pPr>
      <w:r w:rsidRPr="001C4E64">
        <w:rPr>
          <w:lang w:val="ru-RU"/>
        </w:rPr>
        <w:t>–</w:t>
      </w:r>
      <w:r w:rsidRPr="001C4E64">
        <w:rPr>
          <w:lang w:val="ru-RU"/>
        </w:rPr>
        <w:tab/>
      </w:r>
      <w:r w:rsidR="00B239F3" w:rsidRPr="00F52F84">
        <w:rPr>
          <w:lang w:val="ru-RU"/>
        </w:rPr>
        <w:t xml:space="preserve">добавить значение </w:t>
      </w:r>
      <w:r w:rsidR="00B239F3" w:rsidRPr="00F52F84">
        <w:rPr>
          <w:i/>
          <w:iCs/>
          <w:lang w:val="ru-RU"/>
        </w:rPr>
        <w:t>S</w:t>
      </w:r>
      <w:r w:rsidR="00B239F3" w:rsidRPr="00163C61">
        <w:rPr>
          <w:lang w:val="ru-RU"/>
        </w:rPr>
        <w:t>/</w:t>
      </w:r>
      <w:r w:rsidR="00B239F3" w:rsidRPr="00163C61">
        <w:rPr>
          <w:i/>
          <w:iCs/>
          <w:lang w:val="ru-RU"/>
        </w:rPr>
        <w:t>I</w:t>
      </w:r>
      <w:r w:rsidR="00B239F3" w:rsidRPr="008028F1">
        <w:rPr>
          <w:i/>
          <w:iCs/>
          <w:vertAlign w:val="subscript"/>
          <w:lang w:val="ru-RU"/>
        </w:rPr>
        <w:t>corr</w:t>
      </w:r>
      <w:r w:rsidR="00B239F3" w:rsidRPr="00F52F84">
        <w:rPr>
          <w:lang w:val="ru-RU"/>
        </w:rPr>
        <w:t xml:space="preserve"> из Таблицы 2.4 в соответствии с фактическими параметрами цифровой системы с полезным сигналом на основе схемы модуляции, уровня защиты и режима помехоустойчивости.</w:t>
      </w:r>
    </w:p>
    <w:p w14:paraId="36DFE2E3" w14:textId="77777777" w:rsidR="002D62BE" w:rsidRPr="001C4E64" w:rsidRDefault="002D62BE" w:rsidP="00B239F3">
      <w:pPr>
        <w:rPr>
          <w:color w:val="000000"/>
          <w:lang w:val="ru-RU"/>
        </w:rPr>
      </w:pPr>
      <w:r w:rsidRPr="001C4E64">
        <w:rPr>
          <w:color w:val="000000"/>
          <w:lang w:val="ru-RU"/>
        </w:rPr>
        <w:br w:type="page"/>
      </w:r>
      <w:r w:rsidR="00B239F3" w:rsidRPr="00F52F84">
        <w:rPr>
          <w:lang w:val="ru-RU"/>
        </w:rPr>
        <w:lastRenderedPageBreak/>
        <w:t>Пример 1: Цифровая система с режимом А помехоустойчивости, типом 2 занятости спектра, схемой модуляции 16-QAM и уровнем защиты 1 в верхнем соседнем канале испытывает помехи от цифровой системы с режимом А помехоустойчивости и типом 2 занятости спектра:</w:t>
      </w:r>
    </w:p>
    <w:p w14:paraId="460FF1A3" w14:textId="77777777" w:rsidR="002D62BE" w:rsidRPr="001C4E64" w:rsidRDefault="002D62BE" w:rsidP="002D62BE">
      <w:pPr>
        <w:rPr>
          <w:color w:val="000000"/>
          <w:lang w:val="ru-RU"/>
        </w:rPr>
      </w:pPr>
    </w:p>
    <w:p w14:paraId="6CB5C584" w14:textId="77777777" w:rsidR="002D62BE" w:rsidRPr="001C4E64" w:rsidRDefault="00B239F3" w:rsidP="002D62BE">
      <w:pPr>
        <w:rPr>
          <w:color w:val="000000"/>
          <w:lang w:val="ru-RU"/>
        </w:rPr>
      </w:pPr>
      <w:r w:rsidRPr="00391895">
        <w:rPr>
          <w:rFonts w:eastAsia="SimSun"/>
          <w:lang w:val="ru-RU" w:eastAsia="zh-CN"/>
        </w:rPr>
        <w:t xml:space="preserve">Защитное </w:t>
      </w:r>
      <w:r w:rsidRPr="00F52F84">
        <w:rPr>
          <w:lang w:val="ru-RU"/>
        </w:rPr>
        <w:t>отношение</w:t>
      </w:r>
      <w:r w:rsidRPr="00391895">
        <w:rPr>
          <w:rFonts w:eastAsia="SimSun"/>
          <w:lang w:val="ru-RU" w:eastAsia="zh-CN"/>
        </w:rPr>
        <w:t xml:space="preserve"> по РЧ</w:t>
      </w:r>
      <w:r w:rsidRPr="00391895">
        <w:rPr>
          <w:rFonts w:eastAsia="SimSun"/>
          <w:lang w:val="ru-RU" w:eastAsia="zh-CN"/>
        </w:rPr>
        <w:tab/>
        <w:t>= относительное защитное отношение по РЧ (из Таблицы 2.3)</w:t>
      </w:r>
      <w:r w:rsidR="002D62BE" w:rsidRPr="001C4E64">
        <w:rPr>
          <w:color w:val="000000"/>
          <w:lang w:val="ru-RU"/>
        </w:rPr>
        <w:t xml:space="preserve"> </w:t>
      </w:r>
    </w:p>
    <w:p w14:paraId="146747DA" w14:textId="77777777" w:rsidR="002D62BE" w:rsidRPr="001C4E64" w:rsidRDefault="002D62BE" w:rsidP="00B239F3">
      <w:pPr>
        <w:rPr>
          <w:color w:val="000000"/>
          <w:lang w:val="ru-RU"/>
        </w:rPr>
      </w:pP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  <w:t xml:space="preserve">+ </w:t>
      </w:r>
      <w:r w:rsidRPr="002571B9">
        <w:rPr>
          <w:i/>
          <w:color w:val="000000"/>
          <w:lang w:val="en-US"/>
        </w:rPr>
        <w:t>S</w:t>
      </w:r>
      <w:r w:rsidRPr="000B6931">
        <w:rPr>
          <w:iCs/>
          <w:color w:val="000000"/>
          <w:lang w:val="ru-RU"/>
        </w:rPr>
        <w:t>/</w:t>
      </w:r>
      <w:r w:rsidRPr="002571B9">
        <w:rPr>
          <w:i/>
          <w:color w:val="000000"/>
          <w:lang w:val="en-US"/>
        </w:rPr>
        <w:t>I</w:t>
      </w:r>
      <w:r w:rsidRPr="001C4E64">
        <w:rPr>
          <w:color w:val="000000"/>
          <w:lang w:val="ru-RU"/>
        </w:rPr>
        <w:t xml:space="preserve"> (</w:t>
      </w:r>
      <w:r w:rsidR="00B239F3">
        <w:rPr>
          <w:color w:val="000000"/>
          <w:lang w:val="ru-RU"/>
        </w:rPr>
        <w:t xml:space="preserve">из Таблицы </w:t>
      </w:r>
      <w:r w:rsidRPr="001C4E64">
        <w:rPr>
          <w:color w:val="000000"/>
          <w:lang w:val="ru-RU"/>
        </w:rPr>
        <w:t xml:space="preserve">2.3) + </w:t>
      </w:r>
      <w:r w:rsidRPr="0065383A">
        <w:rPr>
          <w:i/>
          <w:color w:val="000000"/>
          <w:lang w:val="en-US"/>
        </w:rPr>
        <w:t>S</w:t>
      </w:r>
      <w:r w:rsidRPr="000B6931">
        <w:rPr>
          <w:iCs/>
          <w:color w:val="000000"/>
          <w:lang w:val="ru-RU"/>
        </w:rPr>
        <w:t>/</w:t>
      </w:r>
      <w:r w:rsidRPr="0065383A">
        <w:rPr>
          <w:i/>
          <w:color w:val="000000"/>
          <w:lang w:val="en-US"/>
        </w:rPr>
        <w:t>I</w:t>
      </w:r>
      <w:r w:rsidRPr="0065383A">
        <w:rPr>
          <w:i/>
          <w:color w:val="000000"/>
          <w:vertAlign w:val="subscript"/>
          <w:lang w:val="en-US"/>
        </w:rPr>
        <w:t>corr</w:t>
      </w:r>
      <w:r w:rsidRPr="001C4E64">
        <w:rPr>
          <w:i/>
          <w:color w:val="000000"/>
          <w:vertAlign w:val="subscript"/>
          <w:lang w:val="ru-RU"/>
        </w:rPr>
        <w:t xml:space="preserve"> </w:t>
      </w:r>
      <w:r w:rsidRPr="001C4E64">
        <w:rPr>
          <w:color w:val="000000"/>
          <w:lang w:val="ru-RU"/>
        </w:rPr>
        <w:t xml:space="preserve"> (</w:t>
      </w:r>
      <w:r w:rsidR="00B239F3">
        <w:rPr>
          <w:color w:val="000000"/>
          <w:lang w:val="ru-RU"/>
        </w:rPr>
        <w:t>из Таблицы</w:t>
      </w:r>
      <w:r w:rsidRPr="001C4E64">
        <w:rPr>
          <w:color w:val="000000"/>
          <w:lang w:val="ru-RU"/>
        </w:rPr>
        <w:t xml:space="preserve"> 2.4)</w:t>
      </w:r>
    </w:p>
    <w:p w14:paraId="593C2313" w14:textId="77777777" w:rsidR="002D62BE" w:rsidRPr="00B239F3" w:rsidRDefault="002D62BE" w:rsidP="00B239F3">
      <w:pPr>
        <w:rPr>
          <w:color w:val="000000"/>
          <w:lang w:val="ru-RU"/>
        </w:rPr>
      </w:pP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  <w:t xml:space="preserve">= </w:t>
      </w:r>
      <w:r w:rsidR="00826A17" w:rsidRPr="001C4E64">
        <w:rPr>
          <w:color w:val="000000"/>
          <w:lang w:val="ru-RU"/>
        </w:rPr>
        <w:t>–</w:t>
      </w:r>
      <w:r w:rsidR="00B239F3" w:rsidRPr="001C4E64">
        <w:rPr>
          <w:color w:val="000000"/>
          <w:lang w:val="ru-RU"/>
        </w:rPr>
        <w:t>38</w:t>
      </w:r>
      <w:r w:rsidR="00B239F3">
        <w:rPr>
          <w:color w:val="000000"/>
          <w:lang w:val="ru-RU"/>
        </w:rPr>
        <w:t>,</w:t>
      </w:r>
      <w:r w:rsidR="00B239F3" w:rsidRPr="001C4E64">
        <w:rPr>
          <w:color w:val="000000"/>
          <w:lang w:val="ru-RU"/>
        </w:rPr>
        <w:t>3 + 15</w:t>
      </w:r>
      <w:r w:rsidR="00B239F3">
        <w:rPr>
          <w:color w:val="000000"/>
          <w:lang w:val="ru-RU"/>
        </w:rPr>
        <w:t>,</w:t>
      </w:r>
      <w:r w:rsidR="00B239F3" w:rsidRPr="001C4E64">
        <w:rPr>
          <w:color w:val="000000"/>
          <w:lang w:val="ru-RU"/>
        </w:rPr>
        <w:t>3 – 4</w:t>
      </w:r>
      <w:r w:rsidR="00B239F3">
        <w:rPr>
          <w:color w:val="000000"/>
          <w:lang w:val="ru-RU"/>
        </w:rPr>
        <w:t>,</w:t>
      </w:r>
      <w:r w:rsidRPr="001C4E64">
        <w:rPr>
          <w:color w:val="000000"/>
          <w:lang w:val="ru-RU"/>
        </w:rPr>
        <w:t xml:space="preserve">6 = </w:t>
      </w:r>
      <w:r w:rsidR="00826A17" w:rsidRPr="001C4E64">
        <w:rPr>
          <w:color w:val="000000"/>
          <w:lang w:val="ru-RU"/>
        </w:rPr>
        <w:t>–</w:t>
      </w:r>
      <w:r w:rsidR="00B239F3" w:rsidRPr="001C4E64">
        <w:rPr>
          <w:color w:val="000000"/>
          <w:lang w:val="ru-RU"/>
        </w:rPr>
        <w:t>27</w:t>
      </w:r>
      <w:r w:rsidR="00B239F3">
        <w:rPr>
          <w:color w:val="000000"/>
          <w:lang w:val="ru-RU"/>
        </w:rPr>
        <w:t>,</w:t>
      </w:r>
      <w:r w:rsidRPr="001C4E64">
        <w:rPr>
          <w:color w:val="000000"/>
          <w:lang w:val="ru-RU"/>
        </w:rPr>
        <w:t xml:space="preserve">6 </w:t>
      </w:r>
      <w:r w:rsidR="00B239F3">
        <w:rPr>
          <w:color w:val="000000"/>
          <w:lang w:val="ru-RU"/>
        </w:rPr>
        <w:t>дБ</w:t>
      </w:r>
    </w:p>
    <w:p w14:paraId="731A8889" w14:textId="77777777" w:rsidR="002D62BE" w:rsidRPr="001C4E64" w:rsidRDefault="002D62BE" w:rsidP="002D62BE">
      <w:pPr>
        <w:rPr>
          <w:color w:val="000000"/>
          <w:lang w:val="ru-RU"/>
        </w:rPr>
      </w:pPr>
    </w:p>
    <w:p w14:paraId="5BF4DA8A" w14:textId="77777777" w:rsidR="002D62BE" w:rsidRPr="001C4E64" w:rsidRDefault="00C45A32" w:rsidP="002D62BE">
      <w:pPr>
        <w:rPr>
          <w:color w:val="000000"/>
          <w:lang w:val="ru-RU"/>
        </w:rPr>
      </w:pPr>
      <w:r w:rsidRPr="00F52F84">
        <w:rPr>
          <w:lang w:val="ru-RU"/>
        </w:rPr>
        <w:t>Пример  2: Цифровая система с режимом В помехоустойчивости, типом 2 занятости спектра, схемой модуляции 64-QAM и уровнем защиты 3  в верхнем соседнем канале испытывает помехи от цифровой системы с режимом А помехоустойчивости и типом 2 занятости спектра:</w:t>
      </w:r>
    </w:p>
    <w:p w14:paraId="5B70DA31" w14:textId="77777777" w:rsidR="002D62BE" w:rsidRPr="001C4E64" w:rsidRDefault="002D62BE" w:rsidP="002D62BE">
      <w:pPr>
        <w:rPr>
          <w:color w:val="000000"/>
          <w:lang w:val="ru-RU"/>
        </w:rPr>
      </w:pPr>
    </w:p>
    <w:p w14:paraId="136F5F86" w14:textId="77777777" w:rsidR="002D62BE" w:rsidRPr="001C4E64" w:rsidRDefault="00C45A32" w:rsidP="002D62BE">
      <w:pPr>
        <w:rPr>
          <w:color w:val="000000"/>
          <w:lang w:val="ru-RU"/>
        </w:rPr>
      </w:pPr>
      <w:r w:rsidRPr="00F52F84">
        <w:rPr>
          <w:lang w:val="ru-RU"/>
        </w:rPr>
        <w:t>Защитное отношение по РЧ</w:t>
      </w:r>
      <w:r w:rsidRPr="00F52F84">
        <w:rPr>
          <w:lang w:val="ru-RU"/>
        </w:rPr>
        <w:tab/>
        <w:t>= относительное защитное отношение по</w:t>
      </w:r>
      <w:r w:rsidRPr="00391895">
        <w:rPr>
          <w:rFonts w:eastAsia="SimSun"/>
          <w:lang w:val="ru-RU" w:eastAsia="zh-CN"/>
        </w:rPr>
        <w:t xml:space="preserve"> РЧ (из Таблицы 2.3)</w:t>
      </w:r>
    </w:p>
    <w:p w14:paraId="32B0435D" w14:textId="77777777" w:rsidR="002D62BE" w:rsidRPr="001C4E64" w:rsidRDefault="002D62BE" w:rsidP="00C45A32">
      <w:pPr>
        <w:rPr>
          <w:color w:val="000000"/>
          <w:lang w:val="ru-RU"/>
        </w:rPr>
      </w:pP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  <w:t xml:space="preserve">+ </w:t>
      </w:r>
      <w:r w:rsidRPr="002571B9">
        <w:rPr>
          <w:i/>
          <w:color w:val="000000"/>
          <w:lang w:val="en-US"/>
        </w:rPr>
        <w:t>S</w:t>
      </w:r>
      <w:r w:rsidRPr="000B6931">
        <w:rPr>
          <w:iCs/>
          <w:color w:val="000000"/>
          <w:lang w:val="ru-RU"/>
        </w:rPr>
        <w:t>/</w:t>
      </w:r>
      <w:r w:rsidRPr="002571B9">
        <w:rPr>
          <w:i/>
          <w:color w:val="000000"/>
          <w:lang w:val="en-US"/>
        </w:rPr>
        <w:t>I</w:t>
      </w:r>
      <w:r w:rsidRPr="001C4E64">
        <w:rPr>
          <w:color w:val="000000"/>
          <w:lang w:val="ru-RU"/>
        </w:rPr>
        <w:t xml:space="preserve"> (</w:t>
      </w:r>
      <w:r w:rsidR="00C45A32">
        <w:rPr>
          <w:color w:val="000000"/>
          <w:lang w:val="ru-RU"/>
        </w:rPr>
        <w:t>из Таблицы</w:t>
      </w:r>
      <w:r w:rsidRPr="001C4E64">
        <w:rPr>
          <w:color w:val="000000"/>
          <w:lang w:val="ru-RU"/>
        </w:rPr>
        <w:t xml:space="preserve"> 2.3) + </w:t>
      </w:r>
      <w:r w:rsidRPr="00377398">
        <w:rPr>
          <w:i/>
          <w:color w:val="000000"/>
          <w:lang w:val="en-US"/>
        </w:rPr>
        <w:t>S</w:t>
      </w:r>
      <w:r w:rsidRPr="000B6931">
        <w:rPr>
          <w:iCs/>
          <w:color w:val="000000"/>
          <w:lang w:val="ru-RU"/>
        </w:rPr>
        <w:t>/</w:t>
      </w:r>
      <w:r w:rsidRPr="00377398">
        <w:rPr>
          <w:i/>
          <w:color w:val="000000"/>
          <w:lang w:val="en-US"/>
        </w:rPr>
        <w:t>I</w:t>
      </w:r>
      <w:r w:rsidRPr="00377398">
        <w:rPr>
          <w:i/>
          <w:color w:val="000000"/>
          <w:vertAlign w:val="subscript"/>
          <w:lang w:val="en-US"/>
        </w:rPr>
        <w:t>corr</w:t>
      </w:r>
      <w:r w:rsidRPr="001C4E64">
        <w:rPr>
          <w:color w:val="000000"/>
          <w:lang w:val="ru-RU"/>
        </w:rPr>
        <w:t xml:space="preserve">  (</w:t>
      </w:r>
      <w:r w:rsidR="00C45A32">
        <w:rPr>
          <w:color w:val="000000"/>
          <w:lang w:val="ru-RU"/>
        </w:rPr>
        <w:t>из Таблицы</w:t>
      </w:r>
      <w:r w:rsidRPr="001C4E64">
        <w:rPr>
          <w:color w:val="000000"/>
          <w:lang w:val="ru-RU"/>
        </w:rPr>
        <w:t xml:space="preserve"> 2.4)</w:t>
      </w:r>
    </w:p>
    <w:p w14:paraId="2F151CA8" w14:textId="77777777" w:rsidR="002D62BE" w:rsidRPr="00C45A32" w:rsidRDefault="002D62BE" w:rsidP="00C45A32">
      <w:pPr>
        <w:rPr>
          <w:color w:val="000000"/>
          <w:lang w:val="ru-RU"/>
        </w:rPr>
      </w:pP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</w:r>
      <w:r w:rsidRPr="005956A9">
        <w:rPr>
          <w:color w:val="000000"/>
          <w:lang w:val="en-US"/>
        </w:rPr>
        <w:t xml:space="preserve">= </w:t>
      </w:r>
      <w:r w:rsidR="00826A17">
        <w:rPr>
          <w:color w:val="000000"/>
          <w:lang w:val="en-US"/>
        </w:rPr>
        <w:t>–</w:t>
      </w:r>
      <w:r w:rsidR="00C45A32">
        <w:rPr>
          <w:color w:val="000000"/>
          <w:lang w:val="en-US"/>
        </w:rPr>
        <w:t>38</w:t>
      </w:r>
      <w:r w:rsidR="00C45A32">
        <w:rPr>
          <w:color w:val="000000"/>
          <w:lang w:val="ru-RU"/>
        </w:rPr>
        <w:t>,</w:t>
      </w:r>
      <w:r w:rsidR="00C45A32">
        <w:rPr>
          <w:color w:val="000000"/>
          <w:lang w:val="en-US"/>
        </w:rPr>
        <w:t>1 + 15</w:t>
      </w:r>
      <w:r w:rsidR="00C45A32">
        <w:rPr>
          <w:color w:val="000000"/>
          <w:lang w:val="ru-RU"/>
        </w:rPr>
        <w:t>,</w:t>
      </w:r>
      <w:r w:rsidR="00C45A32">
        <w:rPr>
          <w:color w:val="000000"/>
          <w:lang w:val="en-US"/>
        </w:rPr>
        <w:t>9 + 3</w:t>
      </w:r>
      <w:r w:rsidR="00C45A32">
        <w:rPr>
          <w:color w:val="000000"/>
          <w:lang w:val="ru-RU"/>
        </w:rPr>
        <w:t>,</w:t>
      </w:r>
      <w:r w:rsidRPr="005956A9">
        <w:rPr>
          <w:color w:val="000000"/>
          <w:lang w:val="en-US"/>
        </w:rPr>
        <w:t xml:space="preserve">4 = </w:t>
      </w:r>
      <w:r w:rsidR="00826A17">
        <w:rPr>
          <w:color w:val="000000"/>
          <w:lang w:val="en-US"/>
        </w:rPr>
        <w:t>–</w:t>
      </w:r>
      <w:r w:rsidRPr="005956A9">
        <w:rPr>
          <w:color w:val="000000"/>
          <w:lang w:val="en-US"/>
        </w:rPr>
        <w:t>18</w:t>
      </w:r>
      <w:r w:rsidR="00C45A32">
        <w:rPr>
          <w:color w:val="000000"/>
          <w:lang w:val="ru-RU"/>
        </w:rPr>
        <w:t>,</w:t>
      </w:r>
      <w:r w:rsidRPr="005956A9">
        <w:rPr>
          <w:color w:val="000000"/>
          <w:lang w:val="en-US"/>
        </w:rPr>
        <w:t xml:space="preserve">8 </w:t>
      </w:r>
      <w:r w:rsidR="00C45A32">
        <w:rPr>
          <w:color w:val="000000"/>
          <w:lang w:val="ru-RU"/>
        </w:rPr>
        <w:t>дБ</w:t>
      </w:r>
    </w:p>
    <w:p w14:paraId="57F912A6" w14:textId="77777777" w:rsidR="002D62BE" w:rsidRPr="005956A9" w:rsidRDefault="002D62BE" w:rsidP="002D62BE">
      <w:pPr>
        <w:rPr>
          <w:color w:val="000000"/>
          <w:lang w:val="en-US"/>
        </w:rPr>
      </w:pPr>
      <w:r w:rsidRPr="005956A9">
        <w:rPr>
          <w:color w:val="000000"/>
          <w:lang w:val="en-US"/>
        </w:rPr>
        <w:t> </w:t>
      </w:r>
    </w:p>
    <w:p w14:paraId="094D5E4C" w14:textId="77777777" w:rsidR="002D62BE" w:rsidRPr="001C4E64" w:rsidRDefault="001F3D16" w:rsidP="001901DB">
      <w:pPr>
        <w:pStyle w:val="Heading1"/>
        <w:rPr>
          <w:szCs w:val="26"/>
          <w:lang w:val="ru-RU"/>
        </w:rPr>
      </w:pPr>
      <w:r w:rsidRPr="001C4E64">
        <w:rPr>
          <w:szCs w:val="26"/>
          <w:lang w:val="ru-RU"/>
        </w:rPr>
        <w:t>3</w:t>
      </w:r>
      <w:r w:rsidR="002D62BE" w:rsidRPr="001C4E64">
        <w:rPr>
          <w:szCs w:val="26"/>
          <w:lang w:val="ru-RU"/>
        </w:rPr>
        <w:tab/>
      </w:r>
      <w:r w:rsidR="001901DB" w:rsidRPr="001901DB">
        <w:rPr>
          <w:szCs w:val="26"/>
          <w:lang w:val="ru-RU"/>
        </w:rPr>
        <w:t>Минимальные значения напряженности поля</w:t>
      </w:r>
    </w:p>
    <w:p w14:paraId="782743FA" w14:textId="77777777" w:rsidR="001901DB" w:rsidRPr="00F52F84" w:rsidRDefault="001901DB" w:rsidP="001901DB">
      <w:pPr>
        <w:rPr>
          <w:lang w:val="ru-RU"/>
        </w:rPr>
      </w:pPr>
      <w:r w:rsidRPr="00F52F84">
        <w:rPr>
          <w:lang w:val="ru-RU"/>
        </w:rPr>
        <w:t>В Таблице 3.1 приведены минимальные значения напряженности поля при наличии только естественного шума для достижения КОБ, равного 1 × 10</w:t>
      </w:r>
      <w:r w:rsidRPr="00F52F84">
        <w:rPr>
          <w:vertAlign w:val="superscript"/>
          <w:lang w:val="ru-RU"/>
        </w:rPr>
        <w:t>–4</w:t>
      </w:r>
      <w:r w:rsidRPr="00F52F84">
        <w:rPr>
          <w:lang w:val="ru-RU"/>
        </w:rPr>
        <w:t>, для передачи DRM с режимами А или В помехоустойчивости и типом 2 занятости спектра, а также разные схемы модуляции и уровни защиты для случаев земной волны (полосы С</w:t>
      </w:r>
      <w:r>
        <w:rPr>
          <w:lang w:val="ru-RU"/>
        </w:rPr>
        <w:t>Ч</w:t>
      </w:r>
      <w:r w:rsidRPr="00F52F84">
        <w:rPr>
          <w:lang w:val="ru-RU"/>
        </w:rPr>
        <w:t xml:space="preserve"> и НЧ) и земной волны при наличии пространственной волны (полоса СЧ).</w:t>
      </w:r>
    </w:p>
    <w:p w14:paraId="1567BAC5" w14:textId="77777777" w:rsidR="002D62BE" w:rsidRPr="001C4E64" w:rsidRDefault="001901DB" w:rsidP="001901DB">
      <w:pPr>
        <w:rPr>
          <w:lang w:val="ru-RU"/>
        </w:rPr>
      </w:pPr>
      <w:r w:rsidRPr="00F52F84">
        <w:rPr>
          <w:lang w:val="ru-RU"/>
        </w:rPr>
        <w:t>Эти значения были нормированы для Зоны А и 1 МГц. Значения для Зон В и С можно получить, прибавив, соответственно, 10 дБ и 3 дБ при применении соответствующего поправочного коэффициента частот из Рисунка 24 Приложения 2 к Соглашению.</w:t>
      </w:r>
    </w:p>
    <w:p w14:paraId="4774CF3D" w14:textId="77777777" w:rsidR="002D62BE" w:rsidRPr="001C4E64" w:rsidRDefault="002D62BE" w:rsidP="002D62BE">
      <w:pPr>
        <w:rPr>
          <w:lang w:val="ru-RU"/>
        </w:rPr>
      </w:pPr>
    </w:p>
    <w:p w14:paraId="673F2F6C" w14:textId="77777777" w:rsidR="002D62BE" w:rsidRPr="001C4E64" w:rsidRDefault="002D62BE" w:rsidP="002D62BE">
      <w:pPr>
        <w:rPr>
          <w:lang w:val="ru-RU"/>
        </w:rPr>
      </w:pPr>
    </w:p>
    <w:p w14:paraId="7E0B4162" w14:textId="77777777" w:rsidR="002D62BE" w:rsidRPr="001C4E64" w:rsidRDefault="002D62BE" w:rsidP="002D62BE">
      <w:pPr>
        <w:rPr>
          <w:lang w:val="ru-RU"/>
        </w:rPr>
      </w:pPr>
    </w:p>
    <w:p w14:paraId="10D8562C" w14:textId="77777777" w:rsidR="002D62BE" w:rsidRPr="001C4E64" w:rsidRDefault="002D62BE" w:rsidP="001F3D16">
      <w:pPr>
        <w:pStyle w:val="Table"/>
        <w:rPr>
          <w:color w:val="000000"/>
          <w:lang w:val="ru-RU"/>
        </w:rPr>
      </w:pPr>
      <w:r w:rsidRPr="001C4E64">
        <w:rPr>
          <w:lang w:val="ru-RU"/>
        </w:rPr>
        <w:br w:type="page"/>
      </w:r>
      <w:r w:rsidR="001F3D16">
        <w:rPr>
          <w:color w:val="000000"/>
          <w:lang w:val="ru-RU"/>
        </w:rPr>
        <w:lastRenderedPageBreak/>
        <w:t>ТАБЛИЦА</w:t>
      </w:r>
      <w:r w:rsidR="001F3D16" w:rsidRPr="001C4E64">
        <w:rPr>
          <w:color w:val="000000"/>
          <w:lang w:val="ru-RU"/>
        </w:rPr>
        <w:t xml:space="preserve">  </w:t>
      </w:r>
      <w:r w:rsidRPr="001C4E64">
        <w:rPr>
          <w:color w:val="000000"/>
          <w:lang w:val="ru-RU"/>
        </w:rPr>
        <w:t>3.1</w:t>
      </w:r>
    </w:p>
    <w:p w14:paraId="566E9C57" w14:textId="77777777" w:rsidR="002D62BE" w:rsidRPr="001C4E64" w:rsidRDefault="001901DB" w:rsidP="002D62BE">
      <w:pPr>
        <w:pStyle w:val="TableTitle"/>
        <w:rPr>
          <w:bCs/>
          <w:color w:val="000000"/>
          <w:lang w:val="ru-RU"/>
        </w:rPr>
      </w:pPr>
      <w:r w:rsidRPr="00F52F84">
        <w:rPr>
          <w:lang w:val="ru-RU"/>
        </w:rPr>
        <w:t xml:space="preserve">Минимальные значения напряженности поля (дБ (мкВ/м)) при наличии естественного шума </w:t>
      </w:r>
      <w:r w:rsidR="00EA00A7" w:rsidRPr="001C4E64">
        <w:rPr>
          <w:lang w:val="ru-RU"/>
        </w:rPr>
        <w:br/>
      </w:r>
      <w:r w:rsidRPr="00F52F84">
        <w:rPr>
          <w:lang w:val="ru-RU"/>
        </w:rPr>
        <w:t>(1 МГц) в Зоне А для достижения КОБ, равного 1 × 10</w:t>
      </w:r>
      <w:r w:rsidRPr="00F52F84">
        <w:rPr>
          <w:vertAlign w:val="superscript"/>
          <w:lang w:val="ru-RU"/>
        </w:rPr>
        <w:t>–4</w:t>
      </w:r>
      <w:r w:rsidRPr="00F52F84">
        <w:rPr>
          <w:lang w:val="ru-RU"/>
        </w:rPr>
        <w:t xml:space="preserve">, для DRM с режимами А или В помехоустойчивости и типом 2 занятости спектра и разных схем модуляции и уровней защиты </w:t>
      </w:r>
      <w:r w:rsidR="000B6931">
        <w:rPr>
          <w:lang w:val="ru-RU"/>
        </w:rPr>
        <w:br/>
      </w:r>
      <w:r w:rsidRPr="00F52F84">
        <w:rPr>
          <w:lang w:val="ru-RU"/>
        </w:rPr>
        <w:t xml:space="preserve">для случаев распространения земной волны и земной волны </w:t>
      </w:r>
      <w:r w:rsidR="000B6931">
        <w:rPr>
          <w:lang w:val="ru-RU"/>
        </w:rPr>
        <w:br/>
      </w:r>
      <w:r w:rsidRPr="00F52F84">
        <w:rPr>
          <w:lang w:val="ru-RU"/>
        </w:rPr>
        <w:t>при наличии распространения пространственной волны</w:t>
      </w:r>
    </w:p>
    <w:tbl>
      <w:tblPr>
        <w:tblpPr w:leftFromText="180" w:rightFromText="180" w:vertAnchor="text" w:tblpX="108" w:tblpY="1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378"/>
        <w:gridCol w:w="1224"/>
        <w:gridCol w:w="1010"/>
        <w:gridCol w:w="1010"/>
        <w:gridCol w:w="1010"/>
        <w:gridCol w:w="1069"/>
        <w:gridCol w:w="1010"/>
      </w:tblGrid>
      <w:tr w:rsidR="002D62BE" w:rsidRPr="001C4E64" w14:paraId="25C82590" w14:textId="77777777" w:rsidTr="002D62BE">
        <w:trPr>
          <w:cantSplit/>
          <w:trHeight w:val="390"/>
        </w:trPr>
        <w:tc>
          <w:tcPr>
            <w:tcW w:w="1276" w:type="dxa"/>
            <w:vMerge w:val="restart"/>
            <w:vAlign w:val="center"/>
          </w:tcPr>
          <w:p w14:paraId="6C70A4F2" w14:textId="77777777" w:rsidR="002D62BE" w:rsidRPr="004C1CB1" w:rsidRDefault="001901DB" w:rsidP="001901DB">
            <w:pPr>
              <w:pStyle w:val="Tablehead0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Схема модуляции</w:t>
            </w:r>
          </w:p>
        </w:tc>
        <w:tc>
          <w:tcPr>
            <w:tcW w:w="1276" w:type="dxa"/>
            <w:vMerge w:val="restart"/>
            <w:vAlign w:val="center"/>
          </w:tcPr>
          <w:p w14:paraId="3874D4F8" w14:textId="77777777" w:rsidR="002D62BE" w:rsidRPr="001901DB" w:rsidRDefault="001901DB" w:rsidP="002D62BE">
            <w:pPr>
              <w:pStyle w:val="Tablehead0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  <w:lang w:val="ru-RU"/>
              </w:rPr>
              <w:t>Уровень</w:t>
            </w:r>
            <w:r>
              <w:rPr>
                <w:bCs/>
                <w:sz w:val="20"/>
                <w:lang w:val="ru-RU"/>
              </w:rPr>
              <w:br/>
              <w:t>защиты</w:t>
            </w:r>
          </w:p>
        </w:tc>
        <w:tc>
          <w:tcPr>
            <w:tcW w:w="1134" w:type="dxa"/>
            <w:vMerge w:val="restart"/>
            <w:vAlign w:val="center"/>
          </w:tcPr>
          <w:p w14:paraId="751B0E13" w14:textId="77777777" w:rsidR="002D62BE" w:rsidRPr="001901DB" w:rsidRDefault="001901DB" w:rsidP="002D62BE">
            <w:pPr>
              <w:pStyle w:val="Tablehead0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  <w:lang w:val="ru-RU"/>
              </w:rPr>
              <w:t>Средняя</w:t>
            </w:r>
            <w:r>
              <w:rPr>
                <w:bCs/>
                <w:sz w:val="20"/>
                <w:lang w:val="ru-RU"/>
              </w:rPr>
              <w:br/>
              <w:t>кодовая</w:t>
            </w:r>
            <w:r>
              <w:rPr>
                <w:bCs/>
                <w:sz w:val="20"/>
                <w:lang w:val="ru-RU"/>
              </w:rPr>
              <w:br/>
              <w:t>скорость</w:t>
            </w:r>
          </w:p>
        </w:tc>
        <w:tc>
          <w:tcPr>
            <w:tcW w:w="936" w:type="dxa"/>
            <w:gridSpan w:val="5"/>
          </w:tcPr>
          <w:p w14:paraId="29F7E2E5" w14:textId="77777777" w:rsidR="002D62BE" w:rsidRPr="001C4E64" w:rsidRDefault="001901DB" w:rsidP="001901DB">
            <w:pPr>
              <w:pStyle w:val="Tablehead0"/>
              <w:rPr>
                <w:bCs/>
                <w:sz w:val="20"/>
                <w:lang w:val="ru-RU"/>
              </w:rPr>
            </w:pPr>
            <w:r w:rsidRPr="001C4E64">
              <w:rPr>
                <w:bCs/>
                <w:sz w:val="20"/>
                <w:lang w:val="ru-RU"/>
              </w:rPr>
              <w:t>Минимальное значение напряженности поля</w:t>
            </w:r>
            <w:r>
              <w:rPr>
                <w:bCs/>
                <w:sz w:val="20"/>
                <w:lang w:val="ru-RU"/>
              </w:rPr>
              <w:br/>
            </w:r>
            <w:r w:rsidRPr="001C4E64">
              <w:rPr>
                <w:bCs/>
                <w:sz w:val="20"/>
                <w:lang w:val="ru-RU"/>
              </w:rPr>
              <w:t>(дБ (мкВ/м))</w:t>
            </w:r>
          </w:p>
        </w:tc>
      </w:tr>
      <w:tr w:rsidR="002D62BE" w:rsidRPr="00E62795" w14:paraId="66F39B5B" w14:textId="77777777" w:rsidTr="002D62BE">
        <w:trPr>
          <w:cantSplit/>
          <w:trHeight w:val="390"/>
        </w:trPr>
        <w:tc>
          <w:tcPr>
            <w:tcW w:w="1276" w:type="dxa"/>
            <w:vMerge/>
          </w:tcPr>
          <w:p w14:paraId="0A55CBE6" w14:textId="77777777" w:rsidR="002D62BE" w:rsidRPr="001C4E64" w:rsidRDefault="002D62BE" w:rsidP="002D62BE">
            <w:pPr>
              <w:pStyle w:val="Tablehead0"/>
              <w:rPr>
                <w:sz w:val="20"/>
                <w:lang w:val="ru-RU"/>
              </w:rPr>
            </w:pPr>
          </w:p>
        </w:tc>
        <w:tc>
          <w:tcPr>
            <w:tcW w:w="1276" w:type="dxa"/>
            <w:vMerge/>
          </w:tcPr>
          <w:p w14:paraId="187BEE14" w14:textId="77777777" w:rsidR="002D62BE" w:rsidRPr="001C4E64" w:rsidRDefault="002D62BE" w:rsidP="002D62BE">
            <w:pPr>
              <w:pStyle w:val="Tablehead0"/>
              <w:rPr>
                <w:bCs/>
                <w:sz w:val="20"/>
                <w:lang w:val="ru-RU"/>
              </w:rPr>
            </w:pPr>
          </w:p>
        </w:tc>
        <w:tc>
          <w:tcPr>
            <w:tcW w:w="1134" w:type="dxa"/>
            <w:vMerge/>
          </w:tcPr>
          <w:p w14:paraId="65693F98" w14:textId="77777777" w:rsidR="002D62BE" w:rsidRPr="001C4E64" w:rsidRDefault="002D62BE" w:rsidP="002D62BE">
            <w:pPr>
              <w:pStyle w:val="Tablehead0"/>
              <w:rPr>
                <w:bCs/>
                <w:sz w:val="20"/>
                <w:lang w:val="ru-RU"/>
              </w:rPr>
            </w:pPr>
          </w:p>
        </w:tc>
        <w:tc>
          <w:tcPr>
            <w:tcW w:w="936" w:type="dxa"/>
            <w:gridSpan w:val="2"/>
          </w:tcPr>
          <w:p w14:paraId="11B98B41" w14:textId="77777777" w:rsidR="002D62BE" w:rsidRPr="004C1CB1" w:rsidRDefault="001901DB" w:rsidP="001901DB">
            <w:pPr>
              <w:pStyle w:val="Tablehead0"/>
              <w:ind w:left="-85" w:right="-85"/>
              <w:rPr>
                <w:sz w:val="20"/>
                <w:lang w:val="en-US"/>
              </w:rPr>
            </w:pPr>
            <w:r>
              <w:rPr>
                <w:bCs/>
                <w:sz w:val="20"/>
                <w:lang w:val="ru-RU"/>
              </w:rPr>
              <w:t>Земная волна</w:t>
            </w:r>
            <w:r w:rsidR="002D62BE" w:rsidRPr="004C1CB1">
              <w:rPr>
                <w:bCs/>
                <w:sz w:val="20"/>
                <w:lang w:val="en-US"/>
              </w:rPr>
              <w:t xml:space="preserve"> </w:t>
            </w:r>
            <w:r w:rsidR="002D62BE" w:rsidRPr="004C1CB1">
              <w:rPr>
                <w:sz w:val="20"/>
                <w:lang w:val="en-US"/>
              </w:rPr>
              <w:t>(</w:t>
            </w:r>
            <w:r>
              <w:rPr>
                <w:sz w:val="20"/>
                <w:lang w:val="ru-RU"/>
              </w:rPr>
              <w:t>СЧ</w:t>
            </w:r>
            <w:r w:rsidR="002D62BE" w:rsidRPr="004C1CB1">
              <w:rPr>
                <w:sz w:val="20"/>
                <w:lang w:val="en-US"/>
              </w:rPr>
              <w:t>)</w:t>
            </w:r>
          </w:p>
        </w:tc>
        <w:tc>
          <w:tcPr>
            <w:tcW w:w="936" w:type="dxa"/>
            <w:gridSpan w:val="2"/>
            <w:tcBorders>
              <w:bottom w:val="nil"/>
            </w:tcBorders>
          </w:tcPr>
          <w:p w14:paraId="161FF8B5" w14:textId="77777777" w:rsidR="002D62BE" w:rsidRPr="001C4E64" w:rsidRDefault="001901DB" w:rsidP="002D62BE">
            <w:pPr>
              <w:pStyle w:val="Tablehead0"/>
              <w:rPr>
                <w:bCs/>
                <w:sz w:val="20"/>
                <w:lang w:val="ru-RU"/>
              </w:rPr>
            </w:pPr>
            <w:r w:rsidRPr="001C4E64">
              <w:rPr>
                <w:bCs/>
                <w:sz w:val="20"/>
                <w:lang w:val="ru-RU"/>
              </w:rPr>
              <w:t>Земная волна и пространственная волна (СЧ)</w:t>
            </w:r>
          </w:p>
        </w:tc>
        <w:tc>
          <w:tcPr>
            <w:tcW w:w="936" w:type="dxa"/>
            <w:tcBorders>
              <w:bottom w:val="nil"/>
            </w:tcBorders>
          </w:tcPr>
          <w:p w14:paraId="63950527" w14:textId="77777777" w:rsidR="002D62BE" w:rsidRPr="004C1CB1" w:rsidRDefault="001901DB" w:rsidP="002D62BE">
            <w:pPr>
              <w:pStyle w:val="Tablehead0"/>
              <w:rPr>
                <w:bCs/>
                <w:sz w:val="20"/>
                <w:lang w:val="en-US"/>
              </w:rPr>
            </w:pPr>
            <w:r w:rsidRPr="001901DB">
              <w:rPr>
                <w:bCs/>
                <w:sz w:val="20"/>
                <w:lang w:val="en-US"/>
              </w:rPr>
              <w:t>Земная волна (НЧ)</w:t>
            </w:r>
          </w:p>
        </w:tc>
      </w:tr>
      <w:tr w:rsidR="002D62BE" w14:paraId="3FFEC6D0" w14:textId="77777777" w:rsidTr="002D62BE">
        <w:trPr>
          <w:cantSplit/>
          <w:trHeight w:val="390"/>
        </w:trPr>
        <w:tc>
          <w:tcPr>
            <w:tcW w:w="1276" w:type="dxa"/>
            <w:vMerge/>
          </w:tcPr>
          <w:p w14:paraId="2A9BEB5E" w14:textId="77777777" w:rsidR="002D62BE" w:rsidRPr="004C1CB1" w:rsidRDefault="002D62BE" w:rsidP="002D62BE">
            <w:pPr>
              <w:pStyle w:val="Tablehead0"/>
              <w:rPr>
                <w:sz w:val="20"/>
                <w:lang w:val="en-US"/>
              </w:rPr>
            </w:pPr>
          </w:p>
        </w:tc>
        <w:tc>
          <w:tcPr>
            <w:tcW w:w="1276" w:type="dxa"/>
            <w:vMerge/>
          </w:tcPr>
          <w:p w14:paraId="3AA151E9" w14:textId="77777777" w:rsidR="002D62BE" w:rsidRPr="004C1CB1" w:rsidRDefault="002D62BE" w:rsidP="002D62BE">
            <w:pPr>
              <w:pStyle w:val="Tablehead0"/>
              <w:rPr>
                <w:bCs/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14:paraId="59D02C89" w14:textId="77777777" w:rsidR="002D62BE" w:rsidRPr="004C1CB1" w:rsidRDefault="002D62BE" w:rsidP="002D62BE">
            <w:pPr>
              <w:pStyle w:val="Tablehead0"/>
              <w:rPr>
                <w:bCs/>
                <w:sz w:val="20"/>
                <w:lang w:val="en-US"/>
              </w:rPr>
            </w:pPr>
          </w:p>
        </w:tc>
        <w:tc>
          <w:tcPr>
            <w:tcW w:w="936" w:type="dxa"/>
          </w:tcPr>
          <w:p w14:paraId="22497C42" w14:textId="77777777" w:rsidR="002D62BE" w:rsidRPr="004C1CB1" w:rsidRDefault="002D62BE" w:rsidP="001901DB">
            <w:pPr>
              <w:pStyle w:val="Tablehead0"/>
              <w:ind w:left="-85" w:right="-85"/>
              <w:rPr>
                <w:bCs/>
                <w:sz w:val="20"/>
                <w:lang w:val="en-US"/>
              </w:rPr>
            </w:pPr>
            <w:r w:rsidRPr="004C1CB1">
              <w:rPr>
                <w:bCs/>
                <w:sz w:val="20"/>
                <w:lang w:val="en-US"/>
              </w:rPr>
              <w:t>A2</w:t>
            </w:r>
            <w:r>
              <w:rPr>
                <w:bCs/>
                <w:sz w:val="20"/>
                <w:lang w:val="en-US"/>
              </w:rPr>
              <w:br/>
            </w:r>
            <w:r w:rsidRPr="004C1CB1">
              <w:rPr>
                <w:bCs/>
                <w:sz w:val="20"/>
                <w:lang w:val="en-US"/>
              </w:rPr>
              <w:t xml:space="preserve">(9 </w:t>
            </w:r>
            <w:r w:rsidR="001901DB">
              <w:rPr>
                <w:bCs/>
                <w:sz w:val="20"/>
                <w:lang w:val="ru-RU"/>
              </w:rPr>
              <w:t>кГц</w:t>
            </w:r>
            <w:r w:rsidRPr="004C1CB1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936" w:type="dxa"/>
          </w:tcPr>
          <w:p w14:paraId="7830A672" w14:textId="77777777" w:rsidR="002D62BE" w:rsidRPr="004C1CB1" w:rsidRDefault="002D62BE" w:rsidP="00B86F8B">
            <w:pPr>
              <w:pStyle w:val="Tablehead0"/>
              <w:ind w:left="-85" w:right="-85"/>
              <w:rPr>
                <w:bCs/>
                <w:sz w:val="20"/>
                <w:lang w:val="en-US"/>
              </w:rPr>
            </w:pPr>
            <w:r w:rsidRPr="004C1CB1">
              <w:rPr>
                <w:bCs/>
                <w:sz w:val="20"/>
                <w:lang w:val="en-US"/>
              </w:rPr>
              <w:t>B2</w:t>
            </w:r>
            <w:r>
              <w:rPr>
                <w:bCs/>
                <w:sz w:val="20"/>
                <w:lang w:val="en-US"/>
              </w:rPr>
              <w:br/>
            </w:r>
            <w:r w:rsidRPr="004C1CB1">
              <w:rPr>
                <w:bCs/>
                <w:sz w:val="20"/>
                <w:lang w:val="en-US"/>
              </w:rPr>
              <w:t xml:space="preserve">(9 </w:t>
            </w:r>
            <w:r w:rsidR="001901DB">
              <w:rPr>
                <w:bCs/>
                <w:sz w:val="20"/>
                <w:lang w:val="ru-RU"/>
              </w:rPr>
              <w:t>кГц</w:t>
            </w:r>
            <w:r w:rsidRPr="004C1CB1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nil"/>
            </w:tcBorders>
          </w:tcPr>
          <w:p w14:paraId="7D6E65A3" w14:textId="77777777" w:rsidR="002D62BE" w:rsidRPr="004C1CB1" w:rsidRDefault="002D62BE" w:rsidP="00EA00A7">
            <w:pPr>
              <w:pStyle w:val="Tablehead0"/>
              <w:ind w:left="-85" w:right="-85"/>
              <w:rPr>
                <w:bCs/>
                <w:sz w:val="20"/>
                <w:lang w:val="en-US"/>
              </w:rPr>
            </w:pPr>
            <w:r w:rsidRPr="004C1CB1">
              <w:rPr>
                <w:bCs/>
                <w:sz w:val="20"/>
                <w:lang w:val="en-US"/>
              </w:rPr>
              <w:t>A2</w:t>
            </w:r>
            <w:r>
              <w:rPr>
                <w:bCs/>
                <w:sz w:val="20"/>
                <w:lang w:val="en-US"/>
              </w:rPr>
              <w:br/>
            </w:r>
            <w:r w:rsidRPr="004C1CB1">
              <w:rPr>
                <w:bCs/>
                <w:sz w:val="20"/>
                <w:lang w:val="en-US"/>
              </w:rPr>
              <w:t xml:space="preserve">(9 </w:t>
            </w:r>
            <w:r w:rsidR="001901DB">
              <w:rPr>
                <w:bCs/>
                <w:sz w:val="20"/>
                <w:lang w:val="ru-RU"/>
              </w:rPr>
              <w:t>кГц</w:t>
            </w:r>
            <w:r w:rsidRPr="004C1CB1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990" w:type="dxa"/>
            <w:tcBorders>
              <w:bottom w:val="nil"/>
            </w:tcBorders>
          </w:tcPr>
          <w:p w14:paraId="0F3E12BB" w14:textId="77777777" w:rsidR="002D62BE" w:rsidRPr="004C1CB1" w:rsidRDefault="002D62BE" w:rsidP="00EA00A7">
            <w:pPr>
              <w:pStyle w:val="Tablehead0"/>
              <w:rPr>
                <w:bCs/>
                <w:sz w:val="20"/>
                <w:lang w:val="en-US"/>
              </w:rPr>
            </w:pPr>
            <w:r w:rsidRPr="004C1CB1">
              <w:rPr>
                <w:bCs/>
                <w:sz w:val="20"/>
                <w:lang w:val="en-US"/>
              </w:rPr>
              <w:t>B2</w:t>
            </w:r>
            <w:r>
              <w:rPr>
                <w:bCs/>
                <w:sz w:val="20"/>
                <w:lang w:val="en-US"/>
              </w:rPr>
              <w:br/>
            </w:r>
            <w:r w:rsidRPr="004C1CB1">
              <w:rPr>
                <w:bCs/>
                <w:sz w:val="20"/>
                <w:lang w:val="en-US"/>
              </w:rPr>
              <w:t xml:space="preserve">(9 </w:t>
            </w:r>
            <w:r w:rsidR="001901DB">
              <w:rPr>
                <w:bCs/>
                <w:sz w:val="20"/>
                <w:lang w:val="ru-RU"/>
              </w:rPr>
              <w:t>кГц</w:t>
            </w:r>
            <w:r w:rsidRPr="004C1CB1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nil"/>
            </w:tcBorders>
          </w:tcPr>
          <w:p w14:paraId="5B6154CB" w14:textId="77777777" w:rsidR="002D62BE" w:rsidRPr="004C1CB1" w:rsidRDefault="002D62BE" w:rsidP="00B86F8B">
            <w:pPr>
              <w:pStyle w:val="Tablehead0"/>
              <w:rPr>
                <w:bCs/>
                <w:sz w:val="20"/>
                <w:lang w:val="en-US"/>
              </w:rPr>
            </w:pPr>
            <w:r w:rsidRPr="004C1CB1">
              <w:rPr>
                <w:bCs/>
                <w:sz w:val="20"/>
                <w:lang w:val="en-US"/>
              </w:rPr>
              <w:t>A2</w:t>
            </w:r>
            <w:r>
              <w:rPr>
                <w:bCs/>
                <w:sz w:val="20"/>
                <w:lang w:val="en-US"/>
              </w:rPr>
              <w:br/>
            </w:r>
            <w:r w:rsidRPr="004C1CB1">
              <w:rPr>
                <w:bCs/>
                <w:sz w:val="20"/>
                <w:lang w:val="en-US"/>
              </w:rPr>
              <w:t xml:space="preserve">(9 </w:t>
            </w:r>
            <w:r w:rsidR="001901DB">
              <w:rPr>
                <w:bCs/>
                <w:sz w:val="20"/>
                <w:lang w:val="ru-RU"/>
              </w:rPr>
              <w:t>кГц</w:t>
            </w:r>
            <w:r w:rsidRPr="004C1CB1">
              <w:rPr>
                <w:bCs/>
                <w:sz w:val="20"/>
                <w:lang w:val="en-US"/>
              </w:rPr>
              <w:t>)</w:t>
            </w:r>
          </w:p>
        </w:tc>
      </w:tr>
      <w:tr w:rsidR="002D62BE" w14:paraId="49B19588" w14:textId="77777777" w:rsidTr="002D62BE">
        <w:trPr>
          <w:cantSplit/>
        </w:trPr>
        <w:tc>
          <w:tcPr>
            <w:tcW w:w="1276" w:type="dxa"/>
            <w:vMerge w:val="restart"/>
            <w:vAlign w:val="center"/>
          </w:tcPr>
          <w:p w14:paraId="2C1DF5F3" w14:textId="77777777"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16-QAM</w:t>
            </w:r>
          </w:p>
        </w:tc>
        <w:tc>
          <w:tcPr>
            <w:tcW w:w="1276" w:type="dxa"/>
          </w:tcPr>
          <w:p w14:paraId="147143B2" w14:textId="77777777"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14:paraId="583EC407" w14:textId="77777777" w:rsidR="002D62BE" w:rsidRPr="004C1CB1" w:rsidRDefault="002D62BE" w:rsidP="0000253A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645"/>
              </w:tabs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ab/>
              <w:t>0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5</w:t>
            </w:r>
          </w:p>
        </w:tc>
        <w:tc>
          <w:tcPr>
            <w:tcW w:w="936" w:type="dxa"/>
          </w:tcPr>
          <w:p w14:paraId="7AF31B81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33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1</w:t>
            </w:r>
          </w:p>
        </w:tc>
        <w:tc>
          <w:tcPr>
            <w:tcW w:w="936" w:type="dxa"/>
          </w:tcPr>
          <w:p w14:paraId="5B731155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33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8</w:t>
            </w:r>
          </w:p>
        </w:tc>
        <w:tc>
          <w:tcPr>
            <w:tcW w:w="936" w:type="dxa"/>
            <w:vAlign w:val="center"/>
          </w:tcPr>
          <w:p w14:paraId="686CD240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napToGrid w:val="0"/>
                <w:color w:val="000000"/>
                <w:sz w:val="20"/>
                <w:lang w:val="en-US" w:eastAsia="de-DE"/>
              </w:rPr>
            </w:pP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33</w:t>
            </w:r>
            <w:r w:rsidR="001901D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9</w:t>
            </w:r>
          </w:p>
        </w:tc>
        <w:tc>
          <w:tcPr>
            <w:tcW w:w="990" w:type="dxa"/>
            <w:vAlign w:val="center"/>
          </w:tcPr>
          <w:p w14:paraId="31CAE26D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34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7</w:t>
            </w:r>
          </w:p>
        </w:tc>
        <w:tc>
          <w:tcPr>
            <w:tcW w:w="936" w:type="dxa"/>
          </w:tcPr>
          <w:p w14:paraId="4F5D4F21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39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1</w:t>
            </w:r>
          </w:p>
        </w:tc>
      </w:tr>
      <w:tr w:rsidR="002D62BE" w14:paraId="445A263E" w14:textId="77777777" w:rsidTr="002D62BE">
        <w:trPr>
          <w:cantSplit/>
        </w:trPr>
        <w:tc>
          <w:tcPr>
            <w:tcW w:w="1276" w:type="dxa"/>
            <w:vMerge/>
            <w:vAlign w:val="center"/>
          </w:tcPr>
          <w:p w14:paraId="3CC25581" w14:textId="77777777"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</w:p>
        </w:tc>
        <w:tc>
          <w:tcPr>
            <w:tcW w:w="1276" w:type="dxa"/>
          </w:tcPr>
          <w:p w14:paraId="0656FA34" w14:textId="77777777"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14:paraId="51C9432E" w14:textId="77777777" w:rsidR="002D62BE" w:rsidRPr="004C1CB1" w:rsidRDefault="002D62BE" w:rsidP="0000253A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645"/>
              </w:tabs>
              <w:rPr>
                <w:iCs/>
                <w:sz w:val="20"/>
                <w:lang w:val="en-US"/>
              </w:rPr>
            </w:pPr>
            <w:r w:rsidRPr="004C1CB1">
              <w:rPr>
                <w:iCs/>
                <w:sz w:val="20"/>
                <w:lang w:val="en-US"/>
              </w:rPr>
              <w:tab/>
              <w:t>0</w:t>
            </w:r>
            <w:r w:rsidR="001901DB">
              <w:rPr>
                <w:iCs/>
                <w:sz w:val="20"/>
                <w:lang w:val="en-US"/>
              </w:rPr>
              <w:t>,</w:t>
            </w:r>
            <w:r w:rsidRPr="004C1CB1">
              <w:rPr>
                <w:iCs/>
                <w:sz w:val="20"/>
                <w:lang w:val="en-US"/>
              </w:rPr>
              <w:t>62</w:t>
            </w:r>
          </w:p>
        </w:tc>
        <w:tc>
          <w:tcPr>
            <w:tcW w:w="936" w:type="dxa"/>
          </w:tcPr>
          <w:p w14:paraId="31230E95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35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2</w:t>
            </w:r>
          </w:p>
        </w:tc>
        <w:tc>
          <w:tcPr>
            <w:tcW w:w="936" w:type="dxa"/>
          </w:tcPr>
          <w:p w14:paraId="28F33FEC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35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8</w:t>
            </w:r>
          </w:p>
        </w:tc>
        <w:tc>
          <w:tcPr>
            <w:tcW w:w="936" w:type="dxa"/>
            <w:vAlign w:val="center"/>
          </w:tcPr>
          <w:p w14:paraId="16E819C1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napToGrid w:val="0"/>
                <w:color w:val="000000"/>
                <w:sz w:val="20"/>
                <w:lang w:val="en-US" w:eastAsia="de-DE"/>
              </w:rPr>
            </w:pP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37</w:t>
            </w:r>
            <w:r w:rsidR="001901D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</w:p>
        </w:tc>
        <w:tc>
          <w:tcPr>
            <w:tcW w:w="990" w:type="dxa"/>
            <w:vAlign w:val="center"/>
          </w:tcPr>
          <w:p w14:paraId="6130AC7F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37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6</w:t>
            </w:r>
          </w:p>
        </w:tc>
        <w:tc>
          <w:tcPr>
            <w:tcW w:w="936" w:type="dxa"/>
          </w:tcPr>
          <w:p w14:paraId="2356647F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41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2</w:t>
            </w:r>
          </w:p>
        </w:tc>
      </w:tr>
      <w:tr w:rsidR="002D62BE" w14:paraId="2B2D23A7" w14:textId="77777777" w:rsidTr="002D62BE">
        <w:trPr>
          <w:cantSplit/>
        </w:trPr>
        <w:tc>
          <w:tcPr>
            <w:tcW w:w="1276" w:type="dxa"/>
            <w:vMerge w:val="restart"/>
            <w:vAlign w:val="center"/>
          </w:tcPr>
          <w:p w14:paraId="5179E4A6" w14:textId="77777777"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64-QAM</w:t>
            </w:r>
          </w:p>
        </w:tc>
        <w:tc>
          <w:tcPr>
            <w:tcW w:w="1276" w:type="dxa"/>
          </w:tcPr>
          <w:p w14:paraId="4C45A320" w14:textId="77777777"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14:paraId="268FCEE7" w14:textId="77777777" w:rsidR="002D62BE" w:rsidRPr="004C1CB1" w:rsidRDefault="002D62BE" w:rsidP="0000253A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645"/>
              </w:tabs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ab/>
              <w:t>0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5</w:t>
            </w:r>
          </w:p>
        </w:tc>
        <w:tc>
          <w:tcPr>
            <w:tcW w:w="936" w:type="dxa"/>
          </w:tcPr>
          <w:p w14:paraId="76014A4F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38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6</w:t>
            </w:r>
          </w:p>
        </w:tc>
        <w:tc>
          <w:tcPr>
            <w:tcW w:w="936" w:type="dxa"/>
          </w:tcPr>
          <w:p w14:paraId="2A8CA319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39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2</w:t>
            </w:r>
          </w:p>
        </w:tc>
        <w:tc>
          <w:tcPr>
            <w:tcW w:w="936" w:type="dxa"/>
            <w:vAlign w:val="center"/>
          </w:tcPr>
          <w:p w14:paraId="7059CD39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napToGrid w:val="0"/>
                <w:color w:val="000000"/>
                <w:sz w:val="20"/>
                <w:lang w:val="en-US" w:eastAsia="de-DE"/>
              </w:rPr>
            </w:pP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39</w:t>
            </w:r>
            <w:r w:rsidR="001901D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4</w:t>
            </w:r>
          </w:p>
        </w:tc>
        <w:tc>
          <w:tcPr>
            <w:tcW w:w="990" w:type="dxa"/>
            <w:vAlign w:val="center"/>
          </w:tcPr>
          <w:p w14:paraId="4022E710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40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1</w:t>
            </w:r>
          </w:p>
        </w:tc>
        <w:tc>
          <w:tcPr>
            <w:tcW w:w="936" w:type="dxa"/>
          </w:tcPr>
          <w:p w14:paraId="16072542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44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6</w:t>
            </w:r>
          </w:p>
        </w:tc>
      </w:tr>
      <w:tr w:rsidR="002D62BE" w14:paraId="2FCE602B" w14:textId="77777777" w:rsidTr="002D62BE">
        <w:trPr>
          <w:cantSplit/>
        </w:trPr>
        <w:tc>
          <w:tcPr>
            <w:tcW w:w="1276" w:type="dxa"/>
            <w:vMerge/>
          </w:tcPr>
          <w:p w14:paraId="7DBD8CDD" w14:textId="77777777" w:rsidR="002D62BE" w:rsidRPr="004C1CB1" w:rsidRDefault="002D62BE" w:rsidP="002D62BE">
            <w:pPr>
              <w:pStyle w:val="Tabletext0"/>
              <w:rPr>
                <w:sz w:val="20"/>
                <w:lang w:val="en-US"/>
              </w:rPr>
            </w:pPr>
          </w:p>
        </w:tc>
        <w:tc>
          <w:tcPr>
            <w:tcW w:w="1276" w:type="dxa"/>
          </w:tcPr>
          <w:p w14:paraId="6BD1FA43" w14:textId="77777777"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14:paraId="717ABF78" w14:textId="77777777" w:rsidR="002D62BE" w:rsidRPr="004C1CB1" w:rsidRDefault="002D62BE" w:rsidP="0000253A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645"/>
              </w:tabs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ab/>
              <w:t>0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6</w:t>
            </w:r>
          </w:p>
        </w:tc>
        <w:tc>
          <w:tcPr>
            <w:tcW w:w="936" w:type="dxa"/>
          </w:tcPr>
          <w:p w14:paraId="0D10446D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39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8</w:t>
            </w:r>
          </w:p>
        </w:tc>
        <w:tc>
          <w:tcPr>
            <w:tcW w:w="936" w:type="dxa"/>
          </w:tcPr>
          <w:p w14:paraId="441DB761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40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4</w:t>
            </w:r>
          </w:p>
        </w:tc>
        <w:tc>
          <w:tcPr>
            <w:tcW w:w="936" w:type="dxa"/>
            <w:vAlign w:val="center"/>
          </w:tcPr>
          <w:p w14:paraId="4310DD67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napToGrid w:val="0"/>
                <w:color w:val="000000"/>
                <w:sz w:val="20"/>
                <w:lang w:val="en-US" w:eastAsia="de-DE"/>
              </w:rPr>
            </w:pP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40</w:t>
            </w:r>
            <w:r w:rsidR="001901D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8</w:t>
            </w:r>
          </w:p>
        </w:tc>
        <w:tc>
          <w:tcPr>
            <w:tcW w:w="990" w:type="dxa"/>
            <w:vAlign w:val="center"/>
          </w:tcPr>
          <w:p w14:paraId="790A9819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41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4</w:t>
            </w:r>
          </w:p>
        </w:tc>
        <w:tc>
          <w:tcPr>
            <w:tcW w:w="936" w:type="dxa"/>
          </w:tcPr>
          <w:p w14:paraId="2679F590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45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8</w:t>
            </w:r>
          </w:p>
        </w:tc>
      </w:tr>
      <w:tr w:rsidR="002D62BE" w14:paraId="671F03A2" w14:textId="77777777" w:rsidTr="002D62BE">
        <w:trPr>
          <w:cantSplit/>
        </w:trPr>
        <w:tc>
          <w:tcPr>
            <w:tcW w:w="1276" w:type="dxa"/>
            <w:vMerge/>
          </w:tcPr>
          <w:p w14:paraId="1B4C16B5" w14:textId="77777777" w:rsidR="002D62BE" w:rsidRPr="004C1CB1" w:rsidRDefault="002D62BE" w:rsidP="002D62BE">
            <w:pPr>
              <w:pStyle w:val="Tabletext0"/>
              <w:rPr>
                <w:sz w:val="20"/>
                <w:lang w:val="en-US"/>
              </w:rPr>
            </w:pPr>
          </w:p>
        </w:tc>
        <w:tc>
          <w:tcPr>
            <w:tcW w:w="1276" w:type="dxa"/>
          </w:tcPr>
          <w:p w14:paraId="510FE35D" w14:textId="77777777"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14:paraId="699236CE" w14:textId="77777777" w:rsidR="002D62BE" w:rsidRPr="004C1CB1" w:rsidRDefault="002D62BE" w:rsidP="0000253A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645"/>
              </w:tabs>
              <w:rPr>
                <w:iCs/>
                <w:sz w:val="20"/>
                <w:lang w:val="en-US"/>
              </w:rPr>
            </w:pPr>
            <w:r w:rsidRPr="004C1CB1">
              <w:rPr>
                <w:iCs/>
                <w:sz w:val="20"/>
                <w:lang w:val="en-US"/>
              </w:rPr>
              <w:tab/>
              <w:t>0</w:t>
            </w:r>
            <w:r w:rsidR="001901DB">
              <w:rPr>
                <w:iCs/>
                <w:sz w:val="20"/>
                <w:lang w:val="en-US"/>
              </w:rPr>
              <w:t>,</w:t>
            </w:r>
            <w:r w:rsidRPr="004C1CB1">
              <w:rPr>
                <w:iCs/>
                <w:sz w:val="20"/>
                <w:lang w:val="en-US"/>
              </w:rPr>
              <w:t>71</w:t>
            </w:r>
          </w:p>
        </w:tc>
        <w:tc>
          <w:tcPr>
            <w:tcW w:w="936" w:type="dxa"/>
          </w:tcPr>
          <w:p w14:paraId="294D7CBE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41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6</w:t>
            </w:r>
          </w:p>
        </w:tc>
        <w:tc>
          <w:tcPr>
            <w:tcW w:w="936" w:type="dxa"/>
          </w:tcPr>
          <w:p w14:paraId="1CB73AD3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42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2</w:t>
            </w:r>
          </w:p>
        </w:tc>
        <w:tc>
          <w:tcPr>
            <w:tcW w:w="936" w:type="dxa"/>
            <w:vAlign w:val="center"/>
          </w:tcPr>
          <w:p w14:paraId="3C58742A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napToGrid w:val="0"/>
                <w:color w:val="000000"/>
                <w:sz w:val="20"/>
                <w:lang w:val="en-US" w:eastAsia="de-DE"/>
              </w:rPr>
            </w:pP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43</w:t>
            </w:r>
            <w:r w:rsidR="001901D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7</w:t>
            </w:r>
          </w:p>
        </w:tc>
        <w:tc>
          <w:tcPr>
            <w:tcW w:w="990" w:type="dxa"/>
            <w:vAlign w:val="center"/>
          </w:tcPr>
          <w:p w14:paraId="286D3BFC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44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2</w:t>
            </w:r>
          </w:p>
        </w:tc>
        <w:tc>
          <w:tcPr>
            <w:tcW w:w="936" w:type="dxa"/>
          </w:tcPr>
          <w:p w14:paraId="01A30C64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47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6</w:t>
            </w:r>
          </w:p>
        </w:tc>
      </w:tr>
      <w:tr w:rsidR="002D62BE" w14:paraId="496BB1AD" w14:textId="77777777" w:rsidTr="002D62BE">
        <w:trPr>
          <w:cantSplit/>
        </w:trPr>
        <w:tc>
          <w:tcPr>
            <w:tcW w:w="1276" w:type="dxa"/>
            <w:vMerge/>
          </w:tcPr>
          <w:p w14:paraId="2BDB5D9B" w14:textId="77777777" w:rsidR="002D62BE" w:rsidRPr="004C1CB1" w:rsidRDefault="002D62BE" w:rsidP="002D62BE">
            <w:pPr>
              <w:pStyle w:val="Tabletext0"/>
              <w:rPr>
                <w:sz w:val="20"/>
                <w:lang w:val="en-US"/>
              </w:rPr>
            </w:pPr>
          </w:p>
        </w:tc>
        <w:tc>
          <w:tcPr>
            <w:tcW w:w="1276" w:type="dxa"/>
          </w:tcPr>
          <w:p w14:paraId="19A2DD00" w14:textId="77777777"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14:paraId="18050CBD" w14:textId="77777777" w:rsidR="002D62BE" w:rsidRPr="004C1CB1" w:rsidRDefault="002D62BE" w:rsidP="0000253A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645"/>
              </w:tabs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ab/>
              <w:t>0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78</w:t>
            </w:r>
          </w:p>
        </w:tc>
        <w:tc>
          <w:tcPr>
            <w:tcW w:w="936" w:type="dxa"/>
          </w:tcPr>
          <w:p w14:paraId="14C669EE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43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2</w:t>
            </w:r>
          </w:p>
        </w:tc>
        <w:tc>
          <w:tcPr>
            <w:tcW w:w="936" w:type="dxa"/>
          </w:tcPr>
          <w:p w14:paraId="1ADA9CF0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43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8</w:t>
            </w:r>
          </w:p>
        </w:tc>
        <w:tc>
          <w:tcPr>
            <w:tcW w:w="936" w:type="dxa"/>
            <w:vAlign w:val="center"/>
          </w:tcPr>
          <w:p w14:paraId="4FC375FC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napToGrid w:val="0"/>
                <w:color w:val="000000"/>
                <w:sz w:val="20"/>
                <w:lang w:val="en-US" w:eastAsia="de-DE"/>
              </w:rPr>
            </w:pP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46</w:t>
            </w:r>
            <w:r w:rsidR="001901D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5</w:t>
            </w:r>
          </w:p>
        </w:tc>
        <w:tc>
          <w:tcPr>
            <w:tcW w:w="990" w:type="dxa"/>
            <w:vAlign w:val="center"/>
          </w:tcPr>
          <w:p w14:paraId="18921360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46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8</w:t>
            </w:r>
          </w:p>
        </w:tc>
        <w:tc>
          <w:tcPr>
            <w:tcW w:w="936" w:type="dxa"/>
          </w:tcPr>
          <w:p w14:paraId="36FE00A6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49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2</w:t>
            </w:r>
          </w:p>
        </w:tc>
      </w:tr>
    </w:tbl>
    <w:p w14:paraId="438C1DBA" w14:textId="77777777" w:rsidR="002D62BE" w:rsidRDefault="002D62BE" w:rsidP="002D62BE">
      <w:pPr>
        <w:pStyle w:val="TableText"/>
        <w:rPr>
          <w:lang w:val="en-US"/>
        </w:rPr>
      </w:pPr>
    </w:p>
    <w:p w14:paraId="715D4747" w14:textId="77777777" w:rsidR="002D62BE" w:rsidRDefault="002D62BE" w:rsidP="002D62BE">
      <w:pPr>
        <w:pStyle w:val="TableText"/>
        <w:rPr>
          <w:lang w:val="en-US"/>
        </w:rPr>
      </w:pPr>
    </w:p>
    <w:p w14:paraId="22845F6A" w14:textId="77777777" w:rsidR="002D62BE" w:rsidRDefault="002D62BE" w:rsidP="002D62BE">
      <w:pPr>
        <w:jc w:val="center"/>
      </w:pPr>
      <w:r>
        <w:t>______________</w:t>
      </w:r>
    </w:p>
    <w:p w14:paraId="4B4D1948" w14:textId="77777777" w:rsidR="002D62BE" w:rsidRDefault="002D62BE" w:rsidP="002D62BE">
      <w:pPr>
        <w:pStyle w:val="TableText"/>
        <w:rPr>
          <w:lang w:val="en-US"/>
        </w:rPr>
      </w:pPr>
    </w:p>
    <w:p w14:paraId="67CFCCB3" w14:textId="77777777" w:rsidR="002D62BE" w:rsidRDefault="002D62BE" w:rsidP="002D62BE">
      <w:pPr>
        <w:pStyle w:val="TableText"/>
        <w:rPr>
          <w:lang w:val="en-US"/>
        </w:rPr>
      </w:pPr>
    </w:p>
    <w:p w14:paraId="29ECDE4C" w14:textId="77777777" w:rsidR="002D62BE" w:rsidRDefault="002D62BE" w:rsidP="002D62BE">
      <w:pPr>
        <w:pStyle w:val="TableText"/>
        <w:rPr>
          <w:lang w:val="en-US"/>
        </w:rPr>
      </w:pPr>
    </w:p>
    <w:p w14:paraId="7F18D954" w14:textId="77777777" w:rsidR="002D62BE" w:rsidRDefault="002D62BE" w:rsidP="002D62BE">
      <w:pPr>
        <w:pStyle w:val="TableText"/>
        <w:rPr>
          <w:lang w:val="en-US"/>
        </w:rPr>
      </w:pPr>
    </w:p>
    <w:p w14:paraId="775675E8" w14:textId="77777777" w:rsidR="002D62BE" w:rsidRDefault="002D62BE" w:rsidP="002D62BE">
      <w:pPr>
        <w:pStyle w:val="TableText"/>
        <w:rPr>
          <w:lang w:val="en-US"/>
        </w:rPr>
      </w:pPr>
    </w:p>
    <w:p w14:paraId="4AF63200" w14:textId="77777777" w:rsidR="002D62BE" w:rsidRDefault="002D62BE" w:rsidP="002D62BE">
      <w:pPr>
        <w:pStyle w:val="TableText"/>
        <w:rPr>
          <w:lang w:val="en-US"/>
        </w:rPr>
      </w:pPr>
    </w:p>
    <w:p w14:paraId="61E9196B" w14:textId="77777777" w:rsidR="002D62BE" w:rsidRDefault="002D62BE" w:rsidP="002D62BE">
      <w:pPr>
        <w:pStyle w:val="TableText"/>
        <w:rPr>
          <w:lang w:val="en-US"/>
        </w:rPr>
      </w:pPr>
    </w:p>
    <w:p w14:paraId="4680FB88" w14:textId="77777777" w:rsidR="002D62BE" w:rsidRDefault="002D62BE" w:rsidP="002D62BE">
      <w:pPr>
        <w:pStyle w:val="TableText"/>
        <w:rPr>
          <w:lang w:val="en-US"/>
        </w:rPr>
      </w:pPr>
    </w:p>
    <w:p w14:paraId="5D3E6C31" w14:textId="77777777" w:rsidR="002D62BE" w:rsidRDefault="002D62BE" w:rsidP="002D62BE">
      <w:pPr>
        <w:pStyle w:val="TableText"/>
        <w:rPr>
          <w:lang w:val="en-US"/>
        </w:rPr>
      </w:pPr>
    </w:p>
    <w:p w14:paraId="3EC98132" w14:textId="77777777" w:rsidR="002D62BE" w:rsidRDefault="002D62BE" w:rsidP="002D62BE">
      <w:pPr>
        <w:pStyle w:val="TableText"/>
        <w:rPr>
          <w:lang w:val="en-US"/>
        </w:rPr>
      </w:pPr>
    </w:p>
    <w:p w14:paraId="536E3C7F" w14:textId="77777777" w:rsidR="002D62BE" w:rsidRDefault="002D62BE" w:rsidP="002D62BE">
      <w:pPr>
        <w:pStyle w:val="TableText"/>
        <w:rPr>
          <w:lang w:val="en-US"/>
        </w:rPr>
      </w:pPr>
    </w:p>
    <w:p w14:paraId="4713AC1A" w14:textId="77777777" w:rsidR="008C497B" w:rsidRPr="003F4E3E" w:rsidRDefault="008C497B" w:rsidP="001E6ED1"/>
    <w:p w14:paraId="58BE44B9" w14:textId="77777777" w:rsidR="008C497B" w:rsidRPr="003F4E3E" w:rsidRDefault="008C497B" w:rsidP="001E6ED1"/>
    <w:p w14:paraId="165F60E6" w14:textId="77777777" w:rsidR="008C497B" w:rsidRPr="003F4E3E" w:rsidRDefault="008C497B" w:rsidP="001E6ED1">
      <w:pPr>
        <w:sectPr w:rsidR="008C497B" w:rsidRPr="003F4E3E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4151C69" w14:textId="77777777" w:rsidR="008C497B" w:rsidRPr="003F4E3E" w:rsidRDefault="008C497B" w:rsidP="001E6ED1"/>
    <w:sectPr w:rsidR="008C497B" w:rsidRPr="003F4E3E" w:rsidSect="003F4E3E">
      <w:headerReference w:type="first" r:id="rId8"/>
      <w:foot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0DADB5" w14:textId="77777777" w:rsidR="00760EA6" w:rsidRDefault="00760EA6">
      <w:r>
        <w:separator/>
      </w:r>
    </w:p>
  </w:endnote>
  <w:endnote w:type="continuationSeparator" w:id="0">
    <w:p w14:paraId="604C02F6" w14:textId="77777777" w:rsidR="00760EA6" w:rsidRDefault="0076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EAA60" w14:textId="77777777" w:rsidR="00760EA6" w:rsidRDefault="00760E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FE594" w14:textId="77777777" w:rsidR="00760EA6" w:rsidRDefault="00760EA6">
      <w:r>
        <w:rPr>
          <w:b/>
        </w:rPr>
        <w:t>_______________</w:t>
      </w:r>
    </w:p>
  </w:footnote>
  <w:footnote w:type="continuationSeparator" w:id="0">
    <w:p w14:paraId="2FF561CD" w14:textId="77777777" w:rsidR="00760EA6" w:rsidRDefault="00760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60EA6" w14:paraId="4B9FD6F2" w14:textId="77777777" w:rsidTr="009A542D">
      <w:trPr>
        <w:cantSplit/>
      </w:trPr>
      <w:tc>
        <w:tcPr>
          <w:tcW w:w="1701" w:type="dxa"/>
          <w:tcBorders>
            <w:top w:val="single" w:sz="4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136649" w14:textId="77777777" w:rsidR="00760EA6" w:rsidRDefault="00760EA6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B47C148" w14:textId="0E768FDB" w:rsidR="00760EA6" w:rsidRDefault="00760EA6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D1885">
            <w:rPr>
              <w:noProof/>
            </w:rPr>
            <w:t>B7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CEBAED" w14:textId="77777777" w:rsidR="00760EA6" w:rsidRDefault="00760EA6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C643C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7E5F2C8" w14:textId="77777777" w:rsidR="00760EA6" w:rsidRDefault="00760EA6">
          <w:pPr>
            <w:pStyle w:val="HeaderRegProc"/>
            <w:rPr>
              <w:lang w:val="fr-CH"/>
            </w:rPr>
          </w:pPr>
          <w:r>
            <w:rPr>
              <w:lang w:val="ru-RU"/>
            </w:rPr>
            <w:t>Пересм</w:t>
          </w:r>
          <w:r>
            <w:rPr>
              <w:lang w:val="fr-CH"/>
            </w:rPr>
            <w:t>.</w:t>
          </w:r>
          <w:r>
            <w:t>-</w:t>
          </w:r>
        </w:p>
      </w:tc>
    </w:tr>
  </w:tbl>
  <w:p w14:paraId="4E05D828" w14:textId="77777777" w:rsidR="00760EA6" w:rsidRDefault="00760EA6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60EA6" w14:paraId="7056268C" w14:textId="77777777" w:rsidTr="009A542D">
      <w:trPr>
        <w:cantSplit/>
        <w:jc w:val="right"/>
      </w:trPr>
      <w:tc>
        <w:tcPr>
          <w:tcW w:w="1701" w:type="dxa"/>
          <w:tcBorders>
            <w:top w:val="single" w:sz="4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876B9A7" w14:textId="77777777" w:rsidR="00760EA6" w:rsidRDefault="00760EA6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BD44A2" w14:textId="53267E9A" w:rsidR="00760EA6" w:rsidRDefault="00760EA6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D1885">
            <w:rPr>
              <w:noProof/>
            </w:rPr>
            <w:t>B7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0FEFC8D" w14:textId="77777777" w:rsidR="00760EA6" w:rsidRDefault="00760EA6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C643C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2B973F" w14:textId="77777777" w:rsidR="00760EA6" w:rsidRDefault="00760EA6">
          <w:pPr>
            <w:pStyle w:val="HeaderRegProc"/>
            <w:rPr>
              <w:lang w:val="fr-CH"/>
            </w:rPr>
          </w:pPr>
          <w:r>
            <w:rPr>
              <w:lang w:val="ru-RU"/>
            </w:rPr>
            <w:t>Пересм</w:t>
          </w:r>
          <w:r>
            <w:rPr>
              <w:lang w:val="fr-CH"/>
            </w:rPr>
            <w:t>.</w:t>
          </w:r>
          <w:r>
            <w:t>-</w:t>
          </w:r>
        </w:p>
      </w:tc>
    </w:tr>
  </w:tbl>
  <w:p w14:paraId="3411C0D2" w14:textId="77777777" w:rsidR="00760EA6" w:rsidRDefault="00760E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D9A55" w14:textId="77777777" w:rsidR="00760EA6" w:rsidRDefault="00760E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mirrorMargin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97B"/>
    <w:rsid w:val="0000253A"/>
    <w:rsid w:val="000349FB"/>
    <w:rsid w:val="00091804"/>
    <w:rsid w:val="000B423B"/>
    <w:rsid w:val="000B6931"/>
    <w:rsid w:val="00163C61"/>
    <w:rsid w:val="001901DB"/>
    <w:rsid w:val="001C4E64"/>
    <w:rsid w:val="001E6ED1"/>
    <w:rsid w:val="001F3D16"/>
    <w:rsid w:val="00291989"/>
    <w:rsid w:val="002D62BE"/>
    <w:rsid w:val="00391895"/>
    <w:rsid w:val="003F4E3E"/>
    <w:rsid w:val="00482885"/>
    <w:rsid w:val="004E6CE6"/>
    <w:rsid w:val="005C1FCD"/>
    <w:rsid w:val="00653CBA"/>
    <w:rsid w:val="006C643C"/>
    <w:rsid w:val="0073596C"/>
    <w:rsid w:val="00760EA6"/>
    <w:rsid w:val="007A5970"/>
    <w:rsid w:val="008028F1"/>
    <w:rsid w:val="0080313F"/>
    <w:rsid w:val="00826A17"/>
    <w:rsid w:val="00894163"/>
    <w:rsid w:val="008C497B"/>
    <w:rsid w:val="00924A26"/>
    <w:rsid w:val="00962F14"/>
    <w:rsid w:val="009A542D"/>
    <w:rsid w:val="00AF1C6C"/>
    <w:rsid w:val="00B004F1"/>
    <w:rsid w:val="00B239F3"/>
    <w:rsid w:val="00B517A2"/>
    <w:rsid w:val="00B86F8B"/>
    <w:rsid w:val="00C12B1E"/>
    <w:rsid w:val="00C45A32"/>
    <w:rsid w:val="00CA0E7E"/>
    <w:rsid w:val="00CD1885"/>
    <w:rsid w:val="00D13B2F"/>
    <w:rsid w:val="00D37662"/>
    <w:rsid w:val="00D550DD"/>
    <w:rsid w:val="00EA00A7"/>
    <w:rsid w:val="00F00A56"/>
    <w:rsid w:val="00F44A8C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94A6A6"/>
  <w15:docId w15:val="{9019B02E-C8DB-4ACF-BCBF-0CE586B1B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F1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962F14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rsid w:val="00962F14"/>
    <w:pPr>
      <w:spacing w:before="360"/>
      <w:outlineLvl w:val="2"/>
    </w:p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link w:val="TabletextChar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rPr>
      <w:b/>
      <w:color w:val="FFCC00"/>
    </w:rPr>
  </w:style>
  <w:style w:type="character" w:customStyle="1" w:styleId="Appref">
    <w:name w:val="App_ref"/>
    <w:rPr>
      <w:color w:val="3366FF"/>
    </w:rPr>
  </w:style>
  <w:style w:type="character" w:customStyle="1" w:styleId="Artdef">
    <w:name w:val="Art_def"/>
    <w:rPr>
      <w:b/>
      <w:color w:val="FFCC00"/>
    </w:rPr>
  </w:style>
  <w:style w:type="character" w:customStyle="1" w:styleId="Artref">
    <w:name w:val="Art_ref"/>
    <w:rPr>
      <w:color w:val="3366FF"/>
    </w:rPr>
  </w:style>
  <w:style w:type="character" w:customStyle="1" w:styleId="Recdef">
    <w:name w:val="Rec_def"/>
    <w:rPr>
      <w:b/>
      <w:color w:val="FFCC00"/>
    </w:rPr>
  </w:style>
  <w:style w:type="character" w:customStyle="1" w:styleId="Recref">
    <w:name w:val="Rec_ref"/>
    <w:rPr>
      <w:color w:val="3366FF"/>
    </w:rPr>
  </w:style>
  <w:style w:type="character" w:customStyle="1" w:styleId="Resdef">
    <w:name w:val="Res_def"/>
    <w:rPr>
      <w:b/>
      <w:color w:val="FFCC00"/>
    </w:rPr>
  </w:style>
  <w:style w:type="character" w:customStyle="1" w:styleId="Resref">
    <w:name w:val="Res_ref"/>
    <w:rPr>
      <w:color w:val="3366FF"/>
    </w:rPr>
  </w:style>
  <w:style w:type="character" w:customStyle="1" w:styleId="Tableref0">
    <w:name w:val="Table_ref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Artdef0">
    <w:name w:val="Art#_def"/>
    <w:rPr>
      <w:rFonts w:ascii="Times New Roman" w:hAnsi="Times New Roman"/>
      <w:b/>
    </w:rPr>
  </w:style>
  <w:style w:type="character" w:customStyle="1" w:styleId="Appdef0">
    <w:name w:val="App#_def"/>
    <w:rPr>
      <w:rFonts w:ascii="Times New Roman" w:hAnsi="Times New Roman"/>
      <w:b/>
    </w:rPr>
  </w:style>
  <w:style w:type="character" w:customStyle="1" w:styleId="Recdef0">
    <w:name w:val="Rec#_def"/>
    <w:basedOn w:val="DefaultParagraphFont"/>
  </w:style>
  <w:style w:type="character" w:customStyle="1" w:styleId="Recref0">
    <w:name w:val="Rec#_ref"/>
    <w:basedOn w:val="DefaultParagraphFont"/>
  </w:style>
  <w:style w:type="character" w:customStyle="1" w:styleId="Resdef0">
    <w:name w:val="Res#_def"/>
    <w:rPr>
      <w:rFonts w:ascii="Times New Roman" w:hAnsi="Times New Roman"/>
      <w:b/>
    </w:rPr>
  </w:style>
  <w:style w:type="character" w:customStyle="1" w:styleId="Resref0">
    <w:name w:val="Res#_ref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FooterQP">
    <w:name w:val="Footer_QP"/>
    <w:basedOn w:val="Normal"/>
    <w:rsid w:val="00924A26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  <w:jc w:val="left"/>
    </w:pPr>
    <w:rPr>
      <w:b/>
    </w:rPr>
  </w:style>
  <w:style w:type="character" w:customStyle="1" w:styleId="Heading1Char">
    <w:name w:val="Heading 1 Char"/>
    <w:link w:val="Heading1"/>
    <w:rsid w:val="00962F14"/>
    <w:rPr>
      <w:b/>
      <w:sz w:val="26"/>
      <w:lang w:val="en-GB" w:eastAsia="en-US"/>
    </w:rPr>
  </w:style>
  <w:style w:type="character" w:customStyle="1" w:styleId="TabletextChar">
    <w:name w:val="Table_text Char"/>
    <w:link w:val="Tabletext0"/>
    <w:rsid w:val="002D62BE"/>
    <w:rPr>
      <w:sz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9</TotalTime>
  <Pages>6</Pages>
  <Words>1160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SECB6 du RR</dc:subject>
  <dc:creator>Composition des Publications</dc:creator>
  <cp:keywords>FOLIOS:  1  -  4(bl)</cp:keywords>
  <dc:description>Edidition 2009:  10.02.2009/SdN_x000d_
Corr.:       25.02.2009/DD   (dict. ok)</dc:description>
  <cp:lastModifiedBy>Berdyeva, Elena</cp:lastModifiedBy>
  <cp:revision>17</cp:revision>
  <cp:lastPrinted>2017-04-20T13:08:00Z</cp:lastPrinted>
  <dcterms:created xsi:type="dcterms:W3CDTF">2012-09-05T10:26:00Z</dcterms:created>
  <dcterms:modified xsi:type="dcterms:W3CDTF">2021-05-18T09:35:00Z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