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2853F" w14:textId="77777777" w:rsidR="009621FB" w:rsidRPr="00463495" w:rsidRDefault="009621FB" w:rsidP="009621FB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957"/>
      <w:proofErr w:type="gramStart"/>
      <w:r w:rsidRPr="00463495">
        <w:rPr>
          <w:color w:val="000000"/>
          <w:sz w:val="26"/>
          <w:szCs w:val="26"/>
          <w:lang w:val="ru-RU"/>
        </w:rPr>
        <w:t xml:space="preserve">ЧАСТЬ  </w:t>
      </w:r>
      <w:r w:rsidRPr="00463495">
        <w:rPr>
          <w:rStyle w:val="href"/>
          <w:color w:val="000000"/>
          <w:sz w:val="26"/>
          <w:szCs w:val="26"/>
          <w:lang w:val="ru-RU"/>
        </w:rPr>
        <w:t>A</w:t>
      </w:r>
      <w:proofErr w:type="gramEnd"/>
      <w:r w:rsidRPr="00463495">
        <w:rPr>
          <w:rStyle w:val="href"/>
          <w:color w:val="000000"/>
          <w:sz w:val="26"/>
          <w:szCs w:val="26"/>
          <w:lang w:val="ru-RU"/>
        </w:rPr>
        <w:t>5</w:t>
      </w:r>
      <w:bookmarkEnd w:id="0"/>
    </w:p>
    <w:p w14:paraId="30BEA35F" w14:textId="77777777" w:rsidR="009621FB" w:rsidRPr="00463495" w:rsidRDefault="009621FB" w:rsidP="000B1FBC">
      <w:pPr>
        <w:pStyle w:val="Parttitle"/>
        <w:spacing w:before="480"/>
        <w:rPr>
          <w:color w:val="000000"/>
          <w:sz w:val="26"/>
          <w:szCs w:val="26"/>
          <w:lang w:val="ru-RU"/>
        </w:rPr>
      </w:pPr>
      <w:r w:rsidRPr="00463495">
        <w:rPr>
          <w:color w:val="000000"/>
          <w:sz w:val="26"/>
          <w:szCs w:val="26"/>
          <w:lang w:val="ru-RU"/>
        </w:rPr>
        <w:t>Правила, касающиеся Регионального соглашения относительно использования полосы частот 87,5–108 МГц для звукового ЧМ радиовещания (Женева, 1984 г.) (</w:t>
      </w:r>
      <w:r w:rsidRPr="00463495">
        <w:rPr>
          <w:rStyle w:val="href2"/>
          <w:color w:val="000000"/>
          <w:sz w:val="26"/>
          <w:szCs w:val="26"/>
          <w:lang w:val="ru-RU"/>
        </w:rPr>
        <w:t>GE84</w:t>
      </w:r>
      <w:r w:rsidRPr="00463495">
        <w:rPr>
          <w:color w:val="000000"/>
          <w:sz w:val="26"/>
          <w:szCs w:val="26"/>
          <w:lang w:val="ru-RU"/>
        </w:rPr>
        <w:t>)</w:t>
      </w:r>
    </w:p>
    <w:p w14:paraId="1C8E330E" w14:textId="77777777" w:rsidR="009621FB" w:rsidRPr="008A69B6" w:rsidRDefault="009621FB" w:rsidP="00A61996">
      <w:pPr>
        <w:pStyle w:val="Heading1"/>
        <w:tabs>
          <w:tab w:val="clear" w:pos="1134"/>
          <w:tab w:val="clear" w:pos="1871"/>
          <w:tab w:val="left" w:pos="851"/>
        </w:tabs>
        <w:spacing w:before="480"/>
        <w:rPr>
          <w:color w:val="000000"/>
          <w:sz w:val="26"/>
          <w:szCs w:val="26"/>
          <w:lang w:val="ru-RU"/>
        </w:rPr>
      </w:pPr>
      <w:bookmarkStart w:id="1" w:name="_Toc103501958"/>
      <w:r w:rsidRPr="008A69B6">
        <w:rPr>
          <w:color w:val="000000"/>
          <w:sz w:val="26"/>
          <w:szCs w:val="26"/>
          <w:lang w:val="ru-RU"/>
        </w:rPr>
        <w:t>1</w:t>
      </w:r>
      <w:r w:rsidRPr="008A69B6">
        <w:rPr>
          <w:color w:val="000000"/>
          <w:sz w:val="26"/>
          <w:szCs w:val="26"/>
          <w:lang w:val="ru-RU"/>
        </w:rPr>
        <w:tab/>
      </w:r>
      <w:bookmarkEnd w:id="1"/>
      <w:r w:rsidRPr="008A69B6">
        <w:rPr>
          <w:color w:val="000000"/>
          <w:sz w:val="26"/>
          <w:szCs w:val="26"/>
          <w:lang w:val="ru-RU"/>
        </w:rPr>
        <w:t>Приемлемость заявок</w:t>
      </w:r>
    </w:p>
    <w:p w14:paraId="164954C3" w14:textId="77777777" w:rsidR="009621FB" w:rsidRDefault="009621FB" w:rsidP="0054364A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463495">
        <w:rPr>
          <w:color w:val="000000"/>
          <w:sz w:val="22"/>
          <w:szCs w:val="22"/>
          <w:lang w:val="ru-RU"/>
        </w:rPr>
        <w:t xml:space="preserve">При применении Регионального соглашения по использованию полосы частот 87,5–108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463495">
          <w:rPr>
            <w:color w:val="000000"/>
            <w:sz w:val="22"/>
            <w:szCs w:val="22"/>
            <w:lang w:val="ru-RU"/>
          </w:rPr>
          <w:t>1984 г</w:t>
        </w:r>
      </w:smartTag>
      <w:r w:rsidRPr="00463495">
        <w:rPr>
          <w:color w:val="000000"/>
          <w:sz w:val="22"/>
          <w:szCs w:val="22"/>
          <w:lang w:val="ru-RU"/>
        </w:rPr>
        <w:t>.) Бюро будет задействовать процедуры, приведенные в Статьях 4, 5 и 7 данного Соглашения, и связанные с ними технические критерии в отношении заявок, полученных от всех администраций, имеющих территории в зоне планирования (все администрации в Районе 1, Исламская Республика Иран и Афганистан), за исключением Администрации Исландии, при условии, что рассматриваемая станция расположена в пределах зоны планирования.</w:t>
      </w:r>
    </w:p>
    <w:p w14:paraId="16458AEB" w14:textId="43475A13" w:rsidR="00024262" w:rsidRPr="00024262" w:rsidRDefault="00024262" w:rsidP="00024262">
      <w:pPr>
        <w:keepNext/>
        <w:keepLines/>
        <w:tabs>
          <w:tab w:val="left" w:pos="1134"/>
        </w:tabs>
        <w:spacing w:before="280"/>
        <w:ind w:left="85" w:right="7931"/>
        <w:outlineLvl w:val="8"/>
        <w:rPr>
          <w:rFonts w:ascii="Calibri" w:hAnsi="Calibri"/>
          <w:b/>
        </w:rPr>
      </w:pPr>
      <w:bookmarkStart w:id="2" w:name="_Toc103501937"/>
      <w:proofErr w:type="spellStart"/>
      <w:r w:rsidRPr="00FE22C8">
        <w:rPr>
          <w:b/>
          <w:sz w:val="22"/>
          <w:szCs w:val="22"/>
          <w:bdr w:val="double" w:sz="4" w:space="0" w:color="auto"/>
        </w:rPr>
        <w:t>Ст</w:t>
      </w:r>
      <w:proofErr w:type="spellEnd"/>
      <w:r w:rsidRPr="00FE22C8">
        <w:rPr>
          <w:b/>
          <w:sz w:val="22"/>
          <w:szCs w:val="22"/>
          <w:bdr w:val="double" w:sz="4" w:space="0" w:color="auto"/>
        </w:rPr>
        <w:t>. 4</w:t>
      </w:r>
      <w:bookmarkEnd w:id="2"/>
      <w:r w:rsidRPr="00024262">
        <w:rPr>
          <w:rFonts w:ascii="Calibri" w:hAnsi="Calibri"/>
          <w:b/>
          <w:bCs/>
          <w:color w:val="000000"/>
          <w:bdr w:val="double" w:sz="4" w:space="0" w:color="auto"/>
        </w:rPr>
        <w:tab/>
      </w:r>
    </w:p>
    <w:p w14:paraId="04EF1731" w14:textId="77777777" w:rsidR="00024262" w:rsidRPr="00E13A75" w:rsidRDefault="00024262" w:rsidP="00024262">
      <w:pPr>
        <w:pStyle w:val="Sectiontitle"/>
        <w:rPr>
          <w:rFonts w:ascii="Times New Roman" w:hAnsi="Times New Roman" w:cs="Times New Roman"/>
          <w:sz w:val="22"/>
        </w:rPr>
      </w:pPr>
      <w:r w:rsidRPr="00E13A75">
        <w:rPr>
          <w:rFonts w:ascii="Times New Roman" w:hAnsi="Times New Roman" w:cs="Times New Roman"/>
          <w:sz w:val="22"/>
        </w:rPr>
        <w:t>Процедура внесения изменений в План</w:t>
      </w:r>
    </w:p>
    <w:p w14:paraId="635960A8" w14:textId="77777777" w:rsidR="00024262" w:rsidRPr="00FE22C8" w:rsidRDefault="00024262" w:rsidP="00024262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280"/>
        <w:ind w:left="85" w:right="7931"/>
        <w:outlineLvl w:val="8"/>
        <w:rPr>
          <w:b/>
          <w:sz w:val="22"/>
          <w:szCs w:val="22"/>
        </w:rPr>
      </w:pPr>
      <w:r w:rsidRPr="00FE22C8">
        <w:rPr>
          <w:b/>
          <w:sz w:val="22"/>
          <w:szCs w:val="22"/>
        </w:rPr>
        <w:t>4.6.1</w:t>
      </w:r>
    </w:p>
    <w:p w14:paraId="76DDED29" w14:textId="77777777" w:rsidR="00024262" w:rsidRPr="00024262" w:rsidRDefault="00024262" w:rsidP="00024262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024262">
        <w:rPr>
          <w:color w:val="000000"/>
          <w:sz w:val="22"/>
          <w:szCs w:val="22"/>
          <w:lang w:val="ru-RU"/>
        </w:rPr>
        <w:t>Если администрация при применении положений § 4.6.1 данного Соглашения не сообщает в Бюро окончательные характеристики присвоения по истечении двух лет и 100 дней после даты его опубликования в Части A Специальной секции GE84, это изменение утрачивает силу и должно быть возвращено заявляющей администрации. За два месяца до окончания указанного периода в два года и 100 дней и возвращения изменения Бюро направляет заявляющей администрации напоминание.</w:t>
      </w:r>
    </w:p>
    <w:p w14:paraId="3AE03FD2" w14:textId="77777777" w:rsidR="00024262" w:rsidRPr="00024262" w:rsidRDefault="00024262" w:rsidP="00024262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024262">
        <w:rPr>
          <w:color w:val="000000"/>
          <w:sz w:val="22"/>
          <w:szCs w:val="22"/>
          <w:lang w:val="ru-RU"/>
        </w:rPr>
        <w:t>Администрация может повторно представить это присвоение и выполнить полную процедуру, предусмотренную Статьей 4 данного Соглашения. Дата получения Бюро этого повторного представления будет считаться новой датой получения предложенного изменения.</w:t>
      </w:r>
    </w:p>
    <w:p w14:paraId="47FD33EE" w14:textId="77777777" w:rsidR="00024262" w:rsidRDefault="00024262" w:rsidP="0054364A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57BE06BA" w14:textId="77777777" w:rsidR="000A5071" w:rsidRDefault="009621FB" w:rsidP="009621FB">
      <w:pPr>
        <w:jc w:val="center"/>
        <w:rPr>
          <w:color w:val="000000"/>
          <w:lang w:val="en-GB"/>
        </w:rPr>
      </w:pPr>
      <w:r>
        <w:rPr>
          <w:color w:val="000000"/>
          <w:lang w:val="ru-RU"/>
        </w:rPr>
        <w:t>_________________</w:t>
      </w:r>
    </w:p>
    <w:p w14:paraId="30150289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310F0A00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28FF7FBD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6CD4320D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23910600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0D9FE96C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4ACA8949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57018012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6F9B2879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2E6CA66A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1938FF1C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3A9F9D67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18665628" w14:textId="77777777" w:rsidR="00021E9F" w:rsidRDefault="00021E9F" w:rsidP="009621FB">
      <w:pPr>
        <w:jc w:val="center"/>
        <w:rPr>
          <w:color w:val="000000"/>
          <w:lang w:val="en-GB"/>
        </w:rPr>
        <w:sectPr w:rsidR="00021E9F" w:rsidSect="00BF58E4">
          <w:headerReference w:type="default" r:id="rId6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2903F8ED" w14:textId="77777777" w:rsidR="00021E9F" w:rsidRPr="00021E9F" w:rsidRDefault="00021E9F" w:rsidP="00021E9F">
      <w:pPr>
        <w:jc w:val="center"/>
        <w:rPr>
          <w:lang w:val="en-GB"/>
        </w:rPr>
      </w:pPr>
    </w:p>
    <w:sectPr w:rsidR="00021E9F" w:rsidRPr="00021E9F" w:rsidSect="00021E9F"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7B8BA" w14:textId="77777777" w:rsidR="00923841" w:rsidRDefault="00923841">
      <w:r>
        <w:separator/>
      </w:r>
    </w:p>
  </w:endnote>
  <w:endnote w:type="continuationSeparator" w:id="0">
    <w:p w14:paraId="259FBD4B" w14:textId="77777777" w:rsidR="00923841" w:rsidRDefault="00923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15F03" w14:textId="77777777" w:rsidR="00923841" w:rsidRDefault="00923841">
      <w:r>
        <w:separator/>
      </w:r>
    </w:p>
  </w:footnote>
  <w:footnote w:type="continuationSeparator" w:id="0">
    <w:p w14:paraId="28E1C3C5" w14:textId="77777777" w:rsidR="00923841" w:rsidRDefault="00923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64BFC" w14:paraId="239F59D8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9A126D" w14:textId="77777777" w:rsidR="00564BFC" w:rsidRPr="00830F60" w:rsidRDefault="00564BFC" w:rsidP="00B60006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A</w:t>
          </w:r>
          <w:r>
            <w:rPr>
              <w:lang w:val="en-US"/>
            </w:rPr>
            <w:t>5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AC1D8E9" w14:textId="14EB3C32" w:rsidR="00564BFC" w:rsidRDefault="0061193D" w:rsidP="00B60006">
          <w:pPr>
            <w:pStyle w:val="HeaderRegProc"/>
            <w:rPr>
              <w:lang w:val="en-US"/>
            </w:rPr>
          </w:pPr>
          <w:r>
            <w:rPr>
              <w:lang w:val="en-US"/>
            </w:rPr>
            <w:t>GE84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AB191F" w14:textId="77777777" w:rsidR="00564BFC" w:rsidRDefault="00564BFC" w:rsidP="00B60006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D67009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EF6FC2" w14:textId="3438BBBB" w:rsidR="00564BFC" w:rsidRPr="00024262" w:rsidRDefault="00564BFC" w:rsidP="00024262">
          <w:pPr>
            <w:pStyle w:val="HeaderRegProc"/>
            <w:rPr>
              <w:lang w:val="en-US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B36B17">
            <w:rPr>
              <w:lang w:val="fr-CH"/>
            </w:rPr>
            <w:t>-</w:t>
          </w:r>
          <w:proofErr w:type="gramEnd"/>
        </w:p>
      </w:tc>
    </w:tr>
  </w:tbl>
  <w:p w14:paraId="33466A51" w14:textId="77777777" w:rsidR="00564BFC" w:rsidRDefault="00564B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212"/>
    <w:rsid w:val="00003FFB"/>
    <w:rsid w:val="0000549B"/>
    <w:rsid w:val="00021E9F"/>
    <w:rsid w:val="000234B9"/>
    <w:rsid w:val="00024262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1FBC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17EAF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18EB"/>
    <w:rsid w:val="00323217"/>
    <w:rsid w:val="003276A0"/>
    <w:rsid w:val="0033491A"/>
    <w:rsid w:val="00334ADF"/>
    <w:rsid w:val="003433EF"/>
    <w:rsid w:val="0035063C"/>
    <w:rsid w:val="003648DF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4364A"/>
    <w:rsid w:val="0054760A"/>
    <w:rsid w:val="0055158E"/>
    <w:rsid w:val="00564BFC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1193D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438B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2513"/>
    <w:rsid w:val="00923841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621FB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321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1996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36B17"/>
    <w:rsid w:val="00B47AD1"/>
    <w:rsid w:val="00B52A21"/>
    <w:rsid w:val="00B53BEF"/>
    <w:rsid w:val="00B56CDF"/>
    <w:rsid w:val="00B60006"/>
    <w:rsid w:val="00B61A05"/>
    <w:rsid w:val="00B84D1D"/>
    <w:rsid w:val="00B84EE2"/>
    <w:rsid w:val="00B87E55"/>
    <w:rsid w:val="00BA304F"/>
    <w:rsid w:val="00BB4400"/>
    <w:rsid w:val="00BB458E"/>
    <w:rsid w:val="00BB4EEA"/>
    <w:rsid w:val="00BB5985"/>
    <w:rsid w:val="00BD0815"/>
    <w:rsid w:val="00BE0B93"/>
    <w:rsid w:val="00BF0433"/>
    <w:rsid w:val="00BF58E4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009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13A75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22C8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01BF93F4"/>
  <w15:docId w15:val="{F09A6113-047F-40BC-82F4-D6B441C60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9621FB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href">
    <w:name w:val="href"/>
    <w:basedOn w:val="DefaultParagraphFont"/>
    <w:rsid w:val="009621FB"/>
  </w:style>
  <w:style w:type="character" w:customStyle="1" w:styleId="href2">
    <w:name w:val="href2"/>
    <w:basedOn w:val="href"/>
    <w:rsid w:val="009621FB"/>
  </w:style>
  <w:style w:type="paragraph" w:customStyle="1" w:styleId="Parttitle">
    <w:name w:val="Part_title"/>
    <w:basedOn w:val="Normal"/>
    <w:next w:val="Normal"/>
    <w:rsid w:val="009621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 w:cs="Arial Unicode MS"/>
      <w:b/>
      <w:bCs/>
      <w:sz w:val="28"/>
      <w:szCs w:val="28"/>
      <w:lang w:val="es-ES_tradnl" w:eastAsia="en-US"/>
    </w:rPr>
  </w:style>
  <w:style w:type="character" w:styleId="PageNumber">
    <w:name w:val="page number"/>
    <w:basedOn w:val="DefaultParagraphFont"/>
    <w:rsid w:val="009621FB"/>
  </w:style>
  <w:style w:type="paragraph" w:customStyle="1" w:styleId="HeaderRegProc">
    <w:name w:val="Header_RegProc"/>
    <w:basedOn w:val="Normal"/>
    <w:rsid w:val="009621FB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customStyle="1" w:styleId="Sectiontitle">
    <w:name w:val="Section_title"/>
    <w:basedOn w:val="Normal"/>
    <w:next w:val="Normal"/>
    <w:rsid w:val="0002426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 w:line="320" w:lineRule="exact"/>
      <w:jc w:val="center"/>
      <w:textAlignment w:val="baseline"/>
    </w:pPr>
    <w:rPr>
      <w:rFonts w:ascii="Calibri" w:eastAsia="Times New Roman" w:hAnsi="Calibri" w:cs="Calibri"/>
      <w:b/>
      <w:sz w:val="26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37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Sikacheva, Violetta</cp:lastModifiedBy>
  <cp:revision>9</cp:revision>
  <cp:lastPrinted>2009-03-06T12:42:00Z</cp:lastPrinted>
  <dcterms:created xsi:type="dcterms:W3CDTF">2012-09-05T09:39:00Z</dcterms:created>
  <dcterms:modified xsi:type="dcterms:W3CDTF">2021-01-06T09:58:00Z</dcterms:modified>
</cp:coreProperties>
</file>