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DF348" w14:textId="77777777" w:rsidR="004F17CE" w:rsidRPr="003439FB" w:rsidRDefault="004F17CE" w:rsidP="003439FB">
      <w:pPr>
        <w:pStyle w:val="Heading1"/>
        <w:jc w:val="center"/>
        <w:rPr>
          <w:lang w:eastAsia="zh-CN"/>
        </w:rPr>
      </w:pPr>
      <w:r>
        <w:rPr>
          <w:rFonts w:hint="eastAsia"/>
          <w:lang w:eastAsia="zh-CN"/>
        </w:rPr>
        <w:t>关于《无线电规则》</w:t>
      </w:r>
    </w:p>
    <w:p w14:paraId="0A0AD98A" w14:textId="77777777" w:rsidR="004F17CE" w:rsidRDefault="004F17CE" w:rsidP="003439FB">
      <w:pPr>
        <w:pStyle w:val="Heading2"/>
        <w:jc w:val="center"/>
        <w:rPr>
          <w:lang w:eastAsia="zh-CN"/>
        </w:rPr>
      </w:pPr>
      <w:r>
        <w:rPr>
          <w:rFonts w:hint="eastAsia"/>
          <w:lang w:eastAsia="zh-CN"/>
        </w:rPr>
        <w:t>第</w:t>
      </w:r>
      <w:r>
        <w:rPr>
          <w:rFonts w:hint="eastAsia"/>
          <w:lang w:eastAsia="zh-CN"/>
        </w:rPr>
        <w:t>5</w:t>
      </w:r>
      <w:r>
        <w:rPr>
          <w:rFonts w:hint="eastAsia"/>
          <w:lang w:eastAsia="zh-CN"/>
        </w:rPr>
        <w:t>条的程序规则</w:t>
      </w:r>
    </w:p>
    <w:p w14:paraId="5D484871" w14:textId="77777777" w:rsidR="004F17CE" w:rsidRDefault="004F17CE" w:rsidP="004F17CE">
      <w:pPr>
        <w:pStyle w:val="Heading8"/>
        <w:rPr>
          <w:lang w:eastAsia="zh-CN"/>
        </w:rPr>
      </w:pPr>
      <w:r>
        <w:rPr>
          <w:rFonts w:hint="eastAsia"/>
          <w:lang w:eastAsia="zh-CN"/>
        </w:rPr>
        <w:t>5.33</w:t>
      </w:r>
    </w:p>
    <w:p w14:paraId="390FF191" w14:textId="77777777" w:rsidR="004F17CE" w:rsidRDefault="004F17CE" w:rsidP="007900CB">
      <w:pPr>
        <w:ind w:firstLine="567"/>
        <w:rPr>
          <w:lang w:eastAsia="zh-CN"/>
        </w:rPr>
      </w:pPr>
      <w:r>
        <w:rPr>
          <w:rFonts w:hint="eastAsia"/>
          <w:lang w:eastAsia="zh-CN"/>
        </w:rPr>
        <w:t>第</w:t>
      </w:r>
      <w:r>
        <w:rPr>
          <w:rFonts w:hint="eastAsia"/>
          <w:b/>
          <w:bCs/>
          <w:lang w:eastAsia="zh-CN"/>
        </w:rPr>
        <w:t>5.152</w:t>
      </w:r>
      <w:r>
        <w:rPr>
          <w:rFonts w:hint="eastAsia"/>
          <w:lang w:eastAsia="zh-CN"/>
        </w:rPr>
        <w:t>款举例说明了</w:t>
      </w:r>
      <w:r w:rsidR="007900CB">
        <w:rPr>
          <w:rFonts w:hint="eastAsia"/>
          <w:lang w:eastAsia="zh-CN"/>
        </w:rPr>
        <w:t>此款</w:t>
      </w:r>
      <w:r>
        <w:rPr>
          <w:rFonts w:hint="eastAsia"/>
          <w:lang w:eastAsia="zh-CN"/>
        </w:rPr>
        <w:t>。当发射电台和接收电台都位于该脚注所列的</w:t>
      </w:r>
      <w:r w:rsidR="007900CB">
        <w:rPr>
          <w:rFonts w:hint="eastAsia"/>
          <w:lang w:eastAsia="zh-CN"/>
        </w:rPr>
        <w:t>某个国家时，固定业务与业余业务享有同等的权利。此款同样适用于</w:t>
      </w:r>
      <w:proofErr w:type="gramStart"/>
      <w:r w:rsidR="007900CB">
        <w:rPr>
          <w:rFonts w:hint="eastAsia"/>
          <w:lang w:eastAsia="zh-CN"/>
        </w:rPr>
        <w:t>一</w:t>
      </w:r>
      <w:proofErr w:type="gramEnd"/>
      <w:r>
        <w:rPr>
          <w:rFonts w:hint="eastAsia"/>
          <w:lang w:eastAsia="zh-CN"/>
        </w:rPr>
        <w:t>电台位于一</w:t>
      </w:r>
      <w:r w:rsidR="007900CB">
        <w:rPr>
          <w:rFonts w:hint="eastAsia"/>
          <w:lang w:eastAsia="zh-CN"/>
        </w:rPr>
        <w:t>国，另一</w:t>
      </w:r>
      <w:r>
        <w:rPr>
          <w:rFonts w:hint="eastAsia"/>
          <w:lang w:eastAsia="zh-CN"/>
        </w:rPr>
        <w:t>电台位于另一国，且两个国家都在第</w:t>
      </w:r>
      <w:r>
        <w:rPr>
          <w:rFonts w:hint="eastAsia"/>
          <w:b/>
          <w:bCs/>
          <w:lang w:eastAsia="zh-CN"/>
        </w:rPr>
        <w:t>5.152</w:t>
      </w:r>
      <w:r>
        <w:rPr>
          <w:rFonts w:hint="eastAsia"/>
          <w:lang w:eastAsia="zh-CN"/>
        </w:rPr>
        <w:t>款中列出的情况。如果两个电台都不在该脚注所列的国家之一时，指配就是带外指配。</w:t>
      </w:r>
    </w:p>
    <w:p w14:paraId="33B30B56" w14:textId="77777777" w:rsidR="004F17CE" w:rsidRDefault="004F17CE" w:rsidP="004F17CE">
      <w:pPr>
        <w:pStyle w:val="Heading8"/>
        <w:rPr>
          <w:lang w:eastAsia="zh-CN"/>
        </w:rPr>
      </w:pPr>
      <w:r>
        <w:rPr>
          <w:rFonts w:hint="eastAsia"/>
          <w:lang w:eastAsia="zh-CN"/>
        </w:rPr>
        <w:t>5.36</w:t>
      </w:r>
    </w:p>
    <w:p w14:paraId="76C6BCE7" w14:textId="77777777" w:rsidR="004F17CE" w:rsidRPr="00DB5170" w:rsidRDefault="004F17CE" w:rsidP="007900CB">
      <w:pPr>
        <w:ind w:firstLine="567"/>
        <w:rPr>
          <w:lang w:eastAsia="zh-CN"/>
        </w:rPr>
      </w:pPr>
      <w:r w:rsidRPr="00DB5170">
        <w:rPr>
          <w:rFonts w:hint="eastAsia"/>
          <w:lang w:eastAsia="zh-CN"/>
        </w:rPr>
        <w:t>《无线电规则》除含有若干频率划分表</w:t>
      </w:r>
      <w:r w:rsidR="007900CB">
        <w:rPr>
          <w:rFonts w:hint="eastAsia"/>
          <w:lang w:eastAsia="zh-CN"/>
        </w:rPr>
        <w:t>附加划分或替代划分</w:t>
      </w:r>
      <w:r w:rsidRPr="00DB5170">
        <w:rPr>
          <w:rFonts w:hint="eastAsia"/>
          <w:lang w:eastAsia="zh-CN"/>
        </w:rPr>
        <w:t>脚注，表明“</w:t>
      </w:r>
      <w:r w:rsidRPr="00B86F1D">
        <w:rPr>
          <w:rFonts w:ascii="STKaiti" w:eastAsia="STKaiti" w:hAnsi="STKaiti" w:hint="eastAsia"/>
          <w:lang w:eastAsia="zh-CN"/>
        </w:rPr>
        <w:t>须按照第</w:t>
      </w:r>
      <w:r w:rsidRPr="00B86F1D">
        <w:rPr>
          <w:rFonts w:ascii="STKaiti" w:eastAsia="STKaiti" w:hAnsi="STKaiti" w:hint="eastAsia"/>
          <w:b/>
          <w:bCs/>
          <w:lang w:eastAsia="zh-CN"/>
        </w:rPr>
        <w:t>9.21</w:t>
      </w:r>
      <w:r w:rsidRPr="00B86F1D">
        <w:rPr>
          <w:rFonts w:ascii="STKaiti" w:eastAsia="STKaiti" w:hAnsi="STKaiti" w:hint="eastAsia"/>
          <w:lang w:eastAsia="zh-CN"/>
        </w:rPr>
        <w:t>款规定的程序达成协议</w:t>
      </w:r>
      <w:r w:rsidRPr="00DB5170">
        <w:rPr>
          <w:rFonts w:hint="eastAsia"/>
          <w:lang w:eastAsia="zh-CN"/>
        </w:rPr>
        <w:t>”外，还含有第</w:t>
      </w:r>
      <w:r w:rsidRPr="00DB5170">
        <w:rPr>
          <w:rFonts w:hint="eastAsia"/>
          <w:b/>
          <w:lang w:eastAsia="zh-CN"/>
        </w:rPr>
        <w:t>9.21</w:t>
      </w:r>
      <w:r w:rsidRPr="00DB5170">
        <w:rPr>
          <w:rFonts w:hint="eastAsia"/>
          <w:lang w:eastAsia="zh-CN"/>
        </w:rPr>
        <w:t>款规定的程序。无线电规则委员会必须告知无线电通信局应记录的内容：已成功实施第</w:t>
      </w:r>
      <w:r w:rsidRPr="00DB5170">
        <w:rPr>
          <w:rFonts w:hint="eastAsia"/>
          <w:b/>
          <w:lang w:eastAsia="zh-CN"/>
        </w:rPr>
        <w:t>9.21</w:t>
      </w:r>
      <w:r w:rsidRPr="00DB5170">
        <w:rPr>
          <w:rFonts w:hint="eastAsia"/>
          <w:lang w:eastAsia="zh-CN"/>
        </w:rPr>
        <w:t>款程序且脚注中没有说明划分类别的业务指配属于何种划分。得出以下结论：</w:t>
      </w:r>
    </w:p>
    <w:p w14:paraId="4149E1E1" w14:textId="77777777" w:rsidR="004F17CE" w:rsidRPr="00DB5170" w:rsidRDefault="004F17CE" w:rsidP="007900CB">
      <w:pPr>
        <w:pStyle w:val="enumlev1"/>
        <w:rPr>
          <w:lang w:eastAsia="zh-CN"/>
        </w:rPr>
      </w:pPr>
      <w:r w:rsidRPr="00DB5170">
        <w:rPr>
          <w:rFonts w:hint="eastAsia"/>
          <w:i/>
          <w:lang w:eastAsia="zh-CN"/>
        </w:rPr>
        <w:t>a</w:t>
      </w:r>
      <w:r>
        <w:rPr>
          <w:i/>
          <w:lang w:eastAsia="zh-CN"/>
        </w:rPr>
        <w:t>)</w:t>
      </w:r>
      <w:r w:rsidRPr="00DB5170">
        <w:rPr>
          <w:rFonts w:hint="eastAsia"/>
          <w:lang w:eastAsia="zh-CN"/>
        </w:rPr>
        <w:tab/>
      </w:r>
      <w:r w:rsidRPr="00DB5170">
        <w:rPr>
          <w:rFonts w:hint="eastAsia"/>
          <w:lang w:eastAsia="zh-CN"/>
        </w:rPr>
        <w:t>当脚注把一个</w:t>
      </w:r>
      <w:r>
        <w:rPr>
          <w:rFonts w:hint="eastAsia"/>
          <w:lang w:eastAsia="zh-CN"/>
        </w:rPr>
        <w:t>频段</w:t>
      </w:r>
      <w:r w:rsidR="007900CB">
        <w:rPr>
          <w:rFonts w:hint="eastAsia"/>
          <w:lang w:eastAsia="zh-CN"/>
        </w:rPr>
        <w:t>划分给次要业务或以不产生干扰为条件划分给某</w:t>
      </w:r>
      <w:r w:rsidRPr="00DB5170">
        <w:rPr>
          <w:rFonts w:hint="eastAsia"/>
          <w:lang w:eastAsia="zh-CN"/>
        </w:rPr>
        <w:t>项业务时，无线电规则委员会认为</w:t>
      </w:r>
      <w:r w:rsidR="007900CB">
        <w:rPr>
          <w:rFonts w:hint="eastAsia"/>
          <w:lang w:eastAsia="zh-CN"/>
        </w:rPr>
        <w:t>这</w:t>
      </w:r>
      <w:r w:rsidRPr="00DB5170">
        <w:rPr>
          <w:rFonts w:hint="eastAsia"/>
          <w:lang w:eastAsia="zh-CN"/>
        </w:rPr>
        <w:t>是</w:t>
      </w:r>
      <w:r w:rsidR="007900CB">
        <w:rPr>
          <w:rFonts w:hint="eastAsia"/>
          <w:lang w:eastAsia="zh-CN"/>
        </w:rPr>
        <w:t>对该</w:t>
      </w:r>
      <w:r w:rsidRPr="00DB5170">
        <w:rPr>
          <w:rFonts w:hint="eastAsia"/>
          <w:lang w:eastAsia="zh-CN"/>
        </w:rPr>
        <w:t>划分</w:t>
      </w:r>
      <w:r w:rsidR="007900CB">
        <w:rPr>
          <w:rFonts w:hint="eastAsia"/>
          <w:lang w:eastAsia="zh-CN"/>
        </w:rPr>
        <w:t>施加</w:t>
      </w:r>
      <w:r w:rsidRPr="00DB5170">
        <w:rPr>
          <w:rFonts w:hint="eastAsia"/>
          <w:lang w:eastAsia="zh-CN"/>
        </w:rPr>
        <w:t>的限制。</w:t>
      </w:r>
    </w:p>
    <w:p w14:paraId="4A6B473C" w14:textId="77777777" w:rsidR="004F17CE" w:rsidRPr="00DB5170" w:rsidRDefault="004F17CE" w:rsidP="007900CB">
      <w:pPr>
        <w:pStyle w:val="enumlev1"/>
        <w:rPr>
          <w:lang w:eastAsia="zh-CN"/>
        </w:rPr>
      </w:pPr>
      <w:r w:rsidRPr="00DB5170">
        <w:rPr>
          <w:rFonts w:hint="eastAsia"/>
          <w:i/>
          <w:lang w:eastAsia="zh-CN"/>
        </w:rPr>
        <w:t>b</w:t>
      </w:r>
      <w:r>
        <w:rPr>
          <w:i/>
          <w:lang w:eastAsia="zh-CN"/>
        </w:rPr>
        <w:t>)</w:t>
      </w:r>
      <w:r w:rsidRPr="00DB5170">
        <w:rPr>
          <w:rFonts w:hint="eastAsia"/>
          <w:lang w:eastAsia="zh-CN"/>
        </w:rPr>
        <w:tab/>
      </w:r>
      <w:r w:rsidRPr="00DB5170">
        <w:rPr>
          <w:rFonts w:hint="eastAsia"/>
          <w:lang w:eastAsia="zh-CN"/>
        </w:rPr>
        <w:t>第</w:t>
      </w:r>
      <w:r w:rsidRPr="00DB5170">
        <w:rPr>
          <w:rFonts w:hint="eastAsia"/>
          <w:b/>
          <w:lang w:eastAsia="zh-CN"/>
        </w:rPr>
        <w:t>5.37</w:t>
      </w:r>
      <w:r w:rsidRPr="00DB5170">
        <w:rPr>
          <w:rFonts w:hint="eastAsia"/>
          <w:lang w:eastAsia="zh-CN"/>
        </w:rPr>
        <w:t>款</w:t>
      </w:r>
      <w:r w:rsidR="007900CB">
        <w:rPr>
          <w:rFonts w:hint="eastAsia"/>
          <w:lang w:eastAsia="zh-CN"/>
        </w:rPr>
        <w:t>规定，</w:t>
      </w:r>
      <w:r w:rsidRPr="00DB5170">
        <w:rPr>
          <w:rFonts w:hint="eastAsia"/>
          <w:lang w:eastAsia="zh-CN"/>
        </w:rPr>
        <w:t>“</w:t>
      </w:r>
      <w:r w:rsidRPr="00B86F1D">
        <w:rPr>
          <w:rFonts w:ascii="STKaiti" w:eastAsia="STKaiti" w:hAnsi="STKaiti" w:hint="eastAsia"/>
          <w:lang w:eastAsia="zh-CN"/>
        </w:rPr>
        <w:t>如果对附加划分施以限制……这些限制应在频率划分表的脚注中加以标明</w:t>
      </w:r>
      <w:r w:rsidRPr="00DB5170">
        <w:rPr>
          <w:rFonts w:hint="eastAsia"/>
          <w:lang w:eastAsia="zh-CN"/>
        </w:rPr>
        <w:t>”。</w:t>
      </w:r>
    </w:p>
    <w:p w14:paraId="1098A21D" w14:textId="77777777" w:rsidR="004F17CE" w:rsidRPr="00DB5170" w:rsidRDefault="004F17CE" w:rsidP="004F17CE">
      <w:pPr>
        <w:pStyle w:val="enumlev1"/>
        <w:rPr>
          <w:lang w:eastAsia="zh-CN"/>
        </w:rPr>
      </w:pPr>
      <w:r w:rsidRPr="00DB5170">
        <w:rPr>
          <w:rFonts w:hint="eastAsia"/>
          <w:i/>
          <w:lang w:eastAsia="zh-CN"/>
        </w:rPr>
        <w:t>c</w:t>
      </w:r>
      <w:r>
        <w:rPr>
          <w:i/>
          <w:lang w:eastAsia="zh-CN"/>
        </w:rPr>
        <w:t>)</w:t>
      </w:r>
      <w:r w:rsidRPr="00DB5170">
        <w:rPr>
          <w:rFonts w:hint="eastAsia"/>
          <w:lang w:eastAsia="zh-CN"/>
        </w:rPr>
        <w:tab/>
      </w:r>
      <w:r w:rsidRPr="00DB5170">
        <w:rPr>
          <w:rFonts w:hint="eastAsia"/>
          <w:lang w:eastAsia="zh-CN"/>
        </w:rPr>
        <w:t>因此，如果一个脚注不包含此类限制的话，此划分一定是针对主要业务的。</w:t>
      </w:r>
    </w:p>
    <w:p w14:paraId="4A8FF9CB" w14:textId="77777777" w:rsidR="004F17CE" w:rsidRDefault="004F17CE" w:rsidP="004F17CE">
      <w:pPr>
        <w:pStyle w:val="Heading8"/>
        <w:rPr>
          <w:lang w:eastAsia="zh-CN"/>
        </w:rPr>
      </w:pPr>
      <w:r>
        <w:rPr>
          <w:rFonts w:hint="eastAsia"/>
          <w:lang w:eastAsia="zh-CN"/>
        </w:rPr>
        <w:t>5.40</w:t>
      </w:r>
    </w:p>
    <w:p w14:paraId="106EB09F" w14:textId="77777777" w:rsidR="004F17CE" w:rsidRPr="00DB5170" w:rsidRDefault="004F17CE" w:rsidP="004F17CE">
      <w:pPr>
        <w:ind w:firstLine="567"/>
        <w:rPr>
          <w:lang w:eastAsia="zh-CN"/>
        </w:rPr>
      </w:pPr>
      <w:r w:rsidRPr="00DB5170">
        <w:rPr>
          <w:rFonts w:hint="eastAsia"/>
          <w:lang w:eastAsia="zh-CN"/>
        </w:rPr>
        <w:t>如果需要按照第</w:t>
      </w:r>
      <w:r w:rsidRPr="00DB5170">
        <w:rPr>
          <w:rFonts w:hint="eastAsia"/>
          <w:b/>
          <w:lang w:eastAsia="zh-CN"/>
        </w:rPr>
        <w:t>9.21</w:t>
      </w:r>
      <w:r w:rsidRPr="00DB5170">
        <w:rPr>
          <w:rFonts w:hint="eastAsia"/>
          <w:lang w:eastAsia="zh-CN"/>
        </w:rPr>
        <w:t>款达成协议的话，第</w:t>
      </w:r>
      <w:r w:rsidRPr="00DB5170">
        <w:rPr>
          <w:rFonts w:hint="eastAsia"/>
          <w:b/>
          <w:lang w:eastAsia="zh-CN"/>
        </w:rPr>
        <w:t>5.36</w:t>
      </w:r>
      <w:r w:rsidRPr="00DB5170">
        <w:rPr>
          <w:rFonts w:hint="eastAsia"/>
          <w:lang w:eastAsia="zh-CN"/>
        </w:rPr>
        <w:t>款对附加划分的解释此时也适用于替代划分的情况。</w:t>
      </w:r>
    </w:p>
    <w:p w14:paraId="017A8F5E" w14:textId="77777777" w:rsidR="007476FD" w:rsidRDefault="007476F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5DAC730" w14:textId="77777777" w:rsidR="004F17CE" w:rsidRDefault="004F17CE" w:rsidP="0064036D">
      <w:pPr>
        <w:pStyle w:val="Heading8"/>
        <w:spacing w:before="120"/>
        <w:rPr>
          <w:lang w:eastAsia="zh-CN"/>
        </w:rPr>
      </w:pPr>
      <w:r>
        <w:rPr>
          <w:rFonts w:hint="eastAsia"/>
          <w:lang w:eastAsia="zh-CN"/>
        </w:rPr>
        <w:lastRenderedPageBreak/>
        <w:t>5.43</w:t>
      </w:r>
    </w:p>
    <w:p w14:paraId="45186590" w14:textId="77777777" w:rsidR="004F17CE" w:rsidRPr="00DB5170" w:rsidRDefault="007900CB" w:rsidP="007900CB">
      <w:pPr>
        <w:ind w:firstLine="567"/>
        <w:rPr>
          <w:lang w:eastAsia="zh-CN"/>
        </w:rPr>
      </w:pPr>
      <w:r>
        <w:rPr>
          <w:rFonts w:hint="eastAsia"/>
          <w:lang w:eastAsia="zh-CN"/>
        </w:rPr>
        <w:t>此款规定</w:t>
      </w:r>
      <w:r w:rsidR="004F17CE" w:rsidRPr="00DB5170">
        <w:rPr>
          <w:rFonts w:hint="eastAsia"/>
          <w:lang w:eastAsia="zh-CN"/>
        </w:rPr>
        <w:t>了某项业务对另一项业务或某项业务的电台对同种业务的另一个电台不产生干扰、不要求干扰保护的操作问题。但是，</w:t>
      </w:r>
      <w:r>
        <w:rPr>
          <w:rFonts w:hint="eastAsia"/>
          <w:lang w:eastAsia="zh-CN"/>
        </w:rPr>
        <w:t>此款</w:t>
      </w:r>
      <w:r w:rsidR="004F17CE" w:rsidRPr="00DB5170">
        <w:rPr>
          <w:rFonts w:hint="eastAsia"/>
          <w:lang w:eastAsia="zh-CN"/>
        </w:rPr>
        <w:t>没有</w:t>
      </w:r>
      <w:r>
        <w:rPr>
          <w:rFonts w:hint="eastAsia"/>
          <w:lang w:eastAsia="zh-CN"/>
        </w:rPr>
        <w:t>规定</w:t>
      </w:r>
      <w:r w:rsidR="004F17CE" w:rsidRPr="00DB5170">
        <w:rPr>
          <w:rFonts w:hint="eastAsia"/>
          <w:lang w:eastAsia="zh-CN"/>
        </w:rPr>
        <w:t>某项业务对另一项业务不产生干扰、不要求干扰的操作所适用的相应划分类别之间的关系。考虑到第</w:t>
      </w:r>
      <w:r w:rsidR="004F17CE" w:rsidRPr="00DB5170">
        <w:rPr>
          <w:rFonts w:hint="eastAsia"/>
          <w:b/>
          <w:lang w:eastAsia="zh-CN"/>
        </w:rPr>
        <w:t>5</w:t>
      </w:r>
      <w:r w:rsidR="004F17CE" w:rsidRPr="00DB5170">
        <w:rPr>
          <w:rFonts w:hint="eastAsia"/>
          <w:lang w:eastAsia="zh-CN"/>
        </w:rPr>
        <w:t>条各款中划分的适用范围和复杂性，以及进行划分时所处的环境因素，无线电规则委员会认为，服从不引起有害干扰或不要求保护其不受到</w:t>
      </w:r>
      <w:r>
        <w:rPr>
          <w:rFonts w:hint="eastAsia"/>
          <w:lang w:eastAsia="zh-CN"/>
        </w:rPr>
        <w:t>其他业务和同种业务的其他电台的干扰这两个条件的每个划分，其各自</w:t>
      </w:r>
      <w:r w:rsidR="004F17CE" w:rsidRPr="00DB5170">
        <w:rPr>
          <w:rFonts w:hint="eastAsia"/>
          <w:lang w:eastAsia="zh-CN"/>
        </w:rPr>
        <w:t>地位必须从各自的特定条款</w:t>
      </w:r>
      <w:r>
        <w:rPr>
          <w:rFonts w:hint="eastAsia"/>
          <w:lang w:eastAsia="zh-CN"/>
        </w:rPr>
        <w:t>规定</w:t>
      </w:r>
      <w:r w:rsidR="004F17CE" w:rsidRPr="00DB5170">
        <w:rPr>
          <w:rFonts w:hint="eastAsia"/>
          <w:lang w:eastAsia="zh-CN"/>
        </w:rPr>
        <w:t>的条件中获得。</w:t>
      </w:r>
    </w:p>
    <w:p w14:paraId="53FD248C" w14:textId="77777777" w:rsidR="004F17CE" w:rsidRPr="00DB5170" w:rsidRDefault="004F17CE" w:rsidP="004F17CE">
      <w:pPr>
        <w:ind w:firstLine="567"/>
        <w:rPr>
          <w:lang w:eastAsia="zh-CN"/>
        </w:rPr>
      </w:pPr>
      <w:r w:rsidRPr="00DB5170">
        <w:rPr>
          <w:rFonts w:hint="eastAsia"/>
          <w:lang w:eastAsia="zh-CN"/>
        </w:rPr>
        <w:t>考虑到第</w:t>
      </w:r>
      <w:r w:rsidRPr="00DB5170">
        <w:rPr>
          <w:rFonts w:hint="eastAsia"/>
          <w:b/>
          <w:lang w:eastAsia="zh-CN"/>
        </w:rPr>
        <w:t>5</w:t>
      </w:r>
      <w:r w:rsidRPr="00DB5170">
        <w:rPr>
          <w:rFonts w:hint="eastAsia"/>
          <w:lang w:eastAsia="zh-CN"/>
        </w:rPr>
        <w:t>条各款所描述的多样复杂的划分情况，以及进行划分时所处的环境因素，无线电规则委员会认为未来的大会应将注意力放在说明不产生干扰、不要求干扰保护业务的脚注方面，这涉及不同的业务类别，着眼于明确建立各自种类的不产生干扰、不要求干扰保护业务的划分之间的关系。</w:t>
      </w:r>
    </w:p>
    <w:p w14:paraId="316FE388" w14:textId="77777777" w:rsidR="004F17CE" w:rsidRDefault="004F17CE" w:rsidP="004F17CE">
      <w:pPr>
        <w:pStyle w:val="Heading8"/>
        <w:rPr>
          <w:lang w:eastAsia="zh-CN"/>
        </w:rPr>
      </w:pPr>
      <w:r>
        <w:rPr>
          <w:rFonts w:hint="eastAsia"/>
          <w:lang w:eastAsia="zh-CN"/>
        </w:rPr>
        <w:t>5.43A</w:t>
      </w:r>
    </w:p>
    <w:p w14:paraId="2C7895A0" w14:textId="77777777" w:rsidR="004F17CE" w:rsidRDefault="004F17CE" w:rsidP="004F17CE">
      <w:pPr>
        <w:tabs>
          <w:tab w:val="left" w:pos="567"/>
        </w:tabs>
        <w:ind w:firstLine="490"/>
        <w:rPr>
          <w:color w:val="000000"/>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5.43</w:t>
      </w:r>
      <w:r>
        <w:rPr>
          <w:rFonts w:hint="eastAsia"/>
          <w:lang w:eastAsia="zh-CN"/>
        </w:rPr>
        <w:t>款的程序规则的说明。</w:t>
      </w:r>
    </w:p>
    <w:p w14:paraId="2910DDF6" w14:textId="77777777" w:rsidR="004F17CE" w:rsidRDefault="004F17CE" w:rsidP="004F17CE">
      <w:pPr>
        <w:pStyle w:val="Heading8"/>
        <w:rPr>
          <w:lang w:eastAsia="zh-CN"/>
        </w:rPr>
      </w:pPr>
      <w:r>
        <w:rPr>
          <w:rFonts w:hint="eastAsia"/>
          <w:lang w:eastAsia="zh-CN"/>
        </w:rPr>
        <w:t>5.49</w:t>
      </w:r>
    </w:p>
    <w:p w14:paraId="0720011C" w14:textId="77777777" w:rsidR="004F17CE" w:rsidRPr="00DB5170" w:rsidRDefault="007900CB" w:rsidP="007900CB">
      <w:pPr>
        <w:tabs>
          <w:tab w:val="left" w:pos="567"/>
        </w:tabs>
        <w:ind w:firstLine="490"/>
        <w:rPr>
          <w:lang w:eastAsia="zh-CN"/>
        </w:rPr>
      </w:pPr>
      <w:r>
        <w:rPr>
          <w:rFonts w:hint="eastAsia"/>
          <w:lang w:eastAsia="zh-CN"/>
        </w:rPr>
        <w:t>有些条款，主要是那些与移动业务划分有关的条款，将</w:t>
      </w:r>
      <w:r w:rsidR="004F17CE" w:rsidRPr="00DB5170">
        <w:rPr>
          <w:rFonts w:hint="eastAsia"/>
          <w:lang w:eastAsia="zh-CN"/>
        </w:rPr>
        <w:t>划分限制为一种类型的操作或一些特定的系统。无线电规则委员会无法审查这些限制的程度。（做出这些限制的</w:t>
      </w:r>
      <w:r w:rsidR="004F17CE" w:rsidRPr="00DB5170">
        <w:rPr>
          <w:rFonts w:hint="eastAsia"/>
          <w:lang w:eastAsia="zh-CN"/>
        </w:rPr>
        <w:t>WARC Mob-87</w:t>
      </w:r>
      <w:r>
        <w:rPr>
          <w:rFonts w:hint="eastAsia"/>
          <w:lang w:eastAsia="zh-CN"/>
        </w:rPr>
        <w:t>上已将此事实</w:t>
      </w:r>
      <w:r w:rsidR="004F17CE" w:rsidRPr="00DB5170">
        <w:rPr>
          <w:rFonts w:hint="eastAsia"/>
          <w:lang w:eastAsia="zh-CN"/>
        </w:rPr>
        <w:t>记录在案。）因此无线电规则委员会决定与这些类型的限制相关的符号不应出现在国际频率总表（</w:t>
      </w:r>
      <w:r w:rsidR="004F17CE" w:rsidRPr="00DB5170">
        <w:rPr>
          <w:rFonts w:hint="eastAsia"/>
          <w:lang w:eastAsia="zh-CN"/>
        </w:rPr>
        <w:t>MIFR</w:t>
      </w:r>
      <w:r w:rsidR="004F17CE" w:rsidRPr="00DB5170">
        <w:rPr>
          <w:rFonts w:hint="eastAsia"/>
          <w:lang w:eastAsia="zh-CN"/>
        </w:rPr>
        <w:t>或称总表）的</w:t>
      </w:r>
      <w:r w:rsidR="004F17CE" w:rsidRPr="00DB5170">
        <w:rPr>
          <w:rFonts w:hint="eastAsia"/>
          <w:lang w:eastAsia="zh-CN"/>
        </w:rPr>
        <w:t>13C</w:t>
      </w:r>
      <w:r w:rsidR="004F17CE" w:rsidRPr="00DB5170">
        <w:rPr>
          <w:rFonts w:hint="eastAsia"/>
          <w:lang w:eastAsia="zh-CN"/>
        </w:rPr>
        <w:t>栏。</w:t>
      </w:r>
    </w:p>
    <w:p w14:paraId="71D7415F" w14:textId="77777777" w:rsidR="004F17CE" w:rsidRDefault="004F17CE" w:rsidP="004F17CE">
      <w:pPr>
        <w:pStyle w:val="Heading8"/>
        <w:rPr>
          <w:lang w:eastAsia="zh-CN"/>
        </w:rPr>
      </w:pPr>
      <w:r>
        <w:rPr>
          <w:rFonts w:hint="eastAsia"/>
          <w:lang w:eastAsia="zh-CN"/>
        </w:rPr>
        <w:t>5.73</w:t>
      </w:r>
    </w:p>
    <w:p w14:paraId="69F3CE2C" w14:textId="77777777" w:rsidR="004F17CE" w:rsidRDefault="004F17CE" w:rsidP="007900CB">
      <w:pPr>
        <w:rPr>
          <w:lang w:eastAsia="zh-CN"/>
        </w:rPr>
      </w:pPr>
      <w:r>
        <w:rPr>
          <w:color w:val="000000"/>
          <w:lang w:val="en-US" w:eastAsia="zh-CN"/>
        </w:rPr>
        <w:t>1</w:t>
      </w:r>
      <w:r>
        <w:rPr>
          <w:color w:val="000000"/>
          <w:lang w:val="en-US" w:eastAsia="zh-CN"/>
        </w:rPr>
        <w:tab/>
      </w:r>
      <w:r w:rsidR="007900CB">
        <w:rPr>
          <w:rFonts w:hint="eastAsia"/>
          <w:lang w:eastAsia="zh-CN"/>
        </w:rPr>
        <w:t>此</w:t>
      </w:r>
      <w:r>
        <w:rPr>
          <w:rFonts w:hint="eastAsia"/>
          <w:lang w:eastAsia="zh-CN"/>
        </w:rPr>
        <w:t>款</w:t>
      </w:r>
      <w:r w:rsidRPr="00570FEB">
        <w:rPr>
          <w:rFonts w:ascii="STKaiti" w:eastAsia="STKaiti" w:hAnsi="STKaiti" w:hint="eastAsia"/>
          <w:lang w:eastAsia="zh-CN"/>
        </w:rPr>
        <w:t>事实上</w:t>
      </w:r>
      <w:r>
        <w:rPr>
          <w:rFonts w:hint="eastAsia"/>
          <w:lang w:eastAsia="zh-CN"/>
        </w:rPr>
        <w:t>提出了一个附加划分，即提供了在水上无线电导航业务中可以从任何电台传送导航</w:t>
      </w:r>
      <w:r w:rsidR="007900CB">
        <w:rPr>
          <w:rFonts w:hint="eastAsia"/>
          <w:lang w:eastAsia="zh-CN"/>
        </w:rPr>
        <w:t>补充</w:t>
      </w:r>
      <w:r>
        <w:rPr>
          <w:rFonts w:hint="eastAsia"/>
          <w:lang w:eastAsia="zh-CN"/>
        </w:rPr>
        <w:t>信息的可能性，条件是对在无线电导航业务中工作的无线电信标电台</w:t>
      </w:r>
      <w:r w:rsidR="007900CB">
        <w:rPr>
          <w:rFonts w:hint="eastAsia"/>
          <w:lang w:eastAsia="zh-CN"/>
        </w:rPr>
        <w:t>不</w:t>
      </w:r>
      <w:r>
        <w:rPr>
          <w:rFonts w:hint="eastAsia"/>
          <w:lang w:eastAsia="zh-CN"/>
        </w:rPr>
        <w:t>产生有害干扰。</w:t>
      </w:r>
    </w:p>
    <w:p w14:paraId="49396725" w14:textId="77777777" w:rsidR="002E41CD" w:rsidRDefault="005530B2" w:rsidP="007900CB">
      <w:pPr>
        <w:rPr>
          <w:lang w:eastAsia="zh-CN"/>
        </w:rPr>
      </w:pPr>
      <w:r w:rsidRPr="00DB5170">
        <w:rPr>
          <w:rFonts w:hint="eastAsia"/>
          <w:lang w:eastAsia="zh-CN"/>
        </w:rPr>
        <w:t>2</w:t>
      </w:r>
      <w:r w:rsidRPr="00DB5170">
        <w:rPr>
          <w:rFonts w:hint="eastAsia"/>
          <w:lang w:eastAsia="zh-CN"/>
        </w:rPr>
        <w:tab/>
      </w:r>
      <w:r w:rsidRPr="00DB5170">
        <w:rPr>
          <w:rFonts w:eastAsia="STKaiti" w:hint="eastAsia"/>
          <w:lang w:eastAsia="zh-CN"/>
        </w:rPr>
        <w:t>窄带的含义</w:t>
      </w:r>
      <w:r w:rsidRPr="00DB5170">
        <w:rPr>
          <w:rFonts w:hint="eastAsia"/>
          <w:lang w:eastAsia="zh-CN"/>
        </w:rPr>
        <w:t>：根据</w:t>
      </w:r>
      <w:r w:rsidRPr="00DB5170">
        <w:rPr>
          <w:rFonts w:hint="eastAsia"/>
          <w:lang w:eastAsia="zh-CN"/>
        </w:rPr>
        <w:t>ITU-R M.476-5</w:t>
      </w:r>
      <w:r w:rsidRPr="00DB5170">
        <w:rPr>
          <w:rFonts w:hint="eastAsia"/>
          <w:lang w:eastAsia="zh-CN"/>
        </w:rPr>
        <w:t>建议书</w:t>
      </w:r>
      <w:r w:rsidR="007900CB">
        <w:rPr>
          <w:rFonts w:hint="eastAsia"/>
          <w:lang w:eastAsia="zh-CN"/>
        </w:rPr>
        <w:t>提供</w:t>
      </w:r>
      <w:r w:rsidRPr="00DB5170">
        <w:rPr>
          <w:rFonts w:hint="eastAsia"/>
          <w:lang w:eastAsia="zh-CN"/>
        </w:rPr>
        <w:t>的资料，无线电规则委员会认为</w:t>
      </w:r>
      <w:r w:rsidRPr="00DB5170">
        <w:rPr>
          <w:rFonts w:hint="eastAsia"/>
          <w:lang w:eastAsia="zh-CN"/>
        </w:rPr>
        <w:t>500 Hz</w:t>
      </w:r>
      <w:r w:rsidRPr="00DB5170">
        <w:rPr>
          <w:rFonts w:hint="eastAsia"/>
          <w:lang w:eastAsia="zh-CN"/>
        </w:rPr>
        <w:t>是窄带技术的合理限值，并将这个值设置为在审查通知的带宽与</w:t>
      </w:r>
      <w:r w:rsidR="007900CB">
        <w:rPr>
          <w:rFonts w:hint="eastAsia"/>
          <w:lang w:eastAsia="zh-CN"/>
        </w:rPr>
        <w:t>此款</w:t>
      </w:r>
      <w:r w:rsidRPr="00DB5170">
        <w:rPr>
          <w:rFonts w:hint="eastAsia"/>
          <w:lang w:eastAsia="zh-CN"/>
        </w:rPr>
        <w:t>的一致性时的规则性限值。因此，对于已通知的发射类别</w:t>
      </w:r>
      <w:r w:rsidRPr="00DB5170">
        <w:rPr>
          <w:rFonts w:hint="eastAsia"/>
          <w:lang w:eastAsia="zh-CN"/>
        </w:rPr>
        <w:t>F1B</w:t>
      </w:r>
      <w:r w:rsidRPr="00DB5170">
        <w:rPr>
          <w:rFonts w:hint="eastAsia"/>
          <w:lang w:eastAsia="zh-CN"/>
        </w:rPr>
        <w:t>或</w:t>
      </w:r>
      <w:r w:rsidRPr="00DB5170">
        <w:rPr>
          <w:rFonts w:hint="eastAsia"/>
          <w:lang w:eastAsia="zh-CN"/>
        </w:rPr>
        <w:t>G1D</w:t>
      </w:r>
      <w:r w:rsidRPr="00DB5170">
        <w:rPr>
          <w:rFonts w:hint="eastAsia"/>
          <w:lang w:eastAsia="zh-CN"/>
        </w:rPr>
        <w:t>，如果超过了该限值，无线电通信局在实施第</w:t>
      </w:r>
      <w:r w:rsidRPr="00DB5170">
        <w:rPr>
          <w:rFonts w:hint="eastAsia"/>
          <w:b/>
          <w:lang w:eastAsia="zh-CN"/>
        </w:rPr>
        <w:t>5.73</w:t>
      </w:r>
      <w:r w:rsidRPr="00DB5170">
        <w:rPr>
          <w:rFonts w:hint="eastAsia"/>
          <w:lang w:eastAsia="zh-CN"/>
        </w:rPr>
        <w:t>款审查时应得出不合格的审查结论。</w:t>
      </w:r>
    </w:p>
    <w:p w14:paraId="623A9ED6" w14:textId="77777777" w:rsidR="002E41CD" w:rsidRDefault="002E41C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DEC6F79" w14:textId="77777777" w:rsidR="005F06D7" w:rsidRDefault="005F06D7" w:rsidP="002E41CD">
      <w:pPr>
        <w:pStyle w:val="Heading8"/>
        <w:rPr>
          <w:lang w:eastAsia="zh-CN"/>
        </w:rPr>
      </w:pPr>
      <w:r>
        <w:rPr>
          <w:rFonts w:hint="eastAsia"/>
          <w:lang w:eastAsia="zh-CN"/>
        </w:rPr>
        <w:lastRenderedPageBreak/>
        <w:t>5.1</w:t>
      </w:r>
      <w:r w:rsidR="009F717C">
        <w:rPr>
          <w:lang w:eastAsia="zh-CN"/>
        </w:rPr>
        <w:t>32A</w:t>
      </w:r>
    </w:p>
    <w:p w14:paraId="727D7F32" w14:textId="77777777" w:rsidR="005F06D7" w:rsidRPr="00326947" w:rsidRDefault="005F06D7" w:rsidP="005F06D7">
      <w:pPr>
        <w:tabs>
          <w:tab w:val="left" w:pos="567"/>
        </w:tabs>
        <w:ind w:firstLine="490"/>
        <w:rPr>
          <w:lang w:eastAsia="zh-CN"/>
        </w:rPr>
      </w:pPr>
      <w:r>
        <w:rPr>
          <w:rFonts w:hint="eastAsia"/>
          <w:lang w:eastAsia="zh-CN"/>
        </w:rPr>
        <w:t>该款将无线电定位业务的应用限定为根据第</w:t>
      </w:r>
      <w:r w:rsidRPr="008F45E4">
        <w:rPr>
          <w:rFonts w:hint="eastAsia"/>
          <w:b/>
          <w:lang w:eastAsia="zh-CN"/>
        </w:rPr>
        <w:t>612</w:t>
      </w:r>
      <w:r>
        <w:rPr>
          <w:rFonts w:hint="eastAsia"/>
          <w:lang w:eastAsia="zh-CN"/>
        </w:rPr>
        <w:t>号决议</w:t>
      </w:r>
      <w:r w:rsidRPr="00BA7613">
        <w:rPr>
          <w:rFonts w:hint="eastAsia"/>
          <w:b/>
          <w:bCs/>
          <w:lang w:eastAsia="zh-CN"/>
        </w:rPr>
        <w:t>（</w:t>
      </w:r>
      <w:r>
        <w:rPr>
          <w:rFonts w:hint="eastAsia"/>
          <w:b/>
          <w:lang w:eastAsia="zh-CN"/>
        </w:rPr>
        <w:t>WRC-12</w:t>
      </w:r>
      <w:r>
        <w:rPr>
          <w:rFonts w:hint="eastAsia"/>
          <w:b/>
          <w:lang w:eastAsia="zh-CN"/>
        </w:rPr>
        <w:t>，</w:t>
      </w:r>
      <w:r w:rsidRPr="008F45E4">
        <w:rPr>
          <w:rFonts w:hint="eastAsia"/>
          <w:b/>
          <w:lang w:eastAsia="zh-CN"/>
        </w:rPr>
        <w:t>修订版</w:t>
      </w:r>
      <w:r w:rsidRPr="00BA7613">
        <w:rPr>
          <w:rFonts w:hint="eastAsia"/>
          <w:b/>
          <w:bCs/>
          <w:lang w:eastAsia="zh-CN"/>
        </w:rPr>
        <w:t>）</w:t>
      </w:r>
      <w:r>
        <w:rPr>
          <w:rFonts w:hint="eastAsia"/>
          <w:lang w:eastAsia="zh-CN"/>
        </w:rPr>
        <w:t>操作的海洋雷达。该决议的“</w:t>
      </w:r>
      <w:r w:rsidRPr="00D14C9B">
        <w:rPr>
          <w:rFonts w:ascii="STKaiti" w:eastAsia="STKaiti" w:hAnsi="STKaiti" w:hint="eastAsia"/>
          <w:iCs/>
          <w:lang w:eastAsia="zh-CN"/>
        </w:rPr>
        <w:t>做出决议</w:t>
      </w:r>
      <w:r w:rsidRPr="00D918E4">
        <w:rPr>
          <w:rFonts w:hint="eastAsia"/>
          <w:iCs/>
          <w:lang w:eastAsia="zh-CN"/>
        </w:rPr>
        <w:t>”</w:t>
      </w:r>
      <w:r>
        <w:rPr>
          <w:rFonts w:hint="eastAsia"/>
          <w:lang w:eastAsia="zh-CN"/>
        </w:rPr>
        <w:t>部分属于第</w:t>
      </w:r>
      <w:r w:rsidRPr="009878D8">
        <w:rPr>
          <w:rFonts w:hint="eastAsia"/>
          <w:b/>
          <w:bCs/>
          <w:lang w:eastAsia="zh-CN"/>
        </w:rPr>
        <w:t>11.31</w:t>
      </w:r>
      <w:r>
        <w:rPr>
          <w:rFonts w:hint="eastAsia"/>
          <w:lang w:eastAsia="zh-CN"/>
        </w:rPr>
        <w:t>款所述的“</w:t>
      </w:r>
      <w:r w:rsidRPr="009878D8">
        <w:rPr>
          <w:rFonts w:ascii="STKaiti" w:eastAsia="STKaiti" w:hAnsi="STKaiti" w:hint="eastAsia"/>
          <w:lang w:eastAsia="zh-CN"/>
        </w:rPr>
        <w:t>其他条款</w:t>
      </w:r>
      <w:r>
        <w:rPr>
          <w:rFonts w:hint="eastAsia"/>
          <w:lang w:eastAsia="zh-CN"/>
        </w:rPr>
        <w:t>”这一类别，需由无线电通信局进行审查。</w:t>
      </w:r>
    </w:p>
    <w:p w14:paraId="5385A650" w14:textId="77777777" w:rsidR="005F06D7" w:rsidRPr="00326947" w:rsidRDefault="005F06D7" w:rsidP="005F06D7">
      <w:pPr>
        <w:tabs>
          <w:tab w:val="left" w:pos="567"/>
        </w:tabs>
        <w:ind w:firstLine="490"/>
        <w:rPr>
          <w:szCs w:val="24"/>
          <w:lang w:eastAsia="zh-CN"/>
        </w:rPr>
      </w:pP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Pr>
          <w:rFonts w:hint="eastAsia"/>
          <w:szCs w:val="24"/>
          <w:lang w:eastAsia="zh-CN"/>
        </w:rPr>
        <w:t>“</w:t>
      </w:r>
      <w:r w:rsidRPr="007E2F0F">
        <w:rPr>
          <w:rFonts w:ascii="STKaiti" w:eastAsia="STKaiti" w:hAnsi="STKaiti" w:hint="eastAsia"/>
          <w:iCs/>
          <w:szCs w:val="24"/>
          <w:lang w:eastAsia="zh-CN"/>
        </w:rPr>
        <w:t>做出决议</w:t>
      </w:r>
      <w:r w:rsidRPr="007E2F0F">
        <w:rPr>
          <w:rFonts w:hint="eastAsia"/>
          <w:iCs/>
          <w:szCs w:val="24"/>
          <w:lang w:eastAsia="zh-CN"/>
        </w:rPr>
        <w:t>6</w:t>
      </w:r>
      <w:r w:rsidRPr="008817EA">
        <w:rPr>
          <w:rFonts w:hint="eastAsia"/>
          <w:iCs/>
          <w:szCs w:val="24"/>
          <w:lang w:eastAsia="zh-CN"/>
        </w:rPr>
        <w:t>”</w:t>
      </w:r>
      <w:r w:rsidRPr="008F45E4">
        <w:rPr>
          <w:rFonts w:hint="eastAsia"/>
          <w:szCs w:val="24"/>
          <w:lang w:eastAsia="zh-CN"/>
        </w:rPr>
        <w:t>规定了</w:t>
      </w:r>
      <w:r>
        <w:rPr>
          <w:rFonts w:hint="eastAsia"/>
          <w:szCs w:val="24"/>
          <w:lang w:eastAsia="zh-CN"/>
        </w:rPr>
        <w:t>除非获得了受影响主管部门的事先明确同意，否则</w:t>
      </w:r>
      <w:r w:rsidRPr="008F45E4">
        <w:rPr>
          <w:rFonts w:hint="eastAsia"/>
          <w:szCs w:val="24"/>
          <w:lang w:eastAsia="zh-CN"/>
        </w:rPr>
        <w:t>海洋雷达用于陆地</w:t>
      </w:r>
      <w:r>
        <w:rPr>
          <w:rFonts w:hint="eastAsia"/>
          <w:iCs/>
          <w:szCs w:val="24"/>
          <w:lang w:eastAsia="zh-CN"/>
        </w:rPr>
        <w:t>“</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”区域、海洋和混合传播路径时应遵循的间隔距离。关于“</w:t>
      </w:r>
      <w:r w:rsidRPr="00B86F1D">
        <w:rPr>
          <w:rFonts w:ascii="STKaiti" w:eastAsia="STKaiti" w:hAnsi="STKaiti" w:hint="eastAsia"/>
          <w:iCs/>
          <w:szCs w:val="24"/>
          <w:lang w:eastAsia="zh-CN"/>
        </w:rPr>
        <w:t>乡村</w:t>
      </w:r>
      <w:r>
        <w:rPr>
          <w:rFonts w:hint="eastAsia"/>
          <w:iCs/>
          <w:szCs w:val="24"/>
          <w:lang w:eastAsia="zh-CN"/>
        </w:rPr>
        <w:t>”和“</w:t>
      </w:r>
      <w:r w:rsidRPr="00B86F1D">
        <w:rPr>
          <w:rFonts w:ascii="STKaiti" w:eastAsia="STKaiti" w:hAnsi="STKaiti" w:hint="eastAsia"/>
          <w:iCs/>
          <w:szCs w:val="24"/>
          <w:lang w:eastAsia="zh-CN"/>
        </w:rPr>
        <w:t>宁静乡村</w:t>
      </w:r>
      <w:r>
        <w:rPr>
          <w:rFonts w:hint="eastAsia"/>
          <w:iCs/>
          <w:szCs w:val="24"/>
          <w:lang w:eastAsia="zh-CN"/>
        </w:rPr>
        <w:t>”区域，无线电通信局无法确定海洋雷达的发射在另一国边境到达的是“</w:t>
      </w:r>
      <w:r w:rsidRPr="00B86F1D">
        <w:rPr>
          <w:rFonts w:ascii="STKaiti" w:eastAsia="STKaiti" w:hAnsi="STKaiti" w:hint="eastAsia"/>
          <w:iCs/>
          <w:szCs w:val="24"/>
          <w:lang w:eastAsia="zh-CN"/>
        </w:rPr>
        <w:t>乡村</w:t>
      </w:r>
      <w:r>
        <w:rPr>
          <w:rFonts w:hint="eastAsia"/>
          <w:iCs/>
          <w:szCs w:val="24"/>
          <w:lang w:eastAsia="zh-CN"/>
        </w:rPr>
        <w:t>”还是“</w:t>
      </w:r>
      <w:r w:rsidRPr="00B86F1D">
        <w:rPr>
          <w:rFonts w:ascii="STKaiti" w:eastAsia="STKaiti" w:hAnsi="STKaiti" w:hint="eastAsia"/>
          <w:iCs/>
          <w:szCs w:val="24"/>
          <w:lang w:eastAsia="zh-CN"/>
        </w:rPr>
        <w:t>宁静乡村</w:t>
      </w:r>
      <w:r>
        <w:rPr>
          <w:rFonts w:hint="eastAsia"/>
          <w:iCs/>
          <w:szCs w:val="24"/>
          <w:lang w:eastAsia="zh-CN"/>
        </w:rPr>
        <w:t>”区域，</w:t>
      </w:r>
      <w:r w:rsidRPr="005F06D7">
        <w:rPr>
          <w:rFonts w:hint="eastAsia"/>
          <w:lang w:eastAsia="zh-CN"/>
        </w:rPr>
        <w:t>因为无线电通信局没有相关的地形数据来判定这些区域</w:t>
      </w:r>
      <w:r>
        <w:rPr>
          <w:rFonts w:hint="eastAsia"/>
          <w:iCs/>
          <w:szCs w:val="24"/>
          <w:lang w:eastAsia="zh-CN"/>
        </w:rPr>
        <w:t>。</w:t>
      </w:r>
    </w:p>
    <w:p w14:paraId="494A1C5C" w14:textId="77777777" w:rsidR="005F06D7" w:rsidRDefault="005F06D7" w:rsidP="005F06D7">
      <w:pPr>
        <w:tabs>
          <w:tab w:val="left" w:pos="567"/>
        </w:tabs>
        <w:ind w:firstLine="490"/>
        <w:rPr>
          <w:iCs/>
          <w:szCs w:val="24"/>
          <w:lang w:val="en-US" w:eastAsia="zh-CN"/>
        </w:rPr>
      </w:pPr>
      <w:r>
        <w:rPr>
          <w:rFonts w:hint="eastAsia"/>
          <w:szCs w:val="24"/>
          <w:lang w:eastAsia="zh-CN"/>
        </w:rPr>
        <w:t>鉴于无线电通信局无法判定</w:t>
      </w:r>
      <w:r>
        <w:rPr>
          <w:rFonts w:hint="eastAsia"/>
          <w:iCs/>
          <w:szCs w:val="24"/>
          <w:lang w:eastAsia="zh-CN"/>
        </w:rPr>
        <w:t>“乡村”或“宁静乡村”区域，委员会决定，对于无线电定位业务中某个台站通知频率指</w:t>
      </w:r>
      <w:proofErr w:type="gramStart"/>
      <w:r>
        <w:rPr>
          <w:rFonts w:hint="eastAsia"/>
          <w:iCs/>
          <w:szCs w:val="24"/>
          <w:lang w:eastAsia="zh-CN"/>
        </w:rPr>
        <w:t>配是否</w:t>
      </w:r>
      <w:proofErr w:type="gramEnd"/>
      <w:r>
        <w:rPr>
          <w:rFonts w:hint="eastAsia"/>
          <w:iCs/>
          <w:szCs w:val="24"/>
          <w:lang w:eastAsia="zh-CN"/>
        </w:rPr>
        <w:t>符合</w:t>
      </w:r>
      <w:r>
        <w:rPr>
          <w:rFonts w:hint="eastAsia"/>
          <w:szCs w:val="24"/>
          <w:lang w:eastAsia="zh-CN"/>
        </w:rPr>
        <w:t>第</w:t>
      </w:r>
      <w:r w:rsidRPr="008F45E4">
        <w:rPr>
          <w:rFonts w:hint="eastAsia"/>
          <w:b/>
          <w:szCs w:val="24"/>
          <w:lang w:eastAsia="zh-CN"/>
        </w:rPr>
        <w:t>612</w:t>
      </w:r>
      <w:r>
        <w:rPr>
          <w:rFonts w:hint="eastAsia"/>
          <w:szCs w:val="24"/>
          <w:lang w:eastAsia="zh-CN"/>
        </w:rPr>
        <w:t>号决议</w:t>
      </w:r>
      <w:r w:rsidRPr="00BA7613">
        <w:rPr>
          <w:rFonts w:hint="eastAsia"/>
          <w:b/>
          <w:bCs/>
          <w:szCs w:val="24"/>
          <w:lang w:eastAsia="zh-CN"/>
        </w:rPr>
        <w:t>（</w:t>
      </w:r>
      <w:r>
        <w:rPr>
          <w:rFonts w:hint="eastAsia"/>
          <w:b/>
          <w:szCs w:val="24"/>
          <w:lang w:eastAsia="zh-CN"/>
        </w:rPr>
        <w:t>WRC-12</w:t>
      </w:r>
      <w:r>
        <w:rPr>
          <w:rFonts w:hint="eastAsia"/>
          <w:b/>
          <w:szCs w:val="24"/>
          <w:lang w:eastAsia="zh-CN"/>
        </w:rPr>
        <w:t>，</w:t>
      </w:r>
      <w:r w:rsidRPr="008F45E4">
        <w:rPr>
          <w:rFonts w:hint="eastAsia"/>
          <w:b/>
          <w:szCs w:val="24"/>
          <w:lang w:eastAsia="zh-CN"/>
        </w:rPr>
        <w:t>修订版</w:t>
      </w:r>
      <w:r w:rsidRPr="00BA7613">
        <w:rPr>
          <w:rFonts w:hint="eastAsia"/>
          <w:b/>
          <w:bCs/>
          <w:szCs w:val="24"/>
          <w:lang w:eastAsia="zh-CN"/>
        </w:rPr>
        <w:t>）</w:t>
      </w:r>
      <w:r w:rsidRPr="0031788F">
        <w:rPr>
          <w:rFonts w:hint="eastAsia"/>
          <w:szCs w:val="24"/>
          <w:lang w:eastAsia="zh-CN"/>
        </w:rPr>
        <w:t>“</w:t>
      </w:r>
      <w:r w:rsidRPr="0031788F">
        <w:rPr>
          <w:rFonts w:ascii="STKaiti" w:eastAsia="STKaiti" w:hAnsi="STKaiti" w:hint="eastAsia"/>
          <w:szCs w:val="24"/>
          <w:lang w:eastAsia="zh-CN"/>
        </w:rPr>
        <w:t>做出决议</w:t>
      </w:r>
      <w:r w:rsidRPr="0031788F">
        <w:rPr>
          <w:rFonts w:hint="eastAsia"/>
          <w:szCs w:val="24"/>
          <w:lang w:eastAsia="zh-CN"/>
        </w:rPr>
        <w:t>6</w:t>
      </w:r>
      <w:r w:rsidRPr="0031788F">
        <w:rPr>
          <w:rFonts w:hint="eastAsia"/>
          <w:szCs w:val="24"/>
          <w:lang w:eastAsia="zh-CN"/>
        </w:rPr>
        <w:t>”</w:t>
      </w:r>
      <w:r>
        <w:rPr>
          <w:rFonts w:hint="eastAsia"/>
          <w:iCs/>
          <w:szCs w:val="24"/>
          <w:lang w:eastAsia="zh-CN"/>
        </w:rPr>
        <w:t>的审查，</w:t>
      </w:r>
      <w:proofErr w:type="gramStart"/>
      <w:r>
        <w:rPr>
          <w:rFonts w:hint="eastAsia"/>
          <w:iCs/>
          <w:szCs w:val="24"/>
          <w:lang w:eastAsia="zh-CN"/>
        </w:rPr>
        <w:t>无线电通信局须酌情</w:t>
      </w:r>
      <w:proofErr w:type="gramEnd"/>
      <w:r>
        <w:rPr>
          <w:rFonts w:hint="eastAsia"/>
          <w:iCs/>
          <w:szCs w:val="24"/>
          <w:lang w:eastAsia="zh-CN"/>
        </w:rPr>
        <w:t>采用</w:t>
      </w:r>
      <w:r w:rsidRPr="0014735A">
        <w:rPr>
          <w:rFonts w:ascii="STKaiti" w:eastAsia="STKaiti" w:hAnsi="STKaiti" w:hint="eastAsia"/>
          <w:szCs w:val="24"/>
          <w:lang w:eastAsia="zh-CN"/>
        </w:rPr>
        <w:t>做出决议</w:t>
      </w:r>
      <w:r w:rsidRPr="0014735A">
        <w:rPr>
          <w:rFonts w:hint="eastAsia"/>
          <w:szCs w:val="24"/>
          <w:lang w:eastAsia="zh-CN"/>
        </w:rPr>
        <w:t>6</w:t>
      </w:r>
      <w:r>
        <w:rPr>
          <w:rFonts w:hint="eastAsia"/>
          <w:iCs/>
          <w:szCs w:val="24"/>
          <w:lang w:eastAsia="zh-CN"/>
        </w:rPr>
        <w:t>表格第</w:t>
      </w:r>
      <w:r>
        <w:rPr>
          <w:rFonts w:hint="eastAsia"/>
          <w:iCs/>
          <w:szCs w:val="24"/>
          <w:lang w:eastAsia="zh-CN"/>
        </w:rPr>
        <w:t>3</w:t>
      </w:r>
      <w:r>
        <w:rPr>
          <w:rFonts w:hint="eastAsia"/>
          <w:iCs/>
          <w:szCs w:val="24"/>
          <w:lang w:eastAsia="zh-CN"/>
        </w:rPr>
        <w:t>和第</w:t>
      </w:r>
      <w:r>
        <w:rPr>
          <w:rFonts w:hint="eastAsia"/>
          <w:iCs/>
          <w:szCs w:val="24"/>
          <w:lang w:eastAsia="zh-CN"/>
        </w:rPr>
        <w:t>5</w:t>
      </w:r>
      <w:r>
        <w:rPr>
          <w:rFonts w:hint="eastAsia"/>
          <w:iCs/>
          <w:szCs w:val="24"/>
          <w:lang w:eastAsia="zh-CN"/>
        </w:rPr>
        <w:t>列所列出的宁静乡村间隔距离。</w:t>
      </w:r>
    </w:p>
    <w:p w14:paraId="3B2ED255" w14:textId="77777777" w:rsidR="005F06D7" w:rsidRDefault="005F06D7" w:rsidP="002E41CD">
      <w:pPr>
        <w:pStyle w:val="Heading8"/>
        <w:rPr>
          <w:lang w:eastAsia="zh-CN"/>
        </w:rPr>
      </w:pPr>
      <w:r>
        <w:rPr>
          <w:rFonts w:hint="eastAsia"/>
          <w:lang w:eastAsia="zh-CN"/>
        </w:rPr>
        <w:t>5.1</w:t>
      </w:r>
      <w:r w:rsidR="009F717C">
        <w:rPr>
          <w:lang w:eastAsia="zh-CN"/>
        </w:rPr>
        <w:t>45A</w:t>
      </w:r>
    </w:p>
    <w:p w14:paraId="0E47E9B6" w14:textId="77777777" w:rsidR="005F06D7" w:rsidRPr="00326947" w:rsidRDefault="005F06D7" w:rsidP="005F06D7">
      <w:pPr>
        <w:tabs>
          <w:tab w:val="left" w:pos="567"/>
        </w:tabs>
        <w:ind w:firstLine="490"/>
        <w:rPr>
          <w:color w:val="000000"/>
          <w:szCs w:val="24"/>
          <w:lang w:eastAsia="zh-CN"/>
        </w:rPr>
      </w:pPr>
      <w:r>
        <w:rPr>
          <w:rFonts w:hint="eastAsia"/>
          <w:color w:val="000000"/>
          <w:szCs w:val="24"/>
          <w:lang w:eastAsia="zh-CN"/>
        </w:rPr>
        <w:t>根据第</w:t>
      </w:r>
      <w:r w:rsidRPr="00326947">
        <w:rPr>
          <w:rStyle w:val="Artref"/>
          <w:b/>
          <w:bCs/>
          <w:color w:val="000000"/>
          <w:szCs w:val="24"/>
          <w:lang w:eastAsia="zh-CN"/>
        </w:rPr>
        <w:t>5.132A</w:t>
      </w:r>
      <w:proofErr w:type="gramStart"/>
      <w:r w:rsidRPr="005F06D7">
        <w:rPr>
          <w:rFonts w:hint="eastAsia"/>
          <w:iCs/>
          <w:szCs w:val="24"/>
          <w:lang w:eastAsia="zh-CN"/>
        </w:rPr>
        <w:t>款程序</w:t>
      </w:r>
      <w:proofErr w:type="gramEnd"/>
      <w:r w:rsidRPr="005F06D7">
        <w:rPr>
          <w:rFonts w:hint="eastAsia"/>
          <w:iCs/>
          <w:szCs w:val="24"/>
          <w:lang w:eastAsia="zh-CN"/>
        </w:rPr>
        <w:t>规则提出的意见和做出的决定适用</w:t>
      </w:r>
      <w:r>
        <w:rPr>
          <w:rFonts w:hint="eastAsia"/>
          <w:color w:val="000000"/>
          <w:szCs w:val="24"/>
          <w:lang w:eastAsia="zh-CN"/>
        </w:rPr>
        <w:t>。</w:t>
      </w:r>
    </w:p>
    <w:p w14:paraId="77DDB4FE" w14:textId="77777777" w:rsidR="005F06D7" w:rsidRPr="005F06D7" w:rsidRDefault="005F06D7" w:rsidP="005F06D7">
      <w:pPr>
        <w:pStyle w:val="Heading8"/>
        <w:rPr>
          <w:lang w:eastAsia="zh-CN"/>
        </w:rPr>
      </w:pPr>
      <w:r>
        <w:rPr>
          <w:rFonts w:hint="eastAsia"/>
          <w:lang w:eastAsia="zh-CN"/>
        </w:rPr>
        <w:t>5.149</w:t>
      </w:r>
    </w:p>
    <w:p w14:paraId="0F75783A" w14:textId="77777777" w:rsidR="005530B2" w:rsidRDefault="005530B2" w:rsidP="00423912">
      <w:pPr>
        <w:tabs>
          <w:tab w:val="left" w:pos="567"/>
        </w:tabs>
        <w:ind w:firstLine="490"/>
        <w:rPr>
          <w:lang w:eastAsia="zh-CN"/>
        </w:rPr>
      </w:pPr>
      <w:r w:rsidRPr="00A80516">
        <w:rPr>
          <w:rFonts w:hint="eastAsia"/>
          <w:lang w:eastAsia="zh-CN"/>
        </w:rPr>
        <w:t>在以下</w:t>
      </w:r>
      <w:r w:rsidR="00AA2D65">
        <w:rPr>
          <w:rFonts w:hint="eastAsia"/>
          <w:lang w:eastAsia="zh-CN"/>
        </w:rPr>
        <w:t>频段</w:t>
      </w:r>
      <w:r w:rsidRPr="00A80516">
        <w:rPr>
          <w:rFonts w:hint="eastAsia"/>
          <w:lang w:eastAsia="zh-CN"/>
        </w:rPr>
        <w:t>，没有给射电天文业务划分</w:t>
      </w:r>
      <w:r w:rsidR="00AA2D65">
        <w:rPr>
          <w:rFonts w:hint="eastAsia"/>
          <w:lang w:eastAsia="zh-CN"/>
        </w:rPr>
        <w:t>频段</w:t>
      </w:r>
      <w:r w:rsidRPr="00A80516">
        <w:rPr>
          <w:rFonts w:hint="eastAsia"/>
          <w:lang w:eastAsia="zh-CN"/>
        </w:rPr>
        <w:t>：</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w:t>
      </w:r>
      <w:r w:rsidR="00AA2D65">
        <w:rPr>
          <w:lang w:eastAsia="zh-CN"/>
        </w:rPr>
        <w:br/>
      </w:r>
      <w:r w:rsidRPr="00A80516">
        <w:rPr>
          <w:rFonts w:hint="eastAsia"/>
          <w:lang w:eastAsia="zh-CN"/>
        </w:rPr>
        <w:t>1 400 MHz</w:t>
      </w:r>
      <w:r w:rsidRPr="00A80516">
        <w:rPr>
          <w:rFonts w:hint="eastAsia"/>
          <w:lang w:eastAsia="zh-CN"/>
        </w:rPr>
        <w:t>、</w:t>
      </w:r>
      <w:r w:rsidRPr="00A80516">
        <w:rPr>
          <w:rFonts w:hint="eastAsia"/>
          <w:lang w:eastAsia="zh-CN"/>
        </w:rPr>
        <w:t xml:space="preserve">3 260-3 267 MHz </w:t>
      </w:r>
      <w:r w:rsidRPr="00A80516">
        <w:rPr>
          <w:rFonts w:hint="eastAsia"/>
          <w:lang w:eastAsia="zh-CN"/>
        </w:rPr>
        <w:t>、</w:t>
      </w:r>
      <w:r w:rsidRPr="00A80516">
        <w:rPr>
          <w:rFonts w:hint="eastAsia"/>
          <w:lang w:eastAsia="zh-CN"/>
        </w:rPr>
        <w:t>3 332-3 339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w:t>
      </w:r>
      <w:r w:rsidR="00AA2D65">
        <w:rPr>
          <w:lang w:eastAsia="zh-CN"/>
        </w:rPr>
        <w:br/>
      </w:r>
      <w:r w:rsidRPr="00A80516">
        <w:rPr>
          <w:rFonts w:hint="eastAsia"/>
          <w:lang w:eastAsia="zh-CN"/>
        </w:rPr>
        <w:t>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w:t>
      </w:r>
      <w:r w:rsidR="00AA2D65">
        <w:rPr>
          <w:lang w:eastAsia="zh-CN"/>
        </w:rPr>
        <w:br/>
      </w:r>
      <w:r w:rsidRPr="00A80516">
        <w:rPr>
          <w:rFonts w:hint="eastAsia"/>
          <w:lang w:eastAsia="zh-CN"/>
        </w:rPr>
        <w:t>172.65 GHz</w:t>
      </w:r>
      <w:r w:rsidRPr="00A80516">
        <w:rPr>
          <w:rFonts w:hint="eastAsia"/>
          <w:lang w:eastAsia="zh-CN"/>
        </w:rPr>
        <w:t>（韩国除外）、</w:t>
      </w:r>
      <w:r w:rsidRPr="00A80516">
        <w:rPr>
          <w:rFonts w:hint="eastAsia"/>
          <w:lang w:eastAsia="zh-CN"/>
        </w:rPr>
        <w:t>173.52-173.85 GHz</w:t>
      </w:r>
      <w:r w:rsidRPr="00A80516">
        <w:rPr>
          <w:rFonts w:hint="eastAsia"/>
          <w:lang w:eastAsia="zh-CN"/>
        </w:rPr>
        <w:t>（韩国除外）以及</w:t>
      </w:r>
      <w:r w:rsidRPr="00A80516">
        <w:rPr>
          <w:rFonts w:hint="eastAsia"/>
          <w:lang w:eastAsia="zh-CN"/>
        </w:rPr>
        <w:t>195.75-196.15 GHz</w:t>
      </w:r>
      <w:r w:rsidRPr="00A80516">
        <w:rPr>
          <w:rFonts w:hint="eastAsia"/>
          <w:lang w:eastAsia="zh-CN"/>
        </w:rPr>
        <w:t>。在</w:t>
      </w:r>
      <w:r w:rsidRPr="00A80516">
        <w:rPr>
          <w:rFonts w:hint="eastAsia"/>
          <w:lang w:eastAsia="zh-CN"/>
        </w:rPr>
        <w:t>73-74.6 MHz</w:t>
      </w:r>
      <w:r w:rsidRPr="00A80516">
        <w:rPr>
          <w:rFonts w:hint="eastAsia"/>
          <w:lang w:eastAsia="zh-CN"/>
        </w:rPr>
        <w:t>（</w:t>
      </w:r>
      <w:r w:rsidR="00AA2D65">
        <w:rPr>
          <w:rFonts w:hint="eastAsia"/>
          <w:lang w:eastAsia="zh-CN"/>
        </w:rPr>
        <w:t>1</w:t>
      </w:r>
      <w:r w:rsidR="00AA2D65">
        <w:rPr>
          <w:rFonts w:hint="eastAsia"/>
          <w:lang w:eastAsia="zh-CN"/>
        </w:rPr>
        <w:t>区</w:t>
      </w:r>
      <w:r w:rsidRPr="00A80516">
        <w:rPr>
          <w:rFonts w:hint="eastAsia"/>
          <w:lang w:eastAsia="zh-CN"/>
        </w:rPr>
        <w:t>和</w:t>
      </w:r>
      <w:r w:rsidR="00AA2D65">
        <w:rPr>
          <w:rFonts w:hint="eastAsia"/>
          <w:lang w:eastAsia="zh-CN"/>
        </w:rPr>
        <w:t>3</w:t>
      </w:r>
      <w:r w:rsidR="00AA2D65">
        <w:rPr>
          <w:rFonts w:hint="eastAsia"/>
          <w:lang w:eastAsia="zh-CN"/>
        </w:rPr>
        <w:t>区</w:t>
      </w:r>
      <w:r w:rsidRPr="00A80516">
        <w:rPr>
          <w:rFonts w:hint="eastAsia"/>
          <w:lang w:eastAsia="zh-CN"/>
        </w:rPr>
        <w:t>）、</w:t>
      </w:r>
      <w:r w:rsidRPr="00A80516">
        <w:rPr>
          <w:rFonts w:hint="eastAsia"/>
          <w:lang w:eastAsia="zh-CN"/>
        </w:rPr>
        <w:t>1 330-1 400 MHz</w:t>
      </w:r>
      <w:r w:rsidRPr="00A80516">
        <w:rPr>
          <w:rFonts w:hint="eastAsia"/>
          <w:lang w:eastAsia="zh-CN"/>
        </w:rPr>
        <w:t>、</w:t>
      </w:r>
      <w:r w:rsidRPr="00A80516">
        <w:rPr>
          <w:rFonts w:hint="eastAsia"/>
          <w:lang w:eastAsia="zh-CN"/>
        </w:rPr>
        <w:t>3 260-3 267 MHz</w:t>
      </w:r>
      <w:r w:rsidRPr="00A80516">
        <w:rPr>
          <w:rFonts w:hint="eastAsia"/>
          <w:lang w:eastAsia="zh-CN"/>
        </w:rPr>
        <w:t>、</w:t>
      </w:r>
      <w:r w:rsidRPr="00A80516">
        <w:rPr>
          <w:rFonts w:hint="eastAsia"/>
          <w:lang w:eastAsia="zh-CN"/>
        </w:rPr>
        <w:t>3 332-</w:t>
      </w:r>
      <w:r w:rsidR="00AA2D65">
        <w:rPr>
          <w:lang w:eastAsia="zh-CN"/>
        </w:rPr>
        <w:br/>
      </w:r>
      <w:r w:rsidRPr="00A80516">
        <w:rPr>
          <w:rFonts w:hint="eastAsia"/>
          <w:lang w:eastAsia="zh-CN"/>
        </w:rPr>
        <w:t>3 339 MHz</w:t>
      </w:r>
      <w:r w:rsidRPr="00A80516">
        <w:rPr>
          <w:rFonts w:hint="eastAsia"/>
          <w:lang w:eastAsia="zh-CN"/>
        </w:rPr>
        <w:t>、</w:t>
      </w:r>
      <w:r w:rsidRPr="00A80516">
        <w:rPr>
          <w:rFonts w:hint="eastAsia"/>
          <w:lang w:eastAsia="zh-CN"/>
        </w:rPr>
        <w:t>3 345.8-3 352.5 MHz</w:t>
      </w:r>
      <w:r w:rsidRPr="00A80516">
        <w:rPr>
          <w:rFonts w:hint="eastAsia"/>
          <w:lang w:eastAsia="zh-CN"/>
        </w:rPr>
        <w:t>、</w:t>
      </w:r>
      <w:r w:rsidRPr="00A80516">
        <w:rPr>
          <w:rFonts w:hint="eastAsia"/>
          <w:lang w:eastAsia="zh-CN"/>
        </w:rPr>
        <w:t>6 650-6 675.2 MHz</w:t>
      </w:r>
      <w:r w:rsidRPr="00A80516">
        <w:rPr>
          <w:rFonts w:hint="eastAsia"/>
          <w:lang w:eastAsia="zh-CN"/>
        </w:rPr>
        <w:t>、</w:t>
      </w:r>
      <w:r w:rsidRPr="00A80516">
        <w:rPr>
          <w:rFonts w:hint="eastAsia"/>
          <w:lang w:eastAsia="zh-CN"/>
        </w:rPr>
        <w:t>22.01-22.21 GHz</w:t>
      </w:r>
      <w:r w:rsidRPr="00A80516">
        <w:rPr>
          <w:rFonts w:hint="eastAsia"/>
          <w:lang w:eastAsia="zh-CN"/>
        </w:rPr>
        <w:t>、</w:t>
      </w:r>
      <w:r w:rsidRPr="00A80516">
        <w:rPr>
          <w:rFonts w:hint="eastAsia"/>
          <w:lang w:eastAsia="zh-CN"/>
        </w:rPr>
        <w:t>22.81-</w:t>
      </w:r>
      <w:r w:rsidR="00AA2D65">
        <w:rPr>
          <w:lang w:eastAsia="zh-CN"/>
        </w:rPr>
        <w:br/>
      </w:r>
      <w:r w:rsidRPr="00A80516">
        <w:rPr>
          <w:rFonts w:hint="eastAsia"/>
          <w:lang w:eastAsia="zh-CN"/>
        </w:rPr>
        <w:t>22.86 GHz</w:t>
      </w:r>
      <w:r w:rsidRPr="00A80516">
        <w:rPr>
          <w:rFonts w:hint="eastAsia"/>
          <w:lang w:eastAsia="zh-CN"/>
        </w:rPr>
        <w:t>、</w:t>
      </w:r>
      <w:r w:rsidRPr="00A80516">
        <w:rPr>
          <w:rFonts w:hint="eastAsia"/>
          <w:lang w:eastAsia="zh-CN"/>
        </w:rPr>
        <w:t>23.07-23.12 GHz</w:t>
      </w:r>
      <w:r w:rsidRPr="00A80516">
        <w:rPr>
          <w:rFonts w:hint="eastAsia"/>
          <w:lang w:eastAsia="zh-CN"/>
        </w:rPr>
        <w:t>、</w:t>
      </w:r>
      <w:r w:rsidRPr="00A80516">
        <w:rPr>
          <w:rFonts w:hint="eastAsia"/>
          <w:lang w:eastAsia="zh-CN"/>
        </w:rPr>
        <w:t>31.2-31.3 GHz</w:t>
      </w:r>
      <w:r w:rsidRPr="00A80516">
        <w:rPr>
          <w:rFonts w:hint="eastAsia"/>
          <w:lang w:eastAsia="zh-CN"/>
        </w:rPr>
        <w:t>、</w:t>
      </w:r>
      <w:r w:rsidRPr="00A80516">
        <w:rPr>
          <w:rFonts w:hint="eastAsia"/>
          <w:lang w:eastAsia="zh-CN"/>
        </w:rPr>
        <w:t>36.43-36.5 GHz</w:t>
      </w:r>
      <w:r w:rsidRPr="00A80516">
        <w:rPr>
          <w:rFonts w:hint="eastAsia"/>
          <w:lang w:eastAsia="zh-CN"/>
        </w:rPr>
        <w:t>、</w:t>
      </w:r>
      <w:r w:rsidRPr="00A80516">
        <w:rPr>
          <w:rFonts w:hint="eastAsia"/>
          <w:lang w:eastAsia="zh-CN"/>
        </w:rPr>
        <w:t>168.59-168.93 GHz</w:t>
      </w:r>
      <w:r w:rsidRPr="00A80516">
        <w:rPr>
          <w:rFonts w:hint="eastAsia"/>
          <w:lang w:eastAsia="zh-CN"/>
        </w:rPr>
        <w:t>、</w:t>
      </w:r>
      <w:r w:rsidRPr="00A80516">
        <w:rPr>
          <w:rFonts w:hint="eastAsia"/>
          <w:lang w:eastAsia="zh-CN"/>
        </w:rPr>
        <w:t>171.11-171.45 GHz</w:t>
      </w:r>
      <w:r w:rsidRPr="00A80516">
        <w:rPr>
          <w:rFonts w:hint="eastAsia"/>
          <w:lang w:eastAsia="zh-CN"/>
        </w:rPr>
        <w:t>（韩国除外）、</w:t>
      </w:r>
      <w:r w:rsidRPr="00A80516">
        <w:rPr>
          <w:rFonts w:hint="eastAsia"/>
          <w:lang w:eastAsia="zh-CN"/>
        </w:rPr>
        <w:t>172.31-172.65 GHz</w:t>
      </w:r>
      <w:r w:rsidRPr="00A80516">
        <w:rPr>
          <w:rFonts w:hint="eastAsia"/>
          <w:lang w:eastAsia="zh-CN"/>
        </w:rPr>
        <w:t>（韩国除外）、</w:t>
      </w:r>
      <w:r w:rsidRPr="00A80516">
        <w:rPr>
          <w:rFonts w:hint="eastAsia"/>
          <w:lang w:eastAsia="zh-CN"/>
        </w:rPr>
        <w:t>173.52-</w:t>
      </w:r>
      <w:r w:rsidR="00AA2D65">
        <w:rPr>
          <w:lang w:eastAsia="zh-CN"/>
        </w:rPr>
        <w:br/>
      </w:r>
      <w:r w:rsidRPr="00A80516">
        <w:rPr>
          <w:rFonts w:hint="eastAsia"/>
          <w:lang w:eastAsia="zh-CN"/>
        </w:rPr>
        <w:t>173.85 GHz</w:t>
      </w:r>
      <w:r w:rsidRPr="00A80516">
        <w:rPr>
          <w:rFonts w:hint="eastAsia"/>
          <w:lang w:eastAsia="zh-CN"/>
        </w:rPr>
        <w:t>（韩国除外）以及</w:t>
      </w:r>
      <w:r w:rsidRPr="00A80516">
        <w:rPr>
          <w:rFonts w:hint="eastAsia"/>
          <w:lang w:eastAsia="zh-CN"/>
        </w:rPr>
        <w:t>195.75-196.15 GHz</w:t>
      </w:r>
      <w:r w:rsidR="00AA2D65">
        <w:rPr>
          <w:rFonts w:hint="eastAsia"/>
          <w:lang w:eastAsia="zh-CN"/>
        </w:rPr>
        <w:t>频段</w:t>
      </w:r>
      <w:r w:rsidRPr="00A80516">
        <w:rPr>
          <w:rFonts w:hint="eastAsia"/>
          <w:lang w:eastAsia="zh-CN"/>
        </w:rPr>
        <w:t>内，对射电天文电台的频率指配的通知将被无线电通信局认为与频率划分表不一致。</w:t>
      </w:r>
    </w:p>
    <w:p w14:paraId="2891F79A"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2D4A112" w14:textId="77777777" w:rsidR="005F06D7" w:rsidRDefault="005F06D7" w:rsidP="002E41CD">
      <w:pPr>
        <w:pStyle w:val="Heading8"/>
        <w:rPr>
          <w:lang w:eastAsia="zh-CN"/>
        </w:rPr>
      </w:pPr>
      <w:r>
        <w:rPr>
          <w:rFonts w:hint="eastAsia"/>
          <w:lang w:eastAsia="zh-CN"/>
        </w:rPr>
        <w:lastRenderedPageBreak/>
        <w:t>5.1</w:t>
      </w:r>
      <w:r w:rsidR="009F717C">
        <w:rPr>
          <w:lang w:eastAsia="zh-CN"/>
        </w:rPr>
        <w:t>61A</w:t>
      </w:r>
    </w:p>
    <w:p w14:paraId="3233E603" w14:textId="77777777" w:rsidR="005F06D7" w:rsidRPr="005F06D7" w:rsidRDefault="005F06D7" w:rsidP="005F06D7">
      <w:pPr>
        <w:spacing w:before="120"/>
        <w:ind w:firstLineChars="200" w:firstLine="480"/>
        <w:jc w:val="left"/>
        <w:rPr>
          <w:lang w:val="en-US" w:eastAsia="zh-CN"/>
        </w:rPr>
      </w:pPr>
      <w:r>
        <w:rPr>
          <w:rFonts w:hint="eastAsia"/>
          <w:color w:val="000000"/>
          <w:szCs w:val="24"/>
          <w:lang w:eastAsia="zh-CN"/>
        </w:rPr>
        <w:t>根据第</w:t>
      </w:r>
      <w:r w:rsidRPr="00326947">
        <w:rPr>
          <w:rStyle w:val="Artref"/>
          <w:b/>
          <w:bCs/>
          <w:color w:val="000000"/>
          <w:szCs w:val="24"/>
          <w:lang w:eastAsia="zh-CN"/>
        </w:rPr>
        <w:t>5.132A</w:t>
      </w:r>
      <w:proofErr w:type="gramStart"/>
      <w:r>
        <w:rPr>
          <w:rFonts w:hint="eastAsia"/>
          <w:color w:val="000000"/>
          <w:szCs w:val="24"/>
          <w:lang w:eastAsia="zh-CN"/>
        </w:rPr>
        <w:t>款程序</w:t>
      </w:r>
      <w:proofErr w:type="gramEnd"/>
      <w:r>
        <w:rPr>
          <w:rFonts w:hint="eastAsia"/>
          <w:color w:val="000000"/>
          <w:szCs w:val="24"/>
          <w:lang w:eastAsia="zh-CN"/>
        </w:rPr>
        <w:t>规则提出的意见和做出的决定适用。</w:t>
      </w:r>
    </w:p>
    <w:p w14:paraId="0C0BDCF5" w14:textId="77777777" w:rsidR="005530B2" w:rsidRDefault="005530B2" w:rsidP="005530B2">
      <w:pPr>
        <w:pStyle w:val="Heading8"/>
        <w:rPr>
          <w:lang w:eastAsia="zh-CN"/>
        </w:rPr>
      </w:pPr>
      <w:r>
        <w:rPr>
          <w:rFonts w:hint="eastAsia"/>
          <w:lang w:eastAsia="zh-CN"/>
        </w:rPr>
        <w:t>5.164</w:t>
      </w:r>
    </w:p>
    <w:p w14:paraId="3E2861A5" w14:textId="77777777" w:rsidR="005530B2" w:rsidRPr="00A80516" w:rsidRDefault="007900CB" w:rsidP="007900CB">
      <w:pPr>
        <w:tabs>
          <w:tab w:val="left" w:pos="567"/>
        </w:tabs>
        <w:ind w:firstLine="490"/>
        <w:rPr>
          <w:lang w:eastAsia="zh-CN"/>
        </w:rPr>
      </w:pPr>
      <w:r>
        <w:rPr>
          <w:rFonts w:hint="eastAsia"/>
          <w:lang w:eastAsia="zh-CN"/>
        </w:rPr>
        <w:t>此款涉及</w:t>
      </w:r>
      <w:r w:rsidR="005530B2" w:rsidRPr="00A80516">
        <w:rPr>
          <w:rFonts w:hint="eastAsia"/>
          <w:lang w:eastAsia="zh-CN"/>
        </w:rPr>
        <w:t>在脚注中列出的国家的陆地移动电台的指配，对</w:t>
      </w:r>
      <w:r>
        <w:rPr>
          <w:rFonts w:hint="eastAsia"/>
          <w:lang w:eastAsia="zh-CN"/>
        </w:rPr>
        <w:t>此款</w:t>
      </w:r>
      <w:r w:rsidR="005530B2" w:rsidRPr="00A80516">
        <w:rPr>
          <w:rFonts w:hint="eastAsia"/>
          <w:lang w:eastAsia="zh-CN"/>
        </w:rPr>
        <w:t>的字面解释要求记录如下内容：</w:t>
      </w:r>
    </w:p>
    <w:p w14:paraId="2E36CB16"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7900CB">
        <w:rPr>
          <w:rFonts w:hint="eastAsia"/>
          <w:lang w:eastAsia="zh-CN"/>
        </w:rPr>
        <w:t>表示该指配在</w:t>
      </w:r>
      <w:r w:rsidR="005530B2" w:rsidRPr="00A80516">
        <w:rPr>
          <w:rFonts w:hint="eastAsia"/>
          <w:lang w:eastAsia="zh-CN"/>
        </w:rPr>
        <w:t>脚注中所列国家</w:t>
      </w:r>
      <w:r w:rsidR="007900CB">
        <w:rPr>
          <w:rFonts w:hint="eastAsia"/>
          <w:lang w:eastAsia="zh-CN"/>
        </w:rPr>
        <w:t>用于主要业务</w:t>
      </w:r>
      <w:r w:rsidR="005530B2" w:rsidRPr="00A80516">
        <w:rPr>
          <w:rFonts w:hint="eastAsia"/>
          <w:lang w:eastAsia="zh-CN"/>
        </w:rPr>
        <w:t>的一个符号，</w:t>
      </w:r>
    </w:p>
    <w:p w14:paraId="0719E429"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其他国家的广播业务</w:t>
      </w:r>
      <w:r w:rsidR="007900CB">
        <w:rPr>
          <w:rFonts w:hint="eastAsia"/>
          <w:lang w:eastAsia="zh-CN"/>
        </w:rPr>
        <w:t>而言用于次要业务</w:t>
      </w:r>
      <w:r w:rsidR="005530B2" w:rsidRPr="00A80516">
        <w:rPr>
          <w:rFonts w:hint="eastAsia"/>
          <w:lang w:eastAsia="zh-CN"/>
        </w:rPr>
        <w:t>的一个符号，</w:t>
      </w:r>
    </w:p>
    <w:p w14:paraId="0752B238"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针对</w:t>
      </w:r>
      <w:r w:rsidR="005530B2" w:rsidRPr="00A80516">
        <w:rPr>
          <w:rFonts w:hint="eastAsia"/>
          <w:lang w:eastAsia="zh-CN"/>
        </w:rPr>
        <w:t>第</w:t>
      </w:r>
      <w:r w:rsidR="005530B2" w:rsidRPr="00A80516">
        <w:rPr>
          <w:rFonts w:hint="eastAsia"/>
          <w:b/>
          <w:lang w:eastAsia="zh-CN"/>
        </w:rPr>
        <w:t>5.165</w:t>
      </w:r>
      <w:r w:rsidR="005530B2" w:rsidRPr="00A80516">
        <w:rPr>
          <w:rFonts w:hint="eastAsia"/>
          <w:lang w:eastAsia="zh-CN"/>
        </w:rPr>
        <w:t>和第</w:t>
      </w:r>
      <w:r w:rsidR="005530B2" w:rsidRPr="00A80516">
        <w:rPr>
          <w:rFonts w:hint="eastAsia"/>
          <w:b/>
          <w:lang w:eastAsia="zh-CN"/>
        </w:rPr>
        <w:t>5.171</w:t>
      </w:r>
      <w:r w:rsidR="005530B2" w:rsidRPr="00A80516">
        <w:rPr>
          <w:rFonts w:hint="eastAsia"/>
          <w:lang w:eastAsia="zh-CN"/>
        </w:rPr>
        <w:t>款中所列国家的固定和移动业务</w:t>
      </w:r>
      <w:r w:rsidR="007900CB">
        <w:rPr>
          <w:rFonts w:hint="eastAsia"/>
          <w:lang w:eastAsia="zh-CN"/>
        </w:rPr>
        <w:t>而言用于主要业务</w:t>
      </w:r>
      <w:r w:rsidR="005530B2" w:rsidRPr="00A80516">
        <w:rPr>
          <w:rFonts w:hint="eastAsia"/>
          <w:lang w:eastAsia="zh-CN"/>
        </w:rPr>
        <w:t>的一个符号，</w:t>
      </w:r>
    </w:p>
    <w:p w14:paraId="0A8BC01A" w14:textId="77777777" w:rsidR="005530B2" w:rsidRPr="00A80516" w:rsidRDefault="00A80516" w:rsidP="007900CB">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表示该指配</w:t>
      </w:r>
      <w:r w:rsidR="007900CB">
        <w:rPr>
          <w:rFonts w:hint="eastAsia"/>
          <w:lang w:eastAsia="zh-CN"/>
        </w:rPr>
        <w:t>针</w:t>
      </w:r>
      <w:r w:rsidR="005530B2" w:rsidRPr="00A80516">
        <w:rPr>
          <w:rFonts w:hint="eastAsia"/>
          <w:lang w:eastAsia="zh-CN"/>
        </w:rPr>
        <w:t>对第</w:t>
      </w:r>
      <w:r w:rsidR="005530B2" w:rsidRPr="00A80516">
        <w:rPr>
          <w:rFonts w:hint="eastAsia"/>
          <w:b/>
          <w:lang w:eastAsia="zh-CN"/>
        </w:rPr>
        <w:t>5.169</w:t>
      </w:r>
      <w:r w:rsidR="005530B2" w:rsidRPr="00A80516">
        <w:rPr>
          <w:rFonts w:hint="eastAsia"/>
          <w:lang w:eastAsia="zh-CN"/>
        </w:rPr>
        <w:t>款中所列国家的业余业务</w:t>
      </w:r>
      <w:r w:rsidR="007900CB">
        <w:rPr>
          <w:rFonts w:hint="eastAsia"/>
          <w:lang w:eastAsia="zh-CN"/>
        </w:rPr>
        <w:t>而言用于主要业务</w:t>
      </w:r>
      <w:r w:rsidR="005530B2" w:rsidRPr="00A80516">
        <w:rPr>
          <w:rFonts w:hint="eastAsia"/>
          <w:lang w:eastAsia="zh-CN"/>
        </w:rPr>
        <w:t>的一个符号，</w:t>
      </w:r>
    </w:p>
    <w:p w14:paraId="2E5549F0" w14:textId="77777777" w:rsidR="005530B2" w:rsidRPr="00A80516" w:rsidRDefault="00A80516" w:rsidP="00A80516">
      <w:pPr>
        <w:pStyle w:val="enumlev1"/>
        <w:rPr>
          <w:lang w:eastAsia="zh-CN"/>
        </w:rPr>
      </w:pPr>
      <w:r>
        <w:rPr>
          <w:lang w:eastAsia="zh-CN"/>
        </w:rPr>
        <w:t>–</w:t>
      </w:r>
      <w:r w:rsidR="005530B2" w:rsidRPr="00A80516">
        <w:rPr>
          <w:rFonts w:hint="eastAsia"/>
          <w:lang w:eastAsia="zh-CN"/>
        </w:rPr>
        <w:tab/>
      </w:r>
      <w:r w:rsidR="005530B2" w:rsidRPr="00A80516">
        <w:rPr>
          <w:rFonts w:hint="eastAsia"/>
          <w:lang w:eastAsia="zh-CN"/>
        </w:rPr>
        <w:t>等等。</w:t>
      </w:r>
    </w:p>
    <w:p w14:paraId="19024146" w14:textId="77777777" w:rsidR="005530B2" w:rsidRDefault="005530B2" w:rsidP="00A80516">
      <w:pPr>
        <w:tabs>
          <w:tab w:val="left" w:pos="567"/>
        </w:tabs>
        <w:ind w:firstLine="490"/>
        <w:rPr>
          <w:lang w:val="en-US" w:eastAsia="zh-CN"/>
        </w:rPr>
      </w:pPr>
      <w:r w:rsidRPr="00A80516">
        <w:rPr>
          <w:rFonts w:hint="eastAsia"/>
          <w:lang w:eastAsia="zh-CN"/>
        </w:rPr>
        <w:t>无线电规则委员会决定将这些指配在</w:t>
      </w:r>
      <w:r w:rsidRPr="00A80516">
        <w:rPr>
          <w:rFonts w:hint="eastAsia"/>
          <w:lang w:eastAsia="zh-CN"/>
        </w:rPr>
        <w:t>13B2</w:t>
      </w:r>
      <w:proofErr w:type="gramStart"/>
      <w:r w:rsidRPr="00A80516">
        <w:rPr>
          <w:rFonts w:hint="eastAsia"/>
          <w:lang w:eastAsia="zh-CN"/>
        </w:rPr>
        <w:t>栏用符号</w:t>
      </w:r>
      <w:proofErr w:type="gramEnd"/>
      <w:r w:rsidRPr="00A80516">
        <w:rPr>
          <w:rFonts w:hint="eastAsia"/>
          <w:lang w:eastAsia="zh-CN"/>
        </w:rPr>
        <w:t>R</w:t>
      </w:r>
      <w:r w:rsidRPr="00A80516">
        <w:rPr>
          <w:rFonts w:hint="eastAsia"/>
          <w:lang w:eastAsia="zh-CN"/>
        </w:rPr>
        <w:t>记录，并在</w:t>
      </w:r>
      <w:r w:rsidRPr="00A80516">
        <w:rPr>
          <w:rFonts w:hint="eastAsia"/>
          <w:lang w:eastAsia="zh-CN"/>
        </w:rPr>
        <w:t>13B1</w:t>
      </w:r>
      <w:r w:rsidRPr="00A80516">
        <w:rPr>
          <w:rFonts w:hint="eastAsia"/>
          <w:lang w:eastAsia="zh-CN"/>
        </w:rPr>
        <w:t>栏提及相关的脚注。</w:t>
      </w:r>
    </w:p>
    <w:p w14:paraId="068EE00B" w14:textId="77777777" w:rsidR="005530B2" w:rsidRDefault="005530B2" w:rsidP="005530B2">
      <w:pPr>
        <w:pStyle w:val="Heading8"/>
        <w:rPr>
          <w:lang w:eastAsia="zh-CN"/>
        </w:rPr>
      </w:pPr>
      <w:r>
        <w:rPr>
          <w:rFonts w:hint="eastAsia"/>
          <w:lang w:eastAsia="zh-CN"/>
        </w:rPr>
        <w:t>5.172</w:t>
      </w:r>
    </w:p>
    <w:p w14:paraId="3235AFA8" w14:textId="77777777" w:rsidR="00EC68D6" w:rsidRPr="00AB1CC0" w:rsidRDefault="007900CB" w:rsidP="009878D8">
      <w:pPr>
        <w:ind w:firstLineChars="200" w:firstLine="480"/>
        <w:rPr>
          <w:lang w:eastAsia="zh-CN"/>
        </w:rPr>
      </w:pPr>
      <w:r>
        <w:rPr>
          <w:rFonts w:hint="eastAsia"/>
          <w:lang w:eastAsia="zh-CN"/>
        </w:rPr>
        <w:t>2</w:t>
      </w:r>
      <w:r w:rsidR="00EC68D6" w:rsidRPr="00AB1CC0">
        <w:rPr>
          <w:rFonts w:hint="eastAsia"/>
          <w:lang w:eastAsia="zh-CN"/>
        </w:rPr>
        <w:t>区的法国海外省</w:t>
      </w:r>
      <w:r w:rsidR="00B95539">
        <w:rPr>
          <w:rFonts w:ascii="SimSun" w:hAnsi="SimSun" w:hint="eastAsia"/>
          <w:szCs w:val="24"/>
          <w:lang w:eastAsia="zh-CN"/>
        </w:rPr>
        <w:t>和</w:t>
      </w:r>
      <w:r w:rsidR="00EC68D6">
        <w:rPr>
          <w:rFonts w:ascii="SimSun" w:hAnsi="SimSun" w:hint="eastAsia"/>
          <w:szCs w:val="24"/>
          <w:lang w:eastAsia="zh-CN"/>
        </w:rPr>
        <w:t>属地</w:t>
      </w:r>
      <w:r w:rsidR="00B95539">
        <w:rPr>
          <w:rFonts w:ascii="SimSun" w:hAnsi="SimSun" w:hint="eastAsia"/>
          <w:szCs w:val="24"/>
          <w:lang w:eastAsia="zh-CN"/>
        </w:rPr>
        <w:t>为</w:t>
      </w:r>
      <w:r w:rsidR="00C90699">
        <w:rPr>
          <w:rFonts w:ascii="SimSun" w:hAnsi="SimSun" w:hint="eastAsia"/>
          <w:szCs w:val="24"/>
          <w:lang w:eastAsia="zh-CN"/>
        </w:rPr>
        <w:t>以下</w:t>
      </w:r>
      <w:r w:rsidR="00EC68D6">
        <w:rPr>
          <w:rFonts w:hint="eastAsia"/>
          <w:lang w:eastAsia="zh-CN"/>
        </w:rPr>
        <w:t>地理区域</w:t>
      </w:r>
      <w:r w:rsidR="00EC68D6" w:rsidRPr="00AB1CC0">
        <w:rPr>
          <w:rFonts w:hint="eastAsia"/>
          <w:lang w:eastAsia="zh-CN"/>
        </w:rPr>
        <w:t>：</w:t>
      </w:r>
    </w:p>
    <w:p w14:paraId="50A09992" w14:textId="77777777" w:rsidR="005530B2" w:rsidRDefault="00EC68D6" w:rsidP="009878D8">
      <w:pPr>
        <w:pStyle w:val="enumlev1"/>
        <w:ind w:left="851" w:hanging="851"/>
        <w:rPr>
          <w:lang w:eastAsia="zh-CN"/>
        </w:rPr>
      </w:pPr>
      <w:r>
        <w:rPr>
          <w:lang w:val="en-US" w:eastAsia="zh-CN"/>
        </w:rPr>
        <w:tab/>
      </w:r>
      <w:r w:rsidR="00677410">
        <w:rPr>
          <w:rFonts w:hint="eastAsia"/>
          <w:lang w:eastAsia="zh-CN"/>
        </w:rPr>
        <w:t>瓜德罗普、圣巴泰勒米</w:t>
      </w:r>
      <w:r>
        <w:rPr>
          <w:rFonts w:hint="eastAsia"/>
          <w:lang w:eastAsia="zh-CN"/>
        </w:rPr>
        <w:t>、圣马丁的法国</w:t>
      </w:r>
      <w:r w:rsidR="00B95539">
        <w:rPr>
          <w:rFonts w:hint="eastAsia"/>
          <w:lang w:eastAsia="zh-CN"/>
        </w:rPr>
        <w:t>部分</w:t>
      </w:r>
      <w:r>
        <w:rPr>
          <w:rFonts w:hint="eastAsia"/>
          <w:lang w:eastAsia="zh-CN"/>
        </w:rPr>
        <w:t>、法属圭亚那、马提尼克以及圣皮埃尔</w:t>
      </w:r>
      <w:r w:rsidR="00B95539">
        <w:rPr>
          <w:rFonts w:hint="eastAsia"/>
          <w:lang w:eastAsia="zh-CN"/>
        </w:rPr>
        <w:t>岛</w:t>
      </w:r>
      <w:r>
        <w:rPr>
          <w:rFonts w:hint="eastAsia"/>
          <w:lang w:eastAsia="zh-CN"/>
        </w:rPr>
        <w:t>和密克隆岛。</w:t>
      </w:r>
    </w:p>
    <w:p w14:paraId="48EAB6DB" w14:textId="77777777" w:rsidR="003279A9" w:rsidRDefault="003279A9" w:rsidP="009878D8">
      <w:pPr>
        <w:pStyle w:val="enumlev1"/>
        <w:ind w:left="851" w:hanging="851"/>
        <w:rPr>
          <w:lang w:eastAsia="zh-CN"/>
        </w:rPr>
      </w:pPr>
    </w:p>
    <w:p w14:paraId="40727F9F" w14:textId="77777777" w:rsidR="003279A9" w:rsidRDefault="003279A9" w:rsidP="00B95539">
      <w:pPr>
        <w:pStyle w:val="enumlev1"/>
        <w:rPr>
          <w:lang w:eastAsia="zh-CN"/>
        </w:rPr>
        <w:sectPr w:rsidR="003279A9" w:rsidSect="0047730C">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1B223426" w14:textId="77777777" w:rsidR="005530B2" w:rsidRDefault="005530B2" w:rsidP="0064036D">
      <w:pPr>
        <w:pStyle w:val="Heading8"/>
        <w:spacing w:before="120"/>
        <w:rPr>
          <w:lang w:eastAsia="zh-CN"/>
        </w:rPr>
      </w:pPr>
      <w:r>
        <w:rPr>
          <w:rFonts w:hint="eastAsia"/>
          <w:lang w:eastAsia="zh-CN"/>
        </w:rPr>
        <w:lastRenderedPageBreak/>
        <w:t>5.233</w:t>
      </w:r>
    </w:p>
    <w:p w14:paraId="0A374949" w14:textId="77777777" w:rsidR="00A80516" w:rsidRDefault="00A80516" w:rsidP="00A80516">
      <w:pPr>
        <w:rPr>
          <w:color w:val="000000"/>
          <w:lang w:val="en-US" w:eastAsia="zh-CN"/>
        </w:rPr>
      </w:pPr>
      <w:r>
        <w:rPr>
          <w:color w:val="000000"/>
          <w:lang w:val="en-US" w:eastAsia="zh-CN"/>
        </w:rPr>
        <w:t>1</w:t>
      </w:r>
      <w:r>
        <w:rPr>
          <w:color w:val="000000"/>
          <w:lang w:val="en-US" w:eastAsia="zh-CN"/>
        </w:rPr>
        <w:tab/>
      </w:r>
      <w:r>
        <w:rPr>
          <w:rFonts w:hint="eastAsia"/>
          <w:lang w:eastAsia="zh-CN"/>
        </w:rPr>
        <w:t>在</w:t>
      </w:r>
      <w:r w:rsidR="007900CB">
        <w:rPr>
          <w:rFonts w:hint="eastAsia"/>
          <w:lang w:eastAsia="zh-CN"/>
        </w:rPr>
        <w:t>此款</w:t>
      </w:r>
      <w:r>
        <w:rPr>
          <w:rFonts w:hint="eastAsia"/>
          <w:lang w:eastAsia="zh-CN"/>
        </w:rPr>
        <w:t>中提及的</w:t>
      </w:r>
      <w:r w:rsidR="00AA2D65">
        <w:rPr>
          <w:rFonts w:hint="eastAsia"/>
          <w:lang w:eastAsia="zh-CN"/>
        </w:rPr>
        <w:t>频段</w:t>
      </w:r>
      <w:r>
        <w:rPr>
          <w:rFonts w:hint="eastAsia"/>
          <w:lang w:eastAsia="zh-CN"/>
        </w:rPr>
        <w:t>在</w:t>
      </w:r>
      <w:r w:rsidR="00AA2D65">
        <w:rPr>
          <w:rFonts w:hint="eastAsia"/>
          <w:lang w:eastAsia="zh-CN"/>
        </w:rPr>
        <w:t>3</w:t>
      </w:r>
      <w:r w:rsidR="00AA2D65">
        <w:rPr>
          <w:rFonts w:hint="eastAsia"/>
          <w:lang w:eastAsia="zh-CN"/>
        </w:rPr>
        <w:t>区</w:t>
      </w:r>
      <w:r>
        <w:rPr>
          <w:rFonts w:hint="eastAsia"/>
          <w:lang w:eastAsia="zh-CN"/>
        </w:rPr>
        <w:t>的频率划分表中被划分给三种业务，即固定业务、移动业务和广播业务。无线电规则委员会对这种情况的理解如下：</w:t>
      </w:r>
    </w:p>
    <w:p w14:paraId="060320D5" w14:textId="77777777" w:rsidR="00A80516" w:rsidRDefault="00A80516" w:rsidP="00A80516">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对空间业务成功地实施第</w:t>
      </w:r>
      <w:r>
        <w:rPr>
          <w:rFonts w:hint="eastAsia"/>
          <w:b/>
          <w:bCs/>
          <w:lang w:eastAsia="zh-CN"/>
        </w:rPr>
        <w:t>9.21</w:t>
      </w:r>
      <w:r>
        <w:rPr>
          <w:rFonts w:hint="eastAsia"/>
          <w:lang w:eastAsia="zh-CN"/>
        </w:rPr>
        <w:t>款程序会给</w:t>
      </w:r>
      <w:r w:rsidR="00B95539">
        <w:rPr>
          <w:rFonts w:hint="eastAsia"/>
          <w:lang w:eastAsia="zh-CN"/>
        </w:rPr>
        <w:t>予空间业务与固定业务和移动业务同样的地位，即主要业务</w:t>
      </w:r>
      <w:r>
        <w:rPr>
          <w:rFonts w:hint="eastAsia"/>
          <w:lang w:eastAsia="zh-CN"/>
        </w:rPr>
        <w:t>。</w:t>
      </w:r>
    </w:p>
    <w:p w14:paraId="410F3E68" w14:textId="77777777" w:rsidR="00A80516" w:rsidRDefault="00A80516" w:rsidP="00A80516">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关于广播业务，不管实施第</w:t>
      </w:r>
      <w:r>
        <w:rPr>
          <w:rFonts w:hint="eastAsia"/>
          <w:b/>
          <w:bCs/>
          <w:lang w:eastAsia="zh-CN"/>
        </w:rPr>
        <w:t>9.21</w:t>
      </w:r>
      <w:r>
        <w:rPr>
          <w:rFonts w:hint="eastAsia"/>
          <w:lang w:eastAsia="zh-CN"/>
        </w:rPr>
        <w:t>款程序的结果如何，空间业务都可以只根据第</w:t>
      </w:r>
      <w:r>
        <w:rPr>
          <w:rFonts w:hint="eastAsia"/>
          <w:b/>
          <w:bCs/>
          <w:lang w:eastAsia="zh-CN"/>
        </w:rPr>
        <w:t>5.43</w:t>
      </w:r>
      <w:r>
        <w:rPr>
          <w:rFonts w:hint="eastAsia"/>
          <w:lang w:eastAsia="zh-CN"/>
        </w:rPr>
        <w:t>款操作。</w:t>
      </w:r>
    </w:p>
    <w:p w14:paraId="00D9EA03" w14:textId="77777777" w:rsidR="00A80516" w:rsidRDefault="00A80516" w:rsidP="00B95539">
      <w:pPr>
        <w:rPr>
          <w:lang w:eastAsia="zh-CN"/>
        </w:rPr>
      </w:pPr>
      <w:r>
        <w:rPr>
          <w:color w:val="000000"/>
          <w:lang w:val="en-US" w:eastAsia="zh-CN"/>
        </w:rPr>
        <w:t>2</w:t>
      </w:r>
      <w:r>
        <w:rPr>
          <w:color w:val="000000"/>
          <w:lang w:val="en-US" w:eastAsia="zh-CN"/>
        </w:rPr>
        <w:tab/>
      </w:r>
      <w:r>
        <w:rPr>
          <w:rFonts w:hint="eastAsia"/>
          <w:lang w:eastAsia="zh-CN"/>
        </w:rPr>
        <w:t>根据按照第</w:t>
      </w:r>
      <w:r>
        <w:rPr>
          <w:rFonts w:hint="eastAsia"/>
          <w:b/>
          <w:bCs/>
          <w:lang w:eastAsia="zh-CN"/>
        </w:rPr>
        <w:t>5.164</w:t>
      </w:r>
      <w:r w:rsidR="00B95539">
        <w:rPr>
          <w:rFonts w:hint="eastAsia"/>
          <w:lang w:eastAsia="zh-CN"/>
        </w:rPr>
        <w:t>款做出的评论，如果一个指配对某项业务（或国家）是主要业务</w:t>
      </w:r>
      <w:r>
        <w:rPr>
          <w:rFonts w:hint="eastAsia"/>
          <w:lang w:eastAsia="zh-CN"/>
        </w:rPr>
        <w:t>，对另一项业务（或国家）是次</w:t>
      </w:r>
      <w:r w:rsidR="00B95539">
        <w:rPr>
          <w:rFonts w:hint="eastAsia"/>
          <w:lang w:eastAsia="zh-CN"/>
        </w:rPr>
        <w:t>要业务</w:t>
      </w:r>
      <w:r>
        <w:rPr>
          <w:rFonts w:hint="eastAsia"/>
          <w:lang w:eastAsia="zh-CN"/>
        </w:rPr>
        <w:t>，将在</w:t>
      </w:r>
      <w:r>
        <w:rPr>
          <w:rFonts w:hint="eastAsia"/>
          <w:lang w:eastAsia="zh-CN"/>
        </w:rPr>
        <w:t>13B2</w:t>
      </w:r>
      <w:r>
        <w:rPr>
          <w:rFonts w:hint="eastAsia"/>
          <w:lang w:eastAsia="zh-CN"/>
        </w:rPr>
        <w:t>栏用符号</w:t>
      </w:r>
      <w:r>
        <w:rPr>
          <w:rFonts w:hint="eastAsia"/>
          <w:lang w:eastAsia="zh-CN"/>
        </w:rPr>
        <w:t>R</w:t>
      </w:r>
      <w:r>
        <w:rPr>
          <w:rFonts w:hint="eastAsia"/>
          <w:lang w:eastAsia="zh-CN"/>
        </w:rPr>
        <w:t>来记录这种情况，</w:t>
      </w:r>
      <w:r w:rsidR="00B95539">
        <w:rPr>
          <w:rFonts w:hint="eastAsia"/>
          <w:lang w:eastAsia="zh-CN"/>
        </w:rPr>
        <w:t>并在</w:t>
      </w:r>
      <w:r>
        <w:rPr>
          <w:rFonts w:hint="eastAsia"/>
          <w:lang w:eastAsia="zh-CN"/>
        </w:rPr>
        <w:t>13B1</w:t>
      </w:r>
      <w:r>
        <w:rPr>
          <w:rFonts w:hint="eastAsia"/>
          <w:lang w:eastAsia="zh-CN"/>
        </w:rPr>
        <w:t>栏提及适当的脚注。</w:t>
      </w:r>
    </w:p>
    <w:p w14:paraId="402F0324" w14:textId="2612BB48" w:rsidR="003279A9" w:rsidRPr="0037372F" w:rsidRDefault="003279A9" w:rsidP="00AE1D35">
      <w:pPr>
        <w:pStyle w:val="Heading8"/>
        <w:jc w:val="left"/>
        <w:rPr>
          <w:rFonts w:asciiTheme="majorBidi" w:hAnsiTheme="majorBidi" w:cstheme="majorBidi"/>
          <w:b w:val="0"/>
          <w:bCs/>
          <w:szCs w:val="24"/>
          <w:lang w:eastAsia="zh-CN"/>
        </w:rPr>
      </w:pPr>
      <w:r w:rsidRPr="00B864BB">
        <w:rPr>
          <w:rFonts w:asciiTheme="majorBidi" w:hAnsiTheme="majorBidi" w:cstheme="majorBidi"/>
          <w:szCs w:val="24"/>
          <w:lang w:eastAsia="zh-CN"/>
        </w:rPr>
        <w:t>5.254</w:t>
      </w:r>
      <w:r>
        <w:rPr>
          <w:rFonts w:asciiTheme="majorBidi" w:hAnsiTheme="majorBidi" w:cstheme="majorBidi" w:hint="eastAsia"/>
          <w:szCs w:val="24"/>
          <w:lang w:eastAsia="zh-CN"/>
        </w:rPr>
        <w:t>和</w:t>
      </w:r>
      <w:r w:rsidRPr="00B864BB">
        <w:rPr>
          <w:rFonts w:asciiTheme="majorBidi" w:hAnsiTheme="majorBidi" w:cstheme="majorBidi"/>
          <w:szCs w:val="24"/>
          <w:lang w:eastAsia="zh-CN"/>
        </w:rPr>
        <w:t>5.255</w:t>
      </w:r>
      <w:r>
        <w:rPr>
          <w:rFonts w:asciiTheme="majorBidi" w:hAnsiTheme="majorBidi" w:cstheme="majorBidi"/>
          <w:szCs w:val="24"/>
          <w:lang w:eastAsia="zh-CN"/>
        </w:rPr>
        <w:tab/>
      </w:r>
      <w:r>
        <w:rPr>
          <w:rFonts w:asciiTheme="majorBidi" w:hAnsiTheme="majorBidi" w:cstheme="majorBidi"/>
          <w:szCs w:val="24"/>
          <w:lang w:eastAsia="zh-CN"/>
        </w:rPr>
        <w:tab/>
      </w:r>
      <w:r w:rsidRPr="0037372F">
        <w:rPr>
          <w:b w:val="0"/>
          <w:bCs/>
          <w:sz w:val="16"/>
          <w:szCs w:val="16"/>
          <w:lang w:eastAsia="zh-CN"/>
        </w:rPr>
        <w:t>(ADD RRB24/510)</w:t>
      </w:r>
    </w:p>
    <w:p w14:paraId="6B1E29D6" w14:textId="607064FD" w:rsidR="003279A9" w:rsidRPr="003279A9" w:rsidRDefault="003279A9" w:rsidP="003279A9">
      <w:pPr>
        <w:ind w:firstLineChars="200" w:firstLine="480"/>
        <w:rPr>
          <w:highlight w:val="yellow"/>
          <w:lang w:eastAsia="zh-CN"/>
        </w:rPr>
      </w:pPr>
      <w:r w:rsidRPr="003279A9">
        <w:rPr>
          <w:lang w:eastAsia="zh-CN"/>
        </w:rPr>
        <w:t>第</w:t>
      </w:r>
      <w:r w:rsidRPr="003279A9">
        <w:rPr>
          <w:b/>
          <w:bCs/>
          <w:lang w:eastAsia="zh-CN"/>
        </w:rPr>
        <w:t>5.254</w:t>
      </w:r>
      <w:r w:rsidRPr="003279A9">
        <w:rPr>
          <w:lang w:eastAsia="zh-CN"/>
        </w:rPr>
        <w:t>款规定：</w:t>
      </w:r>
      <w:r w:rsidRPr="003279A9">
        <w:rPr>
          <w:lang w:eastAsia="zh-CN"/>
        </w:rPr>
        <w:t>“</w:t>
      </w:r>
      <w:r w:rsidRPr="003279A9">
        <w:rPr>
          <w:rFonts w:eastAsia="KaiTi"/>
          <w:lang w:eastAsia="zh-CN"/>
        </w:rPr>
        <w:t>卫星移动业务根据按照第</w:t>
      </w:r>
      <w:r w:rsidRPr="003279A9">
        <w:rPr>
          <w:rFonts w:eastAsia="KaiTi"/>
          <w:b/>
          <w:bCs/>
          <w:lang w:eastAsia="zh-CN"/>
        </w:rPr>
        <w:t>9.21</w:t>
      </w:r>
      <w:r w:rsidRPr="003279A9">
        <w:rPr>
          <w:rFonts w:eastAsia="KaiTi"/>
          <w:lang w:eastAsia="zh-CN"/>
        </w:rPr>
        <w:t>款达成的协议可使用</w:t>
      </w:r>
      <w:r w:rsidRPr="003279A9">
        <w:rPr>
          <w:rFonts w:eastAsia="KaiTi"/>
          <w:lang w:eastAsia="zh-CN"/>
        </w:rPr>
        <w:t>235-322 MHz</w:t>
      </w:r>
      <w:r w:rsidRPr="003279A9">
        <w:rPr>
          <w:rFonts w:eastAsia="KaiTi"/>
          <w:lang w:eastAsia="zh-CN"/>
        </w:rPr>
        <w:t>和</w:t>
      </w:r>
      <w:r w:rsidRPr="003279A9">
        <w:rPr>
          <w:rFonts w:eastAsia="KaiTi"/>
          <w:lang w:eastAsia="zh-CN"/>
        </w:rPr>
        <w:t>335.4-399.9 MHz</w:t>
      </w:r>
      <w:r w:rsidRPr="003279A9">
        <w:rPr>
          <w:rFonts w:eastAsia="KaiTi"/>
          <w:lang w:eastAsia="zh-CN"/>
        </w:rPr>
        <w:t>频段，条件是该业务电台不对按照频率划分表运行或规划中待运行的除脚注第</w:t>
      </w:r>
      <w:r w:rsidRPr="003279A9">
        <w:rPr>
          <w:rFonts w:eastAsia="KaiTi"/>
          <w:b/>
          <w:bCs/>
          <w:lang w:eastAsia="zh-CN"/>
        </w:rPr>
        <w:t>5.256A</w:t>
      </w:r>
      <w:r w:rsidRPr="003279A9">
        <w:rPr>
          <w:rFonts w:eastAsia="KaiTi"/>
          <w:lang w:eastAsia="zh-CN"/>
        </w:rPr>
        <w:t>款所做的附加划分以外的其他业务电台产生有害干扰</w:t>
      </w:r>
      <w:proofErr w:type="gramStart"/>
      <w:r w:rsidRPr="003279A9">
        <w:rPr>
          <w:rFonts w:eastAsia="KaiTi"/>
          <w:lang w:eastAsia="zh-CN"/>
        </w:rPr>
        <w:t>。</w:t>
      </w:r>
      <w:r w:rsidRPr="003279A9">
        <w:rPr>
          <w:lang w:eastAsia="zh-CN"/>
        </w:rPr>
        <w:t>”</w:t>
      </w:r>
      <w:r w:rsidRPr="003279A9">
        <w:rPr>
          <w:lang w:eastAsia="zh-CN"/>
        </w:rPr>
        <w:t>，</w:t>
      </w:r>
      <w:proofErr w:type="gramEnd"/>
      <w:r w:rsidRPr="003279A9">
        <w:rPr>
          <w:lang w:eastAsia="zh-CN"/>
        </w:rPr>
        <w:t>第</w:t>
      </w:r>
      <w:r w:rsidRPr="003279A9">
        <w:rPr>
          <w:b/>
          <w:bCs/>
          <w:lang w:eastAsia="zh-CN"/>
        </w:rPr>
        <w:t>5.255</w:t>
      </w:r>
      <w:r w:rsidRPr="003279A9">
        <w:rPr>
          <w:lang w:eastAsia="zh-CN"/>
        </w:rPr>
        <w:t>款规定：</w:t>
      </w:r>
      <w:r w:rsidR="00D918E4">
        <w:rPr>
          <w:rFonts w:hint="eastAsia"/>
          <w:lang w:eastAsia="zh-CN"/>
        </w:rPr>
        <w:t>“</w:t>
      </w:r>
      <w:r w:rsidRPr="003279A9">
        <w:rPr>
          <w:rFonts w:eastAsia="KaiTi"/>
          <w:lang w:eastAsia="zh-CN"/>
        </w:rPr>
        <w:t>卫星移动业务的</w:t>
      </w:r>
      <w:r w:rsidRPr="003279A9">
        <w:rPr>
          <w:rFonts w:eastAsia="KaiTi"/>
          <w:lang w:eastAsia="zh-CN"/>
        </w:rPr>
        <w:t>312-315 MHz</w:t>
      </w:r>
      <w:r w:rsidRPr="003279A9">
        <w:rPr>
          <w:rFonts w:eastAsia="KaiTi"/>
          <w:lang w:eastAsia="zh-CN"/>
        </w:rPr>
        <w:t>（地对空）和</w:t>
      </w:r>
      <w:r w:rsidRPr="003279A9">
        <w:rPr>
          <w:rFonts w:eastAsia="KaiTi"/>
          <w:lang w:eastAsia="zh-CN"/>
        </w:rPr>
        <w:t>387-390 MHz</w:t>
      </w:r>
      <w:r w:rsidRPr="003279A9">
        <w:rPr>
          <w:rFonts w:eastAsia="KaiTi"/>
          <w:lang w:eastAsia="zh-CN"/>
        </w:rPr>
        <w:t>（空对地）频段亦可用于非对地静止卫星系统。这种使用须按照第</w:t>
      </w:r>
      <w:r w:rsidRPr="003279A9">
        <w:rPr>
          <w:rFonts w:eastAsia="KaiTi"/>
          <w:b/>
          <w:bCs/>
          <w:lang w:eastAsia="zh-CN"/>
        </w:rPr>
        <w:t>9.11A</w:t>
      </w:r>
      <w:r w:rsidRPr="003279A9">
        <w:rPr>
          <w:rFonts w:eastAsia="KaiTi"/>
          <w:lang w:eastAsia="zh-CN"/>
        </w:rPr>
        <w:t>款进行协调。</w:t>
      </w:r>
      <w:r w:rsidR="00D918E4">
        <w:rPr>
          <w:rFonts w:hint="eastAsia"/>
          <w:lang w:eastAsia="zh-CN"/>
        </w:rPr>
        <w:t>”</w:t>
      </w:r>
    </w:p>
    <w:p w14:paraId="7F37D659" w14:textId="77777777" w:rsidR="003279A9" w:rsidRPr="003279A9" w:rsidRDefault="003279A9" w:rsidP="003279A9">
      <w:pPr>
        <w:ind w:firstLineChars="200" w:firstLine="480"/>
        <w:rPr>
          <w:lang w:eastAsia="zh-CN"/>
        </w:rPr>
      </w:pPr>
      <w:r w:rsidRPr="003279A9">
        <w:rPr>
          <w:lang w:eastAsia="zh-CN"/>
        </w:rPr>
        <w:t>认识到确定适用于上述频段卫星移动业务通知频率指配的协调类型存在困难，委员会得出如下结论：</w:t>
      </w:r>
    </w:p>
    <w:p w14:paraId="1C270BD8" w14:textId="1C631F8B" w:rsidR="003279A9" w:rsidRDefault="003279A9" w:rsidP="003279A9">
      <w:pPr>
        <w:pStyle w:val="enumlev1"/>
        <w:rPr>
          <w:lang w:eastAsia="zh-CN"/>
        </w:rPr>
      </w:pPr>
      <w:r w:rsidRPr="003279A9">
        <w:rPr>
          <w:lang w:eastAsia="zh-CN"/>
        </w:rPr>
        <w:t>1)</w:t>
      </w:r>
      <w:r w:rsidRPr="003279A9">
        <w:rPr>
          <w:lang w:eastAsia="zh-CN"/>
        </w:rPr>
        <w:tab/>
      </w:r>
      <w:r w:rsidRPr="003279A9">
        <w:rPr>
          <w:lang w:eastAsia="zh-CN"/>
        </w:rPr>
        <w:t>在仅审查</w:t>
      </w:r>
      <w:r w:rsidRPr="003279A9">
        <w:rPr>
          <w:rFonts w:eastAsia="Calibri"/>
          <w:lang w:eastAsia="zh-CN"/>
        </w:rPr>
        <w:t>non-GSO MSS</w:t>
      </w:r>
      <w:r w:rsidRPr="003279A9">
        <w:rPr>
          <w:lang w:eastAsia="zh-CN"/>
        </w:rPr>
        <w:t>系统在</w:t>
      </w:r>
      <w:r w:rsidRPr="003279A9">
        <w:rPr>
          <w:rFonts w:eastAsia="Calibri"/>
          <w:lang w:eastAsia="zh-CN"/>
        </w:rPr>
        <w:t>312-315 MHz</w:t>
      </w:r>
      <w:r w:rsidRPr="003279A9">
        <w:rPr>
          <w:lang w:eastAsia="zh-CN"/>
        </w:rPr>
        <w:t>（地对空）和</w:t>
      </w:r>
      <w:r w:rsidRPr="003279A9">
        <w:rPr>
          <w:rFonts w:eastAsia="Calibri"/>
          <w:lang w:eastAsia="zh-CN"/>
        </w:rPr>
        <w:t>387-390 MHz</w:t>
      </w:r>
      <w:r w:rsidRPr="003279A9">
        <w:rPr>
          <w:lang w:eastAsia="zh-CN"/>
        </w:rPr>
        <w:t>（空对地）频段中的频率指配时，委员会注意到在这两个频段内作为次要业务的</w:t>
      </w:r>
      <w:r w:rsidRPr="003279A9">
        <w:rPr>
          <w:rFonts w:eastAsia="Calibri"/>
          <w:lang w:eastAsia="zh-CN"/>
        </w:rPr>
        <w:t>MSS</w:t>
      </w:r>
      <w:r w:rsidRPr="003279A9">
        <w:rPr>
          <w:lang w:eastAsia="zh-CN"/>
        </w:rPr>
        <w:t>划分和作为主要业务的固定和移动业务划分，责成无线电通信局仅适用第</w:t>
      </w:r>
      <w:proofErr w:type="gramStart"/>
      <w:r w:rsidRPr="003279A9">
        <w:rPr>
          <w:rFonts w:eastAsia="Calibri"/>
          <w:b/>
          <w:bCs/>
          <w:lang w:eastAsia="zh-CN"/>
        </w:rPr>
        <w:t>5.255</w:t>
      </w:r>
      <w:r w:rsidRPr="003279A9">
        <w:rPr>
          <w:lang w:eastAsia="zh-CN"/>
        </w:rPr>
        <w:t>款的规定。因此</w:t>
      </w:r>
      <w:proofErr w:type="gramEnd"/>
      <w:r w:rsidRPr="003279A9">
        <w:rPr>
          <w:lang w:eastAsia="zh-CN"/>
        </w:rPr>
        <w:t>，仅适用根据第</w:t>
      </w:r>
      <w:r w:rsidRPr="003279A9">
        <w:rPr>
          <w:b/>
          <w:bCs/>
          <w:lang w:eastAsia="zh-CN"/>
        </w:rPr>
        <w:t>9.11A</w:t>
      </w:r>
      <w:r w:rsidRPr="003279A9">
        <w:rPr>
          <w:lang w:eastAsia="zh-CN"/>
        </w:rPr>
        <w:t>款的协调程序。</w:t>
      </w:r>
    </w:p>
    <w:p w14:paraId="4F3E8701" w14:textId="77777777" w:rsidR="003279A9" w:rsidRDefault="003279A9" w:rsidP="003279A9">
      <w:pPr>
        <w:pStyle w:val="enumlev1"/>
        <w:rPr>
          <w:rFonts w:eastAsiaTheme="minorEastAsia"/>
          <w:lang w:eastAsia="zh-CN"/>
        </w:rPr>
      </w:pPr>
    </w:p>
    <w:p w14:paraId="2531E07E" w14:textId="77777777" w:rsidR="003279A9" w:rsidRPr="003279A9" w:rsidRDefault="003279A9" w:rsidP="003279A9">
      <w:pPr>
        <w:pStyle w:val="enumlev1"/>
        <w:rPr>
          <w:rFonts w:eastAsiaTheme="minorEastAsia"/>
          <w:lang w:eastAsia="zh-CN"/>
        </w:rPr>
        <w:sectPr w:rsidR="003279A9" w:rsidRPr="003279A9" w:rsidSect="0047730C">
          <w:headerReference w:type="default" r:id="rId10"/>
          <w:footnotePr>
            <w:pos w:val="beneathText"/>
          </w:footnotePr>
          <w:pgSz w:w="11907" w:h="16840" w:code="9"/>
          <w:pgMar w:top="1701" w:right="851" w:bottom="1134" w:left="1985" w:header="720" w:footer="482" w:gutter="0"/>
          <w:cols w:space="720"/>
          <w:vAlign w:val="both"/>
        </w:sectPr>
      </w:pPr>
    </w:p>
    <w:p w14:paraId="20FE2C85" w14:textId="6C31ABC2" w:rsidR="003279A9" w:rsidRPr="003279A9" w:rsidRDefault="003279A9" w:rsidP="003279A9">
      <w:pPr>
        <w:pStyle w:val="enumlev1"/>
        <w:rPr>
          <w:rFonts w:eastAsia="Calibri"/>
          <w:lang w:eastAsia="zh-CN"/>
        </w:rPr>
      </w:pPr>
      <w:r w:rsidRPr="003279A9">
        <w:rPr>
          <w:lang w:eastAsia="zh-CN"/>
        </w:rPr>
        <w:lastRenderedPageBreak/>
        <w:t>2)</w:t>
      </w:r>
      <w:r w:rsidRPr="003279A9">
        <w:rPr>
          <w:lang w:eastAsia="zh-CN"/>
        </w:rPr>
        <w:tab/>
      </w:r>
      <w:r w:rsidRPr="003279A9">
        <w:rPr>
          <w:lang w:eastAsia="zh-CN"/>
        </w:rPr>
        <w:t>如果在</w:t>
      </w:r>
      <w:r w:rsidRPr="003279A9">
        <w:rPr>
          <w:lang w:eastAsia="zh-CN"/>
        </w:rPr>
        <w:t>312-315 MHz</w:t>
      </w:r>
      <w:r w:rsidRPr="003279A9">
        <w:rPr>
          <w:lang w:eastAsia="zh-CN"/>
        </w:rPr>
        <w:t>（地对空）或</w:t>
      </w:r>
      <w:r w:rsidRPr="003279A9">
        <w:rPr>
          <w:lang w:eastAsia="zh-CN"/>
        </w:rPr>
        <w:t>387-390 MHz</w:t>
      </w:r>
      <w:r w:rsidRPr="003279A9">
        <w:rPr>
          <w:lang w:eastAsia="zh-CN"/>
        </w:rPr>
        <w:t>（空对地）频段提交的频率指配与第</w:t>
      </w:r>
      <w:r w:rsidRPr="003279A9">
        <w:rPr>
          <w:b/>
          <w:bCs/>
          <w:lang w:eastAsia="zh-CN"/>
        </w:rPr>
        <w:t>5.254</w:t>
      </w:r>
      <w:r w:rsidRPr="003279A9">
        <w:rPr>
          <w:lang w:eastAsia="zh-CN"/>
        </w:rPr>
        <w:t>款提及的其他频段部分（</w:t>
      </w:r>
      <w:r w:rsidRPr="003279A9">
        <w:rPr>
          <w:lang w:eastAsia="zh-CN"/>
        </w:rPr>
        <w:t>235-322 MHz</w:t>
      </w:r>
      <w:r w:rsidRPr="003279A9">
        <w:rPr>
          <w:lang w:eastAsia="zh-CN"/>
        </w:rPr>
        <w:t>和</w:t>
      </w:r>
      <w:r w:rsidRPr="003279A9">
        <w:rPr>
          <w:rFonts w:eastAsia="Calibri"/>
          <w:lang w:eastAsia="zh-CN"/>
        </w:rPr>
        <w:t>335.4-399.9 MHz</w:t>
      </w:r>
      <w:r w:rsidRPr="003279A9">
        <w:rPr>
          <w:lang w:eastAsia="zh-CN"/>
        </w:rPr>
        <w:t>）重叠，则根据第</w:t>
      </w:r>
      <w:r w:rsidRPr="003279A9">
        <w:rPr>
          <w:b/>
          <w:bCs/>
          <w:lang w:eastAsia="zh-CN"/>
        </w:rPr>
        <w:t>9.11A</w:t>
      </w:r>
      <w:r w:rsidRPr="003279A9">
        <w:rPr>
          <w:lang w:eastAsia="zh-CN"/>
        </w:rPr>
        <w:t>款进行的协调和第</w:t>
      </w:r>
      <w:r w:rsidRPr="003279A9">
        <w:rPr>
          <w:b/>
          <w:bCs/>
          <w:lang w:eastAsia="zh-CN"/>
        </w:rPr>
        <w:t>9.21</w:t>
      </w:r>
      <w:r w:rsidRPr="003279A9">
        <w:rPr>
          <w:lang w:eastAsia="zh-CN"/>
        </w:rPr>
        <w:t>款规定的寻求达成协议程序均将适用，按照有关第</w:t>
      </w:r>
      <w:r w:rsidRPr="003279A9">
        <w:rPr>
          <w:b/>
          <w:bCs/>
          <w:lang w:eastAsia="zh-CN"/>
        </w:rPr>
        <w:t>11.31</w:t>
      </w:r>
      <w:r w:rsidRPr="003279A9">
        <w:rPr>
          <w:lang w:eastAsia="zh-CN"/>
        </w:rPr>
        <w:t>款的程序规则第</w:t>
      </w:r>
      <w:r w:rsidRPr="003279A9">
        <w:rPr>
          <w:lang w:eastAsia="zh-CN"/>
        </w:rPr>
        <w:t>5.5</w:t>
      </w:r>
      <w:r w:rsidRPr="003279A9">
        <w:rPr>
          <w:lang w:eastAsia="zh-CN"/>
        </w:rPr>
        <w:t>段、附录</w:t>
      </w:r>
      <w:r w:rsidRPr="003279A9">
        <w:rPr>
          <w:b/>
          <w:bCs/>
          <w:lang w:eastAsia="zh-CN"/>
        </w:rPr>
        <w:t>5</w:t>
      </w:r>
      <w:r w:rsidRPr="003279A9">
        <w:rPr>
          <w:lang w:eastAsia="zh-CN"/>
        </w:rPr>
        <w:t>脚注</w:t>
      </w:r>
      <w:r w:rsidRPr="003279A9">
        <w:rPr>
          <w:lang w:eastAsia="zh-CN"/>
        </w:rPr>
        <w:t>1</w:t>
      </w:r>
      <w:r w:rsidRPr="003279A9">
        <w:rPr>
          <w:lang w:eastAsia="zh-CN"/>
        </w:rPr>
        <w:t>和有关第</w:t>
      </w:r>
      <w:r w:rsidRPr="003279A9">
        <w:rPr>
          <w:b/>
          <w:bCs/>
          <w:lang w:eastAsia="zh-CN"/>
        </w:rPr>
        <w:t>9.11A</w:t>
      </w:r>
      <w:r w:rsidRPr="003279A9">
        <w:rPr>
          <w:lang w:eastAsia="zh-CN"/>
        </w:rPr>
        <w:t>款的程序规则第</w:t>
      </w:r>
      <w:r w:rsidRPr="003279A9">
        <w:rPr>
          <w:lang w:eastAsia="zh-CN"/>
        </w:rPr>
        <w:t>2.3</w:t>
      </w:r>
      <w:r w:rsidRPr="003279A9">
        <w:rPr>
          <w:lang w:eastAsia="zh-CN"/>
        </w:rPr>
        <w:t>段，这些频率指配的地位将记录在</w:t>
      </w:r>
      <w:r w:rsidRPr="003279A9">
        <w:rPr>
          <w:lang w:eastAsia="zh-CN"/>
        </w:rPr>
        <w:t>MIFR</w:t>
      </w:r>
      <w:r w:rsidRPr="003279A9">
        <w:rPr>
          <w:lang w:eastAsia="zh-CN"/>
        </w:rPr>
        <w:t>中，并在</w:t>
      </w:r>
      <w:r w:rsidRPr="003279A9">
        <w:rPr>
          <w:lang w:eastAsia="zh-CN"/>
        </w:rPr>
        <w:t>13B1</w:t>
      </w:r>
      <w:r w:rsidRPr="003279A9">
        <w:rPr>
          <w:lang w:eastAsia="zh-CN"/>
        </w:rPr>
        <w:t>栏中引用第</w:t>
      </w:r>
      <w:r w:rsidRPr="003279A9">
        <w:rPr>
          <w:b/>
          <w:bCs/>
          <w:lang w:eastAsia="zh-CN"/>
        </w:rPr>
        <w:t>5.254</w:t>
      </w:r>
      <w:r w:rsidRPr="003279A9">
        <w:rPr>
          <w:lang w:eastAsia="zh-CN"/>
        </w:rPr>
        <w:t>款，在</w:t>
      </w:r>
      <w:r w:rsidRPr="003279A9">
        <w:rPr>
          <w:lang w:eastAsia="zh-CN"/>
        </w:rPr>
        <w:t>13B2</w:t>
      </w:r>
      <w:proofErr w:type="gramStart"/>
      <w:r w:rsidRPr="003279A9">
        <w:rPr>
          <w:lang w:eastAsia="zh-CN"/>
        </w:rPr>
        <w:t>栏中注明</w:t>
      </w:r>
      <w:r w:rsidR="00D918E4">
        <w:rPr>
          <w:rFonts w:eastAsiaTheme="minorEastAsia" w:hint="eastAsia"/>
          <w:lang w:eastAsia="zh-CN"/>
        </w:rPr>
        <w:t>“</w:t>
      </w:r>
      <w:proofErr w:type="gramEnd"/>
      <w:r w:rsidRPr="003279A9">
        <w:rPr>
          <w:lang w:eastAsia="zh-CN"/>
        </w:rPr>
        <w:t>R</w:t>
      </w:r>
      <w:r w:rsidRPr="00B728D8">
        <w:rPr>
          <w:rFonts w:ascii="SimSun" w:hAnsi="SimSun"/>
          <w:lang w:eastAsia="zh-CN"/>
        </w:rPr>
        <w:t>”</w:t>
      </w:r>
      <w:r w:rsidRPr="003279A9">
        <w:rPr>
          <w:lang w:eastAsia="zh-CN"/>
        </w:rPr>
        <w:t>。</w:t>
      </w:r>
    </w:p>
    <w:p w14:paraId="6C24BF6E" w14:textId="2CCE0A9B" w:rsidR="003279A9" w:rsidRPr="003279A9" w:rsidRDefault="003279A9" w:rsidP="00B728D8">
      <w:pPr>
        <w:ind w:firstLineChars="200" w:firstLine="480"/>
        <w:rPr>
          <w:lang w:eastAsia="zh-CN"/>
        </w:rPr>
      </w:pPr>
      <w:r w:rsidRPr="003279A9">
        <w:rPr>
          <w:lang w:eastAsia="zh-CN"/>
        </w:rPr>
        <w:t>在这种情况下，通知主管部门亦可考虑适当修改指配频段或在提交前将其分割，以便</w:t>
      </w:r>
      <w:r w:rsidRPr="003279A9">
        <w:rPr>
          <w:lang w:eastAsia="zh-CN"/>
        </w:rPr>
        <w:t>312-315 MHz</w:t>
      </w:r>
      <w:r w:rsidRPr="003279A9">
        <w:rPr>
          <w:lang w:eastAsia="zh-CN"/>
        </w:rPr>
        <w:t>（地对空）或</w:t>
      </w:r>
      <w:r w:rsidRPr="003279A9">
        <w:rPr>
          <w:lang w:eastAsia="zh-CN"/>
        </w:rPr>
        <w:t>387-390 MHz</w:t>
      </w:r>
      <w:r w:rsidRPr="003279A9">
        <w:rPr>
          <w:lang w:eastAsia="zh-CN"/>
        </w:rPr>
        <w:t>（空对地）频段内的</w:t>
      </w:r>
      <w:r w:rsidRPr="003279A9">
        <w:rPr>
          <w:lang w:eastAsia="zh-CN"/>
        </w:rPr>
        <w:t>non-GSO MSS</w:t>
      </w:r>
      <w:r w:rsidRPr="003279A9">
        <w:rPr>
          <w:lang w:eastAsia="zh-CN"/>
        </w:rPr>
        <w:t>频率</w:t>
      </w:r>
      <w:proofErr w:type="gramStart"/>
      <w:r w:rsidRPr="003279A9">
        <w:rPr>
          <w:lang w:eastAsia="zh-CN"/>
        </w:rPr>
        <w:t>指配仅须</w:t>
      </w:r>
      <w:proofErr w:type="gramEnd"/>
      <w:r w:rsidRPr="003279A9">
        <w:rPr>
          <w:lang w:eastAsia="zh-CN"/>
        </w:rPr>
        <w:t>遵守第</w:t>
      </w:r>
      <w:r w:rsidRPr="003279A9">
        <w:rPr>
          <w:b/>
          <w:bCs/>
          <w:lang w:eastAsia="zh-CN"/>
        </w:rPr>
        <w:t>5.255</w:t>
      </w:r>
      <w:r w:rsidRPr="003279A9">
        <w:rPr>
          <w:lang w:eastAsia="zh-CN"/>
        </w:rPr>
        <w:t>款。</w:t>
      </w:r>
    </w:p>
    <w:p w14:paraId="42F31A7B" w14:textId="77777777" w:rsidR="005530B2" w:rsidRPr="00F34CDF" w:rsidRDefault="005530B2" w:rsidP="005530B2">
      <w:pPr>
        <w:pStyle w:val="Heading8"/>
        <w:rPr>
          <w:lang w:val="en-US" w:eastAsia="zh-CN"/>
        </w:rPr>
      </w:pPr>
      <w:r>
        <w:rPr>
          <w:rFonts w:hint="eastAsia"/>
          <w:lang w:eastAsia="zh-CN"/>
        </w:rPr>
        <w:t>5.257</w:t>
      </w:r>
    </w:p>
    <w:p w14:paraId="034BACAB" w14:textId="77777777" w:rsidR="00A80516" w:rsidRDefault="00A80516" w:rsidP="00B95539">
      <w:pPr>
        <w:rPr>
          <w:color w:val="000000"/>
          <w:lang w:val="en-US" w:eastAsia="zh-CN"/>
        </w:rPr>
      </w:pPr>
      <w:r>
        <w:rPr>
          <w:color w:val="000000"/>
          <w:lang w:val="en-US" w:eastAsia="zh-CN"/>
        </w:rPr>
        <w:t>1</w:t>
      </w:r>
      <w:r>
        <w:rPr>
          <w:color w:val="000000"/>
          <w:lang w:val="en-US" w:eastAsia="zh-CN"/>
        </w:rPr>
        <w:tab/>
      </w:r>
      <w:r>
        <w:rPr>
          <w:rFonts w:hint="eastAsia"/>
          <w:lang w:eastAsia="zh-CN"/>
        </w:rPr>
        <w:t>空间遥测技术限于空间飞行器上进行的测量，这种测量：</w:t>
      </w:r>
    </w:p>
    <w:p w14:paraId="092BBBBF"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或者是由传感器探测空间飞行器外的现象；或者</w:t>
      </w:r>
    </w:p>
    <w:p w14:paraId="6DCE3486" w14:textId="77777777" w:rsidR="00A80516" w:rsidRDefault="00A80516" w:rsidP="00A80516">
      <w:pPr>
        <w:pStyle w:val="enumlev1"/>
        <w:rPr>
          <w:color w:val="000000"/>
          <w:lang w:val="en-US" w:eastAsia="zh-CN"/>
        </w:rPr>
      </w:pPr>
      <w:r>
        <w:rPr>
          <w:color w:val="000000"/>
          <w:lang w:val="en-US" w:eastAsia="zh-CN"/>
        </w:rPr>
        <w:t>–</w:t>
      </w:r>
      <w:r>
        <w:rPr>
          <w:color w:val="000000"/>
          <w:lang w:val="en-US" w:eastAsia="zh-CN"/>
        </w:rPr>
        <w:tab/>
      </w:r>
      <w:r>
        <w:rPr>
          <w:rFonts w:hint="eastAsia"/>
          <w:lang w:eastAsia="zh-CN"/>
        </w:rPr>
        <w:t>与空间飞行器的操作有关。</w:t>
      </w:r>
    </w:p>
    <w:p w14:paraId="1AC1FAF9" w14:textId="77777777" w:rsidR="00A80516" w:rsidRDefault="00A80516" w:rsidP="00B95539">
      <w:pPr>
        <w:tabs>
          <w:tab w:val="left" w:pos="567"/>
        </w:tabs>
        <w:ind w:firstLine="490"/>
        <w:rPr>
          <w:color w:val="000000"/>
          <w:lang w:val="en-US" w:eastAsia="zh-CN"/>
        </w:rPr>
      </w:pPr>
      <w:r>
        <w:rPr>
          <w:rFonts w:hint="eastAsia"/>
          <w:lang w:eastAsia="zh-CN"/>
        </w:rPr>
        <w:t>第一种类型通常属于卫星地球探测业务或者空间研究业务等，而第二种类型通常属于空间操作业务。</w:t>
      </w:r>
      <w:r w:rsidR="007900CB">
        <w:rPr>
          <w:rFonts w:hint="eastAsia"/>
          <w:lang w:eastAsia="zh-CN"/>
        </w:rPr>
        <w:t>此款</w:t>
      </w:r>
      <w:r w:rsidR="00B95539">
        <w:rPr>
          <w:rFonts w:hint="eastAsia"/>
          <w:lang w:eastAsia="zh-CN"/>
        </w:rPr>
        <w:t>未说</w:t>
      </w:r>
      <w:r>
        <w:rPr>
          <w:rFonts w:hint="eastAsia"/>
          <w:lang w:eastAsia="zh-CN"/>
        </w:rPr>
        <w:t>明制定了附加划分的业务。无线电规则委员会将此理解为只限于空间操作业务中的空间遥测。因此，在</w:t>
      </w:r>
      <w:r>
        <w:rPr>
          <w:rFonts w:hint="eastAsia"/>
          <w:lang w:eastAsia="zh-CN"/>
        </w:rPr>
        <w:t>267-272 MHz</w:t>
      </w:r>
      <w:r w:rsidR="00AA2D65">
        <w:rPr>
          <w:rFonts w:hint="eastAsia"/>
          <w:lang w:eastAsia="zh-CN"/>
        </w:rPr>
        <w:t>频段</w:t>
      </w:r>
      <w:r w:rsidR="00B95539">
        <w:rPr>
          <w:rFonts w:hint="eastAsia"/>
          <w:lang w:eastAsia="zh-CN"/>
        </w:rPr>
        <w:t>内指配给空间操作业务</w:t>
      </w:r>
      <w:r>
        <w:rPr>
          <w:rFonts w:hint="eastAsia"/>
          <w:lang w:eastAsia="zh-CN"/>
        </w:rPr>
        <w:t>遥测（空对地）的频率可以无条件地用</w:t>
      </w:r>
      <w:r w:rsidR="00B95539">
        <w:rPr>
          <w:rFonts w:hint="eastAsia"/>
          <w:lang w:eastAsia="zh-CN"/>
        </w:rPr>
        <w:t>于</w:t>
      </w:r>
      <w:r>
        <w:rPr>
          <w:rFonts w:hint="eastAsia"/>
          <w:lang w:eastAsia="zh-CN"/>
        </w:rPr>
        <w:t>次要</w:t>
      </w:r>
      <w:r w:rsidR="00B95539">
        <w:rPr>
          <w:rFonts w:hint="eastAsia"/>
          <w:lang w:eastAsia="zh-CN"/>
        </w:rPr>
        <w:t>业务</w:t>
      </w:r>
      <w:r>
        <w:rPr>
          <w:rFonts w:hint="eastAsia"/>
          <w:lang w:eastAsia="zh-CN"/>
        </w:rPr>
        <w:t>。在成功实施第</w:t>
      </w:r>
      <w:r>
        <w:rPr>
          <w:rFonts w:hint="eastAsia"/>
          <w:b/>
          <w:bCs/>
          <w:lang w:eastAsia="zh-CN"/>
        </w:rPr>
        <w:t>9.21</w:t>
      </w:r>
      <w:r>
        <w:rPr>
          <w:rFonts w:hint="eastAsia"/>
          <w:lang w:eastAsia="zh-CN"/>
        </w:rPr>
        <w:t>款的程序后</w:t>
      </w:r>
      <w:r w:rsidR="00B95539">
        <w:rPr>
          <w:rFonts w:hint="eastAsia"/>
          <w:lang w:eastAsia="zh-CN"/>
        </w:rPr>
        <w:t>，</w:t>
      </w:r>
      <w:r>
        <w:rPr>
          <w:rFonts w:hint="eastAsia"/>
          <w:lang w:eastAsia="zh-CN"/>
        </w:rPr>
        <w:t>它们在提交通知的主管部门的领土内可</w:t>
      </w:r>
      <w:r w:rsidR="00B95539">
        <w:rPr>
          <w:rFonts w:hint="eastAsia"/>
          <w:lang w:eastAsia="zh-CN"/>
        </w:rPr>
        <w:t>用于</w:t>
      </w:r>
      <w:r>
        <w:rPr>
          <w:rFonts w:hint="eastAsia"/>
          <w:lang w:eastAsia="zh-CN"/>
        </w:rPr>
        <w:t>主要</w:t>
      </w:r>
      <w:r w:rsidR="00B95539">
        <w:rPr>
          <w:rFonts w:hint="eastAsia"/>
          <w:lang w:eastAsia="zh-CN"/>
        </w:rPr>
        <w:t>业务</w:t>
      </w:r>
      <w:r>
        <w:rPr>
          <w:rFonts w:hint="eastAsia"/>
          <w:lang w:eastAsia="zh-CN"/>
        </w:rPr>
        <w:t>。</w:t>
      </w:r>
    </w:p>
    <w:p w14:paraId="1EC5E838" w14:textId="77777777" w:rsidR="005530B2" w:rsidRDefault="00A80516" w:rsidP="00B95539">
      <w:pPr>
        <w:rPr>
          <w:lang w:eastAsia="zh-CN"/>
        </w:rPr>
      </w:pPr>
      <w:r>
        <w:rPr>
          <w:color w:val="000000"/>
          <w:lang w:val="en-US" w:eastAsia="zh-CN"/>
        </w:rPr>
        <w:t>2</w:t>
      </w:r>
      <w:r>
        <w:rPr>
          <w:color w:val="000000"/>
          <w:lang w:val="en-US" w:eastAsia="zh-CN"/>
        </w:rPr>
        <w:tab/>
      </w:r>
      <w:r w:rsidR="00B95539">
        <w:rPr>
          <w:rFonts w:hint="eastAsia"/>
          <w:lang w:eastAsia="zh-CN"/>
        </w:rPr>
        <w:t>对于</w:t>
      </w:r>
      <w:r>
        <w:rPr>
          <w:rFonts w:hint="eastAsia"/>
          <w:lang w:eastAsia="zh-CN"/>
        </w:rPr>
        <w:t>一地球站</w:t>
      </w:r>
      <w:r w:rsidR="00B95539">
        <w:rPr>
          <w:rFonts w:hint="eastAsia"/>
          <w:lang w:eastAsia="zh-CN"/>
        </w:rPr>
        <w:t>而言</w:t>
      </w:r>
      <w:r>
        <w:rPr>
          <w:rFonts w:hint="eastAsia"/>
          <w:lang w:eastAsia="zh-CN"/>
        </w:rPr>
        <w:t>，</w:t>
      </w:r>
      <w:proofErr w:type="gramStart"/>
      <w:r>
        <w:rPr>
          <w:rFonts w:hint="eastAsia"/>
          <w:lang w:eastAsia="zh-CN"/>
        </w:rPr>
        <w:t>限制条件“</w:t>
      </w:r>
      <w:proofErr w:type="gramEnd"/>
      <w:r w:rsidRPr="00B86F1D">
        <w:rPr>
          <w:rFonts w:ascii="STKaiti" w:eastAsia="STKaiti" w:hAnsi="STKaiti" w:hint="eastAsia"/>
          <w:lang w:eastAsia="zh-CN"/>
        </w:rPr>
        <w:t>其国内的</w:t>
      </w:r>
      <w:r>
        <w:rPr>
          <w:rFonts w:hint="eastAsia"/>
          <w:lang w:eastAsia="zh-CN"/>
        </w:rPr>
        <w:t>”很容易审查，但对空间站来说就不容易审查。无线电规则委员会认为</w:t>
      </w:r>
      <w:r w:rsidR="007900CB">
        <w:rPr>
          <w:rFonts w:hint="eastAsia"/>
          <w:lang w:eastAsia="zh-CN"/>
        </w:rPr>
        <w:t>此款</w:t>
      </w:r>
      <w:r>
        <w:rPr>
          <w:rFonts w:hint="eastAsia"/>
          <w:lang w:eastAsia="zh-CN"/>
        </w:rPr>
        <w:t>适用于其服务区主要</w:t>
      </w:r>
      <w:r w:rsidR="00B95539">
        <w:rPr>
          <w:rFonts w:hint="eastAsia"/>
          <w:lang w:eastAsia="zh-CN"/>
        </w:rPr>
        <w:t>局</w:t>
      </w:r>
      <w:r>
        <w:rPr>
          <w:rFonts w:hint="eastAsia"/>
          <w:lang w:eastAsia="zh-CN"/>
        </w:rPr>
        <w:t>限</w:t>
      </w:r>
      <w:r w:rsidR="00B95539">
        <w:rPr>
          <w:rFonts w:hint="eastAsia"/>
          <w:lang w:eastAsia="zh-CN"/>
        </w:rPr>
        <w:t>于</w:t>
      </w:r>
      <w:r>
        <w:rPr>
          <w:rFonts w:hint="eastAsia"/>
          <w:lang w:eastAsia="zh-CN"/>
        </w:rPr>
        <w:t>提交通知的主管部门的领土内的空间站。</w:t>
      </w:r>
    </w:p>
    <w:p w14:paraId="7D0D5314" w14:textId="77777777" w:rsidR="003279A9" w:rsidRDefault="003279A9" w:rsidP="00B95539">
      <w:pPr>
        <w:rPr>
          <w:lang w:eastAsia="zh-CN"/>
        </w:rPr>
      </w:pPr>
    </w:p>
    <w:p w14:paraId="24C2D6C9" w14:textId="77777777" w:rsidR="00855632" w:rsidRDefault="00855632" w:rsidP="00B95539">
      <w:pPr>
        <w:rPr>
          <w:lang w:eastAsia="zh-CN"/>
        </w:rPr>
        <w:sectPr w:rsidR="00855632" w:rsidSect="0047730C">
          <w:headerReference w:type="even" r:id="rId11"/>
          <w:footnotePr>
            <w:pos w:val="beneathText"/>
          </w:footnotePr>
          <w:pgSz w:w="11907" w:h="16840" w:code="9"/>
          <w:pgMar w:top="1701" w:right="851" w:bottom="1134" w:left="1985" w:header="720" w:footer="482" w:gutter="0"/>
          <w:cols w:space="720"/>
          <w:vAlign w:val="both"/>
        </w:sectPr>
      </w:pPr>
    </w:p>
    <w:p w14:paraId="7188E5D8" w14:textId="77777777" w:rsidR="005530B2" w:rsidRDefault="005530B2" w:rsidP="006132B2">
      <w:pPr>
        <w:pStyle w:val="Heading8"/>
        <w:rPr>
          <w:lang w:eastAsia="zh-CN"/>
        </w:rPr>
      </w:pPr>
      <w:r>
        <w:rPr>
          <w:rFonts w:hint="eastAsia"/>
          <w:lang w:eastAsia="zh-CN"/>
        </w:rPr>
        <w:lastRenderedPageBreak/>
        <w:t>5.281</w:t>
      </w:r>
    </w:p>
    <w:p w14:paraId="2BE692BF" w14:textId="77777777" w:rsidR="00A80516" w:rsidRPr="00C90699" w:rsidRDefault="00A80516" w:rsidP="00B95539">
      <w:pPr>
        <w:tabs>
          <w:tab w:val="left" w:pos="567"/>
        </w:tabs>
        <w:ind w:firstLine="490"/>
        <w:rPr>
          <w:lang w:eastAsia="zh-CN"/>
        </w:rPr>
      </w:pPr>
      <w:r w:rsidRPr="00C90699">
        <w:rPr>
          <w:rFonts w:hint="eastAsia"/>
          <w:lang w:eastAsia="zh-CN"/>
        </w:rPr>
        <w:t>关于</w:t>
      </w:r>
      <w:r w:rsidR="00AA2D65" w:rsidRPr="00C90699">
        <w:rPr>
          <w:rFonts w:hint="eastAsia"/>
          <w:lang w:eastAsia="zh-CN"/>
        </w:rPr>
        <w:t>2</w:t>
      </w:r>
      <w:r w:rsidR="00AA2D65" w:rsidRPr="00C90699">
        <w:rPr>
          <w:rFonts w:hint="eastAsia"/>
          <w:lang w:eastAsia="zh-CN"/>
        </w:rPr>
        <w:t>区</w:t>
      </w:r>
      <w:r w:rsidRPr="00C90699">
        <w:rPr>
          <w:rFonts w:hint="eastAsia"/>
          <w:lang w:eastAsia="zh-CN"/>
        </w:rPr>
        <w:t>的法国海外省</w:t>
      </w:r>
      <w:r w:rsidR="00B95539">
        <w:rPr>
          <w:rFonts w:hint="eastAsia"/>
          <w:lang w:eastAsia="zh-CN"/>
        </w:rPr>
        <w:t>和</w:t>
      </w:r>
      <w:r w:rsidR="00C90699" w:rsidRPr="00C90699">
        <w:rPr>
          <w:rFonts w:hint="eastAsia"/>
          <w:lang w:eastAsia="zh-CN"/>
        </w:rPr>
        <w:t>属地</w:t>
      </w:r>
      <w:r w:rsidRPr="00C90699">
        <w:rPr>
          <w:rFonts w:hint="eastAsia"/>
          <w:lang w:eastAsia="zh-CN"/>
        </w:rPr>
        <w:t>，</w:t>
      </w:r>
      <w:proofErr w:type="gramStart"/>
      <w:r w:rsidRPr="00C90699">
        <w:rPr>
          <w:rFonts w:hint="eastAsia"/>
          <w:lang w:eastAsia="zh-CN"/>
        </w:rPr>
        <w:t>见关于</w:t>
      </w:r>
      <w:proofErr w:type="gramEnd"/>
      <w:r w:rsidRPr="00C90699">
        <w:rPr>
          <w:rFonts w:hint="eastAsia"/>
          <w:lang w:eastAsia="zh-CN"/>
        </w:rPr>
        <w:t>第</w:t>
      </w:r>
      <w:r w:rsidRPr="00C90699">
        <w:rPr>
          <w:rFonts w:hint="eastAsia"/>
          <w:b/>
          <w:lang w:eastAsia="zh-CN"/>
        </w:rPr>
        <w:t>5.172</w:t>
      </w:r>
      <w:r w:rsidRPr="00C90699">
        <w:rPr>
          <w:rFonts w:hint="eastAsia"/>
          <w:lang w:eastAsia="zh-CN"/>
        </w:rPr>
        <w:t>款的程序规则说明。</w:t>
      </w:r>
    </w:p>
    <w:p w14:paraId="479865DB" w14:textId="77777777" w:rsidR="005530B2" w:rsidRPr="00B15CE4" w:rsidRDefault="005530B2" w:rsidP="005530B2">
      <w:pPr>
        <w:pStyle w:val="Heading8"/>
        <w:rPr>
          <w:lang w:val="fr-CH" w:eastAsia="zh-CN"/>
        </w:rPr>
      </w:pPr>
      <w:r>
        <w:rPr>
          <w:rFonts w:hint="eastAsia"/>
          <w:lang w:eastAsia="zh-CN"/>
        </w:rPr>
        <w:t>5.291</w:t>
      </w:r>
    </w:p>
    <w:p w14:paraId="3C884C70" w14:textId="77777777" w:rsidR="00B15CE4" w:rsidRDefault="00B95539" w:rsidP="00B15CE4">
      <w:pPr>
        <w:tabs>
          <w:tab w:val="left" w:pos="567"/>
        </w:tabs>
        <w:ind w:firstLine="490"/>
        <w:jc w:val="left"/>
        <w:rPr>
          <w:lang w:eastAsia="zh-CN"/>
        </w:rPr>
      </w:pPr>
      <w:r>
        <w:rPr>
          <w:rFonts w:hint="eastAsia"/>
          <w:spacing w:val="2"/>
          <w:lang w:eastAsia="zh-CN"/>
        </w:rPr>
        <w:t>此</w:t>
      </w:r>
      <w:r w:rsidR="005530B2" w:rsidRPr="00A80516">
        <w:rPr>
          <w:rFonts w:hint="eastAsia"/>
          <w:spacing w:val="2"/>
          <w:lang w:eastAsia="zh-CN"/>
        </w:rPr>
        <w:t>脚注与第</w:t>
      </w:r>
      <w:r w:rsidR="005530B2">
        <w:rPr>
          <w:rFonts w:hint="eastAsia"/>
          <w:b/>
          <w:bCs/>
          <w:lang w:eastAsia="zh-CN"/>
        </w:rPr>
        <w:t>5.233</w:t>
      </w:r>
      <w:r w:rsidR="005530B2">
        <w:rPr>
          <w:rFonts w:hint="eastAsia"/>
          <w:lang w:eastAsia="zh-CN"/>
        </w:rPr>
        <w:t>款相似；适用同样的程序规则。</w:t>
      </w:r>
    </w:p>
    <w:p w14:paraId="53E94246" w14:textId="77777777" w:rsidR="00364096" w:rsidRPr="00C73C23" w:rsidRDefault="00364096" w:rsidP="002E41CD">
      <w:pPr>
        <w:keepNext/>
        <w:keepLines/>
        <w:pBdr>
          <w:top w:val="double" w:sz="6" w:space="1" w:color="auto"/>
          <w:left w:val="double" w:sz="6" w:space="1" w:color="auto"/>
          <w:bottom w:val="double" w:sz="6" w:space="1" w:color="auto"/>
          <w:right w:val="double" w:sz="6" w:space="1" w:color="auto"/>
        </w:pBdr>
        <w:ind w:left="85" w:right="7938"/>
        <w:outlineLvl w:val="7"/>
        <w:rPr>
          <w:b/>
          <w:color w:val="000000"/>
          <w:lang w:eastAsia="zh-CN"/>
        </w:rPr>
      </w:pPr>
      <w:r w:rsidRPr="00D918E4">
        <w:rPr>
          <w:b/>
          <w:color w:val="000000"/>
          <w:lang w:eastAsia="zh-CN"/>
        </w:rPr>
        <w:t>5.31</w:t>
      </w:r>
      <w:r w:rsidRPr="00D918E4">
        <w:rPr>
          <w:rFonts w:hint="eastAsia"/>
          <w:b/>
          <w:color w:val="000000"/>
          <w:lang w:eastAsia="zh-CN"/>
        </w:rPr>
        <w:t>2A</w:t>
      </w:r>
    </w:p>
    <w:p w14:paraId="36A04C40" w14:textId="60EECBC1" w:rsidR="00364096" w:rsidRPr="00C73C23" w:rsidRDefault="00364096" w:rsidP="00364096">
      <w:pPr>
        <w:spacing w:before="240"/>
        <w:rPr>
          <w:lang w:eastAsia="zh-CN"/>
        </w:rPr>
      </w:pPr>
      <w:r w:rsidRPr="00C73C23">
        <w:rPr>
          <w:lang w:eastAsia="zh-CN"/>
        </w:rPr>
        <w:t>1</w:t>
      </w:r>
      <w:r w:rsidRPr="00C73C23">
        <w:rPr>
          <w:lang w:eastAsia="zh-CN"/>
        </w:rPr>
        <w:tab/>
      </w:r>
      <w:r w:rsidRPr="00C73C23">
        <w:rPr>
          <w:lang w:eastAsia="zh-CN"/>
        </w:rPr>
        <w:t>此条款</w:t>
      </w:r>
      <w:r w:rsidRPr="00C73C23">
        <w:rPr>
          <w:rFonts w:hint="eastAsia"/>
          <w:lang w:eastAsia="zh-CN"/>
        </w:rPr>
        <w:t>通过</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w:t>
      </w:r>
      <w:r w:rsidR="00B71206">
        <w:rPr>
          <w:rFonts w:hint="eastAsia"/>
          <w:b/>
          <w:bCs/>
          <w:lang w:eastAsia="zh-CN"/>
        </w:rPr>
        <w:t>23</w:t>
      </w:r>
      <w:r w:rsidR="00BA7613">
        <w:rPr>
          <w:rFonts w:hint="eastAsia"/>
          <w:b/>
          <w:bCs/>
          <w:lang w:eastAsia="zh-CN"/>
        </w:rPr>
        <w:t>，修订版</w:t>
      </w:r>
      <w:r w:rsidRPr="00BA7613">
        <w:rPr>
          <w:b/>
          <w:bCs/>
          <w:lang w:eastAsia="zh-CN"/>
        </w:rPr>
        <w:t>）</w:t>
      </w:r>
      <w:r w:rsidRPr="00C73C23">
        <w:rPr>
          <w:rFonts w:ascii="STKaiti" w:eastAsia="STKaiti" w:hAnsi="STKaiti" w:hint="eastAsia"/>
          <w:lang w:eastAsia="zh-CN"/>
        </w:rPr>
        <w:t>特别</w:t>
      </w:r>
      <w:r w:rsidRPr="00C73C23">
        <w:rPr>
          <w:lang w:eastAsia="zh-CN"/>
        </w:rPr>
        <w:t>规定，在</w:t>
      </w:r>
      <w:r w:rsidRPr="00C73C23">
        <w:rPr>
          <w:lang w:eastAsia="zh-CN"/>
        </w:rPr>
        <w:t>1</w:t>
      </w:r>
      <w:r w:rsidRPr="00C73C23">
        <w:rPr>
          <w:lang w:eastAsia="zh-CN"/>
        </w:rPr>
        <w:t>区内，对于</w:t>
      </w:r>
      <w:r w:rsidRPr="00C73C23">
        <w:rPr>
          <w:rFonts w:hint="eastAsia"/>
          <w:lang w:eastAsia="zh-CN"/>
        </w:rPr>
        <w:t>第</w:t>
      </w:r>
      <w:r w:rsidRPr="00C73C23">
        <w:rPr>
          <w:b/>
          <w:bCs/>
          <w:lang w:eastAsia="zh-CN"/>
        </w:rPr>
        <w:t>5.312</w:t>
      </w:r>
      <w:r w:rsidRPr="00C73C23">
        <w:rPr>
          <w:lang w:eastAsia="zh-CN"/>
        </w:rPr>
        <w:t>款</w:t>
      </w:r>
      <w:r w:rsidRPr="00C73C23">
        <w:rPr>
          <w:rFonts w:hint="eastAsia"/>
          <w:lang w:eastAsia="zh-CN"/>
        </w:rPr>
        <w:t>所</w:t>
      </w:r>
      <w:r w:rsidRPr="00C73C23">
        <w:rPr>
          <w:lang w:eastAsia="zh-CN"/>
        </w:rPr>
        <w:t>提及国家的航空无线电导航业务而言，</w:t>
      </w:r>
      <w:r w:rsidRPr="00C73C23">
        <w:rPr>
          <w:rFonts w:hint="eastAsia"/>
          <w:lang w:eastAsia="zh-CN"/>
        </w:rPr>
        <w:t>694-</w:t>
      </w:r>
      <w:r w:rsidRPr="00C73C23">
        <w:rPr>
          <w:lang w:eastAsia="zh-CN"/>
        </w:rPr>
        <w:t>790 MHz</w:t>
      </w:r>
      <w:r w:rsidRPr="00C73C23">
        <w:rPr>
          <w:lang w:eastAsia="zh-CN"/>
        </w:rPr>
        <w:t>频段除航</w:t>
      </w:r>
      <w:r w:rsidRPr="00C73C23">
        <w:rPr>
          <w:rFonts w:hint="eastAsia"/>
          <w:lang w:eastAsia="zh-CN"/>
        </w:rPr>
        <w:t>空</w:t>
      </w:r>
      <w:r w:rsidRPr="00C73C23">
        <w:rPr>
          <w:lang w:eastAsia="zh-CN"/>
        </w:rPr>
        <w:t>移动业务</w:t>
      </w:r>
      <w:r w:rsidRPr="00C73C23">
        <w:rPr>
          <w:rFonts w:hint="eastAsia"/>
          <w:lang w:eastAsia="zh-CN"/>
        </w:rPr>
        <w:t>以</w:t>
      </w:r>
      <w:r w:rsidRPr="00C73C23">
        <w:rPr>
          <w:lang w:eastAsia="zh-CN"/>
        </w:rPr>
        <w:t>外的移动业务的</w:t>
      </w:r>
      <w:r w:rsidRPr="00C73C23">
        <w:rPr>
          <w:rFonts w:hint="eastAsia"/>
          <w:lang w:eastAsia="zh-CN"/>
        </w:rPr>
        <w:t>使用应</w:t>
      </w:r>
      <w:r w:rsidRPr="00C73C23">
        <w:rPr>
          <w:lang w:eastAsia="zh-CN"/>
        </w:rPr>
        <w:t>根据</w:t>
      </w:r>
      <w:r w:rsidRPr="00C73C23">
        <w:rPr>
          <w:b/>
          <w:bCs/>
          <w:lang w:eastAsia="zh-CN"/>
        </w:rPr>
        <w:t>9.21</w:t>
      </w:r>
      <w:r w:rsidRPr="00C73C23">
        <w:rPr>
          <w:lang w:eastAsia="zh-CN"/>
        </w:rPr>
        <w:t>款达成</w:t>
      </w:r>
      <w:r w:rsidRPr="00C73C23">
        <w:rPr>
          <w:rFonts w:hint="eastAsia"/>
          <w:lang w:eastAsia="zh-CN"/>
        </w:rPr>
        <w:t>协议</w:t>
      </w:r>
      <w:proofErr w:type="gramStart"/>
      <w:r w:rsidRPr="00C73C23">
        <w:rPr>
          <w:lang w:eastAsia="zh-CN"/>
        </w:rPr>
        <w:t>。</w:t>
      </w:r>
      <w:r w:rsidR="00BC2BB3" w:rsidRPr="00A90E29">
        <w:rPr>
          <w:sz w:val="16"/>
          <w:szCs w:val="16"/>
        </w:rPr>
        <w:t>(</w:t>
      </w:r>
      <w:proofErr w:type="gramEnd"/>
      <w:r w:rsidR="00BC2BB3">
        <w:rPr>
          <w:sz w:val="16"/>
          <w:szCs w:val="16"/>
        </w:rPr>
        <w:t>MO</w:t>
      </w:r>
      <w:r w:rsidR="00BC2BB3" w:rsidRPr="00A90E29">
        <w:rPr>
          <w:sz w:val="16"/>
          <w:szCs w:val="16"/>
        </w:rPr>
        <w:t>D RRB2</w:t>
      </w:r>
      <w:r w:rsidR="00BC2BB3">
        <w:rPr>
          <w:sz w:val="16"/>
          <w:szCs w:val="16"/>
        </w:rPr>
        <w:t>4</w:t>
      </w:r>
      <w:r w:rsidR="00BC2BB3" w:rsidRPr="00A90E29">
        <w:rPr>
          <w:sz w:val="16"/>
          <w:szCs w:val="16"/>
        </w:rPr>
        <w:t>/</w:t>
      </w:r>
      <w:r w:rsidR="00BC2BB3">
        <w:rPr>
          <w:sz w:val="16"/>
          <w:szCs w:val="16"/>
        </w:rPr>
        <w:t>510</w:t>
      </w:r>
      <w:r w:rsidR="00BC2BB3" w:rsidRPr="00A90E29">
        <w:rPr>
          <w:sz w:val="16"/>
          <w:szCs w:val="16"/>
        </w:rPr>
        <w:t>)</w:t>
      </w:r>
    </w:p>
    <w:p w14:paraId="3E99FE67" w14:textId="584A4F7F" w:rsidR="00364096" w:rsidRPr="00C73C23" w:rsidRDefault="00364096" w:rsidP="00364096">
      <w:pPr>
        <w:rPr>
          <w:lang w:eastAsia="zh-CN"/>
        </w:rPr>
      </w:pPr>
      <w:r w:rsidRPr="00C73C23">
        <w:rPr>
          <w:lang w:eastAsia="zh-CN"/>
        </w:rPr>
        <w:t>2</w:t>
      </w:r>
      <w:r w:rsidRPr="00C73C23">
        <w:rPr>
          <w:lang w:eastAsia="zh-CN"/>
        </w:rPr>
        <w:tab/>
      </w:r>
      <w:r w:rsidRPr="00C73C23">
        <w:rPr>
          <w:rFonts w:hint="eastAsia"/>
          <w:lang w:eastAsia="zh-CN"/>
        </w:rPr>
        <w:t>按照</w:t>
      </w:r>
      <w:r w:rsidRPr="00C73C23">
        <w:rPr>
          <w:lang w:eastAsia="zh-CN"/>
        </w:rPr>
        <w:t>第</w:t>
      </w:r>
      <w:r w:rsidRPr="00C73C23">
        <w:rPr>
          <w:b/>
          <w:bCs/>
          <w:lang w:eastAsia="zh-CN"/>
        </w:rPr>
        <w:t>7</w:t>
      </w:r>
      <w:r w:rsidRPr="00C73C23">
        <w:rPr>
          <w:rFonts w:hint="eastAsia"/>
          <w:b/>
          <w:bCs/>
          <w:lang w:eastAsia="zh-CN"/>
        </w:rPr>
        <w:t>60</w:t>
      </w:r>
      <w:r w:rsidRPr="00C73C23">
        <w:rPr>
          <w:lang w:eastAsia="zh-CN"/>
        </w:rPr>
        <w:t>号决议</w:t>
      </w:r>
      <w:r w:rsidRPr="00BA7613">
        <w:rPr>
          <w:b/>
          <w:bCs/>
          <w:lang w:eastAsia="zh-CN"/>
        </w:rPr>
        <w:t>（</w:t>
      </w:r>
      <w:r w:rsidRPr="00C73C23">
        <w:rPr>
          <w:b/>
          <w:bCs/>
          <w:lang w:eastAsia="zh-CN"/>
        </w:rPr>
        <w:t>WRC-</w:t>
      </w:r>
      <w:r w:rsidR="00B71206">
        <w:rPr>
          <w:rFonts w:hint="eastAsia"/>
          <w:b/>
          <w:bCs/>
          <w:lang w:eastAsia="zh-CN"/>
        </w:rPr>
        <w:t>23</w:t>
      </w:r>
      <w:r w:rsidR="00BA7613">
        <w:rPr>
          <w:rFonts w:hint="eastAsia"/>
          <w:b/>
          <w:bCs/>
          <w:lang w:eastAsia="zh-CN"/>
        </w:rPr>
        <w:t>，修订版</w:t>
      </w:r>
      <w:r w:rsidRPr="00BA7613">
        <w:rPr>
          <w:b/>
          <w:bCs/>
          <w:lang w:eastAsia="zh-CN"/>
        </w:rPr>
        <w:t>）</w:t>
      </w:r>
      <w:r w:rsidRPr="00C73C23">
        <w:rPr>
          <w:lang w:eastAsia="zh-CN"/>
        </w:rPr>
        <w:t>附件</w:t>
      </w:r>
      <w:r w:rsidRPr="00C73C23">
        <w:rPr>
          <w:rFonts w:hint="eastAsia"/>
          <w:lang w:eastAsia="zh-CN"/>
        </w:rPr>
        <w:t>中</w:t>
      </w:r>
      <w:r w:rsidRPr="00C73C23">
        <w:rPr>
          <w:lang w:eastAsia="zh-CN"/>
        </w:rPr>
        <w:t>的标准确定根据</w:t>
      </w:r>
      <w:r w:rsidRPr="00C73C23">
        <w:rPr>
          <w:rFonts w:hint="eastAsia"/>
          <w:lang w:eastAsia="zh-CN"/>
        </w:rPr>
        <w:t>第</w:t>
      </w:r>
      <w:r w:rsidRPr="00C73C23">
        <w:rPr>
          <w:b/>
          <w:bCs/>
          <w:lang w:eastAsia="zh-CN"/>
        </w:rPr>
        <w:t>9.21</w:t>
      </w:r>
      <w:r w:rsidRPr="00C73C23">
        <w:rPr>
          <w:lang w:eastAsia="zh-CN"/>
        </w:rPr>
        <w:t>款在此频段可能受影响的主管部门，</w:t>
      </w:r>
      <w:r w:rsidRPr="00C73C23">
        <w:rPr>
          <w:rFonts w:hint="eastAsia"/>
          <w:lang w:eastAsia="zh-CN"/>
        </w:rPr>
        <w:t>主要体现</w:t>
      </w:r>
      <w:r w:rsidRPr="00C73C23">
        <w:rPr>
          <w:lang w:eastAsia="zh-CN"/>
        </w:rPr>
        <w:t>为移动业务基站与航空无线电导航业务可能受影响的台站之间</w:t>
      </w:r>
      <w:r w:rsidRPr="00C73C23">
        <w:rPr>
          <w:lang w:eastAsia="zh-CN"/>
        </w:rPr>
        <w:t>450</w:t>
      </w:r>
      <w:r w:rsidRPr="00C73C23">
        <w:rPr>
          <w:lang w:eastAsia="zh-CN"/>
        </w:rPr>
        <w:t>公里最苛刻的协调距离</w:t>
      </w:r>
      <w:r w:rsidRPr="00C73C23">
        <w:rPr>
          <w:rFonts w:hint="eastAsia"/>
          <w:lang w:eastAsia="zh-CN"/>
        </w:rPr>
        <w:t>值</w:t>
      </w:r>
      <w:proofErr w:type="gramStart"/>
      <w:r w:rsidRPr="00C73C23">
        <w:rPr>
          <w:lang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 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34C19660" w14:textId="560D6F1F" w:rsidR="00364096" w:rsidRPr="00C73C23" w:rsidRDefault="00364096" w:rsidP="00364096">
      <w:pPr>
        <w:rPr>
          <w:lang w:eastAsia="zh-CN"/>
        </w:rPr>
      </w:pPr>
      <w:r w:rsidRPr="00C73C23">
        <w:rPr>
          <w:lang w:eastAsia="zh-CN"/>
        </w:rPr>
        <w:t>3</w:t>
      </w:r>
      <w:r w:rsidRPr="00C73C23">
        <w:rPr>
          <w:lang w:eastAsia="zh-CN"/>
        </w:rPr>
        <w:tab/>
      </w:r>
      <w:r w:rsidRPr="00C73C23">
        <w:rPr>
          <w:lang w:eastAsia="zh-CN"/>
        </w:rPr>
        <w:t>考虑到</w:t>
      </w:r>
      <w:r w:rsidRPr="00C73C23">
        <w:rPr>
          <w:rFonts w:hint="eastAsia"/>
          <w:lang w:eastAsia="zh-CN"/>
        </w:rPr>
        <w:t>第</w:t>
      </w:r>
      <w:r w:rsidRPr="00C73C23">
        <w:rPr>
          <w:b/>
          <w:bCs/>
          <w:lang w:eastAsia="zh-CN"/>
        </w:rPr>
        <w:t>5.312</w:t>
      </w:r>
      <w:r w:rsidRPr="00C73C23">
        <w:rPr>
          <w:lang w:eastAsia="zh-CN"/>
        </w:rPr>
        <w:t>款仅包含</w:t>
      </w:r>
      <w:r w:rsidRPr="00C73C23">
        <w:rPr>
          <w:rFonts w:hint="eastAsia"/>
          <w:lang w:eastAsia="zh-CN"/>
        </w:rPr>
        <w:t>若干</w:t>
      </w:r>
      <w:r w:rsidRPr="00C73C23">
        <w:rPr>
          <w:lang w:eastAsia="zh-CN"/>
        </w:rPr>
        <w:t>国家，而</w:t>
      </w:r>
      <w:r w:rsidRPr="00C73C23">
        <w:rPr>
          <w:lang w:eastAsia="zh-CN"/>
        </w:rPr>
        <w:t>1</w:t>
      </w:r>
      <w:r w:rsidRPr="00C73C23">
        <w:rPr>
          <w:lang w:eastAsia="zh-CN"/>
        </w:rPr>
        <w:t>区大多数其它国家均</w:t>
      </w:r>
      <w:r w:rsidRPr="00C73C23">
        <w:rPr>
          <w:rFonts w:hint="eastAsia"/>
          <w:lang w:eastAsia="zh-CN"/>
        </w:rPr>
        <w:t>在</w:t>
      </w:r>
      <w:r w:rsidRPr="00C73C23">
        <w:rPr>
          <w:lang w:eastAsia="zh-CN"/>
        </w:rPr>
        <w:t>足够远的距离</w:t>
      </w:r>
      <w:r w:rsidRPr="00C73C23">
        <w:rPr>
          <w:rFonts w:hint="eastAsia"/>
          <w:lang w:eastAsia="zh-CN"/>
        </w:rPr>
        <w:t>之</w:t>
      </w:r>
      <w:r w:rsidRPr="00C73C23">
        <w:rPr>
          <w:lang w:eastAsia="zh-CN"/>
        </w:rPr>
        <w:t>外，可以排除</w:t>
      </w:r>
      <w:r w:rsidRPr="00C73C23">
        <w:rPr>
          <w:rFonts w:hint="eastAsia"/>
          <w:lang w:eastAsia="zh-CN"/>
        </w:rPr>
        <w:t>可能</w:t>
      </w:r>
      <w:r w:rsidRPr="00C73C23">
        <w:rPr>
          <w:lang w:eastAsia="zh-CN"/>
        </w:rPr>
        <w:t>对航空无线电导航业务产生的干扰，委员会决定，那些领土</w:t>
      </w:r>
      <w:r w:rsidRPr="00C73C23">
        <w:rPr>
          <w:rFonts w:hint="eastAsia"/>
          <w:lang w:eastAsia="zh-CN"/>
        </w:rPr>
        <w:t>距第</w:t>
      </w:r>
      <w:r w:rsidRPr="00C73C23">
        <w:rPr>
          <w:b/>
          <w:bCs/>
          <w:lang w:eastAsia="zh-CN"/>
        </w:rPr>
        <w:t>5.312</w:t>
      </w:r>
      <w:r w:rsidRPr="00C73C23">
        <w:rPr>
          <w:lang w:eastAsia="zh-CN"/>
        </w:rPr>
        <w:t>款所提及国家</w:t>
      </w:r>
      <w:r w:rsidRPr="00C73C23">
        <w:rPr>
          <w:lang w:eastAsia="zh-CN"/>
        </w:rPr>
        <w:t>450</w:t>
      </w:r>
      <w:r w:rsidRPr="00C73C23">
        <w:rPr>
          <w:lang w:eastAsia="zh-CN"/>
        </w:rPr>
        <w:t>公里以外的主管部门无需对其按照</w:t>
      </w:r>
      <w:r w:rsidRPr="00C73C23">
        <w:rPr>
          <w:rFonts w:hint="eastAsia"/>
          <w:lang w:eastAsia="zh-CN"/>
        </w:rPr>
        <w:t>第</w:t>
      </w:r>
      <w:r w:rsidRPr="00C73C23">
        <w:rPr>
          <w:b/>
          <w:bCs/>
          <w:lang w:eastAsia="zh-CN"/>
        </w:rPr>
        <w:t>5.31</w:t>
      </w:r>
      <w:r w:rsidRPr="00C73C23">
        <w:rPr>
          <w:rFonts w:hint="eastAsia"/>
          <w:b/>
          <w:bCs/>
          <w:lang w:eastAsia="zh-CN"/>
        </w:rPr>
        <w:t>2A</w:t>
      </w:r>
      <w:r w:rsidRPr="00C73C23">
        <w:rPr>
          <w:lang w:eastAsia="zh-CN"/>
        </w:rPr>
        <w:t>款</w:t>
      </w:r>
      <w:r w:rsidRPr="00C73C23">
        <w:rPr>
          <w:rFonts w:hint="eastAsia"/>
          <w:lang w:eastAsia="zh-CN"/>
        </w:rPr>
        <w:t>操作</w:t>
      </w:r>
      <w:r w:rsidRPr="00C73C23">
        <w:rPr>
          <w:lang w:eastAsia="zh-CN"/>
        </w:rPr>
        <w:t>的移动业务指配</w:t>
      </w:r>
      <w:r w:rsidRPr="00C73C23">
        <w:rPr>
          <w:rFonts w:hint="eastAsia"/>
          <w:lang w:eastAsia="zh-CN"/>
        </w:rPr>
        <w:t>应用第</w:t>
      </w:r>
      <w:r w:rsidRPr="00C73C23">
        <w:rPr>
          <w:b/>
          <w:bCs/>
          <w:lang w:eastAsia="zh-CN"/>
        </w:rPr>
        <w:t>9.21</w:t>
      </w:r>
      <w:r w:rsidRPr="00C73C23">
        <w:rPr>
          <w:lang w:eastAsia="zh-CN"/>
        </w:rPr>
        <w:t>款的程序。</w:t>
      </w:r>
    </w:p>
    <w:p w14:paraId="44FFA1C3" w14:textId="700766F1" w:rsidR="00B71206" w:rsidRDefault="00364096" w:rsidP="00364096">
      <w:pPr>
        <w:rPr>
          <w:lang w:eastAsia="zh-CN"/>
        </w:rPr>
      </w:pPr>
      <w:r w:rsidRPr="00C73C23">
        <w:rPr>
          <w:rFonts w:hint="eastAsia"/>
          <w:lang w:eastAsia="zh-CN"/>
        </w:rPr>
        <w:t>4</w:t>
      </w:r>
      <w:r w:rsidRPr="00C73C23">
        <w:rPr>
          <w:lang w:eastAsia="zh-CN"/>
        </w:rPr>
        <w:tab/>
      </w:r>
      <w:r w:rsidR="00B71206" w:rsidRPr="00B71206">
        <w:rPr>
          <w:rFonts w:hint="eastAsia"/>
          <w:lang w:eastAsia="zh-CN"/>
        </w:rPr>
        <w:t>位于距离第</w:t>
      </w:r>
      <w:r w:rsidR="00B71206" w:rsidRPr="00B71206">
        <w:rPr>
          <w:rFonts w:hint="eastAsia"/>
          <w:b/>
          <w:bCs/>
          <w:lang w:eastAsia="zh-CN"/>
        </w:rPr>
        <w:t>5.312</w:t>
      </w:r>
      <w:r w:rsidR="00B71206" w:rsidRPr="00B71206">
        <w:rPr>
          <w:rFonts w:hint="eastAsia"/>
          <w:lang w:eastAsia="zh-CN"/>
        </w:rPr>
        <w:t>款所提及国家</w:t>
      </w:r>
      <w:r w:rsidR="00B71206" w:rsidRPr="00B71206">
        <w:rPr>
          <w:rFonts w:hint="eastAsia"/>
          <w:lang w:eastAsia="zh-CN"/>
        </w:rPr>
        <w:t>450</w:t>
      </w:r>
      <w:r w:rsidR="00B71206" w:rsidRPr="00B71206">
        <w:rPr>
          <w:rFonts w:hint="eastAsia"/>
          <w:lang w:eastAsia="zh-CN"/>
        </w:rPr>
        <w:t>公里以内的国家如下：阿尔巴尼亚、亚美尼亚、奥地利、阿塞拜疆、波斯尼亚与黑塞哥维那、白俄罗斯、保加利亚、捷克共和国、德国、丹麦、爱沙尼亚、芬兰、格鲁吉亚、希腊、匈牙利、克罗地亚、意大利、伊拉克、哈萨克斯坦、吉尔吉斯斯坦、立陶宛、拉脱维亚、摩尔多瓦、前南斯拉夫马其顿共和国、黑山、蒙古、挪威、波兰、罗马尼亚、俄罗斯联邦、瑞典、塞尔维亚、斯洛伐克、斯洛文尼亚、阿拉伯叙利亚共和国、塔吉克斯坦、土库曼斯坦、土耳其、乌克兰和乌兹别克斯坦</w:t>
      </w:r>
      <w:proofErr w:type="gramStart"/>
      <w:r w:rsidR="00B71206" w:rsidRPr="00B71206">
        <w:rPr>
          <w:rFonts w:hint="eastAsia"/>
          <w:lang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 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634D8CBC" w14:textId="77777777" w:rsidR="00855632" w:rsidRDefault="00855632" w:rsidP="00364096">
      <w:pPr>
        <w:rPr>
          <w:lang w:eastAsia="zh-CN"/>
        </w:rPr>
      </w:pPr>
    </w:p>
    <w:p w14:paraId="7B2D23F0" w14:textId="77777777" w:rsidR="00855632" w:rsidRDefault="00855632" w:rsidP="00364096">
      <w:pPr>
        <w:rPr>
          <w:lang w:eastAsia="zh-CN"/>
        </w:rPr>
        <w:sectPr w:rsidR="00855632" w:rsidSect="00855632">
          <w:headerReference w:type="even" r:id="rId12"/>
          <w:headerReference w:type="default" r:id="rId13"/>
          <w:footnotePr>
            <w:pos w:val="beneathText"/>
          </w:footnotePr>
          <w:pgSz w:w="11907" w:h="16840" w:code="9"/>
          <w:pgMar w:top="1701" w:right="851" w:bottom="1134" w:left="1985" w:header="720" w:footer="482" w:gutter="0"/>
          <w:pgNumType w:start="6"/>
          <w:cols w:space="720"/>
          <w:vAlign w:val="both"/>
        </w:sectPr>
      </w:pPr>
    </w:p>
    <w:p w14:paraId="0A5D0AE0" w14:textId="4FF80F9A" w:rsidR="00855632" w:rsidRPr="00B864BB" w:rsidRDefault="00855632" w:rsidP="00855632">
      <w:pPr>
        <w:pStyle w:val="Heading8"/>
        <w:rPr>
          <w:rFonts w:asciiTheme="majorBidi" w:hAnsiTheme="majorBidi" w:cstheme="majorBidi"/>
          <w:color w:val="000000"/>
          <w:szCs w:val="24"/>
          <w:lang w:eastAsia="zh-CN"/>
        </w:rPr>
      </w:pPr>
      <w:bookmarkStart w:id="0" w:name="_Hlk165991113"/>
      <w:r w:rsidRPr="0038546D">
        <w:rPr>
          <w:rFonts w:asciiTheme="majorBidi" w:hAnsiTheme="majorBidi" w:cstheme="majorBidi"/>
          <w:bCs/>
          <w:color w:val="0D0D0D"/>
          <w:szCs w:val="24"/>
          <w:lang w:eastAsia="zh-CN"/>
        </w:rPr>
        <w:lastRenderedPageBreak/>
        <w:t>5.312</w:t>
      </w:r>
      <w:r w:rsidRPr="0038546D">
        <w:rPr>
          <w:rFonts w:asciiTheme="majorBidi" w:hAnsiTheme="majorBidi" w:cstheme="majorBidi"/>
          <w:bCs/>
          <w:color w:val="0D0D0D"/>
          <w:szCs w:val="24"/>
          <w:lang w:eastAsia="ko-KR"/>
        </w:rPr>
        <w:t>B</w:t>
      </w:r>
      <w:r w:rsidR="001202B1" w:rsidRPr="0038546D">
        <w:rPr>
          <w:rFonts w:asciiTheme="majorBidi" w:hAnsiTheme="majorBidi" w:cstheme="majorBidi" w:hint="eastAsia"/>
          <w:bCs/>
          <w:color w:val="0D0D0D"/>
          <w:szCs w:val="24"/>
          <w:lang w:eastAsia="zh-CN"/>
        </w:rPr>
        <w:t>和</w:t>
      </w:r>
      <w:r w:rsidRPr="0038546D">
        <w:rPr>
          <w:rFonts w:asciiTheme="majorBidi" w:hAnsiTheme="majorBidi" w:cstheme="majorBidi"/>
          <w:bCs/>
          <w:color w:val="0D0D0D"/>
          <w:szCs w:val="24"/>
          <w:lang w:eastAsia="ko-KR"/>
        </w:rPr>
        <w:t>5.314A</w:t>
      </w:r>
      <w:bookmarkEnd w:id="0"/>
      <w:r>
        <w:rPr>
          <w:rFonts w:asciiTheme="majorBidi" w:hAnsiTheme="majorBidi" w:cstheme="majorBidi"/>
          <w:bCs/>
          <w:color w:val="0D0D0D"/>
          <w:szCs w:val="24"/>
          <w:lang w:eastAsia="ko-KR"/>
        </w:rPr>
        <w:tab/>
      </w:r>
      <w:r>
        <w:rPr>
          <w:rFonts w:asciiTheme="majorBidi" w:hAnsiTheme="majorBidi" w:cstheme="majorBidi"/>
          <w:bCs/>
          <w:color w:val="0D0D0D"/>
          <w:szCs w:val="24"/>
          <w:lang w:eastAsia="ko-KR"/>
        </w:rPr>
        <w:tab/>
      </w:r>
      <w:r w:rsidRPr="0037372F">
        <w:rPr>
          <w:b w:val="0"/>
          <w:bCs/>
          <w:sz w:val="16"/>
          <w:szCs w:val="16"/>
          <w:lang w:eastAsia="zh-CN"/>
        </w:rPr>
        <w:t>(ADD RRB24/510)</w:t>
      </w:r>
    </w:p>
    <w:p w14:paraId="46BB7031" w14:textId="77777777" w:rsidR="00855632" w:rsidRPr="00855632" w:rsidRDefault="00855632" w:rsidP="00855632">
      <w:pPr>
        <w:rPr>
          <w:sz w:val="22"/>
          <w:szCs w:val="28"/>
          <w:lang w:eastAsia="zh-CN"/>
        </w:rPr>
      </w:pPr>
      <w:r w:rsidRPr="00855632">
        <w:rPr>
          <w:sz w:val="22"/>
          <w:szCs w:val="28"/>
          <w:lang w:eastAsia="zh-CN"/>
        </w:rPr>
        <w:t>1</w:t>
      </w:r>
      <w:r w:rsidRPr="00855632">
        <w:rPr>
          <w:sz w:val="22"/>
          <w:szCs w:val="28"/>
          <w:lang w:eastAsia="zh-CN"/>
        </w:rPr>
        <w:tab/>
      </w:r>
      <w:r w:rsidRPr="00855632">
        <w:rPr>
          <w:sz w:val="22"/>
          <w:szCs w:val="28"/>
          <w:lang w:eastAsia="zh-CN"/>
        </w:rPr>
        <w:t>这些条款规定，国际移动通信（</w:t>
      </w:r>
      <w:r w:rsidRPr="00855632">
        <w:rPr>
          <w:sz w:val="22"/>
          <w:szCs w:val="28"/>
          <w:lang w:eastAsia="zh-CN"/>
        </w:rPr>
        <w:t>IMT</w:t>
      </w:r>
      <w:r w:rsidRPr="00855632">
        <w:rPr>
          <w:sz w:val="22"/>
          <w:szCs w:val="28"/>
          <w:lang w:eastAsia="zh-CN"/>
        </w:rPr>
        <w:t>）基站高空平台电台（</w:t>
      </w:r>
      <w:r w:rsidRPr="00855632">
        <w:rPr>
          <w:sz w:val="22"/>
          <w:szCs w:val="28"/>
          <w:lang w:eastAsia="zh-CN"/>
        </w:rPr>
        <w:t>HIBS</w:t>
      </w:r>
      <w:r w:rsidRPr="00855632">
        <w:rPr>
          <w:sz w:val="22"/>
          <w:szCs w:val="28"/>
          <w:lang w:eastAsia="zh-CN"/>
        </w:rPr>
        <w:t>）对</w:t>
      </w:r>
      <w:r w:rsidRPr="00855632">
        <w:rPr>
          <w:sz w:val="22"/>
          <w:szCs w:val="28"/>
          <w:lang w:eastAsia="zh-CN"/>
        </w:rPr>
        <w:t>694-960 MHz</w:t>
      </w:r>
      <w:r w:rsidRPr="00855632">
        <w:rPr>
          <w:sz w:val="22"/>
          <w:szCs w:val="28"/>
          <w:lang w:eastAsia="zh-CN"/>
        </w:rPr>
        <w:t>（第</w:t>
      </w:r>
      <w:r w:rsidRPr="00855632">
        <w:rPr>
          <w:b/>
          <w:bCs/>
          <w:sz w:val="22"/>
          <w:szCs w:val="28"/>
          <w:lang w:eastAsia="zh-CN"/>
        </w:rPr>
        <w:t>5.312B</w:t>
      </w:r>
      <w:r w:rsidRPr="00855632">
        <w:rPr>
          <w:sz w:val="22"/>
          <w:szCs w:val="28"/>
          <w:lang w:eastAsia="zh-CN"/>
        </w:rPr>
        <w:t>款）和</w:t>
      </w:r>
      <w:r w:rsidRPr="00855632">
        <w:rPr>
          <w:sz w:val="22"/>
          <w:szCs w:val="28"/>
          <w:lang w:eastAsia="zh-CN"/>
        </w:rPr>
        <w:t>698-960 MHz</w:t>
      </w:r>
      <w:r w:rsidRPr="00855632">
        <w:rPr>
          <w:sz w:val="22"/>
          <w:szCs w:val="28"/>
          <w:lang w:eastAsia="zh-CN"/>
        </w:rPr>
        <w:t>（第</w:t>
      </w:r>
      <w:r w:rsidRPr="00855632">
        <w:rPr>
          <w:b/>
          <w:bCs/>
          <w:sz w:val="22"/>
          <w:szCs w:val="28"/>
          <w:lang w:eastAsia="zh-CN"/>
        </w:rPr>
        <w:t>5.314A</w:t>
      </w:r>
      <w:r w:rsidRPr="00855632">
        <w:rPr>
          <w:sz w:val="22"/>
          <w:szCs w:val="28"/>
          <w:lang w:eastAsia="zh-CN"/>
        </w:rPr>
        <w:t>款）的使用须遵守第</w:t>
      </w:r>
      <w:r w:rsidRPr="00855632">
        <w:rPr>
          <w:b/>
          <w:bCs/>
          <w:sz w:val="22"/>
          <w:szCs w:val="28"/>
          <w:lang w:eastAsia="zh-CN"/>
        </w:rPr>
        <w:t>213</w:t>
      </w:r>
      <w:r w:rsidRPr="00855632">
        <w:rPr>
          <w:sz w:val="22"/>
          <w:szCs w:val="28"/>
          <w:lang w:eastAsia="zh-CN"/>
        </w:rPr>
        <w:t>号决议</w:t>
      </w:r>
      <w:r w:rsidRPr="00855632">
        <w:rPr>
          <w:b/>
          <w:bCs/>
          <w:sz w:val="22"/>
          <w:szCs w:val="28"/>
          <w:lang w:eastAsia="zh-CN"/>
        </w:rPr>
        <w:t>（</w:t>
      </w:r>
      <w:r w:rsidRPr="00855632">
        <w:rPr>
          <w:b/>
          <w:bCs/>
          <w:sz w:val="22"/>
          <w:szCs w:val="28"/>
          <w:lang w:eastAsia="zh-CN"/>
        </w:rPr>
        <w:t>WRC-23</w:t>
      </w:r>
      <w:r w:rsidRPr="00855632">
        <w:rPr>
          <w:b/>
          <w:bCs/>
          <w:sz w:val="22"/>
          <w:szCs w:val="28"/>
          <w:lang w:eastAsia="zh-CN"/>
        </w:rPr>
        <w:t>）</w:t>
      </w:r>
      <w:r w:rsidRPr="00855632">
        <w:rPr>
          <w:sz w:val="22"/>
          <w:szCs w:val="28"/>
          <w:lang w:eastAsia="zh-CN"/>
        </w:rPr>
        <w:t>，其中包括该决议</w:t>
      </w:r>
      <w:r w:rsidRPr="00855632">
        <w:rPr>
          <w:rFonts w:eastAsia="STKaiti"/>
          <w:sz w:val="22"/>
          <w:szCs w:val="28"/>
          <w:lang w:eastAsia="zh-CN"/>
        </w:rPr>
        <w:t>做出决议</w:t>
      </w:r>
      <w:r w:rsidRPr="00855632">
        <w:rPr>
          <w:sz w:val="22"/>
          <w:szCs w:val="28"/>
          <w:lang w:eastAsia="zh-CN"/>
        </w:rPr>
        <w:t>2</w:t>
      </w:r>
      <w:r w:rsidRPr="00855632">
        <w:rPr>
          <w:sz w:val="22"/>
          <w:szCs w:val="28"/>
          <w:lang w:eastAsia="zh-CN"/>
        </w:rPr>
        <w:t>、</w:t>
      </w:r>
      <w:r w:rsidRPr="00855632">
        <w:rPr>
          <w:sz w:val="22"/>
          <w:szCs w:val="28"/>
          <w:lang w:eastAsia="zh-CN"/>
        </w:rPr>
        <w:t>3</w:t>
      </w:r>
      <w:r w:rsidRPr="00855632">
        <w:rPr>
          <w:sz w:val="22"/>
          <w:szCs w:val="28"/>
          <w:lang w:eastAsia="zh-CN"/>
        </w:rPr>
        <w:t>、</w:t>
      </w:r>
      <w:r w:rsidRPr="00855632">
        <w:rPr>
          <w:sz w:val="22"/>
          <w:szCs w:val="28"/>
          <w:lang w:eastAsia="zh-CN"/>
        </w:rPr>
        <w:t>4.1</w:t>
      </w:r>
      <w:r w:rsidRPr="00855632">
        <w:rPr>
          <w:sz w:val="22"/>
          <w:szCs w:val="28"/>
          <w:lang w:eastAsia="zh-CN"/>
        </w:rPr>
        <w:t>、</w:t>
      </w:r>
      <w:r w:rsidRPr="00855632">
        <w:rPr>
          <w:sz w:val="22"/>
          <w:szCs w:val="28"/>
          <w:lang w:eastAsia="zh-CN"/>
        </w:rPr>
        <w:t>4.2</w:t>
      </w:r>
      <w:r w:rsidRPr="00855632">
        <w:rPr>
          <w:sz w:val="22"/>
          <w:szCs w:val="28"/>
          <w:lang w:eastAsia="zh-CN"/>
        </w:rPr>
        <w:t>和</w:t>
      </w:r>
      <w:r w:rsidRPr="00855632">
        <w:rPr>
          <w:sz w:val="22"/>
          <w:szCs w:val="28"/>
          <w:lang w:eastAsia="zh-CN"/>
        </w:rPr>
        <w:t>4.3</w:t>
      </w:r>
      <w:r w:rsidRPr="00855632">
        <w:rPr>
          <w:sz w:val="22"/>
          <w:szCs w:val="28"/>
          <w:lang w:eastAsia="zh-CN"/>
        </w:rPr>
        <w:t>中列出的功率通量密度（</w:t>
      </w:r>
      <w:proofErr w:type="spellStart"/>
      <w:r w:rsidRPr="00855632">
        <w:rPr>
          <w:sz w:val="22"/>
          <w:szCs w:val="28"/>
          <w:lang w:eastAsia="zh-CN"/>
        </w:rPr>
        <w:t>pfd</w:t>
      </w:r>
      <w:proofErr w:type="spellEnd"/>
      <w:r w:rsidRPr="00855632">
        <w:rPr>
          <w:sz w:val="22"/>
          <w:szCs w:val="28"/>
          <w:lang w:eastAsia="zh-CN"/>
        </w:rPr>
        <w:t>）限值。</w:t>
      </w:r>
    </w:p>
    <w:p w14:paraId="1FCBDAC0" w14:textId="77777777" w:rsidR="00855632" w:rsidRPr="00855632" w:rsidRDefault="00855632" w:rsidP="00855632">
      <w:pPr>
        <w:rPr>
          <w:sz w:val="22"/>
          <w:szCs w:val="28"/>
          <w:lang w:eastAsia="zh-CN"/>
        </w:rPr>
      </w:pPr>
      <w:r w:rsidRPr="00855632">
        <w:rPr>
          <w:sz w:val="22"/>
          <w:szCs w:val="28"/>
          <w:lang w:eastAsia="zh-CN"/>
        </w:rPr>
        <w:t>2</w:t>
      </w:r>
      <w:r w:rsidRPr="00855632">
        <w:rPr>
          <w:sz w:val="22"/>
          <w:szCs w:val="28"/>
          <w:lang w:eastAsia="zh-CN"/>
        </w:rPr>
        <w:tab/>
      </w:r>
      <w:r w:rsidRPr="00855632">
        <w:rPr>
          <w:sz w:val="22"/>
          <w:szCs w:val="28"/>
          <w:lang w:eastAsia="zh-CN"/>
        </w:rPr>
        <w:t>考虑到这些《无线电规则》条款和第</w:t>
      </w:r>
      <w:r w:rsidRPr="00855632">
        <w:rPr>
          <w:b/>
          <w:bCs/>
          <w:sz w:val="22"/>
          <w:szCs w:val="28"/>
          <w:lang w:eastAsia="zh-CN"/>
        </w:rPr>
        <w:t>213</w:t>
      </w:r>
      <w:r w:rsidRPr="00855632">
        <w:rPr>
          <w:sz w:val="22"/>
          <w:szCs w:val="28"/>
          <w:lang w:eastAsia="zh-CN"/>
        </w:rPr>
        <w:t>号决议</w:t>
      </w:r>
      <w:r w:rsidRPr="00855632">
        <w:rPr>
          <w:b/>
          <w:bCs/>
          <w:sz w:val="22"/>
          <w:szCs w:val="28"/>
          <w:lang w:eastAsia="zh-CN"/>
        </w:rPr>
        <w:t>（</w:t>
      </w:r>
      <w:r w:rsidRPr="00855632">
        <w:rPr>
          <w:b/>
          <w:bCs/>
          <w:sz w:val="22"/>
          <w:szCs w:val="28"/>
          <w:lang w:eastAsia="zh-CN"/>
        </w:rPr>
        <w:t>WRC-23</w:t>
      </w:r>
      <w:r w:rsidRPr="00855632">
        <w:rPr>
          <w:b/>
          <w:bCs/>
          <w:sz w:val="22"/>
          <w:szCs w:val="28"/>
          <w:lang w:eastAsia="zh-CN"/>
        </w:rPr>
        <w:t>）</w:t>
      </w:r>
      <w:r w:rsidRPr="00855632">
        <w:rPr>
          <w:sz w:val="22"/>
          <w:szCs w:val="28"/>
          <w:lang w:eastAsia="zh-CN"/>
        </w:rPr>
        <w:t>均未规定用于计算</w:t>
      </w:r>
      <w:r w:rsidRPr="00855632">
        <w:rPr>
          <w:sz w:val="22"/>
          <w:szCs w:val="28"/>
          <w:lang w:eastAsia="zh-CN"/>
        </w:rPr>
        <w:t>HIBS</w:t>
      </w:r>
      <w:r w:rsidRPr="00855632">
        <w:rPr>
          <w:sz w:val="22"/>
          <w:szCs w:val="28"/>
          <w:lang w:eastAsia="zh-CN"/>
        </w:rPr>
        <w:t>所产生</w:t>
      </w:r>
      <w:proofErr w:type="spellStart"/>
      <w:r w:rsidRPr="00855632">
        <w:rPr>
          <w:sz w:val="22"/>
          <w:szCs w:val="28"/>
          <w:lang w:eastAsia="zh-CN"/>
        </w:rPr>
        <w:t>pfd</w:t>
      </w:r>
      <w:proofErr w:type="spellEnd"/>
      <w:r w:rsidRPr="00855632">
        <w:rPr>
          <w:sz w:val="22"/>
          <w:szCs w:val="28"/>
          <w:lang w:eastAsia="zh-CN"/>
        </w:rPr>
        <w:t>电平的传播预测模型，无线电规则委员会决定将</w:t>
      </w:r>
      <w:r w:rsidRPr="00855632">
        <w:rPr>
          <w:sz w:val="22"/>
          <w:szCs w:val="28"/>
          <w:lang w:eastAsia="zh-CN"/>
        </w:rPr>
        <w:t>ITU-R P.528-5</w:t>
      </w:r>
      <w:r w:rsidRPr="00855632">
        <w:rPr>
          <w:sz w:val="22"/>
          <w:szCs w:val="28"/>
          <w:lang w:eastAsia="zh-CN"/>
        </w:rPr>
        <w:t>建议书用于计算平滑地球路径上</w:t>
      </w:r>
      <w:r w:rsidRPr="00855632">
        <w:rPr>
          <w:sz w:val="22"/>
          <w:szCs w:val="28"/>
          <w:lang w:eastAsia="zh-CN"/>
        </w:rPr>
        <w:t>1%</w:t>
      </w:r>
      <w:r w:rsidRPr="00855632">
        <w:rPr>
          <w:sz w:val="22"/>
          <w:szCs w:val="28"/>
          <w:lang w:eastAsia="zh-CN"/>
        </w:rPr>
        <w:t>时间产生的</w:t>
      </w:r>
      <w:proofErr w:type="spellStart"/>
      <w:r w:rsidRPr="00855632">
        <w:rPr>
          <w:sz w:val="22"/>
          <w:szCs w:val="28"/>
          <w:lang w:eastAsia="zh-CN"/>
        </w:rPr>
        <w:t>pfd</w:t>
      </w:r>
      <w:proofErr w:type="spellEnd"/>
      <w:r w:rsidRPr="00855632">
        <w:rPr>
          <w:sz w:val="22"/>
          <w:szCs w:val="28"/>
          <w:lang w:eastAsia="zh-CN"/>
        </w:rPr>
        <w:t>电平，其高度为：</w:t>
      </w:r>
    </w:p>
    <w:p w14:paraId="6A93AE25" w14:textId="77777777" w:rsidR="00855632" w:rsidRPr="00855632" w:rsidRDefault="00855632" w:rsidP="00855632">
      <w:pPr>
        <w:pStyle w:val="enumlev1"/>
        <w:rPr>
          <w:lang w:eastAsia="zh-CN"/>
        </w:rPr>
      </w:pPr>
      <w:r w:rsidRPr="00855632">
        <w:rPr>
          <w:lang w:eastAsia="zh-CN"/>
        </w:rPr>
        <w:t>–</w:t>
      </w:r>
      <w:r w:rsidRPr="00855632">
        <w:rPr>
          <w:lang w:eastAsia="zh-CN"/>
        </w:rPr>
        <w:tab/>
      </w:r>
      <w:r w:rsidRPr="00855632">
        <w:rPr>
          <w:lang w:eastAsia="zh-CN"/>
        </w:rPr>
        <w:t>应用</w:t>
      </w:r>
      <w:r w:rsidRPr="00855632">
        <w:rPr>
          <w:rFonts w:eastAsia="STKaiti"/>
          <w:lang w:eastAsia="zh-CN"/>
        </w:rPr>
        <w:t>做出决议</w:t>
      </w:r>
      <w:r w:rsidRPr="00855632">
        <w:rPr>
          <w:lang w:eastAsia="zh-CN"/>
        </w:rPr>
        <w:t>2</w:t>
      </w:r>
      <w:r w:rsidRPr="00855632">
        <w:rPr>
          <w:lang w:eastAsia="zh-CN"/>
        </w:rPr>
        <w:t>和</w:t>
      </w:r>
      <w:r w:rsidRPr="00855632">
        <w:rPr>
          <w:lang w:eastAsia="zh-CN"/>
        </w:rPr>
        <w:t>3</w:t>
      </w:r>
      <w:r w:rsidRPr="00855632">
        <w:rPr>
          <w:lang w:eastAsia="zh-CN"/>
        </w:rPr>
        <w:t>时为</w:t>
      </w:r>
      <w:r w:rsidRPr="00855632">
        <w:rPr>
          <w:lang w:eastAsia="zh-CN"/>
        </w:rPr>
        <w:t>10</w:t>
      </w:r>
      <w:r w:rsidRPr="00855632">
        <w:rPr>
          <w:lang w:eastAsia="zh-CN"/>
        </w:rPr>
        <w:t>米；和</w:t>
      </w:r>
    </w:p>
    <w:p w14:paraId="4E568D8B" w14:textId="3E8CBCB3" w:rsidR="00855632" w:rsidRPr="00855632" w:rsidRDefault="00855632" w:rsidP="00855632">
      <w:pPr>
        <w:pStyle w:val="enumlev1"/>
        <w:rPr>
          <w:color w:val="000000"/>
          <w:lang w:eastAsia="zh-CN"/>
        </w:rPr>
      </w:pPr>
      <w:r w:rsidRPr="00855632">
        <w:rPr>
          <w:lang w:eastAsia="zh-CN"/>
        </w:rPr>
        <w:t>–</w:t>
      </w:r>
      <w:r w:rsidRPr="00855632">
        <w:rPr>
          <w:lang w:eastAsia="zh-CN"/>
        </w:rPr>
        <w:tab/>
      </w:r>
      <w:r w:rsidRPr="00855632">
        <w:rPr>
          <w:lang w:eastAsia="zh-CN"/>
        </w:rPr>
        <w:t>应用</w:t>
      </w:r>
      <w:r w:rsidRPr="00855632">
        <w:rPr>
          <w:rFonts w:eastAsia="STKaiti"/>
          <w:lang w:eastAsia="zh-CN"/>
        </w:rPr>
        <w:t>做出决议</w:t>
      </w:r>
      <w:r w:rsidRPr="00855632">
        <w:rPr>
          <w:lang w:eastAsia="zh-CN"/>
        </w:rPr>
        <w:t>4.1</w:t>
      </w:r>
      <w:r w:rsidRPr="00855632">
        <w:rPr>
          <w:lang w:eastAsia="zh-CN"/>
        </w:rPr>
        <w:t>、</w:t>
      </w:r>
      <w:r w:rsidRPr="00855632">
        <w:rPr>
          <w:lang w:eastAsia="zh-CN"/>
        </w:rPr>
        <w:t>4.2</w:t>
      </w:r>
      <w:r w:rsidRPr="00855632">
        <w:rPr>
          <w:lang w:eastAsia="zh-CN"/>
        </w:rPr>
        <w:t>和</w:t>
      </w:r>
      <w:r w:rsidRPr="00855632">
        <w:rPr>
          <w:lang w:eastAsia="zh-CN"/>
        </w:rPr>
        <w:t>4.3</w:t>
      </w:r>
      <w:r w:rsidRPr="00855632">
        <w:rPr>
          <w:lang w:eastAsia="zh-CN"/>
        </w:rPr>
        <w:t>时为</w:t>
      </w:r>
      <w:r w:rsidRPr="00855632">
        <w:rPr>
          <w:lang w:eastAsia="zh-CN"/>
        </w:rPr>
        <w:t>1.5</w:t>
      </w:r>
      <w:r w:rsidRPr="00855632">
        <w:rPr>
          <w:lang w:eastAsia="zh-CN"/>
        </w:rPr>
        <w:t>米。</w:t>
      </w:r>
    </w:p>
    <w:p w14:paraId="6980F3FF" w14:textId="77777777" w:rsidR="00855632" w:rsidRPr="00855632" w:rsidRDefault="00855632" w:rsidP="00855632">
      <w:pPr>
        <w:tabs>
          <w:tab w:val="clear" w:pos="1134"/>
          <w:tab w:val="clear" w:pos="1871"/>
          <w:tab w:val="clear" w:pos="2268"/>
        </w:tabs>
        <w:overflowPunct/>
        <w:autoSpaceDE/>
        <w:autoSpaceDN/>
        <w:adjustRightInd/>
        <w:spacing w:before="0"/>
        <w:jc w:val="left"/>
        <w:textAlignment w:val="auto"/>
        <w:rPr>
          <w:color w:val="000000"/>
          <w:lang w:eastAsia="zh-CN"/>
        </w:rPr>
      </w:pPr>
    </w:p>
    <w:p w14:paraId="7A985B27" w14:textId="311D01D5" w:rsidR="002E41CD" w:rsidRDefault="002E41CD">
      <w:pPr>
        <w:tabs>
          <w:tab w:val="clear" w:pos="1134"/>
          <w:tab w:val="clear" w:pos="1871"/>
          <w:tab w:val="clear" w:pos="2268"/>
        </w:tabs>
        <w:overflowPunct/>
        <w:autoSpaceDE/>
        <w:autoSpaceDN/>
        <w:adjustRightInd/>
        <w:spacing w:before="0"/>
        <w:jc w:val="left"/>
        <w:textAlignment w:val="auto"/>
        <w:rPr>
          <w:lang w:eastAsia="zh-CN"/>
        </w:rPr>
      </w:pPr>
    </w:p>
    <w:p w14:paraId="7588BFB7"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359E7126"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12ED6867"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5B6B8752"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11BBC639"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62C69FC9"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2E6B2786"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pPr>
    </w:p>
    <w:p w14:paraId="6A2B11CB" w14:textId="77777777" w:rsidR="00855632" w:rsidRDefault="00855632">
      <w:pPr>
        <w:tabs>
          <w:tab w:val="clear" w:pos="1134"/>
          <w:tab w:val="clear" w:pos="1871"/>
          <w:tab w:val="clear" w:pos="2268"/>
        </w:tabs>
        <w:overflowPunct/>
        <w:autoSpaceDE/>
        <w:autoSpaceDN/>
        <w:adjustRightInd/>
        <w:spacing w:before="0"/>
        <w:jc w:val="left"/>
        <w:textAlignment w:val="auto"/>
        <w:rPr>
          <w:lang w:eastAsia="zh-CN"/>
        </w:rPr>
        <w:sectPr w:rsidR="00855632" w:rsidSect="00B728D8">
          <w:headerReference w:type="even" r:id="rId14"/>
          <w:headerReference w:type="default" r:id="rId15"/>
          <w:footnotePr>
            <w:pos w:val="beneathText"/>
          </w:footnotePr>
          <w:pgSz w:w="11907" w:h="16840" w:code="9"/>
          <w:pgMar w:top="1701" w:right="851" w:bottom="1134" w:left="1985" w:header="720" w:footer="482" w:gutter="0"/>
          <w:pgNumType w:start="6"/>
          <w:cols w:space="720"/>
          <w:vAlign w:val="both"/>
        </w:sectPr>
      </w:pPr>
    </w:p>
    <w:p w14:paraId="41EDD4A3" w14:textId="77777777" w:rsidR="00EF2310" w:rsidRPr="00BC0021" w:rsidRDefault="00EF2310" w:rsidP="002E41CD">
      <w:pPr>
        <w:pStyle w:val="Heading8"/>
        <w:rPr>
          <w:lang w:eastAsia="zh-CN"/>
        </w:rPr>
      </w:pPr>
      <w:r w:rsidRPr="00CE2DBE">
        <w:rPr>
          <w:lang w:eastAsia="zh-CN"/>
        </w:rPr>
        <w:lastRenderedPageBreak/>
        <w:t>5.316B</w:t>
      </w:r>
    </w:p>
    <w:p w14:paraId="5C035997" w14:textId="77777777" w:rsidR="00EF2310" w:rsidRPr="00007895" w:rsidRDefault="00EF2310" w:rsidP="00EF2310">
      <w:pPr>
        <w:rPr>
          <w:lang w:eastAsia="zh-CN"/>
        </w:rPr>
      </w:pPr>
      <w:r w:rsidRPr="00007895">
        <w:rPr>
          <w:lang w:eastAsia="zh-CN"/>
        </w:rPr>
        <w:t>1</w:t>
      </w:r>
      <w:r w:rsidRPr="00007895">
        <w:rPr>
          <w:lang w:eastAsia="zh-CN"/>
        </w:rPr>
        <w:tab/>
      </w:r>
      <w:r w:rsidRPr="00007895">
        <w:rPr>
          <w:lang w:eastAsia="zh-CN"/>
        </w:rPr>
        <w:t>此条款</w:t>
      </w:r>
      <w:r>
        <w:rPr>
          <w:rFonts w:ascii="STKaiti" w:eastAsia="STKaiti" w:hAnsi="STKaiti" w:hint="eastAsia"/>
          <w:lang w:eastAsia="zh-CN"/>
        </w:rPr>
        <w:t>特别</w:t>
      </w:r>
      <w:r w:rsidRPr="00007895">
        <w:rPr>
          <w:lang w:eastAsia="zh-CN"/>
        </w:rPr>
        <w:t>规定，在</w:t>
      </w:r>
      <w:r w:rsidRPr="00007895">
        <w:rPr>
          <w:lang w:eastAsia="zh-CN"/>
        </w:rPr>
        <w:t>1</w:t>
      </w:r>
      <w:r>
        <w:rPr>
          <w:lang w:eastAsia="zh-CN"/>
        </w:rPr>
        <w:t>区</w:t>
      </w:r>
      <w:r w:rsidRPr="00007895">
        <w:rPr>
          <w:lang w:eastAsia="zh-CN"/>
        </w:rPr>
        <w:t>内，对于</w:t>
      </w:r>
      <w:r>
        <w:rPr>
          <w:rFonts w:hint="eastAsia"/>
          <w:lang w:eastAsia="zh-CN"/>
        </w:rPr>
        <w:t>第</w:t>
      </w:r>
      <w:r w:rsidRPr="00007895">
        <w:rPr>
          <w:b/>
          <w:bCs/>
          <w:lang w:eastAsia="zh-CN"/>
        </w:rPr>
        <w:t>5.312</w:t>
      </w:r>
      <w:r w:rsidRPr="00007895">
        <w:rPr>
          <w:lang w:eastAsia="zh-CN"/>
        </w:rPr>
        <w:t>款</w:t>
      </w:r>
      <w:r>
        <w:rPr>
          <w:rFonts w:hint="eastAsia"/>
          <w:lang w:eastAsia="zh-CN"/>
        </w:rPr>
        <w:t>所</w:t>
      </w:r>
      <w:r w:rsidRPr="00007895">
        <w:rPr>
          <w:lang w:eastAsia="zh-CN"/>
        </w:rPr>
        <w:t>提及国家的航空无线电导航业务而言，</w:t>
      </w:r>
      <w:r w:rsidRPr="00007895">
        <w:rPr>
          <w:lang w:eastAsia="zh-CN"/>
        </w:rPr>
        <w:t>790-862 MHz</w:t>
      </w:r>
      <w:r w:rsidRPr="00007895">
        <w:rPr>
          <w:lang w:eastAsia="zh-CN"/>
        </w:rPr>
        <w:t>频段除</w:t>
      </w:r>
      <w:r>
        <w:rPr>
          <w:lang w:eastAsia="zh-CN"/>
        </w:rPr>
        <w:t>航</w:t>
      </w:r>
      <w:r>
        <w:rPr>
          <w:rFonts w:hint="eastAsia"/>
          <w:lang w:eastAsia="zh-CN"/>
        </w:rPr>
        <w:t>空</w:t>
      </w:r>
      <w:r w:rsidRPr="00007895">
        <w:rPr>
          <w:lang w:eastAsia="zh-CN"/>
        </w:rPr>
        <w:t>移动业务</w:t>
      </w:r>
      <w:r>
        <w:rPr>
          <w:rFonts w:hint="eastAsia"/>
          <w:lang w:eastAsia="zh-CN"/>
        </w:rPr>
        <w:t>以</w:t>
      </w:r>
      <w:r w:rsidRPr="00007895">
        <w:rPr>
          <w:lang w:eastAsia="zh-CN"/>
        </w:rPr>
        <w:t>外的移动业务的划分取决于根据</w:t>
      </w:r>
      <w:r w:rsidRPr="00007895">
        <w:rPr>
          <w:b/>
          <w:bCs/>
          <w:lang w:eastAsia="zh-CN"/>
        </w:rPr>
        <w:t>9.21</w:t>
      </w:r>
      <w:r w:rsidRPr="00007895">
        <w:rPr>
          <w:lang w:eastAsia="zh-CN"/>
        </w:rPr>
        <w:t>款达成的一致意见。</w:t>
      </w:r>
    </w:p>
    <w:p w14:paraId="0790D0AC" w14:textId="54B0C347" w:rsidR="00EF2310" w:rsidRPr="00007895" w:rsidRDefault="00EF2310" w:rsidP="00EF2310">
      <w:pPr>
        <w:rPr>
          <w:lang w:eastAsia="zh-CN"/>
        </w:rPr>
      </w:pPr>
      <w:r w:rsidRPr="00007895">
        <w:rPr>
          <w:lang w:eastAsia="zh-CN"/>
        </w:rPr>
        <w:t>2</w:t>
      </w:r>
      <w:r w:rsidRPr="00007895">
        <w:rPr>
          <w:lang w:eastAsia="zh-CN"/>
        </w:rPr>
        <w:tab/>
      </w:r>
      <w:r>
        <w:rPr>
          <w:rFonts w:hint="eastAsia"/>
          <w:lang w:eastAsia="zh-CN"/>
        </w:rPr>
        <w:t>按照</w:t>
      </w:r>
      <w:r w:rsidRPr="00007895">
        <w:rPr>
          <w:lang w:eastAsia="zh-CN"/>
        </w:rPr>
        <w:t>第</w:t>
      </w:r>
      <w:r w:rsidRPr="00007895">
        <w:rPr>
          <w:b/>
          <w:bCs/>
          <w:lang w:eastAsia="zh-CN"/>
        </w:rPr>
        <w:t>749</w:t>
      </w:r>
      <w:r w:rsidRPr="00007895">
        <w:rPr>
          <w:lang w:eastAsia="zh-CN"/>
        </w:rPr>
        <w:t>号决议</w:t>
      </w:r>
      <w:r w:rsidRPr="00BA7613">
        <w:rPr>
          <w:b/>
          <w:bCs/>
          <w:lang w:eastAsia="zh-CN"/>
        </w:rPr>
        <w:t>（</w:t>
      </w:r>
      <w:r w:rsidRPr="00007895">
        <w:rPr>
          <w:b/>
          <w:bCs/>
          <w:lang w:eastAsia="zh-CN"/>
        </w:rPr>
        <w:t>WRC-</w:t>
      </w:r>
      <w:r w:rsidR="00BC2BB3">
        <w:rPr>
          <w:rFonts w:hint="eastAsia"/>
          <w:b/>
          <w:bCs/>
          <w:lang w:eastAsia="zh-CN"/>
        </w:rPr>
        <w:t>23</w:t>
      </w:r>
      <w:r w:rsidRPr="00007895">
        <w:rPr>
          <w:b/>
          <w:bCs/>
          <w:lang w:eastAsia="zh-CN"/>
        </w:rPr>
        <w:t>，修订版</w:t>
      </w:r>
      <w:r w:rsidRPr="00BA7613">
        <w:rPr>
          <w:b/>
          <w:bCs/>
          <w:lang w:eastAsia="zh-CN"/>
        </w:rPr>
        <w:t>）</w:t>
      </w:r>
      <w:r w:rsidRPr="00007895">
        <w:rPr>
          <w:lang w:eastAsia="zh-CN"/>
        </w:rPr>
        <w:t>附件</w:t>
      </w:r>
      <w:r w:rsidRPr="00007895">
        <w:rPr>
          <w:lang w:eastAsia="zh-CN"/>
        </w:rPr>
        <w:t>I</w:t>
      </w:r>
      <w:r>
        <w:rPr>
          <w:rFonts w:hint="eastAsia"/>
          <w:lang w:eastAsia="zh-CN"/>
        </w:rPr>
        <w:t>中</w:t>
      </w:r>
      <w:r>
        <w:rPr>
          <w:lang w:eastAsia="zh-CN"/>
        </w:rPr>
        <w:t>的标准</w:t>
      </w:r>
      <w:r w:rsidRPr="00007895">
        <w:rPr>
          <w:lang w:eastAsia="zh-CN"/>
        </w:rPr>
        <w:t>确定根据</w:t>
      </w:r>
      <w:r>
        <w:rPr>
          <w:rFonts w:hint="eastAsia"/>
          <w:lang w:eastAsia="zh-CN"/>
        </w:rPr>
        <w:t>第</w:t>
      </w:r>
      <w:r w:rsidRPr="00007895">
        <w:rPr>
          <w:b/>
          <w:bCs/>
          <w:lang w:eastAsia="zh-CN"/>
        </w:rPr>
        <w:t>9.21</w:t>
      </w:r>
      <w:r w:rsidRPr="00007895">
        <w:rPr>
          <w:lang w:eastAsia="zh-CN"/>
        </w:rPr>
        <w:t>款在此频段可能受影响的主管部门，</w:t>
      </w:r>
      <w:r>
        <w:rPr>
          <w:rFonts w:hint="eastAsia"/>
          <w:lang w:eastAsia="zh-CN"/>
        </w:rPr>
        <w:t>主要体现</w:t>
      </w:r>
      <w:r w:rsidRPr="00007895">
        <w:rPr>
          <w:lang w:eastAsia="zh-CN"/>
        </w:rPr>
        <w:t>为移动业务基站与航空无线电导航业务可能受影响的台站之间</w:t>
      </w:r>
      <w:r w:rsidRPr="00007895">
        <w:rPr>
          <w:lang w:eastAsia="zh-CN"/>
        </w:rPr>
        <w:t>450</w:t>
      </w:r>
      <w:r w:rsidRPr="00007895">
        <w:rPr>
          <w:lang w:eastAsia="zh-CN"/>
        </w:rPr>
        <w:t>公里最苛刻值的协调距离</w:t>
      </w:r>
      <w:proofErr w:type="gramStart"/>
      <w:r w:rsidRPr="00007895">
        <w:rPr>
          <w:lang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 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59A20FA7" w14:textId="6F268037" w:rsidR="00EF2310" w:rsidRDefault="00EF2310" w:rsidP="00EF2310">
      <w:pPr>
        <w:rPr>
          <w:lang w:eastAsia="zh-CN"/>
        </w:rPr>
      </w:pPr>
      <w:r w:rsidRPr="00007895">
        <w:rPr>
          <w:lang w:eastAsia="zh-CN"/>
        </w:rPr>
        <w:t>3</w:t>
      </w:r>
      <w:r w:rsidRPr="00007895">
        <w:rPr>
          <w:lang w:eastAsia="zh-CN"/>
        </w:rPr>
        <w:tab/>
      </w:r>
      <w:r w:rsidRPr="00007895">
        <w:rPr>
          <w:lang w:eastAsia="zh-CN"/>
        </w:rPr>
        <w:t>考虑到</w:t>
      </w:r>
      <w:r>
        <w:rPr>
          <w:rFonts w:hint="eastAsia"/>
          <w:lang w:eastAsia="zh-CN"/>
        </w:rPr>
        <w:t>第</w:t>
      </w:r>
      <w:r w:rsidRPr="00007895">
        <w:rPr>
          <w:b/>
          <w:bCs/>
          <w:lang w:eastAsia="zh-CN"/>
        </w:rPr>
        <w:t>5.312</w:t>
      </w:r>
      <w:r w:rsidRPr="00007895">
        <w:rPr>
          <w:lang w:eastAsia="zh-CN"/>
        </w:rPr>
        <w:t>款仅包含</w:t>
      </w:r>
      <w:r>
        <w:rPr>
          <w:rFonts w:hint="eastAsia"/>
          <w:lang w:eastAsia="zh-CN"/>
        </w:rPr>
        <w:t>若干</w:t>
      </w:r>
      <w:r w:rsidRPr="00007895">
        <w:rPr>
          <w:lang w:eastAsia="zh-CN"/>
        </w:rPr>
        <w:t>国家，而</w:t>
      </w:r>
      <w:r w:rsidRPr="00007895">
        <w:rPr>
          <w:lang w:eastAsia="zh-CN"/>
        </w:rPr>
        <w:t>1</w:t>
      </w:r>
      <w:r w:rsidRPr="00007895">
        <w:rPr>
          <w:lang w:eastAsia="zh-CN"/>
        </w:rPr>
        <w:t>区大多数其它国家均</w:t>
      </w:r>
      <w:r>
        <w:rPr>
          <w:rFonts w:hint="eastAsia"/>
          <w:lang w:eastAsia="zh-CN"/>
        </w:rPr>
        <w:t>在</w:t>
      </w:r>
      <w:r w:rsidRPr="00007895">
        <w:rPr>
          <w:lang w:eastAsia="zh-CN"/>
        </w:rPr>
        <w:t>足够远的距离</w:t>
      </w:r>
      <w:r>
        <w:rPr>
          <w:rFonts w:hint="eastAsia"/>
          <w:lang w:eastAsia="zh-CN"/>
        </w:rPr>
        <w:t>之</w:t>
      </w:r>
      <w:r w:rsidRPr="00007895">
        <w:rPr>
          <w:lang w:eastAsia="zh-CN"/>
        </w:rPr>
        <w:t>外，可以排除</w:t>
      </w:r>
      <w:r>
        <w:rPr>
          <w:rFonts w:hint="eastAsia"/>
          <w:lang w:eastAsia="zh-CN"/>
        </w:rPr>
        <w:t>可能</w:t>
      </w:r>
      <w:r>
        <w:rPr>
          <w:lang w:eastAsia="zh-CN"/>
        </w:rPr>
        <w:t>对</w:t>
      </w:r>
      <w:r w:rsidRPr="00007895">
        <w:rPr>
          <w:lang w:eastAsia="zh-CN"/>
        </w:rPr>
        <w:t>航空无线电导航业务产生的干扰，委员会决定，那些领土</w:t>
      </w:r>
      <w:r>
        <w:rPr>
          <w:rFonts w:hint="eastAsia"/>
          <w:lang w:eastAsia="zh-CN"/>
        </w:rPr>
        <w:t>距第</w:t>
      </w:r>
      <w:r w:rsidRPr="00007895">
        <w:rPr>
          <w:b/>
          <w:bCs/>
          <w:lang w:eastAsia="zh-CN"/>
        </w:rPr>
        <w:t>5.312</w:t>
      </w:r>
      <w:r w:rsidRPr="00007895">
        <w:rPr>
          <w:lang w:eastAsia="zh-CN"/>
        </w:rPr>
        <w:t>款所提及国家</w:t>
      </w:r>
      <w:r w:rsidRPr="00007895">
        <w:rPr>
          <w:lang w:eastAsia="zh-CN"/>
        </w:rPr>
        <w:t>450</w:t>
      </w:r>
      <w:r w:rsidRPr="00007895">
        <w:rPr>
          <w:lang w:eastAsia="zh-CN"/>
        </w:rPr>
        <w:t>公里以外的主管部门无需对其按照</w:t>
      </w:r>
      <w:r>
        <w:rPr>
          <w:rFonts w:hint="eastAsia"/>
          <w:lang w:eastAsia="zh-CN"/>
        </w:rPr>
        <w:t>第</w:t>
      </w:r>
      <w:r w:rsidRPr="00007895">
        <w:rPr>
          <w:b/>
          <w:bCs/>
          <w:lang w:eastAsia="zh-CN"/>
        </w:rPr>
        <w:t>5.316B</w:t>
      </w:r>
      <w:r w:rsidRPr="00007895">
        <w:rPr>
          <w:lang w:eastAsia="zh-CN"/>
        </w:rPr>
        <w:t>款运行的移动业务指配</w:t>
      </w:r>
      <w:r>
        <w:rPr>
          <w:rFonts w:hint="eastAsia"/>
          <w:lang w:eastAsia="zh-CN"/>
        </w:rPr>
        <w:t>应用第</w:t>
      </w:r>
      <w:r w:rsidRPr="00007895">
        <w:rPr>
          <w:b/>
          <w:bCs/>
          <w:lang w:eastAsia="zh-CN"/>
        </w:rPr>
        <w:t>9.21</w:t>
      </w:r>
      <w:r w:rsidRPr="00007895">
        <w:rPr>
          <w:lang w:eastAsia="zh-CN"/>
        </w:rPr>
        <w:t>款的程序。</w:t>
      </w:r>
    </w:p>
    <w:p w14:paraId="393F6A36" w14:textId="4479B72B" w:rsidR="00EF2310" w:rsidRPr="00CC341D" w:rsidRDefault="00EF2310" w:rsidP="00EF2310">
      <w:pPr>
        <w:rPr>
          <w:lang w:eastAsia="zh-CN"/>
        </w:rPr>
      </w:pPr>
      <w:r w:rsidRPr="00863494">
        <w:rPr>
          <w:lang w:eastAsia="zh-CN"/>
        </w:rPr>
        <w:t>4</w:t>
      </w:r>
      <w:r w:rsidRPr="00863494">
        <w:rPr>
          <w:lang w:eastAsia="zh-CN"/>
        </w:rPr>
        <w:tab/>
      </w:r>
      <w:r w:rsidR="00BC2BB3" w:rsidRPr="00BC2BB3">
        <w:rPr>
          <w:rFonts w:hint="eastAsia"/>
          <w:lang w:eastAsia="zh-CN"/>
        </w:rPr>
        <w:t>领土距第</w:t>
      </w:r>
      <w:r w:rsidR="00BC2BB3" w:rsidRPr="00BC2BB3">
        <w:rPr>
          <w:rFonts w:hint="eastAsia"/>
          <w:b/>
          <w:bCs/>
          <w:lang w:eastAsia="zh-CN"/>
        </w:rPr>
        <w:t>5.312</w:t>
      </w:r>
      <w:r w:rsidR="00BC2BB3" w:rsidRPr="00BC2BB3">
        <w:rPr>
          <w:rFonts w:hint="eastAsia"/>
          <w:lang w:eastAsia="zh-CN"/>
        </w:rPr>
        <w:t>款所提及国家</w:t>
      </w:r>
      <w:r w:rsidR="00BC2BB3" w:rsidRPr="00BC2BB3">
        <w:rPr>
          <w:rFonts w:hint="eastAsia"/>
          <w:lang w:eastAsia="zh-CN"/>
        </w:rPr>
        <w:t>450</w:t>
      </w:r>
      <w:r w:rsidR="00BC2BB3" w:rsidRPr="00BC2BB3">
        <w:rPr>
          <w:rFonts w:hint="eastAsia"/>
          <w:lang w:eastAsia="zh-CN"/>
        </w:rPr>
        <w:t>公里以内的主管部门如下：阿尔巴尼亚、亚美尼亚、奥地利、阿塞拜疆、波斯尼亚和黑塞哥维那、白俄罗斯、保加利亚、捷克共和国、德国、丹麦、爱沙尼亚、芬兰、格鲁吉亚、希腊、匈牙利、克罗地亚、意大利、伊拉克、哈萨克斯坦、吉尔吉斯斯坦、立陶宛、拉脱维亚、摩尔多瓦、前南斯拉夫的马其顿共和国、黑山、蒙古、挪威、波兰、罗马尼亚、俄罗斯联邦、瑞典、塞尔维亚、斯洛伐克、斯洛文尼亚、阿拉伯叙利亚共和国、塔吉克斯坦、土库曼斯坦、土耳其、乌克兰和乌兹别克斯坦。</w:t>
      </w:r>
      <w:r w:rsidR="00BC2BB3">
        <w:rPr>
          <w:rFonts w:hint="eastAsia"/>
          <w:lang w:eastAsia="zh-CN"/>
        </w:rPr>
        <w:t xml:space="preserve"> </w:t>
      </w:r>
      <w:r w:rsidR="00BC2BB3" w:rsidRPr="00A90E29">
        <w:rPr>
          <w:sz w:val="16"/>
          <w:szCs w:val="16"/>
        </w:rPr>
        <w:t>(</w:t>
      </w:r>
      <w:r w:rsidR="00BC2BB3">
        <w:rPr>
          <w:sz w:val="16"/>
          <w:szCs w:val="16"/>
        </w:rPr>
        <w:t>MO</w:t>
      </w:r>
      <w:r w:rsidR="00BC2BB3" w:rsidRPr="00A90E29">
        <w:rPr>
          <w:sz w:val="16"/>
          <w:szCs w:val="16"/>
        </w:rPr>
        <w:t>D RRB2</w:t>
      </w:r>
      <w:r w:rsidR="00BC2BB3">
        <w:rPr>
          <w:sz w:val="16"/>
          <w:szCs w:val="16"/>
        </w:rPr>
        <w:t>4</w:t>
      </w:r>
      <w:r w:rsidR="00BC2BB3" w:rsidRPr="00A90E29">
        <w:rPr>
          <w:sz w:val="16"/>
          <w:szCs w:val="16"/>
        </w:rPr>
        <w:t>/</w:t>
      </w:r>
      <w:r w:rsidR="00BC2BB3">
        <w:rPr>
          <w:sz w:val="16"/>
          <w:szCs w:val="16"/>
        </w:rPr>
        <w:t>510</w:t>
      </w:r>
      <w:r w:rsidR="00BC2BB3" w:rsidRPr="00A90E29">
        <w:rPr>
          <w:sz w:val="16"/>
          <w:szCs w:val="16"/>
        </w:rPr>
        <w:t>)</w:t>
      </w:r>
    </w:p>
    <w:p w14:paraId="50DA6CB6" w14:textId="77777777" w:rsidR="00A32A09" w:rsidRDefault="00A32A09" w:rsidP="00FB05CA">
      <w:pPr>
        <w:pStyle w:val="Heading8"/>
        <w:rPr>
          <w:rStyle w:val="href2"/>
          <w:b w:val="0"/>
          <w:color w:val="000000"/>
          <w:lang w:eastAsia="zh-CN"/>
        </w:rPr>
      </w:pPr>
      <w:r>
        <w:rPr>
          <w:rStyle w:val="href2"/>
          <w:color w:val="000000"/>
          <w:lang w:eastAsia="zh-CN"/>
        </w:rPr>
        <w:t>5</w:t>
      </w:r>
      <w:r>
        <w:rPr>
          <w:color w:val="000000"/>
          <w:lang w:val="en-US" w:eastAsia="zh-CN"/>
        </w:rPr>
        <w:t>.</w:t>
      </w:r>
      <w:r w:rsidRPr="00FB05CA">
        <w:rPr>
          <w:lang w:eastAsia="zh-CN"/>
        </w:rPr>
        <w:t>327A</w:t>
      </w:r>
    </w:p>
    <w:p w14:paraId="66896CD0" w14:textId="77777777" w:rsidR="0054099A" w:rsidRDefault="0054099A" w:rsidP="002E41CD">
      <w:pPr>
        <w:rPr>
          <w:lang w:eastAsia="zh-CN"/>
        </w:rPr>
      </w:pPr>
      <w:r>
        <w:rPr>
          <w:rFonts w:hint="eastAsia"/>
          <w:lang w:eastAsia="zh-CN"/>
        </w:rPr>
        <w:t>1</w:t>
      </w:r>
      <w:r>
        <w:rPr>
          <w:rFonts w:hint="eastAsia"/>
          <w:lang w:eastAsia="zh-CN"/>
        </w:rPr>
        <w:tab/>
      </w:r>
      <w:r>
        <w:rPr>
          <w:rFonts w:hint="eastAsia"/>
          <w:lang w:val="en-US" w:eastAsia="zh-CN"/>
        </w:rPr>
        <w:t>附录</w:t>
      </w:r>
      <w:r w:rsidRPr="00043732">
        <w:rPr>
          <w:rFonts w:hint="eastAsia"/>
          <w:b/>
          <w:lang w:val="en-US" w:eastAsia="zh-CN"/>
        </w:rPr>
        <w:t>4</w:t>
      </w:r>
      <w:r>
        <w:rPr>
          <w:rFonts w:hint="eastAsia"/>
          <w:lang w:val="en-US" w:eastAsia="zh-CN"/>
        </w:rPr>
        <w:t>不包含可以审议有关已通知的频率指配是否关系到按照国际公认航空批准运行的系统或按照其它标准运行的系统的数据内容。由于无线电通信局无法做出此类区分，无线电规则委员会做出决定，</w:t>
      </w:r>
      <w:proofErr w:type="gramStart"/>
      <w:r>
        <w:rPr>
          <w:rFonts w:hint="eastAsia"/>
          <w:lang w:val="en-US" w:eastAsia="zh-CN"/>
        </w:rPr>
        <w:t>无线电通信局不得审议已通知航空移动业务</w:t>
      </w:r>
      <w:r>
        <w:rPr>
          <w:rFonts w:hint="eastAsia"/>
          <w:lang w:val="en-US" w:eastAsia="zh-CN"/>
        </w:rPr>
        <w:t>(</w:t>
      </w:r>
      <w:proofErr w:type="gramEnd"/>
      <w:r>
        <w:rPr>
          <w:rFonts w:hint="eastAsia"/>
          <w:lang w:val="en-US" w:eastAsia="zh-CN"/>
        </w:rPr>
        <w:t>AM(R)S)</w:t>
      </w:r>
      <w:r>
        <w:rPr>
          <w:rFonts w:hint="eastAsia"/>
          <w:lang w:val="en-US" w:eastAsia="zh-CN"/>
        </w:rPr>
        <w:t>电台的频率指配是否符合此条款。</w:t>
      </w:r>
      <w:r w:rsidR="00FB05CA" w:rsidRPr="00FF37B7">
        <w:rPr>
          <w:lang w:eastAsia="zh-CN"/>
        </w:rPr>
        <w:t xml:space="preserve"> </w:t>
      </w:r>
    </w:p>
    <w:p w14:paraId="06A7C429" w14:textId="77777777" w:rsidR="001202B1" w:rsidRDefault="001202B1" w:rsidP="002E41CD">
      <w:pPr>
        <w:rPr>
          <w:i/>
          <w:iCs/>
          <w:lang w:eastAsia="zh-CN"/>
        </w:rPr>
      </w:pPr>
    </w:p>
    <w:p w14:paraId="74F1229A" w14:textId="77777777" w:rsidR="001202B1" w:rsidRDefault="001202B1" w:rsidP="002E41CD">
      <w:pPr>
        <w:rPr>
          <w:i/>
          <w:iCs/>
          <w:lang w:eastAsia="zh-CN"/>
        </w:rPr>
        <w:sectPr w:rsidR="001202B1" w:rsidSect="00AB03F6">
          <w:headerReference w:type="even" r:id="rId16"/>
          <w:headerReference w:type="default" r:id="rId17"/>
          <w:footnotePr>
            <w:pos w:val="beneathText"/>
          </w:footnotePr>
          <w:type w:val="oddPage"/>
          <w:pgSz w:w="11907" w:h="16840" w:code="9"/>
          <w:pgMar w:top="1701" w:right="851" w:bottom="1134" w:left="1985" w:header="720" w:footer="482" w:gutter="0"/>
          <w:pgNumType w:start="6"/>
          <w:cols w:space="720"/>
          <w:vAlign w:val="both"/>
        </w:sectPr>
      </w:pPr>
    </w:p>
    <w:p w14:paraId="113FB2A4" w14:textId="77777777" w:rsidR="0054099A" w:rsidRDefault="0054099A" w:rsidP="00226301">
      <w:pPr>
        <w:rPr>
          <w:lang w:eastAsia="zh-CN"/>
        </w:rPr>
      </w:pPr>
      <w:r w:rsidRPr="004F5B03">
        <w:rPr>
          <w:rFonts w:eastAsia="Times New Roman"/>
          <w:lang w:eastAsia="zh-CN"/>
        </w:rPr>
        <w:lastRenderedPageBreak/>
        <w:t>2</w:t>
      </w:r>
      <w:r w:rsidRPr="004F5B03">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3D4BB9">
        <w:rPr>
          <w:rFonts w:ascii="STKaiti" w:eastAsia="STKaiti" w:hAnsi="STKaiti" w:hint="eastAsia"/>
          <w:lang w:val="en-US" w:eastAsia="zh-CN"/>
        </w:rPr>
        <w:t>做出决议</w:t>
      </w:r>
      <w:r>
        <w:rPr>
          <w:rFonts w:hint="eastAsia"/>
          <w:lang w:val="en-US" w:eastAsia="zh-CN"/>
        </w:rPr>
        <w:t>2</w:t>
      </w:r>
      <w:r>
        <w:rPr>
          <w:rFonts w:hint="eastAsia"/>
          <w:lang w:val="en-US" w:eastAsia="zh-CN"/>
        </w:rPr>
        <w:t>和</w:t>
      </w:r>
      <w:r>
        <w:rPr>
          <w:rFonts w:hint="eastAsia"/>
          <w:lang w:val="en-US" w:eastAsia="zh-CN"/>
        </w:rPr>
        <w:t>3</w:t>
      </w:r>
      <w:r>
        <w:rPr>
          <w:rFonts w:hint="eastAsia"/>
          <w:lang w:val="en-US" w:eastAsia="zh-CN"/>
        </w:rPr>
        <w:t>中包含的要求，委员会决定无线电通信局不得审查所通知</w:t>
      </w:r>
      <w:r w:rsidRPr="004F5B03">
        <w:rPr>
          <w:rFonts w:eastAsia="Times New Roman"/>
          <w:lang w:eastAsia="zh-CN"/>
        </w:rPr>
        <w:t>AM(R)S</w:t>
      </w:r>
      <w:r>
        <w:rPr>
          <w:rFonts w:hint="eastAsia"/>
          <w:lang w:eastAsia="zh-CN"/>
        </w:rPr>
        <w:t>台站频率指配是否符合这些条款，因为附录</w:t>
      </w:r>
      <w:r w:rsidRPr="003D4BB9">
        <w:rPr>
          <w:b/>
          <w:bCs/>
          <w:lang w:eastAsia="zh-CN"/>
        </w:rPr>
        <w:t>4</w:t>
      </w:r>
      <w:r>
        <w:rPr>
          <w:rFonts w:hint="eastAsia"/>
          <w:lang w:eastAsia="zh-CN"/>
        </w:rPr>
        <w:t>并未包括可判定通知是否与通用访问收发信机或</w:t>
      </w:r>
      <w:r w:rsidRPr="004F5B03">
        <w:rPr>
          <w:rFonts w:eastAsia="Times New Roman"/>
          <w:lang w:eastAsia="zh-CN"/>
        </w:rPr>
        <w:t>AM(R)S</w:t>
      </w:r>
      <w:r>
        <w:rPr>
          <w:rFonts w:hint="eastAsia"/>
          <w:lang w:eastAsia="zh-CN"/>
        </w:rPr>
        <w:t>中另一个系统有关的数据项。</w:t>
      </w:r>
    </w:p>
    <w:p w14:paraId="5EF53EBD" w14:textId="509F8128" w:rsidR="00FB05CA" w:rsidRPr="000F226A" w:rsidRDefault="0054099A" w:rsidP="009F717C">
      <w:pPr>
        <w:rPr>
          <w:sz w:val="16"/>
          <w:szCs w:val="16"/>
          <w:lang w:eastAsia="zh-CN"/>
        </w:rPr>
      </w:pPr>
      <w:r w:rsidRPr="0021546E">
        <w:rPr>
          <w:rFonts w:eastAsia="Times New Roman"/>
          <w:lang w:eastAsia="zh-CN"/>
        </w:rPr>
        <w:t>3</w:t>
      </w:r>
      <w:r w:rsidRPr="0021546E">
        <w:rPr>
          <w:rFonts w:eastAsia="Times New Roman"/>
          <w:lang w:eastAsia="zh-CN"/>
        </w:rPr>
        <w:tab/>
      </w:r>
      <w:r>
        <w:rPr>
          <w:rFonts w:hint="eastAsia"/>
          <w:lang w:val="en-US" w:eastAsia="zh-CN"/>
        </w:rPr>
        <w:t>关于第</w:t>
      </w:r>
      <w:r w:rsidRPr="0054099A">
        <w:rPr>
          <w:rFonts w:hint="eastAsia"/>
          <w:b/>
          <w:bCs/>
          <w:lang w:val="en-US" w:eastAsia="zh-CN"/>
        </w:rPr>
        <w:t>417</w:t>
      </w:r>
      <w:r>
        <w:rPr>
          <w:rFonts w:hint="eastAsia"/>
          <w:lang w:val="en-US" w:eastAsia="zh-CN"/>
        </w:rPr>
        <w:t>号决议</w:t>
      </w:r>
      <w:r w:rsidRPr="0054099A">
        <w:rPr>
          <w:rFonts w:hint="eastAsia"/>
          <w:b/>
          <w:bCs/>
          <w:lang w:val="en-US" w:eastAsia="zh-CN"/>
        </w:rPr>
        <w:t>（</w:t>
      </w:r>
      <w:r w:rsidRPr="0054099A">
        <w:rPr>
          <w:rFonts w:hint="eastAsia"/>
          <w:b/>
          <w:bCs/>
          <w:lang w:val="en-US" w:eastAsia="zh-CN"/>
        </w:rPr>
        <w:t>WRC-1</w:t>
      </w:r>
      <w:r w:rsidR="00226301">
        <w:rPr>
          <w:b/>
          <w:bCs/>
          <w:lang w:val="en-US" w:eastAsia="zh-CN"/>
        </w:rPr>
        <w:t>5</w:t>
      </w:r>
      <w:r w:rsidRPr="0054099A">
        <w:rPr>
          <w:rFonts w:hint="eastAsia"/>
          <w:b/>
          <w:bCs/>
          <w:lang w:val="en-US" w:eastAsia="zh-CN"/>
        </w:rPr>
        <w:t>，修订版）</w:t>
      </w:r>
      <w:r w:rsidRPr="00D750CC">
        <w:rPr>
          <w:rFonts w:ascii="STKaiti" w:eastAsia="STKaiti" w:hAnsi="STKaiti" w:hint="eastAsia"/>
          <w:lang w:val="en-US" w:eastAsia="zh-CN"/>
        </w:rPr>
        <w:t>做出决议</w:t>
      </w:r>
      <w:r>
        <w:rPr>
          <w:rFonts w:hint="eastAsia"/>
          <w:lang w:val="en-US" w:eastAsia="zh-CN"/>
        </w:rPr>
        <w:t>6</w:t>
      </w:r>
      <w:r>
        <w:rPr>
          <w:rFonts w:hint="eastAsia"/>
          <w:lang w:val="en-US" w:eastAsia="zh-CN"/>
        </w:rPr>
        <w:t>中包含的功率限值，委员会决定，无线电通信局仅检查</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 xml:space="preserve">164 MHz </w:t>
      </w:r>
      <w:r>
        <w:rPr>
          <w:rFonts w:hint="eastAsia"/>
          <w:lang w:eastAsia="zh-CN"/>
        </w:rPr>
        <w:t>频段内地基和空基台站的</w:t>
      </w:r>
      <w:proofErr w:type="spellStart"/>
      <w:r w:rsidRPr="0021546E">
        <w:rPr>
          <w:rFonts w:eastAsia="Times New Roman"/>
          <w:lang w:eastAsia="zh-CN"/>
        </w:rPr>
        <w:t>e.i.r.p</w:t>
      </w:r>
      <w:proofErr w:type="spellEnd"/>
      <w:r w:rsidRPr="0021546E">
        <w:rPr>
          <w:rFonts w:eastAsia="Times New Roman"/>
          <w:lang w:eastAsia="zh-CN"/>
        </w:rPr>
        <w:t>.</w:t>
      </w:r>
      <w:r>
        <w:rPr>
          <w:rFonts w:hint="eastAsia"/>
          <w:lang w:eastAsia="zh-CN"/>
        </w:rPr>
        <w:t>限值，因为</w:t>
      </w:r>
      <w:r w:rsidRPr="0021546E">
        <w:rPr>
          <w:rFonts w:eastAsia="Times New Roman"/>
          <w:lang w:eastAsia="zh-CN"/>
        </w:rPr>
        <w:t>960</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164 MHz</w:t>
      </w:r>
      <w:r>
        <w:rPr>
          <w:rFonts w:hint="eastAsia"/>
          <w:lang w:eastAsia="zh-CN"/>
        </w:rPr>
        <w:t>频段内通知的</w:t>
      </w:r>
      <w:r w:rsidRPr="0021546E">
        <w:rPr>
          <w:rFonts w:eastAsia="Times New Roman"/>
          <w:lang w:eastAsia="zh-CN"/>
        </w:rPr>
        <w:t>AM(R)S</w:t>
      </w:r>
      <w:r>
        <w:rPr>
          <w:rFonts w:hint="eastAsia"/>
          <w:lang w:eastAsia="zh-CN"/>
        </w:rPr>
        <w:t>频率指配并不包含任何有关</w:t>
      </w:r>
      <w:r w:rsidRPr="0021546E">
        <w:rPr>
          <w:rFonts w:eastAsia="Times New Roman"/>
          <w:lang w:eastAsia="zh-CN"/>
        </w:rPr>
        <w:t>1</w:t>
      </w:r>
      <w:r>
        <w:rPr>
          <w:rFonts w:eastAsia="Times New Roman"/>
          <w:lang w:val="en-US" w:eastAsia="zh-CN"/>
        </w:rPr>
        <w:t> </w:t>
      </w:r>
      <w:r w:rsidRPr="0021546E">
        <w:rPr>
          <w:rFonts w:eastAsia="Times New Roman"/>
          <w:lang w:eastAsia="zh-CN"/>
        </w:rPr>
        <w:t>164</w:t>
      </w:r>
      <w:r w:rsidR="002034A9">
        <w:rPr>
          <w:rFonts w:eastAsia="Times New Roman"/>
          <w:lang w:eastAsia="zh-CN"/>
        </w:rPr>
        <w:t>-</w:t>
      </w:r>
      <w:r w:rsidRPr="0021546E">
        <w:rPr>
          <w:rFonts w:eastAsia="Times New Roman"/>
          <w:lang w:eastAsia="zh-CN"/>
        </w:rPr>
        <w:t>1</w:t>
      </w:r>
      <w:r>
        <w:rPr>
          <w:rFonts w:eastAsia="Times New Roman"/>
          <w:lang w:val="en-US" w:eastAsia="zh-CN"/>
        </w:rPr>
        <w:t> </w:t>
      </w:r>
      <w:r w:rsidRPr="0021546E">
        <w:rPr>
          <w:rFonts w:eastAsia="Times New Roman"/>
          <w:lang w:eastAsia="zh-CN"/>
        </w:rPr>
        <w:t>215 MHz</w:t>
      </w:r>
      <w:r>
        <w:rPr>
          <w:rFonts w:hint="eastAsia"/>
          <w:lang w:eastAsia="zh-CN"/>
        </w:rPr>
        <w:t>频段带外发射的信息。</w:t>
      </w:r>
    </w:p>
    <w:p w14:paraId="0174D0C6" w14:textId="77777777" w:rsidR="00EF2310" w:rsidRPr="00405CBB" w:rsidRDefault="00EF2310" w:rsidP="002E41CD">
      <w:pPr>
        <w:pStyle w:val="Heading8"/>
        <w:rPr>
          <w:lang w:eastAsia="zh-CN"/>
        </w:rPr>
      </w:pPr>
      <w:r w:rsidRPr="009547F6">
        <w:rPr>
          <w:lang w:eastAsia="zh-CN"/>
        </w:rPr>
        <w:t>5.328AA</w:t>
      </w:r>
    </w:p>
    <w:p w14:paraId="7979F5EC" w14:textId="77777777" w:rsidR="00EF2310" w:rsidRPr="0033255C" w:rsidRDefault="00EF2310" w:rsidP="00EF2310">
      <w:pPr>
        <w:rPr>
          <w:lang w:eastAsia="zh-CN"/>
        </w:rPr>
      </w:pPr>
      <w:r w:rsidRPr="0033255C">
        <w:rPr>
          <w:lang w:eastAsia="zh-CN"/>
        </w:rPr>
        <w:t>1</w:t>
      </w:r>
      <w:r w:rsidRPr="0033255C">
        <w:rPr>
          <w:lang w:eastAsia="zh-CN"/>
        </w:rPr>
        <w:tab/>
      </w:r>
      <w:r w:rsidRPr="0033255C">
        <w:rPr>
          <w:lang w:eastAsia="zh-CN"/>
        </w:rPr>
        <w:t>附录</w:t>
      </w:r>
      <w:r w:rsidRPr="0033255C">
        <w:rPr>
          <w:b/>
          <w:lang w:eastAsia="zh-CN"/>
        </w:rPr>
        <w:t>4</w:t>
      </w:r>
      <w:r>
        <w:rPr>
          <w:lang w:eastAsia="zh-CN"/>
        </w:rPr>
        <w:t>不包含可以</w:t>
      </w:r>
      <w:r>
        <w:rPr>
          <w:rFonts w:hint="eastAsia"/>
          <w:lang w:eastAsia="zh-CN"/>
        </w:rPr>
        <w:t>审查卫星</w:t>
      </w:r>
      <w:r>
        <w:rPr>
          <w:lang w:eastAsia="zh-CN"/>
        </w:rPr>
        <w:t>航空移动（</w:t>
      </w:r>
      <w:r>
        <w:rPr>
          <w:rFonts w:hint="eastAsia"/>
          <w:lang w:eastAsia="zh-CN"/>
        </w:rPr>
        <w:t>R</w:t>
      </w:r>
      <w:r>
        <w:rPr>
          <w:lang w:eastAsia="zh-CN"/>
        </w:rPr>
        <w:t>）</w:t>
      </w:r>
      <w:r>
        <w:rPr>
          <w:rFonts w:hint="eastAsia"/>
          <w:lang w:eastAsia="zh-CN"/>
        </w:rPr>
        <w:t>业务</w:t>
      </w:r>
      <w:r>
        <w:rPr>
          <w:lang w:eastAsia="zh-CN"/>
        </w:rPr>
        <w:t>（</w:t>
      </w:r>
      <w:r>
        <w:rPr>
          <w:rFonts w:hint="eastAsia"/>
          <w:lang w:eastAsia="zh-CN"/>
        </w:rPr>
        <w:t>AMS</w:t>
      </w:r>
      <w:r>
        <w:rPr>
          <w:lang w:eastAsia="zh-CN"/>
        </w:rPr>
        <w:t>(R)S</w:t>
      </w:r>
      <w:r>
        <w:rPr>
          <w:lang w:eastAsia="zh-CN"/>
        </w:rPr>
        <w:t>）</w:t>
      </w:r>
      <w:r>
        <w:rPr>
          <w:rFonts w:hint="eastAsia"/>
          <w:lang w:eastAsia="zh-CN"/>
        </w:rPr>
        <w:t>的</w:t>
      </w:r>
      <w:r>
        <w:rPr>
          <w:lang w:eastAsia="zh-CN"/>
        </w:rPr>
        <w:t>已通知频率指配是否与空间台站接受来自飞行器发射机的自动跟踪</w:t>
      </w:r>
      <w:r>
        <w:rPr>
          <w:rFonts w:hint="eastAsia"/>
          <w:lang w:eastAsia="zh-CN"/>
        </w:rPr>
        <w:t>监视广播</w:t>
      </w:r>
      <w:r>
        <w:rPr>
          <w:lang w:eastAsia="zh-CN"/>
        </w:rPr>
        <w:t>（</w:t>
      </w:r>
      <w:r>
        <w:rPr>
          <w:rFonts w:hint="eastAsia"/>
          <w:lang w:eastAsia="zh-CN"/>
        </w:rPr>
        <w:t>ADS-B</w:t>
      </w:r>
      <w:r>
        <w:rPr>
          <w:lang w:eastAsia="zh-CN"/>
        </w:rPr>
        <w:t>）</w:t>
      </w:r>
      <w:r>
        <w:rPr>
          <w:rFonts w:hint="eastAsia"/>
          <w:lang w:eastAsia="zh-CN"/>
        </w:rPr>
        <w:t>发射</w:t>
      </w:r>
      <w:r>
        <w:rPr>
          <w:lang w:eastAsia="zh-CN"/>
        </w:rPr>
        <w:t>有关联的</w:t>
      </w:r>
      <w:r w:rsidRPr="0033255C">
        <w:rPr>
          <w:lang w:eastAsia="zh-CN"/>
        </w:rPr>
        <w:t>数据</w:t>
      </w:r>
      <w:r>
        <w:rPr>
          <w:rFonts w:hint="eastAsia"/>
          <w:lang w:eastAsia="zh-CN"/>
        </w:rPr>
        <w:t>元素，</w:t>
      </w:r>
      <w:r>
        <w:rPr>
          <w:lang w:eastAsia="zh-CN"/>
        </w:rPr>
        <w:t>这些飞行器发射机依照</w:t>
      </w:r>
      <w:r>
        <w:rPr>
          <w:rFonts w:hint="eastAsia"/>
          <w:lang w:eastAsia="zh-CN"/>
        </w:rPr>
        <w:t>公认</w:t>
      </w:r>
      <w:r>
        <w:rPr>
          <w:lang w:eastAsia="zh-CN"/>
        </w:rPr>
        <w:t>的国际航空标准操作或</w:t>
      </w:r>
      <w:r>
        <w:rPr>
          <w:rFonts w:hint="eastAsia"/>
          <w:lang w:eastAsia="zh-CN"/>
        </w:rPr>
        <w:t>接收</w:t>
      </w:r>
      <w:r>
        <w:rPr>
          <w:lang w:eastAsia="zh-CN"/>
        </w:rPr>
        <w:t>来自按照其它标准操作的飞行器发射机的发射。</w:t>
      </w:r>
      <w:r w:rsidRPr="0033255C">
        <w:rPr>
          <w:lang w:eastAsia="zh-CN"/>
        </w:rPr>
        <w:t>由于无线电通信局无法做出此类区分，无线电规则委员会做出决定，无线电通信局</w:t>
      </w:r>
      <w:r>
        <w:rPr>
          <w:rFonts w:hint="eastAsia"/>
          <w:lang w:eastAsia="zh-CN"/>
        </w:rPr>
        <w:t>无需从</w:t>
      </w:r>
      <w:r>
        <w:rPr>
          <w:lang w:eastAsia="zh-CN"/>
        </w:rPr>
        <w:t>是否符合</w:t>
      </w:r>
      <w:r>
        <w:rPr>
          <w:rFonts w:hint="eastAsia"/>
          <w:lang w:eastAsia="zh-CN"/>
        </w:rPr>
        <w:t>本</w:t>
      </w:r>
      <w:r>
        <w:rPr>
          <w:lang w:eastAsia="zh-CN"/>
        </w:rPr>
        <w:t>规定的角度</w:t>
      </w:r>
      <w:r w:rsidRPr="0033255C">
        <w:rPr>
          <w:lang w:eastAsia="zh-CN"/>
        </w:rPr>
        <w:t>审</w:t>
      </w:r>
      <w:r>
        <w:rPr>
          <w:rFonts w:hint="eastAsia"/>
          <w:lang w:eastAsia="zh-CN"/>
        </w:rPr>
        <w:t>查卫星</w:t>
      </w:r>
      <w:r w:rsidRPr="0033255C">
        <w:rPr>
          <w:lang w:eastAsia="zh-CN"/>
        </w:rPr>
        <w:t>航空移动</w:t>
      </w:r>
      <w:r>
        <w:rPr>
          <w:rFonts w:hint="eastAsia"/>
          <w:lang w:eastAsia="zh-CN"/>
        </w:rPr>
        <w:t>（</w:t>
      </w:r>
      <w:r>
        <w:rPr>
          <w:rFonts w:hint="eastAsia"/>
          <w:lang w:eastAsia="zh-CN"/>
        </w:rPr>
        <w:t>R</w:t>
      </w:r>
      <w:r>
        <w:rPr>
          <w:lang w:eastAsia="zh-CN"/>
        </w:rPr>
        <w:t>）</w:t>
      </w:r>
      <w:r w:rsidRPr="0033255C">
        <w:rPr>
          <w:lang w:eastAsia="zh-CN"/>
        </w:rPr>
        <w:t>业务</w:t>
      </w:r>
      <w:r>
        <w:rPr>
          <w:lang w:eastAsia="zh-CN"/>
        </w:rPr>
        <w:t>（</w:t>
      </w:r>
      <w:r w:rsidRPr="0033255C">
        <w:rPr>
          <w:lang w:eastAsia="zh-CN"/>
        </w:rPr>
        <w:t>AM</w:t>
      </w:r>
      <w:r>
        <w:rPr>
          <w:lang w:eastAsia="zh-CN"/>
        </w:rPr>
        <w:t>S</w:t>
      </w:r>
      <w:r>
        <w:rPr>
          <w:rFonts w:hint="eastAsia"/>
          <w:lang w:eastAsia="zh-CN"/>
        </w:rPr>
        <w:t>(</w:t>
      </w:r>
      <w:r>
        <w:rPr>
          <w:lang w:eastAsia="zh-CN"/>
        </w:rPr>
        <w:t>R</w:t>
      </w:r>
      <w:r>
        <w:rPr>
          <w:rFonts w:hint="eastAsia"/>
          <w:lang w:eastAsia="zh-CN"/>
        </w:rPr>
        <w:t>)</w:t>
      </w:r>
      <w:r w:rsidRPr="0033255C">
        <w:rPr>
          <w:lang w:eastAsia="zh-CN"/>
        </w:rPr>
        <w:t>S</w:t>
      </w:r>
      <w:r>
        <w:rPr>
          <w:lang w:eastAsia="zh-CN"/>
        </w:rPr>
        <w:t>）</w:t>
      </w:r>
      <w:r w:rsidRPr="0033255C">
        <w:rPr>
          <w:lang w:eastAsia="zh-CN"/>
        </w:rPr>
        <w:t>的</w:t>
      </w:r>
      <w:r>
        <w:rPr>
          <w:rFonts w:hint="eastAsia"/>
          <w:lang w:eastAsia="zh-CN"/>
        </w:rPr>
        <w:t>已</w:t>
      </w:r>
      <w:r>
        <w:rPr>
          <w:lang w:eastAsia="zh-CN"/>
        </w:rPr>
        <w:t>通知</w:t>
      </w:r>
      <w:r w:rsidRPr="0033255C">
        <w:rPr>
          <w:lang w:eastAsia="zh-CN"/>
        </w:rPr>
        <w:t>频率指配</w:t>
      </w:r>
      <w:r>
        <w:rPr>
          <w:rFonts w:hint="eastAsia"/>
          <w:lang w:eastAsia="zh-CN"/>
        </w:rPr>
        <w:t>。</w:t>
      </w:r>
    </w:p>
    <w:p w14:paraId="56DC4F34" w14:textId="5AD41F53" w:rsidR="00EF2310" w:rsidRPr="0033255C" w:rsidRDefault="00EF2310" w:rsidP="00EF2310">
      <w:pPr>
        <w:rPr>
          <w:lang w:eastAsia="zh-CN"/>
        </w:rPr>
      </w:pPr>
      <w:r w:rsidRPr="0033255C">
        <w:rPr>
          <w:lang w:eastAsia="zh-CN"/>
        </w:rPr>
        <w:t>2</w:t>
      </w:r>
      <w:r w:rsidRPr="0033255C">
        <w:rPr>
          <w:lang w:eastAsia="zh-CN"/>
        </w:rPr>
        <w:tab/>
      </w:r>
      <w:r>
        <w:rPr>
          <w:rFonts w:hint="eastAsia"/>
          <w:lang w:eastAsia="zh-CN"/>
        </w:rPr>
        <w:t>对</w:t>
      </w:r>
      <w:r w:rsidRPr="0033255C">
        <w:rPr>
          <w:lang w:eastAsia="zh-CN"/>
        </w:rPr>
        <w:t>于第</w:t>
      </w:r>
      <w:r w:rsidRPr="0033255C">
        <w:rPr>
          <w:b/>
          <w:bCs/>
          <w:lang w:eastAsia="zh-CN"/>
        </w:rPr>
        <w:t>425</w:t>
      </w:r>
      <w:r w:rsidRPr="0033255C">
        <w:rPr>
          <w:lang w:eastAsia="zh-CN"/>
        </w:rPr>
        <w:t>号决议</w:t>
      </w:r>
      <w:r w:rsidRPr="0033255C">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33255C">
        <w:rPr>
          <w:b/>
          <w:bCs/>
          <w:lang w:eastAsia="zh-CN"/>
        </w:rPr>
        <w:t>）</w:t>
      </w:r>
      <w:r w:rsidRPr="00C963A1">
        <w:rPr>
          <w:rFonts w:ascii="STKaiti" w:eastAsia="STKaiti" w:hAnsi="STKaiti"/>
          <w:lang w:eastAsia="zh-CN"/>
        </w:rPr>
        <w:t>做出决议</w:t>
      </w:r>
      <w:r>
        <w:rPr>
          <w:rFonts w:hint="eastAsia"/>
          <w:lang w:eastAsia="zh-CN"/>
        </w:rPr>
        <w:t>1</w:t>
      </w:r>
      <w:r>
        <w:rPr>
          <w:rFonts w:hint="eastAsia"/>
          <w:lang w:eastAsia="zh-CN"/>
        </w:rPr>
        <w:t>、</w:t>
      </w:r>
      <w:r w:rsidRPr="0033255C">
        <w:rPr>
          <w:lang w:eastAsia="zh-CN"/>
        </w:rPr>
        <w:t>2</w:t>
      </w:r>
      <w:r w:rsidRPr="0033255C">
        <w:rPr>
          <w:lang w:eastAsia="zh-CN"/>
        </w:rPr>
        <w:t>和</w:t>
      </w:r>
      <w:r w:rsidRPr="0033255C">
        <w:rPr>
          <w:lang w:eastAsia="zh-CN"/>
        </w:rPr>
        <w:t>3</w:t>
      </w:r>
      <w:r>
        <w:rPr>
          <w:lang w:eastAsia="zh-CN"/>
        </w:rPr>
        <w:t>中</w:t>
      </w:r>
      <w:r>
        <w:rPr>
          <w:rFonts w:hint="eastAsia"/>
          <w:lang w:eastAsia="zh-CN"/>
        </w:rPr>
        <w:t>所</w:t>
      </w:r>
      <w:r w:rsidRPr="0033255C">
        <w:rPr>
          <w:lang w:eastAsia="zh-CN"/>
        </w:rPr>
        <w:t>含要求，而且</w:t>
      </w:r>
      <w:r>
        <w:rPr>
          <w:rFonts w:hint="eastAsia"/>
          <w:lang w:eastAsia="zh-CN"/>
        </w:rPr>
        <w:t>考虑到</w:t>
      </w:r>
      <w:r w:rsidRPr="0033255C">
        <w:rPr>
          <w:lang w:eastAsia="zh-CN"/>
        </w:rPr>
        <w:t>附录</w:t>
      </w:r>
      <w:r w:rsidRPr="0033255C">
        <w:rPr>
          <w:b/>
          <w:bCs/>
          <w:lang w:eastAsia="zh-CN"/>
        </w:rPr>
        <w:t>4</w:t>
      </w:r>
      <w:r>
        <w:rPr>
          <w:rFonts w:hint="eastAsia"/>
          <w:lang w:eastAsia="zh-CN"/>
        </w:rPr>
        <w:t>缺乏</w:t>
      </w:r>
      <w:r w:rsidRPr="0033255C">
        <w:rPr>
          <w:lang w:eastAsia="zh-CN"/>
        </w:rPr>
        <w:t>相关数据元素</w:t>
      </w:r>
      <w:r>
        <w:rPr>
          <w:rFonts w:hint="eastAsia"/>
          <w:lang w:eastAsia="zh-CN"/>
        </w:rPr>
        <w:t>的</w:t>
      </w:r>
      <w:r>
        <w:rPr>
          <w:lang w:eastAsia="zh-CN"/>
        </w:rPr>
        <w:t>情况</w:t>
      </w:r>
      <w:r>
        <w:rPr>
          <w:rFonts w:hint="eastAsia"/>
          <w:lang w:eastAsia="zh-CN"/>
        </w:rPr>
        <w:t>下</w:t>
      </w:r>
      <w:r w:rsidRPr="0033255C">
        <w:rPr>
          <w:lang w:eastAsia="zh-CN"/>
        </w:rPr>
        <w:t>，委员会亦决定，无线电通信局无须审查是否</w:t>
      </w:r>
      <w:r>
        <w:rPr>
          <w:rFonts w:hint="eastAsia"/>
          <w:lang w:eastAsia="zh-CN"/>
        </w:rPr>
        <w:t>与</w:t>
      </w:r>
      <w:r w:rsidRPr="0033255C">
        <w:rPr>
          <w:lang w:eastAsia="zh-CN"/>
        </w:rPr>
        <w:t>第</w:t>
      </w:r>
      <w:r w:rsidRPr="0033255C">
        <w:rPr>
          <w:b/>
          <w:bCs/>
          <w:lang w:eastAsia="zh-CN"/>
        </w:rPr>
        <w:t>425</w:t>
      </w:r>
      <w:r w:rsidRPr="0033255C">
        <w:rPr>
          <w:lang w:eastAsia="zh-CN"/>
        </w:rPr>
        <w:t>号决议</w:t>
      </w:r>
      <w:r w:rsidRPr="00BA7613">
        <w:rPr>
          <w:b/>
          <w:bCs/>
          <w:lang w:eastAsia="zh-CN"/>
        </w:rPr>
        <w:t>（</w:t>
      </w:r>
      <w:r w:rsidRPr="0033255C">
        <w:rPr>
          <w:b/>
          <w:bCs/>
          <w:lang w:eastAsia="zh-CN"/>
        </w:rPr>
        <w:t>WRC-1</w:t>
      </w:r>
      <w:r w:rsidR="00717911">
        <w:rPr>
          <w:rFonts w:hint="eastAsia"/>
          <w:b/>
          <w:bCs/>
          <w:lang w:eastAsia="zh-CN"/>
        </w:rPr>
        <w:t>9</w:t>
      </w:r>
      <w:r w:rsidR="00BA7613">
        <w:rPr>
          <w:rFonts w:hint="eastAsia"/>
          <w:b/>
          <w:bCs/>
          <w:lang w:eastAsia="zh-CN"/>
        </w:rPr>
        <w:t>，修订版</w:t>
      </w:r>
      <w:r w:rsidRPr="00BA7613">
        <w:rPr>
          <w:b/>
          <w:bCs/>
          <w:lang w:eastAsia="zh-CN"/>
        </w:rPr>
        <w:t>）</w:t>
      </w:r>
      <w:r w:rsidRPr="0033255C">
        <w:rPr>
          <w:lang w:eastAsia="zh-CN"/>
        </w:rPr>
        <w:t>上述</w:t>
      </w:r>
      <w:r w:rsidRPr="00AA2894">
        <w:rPr>
          <w:rFonts w:ascii="SimSun" w:hAnsi="SimSun"/>
          <w:lang w:eastAsia="zh-CN"/>
        </w:rPr>
        <w:t>“</w:t>
      </w:r>
      <w:r w:rsidRPr="00AA2894">
        <w:rPr>
          <w:rFonts w:ascii="STKaiti" w:eastAsia="STKaiti" w:hAnsi="STKaiti"/>
          <w:lang w:eastAsia="zh-CN"/>
        </w:rPr>
        <w:t>做出决议</w:t>
      </w:r>
      <w:r w:rsidRPr="00AA2894">
        <w:rPr>
          <w:rFonts w:ascii="SimSun" w:hAnsi="SimSun"/>
          <w:lang w:eastAsia="zh-CN"/>
        </w:rPr>
        <w:t>”</w:t>
      </w:r>
      <w:r>
        <w:rPr>
          <w:rFonts w:ascii="SimSun" w:hAnsi="SimSun" w:hint="eastAsia"/>
          <w:lang w:eastAsia="zh-CN"/>
        </w:rPr>
        <w:t>保持</w:t>
      </w:r>
      <w:r>
        <w:rPr>
          <w:rFonts w:ascii="SimSun" w:hAnsi="SimSun"/>
          <w:lang w:eastAsia="zh-CN"/>
        </w:rPr>
        <w:t>一致</w:t>
      </w:r>
      <w:r w:rsidRPr="0033255C">
        <w:rPr>
          <w:lang w:eastAsia="zh-CN"/>
        </w:rPr>
        <w:t>。</w:t>
      </w:r>
    </w:p>
    <w:p w14:paraId="5CD755A1" w14:textId="77777777" w:rsidR="005530B2" w:rsidRDefault="005530B2" w:rsidP="00FB05CA">
      <w:pPr>
        <w:pStyle w:val="Heading8"/>
        <w:rPr>
          <w:lang w:eastAsia="zh-CN"/>
        </w:rPr>
      </w:pPr>
      <w:r>
        <w:rPr>
          <w:rFonts w:hint="eastAsia"/>
          <w:lang w:eastAsia="zh-CN"/>
        </w:rPr>
        <w:t>5.329</w:t>
      </w:r>
    </w:p>
    <w:p w14:paraId="427EE8C2" w14:textId="34537CAC" w:rsidR="002E41CD" w:rsidRDefault="005530B2" w:rsidP="00A80516">
      <w:pPr>
        <w:tabs>
          <w:tab w:val="left" w:pos="567"/>
        </w:tabs>
        <w:ind w:firstLine="490"/>
        <w:rPr>
          <w:lang w:eastAsia="zh-CN"/>
        </w:rPr>
      </w:pPr>
      <w:r w:rsidRPr="00A80516">
        <w:rPr>
          <w:rFonts w:hint="eastAsia"/>
          <w:lang w:eastAsia="zh-CN"/>
        </w:rPr>
        <w:t>在记录对卫星无线电导航业务的电台的指配时需表明：它们不得对第</w:t>
      </w:r>
      <w:r w:rsidRPr="00A80516">
        <w:rPr>
          <w:rFonts w:hint="eastAsia"/>
          <w:b/>
          <w:lang w:eastAsia="zh-CN"/>
        </w:rPr>
        <w:t>5.331</w:t>
      </w:r>
      <w:r w:rsidRPr="00A80516">
        <w:rPr>
          <w:rFonts w:hint="eastAsia"/>
          <w:lang w:eastAsia="zh-CN"/>
        </w:rPr>
        <w:t>款中所列国家内的无线电导航业务电台的指</w:t>
      </w:r>
      <w:proofErr w:type="gramStart"/>
      <w:r w:rsidRPr="00A80516">
        <w:rPr>
          <w:rFonts w:hint="eastAsia"/>
          <w:lang w:eastAsia="zh-CN"/>
        </w:rPr>
        <w:t>配产生</w:t>
      </w:r>
      <w:proofErr w:type="gramEnd"/>
      <w:r w:rsidRPr="00A80516">
        <w:rPr>
          <w:rFonts w:hint="eastAsia"/>
          <w:lang w:eastAsia="zh-CN"/>
        </w:rPr>
        <w:t>有害干扰，也不得对无线电定位业务电台的指</w:t>
      </w:r>
      <w:proofErr w:type="gramStart"/>
      <w:r w:rsidRPr="00A80516">
        <w:rPr>
          <w:rFonts w:hint="eastAsia"/>
          <w:lang w:eastAsia="zh-CN"/>
        </w:rPr>
        <w:t>配产生</w:t>
      </w:r>
      <w:proofErr w:type="gramEnd"/>
      <w:r w:rsidRPr="00A80516">
        <w:rPr>
          <w:rFonts w:hint="eastAsia"/>
          <w:lang w:eastAsia="zh-CN"/>
        </w:rPr>
        <w:t>有害干扰（</w:t>
      </w:r>
      <w:r w:rsidRPr="00A80516">
        <w:rPr>
          <w:rFonts w:hint="eastAsia"/>
          <w:lang w:eastAsia="zh-CN"/>
        </w:rPr>
        <w:t>13B2</w:t>
      </w:r>
      <w:r w:rsidRPr="00A80516">
        <w:rPr>
          <w:rFonts w:hint="eastAsia"/>
          <w:lang w:eastAsia="zh-CN"/>
        </w:rPr>
        <w:t>栏符号为</w:t>
      </w:r>
      <w:r w:rsidRPr="00A80516">
        <w:rPr>
          <w:rFonts w:hint="eastAsia"/>
          <w:lang w:eastAsia="zh-CN"/>
        </w:rPr>
        <w:t>R</w:t>
      </w:r>
      <w:r w:rsidRPr="00A80516">
        <w:rPr>
          <w:rFonts w:hint="eastAsia"/>
          <w:lang w:eastAsia="zh-CN"/>
        </w:rPr>
        <w:t>，</w:t>
      </w:r>
      <w:r w:rsidRPr="00A80516">
        <w:rPr>
          <w:rFonts w:hint="eastAsia"/>
          <w:lang w:eastAsia="zh-CN"/>
        </w:rPr>
        <w:t>13B1</w:t>
      </w:r>
      <w:proofErr w:type="gramStart"/>
      <w:r w:rsidRPr="00A80516">
        <w:rPr>
          <w:rFonts w:hint="eastAsia"/>
          <w:lang w:eastAsia="zh-CN"/>
        </w:rPr>
        <w:t>栏</w:t>
      </w:r>
      <w:r w:rsidR="007378B0">
        <w:rPr>
          <w:rFonts w:hint="eastAsia"/>
          <w:lang w:eastAsia="zh-CN"/>
        </w:rPr>
        <w:t>需</w:t>
      </w:r>
      <w:r w:rsidRPr="00A80516">
        <w:rPr>
          <w:rFonts w:hint="eastAsia"/>
          <w:lang w:eastAsia="zh-CN"/>
        </w:rPr>
        <w:t>提及</w:t>
      </w:r>
      <w:proofErr w:type="gramEnd"/>
      <w:r w:rsidRPr="00A80516">
        <w:rPr>
          <w:rFonts w:hint="eastAsia"/>
          <w:lang w:eastAsia="zh-CN"/>
        </w:rPr>
        <w:t>第</w:t>
      </w:r>
      <w:r w:rsidRPr="00A80516">
        <w:rPr>
          <w:rFonts w:hint="eastAsia"/>
          <w:b/>
          <w:lang w:eastAsia="zh-CN"/>
        </w:rPr>
        <w:t>5.329</w:t>
      </w:r>
      <w:r w:rsidRPr="00A80516">
        <w:rPr>
          <w:rFonts w:hint="eastAsia"/>
          <w:lang w:eastAsia="zh-CN"/>
        </w:rPr>
        <w:t>款）。</w:t>
      </w:r>
    </w:p>
    <w:p w14:paraId="118CA37A"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pPr>
    </w:p>
    <w:p w14:paraId="2FC52C68"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sectPr w:rsidR="00BB19A1" w:rsidSect="0047730C">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33B79D09" w14:textId="77777777" w:rsidR="005530B2" w:rsidRDefault="005530B2" w:rsidP="005530B2">
      <w:pPr>
        <w:pStyle w:val="Heading8"/>
        <w:rPr>
          <w:lang w:eastAsia="zh-CN"/>
        </w:rPr>
      </w:pPr>
      <w:r>
        <w:rPr>
          <w:rFonts w:hint="eastAsia"/>
          <w:lang w:eastAsia="zh-CN"/>
        </w:rPr>
        <w:lastRenderedPageBreak/>
        <w:t>5.340</w:t>
      </w:r>
    </w:p>
    <w:p w14:paraId="26102FBF" w14:textId="77777777" w:rsidR="005530B2" w:rsidRDefault="005530B2" w:rsidP="00A32A09">
      <w:pPr>
        <w:tabs>
          <w:tab w:val="left" w:pos="567"/>
        </w:tabs>
        <w:ind w:firstLine="490"/>
        <w:rPr>
          <w:lang w:eastAsia="zh-CN"/>
        </w:rPr>
      </w:pPr>
      <w:r w:rsidRPr="00A32A09">
        <w:rPr>
          <w:rFonts w:hint="eastAsia"/>
          <w:lang w:eastAsia="zh-CN"/>
        </w:rPr>
        <w:t>关于第</w:t>
      </w:r>
      <w:r w:rsidRPr="00A32A09">
        <w:rPr>
          <w:rFonts w:hint="eastAsia"/>
          <w:b/>
          <w:lang w:eastAsia="zh-CN"/>
        </w:rPr>
        <w:t>4.4</w:t>
      </w:r>
      <w:r w:rsidR="007378B0">
        <w:rPr>
          <w:rFonts w:hint="eastAsia"/>
          <w:lang w:eastAsia="zh-CN"/>
        </w:rPr>
        <w:t>款的程序规则的评论</w:t>
      </w:r>
      <w:r w:rsidRPr="00A32A09">
        <w:rPr>
          <w:rFonts w:hint="eastAsia"/>
          <w:lang w:eastAsia="zh-CN"/>
        </w:rPr>
        <w:t>适用。</w:t>
      </w:r>
    </w:p>
    <w:p w14:paraId="5604852E" w14:textId="77777777" w:rsidR="00EF2310" w:rsidRPr="00405CBB" w:rsidRDefault="00EF2310" w:rsidP="002E41CD">
      <w:pPr>
        <w:pStyle w:val="Heading8"/>
        <w:rPr>
          <w:lang w:eastAsia="zh-CN"/>
        </w:rPr>
      </w:pPr>
      <w:r w:rsidRPr="00077DBE">
        <w:rPr>
          <w:lang w:eastAsia="zh-CN"/>
        </w:rPr>
        <w:t>5.341A</w:t>
      </w:r>
    </w:p>
    <w:p w14:paraId="06762AE7" w14:textId="6114A0DB" w:rsidR="00EF2310" w:rsidRPr="00D73475" w:rsidRDefault="00EF2310" w:rsidP="00EF2310">
      <w:pPr>
        <w:rPr>
          <w:lang w:eastAsia="zh-CN"/>
        </w:rPr>
      </w:pPr>
      <w:r w:rsidRPr="00D73475">
        <w:rPr>
          <w:lang w:eastAsia="zh-CN"/>
        </w:rPr>
        <w:t>1</w:t>
      </w:r>
      <w:r w:rsidRPr="00D73475">
        <w:rPr>
          <w:lang w:eastAsia="zh-CN"/>
        </w:rPr>
        <w:tab/>
      </w:r>
      <w:r>
        <w:rPr>
          <w:rFonts w:hint="eastAsia"/>
          <w:lang w:eastAsia="zh-CN"/>
        </w:rPr>
        <w:t>此款</w:t>
      </w:r>
      <w:r w:rsidRPr="00AA2894">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1</w:t>
      </w:r>
      <w:r>
        <w:rPr>
          <w:rFonts w:hint="eastAsia"/>
          <w:lang w:eastAsia="zh-CN"/>
        </w:rPr>
        <w:t>区</w:t>
      </w:r>
      <w:r>
        <w:rPr>
          <w:rFonts w:hint="eastAsia"/>
          <w:lang w:eastAsia="zh-CN"/>
        </w:rPr>
        <w:t>IM</w:t>
      </w:r>
      <w:r>
        <w:rPr>
          <w:lang w:eastAsia="zh-CN"/>
        </w:rPr>
        <w:t>T</w:t>
      </w:r>
      <w:r>
        <w:rPr>
          <w:rFonts w:hint="eastAsia"/>
          <w:lang w:eastAsia="zh-CN"/>
        </w:rPr>
        <w:t>台站对于</w:t>
      </w:r>
      <w:r>
        <w:rPr>
          <w:rFonts w:hint="eastAsia"/>
          <w:lang w:eastAsia="zh-CN"/>
        </w:rPr>
        <w:t>1</w:t>
      </w:r>
      <w:r>
        <w:rPr>
          <w:lang w:eastAsia="zh-CN"/>
        </w:rPr>
        <w:t> 427-1 452 MH</w:t>
      </w:r>
      <w:r>
        <w:rPr>
          <w:rFonts w:hint="eastAsia"/>
          <w:lang w:eastAsia="zh-CN"/>
        </w:rPr>
        <w:t>z</w:t>
      </w:r>
      <w:r>
        <w:rPr>
          <w:rFonts w:hint="eastAsia"/>
          <w:lang w:eastAsia="zh-CN"/>
        </w:rPr>
        <w:t>和</w:t>
      </w:r>
      <w:r>
        <w:rPr>
          <w:rFonts w:hint="eastAsia"/>
          <w:lang w:eastAsia="zh-CN"/>
        </w:rPr>
        <w:t>1</w:t>
      </w:r>
      <w:r>
        <w:rPr>
          <w:lang w:eastAsia="zh-CN"/>
        </w:rPr>
        <w:t> 492-1 518 MHz</w:t>
      </w:r>
      <w:r>
        <w:rPr>
          <w:rFonts w:hint="eastAsia"/>
          <w:lang w:eastAsia="zh-CN"/>
        </w:rPr>
        <w:t>频段</w:t>
      </w:r>
      <w:r>
        <w:rPr>
          <w:lang w:eastAsia="zh-CN"/>
        </w:rPr>
        <w:t>的使用</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。由于第</w:t>
      </w:r>
      <w:r>
        <w:rPr>
          <w:b/>
          <w:bCs/>
          <w:lang w:eastAsia="zh-CN"/>
        </w:rPr>
        <w:t>5.34</w:t>
      </w:r>
      <w:r w:rsidRPr="00FD5C50">
        <w:rPr>
          <w:b/>
          <w:bCs/>
          <w:lang w:eastAsia="zh-CN"/>
        </w:rPr>
        <w:t>2</w:t>
      </w:r>
      <w:r w:rsidRPr="00FD729C">
        <w:rPr>
          <w:rFonts w:hint="eastAsia"/>
          <w:lang w:eastAsia="zh-CN"/>
        </w:rPr>
        <w:t>款</w:t>
      </w:r>
      <w:r>
        <w:rPr>
          <w:rFonts w:hint="eastAsia"/>
          <w:lang w:eastAsia="zh-CN"/>
        </w:rPr>
        <w:t>适用于</w:t>
      </w:r>
      <w:r w:rsidRPr="00863494">
        <w:rPr>
          <w:lang w:eastAsia="zh-CN"/>
        </w:rPr>
        <w:t>1 429-1 535 MHz</w:t>
      </w:r>
      <w:r>
        <w:rPr>
          <w:rFonts w:hint="eastAsia"/>
          <w:lang w:eastAsia="zh-CN"/>
        </w:rPr>
        <w:t>频段，在</w:t>
      </w:r>
      <w:r>
        <w:rPr>
          <w:lang w:eastAsia="zh-CN"/>
        </w:rPr>
        <w:t>1 427-1 429 MHz</w:t>
      </w:r>
      <w:r>
        <w:rPr>
          <w:rFonts w:hint="eastAsia"/>
          <w:lang w:eastAsia="zh-CN"/>
        </w:rPr>
        <w:t>频段运行并且不与航空遥测在航空移动业务中使用的</w:t>
      </w:r>
      <w:r w:rsidRPr="00863494">
        <w:rPr>
          <w:lang w:eastAsia="zh-CN"/>
        </w:rPr>
        <w:t>1 429</w:t>
      </w:r>
      <w:r w:rsidR="00D34FD9">
        <w:rPr>
          <w:lang w:eastAsia="zh-CN"/>
        </w:rPr>
        <w:t>-</w:t>
      </w:r>
      <w:r w:rsidRPr="00863494">
        <w:rPr>
          <w:lang w:eastAsia="zh-CN"/>
        </w:rPr>
        <w:t>1 535 MHz</w:t>
      </w:r>
      <w:r>
        <w:rPr>
          <w:rFonts w:hint="eastAsia"/>
          <w:lang w:eastAsia="zh-CN"/>
        </w:rPr>
        <w:t>频段发生重合的</w:t>
      </w:r>
      <w:r>
        <w:rPr>
          <w:rFonts w:hint="eastAsia"/>
          <w:lang w:eastAsia="zh-CN"/>
        </w:rPr>
        <w:t>IMT</w:t>
      </w:r>
      <w:r>
        <w:rPr>
          <w:rFonts w:hint="eastAsia"/>
          <w:lang w:eastAsia="zh-CN"/>
        </w:rPr>
        <w:t>台站，不受在</w:t>
      </w:r>
      <w:r>
        <w:rPr>
          <w:lang w:eastAsia="zh-CN"/>
        </w:rPr>
        <w:t>第</w:t>
      </w:r>
      <w:r w:rsidRPr="00E23EB4">
        <w:rPr>
          <w:rFonts w:hint="eastAsia"/>
          <w:b/>
          <w:bCs/>
          <w:lang w:eastAsia="zh-CN"/>
        </w:rPr>
        <w:t>9.</w:t>
      </w:r>
      <w:r w:rsidRPr="00E23EB4">
        <w:rPr>
          <w:b/>
          <w:bCs/>
          <w:lang w:eastAsia="zh-CN"/>
        </w:rPr>
        <w:t>21</w:t>
      </w:r>
      <w:r>
        <w:rPr>
          <w:rFonts w:hint="eastAsia"/>
          <w:lang w:eastAsia="zh-CN"/>
        </w:rPr>
        <w:t>款下达成的协议的约束。</w:t>
      </w:r>
    </w:p>
    <w:p w14:paraId="7E5896B0" w14:textId="77777777" w:rsidR="00EF2310" w:rsidRDefault="00EF2310" w:rsidP="00EF2310">
      <w:pPr>
        <w:rPr>
          <w:lang w:eastAsia="zh-CN"/>
        </w:rPr>
      </w:pPr>
      <w:r w:rsidRPr="00D73475">
        <w:rPr>
          <w:lang w:eastAsia="zh-CN"/>
        </w:rPr>
        <w:t>2</w:t>
      </w:r>
      <w:r w:rsidRPr="00D73475">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1</w:t>
      </w:r>
      <w:r>
        <w:rPr>
          <w:rFonts w:hint="eastAsia"/>
          <w:lang w:eastAsia="zh-CN"/>
        </w:rPr>
        <w:t>区</w:t>
      </w:r>
      <w:r>
        <w:rPr>
          <w:lang w:eastAsia="zh-CN"/>
        </w:rPr>
        <w:t>大多数其</w:t>
      </w:r>
      <w:r>
        <w:rPr>
          <w:rFonts w:hint="eastAsia"/>
          <w:lang w:eastAsia="zh-CN"/>
        </w:rPr>
        <w:t>它</w:t>
      </w:r>
      <w:r>
        <w:rPr>
          <w:lang w:eastAsia="zh-CN"/>
        </w:rPr>
        <w:t>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w:t>
      </w:r>
      <w:r w:rsidRPr="00E23EB4">
        <w:rPr>
          <w:rFonts w:hint="eastAsia"/>
          <w:b/>
          <w:bCs/>
          <w:lang w:eastAsia="zh-CN"/>
        </w:rPr>
        <w:t>5.</w:t>
      </w:r>
      <w:r w:rsidRPr="00E23EB4">
        <w:rPr>
          <w:b/>
          <w:bCs/>
          <w:lang w:eastAsia="zh-CN"/>
        </w:rPr>
        <w:t>3</w:t>
      </w:r>
      <w:r>
        <w:rPr>
          <w:b/>
          <w:bCs/>
          <w:lang w:eastAsia="zh-CN"/>
        </w:rPr>
        <w:t>41A</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w:t>
      </w:r>
      <w:r>
        <w:rPr>
          <w:lang w:eastAsia="zh-CN"/>
        </w:rPr>
        <w:t>第</w:t>
      </w:r>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2799D5AD" w14:textId="37C6431E" w:rsidR="00EF2310" w:rsidRDefault="00EF2310" w:rsidP="00EF2310">
      <w:pPr>
        <w:rPr>
          <w:lang w:eastAsia="zh-CN"/>
        </w:rPr>
      </w:pPr>
      <w:r w:rsidRPr="00863494">
        <w:rPr>
          <w:lang w:eastAsia="zh-CN"/>
        </w:rPr>
        <w:t>3</w:t>
      </w:r>
      <w:r w:rsidRPr="00863494">
        <w:rPr>
          <w:lang w:eastAsia="zh-CN"/>
        </w:rPr>
        <w:tab/>
      </w:r>
      <w:r w:rsidR="00BC2BB3" w:rsidRPr="00BC2BB3">
        <w:rPr>
          <w:rFonts w:hint="eastAsia"/>
          <w:lang w:eastAsia="zh-CN"/>
        </w:rPr>
        <w:t>领土距第</w:t>
      </w:r>
      <w:r w:rsidR="00BC2BB3" w:rsidRPr="00BC2BB3">
        <w:rPr>
          <w:rFonts w:hint="eastAsia"/>
          <w:b/>
          <w:bCs/>
          <w:lang w:eastAsia="zh-CN"/>
        </w:rPr>
        <w:t>5.342</w:t>
      </w:r>
      <w:r w:rsidR="00BC2BB3" w:rsidRPr="00BC2BB3">
        <w:rPr>
          <w:rFonts w:hint="eastAsia"/>
          <w:lang w:eastAsia="zh-CN"/>
        </w:rPr>
        <w:t>款所提及国家</w:t>
      </w:r>
      <w:r w:rsidR="00BC2BB3" w:rsidRPr="00BC2BB3">
        <w:rPr>
          <w:rFonts w:hint="eastAsia"/>
          <w:lang w:eastAsia="zh-CN"/>
        </w:rPr>
        <w:t>670</w:t>
      </w:r>
      <w:r w:rsidR="00BC2BB3" w:rsidRPr="00BC2BB3">
        <w:rPr>
          <w:rFonts w:hint="eastAsia"/>
          <w:lang w:eastAsia="zh-CN"/>
        </w:rPr>
        <w:t>公里以内的主管部门如下：阿尔巴尼亚、亚美尼亚、奥地利、阿塞拜疆、波斯尼亚与黑塞哥维那、白俄罗斯、保加利亚、捷克共和国、德国、丹麦、爱沙尼亚、芬兰、格鲁吉亚、希腊、匈牙利、克罗地亚、伊拉克、意大利、哈萨克斯坦、吉尔吉斯斯坦、立陶宛、拉脱维亚、摩尔多瓦、前南斯拉夫的马其顿共和国、黑山、蒙古、挪威、波兰、罗马尼亚、俄罗斯联邦、瑞典、塞尔维亚、斯洛伐克、斯洛文尼亚、阿拉伯叙利亚共和国、塔吉克斯坦、土库曼斯坦、土耳其、乌克兰和乌兹别克斯坦</w:t>
      </w:r>
      <w:proofErr w:type="gramStart"/>
      <w:r w:rsidR="00BC2BB3" w:rsidRPr="00BC2BB3">
        <w:rPr>
          <w:rFonts w:hint="eastAsia"/>
          <w:lang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 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53A70B83" w14:textId="77777777" w:rsidR="00EF2310" w:rsidRPr="00405CBB" w:rsidRDefault="00EF2310" w:rsidP="002E41CD">
      <w:pPr>
        <w:pStyle w:val="Heading8"/>
        <w:rPr>
          <w:lang w:eastAsia="zh-CN"/>
        </w:rPr>
      </w:pPr>
      <w:r w:rsidRPr="00131E05">
        <w:rPr>
          <w:lang w:eastAsia="zh-CN"/>
        </w:rPr>
        <w:t>5.346</w:t>
      </w:r>
    </w:p>
    <w:p w14:paraId="4A718D3C" w14:textId="77777777" w:rsidR="00EF2310" w:rsidRDefault="00EF2310" w:rsidP="00EF2310">
      <w:pPr>
        <w:rPr>
          <w:lang w:eastAsia="zh-CN"/>
        </w:rPr>
      </w:pPr>
      <w:r>
        <w:rPr>
          <w:rFonts w:hint="eastAsia"/>
          <w:lang w:eastAsia="zh-CN"/>
        </w:rPr>
        <w:t>1</w:t>
      </w:r>
      <w:r>
        <w:rPr>
          <w:rFonts w:hint="eastAsia"/>
          <w:lang w:eastAsia="zh-CN"/>
        </w:rPr>
        <w:tab/>
      </w:r>
      <w:r>
        <w:rPr>
          <w:rFonts w:hint="eastAsia"/>
          <w:lang w:eastAsia="zh-CN"/>
        </w:rPr>
        <w:t>此款</w:t>
      </w:r>
      <w:r w:rsidRPr="00E77358">
        <w:rPr>
          <w:rFonts w:ascii="STKaiti" w:eastAsia="STKaiti" w:hAnsi="STKaiti"/>
          <w:lang w:eastAsia="zh-CN"/>
        </w:rPr>
        <w:t>特别</w:t>
      </w:r>
      <w:r>
        <w:rPr>
          <w:lang w:eastAsia="zh-CN"/>
        </w:rPr>
        <w:t>规定</w:t>
      </w:r>
      <w:r>
        <w:rPr>
          <w:rFonts w:hint="eastAsia"/>
          <w:lang w:eastAsia="zh-CN"/>
        </w:rPr>
        <w:t>，对于根据第</w:t>
      </w:r>
      <w:r w:rsidRPr="008111A5">
        <w:rPr>
          <w:rFonts w:hint="eastAsia"/>
          <w:b/>
          <w:bCs/>
          <w:lang w:eastAsia="zh-CN"/>
        </w:rPr>
        <w:t>5.</w:t>
      </w:r>
      <w:r w:rsidRPr="008111A5">
        <w:rPr>
          <w:b/>
          <w:bCs/>
          <w:lang w:eastAsia="zh-CN"/>
        </w:rPr>
        <w:t>342</w:t>
      </w:r>
      <w:r>
        <w:rPr>
          <w:rFonts w:hint="eastAsia"/>
          <w:lang w:eastAsia="zh-CN"/>
        </w:rPr>
        <w:t>款用于航空遥测的航空移动</w:t>
      </w:r>
      <w:r>
        <w:rPr>
          <w:lang w:eastAsia="zh-CN"/>
        </w:rPr>
        <w:t>业务而言</w:t>
      </w:r>
      <w:r>
        <w:rPr>
          <w:rFonts w:hint="eastAsia"/>
          <w:lang w:eastAsia="zh-CN"/>
        </w:rPr>
        <w:t>，</w:t>
      </w:r>
      <w:r>
        <w:rPr>
          <w:rFonts w:hint="eastAsia"/>
          <w:lang w:eastAsia="zh-CN"/>
        </w:rPr>
        <w:t>IM</w:t>
      </w:r>
      <w:r>
        <w:rPr>
          <w:lang w:eastAsia="zh-CN"/>
        </w:rPr>
        <w:t>T</w:t>
      </w:r>
      <w:r>
        <w:rPr>
          <w:rFonts w:hint="eastAsia"/>
          <w:lang w:eastAsia="zh-CN"/>
        </w:rPr>
        <w:t>在本脚注所列</w:t>
      </w:r>
      <w:r>
        <w:rPr>
          <w:lang w:eastAsia="zh-CN"/>
        </w:rPr>
        <w:t>若干</w:t>
      </w:r>
      <w:r>
        <w:rPr>
          <w:rFonts w:hint="eastAsia"/>
          <w:lang w:eastAsia="zh-CN"/>
        </w:rPr>
        <w:t>1</w:t>
      </w:r>
      <w:r>
        <w:rPr>
          <w:rFonts w:hint="eastAsia"/>
          <w:lang w:eastAsia="zh-CN"/>
        </w:rPr>
        <w:t>区国家</w:t>
      </w:r>
      <w:r w:rsidRPr="00D73475" w:rsidDel="00BE6C8A">
        <w:rPr>
          <w:lang w:eastAsia="zh-CN"/>
        </w:rPr>
        <w:t>1 452-1 492 MHz</w:t>
      </w:r>
      <w:r>
        <w:rPr>
          <w:rFonts w:hint="eastAsia"/>
          <w:lang w:eastAsia="zh-CN"/>
        </w:rPr>
        <w:t>频段</w:t>
      </w:r>
      <w:r>
        <w:rPr>
          <w:lang w:eastAsia="zh-CN"/>
        </w:rPr>
        <w:t>的实施</w:t>
      </w:r>
      <w:r>
        <w:rPr>
          <w:rFonts w:hint="eastAsia"/>
          <w:lang w:eastAsia="zh-CN"/>
        </w:rPr>
        <w:t>，取决于根据第</w:t>
      </w:r>
      <w:r w:rsidRPr="00AD7887">
        <w:rPr>
          <w:rFonts w:hint="eastAsia"/>
          <w:b/>
          <w:bCs/>
          <w:lang w:eastAsia="zh-CN"/>
        </w:rPr>
        <w:t>9.</w:t>
      </w:r>
      <w:r w:rsidRPr="00AD7887">
        <w:rPr>
          <w:b/>
          <w:bCs/>
          <w:lang w:eastAsia="zh-CN"/>
        </w:rPr>
        <w:t>21</w:t>
      </w:r>
      <w:r>
        <w:rPr>
          <w:rFonts w:hint="eastAsia"/>
          <w:lang w:eastAsia="zh-CN"/>
        </w:rPr>
        <w:t>款达成</w:t>
      </w:r>
      <w:r>
        <w:rPr>
          <w:lang w:eastAsia="zh-CN"/>
        </w:rPr>
        <w:t>的一致意见</w:t>
      </w:r>
      <w:r>
        <w:rPr>
          <w:rFonts w:hint="eastAsia"/>
          <w:lang w:eastAsia="zh-CN"/>
        </w:rPr>
        <w:t>。</w:t>
      </w:r>
    </w:p>
    <w:p w14:paraId="2AF8DEF9"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pPr>
    </w:p>
    <w:p w14:paraId="0D55864E" w14:textId="77777777" w:rsidR="00BB19A1" w:rsidRDefault="00BB19A1">
      <w:pPr>
        <w:tabs>
          <w:tab w:val="clear" w:pos="1134"/>
          <w:tab w:val="clear" w:pos="1871"/>
          <w:tab w:val="clear" w:pos="2268"/>
        </w:tabs>
        <w:overflowPunct/>
        <w:autoSpaceDE/>
        <w:autoSpaceDN/>
        <w:adjustRightInd/>
        <w:spacing w:before="0"/>
        <w:jc w:val="left"/>
        <w:textAlignment w:val="auto"/>
        <w:rPr>
          <w:lang w:eastAsia="zh-CN"/>
        </w:rPr>
        <w:sectPr w:rsidR="00BB19A1" w:rsidSect="0047730C">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2D6CB5CD" w14:textId="77777777" w:rsidR="00EF2310" w:rsidRDefault="00EF2310" w:rsidP="00EF2310">
      <w:pPr>
        <w:rPr>
          <w:lang w:eastAsia="zh-CN"/>
        </w:rPr>
      </w:pPr>
      <w:r>
        <w:rPr>
          <w:lang w:eastAsia="zh-CN"/>
        </w:rPr>
        <w:lastRenderedPageBreak/>
        <w:t>2</w:t>
      </w:r>
      <w:r>
        <w:rPr>
          <w:lang w:eastAsia="zh-CN"/>
        </w:rPr>
        <w:tab/>
      </w:r>
      <w:r>
        <w:rPr>
          <w:rFonts w:hint="eastAsia"/>
          <w:lang w:eastAsia="zh-CN"/>
        </w:rPr>
        <w:t>考虑</w:t>
      </w:r>
      <w:r>
        <w:rPr>
          <w:lang w:eastAsia="zh-CN"/>
        </w:rPr>
        <w:t>到</w:t>
      </w:r>
      <w:r>
        <w:rPr>
          <w:rFonts w:hint="eastAsia"/>
          <w:lang w:eastAsia="zh-CN"/>
        </w:rPr>
        <w:t>第</w:t>
      </w:r>
      <w:r>
        <w:rPr>
          <w:b/>
          <w:bCs/>
          <w:lang w:eastAsia="zh-CN"/>
        </w:rPr>
        <w:t>5.34</w:t>
      </w:r>
      <w:r w:rsidRPr="00FD5C50">
        <w:rPr>
          <w:b/>
          <w:bCs/>
          <w:lang w:eastAsia="zh-CN"/>
        </w:rPr>
        <w:t>2</w:t>
      </w:r>
      <w:r w:rsidRPr="00FD729C">
        <w:rPr>
          <w:rFonts w:hint="eastAsia"/>
          <w:lang w:eastAsia="zh-CN"/>
        </w:rPr>
        <w:t>款</w:t>
      </w:r>
      <w:r w:rsidRPr="00FD729C">
        <w:rPr>
          <w:lang w:eastAsia="zh-CN"/>
        </w:rPr>
        <w:t>仅包含</w:t>
      </w:r>
      <w:r>
        <w:rPr>
          <w:rFonts w:hint="eastAsia"/>
          <w:lang w:eastAsia="zh-CN"/>
        </w:rPr>
        <w:t>若干</w:t>
      </w:r>
      <w:r>
        <w:rPr>
          <w:lang w:eastAsia="zh-CN"/>
        </w:rPr>
        <w:t>国家</w:t>
      </w:r>
      <w:r>
        <w:rPr>
          <w:rFonts w:hint="eastAsia"/>
          <w:lang w:eastAsia="zh-CN"/>
        </w:rPr>
        <w:t>，</w:t>
      </w:r>
      <w:r>
        <w:rPr>
          <w:lang w:eastAsia="zh-CN"/>
        </w:rPr>
        <w:t>而</w:t>
      </w:r>
      <w:r>
        <w:rPr>
          <w:rFonts w:hint="eastAsia"/>
          <w:lang w:eastAsia="zh-CN"/>
        </w:rPr>
        <w:t>第</w:t>
      </w:r>
      <w:r w:rsidRPr="00F4334D">
        <w:rPr>
          <w:rFonts w:hint="eastAsia"/>
          <w:b/>
          <w:bCs/>
          <w:lang w:eastAsia="zh-CN"/>
        </w:rPr>
        <w:t>5.</w:t>
      </w:r>
      <w:r w:rsidRPr="00F4334D">
        <w:rPr>
          <w:b/>
          <w:bCs/>
          <w:lang w:eastAsia="zh-CN"/>
        </w:rPr>
        <w:t>346</w:t>
      </w:r>
      <w:r>
        <w:rPr>
          <w:rFonts w:hint="eastAsia"/>
          <w:lang w:eastAsia="zh-CN"/>
        </w:rPr>
        <w:t>款所列</w:t>
      </w:r>
      <w:r>
        <w:rPr>
          <w:lang w:eastAsia="zh-CN"/>
        </w:rPr>
        <w:t>大多数国家均</w:t>
      </w:r>
      <w:r>
        <w:rPr>
          <w:rFonts w:hint="eastAsia"/>
          <w:lang w:eastAsia="zh-CN"/>
        </w:rPr>
        <w:t>在足够远</w:t>
      </w:r>
      <w:r>
        <w:rPr>
          <w:lang w:eastAsia="zh-CN"/>
        </w:rPr>
        <w:t>的</w:t>
      </w:r>
      <w:r>
        <w:rPr>
          <w:rFonts w:hint="eastAsia"/>
          <w:lang w:eastAsia="zh-CN"/>
        </w:rPr>
        <w:t>距离之</w:t>
      </w:r>
      <w:r>
        <w:rPr>
          <w:lang w:eastAsia="zh-CN"/>
        </w:rPr>
        <w:t>外</w:t>
      </w:r>
      <w:r>
        <w:rPr>
          <w:rFonts w:hint="eastAsia"/>
          <w:lang w:eastAsia="zh-CN"/>
        </w:rPr>
        <w:t>，可以</w:t>
      </w:r>
      <w:r>
        <w:rPr>
          <w:lang w:eastAsia="zh-CN"/>
        </w:rPr>
        <w:t>排除</w:t>
      </w:r>
      <w:r>
        <w:rPr>
          <w:rFonts w:hint="eastAsia"/>
          <w:lang w:eastAsia="zh-CN"/>
        </w:rPr>
        <w:t>对航空移动业务的潜在</w:t>
      </w:r>
      <w:r>
        <w:rPr>
          <w:lang w:eastAsia="zh-CN"/>
        </w:rPr>
        <w:t>干扰</w:t>
      </w:r>
      <w:r>
        <w:rPr>
          <w:rFonts w:hint="eastAsia"/>
          <w:lang w:eastAsia="zh-CN"/>
        </w:rPr>
        <w:t>，委员会</w:t>
      </w:r>
      <w:r>
        <w:rPr>
          <w:lang w:eastAsia="zh-CN"/>
        </w:rPr>
        <w:t>决定</w:t>
      </w:r>
      <w:r>
        <w:rPr>
          <w:rFonts w:hint="eastAsia"/>
          <w:lang w:eastAsia="zh-CN"/>
        </w:rPr>
        <w:t>，那些</w:t>
      </w:r>
      <w:r>
        <w:rPr>
          <w:lang w:eastAsia="zh-CN"/>
        </w:rPr>
        <w:t>领土</w:t>
      </w:r>
      <w:r>
        <w:rPr>
          <w:rFonts w:hint="eastAsia"/>
          <w:lang w:eastAsia="zh-CN"/>
        </w:rPr>
        <w:t>距离第</w:t>
      </w:r>
      <w:r w:rsidRPr="00E23EB4">
        <w:rPr>
          <w:rFonts w:hint="eastAsia"/>
          <w:b/>
          <w:bCs/>
          <w:lang w:eastAsia="zh-CN"/>
        </w:rPr>
        <w:t>5.</w:t>
      </w:r>
      <w:r w:rsidRPr="00E23EB4">
        <w:rPr>
          <w:b/>
          <w:bCs/>
          <w:lang w:eastAsia="zh-CN"/>
        </w:rPr>
        <w:t>3</w:t>
      </w:r>
      <w:r>
        <w:rPr>
          <w:b/>
          <w:bCs/>
          <w:lang w:eastAsia="zh-CN"/>
        </w:rPr>
        <w:t>4</w:t>
      </w:r>
      <w:r w:rsidRPr="00E23EB4">
        <w:rPr>
          <w:b/>
          <w:bCs/>
          <w:lang w:eastAsia="zh-CN"/>
        </w:rPr>
        <w:t>2</w:t>
      </w:r>
      <w:r>
        <w:rPr>
          <w:rFonts w:hint="eastAsia"/>
          <w:lang w:eastAsia="zh-CN"/>
        </w:rPr>
        <w:t>款</w:t>
      </w:r>
      <w:r>
        <w:rPr>
          <w:lang w:eastAsia="zh-CN"/>
        </w:rPr>
        <w:t>所提及国家</w:t>
      </w:r>
      <w:r>
        <w:rPr>
          <w:rFonts w:hint="eastAsia"/>
          <w:lang w:eastAsia="zh-CN"/>
        </w:rPr>
        <w:t>67</w:t>
      </w:r>
      <w:r>
        <w:rPr>
          <w:lang w:eastAsia="zh-CN"/>
        </w:rPr>
        <w:t>0</w:t>
      </w:r>
      <w:r>
        <w:rPr>
          <w:rFonts w:hint="eastAsia"/>
          <w:lang w:eastAsia="zh-CN"/>
        </w:rPr>
        <w:t>公里以外</w:t>
      </w:r>
      <w:r>
        <w:rPr>
          <w:lang w:eastAsia="zh-CN"/>
        </w:rPr>
        <w:t>的</w:t>
      </w:r>
      <w:r>
        <w:rPr>
          <w:rFonts w:hint="eastAsia"/>
          <w:lang w:eastAsia="zh-CN"/>
        </w:rPr>
        <w:t>主管</w:t>
      </w:r>
      <w:r>
        <w:rPr>
          <w:lang w:eastAsia="zh-CN"/>
        </w:rPr>
        <w:t>部门</w:t>
      </w:r>
      <w:r>
        <w:rPr>
          <w:rFonts w:hint="eastAsia"/>
          <w:lang w:eastAsia="zh-CN"/>
        </w:rPr>
        <w:t>无需</w:t>
      </w:r>
      <w:r>
        <w:rPr>
          <w:lang w:eastAsia="zh-CN"/>
        </w:rPr>
        <w:t>对其</w:t>
      </w:r>
      <w:r>
        <w:rPr>
          <w:rFonts w:hint="eastAsia"/>
          <w:lang w:eastAsia="zh-CN"/>
        </w:rPr>
        <w:t>按照第</w:t>
      </w:r>
      <w:r w:rsidRPr="00E23EB4">
        <w:rPr>
          <w:rFonts w:hint="eastAsia"/>
          <w:b/>
          <w:bCs/>
          <w:lang w:eastAsia="zh-CN"/>
        </w:rPr>
        <w:t>5.</w:t>
      </w:r>
      <w:r w:rsidRPr="00E23EB4">
        <w:rPr>
          <w:b/>
          <w:bCs/>
          <w:lang w:eastAsia="zh-CN"/>
        </w:rPr>
        <w:t>3</w:t>
      </w:r>
      <w:r>
        <w:rPr>
          <w:b/>
          <w:bCs/>
          <w:lang w:eastAsia="zh-CN"/>
        </w:rPr>
        <w:t>46</w:t>
      </w:r>
      <w:r>
        <w:rPr>
          <w:rFonts w:hint="eastAsia"/>
          <w:lang w:eastAsia="zh-CN"/>
        </w:rPr>
        <w:t>款</w:t>
      </w:r>
      <w:r>
        <w:rPr>
          <w:lang w:eastAsia="zh-CN"/>
        </w:rPr>
        <w:t>运行的</w:t>
      </w:r>
      <w:r>
        <w:rPr>
          <w:rFonts w:hint="eastAsia"/>
          <w:lang w:eastAsia="zh-CN"/>
        </w:rPr>
        <w:t>IM</w:t>
      </w:r>
      <w:r>
        <w:rPr>
          <w:lang w:eastAsia="zh-CN"/>
        </w:rPr>
        <w:t>T</w:t>
      </w:r>
      <w:r>
        <w:rPr>
          <w:rFonts w:hint="eastAsia"/>
          <w:lang w:eastAsia="zh-CN"/>
        </w:rPr>
        <w:t>台站应用第</w:t>
      </w:r>
      <w:proofErr w:type="gramStart"/>
      <w:r w:rsidRPr="00E23EB4">
        <w:rPr>
          <w:rFonts w:hint="eastAsia"/>
          <w:b/>
          <w:bCs/>
          <w:lang w:eastAsia="zh-CN"/>
        </w:rPr>
        <w:t>9.</w:t>
      </w:r>
      <w:r w:rsidRPr="00E23EB4">
        <w:rPr>
          <w:b/>
          <w:bCs/>
          <w:lang w:eastAsia="zh-CN"/>
        </w:rPr>
        <w:t>21</w:t>
      </w:r>
      <w:r>
        <w:rPr>
          <w:rFonts w:hint="eastAsia"/>
          <w:lang w:eastAsia="zh-CN"/>
        </w:rPr>
        <w:t>款</w:t>
      </w:r>
      <w:r>
        <w:rPr>
          <w:lang w:eastAsia="zh-CN"/>
        </w:rPr>
        <w:t>的程序</w:t>
      </w:r>
      <w:r>
        <w:rPr>
          <w:rFonts w:hint="eastAsia"/>
          <w:lang w:eastAsia="zh-CN"/>
        </w:rPr>
        <w:t>。</w:t>
      </w:r>
      <w:r w:rsidRPr="0034272A">
        <w:rPr>
          <w:rFonts w:hint="eastAsia"/>
          <w:lang w:eastAsia="zh-CN"/>
        </w:rPr>
        <w:t>对于</w:t>
      </w:r>
      <w:r w:rsidRPr="0034272A">
        <w:rPr>
          <w:lang w:eastAsia="zh-CN"/>
        </w:rPr>
        <w:t>那些</w:t>
      </w:r>
      <w:r w:rsidRPr="0034272A">
        <w:rPr>
          <w:rFonts w:hint="eastAsia"/>
          <w:lang w:eastAsia="zh-CN"/>
        </w:rPr>
        <w:t>其</w:t>
      </w:r>
      <w:r w:rsidRPr="0034272A">
        <w:rPr>
          <w:lang w:eastAsia="zh-CN"/>
        </w:rPr>
        <w:t>领土</w:t>
      </w:r>
      <w:r w:rsidRPr="0034272A">
        <w:rPr>
          <w:rFonts w:hint="eastAsia"/>
          <w:lang w:eastAsia="zh-CN"/>
        </w:rPr>
        <w:t>近</w:t>
      </w:r>
      <w:r w:rsidRPr="0034272A">
        <w:rPr>
          <w:lang w:eastAsia="zh-CN"/>
        </w:rPr>
        <w:t>于</w:t>
      </w:r>
      <w:proofErr w:type="gramEnd"/>
      <w:r w:rsidRPr="0034272A">
        <w:rPr>
          <w:rFonts w:hint="eastAsia"/>
          <w:lang w:eastAsia="zh-CN"/>
        </w:rPr>
        <w:t>67</w:t>
      </w:r>
      <w:r w:rsidRPr="0034272A">
        <w:rPr>
          <w:lang w:eastAsia="zh-CN"/>
        </w:rPr>
        <w:t>0</w:t>
      </w:r>
      <w:r w:rsidRPr="0034272A">
        <w:rPr>
          <w:rFonts w:hint="eastAsia"/>
          <w:lang w:eastAsia="zh-CN"/>
        </w:rPr>
        <w:t>公里</w:t>
      </w:r>
      <w:r w:rsidRPr="0034272A">
        <w:rPr>
          <w:lang w:eastAsia="zh-CN"/>
        </w:rPr>
        <w:t>的主管部门</w:t>
      </w:r>
      <w:r>
        <w:rPr>
          <w:rFonts w:hint="eastAsia"/>
          <w:lang w:eastAsia="zh-CN"/>
        </w:rPr>
        <w:t>，</w:t>
      </w:r>
      <w:r>
        <w:rPr>
          <w:rFonts w:hint="eastAsia"/>
          <w:lang w:eastAsia="zh-CN"/>
        </w:rPr>
        <w:t>B</w:t>
      </w:r>
      <w:r>
        <w:rPr>
          <w:lang w:eastAsia="zh-CN"/>
        </w:rPr>
        <w:t>6</w:t>
      </w:r>
      <w:r>
        <w:rPr>
          <w:rFonts w:hint="eastAsia"/>
          <w:lang w:eastAsia="zh-CN"/>
        </w:rPr>
        <w:t>节适用</w:t>
      </w:r>
      <w:r>
        <w:rPr>
          <w:lang w:eastAsia="zh-CN"/>
        </w:rPr>
        <w:t>。</w:t>
      </w:r>
    </w:p>
    <w:p w14:paraId="3E8732A5" w14:textId="77777777" w:rsidR="00EF2310" w:rsidRPr="00D73475" w:rsidRDefault="00EF2310" w:rsidP="00EF2310">
      <w:pPr>
        <w:rPr>
          <w:lang w:eastAsia="zh-CN"/>
        </w:rPr>
      </w:pPr>
      <w:r w:rsidRPr="00863494">
        <w:rPr>
          <w:lang w:eastAsia="zh-CN"/>
        </w:rPr>
        <w:t>3</w:t>
      </w:r>
      <w:r w:rsidRPr="00863494">
        <w:rPr>
          <w:lang w:eastAsia="zh-CN"/>
        </w:rPr>
        <w:tab/>
      </w:r>
      <w:r>
        <w:rPr>
          <w:rFonts w:hint="eastAsia"/>
          <w:lang w:eastAsia="zh-CN"/>
        </w:rPr>
        <w:t>第</w:t>
      </w:r>
      <w:r w:rsidRPr="00E23EB4">
        <w:rPr>
          <w:rFonts w:hint="eastAsia"/>
          <w:b/>
          <w:bCs/>
          <w:lang w:eastAsia="zh-CN"/>
        </w:rPr>
        <w:t>5.</w:t>
      </w:r>
      <w:r w:rsidRPr="00E23EB4">
        <w:rPr>
          <w:b/>
          <w:bCs/>
          <w:lang w:eastAsia="zh-CN"/>
        </w:rPr>
        <w:t>3</w:t>
      </w:r>
      <w:r>
        <w:rPr>
          <w:b/>
          <w:bCs/>
          <w:lang w:eastAsia="zh-CN"/>
        </w:rPr>
        <w:t>46</w:t>
      </w:r>
      <w:r>
        <w:rPr>
          <w:rFonts w:hint="eastAsia"/>
          <w:lang w:eastAsia="zh-CN"/>
        </w:rPr>
        <w:t>款中所列、领土</w:t>
      </w:r>
      <w:r w:rsidRPr="00F27E5E">
        <w:rPr>
          <w:rFonts w:hint="eastAsia"/>
          <w:lang w:eastAsia="zh-CN"/>
        </w:rPr>
        <w:t>距第</w:t>
      </w:r>
      <w:r w:rsidRPr="00F27E5E">
        <w:rPr>
          <w:rFonts w:hint="eastAsia"/>
          <w:b/>
          <w:bCs/>
          <w:lang w:eastAsia="zh-CN"/>
        </w:rPr>
        <w:t>5.3</w:t>
      </w:r>
      <w:r w:rsidRPr="00F27E5E">
        <w:rPr>
          <w:b/>
          <w:bCs/>
          <w:lang w:eastAsia="zh-CN"/>
        </w:rPr>
        <w:t>42</w:t>
      </w:r>
      <w:r w:rsidRPr="00F27E5E">
        <w:rPr>
          <w:rFonts w:hint="eastAsia"/>
          <w:lang w:eastAsia="zh-CN"/>
        </w:rPr>
        <w:t>款所提及国家</w:t>
      </w:r>
      <w:r>
        <w:rPr>
          <w:lang w:eastAsia="zh-CN"/>
        </w:rPr>
        <w:t>670</w:t>
      </w:r>
      <w:r w:rsidRPr="00F27E5E">
        <w:rPr>
          <w:rFonts w:hint="eastAsia"/>
          <w:lang w:eastAsia="zh-CN"/>
        </w:rPr>
        <w:t>公里以内的</w:t>
      </w:r>
      <w:r>
        <w:rPr>
          <w:rFonts w:hint="eastAsia"/>
          <w:lang w:eastAsia="zh-CN"/>
        </w:rPr>
        <w:t>主管部门是伊拉克。</w:t>
      </w:r>
    </w:p>
    <w:p w14:paraId="63AEB99F" w14:textId="77777777" w:rsidR="005530B2" w:rsidRDefault="005530B2" w:rsidP="005530B2">
      <w:pPr>
        <w:pStyle w:val="Heading8"/>
        <w:rPr>
          <w:lang w:eastAsia="zh-CN"/>
        </w:rPr>
      </w:pPr>
      <w:r>
        <w:rPr>
          <w:rFonts w:hint="eastAsia"/>
          <w:lang w:eastAsia="zh-CN"/>
        </w:rPr>
        <w:t>5.351</w:t>
      </w:r>
    </w:p>
    <w:p w14:paraId="4113EA78" w14:textId="77777777" w:rsidR="00A32A09" w:rsidRDefault="00A32A09" w:rsidP="007378B0">
      <w:pPr>
        <w:rPr>
          <w:lang w:eastAsia="zh-CN"/>
        </w:rPr>
      </w:pPr>
      <w:r>
        <w:rPr>
          <w:color w:val="000000"/>
          <w:lang w:val="en-US" w:eastAsia="zh-CN"/>
        </w:rPr>
        <w:t>1</w:t>
      </w:r>
      <w:r>
        <w:rPr>
          <w:color w:val="000000"/>
          <w:lang w:val="en-US" w:eastAsia="zh-CN"/>
        </w:rPr>
        <w:tab/>
      </w:r>
      <w:r w:rsidR="007900CB">
        <w:rPr>
          <w:rFonts w:hint="eastAsia"/>
          <w:lang w:eastAsia="zh-CN"/>
        </w:rPr>
        <w:t>此款</w:t>
      </w:r>
      <w:r>
        <w:rPr>
          <w:rFonts w:hint="eastAsia"/>
          <w:lang w:eastAsia="zh-CN"/>
        </w:rPr>
        <w:t>放宽了第</w:t>
      </w:r>
      <w:r>
        <w:rPr>
          <w:rFonts w:hint="eastAsia"/>
          <w:b/>
          <w:bCs/>
          <w:lang w:eastAsia="zh-CN"/>
        </w:rPr>
        <w:t>1.70</w:t>
      </w:r>
      <w:r>
        <w:rPr>
          <w:rFonts w:hint="eastAsia"/>
          <w:lang w:eastAsia="zh-CN"/>
        </w:rPr>
        <w:t>、第</w:t>
      </w:r>
      <w:r>
        <w:rPr>
          <w:rFonts w:hint="eastAsia"/>
          <w:b/>
          <w:bCs/>
          <w:lang w:eastAsia="zh-CN"/>
        </w:rPr>
        <w:t>1.72</w:t>
      </w:r>
      <w:r>
        <w:rPr>
          <w:rFonts w:hint="eastAsia"/>
          <w:lang w:eastAsia="zh-CN"/>
        </w:rPr>
        <w:t>、第</w:t>
      </w:r>
      <w:r>
        <w:rPr>
          <w:rFonts w:hint="eastAsia"/>
          <w:b/>
          <w:bCs/>
          <w:lang w:eastAsia="zh-CN"/>
        </w:rPr>
        <w:t>1.76</w:t>
      </w:r>
      <w:r>
        <w:rPr>
          <w:rFonts w:hint="eastAsia"/>
          <w:lang w:eastAsia="zh-CN"/>
        </w:rPr>
        <w:t>、第</w:t>
      </w:r>
      <w:r>
        <w:rPr>
          <w:rFonts w:hint="eastAsia"/>
          <w:b/>
          <w:bCs/>
          <w:lang w:eastAsia="zh-CN"/>
        </w:rPr>
        <w:t>1.82</w:t>
      </w:r>
      <w:r>
        <w:rPr>
          <w:rFonts w:hint="eastAsia"/>
          <w:lang w:eastAsia="zh-CN"/>
        </w:rPr>
        <w:t>款的定义，允许</w:t>
      </w:r>
      <w:r w:rsidR="007378B0">
        <w:rPr>
          <w:rFonts w:hint="eastAsia"/>
          <w:lang w:eastAsia="zh-CN"/>
        </w:rPr>
        <w:t>一个位于</w:t>
      </w:r>
      <w:r>
        <w:rPr>
          <w:rFonts w:hint="eastAsia"/>
          <w:lang w:eastAsia="zh-CN"/>
        </w:rPr>
        <w:t>指定固定地点的电台（不一定是海岸地球站、陆地地球站和基地地球站，也不一定是航空地球站）</w:t>
      </w:r>
      <w:r w:rsidR="007378B0">
        <w:rPr>
          <w:rFonts w:hint="eastAsia"/>
          <w:lang w:eastAsia="zh-CN"/>
        </w:rPr>
        <w:t>使用划分给一个卫星移动业务的频段</w:t>
      </w:r>
      <w:r>
        <w:rPr>
          <w:rFonts w:hint="eastAsia"/>
          <w:lang w:eastAsia="zh-CN"/>
        </w:rPr>
        <w:t>。</w:t>
      </w:r>
    </w:p>
    <w:p w14:paraId="3416D20A" w14:textId="77777777" w:rsidR="005530B2" w:rsidRDefault="005530B2" w:rsidP="00A32A09">
      <w:pPr>
        <w:rPr>
          <w:lang w:eastAsia="zh-CN"/>
        </w:rPr>
      </w:pPr>
      <w:r>
        <w:rPr>
          <w:rFonts w:hint="eastAsia"/>
          <w:lang w:eastAsia="zh-CN"/>
        </w:rPr>
        <w:t>2</w:t>
      </w:r>
      <w:r>
        <w:rPr>
          <w:rFonts w:hint="eastAsia"/>
          <w:lang w:eastAsia="zh-CN"/>
        </w:rPr>
        <w:tab/>
      </w:r>
      <w:r>
        <w:rPr>
          <w:rFonts w:hint="eastAsia"/>
          <w:lang w:eastAsia="zh-CN"/>
        </w:rPr>
        <w:t>无线电通信局无法评估</w:t>
      </w:r>
      <w:r w:rsidR="007900CB">
        <w:rPr>
          <w:rFonts w:hint="eastAsia"/>
          <w:lang w:eastAsia="zh-CN"/>
        </w:rPr>
        <w:t>此款</w:t>
      </w:r>
      <w:r>
        <w:rPr>
          <w:rFonts w:hint="eastAsia"/>
          <w:lang w:eastAsia="zh-CN"/>
        </w:rPr>
        <w:t>中提及的特殊情况。</w:t>
      </w:r>
    </w:p>
    <w:p w14:paraId="6A84984E" w14:textId="77777777" w:rsidR="005530B2" w:rsidRDefault="005530B2" w:rsidP="007378B0">
      <w:pPr>
        <w:rPr>
          <w:lang w:eastAsia="zh-CN"/>
        </w:rPr>
      </w:pPr>
      <w:r w:rsidRPr="00A32A09">
        <w:rPr>
          <w:rFonts w:hint="eastAsia"/>
          <w:lang w:eastAsia="zh-CN"/>
        </w:rPr>
        <w:t>3</w:t>
      </w:r>
      <w:r w:rsidRPr="00A32A09">
        <w:rPr>
          <w:rFonts w:hint="eastAsia"/>
          <w:lang w:eastAsia="zh-CN"/>
        </w:rPr>
        <w:tab/>
      </w:r>
      <w:r w:rsidRPr="00A32A09">
        <w:rPr>
          <w:rFonts w:hint="eastAsia"/>
          <w:lang w:eastAsia="zh-CN"/>
        </w:rPr>
        <w:t>因此</w:t>
      </w:r>
      <w:r w:rsidR="007378B0">
        <w:rPr>
          <w:rFonts w:hint="eastAsia"/>
          <w:lang w:eastAsia="zh-CN"/>
        </w:rPr>
        <w:t>，</w:t>
      </w:r>
      <w:r w:rsidRPr="00A32A09">
        <w:rPr>
          <w:rFonts w:hint="eastAsia"/>
          <w:lang w:eastAsia="zh-CN"/>
        </w:rPr>
        <w:t>无线电规则委员会得出结论：按</w:t>
      </w:r>
      <w:r w:rsidR="007900CB">
        <w:rPr>
          <w:rFonts w:hint="eastAsia"/>
          <w:lang w:eastAsia="zh-CN"/>
        </w:rPr>
        <w:t>此款</w:t>
      </w:r>
      <w:r w:rsidRPr="00A32A09">
        <w:rPr>
          <w:rFonts w:hint="eastAsia"/>
          <w:lang w:eastAsia="zh-CN"/>
        </w:rPr>
        <w:t>通知的指配的审查结论</w:t>
      </w:r>
      <w:r w:rsidR="007378B0">
        <w:rPr>
          <w:rFonts w:hint="eastAsia"/>
          <w:lang w:eastAsia="zh-CN"/>
        </w:rPr>
        <w:t>须为合格</w:t>
      </w:r>
      <w:r w:rsidRPr="00A32A09">
        <w:rPr>
          <w:rFonts w:hint="eastAsia"/>
          <w:lang w:eastAsia="zh-CN"/>
        </w:rPr>
        <w:t>。</w:t>
      </w:r>
    </w:p>
    <w:p w14:paraId="7BD3DDE5" w14:textId="77777777" w:rsidR="005530B2" w:rsidRDefault="005530B2" w:rsidP="005530B2">
      <w:pPr>
        <w:pStyle w:val="Heading8"/>
        <w:rPr>
          <w:lang w:eastAsia="zh-CN"/>
        </w:rPr>
      </w:pPr>
      <w:r>
        <w:rPr>
          <w:rFonts w:hint="eastAsia"/>
          <w:lang w:eastAsia="zh-CN"/>
        </w:rPr>
        <w:t>5.357</w:t>
      </w:r>
    </w:p>
    <w:p w14:paraId="09F49A2C" w14:textId="77777777" w:rsidR="005530B2" w:rsidRDefault="005530B2" w:rsidP="004B0FA9">
      <w:pPr>
        <w:tabs>
          <w:tab w:val="left" w:pos="567"/>
        </w:tabs>
        <w:ind w:firstLine="490"/>
        <w:rPr>
          <w:lang w:eastAsia="zh-CN"/>
        </w:rPr>
      </w:pPr>
      <w:r w:rsidRPr="004B0FA9">
        <w:rPr>
          <w:rFonts w:hint="eastAsia"/>
          <w:lang w:eastAsia="zh-CN"/>
        </w:rPr>
        <w:t>由</w:t>
      </w:r>
      <w:r w:rsidR="007900CB">
        <w:rPr>
          <w:rFonts w:hint="eastAsia"/>
          <w:lang w:eastAsia="zh-CN"/>
        </w:rPr>
        <w:t>此</w:t>
      </w:r>
      <w:proofErr w:type="gramStart"/>
      <w:r w:rsidR="007900CB">
        <w:rPr>
          <w:rFonts w:hint="eastAsia"/>
          <w:lang w:eastAsia="zh-CN"/>
        </w:rPr>
        <w:t>款</w:t>
      </w:r>
      <w:r w:rsidRPr="004B0FA9">
        <w:rPr>
          <w:rFonts w:hint="eastAsia"/>
          <w:lang w:eastAsia="zh-CN"/>
        </w:rPr>
        <w:t>批准</w:t>
      </w:r>
      <w:proofErr w:type="gramEnd"/>
      <w:r w:rsidRPr="004B0FA9">
        <w:rPr>
          <w:rFonts w:hint="eastAsia"/>
          <w:lang w:eastAsia="zh-CN"/>
        </w:rPr>
        <w:t>的地面使用显示出与使用空间和地面无线电通信的联合航空系统内的操作条件有密切关系。无线电通信局无法证实这样的用途，并认为</w:t>
      </w:r>
      <w:r w:rsidR="007900CB">
        <w:rPr>
          <w:rFonts w:hint="eastAsia"/>
          <w:lang w:eastAsia="zh-CN"/>
        </w:rPr>
        <w:t>此款</w:t>
      </w:r>
      <w:r w:rsidRPr="004B0FA9">
        <w:rPr>
          <w:rFonts w:hint="eastAsia"/>
          <w:lang w:eastAsia="zh-CN"/>
        </w:rPr>
        <w:t>是航空移动</w:t>
      </w:r>
      <w:r w:rsidR="00AA2D65">
        <w:rPr>
          <w:lang w:eastAsia="zh-CN"/>
        </w:rPr>
        <w:br/>
      </w:r>
      <w:r w:rsidRPr="004B0FA9">
        <w:rPr>
          <w:rFonts w:hint="eastAsia"/>
          <w:lang w:eastAsia="zh-CN"/>
        </w:rPr>
        <w:t>（</w:t>
      </w:r>
      <w:r w:rsidRPr="004B0FA9">
        <w:rPr>
          <w:rFonts w:hint="eastAsia"/>
          <w:lang w:eastAsia="zh-CN"/>
        </w:rPr>
        <w:t>R</w:t>
      </w:r>
      <w:r w:rsidRPr="004B0FA9">
        <w:rPr>
          <w:rFonts w:hint="eastAsia"/>
          <w:lang w:eastAsia="zh-CN"/>
        </w:rPr>
        <w:t>）业务的附加划分。</w:t>
      </w:r>
    </w:p>
    <w:p w14:paraId="1C661981" w14:textId="77777777" w:rsidR="002E41CD" w:rsidRDefault="002E41CD" w:rsidP="004B0FA9">
      <w:pPr>
        <w:tabs>
          <w:tab w:val="left" w:pos="567"/>
        </w:tabs>
        <w:ind w:firstLine="490"/>
        <w:rPr>
          <w:lang w:val="en-US" w:eastAsia="zh-CN"/>
        </w:rPr>
      </w:pPr>
    </w:p>
    <w:p w14:paraId="13ED36F8" w14:textId="77777777" w:rsidR="002E41CD" w:rsidRDefault="002E41CD">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14:paraId="0E62780D" w14:textId="77777777" w:rsidR="005530B2" w:rsidRDefault="005530B2" w:rsidP="005530B2">
      <w:pPr>
        <w:pStyle w:val="Heading8"/>
        <w:rPr>
          <w:lang w:eastAsia="zh-CN"/>
        </w:rPr>
      </w:pPr>
      <w:r>
        <w:rPr>
          <w:rFonts w:hint="eastAsia"/>
          <w:lang w:eastAsia="zh-CN"/>
        </w:rPr>
        <w:lastRenderedPageBreak/>
        <w:t>5.364</w:t>
      </w:r>
    </w:p>
    <w:p w14:paraId="72A447C9"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包含两种不同类型的用于在</w:t>
      </w:r>
      <w:r w:rsidR="005530B2" w:rsidRPr="004B0FA9">
        <w:rPr>
          <w:rFonts w:hint="eastAsia"/>
          <w:lang w:eastAsia="zh-CN"/>
        </w:rPr>
        <w:t>1 610-1 626.5 MHz</w:t>
      </w:r>
      <w:r w:rsidR="00AA2D65">
        <w:rPr>
          <w:rFonts w:hint="eastAsia"/>
          <w:lang w:eastAsia="zh-CN"/>
        </w:rPr>
        <w:t>频段</w:t>
      </w:r>
      <w:r w:rsidR="005530B2" w:rsidRPr="004B0FA9">
        <w:rPr>
          <w:rFonts w:hint="eastAsia"/>
          <w:lang w:eastAsia="zh-CN"/>
        </w:rPr>
        <w:t>内发射的移动地球站的等效全向辐射功率（</w:t>
      </w:r>
      <w:proofErr w:type="spellStart"/>
      <w:r w:rsidR="005530B2" w:rsidRPr="004B0FA9">
        <w:rPr>
          <w:rFonts w:hint="eastAsia"/>
          <w:lang w:eastAsia="zh-CN"/>
        </w:rPr>
        <w:t>e.i.r.p</w:t>
      </w:r>
      <w:proofErr w:type="spellEnd"/>
      <w:r w:rsidR="005530B2" w:rsidRPr="004B0FA9">
        <w:rPr>
          <w:rFonts w:hint="eastAsia"/>
          <w:lang w:eastAsia="zh-CN"/>
        </w:rPr>
        <w:t>.</w:t>
      </w:r>
      <w:r w:rsidR="005530B2" w:rsidRPr="004B0FA9">
        <w:rPr>
          <w:rFonts w:hint="eastAsia"/>
          <w:lang w:eastAsia="zh-CN"/>
        </w:rPr>
        <w:t>）密度限值，即：</w:t>
      </w:r>
    </w:p>
    <w:p w14:paraId="2362EBA6" w14:textId="77777777" w:rsidR="005530B2" w:rsidRPr="004B0FA9" w:rsidRDefault="005530B2" w:rsidP="004B0FA9">
      <w:pPr>
        <w:pStyle w:val="enumlev1"/>
        <w:rPr>
          <w:lang w:eastAsia="zh-CN"/>
        </w:rPr>
      </w:pPr>
      <w:r w:rsidRPr="004B0FA9">
        <w:rPr>
          <w:rFonts w:hint="eastAsia"/>
          <w:i/>
          <w:lang w:eastAsia="zh-CN"/>
        </w:rPr>
        <w:t>a</w:t>
      </w:r>
      <w:r w:rsidR="004B0FA9">
        <w:rPr>
          <w:i/>
          <w:lang w:eastAsia="zh-CN"/>
        </w:rPr>
        <w:t>)</w:t>
      </w:r>
      <w:r w:rsidRPr="004B0FA9">
        <w:rPr>
          <w:rFonts w:hint="eastAsia"/>
          <w:lang w:eastAsia="zh-CN"/>
        </w:rPr>
        <w:tab/>
      </w:r>
      <w:r w:rsidRPr="004B0FA9">
        <w:rPr>
          <w:rFonts w:hint="eastAsia"/>
          <w:lang w:eastAsia="zh-CN"/>
        </w:rPr>
        <w:t>峰值等效全向辐射功率密度限值，和</w:t>
      </w:r>
    </w:p>
    <w:p w14:paraId="24F6FC13" w14:textId="77777777" w:rsidR="005530B2" w:rsidRPr="004B0FA9" w:rsidRDefault="005530B2" w:rsidP="004B0FA9">
      <w:pPr>
        <w:pStyle w:val="enumlev1"/>
        <w:rPr>
          <w:lang w:eastAsia="zh-CN"/>
        </w:rPr>
      </w:pPr>
      <w:r w:rsidRPr="004B0FA9">
        <w:rPr>
          <w:rFonts w:hint="eastAsia"/>
          <w:i/>
          <w:lang w:eastAsia="zh-CN"/>
        </w:rPr>
        <w:t>b</w:t>
      </w:r>
      <w:r w:rsidR="004B0FA9">
        <w:rPr>
          <w:i/>
          <w:lang w:eastAsia="zh-CN"/>
        </w:rPr>
        <w:t>)</w:t>
      </w:r>
      <w:r w:rsidRPr="004B0FA9">
        <w:rPr>
          <w:rFonts w:hint="eastAsia"/>
          <w:lang w:eastAsia="zh-CN"/>
        </w:rPr>
        <w:tab/>
      </w:r>
      <w:r w:rsidRPr="004B0FA9">
        <w:rPr>
          <w:rFonts w:hint="eastAsia"/>
          <w:lang w:eastAsia="zh-CN"/>
        </w:rPr>
        <w:t>平均等效全向辐射功率密度限值。</w:t>
      </w:r>
    </w:p>
    <w:p w14:paraId="3231244B" w14:textId="77777777" w:rsidR="005530B2" w:rsidRDefault="005530B2" w:rsidP="004B0FA9">
      <w:pPr>
        <w:tabs>
          <w:tab w:val="left" w:pos="567"/>
        </w:tabs>
        <w:ind w:firstLine="490"/>
        <w:rPr>
          <w:lang w:eastAsia="zh-CN"/>
        </w:rPr>
      </w:pPr>
      <w:r w:rsidRPr="004B0FA9">
        <w:rPr>
          <w:rFonts w:hint="eastAsia"/>
          <w:lang w:eastAsia="zh-CN"/>
        </w:rPr>
        <w:t>峰值等效全</w:t>
      </w:r>
      <w:r w:rsidR="00F1685D">
        <w:rPr>
          <w:rFonts w:hint="eastAsia"/>
          <w:lang w:eastAsia="zh-CN"/>
        </w:rPr>
        <w:t>向辐射功率密度限值是由负责的主管部门提交的指配的最大功率密度算出</w:t>
      </w:r>
      <w:r w:rsidRPr="004B0FA9">
        <w:rPr>
          <w:rFonts w:hint="eastAsia"/>
          <w:lang w:eastAsia="zh-CN"/>
        </w:rPr>
        <w:t>的。</w:t>
      </w:r>
    </w:p>
    <w:p w14:paraId="224A1E59" w14:textId="77777777" w:rsidR="005530B2" w:rsidRPr="004B0FA9" w:rsidRDefault="005530B2" w:rsidP="004372F9">
      <w:pPr>
        <w:tabs>
          <w:tab w:val="left" w:pos="567"/>
        </w:tabs>
        <w:spacing w:before="120"/>
        <w:ind w:firstLine="490"/>
        <w:rPr>
          <w:lang w:eastAsia="zh-CN"/>
        </w:rPr>
      </w:pPr>
      <w:r w:rsidRPr="004B0FA9">
        <w:rPr>
          <w:rFonts w:hint="eastAsia"/>
          <w:lang w:eastAsia="zh-CN"/>
        </w:rPr>
        <w:t>对第二种类型来说并不清楚它是频谱平均，还是时间平均，或是空间平均。无线电规则委员会决定，在相关的</w:t>
      </w:r>
      <w:r w:rsidRPr="004B0FA9">
        <w:rPr>
          <w:rFonts w:hint="eastAsia"/>
          <w:lang w:eastAsia="zh-CN"/>
        </w:rPr>
        <w:t>ITU-R</w:t>
      </w:r>
      <w:r w:rsidRPr="004B0FA9">
        <w:rPr>
          <w:rFonts w:hint="eastAsia"/>
          <w:lang w:eastAsia="zh-CN"/>
        </w:rPr>
        <w:t>建议书制定之前，无线电通信局在实施</w:t>
      </w:r>
      <w:r w:rsidR="007900CB">
        <w:rPr>
          <w:rFonts w:hint="eastAsia"/>
          <w:lang w:eastAsia="zh-CN"/>
        </w:rPr>
        <w:t>此款</w:t>
      </w:r>
      <w:r w:rsidRPr="004B0FA9">
        <w:rPr>
          <w:rFonts w:hint="eastAsia"/>
          <w:lang w:eastAsia="zh-CN"/>
        </w:rPr>
        <w:t>时临时使用频谱平均等效全向辐射功率密度。该频谱平均等效全向辐射功率可从指配的平均功率密度算得，而平均功率密度是用必要带宽除以总功率再乘以</w:t>
      </w:r>
      <w:r w:rsidRPr="004B0FA9">
        <w:rPr>
          <w:rFonts w:hint="eastAsia"/>
          <w:lang w:eastAsia="zh-CN"/>
        </w:rPr>
        <w:t>4 kHz</w:t>
      </w:r>
      <w:r w:rsidRPr="004B0FA9">
        <w:rPr>
          <w:rFonts w:hint="eastAsia"/>
          <w:lang w:eastAsia="zh-CN"/>
        </w:rPr>
        <w:t>得出的。</w:t>
      </w:r>
    </w:p>
    <w:p w14:paraId="107B12A7" w14:textId="77777777" w:rsidR="005530B2" w:rsidRDefault="005530B2" w:rsidP="005530B2">
      <w:pPr>
        <w:pStyle w:val="Heading8"/>
        <w:rPr>
          <w:lang w:eastAsia="zh-CN"/>
        </w:rPr>
      </w:pPr>
      <w:r>
        <w:rPr>
          <w:rFonts w:hint="eastAsia"/>
          <w:lang w:eastAsia="zh-CN"/>
        </w:rPr>
        <w:t>5.366</w:t>
      </w:r>
    </w:p>
    <w:p w14:paraId="5C874DBC" w14:textId="77777777" w:rsidR="005530B2" w:rsidRPr="004B0FA9" w:rsidRDefault="007900CB" w:rsidP="004B0FA9">
      <w:pPr>
        <w:tabs>
          <w:tab w:val="left" w:pos="567"/>
        </w:tabs>
        <w:ind w:firstLine="490"/>
        <w:rPr>
          <w:lang w:eastAsia="zh-CN"/>
        </w:rPr>
      </w:pPr>
      <w:r>
        <w:rPr>
          <w:rFonts w:hint="eastAsia"/>
          <w:lang w:eastAsia="zh-CN"/>
        </w:rPr>
        <w:t>此款</w:t>
      </w:r>
      <w:r w:rsidR="005530B2" w:rsidRPr="004B0FA9">
        <w:rPr>
          <w:rFonts w:hint="eastAsia"/>
          <w:lang w:eastAsia="zh-CN"/>
        </w:rPr>
        <w:t>被认为是卫星航空无线电导航业务的附加划分。关于第</w:t>
      </w:r>
      <w:r w:rsidR="005530B2" w:rsidRPr="004B0FA9">
        <w:rPr>
          <w:rFonts w:hint="eastAsia"/>
          <w:b/>
          <w:lang w:eastAsia="zh-CN"/>
        </w:rPr>
        <w:t>5.49</w:t>
      </w:r>
      <w:r w:rsidR="005530B2" w:rsidRPr="004B0FA9">
        <w:rPr>
          <w:rFonts w:hint="eastAsia"/>
          <w:lang w:eastAsia="zh-CN"/>
        </w:rPr>
        <w:t>款的说明适用。然而，在公布</w:t>
      </w:r>
      <w:proofErr w:type="gramStart"/>
      <w:r w:rsidR="005530B2" w:rsidRPr="004B0FA9">
        <w:rPr>
          <w:rFonts w:hint="eastAsia"/>
          <w:lang w:eastAsia="zh-CN"/>
        </w:rPr>
        <w:t>特</w:t>
      </w:r>
      <w:proofErr w:type="gramEnd"/>
      <w:r w:rsidR="005530B2" w:rsidRPr="004B0FA9">
        <w:rPr>
          <w:rFonts w:hint="eastAsia"/>
          <w:lang w:eastAsia="zh-CN"/>
        </w:rPr>
        <w:t>节时应该包含一个说明：该指配在世界范围内用于“</w:t>
      </w:r>
      <w:r w:rsidR="005530B2" w:rsidRPr="00B86F1D">
        <w:rPr>
          <w:rFonts w:ascii="STKaiti" w:eastAsia="STKaiti" w:hAnsi="STKaiti" w:hint="eastAsia"/>
          <w:lang w:eastAsia="zh-CN"/>
        </w:rPr>
        <w:t>航空器载空中导航电子辅助设备和任何直接相关的陆基设备或星载设备</w:t>
      </w:r>
      <w:r w:rsidR="005530B2" w:rsidRPr="004B0FA9">
        <w:rPr>
          <w:rFonts w:hint="eastAsia"/>
          <w:lang w:eastAsia="zh-CN"/>
        </w:rPr>
        <w:t>”。</w:t>
      </w:r>
    </w:p>
    <w:p w14:paraId="4DBE008F" w14:textId="77777777" w:rsidR="005530B2" w:rsidRDefault="005530B2" w:rsidP="005530B2">
      <w:pPr>
        <w:pStyle w:val="Heading8"/>
        <w:rPr>
          <w:lang w:eastAsia="zh-CN"/>
        </w:rPr>
      </w:pPr>
      <w:r>
        <w:rPr>
          <w:rFonts w:hint="eastAsia"/>
          <w:lang w:eastAsia="zh-CN"/>
        </w:rPr>
        <w:t>5.376</w:t>
      </w:r>
    </w:p>
    <w:p w14:paraId="0D2850EF" w14:textId="77777777" w:rsidR="005530B2" w:rsidRDefault="005530B2" w:rsidP="004B0FA9">
      <w:pPr>
        <w:tabs>
          <w:tab w:val="left" w:pos="567"/>
        </w:tabs>
        <w:ind w:firstLine="490"/>
        <w:rPr>
          <w:lang w:eastAsia="zh-CN"/>
        </w:rPr>
      </w:pPr>
      <w:r w:rsidRPr="004B0FA9">
        <w:rPr>
          <w:rFonts w:hint="eastAsia"/>
          <w:lang w:eastAsia="zh-CN"/>
        </w:rPr>
        <w:t>关于第</w:t>
      </w:r>
      <w:r w:rsidRPr="004B0FA9">
        <w:rPr>
          <w:rFonts w:hint="eastAsia"/>
          <w:b/>
          <w:lang w:eastAsia="zh-CN"/>
        </w:rPr>
        <w:t>5.357</w:t>
      </w:r>
      <w:r w:rsidRPr="004B0FA9">
        <w:rPr>
          <w:rFonts w:hint="eastAsia"/>
          <w:lang w:eastAsia="zh-CN"/>
        </w:rPr>
        <w:t>款的程序规则的说明适用。</w:t>
      </w:r>
    </w:p>
    <w:p w14:paraId="4E2CD3B6" w14:textId="77777777" w:rsidR="00BB19A1" w:rsidRDefault="00BB19A1" w:rsidP="004B0FA9">
      <w:pPr>
        <w:tabs>
          <w:tab w:val="left" w:pos="567"/>
        </w:tabs>
        <w:ind w:firstLine="490"/>
        <w:rPr>
          <w:lang w:eastAsia="zh-CN"/>
        </w:rPr>
      </w:pPr>
    </w:p>
    <w:p w14:paraId="25895535" w14:textId="77777777" w:rsidR="00BB19A1" w:rsidRDefault="00BB19A1" w:rsidP="004B0FA9">
      <w:pPr>
        <w:tabs>
          <w:tab w:val="left" w:pos="567"/>
        </w:tabs>
        <w:ind w:firstLine="490"/>
        <w:rPr>
          <w:lang w:eastAsia="zh-CN"/>
        </w:rPr>
        <w:sectPr w:rsidR="00BB19A1" w:rsidSect="0047730C">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3490AF75" w14:textId="405303DF" w:rsidR="00BB19A1" w:rsidRPr="00E8786E" w:rsidRDefault="00BB19A1" w:rsidP="00BB19A1">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eastAsia="zh-CN"/>
        </w:rPr>
      </w:pPr>
      <w:r w:rsidRPr="00E8786E">
        <w:rPr>
          <w:rFonts w:asciiTheme="majorBidi" w:hAnsiTheme="majorBidi" w:cstheme="majorBidi"/>
          <w:b/>
          <w:bCs/>
          <w:color w:val="0D0D0D"/>
          <w:szCs w:val="24"/>
          <w:lang w:eastAsia="zh-CN"/>
        </w:rPr>
        <w:lastRenderedPageBreak/>
        <w:t>5.388A</w:t>
      </w:r>
      <w:r>
        <w:rPr>
          <w:rFonts w:asciiTheme="majorBidi" w:hAnsiTheme="majorBidi" w:cstheme="majorBidi" w:hint="eastAsia"/>
          <w:b/>
          <w:bCs/>
          <w:color w:val="0D0D0D"/>
          <w:szCs w:val="24"/>
          <w:lang w:eastAsia="zh-CN"/>
        </w:rPr>
        <w:t>和</w:t>
      </w:r>
      <w:r w:rsidRPr="00E8786E">
        <w:rPr>
          <w:rFonts w:asciiTheme="majorBidi" w:hAnsiTheme="majorBidi" w:cstheme="majorBidi"/>
          <w:b/>
          <w:bCs/>
          <w:color w:val="0D0D0D"/>
          <w:szCs w:val="24"/>
          <w:lang w:eastAsia="zh-CN"/>
        </w:rPr>
        <w:t>5.409A</w:t>
      </w:r>
      <w:r>
        <w:rPr>
          <w:rFonts w:asciiTheme="majorBidi" w:hAnsiTheme="majorBidi" w:cstheme="majorBidi"/>
          <w:b/>
          <w:bCs/>
          <w:color w:val="0D0D0D"/>
          <w:szCs w:val="24"/>
          <w:lang w:eastAsia="zh-CN"/>
        </w:rPr>
        <w:tab/>
      </w:r>
      <w:r w:rsidRPr="00A90E29">
        <w:rPr>
          <w:sz w:val="16"/>
          <w:szCs w:val="16"/>
          <w:lang w:eastAsia="zh-CN"/>
        </w:rPr>
        <w:t>(</w:t>
      </w:r>
      <w:r>
        <w:rPr>
          <w:sz w:val="16"/>
          <w:szCs w:val="16"/>
          <w:lang w:eastAsia="zh-CN"/>
        </w:rPr>
        <w:t>AD</w:t>
      </w:r>
      <w:r w:rsidRPr="00A90E29">
        <w:rPr>
          <w:sz w:val="16"/>
          <w:szCs w:val="16"/>
          <w:lang w:eastAsia="zh-CN"/>
        </w:rPr>
        <w:t>D RRB2</w:t>
      </w:r>
      <w:r>
        <w:rPr>
          <w:sz w:val="16"/>
          <w:szCs w:val="16"/>
          <w:lang w:eastAsia="zh-CN"/>
        </w:rPr>
        <w:t>4</w:t>
      </w:r>
      <w:r w:rsidRPr="00A90E29">
        <w:rPr>
          <w:sz w:val="16"/>
          <w:szCs w:val="16"/>
          <w:lang w:eastAsia="zh-CN"/>
        </w:rPr>
        <w:t>/</w:t>
      </w:r>
      <w:r>
        <w:rPr>
          <w:sz w:val="16"/>
          <w:szCs w:val="16"/>
          <w:lang w:eastAsia="zh-CN"/>
        </w:rPr>
        <w:t>510</w:t>
      </w:r>
      <w:r w:rsidRPr="00A90E29">
        <w:rPr>
          <w:sz w:val="16"/>
          <w:szCs w:val="16"/>
          <w:lang w:eastAsia="zh-CN"/>
        </w:rPr>
        <w:t>)</w:t>
      </w:r>
    </w:p>
    <w:p w14:paraId="037DF837" w14:textId="31F57A89" w:rsidR="00BB19A1" w:rsidRDefault="00BB19A1" w:rsidP="00BB19A1">
      <w:pPr>
        <w:rPr>
          <w:lang w:eastAsia="ko-KR"/>
        </w:rPr>
      </w:pPr>
      <w:r w:rsidRPr="00BB19A1">
        <w:rPr>
          <w:sz w:val="22"/>
          <w:szCs w:val="28"/>
          <w:lang w:eastAsia="zh-CN"/>
        </w:rPr>
        <w:t>1</w:t>
      </w:r>
      <w:r w:rsidRPr="00BB19A1">
        <w:rPr>
          <w:sz w:val="22"/>
          <w:szCs w:val="28"/>
          <w:lang w:eastAsia="zh-CN"/>
        </w:rPr>
        <w:tab/>
      </w:r>
      <w:r w:rsidRPr="00BB19A1">
        <w:rPr>
          <w:sz w:val="22"/>
          <w:szCs w:val="28"/>
          <w:lang w:eastAsia="zh-CN"/>
        </w:rPr>
        <w:t>第</w:t>
      </w:r>
      <w:r w:rsidRPr="00BB19A1">
        <w:rPr>
          <w:b/>
          <w:bCs/>
          <w:sz w:val="22"/>
          <w:szCs w:val="28"/>
          <w:lang w:eastAsia="zh-CN"/>
        </w:rPr>
        <w:t>5.388A</w:t>
      </w:r>
      <w:r w:rsidRPr="00BB19A1">
        <w:rPr>
          <w:sz w:val="22"/>
          <w:szCs w:val="28"/>
          <w:lang w:eastAsia="zh-CN"/>
        </w:rPr>
        <w:t>款规定，国际移动通信（</w:t>
      </w:r>
      <w:r w:rsidRPr="00BB19A1">
        <w:rPr>
          <w:sz w:val="22"/>
          <w:szCs w:val="28"/>
          <w:lang w:eastAsia="zh-CN"/>
        </w:rPr>
        <w:t>IMT</w:t>
      </w:r>
      <w:r w:rsidRPr="00BB19A1">
        <w:rPr>
          <w:sz w:val="22"/>
          <w:szCs w:val="28"/>
          <w:lang w:eastAsia="zh-CN"/>
        </w:rPr>
        <w:t>）基站高空平台电台（</w:t>
      </w:r>
      <w:r w:rsidRPr="00BB19A1">
        <w:rPr>
          <w:sz w:val="22"/>
          <w:szCs w:val="28"/>
          <w:lang w:eastAsia="zh-CN"/>
        </w:rPr>
        <w:t>HIBS</w:t>
      </w:r>
      <w:r w:rsidRPr="00BB19A1">
        <w:rPr>
          <w:sz w:val="22"/>
          <w:szCs w:val="28"/>
          <w:lang w:eastAsia="zh-CN"/>
        </w:rPr>
        <w:t>）对</w:t>
      </w:r>
      <w:r w:rsidRPr="00BB19A1">
        <w:rPr>
          <w:sz w:val="22"/>
          <w:szCs w:val="28"/>
          <w:lang w:eastAsia="zh-CN"/>
        </w:rPr>
        <w:t>1</w:t>
      </w:r>
      <w:r w:rsidRPr="00BB19A1">
        <w:rPr>
          <w:sz w:val="22"/>
          <w:szCs w:val="28"/>
          <w:lang w:eastAsia="zh-CN"/>
        </w:rPr>
        <w:t>区和</w:t>
      </w:r>
      <w:r w:rsidRPr="00BB19A1">
        <w:rPr>
          <w:sz w:val="22"/>
          <w:szCs w:val="28"/>
          <w:lang w:eastAsia="zh-CN"/>
        </w:rPr>
        <w:t>3</w:t>
      </w:r>
      <w:r w:rsidRPr="00BB19A1">
        <w:rPr>
          <w:sz w:val="22"/>
          <w:szCs w:val="28"/>
          <w:lang w:eastAsia="zh-CN"/>
        </w:rPr>
        <w:t>区的</w:t>
      </w:r>
      <w:r w:rsidRPr="00BB19A1">
        <w:rPr>
          <w:sz w:val="22"/>
          <w:szCs w:val="28"/>
          <w:lang w:eastAsia="zh-CN"/>
        </w:rPr>
        <w:t>1 710-1 980 MHz</w:t>
      </w:r>
      <w:r w:rsidRPr="00BB19A1">
        <w:rPr>
          <w:sz w:val="22"/>
          <w:szCs w:val="28"/>
          <w:lang w:eastAsia="zh-CN"/>
        </w:rPr>
        <w:t>、</w:t>
      </w:r>
      <w:r w:rsidRPr="00BB19A1">
        <w:rPr>
          <w:sz w:val="22"/>
          <w:szCs w:val="28"/>
          <w:lang w:eastAsia="zh-CN"/>
        </w:rPr>
        <w:t>2 010-2 025 MHz</w:t>
      </w:r>
      <w:r w:rsidRPr="00BB19A1">
        <w:rPr>
          <w:sz w:val="22"/>
          <w:szCs w:val="28"/>
          <w:lang w:eastAsia="zh-CN"/>
        </w:rPr>
        <w:t>和</w:t>
      </w:r>
      <w:r w:rsidRPr="00BB19A1">
        <w:rPr>
          <w:sz w:val="22"/>
          <w:szCs w:val="28"/>
          <w:lang w:eastAsia="zh-CN"/>
        </w:rPr>
        <w:t>2 110-2 170 MHz</w:t>
      </w:r>
      <w:r w:rsidRPr="00BB19A1">
        <w:rPr>
          <w:sz w:val="22"/>
          <w:szCs w:val="28"/>
          <w:lang w:eastAsia="zh-CN"/>
        </w:rPr>
        <w:t>频段的使用须遵守第</w:t>
      </w:r>
      <w:r w:rsidRPr="00BB19A1">
        <w:rPr>
          <w:b/>
          <w:bCs/>
          <w:sz w:val="22"/>
          <w:szCs w:val="28"/>
          <w:lang w:eastAsia="zh-CN"/>
        </w:rPr>
        <w:t>221</w:t>
      </w:r>
      <w:r w:rsidRPr="00BB19A1">
        <w:rPr>
          <w:sz w:val="22"/>
          <w:szCs w:val="28"/>
          <w:lang w:eastAsia="zh-CN"/>
        </w:rPr>
        <w:t>号决议</w:t>
      </w:r>
      <w:r w:rsidRPr="00BB19A1">
        <w:rPr>
          <w:b/>
          <w:bCs/>
          <w:sz w:val="22"/>
          <w:szCs w:val="28"/>
          <w:lang w:eastAsia="zh-CN"/>
        </w:rPr>
        <w:t>（</w:t>
      </w:r>
      <w:r w:rsidRPr="00BB19A1">
        <w:rPr>
          <w:b/>
          <w:bCs/>
          <w:sz w:val="22"/>
          <w:szCs w:val="28"/>
          <w:lang w:eastAsia="zh-CN"/>
        </w:rPr>
        <w:t>WRC-23</w:t>
      </w:r>
      <w:r w:rsidRPr="00BB19A1">
        <w:rPr>
          <w:b/>
          <w:bCs/>
          <w:sz w:val="22"/>
          <w:szCs w:val="28"/>
          <w:lang w:eastAsia="zh-CN"/>
        </w:rPr>
        <w:t>，修订版）</w:t>
      </w:r>
      <w:r w:rsidRPr="00BB19A1">
        <w:rPr>
          <w:sz w:val="22"/>
          <w:szCs w:val="28"/>
          <w:lang w:eastAsia="zh-CN"/>
        </w:rPr>
        <w:t>，其中包括上述决议</w:t>
      </w:r>
      <w:r w:rsidRPr="00BB19A1">
        <w:rPr>
          <w:rFonts w:eastAsia="STKaiti"/>
          <w:sz w:val="22"/>
          <w:szCs w:val="28"/>
          <w:lang w:eastAsia="zh-CN"/>
        </w:rPr>
        <w:t>做出决议</w:t>
      </w:r>
      <w:r w:rsidRPr="00BB19A1">
        <w:rPr>
          <w:sz w:val="22"/>
          <w:szCs w:val="28"/>
          <w:lang w:eastAsia="zh-CN"/>
        </w:rPr>
        <w:t>1.1</w:t>
      </w:r>
      <w:r w:rsidRPr="00BB19A1">
        <w:rPr>
          <w:sz w:val="22"/>
          <w:szCs w:val="28"/>
          <w:lang w:eastAsia="zh-CN"/>
        </w:rPr>
        <w:t>、</w:t>
      </w:r>
      <w:r w:rsidRPr="00BB19A1">
        <w:rPr>
          <w:sz w:val="22"/>
          <w:szCs w:val="28"/>
          <w:lang w:eastAsia="zh-CN"/>
        </w:rPr>
        <w:t>1.2</w:t>
      </w:r>
      <w:r w:rsidRPr="00BB19A1">
        <w:rPr>
          <w:sz w:val="22"/>
          <w:szCs w:val="28"/>
          <w:lang w:eastAsia="zh-CN"/>
        </w:rPr>
        <w:t>、</w:t>
      </w:r>
      <w:r w:rsidRPr="00BB19A1">
        <w:rPr>
          <w:sz w:val="22"/>
          <w:szCs w:val="28"/>
          <w:lang w:eastAsia="zh-CN"/>
        </w:rPr>
        <w:t>1.3</w:t>
      </w:r>
      <w:r w:rsidRPr="00BB19A1">
        <w:rPr>
          <w:sz w:val="22"/>
          <w:szCs w:val="28"/>
          <w:lang w:eastAsia="zh-CN"/>
        </w:rPr>
        <w:t>和</w:t>
      </w:r>
      <w:r w:rsidRPr="00BB19A1">
        <w:rPr>
          <w:sz w:val="22"/>
          <w:szCs w:val="28"/>
          <w:lang w:eastAsia="zh-CN"/>
        </w:rPr>
        <w:t>1.4</w:t>
      </w:r>
      <w:r w:rsidRPr="00BB19A1">
        <w:rPr>
          <w:sz w:val="22"/>
          <w:szCs w:val="28"/>
          <w:lang w:eastAsia="zh-CN"/>
        </w:rPr>
        <w:t>中列出的功率通量密度（</w:t>
      </w:r>
      <w:proofErr w:type="spellStart"/>
      <w:r w:rsidRPr="00BB19A1">
        <w:rPr>
          <w:sz w:val="22"/>
          <w:szCs w:val="28"/>
          <w:lang w:eastAsia="zh-CN"/>
        </w:rPr>
        <w:t>pfd</w:t>
      </w:r>
      <w:proofErr w:type="spellEnd"/>
      <w:r w:rsidRPr="00BB19A1">
        <w:rPr>
          <w:sz w:val="22"/>
          <w:szCs w:val="28"/>
          <w:lang w:eastAsia="zh-CN"/>
        </w:rPr>
        <w:t>）限值。</w:t>
      </w:r>
    </w:p>
    <w:p w14:paraId="294E0A7F" w14:textId="77777777" w:rsidR="00BB19A1" w:rsidRDefault="00BB19A1" w:rsidP="00BB19A1">
      <w:pPr>
        <w:rPr>
          <w:lang w:eastAsia="ko-KR"/>
        </w:rPr>
      </w:pPr>
      <w:r w:rsidRPr="00BB19A1">
        <w:rPr>
          <w:sz w:val="22"/>
          <w:szCs w:val="28"/>
          <w:lang w:eastAsia="zh-CN"/>
        </w:rPr>
        <w:t>2</w:t>
      </w:r>
      <w:r w:rsidRPr="00BB19A1">
        <w:rPr>
          <w:sz w:val="22"/>
          <w:szCs w:val="28"/>
          <w:lang w:eastAsia="zh-CN"/>
        </w:rPr>
        <w:tab/>
      </w:r>
      <w:r w:rsidRPr="00BB19A1">
        <w:rPr>
          <w:sz w:val="22"/>
          <w:szCs w:val="28"/>
          <w:lang w:eastAsia="zh-CN"/>
        </w:rPr>
        <w:t>第</w:t>
      </w:r>
      <w:r w:rsidRPr="00BB19A1">
        <w:rPr>
          <w:b/>
          <w:bCs/>
          <w:sz w:val="22"/>
          <w:szCs w:val="28"/>
          <w:lang w:eastAsia="zh-CN"/>
        </w:rPr>
        <w:t>5.409A</w:t>
      </w:r>
      <w:r w:rsidRPr="00BB19A1">
        <w:rPr>
          <w:sz w:val="22"/>
          <w:szCs w:val="28"/>
          <w:lang w:eastAsia="zh-CN"/>
        </w:rPr>
        <w:t>款规定</w:t>
      </w:r>
      <w:r w:rsidRPr="00BB19A1">
        <w:rPr>
          <w:sz w:val="22"/>
          <w:szCs w:val="28"/>
          <w:lang w:eastAsia="zh-CN"/>
        </w:rPr>
        <w:t>HIBS</w:t>
      </w:r>
      <w:r w:rsidRPr="00BB19A1">
        <w:rPr>
          <w:sz w:val="22"/>
          <w:szCs w:val="28"/>
          <w:lang w:eastAsia="zh-CN"/>
        </w:rPr>
        <w:t>在</w:t>
      </w:r>
      <w:r w:rsidRPr="00BB19A1">
        <w:rPr>
          <w:sz w:val="22"/>
          <w:szCs w:val="28"/>
          <w:lang w:eastAsia="zh-CN"/>
        </w:rPr>
        <w:t>1</w:t>
      </w:r>
      <w:r w:rsidRPr="00BB19A1">
        <w:rPr>
          <w:sz w:val="22"/>
          <w:szCs w:val="28"/>
          <w:lang w:eastAsia="zh-CN"/>
        </w:rPr>
        <w:t>区和</w:t>
      </w:r>
      <w:r w:rsidRPr="00BB19A1">
        <w:rPr>
          <w:sz w:val="22"/>
          <w:szCs w:val="28"/>
          <w:lang w:eastAsia="zh-CN"/>
        </w:rPr>
        <w:t>2</w:t>
      </w:r>
      <w:r w:rsidRPr="00BB19A1">
        <w:rPr>
          <w:sz w:val="22"/>
          <w:szCs w:val="28"/>
          <w:lang w:eastAsia="zh-CN"/>
        </w:rPr>
        <w:t>区使用</w:t>
      </w:r>
      <w:r w:rsidRPr="00BB19A1">
        <w:rPr>
          <w:sz w:val="22"/>
          <w:szCs w:val="28"/>
          <w:lang w:eastAsia="zh-CN"/>
        </w:rPr>
        <w:t>2 500-2 690 MHz</w:t>
      </w:r>
      <w:r w:rsidRPr="00BB19A1">
        <w:rPr>
          <w:sz w:val="22"/>
          <w:szCs w:val="28"/>
          <w:lang w:eastAsia="zh-CN"/>
        </w:rPr>
        <w:t>频段，在</w:t>
      </w:r>
      <w:r w:rsidRPr="00BB19A1">
        <w:rPr>
          <w:sz w:val="22"/>
          <w:szCs w:val="28"/>
          <w:lang w:eastAsia="zh-CN"/>
        </w:rPr>
        <w:t>3</w:t>
      </w:r>
      <w:r w:rsidRPr="00BB19A1">
        <w:rPr>
          <w:sz w:val="22"/>
          <w:szCs w:val="28"/>
          <w:lang w:eastAsia="zh-CN"/>
        </w:rPr>
        <w:t>区使用</w:t>
      </w:r>
      <w:r w:rsidRPr="00BB19A1">
        <w:rPr>
          <w:sz w:val="22"/>
          <w:szCs w:val="28"/>
          <w:lang w:eastAsia="zh-CN"/>
        </w:rPr>
        <w:t>2 500-2 655 MHz</w:t>
      </w:r>
      <w:r w:rsidRPr="00BB19A1">
        <w:rPr>
          <w:sz w:val="22"/>
          <w:szCs w:val="28"/>
          <w:lang w:eastAsia="zh-CN"/>
        </w:rPr>
        <w:t>频段时须遵守第</w:t>
      </w:r>
      <w:r w:rsidRPr="00BB19A1">
        <w:rPr>
          <w:b/>
          <w:bCs/>
          <w:sz w:val="22"/>
          <w:szCs w:val="28"/>
          <w:lang w:eastAsia="zh-CN"/>
        </w:rPr>
        <w:t>218</w:t>
      </w:r>
      <w:r w:rsidRPr="00BB19A1">
        <w:rPr>
          <w:sz w:val="22"/>
          <w:szCs w:val="28"/>
          <w:lang w:eastAsia="zh-CN"/>
        </w:rPr>
        <w:t>号决议</w:t>
      </w:r>
      <w:r w:rsidRPr="00BB19A1">
        <w:rPr>
          <w:b/>
          <w:bCs/>
          <w:sz w:val="22"/>
          <w:szCs w:val="28"/>
          <w:lang w:eastAsia="zh-CN"/>
        </w:rPr>
        <w:t>（</w:t>
      </w:r>
      <w:r w:rsidRPr="00BB19A1">
        <w:rPr>
          <w:b/>
          <w:bCs/>
          <w:sz w:val="22"/>
          <w:szCs w:val="28"/>
          <w:lang w:eastAsia="zh-CN"/>
        </w:rPr>
        <w:t>WRC-23</w:t>
      </w:r>
      <w:r w:rsidRPr="00BB19A1">
        <w:rPr>
          <w:b/>
          <w:bCs/>
          <w:sz w:val="22"/>
          <w:szCs w:val="28"/>
          <w:lang w:eastAsia="zh-CN"/>
        </w:rPr>
        <w:t>）</w:t>
      </w:r>
      <w:r w:rsidRPr="00BB19A1">
        <w:rPr>
          <w:sz w:val="22"/>
          <w:szCs w:val="28"/>
          <w:lang w:eastAsia="zh-CN"/>
        </w:rPr>
        <w:t>，其中包括上述决议</w:t>
      </w:r>
      <w:r w:rsidRPr="00BB19A1">
        <w:rPr>
          <w:rFonts w:eastAsia="STKaiti"/>
          <w:sz w:val="22"/>
          <w:szCs w:val="28"/>
          <w:lang w:eastAsia="zh-CN"/>
        </w:rPr>
        <w:t>做出决议</w:t>
      </w:r>
      <w:r w:rsidRPr="00BB19A1">
        <w:rPr>
          <w:sz w:val="22"/>
          <w:szCs w:val="28"/>
          <w:lang w:eastAsia="zh-CN"/>
        </w:rPr>
        <w:t>1.1</w:t>
      </w:r>
      <w:r w:rsidRPr="00BB19A1">
        <w:rPr>
          <w:sz w:val="22"/>
          <w:szCs w:val="28"/>
          <w:lang w:eastAsia="zh-CN"/>
        </w:rPr>
        <w:t>、</w:t>
      </w:r>
      <w:r w:rsidRPr="00BB19A1">
        <w:rPr>
          <w:sz w:val="22"/>
          <w:szCs w:val="28"/>
          <w:lang w:eastAsia="zh-CN"/>
        </w:rPr>
        <w:t>1.2</w:t>
      </w:r>
      <w:r w:rsidRPr="00BB19A1">
        <w:rPr>
          <w:sz w:val="22"/>
          <w:szCs w:val="28"/>
          <w:lang w:eastAsia="zh-CN"/>
        </w:rPr>
        <w:t>、</w:t>
      </w:r>
      <w:r w:rsidRPr="00BB19A1">
        <w:rPr>
          <w:sz w:val="22"/>
          <w:szCs w:val="28"/>
          <w:lang w:eastAsia="zh-CN"/>
        </w:rPr>
        <w:t>1.3</w:t>
      </w:r>
      <w:r w:rsidRPr="00BB19A1">
        <w:rPr>
          <w:sz w:val="22"/>
          <w:szCs w:val="28"/>
          <w:lang w:eastAsia="zh-CN"/>
        </w:rPr>
        <w:t>和</w:t>
      </w:r>
      <w:r w:rsidRPr="00BB19A1">
        <w:rPr>
          <w:sz w:val="22"/>
          <w:szCs w:val="28"/>
          <w:lang w:eastAsia="zh-CN"/>
        </w:rPr>
        <w:t>1.4</w:t>
      </w:r>
      <w:r w:rsidRPr="00BB19A1">
        <w:rPr>
          <w:sz w:val="22"/>
          <w:szCs w:val="28"/>
          <w:lang w:eastAsia="zh-CN"/>
        </w:rPr>
        <w:t>中列出的功率通量密度限值。</w:t>
      </w:r>
    </w:p>
    <w:p w14:paraId="76E795C1" w14:textId="514398E9" w:rsidR="00BB19A1" w:rsidRPr="00BB19A1" w:rsidRDefault="00BB19A1" w:rsidP="00BB19A1">
      <w:pPr>
        <w:rPr>
          <w:lang w:eastAsia="ko-KR"/>
        </w:rPr>
      </w:pPr>
      <w:r w:rsidRPr="00BB19A1">
        <w:rPr>
          <w:sz w:val="22"/>
          <w:szCs w:val="28"/>
          <w:lang w:eastAsia="zh-CN"/>
        </w:rPr>
        <w:t>3</w:t>
      </w:r>
      <w:r w:rsidRPr="00BB19A1">
        <w:rPr>
          <w:sz w:val="22"/>
          <w:szCs w:val="28"/>
          <w:lang w:eastAsia="zh-CN"/>
        </w:rPr>
        <w:tab/>
      </w:r>
      <w:r w:rsidRPr="00BB19A1">
        <w:rPr>
          <w:sz w:val="22"/>
          <w:szCs w:val="28"/>
          <w:lang w:eastAsia="zh-CN"/>
        </w:rPr>
        <w:t>考虑到这些《无线电规则》条款和相关决议均未规定计算</w:t>
      </w:r>
      <w:r w:rsidRPr="00BB19A1">
        <w:rPr>
          <w:sz w:val="22"/>
          <w:szCs w:val="28"/>
          <w:lang w:eastAsia="zh-CN"/>
        </w:rPr>
        <w:t>HIBS</w:t>
      </w:r>
      <w:r w:rsidRPr="00BB19A1">
        <w:rPr>
          <w:sz w:val="22"/>
          <w:szCs w:val="28"/>
          <w:lang w:eastAsia="zh-CN"/>
        </w:rPr>
        <w:t>所产生</w:t>
      </w:r>
      <w:proofErr w:type="spellStart"/>
      <w:r w:rsidRPr="00BB19A1">
        <w:rPr>
          <w:sz w:val="22"/>
          <w:szCs w:val="28"/>
          <w:lang w:eastAsia="zh-CN"/>
        </w:rPr>
        <w:t>pfd</w:t>
      </w:r>
      <w:proofErr w:type="spellEnd"/>
      <w:r w:rsidRPr="00BB19A1">
        <w:rPr>
          <w:sz w:val="22"/>
          <w:szCs w:val="28"/>
          <w:lang w:eastAsia="zh-CN"/>
        </w:rPr>
        <w:t>电平使用的传播预测模型，无线电规则委员会决定应用第</w:t>
      </w:r>
      <w:r w:rsidRPr="00BB19A1">
        <w:rPr>
          <w:b/>
          <w:bCs/>
          <w:sz w:val="22"/>
          <w:szCs w:val="28"/>
          <w:lang w:eastAsia="zh-CN"/>
        </w:rPr>
        <w:t>218</w:t>
      </w:r>
      <w:r w:rsidRPr="00BB19A1">
        <w:rPr>
          <w:sz w:val="22"/>
          <w:szCs w:val="28"/>
          <w:lang w:eastAsia="zh-CN"/>
        </w:rPr>
        <w:t>号决议</w:t>
      </w:r>
      <w:r w:rsidRPr="00BB19A1">
        <w:rPr>
          <w:b/>
          <w:bCs/>
          <w:sz w:val="22"/>
          <w:szCs w:val="28"/>
          <w:lang w:eastAsia="zh-CN"/>
        </w:rPr>
        <w:t>（</w:t>
      </w:r>
      <w:r w:rsidRPr="00BB19A1">
        <w:rPr>
          <w:b/>
          <w:bCs/>
          <w:sz w:val="22"/>
          <w:szCs w:val="28"/>
          <w:lang w:eastAsia="zh-CN"/>
        </w:rPr>
        <w:t>WRC-23</w:t>
      </w:r>
      <w:r w:rsidRPr="00BB19A1">
        <w:rPr>
          <w:b/>
          <w:bCs/>
          <w:sz w:val="22"/>
          <w:szCs w:val="28"/>
          <w:lang w:eastAsia="zh-CN"/>
        </w:rPr>
        <w:t>）</w:t>
      </w:r>
      <w:r w:rsidRPr="00BB19A1">
        <w:rPr>
          <w:sz w:val="22"/>
          <w:szCs w:val="28"/>
          <w:lang w:eastAsia="zh-CN"/>
        </w:rPr>
        <w:t>和第</w:t>
      </w:r>
      <w:r w:rsidRPr="00BB19A1">
        <w:rPr>
          <w:b/>
          <w:bCs/>
          <w:sz w:val="22"/>
          <w:szCs w:val="28"/>
          <w:lang w:eastAsia="zh-CN"/>
        </w:rPr>
        <w:t>221</w:t>
      </w:r>
      <w:r w:rsidRPr="00BB19A1">
        <w:rPr>
          <w:sz w:val="22"/>
          <w:szCs w:val="28"/>
          <w:lang w:eastAsia="zh-CN"/>
        </w:rPr>
        <w:t>号决议</w:t>
      </w:r>
      <w:r w:rsidRPr="00BB19A1">
        <w:rPr>
          <w:b/>
          <w:bCs/>
          <w:sz w:val="22"/>
          <w:szCs w:val="28"/>
          <w:lang w:eastAsia="zh-CN"/>
        </w:rPr>
        <w:t>（</w:t>
      </w:r>
      <w:r w:rsidRPr="00BB19A1">
        <w:rPr>
          <w:b/>
          <w:bCs/>
          <w:sz w:val="22"/>
          <w:szCs w:val="28"/>
          <w:lang w:eastAsia="zh-CN"/>
        </w:rPr>
        <w:t>WRC-23</w:t>
      </w:r>
      <w:r w:rsidRPr="00BB19A1">
        <w:rPr>
          <w:b/>
          <w:bCs/>
          <w:sz w:val="22"/>
          <w:szCs w:val="28"/>
          <w:lang w:eastAsia="zh-CN"/>
        </w:rPr>
        <w:t>，修订版）</w:t>
      </w:r>
      <w:r w:rsidRPr="00BB19A1">
        <w:rPr>
          <w:sz w:val="22"/>
          <w:szCs w:val="28"/>
          <w:lang w:eastAsia="zh-CN"/>
        </w:rPr>
        <w:t>的</w:t>
      </w:r>
      <w:r w:rsidRPr="00BB19A1">
        <w:rPr>
          <w:rFonts w:eastAsia="STKaiti"/>
          <w:sz w:val="22"/>
          <w:szCs w:val="28"/>
          <w:lang w:eastAsia="zh-CN"/>
        </w:rPr>
        <w:t>做出决议</w:t>
      </w:r>
      <w:r w:rsidRPr="00BB19A1">
        <w:rPr>
          <w:sz w:val="22"/>
          <w:szCs w:val="28"/>
          <w:lang w:eastAsia="zh-CN"/>
        </w:rPr>
        <w:t>部分，使用</w:t>
      </w:r>
      <w:r w:rsidRPr="00BB19A1">
        <w:rPr>
          <w:sz w:val="22"/>
          <w:szCs w:val="28"/>
          <w:lang w:eastAsia="zh-CN"/>
        </w:rPr>
        <w:t>ITU-R P.528-5</w:t>
      </w:r>
      <w:r w:rsidRPr="00BB19A1">
        <w:rPr>
          <w:sz w:val="22"/>
          <w:szCs w:val="28"/>
          <w:lang w:eastAsia="zh-CN"/>
        </w:rPr>
        <w:t>建议书计算</w:t>
      </w:r>
      <w:r w:rsidRPr="00BB19A1">
        <w:rPr>
          <w:sz w:val="22"/>
          <w:szCs w:val="28"/>
          <w:lang w:eastAsia="zh-CN"/>
        </w:rPr>
        <w:t>1%</w:t>
      </w:r>
      <w:r w:rsidRPr="00BB19A1">
        <w:rPr>
          <w:sz w:val="22"/>
          <w:szCs w:val="28"/>
          <w:lang w:eastAsia="zh-CN"/>
        </w:rPr>
        <w:t>的时间内在</w:t>
      </w:r>
      <w:r w:rsidRPr="00BB19A1">
        <w:rPr>
          <w:sz w:val="22"/>
          <w:szCs w:val="28"/>
          <w:lang w:eastAsia="zh-CN"/>
        </w:rPr>
        <w:t>1.5</w:t>
      </w:r>
      <w:r w:rsidRPr="00BB19A1">
        <w:rPr>
          <w:sz w:val="22"/>
          <w:szCs w:val="28"/>
          <w:lang w:eastAsia="zh-CN"/>
        </w:rPr>
        <w:t>米高度上平滑地球路径的</w:t>
      </w:r>
      <w:proofErr w:type="spellStart"/>
      <w:r w:rsidRPr="00BB19A1">
        <w:rPr>
          <w:sz w:val="22"/>
          <w:szCs w:val="28"/>
          <w:lang w:eastAsia="zh-CN"/>
        </w:rPr>
        <w:t>pfd</w:t>
      </w:r>
      <w:proofErr w:type="spellEnd"/>
      <w:r w:rsidRPr="00BB19A1">
        <w:rPr>
          <w:sz w:val="22"/>
          <w:szCs w:val="28"/>
          <w:lang w:eastAsia="zh-CN"/>
        </w:rPr>
        <w:t>电平。</w:t>
      </w:r>
    </w:p>
    <w:p w14:paraId="5EB59246" w14:textId="77777777" w:rsidR="005530B2" w:rsidRDefault="005530B2" w:rsidP="005530B2">
      <w:pPr>
        <w:pStyle w:val="Heading8"/>
        <w:spacing w:before="600"/>
        <w:rPr>
          <w:lang w:eastAsia="zh-CN"/>
        </w:rPr>
      </w:pPr>
      <w:r>
        <w:rPr>
          <w:rFonts w:hint="eastAsia"/>
          <w:lang w:eastAsia="zh-CN"/>
        </w:rPr>
        <w:t>5.399</w:t>
      </w:r>
    </w:p>
    <w:p w14:paraId="76B98322" w14:textId="20E079CD" w:rsidR="005530B2" w:rsidRDefault="0069191A" w:rsidP="002E41CD">
      <w:pPr>
        <w:tabs>
          <w:tab w:val="left" w:pos="567"/>
        </w:tabs>
        <w:ind w:firstLine="490"/>
        <w:rPr>
          <w:color w:val="000000"/>
          <w:szCs w:val="24"/>
          <w:lang w:eastAsia="zh-CN"/>
        </w:rPr>
      </w:pPr>
      <w:r>
        <w:rPr>
          <w:rFonts w:hint="eastAsia"/>
          <w:color w:val="000000"/>
          <w:szCs w:val="24"/>
          <w:lang w:eastAsia="zh-CN"/>
        </w:rPr>
        <w:t>委员会责成无线电通信局进行下列工作：在记录适用本脚注的</w:t>
      </w:r>
      <w:r>
        <w:rPr>
          <w:rFonts w:hint="eastAsia"/>
          <w:color w:val="000000"/>
          <w:szCs w:val="24"/>
          <w:lang w:eastAsia="zh-CN"/>
        </w:rPr>
        <w:t>2 483.5-2 500MHz</w:t>
      </w:r>
      <w:r>
        <w:rPr>
          <w:rFonts w:hint="eastAsia"/>
          <w:color w:val="000000"/>
          <w:szCs w:val="24"/>
          <w:lang w:eastAsia="zh-CN"/>
        </w:rPr>
        <w:t>频段内卫星无线电测定义务台站频率指配时，应在</w:t>
      </w:r>
      <w:r>
        <w:rPr>
          <w:rFonts w:hint="eastAsia"/>
          <w:color w:val="000000"/>
          <w:szCs w:val="24"/>
          <w:lang w:eastAsia="zh-CN"/>
        </w:rPr>
        <w:t>13B2</w:t>
      </w:r>
      <w:r>
        <w:rPr>
          <w:rFonts w:hint="eastAsia"/>
          <w:color w:val="000000"/>
          <w:szCs w:val="24"/>
          <w:lang w:eastAsia="zh-CN"/>
        </w:rPr>
        <w:t>栏中使用</w:t>
      </w:r>
      <w:r>
        <w:rPr>
          <w:rFonts w:hint="eastAsia"/>
          <w:color w:val="000000"/>
          <w:szCs w:val="24"/>
          <w:lang w:eastAsia="zh-CN"/>
        </w:rPr>
        <w:t>R</w:t>
      </w:r>
      <w:r>
        <w:rPr>
          <w:rFonts w:hint="eastAsia"/>
          <w:color w:val="000000"/>
          <w:szCs w:val="24"/>
          <w:lang w:eastAsia="zh-CN"/>
        </w:rPr>
        <w:t>符号，并在</w:t>
      </w:r>
      <w:r>
        <w:rPr>
          <w:rFonts w:hint="eastAsia"/>
          <w:color w:val="000000"/>
          <w:szCs w:val="24"/>
          <w:lang w:eastAsia="zh-CN"/>
        </w:rPr>
        <w:t>13B1</w:t>
      </w:r>
      <w:proofErr w:type="gramStart"/>
      <w:r>
        <w:rPr>
          <w:rFonts w:hint="eastAsia"/>
          <w:color w:val="000000"/>
          <w:szCs w:val="24"/>
          <w:lang w:eastAsia="zh-CN"/>
        </w:rPr>
        <w:t>栏参引</w:t>
      </w:r>
      <w:proofErr w:type="gramEnd"/>
      <w:r w:rsidRPr="00205204">
        <w:rPr>
          <w:rFonts w:hint="eastAsia"/>
          <w:b/>
          <w:bCs/>
          <w:color w:val="000000"/>
          <w:szCs w:val="24"/>
          <w:lang w:eastAsia="zh-CN"/>
        </w:rPr>
        <w:t>5.399</w:t>
      </w:r>
      <w:r>
        <w:rPr>
          <w:rFonts w:hint="eastAsia"/>
          <w:color w:val="000000"/>
          <w:szCs w:val="24"/>
          <w:lang w:eastAsia="zh-CN"/>
        </w:rPr>
        <w:t>。</w:t>
      </w:r>
    </w:p>
    <w:p w14:paraId="43615834" w14:textId="77777777" w:rsidR="00205204" w:rsidRDefault="00205204" w:rsidP="002E41CD">
      <w:pPr>
        <w:tabs>
          <w:tab w:val="left" w:pos="567"/>
        </w:tabs>
        <w:ind w:firstLine="490"/>
        <w:rPr>
          <w:color w:val="000000"/>
          <w:szCs w:val="24"/>
          <w:lang w:eastAsia="zh-CN"/>
        </w:rPr>
      </w:pPr>
    </w:p>
    <w:p w14:paraId="7029FACF" w14:textId="77777777" w:rsidR="00205204" w:rsidRDefault="00205204" w:rsidP="002E41CD">
      <w:pPr>
        <w:tabs>
          <w:tab w:val="left" w:pos="567"/>
        </w:tabs>
        <w:ind w:firstLine="490"/>
        <w:rPr>
          <w:color w:val="000000"/>
          <w:szCs w:val="24"/>
          <w:lang w:eastAsia="zh-CN"/>
        </w:rPr>
      </w:pPr>
    </w:p>
    <w:p w14:paraId="158DB11E" w14:textId="77777777" w:rsidR="00205204" w:rsidRDefault="00205204" w:rsidP="002E41CD">
      <w:pPr>
        <w:tabs>
          <w:tab w:val="left" w:pos="567"/>
        </w:tabs>
        <w:ind w:firstLine="490"/>
        <w:rPr>
          <w:color w:val="000000"/>
          <w:szCs w:val="24"/>
          <w:lang w:eastAsia="zh-CN"/>
        </w:rPr>
      </w:pPr>
    </w:p>
    <w:p w14:paraId="361C002B" w14:textId="77777777" w:rsidR="00BB19A1" w:rsidRDefault="00BB19A1">
      <w:pPr>
        <w:tabs>
          <w:tab w:val="clear" w:pos="1134"/>
          <w:tab w:val="clear" w:pos="1871"/>
          <w:tab w:val="clear" w:pos="2268"/>
        </w:tabs>
        <w:overflowPunct/>
        <w:autoSpaceDE/>
        <w:autoSpaceDN/>
        <w:adjustRightInd/>
        <w:spacing w:before="0"/>
        <w:jc w:val="left"/>
        <w:textAlignment w:val="auto"/>
        <w:rPr>
          <w:color w:val="000000"/>
          <w:lang w:eastAsia="zh-CN"/>
        </w:rPr>
      </w:pPr>
    </w:p>
    <w:p w14:paraId="7EDDCF48" w14:textId="77777777" w:rsidR="00BB19A1" w:rsidRDefault="00BB19A1">
      <w:pPr>
        <w:tabs>
          <w:tab w:val="clear" w:pos="1134"/>
          <w:tab w:val="clear" w:pos="1871"/>
          <w:tab w:val="clear" w:pos="2268"/>
        </w:tabs>
        <w:overflowPunct/>
        <w:autoSpaceDE/>
        <w:autoSpaceDN/>
        <w:adjustRightInd/>
        <w:spacing w:before="0"/>
        <w:jc w:val="left"/>
        <w:textAlignment w:val="auto"/>
        <w:rPr>
          <w:color w:val="000000"/>
          <w:lang w:eastAsia="zh-CN"/>
        </w:rPr>
        <w:sectPr w:rsidR="00BB19A1" w:rsidSect="0047730C">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14:paraId="09FFD3C8" w14:textId="77777777" w:rsidR="005530B2" w:rsidRDefault="005530B2" w:rsidP="002E41CD">
      <w:pPr>
        <w:pStyle w:val="Heading8"/>
        <w:rPr>
          <w:lang w:eastAsia="zh-CN"/>
        </w:rPr>
      </w:pPr>
      <w:r>
        <w:rPr>
          <w:rFonts w:hint="eastAsia"/>
          <w:lang w:eastAsia="zh-CN"/>
        </w:rPr>
        <w:lastRenderedPageBreak/>
        <w:t>5.415</w:t>
      </w:r>
    </w:p>
    <w:p w14:paraId="366C6557" w14:textId="77777777" w:rsidR="003242A5" w:rsidRDefault="003242A5" w:rsidP="00EC0388">
      <w:pPr>
        <w:rPr>
          <w:color w:val="000000"/>
          <w:lang w:eastAsia="zh-CN"/>
        </w:rPr>
      </w:pPr>
      <w:r>
        <w:rPr>
          <w:color w:val="000000"/>
          <w:lang w:eastAsia="zh-CN"/>
        </w:rPr>
        <w:t>1</w:t>
      </w:r>
      <w:r>
        <w:rPr>
          <w:color w:val="000000"/>
          <w:lang w:eastAsia="zh-CN"/>
        </w:rPr>
        <w:tab/>
      </w:r>
      <w:r>
        <w:rPr>
          <w:rFonts w:hint="eastAsia"/>
          <w:lang w:eastAsia="zh-CN"/>
        </w:rPr>
        <w:t>在</w:t>
      </w:r>
      <w:r w:rsidR="007900CB">
        <w:rPr>
          <w:rFonts w:hint="eastAsia"/>
          <w:lang w:eastAsia="zh-CN"/>
        </w:rPr>
        <w:t>此款</w:t>
      </w:r>
      <w:r>
        <w:rPr>
          <w:rFonts w:hint="eastAsia"/>
          <w:lang w:eastAsia="zh-CN"/>
        </w:rPr>
        <w:t>中，划分“</w:t>
      </w:r>
      <w:r w:rsidR="00F1685D" w:rsidRPr="00B86F1D">
        <w:rPr>
          <w:rFonts w:ascii="STKaiti" w:eastAsia="STKaiti" w:hAnsi="STKaiti" w:hint="eastAsia"/>
          <w:lang w:eastAsia="zh-CN"/>
        </w:rPr>
        <w:t>仅</w:t>
      </w:r>
      <w:r w:rsidRPr="00B86F1D">
        <w:rPr>
          <w:rFonts w:ascii="STKaiti" w:eastAsia="STKaiti" w:hAnsi="STKaiti" w:hint="eastAsia"/>
          <w:lang w:eastAsia="zh-CN"/>
        </w:rPr>
        <w:t>限于国内和区域内的系统</w:t>
      </w:r>
      <w:r>
        <w:rPr>
          <w:rFonts w:hint="eastAsia"/>
          <w:lang w:eastAsia="zh-CN"/>
        </w:rPr>
        <w:t>”。无线电规则委员会得出结论</w:t>
      </w:r>
      <w:r w:rsidR="00F1685D">
        <w:rPr>
          <w:rFonts w:hint="eastAsia"/>
          <w:lang w:eastAsia="zh-CN"/>
        </w:rPr>
        <w:t>，国内</w:t>
      </w:r>
      <w:r>
        <w:rPr>
          <w:rFonts w:hint="eastAsia"/>
          <w:lang w:eastAsia="zh-CN"/>
        </w:rPr>
        <w:t>系统是一个服务区</w:t>
      </w:r>
      <w:r w:rsidR="00F1685D">
        <w:rPr>
          <w:rFonts w:hint="eastAsia"/>
          <w:lang w:eastAsia="zh-CN"/>
        </w:rPr>
        <w:t>局</w:t>
      </w:r>
      <w:r>
        <w:rPr>
          <w:rFonts w:hint="eastAsia"/>
          <w:lang w:eastAsia="zh-CN"/>
        </w:rPr>
        <w:t>限在提交通知的主管部门的领土内的系统。因此，</w:t>
      </w:r>
      <w:r w:rsidR="00F1685D">
        <w:rPr>
          <w:rFonts w:hint="eastAsia"/>
          <w:lang w:eastAsia="zh-CN"/>
        </w:rPr>
        <w:t>所</w:t>
      </w:r>
      <w:r>
        <w:rPr>
          <w:rFonts w:hint="eastAsia"/>
          <w:lang w:eastAsia="zh-CN"/>
        </w:rPr>
        <w:t>提到的区域内的系统应被认为是两个或多个国内系统的集合；它们应被</w:t>
      </w:r>
      <w:r w:rsidR="00F1685D">
        <w:rPr>
          <w:rFonts w:hint="eastAsia"/>
          <w:lang w:eastAsia="zh-CN"/>
        </w:rPr>
        <w:t>局</w:t>
      </w:r>
      <w:r>
        <w:rPr>
          <w:rFonts w:hint="eastAsia"/>
          <w:lang w:eastAsia="zh-CN"/>
        </w:rPr>
        <w:t>限在</w:t>
      </w:r>
      <w:r w:rsidR="00F1685D">
        <w:rPr>
          <w:rFonts w:hint="eastAsia"/>
          <w:lang w:eastAsia="zh-CN"/>
        </w:rPr>
        <w:t>所</w:t>
      </w:r>
      <w:r>
        <w:rPr>
          <w:rFonts w:hint="eastAsia"/>
          <w:lang w:eastAsia="zh-CN"/>
        </w:rPr>
        <w:t>涉及的各主管部门的领土内（不一定是相邻）且应由其中一个代表所有相关主管部门行事的主管部门提交通知。如果划分</w:t>
      </w:r>
      <w:r w:rsidR="00F1685D">
        <w:rPr>
          <w:rFonts w:hint="eastAsia"/>
          <w:lang w:eastAsia="zh-CN"/>
        </w:rPr>
        <w:t>涉及</w:t>
      </w:r>
      <w:r>
        <w:rPr>
          <w:rFonts w:hint="eastAsia"/>
          <w:lang w:eastAsia="zh-CN"/>
        </w:rPr>
        <w:t>不只一个区，一个区域内系统可以覆盖该划分所</w:t>
      </w:r>
      <w:r w:rsidR="00F1685D">
        <w:rPr>
          <w:rFonts w:hint="eastAsia"/>
          <w:lang w:eastAsia="zh-CN"/>
        </w:rPr>
        <w:t>涉及的</w:t>
      </w:r>
      <w:r>
        <w:rPr>
          <w:rFonts w:hint="eastAsia"/>
          <w:lang w:eastAsia="zh-CN"/>
        </w:rPr>
        <w:t>各区的领土。无线电规则委员会在顾及第</w:t>
      </w:r>
      <w:r>
        <w:rPr>
          <w:rFonts w:hint="eastAsia"/>
          <w:b/>
          <w:bCs/>
          <w:lang w:eastAsia="zh-CN"/>
        </w:rPr>
        <w:t>5.2.1</w:t>
      </w:r>
      <w:r>
        <w:rPr>
          <w:rFonts w:hint="eastAsia"/>
          <w:lang w:eastAsia="zh-CN"/>
        </w:rPr>
        <w:t>款的同时得出了上述结论，所用的</w:t>
      </w:r>
      <w:r w:rsidRPr="00B86F1D">
        <w:rPr>
          <w:rFonts w:hint="eastAsia"/>
          <w:i/>
          <w:iCs/>
          <w:lang w:eastAsia="zh-CN"/>
        </w:rPr>
        <w:t>regional</w:t>
      </w:r>
      <w:r>
        <w:rPr>
          <w:rFonts w:hint="eastAsia"/>
          <w:lang w:eastAsia="zh-CN"/>
        </w:rPr>
        <w:t>（</w:t>
      </w:r>
      <w:r w:rsidRPr="00B86F1D">
        <w:rPr>
          <w:rFonts w:ascii="STKaiti" w:eastAsia="STKaiti" w:hAnsi="STKaiti" w:hint="eastAsia"/>
          <w:lang w:eastAsia="zh-CN"/>
        </w:rPr>
        <w:t>区域内的</w:t>
      </w:r>
      <w:r>
        <w:rPr>
          <w:rFonts w:hint="eastAsia"/>
          <w:lang w:eastAsia="zh-CN"/>
        </w:rPr>
        <w:t>）一词</w:t>
      </w:r>
      <w:r w:rsidR="00EC0388" w:rsidRPr="00B86F1D">
        <w:rPr>
          <w:rFonts w:hint="eastAsia"/>
          <w:i/>
          <w:iCs/>
          <w:lang w:eastAsia="zh-CN"/>
        </w:rPr>
        <w:t>R</w:t>
      </w:r>
      <w:r w:rsidR="00EC0388">
        <w:rPr>
          <w:rFonts w:hint="eastAsia"/>
          <w:lang w:eastAsia="zh-CN"/>
        </w:rPr>
        <w:t>不</w:t>
      </w:r>
      <w:r>
        <w:rPr>
          <w:rFonts w:hint="eastAsia"/>
          <w:lang w:eastAsia="zh-CN"/>
        </w:rPr>
        <w:t>大写。</w:t>
      </w:r>
    </w:p>
    <w:p w14:paraId="77789198" w14:textId="77777777" w:rsidR="003242A5" w:rsidRDefault="003242A5" w:rsidP="003242A5">
      <w:pPr>
        <w:rPr>
          <w:color w:val="000000"/>
          <w:lang w:eastAsia="zh-CN"/>
        </w:rPr>
      </w:pPr>
      <w:r>
        <w:rPr>
          <w:color w:val="000000"/>
          <w:lang w:eastAsia="zh-CN"/>
        </w:rPr>
        <w:t>2</w:t>
      </w:r>
      <w:r>
        <w:rPr>
          <w:color w:val="000000"/>
          <w:lang w:eastAsia="zh-CN"/>
        </w:rPr>
        <w:tab/>
      </w:r>
      <w:r>
        <w:rPr>
          <w:rFonts w:hint="eastAsia"/>
          <w:lang w:eastAsia="zh-CN"/>
        </w:rPr>
        <w:t>根据</w:t>
      </w:r>
      <w:r w:rsidR="007900CB">
        <w:rPr>
          <w:rFonts w:hint="eastAsia"/>
          <w:lang w:eastAsia="zh-CN"/>
        </w:rPr>
        <w:t>此款</w:t>
      </w:r>
      <w:r>
        <w:rPr>
          <w:rFonts w:hint="eastAsia"/>
          <w:lang w:eastAsia="zh-CN"/>
        </w:rPr>
        <w:t>，国内或区域内的系统的卫星固定业务被限制在</w:t>
      </w:r>
      <w:r w:rsidR="00AA2D65">
        <w:rPr>
          <w:rFonts w:hint="eastAsia"/>
          <w:lang w:eastAsia="zh-CN"/>
        </w:rPr>
        <w:t>2</w:t>
      </w:r>
      <w:r w:rsidR="00AA2D65">
        <w:rPr>
          <w:rFonts w:hint="eastAsia"/>
          <w:lang w:eastAsia="zh-CN"/>
        </w:rPr>
        <w:t>区</w:t>
      </w:r>
      <w:r>
        <w:rPr>
          <w:rFonts w:hint="eastAsia"/>
          <w:lang w:eastAsia="zh-CN"/>
        </w:rPr>
        <w:t>的</w:t>
      </w:r>
      <w:r>
        <w:rPr>
          <w:rFonts w:hint="eastAsia"/>
          <w:lang w:eastAsia="zh-CN"/>
        </w:rPr>
        <w:t>2 500-</w:t>
      </w:r>
      <w:r w:rsidR="00AA2D65">
        <w:rPr>
          <w:lang w:eastAsia="zh-CN"/>
        </w:rPr>
        <w:br/>
      </w:r>
      <w:r>
        <w:rPr>
          <w:rFonts w:hint="eastAsia"/>
          <w:lang w:eastAsia="zh-CN"/>
        </w:rPr>
        <w:t>2 690 MHz</w:t>
      </w:r>
      <w:r w:rsidR="00AA2D65">
        <w:rPr>
          <w:rFonts w:hint="eastAsia"/>
          <w:lang w:eastAsia="zh-CN"/>
        </w:rPr>
        <w:t>频段</w:t>
      </w:r>
      <w:r>
        <w:rPr>
          <w:rFonts w:hint="eastAsia"/>
          <w:lang w:eastAsia="zh-CN"/>
        </w:rPr>
        <w:t>和</w:t>
      </w:r>
      <w:r w:rsidR="00AA2D65">
        <w:rPr>
          <w:rFonts w:hint="eastAsia"/>
          <w:lang w:eastAsia="zh-CN"/>
        </w:rPr>
        <w:t>3</w:t>
      </w:r>
      <w:r w:rsidR="00AA2D65">
        <w:rPr>
          <w:rFonts w:hint="eastAsia"/>
          <w:lang w:eastAsia="zh-CN"/>
        </w:rPr>
        <w:t>区</w:t>
      </w:r>
      <w:r>
        <w:rPr>
          <w:rFonts w:hint="eastAsia"/>
          <w:lang w:eastAsia="zh-CN"/>
        </w:rPr>
        <w:t>的</w:t>
      </w:r>
      <w:r>
        <w:rPr>
          <w:rFonts w:hint="eastAsia"/>
          <w:lang w:eastAsia="zh-CN"/>
        </w:rPr>
        <w:t>2 500-2 535 MHz</w:t>
      </w:r>
      <w:r w:rsidR="00AA2D65">
        <w:rPr>
          <w:rFonts w:hint="eastAsia"/>
          <w:lang w:eastAsia="zh-CN"/>
        </w:rPr>
        <w:t>频段</w:t>
      </w:r>
      <w:r>
        <w:rPr>
          <w:rFonts w:hint="eastAsia"/>
          <w:lang w:eastAsia="zh-CN"/>
        </w:rPr>
        <w:t>和</w:t>
      </w:r>
      <w:r>
        <w:rPr>
          <w:rFonts w:hint="eastAsia"/>
          <w:lang w:eastAsia="zh-CN"/>
        </w:rPr>
        <w:t>2 655-2 690 MHz</w:t>
      </w:r>
      <w:r w:rsidR="00AA2D65">
        <w:rPr>
          <w:rFonts w:hint="eastAsia"/>
          <w:lang w:eastAsia="zh-CN"/>
        </w:rPr>
        <w:t>频段</w:t>
      </w:r>
      <w:r>
        <w:rPr>
          <w:rFonts w:hint="eastAsia"/>
          <w:lang w:eastAsia="zh-CN"/>
        </w:rPr>
        <w:t>内。只有那些满足以下条件的指配才应被认为与频率划分表一致：</w:t>
      </w:r>
    </w:p>
    <w:p w14:paraId="67767000" w14:textId="77777777" w:rsidR="003242A5" w:rsidRDefault="003242A5" w:rsidP="00EC0388">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区域内系统的服务区处于有关区</w:t>
      </w:r>
      <w:r w:rsidR="00EC0388">
        <w:rPr>
          <w:rFonts w:hint="eastAsia"/>
          <w:lang w:eastAsia="zh-CN"/>
        </w:rPr>
        <w:t>域</w:t>
      </w:r>
      <w:r>
        <w:rPr>
          <w:rFonts w:hint="eastAsia"/>
          <w:lang w:eastAsia="zh-CN"/>
        </w:rPr>
        <w:t>内，</w:t>
      </w:r>
      <w:r w:rsidR="00EC0388">
        <w:rPr>
          <w:rFonts w:hint="eastAsia"/>
          <w:lang w:eastAsia="zh-CN"/>
        </w:rPr>
        <w:t>即，</w:t>
      </w:r>
      <w:r>
        <w:rPr>
          <w:rFonts w:hint="eastAsia"/>
          <w:lang w:eastAsia="zh-CN"/>
        </w:rPr>
        <w:t>在</w:t>
      </w:r>
      <w:r w:rsidR="00AA2D65">
        <w:rPr>
          <w:rFonts w:hint="eastAsia"/>
          <w:lang w:eastAsia="zh-CN"/>
        </w:rPr>
        <w:t>2</w:t>
      </w:r>
      <w:r w:rsidR="00AA2D65">
        <w:rPr>
          <w:rFonts w:hint="eastAsia"/>
          <w:lang w:eastAsia="zh-CN"/>
        </w:rPr>
        <w:t>区</w:t>
      </w:r>
      <w:r w:rsidR="00EC0388">
        <w:rPr>
          <w:rFonts w:hint="eastAsia"/>
          <w:lang w:eastAsia="zh-CN"/>
        </w:rPr>
        <w:t>仅限于</w:t>
      </w:r>
      <w:r>
        <w:rPr>
          <w:rFonts w:hint="eastAsia"/>
          <w:lang w:eastAsia="zh-CN"/>
        </w:rPr>
        <w:t>2 535-2 655 MHz</w:t>
      </w:r>
      <w:r w:rsidR="00AA2D65">
        <w:rPr>
          <w:rFonts w:hint="eastAsia"/>
          <w:lang w:eastAsia="zh-CN"/>
        </w:rPr>
        <w:t>频段</w:t>
      </w:r>
      <w:r>
        <w:rPr>
          <w:rFonts w:hint="eastAsia"/>
          <w:lang w:eastAsia="zh-CN"/>
        </w:rPr>
        <w:t>内，或在</w:t>
      </w:r>
      <w:r w:rsidR="00AA2D65">
        <w:rPr>
          <w:rFonts w:hint="eastAsia"/>
          <w:lang w:eastAsia="zh-CN"/>
        </w:rPr>
        <w:t>2</w:t>
      </w:r>
      <w:r w:rsidR="00AA2D65">
        <w:rPr>
          <w:rFonts w:hint="eastAsia"/>
          <w:lang w:eastAsia="zh-CN"/>
        </w:rPr>
        <w:t>区</w:t>
      </w:r>
      <w:r>
        <w:rPr>
          <w:rFonts w:hint="eastAsia"/>
          <w:lang w:eastAsia="zh-CN"/>
        </w:rPr>
        <w:t>和</w:t>
      </w:r>
      <w:r w:rsidR="00AA2D65">
        <w:rPr>
          <w:rFonts w:hint="eastAsia"/>
          <w:lang w:eastAsia="zh-CN"/>
        </w:rPr>
        <w:t>3</w:t>
      </w:r>
      <w:r w:rsidR="00AA2D65">
        <w:rPr>
          <w:rFonts w:hint="eastAsia"/>
          <w:lang w:eastAsia="zh-CN"/>
        </w:rPr>
        <w:t>区</w:t>
      </w:r>
      <w:r w:rsidR="00EC0388">
        <w:rPr>
          <w:rFonts w:hint="eastAsia"/>
          <w:lang w:eastAsia="zh-CN"/>
        </w:rPr>
        <w:t>限于</w:t>
      </w:r>
      <w:r>
        <w:rPr>
          <w:rFonts w:hint="eastAsia"/>
          <w:lang w:eastAsia="zh-CN"/>
        </w:rPr>
        <w:t>2 500</w:t>
      </w:r>
      <w:r>
        <w:rPr>
          <w:rFonts w:hint="eastAsia"/>
          <w:lang w:eastAsia="zh-CN"/>
        </w:rPr>
        <w:t>和</w:t>
      </w:r>
      <w:r>
        <w:rPr>
          <w:rFonts w:hint="eastAsia"/>
          <w:lang w:eastAsia="zh-CN"/>
        </w:rPr>
        <w:t>2 690 MHz</w:t>
      </w:r>
      <w:r>
        <w:rPr>
          <w:rFonts w:hint="eastAsia"/>
          <w:lang w:eastAsia="zh-CN"/>
        </w:rPr>
        <w:t>之间的其他</w:t>
      </w:r>
      <w:r w:rsidR="00AA2D65">
        <w:rPr>
          <w:rFonts w:hint="eastAsia"/>
          <w:lang w:eastAsia="zh-CN"/>
        </w:rPr>
        <w:t>频段</w:t>
      </w:r>
      <w:r>
        <w:rPr>
          <w:rFonts w:hint="eastAsia"/>
          <w:lang w:eastAsia="zh-CN"/>
        </w:rPr>
        <w:t>内，而且：</w:t>
      </w:r>
    </w:p>
    <w:p w14:paraId="45B38C89" w14:textId="77777777" w:rsidR="003242A5" w:rsidRPr="00B5368A" w:rsidRDefault="003242A5" w:rsidP="00EC0388">
      <w:pPr>
        <w:pStyle w:val="enumlev2"/>
        <w:ind w:left="851"/>
        <w:rPr>
          <w:sz w:val="16"/>
          <w:szCs w:val="16"/>
          <w:lang w:eastAsia="zh-CN"/>
        </w:rPr>
      </w:pPr>
      <w:proofErr w:type="spellStart"/>
      <w:r>
        <w:rPr>
          <w:color w:val="000000"/>
          <w:lang w:val="en-US" w:eastAsia="zh-CN"/>
        </w:rPr>
        <w:t>i</w:t>
      </w:r>
      <w:proofErr w:type="spellEnd"/>
      <w:r>
        <w:rPr>
          <w:color w:val="000000"/>
          <w:lang w:val="en-US" w:eastAsia="zh-CN"/>
        </w:rPr>
        <w:t>)</w:t>
      </w:r>
      <w:r>
        <w:rPr>
          <w:color w:val="000000"/>
          <w:lang w:val="en-US" w:eastAsia="zh-CN"/>
        </w:rPr>
        <w:tab/>
      </w:r>
      <w:r w:rsidR="00EC0388">
        <w:rPr>
          <w:rFonts w:hint="eastAsia"/>
          <w:lang w:eastAsia="zh-CN"/>
        </w:rPr>
        <w:t>如果一</w:t>
      </w:r>
      <w:r>
        <w:rPr>
          <w:rFonts w:hint="eastAsia"/>
          <w:lang w:eastAsia="zh-CN"/>
        </w:rPr>
        <w:t>主管部门提出对覆盖且超出其领土的服务区的协调请求，负责的主管部门应该同时提出同意构成区域内系统的主管部门的名单，并相应地形成服务区。如果没有达成协议，</w:t>
      </w:r>
      <w:proofErr w:type="gramStart"/>
      <w:r>
        <w:rPr>
          <w:rFonts w:hint="eastAsia"/>
          <w:lang w:eastAsia="zh-CN"/>
        </w:rPr>
        <w:t>服务区应被限制在其领土内；</w:t>
      </w:r>
      <w:proofErr w:type="gramEnd"/>
    </w:p>
    <w:p w14:paraId="14234A20" w14:textId="77777777" w:rsidR="00413598" w:rsidRDefault="003242A5" w:rsidP="00EC0388">
      <w:pPr>
        <w:pStyle w:val="enumlev2"/>
        <w:ind w:left="851"/>
        <w:rPr>
          <w:lang w:eastAsia="zh-CN"/>
        </w:rPr>
      </w:pPr>
      <w:r>
        <w:rPr>
          <w:color w:val="000000"/>
          <w:lang w:eastAsia="zh-CN"/>
        </w:rPr>
        <w:t>ii)</w:t>
      </w:r>
      <w:r>
        <w:rPr>
          <w:color w:val="000000"/>
          <w:lang w:eastAsia="zh-CN"/>
        </w:rPr>
        <w:tab/>
      </w:r>
      <w:r w:rsidR="003B7379">
        <w:rPr>
          <w:rFonts w:hint="eastAsia"/>
          <w:lang w:eastAsia="zh-CN"/>
        </w:rPr>
        <w:t>当一主管部门提出协调请求的服务区不在其国家领土内而</w:t>
      </w:r>
      <w:r w:rsidR="00EC0388">
        <w:rPr>
          <w:rFonts w:hint="eastAsia"/>
          <w:lang w:eastAsia="zh-CN"/>
        </w:rPr>
        <w:t>只</w:t>
      </w:r>
      <w:r w:rsidR="003B7379">
        <w:rPr>
          <w:rFonts w:hint="eastAsia"/>
          <w:lang w:eastAsia="zh-CN"/>
        </w:rPr>
        <w:t>是在其他主管部门的领土内时，该主管部门须同时提出同意构成区域内系统的主管部门的名单</w:t>
      </w:r>
      <w:r w:rsidR="00EC0388">
        <w:rPr>
          <w:rFonts w:hint="eastAsia"/>
          <w:lang w:eastAsia="zh-CN"/>
        </w:rPr>
        <w:t>以及将</w:t>
      </w:r>
      <w:r w:rsidR="003B7379">
        <w:rPr>
          <w:rFonts w:hint="eastAsia"/>
          <w:lang w:eastAsia="zh-CN"/>
        </w:rPr>
        <w:t>相应形成</w:t>
      </w:r>
      <w:r w:rsidR="00EC0388">
        <w:rPr>
          <w:rFonts w:hint="eastAsia"/>
          <w:lang w:eastAsia="zh-CN"/>
        </w:rPr>
        <w:t>的</w:t>
      </w:r>
      <w:r w:rsidR="003B7379">
        <w:rPr>
          <w:rFonts w:hint="eastAsia"/>
          <w:lang w:eastAsia="zh-CN"/>
        </w:rPr>
        <w:t>服务区。如果没有达成协议，相关的指配将被认为不符合频率划分表，审查结论为不合格。</w:t>
      </w:r>
    </w:p>
    <w:p w14:paraId="28DF65BF" w14:textId="77777777" w:rsidR="003242A5" w:rsidRDefault="003242A5" w:rsidP="003B7379">
      <w:pPr>
        <w:pStyle w:val="enumlev1"/>
        <w:rPr>
          <w:color w:val="000000"/>
          <w:lang w:val="en-US" w:eastAsia="zh-CN"/>
        </w:rPr>
      </w:pPr>
      <w:r>
        <w:rPr>
          <w:i/>
          <w:color w:val="000000"/>
          <w:lang w:val="en-US" w:eastAsia="zh-CN"/>
        </w:rPr>
        <w:t>b)</w:t>
      </w:r>
      <w:r>
        <w:rPr>
          <w:color w:val="000000"/>
          <w:lang w:val="en-US" w:eastAsia="zh-CN"/>
        </w:rPr>
        <w:tab/>
      </w:r>
      <w:r>
        <w:rPr>
          <w:rFonts w:hint="eastAsia"/>
          <w:lang w:eastAsia="zh-CN"/>
        </w:rPr>
        <w:t>在国内系统的情况下，服务区被限制在提交通知的主管部门管辖的领土内。</w:t>
      </w:r>
    </w:p>
    <w:p w14:paraId="015BA183" w14:textId="3AA12B59" w:rsidR="008F03EC" w:rsidRDefault="003242A5" w:rsidP="00EC0388">
      <w:pPr>
        <w:pStyle w:val="enumlev1"/>
        <w:rPr>
          <w:lang w:eastAsia="zh-CN"/>
        </w:rPr>
      </w:pPr>
      <w:r>
        <w:rPr>
          <w:i/>
          <w:color w:val="000000"/>
          <w:lang w:val="en-US" w:eastAsia="zh-CN"/>
        </w:rPr>
        <w:t>c)</w:t>
      </w:r>
      <w:r>
        <w:rPr>
          <w:color w:val="000000"/>
          <w:lang w:val="en-US" w:eastAsia="zh-CN"/>
        </w:rPr>
        <w:tab/>
      </w:r>
      <w:r w:rsidR="00EC0388">
        <w:rPr>
          <w:rFonts w:hint="eastAsia"/>
          <w:lang w:eastAsia="zh-CN"/>
        </w:rPr>
        <w:t>如果卫星网络在属于其他国家的国际系统的框架内操作，通知单必须注</w:t>
      </w:r>
      <w:r>
        <w:rPr>
          <w:rFonts w:hint="eastAsia"/>
          <w:lang w:eastAsia="zh-CN"/>
        </w:rPr>
        <w:t>明使用范围</w:t>
      </w:r>
      <w:r w:rsidR="00EC0388">
        <w:rPr>
          <w:rFonts w:hint="eastAsia"/>
          <w:lang w:eastAsia="zh-CN"/>
        </w:rPr>
        <w:t>局</w:t>
      </w:r>
      <w:r>
        <w:rPr>
          <w:rFonts w:hint="eastAsia"/>
          <w:lang w:eastAsia="zh-CN"/>
        </w:rPr>
        <w:t>限于</w:t>
      </w:r>
      <w:r w:rsidR="00EC0388">
        <w:rPr>
          <w:rFonts w:hint="eastAsia"/>
          <w:lang w:eastAsia="zh-CN"/>
        </w:rPr>
        <w:t>相</w:t>
      </w:r>
      <w:r>
        <w:rPr>
          <w:rFonts w:hint="eastAsia"/>
          <w:lang w:eastAsia="zh-CN"/>
        </w:rPr>
        <w:t>关区</w:t>
      </w:r>
      <w:r w:rsidR="00EC0388">
        <w:rPr>
          <w:rFonts w:hint="eastAsia"/>
          <w:lang w:eastAsia="zh-CN"/>
        </w:rPr>
        <w:t>域</w:t>
      </w:r>
      <w:r>
        <w:rPr>
          <w:rFonts w:hint="eastAsia"/>
          <w:lang w:eastAsia="zh-CN"/>
        </w:rPr>
        <w:t>。</w:t>
      </w:r>
    </w:p>
    <w:p w14:paraId="5408D311" w14:textId="77777777" w:rsidR="005A3F15" w:rsidRDefault="005A3F15" w:rsidP="00EC0388">
      <w:pPr>
        <w:pStyle w:val="enumlev1"/>
        <w:rPr>
          <w:lang w:eastAsia="zh-CN"/>
        </w:rPr>
      </w:pPr>
    </w:p>
    <w:p w14:paraId="29F1C1B6" w14:textId="77777777" w:rsidR="005A3F15" w:rsidRDefault="005A3F15">
      <w:pPr>
        <w:tabs>
          <w:tab w:val="clear" w:pos="1134"/>
          <w:tab w:val="clear" w:pos="1871"/>
          <w:tab w:val="clear" w:pos="2268"/>
        </w:tabs>
        <w:overflowPunct/>
        <w:autoSpaceDE/>
        <w:autoSpaceDN/>
        <w:adjustRightInd/>
        <w:spacing w:before="0"/>
        <w:jc w:val="left"/>
        <w:textAlignment w:val="auto"/>
        <w:rPr>
          <w:color w:val="000000"/>
          <w:lang w:val="en-US" w:eastAsia="zh-CN"/>
        </w:rPr>
        <w:sectPr w:rsidR="005A3F15" w:rsidSect="00B728D8">
          <w:headerReference w:type="even" r:id="rId26"/>
          <w:headerReference w:type="default" r:id="rId27"/>
          <w:footnotePr>
            <w:pos w:val="beneathText"/>
          </w:footnotePr>
          <w:pgSz w:w="11907" w:h="16840" w:code="9"/>
          <w:pgMar w:top="1701" w:right="851" w:bottom="1134" w:left="1985" w:header="720" w:footer="482" w:gutter="0"/>
          <w:pgNumType w:start="12"/>
          <w:cols w:space="720"/>
          <w:vAlign w:val="both"/>
        </w:sectPr>
      </w:pPr>
    </w:p>
    <w:p w14:paraId="19F833CE" w14:textId="77777777" w:rsidR="005530B2" w:rsidRDefault="005530B2" w:rsidP="005530B2">
      <w:pPr>
        <w:pStyle w:val="Heading8"/>
        <w:rPr>
          <w:lang w:eastAsia="zh-CN"/>
        </w:rPr>
      </w:pPr>
      <w:r>
        <w:rPr>
          <w:rFonts w:hint="eastAsia"/>
          <w:lang w:eastAsia="zh-CN"/>
        </w:rPr>
        <w:lastRenderedPageBreak/>
        <w:t>5.416</w:t>
      </w:r>
    </w:p>
    <w:p w14:paraId="61E831C6" w14:textId="77777777" w:rsidR="0099239A" w:rsidRDefault="0099239A" w:rsidP="0099239A">
      <w:pPr>
        <w:spacing w:before="240"/>
        <w:rPr>
          <w:lang w:val="en-US" w:eastAsia="zh-CN"/>
        </w:rPr>
      </w:pPr>
      <w:r>
        <w:rPr>
          <w:color w:val="000000"/>
          <w:lang w:val="en-US" w:eastAsia="zh-CN"/>
        </w:rPr>
        <w:t>1)</w:t>
      </w:r>
      <w:r>
        <w:rPr>
          <w:color w:val="000000"/>
          <w:lang w:val="en-US" w:eastAsia="zh-CN"/>
        </w:rPr>
        <w:tab/>
      </w:r>
      <w:r>
        <w:rPr>
          <w:rFonts w:hint="eastAsia"/>
          <w:lang w:eastAsia="zh-CN"/>
        </w:rPr>
        <w:t>见按照关于限于国内和区域性系统的第</w:t>
      </w:r>
      <w:r>
        <w:rPr>
          <w:rFonts w:hint="eastAsia"/>
          <w:b/>
          <w:lang w:eastAsia="zh-CN"/>
        </w:rPr>
        <w:t>5.415</w:t>
      </w:r>
      <w:r>
        <w:rPr>
          <w:rFonts w:hint="eastAsia"/>
          <w:lang w:eastAsia="zh-CN"/>
        </w:rPr>
        <w:t>款的《程序规则》的说明。</w:t>
      </w:r>
    </w:p>
    <w:p w14:paraId="23CA6983" w14:textId="77777777" w:rsidR="0099239A" w:rsidRPr="00216697" w:rsidRDefault="0099239A" w:rsidP="0099239A">
      <w:pPr>
        <w:rPr>
          <w:lang w:val="en-US" w:eastAsia="zh-CN"/>
        </w:rPr>
      </w:pPr>
      <w:r>
        <w:rPr>
          <w:lang w:val="en-US" w:eastAsia="zh-CN"/>
        </w:rPr>
        <w:t>2)</w:t>
      </w:r>
      <w:r>
        <w:rPr>
          <w:lang w:val="en-US" w:eastAsia="zh-CN"/>
        </w:rPr>
        <w:tab/>
      </w:r>
      <w:r>
        <w:rPr>
          <w:rFonts w:hint="eastAsia"/>
          <w:lang w:val="en-US" w:eastAsia="zh-CN"/>
        </w:rPr>
        <w:t>鉴于本款的说明，委员会得出结论，在本款中引证第</w:t>
      </w:r>
      <w:r>
        <w:rPr>
          <w:b/>
          <w:bCs/>
          <w:lang w:val="en-US" w:eastAsia="zh-CN"/>
        </w:rPr>
        <w:t>9.19</w:t>
      </w:r>
      <w:r>
        <w:rPr>
          <w:rFonts w:hint="eastAsia"/>
          <w:lang w:val="en-US" w:eastAsia="zh-CN"/>
        </w:rPr>
        <w:t>款的协调程序属主管部门内部事务。因此，按照</w:t>
      </w:r>
      <w:r w:rsidRPr="00D2171C">
        <w:rPr>
          <w:b/>
          <w:bCs/>
          <w:lang w:val="en-US" w:eastAsia="zh-CN"/>
        </w:rPr>
        <w:t>11.32</w:t>
      </w:r>
      <w:r>
        <w:rPr>
          <w:rFonts w:hint="eastAsia"/>
          <w:lang w:val="en-US" w:eastAsia="zh-CN"/>
        </w:rPr>
        <w:t>款进行审议时，无线电通信局将不审议地面业务发射电台或</w:t>
      </w:r>
      <w:r>
        <w:rPr>
          <w:rFonts w:hint="eastAsia"/>
          <w:lang w:val="en-US" w:eastAsia="zh-CN"/>
        </w:rPr>
        <w:t>FSS</w:t>
      </w:r>
      <w:r>
        <w:rPr>
          <w:rFonts w:hint="eastAsia"/>
          <w:lang w:val="en-US" w:eastAsia="zh-CN"/>
        </w:rPr>
        <w:t>（地对空）中发射地球站的已通知指配频率是否符合第</w:t>
      </w:r>
      <w:r w:rsidRPr="00D2171C">
        <w:rPr>
          <w:b/>
          <w:bCs/>
          <w:lang w:val="en-US" w:eastAsia="zh-CN"/>
        </w:rPr>
        <w:t>9.19</w:t>
      </w:r>
      <w:r>
        <w:rPr>
          <w:rFonts w:hint="eastAsia"/>
          <w:lang w:val="en-US" w:eastAsia="zh-CN"/>
        </w:rPr>
        <w:t>款。</w:t>
      </w:r>
    </w:p>
    <w:p w14:paraId="273E8A07" w14:textId="77777777" w:rsidR="005530B2" w:rsidRDefault="005530B2" w:rsidP="005530B2">
      <w:pPr>
        <w:pStyle w:val="Heading8"/>
        <w:rPr>
          <w:lang w:eastAsia="zh-CN"/>
        </w:rPr>
      </w:pPr>
      <w:r>
        <w:rPr>
          <w:rFonts w:hint="eastAsia"/>
          <w:lang w:eastAsia="zh-CN"/>
        </w:rPr>
        <w:t>5.418C</w:t>
      </w:r>
    </w:p>
    <w:p w14:paraId="2541F44E" w14:textId="3C40884C" w:rsidR="0099239A" w:rsidRDefault="0099239A" w:rsidP="00226301">
      <w:pPr>
        <w:rPr>
          <w:color w:val="000000"/>
          <w:lang w:eastAsia="zh-CN"/>
        </w:rPr>
      </w:pPr>
      <w:r>
        <w:rPr>
          <w:color w:val="000000"/>
          <w:lang w:eastAsia="zh-CN"/>
        </w:rPr>
        <w:t>1</w:t>
      </w:r>
      <w:r>
        <w:rPr>
          <w:color w:val="000000"/>
          <w:lang w:eastAsia="zh-CN"/>
        </w:rPr>
        <w:tab/>
      </w:r>
      <w:r>
        <w:rPr>
          <w:rFonts w:hint="eastAsia"/>
          <w:lang w:eastAsia="zh-CN"/>
        </w:rPr>
        <w:t>按照</w:t>
      </w:r>
      <w:r>
        <w:rPr>
          <w:rFonts w:hint="eastAsia"/>
          <w:lang w:eastAsia="zh-CN"/>
        </w:rPr>
        <w:t>WRC-03</w:t>
      </w:r>
      <w:r>
        <w:rPr>
          <w:rFonts w:hint="eastAsia"/>
          <w:lang w:eastAsia="zh-CN"/>
        </w:rPr>
        <w:t>修改的第</w:t>
      </w:r>
      <w:r>
        <w:rPr>
          <w:rFonts w:hint="eastAsia"/>
          <w:b/>
          <w:bCs/>
          <w:lang w:eastAsia="zh-CN"/>
        </w:rPr>
        <w:t>5.418C</w:t>
      </w:r>
      <w:r>
        <w:rPr>
          <w:rFonts w:hint="eastAsia"/>
          <w:lang w:eastAsia="zh-CN"/>
        </w:rPr>
        <w:t>款的规定，在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日之后，就符合第</w:t>
      </w:r>
      <w:r>
        <w:rPr>
          <w:rFonts w:hint="eastAsia"/>
          <w:b/>
          <w:bCs/>
          <w:lang w:eastAsia="zh-CN"/>
        </w:rPr>
        <w:t>5.418</w:t>
      </w:r>
      <w:r>
        <w:rPr>
          <w:rFonts w:hint="eastAsia"/>
          <w:lang w:eastAsia="zh-CN"/>
        </w:rPr>
        <w:t>款的关于卫星广播业务（声音）的非对地静止卫星系统而言，对地静止卫星网络使用</w:t>
      </w:r>
      <w:r>
        <w:rPr>
          <w:rFonts w:hint="eastAsia"/>
          <w:lang w:eastAsia="zh-CN"/>
        </w:rPr>
        <w:t>2 630-2 655 MHz</w:t>
      </w:r>
      <w:r w:rsidR="00AA2D65">
        <w:rPr>
          <w:rFonts w:hint="eastAsia"/>
          <w:lang w:eastAsia="zh-CN"/>
        </w:rPr>
        <w:t>频段</w:t>
      </w:r>
      <w:r>
        <w:rPr>
          <w:rFonts w:hint="eastAsia"/>
          <w:lang w:eastAsia="zh-CN"/>
        </w:rPr>
        <w:t>须实施第</w:t>
      </w:r>
      <w:r>
        <w:rPr>
          <w:rFonts w:hint="eastAsia"/>
          <w:b/>
          <w:bCs/>
          <w:lang w:eastAsia="zh-CN"/>
        </w:rPr>
        <w:t>9.13</w:t>
      </w:r>
      <w:r>
        <w:rPr>
          <w:rFonts w:hint="eastAsia"/>
          <w:lang w:eastAsia="zh-CN"/>
        </w:rPr>
        <w:t>款的规定</w:t>
      </w:r>
      <w:proofErr w:type="gramStart"/>
      <w:r>
        <w:rPr>
          <w:rFonts w:hint="eastAsia"/>
          <w:lang w:eastAsia="zh-CN"/>
        </w:rPr>
        <w:t>。</w:t>
      </w:r>
      <w:r w:rsidR="00191570" w:rsidRPr="00191570">
        <w:rPr>
          <w:rFonts w:eastAsia="Times New Roman"/>
          <w:sz w:val="16"/>
          <w:szCs w:val="16"/>
          <w:lang w:eastAsia="zh-CN"/>
        </w:rPr>
        <w:t>(</w:t>
      </w:r>
      <w:proofErr w:type="gramEnd"/>
      <w:r w:rsidR="00191570" w:rsidRPr="00191570">
        <w:rPr>
          <w:rFonts w:eastAsia="Times New Roman"/>
          <w:sz w:val="16"/>
          <w:szCs w:val="16"/>
          <w:lang w:eastAsia="zh-CN"/>
        </w:rPr>
        <w:t>MOD RRB21/479)</w:t>
      </w:r>
    </w:p>
    <w:p w14:paraId="6E460BEE" w14:textId="77777777" w:rsidR="0099239A" w:rsidRDefault="0099239A" w:rsidP="00E92331">
      <w:pPr>
        <w:rPr>
          <w:color w:val="000000"/>
          <w:lang w:eastAsia="zh-CN"/>
        </w:rPr>
      </w:pPr>
      <w:r>
        <w:rPr>
          <w:color w:val="000000"/>
          <w:lang w:eastAsia="zh-CN"/>
        </w:rPr>
        <w:t>2</w:t>
      </w:r>
      <w:r>
        <w:rPr>
          <w:color w:val="000000"/>
          <w:lang w:eastAsia="zh-CN"/>
        </w:rPr>
        <w:tab/>
      </w:r>
      <w:r>
        <w:rPr>
          <w:rFonts w:hint="eastAsia"/>
          <w:lang w:eastAsia="zh-CN"/>
        </w:rPr>
        <w:t>无线电规则委员会对</w:t>
      </w:r>
      <w:r>
        <w:rPr>
          <w:rFonts w:hint="eastAsia"/>
          <w:lang w:eastAsia="zh-CN"/>
        </w:rPr>
        <w:t>2 630-2 655 MHz</w:t>
      </w:r>
      <w:r w:rsidR="00AA2D65">
        <w:rPr>
          <w:rFonts w:hint="eastAsia"/>
          <w:lang w:eastAsia="zh-CN"/>
        </w:rPr>
        <w:t>频段</w:t>
      </w:r>
      <w:r>
        <w:rPr>
          <w:rFonts w:hint="eastAsia"/>
          <w:lang w:eastAsia="zh-CN"/>
        </w:rPr>
        <w:t>内卫星系统适用的不同程序和条款进行了深入审查，并注意到</w:t>
      </w:r>
      <w:r w:rsidR="00E92331">
        <w:rPr>
          <w:rFonts w:hint="eastAsia"/>
          <w:lang w:eastAsia="zh-CN"/>
        </w:rPr>
        <w:t>，将</w:t>
      </w:r>
      <w:r>
        <w:rPr>
          <w:rFonts w:hint="eastAsia"/>
          <w:lang w:eastAsia="zh-CN"/>
        </w:rPr>
        <w:t>第</w:t>
      </w:r>
      <w:r>
        <w:rPr>
          <w:rFonts w:hint="eastAsia"/>
          <w:b/>
          <w:bCs/>
          <w:lang w:eastAsia="zh-CN"/>
        </w:rPr>
        <w:t>5.418C</w:t>
      </w:r>
      <w:r>
        <w:rPr>
          <w:rFonts w:hint="eastAsia"/>
          <w:lang w:eastAsia="zh-CN"/>
        </w:rPr>
        <w:t>款提到的</w:t>
      </w:r>
      <w:r>
        <w:rPr>
          <w:rFonts w:hint="eastAsia"/>
          <w:lang w:eastAsia="zh-CN"/>
        </w:rPr>
        <w:t>GSO BSS</w:t>
      </w:r>
      <w:r>
        <w:rPr>
          <w:rFonts w:hint="eastAsia"/>
          <w:lang w:eastAsia="zh-CN"/>
        </w:rPr>
        <w:t>系统的“</w:t>
      </w:r>
      <w:r w:rsidRPr="00B86F1D">
        <w:rPr>
          <w:rFonts w:ascii="STKaiti" w:eastAsia="STKaiti" w:hAnsi="STKaiti" w:hint="eastAsia"/>
          <w:lang w:eastAsia="zh-CN"/>
        </w:rPr>
        <w:t>通知资料</w:t>
      </w:r>
      <w:r>
        <w:rPr>
          <w:rFonts w:hint="eastAsia"/>
          <w:lang w:eastAsia="zh-CN"/>
        </w:rPr>
        <w:t>”与第</w:t>
      </w:r>
      <w:r>
        <w:rPr>
          <w:rFonts w:hint="eastAsia"/>
          <w:b/>
          <w:bCs/>
          <w:lang w:eastAsia="zh-CN"/>
        </w:rPr>
        <w:t>5.418A</w:t>
      </w:r>
      <w:r>
        <w:rPr>
          <w:rFonts w:hint="eastAsia"/>
          <w:lang w:eastAsia="zh-CN"/>
        </w:rPr>
        <w:t>款提及的实施第</w:t>
      </w:r>
      <w:r>
        <w:rPr>
          <w:rFonts w:hint="eastAsia"/>
          <w:b/>
          <w:bCs/>
          <w:lang w:eastAsia="zh-CN"/>
        </w:rPr>
        <w:t>22.2</w:t>
      </w:r>
      <w:r w:rsidR="00E92331">
        <w:rPr>
          <w:rFonts w:hint="eastAsia"/>
          <w:lang w:eastAsia="zh-CN"/>
        </w:rPr>
        <w:t>款联系起来存在</w:t>
      </w:r>
      <w:r>
        <w:rPr>
          <w:rFonts w:hint="eastAsia"/>
          <w:lang w:eastAsia="zh-CN"/>
        </w:rPr>
        <w:t>困难。</w:t>
      </w:r>
    </w:p>
    <w:p w14:paraId="1044A120" w14:textId="77777777" w:rsidR="0099239A" w:rsidRDefault="0099239A" w:rsidP="00E92331">
      <w:pPr>
        <w:rPr>
          <w:color w:val="000000"/>
          <w:lang w:eastAsia="zh-CN"/>
        </w:rPr>
      </w:pPr>
      <w:r>
        <w:rPr>
          <w:color w:val="000000"/>
          <w:lang w:eastAsia="zh-CN"/>
        </w:rPr>
        <w:t>3</w:t>
      </w:r>
      <w:r>
        <w:rPr>
          <w:color w:val="000000"/>
          <w:lang w:eastAsia="zh-CN"/>
        </w:rPr>
        <w:tab/>
      </w:r>
      <w:r w:rsidR="00E92331">
        <w:rPr>
          <w:rFonts w:hint="eastAsia"/>
          <w:color w:val="000000"/>
          <w:lang w:eastAsia="zh-CN"/>
        </w:rPr>
        <w:t>在</w:t>
      </w:r>
      <w:r>
        <w:rPr>
          <w:rFonts w:hint="eastAsia"/>
          <w:lang w:eastAsia="zh-CN"/>
        </w:rPr>
        <w:t>上述</w:t>
      </w:r>
      <w:r w:rsidR="00E92331">
        <w:rPr>
          <w:rFonts w:hint="eastAsia"/>
          <w:lang w:eastAsia="zh-CN"/>
        </w:rPr>
        <w:t>背景下</w:t>
      </w:r>
      <w:r>
        <w:rPr>
          <w:rFonts w:hint="eastAsia"/>
          <w:lang w:eastAsia="zh-CN"/>
        </w:rPr>
        <w:t>，并考虑到</w:t>
      </w:r>
      <w:r>
        <w:rPr>
          <w:rFonts w:hint="eastAsia"/>
          <w:lang w:eastAsia="zh-CN"/>
        </w:rPr>
        <w:t>WRC-03</w:t>
      </w:r>
      <w:r>
        <w:rPr>
          <w:rFonts w:hint="eastAsia"/>
          <w:lang w:eastAsia="zh-CN"/>
        </w:rPr>
        <w:t>的讨论内容和决定，无线电规则委员会认为</w:t>
      </w:r>
      <w:r w:rsidR="00E92331">
        <w:rPr>
          <w:rFonts w:hint="eastAsia"/>
          <w:lang w:eastAsia="zh-CN"/>
        </w:rPr>
        <w:t>，</w:t>
      </w:r>
      <w:r>
        <w:rPr>
          <w:rFonts w:hint="eastAsia"/>
          <w:lang w:eastAsia="zh-CN"/>
        </w:rPr>
        <w:t>第</w:t>
      </w:r>
      <w:r>
        <w:rPr>
          <w:rFonts w:hint="eastAsia"/>
          <w:b/>
          <w:bCs/>
          <w:lang w:eastAsia="zh-CN"/>
        </w:rPr>
        <w:t>9.13</w:t>
      </w:r>
      <w:r w:rsidR="00E92331">
        <w:rPr>
          <w:rFonts w:hint="eastAsia"/>
          <w:lang w:eastAsia="zh-CN"/>
        </w:rPr>
        <w:t>款的协调</w:t>
      </w:r>
      <w:r>
        <w:rPr>
          <w:rFonts w:hint="eastAsia"/>
          <w:lang w:eastAsia="zh-CN"/>
        </w:rPr>
        <w:t>采用下表的方式实施。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5530B2" w14:paraId="1E28EB6D" w14:textId="77777777">
        <w:tc>
          <w:tcPr>
            <w:tcW w:w="2130" w:type="dxa"/>
            <w:vAlign w:val="center"/>
          </w:tcPr>
          <w:p w14:paraId="33E5FF4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对地静止卫星系统</w:t>
            </w:r>
            <w:r w:rsidRPr="007476FD">
              <w:rPr>
                <w:sz w:val="22"/>
                <w:szCs w:val="22"/>
                <w:lang w:eastAsia="zh-CN"/>
              </w:rPr>
              <w:br/>
            </w:r>
            <w:r w:rsidRPr="007476FD">
              <w:rPr>
                <w:rFonts w:hint="eastAsia"/>
                <w:sz w:val="22"/>
                <w:szCs w:val="22"/>
                <w:lang w:eastAsia="zh-CN"/>
              </w:rPr>
              <w:t>卫星网络</w:t>
            </w:r>
          </w:p>
        </w:tc>
        <w:tc>
          <w:tcPr>
            <w:tcW w:w="2130" w:type="dxa"/>
            <w:vAlign w:val="center"/>
          </w:tcPr>
          <w:p w14:paraId="197DFDB0" w14:textId="77777777" w:rsidR="005530B2" w:rsidRPr="007476FD" w:rsidRDefault="005530B2" w:rsidP="00D9082B">
            <w:pPr>
              <w:pStyle w:val="TableHead"/>
              <w:framePr w:hSpace="181" w:wrap="notBeside" w:vAnchor="text" w:hAnchor="text" w:xAlign="center" w:y="1"/>
              <w:rPr>
                <w:sz w:val="22"/>
                <w:szCs w:val="22"/>
                <w:lang w:eastAsia="zh-CN"/>
              </w:rPr>
            </w:pPr>
            <w:r w:rsidRPr="007476FD">
              <w:rPr>
                <w:rFonts w:hint="eastAsia"/>
                <w:sz w:val="22"/>
                <w:szCs w:val="22"/>
                <w:lang w:eastAsia="zh-CN"/>
              </w:rPr>
              <w:t>协调资料的</w:t>
            </w:r>
            <w:r w:rsidR="007476FD">
              <w:rPr>
                <w:sz w:val="22"/>
                <w:szCs w:val="22"/>
                <w:lang w:eastAsia="zh-CN"/>
              </w:rPr>
              <w:br/>
            </w:r>
            <w:r w:rsidRPr="007476FD">
              <w:rPr>
                <w:rFonts w:hint="eastAsia"/>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9.6</w:t>
            </w:r>
            <w:r w:rsidRPr="007476FD">
              <w:rPr>
                <w:sz w:val="22"/>
                <w:szCs w:val="22"/>
                <w:lang w:eastAsia="zh-CN"/>
              </w:rPr>
              <w:t>款）</w:t>
            </w:r>
          </w:p>
        </w:tc>
        <w:tc>
          <w:tcPr>
            <w:tcW w:w="2131" w:type="dxa"/>
            <w:vAlign w:val="center"/>
          </w:tcPr>
          <w:p w14:paraId="117A0EB3"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通知资料的</w:t>
            </w:r>
            <w:r w:rsidR="007476FD">
              <w:rPr>
                <w:sz w:val="22"/>
                <w:szCs w:val="22"/>
                <w:lang w:eastAsia="zh-CN"/>
              </w:rPr>
              <w:br/>
            </w:r>
            <w:r w:rsidRPr="007476FD">
              <w:rPr>
                <w:sz w:val="22"/>
                <w:szCs w:val="22"/>
                <w:lang w:eastAsia="zh-CN"/>
              </w:rPr>
              <w:t>收到日期</w:t>
            </w:r>
            <w:r w:rsidRPr="007476FD">
              <w:rPr>
                <w:sz w:val="22"/>
                <w:szCs w:val="22"/>
                <w:lang w:eastAsia="zh-CN"/>
              </w:rPr>
              <w:br/>
            </w:r>
            <w:r w:rsidRPr="007476FD">
              <w:rPr>
                <w:sz w:val="22"/>
                <w:szCs w:val="22"/>
                <w:lang w:eastAsia="zh-CN"/>
              </w:rPr>
              <w:t>（第</w:t>
            </w:r>
            <w:r w:rsidRPr="007476FD">
              <w:rPr>
                <w:sz w:val="22"/>
                <w:szCs w:val="22"/>
                <w:lang w:eastAsia="zh-CN"/>
              </w:rPr>
              <w:t>11.2</w:t>
            </w:r>
            <w:r w:rsidRPr="007476FD">
              <w:rPr>
                <w:sz w:val="22"/>
                <w:szCs w:val="22"/>
                <w:lang w:eastAsia="zh-CN"/>
              </w:rPr>
              <w:t>款）</w:t>
            </w:r>
          </w:p>
        </w:tc>
        <w:tc>
          <w:tcPr>
            <w:tcW w:w="2131" w:type="dxa"/>
            <w:vAlign w:val="center"/>
          </w:tcPr>
          <w:p w14:paraId="1292A0A1" w14:textId="77777777" w:rsidR="005530B2" w:rsidRPr="007476FD" w:rsidRDefault="005530B2" w:rsidP="00D9082B">
            <w:pPr>
              <w:pStyle w:val="TableHead"/>
              <w:framePr w:hSpace="181" w:wrap="notBeside" w:vAnchor="text" w:hAnchor="text" w:xAlign="center" w:y="1"/>
              <w:rPr>
                <w:sz w:val="22"/>
                <w:szCs w:val="22"/>
                <w:lang w:eastAsia="zh-CN"/>
              </w:rPr>
            </w:pPr>
            <w:r w:rsidRPr="007476FD">
              <w:rPr>
                <w:sz w:val="22"/>
                <w:szCs w:val="22"/>
                <w:lang w:eastAsia="zh-CN"/>
              </w:rPr>
              <w:t>第</w:t>
            </w:r>
            <w:r w:rsidRPr="007476FD">
              <w:rPr>
                <w:sz w:val="22"/>
                <w:szCs w:val="22"/>
                <w:lang w:eastAsia="zh-CN"/>
              </w:rPr>
              <w:t>9.13</w:t>
            </w:r>
            <w:r w:rsidRPr="007476FD">
              <w:rPr>
                <w:sz w:val="22"/>
                <w:szCs w:val="22"/>
                <w:lang w:eastAsia="zh-CN"/>
              </w:rPr>
              <w:t>款</w:t>
            </w:r>
            <w:r w:rsidRPr="007476FD">
              <w:rPr>
                <w:sz w:val="22"/>
                <w:szCs w:val="22"/>
                <w:lang w:eastAsia="zh-CN"/>
              </w:rPr>
              <w:br/>
            </w:r>
            <w:r w:rsidRPr="007476FD">
              <w:rPr>
                <w:sz w:val="22"/>
                <w:szCs w:val="22"/>
                <w:lang w:eastAsia="zh-CN"/>
              </w:rPr>
              <w:t>适用性</w:t>
            </w:r>
          </w:p>
        </w:tc>
      </w:tr>
      <w:tr w:rsidR="005530B2" w14:paraId="04ADCD8B" w14:textId="77777777" w:rsidTr="009878D8">
        <w:trPr>
          <w:cantSplit/>
        </w:trPr>
        <w:tc>
          <w:tcPr>
            <w:tcW w:w="2130" w:type="dxa"/>
            <w:vMerge w:val="restart"/>
          </w:tcPr>
          <w:p w14:paraId="22DC6B26"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卫星广播业务</w:t>
            </w:r>
          </w:p>
          <w:p w14:paraId="7D074D45" w14:textId="77777777" w:rsidR="005530B2" w:rsidRPr="007476FD" w:rsidRDefault="005530B2" w:rsidP="009878D8">
            <w:pPr>
              <w:pStyle w:val="Tabletext0"/>
              <w:framePr w:hSpace="181" w:wrap="notBeside" w:vAnchor="text" w:hAnchor="text" w:xAlign="center" w:y="1"/>
              <w:rPr>
                <w:szCs w:val="22"/>
                <w:lang w:eastAsia="zh-CN"/>
              </w:rPr>
            </w:pPr>
            <w:r w:rsidRPr="007476FD">
              <w:rPr>
                <w:rFonts w:hint="eastAsia"/>
                <w:szCs w:val="22"/>
                <w:lang w:eastAsia="zh-CN"/>
              </w:rPr>
              <w:t>（第</w:t>
            </w:r>
            <w:r w:rsidRPr="007476FD">
              <w:rPr>
                <w:rFonts w:hint="eastAsia"/>
                <w:b/>
                <w:szCs w:val="22"/>
                <w:lang w:eastAsia="zh-CN"/>
              </w:rPr>
              <w:t>5.418</w:t>
            </w:r>
            <w:r w:rsidRPr="007476FD">
              <w:rPr>
                <w:rFonts w:hint="eastAsia"/>
                <w:szCs w:val="22"/>
                <w:lang w:eastAsia="zh-CN"/>
              </w:rPr>
              <w:t>款）</w:t>
            </w:r>
          </w:p>
        </w:tc>
        <w:tc>
          <w:tcPr>
            <w:tcW w:w="2130" w:type="dxa"/>
            <w:vAlign w:val="center"/>
          </w:tcPr>
          <w:p w14:paraId="1C2C4050"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68ABF46F"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27CD2915"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1D749EBB" w14:textId="77777777">
        <w:trPr>
          <w:cantSplit/>
        </w:trPr>
        <w:tc>
          <w:tcPr>
            <w:tcW w:w="2130" w:type="dxa"/>
            <w:vMerge/>
            <w:vAlign w:val="center"/>
          </w:tcPr>
          <w:p w14:paraId="1AB308D8"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6166F48C"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&lt;</w:t>
            </w:r>
            <w:r w:rsidR="0014132A" w:rsidRPr="007476FD">
              <w:rPr>
                <w:szCs w:val="22"/>
                <w:lang w:eastAsia="zh-CN"/>
              </w:rPr>
              <w:t xml:space="preserve"> </w:t>
            </w:r>
            <w:r w:rsidRPr="007476FD">
              <w:rPr>
                <w:rFonts w:hint="eastAsia"/>
                <w:szCs w:val="22"/>
                <w:lang w:eastAsia="zh-CN"/>
              </w:rPr>
              <w:t>3.6.2000</w:t>
            </w:r>
          </w:p>
        </w:tc>
        <w:tc>
          <w:tcPr>
            <w:tcW w:w="2131" w:type="dxa"/>
            <w:vAlign w:val="center"/>
          </w:tcPr>
          <w:p w14:paraId="45C093E6"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w:t>
            </w:r>
            <w:r w:rsidRPr="007476FD">
              <w:rPr>
                <w:szCs w:val="22"/>
                <w:lang w:val="en-US" w:eastAsia="zh-CN"/>
              </w:rPr>
              <w:t xml:space="preserve"> </w:t>
            </w:r>
            <w:r w:rsidR="005530B2" w:rsidRPr="007476FD">
              <w:rPr>
                <w:rFonts w:hint="eastAsia"/>
                <w:szCs w:val="22"/>
                <w:lang w:eastAsia="zh-CN"/>
              </w:rPr>
              <w:t>3.6.2000</w:t>
            </w:r>
          </w:p>
        </w:tc>
        <w:tc>
          <w:tcPr>
            <w:tcW w:w="2131" w:type="dxa"/>
            <w:vAlign w:val="center"/>
          </w:tcPr>
          <w:p w14:paraId="07F6ADC2"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否</w:t>
            </w:r>
          </w:p>
        </w:tc>
      </w:tr>
      <w:tr w:rsidR="005530B2" w14:paraId="6BB3842C" w14:textId="77777777">
        <w:trPr>
          <w:cantSplit/>
        </w:trPr>
        <w:tc>
          <w:tcPr>
            <w:tcW w:w="2130" w:type="dxa"/>
            <w:vMerge/>
            <w:vAlign w:val="center"/>
          </w:tcPr>
          <w:p w14:paraId="1DFA28B4" w14:textId="77777777" w:rsidR="005530B2" w:rsidRPr="007476FD" w:rsidRDefault="005530B2" w:rsidP="00D9082B">
            <w:pPr>
              <w:pStyle w:val="Tabletext0"/>
              <w:framePr w:hSpace="181" w:wrap="notBeside" w:vAnchor="text" w:hAnchor="text" w:xAlign="center" w:y="1"/>
              <w:jc w:val="center"/>
              <w:rPr>
                <w:szCs w:val="22"/>
                <w:lang w:eastAsia="zh-CN"/>
              </w:rPr>
            </w:pPr>
          </w:p>
        </w:tc>
        <w:tc>
          <w:tcPr>
            <w:tcW w:w="2130" w:type="dxa"/>
            <w:vAlign w:val="center"/>
          </w:tcPr>
          <w:p w14:paraId="20F840C8"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6EDA05C1" w14:textId="77777777" w:rsidR="005530B2" w:rsidRPr="007476FD" w:rsidRDefault="0014132A" w:rsidP="00D9082B">
            <w:pPr>
              <w:pStyle w:val="Tabletext0"/>
              <w:framePr w:hSpace="181" w:wrap="notBeside" w:vAnchor="text" w:hAnchor="text" w:xAlign="center" w:y="1"/>
              <w:jc w:val="center"/>
              <w:rPr>
                <w:szCs w:val="22"/>
                <w:lang w:eastAsia="zh-CN"/>
              </w:rPr>
            </w:pPr>
            <w:r w:rsidRPr="007476FD">
              <w:rPr>
                <w:szCs w:val="22"/>
                <w:lang w:val="en-GB" w:eastAsia="zh-CN"/>
              </w:rPr>
              <w:t xml:space="preserve">≥ </w:t>
            </w:r>
            <w:r w:rsidR="005530B2" w:rsidRPr="007476FD">
              <w:rPr>
                <w:rFonts w:hint="eastAsia"/>
                <w:szCs w:val="22"/>
                <w:lang w:eastAsia="zh-CN"/>
              </w:rPr>
              <w:t>3.6.2000</w:t>
            </w:r>
          </w:p>
        </w:tc>
        <w:tc>
          <w:tcPr>
            <w:tcW w:w="2131" w:type="dxa"/>
            <w:vAlign w:val="center"/>
          </w:tcPr>
          <w:p w14:paraId="3D1BB9CB" w14:textId="77777777" w:rsidR="005530B2" w:rsidRPr="007476FD" w:rsidRDefault="005530B2" w:rsidP="00D9082B">
            <w:pPr>
              <w:pStyle w:val="Tabletext0"/>
              <w:framePr w:hSpace="181" w:wrap="notBeside" w:vAnchor="text" w:hAnchor="text" w:xAlign="center" w:y="1"/>
              <w:jc w:val="center"/>
              <w:rPr>
                <w:szCs w:val="22"/>
                <w:lang w:eastAsia="zh-CN"/>
              </w:rPr>
            </w:pPr>
            <w:r w:rsidRPr="007476FD">
              <w:rPr>
                <w:rFonts w:hint="eastAsia"/>
                <w:szCs w:val="22"/>
                <w:lang w:eastAsia="zh-CN"/>
              </w:rPr>
              <w:t>是</w:t>
            </w:r>
          </w:p>
        </w:tc>
      </w:tr>
    </w:tbl>
    <w:p w14:paraId="60E28D9C" w14:textId="77777777" w:rsidR="005530B2" w:rsidRDefault="005530B2" w:rsidP="00487DC4">
      <w:pPr>
        <w:pStyle w:val="TableFin"/>
        <w:rPr>
          <w:rFonts w:eastAsia="Times New Roman"/>
          <w:color w:val="000000"/>
          <w:lang w:val="en-US" w:eastAsia="zh-CN"/>
        </w:rPr>
      </w:pPr>
    </w:p>
    <w:p w14:paraId="6E5F7CCD" w14:textId="77777777" w:rsidR="005C4185" w:rsidRDefault="005C4185" w:rsidP="008F03EC">
      <w:pPr>
        <w:rPr>
          <w:lang w:val="en-US" w:eastAsia="zh-CN"/>
        </w:rPr>
      </w:pPr>
    </w:p>
    <w:p w14:paraId="6043AA39" w14:textId="77777777" w:rsidR="008F03EC" w:rsidRDefault="008F03EC" w:rsidP="008F03EC">
      <w:pPr>
        <w:rPr>
          <w:lang w:val="en-US" w:eastAsia="zh-CN"/>
        </w:rPr>
      </w:pPr>
    </w:p>
    <w:p w14:paraId="28EDBDEF" w14:textId="77777777" w:rsidR="005A3F15" w:rsidRDefault="005A3F15" w:rsidP="008F03EC">
      <w:pPr>
        <w:rPr>
          <w:lang w:eastAsia="zh-CN"/>
        </w:rPr>
        <w:sectPr w:rsidR="005A3F15" w:rsidSect="0047730C">
          <w:headerReference w:type="even" r:id="rId28"/>
          <w:headerReference w:type="default" r:id="rId29"/>
          <w:footnotePr>
            <w:pos w:val="beneathText"/>
          </w:footnotePr>
          <w:pgSz w:w="11907" w:h="16840" w:code="9"/>
          <w:pgMar w:top="1701" w:right="851" w:bottom="1134" w:left="1985" w:header="720" w:footer="482" w:gutter="0"/>
          <w:cols w:space="720"/>
          <w:vAlign w:val="both"/>
        </w:sectPr>
      </w:pPr>
    </w:p>
    <w:p w14:paraId="023E6E0C" w14:textId="77777777" w:rsidR="00413598" w:rsidRDefault="00EF2310" w:rsidP="008F03EC">
      <w:pPr>
        <w:pStyle w:val="Heading8"/>
        <w:tabs>
          <w:tab w:val="clear" w:pos="1134"/>
          <w:tab w:val="clear" w:pos="1871"/>
          <w:tab w:val="left" w:pos="3402"/>
        </w:tabs>
        <w:spacing w:before="0"/>
        <w:ind w:right="6537"/>
      </w:pPr>
      <w:r w:rsidRPr="00EF2310">
        <w:rPr>
          <w:lang w:eastAsia="zh-CN"/>
        </w:rPr>
        <w:lastRenderedPageBreak/>
        <w:t>2 630-2 655 MHz</w:t>
      </w:r>
      <w:r w:rsidR="00413598">
        <w:rPr>
          <w:rFonts w:hint="eastAsia"/>
          <w:lang w:eastAsia="zh-CN"/>
        </w:rPr>
        <w:t>频</w:t>
      </w:r>
      <w:r w:rsidR="00413598">
        <w:rPr>
          <w:rFonts w:hint="eastAsia"/>
        </w:rPr>
        <w:t>段</w:t>
      </w:r>
    </w:p>
    <w:p w14:paraId="3010772F" w14:textId="77777777" w:rsidR="00EF2310" w:rsidRDefault="00EF2310" w:rsidP="00EF2310">
      <w:pPr>
        <w:spacing w:before="240"/>
        <w:rPr>
          <w:lang w:eastAsia="zh-CN"/>
        </w:rPr>
      </w:pPr>
      <w:r>
        <w:rPr>
          <w:lang w:eastAsia="zh-CN"/>
        </w:rPr>
        <w:t>1</w:t>
      </w:r>
      <w:r>
        <w:rPr>
          <w:lang w:eastAsia="zh-CN"/>
        </w:rPr>
        <w:tab/>
      </w:r>
      <w:r>
        <w:rPr>
          <w:rFonts w:hint="eastAsia"/>
          <w:lang w:eastAsia="zh-CN"/>
        </w:rPr>
        <w:t>第</w:t>
      </w:r>
      <w:r>
        <w:rPr>
          <w:b/>
          <w:lang w:eastAsia="zh-CN"/>
        </w:rPr>
        <w:t>5.416</w:t>
      </w:r>
      <w:r>
        <w:rPr>
          <w:rFonts w:hint="eastAsia"/>
          <w:lang w:eastAsia="zh-CN"/>
        </w:rPr>
        <w:t>、第</w:t>
      </w:r>
      <w:r>
        <w:rPr>
          <w:b/>
          <w:lang w:eastAsia="zh-CN"/>
        </w:rPr>
        <w:t>5.418</w:t>
      </w:r>
      <w:r>
        <w:rPr>
          <w:rFonts w:hint="eastAsia"/>
          <w:lang w:eastAsia="zh-CN"/>
        </w:rPr>
        <w:t>、第</w:t>
      </w:r>
      <w:r>
        <w:rPr>
          <w:b/>
          <w:lang w:eastAsia="zh-CN"/>
        </w:rPr>
        <w:t>5.418A</w:t>
      </w:r>
      <w:r>
        <w:rPr>
          <w:rFonts w:hint="eastAsia"/>
          <w:lang w:eastAsia="zh-CN"/>
        </w:rPr>
        <w:t>、</w:t>
      </w:r>
      <w:r>
        <w:rPr>
          <w:rFonts w:hint="eastAsia"/>
          <w:b/>
          <w:lang w:eastAsia="zh-CN"/>
        </w:rPr>
        <w:t>第</w:t>
      </w:r>
      <w:r>
        <w:rPr>
          <w:b/>
          <w:lang w:eastAsia="zh-CN"/>
        </w:rPr>
        <w:t>5.418B</w:t>
      </w:r>
      <w:r>
        <w:rPr>
          <w:rFonts w:hint="eastAsia"/>
          <w:lang w:eastAsia="zh-CN"/>
        </w:rPr>
        <w:t>和第</w:t>
      </w:r>
      <w:r>
        <w:rPr>
          <w:b/>
          <w:lang w:eastAsia="zh-CN"/>
        </w:rPr>
        <w:t>5.418C</w:t>
      </w:r>
      <w:r>
        <w:rPr>
          <w:rFonts w:hint="eastAsia"/>
          <w:lang w:eastAsia="zh-CN"/>
        </w:rPr>
        <w:t>款的规定提供了适用于</w:t>
      </w:r>
      <w:r>
        <w:rPr>
          <w:lang w:eastAsia="zh-CN"/>
        </w:rPr>
        <w:t>2 630-2 655 MHz</w:t>
      </w:r>
      <w:r>
        <w:rPr>
          <w:rFonts w:hint="eastAsia"/>
          <w:lang w:eastAsia="zh-CN"/>
        </w:rPr>
        <w:t>频率范围的卫星广播业务（</w:t>
      </w:r>
      <w:r>
        <w:rPr>
          <w:lang w:eastAsia="zh-CN"/>
        </w:rPr>
        <w:t>BSS</w:t>
      </w:r>
      <w:r>
        <w:rPr>
          <w:rFonts w:hint="eastAsia"/>
          <w:lang w:eastAsia="zh-CN"/>
        </w:rPr>
        <w:t>）和卫星固定业务（</w:t>
      </w:r>
      <w:r>
        <w:rPr>
          <w:lang w:eastAsia="zh-CN"/>
        </w:rPr>
        <w:t>FSS</w:t>
      </w:r>
      <w:r>
        <w:rPr>
          <w:rFonts w:hint="eastAsia"/>
          <w:lang w:eastAsia="zh-CN"/>
        </w:rPr>
        <w:t>）的不同限制和程序的资料。</w:t>
      </w:r>
    </w:p>
    <w:p w14:paraId="02B92218" w14:textId="77777777" w:rsidR="00EF2310" w:rsidRDefault="00EF2310" w:rsidP="00EF2310">
      <w:pPr>
        <w:rPr>
          <w:lang w:eastAsia="zh-CN"/>
        </w:rPr>
      </w:pPr>
      <w:r>
        <w:rPr>
          <w:lang w:eastAsia="zh-CN"/>
        </w:rPr>
        <w:t>2</w:t>
      </w:r>
      <w:r>
        <w:rPr>
          <w:lang w:eastAsia="zh-CN"/>
        </w:rPr>
        <w:tab/>
      </w:r>
      <w:r>
        <w:rPr>
          <w:rFonts w:hint="eastAsia"/>
          <w:lang w:eastAsia="zh-CN"/>
        </w:rPr>
        <w:t>无线电规则委员会在适当考虑到完整的附录</w:t>
      </w:r>
      <w:r>
        <w:rPr>
          <w:b/>
          <w:lang w:eastAsia="zh-CN"/>
        </w:rPr>
        <w:t>4</w:t>
      </w:r>
      <w:r>
        <w:rPr>
          <w:rFonts w:hint="eastAsia"/>
          <w:lang w:eastAsia="zh-CN"/>
        </w:rPr>
        <w:t>协调资料或（酌情</w:t>
      </w:r>
      <w:r>
        <w:rPr>
          <w:lang w:eastAsia="zh-CN"/>
        </w:rPr>
        <w:t>）</w:t>
      </w:r>
      <w:r>
        <w:rPr>
          <w:rFonts w:hint="eastAsia"/>
          <w:lang w:eastAsia="zh-CN"/>
        </w:rPr>
        <w:t>通知资料收到日期的同时，对</w:t>
      </w:r>
      <w:r>
        <w:rPr>
          <w:lang w:eastAsia="zh-CN"/>
        </w:rPr>
        <w:t>2</w:t>
      </w:r>
      <w:r>
        <w:rPr>
          <w:rFonts w:ascii="Gadugi" w:hAnsi="Gadugi"/>
          <w:lang w:eastAsia="zh-CN"/>
        </w:rPr>
        <w:t> </w:t>
      </w:r>
      <w:r>
        <w:rPr>
          <w:lang w:eastAsia="zh-CN"/>
        </w:rPr>
        <w:t>630-2</w:t>
      </w:r>
      <w:r>
        <w:rPr>
          <w:rFonts w:ascii="Gadugi" w:hAnsi="Gadugi"/>
          <w:lang w:eastAsia="zh-CN"/>
        </w:rPr>
        <w:t> </w:t>
      </w:r>
      <w:r>
        <w:rPr>
          <w:lang w:eastAsia="zh-CN"/>
        </w:rPr>
        <w:t>655 MHz</w:t>
      </w:r>
      <w:r>
        <w:rPr>
          <w:rFonts w:hint="eastAsia"/>
          <w:lang w:eastAsia="zh-CN"/>
        </w:rPr>
        <w:t>频段内卫星系统适用的不同条款和对不同协调程序的适用性（空间网络对空间网络（第</w:t>
      </w:r>
      <w:r>
        <w:rPr>
          <w:b/>
          <w:lang w:eastAsia="zh-CN"/>
        </w:rPr>
        <w:t>9.7</w:t>
      </w:r>
      <w:r>
        <w:rPr>
          <w:rFonts w:hint="eastAsia"/>
          <w:lang w:eastAsia="zh-CN"/>
        </w:rPr>
        <w:t>、第</w:t>
      </w:r>
      <w:r>
        <w:rPr>
          <w:b/>
          <w:lang w:eastAsia="zh-CN"/>
        </w:rPr>
        <w:t>9.12</w:t>
      </w:r>
      <w:r>
        <w:rPr>
          <w:rFonts w:hint="eastAsia"/>
          <w:lang w:eastAsia="zh-CN"/>
        </w:rPr>
        <w:t>、第</w:t>
      </w:r>
      <w:r>
        <w:rPr>
          <w:b/>
          <w:lang w:eastAsia="zh-CN"/>
        </w:rPr>
        <w:t>9.12A</w:t>
      </w:r>
      <w:r>
        <w:rPr>
          <w:rFonts w:hint="eastAsia"/>
          <w:lang w:eastAsia="zh-CN"/>
        </w:rPr>
        <w:t>和第</w:t>
      </w:r>
      <w:r>
        <w:rPr>
          <w:b/>
          <w:lang w:eastAsia="zh-CN"/>
        </w:rPr>
        <w:t>9.13</w:t>
      </w:r>
      <w:r>
        <w:rPr>
          <w:rFonts w:hint="eastAsia"/>
          <w:lang w:eastAsia="zh-CN"/>
        </w:rPr>
        <w:t>款））进行了深入审查，并注意到评估业务（卫星广播业务（声音）、卫星广播业务（电视）、卫星固定业务）和评估卫星网络的性质（对地静止卫星系统或非对地静止卫星系统）的可能难度，而这些业务和网络均适用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款。确实，在</w:t>
      </w:r>
      <w:r>
        <w:rPr>
          <w:lang w:eastAsia="zh-CN"/>
        </w:rPr>
        <w:t>2 630-2 655 MHz</w:t>
      </w:r>
      <w:r>
        <w:rPr>
          <w:rFonts w:hint="eastAsia"/>
          <w:lang w:eastAsia="zh-CN"/>
        </w:rPr>
        <w:t>频段，第</w:t>
      </w:r>
      <w:r>
        <w:rPr>
          <w:b/>
          <w:lang w:eastAsia="zh-CN"/>
        </w:rPr>
        <w:t>5.418A</w:t>
      </w:r>
      <w:r>
        <w:rPr>
          <w:rFonts w:hint="eastAsia"/>
          <w:lang w:eastAsia="zh-CN"/>
        </w:rPr>
        <w:t>款指的</w:t>
      </w:r>
      <w:r>
        <w:rPr>
          <w:lang w:eastAsia="zh-CN"/>
        </w:rPr>
        <w:t>是，</w:t>
      </w:r>
      <w:r>
        <w:rPr>
          <w:rFonts w:hint="eastAsia"/>
          <w:lang w:eastAsia="zh-CN"/>
        </w:rPr>
        <w:t>对于对地静止卫星系统系统而言，第</w:t>
      </w:r>
      <w:r>
        <w:rPr>
          <w:b/>
          <w:lang w:eastAsia="zh-CN"/>
        </w:rPr>
        <w:t>5.418</w:t>
      </w:r>
      <w:r>
        <w:rPr>
          <w:rFonts w:hint="eastAsia"/>
          <w:lang w:eastAsia="zh-CN"/>
        </w:rPr>
        <w:t>款所列某些国家的卫星广播业务（声音）非对地静止卫星系统适用第</w:t>
      </w:r>
      <w:r>
        <w:rPr>
          <w:b/>
          <w:lang w:eastAsia="zh-CN"/>
        </w:rPr>
        <w:t>9.12A</w:t>
      </w:r>
      <w:r>
        <w:rPr>
          <w:rFonts w:hint="eastAsia"/>
          <w:lang w:eastAsia="zh-CN"/>
        </w:rPr>
        <w:t>款；但并没有进一步说明所</w:t>
      </w:r>
      <w:r>
        <w:rPr>
          <w:lang w:eastAsia="zh-CN"/>
        </w:rPr>
        <w:t>涉及业务的细节；</w:t>
      </w:r>
      <w:r>
        <w:rPr>
          <w:rFonts w:hint="eastAsia"/>
          <w:lang w:eastAsia="zh-CN"/>
        </w:rPr>
        <w:t>第</w:t>
      </w:r>
      <w:r>
        <w:rPr>
          <w:b/>
          <w:lang w:eastAsia="zh-CN"/>
        </w:rPr>
        <w:t>5.418B</w:t>
      </w:r>
      <w:r>
        <w:rPr>
          <w:rFonts w:hint="eastAsia"/>
          <w:lang w:eastAsia="zh-CN"/>
        </w:rPr>
        <w:t>款指</w:t>
      </w:r>
      <w:r>
        <w:rPr>
          <w:lang w:eastAsia="zh-CN"/>
        </w:rPr>
        <w:t>的是</w:t>
      </w:r>
      <w:r>
        <w:rPr>
          <w:rFonts w:hint="eastAsia"/>
          <w:lang w:eastAsia="zh-CN"/>
        </w:rPr>
        <w:t>，对于其他非对地静止卫星系统而言，对第</w:t>
      </w:r>
      <w:r>
        <w:rPr>
          <w:b/>
          <w:lang w:eastAsia="zh-CN"/>
        </w:rPr>
        <w:t>5.418</w:t>
      </w:r>
      <w:r>
        <w:rPr>
          <w:rFonts w:hint="eastAsia"/>
          <w:lang w:eastAsia="zh-CN"/>
        </w:rPr>
        <w:t>款所涉及卫星广播业务的非对地静止卫星系统适用第</w:t>
      </w:r>
      <w:r>
        <w:rPr>
          <w:b/>
          <w:lang w:eastAsia="zh-CN"/>
        </w:rPr>
        <w:t>9.12</w:t>
      </w:r>
      <w:r>
        <w:rPr>
          <w:rFonts w:hint="eastAsia"/>
          <w:lang w:eastAsia="zh-CN"/>
        </w:rPr>
        <w:t>款；而第</w:t>
      </w:r>
      <w:r>
        <w:rPr>
          <w:b/>
          <w:lang w:eastAsia="zh-CN"/>
        </w:rPr>
        <w:t>5.418C</w:t>
      </w:r>
      <w:r>
        <w:rPr>
          <w:rFonts w:hint="eastAsia"/>
          <w:lang w:eastAsia="zh-CN"/>
        </w:rPr>
        <w:t>款指</w:t>
      </w:r>
      <w:r>
        <w:rPr>
          <w:lang w:eastAsia="zh-CN"/>
        </w:rPr>
        <w:t>的是</w:t>
      </w:r>
      <w:r>
        <w:rPr>
          <w:rFonts w:hint="eastAsia"/>
          <w:lang w:eastAsia="zh-CN"/>
        </w:rPr>
        <w:t>，对于按第</w:t>
      </w:r>
      <w:r>
        <w:rPr>
          <w:b/>
          <w:lang w:eastAsia="zh-CN"/>
        </w:rPr>
        <w:t>5.418</w:t>
      </w:r>
      <w:r>
        <w:rPr>
          <w:rFonts w:hint="eastAsia"/>
          <w:lang w:eastAsia="zh-CN"/>
        </w:rPr>
        <w:t>款划分的卫星广播业务（声音）的非对地静止卫星系统而言，</w:t>
      </w:r>
      <w:r>
        <w:rPr>
          <w:lang w:eastAsia="zh-CN"/>
        </w:rPr>
        <w:t>GSO</w:t>
      </w:r>
      <w:r>
        <w:rPr>
          <w:rFonts w:hint="eastAsia"/>
          <w:lang w:eastAsia="zh-CN"/>
        </w:rPr>
        <w:t>网络适用第</w:t>
      </w:r>
      <w:r>
        <w:rPr>
          <w:b/>
          <w:lang w:eastAsia="zh-CN"/>
        </w:rPr>
        <w:t>9.13</w:t>
      </w:r>
      <w:r>
        <w:rPr>
          <w:rFonts w:hint="eastAsia"/>
          <w:lang w:eastAsia="zh-CN"/>
        </w:rPr>
        <w:t>款。</w:t>
      </w:r>
    </w:p>
    <w:p w14:paraId="08C0D4BC" w14:textId="16E7EF9B" w:rsidR="00413598" w:rsidRPr="0084160A" w:rsidRDefault="00EF2310" w:rsidP="00B728D8">
      <w:pPr>
        <w:spacing w:after="240"/>
        <w:rPr>
          <w:lang w:eastAsia="zh-CN"/>
        </w:rPr>
      </w:pPr>
      <w:r>
        <w:rPr>
          <w:lang w:eastAsia="zh-CN"/>
        </w:rPr>
        <w:t>3</w:t>
      </w:r>
      <w:r>
        <w:rPr>
          <w:lang w:eastAsia="zh-CN"/>
        </w:rPr>
        <w:tab/>
      </w:r>
      <w:r>
        <w:rPr>
          <w:rFonts w:hint="eastAsia"/>
          <w:lang w:eastAsia="zh-CN"/>
        </w:rPr>
        <w:t>考虑到上述因素并根据</w:t>
      </w:r>
      <w:r>
        <w:rPr>
          <w:lang w:eastAsia="zh-CN"/>
        </w:rPr>
        <w:t>WRC-03</w:t>
      </w:r>
      <w:r>
        <w:rPr>
          <w:rFonts w:hint="eastAsia"/>
          <w:lang w:eastAsia="zh-CN"/>
        </w:rPr>
        <w:t>的讨论内容和决定精神，特别是在第</w:t>
      </w:r>
      <w:r>
        <w:rPr>
          <w:b/>
          <w:lang w:eastAsia="zh-CN"/>
        </w:rPr>
        <w:t>5.418B</w:t>
      </w:r>
      <w:r w:rsidR="00443B60">
        <w:rPr>
          <w:rFonts w:hint="eastAsia"/>
          <w:lang w:eastAsia="zh-CN"/>
        </w:rPr>
        <w:t>和</w:t>
      </w:r>
      <w:r>
        <w:rPr>
          <w:rFonts w:hint="eastAsia"/>
          <w:lang w:eastAsia="zh-CN"/>
        </w:rPr>
        <w:t>第</w:t>
      </w:r>
      <w:r>
        <w:rPr>
          <w:b/>
          <w:lang w:eastAsia="zh-CN"/>
        </w:rPr>
        <w:t>5.418C</w:t>
      </w:r>
      <w:r>
        <w:rPr>
          <w:rFonts w:hint="eastAsia"/>
          <w:lang w:eastAsia="zh-CN"/>
        </w:rPr>
        <w:t>款中增加了对第</w:t>
      </w:r>
      <w:r>
        <w:rPr>
          <w:b/>
          <w:lang w:eastAsia="zh-CN"/>
        </w:rPr>
        <w:t>5.418</w:t>
      </w:r>
      <w:r>
        <w:rPr>
          <w:rFonts w:hint="eastAsia"/>
          <w:lang w:eastAsia="zh-CN"/>
        </w:rPr>
        <w:t>款的明确引证，无线电规则委员会认为第</w:t>
      </w:r>
      <w:r>
        <w:rPr>
          <w:b/>
          <w:lang w:eastAsia="zh-CN"/>
        </w:rPr>
        <w:t>5.418A</w:t>
      </w:r>
      <w:r>
        <w:rPr>
          <w:rFonts w:hint="eastAsia"/>
          <w:lang w:eastAsia="zh-CN"/>
        </w:rPr>
        <w:t>、第</w:t>
      </w:r>
      <w:r>
        <w:rPr>
          <w:b/>
          <w:lang w:eastAsia="zh-CN"/>
        </w:rPr>
        <w:t>5.418B</w:t>
      </w:r>
      <w:r>
        <w:rPr>
          <w:rFonts w:hint="eastAsia"/>
          <w:lang w:eastAsia="zh-CN"/>
        </w:rPr>
        <w:t>和第</w:t>
      </w:r>
      <w:r>
        <w:rPr>
          <w:b/>
          <w:lang w:eastAsia="zh-CN"/>
        </w:rPr>
        <w:t>5.418C</w:t>
      </w:r>
      <w:r>
        <w:rPr>
          <w:rFonts w:hint="eastAsia"/>
          <w:lang w:eastAsia="zh-CN"/>
        </w:rPr>
        <w:t>款仅处理下述协调案例：非对地静止卫星系统卫星广播业务（声音）（第</w:t>
      </w:r>
      <w:r>
        <w:rPr>
          <w:b/>
          <w:lang w:eastAsia="zh-CN"/>
        </w:rPr>
        <w:t>5.418</w:t>
      </w:r>
      <w:r>
        <w:rPr>
          <w:rFonts w:hint="eastAsia"/>
          <w:lang w:eastAsia="zh-CN"/>
        </w:rPr>
        <w:t>款）系统与任何对地静止卫星系统按照第</w:t>
      </w:r>
      <w:r>
        <w:rPr>
          <w:b/>
          <w:lang w:eastAsia="zh-CN"/>
        </w:rPr>
        <w:t>9.12A</w:t>
      </w:r>
      <w:r>
        <w:rPr>
          <w:rFonts w:hint="eastAsia"/>
          <w:lang w:eastAsia="zh-CN"/>
        </w:rPr>
        <w:t>款协调，及与任何非对地静止卫星系统按照第</w:t>
      </w:r>
      <w:r>
        <w:rPr>
          <w:b/>
          <w:lang w:eastAsia="zh-CN"/>
        </w:rPr>
        <w:t>9.12</w:t>
      </w:r>
      <w:r>
        <w:rPr>
          <w:rFonts w:hint="eastAsia"/>
          <w:lang w:eastAsia="zh-CN"/>
        </w:rPr>
        <w:t>款协调，反之亦然，即，任何对地静止卫星系统与非对地静止卫星系统卫星广播业务（声音）（第</w:t>
      </w:r>
      <w:r>
        <w:rPr>
          <w:b/>
          <w:lang w:eastAsia="zh-CN"/>
        </w:rPr>
        <w:t>5.418</w:t>
      </w:r>
      <w:r>
        <w:rPr>
          <w:rFonts w:hint="eastAsia"/>
          <w:lang w:eastAsia="zh-CN"/>
        </w:rPr>
        <w:t>款）系统按照第</w:t>
      </w:r>
      <w:r>
        <w:rPr>
          <w:b/>
          <w:lang w:eastAsia="zh-CN"/>
        </w:rPr>
        <w:t>9.13</w:t>
      </w:r>
      <w:r>
        <w:rPr>
          <w:rFonts w:hint="eastAsia"/>
          <w:lang w:eastAsia="zh-CN"/>
        </w:rPr>
        <w:t>款协调，及任何非对地静止卫星系统与非对地静止卫星系统卫星广播业务（声音）（第</w:t>
      </w:r>
      <w:r>
        <w:rPr>
          <w:b/>
          <w:lang w:eastAsia="zh-CN"/>
        </w:rPr>
        <w:t>5.418</w:t>
      </w:r>
      <w:r>
        <w:rPr>
          <w:rFonts w:hint="eastAsia"/>
          <w:lang w:eastAsia="zh-CN"/>
        </w:rPr>
        <w:t>款）系统按照第</w:t>
      </w:r>
      <w:r>
        <w:rPr>
          <w:b/>
          <w:lang w:eastAsia="zh-CN"/>
        </w:rPr>
        <w:t>9.12</w:t>
      </w:r>
      <w:r>
        <w:rPr>
          <w:rFonts w:hint="eastAsia"/>
          <w:lang w:eastAsia="zh-CN"/>
        </w:rPr>
        <w:t>款协调，如下表所示。</w:t>
      </w:r>
      <w:r w:rsidRPr="002F5371">
        <w:rPr>
          <w:rFonts w:hint="eastAsia"/>
          <w:lang w:eastAsia="zh-CN"/>
        </w:rPr>
        <w:t>该表适用于对地静止卫星系统与非对地静止卫星系统之间的协调请求，该协调请求已在</w:t>
      </w:r>
      <w:r w:rsidRPr="002F5371">
        <w:rPr>
          <w:rFonts w:hint="eastAsia"/>
          <w:lang w:eastAsia="zh-CN"/>
        </w:rPr>
        <w:t>1999</w:t>
      </w:r>
      <w:r w:rsidRPr="002F5371">
        <w:rPr>
          <w:rFonts w:hint="eastAsia"/>
          <w:lang w:eastAsia="zh-CN"/>
        </w:rPr>
        <w:t>年</w:t>
      </w:r>
      <w:r w:rsidRPr="002F5371">
        <w:rPr>
          <w:rFonts w:hint="eastAsia"/>
          <w:lang w:eastAsia="zh-CN"/>
        </w:rPr>
        <w:t>1</w:t>
      </w:r>
      <w:r w:rsidRPr="002F5371">
        <w:rPr>
          <w:rFonts w:hint="eastAsia"/>
          <w:lang w:eastAsia="zh-CN"/>
        </w:rPr>
        <w:t>月</w:t>
      </w:r>
      <w:r w:rsidRPr="002F5371">
        <w:rPr>
          <w:rFonts w:hint="eastAsia"/>
          <w:lang w:eastAsia="zh-CN"/>
        </w:rPr>
        <w:t>1</w:t>
      </w:r>
      <w:r w:rsidRPr="002F5371">
        <w:rPr>
          <w:rFonts w:hint="eastAsia"/>
          <w:lang w:eastAsia="zh-CN"/>
        </w:rPr>
        <w:t>日之后收到了</w:t>
      </w:r>
      <w:r w:rsidRPr="002F5371">
        <w:rPr>
          <w:rFonts w:hint="eastAsia"/>
          <w:lang w:eastAsia="zh-CN"/>
        </w:rPr>
        <w:t>API</w:t>
      </w:r>
      <w:r w:rsidRPr="002F5371">
        <w:rPr>
          <w:rFonts w:hint="eastAsia"/>
          <w:lang w:eastAsia="zh-CN"/>
        </w:rPr>
        <w:t>且</w:t>
      </w:r>
      <w:r w:rsidRPr="002F5371">
        <w:rPr>
          <w:rFonts w:hint="eastAsia"/>
          <w:lang w:eastAsia="zh-CN"/>
        </w:rPr>
        <w:t>2 630-2 655 MHz</w:t>
      </w:r>
      <w:r w:rsidRPr="002F5371">
        <w:rPr>
          <w:rFonts w:hint="eastAsia"/>
          <w:lang w:eastAsia="zh-CN"/>
        </w:rPr>
        <w:t>频段的完整的协调</w:t>
      </w:r>
      <w:r w:rsidRPr="002F5371">
        <w:rPr>
          <w:rFonts w:hint="eastAsia"/>
          <w:lang w:eastAsia="zh-CN"/>
        </w:rPr>
        <w:t>/</w:t>
      </w:r>
      <w:r w:rsidRPr="002F5371">
        <w:rPr>
          <w:rFonts w:hint="eastAsia"/>
          <w:lang w:eastAsia="zh-CN"/>
        </w:rPr>
        <w:t>通知资料已于</w:t>
      </w:r>
      <w:r w:rsidRPr="002F5371">
        <w:rPr>
          <w:rFonts w:hint="eastAsia"/>
          <w:lang w:eastAsia="zh-CN"/>
        </w:rPr>
        <w:t>2000</w:t>
      </w:r>
      <w:r w:rsidRPr="002F5371">
        <w:rPr>
          <w:rFonts w:hint="eastAsia"/>
          <w:lang w:eastAsia="zh-CN"/>
        </w:rPr>
        <w:t>年</w:t>
      </w:r>
      <w:r w:rsidRPr="002F5371">
        <w:rPr>
          <w:rFonts w:hint="eastAsia"/>
          <w:lang w:eastAsia="zh-CN"/>
        </w:rPr>
        <w:t>6</w:t>
      </w:r>
      <w:r w:rsidRPr="002F5371">
        <w:rPr>
          <w:rFonts w:hint="eastAsia"/>
          <w:lang w:eastAsia="zh-CN"/>
        </w:rPr>
        <w:t>月</w:t>
      </w:r>
      <w:r w:rsidRPr="002F5371">
        <w:rPr>
          <w:rFonts w:hint="eastAsia"/>
          <w:lang w:eastAsia="zh-CN"/>
        </w:rPr>
        <w:t>2</w:t>
      </w:r>
      <w:r w:rsidRPr="002F5371">
        <w:rPr>
          <w:rFonts w:hint="eastAsia"/>
          <w:lang w:eastAsia="zh-CN"/>
        </w:rPr>
        <w:t>日之后收到。</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1984"/>
        <w:gridCol w:w="2201"/>
        <w:gridCol w:w="2352"/>
      </w:tblGrid>
      <w:tr w:rsidR="00413598" w14:paraId="68A101B4" w14:textId="77777777" w:rsidTr="00E92331">
        <w:tc>
          <w:tcPr>
            <w:tcW w:w="2571" w:type="dxa"/>
            <w:vAlign w:val="center"/>
          </w:tcPr>
          <w:p w14:paraId="68ADD47C" w14:textId="77777777" w:rsidR="00413598" w:rsidRPr="004758BD" w:rsidRDefault="00413598" w:rsidP="00E92331">
            <w:pPr>
              <w:pStyle w:val="Tabletext0"/>
              <w:framePr w:hSpace="180" w:wrap="around" w:vAnchor="text" w:hAnchor="text" w:y="1"/>
              <w:ind w:left="-89"/>
              <w:jc w:val="center"/>
              <w:rPr>
                <w:lang w:eastAsia="zh-CN"/>
              </w:rPr>
            </w:pPr>
            <w:r w:rsidRPr="004758BD">
              <w:rPr>
                <w:lang w:eastAsia="zh-CN"/>
              </w:rPr>
              <w:br w:type="page"/>
            </w:r>
            <w:r w:rsidRPr="004758BD">
              <w:rPr>
                <w:rFonts w:hint="eastAsia"/>
                <w:lang w:eastAsia="zh-CN"/>
              </w:rPr>
              <w:t>协调请求（</w:t>
            </w:r>
            <w:r w:rsidRPr="004758BD">
              <w:rPr>
                <w:rFonts w:hint="eastAsia"/>
                <w:lang w:eastAsia="zh-CN"/>
              </w:rPr>
              <w:t>CR</w:t>
            </w:r>
            <w:r w:rsidRPr="004758BD">
              <w:rPr>
                <w:rFonts w:hint="eastAsia"/>
                <w:lang w:eastAsia="zh-CN"/>
              </w:rPr>
              <w:t>）：</w:t>
            </w:r>
          </w:p>
          <w:p w14:paraId="6FBD8EFB" w14:textId="77777777" w:rsidR="00413598" w:rsidRPr="004758BD" w:rsidRDefault="00413598" w:rsidP="00677410">
            <w:pPr>
              <w:pStyle w:val="Tabletext0"/>
              <w:framePr w:hSpace="180" w:wrap="around" w:vAnchor="text" w:hAnchor="text" w:y="1"/>
              <w:jc w:val="center"/>
              <w:rPr>
                <w:lang w:eastAsia="zh-CN"/>
              </w:rPr>
            </w:pPr>
            <w:r w:rsidRPr="004758BD">
              <w:rPr>
                <w:rFonts w:hint="eastAsia"/>
                <w:lang w:eastAsia="zh-CN"/>
              </w:rPr>
              <w:t>列与行</w:t>
            </w:r>
            <w:r w:rsidR="00677410">
              <w:rPr>
                <w:rFonts w:ascii="SimSun" w:hAnsi="SimSun" w:hint="eastAsia"/>
                <w:lang w:eastAsia="zh-CN"/>
              </w:rPr>
              <w:t>（</w:t>
            </w:r>
            <w:r w:rsidR="00677410" w:rsidRPr="00677410">
              <w:rPr>
                <w:color w:val="000000"/>
                <w:sz w:val="18"/>
                <w:szCs w:val="18"/>
              </w:rPr>
              <w:sym w:font="Wingdings" w:char="F0E5"/>
            </w:r>
            <w:r w:rsidR="00677410">
              <w:rPr>
                <w:rFonts w:ascii="SimSun" w:hAnsi="SimSun" w:hint="eastAsia"/>
                <w:lang w:eastAsia="zh-CN"/>
              </w:rPr>
              <w:t>）</w:t>
            </w:r>
          </w:p>
          <w:p w14:paraId="56232FA3" w14:textId="77777777" w:rsidR="00413598" w:rsidRPr="004758BD" w:rsidRDefault="00413598" w:rsidP="00E92331">
            <w:pPr>
              <w:pStyle w:val="Tabletext0"/>
              <w:framePr w:hSpace="180" w:wrap="around" w:vAnchor="text" w:hAnchor="text" w:y="1"/>
              <w:tabs>
                <w:tab w:val="clear" w:pos="1701"/>
                <w:tab w:val="left" w:pos="2165"/>
              </w:tabs>
              <w:ind w:left="-131" w:right="-90"/>
              <w:jc w:val="center"/>
              <w:rPr>
                <w:lang w:eastAsia="zh-CN"/>
              </w:rPr>
            </w:pPr>
            <w:r w:rsidRPr="004758BD">
              <w:rPr>
                <w:rFonts w:hint="eastAsia"/>
                <w:lang w:eastAsia="zh-CN"/>
              </w:rPr>
              <w:t>（</w:t>
            </w:r>
            <w:r w:rsidR="00AF2D2E">
              <w:rPr>
                <w:lang w:eastAsia="zh-CN"/>
              </w:rPr>
              <w:t>2 630-2 655 MHz</w:t>
            </w:r>
            <w:r w:rsidR="00AF2D2E" w:rsidRPr="004758BD">
              <w:rPr>
                <w:rFonts w:hint="eastAsia"/>
                <w:lang w:eastAsia="zh-CN"/>
              </w:rPr>
              <w:t xml:space="preserve"> </w:t>
            </w:r>
            <w:r w:rsidRPr="004758BD">
              <w:rPr>
                <w:rFonts w:hint="eastAsia"/>
                <w:lang w:eastAsia="zh-CN"/>
              </w:rPr>
              <w:t>）</w:t>
            </w:r>
          </w:p>
        </w:tc>
        <w:tc>
          <w:tcPr>
            <w:tcW w:w="1984" w:type="dxa"/>
            <w:vAlign w:val="center"/>
          </w:tcPr>
          <w:p w14:paraId="1EE7752E" w14:textId="12D86982" w:rsidR="00413598" w:rsidRPr="004758BD" w:rsidRDefault="002E1D01" w:rsidP="00E92331">
            <w:pPr>
              <w:pStyle w:val="Tabletext0"/>
              <w:framePr w:hSpace="180" w:wrap="around" w:vAnchor="text" w:hAnchor="text" w:y="1"/>
              <w:jc w:val="center"/>
            </w:pPr>
            <w:r w:rsidRPr="00FD108E">
              <w:t xml:space="preserve">Non-GSO </w:t>
            </w:r>
            <w:r w:rsidR="00413598" w:rsidRPr="004758BD">
              <w:rPr>
                <w:rFonts w:hint="eastAsia"/>
              </w:rPr>
              <w:t>BSS</w:t>
            </w:r>
            <w:r w:rsidR="00413598" w:rsidRPr="004758BD">
              <w:br/>
            </w:r>
            <w:r w:rsidR="00413598" w:rsidRPr="004758BD">
              <w:rPr>
                <w:rFonts w:hint="eastAsia"/>
              </w:rPr>
              <w:t>（</w:t>
            </w:r>
            <w:proofErr w:type="spellStart"/>
            <w:r w:rsidR="00413598" w:rsidRPr="004758BD">
              <w:rPr>
                <w:rFonts w:hint="eastAsia"/>
              </w:rPr>
              <w:t>声音</w:t>
            </w:r>
            <w:proofErr w:type="spellEnd"/>
            <w:r w:rsidR="00413598" w:rsidRPr="004758BD">
              <w:rPr>
                <w:rFonts w:hint="eastAsia"/>
              </w:rPr>
              <w:t>）</w:t>
            </w:r>
            <w:r w:rsidR="00487DC4">
              <w:rPr>
                <w:color w:val="000000"/>
                <w:sz w:val="18"/>
                <w:lang w:val="fr-CH"/>
              </w:rPr>
              <w:sym w:font="Symbol" w:char="F0AF"/>
            </w:r>
          </w:p>
          <w:p w14:paraId="30872DF1" w14:textId="77777777" w:rsidR="00413598" w:rsidRPr="004758BD" w:rsidRDefault="00413598" w:rsidP="00AF2D2E">
            <w:pPr>
              <w:pStyle w:val="Tabletext0"/>
              <w:framePr w:hSpace="180" w:wrap="around" w:vAnchor="text" w:hAnchor="text" w:y="1"/>
              <w:ind w:left="-108"/>
              <w:jc w:val="center"/>
              <w:rPr>
                <w:lang w:eastAsia="zh-CN"/>
              </w:rPr>
            </w:pPr>
            <w:r w:rsidRPr="004758BD">
              <w:rPr>
                <w:rFonts w:hint="eastAsia"/>
                <w:lang w:eastAsia="zh-CN"/>
              </w:rPr>
              <w:t>（</w:t>
            </w:r>
            <w:r w:rsidRPr="004758BD">
              <w:rPr>
                <w:rFonts w:hint="eastAsia"/>
                <w:b/>
                <w:bCs/>
                <w:lang w:eastAsia="zh-CN"/>
              </w:rPr>
              <w:t>5.418</w:t>
            </w:r>
            <w:r w:rsidRPr="004758BD">
              <w:rPr>
                <w:rFonts w:hint="eastAsia"/>
                <w:lang w:eastAsia="zh-CN"/>
              </w:rPr>
              <w:t>）</w:t>
            </w:r>
          </w:p>
        </w:tc>
        <w:tc>
          <w:tcPr>
            <w:tcW w:w="2201" w:type="dxa"/>
            <w:vAlign w:val="center"/>
          </w:tcPr>
          <w:p w14:paraId="4CFA5449"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b/>
                <w:bCs/>
                <w:lang w:eastAsia="zh-CN"/>
              </w:rPr>
              <w:t>5.416, 5.418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lang w:eastAsia="zh-CN"/>
              </w:rPr>
              <w:br/>
            </w:r>
            <w:r w:rsidRPr="004758BD">
              <w:rPr>
                <w:rFonts w:hint="eastAsia"/>
                <w:lang w:eastAsia="zh-CN"/>
              </w:rPr>
              <w:t>（</w:t>
            </w:r>
            <w:r w:rsidRPr="004758BD">
              <w:rPr>
                <w:rFonts w:hint="eastAsia"/>
                <w:lang w:eastAsia="zh-CN"/>
              </w:rPr>
              <w:t>2</w:t>
            </w:r>
            <w:r w:rsidRPr="004758BD">
              <w:rPr>
                <w:rFonts w:hint="eastAsia"/>
                <w:lang w:eastAsia="zh-CN"/>
              </w:rPr>
              <w:t>区）</w:t>
            </w:r>
          </w:p>
        </w:tc>
        <w:tc>
          <w:tcPr>
            <w:tcW w:w="2352" w:type="dxa"/>
            <w:vAlign w:val="center"/>
          </w:tcPr>
          <w:p w14:paraId="3A805747" w14:textId="57E7932B" w:rsidR="00413598" w:rsidRPr="004758BD" w:rsidRDefault="002E1D01" w:rsidP="00E92331">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87DC4">
              <w:rPr>
                <w:lang w:val="en-US" w:eastAsia="zh-CN"/>
              </w:rPr>
              <w:t xml:space="preserve"> </w:t>
            </w:r>
            <w:r w:rsidR="00487DC4">
              <w:rPr>
                <w:color w:val="000000"/>
                <w:sz w:val="18"/>
                <w:lang w:val="fr-CH"/>
              </w:rPr>
              <w:sym w:font="Symbol" w:char="F0AF"/>
            </w:r>
            <w:r w:rsidR="00413598" w:rsidRPr="004758BD">
              <w:rPr>
                <w:lang w:eastAsia="zh-CN"/>
              </w:rPr>
              <w:br/>
            </w:r>
            <w:r w:rsidR="00413598" w:rsidRPr="004758BD">
              <w:rPr>
                <w:rFonts w:hint="eastAsia"/>
                <w:lang w:eastAsia="zh-CN"/>
              </w:rPr>
              <w:t>（</w:t>
            </w:r>
            <w:r w:rsidR="00413598" w:rsidRPr="004758BD">
              <w:rPr>
                <w:rFonts w:hint="eastAsia"/>
                <w:b/>
                <w:bCs/>
                <w:lang w:eastAsia="zh-CN"/>
              </w:rPr>
              <w:t>5.416</w:t>
            </w:r>
            <w:r w:rsidR="00413598" w:rsidRPr="004758BD">
              <w:rPr>
                <w:rFonts w:hint="eastAsia"/>
                <w:lang w:eastAsia="zh-CN"/>
              </w:rPr>
              <w:t>）或</w:t>
            </w:r>
            <w:r w:rsidR="00413598" w:rsidRPr="004758BD">
              <w:rPr>
                <w:rFonts w:hint="eastAsia"/>
                <w:lang w:eastAsia="zh-CN"/>
              </w:rPr>
              <w:t>FSS</w:t>
            </w:r>
            <w:r w:rsidR="00487DC4">
              <w:rPr>
                <w:lang w:val="en-US" w:eastAsia="zh-CN"/>
              </w:rPr>
              <w:t xml:space="preserve"> </w:t>
            </w:r>
            <w:r w:rsidR="00487DC4">
              <w:rPr>
                <w:color w:val="000000"/>
                <w:sz w:val="18"/>
                <w:lang w:val="fr-CH"/>
              </w:rPr>
              <w:sym w:font="Symbol" w:char="F0AF"/>
            </w:r>
            <w:r w:rsidR="007476FD">
              <w:rPr>
                <w:color w:val="000000"/>
                <w:sz w:val="18"/>
                <w:lang w:val="fr-CH"/>
              </w:rPr>
              <w:br/>
            </w:r>
            <w:r w:rsidR="00413598" w:rsidRPr="004758BD">
              <w:rPr>
                <w:lang w:eastAsia="zh-CN"/>
              </w:rPr>
              <w:br/>
            </w:r>
            <w:r w:rsidR="00413598" w:rsidRPr="004758BD">
              <w:rPr>
                <w:rFonts w:hint="eastAsia"/>
                <w:lang w:eastAsia="zh-CN"/>
              </w:rPr>
              <w:t>（</w:t>
            </w:r>
            <w:r w:rsidR="00413598" w:rsidRPr="004758BD">
              <w:rPr>
                <w:rFonts w:hint="eastAsia"/>
                <w:lang w:eastAsia="zh-CN"/>
              </w:rPr>
              <w:t>2</w:t>
            </w:r>
            <w:r w:rsidR="00413598" w:rsidRPr="004758BD">
              <w:rPr>
                <w:rFonts w:hint="eastAsia"/>
                <w:lang w:eastAsia="zh-CN"/>
              </w:rPr>
              <w:t>区）</w:t>
            </w:r>
          </w:p>
        </w:tc>
      </w:tr>
      <w:tr w:rsidR="00413598" w14:paraId="5E76C19C" w14:textId="77777777" w:rsidTr="00E92331">
        <w:tc>
          <w:tcPr>
            <w:tcW w:w="2571" w:type="dxa"/>
            <w:vAlign w:val="center"/>
          </w:tcPr>
          <w:p w14:paraId="03CB381A" w14:textId="381E59DE" w:rsidR="00413598" w:rsidRPr="004758BD" w:rsidRDefault="002E1D01" w:rsidP="00AF2D2E">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13598" w:rsidRPr="004758BD">
              <w:rPr>
                <w:rFonts w:hint="eastAsia"/>
                <w:lang w:eastAsia="zh-CN"/>
              </w:rPr>
              <w:t>（声音）</w:t>
            </w:r>
            <w:r w:rsidR="00487DC4">
              <w:rPr>
                <w:color w:val="000000"/>
                <w:sz w:val="18"/>
                <w:lang w:val="fr-CH"/>
              </w:rPr>
              <w:sym w:font="Symbol" w:char="F0AF"/>
            </w:r>
            <w:r w:rsidR="00487DC4">
              <w:rPr>
                <w:lang w:val="en-US" w:eastAsia="zh-CN"/>
              </w:rPr>
              <w:br/>
            </w:r>
            <w:r w:rsidR="00413598" w:rsidRPr="004758BD">
              <w:rPr>
                <w:rFonts w:hint="eastAsia"/>
                <w:lang w:eastAsia="zh-CN"/>
              </w:rPr>
              <w:t>（</w:t>
            </w:r>
            <w:r w:rsidR="00413598" w:rsidRPr="004758BD">
              <w:rPr>
                <w:rFonts w:hint="eastAsia"/>
                <w:b/>
                <w:bCs/>
                <w:lang w:eastAsia="zh-CN"/>
              </w:rPr>
              <w:t>5.418</w:t>
            </w:r>
            <w:r w:rsidR="00413598" w:rsidRPr="004758BD">
              <w:rPr>
                <w:rFonts w:hint="eastAsia"/>
                <w:lang w:eastAsia="zh-CN"/>
              </w:rPr>
              <w:t>）</w:t>
            </w:r>
          </w:p>
        </w:tc>
        <w:tc>
          <w:tcPr>
            <w:tcW w:w="1984" w:type="dxa"/>
            <w:vAlign w:val="center"/>
          </w:tcPr>
          <w:p w14:paraId="2633EB87" w14:textId="77777777" w:rsidR="00413598" w:rsidRPr="004758BD" w:rsidRDefault="00413598" w:rsidP="00AF2D2E">
            <w:pPr>
              <w:pStyle w:val="Tabletext0"/>
              <w:framePr w:hSpace="180" w:wrap="around" w:vAnchor="text" w:hAnchor="text" w:y="1"/>
              <w:tabs>
                <w:tab w:val="clear" w:pos="1701"/>
              </w:tabs>
              <w:ind w:left="-210" w:right="-108"/>
              <w:jc w:val="center"/>
            </w:pPr>
            <w:r w:rsidRPr="004758BD">
              <w:rPr>
                <w:rFonts w:hint="eastAsia"/>
                <w:b/>
                <w:bCs/>
              </w:rPr>
              <w:t>9.12</w:t>
            </w:r>
            <w:r w:rsidR="005A1EE7">
              <w:rPr>
                <w:b/>
                <w:bCs/>
                <w:lang w:eastAsia="zh-CN"/>
              </w:rPr>
              <w:br/>
            </w:r>
            <w:r w:rsidRPr="004758BD">
              <w:rPr>
                <w:rFonts w:hint="eastAsia"/>
              </w:rPr>
              <w:t>（</w:t>
            </w:r>
            <w:r w:rsidRPr="004758BD">
              <w:rPr>
                <w:rFonts w:hint="eastAsia"/>
                <w:b/>
                <w:bCs/>
              </w:rPr>
              <w:t>5.418B</w:t>
            </w:r>
            <w:r w:rsidRPr="004758BD">
              <w:rPr>
                <w:rFonts w:hint="eastAsia"/>
              </w:rPr>
              <w:t>）</w:t>
            </w:r>
          </w:p>
        </w:tc>
        <w:tc>
          <w:tcPr>
            <w:tcW w:w="2201" w:type="dxa"/>
            <w:vAlign w:val="center"/>
          </w:tcPr>
          <w:p w14:paraId="30DF68B8"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9.13</w:t>
            </w:r>
            <w:r w:rsidR="00487DC4">
              <w:rPr>
                <w:b/>
                <w:bCs/>
              </w:rPr>
              <w:br/>
            </w:r>
            <w:r w:rsidRPr="00487DC4">
              <w:rPr>
                <w:rFonts w:hint="eastAsia"/>
              </w:rPr>
              <w:t>（</w:t>
            </w:r>
            <w:r w:rsidRPr="004758BD">
              <w:rPr>
                <w:rFonts w:hint="eastAsia"/>
                <w:b/>
                <w:bCs/>
              </w:rPr>
              <w:t>5.418C</w:t>
            </w:r>
            <w:r w:rsidRPr="00487DC4">
              <w:rPr>
                <w:rFonts w:hint="eastAsia"/>
              </w:rPr>
              <w:t>）</w:t>
            </w:r>
          </w:p>
        </w:tc>
        <w:tc>
          <w:tcPr>
            <w:tcW w:w="2352" w:type="dxa"/>
            <w:vAlign w:val="center"/>
          </w:tcPr>
          <w:p w14:paraId="05C12A0C" w14:textId="77777777" w:rsidR="00413598" w:rsidRPr="004758BD" w:rsidRDefault="00413598" w:rsidP="00AF2D2E">
            <w:pPr>
              <w:pStyle w:val="Tabletext0"/>
              <w:framePr w:hSpace="180" w:wrap="around" w:vAnchor="text" w:hAnchor="text" w:y="1"/>
              <w:jc w:val="center"/>
              <w:rPr>
                <w:b/>
                <w:bCs/>
              </w:rPr>
            </w:pPr>
            <w:r w:rsidRPr="004758BD">
              <w:rPr>
                <w:rFonts w:hint="eastAsia"/>
                <w:b/>
                <w:bCs/>
              </w:rPr>
              <w:t>9.12</w:t>
            </w:r>
            <w:r w:rsidR="00487DC4">
              <w:rPr>
                <w:b/>
                <w:bCs/>
              </w:rPr>
              <w:br/>
            </w:r>
            <w:r w:rsidRPr="00487DC4">
              <w:rPr>
                <w:rFonts w:hint="eastAsia"/>
              </w:rPr>
              <w:t>（</w:t>
            </w:r>
            <w:r w:rsidRPr="004758BD">
              <w:rPr>
                <w:rFonts w:hint="eastAsia"/>
                <w:b/>
                <w:bCs/>
              </w:rPr>
              <w:t>5.418B</w:t>
            </w:r>
            <w:r w:rsidRPr="00487DC4">
              <w:rPr>
                <w:rFonts w:hint="eastAsia"/>
              </w:rPr>
              <w:t>）</w:t>
            </w:r>
          </w:p>
        </w:tc>
      </w:tr>
      <w:tr w:rsidR="00413598" w14:paraId="43E7C767" w14:textId="77777777" w:rsidTr="00E92331">
        <w:trPr>
          <w:trHeight w:val="920"/>
        </w:trPr>
        <w:tc>
          <w:tcPr>
            <w:tcW w:w="2571" w:type="dxa"/>
            <w:vAlign w:val="center"/>
          </w:tcPr>
          <w:p w14:paraId="0CEE60CE" w14:textId="77777777" w:rsidR="00413598" w:rsidRPr="004758BD" w:rsidRDefault="00413598" w:rsidP="00AF2D2E">
            <w:pPr>
              <w:pStyle w:val="Tabletext0"/>
              <w:framePr w:hSpace="180" w:wrap="around" w:vAnchor="text" w:hAnchor="text" w:y="1"/>
              <w:jc w:val="center"/>
              <w:rPr>
                <w:lang w:eastAsia="zh-CN"/>
              </w:rPr>
            </w:pPr>
            <w:r w:rsidRPr="004758BD">
              <w:rPr>
                <w:rFonts w:hint="eastAsia"/>
                <w:lang w:eastAsia="zh-CN"/>
              </w:rPr>
              <w:t>GSO BSS</w:t>
            </w:r>
            <w:r w:rsidR="00487DC4">
              <w:rPr>
                <w:lang w:eastAsia="zh-CN"/>
              </w:rPr>
              <w:t xml:space="preserve"> </w:t>
            </w:r>
            <w:r w:rsidR="00E92331">
              <w:rPr>
                <w:rFonts w:hint="eastAsia"/>
                <w:lang w:eastAsia="zh-CN"/>
              </w:rPr>
              <w:t>（声音）</w:t>
            </w:r>
            <w:r w:rsidR="00487DC4">
              <w:rPr>
                <w:color w:val="000000"/>
                <w:sz w:val="18"/>
                <w:lang w:val="fr-CH"/>
              </w:rPr>
              <w:sym w:font="Symbol" w:char="F0AF"/>
            </w:r>
            <w:r w:rsidRPr="004758BD">
              <w:rPr>
                <w:rFonts w:hint="eastAsia"/>
                <w:lang w:eastAsia="zh-CN"/>
              </w:rPr>
              <w:t>（</w:t>
            </w:r>
            <w:r w:rsidRPr="004758BD">
              <w:rPr>
                <w:rFonts w:hint="eastAsia"/>
                <w:b/>
                <w:bCs/>
                <w:lang w:eastAsia="zh-CN"/>
              </w:rPr>
              <w:t>5.416</w:t>
            </w:r>
            <w:r w:rsidR="00AF2D2E" w:rsidRPr="00AF2D2E">
              <w:rPr>
                <w:lang w:eastAsia="zh-CN"/>
              </w:rPr>
              <w:t xml:space="preserve">, </w:t>
            </w:r>
            <w:r w:rsidRPr="004758BD">
              <w:rPr>
                <w:rFonts w:hint="eastAsia"/>
                <w:b/>
                <w:bCs/>
                <w:lang w:eastAsia="zh-CN"/>
              </w:rPr>
              <w:t>5.418</w:t>
            </w:r>
            <w:r w:rsidRPr="004758BD">
              <w:rPr>
                <w:rFonts w:hint="eastAsia"/>
                <w:lang w:eastAsia="zh-CN"/>
              </w:rPr>
              <w:t>）或</w:t>
            </w:r>
            <w:r w:rsidRPr="004758BD">
              <w:rPr>
                <w:rFonts w:hint="eastAsia"/>
                <w:lang w:eastAsia="zh-CN"/>
              </w:rPr>
              <w:t>FSS</w:t>
            </w:r>
            <w:r w:rsidR="00487DC4">
              <w:rPr>
                <w:lang w:eastAsia="zh-CN"/>
              </w:rPr>
              <w:t xml:space="preserve"> </w:t>
            </w:r>
            <w:r w:rsidR="00487DC4">
              <w:rPr>
                <w:color w:val="000000"/>
                <w:sz w:val="18"/>
                <w:lang w:val="fr-CH"/>
              </w:rPr>
              <w:sym w:font="Symbol" w:char="F0AF"/>
            </w:r>
            <w:r w:rsidRPr="004758BD">
              <w:rPr>
                <w:rFonts w:hint="eastAsia"/>
                <w:lang w:eastAsia="zh-CN"/>
              </w:rPr>
              <w:t>（</w:t>
            </w:r>
            <w:r w:rsidRPr="004758BD">
              <w:rPr>
                <w:rFonts w:hint="eastAsia"/>
                <w:lang w:eastAsia="zh-CN"/>
              </w:rPr>
              <w:t>2</w:t>
            </w:r>
            <w:r w:rsidRPr="004758BD">
              <w:rPr>
                <w:rFonts w:hint="eastAsia"/>
                <w:lang w:eastAsia="zh-CN"/>
              </w:rPr>
              <w:t>区）</w:t>
            </w:r>
          </w:p>
        </w:tc>
        <w:tc>
          <w:tcPr>
            <w:tcW w:w="1984" w:type="dxa"/>
            <w:vAlign w:val="center"/>
          </w:tcPr>
          <w:p w14:paraId="30047E3A" w14:textId="77777777" w:rsidR="00413598" w:rsidRPr="004758BD" w:rsidRDefault="00413598" w:rsidP="00AF2D2E">
            <w:pPr>
              <w:pStyle w:val="Tabletext0"/>
              <w:framePr w:hSpace="180" w:wrap="around" w:vAnchor="text" w:hAnchor="text" w:y="1"/>
              <w:ind w:left="-112"/>
              <w:jc w:val="center"/>
              <w:rPr>
                <w:b/>
                <w:bCs/>
              </w:rPr>
            </w:pPr>
            <w:r w:rsidRPr="004758BD">
              <w:rPr>
                <w:rFonts w:hint="eastAsia"/>
                <w:b/>
                <w:bCs/>
              </w:rPr>
              <w:t>9.12A</w:t>
            </w:r>
            <w:r w:rsidR="00487DC4">
              <w:rPr>
                <w:b/>
                <w:bCs/>
              </w:rPr>
              <w:br/>
            </w:r>
            <w:r w:rsidRPr="00487DC4">
              <w:rPr>
                <w:rFonts w:hint="eastAsia"/>
              </w:rPr>
              <w:t>（</w:t>
            </w:r>
            <w:r w:rsidRPr="004758BD">
              <w:rPr>
                <w:rFonts w:hint="eastAsia"/>
                <w:b/>
                <w:bCs/>
              </w:rPr>
              <w:t>5.418A</w:t>
            </w:r>
            <w:r w:rsidRPr="00487DC4">
              <w:rPr>
                <w:rFonts w:hint="eastAsia"/>
              </w:rPr>
              <w:t>）</w:t>
            </w:r>
          </w:p>
        </w:tc>
        <w:tc>
          <w:tcPr>
            <w:tcW w:w="2201" w:type="dxa"/>
            <w:vAlign w:val="center"/>
          </w:tcPr>
          <w:p w14:paraId="376B442C" w14:textId="77777777" w:rsidR="00413598" w:rsidRPr="004758BD" w:rsidRDefault="00413598" w:rsidP="00E92331">
            <w:pPr>
              <w:pStyle w:val="Tabletext0"/>
              <w:framePr w:hSpace="180" w:wrap="around" w:vAnchor="text" w:hAnchor="text" w:y="1"/>
              <w:jc w:val="center"/>
              <w:rPr>
                <w:b/>
                <w:bCs/>
              </w:rPr>
            </w:pPr>
            <w:r w:rsidRPr="004758BD">
              <w:rPr>
                <w:rFonts w:hint="eastAsia"/>
                <w:b/>
                <w:bCs/>
              </w:rPr>
              <w:t>9.7</w:t>
            </w:r>
          </w:p>
        </w:tc>
        <w:tc>
          <w:tcPr>
            <w:tcW w:w="2352" w:type="dxa"/>
            <w:vAlign w:val="center"/>
          </w:tcPr>
          <w:p w14:paraId="2923224E" w14:textId="77777777" w:rsidR="00413598" w:rsidRPr="004758BD" w:rsidRDefault="00413598" w:rsidP="00E92331">
            <w:pPr>
              <w:pStyle w:val="Tabletext0"/>
              <w:framePr w:hSpace="180" w:wrap="around" w:vAnchor="text" w:hAnchor="text" w:y="1"/>
              <w:jc w:val="center"/>
              <w:rPr>
                <w:b/>
                <w:bCs/>
              </w:rPr>
            </w:pPr>
            <w:proofErr w:type="spellStart"/>
            <w:r w:rsidRPr="004758BD">
              <w:rPr>
                <w:rFonts w:hint="eastAsia"/>
                <w:bCs/>
              </w:rPr>
              <w:t>无须</w:t>
            </w:r>
            <w:proofErr w:type="spellEnd"/>
            <w:r w:rsidRPr="004758BD">
              <w:rPr>
                <w:rFonts w:hint="eastAsia"/>
                <w:bCs/>
              </w:rPr>
              <w:t>CR</w:t>
            </w:r>
            <w:r w:rsidR="00487DC4">
              <w:rPr>
                <w:bCs/>
              </w:rPr>
              <w:br/>
            </w:r>
            <w:r w:rsidRPr="004758BD">
              <w:rPr>
                <w:rFonts w:hint="eastAsia"/>
                <w:b/>
                <w:bCs/>
              </w:rPr>
              <w:t>22.2</w:t>
            </w:r>
          </w:p>
        </w:tc>
      </w:tr>
      <w:tr w:rsidR="00413598" w14:paraId="70CCE297" w14:textId="77777777" w:rsidTr="00E92331">
        <w:tc>
          <w:tcPr>
            <w:tcW w:w="2571" w:type="dxa"/>
            <w:vAlign w:val="center"/>
          </w:tcPr>
          <w:p w14:paraId="2DD995AF" w14:textId="1F82DFFA" w:rsidR="00413598" w:rsidRPr="004758BD" w:rsidRDefault="002E1D01" w:rsidP="00E92331">
            <w:pPr>
              <w:pStyle w:val="Tabletext0"/>
              <w:framePr w:hSpace="180" w:wrap="around" w:vAnchor="text" w:hAnchor="text" w:y="1"/>
              <w:jc w:val="center"/>
              <w:rPr>
                <w:lang w:eastAsia="zh-CN"/>
              </w:rPr>
            </w:pPr>
            <w:r w:rsidRPr="00FD108E">
              <w:t xml:space="preserve">Non-GSO </w:t>
            </w:r>
            <w:r w:rsidR="00413598" w:rsidRPr="004758BD">
              <w:rPr>
                <w:rFonts w:hint="eastAsia"/>
                <w:lang w:eastAsia="zh-CN"/>
              </w:rPr>
              <w:t>BSS</w:t>
            </w:r>
            <w:r w:rsidR="00487DC4">
              <w:rPr>
                <w:color w:val="000000"/>
                <w:sz w:val="18"/>
                <w:lang w:val="fr-CH"/>
              </w:rPr>
              <w:sym w:font="Symbol" w:char="F0AF"/>
            </w:r>
            <w:r w:rsidR="00413598" w:rsidRPr="004758BD">
              <w:rPr>
                <w:rFonts w:hint="eastAsia"/>
                <w:lang w:eastAsia="zh-CN"/>
              </w:rPr>
              <w:t>（</w:t>
            </w:r>
            <w:r w:rsidR="00413598" w:rsidRPr="004758BD">
              <w:rPr>
                <w:rFonts w:hint="eastAsia"/>
                <w:b/>
                <w:bCs/>
                <w:lang w:eastAsia="zh-CN"/>
              </w:rPr>
              <w:t>5.416</w:t>
            </w:r>
            <w:r w:rsidR="00413598" w:rsidRPr="004758BD">
              <w:rPr>
                <w:rFonts w:hint="eastAsia"/>
                <w:lang w:eastAsia="zh-CN"/>
              </w:rPr>
              <w:t>）或</w:t>
            </w:r>
            <w:r w:rsidR="00413598" w:rsidRPr="004758BD">
              <w:rPr>
                <w:rFonts w:hint="eastAsia"/>
                <w:lang w:eastAsia="zh-CN"/>
              </w:rPr>
              <w:t>FSS</w:t>
            </w:r>
            <w:r w:rsidR="00487DC4">
              <w:rPr>
                <w:lang w:eastAsia="zh-CN"/>
              </w:rPr>
              <w:t xml:space="preserve"> </w:t>
            </w:r>
            <w:r w:rsidR="00487DC4">
              <w:rPr>
                <w:color w:val="000000"/>
                <w:sz w:val="18"/>
                <w:lang w:val="fr-CH"/>
              </w:rPr>
              <w:sym w:font="Symbol" w:char="F0AF"/>
            </w:r>
            <w:r w:rsidR="00413598" w:rsidRPr="004758BD">
              <w:rPr>
                <w:rFonts w:hint="eastAsia"/>
                <w:lang w:eastAsia="zh-CN"/>
              </w:rPr>
              <w:t>（</w:t>
            </w:r>
            <w:r w:rsidR="00413598" w:rsidRPr="004758BD">
              <w:rPr>
                <w:rFonts w:hint="eastAsia"/>
                <w:lang w:eastAsia="zh-CN"/>
              </w:rPr>
              <w:t>2</w:t>
            </w:r>
            <w:r w:rsidR="00413598" w:rsidRPr="004758BD">
              <w:rPr>
                <w:rFonts w:hint="eastAsia"/>
                <w:lang w:eastAsia="zh-CN"/>
              </w:rPr>
              <w:t>区）</w:t>
            </w:r>
          </w:p>
        </w:tc>
        <w:tc>
          <w:tcPr>
            <w:tcW w:w="1984" w:type="dxa"/>
            <w:vAlign w:val="center"/>
          </w:tcPr>
          <w:p w14:paraId="0F501732" w14:textId="77777777" w:rsidR="00413598" w:rsidRPr="004758BD" w:rsidRDefault="00413598" w:rsidP="00AF2D2E">
            <w:pPr>
              <w:pStyle w:val="Tabletext0"/>
              <w:framePr w:hSpace="180" w:wrap="around" w:vAnchor="text" w:hAnchor="text" w:y="1"/>
              <w:ind w:left="-108"/>
              <w:jc w:val="center"/>
              <w:rPr>
                <w:b/>
                <w:bCs/>
                <w:lang w:eastAsia="zh-CN"/>
              </w:rPr>
            </w:pPr>
            <w:r w:rsidRPr="004758BD">
              <w:rPr>
                <w:rFonts w:hint="eastAsia"/>
                <w:b/>
                <w:bCs/>
                <w:lang w:eastAsia="zh-CN"/>
              </w:rPr>
              <w:t>9.12</w:t>
            </w:r>
            <w:r w:rsidR="00487DC4">
              <w:rPr>
                <w:b/>
                <w:bCs/>
                <w:lang w:eastAsia="zh-CN"/>
              </w:rPr>
              <w:br/>
            </w:r>
            <w:r w:rsidRPr="00487DC4">
              <w:rPr>
                <w:rFonts w:hint="eastAsia"/>
                <w:lang w:eastAsia="zh-CN"/>
              </w:rPr>
              <w:t>（</w:t>
            </w:r>
            <w:r w:rsidRPr="004758BD">
              <w:rPr>
                <w:rFonts w:hint="eastAsia"/>
                <w:b/>
                <w:bCs/>
                <w:lang w:eastAsia="zh-CN"/>
              </w:rPr>
              <w:t>5.418B</w:t>
            </w:r>
            <w:r w:rsidRPr="00487DC4">
              <w:rPr>
                <w:rFonts w:hint="eastAsia"/>
                <w:lang w:eastAsia="zh-CN"/>
              </w:rPr>
              <w:t>）</w:t>
            </w:r>
          </w:p>
        </w:tc>
        <w:tc>
          <w:tcPr>
            <w:tcW w:w="2201" w:type="dxa"/>
            <w:vAlign w:val="center"/>
          </w:tcPr>
          <w:p w14:paraId="0E968A9F" w14:textId="77777777" w:rsidR="00413598" w:rsidRPr="004758BD" w:rsidRDefault="00413598" w:rsidP="00E92331">
            <w:pPr>
              <w:pStyle w:val="Tabletext0"/>
              <w:framePr w:hSpace="180" w:wrap="around" w:vAnchor="text" w:hAnchor="text" w:y="1"/>
              <w:jc w:val="center"/>
              <w:rPr>
                <w:b/>
                <w:bCs/>
                <w:lang w:eastAsia="zh-CN"/>
              </w:rPr>
            </w:pPr>
            <w:r w:rsidRPr="004758BD">
              <w:rPr>
                <w:rFonts w:hint="eastAsia"/>
                <w:bCs/>
                <w:lang w:eastAsia="zh-CN"/>
              </w:rPr>
              <w:t>无须</w:t>
            </w:r>
            <w:r w:rsidRPr="004758BD">
              <w:rPr>
                <w:rFonts w:hint="eastAsia"/>
                <w:bCs/>
                <w:lang w:eastAsia="zh-CN"/>
              </w:rPr>
              <w:t>CR</w:t>
            </w:r>
            <w:r w:rsidR="00C43567">
              <w:rPr>
                <w:bCs/>
                <w:lang w:eastAsia="zh-CN"/>
              </w:rPr>
              <w:br/>
            </w:r>
            <w:r w:rsidRPr="004758BD">
              <w:rPr>
                <w:rFonts w:hint="eastAsia"/>
                <w:b/>
                <w:bCs/>
                <w:lang w:eastAsia="zh-CN"/>
              </w:rPr>
              <w:t>22.2</w:t>
            </w:r>
          </w:p>
        </w:tc>
        <w:tc>
          <w:tcPr>
            <w:tcW w:w="2352" w:type="dxa"/>
            <w:vAlign w:val="center"/>
          </w:tcPr>
          <w:p w14:paraId="4050A4BE" w14:textId="77777777" w:rsidR="00413598" w:rsidRPr="004758BD" w:rsidRDefault="00413598" w:rsidP="00E92331">
            <w:pPr>
              <w:pStyle w:val="Tabletext0"/>
              <w:framePr w:hSpace="180" w:wrap="around" w:vAnchor="text" w:hAnchor="text" w:y="1"/>
              <w:jc w:val="center"/>
              <w:rPr>
                <w:bCs/>
                <w:lang w:eastAsia="zh-CN"/>
              </w:rPr>
            </w:pPr>
            <w:r w:rsidRPr="004758BD">
              <w:rPr>
                <w:rFonts w:hint="eastAsia"/>
                <w:bCs/>
                <w:lang w:eastAsia="zh-CN"/>
              </w:rPr>
              <w:t>无须</w:t>
            </w:r>
            <w:r w:rsidRPr="004758BD">
              <w:rPr>
                <w:rFonts w:hint="eastAsia"/>
                <w:bCs/>
                <w:lang w:eastAsia="zh-CN"/>
              </w:rPr>
              <w:t>CR</w:t>
            </w:r>
          </w:p>
        </w:tc>
      </w:tr>
    </w:tbl>
    <w:p w14:paraId="06B66A4F" w14:textId="77777777" w:rsidR="005C4185" w:rsidRPr="00B728D8" w:rsidRDefault="005C4185" w:rsidP="00146199">
      <w:pPr>
        <w:pStyle w:val="TableFin"/>
        <w:rPr>
          <w:rFonts w:eastAsiaTheme="minorEastAsia"/>
          <w:color w:val="000000"/>
          <w:sz w:val="24"/>
          <w:lang w:val="es-ES" w:eastAsia="zh-CN"/>
        </w:rPr>
      </w:pPr>
    </w:p>
    <w:p w14:paraId="1F1909DB" w14:textId="77777777" w:rsidR="008F03EC" w:rsidRDefault="008F03EC">
      <w:pPr>
        <w:tabs>
          <w:tab w:val="clear" w:pos="1134"/>
          <w:tab w:val="clear" w:pos="1871"/>
          <w:tab w:val="clear" w:pos="2268"/>
        </w:tabs>
        <w:overflowPunct/>
        <w:autoSpaceDE/>
        <w:autoSpaceDN/>
        <w:adjustRightInd/>
        <w:spacing w:before="0"/>
        <w:jc w:val="left"/>
        <w:textAlignment w:val="auto"/>
        <w:rPr>
          <w:rFonts w:eastAsia="Times New Roman"/>
          <w:color w:val="000000"/>
          <w:lang w:val="es-ES"/>
        </w:rPr>
      </w:pPr>
      <w:r>
        <w:rPr>
          <w:rFonts w:eastAsia="Times New Roman"/>
          <w:color w:val="000000"/>
          <w:lang w:val="es-ES"/>
        </w:rPr>
        <w:br w:type="page"/>
      </w:r>
    </w:p>
    <w:p w14:paraId="1E9BD008" w14:textId="77777777" w:rsidR="00413598" w:rsidRDefault="00413598" w:rsidP="008B2F50">
      <w:pPr>
        <w:pStyle w:val="Heading8"/>
        <w:spacing w:before="0"/>
      </w:pPr>
      <w:r>
        <w:rPr>
          <w:rFonts w:hint="eastAsia"/>
        </w:rPr>
        <w:lastRenderedPageBreak/>
        <w:t>5.441</w:t>
      </w:r>
    </w:p>
    <w:p w14:paraId="5A888298" w14:textId="77777777" w:rsidR="00413598" w:rsidRDefault="00413598" w:rsidP="00413598">
      <w:pPr>
        <w:rPr>
          <w:lang w:eastAsia="zh-CN"/>
        </w:rPr>
      </w:pPr>
      <w:r w:rsidRPr="0084160A">
        <w:rPr>
          <w:rFonts w:hint="eastAsia"/>
          <w:lang w:eastAsia="zh-CN"/>
        </w:rPr>
        <w:t>1</w:t>
      </w:r>
      <w:r w:rsidRPr="0084160A">
        <w:rPr>
          <w:rFonts w:hint="eastAsia"/>
          <w:lang w:eastAsia="zh-CN"/>
        </w:rPr>
        <w:tab/>
      </w:r>
      <w:r w:rsidRPr="0084160A">
        <w:rPr>
          <w:rFonts w:hint="eastAsia"/>
          <w:lang w:eastAsia="zh-CN"/>
        </w:rPr>
        <w:t>第</w:t>
      </w:r>
      <w:r w:rsidRPr="0084160A">
        <w:rPr>
          <w:rFonts w:hint="eastAsia"/>
          <w:lang w:eastAsia="zh-CN"/>
        </w:rPr>
        <w:t>5</w:t>
      </w:r>
      <w:r w:rsidRPr="0084160A">
        <w:rPr>
          <w:rFonts w:hint="eastAsia"/>
          <w:lang w:eastAsia="zh-CN"/>
        </w:rPr>
        <w:t>条规定了</w:t>
      </w:r>
      <w:r w:rsidRPr="0084160A">
        <w:rPr>
          <w:rFonts w:hint="eastAsia"/>
          <w:lang w:eastAsia="zh-CN"/>
        </w:rPr>
        <w:t>10.7-11.7 GHz</w:t>
      </w:r>
      <w:r>
        <w:rPr>
          <w:rFonts w:hint="eastAsia"/>
          <w:lang w:eastAsia="zh-CN"/>
        </w:rPr>
        <w:t>频段</w:t>
      </w:r>
      <w:r>
        <w:rPr>
          <w:rFonts w:hint="eastAsia"/>
          <w:lang w:eastAsia="zh-CN"/>
        </w:rPr>
        <w:t>1</w:t>
      </w:r>
      <w:r>
        <w:rPr>
          <w:rFonts w:hint="eastAsia"/>
          <w:lang w:eastAsia="zh-CN"/>
        </w:rPr>
        <w:t>区</w:t>
      </w:r>
      <w:r w:rsidRPr="0084160A">
        <w:rPr>
          <w:rFonts w:hint="eastAsia"/>
          <w:lang w:eastAsia="zh-CN"/>
        </w:rPr>
        <w:t>卫星固定业务（</w:t>
      </w:r>
      <w:r w:rsidRPr="0084160A">
        <w:rPr>
          <w:rFonts w:hint="eastAsia"/>
          <w:lang w:eastAsia="zh-CN"/>
        </w:rPr>
        <w:t>FSS</w:t>
      </w:r>
      <w:r w:rsidRPr="0084160A">
        <w:rPr>
          <w:rFonts w:hint="eastAsia"/>
          <w:lang w:eastAsia="zh-CN"/>
        </w:rPr>
        <w:t>）的一个双向划分。有三</w:t>
      </w:r>
      <w:r>
        <w:rPr>
          <w:rFonts w:hint="eastAsia"/>
          <w:lang w:eastAsia="zh-CN"/>
        </w:rPr>
        <w:t>款（第</w:t>
      </w:r>
      <w:r>
        <w:rPr>
          <w:rFonts w:hint="eastAsia"/>
          <w:b/>
          <w:bCs/>
          <w:lang w:eastAsia="zh-CN"/>
        </w:rPr>
        <w:t>5.441</w:t>
      </w:r>
      <w:r>
        <w:rPr>
          <w:rFonts w:hint="eastAsia"/>
          <w:lang w:eastAsia="zh-CN"/>
        </w:rPr>
        <w:t>、第</w:t>
      </w:r>
      <w:r>
        <w:rPr>
          <w:rFonts w:hint="eastAsia"/>
          <w:b/>
          <w:bCs/>
          <w:lang w:eastAsia="zh-CN"/>
        </w:rPr>
        <w:t>5.484</w:t>
      </w:r>
      <w:r>
        <w:rPr>
          <w:rFonts w:hint="eastAsia"/>
          <w:lang w:eastAsia="zh-CN"/>
        </w:rPr>
        <w:t>、第</w:t>
      </w:r>
      <w:r>
        <w:rPr>
          <w:rFonts w:hint="eastAsia"/>
          <w:b/>
          <w:bCs/>
          <w:lang w:eastAsia="zh-CN"/>
        </w:rPr>
        <w:t>5.484A</w:t>
      </w:r>
      <w:r>
        <w:rPr>
          <w:rFonts w:hint="eastAsia"/>
          <w:lang w:eastAsia="zh-CN"/>
        </w:rPr>
        <w:t>款）进一步规定了该频段的使用。第</w:t>
      </w:r>
      <w:r>
        <w:rPr>
          <w:rFonts w:hint="eastAsia"/>
          <w:b/>
          <w:bCs/>
          <w:lang w:eastAsia="zh-CN"/>
        </w:rPr>
        <w:t>5.484</w:t>
      </w:r>
      <w:r>
        <w:rPr>
          <w:rFonts w:hint="eastAsia"/>
          <w:lang w:eastAsia="zh-CN"/>
        </w:rPr>
        <w:t>款的规定适用于对卫星广播业务馈线链路的上行链路（地对空）划分。第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款（覆盖</w:t>
      </w:r>
      <w:r>
        <w:rPr>
          <w:rFonts w:hint="eastAsia"/>
          <w:lang w:eastAsia="zh-CN"/>
        </w:rPr>
        <w:t>10.7-11.7 GHz</w:t>
      </w:r>
      <w:r>
        <w:rPr>
          <w:rFonts w:hint="eastAsia"/>
          <w:lang w:eastAsia="zh-CN"/>
        </w:rPr>
        <w:t>频段的一部分）适用于下行链路。注意到存在以下问题：</w:t>
      </w:r>
    </w:p>
    <w:p w14:paraId="4206EA32" w14:textId="01860E4C" w:rsidR="00413598" w:rsidRDefault="00413598" w:rsidP="00413598">
      <w:pPr>
        <w:rPr>
          <w:lang w:eastAsia="zh-CN"/>
        </w:rPr>
      </w:pPr>
      <w:r>
        <w:rPr>
          <w:rFonts w:hint="eastAsia"/>
          <w:lang w:eastAsia="zh-CN"/>
        </w:rPr>
        <w:t>1.1</w:t>
      </w:r>
      <w:r>
        <w:rPr>
          <w:rFonts w:hint="eastAsia"/>
          <w:lang w:eastAsia="zh-CN"/>
        </w:rPr>
        <w:tab/>
      </w:r>
      <w:r>
        <w:rPr>
          <w:rFonts w:hint="eastAsia"/>
          <w:lang w:eastAsia="zh-CN"/>
        </w:rPr>
        <w:t>频率划分表规定了</w:t>
      </w:r>
      <w:r>
        <w:rPr>
          <w:rFonts w:hint="eastAsia"/>
          <w:lang w:eastAsia="zh-CN"/>
        </w:rPr>
        <w:t>1</w:t>
      </w:r>
      <w:r>
        <w:rPr>
          <w:rFonts w:hint="eastAsia"/>
          <w:lang w:eastAsia="zh-CN"/>
        </w:rPr>
        <w:t>区的卫星固定业务在整个</w:t>
      </w:r>
      <w:r>
        <w:rPr>
          <w:rFonts w:hint="eastAsia"/>
          <w:lang w:eastAsia="zh-CN"/>
        </w:rPr>
        <w:t>10.7-11.7 GHz</w:t>
      </w:r>
      <w:r>
        <w:rPr>
          <w:rFonts w:hint="eastAsia"/>
          <w:lang w:eastAsia="zh-CN"/>
        </w:rPr>
        <w:t>频段的双向划</w:t>
      </w:r>
      <w:r>
        <w:rPr>
          <w:lang w:eastAsia="zh-CN"/>
        </w:rPr>
        <w:br/>
      </w:r>
      <w:r>
        <w:rPr>
          <w:rFonts w:hint="eastAsia"/>
          <w:lang w:eastAsia="zh-CN"/>
        </w:rPr>
        <w:t>分。第</w:t>
      </w:r>
      <w:r>
        <w:rPr>
          <w:rFonts w:hint="eastAsia"/>
          <w:b/>
          <w:bCs/>
          <w:lang w:eastAsia="zh-CN"/>
        </w:rPr>
        <w:t>5.484</w:t>
      </w:r>
      <w:r>
        <w:rPr>
          <w:rFonts w:hint="eastAsia"/>
          <w:lang w:eastAsia="zh-CN"/>
        </w:rPr>
        <w:t>款规定了对</w:t>
      </w:r>
      <w:r>
        <w:rPr>
          <w:rFonts w:hint="eastAsia"/>
          <w:lang w:eastAsia="zh-CN"/>
        </w:rPr>
        <w:t>1</w:t>
      </w:r>
      <w:r>
        <w:rPr>
          <w:rFonts w:hint="eastAsia"/>
          <w:lang w:eastAsia="zh-CN"/>
        </w:rPr>
        <w:t>区的上行链路划分，而第</w:t>
      </w:r>
      <w:r>
        <w:rPr>
          <w:rFonts w:hint="eastAsia"/>
          <w:b/>
          <w:bCs/>
          <w:lang w:eastAsia="zh-CN"/>
        </w:rPr>
        <w:t>5.441</w:t>
      </w:r>
      <w:r>
        <w:rPr>
          <w:rFonts w:hint="eastAsia"/>
          <w:lang w:eastAsia="zh-CN"/>
        </w:rPr>
        <w:t>和第</w:t>
      </w:r>
      <w:r>
        <w:rPr>
          <w:rFonts w:hint="eastAsia"/>
          <w:b/>
          <w:bCs/>
          <w:lang w:eastAsia="zh-CN"/>
        </w:rPr>
        <w:t>5.484A</w:t>
      </w:r>
      <w:r>
        <w:rPr>
          <w:rFonts w:hint="eastAsia"/>
          <w:lang w:eastAsia="zh-CN"/>
        </w:rPr>
        <w:t>款规定了对地静止卫星系统与</w:t>
      </w:r>
      <w:r w:rsidR="002E1D01" w:rsidRPr="00FD108E">
        <w:rPr>
          <w:lang w:eastAsia="zh-CN"/>
        </w:rPr>
        <w:t xml:space="preserve">Non-GSO </w:t>
      </w:r>
      <w:r>
        <w:rPr>
          <w:rFonts w:hint="eastAsia"/>
          <w:lang w:eastAsia="zh-CN"/>
        </w:rPr>
        <w:t>FSS</w:t>
      </w:r>
      <w:r>
        <w:rPr>
          <w:rFonts w:hint="eastAsia"/>
          <w:lang w:eastAsia="zh-CN"/>
        </w:rPr>
        <w:t>系统的下行链路使用。附录</w:t>
      </w:r>
      <w:r>
        <w:rPr>
          <w:rFonts w:hint="eastAsia"/>
          <w:b/>
          <w:bCs/>
          <w:lang w:eastAsia="zh-CN"/>
        </w:rPr>
        <w:t>30B</w:t>
      </w:r>
      <w:r>
        <w:rPr>
          <w:rFonts w:hint="eastAsia"/>
          <w:lang w:eastAsia="zh-CN"/>
        </w:rPr>
        <w:t>的条款覆盖了用于空对地方向的</w:t>
      </w:r>
      <w:r>
        <w:rPr>
          <w:rFonts w:hint="eastAsia"/>
          <w:lang w:eastAsia="zh-CN"/>
        </w:rPr>
        <w:t>GSO</w:t>
      </w:r>
      <w:r>
        <w:rPr>
          <w:rFonts w:hint="eastAsia"/>
          <w:lang w:eastAsia="zh-CN"/>
        </w:rPr>
        <w:t>系统应用的</w:t>
      </w:r>
      <w:r>
        <w:rPr>
          <w:rFonts w:hint="eastAsia"/>
          <w:lang w:eastAsia="zh-CN"/>
        </w:rPr>
        <w:t>10.7-10.95 GHz</w:t>
      </w:r>
      <w:r>
        <w:rPr>
          <w:rFonts w:hint="eastAsia"/>
          <w:lang w:eastAsia="zh-CN"/>
        </w:rPr>
        <w:t>和</w:t>
      </w:r>
      <w:r>
        <w:rPr>
          <w:rFonts w:hint="eastAsia"/>
          <w:lang w:eastAsia="zh-CN"/>
        </w:rPr>
        <w:t>11.2-11.45 GHz</w:t>
      </w:r>
      <w:r>
        <w:rPr>
          <w:rFonts w:hint="eastAsia"/>
          <w:lang w:eastAsia="zh-CN"/>
        </w:rPr>
        <w:t>子频段。用于</w:t>
      </w:r>
      <w:r>
        <w:rPr>
          <w:rFonts w:hint="eastAsia"/>
          <w:lang w:eastAsia="zh-CN"/>
        </w:rPr>
        <w:t>GSO</w:t>
      </w:r>
      <w:r>
        <w:rPr>
          <w:rFonts w:hint="eastAsia"/>
          <w:lang w:eastAsia="zh-CN"/>
        </w:rPr>
        <w:t>的上行和下行链路划分是属于同一类别的。</w:t>
      </w:r>
      <w:r w:rsidR="002E1D01" w:rsidRPr="00FF37B7">
        <w:rPr>
          <w:color w:val="000000"/>
          <w:lang w:eastAsia="zh-CN"/>
        </w:rPr>
        <w:t>Non-GSO</w:t>
      </w:r>
      <w:r>
        <w:rPr>
          <w:rFonts w:hint="eastAsia"/>
          <w:lang w:eastAsia="zh-CN"/>
        </w:rPr>
        <w:t>的使用要遵守第</w:t>
      </w:r>
      <w:r>
        <w:rPr>
          <w:rFonts w:hint="eastAsia"/>
          <w:b/>
          <w:bCs/>
          <w:lang w:eastAsia="zh-CN"/>
        </w:rPr>
        <w:t>22</w:t>
      </w:r>
      <w:r>
        <w:rPr>
          <w:rFonts w:hint="eastAsia"/>
          <w:lang w:eastAsia="zh-CN"/>
        </w:rPr>
        <w:t>条规定的等效功率通量密度限值，且须符合第</w:t>
      </w:r>
      <w:proofErr w:type="gramStart"/>
      <w:r>
        <w:rPr>
          <w:rFonts w:hint="eastAsia"/>
          <w:b/>
          <w:bCs/>
          <w:lang w:eastAsia="zh-CN"/>
        </w:rPr>
        <w:t>5.484A</w:t>
      </w:r>
      <w:r>
        <w:rPr>
          <w:rFonts w:hint="eastAsia"/>
          <w:lang w:eastAsia="zh-CN"/>
        </w:rPr>
        <w:t>款规定的某些条件。第</w:t>
      </w:r>
      <w:proofErr w:type="gramEnd"/>
      <w:r>
        <w:rPr>
          <w:rFonts w:hint="eastAsia"/>
          <w:b/>
          <w:bCs/>
          <w:lang w:eastAsia="zh-CN"/>
        </w:rPr>
        <w:t>22.2</w:t>
      </w:r>
      <w:r>
        <w:rPr>
          <w:rFonts w:hint="eastAsia"/>
          <w:lang w:eastAsia="zh-CN"/>
        </w:rPr>
        <w:t>款的实施在第</w:t>
      </w:r>
      <w:r>
        <w:rPr>
          <w:rFonts w:hint="eastAsia"/>
          <w:b/>
          <w:bCs/>
          <w:lang w:eastAsia="zh-CN"/>
        </w:rPr>
        <w:t>22.5I</w:t>
      </w:r>
      <w:r>
        <w:rPr>
          <w:rFonts w:hint="eastAsia"/>
          <w:lang w:eastAsia="zh-CN"/>
        </w:rPr>
        <w:t>款中做了说明；</w:t>
      </w:r>
    </w:p>
    <w:p w14:paraId="1E534600" w14:textId="77777777" w:rsidR="00413598" w:rsidRDefault="00413598" w:rsidP="00413598">
      <w:pPr>
        <w:rPr>
          <w:lang w:eastAsia="zh-CN"/>
        </w:rPr>
      </w:pPr>
      <w:r>
        <w:rPr>
          <w:rFonts w:hint="eastAsia"/>
          <w:lang w:eastAsia="zh-CN"/>
        </w:rPr>
        <w:t>1.2</w:t>
      </w:r>
      <w:r>
        <w:rPr>
          <w:rFonts w:hint="eastAsia"/>
          <w:lang w:eastAsia="zh-CN"/>
        </w:rPr>
        <w:tab/>
      </w:r>
      <w:r>
        <w:rPr>
          <w:rFonts w:hint="eastAsia"/>
          <w:lang w:eastAsia="zh-CN"/>
        </w:rPr>
        <w:t>适用于卫星固定业务的无线电管理程序如下：</w:t>
      </w:r>
    </w:p>
    <w:p w14:paraId="7BB12C90" w14:textId="77777777" w:rsidR="00413598" w:rsidRPr="0084160A" w:rsidRDefault="00413598" w:rsidP="00413598">
      <w:pPr>
        <w:pStyle w:val="enumlev1"/>
        <w:rPr>
          <w:lang w:eastAsia="zh-CN"/>
        </w:rPr>
      </w:pPr>
      <w:r w:rsidRPr="0084160A">
        <w:rPr>
          <w:rFonts w:hint="eastAsia"/>
          <w:i/>
          <w:lang w:eastAsia="zh-CN"/>
        </w:rPr>
        <w:t>a</w:t>
      </w:r>
      <w:r>
        <w:rPr>
          <w:i/>
          <w:lang w:eastAsia="zh-CN"/>
        </w:rPr>
        <w:t>)</w:t>
      </w:r>
      <w:r w:rsidRPr="0084160A">
        <w:rPr>
          <w:rFonts w:hint="eastAsia"/>
          <w:lang w:eastAsia="zh-CN"/>
        </w:rPr>
        <w:tab/>
      </w:r>
      <w:r w:rsidRPr="0084160A">
        <w:rPr>
          <w:rFonts w:hint="eastAsia"/>
          <w:lang w:eastAsia="zh-CN"/>
        </w:rPr>
        <w:t>地对空（第</w:t>
      </w:r>
      <w:r w:rsidRPr="0084160A">
        <w:rPr>
          <w:rFonts w:hint="eastAsia"/>
          <w:b/>
          <w:lang w:eastAsia="zh-CN"/>
        </w:rPr>
        <w:t>5.484</w:t>
      </w:r>
      <w:r w:rsidRPr="0084160A">
        <w:rPr>
          <w:rFonts w:hint="eastAsia"/>
          <w:lang w:eastAsia="zh-CN"/>
        </w:rPr>
        <w:t>款）：</w:t>
      </w:r>
      <w:r w:rsidRPr="0084160A">
        <w:rPr>
          <w:rFonts w:hint="eastAsia"/>
          <w:lang w:eastAsia="zh-CN"/>
        </w:rPr>
        <w:t>10.7-11.7 GHz</w:t>
      </w:r>
      <w:r w:rsidRPr="0084160A">
        <w:rPr>
          <w:rFonts w:hint="eastAsia"/>
          <w:lang w:eastAsia="zh-CN"/>
        </w:rPr>
        <w:t>（</w:t>
      </w:r>
      <w:r>
        <w:rPr>
          <w:rFonts w:hint="eastAsia"/>
          <w:lang w:eastAsia="zh-CN"/>
        </w:rPr>
        <w:t>1</w:t>
      </w:r>
      <w:r>
        <w:rPr>
          <w:rFonts w:hint="eastAsia"/>
          <w:lang w:eastAsia="zh-CN"/>
        </w:rPr>
        <w:t>区</w:t>
      </w:r>
      <w:r w:rsidRPr="0084160A">
        <w:rPr>
          <w:rFonts w:hint="eastAsia"/>
          <w:lang w:eastAsia="zh-CN"/>
        </w:rPr>
        <w:t>）：第</w:t>
      </w:r>
      <w:r w:rsidRPr="0084160A">
        <w:rPr>
          <w:rFonts w:hint="eastAsia"/>
          <w:b/>
          <w:lang w:eastAsia="zh-CN"/>
        </w:rPr>
        <w:t>9</w:t>
      </w:r>
      <w:r w:rsidRPr="0084160A">
        <w:rPr>
          <w:rFonts w:hint="eastAsia"/>
          <w:lang w:eastAsia="zh-CN"/>
        </w:rPr>
        <w:t>条和第</w:t>
      </w:r>
      <w:r w:rsidRPr="0084160A">
        <w:rPr>
          <w:rFonts w:hint="eastAsia"/>
          <w:b/>
          <w:lang w:eastAsia="zh-CN"/>
        </w:rPr>
        <w:t>11</w:t>
      </w:r>
      <w:r w:rsidRPr="0084160A">
        <w:rPr>
          <w:rFonts w:hint="eastAsia"/>
          <w:lang w:eastAsia="zh-CN"/>
        </w:rPr>
        <w:t>条适用；</w:t>
      </w:r>
    </w:p>
    <w:p w14:paraId="570783DA" w14:textId="77777777" w:rsidR="00413598" w:rsidRPr="0084160A" w:rsidRDefault="00413598" w:rsidP="00413598">
      <w:pPr>
        <w:pStyle w:val="enumlev1"/>
        <w:rPr>
          <w:lang w:eastAsia="zh-CN"/>
        </w:rPr>
      </w:pPr>
      <w:r w:rsidRPr="0084160A">
        <w:rPr>
          <w:rFonts w:hint="eastAsia"/>
          <w:i/>
          <w:lang w:eastAsia="zh-CN"/>
        </w:rPr>
        <w:t>b</w:t>
      </w:r>
      <w:r>
        <w:rPr>
          <w:i/>
          <w:lang w:eastAsia="zh-CN"/>
        </w:rPr>
        <w:t>)</w:t>
      </w:r>
      <w:r w:rsidRPr="0084160A">
        <w:rPr>
          <w:rFonts w:hint="eastAsia"/>
          <w:lang w:eastAsia="zh-CN"/>
        </w:rPr>
        <w:tab/>
      </w:r>
      <w:r w:rsidRPr="0084160A">
        <w:rPr>
          <w:rFonts w:hint="eastAsia"/>
          <w:lang w:eastAsia="zh-CN"/>
        </w:rPr>
        <w:t>空对地：</w:t>
      </w:r>
    </w:p>
    <w:p w14:paraId="565A1FA1" w14:textId="77777777" w:rsidR="00413598" w:rsidRPr="0084160A" w:rsidRDefault="00413598" w:rsidP="00413598">
      <w:pPr>
        <w:pStyle w:val="enumlev2"/>
        <w:rPr>
          <w:lang w:eastAsia="zh-CN"/>
        </w:rPr>
      </w:pPr>
      <w:r w:rsidRPr="0084160A">
        <w:rPr>
          <w:rFonts w:hint="eastAsia"/>
          <w:lang w:eastAsia="zh-CN"/>
        </w:rPr>
        <w:t>10.7-10.95 GHz</w:t>
      </w:r>
      <w:r w:rsidRPr="0084160A">
        <w:rPr>
          <w:rFonts w:hint="eastAsia"/>
          <w:lang w:eastAsia="zh-CN"/>
        </w:rPr>
        <w:t>和</w:t>
      </w:r>
      <w:r w:rsidRPr="0084160A">
        <w:rPr>
          <w:rFonts w:hint="eastAsia"/>
          <w:lang w:eastAsia="zh-CN"/>
        </w:rPr>
        <w:t>11.2-11.45 GHz</w:t>
      </w:r>
      <w:r w:rsidRPr="0084160A">
        <w:rPr>
          <w:rFonts w:hint="eastAsia"/>
          <w:lang w:eastAsia="zh-CN"/>
        </w:rPr>
        <w:t>：</w:t>
      </w:r>
    </w:p>
    <w:p w14:paraId="5A7C50BC"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：附录</w:t>
      </w:r>
      <w:r w:rsidRPr="0084160A">
        <w:rPr>
          <w:rFonts w:hint="eastAsia"/>
          <w:b/>
          <w:lang w:eastAsia="zh-CN"/>
        </w:rPr>
        <w:t>30B</w:t>
      </w:r>
      <w:r w:rsidRPr="0084160A">
        <w:rPr>
          <w:rFonts w:hint="eastAsia"/>
          <w:lang w:eastAsia="zh-CN"/>
        </w:rPr>
        <w:t>（和第</w:t>
      </w:r>
      <w:r w:rsidRPr="0084160A">
        <w:rPr>
          <w:rFonts w:hint="eastAsia"/>
          <w:b/>
          <w:lang w:eastAsia="zh-CN"/>
        </w:rPr>
        <w:t>11</w:t>
      </w:r>
      <w:r w:rsidRPr="0084160A">
        <w:rPr>
          <w:rFonts w:hint="eastAsia"/>
          <w:lang w:eastAsia="zh-CN"/>
        </w:rPr>
        <w:t>条）适用（第</w:t>
      </w:r>
      <w:r w:rsidRPr="0084160A">
        <w:rPr>
          <w:rFonts w:hint="eastAsia"/>
          <w:b/>
          <w:lang w:eastAsia="zh-CN"/>
        </w:rPr>
        <w:t>5.441</w:t>
      </w:r>
      <w:r w:rsidRPr="0084160A">
        <w:rPr>
          <w:rFonts w:hint="eastAsia"/>
          <w:lang w:eastAsia="zh-CN"/>
        </w:rPr>
        <w:t>款）；</w:t>
      </w:r>
    </w:p>
    <w:p w14:paraId="6E320FB1" w14:textId="61B19669"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002E1D01" w:rsidRPr="00FF37B7">
        <w:rPr>
          <w:color w:val="000000"/>
          <w:lang w:eastAsia="zh-CN"/>
        </w:rPr>
        <w:t>Non-GSO</w:t>
      </w:r>
      <w:r w:rsidRPr="0084160A">
        <w:rPr>
          <w:rFonts w:hint="eastAsia"/>
          <w:lang w:eastAsia="zh-CN"/>
        </w:rPr>
        <w:t>：第</w:t>
      </w:r>
      <w:r w:rsidRPr="0084160A">
        <w:rPr>
          <w:rFonts w:hint="eastAsia"/>
          <w:b/>
          <w:lang w:eastAsia="zh-CN"/>
        </w:rPr>
        <w:t>9</w:t>
      </w:r>
      <w:r w:rsidRPr="0084160A">
        <w:rPr>
          <w:rFonts w:hint="eastAsia"/>
          <w:lang w:eastAsia="zh-CN"/>
        </w:rPr>
        <w:t>、第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1190D983" w14:textId="77777777" w:rsidR="00413598" w:rsidRPr="0084160A" w:rsidRDefault="00413598" w:rsidP="00413598">
      <w:pPr>
        <w:pStyle w:val="enumlev2"/>
        <w:rPr>
          <w:lang w:eastAsia="zh-CN"/>
        </w:rPr>
      </w:pPr>
      <w:r w:rsidRPr="0084160A">
        <w:rPr>
          <w:rFonts w:hint="eastAsia"/>
          <w:lang w:eastAsia="zh-CN"/>
        </w:rPr>
        <w:t>10.95-11.2 GHz</w:t>
      </w:r>
      <w:r w:rsidRPr="0084160A">
        <w:rPr>
          <w:rFonts w:hint="eastAsia"/>
          <w:lang w:eastAsia="zh-CN"/>
        </w:rPr>
        <w:t>和</w:t>
      </w:r>
      <w:r w:rsidRPr="0084160A">
        <w:rPr>
          <w:rFonts w:hint="eastAsia"/>
          <w:lang w:eastAsia="zh-CN"/>
        </w:rPr>
        <w:t>11.45-11.7 GHz</w:t>
      </w:r>
      <w:r w:rsidRPr="0084160A">
        <w:rPr>
          <w:rFonts w:hint="eastAsia"/>
          <w:lang w:eastAsia="zh-CN"/>
        </w:rPr>
        <w:t>：</w:t>
      </w:r>
    </w:p>
    <w:p w14:paraId="7CF532C1" w14:textId="77777777" w:rsidR="00413598" w:rsidRPr="0084160A"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Pr="0084160A">
        <w:rPr>
          <w:rFonts w:hint="eastAsia"/>
          <w:lang w:eastAsia="zh-CN"/>
        </w:rPr>
        <w:t>GSO</w:t>
      </w:r>
      <w:r w:rsidRPr="0084160A">
        <w:rPr>
          <w:rFonts w:hint="eastAsia"/>
          <w:lang w:eastAsia="zh-CN"/>
        </w:rPr>
        <w:t>：第</w:t>
      </w:r>
      <w:r w:rsidRPr="0084160A">
        <w:rPr>
          <w:rFonts w:hint="eastAsia"/>
          <w:b/>
          <w:lang w:eastAsia="zh-CN"/>
        </w:rPr>
        <w:t>9</w:t>
      </w:r>
      <w:r w:rsidRPr="0084160A">
        <w:rPr>
          <w:rFonts w:hint="eastAsia"/>
          <w:lang w:eastAsia="zh-CN"/>
        </w:rPr>
        <w:t>和第</w:t>
      </w:r>
      <w:r w:rsidRPr="0084160A">
        <w:rPr>
          <w:rFonts w:hint="eastAsia"/>
          <w:b/>
          <w:lang w:eastAsia="zh-CN"/>
        </w:rPr>
        <w:t>11</w:t>
      </w:r>
      <w:r w:rsidRPr="0084160A">
        <w:rPr>
          <w:rFonts w:hint="eastAsia"/>
          <w:lang w:eastAsia="zh-CN"/>
        </w:rPr>
        <w:t>条适用；</w:t>
      </w:r>
    </w:p>
    <w:p w14:paraId="65A910D8" w14:textId="4CEE4F23" w:rsidR="00413598" w:rsidRDefault="00413598" w:rsidP="00413598">
      <w:pPr>
        <w:pStyle w:val="enumlev3"/>
        <w:rPr>
          <w:lang w:eastAsia="zh-CN"/>
        </w:rPr>
      </w:pPr>
      <w:r>
        <w:rPr>
          <w:lang w:eastAsia="zh-CN"/>
        </w:rPr>
        <w:t>–</w:t>
      </w:r>
      <w:r w:rsidRPr="0084160A">
        <w:rPr>
          <w:rFonts w:hint="eastAsia"/>
          <w:lang w:eastAsia="zh-CN"/>
        </w:rPr>
        <w:tab/>
      </w:r>
      <w:r w:rsidRPr="0084160A">
        <w:rPr>
          <w:rFonts w:hint="eastAsia"/>
          <w:lang w:eastAsia="zh-CN"/>
        </w:rPr>
        <w:t>对于</w:t>
      </w:r>
      <w:r w:rsidR="002E1D01" w:rsidRPr="00FF37B7">
        <w:rPr>
          <w:color w:val="000000"/>
          <w:lang w:eastAsia="zh-CN"/>
        </w:rPr>
        <w:t>Non-GSO</w:t>
      </w:r>
      <w:r w:rsidRPr="0084160A">
        <w:rPr>
          <w:rFonts w:hint="eastAsia"/>
          <w:lang w:eastAsia="zh-CN"/>
        </w:rPr>
        <w:t>：第</w:t>
      </w:r>
      <w:r w:rsidRPr="0084160A">
        <w:rPr>
          <w:rFonts w:hint="eastAsia"/>
          <w:b/>
          <w:lang w:eastAsia="zh-CN"/>
        </w:rPr>
        <w:t>9</w:t>
      </w:r>
      <w:r w:rsidRPr="0084160A">
        <w:rPr>
          <w:rFonts w:hint="eastAsia"/>
          <w:lang w:eastAsia="zh-CN"/>
        </w:rPr>
        <w:t>条、第</w:t>
      </w:r>
      <w:r w:rsidRPr="0084160A">
        <w:rPr>
          <w:rFonts w:hint="eastAsia"/>
          <w:b/>
          <w:lang w:eastAsia="zh-CN"/>
        </w:rPr>
        <w:t>11</w:t>
      </w:r>
      <w:r w:rsidRPr="0084160A">
        <w:rPr>
          <w:rFonts w:hint="eastAsia"/>
          <w:lang w:eastAsia="zh-CN"/>
        </w:rPr>
        <w:t>和第</w:t>
      </w:r>
      <w:r w:rsidRPr="0084160A">
        <w:rPr>
          <w:rFonts w:hint="eastAsia"/>
          <w:b/>
          <w:lang w:eastAsia="zh-CN"/>
        </w:rPr>
        <w:t>22</w:t>
      </w:r>
      <w:r w:rsidRPr="0084160A">
        <w:rPr>
          <w:rFonts w:hint="eastAsia"/>
          <w:lang w:eastAsia="zh-CN"/>
        </w:rPr>
        <w:t>条适用。</w:t>
      </w:r>
    </w:p>
    <w:p w14:paraId="6F6247C4" w14:textId="77777777" w:rsidR="00B71206" w:rsidRDefault="00B71206" w:rsidP="00413598">
      <w:pPr>
        <w:pStyle w:val="enumlev3"/>
        <w:rPr>
          <w:lang w:eastAsia="zh-CN"/>
        </w:rPr>
      </w:pPr>
    </w:p>
    <w:p w14:paraId="21F81CB1" w14:textId="77777777" w:rsidR="005C4185" w:rsidRDefault="005C4185" w:rsidP="00413598">
      <w:pPr>
        <w:pStyle w:val="enumlev3"/>
        <w:rPr>
          <w:lang w:eastAsia="zh-CN"/>
        </w:rPr>
      </w:pPr>
    </w:p>
    <w:p w14:paraId="762140E4" w14:textId="77777777" w:rsidR="00B71206" w:rsidRDefault="00B71206" w:rsidP="00413598">
      <w:pPr>
        <w:pStyle w:val="enumlev3"/>
        <w:rPr>
          <w:lang w:eastAsia="zh-CN"/>
        </w:rPr>
        <w:sectPr w:rsidR="00B71206" w:rsidSect="0047730C">
          <w:headerReference w:type="even" r:id="rId30"/>
          <w:headerReference w:type="default" r:id="rId31"/>
          <w:footnotePr>
            <w:pos w:val="beneathText"/>
          </w:footnotePr>
          <w:pgSz w:w="11907" w:h="16840" w:code="9"/>
          <w:pgMar w:top="1701" w:right="851" w:bottom="1134" w:left="1985" w:header="720" w:footer="482" w:gutter="0"/>
          <w:cols w:space="720"/>
          <w:vAlign w:val="both"/>
        </w:sectPr>
      </w:pPr>
    </w:p>
    <w:p w14:paraId="54B5544B" w14:textId="6F6BE5EB" w:rsidR="009E2189" w:rsidRPr="00B5368A" w:rsidRDefault="009E2189" w:rsidP="00E92331">
      <w:pPr>
        <w:rPr>
          <w:sz w:val="16"/>
          <w:szCs w:val="16"/>
          <w:lang w:eastAsia="zh-CN"/>
        </w:rPr>
      </w:pPr>
      <w:r>
        <w:rPr>
          <w:color w:val="000000"/>
          <w:lang w:val="en-US" w:eastAsia="zh-CN"/>
        </w:rPr>
        <w:lastRenderedPageBreak/>
        <w:t>2</w:t>
      </w:r>
      <w:r>
        <w:rPr>
          <w:color w:val="000000"/>
          <w:lang w:val="en-US" w:eastAsia="zh-CN"/>
        </w:rPr>
        <w:tab/>
      </w:r>
      <w:r>
        <w:rPr>
          <w:rFonts w:hint="eastAsia"/>
          <w:lang w:eastAsia="zh-CN"/>
        </w:rPr>
        <w:t>没有任何无线电管理程序涉及各</w:t>
      </w:r>
      <w:r>
        <w:rPr>
          <w:rFonts w:hint="eastAsia"/>
          <w:lang w:eastAsia="zh-CN"/>
        </w:rPr>
        <w:t>GSO FSS</w:t>
      </w:r>
      <w:r>
        <w:rPr>
          <w:rFonts w:hint="eastAsia"/>
          <w:lang w:eastAsia="zh-CN"/>
        </w:rPr>
        <w:t>用途之间的协调关系，即上行链路（</w:t>
      </w:r>
      <w:r>
        <w:rPr>
          <w:rFonts w:hint="eastAsia"/>
          <w:lang w:eastAsia="zh-CN"/>
        </w:rPr>
        <w:t>1</w:t>
      </w:r>
      <w:r>
        <w:rPr>
          <w:rFonts w:hint="eastAsia"/>
          <w:lang w:eastAsia="zh-CN"/>
        </w:rPr>
        <w:t>区）和下行链路（附录</w:t>
      </w:r>
      <w:r>
        <w:rPr>
          <w:rFonts w:hint="eastAsia"/>
          <w:b/>
          <w:bCs/>
          <w:lang w:eastAsia="zh-CN"/>
        </w:rPr>
        <w:t>30B</w:t>
      </w:r>
      <w:r>
        <w:rPr>
          <w:rFonts w:hint="eastAsia"/>
          <w:lang w:eastAsia="zh-CN"/>
        </w:rPr>
        <w:t>）频谱利用之间的协调关系。无线电规则委员会因此按下述方式考虑这一问题。两个地位相同、国际认可的应用（已协调的使用与已规划的使用）在利用频谱时，应相互顾及对方，即便没有特定程序处理该问题也应如此，按照这一通用的原则，并根据已做的分析（附录</w:t>
      </w:r>
      <w:r>
        <w:rPr>
          <w:rFonts w:hint="eastAsia"/>
          <w:b/>
          <w:bCs/>
          <w:lang w:eastAsia="zh-CN"/>
        </w:rPr>
        <w:t>30</w:t>
      </w:r>
      <w:r>
        <w:rPr>
          <w:rFonts w:hint="eastAsia"/>
          <w:lang w:eastAsia="zh-CN"/>
        </w:rPr>
        <w:t>的第</w:t>
      </w:r>
      <w:r>
        <w:rPr>
          <w:rFonts w:hint="eastAsia"/>
          <w:lang w:eastAsia="zh-CN"/>
        </w:rPr>
        <w:t>7</w:t>
      </w:r>
      <w:r>
        <w:rPr>
          <w:rFonts w:hint="eastAsia"/>
          <w:lang w:eastAsia="zh-CN"/>
        </w:rPr>
        <w:t>条，附录</w:t>
      </w:r>
      <w:r>
        <w:rPr>
          <w:rFonts w:hint="eastAsia"/>
          <w:b/>
          <w:bCs/>
          <w:lang w:eastAsia="zh-CN"/>
        </w:rPr>
        <w:t>30A</w:t>
      </w:r>
      <w:r>
        <w:rPr>
          <w:rFonts w:hint="eastAsia"/>
          <w:lang w:eastAsia="zh-CN"/>
        </w:rPr>
        <w:t>的第</w:t>
      </w:r>
      <w:r>
        <w:rPr>
          <w:rFonts w:hint="eastAsia"/>
          <w:lang w:eastAsia="zh-CN"/>
        </w:rPr>
        <w:t>7</w:t>
      </w:r>
      <w:r>
        <w:rPr>
          <w:rFonts w:hint="eastAsia"/>
          <w:lang w:eastAsia="zh-CN"/>
        </w:rPr>
        <w:t>条），无线电规则委员会认为：</w:t>
      </w:r>
    </w:p>
    <w:p w14:paraId="4B6FB48F" w14:textId="77777777" w:rsidR="009E2189" w:rsidRDefault="009E2189" w:rsidP="00E92331">
      <w:pPr>
        <w:pStyle w:val="enumlev1"/>
        <w:rPr>
          <w:color w:val="000000"/>
          <w:lang w:val="en-US" w:eastAsia="zh-CN"/>
        </w:rPr>
      </w:pPr>
      <w:r>
        <w:rPr>
          <w:i/>
          <w:iCs/>
          <w:color w:val="000000"/>
          <w:lang w:eastAsia="zh-CN"/>
        </w:rPr>
        <w:t>a</w:t>
      </w:r>
      <w:r>
        <w:rPr>
          <w:i/>
          <w:iCs/>
          <w:color w:val="000000"/>
          <w:lang w:val="en-US" w:eastAsia="zh-CN"/>
        </w:rPr>
        <w:t>)</w:t>
      </w:r>
      <w:r>
        <w:rPr>
          <w:color w:val="000000"/>
          <w:lang w:val="en-US" w:eastAsia="zh-CN"/>
        </w:rPr>
        <w:tab/>
      </w:r>
      <w:r w:rsidR="00E92331">
        <w:rPr>
          <w:rFonts w:hint="eastAsia"/>
          <w:lang w:eastAsia="zh-CN"/>
        </w:rPr>
        <w:t>到目前为止，无线电通信局只了解</w:t>
      </w:r>
      <w:r>
        <w:rPr>
          <w:rFonts w:hint="eastAsia"/>
          <w:lang w:eastAsia="zh-CN"/>
        </w:rPr>
        <w:t>GSO FSS</w:t>
      </w:r>
      <w:r>
        <w:rPr>
          <w:rFonts w:hint="eastAsia"/>
          <w:lang w:eastAsia="zh-CN"/>
        </w:rPr>
        <w:t>双向使用</w:t>
      </w:r>
      <w:r>
        <w:rPr>
          <w:rFonts w:hint="eastAsia"/>
          <w:lang w:eastAsia="zh-CN"/>
        </w:rPr>
        <w:t>10.7-10.95 GHz</w:t>
      </w:r>
      <w:r>
        <w:rPr>
          <w:rFonts w:hint="eastAsia"/>
          <w:lang w:eastAsia="zh-CN"/>
        </w:rPr>
        <w:t>和</w:t>
      </w:r>
      <w:r>
        <w:rPr>
          <w:rFonts w:hint="eastAsia"/>
          <w:lang w:eastAsia="zh-CN"/>
        </w:rPr>
        <w:t>11.2-</w:t>
      </w:r>
      <w:r w:rsidR="00E92331">
        <w:rPr>
          <w:lang w:eastAsia="zh-CN"/>
        </w:rPr>
        <w:br/>
      </w:r>
      <w:r>
        <w:rPr>
          <w:rFonts w:hint="eastAsia"/>
          <w:lang w:eastAsia="zh-CN"/>
        </w:rPr>
        <w:t>11.45 GHz</w:t>
      </w:r>
      <w:r>
        <w:rPr>
          <w:rFonts w:hint="eastAsia"/>
          <w:lang w:eastAsia="zh-CN"/>
        </w:rPr>
        <w:t>频段的</w:t>
      </w:r>
      <w:r w:rsidR="00E92331">
        <w:rPr>
          <w:rFonts w:hint="eastAsia"/>
          <w:lang w:eastAsia="zh-CN"/>
        </w:rPr>
        <w:t>一个</w:t>
      </w:r>
      <w:r>
        <w:rPr>
          <w:rFonts w:hint="eastAsia"/>
          <w:lang w:eastAsia="zh-CN"/>
        </w:rPr>
        <w:t>案例，而且</w:t>
      </w:r>
    </w:p>
    <w:p w14:paraId="176EC0B2" w14:textId="77777777" w:rsidR="009E2189" w:rsidRDefault="009E2189" w:rsidP="009E2189">
      <w:pPr>
        <w:pStyle w:val="enumlev1"/>
        <w:rPr>
          <w:color w:val="000000"/>
          <w:lang w:val="en-US" w:eastAsia="zh-CN"/>
        </w:rPr>
      </w:pPr>
      <w:r>
        <w:rPr>
          <w:i/>
          <w:iCs/>
          <w:color w:val="000000"/>
          <w:lang w:val="en-US" w:eastAsia="zh-CN"/>
        </w:rPr>
        <w:t>b)</w:t>
      </w:r>
      <w:r>
        <w:rPr>
          <w:color w:val="000000"/>
          <w:lang w:val="en-US" w:eastAsia="zh-CN"/>
        </w:rPr>
        <w:tab/>
      </w:r>
      <w:r>
        <w:rPr>
          <w:rFonts w:hint="eastAsia"/>
          <w:lang w:eastAsia="zh-CN"/>
        </w:rPr>
        <w:t>此问题的复杂性不说明提出一个复杂的办法来处理这个问题是正当的，因此无线电通信局决定采取如下行动：</w:t>
      </w:r>
    </w:p>
    <w:p w14:paraId="0EE331FA" w14:textId="77777777" w:rsidR="009E2189" w:rsidRDefault="009E2189" w:rsidP="009E2189">
      <w:pPr>
        <w:rPr>
          <w:lang w:val="en-US" w:eastAsia="zh-CN"/>
        </w:rPr>
      </w:pPr>
      <w:r>
        <w:rPr>
          <w:lang w:val="en-US" w:eastAsia="zh-CN"/>
        </w:rPr>
        <w:t>2.1</w:t>
      </w:r>
      <w:r>
        <w:rPr>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频段上行链路卫星固定业务的应用（第</w:t>
      </w:r>
      <w:r>
        <w:rPr>
          <w:rFonts w:hint="eastAsia"/>
          <w:b/>
          <w:bCs/>
          <w:lang w:eastAsia="zh-CN"/>
        </w:rPr>
        <w:t>9</w:t>
      </w:r>
      <w:r>
        <w:rPr>
          <w:rFonts w:hint="eastAsia"/>
          <w:lang w:eastAsia="zh-CN"/>
        </w:rPr>
        <w:t>条）</w:t>
      </w:r>
    </w:p>
    <w:p w14:paraId="3D00F7F9" w14:textId="77777777" w:rsidR="009E2189" w:rsidRDefault="009E2189" w:rsidP="009E2189">
      <w:pPr>
        <w:tabs>
          <w:tab w:val="left" w:pos="567"/>
        </w:tabs>
        <w:ind w:firstLine="490"/>
        <w:rPr>
          <w:color w:val="000000"/>
          <w:lang w:val="en-US" w:eastAsia="zh-CN"/>
        </w:rPr>
      </w:pPr>
      <w:r>
        <w:rPr>
          <w:rFonts w:hint="eastAsia"/>
          <w:lang w:eastAsia="zh-CN"/>
        </w:rPr>
        <w:t>卫星固定业务上行链路的使用（根据第</w:t>
      </w:r>
      <w:r>
        <w:rPr>
          <w:rFonts w:hint="eastAsia"/>
          <w:b/>
          <w:bCs/>
          <w:lang w:eastAsia="zh-CN"/>
        </w:rPr>
        <w:t>5.484</w:t>
      </w:r>
      <w:r>
        <w:rPr>
          <w:rFonts w:hint="eastAsia"/>
          <w:lang w:eastAsia="zh-CN"/>
        </w:rPr>
        <w:t>款）应保护附录</w:t>
      </w:r>
      <w:r w:rsidRPr="00AB7DB9">
        <w:rPr>
          <w:rFonts w:hint="eastAsia"/>
          <w:b/>
          <w:bCs/>
          <w:lang w:eastAsia="zh-CN"/>
        </w:rPr>
        <w:t>30B</w:t>
      </w:r>
      <w:r>
        <w:rPr>
          <w:rFonts w:hint="eastAsia"/>
          <w:lang w:eastAsia="zh-CN"/>
        </w:rPr>
        <w:t>规划以及附录</w:t>
      </w:r>
      <w:r>
        <w:rPr>
          <w:rFonts w:hint="eastAsia"/>
          <w:b/>
          <w:bCs/>
          <w:lang w:eastAsia="zh-CN"/>
        </w:rPr>
        <w:t>30B</w:t>
      </w:r>
      <w:r>
        <w:rPr>
          <w:rFonts w:hint="eastAsia"/>
          <w:lang w:eastAsia="zh-CN"/>
        </w:rPr>
        <w:t>列表中的条目在其发展变化中延续的权利。为此，卫星固定业务上行链路网络不仅应对同方向的其他上行链路卫星固定业务网络（地对空），也应对相反方向的规划和列表中的条目（空对地）实施协调（第</w:t>
      </w:r>
      <w:r>
        <w:rPr>
          <w:rFonts w:hint="eastAsia"/>
          <w:b/>
          <w:bCs/>
          <w:lang w:eastAsia="zh-CN"/>
        </w:rPr>
        <w:t>9</w:t>
      </w:r>
      <w:r>
        <w:rPr>
          <w:rFonts w:hint="eastAsia"/>
          <w:lang w:eastAsia="zh-CN"/>
        </w:rPr>
        <w:t>条）和通知（第</w:t>
      </w:r>
      <w:r>
        <w:rPr>
          <w:rFonts w:hint="eastAsia"/>
          <w:b/>
          <w:bCs/>
          <w:lang w:eastAsia="zh-CN"/>
        </w:rPr>
        <w:t>11</w:t>
      </w:r>
      <w:r>
        <w:rPr>
          <w:rFonts w:hint="eastAsia"/>
          <w:lang w:eastAsia="zh-CN"/>
        </w:rPr>
        <w:t>条）程序。为了在第</w:t>
      </w:r>
      <w:r>
        <w:rPr>
          <w:rFonts w:hint="eastAsia"/>
          <w:b/>
          <w:bCs/>
          <w:lang w:eastAsia="zh-CN"/>
        </w:rPr>
        <w:t>9</w:t>
      </w:r>
      <w:r>
        <w:rPr>
          <w:rFonts w:hint="eastAsia"/>
          <w:lang w:eastAsia="zh-CN"/>
        </w:rPr>
        <w:t>条程序中顾及附录</w:t>
      </w:r>
      <w:r>
        <w:rPr>
          <w:rFonts w:hint="eastAsia"/>
          <w:b/>
          <w:bCs/>
          <w:lang w:eastAsia="zh-CN"/>
        </w:rPr>
        <w:t>30B</w:t>
      </w:r>
      <w:r>
        <w:rPr>
          <w:rFonts w:hint="eastAsia"/>
          <w:lang w:eastAsia="zh-CN"/>
        </w:rPr>
        <w:t>规划，该规划应被认为是频谱的协调使用。负责卫星固定业务上行链路的主管部门应与其规划</w:t>
      </w:r>
      <w:r w:rsidR="00E92331">
        <w:rPr>
          <w:rFonts w:hint="eastAsia"/>
          <w:lang w:eastAsia="zh-CN"/>
        </w:rPr>
        <w:t>中的系统或列表中的指</w:t>
      </w:r>
      <w:proofErr w:type="gramStart"/>
      <w:r w:rsidR="00E92331">
        <w:rPr>
          <w:rFonts w:hint="eastAsia"/>
          <w:lang w:eastAsia="zh-CN"/>
        </w:rPr>
        <w:t>配可能</w:t>
      </w:r>
      <w:proofErr w:type="gramEnd"/>
      <w:r w:rsidR="00E92331">
        <w:rPr>
          <w:rFonts w:hint="eastAsia"/>
          <w:lang w:eastAsia="zh-CN"/>
        </w:rPr>
        <w:t>受到影响的主管部门达成协调协议。同</w:t>
      </w:r>
      <w:r>
        <w:rPr>
          <w:rFonts w:hint="eastAsia"/>
          <w:lang w:eastAsia="zh-CN"/>
        </w:rPr>
        <w:t>附录</w:t>
      </w:r>
      <w:r>
        <w:rPr>
          <w:rFonts w:hint="eastAsia"/>
          <w:b/>
          <w:bCs/>
          <w:lang w:eastAsia="zh-CN"/>
        </w:rPr>
        <w:t>30A</w:t>
      </w:r>
      <w:r>
        <w:rPr>
          <w:rFonts w:hint="eastAsia"/>
          <w:lang w:eastAsia="zh-CN"/>
        </w:rPr>
        <w:t>的情况相似（即在已规划的馈线链路与其他卫星固定业务之间存在相同的双向问题），与之协调的主管部门的辨认方法和标准如下：</w:t>
      </w:r>
    </w:p>
    <w:p w14:paraId="6935CF1D" w14:textId="77777777" w:rsidR="009E2189" w:rsidRDefault="009E2189" w:rsidP="009E2189">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由于在空对空干扰中，上行链路卫星固定业务的一个接收空间站是遭受附录</w:t>
      </w:r>
      <w:r>
        <w:rPr>
          <w:rFonts w:hint="eastAsia"/>
          <w:b/>
          <w:bCs/>
          <w:lang w:eastAsia="zh-CN"/>
        </w:rPr>
        <w:t>30B</w:t>
      </w:r>
      <w:r>
        <w:rPr>
          <w:rFonts w:hint="eastAsia"/>
          <w:lang w:eastAsia="zh-CN"/>
        </w:rPr>
        <w:t>卫星固定业务规划的发射空间站干扰的，而且由于当前无线电通信局还没有评估这种干扰的方法，对按照第</w:t>
      </w:r>
      <w:r>
        <w:rPr>
          <w:rFonts w:hint="eastAsia"/>
          <w:b/>
          <w:bCs/>
          <w:lang w:eastAsia="zh-CN"/>
        </w:rPr>
        <w:t>9</w:t>
      </w:r>
      <w:r>
        <w:rPr>
          <w:rFonts w:hint="eastAsia"/>
          <w:lang w:eastAsia="zh-CN"/>
        </w:rPr>
        <w:t>或第</w:t>
      </w:r>
      <w:r>
        <w:rPr>
          <w:rFonts w:hint="eastAsia"/>
          <w:b/>
          <w:bCs/>
          <w:lang w:eastAsia="zh-CN"/>
        </w:rPr>
        <w:t>11</w:t>
      </w:r>
      <w:r>
        <w:rPr>
          <w:rFonts w:hint="eastAsia"/>
          <w:lang w:eastAsia="zh-CN"/>
        </w:rPr>
        <w:t>条提交的在上行链路卫星固定业务中操作的接收空间站的指配，应暂时不进行关于与附录</w:t>
      </w:r>
      <w:r>
        <w:rPr>
          <w:rFonts w:hint="eastAsia"/>
          <w:b/>
          <w:bCs/>
          <w:lang w:eastAsia="zh-CN"/>
        </w:rPr>
        <w:t>30B</w:t>
      </w:r>
      <w:r>
        <w:rPr>
          <w:rFonts w:hint="eastAsia"/>
          <w:lang w:eastAsia="zh-CN"/>
        </w:rPr>
        <w:t>的兼容性的审查。因此在相关的特节中应加注以反映这种情况，并应在频率登记总表中插入一个符号来表示这样的指配不得要求附录</w:t>
      </w:r>
      <w:r>
        <w:rPr>
          <w:rFonts w:hint="eastAsia"/>
          <w:b/>
          <w:bCs/>
          <w:lang w:eastAsia="zh-CN"/>
        </w:rPr>
        <w:t>30B</w:t>
      </w:r>
      <w:r>
        <w:rPr>
          <w:rFonts w:hint="eastAsia"/>
          <w:lang w:eastAsia="zh-CN"/>
        </w:rPr>
        <w:t>的保护。</w:t>
      </w:r>
    </w:p>
    <w:p w14:paraId="3B2AF204" w14:textId="77777777" w:rsidR="00B71206" w:rsidRDefault="00B71206">
      <w:pPr>
        <w:tabs>
          <w:tab w:val="clear" w:pos="1134"/>
          <w:tab w:val="clear" w:pos="1871"/>
          <w:tab w:val="clear" w:pos="2268"/>
        </w:tabs>
        <w:overflowPunct/>
        <w:autoSpaceDE/>
        <w:autoSpaceDN/>
        <w:adjustRightInd/>
        <w:spacing w:before="0"/>
        <w:jc w:val="left"/>
        <w:textAlignment w:val="auto"/>
        <w:rPr>
          <w:i/>
          <w:color w:val="000000"/>
          <w:lang w:val="en-US" w:eastAsia="zh-CN"/>
        </w:rPr>
      </w:pPr>
    </w:p>
    <w:p w14:paraId="298FCCC4" w14:textId="77777777" w:rsidR="00B71206" w:rsidRDefault="00B71206">
      <w:pPr>
        <w:tabs>
          <w:tab w:val="clear" w:pos="1134"/>
          <w:tab w:val="clear" w:pos="1871"/>
          <w:tab w:val="clear" w:pos="2268"/>
        </w:tabs>
        <w:overflowPunct/>
        <w:autoSpaceDE/>
        <w:autoSpaceDN/>
        <w:adjustRightInd/>
        <w:spacing w:before="0"/>
        <w:jc w:val="left"/>
        <w:textAlignment w:val="auto"/>
        <w:rPr>
          <w:i/>
          <w:color w:val="000000"/>
          <w:lang w:val="en-US" w:eastAsia="zh-CN"/>
        </w:rPr>
        <w:sectPr w:rsidR="00B71206" w:rsidSect="0047730C">
          <w:headerReference w:type="even" r:id="rId32"/>
          <w:headerReference w:type="default" r:id="rId33"/>
          <w:footnotePr>
            <w:pos w:val="beneathText"/>
          </w:footnotePr>
          <w:pgSz w:w="11907" w:h="16840" w:code="9"/>
          <w:pgMar w:top="1701" w:right="851" w:bottom="1134" w:left="1985" w:header="720" w:footer="482" w:gutter="0"/>
          <w:cols w:space="720"/>
          <w:vAlign w:val="both"/>
        </w:sectPr>
      </w:pPr>
    </w:p>
    <w:p w14:paraId="49B841E9" w14:textId="77777777" w:rsidR="009E2189" w:rsidRDefault="009E2189" w:rsidP="00E92331">
      <w:pPr>
        <w:pStyle w:val="enumlev1"/>
        <w:rPr>
          <w:lang w:eastAsia="zh-CN"/>
        </w:rPr>
      </w:pPr>
      <w:r>
        <w:rPr>
          <w:i/>
          <w:color w:val="000000"/>
          <w:lang w:val="en-US" w:eastAsia="zh-CN"/>
        </w:rPr>
        <w:lastRenderedPageBreak/>
        <w:t>b)</w:t>
      </w:r>
      <w:r>
        <w:rPr>
          <w:color w:val="000000"/>
          <w:lang w:val="en-US" w:eastAsia="zh-CN"/>
        </w:rPr>
        <w:tab/>
      </w:r>
      <w:r>
        <w:rPr>
          <w:rFonts w:hint="eastAsia"/>
          <w:lang w:eastAsia="zh-CN"/>
        </w:rPr>
        <w:t>地球站之间的兼容性评估（规划分配中的发射</w:t>
      </w:r>
      <w:r>
        <w:rPr>
          <w:rFonts w:hint="eastAsia"/>
          <w:lang w:eastAsia="zh-CN"/>
        </w:rPr>
        <w:t>ES</w:t>
      </w:r>
      <w:r>
        <w:rPr>
          <w:rFonts w:hint="eastAsia"/>
          <w:lang w:eastAsia="zh-CN"/>
        </w:rPr>
        <w:t>和卫星固定业务上行链路的接收</w:t>
      </w:r>
      <w:r>
        <w:rPr>
          <w:rFonts w:hint="eastAsia"/>
          <w:lang w:eastAsia="zh-CN"/>
        </w:rPr>
        <w:t>ES</w:t>
      </w:r>
      <w:r w:rsidR="00E92331">
        <w:rPr>
          <w:rFonts w:hint="eastAsia"/>
          <w:lang w:eastAsia="zh-CN"/>
        </w:rPr>
        <w:t>）将</w:t>
      </w:r>
      <w:r>
        <w:rPr>
          <w:rFonts w:hint="eastAsia"/>
          <w:lang w:eastAsia="zh-CN"/>
        </w:rPr>
        <w:t>使用附录</w:t>
      </w:r>
      <w:r w:rsidRPr="00110C7A">
        <w:rPr>
          <w:rFonts w:hint="eastAsia"/>
          <w:b/>
          <w:bCs/>
          <w:lang w:eastAsia="zh-CN"/>
        </w:rPr>
        <w:t>7</w:t>
      </w:r>
      <w:r>
        <w:rPr>
          <w:rFonts w:hint="eastAsia"/>
          <w:lang w:eastAsia="zh-CN"/>
        </w:rPr>
        <w:t>中规定的方法。在附录</w:t>
      </w:r>
      <w:r>
        <w:rPr>
          <w:rFonts w:hint="eastAsia"/>
          <w:b/>
          <w:bCs/>
          <w:lang w:eastAsia="zh-CN"/>
        </w:rPr>
        <w:t>30B</w:t>
      </w:r>
      <w:proofErr w:type="gramStart"/>
      <w:r w:rsidR="00E92331">
        <w:rPr>
          <w:rFonts w:hint="eastAsia"/>
          <w:lang w:eastAsia="zh-CN"/>
        </w:rPr>
        <w:t>中规定的服务区加上协调距离构成一个“</w:t>
      </w:r>
      <w:proofErr w:type="gramEnd"/>
      <w:r w:rsidR="00E92331">
        <w:rPr>
          <w:rFonts w:hint="eastAsia"/>
          <w:lang w:eastAsia="zh-CN"/>
        </w:rPr>
        <w:t>协议区”，在此区域内</w:t>
      </w:r>
      <w:r>
        <w:rPr>
          <w:rFonts w:hint="eastAsia"/>
          <w:lang w:eastAsia="zh-CN"/>
        </w:rPr>
        <w:t>卫星固定业务上行链路的发射地球站必须经过协调。</w:t>
      </w:r>
      <w:r w:rsidR="00E92331">
        <w:rPr>
          <w:rFonts w:hint="eastAsia"/>
          <w:lang w:eastAsia="zh-CN"/>
        </w:rPr>
        <w:t>将使用</w:t>
      </w:r>
      <w:r>
        <w:rPr>
          <w:rFonts w:hint="eastAsia"/>
          <w:lang w:eastAsia="zh-CN"/>
        </w:rPr>
        <w:t>最新的</w:t>
      </w:r>
      <w:r>
        <w:rPr>
          <w:rFonts w:hint="eastAsia"/>
          <w:lang w:eastAsia="zh-CN"/>
        </w:rPr>
        <w:t>ITU-R</w:t>
      </w:r>
      <w:r>
        <w:rPr>
          <w:rFonts w:hint="eastAsia"/>
          <w:lang w:eastAsia="zh-CN"/>
        </w:rPr>
        <w:t>建议书</w:t>
      </w:r>
      <w:r w:rsidR="00E92331">
        <w:rPr>
          <w:rFonts w:hint="eastAsia"/>
          <w:lang w:eastAsia="zh-CN"/>
        </w:rPr>
        <w:t>进行协调距离的计算</w:t>
      </w:r>
      <w:r>
        <w:rPr>
          <w:rFonts w:hint="eastAsia"/>
          <w:lang w:eastAsia="zh-CN"/>
        </w:rPr>
        <w:t>。</w:t>
      </w:r>
    </w:p>
    <w:p w14:paraId="3CC55A11" w14:textId="77777777" w:rsidR="009E2189" w:rsidRDefault="009E2189" w:rsidP="009E2189">
      <w:pPr>
        <w:rPr>
          <w:color w:val="000000"/>
          <w:lang w:val="en-US" w:eastAsia="zh-CN"/>
        </w:rPr>
      </w:pPr>
      <w:r>
        <w:rPr>
          <w:color w:val="000000"/>
          <w:lang w:val="en-US" w:eastAsia="zh-CN"/>
        </w:rPr>
        <w:t>2.2</w:t>
      </w:r>
      <w:r>
        <w:rPr>
          <w:color w:val="000000"/>
          <w:lang w:val="en-US" w:eastAsia="zh-CN"/>
        </w:rPr>
        <w:tab/>
      </w:r>
      <w:r>
        <w:rPr>
          <w:rFonts w:hint="eastAsia"/>
          <w:lang w:eastAsia="zh-CN"/>
        </w:rPr>
        <w:t>10.7-10.95 GHz</w:t>
      </w:r>
      <w:r>
        <w:rPr>
          <w:rFonts w:hint="eastAsia"/>
          <w:lang w:eastAsia="zh-CN"/>
        </w:rPr>
        <w:t>和</w:t>
      </w:r>
      <w:r>
        <w:rPr>
          <w:rFonts w:hint="eastAsia"/>
          <w:lang w:eastAsia="zh-CN"/>
        </w:rPr>
        <w:t>11.2-11.45 GHz</w:t>
      </w:r>
      <w:r>
        <w:rPr>
          <w:rFonts w:hint="eastAsia"/>
          <w:lang w:eastAsia="zh-CN"/>
        </w:rPr>
        <w:t>频段下行链路卫星固定业务的应用（附录</w:t>
      </w:r>
      <w:r>
        <w:rPr>
          <w:rFonts w:hint="eastAsia"/>
          <w:b/>
          <w:bCs/>
          <w:lang w:eastAsia="zh-CN"/>
        </w:rPr>
        <w:t>30B</w:t>
      </w:r>
      <w:r>
        <w:rPr>
          <w:rFonts w:hint="eastAsia"/>
          <w:lang w:eastAsia="zh-CN"/>
        </w:rPr>
        <w:t>，已规划的使用）：</w:t>
      </w:r>
    </w:p>
    <w:p w14:paraId="7A1D1085" w14:textId="77777777" w:rsidR="009E2189" w:rsidRDefault="009E2189" w:rsidP="00E92331">
      <w:pPr>
        <w:pStyle w:val="enumlev1"/>
        <w:rPr>
          <w:color w:val="000000"/>
          <w:lang w:val="en-US" w:eastAsia="zh-CN"/>
        </w:rPr>
      </w:pPr>
      <w:r>
        <w:rPr>
          <w:i/>
          <w:color w:val="000000"/>
          <w:lang w:val="en-US" w:eastAsia="zh-CN"/>
        </w:rPr>
        <w:t>a)</w:t>
      </w:r>
      <w:r>
        <w:rPr>
          <w:color w:val="000000"/>
          <w:lang w:val="en-US" w:eastAsia="zh-CN"/>
        </w:rPr>
        <w:tab/>
      </w:r>
      <w:r>
        <w:rPr>
          <w:rFonts w:hint="eastAsia"/>
          <w:lang w:eastAsia="zh-CN"/>
        </w:rPr>
        <w:t>就附录</w:t>
      </w:r>
      <w:r>
        <w:rPr>
          <w:rFonts w:hint="eastAsia"/>
          <w:b/>
          <w:bCs/>
          <w:lang w:eastAsia="zh-CN"/>
        </w:rPr>
        <w:t>30B</w:t>
      </w:r>
      <w:r>
        <w:rPr>
          <w:rFonts w:hint="eastAsia"/>
          <w:lang w:eastAsia="zh-CN"/>
        </w:rPr>
        <w:t>下行链路可能对卫星固定业务上行链路引起的干扰而言，上述</w:t>
      </w:r>
      <w:r>
        <w:rPr>
          <w:rFonts w:hint="eastAsia"/>
          <w:lang w:eastAsia="zh-CN"/>
        </w:rPr>
        <w:t xml:space="preserve">2.1 </w:t>
      </w:r>
      <w:r>
        <w:rPr>
          <w:rFonts w:hint="eastAsia"/>
          <w:i/>
          <w:iCs/>
          <w:lang w:eastAsia="zh-CN"/>
        </w:rPr>
        <w:t>a</w:t>
      </w:r>
      <w:r w:rsidR="00E92331">
        <w:rPr>
          <w:i/>
          <w:iCs/>
          <w:lang w:val="en-US" w:eastAsia="zh-CN"/>
        </w:rPr>
        <w:t>)</w:t>
      </w:r>
      <w:r>
        <w:rPr>
          <w:rFonts w:hint="eastAsia"/>
          <w:lang w:eastAsia="zh-CN"/>
        </w:rPr>
        <w:t>段中提及的同样条件适用，即在附录</w:t>
      </w:r>
      <w:r>
        <w:rPr>
          <w:rFonts w:hint="eastAsia"/>
          <w:b/>
          <w:bCs/>
          <w:lang w:eastAsia="zh-CN"/>
        </w:rPr>
        <w:t>30B</w:t>
      </w:r>
      <w:r>
        <w:rPr>
          <w:rFonts w:hint="eastAsia"/>
          <w:lang w:eastAsia="zh-CN"/>
        </w:rPr>
        <w:t>规划和列表中的条目的审查中，不应考虑包含在</w:t>
      </w:r>
      <w:r>
        <w:rPr>
          <w:rFonts w:hint="eastAsia"/>
          <w:lang w:eastAsia="zh-CN"/>
        </w:rPr>
        <w:t>MIFR</w:t>
      </w:r>
      <w:r>
        <w:rPr>
          <w:rFonts w:hint="eastAsia"/>
          <w:lang w:eastAsia="zh-CN"/>
        </w:rPr>
        <w:t>中的有上面提及的符号的卫星固定业务上行链路指配。</w:t>
      </w:r>
    </w:p>
    <w:p w14:paraId="480FB00F" w14:textId="68579EDB" w:rsidR="009E2189" w:rsidRDefault="009E2189" w:rsidP="00E92331">
      <w:pPr>
        <w:pStyle w:val="enumlev1"/>
        <w:rPr>
          <w:lang w:eastAsia="zh-CN"/>
        </w:rPr>
      </w:pPr>
      <w:r>
        <w:rPr>
          <w:i/>
          <w:color w:val="000000"/>
          <w:lang w:val="en-US" w:eastAsia="zh-CN"/>
        </w:rPr>
        <w:t>b)</w:t>
      </w:r>
      <w:r>
        <w:rPr>
          <w:color w:val="000000"/>
          <w:lang w:val="en-US" w:eastAsia="zh-CN"/>
        </w:rPr>
        <w:tab/>
      </w:r>
      <w:r>
        <w:rPr>
          <w:rFonts w:hint="eastAsia"/>
          <w:lang w:eastAsia="zh-CN"/>
        </w:rPr>
        <w:t>就卫星固定业务上行链路发送地球站可能对附录</w:t>
      </w:r>
      <w:r>
        <w:rPr>
          <w:rFonts w:hint="eastAsia"/>
          <w:b/>
          <w:bCs/>
          <w:lang w:eastAsia="zh-CN"/>
        </w:rPr>
        <w:t>30B</w:t>
      </w:r>
      <w:r>
        <w:rPr>
          <w:rFonts w:hint="eastAsia"/>
          <w:lang w:eastAsia="zh-CN"/>
        </w:rPr>
        <w:t>下行链路接收地球站引起的干扰而言，上述</w:t>
      </w:r>
      <w:r>
        <w:rPr>
          <w:rFonts w:hint="eastAsia"/>
          <w:lang w:eastAsia="zh-CN"/>
        </w:rPr>
        <w:t xml:space="preserve">2.1 </w:t>
      </w:r>
      <w:r>
        <w:rPr>
          <w:rFonts w:hint="eastAsia"/>
          <w:i/>
          <w:iCs/>
          <w:lang w:eastAsia="zh-CN"/>
        </w:rPr>
        <w:t>b</w:t>
      </w:r>
      <w:r w:rsidR="00E92331">
        <w:rPr>
          <w:i/>
          <w:iCs/>
          <w:lang w:eastAsia="zh-CN"/>
        </w:rPr>
        <w:t>)</w:t>
      </w:r>
      <w:r>
        <w:rPr>
          <w:rFonts w:hint="eastAsia"/>
          <w:lang w:eastAsia="zh-CN"/>
        </w:rPr>
        <w:t>段中提及的同样条件适用。</w:t>
      </w:r>
    </w:p>
    <w:p w14:paraId="04052D5B" w14:textId="5866B4C4" w:rsidR="005F0AFD" w:rsidRPr="00B8336F" w:rsidRDefault="005F0AFD" w:rsidP="005F0AFD">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eastAsia="zh-CN"/>
        </w:rPr>
      </w:pPr>
      <w:r w:rsidRPr="00B8336F">
        <w:rPr>
          <w:b/>
          <w:color w:val="000000"/>
          <w:lang w:eastAsia="zh-CN"/>
        </w:rPr>
        <w:t>5.441B</w:t>
      </w:r>
    </w:p>
    <w:p w14:paraId="29F3692A" w14:textId="2AB4111F" w:rsidR="005F0AFD" w:rsidRPr="005F0AFD" w:rsidRDefault="005F0AFD" w:rsidP="005F0AFD">
      <w:pPr>
        <w:ind w:firstLine="490"/>
        <w:rPr>
          <w:b/>
          <w:lang w:val="en-US" w:eastAsia="zh-CN"/>
        </w:rPr>
      </w:pPr>
      <w:r w:rsidRPr="005F0AFD">
        <w:rPr>
          <w:lang w:val="en-US" w:eastAsia="zh-CN"/>
        </w:rPr>
        <w:t>该款规定，一个</w:t>
      </w:r>
      <w:r w:rsidRPr="005F0AFD">
        <w:rPr>
          <w:lang w:eastAsia="zh-CN"/>
        </w:rPr>
        <w:t>主管部门在将</w:t>
      </w:r>
      <w:r w:rsidRPr="005F0AFD">
        <w:rPr>
          <w:lang w:val="en-US" w:eastAsia="zh-CN"/>
        </w:rPr>
        <w:t>4 800-4 990 MHz</w:t>
      </w:r>
      <w:r w:rsidRPr="005F0AFD">
        <w:rPr>
          <w:lang w:val="en-US" w:eastAsia="zh-CN"/>
        </w:rPr>
        <w:t>频段内</w:t>
      </w:r>
      <w:r w:rsidRPr="005F0AFD">
        <w:rPr>
          <w:lang w:eastAsia="zh-CN"/>
        </w:rPr>
        <w:t>移动业务</w:t>
      </w:r>
      <w:r w:rsidRPr="005F0AFD">
        <w:rPr>
          <w:lang w:eastAsia="zh-CN"/>
        </w:rPr>
        <w:t>IMT</w:t>
      </w:r>
      <w:r w:rsidRPr="005F0AFD">
        <w:rPr>
          <w:lang w:eastAsia="zh-CN"/>
        </w:rPr>
        <w:t>台站投入使用之前，须确保该台站在距离该沿岸国正式认可的作为低水位线的海岸</w:t>
      </w:r>
      <w:r w:rsidRPr="005F0AFD">
        <w:rPr>
          <w:lang w:eastAsia="zh-CN"/>
        </w:rPr>
        <w:t>20</w:t>
      </w:r>
      <w:r w:rsidRPr="005F0AFD">
        <w:rPr>
          <w:lang w:eastAsia="zh-CN"/>
        </w:rPr>
        <w:t>公里处海平面以上</w:t>
      </w:r>
      <w:r w:rsidRPr="005F0AFD">
        <w:rPr>
          <w:lang w:eastAsia="zh-CN"/>
        </w:rPr>
        <w:t>19</w:t>
      </w:r>
      <w:r w:rsidRPr="005F0AFD">
        <w:rPr>
          <w:lang w:eastAsia="zh-CN"/>
        </w:rPr>
        <w:t>公里处产生的功率通量密度（</w:t>
      </w:r>
      <w:proofErr w:type="spellStart"/>
      <w:r w:rsidRPr="005F0AFD">
        <w:rPr>
          <w:lang w:eastAsia="zh-CN"/>
        </w:rPr>
        <w:t>pfd</w:t>
      </w:r>
      <w:proofErr w:type="spellEnd"/>
      <w:r w:rsidRPr="005F0AFD">
        <w:rPr>
          <w:lang w:eastAsia="zh-CN"/>
        </w:rPr>
        <w:t>）不超过</w:t>
      </w:r>
      <w:r w:rsidRPr="005F0AFD">
        <w:rPr>
          <w:lang w:eastAsia="zh-CN"/>
        </w:rPr>
        <w:t>−155</w:t>
      </w:r>
      <w:r w:rsidRPr="005F0AFD">
        <w:rPr>
          <w:lang w:val="en-US" w:eastAsia="zh-CN"/>
        </w:rPr>
        <w:t> </w:t>
      </w:r>
      <w:r w:rsidRPr="005F0AFD">
        <w:rPr>
          <w:lang w:eastAsia="zh-CN"/>
        </w:rPr>
        <w:t>dB(W/(m</w:t>
      </w:r>
      <w:r w:rsidRPr="005F0AFD">
        <w:rPr>
          <w:vertAlign w:val="superscript"/>
          <w:lang w:eastAsia="zh-CN"/>
        </w:rPr>
        <w:t>2</w:t>
      </w:r>
      <w:r w:rsidRPr="005F0AFD">
        <w:rPr>
          <w:lang w:val="en-US" w:eastAsia="zh-CN"/>
        </w:rPr>
        <w:t> · </w:t>
      </w:r>
      <w:r w:rsidRPr="005F0AFD">
        <w:rPr>
          <w:lang w:eastAsia="zh-CN"/>
        </w:rPr>
        <w:t>1</w:t>
      </w:r>
      <w:r w:rsidRPr="005F0AFD">
        <w:rPr>
          <w:lang w:val="en-US" w:eastAsia="zh-CN"/>
        </w:rPr>
        <w:t> </w:t>
      </w:r>
      <w:r w:rsidRPr="005F0AFD">
        <w:rPr>
          <w:lang w:eastAsia="zh-CN"/>
        </w:rPr>
        <w:t>MHz))</w:t>
      </w:r>
      <w:r w:rsidRPr="005F0AFD">
        <w:rPr>
          <w:lang w:eastAsia="zh-CN"/>
        </w:rPr>
        <w:t>。第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00BC2BB3">
        <w:rPr>
          <w:rFonts w:hint="eastAsia"/>
          <w:b/>
          <w:bCs/>
          <w:lang w:val="en-US" w:eastAsia="zh-CN"/>
        </w:rPr>
        <w:t>23</w:t>
      </w:r>
      <w:r w:rsidRPr="005F0AFD">
        <w:rPr>
          <w:b/>
          <w:bCs/>
          <w:lang w:eastAsia="zh-CN"/>
        </w:rPr>
        <w:t>，修订版）</w:t>
      </w:r>
      <w:r w:rsidRPr="005F0AFD">
        <w:rPr>
          <w:lang w:eastAsia="zh-CN"/>
        </w:rPr>
        <w:t>适用。</w:t>
      </w:r>
      <w:r w:rsidR="00BC2BB3" w:rsidRPr="00A90E29">
        <w:rPr>
          <w:sz w:val="16"/>
          <w:szCs w:val="16"/>
          <w:lang w:eastAsia="zh-CN"/>
        </w:rPr>
        <w:t>(</w:t>
      </w:r>
      <w:r w:rsidR="00BC2BB3">
        <w:rPr>
          <w:sz w:val="16"/>
          <w:szCs w:val="16"/>
          <w:lang w:eastAsia="zh-CN"/>
        </w:rPr>
        <w:t>MO</w:t>
      </w:r>
      <w:r w:rsidR="00BC2BB3" w:rsidRPr="00A90E29">
        <w:rPr>
          <w:sz w:val="16"/>
          <w:szCs w:val="16"/>
          <w:lang w:eastAsia="zh-CN"/>
        </w:rPr>
        <w:t>D</w:t>
      </w:r>
      <w:r w:rsidR="00BC2BB3">
        <w:rPr>
          <w:sz w:val="16"/>
          <w:szCs w:val="16"/>
          <w:lang w:eastAsia="zh-CN"/>
        </w:rPr>
        <w:t> </w:t>
      </w:r>
      <w:r w:rsidR="00BC2BB3" w:rsidRPr="00A90E29">
        <w:rPr>
          <w:sz w:val="16"/>
          <w:szCs w:val="16"/>
          <w:lang w:eastAsia="zh-CN"/>
        </w:rPr>
        <w:t>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047631FF" w14:textId="6862C765" w:rsidR="005F0AFD" w:rsidRDefault="005F0AFD" w:rsidP="005F0AFD">
      <w:pPr>
        <w:ind w:firstLine="490"/>
        <w:rPr>
          <w:lang w:eastAsia="zh-CN"/>
        </w:rPr>
      </w:pPr>
      <w:r w:rsidRPr="005F0AFD">
        <w:rPr>
          <w:lang w:eastAsia="zh-CN"/>
        </w:rPr>
        <w:t>考虑到该款及第</w:t>
      </w:r>
      <w:r w:rsidRPr="005F0AFD">
        <w:rPr>
          <w:b/>
          <w:bCs/>
          <w:lang w:eastAsia="zh-CN"/>
        </w:rPr>
        <w:t>223</w:t>
      </w:r>
      <w:r w:rsidRPr="005F0AFD">
        <w:rPr>
          <w:lang w:eastAsia="zh-CN"/>
        </w:rPr>
        <w:t>号决议</w:t>
      </w:r>
      <w:r w:rsidRPr="005F0AFD">
        <w:rPr>
          <w:b/>
          <w:bCs/>
          <w:lang w:eastAsia="zh-CN"/>
        </w:rPr>
        <w:t>（</w:t>
      </w:r>
      <w:r w:rsidRPr="005F0AFD">
        <w:rPr>
          <w:b/>
          <w:bCs/>
          <w:lang w:eastAsia="zh-CN"/>
        </w:rPr>
        <w:t>WRC-</w:t>
      </w:r>
      <w:r w:rsidR="00BC2BB3">
        <w:rPr>
          <w:rFonts w:hint="eastAsia"/>
          <w:b/>
          <w:bCs/>
          <w:lang w:val="en-US" w:eastAsia="zh-CN"/>
        </w:rPr>
        <w:t>23</w:t>
      </w:r>
      <w:r w:rsidRPr="005F0AFD">
        <w:rPr>
          <w:b/>
          <w:bCs/>
          <w:lang w:eastAsia="zh-CN"/>
        </w:rPr>
        <w:t>，修订版）</w:t>
      </w:r>
      <w:r w:rsidRPr="005F0AFD">
        <w:rPr>
          <w:lang w:eastAsia="zh-CN"/>
        </w:rPr>
        <w:t>未规定在计算</w:t>
      </w:r>
      <w:r w:rsidRPr="005F0AFD">
        <w:rPr>
          <w:lang w:eastAsia="zh-CN"/>
        </w:rPr>
        <w:t>4 800</w:t>
      </w:r>
      <w:r w:rsidRPr="005F0AFD">
        <w:rPr>
          <w:lang w:val="en-US" w:eastAsia="zh-CN"/>
        </w:rPr>
        <w:t>-4 990 MHz</w:t>
      </w:r>
      <w:r w:rsidRPr="005F0AFD">
        <w:rPr>
          <w:lang w:val="en-US" w:eastAsia="zh-CN"/>
        </w:rPr>
        <w:t>频段内的</w:t>
      </w:r>
      <w:r w:rsidRPr="005F0AFD">
        <w:rPr>
          <w:lang w:val="en-US" w:eastAsia="zh-CN"/>
        </w:rPr>
        <w:t>IMT</w:t>
      </w:r>
      <w:r w:rsidRPr="005F0AFD">
        <w:rPr>
          <w:lang w:val="en-US" w:eastAsia="zh-CN"/>
        </w:rPr>
        <w:t>台站所产生</w:t>
      </w:r>
      <w:proofErr w:type="spellStart"/>
      <w:r w:rsidRPr="005F0AFD">
        <w:rPr>
          <w:lang w:val="en-US" w:eastAsia="zh-CN"/>
        </w:rPr>
        <w:t>pfd</w:t>
      </w:r>
      <w:proofErr w:type="spellEnd"/>
      <w:r w:rsidRPr="005F0AFD">
        <w:rPr>
          <w:lang w:val="en-US" w:eastAsia="zh-CN"/>
        </w:rPr>
        <w:t>限值时应采用的传播模型，委员会做出决定，对于</w:t>
      </w:r>
      <w:r w:rsidRPr="005F0AFD">
        <w:rPr>
          <w:lang w:val="en-US" w:eastAsia="zh-CN"/>
        </w:rPr>
        <w:t>1%</w:t>
      </w:r>
      <w:r w:rsidRPr="005F0AFD">
        <w:rPr>
          <w:lang w:val="en-US" w:eastAsia="zh-CN"/>
        </w:rPr>
        <w:t>的时间，在计算时应采用</w:t>
      </w:r>
      <w:bookmarkStart w:id="1" w:name="_Hlk38464772"/>
      <w:r w:rsidRPr="005F0AFD">
        <w:rPr>
          <w:lang w:val="en-US" w:eastAsia="zh-CN"/>
        </w:rPr>
        <w:t>ITU-R P.528-4</w:t>
      </w:r>
      <w:r w:rsidRPr="005F0AFD">
        <w:rPr>
          <w:lang w:val="en-US" w:eastAsia="zh-CN"/>
        </w:rPr>
        <w:t>建议书</w:t>
      </w:r>
      <w:bookmarkEnd w:id="1"/>
      <w:proofErr w:type="gramStart"/>
      <w:r w:rsidRPr="005F0AFD">
        <w:rPr>
          <w:lang w:val="en-US" w:eastAsia="zh-CN"/>
        </w:rPr>
        <w:t>。</w:t>
      </w:r>
      <w:r w:rsidR="00BC2BB3" w:rsidRPr="00A90E29">
        <w:rPr>
          <w:sz w:val="16"/>
          <w:szCs w:val="16"/>
          <w:lang w:eastAsia="zh-CN"/>
        </w:rPr>
        <w:t>(</w:t>
      </w:r>
      <w:proofErr w:type="gramEnd"/>
      <w:r w:rsidR="00BC2BB3">
        <w:rPr>
          <w:sz w:val="16"/>
          <w:szCs w:val="16"/>
          <w:lang w:eastAsia="zh-CN"/>
        </w:rPr>
        <w:t>MO</w:t>
      </w:r>
      <w:r w:rsidR="00BC2BB3" w:rsidRPr="00A90E29">
        <w:rPr>
          <w:sz w:val="16"/>
          <w:szCs w:val="16"/>
          <w:lang w:eastAsia="zh-CN"/>
        </w:rPr>
        <w:t>D</w:t>
      </w:r>
      <w:r w:rsidR="00BC2BB3">
        <w:rPr>
          <w:sz w:val="16"/>
          <w:szCs w:val="16"/>
          <w:lang w:eastAsia="zh-CN"/>
        </w:rPr>
        <w:t> </w:t>
      </w:r>
      <w:r w:rsidR="00BC2BB3" w:rsidRPr="00A90E29">
        <w:rPr>
          <w:sz w:val="16"/>
          <w:szCs w:val="16"/>
          <w:lang w:eastAsia="zh-CN"/>
        </w:rPr>
        <w:t>RRB2</w:t>
      </w:r>
      <w:r w:rsidR="00BC2BB3">
        <w:rPr>
          <w:sz w:val="16"/>
          <w:szCs w:val="16"/>
          <w:lang w:eastAsia="zh-CN"/>
        </w:rPr>
        <w:t>4</w:t>
      </w:r>
      <w:r w:rsidR="00BC2BB3" w:rsidRPr="00A90E29">
        <w:rPr>
          <w:sz w:val="16"/>
          <w:szCs w:val="16"/>
          <w:lang w:eastAsia="zh-CN"/>
        </w:rPr>
        <w:t>/</w:t>
      </w:r>
      <w:r w:rsidR="00BC2BB3">
        <w:rPr>
          <w:sz w:val="16"/>
          <w:szCs w:val="16"/>
          <w:lang w:eastAsia="zh-CN"/>
        </w:rPr>
        <w:t>510</w:t>
      </w:r>
      <w:r w:rsidR="00BC2BB3" w:rsidRPr="00A90E29">
        <w:rPr>
          <w:sz w:val="16"/>
          <w:szCs w:val="16"/>
          <w:lang w:eastAsia="zh-CN"/>
        </w:rPr>
        <w:t>)</w:t>
      </w:r>
    </w:p>
    <w:p w14:paraId="1CE1FF1A" w14:textId="77777777" w:rsidR="007C567D" w:rsidRDefault="007C567D" w:rsidP="007C567D">
      <w:pPr>
        <w:pStyle w:val="Heading8"/>
        <w:rPr>
          <w:lang w:eastAsia="zh-CN"/>
        </w:rPr>
      </w:pPr>
      <w:r>
        <w:rPr>
          <w:rFonts w:hint="eastAsia"/>
          <w:lang w:eastAsia="zh-CN"/>
        </w:rPr>
        <w:t>5.444B</w:t>
      </w:r>
    </w:p>
    <w:p w14:paraId="25043F25" w14:textId="77777777" w:rsidR="00532C5E" w:rsidRDefault="00532C5E" w:rsidP="008F03EC">
      <w:pPr>
        <w:spacing w:before="240"/>
        <w:rPr>
          <w:rFonts w:ascii="SimSun" w:hAnsi="SimSun" w:cs="SimSun"/>
          <w:lang w:eastAsia="zh-CN"/>
        </w:rPr>
      </w:pPr>
      <w:r w:rsidRPr="00A25874">
        <w:rPr>
          <w:rFonts w:eastAsia="Times New Roman"/>
          <w:lang w:eastAsia="zh-CN"/>
        </w:rPr>
        <w:t>1</w:t>
      </w:r>
      <w:r w:rsidRPr="00A25874">
        <w:rPr>
          <w:rFonts w:eastAsia="Times New Roman"/>
          <w:lang w:eastAsia="zh-CN"/>
        </w:rPr>
        <w:tab/>
      </w:r>
      <w:r w:rsidRPr="00A65C71">
        <w:rPr>
          <w:rFonts w:ascii="SimSun" w:hAnsi="SimSun" w:cs="SimSun" w:hint="eastAsia"/>
          <w:lang w:eastAsia="zh-CN"/>
        </w:rPr>
        <w:t>此款将航空移动业务对</w:t>
      </w:r>
      <w:r w:rsidRPr="00A65C71">
        <w:rPr>
          <w:rFonts w:eastAsia="Times New Roman" w:hint="eastAsia"/>
          <w:lang w:eastAsia="zh-CN"/>
        </w:rPr>
        <w:t>5 091-5 150 MHz</w:t>
      </w:r>
      <w:r w:rsidRPr="00A65C71">
        <w:rPr>
          <w:rFonts w:ascii="SimSun" w:hAnsi="SimSun" w:cs="SimSun" w:hint="eastAsia"/>
          <w:lang w:eastAsia="zh-CN"/>
        </w:rPr>
        <w:t>频段的使用限于</w:t>
      </w:r>
      <w:r>
        <w:rPr>
          <w:rFonts w:ascii="SimSun" w:hAnsi="SimSun" w:cs="SimSun" w:hint="eastAsia"/>
          <w:lang w:eastAsia="zh-CN"/>
        </w:rPr>
        <w:t>两</w:t>
      </w:r>
      <w:r w:rsidRPr="00A65C71">
        <w:rPr>
          <w:rFonts w:ascii="SimSun" w:hAnsi="SimSun" w:cs="SimSun" w:hint="eastAsia"/>
          <w:lang w:eastAsia="zh-CN"/>
        </w:rPr>
        <w:t>个不同应用。但是，附录</w:t>
      </w:r>
      <w:r w:rsidRPr="008B7070">
        <w:rPr>
          <w:rFonts w:eastAsia="Times New Roman"/>
          <w:b/>
          <w:bCs/>
          <w:lang w:eastAsia="zh-CN"/>
        </w:rPr>
        <w:t>4</w:t>
      </w:r>
      <w:r w:rsidRPr="00A65C71">
        <w:rPr>
          <w:rFonts w:ascii="SimSun" w:hAnsi="SimSun" w:cs="SimSun" w:hint="eastAsia"/>
          <w:lang w:eastAsia="zh-CN"/>
        </w:rPr>
        <w:t>未包含任何可以审查已通知的频率指配是否与这些应用中任何具体应用或航空移动业务中其它应用相关联的数据内容。由于无线电通信局无法做出这种区分，委员会做出决定，无线电通信局不审查航空移动业务已通知的频率指配是否符合此款。</w:t>
      </w:r>
    </w:p>
    <w:p w14:paraId="288DDFCE" w14:textId="77777777" w:rsidR="00B71206" w:rsidRDefault="00B71206" w:rsidP="008F03EC">
      <w:pPr>
        <w:spacing w:before="240"/>
        <w:rPr>
          <w:rFonts w:ascii="SimSun" w:hAnsi="SimSun" w:cs="SimSun"/>
          <w:lang w:eastAsia="zh-CN"/>
        </w:rPr>
      </w:pPr>
    </w:p>
    <w:p w14:paraId="5F37FA4C" w14:textId="77777777" w:rsidR="00B71206" w:rsidRDefault="00B71206" w:rsidP="008F03EC">
      <w:pPr>
        <w:spacing w:before="240"/>
        <w:rPr>
          <w:rFonts w:eastAsia="Times New Roman"/>
          <w:lang w:eastAsia="zh-CN"/>
        </w:rPr>
        <w:sectPr w:rsidR="00B71206" w:rsidSect="0047730C">
          <w:headerReference w:type="even" r:id="rId34"/>
          <w:headerReference w:type="default" r:id="rId35"/>
          <w:footnotePr>
            <w:pos w:val="beneathText"/>
          </w:footnotePr>
          <w:pgSz w:w="11907" w:h="16840" w:code="9"/>
          <w:pgMar w:top="1701" w:right="851" w:bottom="1134" w:left="1985" w:header="720" w:footer="482" w:gutter="0"/>
          <w:cols w:space="720"/>
          <w:vAlign w:val="both"/>
        </w:sectPr>
      </w:pPr>
    </w:p>
    <w:p w14:paraId="2EF738D9" w14:textId="41F2F683" w:rsidR="00532C5E" w:rsidRPr="00A25874" w:rsidRDefault="00532C5E" w:rsidP="00226301">
      <w:pPr>
        <w:spacing w:before="240"/>
        <w:rPr>
          <w:rFonts w:eastAsia="Times New Roman"/>
          <w:lang w:eastAsia="zh-CN"/>
        </w:rPr>
      </w:pPr>
      <w:r w:rsidRPr="00A25874">
        <w:rPr>
          <w:rFonts w:eastAsia="Times New Roman"/>
          <w:lang w:eastAsia="zh-CN"/>
        </w:rPr>
        <w:lastRenderedPageBreak/>
        <w:t>2</w:t>
      </w:r>
      <w:r w:rsidRPr="00A25874">
        <w:rPr>
          <w:rFonts w:eastAsia="Times New Roman"/>
          <w:lang w:eastAsia="zh-CN"/>
        </w:rPr>
        <w:tab/>
      </w:r>
      <w:r w:rsidRPr="00A65C71">
        <w:rPr>
          <w:rFonts w:ascii="SimSun" w:hAnsi="SimSun" w:cs="SimSun" w:hint="eastAsia"/>
          <w:lang w:eastAsia="zh-CN"/>
        </w:rPr>
        <w:t>有关航空移动（</w:t>
      </w:r>
      <w:r w:rsidRPr="00A65C71">
        <w:rPr>
          <w:rFonts w:eastAsia="Times New Roman" w:hint="eastAsia"/>
          <w:lang w:eastAsia="zh-CN"/>
        </w:rPr>
        <w:t>R</w:t>
      </w:r>
      <w:r w:rsidRPr="00A65C71">
        <w:rPr>
          <w:rFonts w:ascii="SimSun" w:hAnsi="SimSun" w:cs="SimSun" w:hint="eastAsia"/>
          <w:lang w:eastAsia="zh-CN"/>
        </w:rPr>
        <w:t>）业务中的提交资料，包括本款第</w:t>
      </w:r>
      <w:r w:rsidRPr="00A65C71">
        <w:rPr>
          <w:rFonts w:eastAsia="Times New Roman" w:hint="eastAsia"/>
          <w:lang w:eastAsia="zh-CN"/>
        </w:rPr>
        <w:t>1</w:t>
      </w:r>
      <w:r w:rsidRPr="00A65C71">
        <w:rPr>
          <w:rFonts w:ascii="SimSun" w:hAnsi="SimSun" w:cs="SimSun" w:hint="eastAsia"/>
          <w:lang w:eastAsia="zh-CN"/>
        </w:rPr>
        <w:t>分段所述提交资料，鉴于第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1</w:t>
      </w:r>
      <w:r w:rsidRPr="00A65C71">
        <w:rPr>
          <w:rFonts w:ascii="SimSun" w:hAnsi="SimSun" w:cs="SimSun" w:hint="eastAsia"/>
          <w:lang w:eastAsia="zh-CN"/>
        </w:rPr>
        <w:t>的陈述，在《国际频率登记总表》中此类指配将在</w:t>
      </w:r>
      <w:r w:rsidRPr="00A65C71">
        <w:rPr>
          <w:rFonts w:eastAsia="Times New Roman" w:hint="eastAsia"/>
          <w:lang w:eastAsia="zh-CN"/>
        </w:rPr>
        <w:t>13B2</w:t>
      </w:r>
      <w:r w:rsidRPr="00A65C71">
        <w:rPr>
          <w:rFonts w:ascii="SimSun" w:hAnsi="SimSun" w:cs="SimSun" w:hint="eastAsia"/>
          <w:lang w:eastAsia="zh-CN"/>
        </w:rPr>
        <w:t>栏</w:t>
      </w:r>
      <w:proofErr w:type="gramStart"/>
      <w:r w:rsidRPr="00A65C71">
        <w:rPr>
          <w:rFonts w:ascii="SimSun" w:hAnsi="SimSun" w:cs="SimSun" w:hint="eastAsia"/>
          <w:lang w:eastAsia="zh-CN"/>
        </w:rPr>
        <w:t>（</w:t>
      </w:r>
      <w:r>
        <w:rPr>
          <w:rFonts w:hint="eastAsia"/>
          <w:lang w:eastAsia="zh-CN"/>
        </w:rPr>
        <w:t>“</w:t>
      </w:r>
      <w:proofErr w:type="gramEnd"/>
      <w:r w:rsidRPr="00B86F1D">
        <w:rPr>
          <w:rFonts w:asciiTheme="minorEastAsia" w:eastAsiaTheme="minorEastAsia" w:hAnsiTheme="minorEastAsia" w:cs="SimSun" w:hint="eastAsia"/>
          <w:lang w:eastAsia="zh-CN"/>
        </w:rPr>
        <w:t>审查意见</w:t>
      </w:r>
      <w:r>
        <w:rPr>
          <w:rFonts w:hint="eastAsia"/>
          <w:lang w:eastAsia="zh-CN"/>
        </w:rPr>
        <w:t>”</w:t>
      </w:r>
      <w:r w:rsidRPr="00A65C71">
        <w:rPr>
          <w:rFonts w:ascii="SimSun" w:hAnsi="SimSun" w:cs="SimSun" w:hint="eastAsia"/>
          <w:lang w:eastAsia="zh-CN"/>
        </w:rPr>
        <w:t>）中用符号</w:t>
      </w:r>
      <w:r w:rsidR="00B86F1D">
        <w:rPr>
          <w:rFonts w:asciiTheme="minorEastAsia" w:eastAsiaTheme="minorEastAsia" w:hAnsiTheme="minorEastAsia" w:hint="eastAsia"/>
          <w:lang w:eastAsia="zh-CN"/>
        </w:rPr>
        <w:t>“</w:t>
      </w:r>
      <w:r w:rsidRPr="00A65C71">
        <w:rPr>
          <w:rFonts w:eastAsia="Times New Roman" w:hint="eastAsia"/>
          <w:lang w:eastAsia="zh-CN"/>
        </w:rPr>
        <w:t>R</w:t>
      </w:r>
      <w:r w:rsidR="00B86F1D">
        <w:rPr>
          <w:rFonts w:asciiTheme="minorEastAsia" w:eastAsiaTheme="minorEastAsia" w:hAnsiTheme="minorEastAsia" w:hint="eastAsia"/>
          <w:lang w:eastAsia="zh-CN"/>
        </w:rPr>
        <w:t>”</w:t>
      </w:r>
      <w:r w:rsidRPr="00A65C71">
        <w:rPr>
          <w:rFonts w:ascii="SimSun" w:hAnsi="SimSun" w:cs="SimSun" w:hint="eastAsia"/>
          <w:lang w:eastAsia="zh-CN"/>
        </w:rPr>
        <w:t>，在</w:t>
      </w:r>
      <w:r w:rsidRPr="00A65C71">
        <w:rPr>
          <w:rFonts w:eastAsia="Times New Roman" w:hint="eastAsia"/>
          <w:lang w:eastAsia="zh-CN"/>
        </w:rPr>
        <w:t>13B1</w:t>
      </w:r>
      <w:r w:rsidRPr="00A65C71">
        <w:rPr>
          <w:rFonts w:ascii="SimSun" w:hAnsi="SimSun" w:cs="SimSun" w:hint="eastAsia"/>
          <w:lang w:eastAsia="zh-CN"/>
        </w:rPr>
        <w:t>栏（</w:t>
      </w:r>
      <w:r>
        <w:rPr>
          <w:rFonts w:hint="eastAsia"/>
          <w:lang w:eastAsia="zh-CN"/>
        </w:rPr>
        <w:t>“</w:t>
      </w:r>
      <w:r w:rsidRPr="00A65C71">
        <w:rPr>
          <w:rFonts w:ascii="SimSun" w:hAnsi="SimSun" w:cs="SimSun" w:hint="eastAsia"/>
          <w:lang w:eastAsia="zh-CN"/>
        </w:rPr>
        <w:t>审查结果参考</w:t>
      </w:r>
      <w:r>
        <w:rPr>
          <w:rFonts w:hint="eastAsia"/>
          <w:lang w:eastAsia="zh-CN"/>
        </w:rPr>
        <w:t>”</w:t>
      </w:r>
      <w:r w:rsidRPr="00A65C71">
        <w:rPr>
          <w:rFonts w:ascii="SimSun" w:hAnsi="SimSun" w:cs="SimSun" w:hint="eastAsia"/>
          <w:lang w:eastAsia="zh-CN"/>
        </w:rPr>
        <w:t>）中用符号</w:t>
      </w:r>
      <w:r>
        <w:rPr>
          <w:rFonts w:hint="eastAsia"/>
          <w:lang w:eastAsia="zh-CN"/>
        </w:rPr>
        <w:t>“</w:t>
      </w:r>
      <w:r w:rsidRPr="00A65C71">
        <w:rPr>
          <w:rFonts w:eastAsia="Times New Roman" w:hint="eastAsia"/>
          <w:lang w:eastAsia="zh-CN"/>
        </w:rPr>
        <w:t>RS748</w:t>
      </w:r>
      <w:r>
        <w:rPr>
          <w:rFonts w:hint="eastAsia"/>
          <w:lang w:eastAsia="zh-CN"/>
        </w:rPr>
        <w:t>”</w:t>
      </w:r>
      <w:r w:rsidRPr="00A65C71">
        <w:rPr>
          <w:rFonts w:ascii="SimSun" w:hAnsi="SimSun" w:cs="SimSun" w:hint="eastAsia"/>
          <w:lang w:eastAsia="zh-CN"/>
        </w:rPr>
        <w:t>进行登记。无线电规则委员会还认为，第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的阐述（包括对第</w:t>
      </w:r>
      <w:r w:rsidRPr="00A65C71">
        <w:rPr>
          <w:rFonts w:eastAsia="Times New Roman" w:hint="eastAsia"/>
          <w:lang w:eastAsia="zh-CN"/>
        </w:rPr>
        <w:t>4.10</w:t>
      </w:r>
      <w:r w:rsidRPr="00A65C71">
        <w:rPr>
          <w:rFonts w:ascii="SimSun" w:hAnsi="SimSun" w:cs="SimSun" w:hint="eastAsia"/>
          <w:lang w:eastAsia="zh-CN"/>
        </w:rPr>
        <w:t>款的引证）针对各主管部门，无线电通信局不应审查频率指配是否符合第</w:t>
      </w:r>
      <w:r w:rsidRPr="009D43E7">
        <w:rPr>
          <w:rFonts w:eastAsia="Times New Roman" w:hint="eastAsia"/>
          <w:b/>
          <w:bCs/>
          <w:lang w:eastAsia="zh-CN"/>
        </w:rPr>
        <w:t>748</w:t>
      </w:r>
      <w:r w:rsidRPr="00A65C71">
        <w:rPr>
          <w:rFonts w:ascii="SimSun" w:hAnsi="SimSun" w:cs="SimSun" w:hint="eastAsia"/>
          <w:lang w:eastAsia="zh-CN"/>
        </w:rPr>
        <w:t>号决议</w:t>
      </w:r>
      <w:r w:rsidRPr="00D34FD9">
        <w:rPr>
          <w:rFonts w:ascii="SimSun" w:hAnsi="SimSun" w:cs="SimSun" w:hint="eastAsia"/>
          <w:b/>
          <w:bCs/>
          <w:lang w:eastAsia="zh-CN"/>
        </w:rPr>
        <w:t>（</w:t>
      </w:r>
      <w:r w:rsidRPr="007F1513">
        <w:rPr>
          <w:rFonts w:eastAsia="Times New Roman" w:hint="eastAsia"/>
          <w:b/>
          <w:bCs/>
          <w:lang w:eastAsia="zh-CN"/>
        </w:rPr>
        <w:t>WRC-</w:t>
      </w:r>
      <w:r w:rsidRPr="007F1513">
        <w:rPr>
          <w:rFonts w:hint="eastAsia"/>
          <w:b/>
          <w:bCs/>
          <w:lang w:eastAsia="zh-CN"/>
        </w:rPr>
        <w:t>1</w:t>
      </w:r>
      <w:r w:rsidR="0060492F">
        <w:rPr>
          <w:rFonts w:hint="eastAsia"/>
          <w:b/>
          <w:bCs/>
          <w:lang w:eastAsia="zh-CN"/>
        </w:rPr>
        <w:t>9</w:t>
      </w:r>
      <w:r>
        <w:rPr>
          <w:rFonts w:hint="eastAsia"/>
          <w:b/>
          <w:bCs/>
          <w:lang w:eastAsia="zh-CN"/>
        </w:rPr>
        <w:t>，修订版</w:t>
      </w:r>
      <w:r w:rsidRPr="00D34FD9">
        <w:rPr>
          <w:rFonts w:ascii="SimSun" w:hAnsi="SimSun" w:cs="SimSun" w:hint="eastAsia"/>
          <w:b/>
          <w:bCs/>
          <w:lang w:eastAsia="zh-CN"/>
        </w:rPr>
        <w:t>）</w:t>
      </w:r>
      <w:r w:rsidRPr="00D750CC">
        <w:rPr>
          <w:rFonts w:ascii="STKaiti" w:eastAsia="STKaiti" w:hAnsi="STKaiti" w:cs="SimSun" w:hint="eastAsia"/>
          <w:lang w:eastAsia="zh-CN"/>
        </w:rPr>
        <w:t>做出决议</w:t>
      </w:r>
      <w:r w:rsidRPr="00A65C71">
        <w:rPr>
          <w:rFonts w:eastAsia="Times New Roman" w:hint="eastAsia"/>
          <w:lang w:eastAsia="zh-CN"/>
        </w:rPr>
        <w:t>3</w:t>
      </w:r>
      <w:r w:rsidRPr="00A65C71">
        <w:rPr>
          <w:rFonts w:ascii="SimSun" w:hAnsi="SimSun" w:cs="SimSun" w:hint="eastAsia"/>
          <w:lang w:eastAsia="zh-CN"/>
        </w:rPr>
        <w:t>规定的条件。</w:t>
      </w:r>
    </w:p>
    <w:p w14:paraId="62527832" w14:textId="16AD31C4" w:rsidR="005F0AFD" w:rsidRDefault="00532C5E" w:rsidP="00532C5E">
      <w:pPr>
        <w:rPr>
          <w:lang w:val="en-US" w:eastAsia="zh-CN"/>
        </w:rPr>
      </w:pPr>
      <w:r w:rsidRPr="00A25874">
        <w:rPr>
          <w:rFonts w:eastAsia="Times New Roman"/>
          <w:lang w:eastAsia="zh-CN"/>
        </w:rPr>
        <w:t>3</w:t>
      </w:r>
      <w:r w:rsidRPr="00A25874">
        <w:rPr>
          <w:rFonts w:eastAsia="Times New Roman"/>
          <w:lang w:eastAsia="zh-CN"/>
        </w:rPr>
        <w:tab/>
      </w:r>
      <w:r>
        <w:rPr>
          <w:rFonts w:hint="eastAsia"/>
          <w:lang w:val="en-US" w:eastAsia="zh-CN"/>
        </w:rPr>
        <w:t>有关本款第</w:t>
      </w:r>
      <w:r>
        <w:rPr>
          <w:rFonts w:hint="eastAsia"/>
          <w:lang w:val="en-US" w:eastAsia="zh-CN"/>
        </w:rPr>
        <w:t>2</w:t>
      </w:r>
      <w:r>
        <w:rPr>
          <w:rFonts w:hint="eastAsia"/>
          <w:lang w:val="en-US" w:eastAsia="zh-CN"/>
        </w:rPr>
        <w:t>分段提及的关于航空遥测发射的提交资料，除亦适用于航空遥测应用的本程序规则第</w:t>
      </w:r>
      <w:r>
        <w:rPr>
          <w:rFonts w:hint="eastAsia"/>
          <w:lang w:val="en-US" w:eastAsia="zh-CN"/>
        </w:rPr>
        <w:t>1</w:t>
      </w:r>
      <w:r>
        <w:rPr>
          <w:rFonts w:hint="eastAsia"/>
          <w:lang w:val="en-US" w:eastAsia="zh-CN"/>
        </w:rPr>
        <w:t>段的考虑外，无线电规则委员会认为，第</w:t>
      </w:r>
      <w:r w:rsidRPr="00767A54">
        <w:rPr>
          <w:rFonts w:hint="eastAsia"/>
          <w:b/>
          <w:lang w:val="en-US" w:eastAsia="zh-CN"/>
        </w:rPr>
        <w:t>418</w:t>
      </w:r>
      <w:r>
        <w:rPr>
          <w:rFonts w:hint="eastAsia"/>
          <w:lang w:val="en-US" w:eastAsia="zh-CN"/>
        </w:rPr>
        <w:t>号决议</w:t>
      </w:r>
      <w:r w:rsidR="008F03EC">
        <w:rPr>
          <w:lang w:val="en-US" w:eastAsia="zh-CN"/>
        </w:rPr>
        <w:br/>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的</w:t>
      </w:r>
      <w:r>
        <w:rPr>
          <w:rFonts w:eastAsia="STKaiti" w:hint="eastAsia"/>
          <w:lang w:val="en-US" w:eastAsia="zh-CN"/>
        </w:rPr>
        <w:t>做出决议</w:t>
      </w:r>
      <w:r>
        <w:rPr>
          <w:rFonts w:eastAsia="STKaiti" w:hint="eastAsia"/>
          <w:lang w:val="en-US" w:eastAsia="zh-CN"/>
        </w:rPr>
        <w:t>1</w:t>
      </w:r>
      <w:r>
        <w:rPr>
          <w:rFonts w:hint="eastAsia"/>
          <w:lang w:val="en-US" w:eastAsia="zh-CN"/>
        </w:rPr>
        <w:t>和</w:t>
      </w:r>
      <w:r>
        <w:rPr>
          <w:rFonts w:eastAsia="STKaiti" w:hint="eastAsia"/>
          <w:lang w:val="en-US" w:eastAsia="zh-CN"/>
        </w:rPr>
        <w:t>做出决议</w:t>
      </w:r>
      <w:r>
        <w:rPr>
          <w:rFonts w:eastAsia="STKaiti" w:hint="eastAsia"/>
          <w:lang w:val="en-US" w:eastAsia="zh-CN"/>
        </w:rPr>
        <w:t>2</w:t>
      </w:r>
      <w:r>
        <w:rPr>
          <w:rFonts w:hint="eastAsia"/>
          <w:lang w:val="en-US" w:eastAsia="zh-CN"/>
        </w:rPr>
        <w:t>的阐述针对各主管部门，无线电通信局不应审查航空移动业务电台的已通知频率指配是否符合第</w:t>
      </w:r>
      <w:r w:rsidRPr="00767A54">
        <w:rPr>
          <w:rFonts w:hint="eastAsia"/>
          <w:b/>
          <w:lang w:val="en-US" w:eastAsia="zh-CN"/>
        </w:rPr>
        <w:t>418</w:t>
      </w:r>
      <w:r>
        <w:rPr>
          <w:rFonts w:hint="eastAsia"/>
          <w:lang w:val="en-US" w:eastAsia="zh-CN"/>
        </w:rPr>
        <w:t>号决议</w:t>
      </w:r>
      <w:r w:rsidRPr="00D34FD9">
        <w:rPr>
          <w:rFonts w:hint="eastAsia"/>
          <w:b/>
          <w:lang w:val="en-US" w:eastAsia="zh-CN"/>
        </w:rPr>
        <w:t>（</w:t>
      </w:r>
      <w:r w:rsidRPr="007F1513">
        <w:rPr>
          <w:b/>
          <w:lang w:val="en-US" w:eastAsia="zh-CN"/>
        </w:rPr>
        <w:t>WRC</w:t>
      </w:r>
      <w:r w:rsidRPr="007F1513">
        <w:rPr>
          <w:rFonts w:hint="eastAsia"/>
          <w:b/>
          <w:lang w:val="en-US" w:eastAsia="zh-CN"/>
        </w:rPr>
        <w:t>-</w:t>
      </w:r>
      <w:r w:rsidRPr="007F1513">
        <w:rPr>
          <w:b/>
          <w:lang w:val="en-US" w:eastAsia="zh-CN"/>
        </w:rPr>
        <w:t>1</w:t>
      </w:r>
      <w:r w:rsidR="0060492F">
        <w:rPr>
          <w:rFonts w:hint="eastAsia"/>
          <w:b/>
          <w:lang w:val="en-US" w:eastAsia="zh-CN"/>
        </w:rPr>
        <w:t>9</w:t>
      </w:r>
      <w:r>
        <w:rPr>
          <w:rFonts w:hint="eastAsia"/>
          <w:b/>
          <w:bCs/>
          <w:lang w:eastAsia="zh-CN"/>
        </w:rPr>
        <w:t>，修订版</w:t>
      </w:r>
      <w:r w:rsidRPr="00D34FD9">
        <w:rPr>
          <w:rFonts w:hint="eastAsia"/>
          <w:b/>
          <w:lang w:val="en-US" w:eastAsia="zh-CN"/>
        </w:rPr>
        <w:t>）</w:t>
      </w:r>
      <w:r>
        <w:rPr>
          <w:rFonts w:hint="eastAsia"/>
          <w:lang w:val="en-US" w:eastAsia="zh-CN"/>
        </w:rPr>
        <w:t>附件</w:t>
      </w:r>
      <w:r>
        <w:rPr>
          <w:rFonts w:hint="eastAsia"/>
          <w:lang w:val="en-US" w:eastAsia="zh-CN"/>
        </w:rPr>
        <w:t>1</w:t>
      </w:r>
      <w:r>
        <w:rPr>
          <w:rFonts w:hint="eastAsia"/>
          <w:lang w:val="en-US" w:eastAsia="zh-CN"/>
        </w:rPr>
        <w:t>规定的条件。</w:t>
      </w:r>
    </w:p>
    <w:p w14:paraId="65B1B439" w14:textId="77777777" w:rsidR="00C7023F" w:rsidRPr="00FF37B7" w:rsidRDefault="00C7023F" w:rsidP="00C7023F">
      <w:pPr>
        <w:pStyle w:val="Heading8"/>
        <w:spacing w:before="120"/>
        <w:rPr>
          <w:color w:val="000000"/>
          <w:lang w:eastAsia="zh-CN"/>
        </w:rPr>
      </w:pPr>
      <w:r w:rsidRPr="00FF37B7">
        <w:rPr>
          <w:color w:val="000000"/>
          <w:lang w:eastAsia="zh-CN"/>
        </w:rPr>
        <w:t>5.446A</w:t>
      </w:r>
      <w:r>
        <w:rPr>
          <w:color w:val="000000"/>
          <w:lang w:eastAsia="zh-CN"/>
        </w:rPr>
        <w:tab/>
      </w:r>
      <w:r>
        <w:rPr>
          <w:color w:val="000000"/>
          <w:lang w:eastAsia="zh-CN"/>
        </w:rPr>
        <w:tab/>
      </w:r>
      <w:r>
        <w:rPr>
          <w:color w:val="000000"/>
          <w:lang w:eastAsia="zh-CN"/>
        </w:rPr>
        <w:tab/>
      </w:r>
      <w:r w:rsidRPr="004C6B99">
        <w:rPr>
          <w:b w:val="0"/>
          <w:bCs/>
          <w:sz w:val="16"/>
          <w:szCs w:val="16"/>
          <w:lang w:eastAsia="zh-CN"/>
        </w:rPr>
        <w:t>(MOD RRB24/510)</w:t>
      </w:r>
    </w:p>
    <w:p w14:paraId="0F68F776" w14:textId="715FD0AC" w:rsidR="00DC04D6" w:rsidRPr="00B51E89" w:rsidRDefault="00DC04D6" w:rsidP="00705C4C">
      <w:pPr>
        <w:rPr>
          <w:color w:val="000000"/>
          <w:lang w:eastAsia="zh-CN"/>
        </w:rPr>
      </w:pPr>
      <w:r w:rsidRPr="00B51E89">
        <w:rPr>
          <w:color w:val="000000"/>
          <w:lang w:eastAsia="zh-CN"/>
        </w:rPr>
        <w:t>1</w:t>
      </w:r>
      <w:r w:rsidRPr="00B51E89">
        <w:rPr>
          <w:color w:val="000000"/>
          <w:lang w:eastAsia="zh-CN"/>
        </w:rPr>
        <w:tab/>
      </w:r>
      <w:r w:rsidR="007900CB">
        <w:rPr>
          <w:rFonts w:hint="eastAsia"/>
          <w:lang w:eastAsia="zh-CN"/>
        </w:rPr>
        <w:t>此款</w:t>
      </w:r>
      <w:r>
        <w:rPr>
          <w:rFonts w:hint="eastAsia"/>
          <w:lang w:eastAsia="zh-CN"/>
        </w:rPr>
        <w:t>规定移动（航空移动除外）业务电台使用</w:t>
      </w:r>
      <w:r>
        <w:rPr>
          <w:rFonts w:hint="eastAsia"/>
          <w:lang w:eastAsia="zh-CN"/>
        </w:rPr>
        <w:t>5 150-5 350 MHz</w:t>
      </w:r>
      <w:r>
        <w:rPr>
          <w:rFonts w:hint="eastAsia"/>
          <w:lang w:eastAsia="zh-CN"/>
        </w:rPr>
        <w:t>和</w:t>
      </w:r>
      <w:r>
        <w:rPr>
          <w:rFonts w:hint="eastAsia"/>
          <w:lang w:eastAsia="zh-CN"/>
        </w:rPr>
        <w:t>5 470-</w:t>
      </w:r>
      <w:r w:rsidR="00DA56CE">
        <w:rPr>
          <w:lang w:eastAsia="zh-CN"/>
        </w:rPr>
        <w:br/>
      </w:r>
      <w:r>
        <w:rPr>
          <w:rFonts w:hint="eastAsia"/>
          <w:lang w:eastAsia="zh-CN"/>
        </w:rPr>
        <w:t>5 725 MHz</w:t>
      </w:r>
      <w:r>
        <w:rPr>
          <w:rFonts w:hint="eastAsia"/>
          <w:lang w:eastAsia="zh-CN"/>
        </w:rPr>
        <w:t>频段应依照第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相应规定了移动业务使用这些频段是用于实施无线接入系统（</w:t>
      </w:r>
      <w:r>
        <w:rPr>
          <w:rFonts w:hint="eastAsia"/>
          <w:lang w:eastAsia="zh-CN"/>
        </w:rPr>
        <w:t>WAS</w:t>
      </w:r>
      <w:r>
        <w:rPr>
          <w:rFonts w:hint="eastAsia"/>
          <w:lang w:eastAsia="zh-CN"/>
        </w:rPr>
        <w:t>），包括无线电局域网（</w:t>
      </w:r>
      <w:r>
        <w:rPr>
          <w:rFonts w:hint="eastAsia"/>
          <w:lang w:eastAsia="zh-CN"/>
        </w:rPr>
        <w:t>RLAN</w:t>
      </w:r>
      <w:r>
        <w:rPr>
          <w:rFonts w:hint="eastAsia"/>
          <w:lang w:eastAsia="zh-CN"/>
        </w:rPr>
        <w:t>）（见</w:t>
      </w:r>
      <w:r>
        <w:rPr>
          <w:rFonts w:ascii="STKaiti" w:eastAsia="STKaiti" w:hAnsi="STKaiti" w:hint="eastAsia"/>
          <w:lang w:eastAsia="zh-CN"/>
        </w:rPr>
        <w:t>做出决议</w:t>
      </w:r>
      <w:r>
        <w:rPr>
          <w:rFonts w:hint="eastAsia"/>
          <w:lang w:eastAsia="zh-CN"/>
        </w:rPr>
        <w:t>1</w:t>
      </w:r>
      <w:r>
        <w:rPr>
          <w:rFonts w:hint="eastAsia"/>
          <w:lang w:eastAsia="zh-CN"/>
        </w:rPr>
        <w:t>），并且除此之外，</w:t>
      </w:r>
      <w:r w:rsidR="00E92331">
        <w:rPr>
          <w:rFonts w:hint="eastAsia"/>
          <w:lang w:eastAsia="zh-CN"/>
        </w:rPr>
        <w:t>该</w:t>
      </w:r>
      <w:r>
        <w:rPr>
          <w:rFonts w:hint="eastAsia"/>
          <w:lang w:eastAsia="zh-CN"/>
        </w:rPr>
        <w:t>决议还规定了移动业务电台的最大等效全向辐射功率电平（</w:t>
      </w:r>
      <w:r w:rsidRPr="00C63BB2">
        <w:rPr>
          <w:rFonts w:ascii="SimSun" w:hAnsi="SimSun" w:hint="eastAsia"/>
          <w:lang w:eastAsia="zh-CN"/>
        </w:rPr>
        <w:t>见</w:t>
      </w:r>
      <w:r w:rsidRPr="00CD747F">
        <w:rPr>
          <w:rFonts w:ascii="STKaiti" w:eastAsia="STKaiti" w:hAnsi="STKaiti" w:hint="eastAsia"/>
          <w:lang w:eastAsia="zh-CN"/>
        </w:rPr>
        <w:t>做出决议</w:t>
      </w:r>
      <w:r>
        <w:rPr>
          <w:rFonts w:hint="eastAsia"/>
          <w:lang w:eastAsia="zh-CN"/>
        </w:rPr>
        <w:t>2</w:t>
      </w:r>
      <w:r>
        <w:rPr>
          <w:rFonts w:hint="eastAsia"/>
          <w:lang w:eastAsia="zh-CN"/>
        </w:rPr>
        <w:t>、</w:t>
      </w:r>
      <w:r w:rsidR="00AD71C5">
        <w:rPr>
          <w:rFonts w:hint="eastAsia"/>
          <w:lang w:eastAsia="zh-CN"/>
        </w:rPr>
        <w:t>3</w:t>
      </w:r>
      <w:r w:rsidR="00AD71C5">
        <w:rPr>
          <w:rFonts w:hint="eastAsia"/>
          <w:lang w:eastAsia="zh-CN"/>
        </w:rPr>
        <w:t>、</w:t>
      </w:r>
      <w:r w:rsidR="00AD71C5">
        <w:rPr>
          <w:rFonts w:hint="eastAsia"/>
          <w:lang w:eastAsia="zh-CN"/>
        </w:rPr>
        <w:t>5</w:t>
      </w:r>
      <w:r>
        <w:rPr>
          <w:rFonts w:hint="eastAsia"/>
          <w:lang w:eastAsia="zh-CN"/>
        </w:rPr>
        <w:t>和</w:t>
      </w:r>
      <w:r w:rsidR="00AD71C5">
        <w:rPr>
          <w:rFonts w:hint="eastAsia"/>
          <w:lang w:eastAsia="zh-CN"/>
        </w:rPr>
        <w:t>7</w:t>
      </w:r>
      <w:r>
        <w:rPr>
          <w:rFonts w:hint="eastAsia"/>
          <w:lang w:eastAsia="zh-CN"/>
        </w:rPr>
        <w:t>）。</w:t>
      </w:r>
    </w:p>
    <w:p w14:paraId="48EA2D27" w14:textId="2A3A91F6" w:rsidR="00DC04D6" w:rsidRPr="00B51E89" w:rsidRDefault="00DC04D6" w:rsidP="00705C4C">
      <w:pPr>
        <w:ind w:firstLine="490"/>
        <w:rPr>
          <w:color w:val="000000"/>
          <w:lang w:eastAsia="zh-CN"/>
        </w:rPr>
      </w:pPr>
      <w:r>
        <w:rPr>
          <w:rFonts w:hint="eastAsia"/>
          <w:lang w:eastAsia="zh-CN"/>
        </w:rPr>
        <w:t>凡涉及到</w:t>
      </w:r>
      <w:r>
        <w:rPr>
          <w:rFonts w:hint="eastAsia"/>
          <w:lang w:eastAsia="zh-CN"/>
        </w:rPr>
        <w:t>5 150-5 350 MHz</w:t>
      </w:r>
      <w:r>
        <w:rPr>
          <w:rFonts w:hint="eastAsia"/>
          <w:lang w:eastAsia="zh-CN"/>
        </w:rPr>
        <w:t>频段，情况就相当简单，因为第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适用于移动（航空移动除外）业务</w:t>
      </w:r>
      <w:r w:rsidR="00E92331">
        <w:rPr>
          <w:rFonts w:hint="eastAsia"/>
          <w:lang w:eastAsia="zh-CN"/>
        </w:rPr>
        <w:t>的</w:t>
      </w:r>
      <w:r>
        <w:rPr>
          <w:rFonts w:hint="eastAsia"/>
          <w:lang w:eastAsia="zh-CN"/>
        </w:rPr>
        <w:t>所有电台，但第</w:t>
      </w:r>
      <w:r>
        <w:rPr>
          <w:rFonts w:hint="eastAsia"/>
          <w:b/>
          <w:bCs/>
          <w:lang w:eastAsia="zh-CN"/>
        </w:rPr>
        <w:t>5.447</w:t>
      </w:r>
      <w:r>
        <w:rPr>
          <w:rFonts w:hint="eastAsia"/>
          <w:lang w:eastAsia="zh-CN"/>
        </w:rPr>
        <w:t>款中提到的情况除外，此种情况适用于</w:t>
      </w:r>
      <w:r>
        <w:rPr>
          <w:rFonts w:hint="eastAsia"/>
          <w:lang w:eastAsia="zh-CN"/>
        </w:rPr>
        <w:t>5 150-5 250 MHz</w:t>
      </w:r>
      <w:r>
        <w:rPr>
          <w:rFonts w:hint="eastAsia"/>
          <w:lang w:eastAsia="zh-CN"/>
        </w:rPr>
        <w:t>频段，</w:t>
      </w:r>
      <w:r w:rsidR="00E92331">
        <w:rPr>
          <w:rFonts w:hint="eastAsia"/>
          <w:lang w:eastAsia="zh-CN"/>
        </w:rPr>
        <w:t>并适用于</w:t>
      </w:r>
      <w:r>
        <w:rPr>
          <w:rFonts w:hint="eastAsia"/>
          <w:lang w:eastAsia="zh-CN"/>
        </w:rPr>
        <w:t>实施第</w:t>
      </w:r>
      <w:r>
        <w:rPr>
          <w:rFonts w:hint="eastAsia"/>
          <w:b/>
          <w:bCs/>
          <w:lang w:eastAsia="zh-CN"/>
        </w:rPr>
        <w:t>9.21</w:t>
      </w:r>
      <w:r>
        <w:rPr>
          <w:rFonts w:hint="eastAsia"/>
          <w:lang w:eastAsia="zh-CN"/>
        </w:rPr>
        <w:t>款的程序</w:t>
      </w:r>
      <w:r w:rsidR="00E92331">
        <w:rPr>
          <w:rFonts w:hint="eastAsia"/>
          <w:lang w:eastAsia="zh-CN"/>
        </w:rPr>
        <w:t>的情况</w:t>
      </w:r>
      <w:r>
        <w:rPr>
          <w:rFonts w:hint="eastAsia"/>
          <w:lang w:eastAsia="zh-CN"/>
        </w:rPr>
        <w:t>，其他（例如不太严格的）条件也可能出现。</w:t>
      </w:r>
    </w:p>
    <w:p w14:paraId="5AD30F5A" w14:textId="6F9DB345" w:rsidR="00DC04D6" w:rsidRDefault="00DC04D6" w:rsidP="008F03EC">
      <w:pPr>
        <w:ind w:firstLine="490"/>
        <w:rPr>
          <w:lang w:eastAsia="zh-CN"/>
        </w:rPr>
      </w:pPr>
      <w:r>
        <w:rPr>
          <w:rFonts w:hint="eastAsia"/>
          <w:lang w:eastAsia="zh-CN"/>
        </w:rPr>
        <w:t>另一方面，</w:t>
      </w:r>
      <w:r>
        <w:rPr>
          <w:rFonts w:hint="eastAsia"/>
          <w:lang w:eastAsia="zh-CN"/>
        </w:rPr>
        <w:t>5 470-5 725 MHz</w:t>
      </w:r>
      <w:r>
        <w:rPr>
          <w:rFonts w:hint="eastAsia"/>
          <w:lang w:eastAsia="zh-CN"/>
        </w:rPr>
        <w:t>频段内的情况比较复杂，因为其他条款也适用于移动（航空移动除外）业务电台（如在第</w:t>
      </w:r>
      <w:r>
        <w:rPr>
          <w:rFonts w:hint="eastAsia"/>
          <w:b/>
          <w:bCs/>
          <w:lang w:eastAsia="zh-CN"/>
        </w:rPr>
        <w:t>5.451</w:t>
      </w:r>
      <w:r>
        <w:rPr>
          <w:rFonts w:hint="eastAsia"/>
          <w:lang w:eastAsia="zh-CN"/>
        </w:rPr>
        <w:t>、第</w:t>
      </w:r>
      <w:r>
        <w:rPr>
          <w:rFonts w:hint="eastAsia"/>
          <w:b/>
          <w:bCs/>
          <w:lang w:eastAsia="zh-CN"/>
        </w:rPr>
        <w:t>5.453</w:t>
      </w:r>
      <w:r>
        <w:rPr>
          <w:rFonts w:hint="eastAsia"/>
          <w:lang w:eastAsia="zh-CN"/>
        </w:rPr>
        <w:t>款中及第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中指出的条款），这些条款提出了与第</w:t>
      </w:r>
      <w:r>
        <w:rPr>
          <w:rFonts w:hint="eastAsia"/>
          <w:b/>
          <w:bCs/>
          <w:lang w:eastAsia="zh-CN"/>
        </w:rPr>
        <w:t>229</w:t>
      </w:r>
      <w:r>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Pr>
          <w:rFonts w:hint="eastAsia"/>
          <w:lang w:eastAsia="zh-CN"/>
        </w:rPr>
        <w:t>中不同的条件（如功率限值）。因此，在第</w:t>
      </w:r>
      <w:r>
        <w:rPr>
          <w:rFonts w:hint="eastAsia"/>
          <w:b/>
          <w:bCs/>
          <w:lang w:eastAsia="zh-CN"/>
        </w:rPr>
        <w:t>5.453</w:t>
      </w:r>
      <w:r>
        <w:rPr>
          <w:rFonts w:hint="eastAsia"/>
          <w:bCs/>
          <w:lang w:eastAsia="zh-CN"/>
        </w:rPr>
        <w:t>款</w:t>
      </w:r>
      <w:r>
        <w:rPr>
          <w:rFonts w:hint="eastAsia"/>
          <w:lang w:eastAsia="zh-CN"/>
        </w:rPr>
        <w:t>（有关</w:t>
      </w:r>
      <w:r>
        <w:rPr>
          <w:rFonts w:hint="eastAsia"/>
          <w:lang w:eastAsia="zh-CN"/>
        </w:rPr>
        <w:t>5 650-5 725 MHz</w:t>
      </w:r>
      <w:r>
        <w:rPr>
          <w:rFonts w:hint="eastAsia"/>
          <w:lang w:eastAsia="zh-CN"/>
        </w:rPr>
        <w:t>频段）和第</w:t>
      </w:r>
      <w:r>
        <w:rPr>
          <w:rFonts w:hint="eastAsia"/>
          <w:b/>
          <w:bCs/>
          <w:lang w:eastAsia="zh-CN"/>
        </w:rPr>
        <w:t>5.451</w:t>
      </w:r>
      <w:r>
        <w:rPr>
          <w:rFonts w:hint="eastAsia"/>
          <w:lang w:eastAsia="zh-CN"/>
        </w:rPr>
        <w:t>款（有关</w:t>
      </w:r>
      <w:r>
        <w:rPr>
          <w:rFonts w:hint="eastAsia"/>
          <w:lang w:eastAsia="zh-CN"/>
        </w:rPr>
        <w:t>5 470-</w:t>
      </w:r>
      <w:r w:rsidR="003853B1">
        <w:rPr>
          <w:lang w:eastAsia="zh-CN"/>
        </w:rPr>
        <w:br/>
      </w:r>
      <w:r>
        <w:rPr>
          <w:rFonts w:hint="eastAsia"/>
          <w:lang w:eastAsia="zh-CN"/>
        </w:rPr>
        <w:t>5 725 MHz</w:t>
      </w:r>
      <w:r>
        <w:rPr>
          <w:rFonts w:hint="eastAsia"/>
          <w:lang w:eastAsia="zh-CN"/>
        </w:rPr>
        <w:t>频段）中提及的主管部门可以实施移动（航空移动除外）业务中的其他应用，不必一定是</w:t>
      </w:r>
      <w:r>
        <w:rPr>
          <w:rFonts w:hint="eastAsia"/>
          <w:lang w:eastAsia="zh-CN"/>
        </w:rPr>
        <w:t>WAS</w:t>
      </w:r>
      <w:r>
        <w:rPr>
          <w:rFonts w:hint="eastAsia"/>
          <w:lang w:eastAsia="zh-CN"/>
        </w:rPr>
        <w:t>，但须符合第</w:t>
      </w:r>
      <w:r>
        <w:rPr>
          <w:rFonts w:hint="eastAsia"/>
          <w:b/>
          <w:bCs/>
          <w:lang w:eastAsia="zh-CN"/>
        </w:rPr>
        <w:t>5.451</w:t>
      </w:r>
      <w:r>
        <w:rPr>
          <w:rFonts w:hint="eastAsia"/>
          <w:lang w:eastAsia="zh-CN"/>
        </w:rPr>
        <w:t>款中阐明的条件和第</w:t>
      </w:r>
      <w:r>
        <w:rPr>
          <w:rFonts w:hint="eastAsia"/>
          <w:b/>
          <w:bCs/>
          <w:lang w:eastAsia="zh-CN"/>
        </w:rPr>
        <w:t>21</w:t>
      </w:r>
      <w:r>
        <w:rPr>
          <w:rFonts w:hint="eastAsia"/>
          <w:lang w:eastAsia="zh-CN"/>
        </w:rPr>
        <w:t>条的表</w:t>
      </w:r>
      <w:r>
        <w:rPr>
          <w:rFonts w:hint="eastAsia"/>
          <w:b/>
          <w:bCs/>
          <w:lang w:eastAsia="zh-CN"/>
        </w:rPr>
        <w:t>21-2</w:t>
      </w:r>
      <w:r>
        <w:rPr>
          <w:rFonts w:hint="eastAsia"/>
          <w:lang w:eastAsia="zh-CN"/>
        </w:rPr>
        <w:t>中给出的功率限值。</w:t>
      </w:r>
    </w:p>
    <w:p w14:paraId="26238815" w14:textId="77777777" w:rsidR="00B71206" w:rsidRDefault="00B71206" w:rsidP="008F03EC">
      <w:pPr>
        <w:ind w:firstLine="490"/>
        <w:rPr>
          <w:lang w:eastAsia="zh-CN"/>
        </w:rPr>
      </w:pPr>
    </w:p>
    <w:p w14:paraId="5DAED364" w14:textId="77777777" w:rsidR="00B71206" w:rsidRDefault="00B71206" w:rsidP="008F03EC">
      <w:pPr>
        <w:ind w:firstLine="490"/>
        <w:rPr>
          <w:lang w:eastAsia="zh-CN"/>
        </w:rPr>
        <w:sectPr w:rsidR="00B71206" w:rsidSect="0047730C">
          <w:headerReference w:type="even" r:id="rId36"/>
          <w:headerReference w:type="default" r:id="rId37"/>
          <w:footnotePr>
            <w:pos w:val="beneathText"/>
          </w:footnotePr>
          <w:pgSz w:w="11907" w:h="16840" w:code="9"/>
          <w:pgMar w:top="1701" w:right="851" w:bottom="1134" w:left="1985" w:header="720" w:footer="482" w:gutter="0"/>
          <w:cols w:space="720"/>
          <w:vAlign w:val="both"/>
        </w:sectPr>
      </w:pPr>
    </w:p>
    <w:p w14:paraId="311AA91B" w14:textId="582ACEDB" w:rsidR="008F03EC" w:rsidRDefault="00DC04D6" w:rsidP="008F03EC">
      <w:pPr>
        <w:rPr>
          <w:lang w:eastAsia="zh-CN"/>
        </w:rPr>
      </w:pPr>
      <w:r w:rsidRPr="00E21AF4">
        <w:rPr>
          <w:lang w:eastAsia="zh-CN"/>
        </w:rPr>
        <w:lastRenderedPageBreak/>
        <w:t>2</w:t>
      </w:r>
      <w:r w:rsidRPr="00E21AF4">
        <w:rPr>
          <w:lang w:eastAsia="zh-CN"/>
        </w:rPr>
        <w:tab/>
      </w:r>
      <w:r w:rsidRPr="00E21AF4">
        <w:rPr>
          <w:rFonts w:hint="eastAsia"/>
          <w:lang w:eastAsia="zh-CN"/>
        </w:rPr>
        <w:t>考虑到</w:t>
      </w:r>
      <w:r w:rsidRPr="0072671E">
        <w:rPr>
          <w:rFonts w:hint="eastAsia"/>
          <w:lang w:eastAsia="zh-CN"/>
        </w:rPr>
        <w:t>WA</w:t>
      </w:r>
      <w:r w:rsidR="00E92331" w:rsidRPr="0072671E">
        <w:rPr>
          <w:rFonts w:hint="eastAsia"/>
          <w:lang w:eastAsia="zh-CN"/>
        </w:rPr>
        <w:t>S</w:t>
      </w:r>
      <w:r w:rsidR="00E92331" w:rsidRPr="00E21AF4">
        <w:rPr>
          <w:rFonts w:hint="eastAsia"/>
          <w:lang w:eastAsia="zh-CN"/>
        </w:rPr>
        <w:t>实施</w:t>
      </w:r>
      <w:r w:rsidRPr="0072671E">
        <w:rPr>
          <w:rFonts w:hint="eastAsia"/>
          <w:lang w:eastAsia="zh-CN"/>
        </w:rPr>
        <w:t>的</w:t>
      </w:r>
      <w:r w:rsidR="00E92331">
        <w:rPr>
          <w:rFonts w:hint="eastAsia"/>
          <w:lang w:eastAsia="zh-CN"/>
        </w:rPr>
        <w:t>预计</w:t>
      </w:r>
      <w:r w:rsidRPr="0072671E">
        <w:rPr>
          <w:rFonts w:hint="eastAsia"/>
          <w:lang w:eastAsia="zh-CN"/>
        </w:rPr>
        <w:t>部署密度</w:t>
      </w:r>
      <w:r w:rsidR="00E92331">
        <w:rPr>
          <w:rFonts w:hint="eastAsia"/>
          <w:lang w:eastAsia="zh-CN"/>
        </w:rPr>
        <w:t>较高</w:t>
      </w:r>
      <w:r w:rsidRPr="0072671E">
        <w:rPr>
          <w:rFonts w:hint="eastAsia"/>
          <w:lang w:eastAsia="zh-CN"/>
        </w:rPr>
        <w:t>，</w:t>
      </w:r>
      <w:r w:rsidR="00E92331">
        <w:rPr>
          <w:rFonts w:hint="eastAsia"/>
          <w:lang w:eastAsia="zh-CN"/>
        </w:rPr>
        <w:t>选择此类</w:t>
      </w:r>
      <w:r w:rsidRPr="0072671E">
        <w:rPr>
          <w:rFonts w:hint="eastAsia"/>
          <w:lang w:eastAsia="zh-CN"/>
        </w:rPr>
        <w:t>实施</w:t>
      </w:r>
      <w:r w:rsidR="00E92331">
        <w:rPr>
          <w:rFonts w:hint="eastAsia"/>
          <w:lang w:eastAsia="zh-CN"/>
        </w:rPr>
        <w:t>可以以典型电台形式提交的通知适当</w:t>
      </w:r>
      <w:r w:rsidRPr="0072671E">
        <w:rPr>
          <w:rFonts w:hint="eastAsia"/>
          <w:lang w:eastAsia="zh-CN"/>
        </w:rPr>
        <w:t>完成。在所有国家的</w:t>
      </w:r>
      <w:r w:rsidRPr="0072671E">
        <w:rPr>
          <w:rFonts w:hint="eastAsia"/>
          <w:lang w:eastAsia="zh-CN"/>
        </w:rPr>
        <w:t>5 150-5 350 MHz</w:t>
      </w:r>
      <w:r w:rsidRPr="0072671E">
        <w:rPr>
          <w:rFonts w:hint="eastAsia"/>
          <w:lang w:eastAsia="zh-CN"/>
        </w:rPr>
        <w:t>和</w:t>
      </w:r>
      <w:r w:rsidRPr="0072671E">
        <w:rPr>
          <w:rFonts w:hint="eastAsia"/>
          <w:lang w:eastAsia="zh-CN"/>
        </w:rPr>
        <w:t>5 470-5 670 MHz</w:t>
      </w:r>
      <w:r>
        <w:rPr>
          <w:rFonts w:hint="eastAsia"/>
          <w:lang w:eastAsia="zh-CN"/>
        </w:rPr>
        <w:t>频段</w:t>
      </w:r>
      <w:r w:rsidRPr="0072671E">
        <w:rPr>
          <w:rFonts w:hint="eastAsia"/>
          <w:lang w:eastAsia="zh-CN"/>
        </w:rPr>
        <w:t>内以及在第</w:t>
      </w:r>
      <w:r w:rsidRPr="0072671E">
        <w:rPr>
          <w:rFonts w:hint="eastAsia"/>
          <w:b/>
          <w:bCs/>
          <w:lang w:eastAsia="zh-CN"/>
        </w:rPr>
        <w:t>5.453</w:t>
      </w:r>
      <w:r w:rsidRPr="0072671E">
        <w:rPr>
          <w:rFonts w:hint="eastAsia"/>
          <w:lang w:eastAsia="zh-CN"/>
        </w:rPr>
        <w:t>款中没有提到的国家的</w:t>
      </w:r>
      <w:r w:rsidRPr="0072671E">
        <w:rPr>
          <w:rFonts w:hint="eastAsia"/>
          <w:lang w:eastAsia="zh-CN"/>
        </w:rPr>
        <w:t>5 670-5 725 MHz</w:t>
      </w:r>
      <w:r>
        <w:rPr>
          <w:rFonts w:hint="eastAsia"/>
          <w:lang w:eastAsia="zh-CN"/>
        </w:rPr>
        <w:t>频段</w:t>
      </w:r>
      <w:r w:rsidRPr="0072671E">
        <w:rPr>
          <w:rFonts w:hint="eastAsia"/>
          <w:lang w:eastAsia="zh-CN"/>
        </w:rPr>
        <w:t>内，以典型电台形式提交的移动</w:t>
      </w:r>
      <w:r>
        <w:rPr>
          <w:rFonts w:hint="eastAsia"/>
          <w:lang w:eastAsia="zh-CN"/>
        </w:rPr>
        <w:t>业务</w:t>
      </w:r>
      <w:r w:rsidRPr="0072671E">
        <w:rPr>
          <w:rFonts w:hint="eastAsia"/>
          <w:lang w:eastAsia="zh-CN"/>
        </w:rPr>
        <w:t>（航空移动除外）</w:t>
      </w:r>
      <w:r>
        <w:rPr>
          <w:rFonts w:hint="eastAsia"/>
          <w:lang w:eastAsia="zh-CN"/>
        </w:rPr>
        <w:t>业务</w:t>
      </w:r>
      <w:r w:rsidRPr="0072671E">
        <w:rPr>
          <w:rFonts w:hint="eastAsia"/>
          <w:lang w:eastAsia="zh-CN"/>
        </w:rPr>
        <w:t>陆地电台的通知通常有可能没有限制条件。然而对于第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，第</w:t>
      </w:r>
      <w:r w:rsidRPr="0072671E">
        <w:rPr>
          <w:rFonts w:hint="eastAsia"/>
          <w:b/>
          <w:bCs/>
          <w:lang w:eastAsia="zh-CN"/>
        </w:rPr>
        <w:t>11.21A</w:t>
      </w:r>
      <w:r w:rsidRPr="0072671E">
        <w:rPr>
          <w:rFonts w:hint="eastAsia"/>
          <w:lang w:eastAsia="zh-CN"/>
        </w:rPr>
        <w:t>款</w:t>
      </w:r>
      <w:r w:rsidR="00E92331">
        <w:rPr>
          <w:rFonts w:hint="eastAsia"/>
          <w:lang w:eastAsia="zh-CN"/>
        </w:rPr>
        <w:t>以及</w:t>
      </w:r>
      <w:r w:rsidRPr="0072671E">
        <w:rPr>
          <w:rFonts w:hint="eastAsia"/>
          <w:lang w:eastAsia="zh-CN"/>
        </w:rPr>
        <w:t>表</w:t>
      </w:r>
      <w:r w:rsidRPr="0072671E">
        <w:rPr>
          <w:rFonts w:hint="eastAsia"/>
          <w:b/>
          <w:lang w:eastAsia="zh-CN"/>
        </w:rPr>
        <w:t>21-2</w:t>
      </w:r>
      <w:r w:rsidRPr="0072671E">
        <w:rPr>
          <w:rFonts w:hint="eastAsia"/>
          <w:lang w:eastAsia="zh-CN"/>
        </w:rPr>
        <w:t>未提供以典型电台形式提交移动</w:t>
      </w:r>
      <w:r>
        <w:rPr>
          <w:rFonts w:hint="eastAsia"/>
          <w:lang w:eastAsia="zh-CN"/>
        </w:rPr>
        <w:t>业务</w:t>
      </w:r>
      <w:r w:rsidRPr="0045452A">
        <w:rPr>
          <w:rFonts w:hint="eastAsia"/>
          <w:lang w:eastAsia="zh-CN"/>
        </w:rPr>
        <w:t>（航空移动除外）</w:t>
      </w:r>
      <w:r w:rsidRPr="0072671E">
        <w:rPr>
          <w:rFonts w:hint="eastAsia"/>
          <w:lang w:eastAsia="zh-CN"/>
        </w:rPr>
        <w:t>陆地电台通知的可能性。这些条款</w:t>
      </w:r>
      <w:r w:rsidRPr="0072671E">
        <w:rPr>
          <w:rFonts w:hint="eastAsia"/>
          <w:spacing w:val="3"/>
          <w:lang w:eastAsia="zh-CN"/>
        </w:rPr>
        <w:t>的严格实施意味着</w:t>
      </w:r>
      <w:r w:rsidRPr="0072671E">
        <w:rPr>
          <w:rFonts w:hint="eastAsia"/>
          <w:spacing w:val="-26"/>
          <w:lang w:eastAsia="zh-CN"/>
        </w:rPr>
        <w:t>第</w:t>
      </w:r>
      <w:r w:rsidRPr="0072671E">
        <w:rPr>
          <w:rFonts w:hint="eastAsia"/>
          <w:b/>
          <w:bCs/>
          <w:spacing w:val="3"/>
          <w:lang w:eastAsia="zh-CN"/>
        </w:rPr>
        <w:t>5.453</w:t>
      </w:r>
      <w:r w:rsidRPr="0072671E">
        <w:rPr>
          <w:rFonts w:hint="eastAsia"/>
          <w:spacing w:val="3"/>
          <w:lang w:eastAsia="zh-CN"/>
        </w:rPr>
        <w:t>款中所列的国家不能以典型电台的形式通知其</w:t>
      </w:r>
      <w:r w:rsidRPr="0072671E">
        <w:rPr>
          <w:rFonts w:hint="eastAsia"/>
          <w:spacing w:val="3"/>
          <w:lang w:eastAsia="zh-CN"/>
        </w:rPr>
        <w:t>WAS</w:t>
      </w:r>
      <w:r w:rsidRPr="0072671E">
        <w:rPr>
          <w:rFonts w:hint="eastAsia"/>
          <w:spacing w:val="3"/>
          <w:lang w:eastAsia="zh-CN"/>
        </w:rPr>
        <w:t>应用，即使它</w:t>
      </w:r>
      <w:r w:rsidRPr="0072671E">
        <w:rPr>
          <w:rFonts w:hint="eastAsia"/>
          <w:lang w:eastAsia="zh-CN"/>
        </w:rPr>
        <w:t>们符合第</w:t>
      </w:r>
      <w:r w:rsidRPr="0072671E">
        <w:rPr>
          <w:rFonts w:hint="eastAsia"/>
          <w:b/>
          <w:bCs/>
          <w:lang w:eastAsia="zh-CN"/>
        </w:rPr>
        <w:t>229</w:t>
      </w:r>
      <w:r w:rsidRPr="0072671E">
        <w:rPr>
          <w:rFonts w:hint="eastAsia"/>
          <w:lang w:eastAsia="zh-CN"/>
        </w:rPr>
        <w:t>号决议</w:t>
      </w:r>
      <w:r w:rsidRPr="00193B01">
        <w:rPr>
          <w:rFonts w:hint="eastAsia"/>
          <w:b/>
          <w:bCs/>
          <w:lang w:eastAsia="zh-CN"/>
        </w:rPr>
        <w:t>（</w:t>
      </w:r>
      <w:r w:rsidRPr="00193B01">
        <w:rPr>
          <w:rFonts w:hint="eastAsia"/>
          <w:b/>
          <w:bCs/>
          <w:lang w:eastAsia="zh-CN"/>
        </w:rPr>
        <w:t>WRC-</w:t>
      </w:r>
      <w:r w:rsidR="00A07C03">
        <w:rPr>
          <w:rFonts w:hint="eastAsia"/>
          <w:b/>
          <w:bCs/>
          <w:lang w:eastAsia="zh-CN"/>
        </w:rPr>
        <w:t>23</w:t>
      </w:r>
      <w:r w:rsidR="00705C4C">
        <w:rPr>
          <w:rFonts w:hint="eastAsia"/>
          <w:b/>
          <w:bCs/>
          <w:lang w:eastAsia="zh-CN"/>
        </w:rPr>
        <w:t>，修订版</w:t>
      </w:r>
      <w:r w:rsidRPr="00193B01">
        <w:rPr>
          <w:rFonts w:hint="eastAsia"/>
          <w:b/>
          <w:bCs/>
          <w:lang w:eastAsia="zh-CN"/>
        </w:rPr>
        <w:t>）</w:t>
      </w:r>
      <w:r w:rsidRPr="0072671E">
        <w:rPr>
          <w:rFonts w:hint="eastAsia"/>
          <w:lang w:eastAsia="zh-CN"/>
        </w:rPr>
        <w:t>的限值。无线电规则委员会得出结论，这种</w:t>
      </w:r>
      <w:r w:rsidR="00E92331">
        <w:rPr>
          <w:rFonts w:hint="eastAsia"/>
          <w:lang w:eastAsia="zh-CN"/>
        </w:rPr>
        <w:t>对</w:t>
      </w:r>
      <w:r w:rsidRPr="0072671E">
        <w:rPr>
          <w:rFonts w:hint="eastAsia"/>
          <w:lang w:eastAsia="zh-CN"/>
        </w:rPr>
        <w:t>第</w:t>
      </w:r>
      <w:r w:rsidRPr="0072671E">
        <w:rPr>
          <w:rFonts w:hint="eastAsia"/>
          <w:b/>
          <w:bCs/>
          <w:lang w:eastAsia="zh-CN"/>
        </w:rPr>
        <w:t>5.453</w:t>
      </w:r>
      <w:r w:rsidRPr="0072671E">
        <w:rPr>
          <w:rFonts w:hint="eastAsia"/>
          <w:lang w:eastAsia="zh-CN"/>
        </w:rPr>
        <w:t>款中所列国家的</w:t>
      </w:r>
      <w:r w:rsidRPr="0072671E">
        <w:rPr>
          <w:rFonts w:hint="eastAsia"/>
          <w:lang w:eastAsia="zh-CN"/>
        </w:rPr>
        <w:t>5 670-5 725 MHz</w:t>
      </w:r>
      <w:r>
        <w:rPr>
          <w:rFonts w:hint="eastAsia"/>
          <w:lang w:eastAsia="zh-CN"/>
        </w:rPr>
        <w:t>频段</w:t>
      </w:r>
      <w:r w:rsidRPr="0072671E">
        <w:rPr>
          <w:rFonts w:hint="eastAsia"/>
          <w:lang w:eastAsia="zh-CN"/>
        </w:rPr>
        <w:t>相关的所有条款的严格</w:t>
      </w:r>
      <w:r w:rsidR="00E92331">
        <w:rPr>
          <w:rFonts w:hint="eastAsia"/>
          <w:lang w:eastAsia="zh-CN"/>
        </w:rPr>
        <w:t>解释，会给</w:t>
      </w:r>
      <w:r w:rsidRPr="0072671E">
        <w:rPr>
          <w:rFonts w:hint="eastAsia"/>
          <w:lang w:eastAsia="zh-CN"/>
        </w:rPr>
        <w:t>第</w:t>
      </w:r>
      <w:r w:rsidRPr="0072671E">
        <w:rPr>
          <w:rFonts w:hint="eastAsia"/>
          <w:b/>
          <w:bCs/>
          <w:lang w:eastAsia="zh-CN"/>
        </w:rPr>
        <w:t>5.453</w:t>
      </w:r>
      <w:r w:rsidR="00E92331">
        <w:rPr>
          <w:rFonts w:hint="eastAsia"/>
          <w:lang w:eastAsia="zh-CN"/>
        </w:rPr>
        <w:t>款中所列主管部门和无线电通信局造</w:t>
      </w:r>
      <w:r w:rsidRPr="0072671E">
        <w:rPr>
          <w:rFonts w:hint="eastAsia"/>
          <w:lang w:eastAsia="zh-CN"/>
        </w:rPr>
        <w:t>成不必要的负担。因此，无线电规则委员会责成无线电通信局接受第</w:t>
      </w:r>
      <w:r w:rsidRPr="0072671E">
        <w:rPr>
          <w:rFonts w:hint="eastAsia"/>
          <w:b/>
          <w:bCs/>
          <w:lang w:eastAsia="zh-CN"/>
        </w:rPr>
        <w:t>5.453</w:t>
      </w:r>
      <w:r w:rsidRPr="0072671E">
        <w:rPr>
          <w:rFonts w:hint="eastAsia"/>
          <w:lang w:eastAsia="zh-CN"/>
        </w:rPr>
        <w:t>款中所列主管部门以典型电台的形式对移动</w:t>
      </w:r>
      <w:r>
        <w:rPr>
          <w:rFonts w:hint="eastAsia"/>
          <w:lang w:eastAsia="zh-CN"/>
        </w:rPr>
        <w:t>（航空移动除外）</w:t>
      </w:r>
      <w:r w:rsidR="00E92331">
        <w:rPr>
          <w:rFonts w:hint="eastAsia"/>
          <w:lang w:eastAsia="zh-CN"/>
        </w:rPr>
        <w:t>电台的通知，条件是</w:t>
      </w:r>
      <w:r w:rsidRPr="0072671E">
        <w:rPr>
          <w:rFonts w:hint="eastAsia"/>
          <w:lang w:eastAsia="zh-CN"/>
        </w:rPr>
        <w:t>最大等效全向辐射功率不超过</w:t>
      </w:r>
      <w:r w:rsidRPr="0072671E">
        <w:rPr>
          <w:rFonts w:hint="eastAsia"/>
          <w:lang w:eastAsia="zh-CN"/>
        </w:rPr>
        <w:t>1 W</w:t>
      </w:r>
      <w:r w:rsidRPr="0072671E">
        <w:rPr>
          <w:rFonts w:hint="eastAsia"/>
          <w:lang w:eastAsia="zh-CN"/>
        </w:rPr>
        <w:t>，这意味着在</w:t>
      </w:r>
      <w:r w:rsidRPr="0072671E">
        <w:rPr>
          <w:rFonts w:hint="eastAsia"/>
          <w:lang w:eastAsia="zh-CN"/>
        </w:rPr>
        <w:t>5 670-5 725 MHz</w:t>
      </w:r>
      <w:r>
        <w:rPr>
          <w:rFonts w:hint="eastAsia"/>
          <w:lang w:eastAsia="zh-CN"/>
        </w:rPr>
        <w:t>频段</w:t>
      </w:r>
      <w:r w:rsidRPr="0072671E">
        <w:rPr>
          <w:rFonts w:hint="eastAsia"/>
          <w:lang w:eastAsia="zh-CN"/>
        </w:rPr>
        <w:t>（等效全向辐射功率小于或等于</w:t>
      </w:r>
      <w:r w:rsidRPr="0072671E">
        <w:rPr>
          <w:rFonts w:hint="eastAsia"/>
          <w:lang w:eastAsia="zh-CN"/>
        </w:rPr>
        <w:t>1 W</w:t>
      </w:r>
      <w:r w:rsidRPr="0072671E">
        <w:rPr>
          <w:rFonts w:hint="eastAsia"/>
          <w:lang w:eastAsia="zh-CN"/>
        </w:rPr>
        <w:t>）内可接受的每个典型电台通知都被认为是一个</w:t>
      </w:r>
      <w:r w:rsidRPr="0072671E">
        <w:rPr>
          <w:rFonts w:hint="eastAsia"/>
          <w:lang w:eastAsia="zh-CN"/>
        </w:rPr>
        <w:t>WAS</w:t>
      </w:r>
      <w:r w:rsidRPr="0072671E">
        <w:rPr>
          <w:rFonts w:hint="eastAsia"/>
          <w:lang w:eastAsia="zh-CN"/>
        </w:rPr>
        <w:t>的一部分。</w:t>
      </w:r>
    </w:p>
    <w:p w14:paraId="46079653" w14:textId="2CAC4F37" w:rsidR="00FD0A3C" w:rsidRPr="00C7023F" w:rsidRDefault="00FD0A3C" w:rsidP="00FD0A3C">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it-IT" w:eastAsia="zh-CN"/>
        </w:rPr>
      </w:pPr>
      <w:bookmarkStart w:id="2" w:name="_Hlk170485060"/>
      <w:r w:rsidRPr="00C7023F">
        <w:rPr>
          <w:rFonts w:asciiTheme="majorBidi" w:hAnsiTheme="majorBidi" w:cstheme="majorBidi"/>
          <w:b/>
          <w:bCs/>
          <w:color w:val="0D0D0D"/>
          <w:szCs w:val="28"/>
          <w:lang w:val="it-IT" w:eastAsia="zh-CN"/>
        </w:rPr>
        <w:t xml:space="preserve">5.457D, 5.457E </w:t>
      </w:r>
      <w:r w:rsidRPr="00C7023F">
        <w:rPr>
          <w:rFonts w:asciiTheme="majorBidi" w:hAnsiTheme="majorBidi" w:cstheme="majorBidi"/>
          <w:b/>
          <w:bCs/>
          <w:color w:val="0D0D0D"/>
          <w:szCs w:val="28"/>
          <w:lang w:val="it-IT" w:eastAsia="zh-CN"/>
        </w:rPr>
        <w:br/>
      </w:r>
      <w:r>
        <w:rPr>
          <w:rFonts w:asciiTheme="majorBidi" w:hAnsiTheme="majorBidi" w:cstheme="majorBidi" w:hint="eastAsia"/>
          <w:b/>
          <w:bCs/>
          <w:color w:val="0D0D0D"/>
          <w:szCs w:val="28"/>
          <w:lang w:eastAsia="zh-CN"/>
        </w:rPr>
        <w:t>和</w:t>
      </w:r>
      <w:r w:rsidRPr="00C7023F">
        <w:rPr>
          <w:rFonts w:asciiTheme="majorBidi" w:hAnsiTheme="majorBidi" w:cstheme="majorBidi"/>
          <w:b/>
          <w:bCs/>
          <w:color w:val="0D0D0D"/>
          <w:szCs w:val="28"/>
          <w:lang w:val="it-IT" w:eastAsia="zh-CN"/>
        </w:rPr>
        <w:t xml:space="preserve">5.457F </w:t>
      </w:r>
      <w:r w:rsidRPr="00C7023F">
        <w:rPr>
          <w:rFonts w:asciiTheme="majorBidi" w:hAnsiTheme="majorBidi" w:cstheme="majorBidi"/>
          <w:b/>
          <w:bCs/>
          <w:color w:val="0D0D0D"/>
          <w:szCs w:val="28"/>
          <w:lang w:val="it-IT" w:eastAsia="zh-CN"/>
        </w:rPr>
        <w:tab/>
      </w:r>
      <w:r w:rsidRPr="00C7023F">
        <w:rPr>
          <w:rFonts w:asciiTheme="majorBidi" w:hAnsiTheme="majorBidi" w:cstheme="majorBidi"/>
          <w:b/>
          <w:bCs/>
          <w:color w:val="0D0D0D"/>
          <w:szCs w:val="28"/>
          <w:lang w:val="it-IT" w:eastAsia="zh-CN"/>
        </w:rPr>
        <w:tab/>
      </w:r>
      <w:r w:rsidRPr="00C7023F">
        <w:rPr>
          <w:rFonts w:asciiTheme="majorBidi" w:hAnsiTheme="majorBidi" w:cstheme="majorBidi"/>
          <w:b/>
          <w:bCs/>
          <w:color w:val="0D0D0D"/>
          <w:szCs w:val="28"/>
          <w:lang w:val="it-IT" w:eastAsia="zh-CN"/>
        </w:rPr>
        <w:tab/>
      </w:r>
      <w:r w:rsidRPr="00C7023F">
        <w:rPr>
          <w:rFonts w:asciiTheme="majorBidi" w:hAnsiTheme="majorBidi" w:cstheme="majorBidi"/>
          <w:b/>
          <w:bCs/>
          <w:color w:val="0D0D0D"/>
          <w:szCs w:val="28"/>
          <w:lang w:val="it-IT" w:eastAsia="zh-CN"/>
        </w:rPr>
        <w:tab/>
      </w:r>
      <w:r w:rsidRPr="00C7023F">
        <w:rPr>
          <w:sz w:val="16"/>
          <w:szCs w:val="16"/>
          <w:lang w:val="it-IT" w:eastAsia="zh-CN"/>
        </w:rPr>
        <w:t>(ADD RRB24/510)</w:t>
      </w:r>
    </w:p>
    <w:bookmarkEnd w:id="2"/>
    <w:p w14:paraId="2213E215" w14:textId="77777777" w:rsidR="00FD0A3C" w:rsidRPr="00FD0A3C" w:rsidRDefault="00FD0A3C" w:rsidP="00FD0A3C">
      <w:pPr>
        <w:rPr>
          <w:rFonts w:eastAsia="DengXian"/>
          <w:szCs w:val="28"/>
          <w:lang w:eastAsia="zh-CN"/>
        </w:rPr>
      </w:pPr>
      <w:r w:rsidRPr="00FD0A3C">
        <w:rPr>
          <w:szCs w:val="28"/>
          <w:lang w:eastAsia="zh-CN"/>
        </w:rPr>
        <w:t>1</w:t>
      </w:r>
      <w:r w:rsidRPr="00FD0A3C">
        <w:rPr>
          <w:szCs w:val="28"/>
          <w:lang w:eastAsia="zh-CN"/>
        </w:rPr>
        <w:tab/>
      </w:r>
      <w:r w:rsidRPr="00FD0A3C">
        <w:rPr>
          <w:szCs w:val="28"/>
          <w:lang w:eastAsia="zh-CN"/>
        </w:rPr>
        <w:t>这些条款规定，国际移动通信（</w:t>
      </w:r>
      <w:r w:rsidRPr="00FD0A3C">
        <w:rPr>
          <w:szCs w:val="28"/>
          <w:lang w:eastAsia="zh-CN"/>
        </w:rPr>
        <w:t>IMT</w:t>
      </w:r>
      <w:r w:rsidRPr="00FD0A3C">
        <w:rPr>
          <w:szCs w:val="28"/>
          <w:lang w:eastAsia="zh-CN"/>
        </w:rPr>
        <w:t>）的地面部分使用</w:t>
      </w:r>
      <w:r w:rsidRPr="00FD0A3C">
        <w:rPr>
          <w:szCs w:val="28"/>
          <w:lang w:eastAsia="zh-CN"/>
        </w:rPr>
        <w:t>6 425-7 125 MHz</w:t>
      </w:r>
      <w:r w:rsidRPr="00FD0A3C">
        <w:rPr>
          <w:szCs w:val="28"/>
          <w:lang w:eastAsia="zh-CN"/>
        </w:rPr>
        <w:t>（</w:t>
      </w:r>
      <w:r w:rsidRPr="00FD0A3C">
        <w:rPr>
          <w:szCs w:val="28"/>
          <w:lang w:eastAsia="zh-CN"/>
        </w:rPr>
        <w:t>1</w:t>
      </w:r>
      <w:r w:rsidRPr="00FD0A3C">
        <w:rPr>
          <w:szCs w:val="28"/>
          <w:lang w:eastAsia="zh-CN"/>
        </w:rPr>
        <w:t>区以及</w:t>
      </w:r>
      <w:r w:rsidRPr="00FD0A3C">
        <w:rPr>
          <w:szCs w:val="28"/>
          <w:lang w:eastAsia="zh-CN"/>
        </w:rPr>
        <w:t>2</w:t>
      </w:r>
      <w:r w:rsidRPr="00FD0A3C">
        <w:rPr>
          <w:szCs w:val="28"/>
          <w:lang w:eastAsia="zh-CN"/>
        </w:rPr>
        <w:t>区和</w:t>
      </w:r>
      <w:r w:rsidRPr="00FD0A3C">
        <w:rPr>
          <w:szCs w:val="28"/>
          <w:lang w:eastAsia="zh-CN"/>
        </w:rPr>
        <w:t>3</w:t>
      </w:r>
      <w:r w:rsidRPr="00FD0A3C">
        <w:rPr>
          <w:szCs w:val="28"/>
          <w:lang w:eastAsia="zh-CN"/>
        </w:rPr>
        <w:t>区的一些国家）和</w:t>
      </w:r>
      <w:r w:rsidRPr="00FD0A3C">
        <w:rPr>
          <w:szCs w:val="28"/>
          <w:lang w:eastAsia="zh-CN"/>
        </w:rPr>
        <w:t>7 025-7 125 MHz</w:t>
      </w:r>
      <w:r w:rsidRPr="00FD0A3C">
        <w:rPr>
          <w:szCs w:val="28"/>
          <w:lang w:eastAsia="zh-CN"/>
        </w:rPr>
        <w:t>（</w:t>
      </w:r>
      <w:r w:rsidRPr="00FD0A3C">
        <w:rPr>
          <w:szCs w:val="28"/>
          <w:lang w:eastAsia="zh-CN"/>
        </w:rPr>
        <w:t>3</w:t>
      </w:r>
      <w:r w:rsidRPr="00FD0A3C">
        <w:rPr>
          <w:szCs w:val="28"/>
          <w:lang w:eastAsia="zh-CN"/>
        </w:rPr>
        <w:t>区）频段时须遵守第</w:t>
      </w:r>
      <w:r w:rsidRPr="00FD0A3C">
        <w:rPr>
          <w:b/>
          <w:bCs/>
          <w:szCs w:val="28"/>
          <w:lang w:eastAsia="zh-CN"/>
        </w:rPr>
        <w:t>220</w:t>
      </w:r>
      <w:r w:rsidRPr="00FD0A3C">
        <w:rPr>
          <w:szCs w:val="28"/>
          <w:lang w:eastAsia="zh-CN"/>
        </w:rPr>
        <w:t>号决议</w:t>
      </w:r>
      <w:r w:rsidRPr="00FD0A3C">
        <w:rPr>
          <w:b/>
          <w:bCs/>
          <w:szCs w:val="28"/>
          <w:lang w:eastAsia="zh-CN"/>
        </w:rPr>
        <w:t>（</w:t>
      </w:r>
      <w:r w:rsidRPr="00FD0A3C">
        <w:rPr>
          <w:b/>
          <w:bCs/>
          <w:szCs w:val="28"/>
          <w:lang w:eastAsia="zh-CN"/>
        </w:rPr>
        <w:t>WRC-23</w:t>
      </w:r>
      <w:r w:rsidRPr="00FD0A3C">
        <w:rPr>
          <w:b/>
          <w:bCs/>
          <w:szCs w:val="28"/>
          <w:lang w:eastAsia="zh-CN"/>
        </w:rPr>
        <w:t>）</w:t>
      </w:r>
      <w:r w:rsidRPr="00FD0A3C">
        <w:rPr>
          <w:szCs w:val="28"/>
          <w:lang w:eastAsia="zh-CN"/>
        </w:rPr>
        <w:t>。</w:t>
      </w:r>
    </w:p>
    <w:p w14:paraId="373D35BE" w14:textId="6967BE74" w:rsidR="00FD0A3C" w:rsidRDefault="00FD0A3C" w:rsidP="00FD0A3C">
      <w:pPr>
        <w:ind w:firstLineChars="200" w:firstLine="480"/>
        <w:rPr>
          <w:lang w:eastAsia="zh-CN"/>
        </w:rPr>
      </w:pPr>
      <w:r w:rsidRPr="00FD0A3C">
        <w:rPr>
          <w:lang w:eastAsia="zh-CN"/>
        </w:rPr>
        <w:t>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lang w:eastAsia="zh-CN"/>
        </w:rPr>
        <w:t>规定了</w:t>
      </w:r>
      <w:r w:rsidRPr="00FD0A3C">
        <w:rPr>
          <w:lang w:eastAsia="zh-CN"/>
        </w:rPr>
        <w:t>6 425-7 125 MHz</w:t>
      </w:r>
      <w:r w:rsidRPr="00FD0A3C">
        <w:rPr>
          <w:lang w:eastAsia="zh-CN"/>
        </w:rPr>
        <w:t>频段内</w:t>
      </w:r>
      <w:r w:rsidRPr="00FD0A3C">
        <w:rPr>
          <w:lang w:eastAsia="zh-CN"/>
        </w:rPr>
        <w:t>IMT</w:t>
      </w:r>
      <w:r w:rsidRPr="00FD0A3C">
        <w:rPr>
          <w:lang w:eastAsia="zh-CN"/>
        </w:rPr>
        <w:t>地面部分的技术条件，据此，第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规定，为确保对</w:t>
      </w:r>
      <w:r w:rsidRPr="00FD0A3C">
        <w:rPr>
          <w:lang w:eastAsia="zh-CN"/>
        </w:rPr>
        <w:t>FSS</w:t>
      </w:r>
      <w:r w:rsidRPr="00FD0A3C">
        <w:rPr>
          <w:lang w:eastAsia="zh-CN"/>
        </w:rPr>
        <w:t>（地对空）的保护，</w:t>
      </w:r>
      <w:r w:rsidRPr="00FD0A3C">
        <w:rPr>
          <w:lang w:eastAsia="zh-CN"/>
        </w:rPr>
        <w:t>IMT</w:t>
      </w:r>
      <w:r w:rsidRPr="00FD0A3C">
        <w:rPr>
          <w:lang w:eastAsia="zh-CN"/>
        </w:rPr>
        <w:t>基站发射的预期等效全向辐射功率（</w:t>
      </w:r>
      <w:proofErr w:type="spellStart"/>
      <w:r w:rsidRPr="00FD0A3C">
        <w:rPr>
          <w:lang w:eastAsia="zh-CN"/>
        </w:rPr>
        <w:t>e.i.r.p</w:t>
      </w:r>
      <w:proofErr w:type="spellEnd"/>
      <w:r w:rsidRPr="00FD0A3C">
        <w:rPr>
          <w:lang w:eastAsia="zh-CN"/>
        </w:rPr>
        <w:t>.</w:t>
      </w:r>
      <w:r w:rsidRPr="00FD0A3C">
        <w:rPr>
          <w:lang w:eastAsia="zh-CN"/>
        </w:rPr>
        <w:t>）谱密度电平，作为地平线以上垂直角度的一个函数，不得超过该决议</w:t>
      </w:r>
      <w:r w:rsidRPr="00FD0A3C">
        <w:rPr>
          <w:rFonts w:eastAsia="STKaiti"/>
          <w:lang w:eastAsia="zh-CN"/>
        </w:rPr>
        <w:t>做出决议</w:t>
      </w:r>
      <w:r w:rsidRPr="00FD0A3C">
        <w:rPr>
          <w:rFonts w:eastAsia="STKaiti"/>
          <w:lang w:eastAsia="zh-CN"/>
        </w:rPr>
        <w:t>2</w:t>
      </w:r>
      <w:r w:rsidRPr="00FD0A3C">
        <w:rPr>
          <w:lang w:eastAsia="zh-CN"/>
        </w:rPr>
        <w:t>给出的值。第</w:t>
      </w:r>
      <w:r w:rsidRPr="00FD0A3C">
        <w:rPr>
          <w:b/>
          <w:bCs/>
          <w:lang w:eastAsia="zh-CN"/>
        </w:rPr>
        <w:t>21.5</w:t>
      </w:r>
      <w:r w:rsidRPr="00FD0A3C">
        <w:rPr>
          <w:lang w:eastAsia="zh-CN"/>
        </w:rPr>
        <w:t>款不适用。</w:t>
      </w:r>
    </w:p>
    <w:p w14:paraId="3527BB7C" w14:textId="77777777" w:rsidR="00FD0A3C" w:rsidRDefault="00FD0A3C" w:rsidP="00FD0A3C">
      <w:pPr>
        <w:ind w:firstLineChars="200" w:firstLine="480"/>
        <w:rPr>
          <w:lang w:eastAsia="zh-CN"/>
        </w:rPr>
      </w:pPr>
    </w:p>
    <w:p w14:paraId="34BBCFD2" w14:textId="77777777" w:rsidR="00FD0A3C" w:rsidRDefault="00FD0A3C" w:rsidP="00FD0A3C">
      <w:pPr>
        <w:ind w:firstLineChars="200" w:firstLine="480"/>
        <w:rPr>
          <w:lang w:eastAsia="zh-CN"/>
        </w:rPr>
      </w:pPr>
    </w:p>
    <w:p w14:paraId="393CC166" w14:textId="77777777" w:rsidR="00FD0A3C" w:rsidRDefault="00FD0A3C" w:rsidP="00FD0A3C">
      <w:pPr>
        <w:ind w:firstLineChars="200" w:firstLine="480"/>
        <w:rPr>
          <w:lang w:eastAsia="zh-CN"/>
        </w:rPr>
        <w:sectPr w:rsidR="00FD0A3C" w:rsidSect="0047730C">
          <w:headerReference w:type="even" r:id="rId38"/>
          <w:headerReference w:type="default" r:id="rId39"/>
          <w:footnotePr>
            <w:pos w:val="beneathText"/>
          </w:footnotePr>
          <w:pgSz w:w="11907" w:h="16840" w:code="9"/>
          <w:pgMar w:top="1701" w:right="851" w:bottom="1134" w:left="1985" w:header="720" w:footer="482" w:gutter="0"/>
          <w:cols w:space="720"/>
          <w:vAlign w:val="both"/>
        </w:sectPr>
      </w:pPr>
    </w:p>
    <w:p w14:paraId="1DE63E7A" w14:textId="024D3BFD" w:rsidR="00FD0A3C" w:rsidRPr="00FD0A3C" w:rsidRDefault="00FD0A3C" w:rsidP="00FD0A3C">
      <w:pPr>
        <w:rPr>
          <w:lang w:eastAsia="zh-CN"/>
        </w:rPr>
      </w:pPr>
      <w:r w:rsidRPr="00FD0A3C">
        <w:rPr>
          <w:lang w:eastAsia="zh-CN"/>
        </w:rPr>
        <w:lastRenderedPageBreak/>
        <w:t>2</w:t>
      </w:r>
      <w:r w:rsidRPr="00FD0A3C">
        <w:rPr>
          <w:lang w:eastAsia="zh-CN"/>
        </w:rPr>
        <w:tab/>
      </w:r>
      <w:r w:rsidRPr="00FD0A3C">
        <w:rPr>
          <w:lang w:eastAsia="zh-CN"/>
        </w:rPr>
        <w:t>考虑到附录</w:t>
      </w:r>
      <w:r w:rsidRPr="00FD0A3C">
        <w:rPr>
          <w:b/>
          <w:bCs/>
          <w:lang w:eastAsia="zh-CN"/>
        </w:rPr>
        <w:t>4</w:t>
      </w:r>
      <w:r w:rsidRPr="00FD0A3C">
        <w:rPr>
          <w:lang w:eastAsia="zh-CN"/>
        </w:rPr>
        <w:t>未包含通知关于第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中规定的预期</w:t>
      </w:r>
      <w:proofErr w:type="spellStart"/>
      <w:r w:rsidRPr="00FD0A3C">
        <w:rPr>
          <w:lang w:eastAsia="zh-CN"/>
        </w:rPr>
        <w:t>e.i.r.p</w:t>
      </w:r>
      <w:proofErr w:type="spellEnd"/>
      <w:r w:rsidRPr="00FD0A3C">
        <w:rPr>
          <w:lang w:eastAsia="zh-CN"/>
        </w:rPr>
        <w:t>.</w:t>
      </w:r>
      <w:r w:rsidRPr="00FD0A3C">
        <w:rPr>
          <w:lang w:eastAsia="zh-CN"/>
        </w:rPr>
        <w:t>谱密度掩模信息所需的数据项，无线电规则委员会决定，在通知须遵守第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的</w:t>
      </w:r>
      <w:r w:rsidRPr="00FD0A3C">
        <w:rPr>
          <w:lang w:eastAsia="zh-CN"/>
        </w:rPr>
        <w:t>IMT</w:t>
      </w:r>
      <w:r w:rsidRPr="00FD0A3C">
        <w:rPr>
          <w:lang w:eastAsia="zh-CN"/>
        </w:rPr>
        <w:t>基站所使用的频率指配时，通知</w:t>
      </w:r>
      <w:r w:rsidRPr="00FD0A3C">
        <w:rPr>
          <w:lang w:eastAsia="zh-CN"/>
        </w:rPr>
        <w:t>6 425-7 075 MHz</w:t>
      </w:r>
      <w:r w:rsidRPr="00FD0A3C">
        <w:rPr>
          <w:lang w:eastAsia="zh-CN"/>
        </w:rPr>
        <w:t>频段内此类频率指配（</w:t>
      </w:r>
      <w:proofErr w:type="gramStart"/>
      <w:r w:rsidRPr="00FD0A3C">
        <w:rPr>
          <w:lang w:eastAsia="zh-CN"/>
        </w:rPr>
        <w:t>即业务性质为</w:t>
      </w:r>
      <w:r w:rsidR="003439FB">
        <w:rPr>
          <w:rFonts w:hint="eastAsia"/>
          <w:lang w:eastAsia="zh-CN"/>
        </w:rPr>
        <w:t>“</w:t>
      </w:r>
      <w:proofErr w:type="gramEnd"/>
      <w:r w:rsidRPr="00FD0A3C">
        <w:rPr>
          <w:lang w:eastAsia="zh-CN"/>
        </w:rPr>
        <w:t>IM</w:t>
      </w:r>
      <w:r w:rsidR="003439FB">
        <w:rPr>
          <w:rFonts w:hint="eastAsia"/>
          <w:lang w:eastAsia="zh-CN"/>
        </w:rPr>
        <w:t>”</w:t>
      </w:r>
      <w:r w:rsidRPr="00FD0A3C">
        <w:rPr>
          <w:lang w:eastAsia="zh-CN"/>
        </w:rPr>
        <w:t>）的主管部门须在每份通知的</w:t>
      </w:r>
      <w:r w:rsidR="003439FB">
        <w:rPr>
          <w:rFonts w:hint="eastAsia"/>
          <w:lang w:eastAsia="zh-CN"/>
        </w:rPr>
        <w:t>“</w:t>
      </w:r>
      <w:r w:rsidRPr="00FD0A3C">
        <w:rPr>
          <w:lang w:eastAsia="zh-CN"/>
        </w:rPr>
        <w:t>备注</w:t>
      </w:r>
      <w:r w:rsidR="003439FB">
        <w:rPr>
          <w:rFonts w:hint="eastAsia"/>
          <w:lang w:eastAsia="zh-CN"/>
        </w:rPr>
        <w:t>”</w:t>
      </w:r>
      <w:r w:rsidRPr="00FD0A3C">
        <w:rPr>
          <w:lang w:eastAsia="zh-CN"/>
        </w:rPr>
        <w:t>字段内承诺，相关</w:t>
      </w:r>
      <w:r w:rsidRPr="00FD0A3C">
        <w:rPr>
          <w:lang w:eastAsia="zh-CN"/>
        </w:rPr>
        <w:t>IMT</w:t>
      </w:r>
      <w:r w:rsidRPr="00FD0A3C">
        <w:rPr>
          <w:lang w:eastAsia="zh-CN"/>
        </w:rPr>
        <w:t>基站满足第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规定的预期</w:t>
      </w:r>
      <w:proofErr w:type="spellStart"/>
      <w:r w:rsidRPr="00FD0A3C">
        <w:rPr>
          <w:lang w:eastAsia="zh-CN"/>
        </w:rPr>
        <w:t>e.i.r.p</w:t>
      </w:r>
      <w:proofErr w:type="spellEnd"/>
      <w:r w:rsidRPr="00FD0A3C">
        <w:rPr>
          <w:lang w:eastAsia="zh-CN"/>
        </w:rPr>
        <w:t>.</w:t>
      </w:r>
      <w:r w:rsidRPr="00FD0A3C">
        <w:rPr>
          <w:lang w:eastAsia="zh-CN"/>
        </w:rPr>
        <w:t>谱密度掩模，例如，声明</w:t>
      </w:r>
      <w:r w:rsidR="003439FB">
        <w:rPr>
          <w:rFonts w:hint="eastAsia"/>
          <w:lang w:eastAsia="zh-CN"/>
        </w:rPr>
        <w:t>“</w:t>
      </w:r>
      <w:r w:rsidRPr="00FD0A3C">
        <w:rPr>
          <w:lang w:eastAsia="zh-CN"/>
        </w:rPr>
        <w:t>符合第</w:t>
      </w:r>
      <w:r w:rsidRPr="00FD0A3C">
        <w:rPr>
          <w:b/>
          <w:bCs/>
          <w:lang w:eastAsia="zh-CN"/>
        </w:rPr>
        <w:t>220</w:t>
      </w:r>
      <w:r w:rsidRPr="00FD0A3C">
        <w:rPr>
          <w:lang w:eastAsia="zh-CN"/>
        </w:rPr>
        <w:t>号决议</w:t>
      </w:r>
      <w:r w:rsidRPr="00FD0A3C">
        <w:rPr>
          <w:rFonts w:eastAsia="STKaiti"/>
          <w:lang w:eastAsia="zh-CN"/>
        </w:rPr>
        <w:t>做出决议</w:t>
      </w:r>
      <w:r w:rsidRPr="00FD0A3C">
        <w:rPr>
          <w:rFonts w:eastAsia="STKaiti"/>
          <w:lang w:eastAsia="zh-CN"/>
        </w:rPr>
        <w:t>2</w:t>
      </w:r>
      <w:r w:rsidR="003439FB">
        <w:rPr>
          <w:rFonts w:hint="eastAsia"/>
          <w:lang w:eastAsia="zh-CN"/>
        </w:rPr>
        <w:t>”</w:t>
      </w:r>
      <w:r w:rsidRPr="00FD0A3C">
        <w:rPr>
          <w:lang w:eastAsia="zh-CN"/>
        </w:rPr>
        <w:t>。在审查是否符合第</w:t>
      </w:r>
      <w:r w:rsidRPr="00FD0A3C">
        <w:rPr>
          <w:b/>
          <w:bCs/>
          <w:lang w:eastAsia="zh-CN"/>
        </w:rPr>
        <w:t>220</w:t>
      </w:r>
      <w:r w:rsidRPr="00FD0A3C">
        <w:rPr>
          <w:lang w:eastAsia="zh-CN"/>
        </w:rPr>
        <w:t>号决议</w:t>
      </w:r>
      <w:r w:rsidRPr="00FD0A3C">
        <w:rPr>
          <w:b/>
          <w:bCs/>
          <w:lang w:eastAsia="zh-CN"/>
        </w:rPr>
        <w:t>（</w:t>
      </w:r>
      <w:r w:rsidRPr="00FD0A3C">
        <w:rPr>
          <w:b/>
          <w:bCs/>
          <w:lang w:eastAsia="zh-CN"/>
        </w:rPr>
        <w:t>WRC-23</w:t>
      </w:r>
      <w:r w:rsidRPr="00FD0A3C">
        <w:rPr>
          <w:b/>
          <w:bCs/>
          <w:lang w:eastAsia="zh-CN"/>
        </w:rPr>
        <w:t>）</w:t>
      </w:r>
      <w:r w:rsidRPr="00FD0A3C">
        <w:rPr>
          <w:rFonts w:eastAsia="STKaiti"/>
          <w:lang w:eastAsia="zh-CN"/>
        </w:rPr>
        <w:t>做出决议</w:t>
      </w:r>
      <w:r w:rsidRPr="00FD0A3C">
        <w:rPr>
          <w:rFonts w:eastAsia="STKaiti"/>
          <w:lang w:eastAsia="zh-CN"/>
        </w:rPr>
        <w:t>2</w:t>
      </w:r>
      <w:r w:rsidRPr="00FD0A3C">
        <w:rPr>
          <w:lang w:eastAsia="zh-CN"/>
        </w:rPr>
        <w:t>时，无线电通信局须接受附有承诺声明的通知，表明该通知符合本决议。如未做出此类承诺，根据第</w:t>
      </w:r>
      <w:r w:rsidRPr="00FD0A3C">
        <w:rPr>
          <w:b/>
          <w:bCs/>
          <w:lang w:eastAsia="zh-CN"/>
        </w:rPr>
        <w:t>11.31</w:t>
      </w:r>
      <w:r w:rsidRPr="00FD0A3C">
        <w:rPr>
          <w:lang w:eastAsia="zh-CN"/>
        </w:rPr>
        <w:t>款，被通知的频率指配将收到不合格审查结论。</w:t>
      </w:r>
    </w:p>
    <w:p w14:paraId="41A03052" w14:textId="2C5B42F8" w:rsidR="00135394" w:rsidRDefault="00135394" w:rsidP="00135394">
      <w:pPr>
        <w:pStyle w:val="Heading8"/>
        <w:rPr>
          <w:sz w:val="16"/>
          <w:szCs w:val="16"/>
          <w:lang w:eastAsia="zh-CN"/>
        </w:rPr>
      </w:pPr>
      <w:r w:rsidRPr="00FF37B7">
        <w:rPr>
          <w:lang w:eastAsia="zh-CN"/>
        </w:rPr>
        <w:t>5.4</w:t>
      </w:r>
      <w:r>
        <w:rPr>
          <w:lang w:eastAsia="zh-CN"/>
        </w:rPr>
        <w:t>58</w:t>
      </w:r>
    </w:p>
    <w:p w14:paraId="48D3B77B" w14:textId="494C7BE2" w:rsidR="00135394" w:rsidRDefault="00135394" w:rsidP="000F226A">
      <w:pPr>
        <w:tabs>
          <w:tab w:val="left" w:pos="567"/>
        </w:tabs>
        <w:ind w:firstLine="490"/>
        <w:rPr>
          <w:lang w:eastAsia="zh-CN"/>
        </w:rPr>
      </w:pPr>
      <w:r w:rsidRPr="00135394">
        <w:rPr>
          <w:rFonts w:hint="eastAsia"/>
          <w:lang w:eastAsia="zh-CN"/>
        </w:rPr>
        <w:t>在</w:t>
      </w:r>
      <w:r w:rsidRPr="00135394">
        <w:rPr>
          <w:lang w:eastAsia="zh-CN"/>
        </w:rPr>
        <w:t>6 425-7 075 MHz</w:t>
      </w:r>
      <w:r w:rsidRPr="00135394">
        <w:rPr>
          <w:rFonts w:hint="eastAsia"/>
          <w:lang w:eastAsia="zh-CN"/>
        </w:rPr>
        <w:t>和</w:t>
      </w:r>
      <w:r w:rsidRPr="00135394">
        <w:rPr>
          <w:lang w:eastAsia="zh-CN"/>
        </w:rPr>
        <w:t>7 075-7 250 MHz</w:t>
      </w:r>
      <w:r w:rsidRPr="00135394">
        <w:rPr>
          <w:rFonts w:hint="eastAsia"/>
          <w:lang w:eastAsia="zh-CN"/>
        </w:rPr>
        <w:t>频段内并无分配给卫星地球探测（无源</w:t>
      </w:r>
      <w:r w:rsidRPr="00135394">
        <w:rPr>
          <w:rFonts w:hint="eastAsia"/>
          <w:lang w:val="en-US" w:eastAsia="zh-CN"/>
        </w:rPr>
        <w:t>）</w:t>
      </w:r>
      <w:r w:rsidRPr="00135394">
        <w:rPr>
          <w:rFonts w:hint="eastAsia"/>
          <w:lang w:eastAsia="zh-CN"/>
        </w:rPr>
        <w:t>和空间研究（无源）业务的频率。</w:t>
      </w:r>
      <w:r w:rsidRPr="00135394">
        <w:rPr>
          <w:lang w:eastAsia="zh-CN"/>
        </w:rPr>
        <w:t>无线电通信局</w:t>
      </w:r>
      <w:r w:rsidRPr="00135394">
        <w:rPr>
          <w:rFonts w:hint="eastAsia"/>
          <w:lang w:eastAsia="zh-CN"/>
        </w:rPr>
        <w:t>将认为，</w:t>
      </w:r>
      <w:r w:rsidRPr="00135394">
        <w:rPr>
          <w:lang w:eastAsia="zh-CN"/>
        </w:rPr>
        <w:t>6 425-7 075 MHz</w:t>
      </w:r>
      <w:r w:rsidRPr="00135394">
        <w:rPr>
          <w:rFonts w:hint="eastAsia"/>
          <w:lang w:eastAsia="zh-CN"/>
        </w:rPr>
        <w:t>和</w:t>
      </w:r>
      <w:r w:rsidRPr="00135394">
        <w:rPr>
          <w:lang w:eastAsia="zh-CN"/>
        </w:rPr>
        <w:t>7 075-7</w:t>
      </w:r>
      <w:r w:rsidR="00D34FD9">
        <w:rPr>
          <w:lang w:val="en-US" w:eastAsia="zh-CN"/>
        </w:rPr>
        <w:t> </w:t>
      </w:r>
      <w:r w:rsidRPr="00135394">
        <w:rPr>
          <w:lang w:eastAsia="zh-CN"/>
        </w:rPr>
        <w:t>250</w:t>
      </w:r>
      <w:r w:rsidR="00D34FD9">
        <w:rPr>
          <w:lang w:val="en-US" w:eastAsia="zh-CN"/>
        </w:rPr>
        <w:t> </w:t>
      </w:r>
      <w:r w:rsidRPr="00135394">
        <w:rPr>
          <w:lang w:eastAsia="zh-CN"/>
        </w:rPr>
        <w:t>MHz</w:t>
      </w:r>
      <w:r w:rsidRPr="00135394">
        <w:rPr>
          <w:rFonts w:hint="eastAsia"/>
          <w:lang w:eastAsia="zh-CN"/>
        </w:rPr>
        <w:t>频段内分配给卫星地球探测（无源</w:t>
      </w:r>
      <w:r w:rsidRPr="00135394">
        <w:rPr>
          <w:rFonts w:hint="eastAsia"/>
          <w:lang w:val="en-US" w:eastAsia="zh-CN"/>
        </w:rPr>
        <w:t>）</w:t>
      </w:r>
      <w:r w:rsidRPr="00135394">
        <w:rPr>
          <w:rFonts w:hint="eastAsia"/>
          <w:lang w:eastAsia="zh-CN"/>
        </w:rPr>
        <w:t>和空间研究（无源）业务的频率指</w:t>
      </w:r>
      <w:proofErr w:type="gramStart"/>
      <w:r w:rsidRPr="00135394">
        <w:rPr>
          <w:rFonts w:hint="eastAsia"/>
          <w:lang w:eastAsia="zh-CN"/>
        </w:rPr>
        <w:t>配通知</w:t>
      </w:r>
      <w:proofErr w:type="gramEnd"/>
      <w:r w:rsidRPr="00135394">
        <w:rPr>
          <w:rFonts w:hint="eastAsia"/>
          <w:lang w:eastAsia="zh-CN"/>
        </w:rPr>
        <w:t>与《频率划分表》不符。</w:t>
      </w:r>
    </w:p>
    <w:p w14:paraId="378F8466" w14:textId="77777777" w:rsidR="009C5149" w:rsidRPr="00B204B4" w:rsidRDefault="009C5149" w:rsidP="009C5149">
      <w:pPr>
        <w:pStyle w:val="Heading8"/>
        <w:keepNext w:val="0"/>
        <w:keepLines w:val="0"/>
        <w:rPr>
          <w:rFonts w:asciiTheme="majorBidi" w:eastAsia="Calibri" w:hAnsiTheme="majorBidi" w:cstheme="majorBidi"/>
          <w:b w:val="0"/>
          <w:bCs/>
          <w:szCs w:val="22"/>
          <w:lang w:eastAsia="zh-CN"/>
        </w:rPr>
      </w:pPr>
      <w:r w:rsidRPr="00B864BB">
        <w:rPr>
          <w:rFonts w:asciiTheme="majorBidi" w:hAnsiTheme="majorBidi" w:cstheme="majorBidi"/>
          <w:szCs w:val="22"/>
          <w:lang w:eastAsia="zh-CN"/>
        </w:rPr>
        <w:t>5.461</w:t>
      </w:r>
      <w:r>
        <w:rPr>
          <w:rFonts w:asciiTheme="majorBidi" w:hAnsiTheme="majorBidi" w:cstheme="majorBidi"/>
          <w:szCs w:val="22"/>
          <w:lang w:eastAsia="zh-CN"/>
        </w:rPr>
        <w:tab/>
      </w:r>
      <w:r>
        <w:rPr>
          <w:rFonts w:asciiTheme="majorBidi" w:hAnsiTheme="majorBidi" w:cstheme="majorBidi"/>
          <w:szCs w:val="22"/>
          <w:lang w:eastAsia="zh-CN"/>
        </w:rPr>
        <w:tab/>
      </w:r>
      <w:r w:rsidRPr="00B204B4">
        <w:rPr>
          <w:b w:val="0"/>
          <w:bCs/>
          <w:sz w:val="16"/>
          <w:szCs w:val="16"/>
          <w:lang w:eastAsia="zh-CN"/>
        </w:rPr>
        <w:t>(ADD RRB24/510)</w:t>
      </w:r>
    </w:p>
    <w:p w14:paraId="32AE944C" w14:textId="77777777" w:rsidR="009C5149" w:rsidRPr="009C5149" w:rsidRDefault="009C5149" w:rsidP="009C5149">
      <w:pPr>
        <w:ind w:firstLineChars="200" w:firstLine="480"/>
        <w:rPr>
          <w:lang w:eastAsia="zh-CN"/>
        </w:rPr>
      </w:pPr>
      <w:r w:rsidRPr="009C5149">
        <w:rPr>
          <w:lang w:eastAsia="zh-CN"/>
        </w:rPr>
        <w:t>委员会注意到，世界无线电通信大会（</w:t>
      </w:r>
      <w:r w:rsidRPr="009C5149">
        <w:rPr>
          <w:lang w:eastAsia="zh-CN"/>
        </w:rPr>
        <w:t>2023</w:t>
      </w:r>
      <w:r w:rsidRPr="009C5149">
        <w:rPr>
          <w:lang w:eastAsia="zh-CN"/>
        </w:rPr>
        <w:t>年，迪拜）已就第</w:t>
      </w:r>
      <w:r w:rsidRPr="009C5149">
        <w:rPr>
          <w:b/>
          <w:lang w:eastAsia="zh-CN"/>
        </w:rPr>
        <w:t>9.21</w:t>
      </w:r>
      <w:r w:rsidRPr="009C5149">
        <w:rPr>
          <w:lang w:eastAsia="zh-CN"/>
        </w:rPr>
        <w:t>款适用于</w:t>
      </w:r>
      <w:r w:rsidRPr="009C5149">
        <w:rPr>
          <w:lang w:eastAsia="zh-CN"/>
        </w:rPr>
        <w:t>7 250-7 375 MHz</w:t>
      </w:r>
      <w:r w:rsidRPr="009C5149">
        <w:rPr>
          <w:lang w:eastAsia="zh-CN"/>
        </w:rPr>
        <w:t>（空对地）和</w:t>
      </w:r>
      <w:r w:rsidRPr="009C5149">
        <w:rPr>
          <w:lang w:eastAsia="zh-CN"/>
        </w:rPr>
        <w:t>7 900-8 025 MHz</w:t>
      </w:r>
      <w:r w:rsidRPr="009C5149">
        <w:rPr>
          <w:lang w:eastAsia="zh-CN"/>
        </w:rPr>
        <w:t>（地对空）频段内的对地静止卫星轨道（</w:t>
      </w:r>
      <w:r w:rsidRPr="009C5149">
        <w:rPr>
          <w:lang w:eastAsia="zh-CN"/>
        </w:rPr>
        <w:t>GSO</w:t>
      </w:r>
      <w:r w:rsidRPr="009C5149">
        <w:rPr>
          <w:lang w:eastAsia="zh-CN"/>
        </w:rPr>
        <w:t>）卫星移动业务（</w:t>
      </w:r>
      <w:r w:rsidRPr="009C5149">
        <w:rPr>
          <w:lang w:eastAsia="zh-CN"/>
        </w:rPr>
        <w:t>MSS</w:t>
      </w:r>
      <w:r w:rsidRPr="009C5149">
        <w:rPr>
          <w:lang w:eastAsia="zh-CN"/>
        </w:rPr>
        <w:t>）网络和非对地静止卫星轨道（</w:t>
      </w:r>
      <w:r w:rsidRPr="009C5149">
        <w:rPr>
          <w:lang w:eastAsia="zh-CN"/>
        </w:rPr>
        <w:t>non-GSO</w:t>
      </w:r>
      <w:r w:rsidRPr="009C5149">
        <w:rPr>
          <w:lang w:eastAsia="zh-CN"/>
        </w:rPr>
        <w:t>）</w:t>
      </w:r>
      <w:r w:rsidRPr="009C5149">
        <w:rPr>
          <w:lang w:eastAsia="zh-CN"/>
        </w:rPr>
        <w:t>MSS</w:t>
      </w:r>
      <w:r w:rsidRPr="009C5149">
        <w:rPr>
          <w:lang w:eastAsia="zh-CN"/>
        </w:rPr>
        <w:t>系统的具体条件做出了决定，即，根据第</w:t>
      </w:r>
      <w:r w:rsidRPr="009C5149">
        <w:rPr>
          <w:b/>
          <w:lang w:eastAsia="zh-CN"/>
        </w:rPr>
        <w:t>9.21</w:t>
      </w:r>
      <w:r w:rsidRPr="009C5149">
        <w:rPr>
          <w:lang w:eastAsia="zh-CN"/>
        </w:rPr>
        <w:t>款进行的协调不得适用于无线电通信局自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日起收到完整协调资料的</w:t>
      </w:r>
      <w:r w:rsidRPr="009C5149">
        <w:rPr>
          <w:lang w:eastAsia="zh-CN"/>
        </w:rPr>
        <w:t>GSO</w:t>
      </w:r>
      <w:r w:rsidRPr="009C5149">
        <w:rPr>
          <w:b/>
          <w:lang w:eastAsia="zh-CN"/>
        </w:rPr>
        <w:t xml:space="preserve"> </w:t>
      </w:r>
      <w:r w:rsidRPr="009C5149">
        <w:rPr>
          <w:lang w:eastAsia="zh-CN"/>
        </w:rPr>
        <w:t>MSS</w:t>
      </w:r>
      <w:r w:rsidRPr="009C5149">
        <w:rPr>
          <w:lang w:eastAsia="zh-CN"/>
        </w:rPr>
        <w:t>网络和自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日起收到完整协调或通知资料（视情况而定）的</w:t>
      </w:r>
      <w:r w:rsidRPr="009C5149">
        <w:rPr>
          <w:lang w:eastAsia="zh-CN"/>
        </w:rPr>
        <w:t>non-GSO</w:t>
      </w:r>
      <w:r w:rsidRPr="009C5149">
        <w:rPr>
          <w:lang w:eastAsia="zh-CN"/>
        </w:rPr>
        <w:t>系统。</w:t>
      </w:r>
    </w:p>
    <w:p w14:paraId="6E7BE9C5" w14:textId="77777777" w:rsidR="009C5149" w:rsidRPr="009C5149" w:rsidRDefault="009C5149" w:rsidP="009C5149">
      <w:pPr>
        <w:ind w:firstLineChars="200" w:firstLine="480"/>
        <w:rPr>
          <w:lang w:eastAsia="zh-CN"/>
        </w:rPr>
      </w:pPr>
      <w:r w:rsidRPr="009C5149">
        <w:rPr>
          <w:lang w:eastAsia="zh-CN"/>
        </w:rPr>
        <w:t>此外，此款还规定，无线电通信局自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日起收到完整协调或通知资料（视情况而定）的</w:t>
      </w:r>
      <w:r w:rsidRPr="009C5149">
        <w:rPr>
          <w:lang w:eastAsia="zh-CN"/>
        </w:rPr>
        <w:t>non-GSO</w:t>
      </w:r>
      <w:r w:rsidRPr="009C5149">
        <w:rPr>
          <w:lang w:eastAsia="zh-CN"/>
        </w:rPr>
        <w:t>系统不得对按照《无线电规则》运行的</w:t>
      </w:r>
      <w:r w:rsidRPr="009C5149">
        <w:rPr>
          <w:lang w:eastAsia="zh-CN"/>
        </w:rPr>
        <w:t>GSO MSS</w:t>
      </w:r>
      <w:r w:rsidRPr="009C5149">
        <w:rPr>
          <w:lang w:eastAsia="zh-CN"/>
        </w:rPr>
        <w:t>网络造成不可接受的干扰或提出保护要求。</w:t>
      </w:r>
    </w:p>
    <w:p w14:paraId="4FDCE699" w14:textId="22C41351" w:rsidR="00FD0A3C" w:rsidRDefault="009C5149" w:rsidP="009C5149">
      <w:pPr>
        <w:tabs>
          <w:tab w:val="left" w:pos="567"/>
        </w:tabs>
        <w:ind w:firstLine="490"/>
        <w:rPr>
          <w:lang w:eastAsia="zh-CN"/>
        </w:rPr>
      </w:pPr>
      <w:r w:rsidRPr="009C5149">
        <w:rPr>
          <w:lang w:eastAsia="zh-CN"/>
        </w:rPr>
        <w:t>委员会做出结论，第</w:t>
      </w:r>
      <w:r w:rsidRPr="009C5149">
        <w:rPr>
          <w:b/>
          <w:bCs/>
          <w:lang w:eastAsia="zh-CN"/>
        </w:rPr>
        <w:t>9.21</w:t>
      </w:r>
      <w:r w:rsidRPr="009C5149">
        <w:rPr>
          <w:lang w:eastAsia="zh-CN"/>
        </w:rPr>
        <w:t>款适用于</w:t>
      </w:r>
      <w:r w:rsidRPr="009C5149">
        <w:rPr>
          <w:lang w:eastAsia="zh-CN"/>
        </w:rPr>
        <w:t>7 250-7 375 MHz</w:t>
      </w:r>
      <w:r w:rsidRPr="009C5149">
        <w:rPr>
          <w:lang w:eastAsia="zh-CN"/>
        </w:rPr>
        <w:t>（空对地）和</w:t>
      </w:r>
      <w:r w:rsidRPr="009C5149">
        <w:rPr>
          <w:lang w:eastAsia="zh-CN"/>
        </w:rPr>
        <w:t>7 900-8 025 MHz</w:t>
      </w:r>
      <w:r w:rsidRPr="009C5149">
        <w:rPr>
          <w:lang w:eastAsia="zh-CN"/>
        </w:rPr>
        <w:t>（地对空）频段内的</w:t>
      </w:r>
      <w:r w:rsidRPr="009C5149">
        <w:rPr>
          <w:lang w:eastAsia="zh-CN"/>
        </w:rPr>
        <w:t>MSS</w:t>
      </w:r>
      <w:r w:rsidRPr="009C5149">
        <w:rPr>
          <w:lang w:eastAsia="zh-CN"/>
        </w:rPr>
        <w:t>卫星网络和系统，如下表所述。</w:t>
      </w:r>
    </w:p>
    <w:p w14:paraId="7EBD42D8" w14:textId="77777777" w:rsidR="009C5149" w:rsidRDefault="009C5149" w:rsidP="009C5149">
      <w:pPr>
        <w:tabs>
          <w:tab w:val="left" w:pos="567"/>
        </w:tabs>
        <w:ind w:firstLine="490"/>
        <w:rPr>
          <w:lang w:eastAsia="zh-CN"/>
        </w:rPr>
      </w:pPr>
    </w:p>
    <w:p w14:paraId="4CC45EB1" w14:textId="77777777" w:rsidR="00B66EAA" w:rsidRDefault="00B66EAA" w:rsidP="009C5149">
      <w:pPr>
        <w:tabs>
          <w:tab w:val="left" w:pos="567"/>
        </w:tabs>
        <w:ind w:firstLine="490"/>
        <w:rPr>
          <w:lang w:eastAsia="zh-CN"/>
        </w:rPr>
        <w:sectPr w:rsidR="00B66EAA" w:rsidSect="0047730C">
          <w:headerReference w:type="even" r:id="rId40"/>
          <w:headerReference w:type="default" r:id="rId41"/>
          <w:footnotePr>
            <w:pos w:val="beneathText"/>
          </w:footnotePr>
          <w:pgSz w:w="11907" w:h="16840" w:code="9"/>
          <w:pgMar w:top="1701" w:right="851" w:bottom="1134" w:left="1985" w:header="720" w:footer="482" w:gutter="0"/>
          <w:cols w:space="720"/>
          <w:vAlign w:val="both"/>
        </w:sectPr>
      </w:pPr>
    </w:p>
    <w:tbl>
      <w:tblPr>
        <w:tblStyle w:val="TableGrid1"/>
        <w:tblW w:w="0" w:type="auto"/>
        <w:jc w:val="center"/>
        <w:tblLook w:val="04A0" w:firstRow="1" w:lastRow="0" w:firstColumn="1" w:lastColumn="0" w:noHBand="0" w:noVBand="1"/>
      </w:tblPr>
      <w:tblGrid>
        <w:gridCol w:w="1025"/>
        <w:gridCol w:w="1572"/>
        <w:gridCol w:w="1843"/>
        <w:gridCol w:w="1651"/>
        <w:gridCol w:w="1491"/>
        <w:gridCol w:w="1438"/>
      </w:tblGrid>
      <w:tr w:rsidR="00B66EAA" w:rsidRPr="00B66EAA" w14:paraId="2675C831" w14:textId="77777777" w:rsidTr="00307E14">
        <w:trPr>
          <w:trHeight w:val="561"/>
          <w:jc w:val="center"/>
        </w:trPr>
        <w:tc>
          <w:tcPr>
            <w:tcW w:w="1025" w:type="dxa"/>
            <w:tcBorders>
              <w:top w:val="single" w:sz="4" w:space="0" w:color="auto"/>
              <w:left w:val="single" w:sz="4" w:space="0" w:color="auto"/>
              <w:bottom w:val="nil"/>
              <w:right w:val="single" w:sz="4" w:space="0" w:color="auto"/>
            </w:tcBorders>
          </w:tcPr>
          <w:p w14:paraId="31F5EDF0" w14:textId="77777777" w:rsidR="00B66EAA" w:rsidRPr="00B66EAA" w:rsidRDefault="00B66EAA" w:rsidP="00D704FF">
            <w:pPr>
              <w:spacing w:before="80" w:after="80"/>
              <w:jc w:val="center"/>
              <w:rPr>
                <w:rFonts w:ascii="Times New Roman" w:hAnsi="Times New Roman"/>
                <w:sz w:val="18"/>
                <w:szCs w:val="18"/>
                <w:lang w:eastAsia="zh-CN"/>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42B5F0D8"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lang w:val="fr-FR"/>
              </w:rPr>
              <w:t>新入</w:t>
            </w:r>
            <w:proofErr w:type="spellEnd"/>
          </w:p>
        </w:tc>
        <w:tc>
          <w:tcPr>
            <w:tcW w:w="3142" w:type="dxa"/>
            <w:gridSpan w:val="2"/>
            <w:tcBorders>
              <w:top w:val="single" w:sz="4" w:space="0" w:color="auto"/>
              <w:left w:val="single" w:sz="4" w:space="0" w:color="auto"/>
              <w:bottom w:val="single" w:sz="4" w:space="0" w:color="auto"/>
              <w:right w:val="single" w:sz="4" w:space="0" w:color="auto"/>
            </w:tcBorders>
            <w:hideMark/>
          </w:tcPr>
          <w:p w14:paraId="58E57472"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lang w:val="fr-FR"/>
              </w:rPr>
              <w:t>现有</w:t>
            </w:r>
            <w:proofErr w:type="spellEnd"/>
          </w:p>
        </w:tc>
        <w:tc>
          <w:tcPr>
            <w:tcW w:w="1438" w:type="dxa"/>
            <w:vMerge w:val="restart"/>
            <w:tcBorders>
              <w:top w:val="single" w:sz="4" w:space="0" w:color="auto"/>
              <w:left w:val="single" w:sz="4" w:space="0" w:color="auto"/>
              <w:right w:val="single" w:sz="4" w:space="0" w:color="auto"/>
            </w:tcBorders>
            <w:hideMark/>
          </w:tcPr>
          <w:p w14:paraId="75B11B6B"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val="fr-FR" w:eastAsia="zh-CN"/>
              </w:rPr>
              <w:t>第</w:t>
            </w:r>
            <w:r w:rsidRPr="00B66EAA">
              <w:rPr>
                <w:rFonts w:ascii="Times New Roman" w:hAnsi="Times New Roman"/>
                <w:b/>
                <w:bCs/>
                <w:sz w:val="18"/>
                <w:szCs w:val="18"/>
                <w:lang w:val="fr-FR" w:eastAsia="zh-CN"/>
              </w:rPr>
              <w:t>9.21</w:t>
            </w:r>
            <w:r w:rsidRPr="00B66EAA">
              <w:rPr>
                <w:rFonts w:ascii="Times New Roman" w:hAnsi="Times New Roman"/>
                <w:sz w:val="18"/>
                <w:szCs w:val="18"/>
                <w:lang w:val="fr-FR" w:eastAsia="zh-CN"/>
              </w:rPr>
              <w:t>款的适用性（</w:t>
            </w:r>
            <w:r w:rsidRPr="00B66EAA">
              <w:rPr>
                <w:rFonts w:ascii="Times New Roman" w:hAnsi="Times New Roman"/>
                <w:sz w:val="18"/>
                <w:szCs w:val="18"/>
                <w:lang w:eastAsia="zh-CN"/>
              </w:rPr>
              <w:t>见</w:t>
            </w:r>
            <w:r w:rsidRPr="00B66EAA">
              <w:rPr>
                <w:rFonts w:ascii="Times New Roman" w:hAnsi="Times New Roman"/>
                <w:sz w:val="18"/>
                <w:szCs w:val="18"/>
                <w:lang w:val="fr-FR" w:eastAsia="zh-CN"/>
              </w:rPr>
              <w:t>BR IFIC</w:t>
            </w:r>
            <w:r w:rsidRPr="00B66EAA">
              <w:rPr>
                <w:rFonts w:ascii="Times New Roman" w:hAnsi="Times New Roman"/>
                <w:sz w:val="18"/>
                <w:szCs w:val="18"/>
                <w:lang w:val="fr-FR" w:eastAsia="zh-CN"/>
              </w:rPr>
              <w:t>（</w:t>
            </w:r>
            <w:r w:rsidRPr="00B66EAA">
              <w:rPr>
                <w:rFonts w:ascii="Times New Roman" w:hAnsi="Times New Roman"/>
                <w:sz w:val="18"/>
                <w:szCs w:val="18"/>
                <w:lang w:eastAsia="zh-CN"/>
              </w:rPr>
              <w:t>空间业务</w:t>
            </w:r>
            <w:r w:rsidRPr="00B66EAA">
              <w:rPr>
                <w:rFonts w:ascii="Times New Roman" w:hAnsi="Times New Roman"/>
                <w:sz w:val="18"/>
                <w:szCs w:val="18"/>
                <w:lang w:val="fr-FR" w:eastAsia="zh-CN"/>
              </w:rPr>
              <w:t>）</w:t>
            </w:r>
            <w:r w:rsidRPr="00B66EAA">
              <w:rPr>
                <w:rFonts w:ascii="Times New Roman" w:hAnsi="Times New Roman"/>
                <w:sz w:val="18"/>
                <w:szCs w:val="18"/>
                <w:lang w:eastAsia="zh-CN"/>
              </w:rPr>
              <w:t>前言</w:t>
            </w:r>
            <w:r w:rsidRPr="00B66EAA">
              <w:rPr>
                <w:rFonts w:ascii="Times New Roman" w:hAnsi="Times New Roman"/>
                <w:sz w:val="18"/>
                <w:szCs w:val="18"/>
                <w:lang w:val="fr-FR" w:eastAsia="zh-CN"/>
              </w:rPr>
              <w:t>，</w:t>
            </w:r>
            <w:r w:rsidRPr="00B66EAA">
              <w:rPr>
                <w:rFonts w:ascii="Times New Roman" w:hAnsi="Times New Roman"/>
                <w:sz w:val="18"/>
                <w:szCs w:val="18"/>
                <w:lang w:eastAsia="zh-CN"/>
              </w:rPr>
              <w:t>表</w:t>
            </w:r>
            <w:r w:rsidRPr="00B66EAA">
              <w:rPr>
                <w:rFonts w:ascii="Times New Roman" w:hAnsi="Times New Roman"/>
                <w:sz w:val="18"/>
                <w:szCs w:val="18"/>
                <w:lang w:val="fr-FR" w:eastAsia="zh-CN"/>
              </w:rPr>
              <w:t>11A.1</w:t>
            </w:r>
            <w:r w:rsidRPr="00B66EAA">
              <w:rPr>
                <w:rFonts w:ascii="Times New Roman" w:hAnsi="Times New Roman"/>
                <w:sz w:val="18"/>
                <w:szCs w:val="18"/>
                <w:lang w:val="fr-FR" w:eastAsia="zh-CN"/>
              </w:rPr>
              <w:t>）</w:t>
            </w:r>
          </w:p>
        </w:tc>
      </w:tr>
      <w:tr w:rsidR="00B66EAA" w:rsidRPr="00B66EAA" w14:paraId="45E2506C" w14:textId="77777777" w:rsidTr="00307E14">
        <w:trPr>
          <w:jc w:val="center"/>
        </w:trPr>
        <w:tc>
          <w:tcPr>
            <w:tcW w:w="1025" w:type="dxa"/>
            <w:tcBorders>
              <w:top w:val="nil"/>
              <w:left w:val="single" w:sz="4" w:space="0" w:color="auto"/>
              <w:bottom w:val="single" w:sz="4" w:space="0" w:color="auto"/>
              <w:right w:val="single" w:sz="4" w:space="0" w:color="auto"/>
            </w:tcBorders>
          </w:tcPr>
          <w:p w14:paraId="0F8DBE12" w14:textId="77777777" w:rsidR="00B66EAA" w:rsidRPr="00B66EAA" w:rsidRDefault="00B66EAA" w:rsidP="00D704FF">
            <w:pPr>
              <w:spacing w:before="80" w:after="80"/>
              <w:jc w:val="center"/>
              <w:rPr>
                <w:rFonts w:ascii="Times New Roman" w:hAnsi="Times New Roman"/>
                <w:sz w:val="18"/>
                <w:szCs w:val="18"/>
                <w:lang w:val="fr-FR" w:eastAsia="zh-CN"/>
              </w:rPr>
            </w:pPr>
          </w:p>
        </w:tc>
        <w:tc>
          <w:tcPr>
            <w:tcW w:w="1572" w:type="dxa"/>
            <w:tcBorders>
              <w:top w:val="single" w:sz="4" w:space="0" w:color="auto"/>
              <w:left w:val="single" w:sz="4" w:space="0" w:color="auto"/>
              <w:bottom w:val="single" w:sz="4" w:space="0" w:color="auto"/>
              <w:right w:val="single" w:sz="4" w:space="0" w:color="auto"/>
            </w:tcBorders>
            <w:hideMark/>
          </w:tcPr>
          <w:p w14:paraId="4BC169D7"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rPr>
              <w:t>网络</w:t>
            </w:r>
            <w:proofErr w:type="spellEnd"/>
            <w:r w:rsidRPr="00B66EAA">
              <w:rPr>
                <w:rFonts w:ascii="Times New Roman" w:hAnsi="Times New Roman"/>
                <w:sz w:val="18"/>
                <w:szCs w:val="18"/>
              </w:rPr>
              <w:t>/</w:t>
            </w:r>
            <w:proofErr w:type="spellStart"/>
            <w:r w:rsidRPr="00B66EAA">
              <w:rPr>
                <w:rFonts w:ascii="Times New Roman" w:hAnsi="Times New Roman"/>
                <w:sz w:val="18"/>
                <w:szCs w:val="18"/>
              </w:rPr>
              <w:t>系统</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6064AE0"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eastAsia="zh-CN"/>
              </w:rPr>
              <w:t>协调资料的收到日期</w:t>
            </w:r>
            <w:r w:rsidRPr="00B66EAA">
              <w:rPr>
                <w:rFonts w:ascii="Times New Roman" w:hAnsi="Times New Roman"/>
                <w:sz w:val="18"/>
                <w:szCs w:val="18"/>
                <w:lang w:val="fr-FR" w:eastAsia="zh-CN"/>
              </w:rPr>
              <w:t>（</w:t>
            </w:r>
            <w:r w:rsidRPr="00B66EAA">
              <w:rPr>
                <w:rFonts w:ascii="Times New Roman" w:hAnsi="Times New Roman"/>
                <w:sz w:val="18"/>
                <w:szCs w:val="18"/>
                <w:lang w:eastAsia="zh-CN"/>
              </w:rPr>
              <w:t>第</w:t>
            </w:r>
            <w:r w:rsidRPr="00B66EAA">
              <w:rPr>
                <w:rFonts w:ascii="Times New Roman" w:hAnsi="Times New Roman"/>
                <w:b/>
                <w:bCs/>
                <w:sz w:val="18"/>
                <w:szCs w:val="18"/>
                <w:lang w:val="fr-FR" w:eastAsia="zh-CN"/>
              </w:rPr>
              <w:t>9.6</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p>
        </w:tc>
        <w:tc>
          <w:tcPr>
            <w:tcW w:w="1651" w:type="dxa"/>
            <w:tcBorders>
              <w:top w:val="single" w:sz="4" w:space="0" w:color="auto"/>
              <w:left w:val="single" w:sz="4" w:space="0" w:color="auto"/>
              <w:bottom w:val="single" w:sz="4" w:space="0" w:color="auto"/>
              <w:right w:val="single" w:sz="4" w:space="0" w:color="auto"/>
            </w:tcBorders>
            <w:hideMark/>
          </w:tcPr>
          <w:p w14:paraId="4A73512F" w14:textId="77777777" w:rsidR="00B66EAA" w:rsidRPr="00B66EAA" w:rsidRDefault="00B66EAA" w:rsidP="00D704FF">
            <w:pPr>
              <w:spacing w:before="80" w:after="80"/>
              <w:jc w:val="center"/>
              <w:rPr>
                <w:rFonts w:ascii="Times New Roman" w:hAnsi="Times New Roman"/>
                <w:sz w:val="18"/>
                <w:szCs w:val="18"/>
                <w:lang w:val="fr-FR"/>
              </w:rPr>
            </w:pPr>
            <w:proofErr w:type="spellStart"/>
            <w:r w:rsidRPr="00B66EAA">
              <w:rPr>
                <w:rFonts w:ascii="Times New Roman" w:hAnsi="Times New Roman"/>
                <w:sz w:val="18"/>
                <w:szCs w:val="18"/>
              </w:rPr>
              <w:t>网络</w:t>
            </w:r>
            <w:proofErr w:type="spellEnd"/>
            <w:r w:rsidRPr="00B66EAA">
              <w:rPr>
                <w:rFonts w:ascii="Times New Roman" w:hAnsi="Times New Roman"/>
                <w:sz w:val="18"/>
                <w:szCs w:val="18"/>
              </w:rPr>
              <w:t>/</w:t>
            </w:r>
            <w:proofErr w:type="spellStart"/>
            <w:r w:rsidRPr="00B66EAA">
              <w:rPr>
                <w:rFonts w:ascii="Times New Roman" w:hAnsi="Times New Roman"/>
                <w:sz w:val="18"/>
                <w:szCs w:val="18"/>
              </w:rPr>
              <w:t>系统</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44FE61CC" w14:textId="77777777" w:rsidR="00B66EAA" w:rsidRPr="00B66EAA" w:rsidRDefault="00B66EAA" w:rsidP="00D704FF">
            <w:pPr>
              <w:spacing w:before="80" w:after="80"/>
              <w:jc w:val="center"/>
              <w:rPr>
                <w:rFonts w:ascii="Times New Roman" w:hAnsi="Times New Roman"/>
                <w:sz w:val="18"/>
                <w:szCs w:val="18"/>
                <w:lang w:val="fr-FR" w:eastAsia="zh-CN"/>
              </w:rPr>
            </w:pPr>
            <w:r w:rsidRPr="00B66EAA">
              <w:rPr>
                <w:rFonts w:ascii="Times New Roman" w:hAnsi="Times New Roman"/>
                <w:sz w:val="18"/>
                <w:szCs w:val="18"/>
                <w:lang w:eastAsia="zh-CN"/>
              </w:rPr>
              <w:t>协调资料</w:t>
            </w:r>
            <w:r w:rsidRPr="00B66EAA">
              <w:rPr>
                <w:rFonts w:ascii="Times New Roman" w:hAnsi="Times New Roman"/>
                <w:sz w:val="18"/>
                <w:szCs w:val="18"/>
                <w:lang w:val="fr-FR" w:eastAsia="zh-CN"/>
              </w:rPr>
              <w:t>（</w:t>
            </w:r>
            <w:r w:rsidRPr="00B66EAA">
              <w:rPr>
                <w:rFonts w:ascii="Times New Roman" w:hAnsi="Times New Roman"/>
                <w:sz w:val="18"/>
                <w:szCs w:val="18"/>
                <w:lang w:eastAsia="zh-CN"/>
              </w:rPr>
              <w:t>第</w:t>
            </w:r>
            <w:r w:rsidRPr="00B66EAA">
              <w:rPr>
                <w:rFonts w:ascii="Times New Roman" w:hAnsi="Times New Roman"/>
                <w:b/>
                <w:bCs/>
                <w:sz w:val="18"/>
                <w:szCs w:val="18"/>
                <w:lang w:val="fr-FR" w:eastAsia="zh-CN"/>
              </w:rPr>
              <w:t>9.6</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r w:rsidRPr="00B66EAA">
              <w:rPr>
                <w:rFonts w:ascii="Times New Roman" w:hAnsi="Times New Roman"/>
                <w:sz w:val="18"/>
                <w:szCs w:val="18"/>
                <w:lang w:eastAsia="zh-CN"/>
              </w:rPr>
              <w:t>或首次通知资料</w:t>
            </w:r>
            <w:r w:rsidRPr="00B66EAA">
              <w:rPr>
                <w:rFonts w:ascii="Times New Roman" w:hAnsi="Times New Roman"/>
                <w:sz w:val="18"/>
                <w:szCs w:val="18"/>
                <w:lang w:val="fr-FR" w:eastAsia="zh-CN"/>
              </w:rPr>
              <w:t>（</w:t>
            </w:r>
            <w:r w:rsidRPr="001535FB">
              <w:rPr>
                <w:rFonts w:ascii="Times New Roman" w:hAnsi="Times New Roman"/>
                <w:sz w:val="18"/>
                <w:szCs w:val="18"/>
                <w:lang w:eastAsia="zh-CN"/>
              </w:rPr>
              <w:t>第</w:t>
            </w:r>
            <w:r w:rsidRPr="001535FB">
              <w:rPr>
                <w:rFonts w:ascii="Times New Roman" w:hAnsi="Times New Roman"/>
                <w:b/>
                <w:bCs/>
                <w:sz w:val="18"/>
                <w:szCs w:val="18"/>
                <w:lang w:val="fr-FR" w:eastAsia="zh-CN"/>
              </w:rPr>
              <w:t>11.2</w:t>
            </w:r>
            <w:r w:rsidRPr="00B66EAA">
              <w:rPr>
                <w:rFonts w:ascii="Times New Roman" w:hAnsi="Times New Roman"/>
                <w:sz w:val="18"/>
                <w:szCs w:val="18"/>
                <w:lang w:eastAsia="zh-CN"/>
              </w:rPr>
              <w:t>款</w:t>
            </w:r>
            <w:r w:rsidRPr="00B66EAA">
              <w:rPr>
                <w:rFonts w:ascii="Times New Roman" w:hAnsi="Times New Roman"/>
                <w:sz w:val="18"/>
                <w:szCs w:val="18"/>
                <w:lang w:val="fr-FR" w:eastAsia="zh-CN"/>
              </w:rPr>
              <w:t>）</w:t>
            </w:r>
            <w:r w:rsidRPr="00B66EAA">
              <w:rPr>
                <w:rFonts w:ascii="Times New Roman" w:hAnsi="Times New Roman"/>
                <w:sz w:val="18"/>
                <w:szCs w:val="18"/>
                <w:lang w:eastAsia="zh-CN"/>
              </w:rPr>
              <w:t>的收到日期</w:t>
            </w:r>
          </w:p>
        </w:tc>
        <w:tc>
          <w:tcPr>
            <w:tcW w:w="1438" w:type="dxa"/>
            <w:vMerge/>
            <w:tcBorders>
              <w:left w:val="single" w:sz="4" w:space="0" w:color="auto"/>
              <w:bottom w:val="single" w:sz="4" w:space="0" w:color="auto"/>
              <w:right w:val="single" w:sz="4" w:space="0" w:color="auto"/>
            </w:tcBorders>
          </w:tcPr>
          <w:p w14:paraId="6DFAB443" w14:textId="77777777" w:rsidR="00B66EAA" w:rsidRPr="00B66EAA" w:rsidRDefault="00B66EAA" w:rsidP="00D704FF">
            <w:pPr>
              <w:spacing w:before="80" w:after="80"/>
              <w:jc w:val="center"/>
              <w:rPr>
                <w:rFonts w:ascii="Times New Roman" w:hAnsi="Times New Roman"/>
                <w:sz w:val="18"/>
                <w:szCs w:val="18"/>
                <w:lang w:val="fr-FR" w:eastAsia="zh-CN"/>
              </w:rPr>
            </w:pPr>
          </w:p>
        </w:tc>
      </w:tr>
      <w:tr w:rsidR="009C5149" w:rsidRPr="00B66EAA" w14:paraId="665F8ED5" w14:textId="77777777" w:rsidTr="00D704FF">
        <w:trPr>
          <w:jc w:val="center"/>
        </w:trPr>
        <w:tc>
          <w:tcPr>
            <w:tcW w:w="9020" w:type="dxa"/>
            <w:gridSpan w:val="6"/>
            <w:tcBorders>
              <w:top w:val="single" w:sz="4" w:space="0" w:color="auto"/>
              <w:left w:val="single" w:sz="4" w:space="0" w:color="auto"/>
              <w:bottom w:val="single" w:sz="4" w:space="0" w:color="auto"/>
              <w:right w:val="single" w:sz="4" w:space="0" w:color="auto"/>
            </w:tcBorders>
            <w:hideMark/>
          </w:tcPr>
          <w:p w14:paraId="1634103C" w14:textId="77777777" w:rsidR="009C5149" w:rsidRPr="00B66EAA" w:rsidRDefault="009C5149" w:rsidP="00D704FF">
            <w:pPr>
              <w:spacing w:before="80" w:after="80"/>
              <w:rPr>
                <w:rFonts w:ascii="Times New Roman" w:hAnsi="Times New Roman"/>
                <w:b/>
                <w:bCs/>
                <w:sz w:val="18"/>
                <w:szCs w:val="18"/>
                <w:lang w:val="fr-FR"/>
              </w:rPr>
            </w:pPr>
            <w:r w:rsidRPr="00B66EAA">
              <w:rPr>
                <w:rFonts w:ascii="Times New Roman" w:hAnsi="Times New Roman"/>
                <w:b/>
                <w:bCs/>
                <w:sz w:val="18"/>
                <w:szCs w:val="18"/>
                <w:lang w:val="fr-FR"/>
              </w:rPr>
              <w:t>7 250-7 375 MHz</w:t>
            </w:r>
          </w:p>
        </w:tc>
      </w:tr>
      <w:tr w:rsidR="009C5149" w:rsidRPr="00B66EAA" w14:paraId="6F725079" w14:textId="77777777" w:rsidTr="00B66EAA">
        <w:trPr>
          <w:jc w:val="center"/>
        </w:trPr>
        <w:tc>
          <w:tcPr>
            <w:tcW w:w="1025" w:type="dxa"/>
            <w:vMerge w:val="restart"/>
            <w:tcBorders>
              <w:top w:val="single" w:sz="4" w:space="0" w:color="auto"/>
              <w:left w:val="single" w:sz="4" w:space="0" w:color="auto"/>
              <w:bottom w:val="single" w:sz="4" w:space="0" w:color="auto"/>
              <w:right w:val="single" w:sz="4" w:space="0" w:color="auto"/>
            </w:tcBorders>
            <w:hideMark/>
          </w:tcPr>
          <w:p w14:paraId="7AF774B1"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non-GSO</w:t>
            </w:r>
          </w:p>
        </w:tc>
        <w:tc>
          <w:tcPr>
            <w:tcW w:w="1572" w:type="dxa"/>
            <w:tcBorders>
              <w:top w:val="single" w:sz="4" w:space="0" w:color="auto"/>
              <w:left w:val="single" w:sz="4" w:space="0" w:color="auto"/>
              <w:bottom w:val="single" w:sz="4" w:space="0" w:color="auto"/>
              <w:right w:val="single" w:sz="4" w:space="0" w:color="auto"/>
            </w:tcBorders>
            <w:hideMark/>
          </w:tcPr>
          <w:p w14:paraId="0244990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1CB026D2"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651" w:type="dxa"/>
            <w:tcBorders>
              <w:top w:val="single" w:sz="4" w:space="0" w:color="auto"/>
              <w:left w:val="single" w:sz="4" w:space="0" w:color="auto"/>
              <w:bottom w:val="single" w:sz="4" w:space="0" w:color="auto"/>
              <w:right w:val="single" w:sz="4" w:space="0" w:color="auto"/>
            </w:tcBorders>
            <w:hideMark/>
          </w:tcPr>
          <w:p w14:paraId="2CCE0861"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772443A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45447CBE"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50696700"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62ECA"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9BDC68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07656B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06E9F910"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5904860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1D974CC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46B0B9E2"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15CBD"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76FB48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36D47E2"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126B5C5B"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3BC2CBD3"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3B12436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p>
        </w:tc>
      </w:tr>
      <w:tr w:rsidR="009C5149" w:rsidRPr="00B66EAA" w14:paraId="21D2B499"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7E96C"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6A22914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4B2D123C"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216AC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6C0A2C1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D4B0384"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2452275E"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2B671CA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GSO</w:t>
            </w:r>
          </w:p>
        </w:tc>
        <w:tc>
          <w:tcPr>
            <w:tcW w:w="1572" w:type="dxa"/>
            <w:tcBorders>
              <w:top w:val="single" w:sz="4" w:space="0" w:color="auto"/>
              <w:left w:val="single" w:sz="4" w:space="0" w:color="auto"/>
              <w:bottom w:val="single" w:sz="4" w:space="0" w:color="auto"/>
              <w:right w:val="single" w:sz="4" w:space="0" w:color="auto"/>
            </w:tcBorders>
            <w:hideMark/>
          </w:tcPr>
          <w:p w14:paraId="2DC35963"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A48E436"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967BCC4"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3BC17A2E"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878FB6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7316B0D9"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7EBCFF69" w14:textId="77777777" w:rsidR="009C5149" w:rsidRPr="00B66EAA" w:rsidRDefault="009C5149" w:rsidP="00D704FF">
            <w:pPr>
              <w:spacing w:before="40" w:after="40"/>
              <w:rPr>
                <w:rFonts w:ascii="Times New Roman" w:hAnsi="Times New Roman"/>
                <w:sz w:val="18"/>
                <w:szCs w:val="18"/>
                <w:lang w:val="en-US"/>
              </w:rPr>
            </w:pPr>
            <w:proofErr w:type="spellStart"/>
            <w:r w:rsidRPr="00B66EAA">
              <w:rPr>
                <w:rFonts w:ascii="Times New Roman" w:hAnsi="Times New Roman"/>
                <w:sz w:val="18"/>
                <w:szCs w:val="18"/>
                <w:lang w:val="en-US"/>
              </w:rPr>
              <w:t>GSO</w:t>
            </w:r>
            <w:r w:rsidRPr="00B66EAA">
              <w:rPr>
                <w:rFonts w:ascii="Times New Roman" w:hAnsi="Times New Roman"/>
                <w:sz w:val="18"/>
                <w:szCs w:val="18"/>
                <w:lang w:val="it-IT"/>
              </w:rPr>
              <w:t>、</w:t>
            </w:r>
            <w:r w:rsidRPr="00B66EAA">
              <w:rPr>
                <w:rFonts w:ascii="Times New Roman" w:hAnsi="Times New Roman"/>
                <w:sz w:val="18"/>
                <w:szCs w:val="18"/>
                <w:lang w:val="en-US"/>
              </w:rPr>
              <w:t>non-GSO</w:t>
            </w:r>
            <w:r w:rsidRPr="00B66EAA">
              <w:rPr>
                <w:rFonts w:ascii="Times New Roman" w:hAnsi="Times New Roman"/>
                <w:sz w:val="18"/>
                <w:szCs w:val="18"/>
                <w:lang w:val="it-IT"/>
              </w:rPr>
              <w:t>与地面</w:t>
            </w:r>
            <w:proofErr w:type="spellEnd"/>
          </w:p>
        </w:tc>
        <w:tc>
          <w:tcPr>
            <w:tcW w:w="1572" w:type="dxa"/>
            <w:tcBorders>
              <w:top w:val="single" w:sz="4" w:space="0" w:color="auto"/>
              <w:left w:val="single" w:sz="4" w:space="0" w:color="auto"/>
              <w:bottom w:val="single" w:sz="4" w:space="0" w:color="auto"/>
              <w:right w:val="single" w:sz="4" w:space="0" w:color="auto"/>
            </w:tcBorders>
            <w:hideMark/>
          </w:tcPr>
          <w:p w14:paraId="339F5D2D"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GSO MSS</w:t>
            </w:r>
            <w:r w:rsidRPr="00B66EAA">
              <w:rPr>
                <w:rFonts w:ascii="Times New Roman" w:hAnsi="Times New Roman"/>
                <w:sz w:val="18"/>
                <w:szCs w:val="18"/>
                <w:lang w:val="it-IT"/>
              </w:rPr>
              <w:br/>
              <w:t>Non GSO MSS</w:t>
            </w:r>
          </w:p>
        </w:tc>
        <w:tc>
          <w:tcPr>
            <w:tcW w:w="1843" w:type="dxa"/>
            <w:tcBorders>
              <w:top w:val="single" w:sz="4" w:space="0" w:color="auto"/>
              <w:left w:val="single" w:sz="4" w:space="0" w:color="auto"/>
              <w:bottom w:val="single" w:sz="4" w:space="0" w:color="auto"/>
              <w:right w:val="single" w:sz="4" w:space="0" w:color="auto"/>
            </w:tcBorders>
            <w:hideMark/>
          </w:tcPr>
          <w:p w14:paraId="03C64EE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69CDDFAA"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地面</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1A0A5E3E"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ACE3011"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r w:rsidRPr="00B66EAA">
              <w:rPr>
                <w:rStyle w:val="FootnoteReference"/>
                <w:rFonts w:ascii="Times New Roman" w:hAnsi="Times New Roman"/>
                <w:sz w:val="18"/>
                <w:szCs w:val="18"/>
                <w:lang w:val="fr-FR"/>
              </w:rPr>
              <w:footnoteReference w:id="1"/>
            </w:r>
          </w:p>
        </w:tc>
      </w:tr>
      <w:tr w:rsidR="009C5149" w:rsidRPr="00B66EAA" w14:paraId="27526066" w14:textId="77777777" w:rsidTr="00D704FF">
        <w:trPr>
          <w:jc w:val="center"/>
        </w:trPr>
        <w:tc>
          <w:tcPr>
            <w:tcW w:w="9020" w:type="dxa"/>
            <w:gridSpan w:val="6"/>
            <w:tcBorders>
              <w:top w:val="single" w:sz="4" w:space="0" w:color="auto"/>
              <w:left w:val="single" w:sz="4" w:space="0" w:color="auto"/>
              <w:bottom w:val="single" w:sz="4" w:space="0" w:color="auto"/>
              <w:right w:val="single" w:sz="4" w:space="0" w:color="auto"/>
            </w:tcBorders>
            <w:hideMark/>
          </w:tcPr>
          <w:p w14:paraId="488B6945" w14:textId="77777777" w:rsidR="009C5149" w:rsidRPr="00B66EAA" w:rsidRDefault="009C5149" w:rsidP="00D704FF">
            <w:pPr>
              <w:spacing w:before="80" w:after="80"/>
              <w:rPr>
                <w:rFonts w:ascii="Times New Roman" w:hAnsi="Times New Roman"/>
                <w:b/>
                <w:bCs/>
                <w:sz w:val="18"/>
                <w:szCs w:val="18"/>
                <w:lang w:val="fr-FR"/>
              </w:rPr>
            </w:pPr>
            <w:r w:rsidRPr="00B66EAA">
              <w:rPr>
                <w:rFonts w:ascii="Times New Roman" w:hAnsi="Times New Roman"/>
                <w:b/>
                <w:bCs/>
                <w:sz w:val="18"/>
                <w:szCs w:val="18"/>
                <w:lang w:val="fr-FR"/>
              </w:rPr>
              <w:t>7 900-8 025 MHz</w:t>
            </w:r>
          </w:p>
        </w:tc>
      </w:tr>
      <w:tr w:rsidR="009C5149" w:rsidRPr="00B66EAA" w14:paraId="24CC226A" w14:textId="77777777" w:rsidTr="00B66EAA">
        <w:trPr>
          <w:jc w:val="center"/>
        </w:trPr>
        <w:tc>
          <w:tcPr>
            <w:tcW w:w="1025" w:type="dxa"/>
            <w:vMerge w:val="restart"/>
            <w:tcBorders>
              <w:top w:val="single" w:sz="4" w:space="0" w:color="auto"/>
              <w:left w:val="single" w:sz="4" w:space="0" w:color="auto"/>
              <w:bottom w:val="single" w:sz="4" w:space="0" w:color="auto"/>
              <w:right w:val="single" w:sz="4" w:space="0" w:color="auto"/>
            </w:tcBorders>
            <w:hideMark/>
          </w:tcPr>
          <w:p w14:paraId="1E48E4D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non-GSO</w:t>
            </w:r>
          </w:p>
        </w:tc>
        <w:tc>
          <w:tcPr>
            <w:tcW w:w="1572" w:type="dxa"/>
            <w:tcBorders>
              <w:top w:val="single" w:sz="4" w:space="0" w:color="auto"/>
              <w:left w:val="single" w:sz="4" w:space="0" w:color="auto"/>
              <w:bottom w:val="single" w:sz="4" w:space="0" w:color="auto"/>
              <w:right w:val="single" w:sz="4" w:space="0" w:color="auto"/>
            </w:tcBorders>
            <w:hideMark/>
          </w:tcPr>
          <w:p w14:paraId="6D8030B8"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9DA0584"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651" w:type="dxa"/>
            <w:tcBorders>
              <w:top w:val="single" w:sz="4" w:space="0" w:color="auto"/>
              <w:left w:val="single" w:sz="4" w:space="0" w:color="auto"/>
              <w:bottom w:val="single" w:sz="4" w:space="0" w:color="auto"/>
              <w:right w:val="single" w:sz="4" w:space="0" w:color="auto"/>
            </w:tcBorders>
            <w:hideMark/>
          </w:tcPr>
          <w:p w14:paraId="6C1290C3"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1F4873B1"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398B01A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4634C315"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10ACF"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2E1879EC"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C0A1A9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2AAAF41D"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7B63CDAE"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3ED6818D"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9.21/B</w:t>
            </w:r>
            <w:r w:rsidRPr="00B66EAA">
              <w:rPr>
                <w:rFonts w:ascii="Times New Roman" w:hAnsi="Times New Roman"/>
                <w:sz w:val="18"/>
                <w:szCs w:val="18"/>
                <w:lang w:val="fr-FR"/>
              </w:rPr>
              <w:t>）</w:t>
            </w:r>
          </w:p>
        </w:tc>
      </w:tr>
      <w:tr w:rsidR="009C5149" w:rsidRPr="00B66EAA" w14:paraId="70716B7D"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CD3B1"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5FC2300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7BA3B37"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651" w:type="dxa"/>
            <w:tcBorders>
              <w:top w:val="single" w:sz="4" w:space="0" w:color="auto"/>
              <w:left w:val="single" w:sz="4" w:space="0" w:color="auto"/>
              <w:bottom w:val="single" w:sz="4" w:space="0" w:color="auto"/>
              <w:right w:val="single" w:sz="4" w:space="0" w:color="auto"/>
            </w:tcBorders>
            <w:hideMark/>
          </w:tcPr>
          <w:p w14:paraId="7E7E744F"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Non-GSO FSS</w:t>
            </w:r>
            <w:r w:rsidRPr="00B66EAA">
              <w:rPr>
                <w:rFonts w:ascii="Times New Roman" w:hAnsi="Times New Roman"/>
                <w:sz w:val="18"/>
                <w:szCs w:val="18"/>
              </w:rPr>
              <w:t>或</w:t>
            </w:r>
            <w:r w:rsidRPr="00B66EAA">
              <w:rPr>
                <w:rFonts w:ascii="Times New Roman" w:hAnsi="Times New Roman"/>
                <w:sz w:val="18"/>
                <w:szCs w:val="18"/>
                <w:lang w:val="it-IT"/>
              </w:rPr>
              <w:t>MSS</w:t>
            </w:r>
          </w:p>
        </w:tc>
        <w:tc>
          <w:tcPr>
            <w:tcW w:w="1491" w:type="dxa"/>
            <w:tcBorders>
              <w:top w:val="single" w:sz="4" w:space="0" w:color="auto"/>
              <w:left w:val="single" w:sz="4" w:space="0" w:color="auto"/>
              <w:bottom w:val="single" w:sz="4" w:space="0" w:color="auto"/>
              <w:right w:val="single" w:sz="4" w:space="0" w:color="auto"/>
            </w:tcBorders>
            <w:hideMark/>
          </w:tcPr>
          <w:p w14:paraId="5440F7E7"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5B7346D6"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否</w:t>
            </w:r>
          </w:p>
        </w:tc>
      </w:tr>
      <w:tr w:rsidR="009C5149" w:rsidRPr="00B66EAA" w14:paraId="560C5235" w14:textId="77777777" w:rsidTr="00B66EA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57BE4" w14:textId="77777777" w:rsidR="009C5149" w:rsidRPr="00B66EAA" w:rsidRDefault="009C5149" w:rsidP="00D704FF">
            <w:pPr>
              <w:rPr>
                <w:rFonts w:ascii="Times New Roman" w:eastAsiaTheme="minorHAnsi" w:hAnsi="Times New Roman"/>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00DEBFCF"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7C7123D7"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78DF6D"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0720226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D4A008"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36F147C8"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31BAAC79"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w:t>
            </w:r>
            <w:r w:rsidRPr="00B66EAA">
              <w:rPr>
                <w:rFonts w:ascii="Times New Roman" w:hAnsi="Times New Roman"/>
                <w:sz w:val="18"/>
                <w:szCs w:val="18"/>
                <w:lang w:val="fr-FR"/>
              </w:rPr>
              <w:t>与</w:t>
            </w:r>
            <w:r w:rsidRPr="00B66EAA">
              <w:rPr>
                <w:rFonts w:ascii="Times New Roman" w:hAnsi="Times New Roman"/>
                <w:sz w:val="18"/>
                <w:szCs w:val="18"/>
                <w:lang w:val="fr-FR"/>
              </w:rPr>
              <w:t>GSO</w:t>
            </w:r>
          </w:p>
        </w:tc>
        <w:tc>
          <w:tcPr>
            <w:tcW w:w="1572" w:type="dxa"/>
            <w:tcBorders>
              <w:top w:val="single" w:sz="4" w:space="0" w:color="auto"/>
              <w:left w:val="single" w:sz="4" w:space="0" w:color="auto"/>
              <w:bottom w:val="single" w:sz="4" w:space="0" w:color="auto"/>
              <w:right w:val="single" w:sz="4" w:space="0" w:color="auto"/>
            </w:tcBorders>
            <w:hideMark/>
          </w:tcPr>
          <w:p w14:paraId="6177630A"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3C1F629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B16A456" w14:textId="77777777" w:rsidR="009C5149" w:rsidRPr="00B66EAA" w:rsidRDefault="009C5149" w:rsidP="00D704FF">
            <w:pPr>
              <w:spacing w:before="40" w:after="40"/>
              <w:rPr>
                <w:rFonts w:ascii="Times New Roman" w:hAnsi="Times New Roman"/>
                <w:sz w:val="18"/>
                <w:szCs w:val="18"/>
                <w:lang w:val="fr-FR"/>
              </w:rPr>
            </w:pPr>
            <w:r w:rsidRPr="00B66EAA">
              <w:rPr>
                <w:rFonts w:ascii="Times New Roman" w:hAnsi="Times New Roman"/>
                <w:sz w:val="18"/>
                <w:szCs w:val="18"/>
                <w:lang w:val="fr-FR"/>
              </w:rPr>
              <w:t>GSO MSS</w:t>
            </w:r>
            <w:r w:rsidRPr="00B66EAA">
              <w:rPr>
                <w:rFonts w:ascii="Times New Roman" w:hAnsi="Times New Roman"/>
                <w:sz w:val="18"/>
                <w:szCs w:val="18"/>
                <w:lang w:val="fr-FR"/>
              </w:rPr>
              <w:t>或</w:t>
            </w:r>
            <w:r w:rsidRPr="00B66EAA">
              <w:rPr>
                <w:rFonts w:ascii="Times New Roman" w:hAnsi="Times New Roman"/>
                <w:sz w:val="18"/>
                <w:szCs w:val="18"/>
                <w:lang w:val="fr-FR"/>
              </w:rPr>
              <w:t>FSS</w:t>
            </w:r>
          </w:p>
        </w:tc>
        <w:tc>
          <w:tcPr>
            <w:tcW w:w="1491" w:type="dxa"/>
            <w:tcBorders>
              <w:top w:val="single" w:sz="4" w:space="0" w:color="auto"/>
              <w:left w:val="single" w:sz="4" w:space="0" w:color="auto"/>
              <w:bottom w:val="single" w:sz="4" w:space="0" w:color="auto"/>
              <w:right w:val="single" w:sz="4" w:space="0" w:color="auto"/>
            </w:tcBorders>
            <w:hideMark/>
          </w:tcPr>
          <w:p w14:paraId="4EAB2A6B"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7872709"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9.21/A</w:t>
            </w:r>
            <w:r w:rsidRPr="00B66EAA">
              <w:rPr>
                <w:rFonts w:ascii="Times New Roman" w:hAnsi="Times New Roman"/>
                <w:sz w:val="18"/>
                <w:szCs w:val="18"/>
                <w:lang w:val="fr-FR"/>
              </w:rPr>
              <w:t>）</w:t>
            </w:r>
          </w:p>
        </w:tc>
      </w:tr>
      <w:tr w:rsidR="009C5149" w:rsidRPr="00B66EAA" w14:paraId="01883E9F" w14:textId="77777777" w:rsidTr="00B66EAA">
        <w:trPr>
          <w:jc w:val="center"/>
        </w:trPr>
        <w:tc>
          <w:tcPr>
            <w:tcW w:w="1025" w:type="dxa"/>
            <w:tcBorders>
              <w:top w:val="single" w:sz="4" w:space="0" w:color="auto"/>
              <w:left w:val="single" w:sz="4" w:space="0" w:color="auto"/>
              <w:bottom w:val="single" w:sz="4" w:space="0" w:color="auto"/>
              <w:right w:val="single" w:sz="4" w:space="0" w:color="auto"/>
            </w:tcBorders>
            <w:hideMark/>
          </w:tcPr>
          <w:p w14:paraId="615B9062" w14:textId="77777777" w:rsidR="009C5149" w:rsidRPr="00B66EAA" w:rsidRDefault="009C5149" w:rsidP="00D704FF">
            <w:pPr>
              <w:spacing w:before="40" w:after="40"/>
              <w:rPr>
                <w:rFonts w:ascii="Times New Roman" w:hAnsi="Times New Roman"/>
                <w:sz w:val="18"/>
                <w:szCs w:val="18"/>
                <w:lang w:val="en-US"/>
              </w:rPr>
            </w:pPr>
            <w:proofErr w:type="spellStart"/>
            <w:r w:rsidRPr="00B66EAA">
              <w:rPr>
                <w:rFonts w:ascii="Times New Roman" w:hAnsi="Times New Roman"/>
                <w:sz w:val="18"/>
                <w:szCs w:val="18"/>
                <w:lang w:val="en-US"/>
              </w:rPr>
              <w:t>GSO</w:t>
            </w:r>
            <w:r w:rsidRPr="00B66EAA">
              <w:rPr>
                <w:rFonts w:ascii="Times New Roman" w:hAnsi="Times New Roman"/>
                <w:sz w:val="18"/>
                <w:szCs w:val="18"/>
                <w:lang w:val="it-IT"/>
              </w:rPr>
              <w:t>、</w:t>
            </w:r>
            <w:r w:rsidRPr="00B66EAA">
              <w:rPr>
                <w:rFonts w:ascii="Times New Roman" w:hAnsi="Times New Roman"/>
                <w:sz w:val="18"/>
                <w:szCs w:val="18"/>
                <w:lang w:val="en-US"/>
              </w:rPr>
              <w:t>non-GSO</w:t>
            </w:r>
            <w:r w:rsidRPr="00B66EAA">
              <w:rPr>
                <w:rFonts w:ascii="Times New Roman" w:hAnsi="Times New Roman"/>
                <w:sz w:val="18"/>
                <w:szCs w:val="18"/>
                <w:lang w:val="it-IT"/>
              </w:rPr>
              <w:t>与地面</w:t>
            </w:r>
            <w:proofErr w:type="spellEnd"/>
          </w:p>
        </w:tc>
        <w:tc>
          <w:tcPr>
            <w:tcW w:w="1572" w:type="dxa"/>
            <w:tcBorders>
              <w:top w:val="single" w:sz="4" w:space="0" w:color="auto"/>
              <w:left w:val="single" w:sz="4" w:space="0" w:color="auto"/>
              <w:bottom w:val="single" w:sz="4" w:space="0" w:color="auto"/>
              <w:right w:val="single" w:sz="4" w:space="0" w:color="auto"/>
            </w:tcBorders>
            <w:hideMark/>
          </w:tcPr>
          <w:p w14:paraId="10BED972" w14:textId="77777777" w:rsidR="009C5149" w:rsidRPr="00B66EAA" w:rsidRDefault="009C5149" w:rsidP="00D704FF">
            <w:pPr>
              <w:spacing w:before="40" w:after="40"/>
              <w:rPr>
                <w:rFonts w:ascii="Times New Roman" w:hAnsi="Times New Roman"/>
                <w:sz w:val="18"/>
                <w:szCs w:val="18"/>
                <w:lang w:val="it-IT"/>
              </w:rPr>
            </w:pPr>
            <w:r w:rsidRPr="00B66EAA">
              <w:rPr>
                <w:rFonts w:ascii="Times New Roman" w:hAnsi="Times New Roman"/>
                <w:sz w:val="18"/>
                <w:szCs w:val="18"/>
                <w:lang w:val="it-IT"/>
              </w:rPr>
              <w:t>GSO MSS</w:t>
            </w:r>
            <w:r w:rsidRPr="00B66EAA">
              <w:rPr>
                <w:rFonts w:ascii="Times New Roman" w:hAnsi="Times New Roman"/>
                <w:sz w:val="18"/>
                <w:szCs w:val="18"/>
                <w:lang w:val="it-IT"/>
              </w:rPr>
              <w:br/>
              <w:t>Non-GSO MSS</w:t>
            </w:r>
          </w:p>
        </w:tc>
        <w:tc>
          <w:tcPr>
            <w:tcW w:w="1843" w:type="dxa"/>
            <w:tcBorders>
              <w:top w:val="single" w:sz="4" w:space="0" w:color="auto"/>
              <w:left w:val="single" w:sz="4" w:space="0" w:color="auto"/>
              <w:bottom w:val="single" w:sz="4" w:space="0" w:color="auto"/>
              <w:right w:val="single" w:sz="4" w:space="0" w:color="auto"/>
            </w:tcBorders>
            <w:hideMark/>
          </w:tcPr>
          <w:p w14:paraId="04A895BA"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5284B398"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地面</w:t>
            </w:r>
            <w:proofErr w:type="spellEnd"/>
          </w:p>
        </w:tc>
        <w:tc>
          <w:tcPr>
            <w:tcW w:w="1491" w:type="dxa"/>
            <w:tcBorders>
              <w:top w:val="single" w:sz="4" w:space="0" w:color="auto"/>
              <w:left w:val="single" w:sz="4" w:space="0" w:color="auto"/>
              <w:bottom w:val="single" w:sz="4" w:space="0" w:color="auto"/>
              <w:right w:val="single" w:sz="4" w:space="0" w:color="auto"/>
            </w:tcBorders>
            <w:hideMark/>
          </w:tcPr>
          <w:p w14:paraId="47EAC2CF" w14:textId="77777777" w:rsidR="009C5149" w:rsidRPr="00B66EAA" w:rsidRDefault="009C5149" w:rsidP="00D704FF">
            <w:pPr>
              <w:spacing w:before="40" w:after="40"/>
              <w:rPr>
                <w:rFonts w:ascii="Times New Roman" w:hAnsi="Times New Roman"/>
                <w:sz w:val="18"/>
                <w:szCs w:val="18"/>
                <w:lang w:val="fr-FR"/>
              </w:rPr>
            </w:pPr>
            <w:proofErr w:type="spellStart"/>
            <w:r w:rsidRPr="00B66EAA">
              <w:rPr>
                <w:rFonts w:ascii="Times New Roman" w:hAnsi="Times New Roman"/>
                <w:sz w:val="18"/>
                <w:szCs w:val="18"/>
                <w:lang w:val="fr-FR"/>
              </w:rPr>
              <w:t>任意</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4404AF4" w14:textId="77777777" w:rsidR="009C5149" w:rsidRPr="00B66EAA" w:rsidRDefault="009C5149" w:rsidP="00D704FF">
            <w:pPr>
              <w:spacing w:before="40" w:after="40"/>
              <w:jc w:val="center"/>
              <w:rPr>
                <w:rFonts w:ascii="Times New Roman" w:hAnsi="Times New Roman"/>
                <w:sz w:val="18"/>
                <w:szCs w:val="18"/>
                <w:lang w:val="fr-FR"/>
              </w:rPr>
            </w:pPr>
            <w:r w:rsidRPr="00B66EAA">
              <w:rPr>
                <w:rFonts w:ascii="Times New Roman" w:hAnsi="Times New Roman"/>
                <w:sz w:val="18"/>
                <w:szCs w:val="18"/>
                <w:lang w:val="fr-FR"/>
              </w:rPr>
              <w:t>是（</w:t>
            </w:r>
            <w:r w:rsidRPr="00B66EAA">
              <w:rPr>
                <w:rFonts w:ascii="Times New Roman" w:hAnsi="Times New Roman"/>
                <w:sz w:val="18"/>
                <w:szCs w:val="18"/>
                <w:lang w:val="fr-FR"/>
              </w:rPr>
              <w:t>9.21/C</w:t>
            </w:r>
            <w:r w:rsidRPr="00B66EAA">
              <w:rPr>
                <w:rFonts w:ascii="Times New Roman" w:hAnsi="Times New Roman"/>
                <w:sz w:val="18"/>
                <w:szCs w:val="18"/>
                <w:lang w:val="fr-FR"/>
              </w:rPr>
              <w:t>）</w:t>
            </w:r>
          </w:p>
        </w:tc>
      </w:tr>
    </w:tbl>
    <w:p w14:paraId="7031E2AD" w14:textId="0BF0560D" w:rsidR="009C5149" w:rsidRPr="00A95B95" w:rsidRDefault="009C5149" w:rsidP="009C5149">
      <w:pPr>
        <w:ind w:firstLineChars="200" w:firstLine="482"/>
        <w:rPr>
          <w:rFonts w:ascii="Calibri" w:hAnsi="Calibri" w:cstheme="minorHAnsi"/>
          <w:b/>
          <w:bCs/>
          <w:lang w:eastAsia="zh-CN"/>
        </w:rPr>
      </w:pPr>
    </w:p>
    <w:p w14:paraId="19CE385F" w14:textId="77777777" w:rsidR="009C5149" w:rsidRDefault="009C5149" w:rsidP="009C5149">
      <w:pPr>
        <w:tabs>
          <w:tab w:val="left" w:pos="567"/>
        </w:tabs>
        <w:ind w:firstLine="490"/>
        <w:rPr>
          <w:lang w:eastAsia="zh-CN"/>
        </w:rPr>
        <w:sectPr w:rsidR="009C5149" w:rsidSect="00C7023F">
          <w:headerReference w:type="even" r:id="rId42"/>
          <w:headerReference w:type="default" r:id="rId43"/>
          <w:footnotePr>
            <w:pos w:val="beneathText"/>
          </w:footnotePr>
          <w:pgSz w:w="11907" w:h="16840" w:code="9"/>
          <w:pgMar w:top="1701" w:right="851" w:bottom="1134" w:left="1985" w:header="720" w:footer="482" w:gutter="0"/>
          <w:cols w:space="720"/>
        </w:sectPr>
      </w:pPr>
    </w:p>
    <w:p w14:paraId="3B971AD4" w14:textId="77777777" w:rsidR="009C5149" w:rsidRPr="00B204B4" w:rsidRDefault="009C5149" w:rsidP="009C5149">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r w:rsidRPr="00B204B4">
        <w:rPr>
          <w:b w:val="0"/>
          <w:bCs/>
          <w:sz w:val="16"/>
          <w:szCs w:val="16"/>
        </w:rPr>
        <w:t>(ADD RRB24/510)</w:t>
      </w:r>
    </w:p>
    <w:p w14:paraId="2D5B2E92" w14:textId="77777777" w:rsidR="009C5149" w:rsidRDefault="009C5149" w:rsidP="009C5149">
      <w:pPr>
        <w:ind w:firstLineChars="200" w:firstLine="480"/>
        <w:rPr>
          <w:rFonts w:asciiTheme="majorBidi" w:hAnsiTheme="majorBidi" w:cstheme="majorBidi"/>
          <w:szCs w:val="22"/>
          <w:lang w:eastAsia="zh-CN"/>
        </w:rPr>
      </w:pPr>
      <w:r w:rsidRPr="009C5149">
        <w:rPr>
          <w:lang w:eastAsia="zh-CN"/>
        </w:rPr>
        <w:t>此款规定，在</w:t>
      </w:r>
      <w:r w:rsidRPr="009C5149">
        <w:rPr>
          <w:lang w:eastAsia="zh-CN"/>
        </w:rPr>
        <w:t>7 375-7 750 MHz</w:t>
      </w:r>
      <w:r w:rsidRPr="009C5149">
        <w:rPr>
          <w:lang w:eastAsia="zh-CN"/>
        </w:rPr>
        <w:t>频段，无线电通信局自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日起酌情收到完整协调或通知资料的卫星固定业务（</w:t>
      </w:r>
      <w:r w:rsidRPr="009C5149">
        <w:rPr>
          <w:lang w:eastAsia="zh-CN"/>
        </w:rPr>
        <w:t>FSS</w:t>
      </w:r>
      <w:r w:rsidRPr="009C5149">
        <w:rPr>
          <w:lang w:eastAsia="zh-CN"/>
        </w:rPr>
        <w:t>）非对地静止卫星轨道系统（</w:t>
      </w:r>
      <w:r w:rsidRPr="009C5149">
        <w:rPr>
          <w:lang w:eastAsia="zh-CN"/>
        </w:rPr>
        <w:t>non-GSO</w:t>
      </w:r>
      <w:r w:rsidRPr="009C5149">
        <w:rPr>
          <w:lang w:eastAsia="zh-CN"/>
        </w:rPr>
        <w:t>）不得对按照《无线电规则》操作的卫星水上移动业务的对地静止卫星轨道网络造成不可接受的干扰，亦不得要求其给予保护。</w:t>
      </w:r>
    </w:p>
    <w:p w14:paraId="0488AE6A" w14:textId="2C78B241" w:rsidR="009C5149" w:rsidRDefault="009C5149" w:rsidP="009C5149">
      <w:pPr>
        <w:tabs>
          <w:tab w:val="left" w:pos="567"/>
        </w:tabs>
        <w:ind w:firstLine="490"/>
        <w:rPr>
          <w:lang w:eastAsia="zh-CN"/>
        </w:rPr>
      </w:pPr>
      <w:r w:rsidRPr="009C5149">
        <w:rPr>
          <w:lang w:eastAsia="zh-CN"/>
        </w:rPr>
        <w:t>由于</w:t>
      </w:r>
      <w:r w:rsidRPr="009C5149">
        <w:rPr>
          <w:lang w:eastAsia="zh-CN"/>
        </w:rPr>
        <w:t>7 375-7 750 MHz</w:t>
      </w:r>
      <w:r w:rsidRPr="009C5149">
        <w:rPr>
          <w:lang w:eastAsia="zh-CN"/>
        </w:rPr>
        <w:t>（空对地）频段内</w:t>
      </w:r>
      <w:r w:rsidRPr="009C5149">
        <w:rPr>
          <w:lang w:eastAsia="zh-CN"/>
        </w:rPr>
        <w:t>FSS</w:t>
      </w:r>
      <w:r w:rsidRPr="009C5149">
        <w:rPr>
          <w:lang w:eastAsia="zh-CN"/>
        </w:rPr>
        <w:t>中的</w:t>
      </w:r>
      <w:r w:rsidRPr="009C5149">
        <w:rPr>
          <w:lang w:eastAsia="zh-CN"/>
        </w:rPr>
        <w:t>non-</w:t>
      </w:r>
      <w:r w:rsidRPr="009C5149">
        <w:rPr>
          <w:bCs/>
          <w:lang w:eastAsia="zh-CN"/>
        </w:rPr>
        <w:t>GSO</w:t>
      </w:r>
      <w:r w:rsidRPr="009C5149">
        <w:rPr>
          <w:lang w:eastAsia="zh-CN"/>
        </w:rPr>
        <w:t>系统不受第</w:t>
      </w:r>
      <w:r w:rsidRPr="009C5149">
        <w:rPr>
          <w:b/>
          <w:bCs/>
          <w:lang w:eastAsia="zh-CN"/>
        </w:rPr>
        <w:t>9</w:t>
      </w:r>
      <w:r w:rsidRPr="009C5149">
        <w:rPr>
          <w:lang w:eastAsia="zh-CN"/>
        </w:rPr>
        <w:t>条第</w:t>
      </w:r>
      <w:r w:rsidRPr="009C5149">
        <w:rPr>
          <w:lang w:eastAsia="zh-CN"/>
        </w:rPr>
        <w:t>II</w:t>
      </w:r>
      <w:proofErr w:type="gramStart"/>
      <w:r w:rsidRPr="009C5149">
        <w:rPr>
          <w:lang w:eastAsia="zh-CN"/>
        </w:rPr>
        <w:t>节协调</w:t>
      </w:r>
      <w:proofErr w:type="gramEnd"/>
      <w:r w:rsidRPr="009C5149">
        <w:rPr>
          <w:lang w:eastAsia="zh-CN"/>
        </w:rPr>
        <w:t>程序的约束，无线电规则委员会做出结论，第</w:t>
      </w:r>
      <w:r w:rsidRPr="009C5149">
        <w:rPr>
          <w:b/>
          <w:bCs/>
          <w:lang w:eastAsia="zh-CN"/>
        </w:rPr>
        <w:t>5.461AC</w:t>
      </w:r>
      <w:r w:rsidRPr="009C5149">
        <w:rPr>
          <w:lang w:eastAsia="zh-CN"/>
        </w:rPr>
        <w:t>款适用于无线电通信局自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日起收到完整通知资料的</w:t>
      </w:r>
      <w:r w:rsidRPr="009C5149">
        <w:rPr>
          <w:lang w:eastAsia="zh-CN"/>
        </w:rPr>
        <w:t>FSS non-</w:t>
      </w:r>
      <w:r w:rsidRPr="009C5149">
        <w:rPr>
          <w:bCs/>
          <w:lang w:eastAsia="zh-CN"/>
        </w:rPr>
        <w:t>GSO</w:t>
      </w:r>
      <w:r w:rsidRPr="009C5149">
        <w:rPr>
          <w:lang w:eastAsia="zh-CN"/>
        </w:rPr>
        <w:t>系统。</w:t>
      </w:r>
    </w:p>
    <w:p w14:paraId="14F8983A" w14:textId="77777777" w:rsidR="00A55692" w:rsidRPr="00B204B4" w:rsidRDefault="00A55692" w:rsidP="00A55692">
      <w:pPr>
        <w:pStyle w:val="Heading8"/>
        <w:keepNext w:val="0"/>
        <w:keepLines w:val="0"/>
        <w:rPr>
          <w:rFonts w:asciiTheme="majorBidi" w:hAnsiTheme="majorBidi" w:cstheme="majorBidi"/>
          <w:b w:val="0"/>
          <w:bCs/>
          <w:szCs w:val="22"/>
          <w:lang w:eastAsia="zh-CN"/>
        </w:rPr>
      </w:pPr>
      <w:r w:rsidRPr="00B864BB">
        <w:rPr>
          <w:rFonts w:asciiTheme="majorBidi" w:hAnsiTheme="majorBidi" w:cstheme="majorBidi"/>
          <w:szCs w:val="22"/>
          <w:lang w:eastAsia="zh-CN"/>
        </w:rPr>
        <w:t>5.474A, 5.475A, 5.478A</w:t>
      </w:r>
      <w:r>
        <w:rPr>
          <w:rFonts w:asciiTheme="majorBidi" w:hAnsiTheme="majorBidi" w:cstheme="majorBidi"/>
          <w:szCs w:val="22"/>
          <w:lang w:eastAsia="zh-CN"/>
        </w:rPr>
        <w:tab/>
      </w:r>
      <w:r>
        <w:rPr>
          <w:rFonts w:asciiTheme="majorBidi" w:hAnsiTheme="majorBidi" w:cstheme="majorBidi"/>
          <w:szCs w:val="22"/>
          <w:lang w:eastAsia="zh-CN"/>
        </w:rPr>
        <w:tab/>
      </w:r>
      <w:r w:rsidRPr="00B204B4">
        <w:rPr>
          <w:b w:val="0"/>
          <w:bCs/>
          <w:sz w:val="16"/>
          <w:szCs w:val="16"/>
          <w:lang w:eastAsia="zh-CN"/>
        </w:rPr>
        <w:t>(ADD RRB24/510)</w:t>
      </w:r>
    </w:p>
    <w:p w14:paraId="1BFE2E3C" w14:textId="26D82E90" w:rsidR="00A55692" w:rsidRPr="00A55692" w:rsidRDefault="00A55692" w:rsidP="00A55692">
      <w:pPr>
        <w:rPr>
          <w:lang w:eastAsia="zh-CN"/>
        </w:rPr>
      </w:pPr>
      <w:r w:rsidRPr="00A55692">
        <w:rPr>
          <w:lang w:eastAsia="zh-CN"/>
        </w:rPr>
        <w:t>1</w:t>
      </w:r>
      <w:r w:rsidRPr="00A55692">
        <w:rPr>
          <w:lang w:eastAsia="zh-CN"/>
        </w:rPr>
        <w:tab/>
      </w:r>
      <w:r w:rsidRPr="00A55692">
        <w:rPr>
          <w:lang w:eastAsia="zh-CN"/>
        </w:rPr>
        <w:t>根据《无线电规则》第</w:t>
      </w:r>
      <w:r w:rsidRPr="00A55692">
        <w:rPr>
          <w:b/>
          <w:bCs/>
          <w:lang w:eastAsia="zh-CN"/>
        </w:rPr>
        <w:t>5.474A</w:t>
      </w:r>
      <w:r w:rsidRPr="00A55692">
        <w:rPr>
          <w:lang w:eastAsia="zh-CN"/>
        </w:rPr>
        <w:t>、</w:t>
      </w:r>
      <w:r w:rsidRPr="00A55692">
        <w:rPr>
          <w:b/>
          <w:bCs/>
          <w:lang w:eastAsia="zh-CN"/>
        </w:rPr>
        <w:t>5.475A</w:t>
      </w:r>
      <w:r w:rsidRPr="00A55692">
        <w:rPr>
          <w:lang w:eastAsia="zh-CN"/>
        </w:rPr>
        <w:t>和</w:t>
      </w:r>
      <w:r w:rsidRPr="00A55692">
        <w:rPr>
          <w:b/>
          <w:bCs/>
          <w:lang w:eastAsia="zh-CN"/>
        </w:rPr>
        <w:t>5.478A</w:t>
      </w:r>
      <w:r w:rsidRPr="00A55692">
        <w:rPr>
          <w:lang w:eastAsia="zh-CN"/>
        </w:rPr>
        <w:t>款，委员会注意到，在</w:t>
      </w:r>
      <w:r w:rsidRPr="00A55692">
        <w:rPr>
          <w:lang w:eastAsia="zh-CN"/>
        </w:rPr>
        <w:t>9</w:t>
      </w:r>
      <w:r>
        <w:rPr>
          <w:lang w:eastAsia="zh-CN"/>
        </w:rPr>
        <w:t> </w:t>
      </w:r>
      <w:r w:rsidRPr="00A55692">
        <w:rPr>
          <w:lang w:eastAsia="zh-CN"/>
        </w:rPr>
        <w:t>300-9 900 MHz</w:t>
      </w:r>
      <w:r w:rsidRPr="00A55692">
        <w:rPr>
          <w:lang w:eastAsia="zh-CN"/>
        </w:rPr>
        <w:t>频段的空间研究业务（</w:t>
      </w:r>
      <w:r w:rsidRPr="00A55692">
        <w:rPr>
          <w:lang w:eastAsia="zh-CN"/>
        </w:rPr>
        <w:t>SRS</w:t>
      </w:r>
      <w:r w:rsidRPr="00A55692">
        <w:rPr>
          <w:lang w:eastAsia="zh-CN"/>
        </w:rPr>
        <w:t>）（有源）以及在</w:t>
      </w:r>
      <w:r w:rsidRPr="00A55692">
        <w:rPr>
          <w:lang w:eastAsia="zh-CN"/>
        </w:rPr>
        <w:t>9 200-10 400 MHz</w:t>
      </w:r>
      <w:r w:rsidRPr="00A55692">
        <w:rPr>
          <w:lang w:eastAsia="zh-CN"/>
        </w:rPr>
        <w:t>频段的卫星地球探测业务（</w:t>
      </w:r>
      <w:r w:rsidRPr="00A55692">
        <w:rPr>
          <w:lang w:eastAsia="zh-CN"/>
        </w:rPr>
        <w:t>EESS</w:t>
      </w:r>
      <w:r w:rsidRPr="00A55692">
        <w:rPr>
          <w:lang w:eastAsia="zh-CN"/>
        </w:rPr>
        <w:t>）（有源）中使用有源传感器需要证明其遵守这些脚注的规定，这意味着不同的子频段只能根据对必要带宽不断增加的要求按特定顺序使用：</w:t>
      </w:r>
    </w:p>
    <w:p w14:paraId="01406780" w14:textId="77777777" w:rsidR="00A55692" w:rsidRPr="00A55692" w:rsidRDefault="00A55692" w:rsidP="00A55692">
      <w:pPr>
        <w:rPr>
          <w:lang w:eastAsia="zh-CN"/>
        </w:rPr>
      </w:pPr>
      <w:r w:rsidRPr="00A55692">
        <w:rPr>
          <w:lang w:eastAsia="zh-CN"/>
        </w:rPr>
        <w:t>1.1</w:t>
      </w:r>
      <w:r w:rsidRPr="00A55692">
        <w:rPr>
          <w:lang w:eastAsia="zh-CN"/>
        </w:rPr>
        <w:tab/>
      </w:r>
      <w:bookmarkStart w:id="3" w:name="_Hlk165629967"/>
      <w:r w:rsidRPr="00A55692">
        <w:rPr>
          <w:lang w:eastAsia="zh-CN"/>
        </w:rPr>
        <w:t>对于</w:t>
      </w:r>
      <w:r w:rsidRPr="00A55692">
        <w:rPr>
          <w:lang w:eastAsia="zh-CN"/>
        </w:rPr>
        <w:t>SRS</w:t>
      </w:r>
      <w:r w:rsidRPr="00A55692">
        <w:rPr>
          <w:lang w:eastAsia="zh-CN"/>
        </w:rPr>
        <w:t>（有源）和</w:t>
      </w:r>
      <w:r w:rsidRPr="00A55692">
        <w:rPr>
          <w:lang w:eastAsia="zh-CN"/>
        </w:rPr>
        <w:t>EESS</w:t>
      </w:r>
      <w:r w:rsidRPr="00A55692">
        <w:rPr>
          <w:lang w:eastAsia="zh-CN"/>
        </w:rPr>
        <w:t>（有源）中的有源传感器，须按以下方式使用和提交登记频段：</w:t>
      </w:r>
    </w:p>
    <w:p w14:paraId="1ECF59B7" w14:textId="77777777" w:rsidR="00A55692" w:rsidRPr="00A55692" w:rsidRDefault="00A55692" w:rsidP="00A55692">
      <w:pPr>
        <w:pStyle w:val="enumlev1"/>
        <w:rPr>
          <w:lang w:eastAsia="zh-CN"/>
        </w:rPr>
      </w:pPr>
      <w:r w:rsidRPr="00A55692">
        <w:rPr>
          <w:rFonts w:eastAsia="DengXian"/>
          <w:lang w:eastAsia="zh-CN"/>
        </w:rPr>
        <w:t>–</w:t>
      </w:r>
      <w:r w:rsidRPr="00A55692">
        <w:rPr>
          <w:rFonts w:eastAsia="DengXian"/>
          <w:lang w:eastAsia="zh-CN"/>
        </w:rPr>
        <w:tab/>
      </w:r>
      <w:r w:rsidRPr="00A55692">
        <w:rPr>
          <w:lang w:eastAsia="zh-CN"/>
        </w:rPr>
        <w:t>对于</w:t>
      </w:r>
      <w:r w:rsidRPr="00A55692">
        <w:rPr>
          <w:lang w:eastAsia="zh-CN"/>
        </w:rPr>
        <w:t>300 MHz</w:t>
      </w:r>
      <w:r w:rsidRPr="00A55692">
        <w:rPr>
          <w:lang w:eastAsia="zh-CN"/>
        </w:rPr>
        <w:t>或更小的必要带宽，须仅使用</w:t>
      </w:r>
      <w:r w:rsidRPr="00A55692">
        <w:rPr>
          <w:lang w:eastAsia="zh-CN"/>
        </w:rPr>
        <w:t>9 500-9 800 MHz</w:t>
      </w:r>
      <w:r w:rsidRPr="00A55692">
        <w:rPr>
          <w:lang w:eastAsia="zh-CN"/>
        </w:rPr>
        <w:t>频段。</w:t>
      </w:r>
    </w:p>
    <w:bookmarkEnd w:id="3"/>
    <w:p w14:paraId="13B18E83" w14:textId="77777777" w:rsidR="00A55692" w:rsidRPr="00A55692" w:rsidRDefault="00A55692" w:rsidP="00A55692">
      <w:pPr>
        <w:pStyle w:val="enumlev1"/>
        <w:rPr>
          <w:lang w:eastAsia="zh-CN"/>
        </w:rPr>
      </w:pPr>
      <w:r w:rsidRPr="00A55692">
        <w:rPr>
          <w:lang w:eastAsia="zh-CN"/>
        </w:rPr>
        <w:t>–</w:t>
      </w:r>
      <w:r w:rsidRPr="00A55692">
        <w:rPr>
          <w:lang w:eastAsia="zh-CN"/>
        </w:rPr>
        <w:tab/>
      </w:r>
      <w:r w:rsidRPr="00A55692">
        <w:rPr>
          <w:lang w:eastAsia="zh-CN"/>
        </w:rPr>
        <w:t>对于大于</w:t>
      </w:r>
      <w:r w:rsidRPr="00A55692">
        <w:rPr>
          <w:lang w:eastAsia="zh-CN"/>
        </w:rPr>
        <w:t>300 MHz</w:t>
      </w:r>
      <w:r w:rsidRPr="00A55692">
        <w:rPr>
          <w:lang w:eastAsia="zh-CN"/>
        </w:rPr>
        <w:t>但小于或等于</w:t>
      </w:r>
      <w:r w:rsidRPr="00A55692">
        <w:rPr>
          <w:lang w:eastAsia="zh-CN"/>
        </w:rPr>
        <w:t>500 MHz</w:t>
      </w:r>
      <w:r w:rsidRPr="00A55692">
        <w:rPr>
          <w:lang w:eastAsia="zh-CN"/>
        </w:rPr>
        <w:t>的必要带宽，除使用</w:t>
      </w:r>
      <w:r w:rsidRPr="00A55692">
        <w:rPr>
          <w:lang w:eastAsia="zh-CN"/>
        </w:rPr>
        <w:t>9 500-9 800 MHz</w:t>
      </w:r>
      <w:r w:rsidRPr="00A55692">
        <w:rPr>
          <w:lang w:eastAsia="zh-CN"/>
        </w:rPr>
        <w:t>频段外，须使用</w:t>
      </w:r>
      <w:r w:rsidRPr="00A55692">
        <w:rPr>
          <w:lang w:eastAsia="zh-CN"/>
        </w:rPr>
        <w:t>9 300-9 500 MHz</w:t>
      </w:r>
      <w:r w:rsidRPr="00A55692">
        <w:rPr>
          <w:lang w:eastAsia="zh-CN"/>
        </w:rPr>
        <w:t>的部分或全部频段。</w:t>
      </w:r>
    </w:p>
    <w:p w14:paraId="1DB4EC14" w14:textId="77777777" w:rsidR="00A55692" w:rsidRDefault="00A55692" w:rsidP="00A55692">
      <w:pPr>
        <w:pStyle w:val="enumlev1"/>
        <w:rPr>
          <w:lang w:eastAsia="zh-CN"/>
        </w:rPr>
      </w:pPr>
      <w:r w:rsidRPr="00A55692">
        <w:rPr>
          <w:lang w:eastAsia="zh-CN"/>
        </w:rPr>
        <w:t>–</w:t>
      </w:r>
      <w:r w:rsidRPr="00A55692">
        <w:rPr>
          <w:lang w:eastAsia="zh-CN"/>
        </w:rPr>
        <w:tab/>
      </w:r>
      <w:r w:rsidRPr="00A55692">
        <w:rPr>
          <w:lang w:eastAsia="zh-CN"/>
        </w:rPr>
        <w:t>对于大于</w:t>
      </w:r>
      <w:r w:rsidRPr="00A55692">
        <w:rPr>
          <w:lang w:val="en-US" w:eastAsia="zh-CN"/>
        </w:rPr>
        <w:t>500 MHz</w:t>
      </w:r>
      <w:r w:rsidRPr="00A55692">
        <w:rPr>
          <w:lang w:eastAsia="zh-CN"/>
        </w:rPr>
        <w:t>但小于或等于</w:t>
      </w:r>
      <w:r w:rsidRPr="00A55692">
        <w:rPr>
          <w:lang w:eastAsia="zh-CN"/>
        </w:rPr>
        <w:t>600 MHz</w:t>
      </w:r>
      <w:r w:rsidRPr="00A55692">
        <w:rPr>
          <w:lang w:eastAsia="zh-CN"/>
        </w:rPr>
        <w:t>的必要带宽，除使用</w:t>
      </w:r>
      <w:r w:rsidRPr="00A55692">
        <w:rPr>
          <w:lang w:eastAsia="zh-CN"/>
        </w:rPr>
        <w:t>9 300-9 800 MHz</w:t>
      </w:r>
      <w:r w:rsidRPr="00A55692">
        <w:rPr>
          <w:lang w:eastAsia="zh-CN"/>
        </w:rPr>
        <w:t>频段外，须使用</w:t>
      </w:r>
      <w:r w:rsidRPr="00A55692">
        <w:rPr>
          <w:lang w:eastAsia="zh-CN"/>
        </w:rPr>
        <w:t>9 800-9 900 MHz</w:t>
      </w:r>
      <w:r w:rsidRPr="00A55692">
        <w:rPr>
          <w:lang w:eastAsia="zh-CN"/>
        </w:rPr>
        <w:t>的部分或全部频段。</w:t>
      </w:r>
    </w:p>
    <w:p w14:paraId="46C0DD84" w14:textId="77777777" w:rsidR="00A55692" w:rsidRDefault="00A55692" w:rsidP="00A55692">
      <w:pPr>
        <w:pStyle w:val="enumlev1"/>
        <w:rPr>
          <w:lang w:eastAsia="zh-CN"/>
        </w:rPr>
      </w:pPr>
    </w:p>
    <w:p w14:paraId="0BA54101" w14:textId="77777777" w:rsidR="00A55692" w:rsidRDefault="00A55692" w:rsidP="00A55692">
      <w:pPr>
        <w:pStyle w:val="enumlev1"/>
        <w:rPr>
          <w:rFonts w:eastAsia="DengXian"/>
          <w:lang w:eastAsia="zh-CN"/>
        </w:rPr>
        <w:sectPr w:rsidR="00A55692" w:rsidSect="0047730C">
          <w:headerReference w:type="even" r:id="rId44"/>
          <w:headerReference w:type="default" r:id="rId45"/>
          <w:footnotePr>
            <w:pos w:val="beneathText"/>
          </w:footnotePr>
          <w:pgSz w:w="11907" w:h="16840" w:code="9"/>
          <w:pgMar w:top="1701" w:right="851" w:bottom="1134" w:left="1985" w:header="720" w:footer="482" w:gutter="0"/>
          <w:cols w:space="720"/>
          <w:vAlign w:val="both"/>
        </w:sectPr>
      </w:pPr>
    </w:p>
    <w:p w14:paraId="40D18B1A" w14:textId="77777777" w:rsidR="00A55692" w:rsidRPr="00A55692" w:rsidRDefault="00A55692" w:rsidP="00A55692">
      <w:pPr>
        <w:rPr>
          <w:rFonts w:eastAsia="Times New Roman"/>
          <w:lang w:eastAsia="zh-CN"/>
        </w:rPr>
      </w:pPr>
      <w:r w:rsidRPr="00A55692">
        <w:rPr>
          <w:lang w:eastAsia="zh-CN"/>
        </w:rPr>
        <w:lastRenderedPageBreak/>
        <w:t>1.2</w:t>
      </w:r>
      <w:r w:rsidRPr="00A55692">
        <w:rPr>
          <w:lang w:eastAsia="zh-CN"/>
        </w:rPr>
        <w:tab/>
      </w:r>
      <w:r w:rsidRPr="00A55692">
        <w:rPr>
          <w:lang w:eastAsia="zh-CN"/>
        </w:rPr>
        <w:t>仅对</w:t>
      </w:r>
      <w:r w:rsidRPr="00A55692">
        <w:rPr>
          <w:lang w:eastAsia="zh-CN"/>
        </w:rPr>
        <w:t>EESS</w:t>
      </w:r>
      <w:r w:rsidRPr="00A55692">
        <w:rPr>
          <w:lang w:eastAsia="zh-CN"/>
        </w:rPr>
        <w:t>（有源）而言，除第</w:t>
      </w:r>
      <w:r w:rsidRPr="00A55692">
        <w:rPr>
          <w:lang w:eastAsia="zh-CN"/>
        </w:rPr>
        <w:t>1.1</w:t>
      </w:r>
      <w:r w:rsidRPr="00A55692">
        <w:rPr>
          <w:lang w:eastAsia="zh-CN"/>
        </w:rPr>
        <w:t>段所列条件外，还可使用并提交以下附加频段进行登记：</w:t>
      </w:r>
    </w:p>
    <w:p w14:paraId="41D23FBF" w14:textId="77777777" w:rsidR="00A55692" w:rsidRPr="00A55692" w:rsidRDefault="00A55692" w:rsidP="00A55692">
      <w:pPr>
        <w:pStyle w:val="enumlev1"/>
        <w:rPr>
          <w:lang w:eastAsia="zh-CN"/>
        </w:rPr>
      </w:pPr>
      <w:r w:rsidRPr="00A55692">
        <w:rPr>
          <w:rFonts w:eastAsia="DengXian"/>
          <w:lang w:eastAsia="zh-CN"/>
        </w:rPr>
        <w:t>–</w:t>
      </w:r>
      <w:r w:rsidRPr="00A55692">
        <w:rPr>
          <w:rFonts w:eastAsia="DengXian"/>
          <w:lang w:eastAsia="zh-CN"/>
        </w:rPr>
        <w:tab/>
      </w:r>
      <w:r w:rsidRPr="00A55692">
        <w:rPr>
          <w:lang w:eastAsia="zh-CN"/>
        </w:rPr>
        <w:t>对于大于</w:t>
      </w:r>
      <w:r w:rsidRPr="00A55692">
        <w:rPr>
          <w:lang w:eastAsia="zh-CN"/>
        </w:rPr>
        <w:t>600 MHz</w:t>
      </w:r>
      <w:r w:rsidRPr="00A55692">
        <w:rPr>
          <w:lang w:eastAsia="zh-CN"/>
        </w:rPr>
        <w:t>但小于或等于</w:t>
      </w:r>
      <w:r w:rsidRPr="00A55692">
        <w:rPr>
          <w:lang w:eastAsia="zh-CN"/>
        </w:rPr>
        <w:t>1 200 MHz</w:t>
      </w:r>
      <w:r w:rsidRPr="00A55692">
        <w:rPr>
          <w:lang w:eastAsia="zh-CN"/>
        </w:rPr>
        <w:t>的必要带宽，除使用</w:t>
      </w:r>
      <w:r w:rsidRPr="00A55692">
        <w:rPr>
          <w:lang w:eastAsia="zh-CN"/>
        </w:rPr>
        <w:t>9 200-9 900 MHz</w:t>
      </w:r>
      <w:r w:rsidRPr="00A55692">
        <w:rPr>
          <w:lang w:eastAsia="zh-CN"/>
        </w:rPr>
        <w:t>频段外，还可以使用</w:t>
      </w:r>
      <w:r w:rsidRPr="00A55692">
        <w:rPr>
          <w:lang w:eastAsia="zh-CN"/>
        </w:rPr>
        <w:t>9 200-9 300 MHz</w:t>
      </w:r>
      <w:r w:rsidRPr="00A55692">
        <w:rPr>
          <w:lang w:eastAsia="zh-CN"/>
        </w:rPr>
        <w:t>和</w:t>
      </w:r>
      <w:r w:rsidRPr="00A55692">
        <w:rPr>
          <w:lang w:eastAsia="zh-CN"/>
        </w:rPr>
        <w:t>/</w:t>
      </w:r>
      <w:r w:rsidRPr="00A55692">
        <w:rPr>
          <w:lang w:eastAsia="zh-CN"/>
        </w:rPr>
        <w:t>或</w:t>
      </w:r>
      <w:r w:rsidRPr="00A55692">
        <w:rPr>
          <w:lang w:eastAsia="zh-CN"/>
        </w:rPr>
        <w:t>9 900-10 400 MHz</w:t>
      </w:r>
      <w:r w:rsidRPr="00A55692">
        <w:rPr>
          <w:lang w:eastAsia="zh-CN"/>
        </w:rPr>
        <w:t>的部分或全部频段。</w:t>
      </w:r>
    </w:p>
    <w:p w14:paraId="39E455B5" w14:textId="77777777" w:rsidR="00A55692" w:rsidRPr="00A55692" w:rsidRDefault="00A55692" w:rsidP="00A55692">
      <w:pPr>
        <w:rPr>
          <w:lang w:eastAsia="zh-CN"/>
        </w:rPr>
      </w:pPr>
      <w:r w:rsidRPr="00A55692">
        <w:rPr>
          <w:lang w:eastAsia="zh-CN"/>
        </w:rPr>
        <w:t>2</w:t>
      </w:r>
      <w:r w:rsidRPr="00A55692">
        <w:rPr>
          <w:lang w:eastAsia="zh-CN"/>
        </w:rPr>
        <w:tab/>
      </w:r>
      <w:r w:rsidRPr="00A55692">
        <w:rPr>
          <w:lang w:eastAsia="zh-CN"/>
        </w:rPr>
        <w:t>委员会进一步注意到，</w:t>
      </w:r>
      <w:r w:rsidRPr="00A55692">
        <w:rPr>
          <w:lang w:eastAsia="zh-CN"/>
        </w:rPr>
        <w:t>SRS</w:t>
      </w:r>
      <w:r w:rsidRPr="00A55692">
        <w:rPr>
          <w:lang w:eastAsia="zh-CN"/>
        </w:rPr>
        <w:t>（有源）和</w:t>
      </w:r>
      <w:r w:rsidRPr="00A55692">
        <w:rPr>
          <w:lang w:eastAsia="zh-CN"/>
        </w:rPr>
        <w:t>EESS</w:t>
      </w:r>
      <w:r w:rsidRPr="00A55692">
        <w:rPr>
          <w:lang w:eastAsia="zh-CN"/>
        </w:rPr>
        <w:t>（有源）中的非对地静止卫星轨道（</w:t>
      </w:r>
      <w:r w:rsidRPr="00A55692">
        <w:rPr>
          <w:lang w:eastAsia="zh-CN"/>
        </w:rPr>
        <w:t>non-GSO</w:t>
      </w:r>
      <w:r w:rsidRPr="00A55692">
        <w:rPr>
          <w:lang w:eastAsia="zh-CN"/>
        </w:rPr>
        <w:t>）系统在</w:t>
      </w:r>
      <w:r w:rsidRPr="00A55692">
        <w:rPr>
          <w:lang w:eastAsia="zh-CN"/>
        </w:rPr>
        <w:t>9 300-9 900 MHz</w:t>
      </w:r>
      <w:r w:rsidRPr="00A55692">
        <w:rPr>
          <w:lang w:eastAsia="zh-CN"/>
        </w:rPr>
        <w:t>频段无需实施协调程序，因此须根据第</w:t>
      </w:r>
      <w:r w:rsidRPr="00A55692">
        <w:rPr>
          <w:b/>
          <w:bCs/>
          <w:lang w:eastAsia="zh-CN"/>
        </w:rPr>
        <w:t>9</w:t>
      </w:r>
      <w:r w:rsidRPr="00A55692">
        <w:rPr>
          <w:lang w:eastAsia="zh-CN"/>
        </w:rPr>
        <w:t>条第</w:t>
      </w:r>
      <w:r w:rsidRPr="00A55692">
        <w:rPr>
          <w:lang w:eastAsia="zh-CN"/>
        </w:rPr>
        <w:t>I</w:t>
      </w:r>
      <w:r w:rsidRPr="00A55692">
        <w:rPr>
          <w:lang w:eastAsia="zh-CN"/>
        </w:rPr>
        <w:t>节的规定在提前公布资料中予以提交。</w:t>
      </w:r>
    </w:p>
    <w:p w14:paraId="07B8D9FF" w14:textId="46155C6B" w:rsidR="00A55692" w:rsidRPr="00A55692" w:rsidRDefault="00A55692" w:rsidP="00A55692">
      <w:pPr>
        <w:rPr>
          <w:lang w:eastAsia="zh-CN"/>
        </w:rPr>
      </w:pPr>
      <w:r w:rsidRPr="00A55692">
        <w:rPr>
          <w:lang w:eastAsia="zh-CN"/>
        </w:rPr>
        <w:t>3</w:t>
      </w:r>
      <w:r w:rsidRPr="00A55692">
        <w:rPr>
          <w:lang w:eastAsia="zh-CN"/>
        </w:rPr>
        <w:tab/>
      </w:r>
      <w:r w:rsidRPr="00A55692">
        <w:rPr>
          <w:lang w:eastAsia="zh-CN"/>
        </w:rPr>
        <w:t>由于在</w:t>
      </w:r>
      <w:r w:rsidRPr="00A55692">
        <w:rPr>
          <w:lang w:eastAsia="zh-CN"/>
        </w:rPr>
        <w:t>9 200-9 300 MHz</w:t>
      </w:r>
      <w:r w:rsidRPr="00A55692">
        <w:rPr>
          <w:lang w:eastAsia="zh-CN"/>
        </w:rPr>
        <w:t>和</w:t>
      </w:r>
      <w:r w:rsidRPr="00A55692">
        <w:rPr>
          <w:lang w:eastAsia="zh-CN"/>
        </w:rPr>
        <w:t>9 900-10 400 MHz</w:t>
      </w:r>
      <w:r w:rsidRPr="00A55692">
        <w:rPr>
          <w:lang w:eastAsia="zh-CN"/>
        </w:rPr>
        <w:t>频段使用</w:t>
      </w:r>
      <w:r w:rsidRPr="00A55692">
        <w:rPr>
          <w:lang w:eastAsia="zh-CN"/>
        </w:rPr>
        <w:t>EESS</w:t>
      </w:r>
      <w:r w:rsidRPr="00A55692">
        <w:rPr>
          <w:lang w:eastAsia="zh-CN"/>
        </w:rPr>
        <w:t>（有源）须按照第</w:t>
      </w:r>
      <w:r w:rsidRPr="00A55692">
        <w:rPr>
          <w:b/>
          <w:bCs/>
          <w:lang w:eastAsia="zh-CN"/>
        </w:rPr>
        <w:t>9.21</w:t>
      </w:r>
      <w:r w:rsidRPr="00A55692">
        <w:rPr>
          <w:lang w:eastAsia="zh-CN"/>
        </w:rPr>
        <w:t>款达成协议，因此卫星网络和系统须按照第</w:t>
      </w:r>
      <w:proofErr w:type="gramStart"/>
      <w:r w:rsidRPr="00A55692">
        <w:rPr>
          <w:b/>
          <w:bCs/>
          <w:lang w:eastAsia="zh-CN"/>
        </w:rPr>
        <w:t>9.30</w:t>
      </w:r>
      <w:r w:rsidRPr="00A55692">
        <w:rPr>
          <w:lang w:eastAsia="zh-CN"/>
        </w:rPr>
        <w:t>款提交协调请求。此外</w:t>
      </w:r>
      <w:proofErr w:type="gramEnd"/>
      <w:r w:rsidRPr="00A55692">
        <w:rPr>
          <w:lang w:eastAsia="zh-CN"/>
        </w:rPr>
        <w:t>，无线电规则委员会做出结论，</w:t>
      </w:r>
      <w:r w:rsidRPr="00A55692">
        <w:rPr>
          <w:lang w:eastAsia="zh-CN"/>
        </w:rPr>
        <w:t>9 300-9 900 MHz</w:t>
      </w:r>
      <w:r w:rsidRPr="00A55692">
        <w:rPr>
          <w:lang w:eastAsia="zh-CN"/>
        </w:rPr>
        <w:t>频段的使用亦须在同一时间提交或在更早的提交资料中以相同的卫星名称提交（对于</w:t>
      </w:r>
      <w:r w:rsidRPr="00A55692">
        <w:rPr>
          <w:lang w:eastAsia="zh-CN"/>
        </w:rPr>
        <w:t>non-GSO</w:t>
      </w:r>
      <w:r w:rsidRPr="00A55692">
        <w:rPr>
          <w:lang w:eastAsia="zh-CN"/>
        </w:rPr>
        <w:t>系统，这应通过提前公布资料通知提交</w:t>
      </w:r>
      <w:r>
        <w:rPr>
          <w:rFonts w:hint="eastAsia"/>
          <w:lang w:eastAsia="zh-CN"/>
        </w:rPr>
        <w:t>）</w:t>
      </w:r>
      <w:r>
        <w:rPr>
          <w:rStyle w:val="FootnoteReference"/>
          <w:rFonts w:asciiTheme="majorBidi" w:hAnsiTheme="majorBidi" w:cstheme="majorBidi"/>
          <w:szCs w:val="22"/>
          <w:lang w:eastAsia="zh-CN"/>
        </w:rPr>
        <w:footnoteReference w:customMarkFollows="1" w:id="2"/>
        <w:t>1</w:t>
      </w:r>
      <w:r w:rsidRPr="00A55692">
        <w:rPr>
          <w:lang w:eastAsia="zh-CN"/>
        </w:rPr>
        <w:t>；否则，作为协调请求一部分提交的在</w:t>
      </w:r>
      <w:r w:rsidRPr="00A55692">
        <w:rPr>
          <w:lang w:eastAsia="zh-CN"/>
        </w:rPr>
        <w:t>9 200-9 300 MHz</w:t>
      </w:r>
      <w:r w:rsidRPr="00A55692">
        <w:rPr>
          <w:lang w:eastAsia="zh-CN"/>
        </w:rPr>
        <w:t>和</w:t>
      </w:r>
      <w:r w:rsidRPr="00A55692">
        <w:rPr>
          <w:lang w:eastAsia="zh-CN"/>
        </w:rPr>
        <w:t>/</w:t>
      </w:r>
      <w:r w:rsidRPr="00A55692">
        <w:rPr>
          <w:lang w:eastAsia="zh-CN"/>
        </w:rPr>
        <w:t>或</w:t>
      </w:r>
      <w:r w:rsidRPr="00A55692">
        <w:rPr>
          <w:lang w:eastAsia="zh-CN"/>
        </w:rPr>
        <w:t>9 900-10 400 MHz</w:t>
      </w:r>
      <w:r w:rsidRPr="00A55692">
        <w:rPr>
          <w:lang w:eastAsia="zh-CN"/>
        </w:rPr>
        <w:t>频段使用</w:t>
      </w:r>
      <w:r w:rsidRPr="00A55692">
        <w:rPr>
          <w:lang w:eastAsia="zh-CN"/>
        </w:rPr>
        <w:t>EESS</w:t>
      </w:r>
      <w:r w:rsidRPr="00A55692">
        <w:rPr>
          <w:lang w:eastAsia="zh-CN"/>
        </w:rPr>
        <w:t>（有源）的频率指配将被认为不符合频率划分表。</w:t>
      </w:r>
    </w:p>
    <w:p w14:paraId="598FCBED" w14:textId="77777777" w:rsidR="00A55692" w:rsidRPr="00A55692" w:rsidRDefault="00A55692" w:rsidP="00A55692">
      <w:pPr>
        <w:rPr>
          <w:lang w:eastAsia="zh-CN"/>
        </w:rPr>
      </w:pPr>
      <w:r w:rsidRPr="00A55692">
        <w:rPr>
          <w:lang w:eastAsia="zh-CN"/>
        </w:rPr>
        <w:t>4</w:t>
      </w:r>
      <w:r w:rsidRPr="00A55692">
        <w:rPr>
          <w:lang w:eastAsia="zh-CN"/>
        </w:rPr>
        <w:tab/>
      </w:r>
      <w:r w:rsidRPr="00A55692">
        <w:rPr>
          <w:lang w:eastAsia="zh-CN"/>
        </w:rPr>
        <w:t>当主管部门根据第</w:t>
      </w:r>
      <w:r w:rsidRPr="00A55692">
        <w:rPr>
          <w:b/>
          <w:bCs/>
          <w:lang w:eastAsia="zh-CN"/>
        </w:rPr>
        <w:t>11.2</w:t>
      </w:r>
      <w:r w:rsidRPr="00A55692">
        <w:rPr>
          <w:lang w:eastAsia="zh-CN"/>
        </w:rPr>
        <w:t>款提交通知，其中包含对</w:t>
      </w:r>
      <w:r w:rsidRPr="00A55692">
        <w:rPr>
          <w:lang w:eastAsia="zh-CN"/>
        </w:rPr>
        <w:t>9 200-10 400 MHz</w:t>
      </w:r>
      <w:r w:rsidRPr="00A55692">
        <w:rPr>
          <w:lang w:eastAsia="zh-CN"/>
        </w:rPr>
        <w:t>频段内</w:t>
      </w:r>
      <w:r w:rsidRPr="00A55692">
        <w:rPr>
          <w:lang w:eastAsia="zh-CN"/>
        </w:rPr>
        <w:t>EESS</w:t>
      </w:r>
      <w:r w:rsidRPr="00A55692">
        <w:rPr>
          <w:lang w:eastAsia="zh-CN"/>
        </w:rPr>
        <w:t>（有源）和</w:t>
      </w:r>
      <w:r w:rsidRPr="00A55692">
        <w:rPr>
          <w:lang w:eastAsia="zh-CN"/>
        </w:rPr>
        <w:t>/</w:t>
      </w:r>
      <w:r w:rsidRPr="00A55692">
        <w:rPr>
          <w:lang w:eastAsia="zh-CN"/>
        </w:rPr>
        <w:t>或</w:t>
      </w:r>
      <w:r w:rsidRPr="00A55692">
        <w:rPr>
          <w:lang w:eastAsia="zh-CN"/>
        </w:rPr>
        <w:t>9 300-9 900 MHz</w:t>
      </w:r>
      <w:r w:rsidRPr="00A55692">
        <w:rPr>
          <w:lang w:eastAsia="zh-CN"/>
        </w:rPr>
        <w:t>频段内</w:t>
      </w:r>
      <w:r w:rsidRPr="00A55692">
        <w:rPr>
          <w:lang w:eastAsia="zh-CN"/>
        </w:rPr>
        <w:t>SRS</w:t>
      </w:r>
      <w:r w:rsidRPr="00A55692">
        <w:rPr>
          <w:lang w:eastAsia="zh-CN"/>
        </w:rPr>
        <w:t>（有源）电台的频率指配时，委员会做出决定，须适用以下规则：</w:t>
      </w:r>
    </w:p>
    <w:p w14:paraId="7C8F1717" w14:textId="77777777" w:rsidR="00A55692" w:rsidRPr="00A55692" w:rsidRDefault="00A55692" w:rsidP="00A55692">
      <w:pPr>
        <w:pStyle w:val="enumlev1"/>
        <w:rPr>
          <w:lang w:eastAsia="zh-CN"/>
        </w:rPr>
      </w:pPr>
      <w:r w:rsidRPr="00A55692">
        <w:rPr>
          <w:lang w:eastAsia="zh-CN"/>
        </w:rPr>
        <w:t>•</w:t>
      </w:r>
      <w:r w:rsidRPr="00A55692">
        <w:rPr>
          <w:rFonts w:eastAsia="DengXian"/>
          <w:lang w:eastAsia="zh-CN"/>
        </w:rPr>
        <w:tab/>
      </w:r>
      <w:r w:rsidRPr="00A55692">
        <w:rPr>
          <w:lang w:eastAsia="zh-CN"/>
        </w:rPr>
        <w:t>当主管部门提交</w:t>
      </w:r>
      <w:r w:rsidRPr="00A55692">
        <w:rPr>
          <w:lang w:eastAsia="zh-CN"/>
        </w:rPr>
        <w:t>9 300-9 500 MHz</w:t>
      </w:r>
      <w:r w:rsidRPr="00A55692">
        <w:rPr>
          <w:lang w:eastAsia="zh-CN"/>
        </w:rPr>
        <w:t>频段的通知时，须在同一时间或较早提交资料中以相同的卫星名称在相同的业务中对</w:t>
      </w:r>
      <w:r w:rsidRPr="00A55692">
        <w:rPr>
          <w:lang w:eastAsia="zh-CN"/>
        </w:rPr>
        <w:t>9 500-9 800 MHz</w:t>
      </w:r>
      <w:r w:rsidRPr="00A55692">
        <w:rPr>
          <w:lang w:eastAsia="zh-CN"/>
        </w:rPr>
        <w:t>频段做出通知，且必要带宽须大于</w:t>
      </w:r>
      <w:r w:rsidRPr="00A55692">
        <w:rPr>
          <w:lang w:eastAsia="zh-CN"/>
        </w:rPr>
        <w:t>300 MHz</w:t>
      </w:r>
      <w:r w:rsidRPr="00A55692">
        <w:rPr>
          <w:lang w:eastAsia="zh-CN"/>
        </w:rPr>
        <w:t>（见第</w:t>
      </w:r>
      <w:r w:rsidRPr="00A55692">
        <w:rPr>
          <w:b/>
          <w:bCs/>
          <w:lang w:eastAsia="zh-CN"/>
        </w:rPr>
        <w:t>5.475A</w:t>
      </w:r>
      <w:r w:rsidRPr="00A55692">
        <w:rPr>
          <w:lang w:eastAsia="zh-CN"/>
        </w:rPr>
        <w:t>款）。</w:t>
      </w:r>
    </w:p>
    <w:p w14:paraId="1875BEF3" w14:textId="77777777" w:rsidR="00A55692" w:rsidRDefault="00A55692" w:rsidP="00A55692">
      <w:pPr>
        <w:pStyle w:val="enumlev1"/>
        <w:rPr>
          <w:lang w:eastAsia="zh-CN"/>
        </w:rPr>
      </w:pPr>
      <w:r w:rsidRPr="00A55692">
        <w:rPr>
          <w:lang w:eastAsia="zh-CN"/>
        </w:rPr>
        <w:t>•</w:t>
      </w:r>
      <w:r w:rsidRPr="00A55692">
        <w:rPr>
          <w:lang w:eastAsia="zh-CN"/>
        </w:rPr>
        <w:tab/>
      </w:r>
      <w:r w:rsidRPr="00A55692">
        <w:rPr>
          <w:lang w:eastAsia="zh-CN"/>
        </w:rPr>
        <w:t>当主管部门提交</w:t>
      </w:r>
      <w:r w:rsidRPr="00A55692">
        <w:rPr>
          <w:lang w:eastAsia="zh-CN"/>
        </w:rPr>
        <w:t>9 800-9 900 MHz</w:t>
      </w:r>
      <w:r w:rsidRPr="00A55692">
        <w:rPr>
          <w:lang w:eastAsia="zh-CN"/>
        </w:rPr>
        <w:t>频段的通知时，须在同一时间或较早提交资料中以相同的卫星名称在相同的业务中对</w:t>
      </w:r>
      <w:r w:rsidRPr="00A55692">
        <w:rPr>
          <w:lang w:eastAsia="zh-CN"/>
        </w:rPr>
        <w:t>9 300-9 800 MHz</w:t>
      </w:r>
      <w:r w:rsidRPr="00A55692">
        <w:rPr>
          <w:lang w:eastAsia="zh-CN"/>
        </w:rPr>
        <w:t>频段做出通知，且必要带宽须大于</w:t>
      </w:r>
      <w:r w:rsidRPr="00A55692">
        <w:rPr>
          <w:lang w:eastAsia="zh-CN"/>
        </w:rPr>
        <w:t>500 MHz</w:t>
      </w:r>
      <w:r w:rsidRPr="00A55692">
        <w:rPr>
          <w:lang w:eastAsia="zh-CN"/>
        </w:rPr>
        <w:t>（见第</w:t>
      </w:r>
      <w:r w:rsidRPr="00A55692">
        <w:rPr>
          <w:b/>
          <w:bCs/>
          <w:lang w:eastAsia="zh-CN"/>
        </w:rPr>
        <w:t>5.478A</w:t>
      </w:r>
      <w:r w:rsidRPr="00A55692">
        <w:rPr>
          <w:lang w:eastAsia="zh-CN"/>
        </w:rPr>
        <w:t>款）。</w:t>
      </w:r>
    </w:p>
    <w:p w14:paraId="7A5B73E0" w14:textId="77777777" w:rsidR="00A55692" w:rsidRDefault="00A55692" w:rsidP="00A55692">
      <w:pPr>
        <w:pStyle w:val="enumlev1"/>
        <w:rPr>
          <w:lang w:eastAsia="zh-CN"/>
        </w:rPr>
      </w:pPr>
    </w:p>
    <w:p w14:paraId="127A2C18" w14:textId="77777777" w:rsidR="00A55692" w:rsidRDefault="00A55692" w:rsidP="00A55692">
      <w:pPr>
        <w:pStyle w:val="enumlev1"/>
        <w:rPr>
          <w:b/>
          <w:bCs/>
          <w:lang w:eastAsia="zh-CN"/>
        </w:rPr>
        <w:sectPr w:rsidR="00A55692" w:rsidSect="0047730C">
          <w:headerReference w:type="even" r:id="rId46"/>
          <w:headerReference w:type="default" r:id="rId47"/>
          <w:footnotePr>
            <w:pos w:val="beneathText"/>
          </w:footnotePr>
          <w:pgSz w:w="11907" w:h="16840" w:code="9"/>
          <w:pgMar w:top="1701" w:right="851" w:bottom="1134" w:left="1985" w:header="720" w:footer="482" w:gutter="0"/>
          <w:cols w:space="720"/>
          <w:vAlign w:val="both"/>
        </w:sectPr>
      </w:pPr>
    </w:p>
    <w:p w14:paraId="782B31D6" w14:textId="77777777" w:rsidR="00A55692" w:rsidRPr="00A55692" w:rsidRDefault="00A55692" w:rsidP="00A55692">
      <w:pPr>
        <w:pStyle w:val="enumlev1"/>
        <w:rPr>
          <w:lang w:eastAsia="zh-CN"/>
        </w:rPr>
      </w:pPr>
      <w:r w:rsidRPr="00A55692">
        <w:rPr>
          <w:lang w:eastAsia="zh-CN"/>
        </w:rPr>
        <w:lastRenderedPageBreak/>
        <w:t>•</w:t>
      </w:r>
      <w:r w:rsidRPr="00A55692">
        <w:rPr>
          <w:lang w:eastAsia="zh-CN"/>
        </w:rPr>
        <w:tab/>
      </w:r>
      <w:r w:rsidRPr="00A55692">
        <w:rPr>
          <w:lang w:eastAsia="zh-CN"/>
        </w:rPr>
        <w:t>当主管部门提交</w:t>
      </w:r>
      <w:r w:rsidRPr="00A55692">
        <w:rPr>
          <w:lang w:eastAsia="zh-CN"/>
        </w:rPr>
        <w:t>9 200-9 300 MHz</w:t>
      </w:r>
      <w:r w:rsidRPr="00A55692">
        <w:rPr>
          <w:lang w:eastAsia="zh-CN"/>
        </w:rPr>
        <w:t>和</w:t>
      </w:r>
      <w:r w:rsidRPr="00A55692">
        <w:rPr>
          <w:lang w:eastAsia="zh-CN"/>
        </w:rPr>
        <w:t>9 900-10 400 MHz</w:t>
      </w:r>
      <w:r w:rsidRPr="00A55692">
        <w:rPr>
          <w:lang w:eastAsia="zh-CN"/>
        </w:rPr>
        <w:t>频段的通知时，须在同一时间或较早提交资料中以相同的卫星名称在</w:t>
      </w:r>
      <w:r w:rsidRPr="00A55692">
        <w:rPr>
          <w:lang w:eastAsia="zh-CN"/>
        </w:rPr>
        <w:t>EESS</w:t>
      </w:r>
      <w:r w:rsidRPr="00A55692">
        <w:rPr>
          <w:lang w:eastAsia="zh-CN"/>
        </w:rPr>
        <w:t>（有源）中对</w:t>
      </w:r>
      <w:r w:rsidRPr="00A55692">
        <w:rPr>
          <w:lang w:eastAsia="zh-CN"/>
        </w:rPr>
        <w:t>9 300-9 900 MHz</w:t>
      </w:r>
      <w:r w:rsidRPr="00A55692">
        <w:rPr>
          <w:lang w:eastAsia="zh-CN"/>
        </w:rPr>
        <w:t>频段做出通知，且必要带宽须大于</w:t>
      </w:r>
      <w:r w:rsidRPr="00A55692">
        <w:rPr>
          <w:lang w:eastAsia="zh-CN"/>
        </w:rPr>
        <w:t>600 MHz</w:t>
      </w:r>
      <w:r w:rsidRPr="00A55692">
        <w:rPr>
          <w:lang w:eastAsia="zh-CN"/>
        </w:rPr>
        <w:t>（见第</w:t>
      </w:r>
      <w:r w:rsidRPr="00A55692">
        <w:rPr>
          <w:b/>
          <w:bCs/>
          <w:lang w:eastAsia="zh-CN"/>
        </w:rPr>
        <w:t>5.474A</w:t>
      </w:r>
      <w:r w:rsidRPr="00A55692">
        <w:rPr>
          <w:lang w:eastAsia="zh-CN"/>
        </w:rPr>
        <w:t>款）。</w:t>
      </w:r>
    </w:p>
    <w:p w14:paraId="2C23DC79" w14:textId="77777777" w:rsidR="00A55692" w:rsidRPr="00A55692" w:rsidRDefault="00A55692" w:rsidP="00A55692">
      <w:pPr>
        <w:ind w:firstLineChars="200" w:firstLine="480"/>
        <w:rPr>
          <w:rFonts w:eastAsia="DengXian"/>
          <w:lang w:eastAsia="zh-CN"/>
        </w:rPr>
      </w:pPr>
      <w:r w:rsidRPr="00A55692">
        <w:rPr>
          <w:lang w:eastAsia="zh-CN"/>
        </w:rPr>
        <w:t>当上述条件未得到满足时，相关频率</w:t>
      </w:r>
      <w:proofErr w:type="gramStart"/>
      <w:r w:rsidRPr="00A55692">
        <w:rPr>
          <w:lang w:eastAsia="zh-CN"/>
        </w:rPr>
        <w:t>指配将被</w:t>
      </w:r>
      <w:proofErr w:type="gramEnd"/>
      <w:r w:rsidRPr="00A55692">
        <w:rPr>
          <w:lang w:eastAsia="zh-CN"/>
        </w:rPr>
        <w:t>视为不符合《无线电规则》第</w:t>
      </w:r>
      <w:r w:rsidRPr="00A55692">
        <w:rPr>
          <w:b/>
          <w:bCs/>
          <w:lang w:eastAsia="zh-CN"/>
        </w:rPr>
        <w:t>11.31</w:t>
      </w:r>
      <w:r w:rsidRPr="00A55692">
        <w:rPr>
          <w:lang w:eastAsia="zh-CN"/>
        </w:rPr>
        <w:t>款规定的频率划分表，其审查结果将为不合格并退回通知主管部门。</w:t>
      </w:r>
    </w:p>
    <w:p w14:paraId="76CDE000" w14:textId="77777777" w:rsidR="00A55692" w:rsidRPr="00A55692" w:rsidRDefault="00A55692" w:rsidP="00A55692">
      <w:pPr>
        <w:rPr>
          <w:rFonts w:eastAsia="Times New Roman"/>
          <w:lang w:eastAsia="zh-CN"/>
        </w:rPr>
      </w:pPr>
      <w:r w:rsidRPr="00A55692">
        <w:rPr>
          <w:lang w:eastAsia="zh-CN"/>
        </w:rPr>
        <w:t>5</w:t>
      </w:r>
      <w:r w:rsidRPr="00A55692">
        <w:rPr>
          <w:lang w:eastAsia="zh-CN"/>
        </w:rPr>
        <w:tab/>
        <w:t>9 200-9 300 MHz</w:t>
      </w:r>
      <w:r w:rsidRPr="00A55692">
        <w:rPr>
          <w:lang w:eastAsia="zh-CN"/>
        </w:rPr>
        <w:t>、</w:t>
      </w:r>
      <w:r w:rsidRPr="00A55692">
        <w:rPr>
          <w:lang w:eastAsia="zh-CN"/>
        </w:rPr>
        <w:t>9 300-9 800 MHz</w:t>
      </w:r>
      <w:r w:rsidRPr="00A55692">
        <w:rPr>
          <w:lang w:eastAsia="zh-CN"/>
        </w:rPr>
        <w:t>、</w:t>
      </w:r>
      <w:r w:rsidRPr="00A55692">
        <w:rPr>
          <w:lang w:eastAsia="zh-CN"/>
        </w:rPr>
        <w:t>9 800-9 900 MHz</w:t>
      </w:r>
      <w:r w:rsidRPr="00A55692">
        <w:rPr>
          <w:lang w:eastAsia="zh-CN"/>
        </w:rPr>
        <w:t>和</w:t>
      </w:r>
      <w:r w:rsidRPr="00A55692">
        <w:rPr>
          <w:lang w:eastAsia="zh-CN"/>
        </w:rPr>
        <w:t>9 900-10 400 MHz</w:t>
      </w:r>
      <w:r w:rsidRPr="00A55692">
        <w:rPr>
          <w:lang w:eastAsia="zh-CN"/>
        </w:rPr>
        <w:t>频段内单独指配的频率和带宽的通知提交资料，将根据各频段的相关划分状态分别收到审查结果。</w:t>
      </w:r>
    </w:p>
    <w:p w14:paraId="53175C3B" w14:textId="77777777" w:rsidR="00A55692" w:rsidRPr="00A55692" w:rsidRDefault="00A55692" w:rsidP="00A55692">
      <w:pPr>
        <w:rPr>
          <w:lang w:eastAsia="zh-CN"/>
        </w:rPr>
      </w:pPr>
      <w:r w:rsidRPr="00A55692">
        <w:rPr>
          <w:lang w:eastAsia="zh-CN"/>
        </w:rPr>
        <w:t>6</w:t>
      </w:r>
      <w:r w:rsidRPr="00A55692">
        <w:rPr>
          <w:lang w:eastAsia="zh-CN"/>
        </w:rPr>
        <w:tab/>
      </w:r>
      <w:r w:rsidRPr="00A55692">
        <w:rPr>
          <w:lang w:eastAsia="zh-CN"/>
        </w:rPr>
        <w:t>委员会回顾指出，按照有关第</w:t>
      </w:r>
      <w:r w:rsidRPr="00A55692">
        <w:rPr>
          <w:b/>
          <w:bCs/>
          <w:lang w:eastAsia="zh-CN"/>
        </w:rPr>
        <w:t>11.31</w:t>
      </w:r>
      <w:r w:rsidRPr="00A55692">
        <w:rPr>
          <w:lang w:eastAsia="zh-CN"/>
        </w:rPr>
        <w:t>款的程序规则第</w:t>
      </w:r>
      <w:r w:rsidRPr="00A55692">
        <w:rPr>
          <w:lang w:eastAsia="zh-CN"/>
        </w:rPr>
        <w:t>5.5</w:t>
      </w:r>
      <w:r w:rsidRPr="00A55692">
        <w:rPr>
          <w:lang w:eastAsia="zh-CN"/>
        </w:rPr>
        <w:t>段，指配的频率带宽与</w:t>
      </w:r>
      <w:r w:rsidRPr="00A55692">
        <w:rPr>
          <w:lang w:eastAsia="zh-CN"/>
        </w:rPr>
        <w:t>9 800-9 900 MHz</w:t>
      </w:r>
      <w:r w:rsidRPr="00A55692">
        <w:rPr>
          <w:lang w:eastAsia="zh-CN"/>
        </w:rPr>
        <w:t>频段重叠的频率指配的通知提交资料将收到基于次要业务划分地位的单一审查结果。</w:t>
      </w:r>
    </w:p>
    <w:p w14:paraId="423A2391" w14:textId="77777777" w:rsidR="00A55692" w:rsidRDefault="00A55692" w:rsidP="00A55692">
      <w:pPr>
        <w:rPr>
          <w:lang w:eastAsia="zh-CN"/>
        </w:rPr>
      </w:pPr>
      <w:r w:rsidRPr="00A55692">
        <w:rPr>
          <w:lang w:eastAsia="zh-CN"/>
        </w:rPr>
        <w:t>7</w:t>
      </w:r>
      <w:r w:rsidRPr="00A55692">
        <w:rPr>
          <w:lang w:eastAsia="zh-CN"/>
        </w:rPr>
        <w:tab/>
      </w:r>
      <w:r w:rsidRPr="00A55692">
        <w:rPr>
          <w:lang w:eastAsia="zh-CN"/>
        </w:rPr>
        <w:t>最后，委员会决定，为了使无线电通信局能够根据第</w:t>
      </w:r>
      <w:r w:rsidRPr="00A55692">
        <w:rPr>
          <w:b/>
          <w:bCs/>
          <w:lang w:eastAsia="zh-CN"/>
        </w:rPr>
        <w:t>11.31</w:t>
      </w:r>
      <w:r w:rsidRPr="00A55692">
        <w:rPr>
          <w:lang w:eastAsia="zh-CN"/>
        </w:rPr>
        <w:t>款审查上述提交资料，须为所有此类提交资料提供必要带宽信息（附录</w:t>
      </w:r>
      <w:r w:rsidRPr="00A55692">
        <w:rPr>
          <w:b/>
          <w:bCs/>
          <w:lang w:eastAsia="zh-CN"/>
        </w:rPr>
        <w:t>4</w:t>
      </w:r>
      <w:r w:rsidRPr="00A55692">
        <w:rPr>
          <w:lang w:eastAsia="zh-CN"/>
        </w:rPr>
        <w:t>附件</w:t>
      </w:r>
      <w:r w:rsidRPr="00A55692">
        <w:rPr>
          <w:lang w:eastAsia="zh-CN"/>
        </w:rPr>
        <w:t>2</w:t>
      </w:r>
      <w:r w:rsidRPr="00A55692">
        <w:rPr>
          <w:lang w:eastAsia="zh-CN"/>
        </w:rPr>
        <w:t>数据项</w:t>
      </w:r>
      <w:r w:rsidRPr="00A55692">
        <w:rPr>
          <w:lang w:eastAsia="zh-CN"/>
        </w:rPr>
        <w:t>C.</w:t>
      </w:r>
      <w:proofErr w:type="gramStart"/>
      <w:r w:rsidRPr="00A55692">
        <w:rPr>
          <w:lang w:eastAsia="zh-CN"/>
        </w:rPr>
        <w:t>8.b.3.c</w:t>
      </w:r>
      <w:proofErr w:type="gramEnd"/>
      <w:r w:rsidRPr="00A55692">
        <w:rPr>
          <w:lang w:eastAsia="zh-CN"/>
        </w:rPr>
        <w:t>），仅使用</w:t>
      </w:r>
      <w:r w:rsidRPr="00A55692">
        <w:rPr>
          <w:lang w:eastAsia="zh-CN"/>
        </w:rPr>
        <w:t>9 500-9 800 MHz</w:t>
      </w:r>
      <w:r w:rsidRPr="00A55692">
        <w:rPr>
          <w:lang w:eastAsia="zh-CN"/>
        </w:rPr>
        <w:t>频段的情况除外。</w:t>
      </w:r>
    </w:p>
    <w:p w14:paraId="20FBA8E2" w14:textId="4491391B" w:rsidR="003439FB" w:rsidRDefault="003439FB" w:rsidP="003439FB">
      <w:pPr>
        <w:pStyle w:val="Heading8"/>
        <w:keepNext w:val="0"/>
        <w:keepLines w:val="0"/>
        <w:rPr>
          <w:lang w:eastAsia="zh-CN"/>
        </w:rPr>
      </w:pPr>
      <w:r w:rsidRPr="00FF37B7">
        <w:rPr>
          <w:lang w:eastAsia="zh-CN"/>
        </w:rPr>
        <w:t>5.48</w:t>
      </w:r>
      <w:r>
        <w:rPr>
          <w:lang w:eastAsia="zh-CN"/>
        </w:rPr>
        <w:t>0A</w:t>
      </w:r>
      <w:r>
        <w:rPr>
          <w:lang w:eastAsia="zh-CN"/>
        </w:rPr>
        <w:tab/>
      </w:r>
      <w:r>
        <w:rPr>
          <w:lang w:eastAsia="zh-CN"/>
        </w:rPr>
        <w:tab/>
      </w:r>
      <w:r w:rsidRPr="00B864BB">
        <w:rPr>
          <w:b w:val="0"/>
          <w:bCs/>
          <w:sz w:val="16"/>
          <w:szCs w:val="16"/>
          <w:lang w:eastAsia="zh-CN"/>
        </w:rPr>
        <w:t>(ADD RRB24/510)</w:t>
      </w:r>
    </w:p>
    <w:p w14:paraId="2B815941" w14:textId="77777777" w:rsidR="003439FB" w:rsidRPr="003439FB" w:rsidRDefault="003439FB" w:rsidP="003439FB">
      <w:pPr>
        <w:rPr>
          <w:szCs w:val="28"/>
          <w:lang w:eastAsia="zh-CN"/>
        </w:rPr>
      </w:pPr>
      <w:r w:rsidRPr="003439FB">
        <w:rPr>
          <w:szCs w:val="28"/>
          <w:lang w:eastAsia="zh-CN"/>
        </w:rPr>
        <w:t>1</w:t>
      </w:r>
      <w:r w:rsidRPr="003439FB">
        <w:rPr>
          <w:szCs w:val="28"/>
          <w:lang w:eastAsia="zh-CN"/>
        </w:rPr>
        <w:tab/>
      </w:r>
      <w:r w:rsidRPr="003439FB">
        <w:rPr>
          <w:szCs w:val="28"/>
          <w:lang w:eastAsia="zh-CN"/>
        </w:rPr>
        <w:t>此款规定，国际移动通信（</w:t>
      </w:r>
      <w:r w:rsidRPr="003439FB">
        <w:rPr>
          <w:szCs w:val="28"/>
          <w:lang w:eastAsia="zh-CN"/>
        </w:rPr>
        <w:t>IMT</w:t>
      </w:r>
      <w:r w:rsidRPr="003439FB">
        <w:rPr>
          <w:szCs w:val="28"/>
          <w:lang w:eastAsia="zh-CN"/>
        </w:rPr>
        <w:t>）的地面部分使用</w:t>
      </w:r>
      <w:r w:rsidRPr="003439FB">
        <w:rPr>
          <w:szCs w:val="28"/>
          <w:lang w:eastAsia="zh-CN"/>
        </w:rPr>
        <w:t>10-10.5 GHz</w:t>
      </w:r>
      <w:r w:rsidRPr="003439FB">
        <w:rPr>
          <w:szCs w:val="28"/>
          <w:lang w:eastAsia="zh-CN"/>
        </w:rPr>
        <w:t>频段（在</w:t>
      </w:r>
      <w:r w:rsidRPr="003439FB">
        <w:rPr>
          <w:szCs w:val="28"/>
          <w:lang w:eastAsia="zh-CN"/>
        </w:rPr>
        <w:t>2</w:t>
      </w:r>
      <w:r w:rsidRPr="003439FB">
        <w:rPr>
          <w:szCs w:val="28"/>
          <w:lang w:eastAsia="zh-CN"/>
        </w:rPr>
        <w:t>区一些国家）须遵守第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szCs w:val="28"/>
          <w:lang w:eastAsia="zh-CN"/>
        </w:rPr>
        <w:t>。</w:t>
      </w:r>
    </w:p>
    <w:p w14:paraId="1C49D3F4" w14:textId="77777777" w:rsidR="003439FB" w:rsidRDefault="003439FB" w:rsidP="003439FB">
      <w:pPr>
        <w:rPr>
          <w:lang w:eastAsia="zh-CN"/>
        </w:rPr>
      </w:pPr>
      <w:r w:rsidRPr="003439FB">
        <w:rPr>
          <w:lang w:eastAsia="ko-KR"/>
        </w:rPr>
        <w:t>2</w:t>
      </w:r>
      <w:r w:rsidRPr="003439FB">
        <w:rPr>
          <w:lang w:eastAsia="zh-CN"/>
        </w:rPr>
        <w:tab/>
      </w:r>
      <w:r w:rsidRPr="003439FB">
        <w:rPr>
          <w:lang w:eastAsia="zh-CN"/>
        </w:rPr>
        <w:t>附录</w:t>
      </w:r>
      <w:r w:rsidRPr="003439FB">
        <w:rPr>
          <w:b/>
          <w:bCs/>
          <w:lang w:eastAsia="zh-CN"/>
        </w:rPr>
        <w:t>4</w:t>
      </w:r>
      <w:r w:rsidRPr="003439FB">
        <w:rPr>
          <w:lang w:eastAsia="zh-CN"/>
        </w:rPr>
        <w:t>不包含提供可审查是否符合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要求的信息的数据项。</w:t>
      </w:r>
    </w:p>
    <w:p w14:paraId="78833B0C" w14:textId="77777777" w:rsidR="003439FB" w:rsidRDefault="003439FB" w:rsidP="003439FB">
      <w:pPr>
        <w:rPr>
          <w:lang w:eastAsia="zh-CN"/>
        </w:rPr>
      </w:pPr>
    </w:p>
    <w:p w14:paraId="48FB1A18" w14:textId="77777777" w:rsidR="003439FB" w:rsidRDefault="003439FB" w:rsidP="003439FB">
      <w:pPr>
        <w:rPr>
          <w:lang w:eastAsia="zh-CN"/>
        </w:rPr>
        <w:sectPr w:rsidR="003439FB" w:rsidSect="0047730C">
          <w:headerReference w:type="even" r:id="rId48"/>
          <w:headerReference w:type="default" r:id="rId49"/>
          <w:footnotePr>
            <w:pos w:val="beneathText"/>
          </w:footnotePr>
          <w:pgSz w:w="11907" w:h="16840" w:code="9"/>
          <w:pgMar w:top="1701" w:right="851" w:bottom="1134" w:left="1985" w:header="720" w:footer="482" w:gutter="0"/>
          <w:cols w:space="720"/>
          <w:vAlign w:val="both"/>
        </w:sectPr>
      </w:pPr>
    </w:p>
    <w:p w14:paraId="6D130CDC" w14:textId="620CA56C" w:rsidR="003439FB" w:rsidRDefault="003439FB" w:rsidP="003439FB">
      <w:pPr>
        <w:ind w:firstLineChars="200" w:firstLine="480"/>
        <w:rPr>
          <w:lang w:eastAsia="zh-CN"/>
        </w:rPr>
      </w:pPr>
      <w:r w:rsidRPr="003439FB">
        <w:rPr>
          <w:lang w:eastAsia="zh-CN"/>
        </w:rPr>
        <w:lastRenderedPageBreak/>
        <w:t>因此，委员会决定，当各主管部门通知须符合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的</w:t>
      </w:r>
      <w:r w:rsidRPr="003439FB">
        <w:rPr>
          <w:lang w:eastAsia="zh-CN"/>
        </w:rPr>
        <w:t>IMT</w:t>
      </w:r>
      <w:r w:rsidRPr="003439FB">
        <w:rPr>
          <w:lang w:eastAsia="zh-CN"/>
        </w:rPr>
        <w:t>基站（即业务性质为</w:t>
      </w:r>
      <w:r>
        <w:rPr>
          <w:rFonts w:hint="eastAsia"/>
          <w:lang w:eastAsia="zh-CN"/>
        </w:rPr>
        <w:t>“</w:t>
      </w:r>
      <w:r w:rsidRPr="003439FB">
        <w:rPr>
          <w:lang w:eastAsia="zh-CN"/>
        </w:rPr>
        <w:t>IM</w:t>
      </w:r>
      <w:r>
        <w:rPr>
          <w:rFonts w:hint="eastAsia"/>
          <w:lang w:eastAsia="zh-CN"/>
        </w:rPr>
        <w:t>”</w:t>
      </w:r>
      <w:r w:rsidRPr="003439FB">
        <w:rPr>
          <w:lang w:eastAsia="zh-CN"/>
        </w:rPr>
        <w:t>）在</w:t>
      </w:r>
      <w:r w:rsidRPr="003439FB">
        <w:rPr>
          <w:lang w:eastAsia="zh-CN"/>
        </w:rPr>
        <w:t>10-10.5 GHz</w:t>
      </w:r>
      <w:r w:rsidRPr="003439FB">
        <w:rPr>
          <w:lang w:eastAsia="zh-CN"/>
        </w:rPr>
        <w:t>频段使用的频率指配时，须在每份通知单的</w:t>
      </w:r>
      <w:r>
        <w:rPr>
          <w:rFonts w:hint="eastAsia"/>
          <w:lang w:eastAsia="zh-CN"/>
        </w:rPr>
        <w:t>“</w:t>
      </w:r>
      <w:r w:rsidRPr="003439FB">
        <w:rPr>
          <w:lang w:eastAsia="zh-CN"/>
        </w:rPr>
        <w:t>备注</w:t>
      </w:r>
      <w:r>
        <w:rPr>
          <w:rFonts w:hint="eastAsia"/>
          <w:lang w:eastAsia="zh-CN"/>
        </w:rPr>
        <w:t>”</w:t>
      </w:r>
      <w:r w:rsidRPr="003439FB">
        <w:rPr>
          <w:lang w:eastAsia="zh-CN"/>
        </w:rPr>
        <w:t>字段中承诺该</w:t>
      </w:r>
      <w:r w:rsidRPr="003439FB">
        <w:rPr>
          <w:lang w:eastAsia="zh-CN"/>
        </w:rPr>
        <w:t>IMT</w:t>
      </w:r>
      <w:r w:rsidRPr="003439FB">
        <w:rPr>
          <w:lang w:eastAsia="zh-CN"/>
        </w:rPr>
        <w:t>基站满足</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中规定的电平，例如，声明</w:t>
      </w:r>
      <w:r>
        <w:rPr>
          <w:rFonts w:hint="eastAsia"/>
          <w:lang w:eastAsia="zh-CN"/>
        </w:rPr>
        <w:t>“</w:t>
      </w:r>
      <w:r w:rsidRPr="003439FB">
        <w:rPr>
          <w:lang w:eastAsia="zh-CN"/>
        </w:rPr>
        <w:t>遵守第</w:t>
      </w:r>
      <w:r w:rsidRPr="003439FB">
        <w:rPr>
          <w:b/>
          <w:bCs/>
          <w:lang w:eastAsia="zh-CN"/>
        </w:rPr>
        <w:t>219</w:t>
      </w:r>
      <w:r w:rsidRPr="003439FB">
        <w:rPr>
          <w:lang w:eastAsia="zh-CN"/>
        </w:rPr>
        <w:t>号决议</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Pr>
          <w:rFonts w:hint="eastAsia"/>
          <w:lang w:eastAsia="zh-CN"/>
        </w:rPr>
        <w:t>”</w:t>
      </w:r>
      <w:r w:rsidRPr="003439FB">
        <w:rPr>
          <w:lang w:eastAsia="zh-CN"/>
        </w:rPr>
        <w:t>。在审查是否符合</w:t>
      </w:r>
      <w:r w:rsidRPr="003439FB">
        <w:rPr>
          <w:szCs w:val="28"/>
          <w:lang w:eastAsia="zh-CN"/>
        </w:rPr>
        <w:t>第</w:t>
      </w:r>
      <w:r w:rsidRPr="003439FB">
        <w:rPr>
          <w:b/>
          <w:bCs/>
          <w:szCs w:val="28"/>
          <w:lang w:eastAsia="zh-CN"/>
        </w:rPr>
        <w:t>219</w:t>
      </w:r>
      <w:r w:rsidRPr="003439FB">
        <w:rPr>
          <w:szCs w:val="28"/>
          <w:lang w:eastAsia="zh-CN"/>
        </w:rPr>
        <w:t>号决议</w:t>
      </w:r>
      <w:r w:rsidRPr="003439FB">
        <w:rPr>
          <w:b/>
          <w:bCs/>
          <w:szCs w:val="28"/>
          <w:lang w:eastAsia="zh-CN"/>
        </w:rPr>
        <w:t>（</w:t>
      </w:r>
      <w:r w:rsidRPr="003439FB">
        <w:rPr>
          <w:b/>
          <w:bCs/>
          <w:szCs w:val="28"/>
          <w:lang w:eastAsia="zh-CN"/>
        </w:rPr>
        <w:t>WRC-23</w:t>
      </w:r>
      <w:r w:rsidRPr="003439FB">
        <w:rPr>
          <w:b/>
          <w:bCs/>
          <w:szCs w:val="28"/>
          <w:lang w:eastAsia="zh-CN"/>
        </w:rPr>
        <w:t>）</w:t>
      </w:r>
      <w:r w:rsidRPr="003439FB">
        <w:rPr>
          <w:rFonts w:eastAsia="STKaiti"/>
          <w:lang w:eastAsia="zh-CN"/>
        </w:rPr>
        <w:t>做出决议</w:t>
      </w:r>
      <w:r w:rsidRPr="003439FB">
        <w:rPr>
          <w:lang w:eastAsia="zh-CN"/>
        </w:rPr>
        <w:t>3</w:t>
      </w:r>
      <w:r w:rsidRPr="003439FB">
        <w:rPr>
          <w:lang w:eastAsia="zh-CN"/>
        </w:rPr>
        <w:t>、</w:t>
      </w:r>
      <w:r w:rsidRPr="003439FB">
        <w:rPr>
          <w:lang w:eastAsia="zh-CN"/>
        </w:rPr>
        <w:t>4</w:t>
      </w:r>
      <w:r w:rsidRPr="003439FB">
        <w:rPr>
          <w:lang w:eastAsia="zh-CN"/>
        </w:rPr>
        <w:t>和</w:t>
      </w:r>
      <w:r w:rsidRPr="003439FB">
        <w:rPr>
          <w:lang w:eastAsia="zh-CN"/>
        </w:rPr>
        <w:t>5</w:t>
      </w:r>
      <w:r w:rsidRPr="003439FB">
        <w:rPr>
          <w:lang w:eastAsia="zh-CN"/>
        </w:rPr>
        <w:t>时，</w:t>
      </w:r>
      <w:proofErr w:type="gramStart"/>
      <w:r w:rsidRPr="003439FB">
        <w:rPr>
          <w:lang w:eastAsia="zh-CN"/>
        </w:rPr>
        <w:t>无线电通信局须接受</w:t>
      </w:r>
      <w:proofErr w:type="gramEnd"/>
      <w:r w:rsidRPr="003439FB">
        <w:rPr>
          <w:lang w:eastAsia="zh-CN"/>
        </w:rPr>
        <w:t>附有承诺声明的通知，表明该通知符合决议。如未做出承诺，根据第</w:t>
      </w:r>
      <w:r w:rsidRPr="003439FB">
        <w:rPr>
          <w:b/>
          <w:bCs/>
          <w:lang w:eastAsia="zh-CN"/>
        </w:rPr>
        <w:t>11.31</w:t>
      </w:r>
      <w:r w:rsidRPr="003439FB">
        <w:rPr>
          <w:lang w:eastAsia="zh-CN"/>
        </w:rPr>
        <w:t>款，被通知的频率</w:t>
      </w:r>
      <w:proofErr w:type="gramStart"/>
      <w:r w:rsidRPr="003439FB">
        <w:rPr>
          <w:lang w:eastAsia="zh-CN"/>
        </w:rPr>
        <w:t>指配将收到</w:t>
      </w:r>
      <w:proofErr w:type="gramEnd"/>
      <w:r w:rsidRPr="003439FB">
        <w:rPr>
          <w:lang w:eastAsia="zh-CN"/>
        </w:rPr>
        <w:t>不合格审查结论。</w:t>
      </w:r>
    </w:p>
    <w:p w14:paraId="7D32B3DC" w14:textId="77777777" w:rsidR="008F03EC" w:rsidRPr="008F03EC" w:rsidRDefault="005530B2" w:rsidP="008F03EC">
      <w:pPr>
        <w:pStyle w:val="Heading8"/>
        <w:rPr>
          <w:lang w:eastAsia="zh-CN"/>
        </w:rPr>
      </w:pPr>
      <w:r>
        <w:rPr>
          <w:rFonts w:hint="eastAsia"/>
          <w:lang w:eastAsia="zh-CN"/>
        </w:rPr>
        <w:t>5.484</w:t>
      </w:r>
    </w:p>
    <w:p w14:paraId="1D2AF862" w14:textId="77777777" w:rsidR="00CD5A0A" w:rsidRDefault="00CD5A0A" w:rsidP="00CD5A0A">
      <w:pPr>
        <w:tabs>
          <w:tab w:val="left" w:pos="567"/>
        </w:tabs>
        <w:ind w:firstLine="490"/>
        <w:rPr>
          <w:lang w:eastAsia="zh-CN"/>
        </w:rPr>
      </w:pPr>
      <w:proofErr w:type="gramStart"/>
      <w:r>
        <w:rPr>
          <w:rFonts w:hint="eastAsia"/>
          <w:lang w:eastAsia="zh-CN"/>
        </w:rPr>
        <w:t>见关于</w:t>
      </w:r>
      <w:proofErr w:type="gramEnd"/>
      <w:r>
        <w:rPr>
          <w:rFonts w:hint="eastAsia"/>
          <w:lang w:eastAsia="zh-CN"/>
        </w:rPr>
        <w:t>第</w:t>
      </w:r>
      <w:r>
        <w:rPr>
          <w:rFonts w:hint="eastAsia"/>
          <w:b/>
          <w:bCs/>
          <w:lang w:eastAsia="zh-CN"/>
        </w:rPr>
        <w:t>5.441</w:t>
      </w:r>
      <w:r>
        <w:rPr>
          <w:rFonts w:hint="eastAsia"/>
          <w:lang w:eastAsia="zh-CN"/>
        </w:rPr>
        <w:t>款的程序规则的说明。</w:t>
      </w:r>
    </w:p>
    <w:p w14:paraId="14878C04" w14:textId="77777777" w:rsidR="005530B2" w:rsidRDefault="005530B2" w:rsidP="00705C4C">
      <w:pPr>
        <w:pStyle w:val="Heading8"/>
        <w:spacing w:before="240"/>
        <w:rPr>
          <w:lang w:eastAsia="zh-CN"/>
        </w:rPr>
      </w:pPr>
      <w:r>
        <w:rPr>
          <w:rFonts w:hint="eastAsia"/>
          <w:lang w:eastAsia="zh-CN"/>
        </w:rPr>
        <w:t>5.485</w:t>
      </w:r>
    </w:p>
    <w:p w14:paraId="2F1322B6" w14:textId="77777777" w:rsidR="00CD5A0A" w:rsidRDefault="00CD5A0A" w:rsidP="00CD5A0A">
      <w:pPr>
        <w:rPr>
          <w:lang w:eastAsia="zh-CN"/>
        </w:rPr>
      </w:pPr>
      <w:r>
        <w:rPr>
          <w:lang w:eastAsia="zh-CN"/>
        </w:rPr>
        <w:t>1</w:t>
      </w:r>
      <w:r>
        <w:rPr>
          <w:lang w:eastAsia="zh-CN"/>
        </w:rPr>
        <w:tab/>
      </w:r>
      <w:r w:rsidR="007900CB">
        <w:rPr>
          <w:rFonts w:hint="eastAsia"/>
          <w:lang w:eastAsia="zh-CN"/>
        </w:rPr>
        <w:t>此款</w:t>
      </w:r>
      <w:r>
        <w:rPr>
          <w:rFonts w:hint="eastAsia"/>
          <w:lang w:eastAsia="zh-CN"/>
        </w:rPr>
        <w:t>的措辞提出了以下基本问题：“是否把</w:t>
      </w:r>
      <w:r w:rsidR="00AA2D65">
        <w:rPr>
          <w:rFonts w:hint="eastAsia"/>
          <w:lang w:eastAsia="zh-CN"/>
        </w:rPr>
        <w:t>2</w:t>
      </w:r>
      <w:r w:rsidR="00AA2D65">
        <w:rPr>
          <w:rFonts w:hint="eastAsia"/>
          <w:lang w:eastAsia="zh-CN"/>
        </w:rPr>
        <w:t>区</w:t>
      </w:r>
      <w:r>
        <w:rPr>
          <w:rFonts w:hint="eastAsia"/>
          <w:lang w:eastAsia="zh-CN"/>
        </w:rPr>
        <w:t>11.7-12.2 GHz</w:t>
      </w:r>
      <w:r w:rsidR="00AA2D65">
        <w:rPr>
          <w:rFonts w:hint="eastAsia"/>
          <w:lang w:eastAsia="zh-CN"/>
        </w:rPr>
        <w:t>频段</w:t>
      </w:r>
      <w:r>
        <w:rPr>
          <w:rFonts w:hint="eastAsia"/>
          <w:lang w:eastAsia="zh-CN"/>
        </w:rPr>
        <w:t>划分给了卫星广播业务？”无线电规则委员会认为：</w:t>
      </w:r>
    </w:p>
    <w:p w14:paraId="0C276EDF" w14:textId="6CE6625E" w:rsidR="00CD5A0A" w:rsidRDefault="00CD5A0A" w:rsidP="00CD5A0A">
      <w:pPr>
        <w:pStyle w:val="enumlev1"/>
        <w:rPr>
          <w:lang w:eastAsia="zh-CN"/>
        </w:rPr>
      </w:pPr>
      <w:r>
        <w:rPr>
          <w:i/>
          <w:color w:val="000000"/>
          <w:lang w:val="en-US" w:eastAsia="zh-CN"/>
        </w:rPr>
        <w:t>a)</w:t>
      </w:r>
      <w:r>
        <w:rPr>
          <w:color w:val="000000"/>
          <w:lang w:val="en-US" w:eastAsia="zh-CN"/>
        </w:rPr>
        <w:tab/>
      </w:r>
      <w:proofErr w:type="gramStart"/>
      <w:r w:rsidR="007900CB">
        <w:rPr>
          <w:rFonts w:hint="eastAsia"/>
          <w:lang w:eastAsia="zh-CN"/>
        </w:rPr>
        <w:t>此款</w:t>
      </w:r>
      <w:r>
        <w:rPr>
          <w:rFonts w:hint="eastAsia"/>
          <w:lang w:eastAsia="zh-CN"/>
        </w:rPr>
        <w:t>并未冠以“</w:t>
      </w:r>
      <w:proofErr w:type="gramEnd"/>
      <w:r w:rsidRPr="00B86F1D">
        <w:rPr>
          <w:rFonts w:ascii="STKaiti" w:eastAsia="STKaiti" w:hAnsi="STKaiti" w:hint="eastAsia"/>
          <w:lang w:eastAsia="zh-CN"/>
        </w:rPr>
        <w:t>附加划分</w:t>
      </w:r>
      <w:r>
        <w:rPr>
          <w:rFonts w:hint="eastAsia"/>
          <w:lang w:eastAsia="zh-CN"/>
        </w:rPr>
        <w:t>”。有些条款没有这样的标题也被无线电</w:t>
      </w:r>
      <w:r w:rsidR="00E92331">
        <w:rPr>
          <w:rFonts w:hint="eastAsia"/>
          <w:lang w:eastAsia="zh-CN"/>
        </w:rPr>
        <w:t>规则委员会认为是附加划分。然而，在这种情况下，是不是打算允许</w:t>
      </w:r>
      <w:r>
        <w:rPr>
          <w:rFonts w:hint="eastAsia"/>
          <w:lang w:eastAsia="zh-CN"/>
        </w:rPr>
        <w:t>附加划分就不清楚；</w:t>
      </w:r>
    </w:p>
    <w:p w14:paraId="1E28A222" w14:textId="77777777" w:rsidR="003439FB" w:rsidRDefault="003439FB" w:rsidP="00CD5A0A">
      <w:pPr>
        <w:pStyle w:val="enumlev1"/>
        <w:rPr>
          <w:lang w:eastAsia="zh-CN"/>
        </w:rPr>
      </w:pPr>
    </w:p>
    <w:p w14:paraId="233A85AD" w14:textId="77777777" w:rsidR="003439FB" w:rsidRDefault="003439FB" w:rsidP="00CD5A0A">
      <w:pPr>
        <w:pStyle w:val="enumlev1"/>
        <w:rPr>
          <w:lang w:eastAsia="zh-CN"/>
        </w:rPr>
      </w:pPr>
    </w:p>
    <w:p w14:paraId="50407E11" w14:textId="77777777" w:rsidR="003439FB" w:rsidRDefault="003439FB" w:rsidP="00CD5A0A">
      <w:pPr>
        <w:pStyle w:val="enumlev1"/>
        <w:rPr>
          <w:lang w:eastAsia="zh-CN"/>
        </w:rPr>
      </w:pPr>
    </w:p>
    <w:p w14:paraId="5D43E6AA" w14:textId="77777777" w:rsidR="003439FB" w:rsidRDefault="003439FB" w:rsidP="00CD5A0A">
      <w:pPr>
        <w:pStyle w:val="enumlev1"/>
        <w:rPr>
          <w:lang w:eastAsia="zh-CN"/>
        </w:rPr>
      </w:pPr>
    </w:p>
    <w:p w14:paraId="5D58A08A" w14:textId="77777777" w:rsidR="00E22CBD" w:rsidRDefault="00E22CBD" w:rsidP="00CD5A0A">
      <w:pPr>
        <w:pStyle w:val="enumlev1"/>
        <w:rPr>
          <w:lang w:eastAsia="zh-CN"/>
        </w:rPr>
      </w:pPr>
    </w:p>
    <w:p w14:paraId="34DF12F0" w14:textId="77777777" w:rsidR="00E22CBD" w:rsidRDefault="00E22CBD">
      <w:pPr>
        <w:tabs>
          <w:tab w:val="clear" w:pos="1134"/>
          <w:tab w:val="clear" w:pos="1871"/>
          <w:tab w:val="clear" w:pos="2268"/>
        </w:tabs>
        <w:overflowPunct/>
        <w:autoSpaceDE/>
        <w:autoSpaceDN/>
        <w:adjustRightInd/>
        <w:spacing w:before="0"/>
        <w:jc w:val="left"/>
        <w:textAlignment w:val="auto"/>
        <w:rPr>
          <w:color w:val="000000"/>
          <w:lang w:val="en-US" w:eastAsia="zh-CN"/>
        </w:rPr>
        <w:sectPr w:rsidR="00E22CBD" w:rsidSect="0047730C">
          <w:headerReference w:type="even" r:id="rId50"/>
          <w:headerReference w:type="default" r:id="rId51"/>
          <w:footnotePr>
            <w:pos w:val="beneathText"/>
          </w:footnotePr>
          <w:pgSz w:w="11907" w:h="16840" w:code="9"/>
          <w:pgMar w:top="1701" w:right="851" w:bottom="1134" w:left="1985" w:header="720" w:footer="482" w:gutter="0"/>
          <w:cols w:space="720"/>
          <w:vAlign w:val="both"/>
        </w:sectPr>
      </w:pPr>
    </w:p>
    <w:p w14:paraId="5FD510D0" w14:textId="77777777" w:rsidR="00CD5A0A" w:rsidRDefault="00CD5A0A" w:rsidP="00CD5A0A">
      <w:pPr>
        <w:pStyle w:val="enumlev1"/>
        <w:rPr>
          <w:color w:val="000000"/>
          <w:lang w:val="en-US" w:eastAsia="zh-CN"/>
        </w:rPr>
      </w:pPr>
      <w:r>
        <w:rPr>
          <w:i/>
          <w:color w:val="000000"/>
          <w:lang w:val="en-US" w:eastAsia="zh-CN"/>
        </w:rPr>
        <w:lastRenderedPageBreak/>
        <w:t>b)</w:t>
      </w:r>
      <w:r>
        <w:rPr>
          <w:color w:val="000000"/>
          <w:lang w:val="en-US" w:eastAsia="zh-CN"/>
        </w:rPr>
        <w:tab/>
      </w:r>
      <w:proofErr w:type="gramStart"/>
      <w:r w:rsidR="007900CB">
        <w:rPr>
          <w:rFonts w:hint="eastAsia"/>
          <w:lang w:eastAsia="zh-CN"/>
        </w:rPr>
        <w:t>此款</w:t>
      </w:r>
      <w:r>
        <w:rPr>
          <w:rFonts w:hint="eastAsia"/>
          <w:lang w:eastAsia="zh-CN"/>
        </w:rPr>
        <w:t>指出“</w:t>
      </w:r>
      <w:proofErr w:type="gramEnd"/>
      <w:r w:rsidRPr="00B86F1D">
        <w:rPr>
          <w:rFonts w:ascii="STKaiti" w:eastAsia="STKaiti" w:hAnsi="STKaiti" w:hint="eastAsia"/>
          <w:szCs w:val="21"/>
          <w:lang w:eastAsia="zh-CN"/>
        </w:rPr>
        <w:t>卫星固定业务空间站上的转发器还可额外地用于卫星广播业务发射</w:t>
      </w:r>
      <w:r w:rsidRPr="00B86F1D">
        <w:rPr>
          <w:rFonts w:ascii="STKaiti" w:eastAsia="STKaiti" w:hAnsi="STKaiti" w:hint="eastAsia"/>
          <w:lang w:eastAsia="zh-CN"/>
        </w:rPr>
        <w:t>……</w:t>
      </w:r>
      <w:r>
        <w:rPr>
          <w:rFonts w:hint="eastAsia"/>
          <w:lang w:eastAsia="zh-CN"/>
        </w:rPr>
        <w:t>”：“</w:t>
      </w:r>
      <w:r w:rsidRPr="00717911">
        <w:rPr>
          <w:rFonts w:ascii="STKaiti" w:eastAsia="STKaiti" w:hAnsi="STKaiti" w:hint="eastAsia"/>
          <w:szCs w:val="21"/>
          <w:lang w:eastAsia="zh-CN"/>
        </w:rPr>
        <w:t>额外地</w:t>
      </w:r>
      <w:r>
        <w:rPr>
          <w:rFonts w:hint="eastAsia"/>
          <w:lang w:eastAsia="zh-CN"/>
        </w:rPr>
        <w:t>”一词的使用，与最后一句“</w:t>
      </w:r>
      <w:r w:rsidRPr="00717911">
        <w:rPr>
          <w:rFonts w:ascii="STKaiti" w:eastAsia="STKaiti" w:hAnsi="STKaiti" w:hint="eastAsia"/>
          <w:szCs w:val="21"/>
          <w:lang w:eastAsia="zh-CN"/>
        </w:rPr>
        <w:t>该</w:t>
      </w:r>
      <w:r w:rsidR="00AA2D65" w:rsidRPr="00717911">
        <w:rPr>
          <w:rFonts w:ascii="STKaiti" w:eastAsia="STKaiti" w:hAnsi="STKaiti" w:hint="eastAsia"/>
          <w:szCs w:val="21"/>
          <w:lang w:eastAsia="zh-CN"/>
        </w:rPr>
        <w:t>频段</w:t>
      </w:r>
      <w:r w:rsidRPr="00717911">
        <w:rPr>
          <w:rFonts w:ascii="STKaiti" w:eastAsia="STKaiti" w:hAnsi="STKaiti" w:hint="eastAsia"/>
          <w:szCs w:val="21"/>
          <w:lang w:eastAsia="zh-CN"/>
        </w:rPr>
        <w:t>主要用于卫星固定业务</w:t>
      </w:r>
      <w:r>
        <w:rPr>
          <w:rFonts w:hint="eastAsia"/>
          <w:lang w:eastAsia="zh-CN"/>
        </w:rPr>
        <w:t>”一起，导致了这样的理解：卫星广播业务使用该</w:t>
      </w:r>
      <w:r w:rsidR="00AA2D65">
        <w:rPr>
          <w:rFonts w:hint="eastAsia"/>
          <w:lang w:eastAsia="zh-CN"/>
        </w:rPr>
        <w:t>频段</w:t>
      </w:r>
      <w:r>
        <w:rPr>
          <w:rFonts w:hint="eastAsia"/>
          <w:lang w:eastAsia="zh-CN"/>
        </w:rPr>
        <w:t>与一个划分了某个</w:t>
      </w:r>
      <w:r w:rsidR="00AA2D65">
        <w:rPr>
          <w:rFonts w:hint="eastAsia"/>
          <w:lang w:eastAsia="zh-CN"/>
        </w:rPr>
        <w:t>频段</w:t>
      </w:r>
      <w:r>
        <w:rPr>
          <w:rFonts w:hint="eastAsia"/>
          <w:lang w:eastAsia="zh-CN"/>
        </w:rPr>
        <w:t>的业务对该给定</w:t>
      </w:r>
      <w:r w:rsidR="00AA2D65">
        <w:rPr>
          <w:rFonts w:hint="eastAsia"/>
          <w:lang w:eastAsia="zh-CN"/>
        </w:rPr>
        <w:t>频段</w:t>
      </w:r>
      <w:r>
        <w:rPr>
          <w:rFonts w:hint="eastAsia"/>
          <w:lang w:eastAsia="zh-CN"/>
        </w:rPr>
        <w:t>的使用不是同样性质的；</w:t>
      </w:r>
    </w:p>
    <w:p w14:paraId="0BF2F76C" w14:textId="06423F09" w:rsidR="00CD5A0A" w:rsidRPr="00B5368A" w:rsidRDefault="00CD5A0A" w:rsidP="00226301">
      <w:pPr>
        <w:pStyle w:val="enumlev1"/>
        <w:rPr>
          <w:sz w:val="16"/>
          <w:szCs w:val="16"/>
          <w:lang w:eastAsia="zh-CN"/>
        </w:rPr>
      </w:pPr>
      <w:r>
        <w:rPr>
          <w:i/>
          <w:lang w:val="en-US" w:eastAsia="zh-CN"/>
        </w:rPr>
        <w:t>c)</w:t>
      </w:r>
      <w:r>
        <w:rPr>
          <w:lang w:val="en-US" w:eastAsia="zh-CN"/>
        </w:rPr>
        <w:tab/>
      </w:r>
      <w:r w:rsidR="007900CB">
        <w:rPr>
          <w:rFonts w:hint="eastAsia"/>
          <w:lang w:eastAsia="zh-CN"/>
        </w:rPr>
        <w:t>此款</w:t>
      </w:r>
      <w:r>
        <w:rPr>
          <w:rFonts w:hint="eastAsia"/>
          <w:lang w:eastAsia="zh-CN"/>
        </w:rPr>
        <w:t>提到了转发器，转发器被认为是发射电台。由于第</w:t>
      </w:r>
      <w:r>
        <w:rPr>
          <w:rFonts w:hint="eastAsia"/>
          <w:b/>
          <w:bCs/>
          <w:lang w:eastAsia="zh-CN"/>
        </w:rPr>
        <w:t>9</w:t>
      </w:r>
      <w:r w:rsidR="00191570">
        <w:rPr>
          <w:rFonts w:hint="eastAsia"/>
          <w:lang w:val="fr-CH" w:eastAsia="zh-CN"/>
        </w:rPr>
        <w:t>条</w:t>
      </w:r>
      <w:r w:rsidR="007E3712">
        <w:rPr>
          <w:rFonts w:hint="eastAsia"/>
          <w:lang w:val="fr-CH" w:eastAsia="zh-CN"/>
        </w:rPr>
        <w:t>的程序</w:t>
      </w:r>
      <w:r>
        <w:rPr>
          <w:rFonts w:hint="eastAsia"/>
          <w:lang w:eastAsia="zh-CN"/>
        </w:rPr>
        <w:t>适用于每个指配，每个转发器都应被认为是与其他转发器独立的。因此</w:t>
      </w:r>
      <w:r w:rsidR="007900CB">
        <w:rPr>
          <w:rFonts w:hint="eastAsia"/>
          <w:lang w:eastAsia="zh-CN"/>
        </w:rPr>
        <w:t>此款</w:t>
      </w:r>
      <w:r w:rsidR="00E92331">
        <w:rPr>
          <w:rFonts w:hint="eastAsia"/>
          <w:lang w:eastAsia="zh-CN"/>
        </w:rPr>
        <w:t>采</w:t>
      </w:r>
      <w:r>
        <w:rPr>
          <w:rFonts w:hint="eastAsia"/>
          <w:lang w:eastAsia="zh-CN"/>
        </w:rPr>
        <w:t>用如下两种方法中的哪一种解释都可以</w:t>
      </w:r>
      <w:proofErr w:type="gramStart"/>
      <w:r>
        <w:rPr>
          <w:rFonts w:hint="eastAsia"/>
          <w:lang w:eastAsia="zh-CN"/>
        </w:rPr>
        <w:t>：</w:t>
      </w:r>
      <w:r w:rsidR="00191570" w:rsidRPr="00191570">
        <w:rPr>
          <w:rFonts w:eastAsia="Times New Roman"/>
          <w:color w:val="000000"/>
          <w:sz w:val="16"/>
          <w:szCs w:val="16"/>
          <w:lang w:eastAsia="zh-CN"/>
        </w:rPr>
        <w:t>(</w:t>
      </w:r>
      <w:proofErr w:type="gramEnd"/>
      <w:r w:rsidR="00191570" w:rsidRPr="00191570">
        <w:rPr>
          <w:rFonts w:eastAsia="Times New Roman"/>
          <w:color w:val="000000"/>
          <w:sz w:val="16"/>
          <w:szCs w:val="16"/>
          <w:lang w:eastAsia="zh-CN"/>
        </w:rPr>
        <w:t>MOD RRB21/479)</w:t>
      </w:r>
    </w:p>
    <w:p w14:paraId="030AA761" w14:textId="77777777" w:rsidR="00CD5A0A" w:rsidRDefault="00CD5A0A" w:rsidP="00CD5A0A">
      <w:pPr>
        <w:pStyle w:val="enumlev2"/>
        <w:rPr>
          <w:color w:val="000000"/>
          <w:lang w:val="en-US" w:eastAsia="zh-CN"/>
        </w:rPr>
      </w:pPr>
      <w:r>
        <w:rPr>
          <w:color w:val="000000"/>
          <w:lang w:val="en-US" w:eastAsia="zh-CN"/>
        </w:rPr>
        <w:t>–</w:t>
      </w:r>
      <w:r>
        <w:rPr>
          <w:color w:val="000000"/>
          <w:lang w:val="en-US" w:eastAsia="zh-CN"/>
        </w:rPr>
        <w:tab/>
      </w:r>
      <w:r>
        <w:rPr>
          <w:rFonts w:hint="eastAsia"/>
          <w:lang w:eastAsia="zh-CN"/>
        </w:rPr>
        <w:t>第一种解释在于认为一些转发器会用于卫星固定业务，而另外一些会用于卫星广播业务，这相当于两个业务共用</w:t>
      </w:r>
      <w:r w:rsidR="00AA2D65">
        <w:rPr>
          <w:rFonts w:hint="eastAsia"/>
          <w:lang w:eastAsia="zh-CN"/>
        </w:rPr>
        <w:t>频段</w:t>
      </w:r>
      <w:r>
        <w:rPr>
          <w:rFonts w:hint="eastAsia"/>
          <w:lang w:eastAsia="zh-CN"/>
        </w:rPr>
        <w:t>，于是“</w:t>
      </w:r>
      <w:r w:rsidRPr="00717911">
        <w:rPr>
          <w:rFonts w:ascii="STKaiti" w:eastAsia="STKaiti" w:hAnsi="STKaiti" w:hint="eastAsia"/>
          <w:lang w:eastAsia="zh-CN"/>
        </w:rPr>
        <w:t>主要</w:t>
      </w:r>
      <w:r>
        <w:rPr>
          <w:rFonts w:hint="eastAsia"/>
          <w:lang w:eastAsia="zh-CN"/>
        </w:rPr>
        <w:t>”一词就成了问题：这两项业务每项允许使用多少个转发器？</w:t>
      </w:r>
    </w:p>
    <w:p w14:paraId="59DF1AAB" w14:textId="5DF1136F" w:rsidR="00135394" w:rsidRPr="00DD1B14" w:rsidRDefault="00CD5A0A" w:rsidP="00226301">
      <w:pPr>
        <w:pStyle w:val="enumlev2"/>
        <w:rPr>
          <w:lang w:eastAsia="zh-CN"/>
        </w:rPr>
      </w:pPr>
      <w:r>
        <w:rPr>
          <w:lang w:val="en-US" w:eastAsia="zh-CN"/>
        </w:rPr>
        <w:t>–</w:t>
      </w:r>
      <w:r>
        <w:rPr>
          <w:lang w:val="en-US" w:eastAsia="zh-CN"/>
        </w:rPr>
        <w:tab/>
      </w:r>
      <w:bookmarkStart w:id="4" w:name="OLE_LINK2"/>
      <w:r>
        <w:rPr>
          <w:rFonts w:hint="eastAsia"/>
          <w:lang w:eastAsia="zh-CN"/>
        </w:rPr>
        <w:t>第二种解释在于认为卫星固定业务的一个给定的转发器可以在一个给定的时间</w:t>
      </w:r>
      <w:bookmarkEnd w:id="4"/>
      <w:r>
        <w:rPr>
          <w:rFonts w:hint="eastAsia"/>
          <w:lang w:eastAsia="zh-CN"/>
        </w:rPr>
        <w:t>段用于广播（勿与在两个固定点之间传送图像信号的卫星固定业务相混淆）。如果此时</w:t>
      </w:r>
      <w:r w:rsidR="007900CB">
        <w:rPr>
          <w:rFonts w:hint="eastAsia"/>
          <w:lang w:eastAsia="zh-CN"/>
        </w:rPr>
        <w:t>此款</w:t>
      </w:r>
      <w:r>
        <w:rPr>
          <w:rFonts w:hint="eastAsia"/>
          <w:lang w:eastAsia="zh-CN"/>
        </w:rPr>
        <w:t>被认为是一个附加划分的话，要实施的程序就成了问题：</w:t>
      </w:r>
      <w:r w:rsidR="007E3712">
        <w:rPr>
          <w:rFonts w:hint="eastAsia"/>
          <w:lang w:eastAsia="zh-CN"/>
        </w:rPr>
        <w:t>对于</w:t>
      </w:r>
      <w:r w:rsidR="007E3712">
        <w:rPr>
          <w:rFonts w:hint="eastAsia"/>
          <w:lang w:eastAsia="zh-CN"/>
        </w:rPr>
        <w:t>F</w:t>
      </w:r>
      <w:r w:rsidR="007E3712">
        <w:rPr>
          <w:lang w:eastAsia="zh-CN"/>
        </w:rPr>
        <w:t>SS</w:t>
      </w:r>
      <w:r w:rsidR="007E3712">
        <w:rPr>
          <w:rFonts w:hint="eastAsia"/>
          <w:lang w:eastAsia="zh-CN"/>
        </w:rPr>
        <w:t>或者</w:t>
      </w:r>
      <w:r w:rsidR="007E3712">
        <w:rPr>
          <w:rFonts w:hint="eastAsia"/>
          <w:lang w:eastAsia="zh-CN"/>
        </w:rPr>
        <w:t>B</w:t>
      </w:r>
      <w:r w:rsidR="007E3712">
        <w:rPr>
          <w:lang w:eastAsia="zh-CN"/>
        </w:rPr>
        <w:t>SS</w:t>
      </w:r>
      <w:r w:rsidR="007E3712">
        <w:rPr>
          <w:rFonts w:hint="eastAsia"/>
          <w:lang w:eastAsia="zh-CN"/>
        </w:rPr>
        <w:t>而言，</w:t>
      </w:r>
      <w:r>
        <w:rPr>
          <w:rFonts w:hint="eastAsia"/>
          <w:lang w:eastAsia="zh-CN"/>
        </w:rPr>
        <w:t>是实施第</w:t>
      </w:r>
      <w:r>
        <w:rPr>
          <w:rFonts w:hint="eastAsia"/>
          <w:b/>
          <w:bCs/>
          <w:lang w:eastAsia="zh-CN"/>
        </w:rPr>
        <w:t>9</w:t>
      </w:r>
      <w:r>
        <w:rPr>
          <w:rFonts w:hint="eastAsia"/>
          <w:lang w:eastAsia="zh-CN"/>
        </w:rPr>
        <w:t>条的</w:t>
      </w:r>
      <w:r w:rsidR="007E3712">
        <w:rPr>
          <w:rFonts w:hint="eastAsia"/>
          <w:lang w:eastAsia="zh-CN"/>
        </w:rPr>
        <w:t>相关条款吗？</w:t>
      </w:r>
      <w:r w:rsidR="007E3712" w:rsidRPr="007E3712">
        <w:rPr>
          <w:rFonts w:eastAsia="Times New Roman"/>
          <w:color w:val="000000"/>
          <w:sz w:val="16"/>
          <w:szCs w:val="16"/>
          <w:lang w:eastAsia="zh-CN"/>
        </w:rPr>
        <w:t>(MOD RRB21/479)</w:t>
      </w:r>
      <w:r w:rsidR="007E3712" w:rsidRPr="00DD1B14">
        <w:rPr>
          <w:lang w:eastAsia="zh-CN"/>
        </w:rPr>
        <w:t xml:space="preserve"> </w:t>
      </w:r>
    </w:p>
    <w:p w14:paraId="5DB2492E" w14:textId="26F69817" w:rsidR="00CD5A0A" w:rsidRDefault="00CD5A0A" w:rsidP="008B453C">
      <w:pPr>
        <w:rPr>
          <w:lang w:eastAsia="zh-CN"/>
        </w:rPr>
      </w:pPr>
      <w:r>
        <w:rPr>
          <w:color w:val="000000"/>
          <w:lang w:eastAsia="zh-CN"/>
        </w:rPr>
        <w:t>2</w:t>
      </w:r>
      <w:r>
        <w:rPr>
          <w:color w:val="000000"/>
          <w:lang w:eastAsia="zh-CN"/>
        </w:rPr>
        <w:tab/>
      </w:r>
      <w:r>
        <w:rPr>
          <w:rFonts w:hint="eastAsia"/>
          <w:lang w:eastAsia="zh-CN"/>
        </w:rPr>
        <w:t>考虑到上述说明，无线电规则委员会得出结论，</w:t>
      </w:r>
      <w:r>
        <w:rPr>
          <w:rFonts w:hint="eastAsia"/>
          <w:lang w:eastAsia="zh-CN"/>
        </w:rPr>
        <w:t>11.7-12.2 GHz</w:t>
      </w:r>
      <w:r w:rsidR="00AA2D65">
        <w:rPr>
          <w:rFonts w:hint="eastAsia"/>
          <w:lang w:eastAsia="zh-CN"/>
        </w:rPr>
        <w:t>频段</w:t>
      </w:r>
      <w:r>
        <w:rPr>
          <w:rFonts w:hint="eastAsia"/>
          <w:lang w:eastAsia="zh-CN"/>
        </w:rPr>
        <w:t>在</w:t>
      </w:r>
      <w:r w:rsidR="00AA2D65">
        <w:rPr>
          <w:rFonts w:hint="eastAsia"/>
          <w:lang w:eastAsia="zh-CN"/>
        </w:rPr>
        <w:t>2</w:t>
      </w:r>
      <w:r w:rsidR="00AA2D65">
        <w:rPr>
          <w:rFonts w:hint="eastAsia"/>
          <w:lang w:eastAsia="zh-CN"/>
        </w:rPr>
        <w:t>区</w:t>
      </w:r>
      <w:r>
        <w:rPr>
          <w:rFonts w:hint="eastAsia"/>
          <w:lang w:eastAsia="zh-CN"/>
        </w:rPr>
        <w:t>不是划分给卫星广播业务的。那些用于卫星广播目的的卫星固定业务的转发器将按</w:t>
      </w:r>
      <w:r w:rsidR="007E3712">
        <w:rPr>
          <w:rFonts w:hint="eastAsia"/>
          <w:lang w:eastAsia="zh-CN"/>
        </w:rPr>
        <w:t>照针对</w:t>
      </w:r>
      <w:r w:rsidR="007E3712">
        <w:rPr>
          <w:rFonts w:hint="eastAsia"/>
          <w:lang w:eastAsia="zh-CN"/>
        </w:rPr>
        <w:t>F</w:t>
      </w:r>
      <w:r w:rsidR="007E3712">
        <w:rPr>
          <w:lang w:eastAsia="zh-CN"/>
        </w:rPr>
        <w:t>SS</w:t>
      </w:r>
      <w:r w:rsidR="007E3712">
        <w:rPr>
          <w:rFonts w:hint="eastAsia"/>
          <w:lang w:eastAsia="zh-CN"/>
        </w:rPr>
        <w:t>的</w:t>
      </w:r>
      <w:r>
        <w:rPr>
          <w:rFonts w:hint="eastAsia"/>
          <w:lang w:eastAsia="zh-CN"/>
        </w:rPr>
        <w:t>第</w:t>
      </w:r>
      <w:r>
        <w:rPr>
          <w:rFonts w:hint="eastAsia"/>
          <w:b/>
          <w:bCs/>
          <w:lang w:eastAsia="zh-CN"/>
        </w:rPr>
        <w:t>9</w:t>
      </w:r>
      <w:r>
        <w:rPr>
          <w:rFonts w:hint="eastAsia"/>
          <w:lang w:eastAsia="zh-CN"/>
        </w:rPr>
        <w:t>条</w:t>
      </w:r>
      <w:r w:rsidR="007E3712">
        <w:rPr>
          <w:rFonts w:hint="eastAsia"/>
          <w:lang w:eastAsia="zh-CN"/>
        </w:rPr>
        <w:t>相关条款</w:t>
      </w:r>
      <w:r>
        <w:rPr>
          <w:rFonts w:hint="eastAsia"/>
          <w:lang w:eastAsia="zh-CN"/>
        </w:rPr>
        <w:t>处理（如果要求规定区域间共用的话，按附录</w:t>
      </w:r>
      <w:r>
        <w:rPr>
          <w:rFonts w:hint="eastAsia"/>
          <w:b/>
          <w:bCs/>
          <w:lang w:eastAsia="zh-CN"/>
        </w:rPr>
        <w:t>30</w:t>
      </w:r>
      <w:r>
        <w:rPr>
          <w:rFonts w:hint="eastAsia"/>
          <w:lang w:eastAsia="zh-CN"/>
        </w:rPr>
        <w:t>处理）。如果通知单中表明了这样的使用，无线电通信局就会假设网络的协调是基于在转发器用于广播的时间段内，等效全向辐射功率不超过通知用于卫星固定业务的等效全向辐射功率。考虑到卫星固定业务使用较低的等效全向辐射功率，无线电通信局会认为</w:t>
      </w:r>
      <w:r>
        <w:rPr>
          <w:rFonts w:hint="eastAsia"/>
          <w:lang w:eastAsia="zh-CN"/>
        </w:rPr>
        <w:t xml:space="preserve">53 </w:t>
      </w:r>
      <w:proofErr w:type="spellStart"/>
      <w:r>
        <w:rPr>
          <w:rFonts w:hint="eastAsia"/>
          <w:lang w:eastAsia="zh-CN"/>
        </w:rPr>
        <w:t>dBW</w:t>
      </w:r>
      <w:proofErr w:type="spellEnd"/>
      <w:r>
        <w:rPr>
          <w:rFonts w:hint="eastAsia"/>
          <w:lang w:eastAsia="zh-CN"/>
        </w:rPr>
        <w:t>这个值是一个不能超过的限值</w:t>
      </w:r>
      <w:proofErr w:type="gramStart"/>
      <w:r>
        <w:rPr>
          <w:rFonts w:hint="eastAsia"/>
          <w:lang w:eastAsia="zh-CN"/>
        </w:rPr>
        <w:t>。</w:t>
      </w:r>
      <w:r w:rsidR="007E3712" w:rsidRPr="007E3712">
        <w:rPr>
          <w:rFonts w:eastAsia="Times New Roman"/>
          <w:color w:val="000000"/>
          <w:sz w:val="16"/>
          <w:szCs w:val="16"/>
          <w:lang w:eastAsia="zh-CN"/>
        </w:rPr>
        <w:t>(</w:t>
      </w:r>
      <w:proofErr w:type="gramEnd"/>
      <w:r w:rsidR="007E3712" w:rsidRPr="007E3712">
        <w:rPr>
          <w:rFonts w:eastAsia="Times New Roman"/>
          <w:color w:val="000000"/>
          <w:sz w:val="16"/>
          <w:szCs w:val="16"/>
          <w:lang w:eastAsia="zh-CN"/>
        </w:rPr>
        <w:t>MOD RRB21/479)</w:t>
      </w:r>
    </w:p>
    <w:p w14:paraId="6A099499" w14:textId="77777777" w:rsidR="00191570" w:rsidRDefault="00191570" w:rsidP="008B453C">
      <w:pPr>
        <w:rPr>
          <w:lang w:eastAsia="zh-CN"/>
        </w:rPr>
      </w:pPr>
    </w:p>
    <w:p w14:paraId="0C224DEC" w14:textId="77777777" w:rsidR="00191570" w:rsidRDefault="00191570">
      <w:pPr>
        <w:tabs>
          <w:tab w:val="clear" w:pos="1134"/>
          <w:tab w:val="clear" w:pos="1871"/>
          <w:tab w:val="clear" w:pos="2268"/>
        </w:tabs>
        <w:overflowPunct/>
        <w:autoSpaceDE/>
        <w:autoSpaceDN/>
        <w:adjustRightInd/>
        <w:spacing w:before="0"/>
        <w:jc w:val="left"/>
        <w:textAlignment w:val="auto"/>
        <w:rPr>
          <w:color w:val="000000"/>
          <w:lang w:eastAsia="zh-CN"/>
        </w:rPr>
        <w:sectPr w:rsidR="00191570" w:rsidSect="0047730C">
          <w:headerReference w:type="even" r:id="rId52"/>
          <w:headerReference w:type="default" r:id="rId53"/>
          <w:footnotePr>
            <w:pos w:val="beneathText"/>
          </w:footnotePr>
          <w:pgSz w:w="11907" w:h="16840" w:code="9"/>
          <w:pgMar w:top="1701" w:right="851" w:bottom="1134" w:left="1985" w:header="720" w:footer="482" w:gutter="0"/>
          <w:cols w:space="720"/>
          <w:vAlign w:val="both"/>
        </w:sectPr>
      </w:pPr>
    </w:p>
    <w:p w14:paraId="1BAE51DD" w14:textId="77777777" w:rsidR="005530B2" w:rsidRDefault="005530B2" w:rsidP="005530B2">
      <w:pPr>
        <w:pStyle w:val="Heading8"/>
        <w:rPr>
          <w:lang w:eastAsia="zh-CN"/>
        </w:rPr>
      </w:pPr>
      <w:r>
        <w:rPr>
          <w:rFonts w:hint="eastAsia"/>
          <w:lang w:eastAsia="zh-CN"/>
        </w:rPr>
        <w:lastRenderedPageBreak/>
        <w:t>5.488</w:t>
      </w:r>
    </w:p>
    <w:p w14:paraId="09875132" w14:textId="77777777" w:rsidR="00CD5A0A" w:rsidRDefault="00CD5A0A" w:rsidP="00CD5A0A">
      <w:pPr>
        <w:pStyle w:val="Headingb"/>
        <w:spacing w:before="240"/>
        <w:rPr>
          <w:color w:val="000000"/>
          <w:lang w:val="en-US" w:eastAsia="zh-CN"/>
        </w:rPr>
      </w:pPr>
      <w:r w:rsidRPr="007026FC">
        <w:rPr>
          <w:lang w:eastAsia="zh-CN"/>
        </w:rPr>
        <w:t>功率通量密度（</w:t>
      </w:r>
      <w:r w:rsidRPr="007026FC">
        <w:rPr>
          <w:lang w:eastAsia="zh-CN"/>
        </w:rPr>
        <w:t>PFD</w:t>
      </w:r>
      <w:r w:rsidRPr="007026FC">
        <w:rPr>
          <w:lang w:eastAsia="zh-CN"/>
        </w:rPr>
        <w:t>）第</w:t>
      </w:r>
      <w:r w:rsidRPr="007026FC">
        <w:rPr>
          <w:lang w:eastAsia="zh-CN"/>
        </w:rPr>
        <w:t>9.14</w:t>
      </w:r>
      <w:r w:rsidRPr="007026FC">
        <w:rPr>
          <w:lang w:eastAsia="zh-CN"/>
        </w:rPr>
        <w:t>款协调门限（</w:t>
      </w:r>
      <w:r w:rsidR="00AA2D65">
        <w:rPr>
          <w:lang w:eastAsia="zh-CN"/>
        </w:rPr>
        <w:t>2</w:t>
      </w:r>
      <w:r w:rsidR="00AA2D65">
        <w:rPr>
          <w:lang w:eastAsia="zh-CN"/>
        </w:rPr>
        <w:t>区</w:t>
      </w:r>
      <w:r w:rsidRPr="007026FC">
        <w:rPr>
          <w:lang w:eastAsia="zh-CN"/>
        </w:rPr>
        <w:t>11.7-12.2 GHz</w:t>
      </w:r>
      <w:r w:rsidR="00AA2D65">
        <w:rPr>
          <w:lang w:eastAsia="zh-CN"/>
        </w:rPr>
        <w:t>频段</w:t>
      </w:r>
      <w:r w:rsidRPr="007026FC">
        <w:rPr>
          <w:lang w:eastAsia="zh-CN"/>
        </w:rPr>
        <w:t>内的</w:t>
      </w:r>
      <w:r w:rsidRPr="007026FC">
        <w:rPr>
          <w:lang w:eastAsia="zh-CN"/>
        </w:rPr>
        <w:t>GSO FSS</w:t>
      </w:r>
      <w:r w:rsidRPr="007026FC">
        <w:rPr>
          <w:lang w:eastAsia="zh-CN"/>
        </w:rPr>
        <w:t>）对可调波束的应用</w:t>
      </w:r>
    </w:p>
    <w:p w14:paraId="2742B0B3" w14:textId="77777777" w:rsidR="00CD5A0A" w:rsidRDefault="00CD5A0A" w:rsidP="00CD5A0A">
      <w:pPr>
        <w:rPr>
          <w:color w:val="000000"/>
          <w:lang w:eastAsia="zh-CN"/>
        </w:rPr>
      </w:pPr>
      <w:r>
        <w:rPr>
          <w:color w:val="000000"/>
          <w:lang w:eastAsia="zh-CN"/>
        </w:rPr>
        <w:t>1</w:t>
      </w:r>
      <w:r>
        <w:rPr>
          <w:color w:val="000000"/>
          <w:lang w:eastAsia="zh-CN"/>
        </w:rPr>
        <w:tab/>
      </w:r>
      <w:r>
        <w:rPr>
          <w:rFonts w:hint="eastAsia"/>
          <w:lang w:eastAsia="zh-CN"/>
        </w:rPr>
        <w:t>可调波束的使用越来越广泛。可调波束的指配产生的</w:t>
      </w:r>
      <w:r>
        <w:rPr>
          <w:rFonts w:hint="eastAsia"/>
          <w:lang w:eastAsia="zh-CN"/>
        </w:rPr>
        <w:t>PFD</w:t>
      </w:r>
      <w:r>
        <w:rPr>
          <w:rFonts w:hint="eastAsia"/>
          <w:lang w:eastAsia="zh-CN"/>
        </w:rPr>
        <w:t>值经常超过这些波束的某些位置或所有位置适用的</w:t>
      </w:r>
      <w:r>
        <w:rPr>
          <w:rFonts w:hint="eastAsia"/>
          <w:lang w:eastAsia="zh-CN"/>
        </w:rPr>
        <w:t>PFD</w:t>
      </w:r>
      <w:r>
        <w:rPr>
          <w:rFonts w:hint="eastAsia"/>
          <w:lang w:eastAsia="zh-CN"/>
        </w:rPr>
        <w:t>协调门限。在这种情况下，主管部门趋向于声明</w:t>
      </w:r>
      <w:r>
        <w:rPr>
          <w:rFonts w:hint="eastAsia"/>
          <w:lang w:eastAsia="zh-CN"/>
        </w:rPr>
        <w:t>PFD</w:t>
      </w:r>
      <w:r>
        <w:rPr>
          <w:rFonts w:hint="eastAsia"/>
          <w:lang w:eastAsia="zh-CN"/>
        </w:rPr>
        <w:t>协调门限不会被超出，而且有时提供做到这一点的适当技术描述。</w:t>
      </w:r>
    </w:p>
    <w:p w14:paraId="44818C15" w14:textId="77777777" w:rsidR="00CD5A0A" w:rsidRDefault="00CD5A0A" w:rsidP="00CD5A0A">
      <w:pPr>
        <w:rPr>
          <w:color w:val="000000"/>
          <w:lang w:eastAsia="zh-CN"/>
        </w:rPr>
      </w:pPr>
      <w:r>
        <w:rPr>
          <w:color w:val="000000"/>
          <w:lang w:eastAsia="zh-CN"/>
        </w:rPr>
        <w:t>2</w:t>
      </w:r>
      <w:r>
        <w:rPr>
          <w:color w:val="000000"/>
          <w:lang w:eastAsia="zh-CN"/>
        </w:rPr>
        <w:tab/>
      </w:r>
      <w:r>
        <w:rPr>
          <w:rFonts w:hint="eastAsia"/>
          <w:lang w:eastAsia="zh-CN"/>
        </w:rPr>
        <w:t>为了提高透明度和为可接受的</w:t>
      </w:r>
      <w:r>
        <w:rPr>
          <w:rFonts w:hint="eastAsia"/>
          <w:lang w:eastAsia="zh-CN"/>
        </w:rPr>
        <w:t>PFD</w:t>
      </w:r>
      <w:r>
        <w:rPr>
          <w:rFonts w:hint="eastAsia"/>
          <w:lang w:eastAsia="zh-CN"/>
        </w:rPr>
        <w:t>控制范围设置一个上限以及避免在</w:t>
      </w:r>
      <w:r>
        <w:rPr>
          <w:rFonts w:hint="eastAsia"/>
          <w:lang w:eastAsia="zh-CN"/>
        </w:rPr>
        <w:t>PFD</w:t>
      </w:r>
      <w:r>
        <w:rPr>
          <w:rFonts w:hint="eastAsia"/>
          <w:lang w:eastAsia="zh-CN"/>
        </w:rPr>
        <w:t>控制方法的评价上的主观性，无线电规则委员会得出结论，在制定相关的</w:t>
      </w:r>
      <w:r>
        <w:rPr>
          <w:rFonts w:hint="eastAsia"/>
          <w:lang w:eastAsia="zh-CN"/>
        </w:rPr>
        <w:t>ITU-R</w:t>
      </w:r>
      <w:r>
        <w:rPr>
          <w:rFonts w:hint="eastAsia"/>
          <w:lang w:eastAsia="zh-CN"/>
        </w:rPr>
        <w:t>建议书之前，下列规则临时适用。</w:t>
      </w:r>
    </w:p>
    <w:p w14:paraId="38E7DF4A" w14:textId="77777777" w:rsidR="00CD5A0A" w:rsidRDefault="00CD5A0A" w:rsidP="00CD5A0A">
      <w:pPr>
        <w:rPr>
          <w:color w:val="000000"/>
          <w:lang w:eastAsia="zh-CN"/>
        </w:rPr>
      </w:pPr>
      <w:r>
        <w:rPr>
          <w:color w:val="000000"/>
          <w:lang w:eastAsia="zh-CN"/>
        </w:rPr>
        <w:t>3</w:t>
      </w:r>
      <w:r>
        <w:rPr>
          <w:color w:val="000000"/>
          <w:lang w:eastAsia="zh-CN"/>
        </w:rPr>
        <w:tab/>
      </w:r>
      <w:r>
        <w:rPr>
          <w:rFonts w:hint="eastAsia"/>
          <w:lang w:eastAsia="zh-CN"/>
        </w:rPr>
        <w:t>有些情况下，</w:t>
      </w:r>
      <w:r>
        <w:rPr>
          <w:rFonts w:hint="eastAsia"/>
          <w:lang w:eastAsia="zh-CN"/>
        </w:rPr>
        <w:t>11.7-12.2 GHz</w:t>
      </w:r>
      <w:r w:rsidR="00AA2D65">
        <w:rPr>
          <w:rFonts w:hint="eastAsia"/>
          <w:lang w:eastAsia="zh-CN"/>
        </w:rPr>
        <w:t>频段</w:t>
      </w:r>
      <w:r>
        <w:rPr>
          <w:rFonts w:hint="eastAsia"/>
          <w:lang w:eastAsia="zh-CN"/>
        </w:rPr>
        <w:t>内操作的某个</w:t>
      </w:r>
      <w:r>
        <w:rPr>
          <w:rFonts w:hint="eastAsia"/>
          <w:lang w:eastAsia="zh-CN"/>
        </w:rPr>
        <w:t>GSO FSS</w:t>
      </w:r>
      <w:r>
        <w:rPr>
          <w:rFonts w:hint="eastAsia"/>
          <w:lang w:eastAsia="zh-CN"/>
        </w:rPr>
        <w:t>卫星网络的可调波束的频率指配在这些波束的特定位置会超过</w:t>
      </w:r>
      <w:r>
        <w:rPr>
          <w:rFonts w:hint="eastAsia"/>
          <w:lang w:eastAsia="zh-CN"/>
        </w:rPr>
        <w:t>PFD</w:t>
      </w:r>
      <w:r>
        <w:rPr>
          <w:rFonts w:hint="eastAsia"/>
          <w:lang w:eastAsia="zh-CN"/>
        </w:rPr>
        <w:t>门限，引发按照第</w:t>
      </w:r>
      <w:r>
        <w:rPr>
          <w:rFonts w:hint="eastAsia"/>
          <w:b/>
          <w:bCs/>
          <w:lang w:eastAsia="zh-CN"/>
        </w:rPr>
        <w:t>9.14</w:t>
      </w:r>
      <w:r>
        <w:rPr>
          <w:rFonts w:hint="eastAsia"/>
          <w:lang w:eastAsia="zh-CN"/>
        </w:rPr>
        <w:t>款与陆地业务电台的协调，无线电通信局将确定只有在下述情况下才不要求协调：</w:t>
      </w:r>
    </w:p>
    <w:p w14:paraId="326DF5AC" w14:textId="77777777" w:rsidR="00CD5A0A" w:rsidRDefault="00CD5A0A" w:rsidP="00CD5A0A">
      <w:pPr>
        <w:pStyle w:val="enumlev1"/>
        <w:rPr>
          <w:color w:val="000000"/>
          <w:u w:val="single"/>
          <w:lang w:val="en-US" w:eastAsia="zh-CN"/>
        </w:rPr>
      </w:pPr>
      <w:r>
        <w:rPr>
          <w:i/>
          <w:color w:val="000000"/>
          <w:lang w:val="en-US" w:eastAsia="zh-CN"/>
        </w:rPr>
        <w:t>a)</w:t>
      </w:r>
      <w:r>
        <w:rPr>
          <w:color w:val="000000"/>
          <w:lang w:val="en-US" w:eastAsia="zh-CN"/>
        </w:rPr>
        <w:tab/>
      </w:r>
      <w:proofErr w:type="gramStart"/>
      <w:r>
        <w:rPr>
          <w:rFonts w:hint="eastAsia"/>
          <w:lang w:eastAsia="zh-CN"/>
        </w:rPr>
        <w:t>可调波束至少有一个位置在不降低已通知的功率密度的情况下不超过适用的</w:t>
      </w:r>
      <w:r>
        <w:rPr>
          <w:rFonts w:hint="eastAsia"/>
          <w:lang w:eastAsia="zh-CN"/>
        </w:rPr>
        <w:t>PFD</w:t>
      </w:r>
      <w:r>
        <w:rPr>
          <w:rFonts w:hint="eastAsia"/>
          <w:lang w:eastAsia="zh-CN"/>
        </w:rPr>
        <w:t>协调门限；</w:t>
      </w:r>
      <w:proofErr w:type="gramEnd"/>
    </w:p>
    <w:p w14:paraId="3F768E84" w14:textId="77777777" w:rsidR="00CD5A0A" w:rsidRDefault="00CD5A0A" w:rsidP="00CD5A0A">
      <w:pPr>
        <w:pStyle w:val="enumlev1"/>
        <w:rPr>
          <w:lang w:eastAsia="zh-CN"/>
        </w:rPr>
      </w:pPr>
      <w:r>
        <w:rPr>
          <w:i/>
          <w:color w:val="000000"/>
          <w:lang w:val="en-US" w:eastAsia="zh-CN"/>
        </w:rPr>
        <w:t>b)</w:t>
      </w:r>
      <w:r>
        <w:rPr>
          <w:color w:val="000000"/>
          <w:lang w:val="en-US" w:eastAsia="zh-CN"/>
        </w:rPr>
        <w:tab/>
      </w:r>
      <w:r>
        <w:rPr>
          <w:rFonts w:hint="eastAsia"/>
          <w:lang w:eastAsia="zh-CN"/>
        </w:rPr>
        <w:t>主管部门声明，在可调波束的其他位置采用某种方法以便不超过适用的</w:t>
      </w:r>
      <w:r>
        <w:rPr>
          <w:rFonts w:hint="eastAsia"/>
          <w:lang w:eastAsia="zh-CN"/>
        </w:rPr>
        <w:t>PFD</w:t>
      </w:r>
      <w:r>
        <w:rPr>
          <w:rFonts w:hint="eastAsia"/>
          <w:lang w:eastAsia="zh-CN"/>
        </w:rPr>
        <w:t>协调门限，该方法的详细描述应提交无线电通信局。此种方法的一个可能例子在关于第</w:t>
      </w:r>
      <w:r>
        <w:rPr>
          <w:rFonts w:hint="eastAsia"/>
          <w:b/>
          <w:bCs/>
          <w:lang w:eastAsia="zh-CN"/>
        </w:rPr>
        <w:t>21.16</w:t>
      </w:r>
      <w:r>
        <w:rPr>
          <w:rFonts w:hint="eastAsia"/>
          <w:lang w:eastAsia="zh-CN"/>
        </w:rPr>
        <w:t>款的程序规则的附件中说明。</w:t>
      </w:r>
    </w:p>
    <w:p w14:paraId="42463F49" w14:textId="77777777" w:rsidR="008F03EC" w:rsidRDefault="008F03E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BF6AB7D" w14:textId="77777777" w:rsidR="005530B2" w:rsidRDefault="005530B2" w:rsidP="005530B2">
      <w:pPr>
        <w:pStyle w:val="Heading8"/>
        <w:rPr>
          <w:lang w:eastAsia="zh-CN"/>
        </w:rPr>
      </w:pPr>
      <w:r>
        <w:rPr>
          <w:rFonts w:hint="eastAsia"/>
          <w:lang w:eastAsia="zh-CN"/>
        </w:rPr>
        <w:lastRenderedPageBreak/>
        <w:t>5.492</w:t>
      </w:r>
    </w:p>
    <w:p w14:paraId="611D9753" w14:textId="77777777" w:rsidR="005530B2" w:rsidRPr="00CD5A0A" w:rsidRDefault="005530B2" w:rsidP="00CD5A0A">
      <w:pPr>
        <w:rPr>
          <w:lang w:eastAsia="zh-CN"/>
        </w:rPr>
      </w:pPr>
      <w:r w:rsidRPr="00CD5A0A">
        <w:rPr>
          <w:rFonts w:hint="eastAsia"/>
          <w:lang w:eastAsia="zh-CN"/>
        </w:rPr>
        <w:t>1</w:t>
      </w:r>
      <w:r w:rsidRPr="00CD5A0A">
        <w:rPr>
          <w:rFonts w:hint="eastAsia"/>
          <w:lang w:eastAsia="zh-CN"/>
        </w:rPr>
        <w:tab/>
      </w:r>
      <w:r w:rsidRPr="00CD5A0A">
        <w:rPr>
          <w:rFonts w:hint="eastAsia"/>
          <w:lang w:eastAsia="zh-CN"/>
        </w:rPr>
        <w:t>无线电规则委员会得出结论，附录</w:t>
      </w:r>
      <w:r w:rsidRPr="00CD5A0A">
        <w:rPr>
          <w:rFonts w:hint="eastAsia"/>
          <w:b/>
          <w:lang w:eastAsia="zh-CN"/>
        </w:rPr>
        <w:t>30</w:t>
      </w:r>
      <w:r w:rsidRPr="00CD5A0A">
        <w:rPr>
          <w:rFonts w:hint="eastAsia"/>
          <w:lang w:eastAsia="zh-CN"/>
        </w:rPr>
        <w:t>覆盖的</w:t>
      </w:r>
      <w:r w:rsidR="00AA2D65">
        <w:rPr>
          <w:rFonts w:hint="eastAsia"/>
          <w:lang w:eastAsia="zh-CN"/>
        </w:rPr>
        <w:t>频段</w:t>
      </w:r>
      <w:r w:rsidRPr="00CD5A0A">
        <w:rPr>
          <w:rFonts w:hint="eastAsia"/>
          <w:lang w:eastAsia="zh-CN"/>
        </w:rPr>
        <w:t>没有划分给须遵守附录</w:t>
      </w:r>
      <w:r w:rsidRPr="00CD5A0A">
        <w:rPr>
          <w:rFonts w:hint="eastAsia"/>
          <w:b/>
          <w:lang w:eastAsia="zh-CN"/>
        </w:rPr>
        <w:t>30</w:t>
      </w:r>
      <w:r w:rsidRPr="00CD5A0A">
        <w:rPr>
          <w:rFonts w:hint="eastAsia"/>
          <w:lang w:eastAsia="zh-CN"/>
        </w:rPr>
        <w:t>规划的卫星广播业务所在各区的卫星固定业务。那些用于卫星固定业务的卫星广播业务转发器将按附录</w:t>
      </w:r>
      <w:r w:rsidRPr="00CD5A0A">
        <w:rPr>
          <w:rFonts w:hint="eastAsia"/>
          <w:b/>
          <w:lang w:eastAsia="zh-CN"/>
        </w:rPr>
        <w:t>30</w:t>
      </w:r>
      <w:r w:rsidRPr="00CD5A0A">
        <w:rPr>
          <w:rFonts w:hint="eastAsia"/>
          <w:lang w:eastAsia="zh-CN"/>
        </w:rPr>
        <w:t>的第</w:t>
      </w:r>
      <w:r w:rsidRPr="00CD5A0A">
        <w:rPr>
          <w:rFonts w:hint="eastAsia"/>
          <w:lang w:eastAsia="zh-CN"/>
        </w:rPr>
        <w:t>5</w:t>
      </w:r>
      <w:r w:rsidRPr="00CD5A0A">
        <w:rPr>
          <w:rFonts w:hint="eastAsia"/>
          <w:lang w:eastAsia="zh-CN"/>
        </w:rPr>
        <w:t>条处理。</w:t>
      </w:r>
    </w:p>
    <w:p w14:paraId="47433ED7" w14:textId="77777777" w:rsidR="005530B2" w:rsidRPr="00CD5A0A" w:rsidRDefault="005530B2" w:rsidP="00CD5A0A">
      <w:pPr>
        <w:rPr>
          <w:lang w:eastAsia="zh-CN"/>
        </w:rPr>
      </w:pPr>
      <w:r w:rsidRPr="00CD5A0A">
        <w:rPr>
          <w:rFonts w:hint="eastAsia"/>
          <w:lang w:eastAsia="zh-CN"/>
        </w:rPr>
        <w:t>2</w:t>
      </w:r>
      <w:r w:rsidRPr="00CD5A0A">
        <w:rPr>
          <w:rFonts w:hint="eastAsia"/>
          <w:lang w:eastAsia="zh-CN"/>
        </w:rPr>
        <w:tab/>
      </w:r>
      <w:r w:rsidRPr="00CD5A0A">
        <w:rPr>
          <w:rFonts w:hint="eastAsia"/>
          <w:lang w:eastAsia="zh-CN"/>
        </w:rPr>
        <w:t>接收来自卫星广播业务转发器的卫星固定业务发射的地球站将被视为卫星广播业务的地球站，不作为独立的地球站通知。</w:t>
      </w:r>
    </w:p>
    <w:p w14:paraId="79CEA953" w14:textId="77777777" w:rsidR="005530B2" w:rsidRDefault="005530B2" w:rsidP="005530B2">
      <w:pPr>
        <w:pStyle w:val="Heading8"/>
        <w:rPr>
          <w:lang w:eastAsia="zh-CN"/>
        </w:rPr>
      </w:pPr>
      <w:r>
        <w:rPr>
          <w:rFonts w:hint="eastAsia"/>
          <w:lang w:eastAsia="zh-CN"/>
        </w:rPr>
        <w:t>5.496</w:t>
      </w:r>
    </w:p>
    <w:p w14:paraId="0842D296" w14:textId="77777777" w:rsidR="005530B2" w:rsidRPr="00254C86" w:rsidRDefault="005530B2" w:rsidP="00254C86">
      <w:pPr>
        <w:rPr>
          <w:lang w:eastAsia="zh-CN"/>
        </w:rPr>
      </w:pPr>
      <w:r w:rsidRPr="00254C86">
        <w:rPr>
          <w:rFonts w:hint="eastAsia"/>
          <w:lang w:eastAsia="zh-CN"/>
        </w:rPr>
        <w:t>1</w:t>
      </w:r>
      <w:r w:rsidRPr="00254C86">
        <w:rPr>
          <w:rFonts w:hint="eastAsia"/>
          <w:lang w:eastAsia="zh-CN"/>
        </w:rPr>
        <w:tab/>
      </w:r>
      <w:r w:rsidR="007900CB">
        <w:rPr>
          <w:rFonts w:hint="eastAsia"/>
          <w:lang w:eastAsia="zh-CN"/>
        </w:rPr>
        <w:t>此款</w:t>
      </w:r>
      <w:r w:rsidRPr="00254C86">
        <w:rPr>
          <w:rFonts w:hint="eastAsia"/>
          <w:lang w:eastAsia="zh-CN"/>
        </w:rPr>
        <w:t>所列国家的固定和移动（航空移动除外）业务：</w:t>
      </w:r>
    </w:p>
    <w:p w14:paraId="06957AAB"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与脚注中所列国家的卫星固定业务具有同等权利，就各业务的关系而言卫星固定业务也具有同等权利，且第</w:t>
      </w:r>
      <w:r w:rsidR="005530B2" w:rsidRPr="00254C86">
        <w:rPr>
          <w:rFonts w:hint="eastAsia"/>
          <w:b/>
          <w:lang w:eastAsia="zh-CN"/>
        </w:rPr>
        <w:t>9.17</w:t>
      </w:r>
      <w:r w:rsidR="005530B2" w:rsidRPr="00254C86">
        <w:rPr>
          <w:rFonts w:hint="eastAsia"/>
          <w:lang w:eastAsia="zh-CN"/>
        </w:rPr>
        <w:t>和第</w:t>
      </w:r>
      <w:r w:rsidR="005530B2" w:rsidRPr="00254C86">
        <w:rPr>
          <w:rFonts w:hint="eastAsia"/>
          <w:b/>
          <w:lang w:eastAsia="zh-CN"/>
        </w:rPr>
        <w:t>9.18</w:t>
      </w:r>
      <w:r w:rsidR="005530B2" w:rsidRPr="00254C86">
        <w:rPr>
          <w:rFonts w:hint="eastAsia"/>
          <w:lang w:eastAsia="zh-CN"/>
        </w:rPr>
        <w:t>款的协调适用；</w:t>
      </w:r>
    </w:p>
    <w:p w14:paraId="2F8FB21C" w14:textId="77777777" w:rsidR="005530B2" w:rsidRPr="00254C86" w:rsidRDefault="00254C86" w:rsidP="005728C2">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就</w:t>
      </w:r>
      <w:r w:rsidR="00AA2D65">
        <w:rPr>
          <w:rFonts w:hint="eastAsia"/>
          <w:lang w:eastAsia="zh-CN"/>
        </w:rPr>
        <w:t>1</w:t>
      </w:r>
      <w:r w:rsidR="00AA2D65">
        <w:rPr>
          <w:rFonts w:hint="eastAsia"/>
          <w:lang w:eastAsia="zh-CN"/>
        </w:rPr>
        <w:t>区</w:t>
      </w:r>
      <w:r w:rsidR="005530B2" w:rsidRPr="00254C86">
        <w:rPr>
          <w:rFonts w:hint="eastAsia"/>
          <w:lang w:eastAsia="zh-CN"/>
        </w:rPr>
        <w:t>其他国家内的卫星固定业务而言，应按照第</w:t>
      </w:r>
      <w:r w:rsidR="005530B2" w:rsidRPr="00254C86">
        <w:rPr>
          <w:rFonts w:hint="eastAsia"/>
          <w:b/>
          <w:lang w:eastAsia="zh-CN"/>
        </w:rPr>
        <w:t>5.43</w:t>
      </w:r>
      <w:r w:rsidR="005530B2" w:rsidRPr="00254C86">
        <w:rPr>
          <w:rFonts w:hint="eastAsia"/>
          <w:lang w:eastAsia="zh-CN"/>
        </w:rPr>
        <w:t>款操作，且不能按第</w:t>
      </w:r>
      <w:r w:rsidR="005530B2" w:rsidRPr="00254C86">
        <w:rPr>
          <w:rFonts w:hint="eastAsia"/>
          <w:b/>
          <w:lang w:eastAsia="zh-CN"/>
        </w:rPr>
        <w:t>9.17</w:t>
      </w:r>
      <w:r w:rsidR="005530B2" w:rsidRPr="00254C86">
        <w:rPr>
          <w:rFonts w:hint="eastAsia"/>
          <w:lang w:eastAsia="zh-CN"/>
        </w:rPr>
        <w:t>款与地球站进行协调。固定和移动电台均适用第</w:t>
      </w:r>
      <w:r w:rsidR="005530B2" w:rsidRPr="00254C86">
        <w:rPr>
          <w:rFonts w:hint="eastAsia"/>
          <w:b/>
          <w:lang w:eastAsia="zh-CN"/>
        </w:rPr>
        <w:t>9.18</w:t>
      </w:r>
      <w:r w:rsidR="005530B2" w:rsidRPr="00254C86">
        <w:rPr>
          <w:rFonts w:hint="eastAsia"/>
          <w:lang w:eastAsia="zh-CN"/>
        </w:rPr>
        <w:t>款的协调；</w:t>
      </w:r>
    </w:p>
    <w:p w14:paraId="36B0BAA8" w14:textId="77777777" w:rsidR="005530B2" w:rsidRPr="00254C86" w:rsidRDefault="00254C86" w:rsidP="00254C86">
      <w:pPr>
        <w:pStyle w:val="enumlev1"/>
        <w:rPr>
          <w:lang w:eastAsia="zh-CN"/>
        </w:rPr>
      </w:pPr>
      <w:r>
        <w:rPr>
          <w:lang w:eastAsia="zh-CN"/>
        </w:rPr>
        <w:t>–</w:t>
      </w:r>
      <w:r w:rsidR="005530B2" w:rsidRPr="00254C86">
        <w:rPr>
          <w:rFonts w:hint="eastAsia"/>
          <w:lang w:eastAsia="zh-CN"/>
        </w:rPr>
        <w:tab/>
      </w:r>
      <w:r w:rsidR="005530B2" w:rsidRPr="00254C86">
        <w:rPr>
          <w:rFonts w:hint="eastAsia"/>
          <w:lang w:eastAsia="zh-CN"/>
        </w:rPr>
        <w:t>与</w:t>
      </w:r>
      <w:r w:rsidR="00AA2D65">
        <w:rPr>
          <w:rFonts w:hint="eastAsia"/>
          <w:lang w:eastAsia="zh-CN"/>
        </w:rPr>
        <w:t>2</w:t>
      </w:r>
      <w:r w:rsidR="00AA2D65">
        <w:rPr>
          <w:rFonts w:hint="eastAsia"/>
          <w:lang w:eastAsia="zh-CN"/>
        </w:rPr>
        <w:t>区</w:t>
      </w:r>
      <w:r w:rsidR="005530B2" w:rsidRPr="00254C86">
        <w:rPr>
          <w:rFonts w:hint="eastAsia"/>
          <w:lang w:eastAsia="zh-CN"/>
        </w:rPr>
        <w:t>和</w:t>
      </w:r>
      <w:r w:rsidR="00AA2D65">
        <w:rPr>
          <w:rFonts w:hint="eastAsia"/>
          <w:lang w:eastAsia="zh-CN"/>
        </w:rPr>
        <w:t>3</w:t>
      </w:r>
      <w:r w:rsidR="00AA2D65">
        <w:rPr>
          <w:rFonts w:hint="eastAsia"/>
          <w:lang w:eastAsia="zh-CN"/>
        </w:rPr>
        <w:t>区</w:t>
      </w:r>
      <w:r w:rsidR="005530B2" w:rsidRPr="00254C86">
        <w:rPr>
          <w:rFonts w:hint="eastAsia"/>
          <w:lang w:eastAsia="zh-CN"/>
        </w:rPr>
        <w:t>划分了该</w:t>
      </w:r>
      <w:r w:rsidR="00AA2D65">
        <w:rPr>
          <w:rFonts w:hint="eastAsia"/>
          <w:lang w:eastAsia="zh-CN"/>
        </w:rPr>
        <w:t>频段</w:t>
      </w:r>
      <w:r w:rsidR="005530B2" w:rsidRPr="00254C86">
        <w:rPr>
          <w:rFonts w:hint="eastAsia"/>
          <w:lang w:eastAsia="zh-CN"/>
        </w:rPr>
        <w:t>的业务具有同等权利。</w:t>
      </w:r>
    </w:p>
    <w:p w14:paraId="34F59ABF" w14:textId="77777777" w:rsidR="005530B2" w:rsidRPr="00254C86" w:rsidRDefault="005530B2" w:rsidP="00254C86">
      <w:pPr>
        <w:rPr>
          <w:lang w:eastAsia="zh-CN"/>
        </w:rPr>
      </w:pPr>
      <w:r w:rsidRPr="00254C86">
        <w:rPr>
          <w:rFonts w:hint="eastAsia"/>
          <w:lang w:eastAsia="zh-CN"/>
        </w:rPr>
        <w:t>2</w:t>
      </w:r>
      <w:r w:rsidRPr="00254C86">
        <w:rPr>
          <w:rFonts w:hint="eastAsia"/>
          <w:lang w:eastAsia="zh-CN"/>
        </w:rPr>
        <w:tab/>
      </w:r>
      <w:r w:rsidRPr="00254C86">
        <w:rPr>
          <w:rFonts w:hint="eastAsia"/>
          <w:lang w:eastAsia="zh-CN"/>
        </w:rPr>
        <w:t>关于第</w:t>
      </w:r>
      <w:r w:rsidRPr="00254C86">
        <w:rPr>
          <w:rFonts w:hint="eastAsia"/>
          <w:b/>
          <w:lang w:eastAsia="zh-CN"/>
        </w:rPr>
        <w:t>5.164</w:t>
      </w:r>
      <w:r w:rsidRPr="00254C86">
        <w:rPr>
          <w:rFonts w:hint="eastAsia"/>
          <w:lang w:eastAsia="zh-CN"/>
        </w:rPr>
        <w:t>款的程序规则的说明适用。</w:t>
      </w:r>
    </w:p>
    <w:p w14:paraId="4D3E5173" w14:textId="77777777" w:rsidR="005530B2" w:rsidRDefault="005530B2" w:rsidP="005530B2">
      <w:pPr>
        <w:pStyle w:val="Heading8"/>
        <w:rPr>
          <w:lang w:eastAsia="zh-CN"/>
        </w:rPr>
      </w:pPr>
      <w:r>
        <w:rPr>
          <w:rFonts w:hint="eastAsia"/>
          <w:lang w:eastAsia="zh-CN"/>
        </w:rPr>
        <w:t>5.502</w:t>
      </w:r>
    </w:p>
    <w:p w14:paraId="6AC78E3A" w14:textId="7C6F9069" w:rsidR="005530B2" w:rsidRDefault="005530B2" w:rsidP="005728C2">
      <w:pPr>
        <w:rPr>
          <w:lang w:eastAsia="zh-CN"/>
        </w:rPr>
      </w:pPr>
      <w:r w:rsidRPr="00254C86">
        <w:rPr>
          <w:rFonts w:hint="eastAsia"/>
          <w:lang w:eastAsia="zh-CN"/>
        </w:rPr>
        <w:t>1</w:t>
      </w:r>
      <w:r w:rsidRPr="00254C86">
        <w:rPr>
          <w:rFonts w:hint="eastAsia"/>
          <w:lang w:eastAsia="zh-CN"/>
        </w:rPr>
        <w:tab/>
      </w:r>
      <w:r w:rsidRPr="00254C86">
        <w:rPr>
          <w:rFonts w:hint="eastAsia"/>
          <w:lang w:eastAsia="zh-CN"/>
        </w:rPr>
        <w:t>自</w:t>
      </w: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日起，在</w:t>
      </w:r>
      <w:r w:rsidRPr="00254C86">
        <w:rPr>
          <w:rFonts w:hint="eastAsia"/>
          <w:lang w:eastAsia="zh-CN"/>
        </w:rPr>
        <w:t>13.75-14 GHz</w:t>
      </w:r>
      <w:r w:rsidR="00AA2D65">
        <w:rPr>
          <w:rFonts w:hint="eastAsia"/>
          <w:lang w:eastAsia="zh-CN"/>
        </w:rPr>
        <w:t>频段</w:t>
      </w:r>
      <w:r w:rsidRPr="00254C86">
        <w:rPr>
          <w:rFonts w:hint="eastAsia"/>
          <w:lang w:eastAsia="zh-CN"/>
        </w:rPr>
        <w:t>，第</w:t>
      </w:r>
      <w:r w:rsidRPr="004758BD">
        <w:rPr>
          <w:rFonts w:hint="eastAsia"/>
          <w:b/>
          <w:lang w:eastAsia="zh-CN"/>
        </w:rPr>
        <w:t>5.502</w:t>
      </w:r>
      <w:r w:rsidRPr="00254C86">
        <w:rPr>
          <w:rFonts w:hint="eastAsia"/>
          <w:lang w:eastAsia="zh-CN"/>
        </w:rPr>
        <w:t>款分别为</w:t>
      </w:r>
      <w:r w:rsidRPr="00254C86">
        <w:rPr>
          <w:rFonts w:hint="eastAsia"/>
          <w:lang w:eastAsia="zh-CN"/>
        </w:rPr>
        <w:t>GSO</w:t>
      </w:r>
      <w:r w:rsidRPr="00254C86">
        <w:rPr>
          <w:rFonts w:hint="eastAsia"/>
          <w:lang w:eastAsia="zh-CN"/>
        </w:rPr>
        <w:t>和</w:t>
      </w:r>
      <w:r w:rsidR="002E1D01" w:rsidRPr="00FF37B7">
        <w:rPr>
          <w:color w:val="000000"/>
          <w:lang w:eastAsia="zh-CN"/>
        </w:rPr>
        <w:t>Non-GSO</w:t>
      </w:r>
      <w:r w:rsidRPr="00254C86">
        <w:rPr>
          <w:rFonts w:hint="eastAsia"/>
          <w:lang w:eastAsia="zh-CN"/>
        </w:rPr>
        <w:t>卫星固定业务网络的地球站规定了</w:t>
      </w:r>
      <w:r w:rsidRPr="00254C86">
        <w:rPr>
          <w:rFonts w:hint="eastAsia"/>
          <w:lang w:eastAsia="zh-CN"/>
        </w:rPr>
        <w:t>1.2 m</w:t>
      </w:r>
      <w:r w:rsidRPr="00254C86">
        <w:rPr>
          <w:rFonts w:hint="eastAsia"/>
          <w:lang w:eastAsia="zh-CN"/>
        </w:rPr>
        <w:t>和</w:t>
      </w:r>
      <w:r w:rsidRPr="00254C86">
        <w:rPr>
          <w:rFonts w:hint="eastAsia"/>
          <w:lang w:eastAsia="zh-CN"/>
        </w:rPr>
        <w:t>4.5 m</w:t>
      </w:r>
      <w:r w:rsidRPr="00254C86">
        <w:rPr>
          <w:rFonts w:hint="eastAsia"/>
          <w:lang w:eastAsia="zh-CN"/>
        </w:rPr>
        <w:t>的最小天线直径。随着</w:t>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的生效，从</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日起</w:t>
      </w:r>
      <w:r w:rsidR="00FE5F28">
        <w:rPr>
          <w:rFonts w:hint="eastAsia"/>
          <w:lang w:eastAsia="zh-CN"/>
        </w:rPr>
        <w:t>，</w:t>
      </w:r>
      <w:r w:rsidRPr="00254C86">
        <w:rPr>
          <w:rFonts w:hint="eastAsia"/>
          <w:lang w:eastAsia="zh-CN"/>
        </w:rPr>
        <w:t>申报天线直径信息</w:t>
      </w:r>
      <w:r w:rsidR="00FE5F28">
        <w:rPr>
          <w:rFonts w:hint="eastAsia"/>
          <w:lang w:eastAsia="zh-CN"/>
        </w:rPr>
        <w:t>成为强制性的</w:t>
      </w:r>
      <w:r w:rsidRPr="00254C86">
        <w:rPr>
          <w:rFonts w:hint="eastAsia"/>
          <w:lang w:eastAsia="zh-CN"/>
        </w:rPr>
        <w:t>。为了覆盖对这两个日期之间收到的申报的审查，责成无线电通信局使用以下的最大地球站天线增益代替天线直径：最大天线增益</w:t>
      </w:r>
      <w:r w:rsidRPr="00254C86">
        <w:rPr>
          <w:rFonts w:hint="eastAsia"/>
          <w:lang w:eastAsia="zh-CN"/>
        </w:rPr>
        <w:t xml:space="preserve">42.3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1.2 m</w:t>
      </w:r>
      <w:r w:rsidRPr="00254C86">
        <w:rPr>
          <w:rFonts w:hint="eastAsia"/>
          <w:lang w:eastAsia="zh-CN"/>
        </w:rPr>
        <w:t>，</w:t>
      </w:r>
      <w:r w:rsidRPr="00254C86">
        <w:rPr>
          <w:rFonts w:hint="eastAsia"/>
          <w:lang w:eastAsia="zh-CN"/>
        </w:rPr>
        <w:t xml:space="preserve">53.8 </w:t>
      </w:r>
      <w:proofErr w:type="spellStart"/>
      <w:r w:rsidRPr="00254C86">
        <w:rPr>
          <w:rFonts w:hint="eastAsia"/>
          <w:lang w:eastAsia="zh-CN"/>
        </w:rPr>
        <w:t>dBi</w:t>
      </w:r>
      <w:proofErr w:type="spellEnd"/>
      <w:r w:rsidRPr="00254C86">
        <w:rPr>
          <w:rFonts w:hint="eastAsia"/>
          <w:lang w:eastAsia="zh-CN"/>
        </w:rPr>
        <w:t>代替</w:t>
      </w:r>
      <w:r w:rsidRPr="00875402">
        <w:rPr>
          <w:rFonts w:hint="eastAsia"/>
          <w:i/>
          <w:lang w:eastAsia="zh-CN"/>
        </w:rPr>
        <w:t>D</w:t>
      </w:r>
      <w:r w:rsidRPr="00254C86">
        <w:rPr>
          <w:rFonts w:hint="eastAsia"/>
          <w:lang w:eastAsia="zh-CN"/>
        </w:rPr>
        <w:t xml:space="preserve"> = 4.5 m</w:t>
      </w:r>
      <w:r w:rsidR="00FE5F28">
        <w:rPr>
          <w:rFonts w:hint="eastAsia"/>
          <w:lang w:eastAsia="zh-CN"/>
        </w:rPr>
        <w:t>（增益和直径之间的关系</w:t>
      </w:r>
      <w:r w:rsidRPr="00254C86">
        <w:rPr>
          <w:rFonts w:hint="eastAsia"/>
          <w:lang w:eastAsia="zh-CN"/>
        </w:rPr>
        <w:t>按</w:t>
      </w:r>
      <w:r w:rsidR="00AA2D65">
        <w:rPr>
          <w:rFonts w:hint="eastAsia"/>
          <w:lang w:eastAsia="zh-CN"/>
        </w:rPr>
        <w:t>频段</w:t>
      </w:r>
      <w:r w:rsidRPr="00254C86">
        <w:rPr>
          <w:rFonts w:hint="eastAsia"/>
          <w:lang w:eastAsia="zh-CN"/>
        </w:rPr>
        <w:t>的最低频率算</w:t>
      </w:r>
      <w:r w:rsidR="00FE5F28">
        <w:rPr>
          <w:rFonts w:hint="eastAsia"/>
          <w:lang w:eastAsia="zh-CN"/>
        </w:rPr>
        <w:t>出</w:t>
      </w:r>
      <w:r w:rsidRPr="00254C86">
        <w:rPr>
          <w:rFonts w:hint="eastAsia"/>
          <w:lang w:eastAsia="zh-CN"/>
        </w:rPr>
        <w:t>，即</w:t>
      </w:r>
      <w:r w:rsidRPr="00875402">
        <w:rPr>
          <w:rFonts w:hint="eastAsia"/>
          <w:i/>
          <w:lang w:eastAsia="zh-CN"/>
        </w:rPr>
        <w:t>f</w:t>
      </w:r>
      <w:r w:rsidRPr="00254C86">
        <w:rPr>
          <w:rFonts w:hint="eastAsia"/>
          <w:lang w:eastAsia="zh-CN"/>
        </w:rPr>
        <w:t xml:space="preserve"> = 13.75 GHz</w:t>
      </w:r>
      <w:r w:rsidRPr="00254C86">
        <w:rPr>
          <w:rFonts w:hint="eastAsia"/>
          <w:lang w:eastAsia="zh-CN"/>
        </w:rPr>
        <w:t>，天线效率</w:t>
      </w:r>
      <w:r w:rsidRPr="00254C86">
        <w:rPr>
          <w:rFonts w:hint="eastAsia"/>
          <w:lang w:eastAsia="zh-CN"/>
        </w:rPr>
        <w:t>57.2</w:t>
      </w:r>
      <w:r w:rsidR="005728C2">
        <w:rPr>
          <w:lang w:val="en-US" w:eastAsia="zh-CN"/>
        </w:rPr>
        <w:t>%</w:t>
      </w:r>
      <w:r w:rsidRPr="00254C86">
        <w:rPr>
          <w:rFonts w:hint="eastAsia"/>
          <w:lang w:eastAsia="zh-CN"/>
        </w:rPr>
        <w:t>）。</w:t>
      </w:r>
    </w:p>
    <w:p w14:paraId="25551094" w14:textId="77777777" w:rsidR="00AB03F6" w:rsidRPr="00254C86" w:rsidRDefault="00AB03F6" w:rsidP="005728C2">
      <w:pPr>
        <w:rPr>
          <w:lang w:eastAsia="zh-CN"/>
        </w:rPr>
      </w:pPr>
    </w:p>
    <w:p w14:paraId="16D3947C" w14:textId="77777777" w:rsidR="00AB03F6" w:rsidRDefault="00AB03F6">
      <w:pPr>
        <w:tabs>
          <w:tab w:val="clear" w:pos="1134"/>
          <w:tab w:val="clear" w:pos="1871"/>
          <w:tab w:val="clear" w:pos="2268"/>
        </w:tabs>
        <w:overflowPunct/>
        <w:autoSpaceDE/>
        <w:autoSpaceDN/>
        <w:adjustRightInd/>
        <w:spacing w:before="0"/>
        <w:jc w:val="left"/>
        <w:textAlignment w:val="auto"/>
        <w:rPr>
          <w:lang w:eastAsia="zh-CN"/>
        </w:rPr>
        <w:sectPr w:rsidR="00AB03F6" w:rsidSect="0047730C">
          <w:headerReference w:type="even" r:id="rId54"/>
          <w:headerReference w:type="default" r:id="rId55"/>
          <w:footnotePr>
            <w:pos w:val="beneathText"/>
          </w:footnotePr>
          <w:pgSz w:w="11907" w:h="16840" w:code="9"/>
          <w:pgMar w:top="1701" w:right="851" w:bottom="1134" w:left="1985" w:header="720" w:footer="482" w:gutter="0"/>
          <w:cols w:space="720"/>
          <w:vAlign w:val="both"/>
        </w:sectPr>
      </w:pPr>
    </w:p>
    <w:p w14:paraId="466CDE0E" w14:textId="77777777" w:rsidR="005530B2" w:rsidRPr="00254C86" w:rsidRDefault="005530B2" w:rsidP="00254C86">
      <w:pPr>
        <w:rPr>
          <w:lang w:eastAsia="zh-CN"/>
        </w:rPr>
      </w:pPr>
      <w:r w:rsidRPr="00254C86">
        <w:rPr>
          <w:rFonts w:hint="eastAsia"/>
          <w:lang w:eastAsia="zh-CN"/>
        </w:rPr>
        <w:lastRenderedPageBreak/>
        <w:t>2</w:t>
      </w:r>
      <w:r w:rsidRPr="00254C86">
        <w:rPr>
          <w:rFonts w:hint="eastAsia"/>
          <w:lang w:eastAsia="zh-CN"/>
        </w:rPr>
        <w:tab/>
      </w:r>
      <w:r w:rsidRPr="00254C86">
        <w:rPr>
          <w:rFonts w:hint="eastAsia"/>
          <w:lang w:eastAsia="zh-CN"/>
        </w:rPr>
        <w:t>第</w:t>
      </w:r>
      <w:r w:rsidRPr="00254C86">
        <w:rPr>
          <w:rFonts w:hint="eastAsia"/>
          <w:b/>
          <w:lang w:eastAsia="zh-CN"/>
        </w:rPr>
        <w:t>5.502</w:t>
      </w:r>
      <w:r w:rsidRPr="00254C86">
        <w:rPr>
          <w:rFonts w:hint="eastAsia"/>
          <w:lang w:eastAsia="zh-CN"/>
        </w:rPr>
        <w:t>款的功率通量密度（</w:t>
      </w:r>
      <w:r w:rsidRPr="00254C86">
        <w:rPr>
          <w:rFonts w:hint="eastAsia"/>
          <w:lang w:eastAsia="zh-CN"/>
        </w:rPr>
        <w:t>PFD</w:t>
      </w:r>
      <w:r w:rsidRPr="00254C86">
        <w:rPr>
          <w:rFonts w:hint="eastAsia"/>
          <w:lang w:eastAsia="zh-CN"/>
        </w:rPr>
        <w:t>）限值自</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起实施。依照</w:t>
      </w:r>
      <w:r w:rsidR="004758BD">
        <w:rPr>
          <w:lang w:eastAsia="zh-CN"/>
        </w:rPr>
        <w:br/>
      </w:r>
      <w:r w:rsidRPr="00254C86">
        <w:rPr>
          <w:rFonts w:hint="eastAsia"/>
          <w:lang w:eastAsia="zh-CN"/>
        </w:rPr>
        <w:t>WRC-03</w:t>
      </w:r>
      <w:r w:rsidRPr="00254C86">
        <w:rPr>
          <w:rFonts w:hint="eastAsia"/>
          <w:lang w:eastAsia="zh-CN"/>
        </w:rPr>
        <w:t>修改的附录</w:t>
      </w:r>
      <w:r w:rsidRPr="004758BD">
        <w:rPr>
          <w:rFonts w:hint="eastAsia"/>
          <w:b/>
          <w:lang w:eastAsia="zh-CN"/>
        </w:rPr>
        <w:t>4</w:t>
      </w:r>
      <w:r w:rsidRPr="00254C86">
        <w:rPr>
          <w:rFonts w:hint="eastAsia"/>
          <w:lang w:eastAsia="zh-CN"/>
        </w:rPr>
        <w:t>（数据项</w:t>
      </w:r>
      <w:r w:rsidRPr="00254C86">
        <w:rPr>
          <w:rFonts w:hint="eastAsia"/>
          <w:lang w:eastAsia="zh-CN"/>
        </w:rPr>
        <w:t>A.16.b</w:t>
      </w:r>
      <w:r w:rsidRPr="00254C86">
        <w:rPr>
          <w:rFonts w:hint="eastAsia"/>
          <w:lang w:eastAsia="zh-CN"/>
        </w:rPr>
        <w:t>），在通知或协调一个直径</w:t>
      </w:r>
      <w:r w:rsidR="005728C2">
        <w:rPr>
          <w:lang w:val="en-US" w:eastAsia="zh-CN"/>
        </w:rPr>
        <w:t xml:space="preserve"> </w:t>
      </w:r>
      <w:r w:rsidRPr="00254C86">
        <w:sym w:font="Symbol" w:char="F0B3"/>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1.2"/>
          <w:attr w:name="UnitName" w:val="m"/>
        </w:smartTagPr>
        <w:r w:rsidRPr="00254C86">
          <w:rPr>
            <w:rFonts w:hint="eastAsia"/>
            <w:lang w:eastAsia="zh-CN"/>
          </w:rPr>
          <w:t>1.2 m</w:t>
        </w:r>
      </w:smartTag>
      <w:r w:rsidRPr="00254C86">
        <w:rPr>
          <w:rFonts w:hint="eastAsia"/>
          <w:lang w:eastAsia="zh-CN"/>
        </w:rPr>
        <w:t>且</w:t>
      </w:r>
      <w:r w:rsidR="005728C2">
        <w:rPr>
          <w:lang w:val="en-US" w:eastAsia="zh-CN"/>
        </w:rPr>
        <w:t xml:space="preserve"> </w:t>
      </w:r>
      <w:r w:rsidRPr="00254C86">
        <w:sym w:font="Symbol" w:char="F03C"/>
      </w:r>
      <w:r w:rsidRPr="005728C2">
        <w:rPr>
          <w:rFonts w:ascii="Symbol" w:hAnsi="Symbol"/>
          <w:lang w:eastAsia="zh-CN"/>
        </w:rPr>
        <w:t></w:t>
      </w:r>
      <w:smartTag w:uri="urn:schemas-microsoft-com:office:smarttags" w:element="chmetcnv">
        <w:smartTagPr>
          <w:attr w:name="TCSC" w:val="0"/>
          <w:attr w:name="NumberType" w:val="1"/>
          <w:attr w:name="Negative" w:val="False"/>
          <w:attr w:name="HasSpace" w:val="True"/>
          <w:attr w:name="SourceValue" w:val="4.5"/>
          <w:attr w:name="UnitName" w:val="m"/>
        </w:smartTagPr>
        <w:r w:rsidRPr="00254C86">
          <w:rPr>
            <w:rFonts w:hint="eastAsia"/>
            <w:lang w:eastAsia="zh-CN"/>
          </w:rPr>
          <w:t>4.5 m</w:t>
        </w:r>
      </w:smartTag>
      <w:r w:rsidRPr="00254C86">
        <w:rPr>
          <w:rFonts w:hint="eastAsia"/>
          <w:lang w:eastAsia="zh-CN"/>
        </w:rPr>
        <w:t>的特定地球站时，要求主管部门提出遵守这些限值的承诺。对于</w:t>
      </w:r>
      <w:smartTag w:uri="urn:schemas-microsoft-com:office:smarttags" w:element="chsdate">
        <w:smartTagPr>
          <w:attr w:name="IsROCDate" w:val="False"/>
          <w:attr w:name="IsLunarDate" w:val="False"/>
          <w:attr w:name="Day" w:val="5"/>
          <w:attr w:name="Month" w:val="7"/>
          <w:attr w:name="Year" w:val="2003"/>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（修改的附录</w:t>
      </w:r>
      <w:r w:rsidRPr="004758BD">
        <w:rPr>
          <w:rFonts w:hint="eastAsia"/>
          <w:b/>
          <w:lang w:eastAsia="zh-CN"/>
        </w:rPr>
        <w:t>4</w:t>
      </w:r>
      <w:r w:rsidRPr="00254C86">
        <w:rPr>
          <w:rFonts w:hint="eastAsia"/>
          <w:lang w:eastAsia="zh-CN"/>
        </w:rPr>
        <w:t>的生效日期）之间收到的申报，若主管部门尚未提出承诺，无线电通信局应得出合格的审查结论并要求负责的主管部门在</w:t>
      </w:r>
      <w:smartTag w:uri="urn:schemas-microsoft-com:office:smarttags" w:element="chsdate">
        <w:smartTagPr>
          <w:attr w:name="IsROCDate" w:val="False"/>
          <w:attr w:name="IsLunarDate" w:val="False"/>
          <w:attr w:name="Day" w:val="1"/>
          <w:attr w:name="Month" w:val="1"/>
          <w:attr w:name="Year" w:val="2004"/>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后提出承诺。如果在发出该要求的</w:t>
      </w:r>
      <w:r w:rsidRPr="00254C86">
        <w:rPr>
          <w:rFonts w:hint="eastAsia"/>
          <w:lang w:eastAsia="zh-CN"/>
        </w:rPr>
        <w:t>30</w:t>
      </w:r>
      <w:r w:rsidRPr="00254C86">
        <w:rPr>
          <w:rFonts w:hint="eastAsia"/>
          <w:lang w:eastAsia="zh-CN"/>
        </w:rPr>
        <w:t>天内没有提出承诺，则审查结论应变为不合格。</w:t>
      </w:r>
    </w:p>
    <w:p w14:paraId="598FA7FC" w14:textId="77777777" w:rsidR="005530B2" w:rsidRDefault="005530B2" w:rsidP="005530B2">
      <w:pPr>
        <w:pStyle w:val="Heading8"/>
        <w:rPr>
          <w:lang w:eastAsia="zh-CN"/>
        </w:rPr>
      </w:pPr>
      <w:r>
        <w:rPr>
          <w:rFonts w:hint="eastAsia"/>
          <w:lang w:eastAsia="zh-CN"/>
        </w:rPr>
        <w:t>5.503</w:t>
      </w:r>
    </w:p>
    <w:p w14:paraId="772C53C6" w14:textId="77777777" w:rsidR="00DC04D6" w:rsidRDefault="009303F8" w:rsidP="00DC04D6">
      <w:pPr>
        <w:rPr>
          <w:color w:val="000000"/>
          <w:lang w:eastAsia="zh-CN"/>
        </w:rPr>
      </w:pPr>
      <w:r>
        <w:rPr>
          <w:color w:val="000000"/>
          <w:lang w:eastAsia="zh-CN"/>
        </w:rPr>
        <w:t>1</w:t>
      </w:r>
      <w:r w:rsidR="00DC04D6">
        <w:rPr>
          <w:color w:val="000000"/>
          <w:lang w:eastAsia="zh-CN"/>
        </w:rPr>
        <w:tab/>
      </w:r>
      <w:r w:rsidR="00DC04D6">
        <w:rPr>
          <w:rFonts w:hint="eastAsia"/>
          <w:color w:val="000000"/>
          <w:lang w:eastAsia="zh-CN"/>
        </w:rPr>
        <w:t>第</w:t>
      </w:r>
      <w:r w:rsidR="00DC04D6" w:rsidRPr="00B51E89">
        <w:rPr>
          <w:b/>
          <w:bCs/>
          <w:color w:val="000000"/>
          <w:lang w:eastAsia="zh-CN"/>
        </w:rPr>
        <w:t>5.503</w:t>
      </w:r>
      <w:r w:rsidR="00DC04D6">
        <w:rPr>
          <w:rFonts w:hint="eastAsia"/>
          <w:color w:val="000000"/>
          <w:lang w:eastAsia="zh-CN"/>
        </w:rPr>
        <w:t>款规定了</w:t>
      </w:r>
      <w:r w:rsidR="00DC04D6">
        <w:rPr>
          <w:rFonts w:hint="eastAsia"/>
          <w:color w:val="000000"/>
          <w:lang w:eastAsia="zh-CN"/>
        </w:rPr>
        <w:t>13.77-13.78 GHz</w:t>
      </w:r>
      <w:r w:rsidR="00DC04D6">
        <w:rPr>
          <w:rFonts w:hint="eastAsia"/>
          <w:color w:val="000000"/>
          <w:lang w:eastAsia="zh-CN"/>
        </w:rPr>
        <w:t>频段中</w:t>
      </w:r>
      <w:r w:rsidR="00DC04D6">
        <w:rPr>
          <w:rFonts w:hint="eastAsia"/>
          <w:color w:val="000000"/>
          <w:lang w:eastAsia="zh-CN"/>
        </w:rPr>
        <w:t>FSS</w:t>
      </w:r>
      <w:r w:rsidR="00DC04D6">
        <w:rPr>
          <w:rFonts w:hint="eastAsia"/>
          <w:color w:val="000000"/>
          <w:lang w:eastAsia="zh-CN"/>
        </w:rPr>
        <w:t>发射地球站的最大</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发射密度。不符合上述限值将导致按照第</w:t>
      </w:r>
      <w:r w:rsidR="00DC04D6" w:rsidRPr="00B51E89">
        <w:rPr>
          <w:b/>
          <w:bCs/>
          <w:color w:val="000000"/>
          <w:lang w:eastAsia="zh-CN"/>
        </w:rPr>
        <w:t>9.35/11.31</w:t>
      </w:r>
      <w:r w:rsidR="00DC04D6">
        <w:rPr>
          <w:rFonts w:hint="eastAsia"/>
          <w:color w:val="000000"/>
          <w:lang w:eastAsia="zh-CN"/>
        </w:rPr>
        <w:t>款的审查结果不合格。只要</w:t>
      </w:r>
      <w:r w:rsidR="00DC04D6">
        <w:rPr>
          <w:rFonts w:hint="eastAsia"/>
          <w:color w:val="000000"/>
          <w:lang w:eastAsia="zh-CN"/>
        </w:rPr>
        <w:t>FSS</w:t>
      </w:r>
      <w:r w:rsidR="00DC04D6">
        <w:rPr>
          <w:rFonts w:hint="eastAsia"/>
          <w:color w:val="000000"/>
          <w:lang w:eastAsia="zh-CN"/>
        </w:rPr>
        <w:t>空间电台的功率通量密度不会因为使用在晴天条件下</w:t>
      </w:r>
      <w:proofErr w:type="spellStart"/>
      <w:r w:rsidR="00DC04D6" w:rsidRPr="00B51E89">
        <w:rPr>
          <w:color w:val="000000"/>
          <w:lang w:eastAsia="zh-CN"/>
        </w:rPr>
        <w:t>e.i.r.p</w:t>
      </w:r>
      <w:proofErr w:type="spellEnd"/>
      <w:r w:rsidR="00DC04D6" w:rsidRPr="00B51E89">
        <w:rPr>
          <w:color w:val="000000"/>
          <w:lang w:eastAsia="zh-CN"/>
        </w:rPr>
        <w:t>.</w:t>
      </w:r>
      <w:r w:rsidR="00DC04D6">
        <w:rPr>
          <w:rFonts w:hint="eastAsia"/>
          <w:color w:val="000000"/>
          <w:lang w:eastAsia="zh-CN"/>
        </w:rPr>
        <w:t>符合上述限值的地球站而超过相关数值，第</w:t>
      </w:r>
      <w:r w:rsidR="00DC04D6" w:rsidRPr="00B51E89">
        <w:rPr>
          <w:b/>
          <w:bCs/>
          <w:color w:val="000000"/>
          <w:lang w:eastAsia="zh-CN"/>
        </w:rPr>
        <w:t>5.503</w:t>
      </w:r>
      <w:r w:rsidR="00DC04D6">
        <w:rPr>
          <w:rFonts w:hint="eastAsia"/>
          <w:color w:val="000000"/>
          <w:lang w:eastAsia="zh-CN"/>
        </w:rPr>
        <w:t>款亦允许超出这些限值，以便对雨衰进行补偿。然而，第</w:t>
      </w:r>
      <w:r w:rsidR="00DC04D6" w:rsidRPr="00B51E89">
        <w:rPr>
          <w:b/>
          <w:bCs/>
          <w:color w:val="000000"/>
          <w:lang w:eastAsia="zh-CN"/>
        </w:rPr>
        <w:t>5.503</w:t>
      </w:r>
      <w:r w:rsidR="00DC04D6">
        <w:rPr>
          <w:rFonts w:hint="eastAsia"/>
          <w:color w:val="000000"/>
          <w:lang w:eastAsia="zh-CN"/>
        </w:rPr>
        <w:t>款和附录</w:t>
      </w:r>
      <w:r w:rsidR="00DC04D6" w:rsidRPr="00B51E89">
        <w:rPr>
          <w:b/>
          <w:bCs/>
          <w:color w:val="000000"/>
          <w:lang w:eastAsia="zh-CN"/>
        </w:rPr>
        <w:t>4</w:t>
      </w:r>
      <w:r w:rsidR="00DC04D6">
        <w:rPr>
          <w:rFonts w:hint="eastAsia"/>
          <w:color w:val="000000"/>
          <w:lang w:eastAsia="zh-CN"/>
        </w:rPr>
        <w:t>未规定</w:t>
      </w:r>
      <w:r w:rsidR="00FE5F28">
        <w:rPr>
          <w:rFonts w:hint="eastAsia"/>
          <w:color w:val="000000"/>
          <w:lang w:eastAsia="zh-CN"/>
        </w:rPr>
        <w:t>提供哪些功率密度值和发射总功率值（</w:t>
      </w:r>
      <w:r w:rsidR="00DC04D6">
        <w:rPr>
          <w:rFonts w:hint="eastAsia"/>
          <w:color w:val="000000"/>
          <w:lang w:eastAsia="zh-CN"/>
        </w:rPr>
        <w:t>及其所形成的最大天线增益轴上</w:t>
      </w:r>
      <w:proofErr w:type="spellStart"/>
      <w:r w:rsidR="00DC04D6" w:rsidRPr="00B51E89">
        <w:rPr>
          <w:color w:val="000000"/>
          <w:lang w:eastAsia="zh-CN"/>
        </w:rPr>
        <w:t>e.i.r.p</w:t>
      </w:r>
      <w:proofErr w:type="spellEnd"/>
      <w:r w:rsidR="00DC04D6">
        <w:rPr>
          <w:rFonts w:hint="eastAsia"/>
          <w:color w:val="000000"/>
          <w:lang w:eastAsia="zh-CN"/>
        </w:rPr>
        <w:t>.</w:t>
      </w:r>
      <w:r w:rsidR="00DC04D6">
        <w:rPr>
          <w:rFonts w:hint="eastAsia"/>
          <w:color w:val="000000"/>
          <w:lang w:eastAsia="zh-CN"/>
        </w:rPr>
        <w:t>密度和</w:t>
      </w:r>
      <w:proofErr w:type="spellStart"/>
      <w:r w:rsidR="00DC04D6" w:rsidRPr="00B51E89">
        <w:rPr>
          <w:color w:val="000000"/>
          <w:lang w:eastAsia="zh-CN"/>
        </w:rPr>
        <w:t>e.i.r.p</w:t>
      </w:r>
      <w:proofErr w:type="spellEnd"/>
      <w:r w:rsidR="00DC04D6">
        <w:rPr>
          <w:rFonts w:hint="eastAsia"/>
          <w:color w:val="000000"/>
          <w:lang w:eastAsia="zh-CN"/>
        </w:rPr>
        <w:t>.</w:t>
      </w:r>
      <w:r w:rsidR="00DC04D6" w:rsidRPr="00B51E89">
        <w:rPr>
          <w:color w:val="000000"/>
          <w:lang w:eastAsia="zh-CN"/>
        </w:rPr>
        <w:t>)</w:t>
      </w:r>
      <w:r w:rsidR="00DC04D6">
        <w:rPr>
          <w:rFonts w:hint="eastAsia"/>
          <w:color w:val="000000"/>
          <w:lang w:eastAsia="zh-CN"/>
        </w:rPr>
        <w:t>：</w:t>
      </w:r>
    </w:p>
    <w:p w14:paraId="7A96BBFA" w14:textId="77777777" w:rsidR="00DC04D6" w:rsidRDefault="00DC04D6" w:rsidP="00DC04D6">
      <w:pPr>
        <w:tabs>
          <w:tab w:val="left" w:pos="567"/>
        </w:tabs>
        <w:rPr>
          <w:color w:val="000000"/>
          <w:lang w:eastAsia="zh-CN"/>
        </w:rPr>
      </w:pPr>
      <w:proofErr w:type="spellStart"/>
      <w:r>
        <w:rPr>
          <w:color w:val="000000"/>
          <w:lang w:eastAsia="zh-CN"/>
        </w:rPr>
        <w:t>i</w:t>
      </w:r>
      <w:proofErr w:type="spellEnd"/>
      <w:r>
        <w:rPr>
          <w:color w:val="000000"/>
          <w:lang w:eastAsia="zh-CN"/>
        </w:rPr>
        <w:t>)</w:t>
      </w:r>
      <w:r>
        <w:rPr>
          <w:rFonts w:hint="eastAsia"/>
          <w:color w:val="000000"/>
          <w:lang w:eastAsia="zh-CN"/>
        </w:rPr>
        <w:tab/>
      </w:r>
      <w:r>
        <w:rPr>
          <w:rFonts w:hint="eastAsia"/>
          <w:color w:val="000000"/>
          <w:lang w:eastAsia="zh-CN"/>
        </w:rPr>
        <w:t>在晴天条件下</w:t>
      </w:r>
      <w:r w:rsidR="00FE5F28">
        <w:rPr>
          <w:rFonts w:hint="eastAsia"/>
          <w:color w:val="000000"/>
          <w:lang w:eastAsia="zh-CN"/>
        </w:rPr>
        <w:t>的数值</w:t>
      </w:r>
      <w:r>
        <w:rPr>
          <w:rFonts w:hint="eastAsia"/>
          <w:color w:val="000000"/>
          <w:lang w:eastAsia="zh-CN"/>
        </w:rPr>
        <w:t>，或</w:t>
      </w:r>
    </w:p>
    <w:p w14:paraId="03B65924" w14:textId="77777777" w:rsidR="00DC04D6" w:rsidRPr="00B51E89" w:rsidRDefault="00DC04D6" w:rsidP="00FE5F28">
      <w:pPr>
        <w:numPr>
          <w:ins w:id="5" w:author="Liu, Sanping" w:date="2008-10-24T11:10:00Z"/>
        </w:numPr>
        <w:tabs>
          <w:tab w:val="left" w:pos="567"/>
        </w:tabs>
        <w:rPr>
          <w:color w:val="000000"/>
          <w:lang w:eastAsia="zh-CN"/>
        </w:rPr>
      </w:pPr>
      <w:r w:rsidRPr="00B51E89">
        <w:rPr>
          <w:color w:val="000000"/>
          <w:lang w:eastAsia="zh-CN"/>
        </w:rPr>
        <w:t>ii)</w:t>
      </w:r>
      <w:r>
        <w:rPr>
          <w:color w:val="000000"/>
          <w:lang w:eastAsia="zh-CN"/>
        </w:rPr>
        <w:tab/>
      </w:r>
      <w:r w:rsidR="00FE5F28">
        <w:rPr>
          <w:rFonts w:hint="eastAsia"/>
          <w:color w:val="000000"/>
          <w:lang w:eastAsia="zh-CN"/>
        </w:rPr>
        <w:t>降</w:t>
      </w:r>
      <w:r>
        <w:rPr>
          <w:rFonts w:hint="eastAsia"/>
          <w:color w:val="000000"/>
          <w:lang w:eastAsia="zh-CN"/>
        </w:rPr>
        <w:t>雨条件下</w:t>
      </w:r>
      <w:r w:rsidR="00FE5F28">
        <w:rPr>
          <w:rFonts w:hint="eastAsia"/>
          <w:color w:val="000000"/>
          <w:lang w:eastAsia="zh-CN"/>
        </w:rPr>
        <w:t>的</w:t>
      </w:r>
      <w:r>
        <w:rPr>
          <w:rFonts w:hint="eastAsia"/>
          <w:color w:val="000000"/>
          <w:lang w:eastAsia="zh-CN"/>
        </w:rPr>
        <w:t>数值。</w:t>
      </w:r>
    </w:p>
    <w:p w14:paraId="0E8AD044" w14:textId="5FD78983" w:rsidR="008F03EC" w:rsidRDefault="00FE5F28" w:rsidP="009B01A2">
      <w:pPr>
        <w:ind w:firstLine="567"/>
        <w:rPr>
          <w:color w:val="000000"/>
          <w:lang w:val="en-US" w:eastAsia="zh-CN"/>
        </w:rPr>
      </w:pPr>
      <w:r>
        <w:rPr>
          <w:rFonts w:hint="eastAsia"/>
          <w:color w:val="000000"/>
          <w:lang w:eastAsia="zh-CN"/>
        </w:rPr>
        <w:t>无线电</w:t>
      </w:r>
      <w:r w:rsidR="009303F8">
        <w:rPr>
          <w:rFonts w:hint="eastAsia"/>
          <w:color w:val="000000"/>
          <w:lang w:eastAsia="zh-CN"/>
        </w:rPr>
        <w:t>规则委员会因此决定，对于第</w:t>
      </w:r>
      <w:r w:rsidR="0091217D" w:rsidRPr="0022713D">
        <w:rPr>
          <w:b/>
          <w:bCs/>
          <w:color w:val="000000"/>
          <w:lang w:eastAsia="zh-CN"/>
        </w:rPr>
        <w:t>5.503</w:t>
      </w:r>
      <w:r w:rsidR="009303F8">
        <w:rPr>
          <w:rFonts w:hint="eastAsia"/>
          <w:color w:val="000000"/>
          <w:lang w:eastAsia="zh-CN"/>
        </w:rPr>
        <w:t>款适用的频率指配，各主管部门应在要求对卫星网络或地球站进行协调或发出通</w:t>
      </w:r>
      <w:r w:rsidR="003054C7">
        <w:rPr>
          <w:rFonts w:hint="eastAsia"/>
          <w:color w:val="000000"/>
          <w:lang w:eastAsia="zh-CN"/>
        </w:rPr>
        <w:t>知</w:t>
      </w:r>
      <w:r>
        <w:rPr>
          <w:rFonts w:hint="eastAsia"/>
          <w:color w:val="000000"/>
          <w:lang w:eastAsia="zh-CN"/>
        </w:rPr>
        <w:t>时，提供晴天</w:t>
      </w:r>
      <w:r w:rsidR="009303F8">
        <w:rPr>
          <w:rFonts w:hint="eastAsia"/>
          <w:color w:val="000000"/>
          <w:lang w:eastAsia="zh-CN"/>
        </w:rPr>
        <w:t>最大功率密度值（附录</w:t>
      </w:r>
      <w:r w:rsidR="009303F8" w:rsidRPr="00704EC7">
        <w:rPr>
          <w:b/>
          <w:bCs/>
          <w:lang w:eastAsia="zh-CN"/>
        </w:rPr>
        <w:t>4</w:t>
      </w:r>
      <w:r w:rsidR="009303F8" w:rsidRPr="009303F8">
        <w:rPr>
          <w:lang w:eastAsia="zh-CN"/>
        </w:rPr>
        <w:t xml:space="preserve"> </w:t>
      </w:r>
      <w:r w:rsidR="009303F8">
        <w:rPr>
          <w:lang w:eastAsia="zh-CN"/>
        </w:rPr>
        <w:t xml:space="preserve">C.8.a.2 </w:t>
      </w:r>
      <w:r w:rsidR="009303F8">
        <w:rPr>
          <w:rFonts w:hint="eastAsia"/>
          <w:lang w:eastAsia="zh-CN"/>
        </w:rPr>
        <w:t>或</w:t>
      </w:r>
      <w:r w:rsidR="009303F8">
        <w:rPr>
          <w:lang w:eastAsia="zh-CN"/>
        </w:rPr>
        <w:t xml:space="preserve"> C.8.b.2</w:t>
      </w:r>
      <w:r w:rsidR="009303F8">
        <w:rPr>
          <w:rFonts w:hint="eastAsia"/>
          <w:lang w:eastAsia="zh-CN"/>
        </w:rPr>
        <w:t>数据项）和最大发射功率（附</w:t>
      </w:r>
      <w:r w:rsidR="003C6D9D">
        <w:rPr>
          <w:rFonts w:hint="eastAsia"/>
          <w:color w:val="000000"/>
          <w:lang w:eastAsia="zh-CN"/>
        </w:rPr>
        <w:t>录</w:t>
      </w:r>
      <w:r w:rsidR="009303F8" w:rsidRPr="00704EC7">
        <w:rPr>
          <w:b/>
          <w:bCs/>
          <w:lang w:eastAsia="zh-CN"/>
        </w:rPr>
        <w:t>4</w:t>
      </w:r>
      <w:r w:rsidR="00871276">
        <w:rPr>
          <w:lang w:eastAsia="zh-CN"/>
        </w:rPr>
        <w:t xml:space="preserve"> C.8.a.1</w:t>
      </w:r>
      <w:r w:rsidR="009303F8">
        <w:rPr>
          <w:rFonts w:hint="eastAsia"/>
          <w:lang w:eastAsia="zh-CN"/>
        </w:rPr>
        <w:t>或</w:t>
      </w:r>
      <w:r w:rsidR="009303F8">
        <w:rPr>
          <w:lang w:eastAsia="zh-CN"/>
        </w:rPr>
        <w:t>C.8.b.1</w:t>
      </w:r>
      <w:r w:rsidR="009303F8">
        <w:rPr>
          <w:rFonts w:hint="eastAsia"/>
          <w:lang w:eastAsia="zh-CN"/>
        </w:rPr>
        <w:t>）。这将适用于自</w:t>
      </w:r>
      <w:r w:rsidR="009303F8">
        <w:rPr>
          <w:rFonts w:hint="eastAsia"/>
          <w:lang w:eastAsia="zh-CN"/>
        </w:rPr>
        <w:t>2009</w:t>
      </w:r>
      <w:r w:rsidR="009303F8">
        <w:rPr>
          <w:rFonts w:hint="eastAsia"/>
          <w:lang w:eastAsia="zh-CN"/>
        </w:rPr>
        <w:t>年</w:t>
      </w:r>
      <w:r w:rsidR="009303F8">
        <w:rPr>
          <w:rFonts w:hint="eastAsia"/>
          <w:lang w:eastAsia="zh-CN"/>
        </w:rPr>
        <w:t>1</w:t>
      </w:r>
      <w:r w:rsidR="009303F8">
        <w:rPr>
          <w:rFonts w:hint="eastAsia"/>
          <w:lang w:eastAsia="zh-CN"/>
        </w:rPr>
        <w:t>月</w:t>
      </w:r>
      <w:r w:rsidR="009303F8">
        <w:rPr>
          <w:rFonts w:hint="eastAsia"/>
          <w:lang w:eastAsia="zh-CN"/>
        </w:rPr>
        <w:t>1</w:t>
      </w:r>
      <w:r w:rsidR="009303F8">
        <w:rPr>
          <w:rFonts w:hint="eastAsia"/>
          <w:lang w:eastAsia="zh-CN"/>
        </w:rPr>
        <w:t>日起收到的协调和通知请求。</w:t>
      </w:r>
    </w:p>
    <w:p w14:paraId="7E6470BB" w14:textId="77777777" w:rsidR="008F03EC" w:rsidRDefault="008F03EC">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E45A054" w14:textId="77777777" w:rsidR="0091217D" w:rsidRPr="00871276" w:rsidRDefault="0091217D" w:rsidP="00871276">
      <w:pPr>
        <w:rPr>
          <w:szCs w:val="24"/>
          <w:lang w:eastAsia="zh-CN"/>
        </w:rPr>
      </w:pPr>
      <w:r>
        <w:rPr>
          <w:color w:val="000000"/>
          <w:lang w:val="en-US" w:eastAsia="zh-CN"/>
        </w:rPr>
        <w:lastRenderedPageBreak/>
        <w:t>2</w:t>
      </w:r>
      <w:r>
        <w:rPr>
          <w:color w:val="000000"/>
          <w:lang w:val="en-US" w:eastAsia="zh-CN"/>
        </w:rPr>
        <w:tab/>
      </w:r>
      <w:r w:rsidRPr="00254C86">
        <w:rPr>
          <w:rFonts w:hint="eastAsia"/>
          <w:lang w:eastAsia="zh-CN"/>
        </w:rPr>
        <w:t>在第</w:t>
      </w:r>
      <w:r w:rsidRPr="00254C86">
        <w:rPr>
          <w:rFonts w:hint="eastAsia"/>
          <w:b/>
          <w:lang w:eastAsia="zh-CN"/>
        </w:rPr>
        <w:t>5.503</w:t>
      </w:r>
      <w:r w:rsidRPr="00254C86">
        <w:rPr>
          <w:rFonts w:hint="eastAsia"/>
          <w:lang w:eastAsia="zh-CN"/>
        </w:rPr>
        <w:t>款中，</w:t>
      </w:r>
      <w:r w:rsidRPr="00254C86">
        <w:rPr>
          <w:rFonts w:hint="eastAsia"/>
          <w:lang w:eastAsia="zh-CN"/>
        </w:rPr>
        <w:t>WRC-03</w:t>
      </w:r>
      <w:r w:rsidRPr="00254C86">
        <w:rPr>
          <w:rFonts w:hint="eastAsia"/>
          <w:lang w:eastAsia="zh-CN"/>
        </w:rPr>
        <w:t>纳入了作为天线直径的函数的地球站等效全向辐射功率密度限值（</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）。这些限值从</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日起</w:t>
        </w:r>
      </w:smartTag>
      <w:r w:rsidRPr="00254C86">
        <w:rPr>
          <w:rFonts w:hint="eastAsia"/>
          <w:lang w:eastAsia="zh-CN"/>
        </w:rPr>
        <w:t>实施。由于在</w:t>
      </w: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日前</w:t>
      </w:r>
      <w:r w:rsidR="00EE40C3">
        <w:rPr>
          <w:rFonts w:hint="eastAsia"/>
          <w:lang w:eastAsia="zh-CN"/>
        </w:rPr>
        <w:t>未提供</w:t>
      </w:r>
      <w:r w:rsidR="00EE40C3" w:rsidRPr="00254C86">
        <w:rPr>
          <w:rFonts w:hint="eastAsia"/>
          <w:lang w:eastAsia="zh-CN"/>
        </w:rPr>
        <w:t>天线直径</w:t>
      </w:r>
      <w:r w:rsidRPr="00254C86">
        <w:rPr>
          <w:rFonts w:hint="eastAsia"/>
          <w:lang w:eastAsia="zh-CN"/>
        </w:rPr>
        <w:t>（见关于第</w:t>
      </w:r>
      <w:r w:rsidRPr="00254C86">
        <w:rPr>
          <w:rFonts w:hint="eastAsia"/>
          <w:b/>
          <w:lang w:eastAsia="zh-CN"/>
        </w:rPr>
        <w:t>5.502</w:t>
      </w:r>
      <w:r w:rsidRPr="00254C86">
        <w:rPr>
          <w:rFonts w:hint="eastAsia"/>
          <w:lang w:eastAsia="zh-CN"/>
        </w:rPr>
        <w:t>款的程序规则），对于</w:t>
      </w:r>
      <w:r w:rsidR="00FE5F28">
        <w:rPr>
          <w:rFonts w:hint="eastAsia"/>
          <w:lang w:eastAsia="zh-CN"/>
        </w:rPr>
        <w:t>在</w:t>
      </w:r>
      <w:smartTag w:uri="urn:schemas-microsoft-com:office:smarttags" w:element="chsdate">
        <w:smartTagPr>
          <w:attr w:name="Year" w:val="2003"/>
          <w:attr w:name="Month" w:val="7"/>
          <w:attr w:name="Day" w:val="5"/>
          <w:attr w:name="IsLunarDate" w:val="False"/>
          <w:attr w:name="IsROCDate" w:val="False"/>
        </w:smartTagPr>
        <w:r w:rsidRPr="00254C86">
          <w:rPr>
            <w:rFonts w:hint="eastAsia"/>
            <w:lang w:eastAsia="zh-CN"/>
          </w:rPr>
          <w:t>2003</w:t>
        </w:r>
        <w:r w:rsidRPr="00254C86">
          <w:rPr>
            <w:rFonts w:hint="eastAsia"/>
            <w:lang w:eastAsia="zh-CN"/>
          </w:rPr>
          <w:t>年</w:t>
        </w:r>
        <w:r w:rsidRPr="00254C86">
          <w:rPr>
            <w:rFonts w:hint="eastAsia"/>
            <w:lang w:eastAsia="zh-CN"/>
          </w:rPr>
          <w:t>7</w:t>
        </w:r>
        <w:r w:rsidRPr="00254C86">
          <w:rPr>
            <w:rFonts w:hint="eastAsia"/>
            <w:lang w:eastAsia="zh-CN"/>
          </w:rPr>
          <w:t>月</w:t>
        </w:r>
        <w:r w:rsidRPr="00254C86">
          <w:rPr>
            <w:rFonts w:hint="eastAsia"/>
            <w:lang w:eastAsia="zh-CN"/>
          </w:rPr>
          <w:t>5</w:t>
        </w:r>
        <w:r w:rsidRPr="00254C86">
          <w:rPr>
            <w:rFonts w:hint="eastAsia"/>
            <w:lang w:eastAsia="zh-CN"/>
          </w:rPr>
          <w:t>日</w:t>
        </w:r>
      </w:smartTag>
      <w:r w:rsidRPr="00254C86">
        <w:rPr>
          <w:rFonts w:hint="eastAsia"/>
          <w:lang w:eastAsia="zh-CN"/>
        </w:rPr>
        <w:t>和</w:t>
      </w:r>
      <w:smartTag w:uri="urn:schemas-microsoft-com:office:smarttags" w:element="chsdate">
        <w:smartTagPr>
          <w:attr w:name="Year" w:val="2004"/>
          <w:attr w:name="Month" w:val="1"/>
          <w:attr w:name="Day" w:val="1"/>
          <w:attr w:name="IsLunarDate" w:val="False"/>
          <w:attr w:name="IsROCDate" w:val="False"/>
        </w:smartTagPr>
        <w:r w:rsidRPr="00254C86">
          <w:rPr>
            <w:rFonts w:hint="eastAsia"/>
            <w:lang w:eastAsia="zh-CN"/>
          </w:rPr>
          <w:t>2004</w:t>
        </w:r>
        <w:r w:rsidRPr="00254C86">
          <w:rPr>
            <w:rFonts w:hint="eastAsia"/>
            <w:lang w:eastAsia="zh-CN"/>
          </w:rPr>
          <w:t>年</w:t>
        </w:r>
        <w:r w:rsidRPr="00254C86">
          <w:rPr>
            <w:rFonts w:hint="eastAsia"/>
            <w:lang w:eastAsia="zh-CN"/>
          </w:rPr>
          <w:t>1</w:t>
        </w:r>
        <w:r w:rsidRPr="00254C86">
          <w:rPr>
            <w:rFonts w:hint="eastAsia"/>
            <w:lang w:eastAsia="zh-CN"/>
          </w:rPr>
          <w:t>月</w:t>
        </w:r>
        <w:r w:rsidRPr="00254C86">
          <w:rPr>
            <w:rFonts w:hint="eastAsia"/>
            <w:lang w:eastAsia="zh-CN"/>
          </w:rPr>
          <w:t>1</w:t>
        </w:r>
        <w:r w:rsidRPr="00254C86">
          <w:rPr>
            <w:rFonts w:hint="eastAsia"/>
            <w:lang w:eastAsia="zh-CN"/>
          </w:rPr>
          <w:t>日</w:t>
        </w:r>
      </w:smartTag>
      <w:r w:rsidRPr="00254C86">
        <w:rPr>
          <w:rFonts w:hint="eastAsia"/>
          <w:lang w:eastAsia="zh-CN"/>
        </w:rPr>
        <w:t>之间收到的申报，无线电通信局应使用以下作为最大地球站天线增益（或天线直径）函数的</w:t>
      </w:r>
      <w:proofErr w:type="spellStart"/>
      <w:r w:rsidRPr="00254C86">
        <w:rPr>
          <w:rFonts w:hint="eastAsia"/>
          <w:lang w:eastAsia="zh-CN"/>
        </w:rPr>
        <w:t>e.i.r.p</w:t>
      </w:r>
      <w:proofErr w:type="spellEnd"/>
      <w:r w:rsidRPr="00254C86">
        <w:rPr>
          <w:rFonts w:hint="eastAsia"/>
          <w:lang w:eastAsia="zh-CN"/>
        </w:rPr>
        <w:t>.</w:t>
      </w:r>
      <w:r w:rsidRPr="00254C86">
        <w:rPr>
          <w:rFonts w:hint="eastAsia"/>
          <w:lang w:eastAsia="zh-CN"/>
        </w:rPr>
        <w:t>进行审查。</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140"/>
        <w:gridCol w:w="2126"/>
      </w:tblGrid>
      <w:tr w:rsidR="005530B2" w:rsidRPr="00871276" w14:paraId="1B1B0740" w14:textId="77777777">
        <w:trPr>
          <w:gridBefore w:val="1"/>
          <w:wBefore w:w="3489" w:type="dxa"/>
        </w:trPr>
        <w:tc>
          <w:tcPr>
            <w:tcW w:w="5266" w:type="dxa"/>
            <w:gridSpan w:val="2"/>
          </w:tcPr>
          <w:p w14:paraId="0024B406"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在</w:t>
            </w:r>
            <w:r w:rsidRPr="00871276">
              <w:rPr>
                <w:sz w:val="22"/>
                <w:szCs w:val="22"/>
                <w:lang w:eastAsia="zh-CN"/>
              </w:rPr>
              <w:t>13.77-13.78 GHz</w:t>
            </w:r>
            <w:r w:rsidR="00AA2D65" w:rsidRPr="00871276">
              <w:rPr>
                <w:sz w:val="22"/>
                <w:szCs w:val="22"/>
                <w:lang w:eastAsia="zh-CN"/>
              </w:rPr>
              <w:t>频段</w:t>
            </w:r>
            <w:r w:rsidRPr="00871276">
              <w:rPr>
                <w:sz w:val="22"/>
                <w:szCs w:val="22"/>
                <w:lang w:eastAsia="zh-CN"/>
              </w:rPr>
              <w:t>与</w:t>
            </w:r>
            <w:r w:rsidRPr="00871276">
              <w:rPr>
                <w:sz w:val="22"/>
                <w:szCs w:val="22"/>
                <w:lang w:eastAsia="zh-CN"/>
              </w:rPr>
              <w:t>GSO</w:t>
            </w:r>
            <w:r w:rsidRPr="00871276">
              <w:rPr>
                <w:sz w:val="22"/>
                <w:szCs w:val="22"/>
                <w:lang w:eastAsia="zh-CN"/>
              </w:rPr>
              <w:t>空间站一起操作的卫星固定业务的地球站的等效全向辐射功率密度限值</w:t>
            </w:r>
          </w:p>
        </w:tc>
      </w:tr>
      <w:tr w:rsidR="005530B2" w:rsidRPr="00871276" w14:paraId="6BA9F6F6" w14:textId="77777777">
        <w:tblPrEx>
          <w:tblLook w:val="01E0" w:firstRow="1" w:lastRow="1" w:firstColumn="1" w:lastColumn="1" w:noHBand="0" w:noVBand="0"/>
        </w:tblPrEx>
        <w:trPr>
          <w:cantSplit/>
        </w:trPr>
        <w:tc>
          <w:tcPr>
            <w:tcW w:w="3489" w:type="dxa"/>
            <w:vMerge w:val="restart"/>
            <w:vAlign w:val="center"/>
          </w:tcPr>
          <w:p w14:paraId="36D7BE2C" w14:textId="0D64FA27" w:rsidR="005530B2" w:rsidRPr="00871276" w:rsidRDefault="005530B2" w:rsidP="00654889">
            <w:pPr>
              <w:pStyle w:val="TableHead"/>
              <w:framePr w:hSpace="180" w:wrap="around" w:vAnchor="text" w:hAnchor="text" w:x="318" w:y="1"/>
              <w:rPr>
                <w:rFonts w:eastAsia="SimHei"/>
                <w:sz w:val="22"/>
                <w:szCs w:val="22"/>
                <w:lang w:eastAsia="zh-CN"/>
              </w:rPr>
            </w:pPr>
            <w:r w:rsidRPr="00871276">
              <w:rPr>
                <w:sz w:val="22"/>
                <w:szCs w:val="22"/>
                <w:lang w:eastAsia="zh-CN"/>
              </w:rPr>
              <w:t>地球站天线尺寸</w:t>
            </w:r>
            <w:r w:rsidR="00654889">
              <w:rPr>
                <w:sz w:val="22"/>
                <w:szCs w:val="22"/>
                <w:lang w:eastAsia="zh-CN"/>
              </w:rPr>
              <w:br/>
            </w:r>
            <w:r w:rsidRPr="00871276">
              <w:rPr>
                <w:sz w:val="22"/>
                <w:szCs w:val="22"/>
                <w:lang w:eastAsia="zh-CN"/>
              </w:rPr>
              <w:t>（测量直径</w:t>
            </w:r>
            <w:r w:rsidRPr="00871276">
              <w:rPr>
                <w:iCs/>
                <w:sz w:val="22"/>
                <w:szCs w:val="22"/>
                <w:lang w:eastAsia="zh-CN"/>
              </w:rPr>
              <w:t>D</w:t>
            </w:r>
            <w:r w:rsidRPr="00871276">
              <w:rPr>
                <w:rFonts w:hint="eastAsia"/>
                <w:sz w:val="22"/>
                <w:szCs w:val="22"/>
                <w:lang w:eastAsia="zh-CN"/>
              </w:rPr>
              <w:t>(</w:t>
            </w:r>
            <w:r w:rsidRPr="00871276">
              <w:rPr>
                <w:sz w:val="22"/>
                <w:szCs w:val="22"/>
                <w:lang w:eastAsia="zh-CN"/>
              </w:rPr>
              <w:t>m</w:t>
            </w:r>
            <w:r w:rsidRPr="00871276">
              <w:rPr>
                <w:rFonts w:hint="eastAsia"/>
                <w:sz w:val="22"/>
                <w:szCs w:val="22"/>
                <w:lang w:eastAsia="zh-CN"/>
              </w:rPr>
              <w:t>)</w:t>
            </w:r>
            <w:r w:rsidR="009878D8">
              <w:rPr>
                <w:sz w:val="22"/>
                <w:szCs w:val="22"/>
                <w:lang w:eastAsia="zh-CN"/>
              </w:rPr>
              <w:br/>
            </w:r>
            <w:r w:rsidRPr="00871276">
              <w:rPr>
                <w:sz w:val="22"/>
                <w:szCs w:val="22"/>
                <w:lang w:eastAsia="zh-CN"/>
              </w:rPr>
              <w:t>或最大天线增益</w:t>
            </w:r>
            <w:r w:rsidR="00654889">
              <w:rPr>
                <w:rFonts w:hint="eastAsia"/>
                <w:sz w:val="22"/>
                <w:szCs w:val="22"/>
                <w:lang w:eastAsia="zh-CN"/>
              </w:rPr>
              <w:t>，</w:t>
            </w:r>
            <w:r w:rsidR="00654889">
              <w:rPr>
                <w:sz w:val="22"/>
                <w:szCs w:val="22"/>
                <w:lang w:eastAsia="zh-CN"/>
              </w:rPr>
              <w:br/>
            </w:r>
            <w:r w:rsidRPr="00871276">
              <w:rPr>
                <w:iCs/>
                <w:sz w:val="22"/>
                <w:szCs w:val="22"/>
                <w:lang w:eastAsia="zh-CN"/>
              </w:rPr>
              <w:t>G</w:t>
            </w:r>
            <w:r w:rsidRPr="00871276">
              <w:rPr>
                <w:rFonts w:hint="eastAsia"/>
                <w:sz w:val="22"/>
                <w:szCs w:val="22"/>
                <w:lang w:eastAsia="zh-CN"/>
              </w:rPr>
              <w:t>(</w:t>
            </w:r>
            <w:proofErr w:type="spellStart"/>
            <w:r w:rsidRPr="00871276">
              <w:rPr>
                <w:sz w:val="22"/>
                <w:szCs w:val="22"/>
                <w:lang w:eastAsia="zh-CN"/>
              </w:rPr>
              <w:t>dBi</w:t>
            </w:r>
            <w:proofErr w:type="spellEnd"/>
            <w:r w:rsidRPr="00871276">
              <w:rPr>
                <w:rFonts w:hint="eastAsia"/>
                <w:sz w:val="22"/>
                <w:szCs w:val="22"/>
                <w:lang w:eastAsia="zh-CN"/>
              </w:rPr>
              <w:t>)</w:t>
            </w:r>
            <w:r w:rsidRPr="00871276">
              <w:rPr>
                <w:sz w:val="22"/>
                <w:szCs w:val="22"/>
                <w:lang w:eastAsia="zh-CN"/>
              </w:rPr>
              <w:t>）</w:t>
            </w:r>
          </w:p>
        </w:tc>
        <w:tc>
          <w:tcPr>
            <w:tcW w:w="5266" w:type="dxa"/>
            <w:gridSpan w:val="2"/>
            <w:vAlign w:val="center"/>
          </w:tcPr>
          <w:p w14:paraId="0DA77115" w14:textId="77777777" w:rsidR="005530B2" w:rsidRPr="00871276" w:rsidRDefault="005530B2" w:rsidP="00D9082B">
            <w:pPr>
              <w:pStyle w:val="TableHead"/>
              <w:framePr w:hSpace="180" w:wrap="around" w:vAnchor="text" w:hAnchor="text" w:x="318" w:y="1"/>
              <w:rPr>
                <w:sz w:val="22"/>
                <w:szCs w:val="22"/>
                <w:lang w:eastAsia="zh-CN"/>
              </w:rPr>
            </w:pPr>
            <w:r w:rsidRPr="00871276">
              <w:rPr>
                <w:sz w:val="22"/>
                <w:szCs w:val="22"/>
                <w:lang w:eastAsia="zh-CN"/>
              </w:rPr>
              <w:t>对于必要带宽为下值的发射</w:t>
            </w:r>
          </w:p>
        </w:tc>
      </w:tr>
      <w:tr w:rsidR="005530B2" w:rsidRPr="00871276" w14:paraId="7C249B99" w14:textId="77777777" w:rsidTr="001B25D9">
        <w:tblPrEx>
          <w:tblLook w:val="01E0" w:firstRow="1" w:lastRow="1" w:firstColumn="1" w:lastColumn="1" w:noHBand="0" w:noVBand="0"/>
        </w:tblPrEx>
        <w:trPr>
          <w:cantSplit/>
        </w:trPr>
        <w:tc>
          <w:tcPr>
            <w:tcW w:w="3489" w:type="dxa"/>
            <w:vMerge/>
            <w:vAlign w:val="center"/>
          </w:tcPr>
          <w:p w14:paraId="72742E61" w14:textId="77777777" w:rsidR="005530B2" w:rsidRPr="00871276" w:rsidRDefault="005530B2" w:rsidP="00D9082B">
            <w:pPr>
              <w:pStyle w:val="1"/>
              <w:framePr w:hSpace="180" w:wrap="around" w:vAnchor="text" w:hAnchor="text" w:x="318" w:y="1"/>
              <w:spacing w:beforeLines="6" w:before="14" w:afterLines="30" w:after="72"/>
              <w:jc w:val="center"/>
              <w:rPr>
                <w:rFonts w:eastAsia="SimHei"/>
                <w:sz w:val="22"/>
                <w:szCs w:val="22"/>
              </w:rPr>
            </w:pPr>
          </w:p>
        </w:tc>
        <w:tc>
          <w:tcPr>
            <w:tcW w:w="3140" w:type="dxa"/>
            <w:vAlign w:val="center"/>
          </w:tcPr>
          <w:p w14:paraId="6E24388B"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sym w:font="Symbol" w:char="F0B3"/>
            </w:r>
            <w:r w:rsidR="005530B2" w:rsidRPr="001B25D9">
              <w:rPr>
                <w:rFonts w:eastAsia="SimHei" w:hint="eastAsia"/>
                <w:sz w:val="22"/>
                <w:szCs w:val="22"/>
                <w:lang w:eastAsia="zh-CN"/>
              </w:rPr>
              <w:t xml:space="preserve"> </w:t>
            </w:r>
            <w:r w:rsidR="005530B2" w:rsidRPr="00871276">
              <w:rPr>
                <w:rFonts w:eastAsia="SimHei" w:hint="eastAsia"/>
                <w:sz w:val="22"/>
                <w:szCs w:val="22"/>
                <w:lang w:eastAsia="zh-CN"/>
              </w:rPr>
              <w:t>40 k</w:t>
            </w:r>
            <w:r w:rsidR="005530B2" w:rsidRPr="00871276">
              <w:rPr>
                <w:rFonts w:eastAsia="SimHei" w:hint="eastAsia"/>
                <w:sz w:val="22"/>
                <w:szCs w:val="22"/>
              </w:rPr>
              <w:t>Hz</w:t>
            </w:r>
          </w:p>
        </w:tc>
        <w:tc>
          <w:tcPr>
            <w:tcW w:w="2126" w:type="dxa"/>
            <w:vAlign w:val="center"/>
          </w:tcPr>
          <w:p w14:paraId="7E9A2FB1" w14:textId="77777777" w:rsidR="005530B2" w:rsidRPr="00871276" w:rsidRDefault="001B25D9" w:rsidP="00D9082B">
            <w:pPr>
              <w:pStyle w:val="TableHead"/>
              <w:framePr w:hSpace="180" w:wrap="around" w:vAnchor="text" w:hAnchor="text" w:x="318" w:y="1"/>
              <w:rPr>
                <w:rFonts w:eastAsia="SimHei"/>
                <w:sz w:val="22"/>
                <w:szCs w:val="22"/>
              </w:rPr>
            </w:pPr>
            <w:r w:rsidRPr="001B25D9">
              <w:rPr>
                <w:rFonts w:ascii="Symbol" w:hAnsi="Symbol"/>
                <w:bCs/>
                <w:color w:val="000000"/>
                <w:sz w:val="22"/>
                <w:szCs w:val="22"/>
              </w:rPr>
              <w:t></w:t>
            </w:r>
            <w:r w:rsidR="005530B2" w:rsidRPr="00871276">
              <w:rPr>
                <w:rFonts w:eastAsia="SimHei" w:hint="eastAsia"/>
                <w:sz w:val="22"/>
                <w:szCs w:val="22"/>
              </w:rPr>
              <w:t xml:space="preserve"> 40 kHz</w:t>
            </w:r>
          </w:p>
        </w:tc>
      </w:tr>
      <w:tr w:rsidR="005530B2" w:rsidRPr="00871276" w14:paraId="37C90620" w14:textId="77777777">
        <w:tblPrEx>
          <w:tblLook w:val="01E0" w:firstRow="1" w:lastRow="1" w:firstColumn="1" w:lastColumn="1" w:noHBand="0" w:noVBand="0"/>
        </w:tblPrEx>
        <w:tc>
          <w:tcPr>
            <w:tcW w:w="3489" w:type="dxa"/>
            <w:vAlign w:val="center"/>
          </w:tcPr>
          <w:p w14:paraId="237237FE"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42.3 </w:t>
            </w:r>
            <w:proofErr w:type="spellStart"/>
            <w:r w:rsidRPr="00871276">
              <w:rPr>
                <w:rFonts w:hint="eastAsia"/>
                <w:szCs w:val="22"/>
                <w:lang w:val="en-GB"/>
              </w:rPr>
              <w:t>dBi</w:t>
            </w:r>
            <w:proofErr w:type="spellEnd"/>
            <w:r w:rsidR="001B25D9">
              <w:rPr>
                <w:szCs w:val="22"/>
                <w:lang w:val="en-GB"/>
              </w:rPr>
              <w:t xml:space="preserve">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G </w:t>
            </w:r>
            <w:r w:rsidRPr="00871276">
              <w:rPr>
                <w:szCs w:val="22"/>
                <w:lang w:val="en-GB"/>
              </w:rPr>
              <w:t>&lt;</w:t>
            </w:r>
            <w:r w:rsidRPr="00871276">
              <w:rPr>
                <w:rFonts w:hint="eastAsia"/>
                <w:szCs w:val="22"/>
                <w:lang w:val="en-GB"/>
              </w:rPr>
              <w:t xml:space="preserve"> 53.8 </w:t>
            </w:r>
            <w:proofErr w:type="spellStart"/>
            <w:r w:rsidRPr="00871276">
              <w:rPr>
                <w:rFonts w:hint="eastAsia"/>
                <w:szCs w:val="22"/>
                <w:lang w:val="en-GB"/>
              </w:rPr>
              <w:t>dBi</w:t>
            </w:r>
            <w:proofErr w:type="spellEnd"/>
          </w:p>
          <w:p w14:paraId="6FDAC50A"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(1.2 m </w:t>
            </w:r>
            <w:r w:rsidRPr="00871276">
              <w:rPr>
                <w:szCs w:val="22"/>
                <w:lang w:val="en-GB"/>
              </w:rPr>
              <w:t>≤</w:t>
            </w:r>
            <w:r w:rsidRPr="00871276">
              <w:rPr>
                <w:rFonts w:hint="eastAsia"/>
                <w:szCs w:val="22"/>
                <w:lang w:val="en-GB"/>
              </w:rPr>
              <w:t xml:space="preserve"> </w:t>
            </w:r>
            <w:r w:rsidRPr="00871276">
              <w:rPr>
                <w:rFonts w:hint="eastAsia"/>
                <w:i/>
                <w:iCs/>
                <w:szCs w:val="22"/>
                <w:lang w:val="en-GB"/>
              </w:rPr>
              <w:t xml:space="preserve">D </w:t>
            </w:r>
            <w:r w:rsidRPr="00871276">
              <w:rPr>
                <w:szCs w:val="22"/>
                <w:lang w:val="en-GB"/>
              </w:rPr>
              <w:t>&lt;</w:t>
            </w:r>
            <w:r w:rsidRPr="00871276">
              <w:rPr>
                <w:rFonts w:hint="eastAsia"/>
                <w:szCs w:val="22"/>
                <w:lang w:val="en-GB"/>
              </w:rPr>
              <w:t xml:space="preserve"> 4.5 m)</w:t>
            </w:r>
          </w:p>
        </w:tc>
        <w:tc>
          <w:tcPr>
            <w:tcW w:w="5266" w:type="dxa"/>
            <w:gridSpan w:val="2"/>
            <w:vAlign w:val="center"/>
          </w:tcPr>
          <w:p w14:paraId="36C6128F"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0.04324</w:t>
            </w:r>
            <w:r w:rsidRPr="00871276">
              <w:rPr>
                <w:rFonts w:hint="eastAsia"/>
                <w:szCs w:val="22"/>
                <w:lang w:val="en-GB"/>
              </w:rPr>
              <w:t>×</w:t>
            </w:r>
            <w:r w:rsidRPr="00871276">
              <w:rPr>
                <w:rFonts w:hint="eastAsia"/>
                <w:szCs w:val="22"/>
                <w:lang w:val="en-GB"/>
              </w:rPr>
              <w:t>10</w:t>
            </w:r>
            <w:r w:rsidRPr="00871276">
              <w:rPr>
                <w:rFonts w:hint="eastAsia"/>
                <w:i/>
                <w:iCs/>
                <w:szCs w:val="22"/>
                <w:vertAlign w:val="superscript"/>
                <w:lang w:val="en-GB"/>
              </w:rPr>
              <w:t>G</w:t>
            </w:r>
            <w:r w:rsidRPr="00871276">
              <w:rPr>
                <w:rFonts w:hint="eastAsia"/>
                <w:szCs w:val="22"/>
                <w:vertAlign w:val="superscript"/>
                <w:lang w:val="en-GB"/>
              </w:rPr>
              <w:t>/20</w:t>
            </w:r>
            <w:r w:rsidRPr="00871276">
              <w:rPr>
                <w:rFonts w:hint="eastAsia"/>
                <w:szCs w:val="22"/>
                <w:lang w:val="en-GB"/>
              </w:rPr>
              <w:t>+28 dB(W/40 kHz)</w:t>
            </w:r>
          </w:p>
          <w:p w14:paraId="67C2D096" w14:textId="77777777" w:rsidR="005530B2" w:rsidRPr="00871276" w:rsidRDefault="005530B2" w:rsidP="00D9082B">
            <w:pPr>
              <w:pStyle w:val="Tabletext0"/>
              <w:framePr w:hSpace="180" w:wrap="around" w:vAnchor="text" w:hAnchor="text" w:x="318" w:y="1"/>
              <w:jc w:val="center"/>
              <w:rPr>
                <w:szCs w:val="22"/>
                <w:lang w:val="en-GB"/>
              </w:rPr>
            </w:pPr>
            <w:r w:rsidRPr="00871276">
              <w:rPr>
                <w:rFonts w:hint="eastAsia"/>
                <w:szCs w:val="22"/>
                <w:lang w:val="en-GB"/>
              </w:rPr>
              <w:t xml:space="preserve">(4.7 </w:t>
            </w:r>
            <w:r w:rsidRPr="00871276">
              <w:rPr>
                <w:rFonts w:hint="eastAsia"/>
                <w:i/>
                <w:iCs/>
                <w:szCs w:val="22"/>
                <w:lang w:val="en-GB"/>
              </w:rPr>
              <w:t xml:space="preserve">D </w:t>
            </w:r>
            <w:r w:rsidRPr="00871276">
              <w:rPr>
                <w:rFonts w:hint="eastAsia"/>
                <w:szCs w:val="22"/>
                <w:lang w:val="en-GB"/>
              </w:rPr>
              <w:t>+28 dB(W/4</w:t>
            </w:r>
            <w:r w:rsidR="001B25D9">
              <w:rPr>
                <w:szCs w:val="22"/>
                <w:lang w:val="en-GB"/>
              </w:rPr>
              <w:t>0</w:t>
            </w:r>
            <w:r w:rsidRPr="00871276">
              <w:rPr>
                <w:rFonts w:hint="eastAsia"/>
                <w:szCs w:val="22"/>
                <w:lang w:val="en-GB"/>
              </w:rPr>
              <w:t xml:space="preserve"> kHz))</w:t>
            </w:r>
          </w:p>
        </w:tc>
      </w:tr>
      <w:tr w:rsidR="005530B2" w:rsidRPr="00871276" w14:paraId="6FFEC7B2" w14:textId="77777777" w:rsidTr="001B25D9">
        <w:tblPrEx>
          <w:tblLook w:val="01E0" w:firstRow="1" w:lastRow="1" w:firstColumn="1" w:lastColumn="1" w:noHBand="0" w:noVBand="0"/>
        </w:tblPrEx>
        <w:trPr>
          <w:cantSplit/>
        </w:trPr>
        <w:tc>
          <w:tcPr>
            <w:tcW w:w="3489" w:type="dxa"/>
            <w:vAlign w:val="center"/>
          </w:tcPr>
          <w:p w14:paraId="35FCC83A"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53.8 </w:t>
            </w:r>
            <w:proofErr w:type="spellStart"/>
            <w:r w:rsidRPr="00D52A75">
              <w:rPr>
                <w:rFonts w:hint="eastAsia"/>
                <w:szCs w:val="22"/>
                <w:lang w:val="fr-CH"/>
              </w:rPr>
              <w:t>dBi</w:t>
            </w:r>
            <w:proofErr w:type="spellEnd"/>
            <w:r w:rsidRPr="00D52A75">
              <w:rPr>
                <w:rFonts w:hint="eastAsia"/>
                <w:szCs w:val="22"/>
                <w:lang w:val="fr-CH"/>
              </w:rPr>
              <w:t xml:space="preserve">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G </w:t>
            </w:r>
            <w:r w:rsidR="001B25D9" w:rsidRPr="00D52A75">
              <w:rPr>
                <w:color w:val="000000"/>
                <w:lang w:val="fr-CH"/>
              </w:rPr>
              <w:t>&lt;</w:t>
            </w:r>
            <w:r w:rsidRPr="00D52A75">
              <w:rPr>
                <w:rFonts w:hint="eastAsia"/>
                <w:szCs w:val="22"/>
                <w:lang w:val="fr-CH"/>
              </w:rPr>
              <w:t xml:space="preserve"> 70.8 </w:t>
            </w:r>
            <w:proofErr w:type="spellStart"/>
            <w:r w:rsidRPr="00D52A75">
              <w:rPr>
                <w:rFonts w:hint="eastAsia"/>
                <w:szCs w:val="22"/>
                <w:lang w:val="fr-CH"/>
              </w:rPr>
              <w:t>dBi</w:t>
            </w:r>
            <w:proofErr w:type="spellEnd"/>
          </w:p>
          <w:p w14:paraId="3D9A214D" w14:textId="77777777" w:rsidR="005530B2" w:rsidRPr="00D52A75" w:rsidRDefault="005530B2" w:rsidP="00D9082B">
            <w:pPr>
              <w:pStyle w:val="Tabletext0"/>
              <w:framePr w:hSpace="180" w:wrap="around" w:vAnchor="text" w:hAnchor="text" w:x="318" w:y="1"/>
              <w:jc w:val="center"/>
              <w:rPr>
                <w:szCs w:val="22"/>
                <w:lang w:val="fr-CH"/>
              </w:rPr>
            </w:pPr>
            <w:r w:rsidRPr="00D52A75">
              <w:rPr>
                <w:rFonts w:hint="eastAsia"/>
                <w:szCs w:val="22"/>
                <w:lang w:val="fr-CH"/>
              </w:rPr>
              <w:t xml:space="preserve">(4.5 m </w:t>
            </w:r>
            <w:r w:rsidR="001B25D9" w:rsidRPr="00FF37B7">
              <w:rPr>
                <w:color w:val="000000"/>
                <w:lang w:val="en-GB"/>
              </w:rPr>
              <w:sym w:font="Symbol" w:char="F0A3"/>
            </w:r>
            <w:r w:rsidRPr="00D52A75">
              <w:rPr>
                <w:rFonts w:hint="eastAsia"/>
                <w:szCs w:val="22"/>
                <w:lang w:val="fr-CH"/>
              </w:rPr>
              <w:t xml:space="preserve"> </w:t>
            </w:r>
            <w:r w:rsidRPr="00D52A75">
              <w:rPr>
                <w:rFonts w:hint="eastAsia"/>
                <w:i/>
                <w:iCs/>
                <w:szCs w:val="22"/>
                <w:lang w:val="fr-CH"/>
              </w:rPr>
              <w:t xml:space="preserve">D </w:t>
            </w:r>
            <w:r w:rsidR="001B25D9" w:rsidRPr="00D52A75">
              <w:rPr>
                <w:color w:val="000000"/>
                <w:lang w:val="fr-CH"/>
              </w:rPr>
              <w:t>&lt;</w:t>
            </w:r>
            <w:r w:rsidRPr="00D52A75">
              <w:rPr>
                <w:rFonts w:hint="eastAsia"/>
                <w:szCs w:val="22"/>
                <w:lang w:val="fr-CH"/>
              </w:rPr>
              <w:t xml:space="preserve"> 31.9 m)</w:t>
            </w:r>
          </w:p>
        </w:tc>
        <w:tc>
          <w:tcPr>
            <w:tcW w:w="3140" w:type="dxa"/>
            <w:vAlign w:val="center"/>
          </w:tcPr>
          <w:p w14:paraId="5CFC64B5" w14:textId="77777777" w:rsidR="005530B2" w:rsidRPr="00871276" w:rsidRDefault="005530B2" w:rsidP="00D9082B">
            <w:pPr>
              <w:pStyle w:val="Tabletext0"/>
              <w:framePr w:hSpace="180" w:wrap="around" w:vAnchor="text" w:hAnchor="text" w:x="318" w:y="1"/>
              <w:jc w:val="center"/>
              <w:rPr>
                <w:szCs w:val="22"/>
                <w:lang w:val="en-US"/>
              </w:rPr>
            </w:pPr>
            <w:r w:rsidRPr="00871276">
              <w:rPr>
                <w:rFonts w:hint="eastAsia"/>
                <w:i/>
                <w:iCs/>
                <w:szCs w:val="22"/>
                <w:lang w:val="en-US"/>
              </w:rPr>
              <w:t xml:space="preserve">G </w:t>
            </w:r>
            <w:r w:rsidRPr="00871276">
              <w:rPr>
                <w:rFonts w:hint="eastAsia"/>
                <w:szCs w:val="22"/>
                <w:lang w:val="en-US"/>
              </w:rPr>
              <w:t>- 4.6 dB(W/40 kHz)</w:t>
            </w:r>
          </w:p>
          <w:p w14:paraId="59B05682"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(49.2 + 20 log(</w:t>
            </w:r>
            <w:r w:rsidRPr="00871276">
              <w:rPr>
                <w:rFonts w:hint="eastAsia"/>
                <w:i/>
                <w:iCs/>
                <w:szCs w:val="22"/>
                <w:lang w:val="de-DE"/>
              </w:rPr>
              <w:t>D</w:t>
            </w:r>
            <w:r w:rsidRPr="00871276">
              <w:rPr>
                <w:rFonts w:hint="eastAsia"/>
                <w:szCs w:val="22"/>
                <w:lang w:val="de-DE"/>
              </w:rPr>
              <w:t>/4.5))</w:t>
            </w:r>
          </w:p>
          <w:p w14:paraId="5CF3A280" w14:textId="77777777" w:rsidR="005530B2" w:rsidRPr="00871276" w:rsidRDefault="005530B2" w:rsidP="00D9082B">
            <w:pPr>
              <w:pStyle w:val="Tabletext0"/>
              <w:framePr w:hSpace="180" w:wrap="around" w:vAnchor="text" w:hAnchor="text" w:x="318" w:y="1"/>
              <w:jc w:val="center"/>
              <w:rPr>
                <w:szCs w:val="22"/>
                <w:lang w:val="de-DE"/>
              </w:rPr>
            </w:pPr>
            <w:r w:rsidRPr="00871276">
              <w:rPr>
                <w:rFonts w:hint="eastAsia"/>
                <w:szCs w:val="22"/>
                <w:lang w:val="de-DE"/>
              </w:rPr>
              <w:t>dB(W/40 kHz)</w:t>
            </w:r>
          </w:p>
        </w:tc>
        <w:tc>
          <w:tcPr>
            <w:tcW w:w="2126" w:type="dxa"/>
            <w:vMerge w:val="restart"/>
            <w:vAlign w:val="center"/>
          </w:tcPr>
          <w:p w14:paraId="09ADEA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56.2 dB(W/4</w:t>
            </w:r>
            <w:r w:rsidR="001B25D9">
              <w:rPr>
                <w:szCs w:val="22"/>
              </w:rPr>
              <w:t>0</w:t>
            </w:r>
            <w:r w:rsidRPr="00871276">
              <w:rPr>
                <w:rFonts w:hint="eastAsia"/>
                <w:szCs w:val="22"/>
              </w:rPr>
              <w:t xml:space="preserve"> kHz)</w:t>
            </w:r>
          </w:p>
        </w:tc>
      </w:tr>
      <w:tr w:rsidR="005530B2" w:rsidRPr="00871276" w14:paraId="5303435D" w14:textId="77777777" w:rsidTr="001B25D9">
        <w:tblPrEx>
          <w:tblLook w:val="01E0" w:firstRow="1" w:lastRow="1" w:firstColumn="1" w:lastColumn="1" w:noHBand="0" w:noVBand="0"/>
        </w:tblPrEx>
        <w:trPr>
          <w:cantSplit/>
        </w:trPr>
        <w:tc>
          <w:tcPr>
            <w:tcW w:w="3489" w:type="dxa"/>
            <w:vAlign w:val="center"/>
          </w:tcPr>
          <w:p w14:paraId="1C3FECB4" w14:textId="77777777" w:rsidR="005530B2" w:rsidRPr="00871276" w:rsidRDefault="005530B2" w:rsidP="00D9082B">
            <w:pPr>
              <w:pStyle w:val="Tabletext0"/>
              <w:framePr w:hSpace="180" w:wrap="around" w:vAnchor="text" w:hAnchor="text" w:x="318" w:y="1"/>
              <w:jc w:val="center"/>
              <w:rPr>
                <w:szCs w:val="22"/>
              </w:rPr>
            </w:pPr>
            <w:r w:rsidRPr="00871276">
              <w:rPr>
                <w:rFonts w:hint="eastAsia"/>
                <w:i/>
                <w:iCs/>
                <w:szCs w:val="22"/>
              </w:rPr>
              <w:t xml:space="preserve">G </w:t>
            </w:r>
            <w:r w:rsidR="001B25D9" w:rsidRPr="00FF37B7">
              <w:rPr>
                <w:color w:val="000000"/>
                <w:lang w:val="en-GB"/>
              </w:rPr>
              <w:sym w:font="Symbol" w:char="F0B3"/>
            </w:r>
            <w:r w:rsidRPr="00871276">
              <w:rPr>
                <w:rFonts w:hint="eastAsia"/>
                <w:szCs w:val="22"/>
              </w:rPr>
              <w:t xml:space="preserve"> 70.8 </w:t>
            </w:r>
            <w:proofErr w:type="spellStart"/>
            <w:r w:rsidRPr="00871276">
              <w:rPr>
                <w:rFonts w:hint="eastAsia"/>
                <w:szCs w:val="22"/>
              </w:rPr>
              <w:t>dBi</w:t>
            </w:r>
            <w:proofErr w:type="spellEnd"/>
          </w:p>
          <w:p w14:paraId="5B6884BD"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w:t>
            </w:r>
            <w:r w:rsidRPr="00871276">
              <w:rPr>
                <w:rFonts w:hint="eastAsia"/>
                <w:i/>
                <w:iCs/>
                <w:szCs w:val="22"/>
              </w:rPr>
              <w:t xml:space="preserve">D </w:t>
            </w:r>
            <w:r w:rsidR="001B25D9" w:rsidRPr="00FF37B7">
              <w:rPr>
                <w:color w:val="000000"/>
                <w:lang w:val="en-GB"/>
              </w:rPr>
              <w:sym w:font="Symbol" w:char="F0B3"/>
            </w:r>
            <w:r w:rsidR="001B25D9" w:rsidRPr="00FF37B7">
              <w:rPr>
                <w:color w:val="000000"/>
                <w:lang w:val="en-GB"/>
              </w:rPr>
              <w:t xml:space="preserve"> </w:t>
            </w:r>
            <w:r w:rsidRPr="00871276">
              <w:rPr>
                <w:rFonts w:hint="eastAsia"/>
                <w:szCs w:val="22"/>
              </w:rPr>
              <w:t>31.9 m)</w:t>
            </w:r>
          </w:p>
        </w:tc>
        <w:tc>
          <w:tcPr>
            <w:tcW w:w="3140" w:type="dxa"/>
            <w:vAlign w:val="center"/>
          </w:tcPr>
          <w:p w14:paraId="53B92E36" w14:textId="77777777" w:rsidR="005530B2" w:rsidRPr="00871276" w:rsidRDefault="005530B2" w:rsidP="00D9082B">
            <w:pPr>
              <w:pStyle w:val="Tabletext0"/>
              <w:framePr w:hSpace="180" w:wrap="around" w:vAnchor="text" w:hAnchor="text" w:x="318" w:y="1"/>
              <w:jc w:val="center"/>
              <w:rPr>
                <w:szCs w:val="22"/>
              </w:rPr>
            </w:pPr>
            <w:r w:rsidRPr="00871276">
              <w:rPr>
                <w:rFonts w:hint="eastAsia"/>
                <w:szCs w:val="22"/>
              </w:rPr>
              <w:t>66.2 dB(W/40 kHz)</w:t>
            </w:r>
          </w:p>
        </w:tc>
        <w:tc>
          <w:tcPr>
            <w:tcW w:w="2126" w:type="dxa"/>
            <w:vMerge/>
            <w:vAlign w:val="center"/>
          </w:tcPr>
          <w:p w14:paraId="022EA882" w14:textId="77777777" w:rsidR="005530B2" w:rsidRPr="00871276" w:rsidRDefault="005530B2" w:rsidP="00D9082B">
            <w:pPr>
              <w:pStyle w:val="Tabletext0"/>
              <w:framePr w:hSpace="180" w:wrap="around" w:vAnchor="text" w:hAnchor="text" w:x="318" w:y="1"/>
              <w:jc w:val="center"/>
              <w:rPr>
                <w:szCs w:val="22"/>
              </w:rPr>
            </w:pPr>
          </w:p>
        </w:tc>
      </w:tr>
    </w:tbl>
    <w:p w14:paraId="3F3C3336" w14:textId="77777777" w:rsidR="00871276" w:rsidRPr="00871276" w:rsidRDefault="00871276" w:rsidP="00871276">
      <w:pPr>
        <w:pStyle w:val="TableFin"/>
        <w:rPr>
          <w:rFonts w:eastAsia="Times New Roman"/>
          <w:color w:val="000000"/>
          <w:sz w:val="22"/>
          <w:lang w:val="en-US"/>
        </w:rPr>
      </w:pPr>
    </w:p>
    <w:p w14:paraId="038562BB" w14:textId="77777777" w:rsidR="005530B2" w:rsidRDefault="005530B2" w:rsidP="005728C2">
      <w:pPr>
        <w:ind w:firstLine="567"/>
        <w:rPr>
          <w:lang w:eastAsia="zh-CN"/>
        </w:rPr>
      </w:pPr>
      <w:r w:rsidRPr="00254C86">
        <w:rPr>
          <w:rFonts w:hint="eastAsia"/>
          <w:lang w:eastAsia="zh-CN"/>
        </w:rPr>
        <w:t>等效全向辐射功率限值从天线直径的函数转换到最大天线增益的函数是采用</w:t>
      </w:r>
      <w:r w:rsidR="00041AD7">
        <w:rPr>
          <w:lang w:eastAsia="zh-CN"/>
        </w:rPr>
        <w:br/>
      </w:r>
      <w:r w:rsidRPr="00254C86">
        <w:rPr>
          <w:rFonts w:hint="eastAsia"/>
          <w:lang w:eastAsia="zh-CN"/>
        </w:rPr>
        <w:t>13.75 GHz</w:t>
      </w:r>
      <w:r w:rsidRPr="00254C86">
        <w:rPr>
          <w:rFonts w:hint="eastAsia"/>
          <w:lang w:eastAsia="zh-CN"/>
        </w:rPr>
        <w:t>的频率和</w:t>
      </w:r>
      <w:r w:rsidRPr="00254C86">
        <w:rPr>
          <w:rFonts w:hint="eastAsia"/>
          <w:lang w:eastAsia="zh-CN"/>
        </w:rPr>
        <w:t>57.2</w:t>
      </w:r>
      <w:r w:rsidR="005728C2">
        <w:rPr>
          <w:lang w:val="en-US" w:eastAsia="zh-CN"/>
        </w:rPr>
        <w:t>%</w:t>
      </w:r>
      <w:r w:rsidRPr="00254C86">
        <w:rPr>
          <w:rFonts w:hint="eastAsia"/>
          <w:lang w:eastAsia="zh-CN"/>
        </w:rPr>
        <w:t>的天线效率进行计算的。</w:t>
      </w:r>
    </w:p>
    <w:p w14:paraId="2F2957AE" w14:textId="77777777" w:rsidR="005530B2" w:rsidRDefault="005530B2" w:rsidP="005530B2">
      <w:pPr>
        <w:pStyle w:val="Heading8"/>
        <w:rPr>
          <w:lang w:eastAsia="zh-CN"/>
        </w:rPr>
      </w:pPr>
      <w:r>
        <w:rPr>
          <w:rFonts w:hint="eastAsia"/>
          <w:lang w:eastAsia="zh-CN"/>
        </w:rPr>
        <w:t>5.504B</w:t>
      </w:r>
    </w:p>
    <w:p w14:paraId="60158D71" w14:textId="77777777" w:rsidR="00AD1A63" w:rsidRDefault="00A05FC2" w:rsidP="00A05FC2">
      <w:pPr>
        <w:ind w:firstLine="567"/>
        <w:rPr>
          <w:lang w:val="en-US" w:eastAsia="zh-CN"/>
        </w:rPr>
      </w:pPr>
      <w:r>
        <w:rPr>
          <w:rFonts w:hint="eastAsia"/>
          <w:lang w:eastAsia="zh-CN"/>
        </w:rPr>
        <w:t>鉴于</w:t>
      </w:r>
      <w:r>
        <w:rPr>
          <w:rFonts w:hint="eastAsia"/>
          <w:lang w:val="en-US" w:eastAsia="zh-CN"/>
        </w:rPr>
        <w:t>WRC-15</w:t>
      </w:r>
      <w:r>
        <w:rPr>
          <w:rFonts w:hint="eastAsia"/>
          <w:lang w:val="en-US" w:eastAsia="zh-CN"/>
        </w:rPr>
        <w:t>对第</w:t>
      </w:r>
      <w:r w:rsidRPr="00A05FC2">
        <w:rPr>
          <w:b/>
          <w:bCs/>
          <w:color w:val="000000"/>
          <w:lang w:eastAsia="zh-CN"/>
        </w:rPr>
        <w:t>5.504B</w:t>
      </w:r>
      <w:r w:rsidRPr="00A05FC2">
        <w:rPr>
          <w:rFonts w:hint="eastAsia"/>
          <w:color w:val="000000"/>
          <w:lang w:eastAsia="zh-CN"/>
        </w:rPr>
        <w:t>款</w:t>
      </w:r>
      <w:r>
        <w:rPr>
          <w:rFonts w:hint="eastAsia"/>
          <w:color w:val="000000"/>
          <w:lang w:eastAsia="zh-CN"/>
        </w:rPr>
        <w:t>进行</w:t>
      </w:r>
      <w:r>
        <w:rPr>
          <w:color w:val="000000"/>
          <w:lang w:eastAsia="zh-CN"/>
        </w:rPr>
        <w:t>了修改</w:t>
      </w:r>
      <w:r>
        <w:rPr>
          <w:rFonts w:hint="eastAsia"/>
          <w:color w:val="000000"/>
          <w:lang w:eastAsia="zh-CN"/>
        </w:rPr>
        <w:t>，</w:t>
      </w:r>
      <w:r w:rsidR="00AD1A63">
        <w:rPr>
          <w:rFonts w:hint="eastAsia"/>
          <w:lang w:eastAsia="zh-CN"/>
        </w:rPr>
        <w:t>关于按照第</w:t>
      </w:r>
      <w:r w:rsidR="00AD1A63">
        <w:rPr>
          <w:rFonts w:hint="eastAsia"/>
          <w:b/>
          <w:bCs/>
          <w:lang w:eastAsia="zh-CN"/>
        </w:rPr>
        <w:t>5.504B</w:t>
      </w:r>
      <w:r w:rsidR="00AD1A63">
        <w:rPr>
          <w:rFonts w:hint="eastAsia"/>
          <w:lang w:eastAsia="zh-CN"/>
        </w:rPr>
        <w:t>、第</w:t>
      </w:r>
      <w:r w:rsidR="00AD1A63">
        <w:rPr>
          <w:rFonts w:hint="eastAsia"/>
          <w:b/>
          <w:bCs/>
          <w:lang w:eastAsia="zh-CN"/>
        </w:rPr>
        <w:t>5.504C</w:t>
      </w:r>
      <w:r w:rsidR="00AD1A63">
        <w:rPr>
          <w:rFonts w:hint="eastAsia"/>
          <w:lang w:eastAsia="zh-CN"/>
        </w:rPr>
        <w:t>、第</w:t>
      </w:r>
      <w:r w:rsidR="00AD1A63">
        <w:rPr>
          <w:rFonts w:hint="eastAsia"/>
          <w:b/>
          <w:bCs/>
          <w:lang w:eastAsia="zh-CN"/>
        </w:rPr>
        <w:t>5.508A</w:t>
      </w:r>
      <w:r w:rsidR="00AD1A63">
        <w:rPr>
          <w:rFonts w:hint="eastAsia"/>
          <w:lang w:eastAsia="zh-CN"/>
        </w:rPr>
        <w:t>、第</w:t>
      </w:r>
      <w:r w:rsidR="00AD1A63">
        <w:rPr>
          <w:rFonts w:hint="eastAsia"/>
          <w:b/>
          <w:bCs/>
          <w:lang w:eastAsia="zh-CN"/>
        </w:rPr>
        <w:t>5.509A</w:t>
      </w:r>
      <w:r w:rsidR="00AD1A63">
        <w:rPr>
          <w:rFonts w:hint="eastAsia"/>
          <w:lang w:eastAsia="zh-CN"/>
        </w:rPr>
        <w:t>款遵守</w:t>
      </w:r>
      <w:r w:rsidR="00AD1A63">
        <w:rPr>
          <w:rFonts w:hint="eastAsia"/>
          <w:lang w:eastAsia="zh-CN"/>
        </w:rPr>
        <w:t>ITU-R M.1643</w:t>
      </w:r>
      <w:r w:rsidR="00000403">
        <w:rPr>
          <w:lang w:eastAsia="zh-CN"/>
        </w:rPr>
        <w:t>-0</w:t>
      </w:r>
      <w:r w:rsidR="00FE5F28">
        <w:rPr>
          <w:rFonts w:hint="eastAsia"/>
          <w:lang w:eastAsia="zh-CN"/>
        </w:rPr>
        <w:t>建议书中适用于次要业务</w:t>
      </w:r>
      <w:r w:rsidR="00AD1A63">
        <w:rPr>
          <w:rFonts w:hint="eastAsia"/>
          <w:lang w:eastAsia="zh-CN"/>
        </w:rPr>
        <w:t>的卫星航空移动业务中操作的航空器地球站的强制性功率通量密度限值和其它条件，无线电规则委员会的意见是遵守这些限值和条件是一个操作的问题。因此提交通知的卫星网络的主管部门和提交通知</w:t>
      </w:r>
      <w:r w:rsidR="00FE5F28">
        <w:rPr>
          <w:rFonts w:hint="eastAsia"/>
          <w:lang w:eastAsia="zh-CN"/>
        </w:rPr>
        <w:t>的航空器地球站的主管部门负责保证遵守这些限值。无线电通信局将不进</w:t>
      </w:r>
      <w:r w:rsidR="00AD1A63">
        <w:rPr>
          <w:rFonts w:hint="eastAsia"/>
          <w:lang w:eastAsia="zh-CN"/>
        </w:rPr>
        <w:t>行第</w:t>
      </w:r>
      <w:r w:rsidR="00AD1A63">
        <w:rPr>
          <w:rFonts w:hint="eastAsia"/>
          <w:b/>
          <w:bCs/>
          <w:lang w:eastAsia="zh-CN"/>
        </w:rPr>
        <w:t>9.35</w:t>
      </w:r>
      <w:r w:rsidR="00AD1A63">
        <w:rPr>
          <w:rFonts w:hint="eastAsia"/>
          <w:lang w:eastAsia="zh-CN"/>
        </w:rPr>
        <w:t>/</w:t>
      </w:r>
      <w:r w:rsidR="00AD1A63">
        <w:rPr>
          <w:rFonts w:hint="eastAsia"/>
          <w:lang w:eastAsia="zh-CN"/>
        </w:rPr>
        <w:t>第</w:t>
      </w:r>
      <w:r w:rsidR="00AD1A63">
        <w:rPr>
          <w:rFonts w:hint="eastAsia"/>
          <w:b/>
          <w:bCs/>
          <w:lang w:eastAsia="zh-CN"/>
        </w:rPr>
        <w:t>11.31</w:t>
      </w:r>
      <w:r w:rsidR="00AD1A63">
        <w:rPr>
          <w:rFonts w:hint="eastAsia"/>
          <w:lang w:eastAsia="zh-CN"/>
        </w:rPr>
        <w:t>款与这些条件的一致性</w:t>
      </w:r>
      <w:r w:rsidR="00FE5F28">
        <w:rPr>
          <w:rFonts w:hint="eastAsia"/>
          <w:lang w:eastAsia="zh-CN"/>
        </w:rPr>
        <w:t>相关</w:t>
      </w:r>
      <w:r w:rsidR="00AD1A63">
        <w:rPr>
          <w:rFonts w:hint="eastAsia"/>
          <w:lang w:eastAsia="zh-CN"/>
        </w:rPr>
        <w:t>的审查。</w:t>
      </w:r>
    </w:p>
    <w:p w14:paraId="35E02315" w14:textId="77777777" w:rsidR="005530B2" w:rsidRDefault="005530B2" w:rsidP="005530B2">
      <w:pPr>
        <w:pStyle w:val="Heading8"/>
        <w:rPr>
          <w:lang w:eastAsia="zh-CN"/>
        </w:rPr>
      </w:pPr>
      <w:r>
        <w:rPr>
          <w:rFonts w:hint="eastAsia"/>
          <w:lang w:eastAsia="zh-CN"/>
        </w:rPr>
        <w:t>5.504C</w:t>
      </w:r>
    </w:p>
    <w:p w14:paraId="72AEC035" w14:textId="77777777" w:rsidR="005530B2" w:rsidRDefault="005530B2" w:rsidP="00041AD7">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35109A74" w14:textId="77777777" w:rsidR="007476FD" w:rsidRDefault="007476FD" w:rsidP="00041AD7">
      <w:pPr>
        <w:ind w:firstLine="567"/>
        <w:rPr>
          <w:lang w:eastAsia="zh-CN"/>
        </w:rPr>
      </w:pPr>
    </w:p>
    <w:p w14:paraId="46FA1A32" w14:textId="77777777" w:rsidR="00BC2BB3" w:rsidRDefault="00BC2BB3" w:rsidP="00041AD7">
      <w:pPr>
        <w:ind w:firstLine="567"/>
        <w:rPr>
          <w:lang w:eastAsia="zh-CN"/>
        </w:rPr>
        <w:sectPr w:rsidR="00BC2BB3" w:rsidSect="0047730C">
          <w:headerReference w:type="even" r:id="rId56"/>
          <w:headerReference w:type="default" r:id="rId57"/>
          <w:footnotePr>
            <w:pos w:val="beneathText"/>
          </w:footnotePr>
          <w:pgSz w:w="11907" w:h="16840" w:code="9"/>
          <w:pgMar w:top="1701" w:right="851" w:bottom="1134" w:left="1985" w:header="720" w:footer="482" w:gutter="0"/>
          <w:cols w:space="720"/>
          <w:vAlign w:val="both"/>
        </w:sectPr>
      </w:pPr>
    </w:p>
    <w:p w14:paraId="350EECA3" w14:textId="77777777" w:rsidR="005530B2" w:rsidRDefault="005530B2" w:rsidP="005530B2">
      <w:pPr>
        <w:pStyle w:val="Heading8"/>
        <w:rPr>
          <w:lang w:eastAsia="zh-CN"/>
        </w:rPr>
      </w:pPr>
      <w:r>
        <w:rPr>
          <w:rFonts w:hint="eastAsia"/>
          <w:lang w:eastAsia="zh-CN"/>
        </w:rPr>
        <w:lastRenderedPageBreak/>
        <w:t>5.50</w:t>
      </w:r>
      <w:r>
        <w:rPr>
          <w:lang w:eastAsia="zh-CN"/>
        </w:rPr>
        <w:t>6A</w:t>
      </w:r>
    </w:p>
    <w:p w14:paraId="1898FBF0" w14:textId="31CDBD1D" w:rsidR="005530B2" w:rsidRDefault="00AD1A63" w:rsidP="00152640">
      <w:pPr>
        <w:ind w:firstLine="567"/>
        <w:rPr>
          <w:lang w:eastAsia="zh-CN"/>
        </w:rPr>
      </w:pPr>
      <w:r>
        <w:rPr>
          <w:rFonts w:hint="eastAsia"/>
          <w:lang w:eastAsia="zh-CN"/>
        </w:rPr>
        <w:t>自</w:t>
      </w:r>
      <w:r>
        <w:rPr>
          <w:rFonts w:hint="eastAsia"/>
          <w:lang w:eastAsia="zh-CN"/>
        </w:rPr>
        <w:t>2003</w:t>
      </w:r>
      <w:r>
        <w:rPr>
          <w:rFonts w:hint="eastAsia"/>
          <w:lang w:eastAsia="zh-CN"/>
        </w:rPr>
        <w:t>年</w:t>
      </w:r>
      <w:r>
        <w:rPr>
          <w:rFonts w:hint="eastAsia"/>
          <w:lang w:eastAsia="zh-CN"/>
        </w:rPr>
        <w:t>7</w:t>
      </w:r>
      <w:r>
        <w:rPr>
          <w:rFonts w:hint="eastAsia"/>
          <w:lang w:eastAsia="zh-CN"/>
        </w:rPr>
        <w:t>月</w:t>
      </w:r>
      <w:r>
        <w:rPr>
          <w:rFonts w:hint="eastAsia"/>
          <w:lang w:eastAsia="zh-CN"/>
        </w:rPr>
        <w:t>5</w:t>
      </w:r>
      <w:r>
        <w:rPr>
          <w:rFonts w:hint="eastAsia"/>
          <w:lang w:eastAsia="zh-CN"/>
        </w:rPr>
        <w:t>日始，第</w:t>
      </w:r>
      <w:r w:rsidRPr="00152640">
        <w:rPr>
          <w:rFonts w:hint="eastAsia"/>
          <w:b/>
          <w:lang w:eastAsia="zh-CN"/>
        </w:rPr>
        <w:t>5.506A</w:t>
      </w:r>
      <w:r>
        <w:rPr>
          <w:rFonts w:hint="eastAsia"/>
          <w:lang w:eastAsia="zh-CN"/>
        </w:rPr>
        <w:t>款要求</w:t>
      </w:r>
      <w:r>
        <w:rPr>
          <w:rFonts w:hint="eastAsia"/>
          <w:lang w:eastAsia="zh-CN"/>
        </w:rPr>
        <w:t>14-14.5 GHz</w:t>
      </w:r>
      <w:r w:rsidR="00AA2D65">
        <w:rPr>
          <w:rFonts w:hint="eastAsia"/>
          <w:lang w:eastAsia="zh-CN"/>
        </w:rPr>
        <w:t>频段</w:t>
      </w:r>
      <w:r>
        <w:rPr>
          <w:rFonts w:hint="eastAsia"/>
          <w:lang w:eastAsia="zh-CN"/>
        </w:rPr>
        <w:t>内</w:t>
      </w:r>
      <w:proofErr w:type="spellStart"/>
      <w:r>
        <w:rPr>
          <w:rFonts w:hint="eastAsia"/>
          <w:lang w:eastAsia="zh-CN"/>
        </w:rPr>
        <w:t>e.i.r.p</w:t>
      </w:r>
      <w:proofErr w:type="spellEnd"/>
      <w:r>
        <w:rPr>
          <w:rFonts w:hint="eastAsia"/>
          <w:lang w:eastAsia="zh-CN"/>
        </w:rPr>
        <w:t>.</w:t>
      </w:r>
      <w:r>
        <w:rPr>
          <w:rFonts w:hint="eastAsia"/>
          <w:lang w:eastAsia="zh-CN"/>
        </w:rPr>
        <w:t>大于</w:t>
      </w:r>
      <w:r>
        <w:rPr>
          <w:rFonts w:hint="eastAsia"/>
          <w:lang w:eastAsia="zh-CN"/>
        </w:rPr>
        <w:t xml:space="preserve">21 </w:t>
      </w:r>
      <w:proofErr w:type="spellStart"/>
      <w:r>
        <w:rPr>
          <w:rFonts w:hint="eastAsia"/>
          <w:lang w:eastAsia="zh-CN"/>
        </w:rPr>
        <w:t>dBW</w:t>
      </w:r>
      <w:proofErr w:type="spellEnd"/>
      <w:r>
        <w:rPr>
          <w:rFonts w:hint="eastAsia"/>
          <w:lang w:eastAsia="zh-CN"/>
        </w:rPr>
        <w:t>的船舶地球站按照第</w:t>
      </w:r>
      <w:r w:rsidRPr="00152640">
        <w:rPr>
          <w:rFonts w:hint="eastAsia"/>
          <w:b/>
          <w:lang w:eastAsia="zh-CN"/>
        </w:rPr>
        <w:t>902</w:t>
      </w:r>
      <w:r>
        <w:rPr>
          <w:rFonts w:hint="eastAsia"/>
          <w:lang w:eastAsia="zh-CN"/>
        </w:rPr>
        <w:t>号决议</w:t>
      </w:r>
      <w:r w:rsidRPr="00152640">
        <w:rPr>
          <w:rFonts w:hint="eastAsia"/>
          <w:b/>
          <w:lang w:eastAsia="zh-CN"/>
        </w:rPr>
        <w:t>（</w:t>
      </w:r>
      <w:r w:rsidRPr="00152640">
        <w:rPr>
          <w:rFonts w:hint="eastAsia"/>
          <w:b/>
          <w:lang w:eastAsia="zh-CN"/>
        </w:rPr>
        <w:t>WRC-</w:t>
      </w:r>
      <w:r w:rsidR="00FD0A3C">
        <w:rPr>
          <w:rFonts w:hint="eastAsia"/>
          <w:b/>
          <w:lang w:eastAsia="zh-CN"/>
        </w:rPr>
        <w:t>23</w:t>
      </w:r>
      <w:r w:rsidRPr="00152640">
        <w:rPr>
          <w:rFonts w:hint="eastAsia"/>
          <w:b/>
          <w:lang w:eastAsia="zh-CN"/>
        </w:rPr>
        <w:t>）</w:t>
      </w:r>
      <w:r>
        <w:rPr>
          <w:rFonts w:hint="eastAsia"/>
          <w:lang w:eastAsia="zh-CN"/>
        </w:rPr>
        <w:t>的规定，在与船载地球站相同的条件下进行操作。该决议附件</w:t>
      </w:r>
      <w:r>
        <w:rPr>
          <w:rFonts w:hint="eastAsia"/>
          <w:lang w:eastAsia="zh-CN"/>
        </w:rPr>
        <w:t>2</w:t>
      </w:r>
      <w:r>
        <w:rPr>
          <w:rFonts w:hint="eastAsia"/>
          <w:lang w:eastAsia="zh-CN"/>
        </w:rPr>
        <w:t>规定天线的最小直径为</w:t>
      </w:r>
      <w:r>
        <w:rPr>
          <w:rFonts w:hint="eastAsia"/>
          <w:lang w:eastAsia="zh-CN"/>
        </w:rPr>
        <w:t>1.2</w:t>
      </w:r>
      <w:r>
        <w:rPr>
          <w:rFonts w:hint="eastAsia"/>
          <w:lang w:eastAsia="zh-CN"/>
        </w:rPr>
        <w:t>，但是附录</w:t>
      </w:r>
      <w:r w:rsidRPr="00152640">
        <w:rPr>
          <w:rFonts w:hint="eastAsia"/>
          <w:b/>
          <w:lang w:eastAsia="zh-CN"/>
        </w:rPr>
        <w:t>4</w:t>
      </w:r>
      <w:r>
        <w:rPr>
          <w:rFonts w:hint="eastAsia"/>
          <w:lang w:eastAsia="zh-CN"/>
        </w:rPr>
        <w:t>并未将这些船舶地球站的天线直径作为所要求的数据内容。决议责成无线电通信局在检查船舶地球站天线是否符合最小天线直径要求时，使用</w:t>
      </w:r>
      <w:r>
        <w:rPr>
          <w:rFonts w:hint="eastAsia"/>
          <w:lang w:eastAsia="zh-CN"/>
        </w:rPr>
        <w:t xml:space="preserve">42.5 </w:t>
      </w:r>
      <w:proofErr w:type="spellStart"/>
      <w:r>
        <w:rPr>
          <w:rFonts w:hint="eastAsia"/>
          <w:lang w:eastAsia="zh-CN"/>
        </w:rPr>
        <w:t>dBi</w:t>
      </w:r>
      <w:proofErr w:type="spellEnd"/>
      <w:r>
        <w:rPr>
          <w:rFonts w:hint="eastAsia"/>
          <w:lang w:eastAsia="zh-CN"/>
        </w:rPr>
        <w:t>的天线增益值（从</w:t>
      </w:r>
      <w:r w:rsidR="00AA2D65">
        <w:rPr>
          <w:rFonts w:hint="eastAsia"/>
          <w:lang w:eastAsia="zh-CN"/>
        </w:rPr>
        <w:t>频段</w:t>
      </w:r>
      <w:r>
        <w:rPr>
          <w:rFonts w:hint="eastAsia"/>
          <w:lang w:eastAsia="zh-CN"/>
        </w:rPr>
        <w:t>的最低频率，即，</w:t>
      </w:r>
      <w:r w:rsidRPr="00152640">
        <w:rPr>
          <w:rFonts w:hint="eastAsia"/>
          <w:i/>
          <w:lang w:eastAsia="zh-CN"/>
        </w:rPr>
        <w:t>f</w:t>
      </w:r>
      <w:r w:rsidR="00152640">
        <w:rPr>
          <w:i/>
          <w:lang w:eastAsia="zh-CN"/>
        </w:rPr>
        <w:t xml:space="preserve"> </w:t>
      </w:r>
      <w:r>
        <w:rPr>
          <w:rFonts w:hint="eastAsia"/>
          <w:lang w:eastAsia="zh-CN"/>
        </w:rPr>
        <w:t>=</w:t>
      </w:r>
      <w:r w:rsidR="00152640">
        <w:rPr>
          <w:lang w:eastAsia="zh-CN"/>
        </w:rPr>
        <w:t xml:space="preserve"> </w:t>
      </w:r>
      <w:r>
        <w:rPr>
          <w:rFonts w:hint="eastAsia"/>
          <w:lang w:eastAsia="zh-CN"/>
        </w:rPr>
        <w:t>14 GHz</w:t>
      </w:r>
      <w:r>
        <w:rPr>
          <w:rFonts w:hint="eastAsia"/>
          <w:lang w:eastAsia="zh-CN"/>
        </w:rPr>
        <w:t>，天线效率为</w:t>
      </w:r>
      <w:r>
        <w:rPr>
          <w:rFonts w:hint="eastAsia"/>
          <w:lang w:eastAsia="zh-CN"/>
        </w:rPr>
        <w:t>57.2%</w:t>
      </w:r>
      <w:r>
        <w:rPr>
          <w:rFonts w:hint="eastAsia"/>
          <w:lang w:eastAsia="zh-CN"/>
        </w:rPr>
        <w:t>，可以得出增益与直径之间的关系）</w:t>
      </w:r>
      <w:proofErr w:type="gramStart"/>
      <w:r>
        <w:rPr>
          <w:rFonts w:hint="eastAsia"/>
          <w:lang w:eastAsia="zh-CN"/>
        </w:rPr>
        <w:t>。</w:t>
      </w:r>
      <w:r w:rsidR="00FD0A3C" w:rsidRPr="00A90E29">
        <w:rPr>
          <w:sz w:val="16"/>
          <w:szCs w:val="16"/>
          <w:lang w:eastAsia="zh-CN"/>
        </w:rPr>
        <w:t>(</w:t>
      </w:r>
      <w:proofErr w:type="gramEnd"/>
      <w:r w:rsidR="00FD0A3C">
        <w:rPr>
          <w:sz w:val="16"/>
          <w:szCs w:val="16"/>
          <w:lang w:eastAsia="zh-CN"/>
        </w:rPr>
        <w:t>MO</w:t>
      </w:r>
      <w:r w:rsidR="00FD0A3C" w:rsidRPr="00A90E29">
        <w:rPr>
          <w:sz w:val="16"/>
          <w:szCs w:val="16"/>
          <w:lang w:eastAsia="zh-CN"/>
        </w:rPr>
        <w:t>D RRB2</w:t>
      </w:r>
      <w:r w:rsidR="00FD0A3C">
        <w:rPr>
          <w:sz w:val="16"/>
          <w:szCs w:val="16"/>
          <w:lang w:eastAsia="zh-CN"/>
        </w:rPr>
        <w:t>4</w:t>
      </w:r>
      <w:r w:rsidR="00FD0A3C" w:rsidRPr="00A90E29">
        <w:rPr>
          <w:sz w:val="16"/>
          <w:szCs w:val="16"/>
          <w:lang w:eastAsia="zh-CN"/>
        </w:rPr>
        <w:t>/</w:t>
      </w:r>
      <w:r w:rsidR="00FD0A3C">
        <w:rPr>
          <w:sz w:val="16"/>
          <w:szCs w:val="16"/>
          <w:lang w:eastAsia="zh-CN"/>
        </w:rPr>
        <w:t>510</w:t>
      </w:r>
      <w:r w:rsidR="00FD0A3C" w:rsidRPr="00A90E29">
        <w:rPr>
          <w:sz w:val="16"/>
          <w:szCs w:val="16"/>
          <w:lang w:eastAsia="zh-CN"/>
        </w:rPr>
        <w:t>)</w:t>
      </w:r>
    </w:p>
    <w:p w14:paraId="4005EE0B" w14:textId="77777777" w:rsidR="005530B2" w:rsidRDefault="005530B2" w:rsidP="005530B2">
      <w:pPr>
        <w:pStyle w:val="Heading8"/>
        <w:rPr>
          <w:lang w:eastAsia="zh-CN"/>
        </w:rPr>
      </w:pPr>
      <w:r>
        <w:rPr>
          <w:rFonts w:hint="eastAsia"/>
          <w:lang w:eastAsia="zh-CN"/>
        </w:rPr>
        <w:t>5.508A</w:t>
      </w:r>
    </w:p>
    <w:p w14:paraId="3E89FD41" w14:textId="77777777" w:rsidR="005530B2" w:rsidRPr="00152640" w:rsidRDefault="005530B2" w:rsidP="00152640">
      <w:pPr>
        <w:ind w:firstLine="567"/>
        <w:rPr>
          <w:lang w:eastAsia="zh-CN"/>
        </w:rPr>
      </w:pPr>
      <w:r w:rsidRPr="00152640">
        <w:rPr>
          <w:rFonts w:hint="eastAsia"/>
          <w:lang w:eastAsia="zh-CN"/>
        </w:rPr>
        <w:t>见关于第</w:t>
      </w:r>
      <w:r w:rsidRPr="00152640">
        <w:rPr>
          <w:rFonts w:hint="eastAsia"/>
          <w:b/>
          <w:lang w:eastAsia="zh-CN"/>
        </w:rPr>
        <w:t>5.504B</w:t>
      </w:r>
      <w:r w:rsidRPr="00152640">
        <w:rPr>
          <w:rFonts w:hint="eastAsia"/>
          <w:lang w:eastAsia="zh-CN"/>
        </w:rPr>
        <w:t>款的程序规则。</w:t>
      </w:r>
    </w:p>
    <w:p w14:paraId="4EC5779C" w14:textId="77777777" w:rsidR="005530B2" w:rsidRDefault="005530B2" w:rsidP="005530B2">
      <w:pPr>
        <w:pStyle w:val="Heading8"/>
        <w:rPr>
          <w:lang w:eastAsia="zh-CN"/>
        </w:rPr>
      </w:pPr>
      <w:r>
        <w:rPr>
          <w:rFonts w:hint="eastAsia"/>
          <w:lang w:eastAsia="zh-CN"/>
        </w:rPr>
        <w:t>5.509A</w:t>
      </w:r>
    </w:p>
    <w:p w14:paraId="088A8314" w14:textId="77777777" w:rsidR="00DA750A" w:rsidRDefault="005530B2" w:rsidP="00152640">
      <w:pPr>
        <w:ind w:firstLine="567"/>
        <w:rPr>
          <w:lang w:eastAsia="zh-CN"/>
        </w:rPr>
      </w:pPr>
      <w:r>
        <w:rPr>
          <w:rFonts w:hint="eastAsia"/>
          <w:lang w:eastAsia="zh-CN"/>
        </w:rPr>
        <w:t>见关于第</w:t>
      </w:r>
      <w:r>
        <w:rPr>
          <w:rFonts w:hint="eastAsia"/>
          <w:b/>
          <w:bCs/>
          <w:lang w:eastAsia="zh-CN"/>
        </w:rPr>
        <w:t>5.504B</w:t>
      </w:r>
      <w:r>
        <w:rPr>
          <w:rFonts w:hint="eastAsia"/>
          <w:lang w:eastAsia="zh-CN"/>
        </w:rPr>
        <w:t>款的程序规则。</w:t>
      </w:r>
    </w:p>
    <w:p w14:paraId="44D33CDB" w14:textId="77777777" w:rsidR="00EF2310" w:rsidRPr="00EF2310" w:rsidRDefault="00EF2310" w:rsidP="008F03EC">
      <w:pPr>
        <w:pStyle w:val="Heading8"/>
        <w:jc w:val="left"/>
        <w:rPr>
          <w:lang w:eastAsia="zh-CN"/>
        </w:rPr>
      </w:pPr>
      <w:r w:rsidRPr="00EF2310">
        <w:rPr>
          <w:lang w:eastAsia="zh-CN"/>
        </w:rPr>
        <w:t>5.509D</w:t>
      </w:r>
      <w:r w:rsidRPr="00EF2310">
        <w:rPr>
          <w:rFonts w:hint="eastAsia"/>
          <w:lang w:eastAsia="zh-CN"/>
        </w:rPr>
        <w:t>和</w:t>
      </w:r>
      <w:r w:rsidRPr="00EF2310">
        <w:rPr>
          <w:lang w:eastAsia="zh-CN"/>
        </w:rPr>
        <w:br/>
        <w:t>5.509E</w:t>
      </w:r>
    </w:p>
    <w:p w14:paraId="76D265F0" w14:textId="77777777" w:rsidR="00EF2310" w:rsidRPr="009547F6" w:rsidRDefault="00EF2310" w:rsidP="00EF2310">
      <w:pPr>
        <w:ind w:firstLine="567"/>
        <w:rPr>
          <w:rStyle w:val="Appref0"/>
          <w:rFonts w:asciiTheme="minorHAnsi" w:hAnsiTheme="minorHAnsi"/>
          <w:bCs/>
          <w:color w:val="000000"/>
          <w:lang w:eastAsia="zh-CN"/>
        </w:rPr>
      </w:pPr>
      <w:r>
        <w:rPr>
          <w:rFonts w:hint="eastAsia"/>
          <w:lang w:eastAsia="zh-CN"/>
        </w:rPr>
        <w:t>当一主管部门提交</w:t>
      </w:r>
      <w:r w:rsidRPr="008F03EC">
        <w:rPr>
          <w:rFonts w:hint="eastAsia"/>
          <w:lang w:eastAsia="zh-CN"/>
        </w:rPr>
        <w:t>第</w:t>
      </w:r>
      <w:r w:rsidRPr="001D6A8F">
        <w:rPr>
          <w:rFonts w:hint="eastAsia"/>
          <w:b/>
          <w:bCs/>
          <w:lang w:eastAsia="zh-CN"/>
        </w:rPr>
        <w:t>16</w:t>
      </w:r>
      <w:r w:rsidRPr="001D6A8F">
        <w:rPr>
          <w:b/>
          <w:bCs/>
          <w:lang w:eastAsia="zh-CN"/>
        </w:rPr>
        <w:t>3</w:t>
      </w:r>
      <w:r w:rsidRPr="008F03EC">
        <w:rPr>
          <w:rFonts w:hint="eastAsia"/>
          <w:lang w:eastAsia="zh-CN"/>
        </w:rPr>
        <w:t>号决议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或</w:t>
      </w:r>
      <w:r w:rsidRPr="008F03EC">
        <w:rPr>
          <w:rFonts w:hint="eastAsia"/>
          <w:lang w:eastAsia="zh-CN"/>
        </w:rPr>
        <w:t>第</w:t>
      </w:r>
      <w:r w:rsidRPr="001D6A8F">
        <w:rPr>
          <w:rFonts w:hint="eastAsia"/>
          <w:b/>
          <w:bCs/>
          <w:lang w:eastAsia="zh-CN"/>
        </w:rPr>
        <w:t>16</w:t>
      </w:r>
      <w:r w:rsidRPr="001D6A8F">
        <w:rPr>
          <w:b/>
          <w:bCs/>
          <w:lang w:eastAsia="zh-CN"/>
        </w:rPr>
        <w:t>4</w:t>
      </w:r>
      <w:r w:rsidRPr="008F03EC">
        <w:rPr>
          <w:rFonts w:hint="eastAsia"/>
          <w:lang w:eastAsia="zh-CN"/>
        </w:rPr>
        <w:t>号</w:t>
      </w:r>
      <w:r w:rsidRPr="008F03EC">
        <w:rPr>
          <w:lang w:eastAsia="zh-CN"/>
        </w:rPr>
        <w:t>决议</w:t>
      </w:r>
      <w:r w:rsidRPr="001D6A8F">
        <w:rPr>
          <w:rFonts w:hint="eastAsia"/>
          <w:b/>
          <w:bCs/>
          <w:lang w:eastAsia="zh-CN"/>
        </w:rPr>
        <w:t>（</w:t>
      </w:r>
      <w:r w:rsidRPr="001D6A8F">
        <w:rPr>
          <w:rFonts w:hint="eastAsia"/>
          <w:b/>
          <w:bCs/>
          <w:lang w:eastAsia="zh-CN"/>
        </w:rPr>
        <w:t>WR</w:t>
      </w:r>
      <w:r w:rsidRPr="001D6A8F">
        <w:rPr>
          <w:b/>
          <w:bCs/>
          <w:lang w:eastAsia="zh-CN"/>
        </w:rPr>
        <w:t>C-15</w:t>
      </w:r>
      <w:r w:rsidRPr="001D6A8F">
        <w:rPr>
          <w:rFonts w:hint="eastAsia"/>
          <w:b/>
          <w:bCs/>
          <w:lang w:eastAsia="zh-CN"/>
        </w:rPr>
        <w:t>）</w:t>
      </w:r>
      <w:r>
        <w:rPr>
          <w:rFonts w:hint="eastAsia"/>
          <w:lang w:eastAsia="zh-CN"/>
        </w:rPr>
        <w:t>规定的卫星</w:t>
      </w:r>
      <w:r>
        <w:rPr>
          <w:lang w:eastAsia="zh-CN"/>
        </w:rPr>
        <w:t>网络</w:t>
      </w:r>
      <w:r>
        <w:rPr>
          <w:rFonts w:hint="eastAsia"/>
          <w:lang w:eastAsia="zh-CN"/>
        </w:rPr>
        <w:t>空间站的频率指配通知或协调请求</w:t>
      </w:r>
      <w:r>
        <w:rPr>
          <w:lang w:eastAsia="zh-CN"/>
        </w:rPr>
        <w:t>时</w:t>
      </w:r>
      <w:r>
        <w:rPr>
          <w:rFonts w:hint="eastAsia"/>
          <w:lang w:eastAsia="zh-CN"/>
        </w:rPr>
        <w:t>，该</w:t>
      </w:r>
      <w:r>
        <w:rPr>
          <w:lang w:eastAsia="zh-CN"/>
        </w:rPr>
        <w:t>通知</w:t>
      </w:r>
      <w:r>
        <w:rPr>
          <w:rFonts w:hint="eastAsia"/>
          <w:lang w:eastAsia="zh-CN"/>
        </w:rPr>
        <w:t>应含有附录</w:t>
      </w:r>
      <w:r w:rsidRPr="00177A14">
        <w:rPr>
          <w:rFonts w:hint="eastAsia"/>
          <w:b/>
          <w:bCs/>
          <w:lang w:eastAsia="zh-CN"/>
        </w:rPr>
        <w:t>4</w:t>
      </w:r>
      <w:r>
        <w:rPr>
          <w:rFonts w:hint="eastAsia"/>
          <w:lang w:eastAsia="zh-CN"/>
        </w:rPr>
        <w:t>附件</w:t>
      </w:r>
      <w:r>
        <w:rPr>
          <w:rFonts w:hint="eastAsia"/>
          <w:lang w:eastAsia="zh-CN"/>
        </w:rPr>
        <w:t>2</w:t>
      </w:r>
      <w:r>
        <w:rPr>
          <w:rFonts w:hint="eastAsia"/>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230109">
        <w:rPr>
          <w:rStyle w:val="Appref0"/>
          <w:rFonts w:asciiTheme="minorHAnsi" w:hAnsiTheme="minorHAnsi" w:hint="eastAsia"/>
          <w:bCs/>
          <w:color w:val="000000"/>
          <w:lang w:eastAsia="zh-CN"/>
        </w:rPr>
        <w:t>段</w:t>
      </w:r>
      <w:r>
        <w:rPr>
          <w:rStyle w:val="Appref0"/>
          <w:rFonts w:asciiTheme="minorHAnsi" w:hAnsiTheme="minorHAnsi" w:hint="eastAsia"/>
          <w:bCs/>
          <w:color w:val="000000"/>
          <w:lang w:eastAsia="zh-CN"/>
        </w:rPr>
        <w:t>所要求</w:t>
      </w:r>
      <w:r>
        <w:rPr>
          <w:rStyle w:val="Appref0"/>
          <w:rFonts w:asciiTheme="minorHAnsi" w:hAnsiTheme="minorHAnsi"/>
          <w:bCs/>
          <w:color w:val="000000"/>
          <w:lang w:eastAsia="zh-CN"/>
        </w:rPr>
        <w:t>的</w:t>
      </w:r>
      <w:r>
        <w:rPr>
          <w:rFonts w:hint="eastAsia"/>
          <w:lang w:eastAsia="zh-CN"/>
        </w:rPr>
        <w:t>主管</w:t>
      </w:r>
      <w:r>
        <w:rPr>
          <w:lang w:eastAsia="zh-CN"/>
        </w:rPr>
        <w:t>部门的承诺</w:t>
      </w:r>
      <w:r>
        <w:rPr>
          <w:rFonts w:hint="eastAsia"/>
          <w:lang w:eastAsia="zh-CN"/>
        </w:rPr>
        <w:t>，</w:t>
      </w:r>
      <w:r>
        <w:rPr>
          <w:rStyle w:val="Appref0"/>
          <w:rFonts w:asciiTheme="minorHAnsi" w:hAnsiTheme="minorHAnsi" w:hint="eastAsia"/>
          <w:bCs/>
          <w:color w:val="000000"/>
          <w:lang w:eastAsia="zh-CN"/>
        </w:rPr>
        <w:t>注明</w:t>
      </w:r>
      <w:r w:rsidRPr="002F06F2">
        <w:rPr>
          <w:rFonts w:asciiTheme="majorBidi" w:hAnsiTheme="majorBidi" w:cstheme="majorBidi" w:hint="eastAsia"/>
          <w:lang w:eastAsia="zh-CN"/>
        </w:rPr>
        <w:t>与申报</w:t>
      </w:r>
      <w:r>
        <w:rPr>
          <w:rFonts w:asciiTheme="majorBidi" w:hAnsiTheme="majorBidi" w:cstheme="majorBidi" w:hint="eastAsia"/>
          <w:lang w:eastAsia="zh-CN"/>
        </w:rPr>
        <w:t>卫星</w:t>
      </w:r>
      <w:r>
        <w:rPr>
          <w:rFonts w:asciiTheme="majorBidi" w:hAnsiTheme="majorBidi" w:cstheme="majorBidi"/>
          <w:lang w:eastAsia="zh-CN"/>
        </w:rPr>
        <w:t>网络</w:t>
      </w:r>
      <w:r w:rsidRPr="002F06F2">
        <w:rPr>
          <w:rFonts w:asciiTheme="majorBidi" w:hAnsiTheme="majorBidi" w:cstheme="majorBidi" w:hint="eastAsia"/>
          <w:lang w:eastAsia="zh-CN"/>
        </w:rPr>
        <w:t>相关的</w:t>
      </w:r>
      <w:r>
        <w:rPr>
          <w:rFonts w:asciiTheme="majorBidi" w:hAnsiTheme="majorBidi" w:cstheme="majorBidi" w:hint="eastAsia"/>
          <w:lang w:eastAsia="zh-CN"/>
        </w:rPr>
        <w:t>任何</w:t>
      </w:r>
      <w:r w:rsidRPr="002F06F2">
        <w:rPr>
          <w:rFonts w:asciiTheme="majorBidi" w:hAnsiTheme="majorBidi" w:cstheme="majorBidi" w:hint="eastAsia"/>
          <w:lang w:eastAsia="zh-CN"/>
        </w:rPr>
        <w:t>地球站将符合第</w:t>
      </w:r>
      <w:r w:rsidRPr="002F06F2">
        <w:rPr>
          <w:rFonts w:asciiTheme="majorBidi" w:hAnsiTheme="majorBidi" w:cstheme="majorBidi" w:hint="eastAsia"/>
          <w:b/>
          <w:bCs/>
          <w:lang w:eastAsia="zh-CN"/>
        </w:rPr>
        <w:t>5.509</w:t>
      </w:r>
      <w:r>
        <w:rPr>
          <w:rFonts w:asciiTheme="majorBidi" w:hAnsiTheme="majorBidi" w:cstheme="majorBidi"/>
          <w:b/>
          <w:bCs/>
          <w:lang w:eastAsia="zh-CN"/>
        </w:rPr>
        <w:t>E</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w:t>
      </w:r>
      <w:r>
        <w:rPr>
          <w:rFonts w:asciiTheme="majorBidi" w:hAnsiTheme="majorBidi" w:cstheme="majorBidi" w:hint="eastAsia"/>
          <w:lang w:eastAsia="zh-CN"/>
        </w:rPr>
        <w:t>间隔</w:t>
      </w:r>
      <w:r w:rsidRPr="002F06F2">
        <w:rPr>
          <w:rFonts w:asciiTheme="majorBidi" w:hAnsiTheme="majorBidi" w:cstheme="majorBidi" w:hint="eastAsia"/>
          <w:lang w:eastAsia="zh-CN"/>
        </w:rPr>
        <w:t>距离</w:t>
      </w:r>
      <w:r>
        <w:rPr>
          <w:rFonts w:asciiTheme="majorBidi" w:hAnsiTheme="majorBidi" w:cstheme="majorBidi" w:hint="eastAsia"/>
          <w:lang w:eastAsia="zh-CN"/>
        </w:rPr>
        <w:t>以及</w:t>
      </w:r>
      <w:r w:rsidRPr="002F06F2">
        <w:rPr>
          <w:rFonts w:asciiTheme="majorBidi" w:hAnsiTheme="majorBidi" w:cstheme="majorBidi" w:hint="eastAsia"/>
          <w:lang w:eastAsia="zh-CN"/>
        </w:rPr>
        <w:t>第</w:t>
      </w:r>
      <w:r w:rsidRPr="00230109">
        <w:rPr>
          <w:rFonts w:cstheme="majorBidi"/>
          <w:b/>
          <w:bCs/>
          <w:lang w:eastAsia="zh-CN"/>
        </w:rPr>
        <w:t>5.509D</w:t>
      </w:r>
      <w:r w:rsidRPr="002F06F2">
        <w:rPr>
          <w:rFonts w:asciiTheme="majorBidi" w:hAnsiTheme="majorBidi" w:cstheme="majorBidi" w:hint="eastAsia"/>
          <w:lang w:eastAsia="zh-CN"/>
        </w:rPr>
        <w:t>款</w:t>
      </w:r>
      <w:r>
        <w:rPr>
          <w:rFonts w:asciiTheme="majorBidi" w:hAnsiTheme="majorBidi" w:cstheme="majorBidi" w:hint="eastAsia"/>
          <w:lang w:eastAsia="zh-CN"/>
        </w:rPr>
        <w:t>所</w:t>
      </w:r>
      <w:r w:rsidRPr="002F06F2">
        <w:rPr>
          <w:rFonts w:asciiTheme="majorBidi" w:hAnsiTheme="majorBidi" w:cstheme="majorBidi" w:hint="eastAsia"/>
          <w:lang w:eastAsia="zh-CN"/>
        </w:rPr>
        <w:t>规定的功率通量密度。</w:t>
      </w:r>
    </w:p>
    <w:p w14:paraId="009D93DD" w14:textId="77777777" w:rsidR="00EF2310" w:rsidRPr="009547F6" w:rsidRDefault="00EF2310" w:rsidP="00D46D94">
      <w:pPr>
        <w:ind w:firstLine="567"/>
        <w:rPr>
          <w:lang w:eastAsia="zh-CN"/>
        </w:rPr>
      </w:pPr>
      <w:r>
        <w:rPr>
          <w:rFonts w:hint="eastAsia"/>
          <w:lang w:eastAsia="zh-CN"/>
        </w:rPr>
        <w:t>委员会</w:t>
      </w:r>
      <w:r>
        <w:rPr>
          <w:lang w:eastAsia="zh-CN"/>
        </w:rPr>
        <w:t>决定</w:t>
      </w:r>
      <w:r>
        <w:rPr>
          <w:rFonts w:hint="eastAsia"/>
          <w:lang w:eastAsia="zh-CN"/>
        </w:rPr>
        <w:t>责成</w:t>
      </w:r>
      <w:r>
        <w:rPr>
          <w:lang w:eastAsia="zh-CN"/>
        </w:rPr>
        <w:t>无线电通信局</w:t>
      </w:r>
      <w:r>
        <w:rPr>
          <w:rFonts w:hint="eastAsia"/>
          <w:lang w:eastAsia="zh-CN"/>
        </w:rPr>
        <w:t>在</w:t>
      </w:r>
      <w:r>
        <w:rPr>
          <w:lang w:eastAsia="zh-CN"/>
        </w:rPr>
        <w:t>根据</w:t>
      </w:r>
      <w:r>
        <w:rPr>
          <w:rFonts w:hint="eastAsia"/>
          <w:lang w:eastAsia="zh-CN"/>
        </w:rPr>
        <w:t>第</w:t>
      </w:r>
      <w:r w:rsidRPr="001D6A8F">
        <w:rPr>
          <w:rFonts w:hint="eastAsia"/>
          <w:b/>
          <w:bCs/>
          <w:lang w:eastAsia="zh-CN"/>
        </w:rPr>
        <w:t>9.</w:t>
      </w:r>
      <w:r w:rsidRPr="001D6A8F">
        <w:rPr>
          <w:b/>
          <w:bCs/>
          <w:lang w:eastAsia="zh-CN"/>
        </w:rPr>
        <w:t>35/11.31</w:t>
      </w:r>
      <w:r w:rsidRPr="008F03EC">
        <w:rPr>
          <w:rFonts w:hint="eastAsia"/>
          <w:lang w:eastAsia="zh-CN"/>
        </w:rPr>
        <w:t>款</w:t>
      </w:r>
      <w:r>
        <w:rPr>
          <w:rFonts w:hint="eastAsia"/>
          <w:lang w:eastAsia="zh-CN"/>
        </w:rPr>
        <w:t>进行一</w:t>
      </w:r>
      <w:r>
        <w:rPr>
          <w:lang w:eastAsia="zh-CN"/>
        </w:rPr>
        <w:t>卫星网络频率指配的</w:t>
      </w:r>
      <w:r>
        <w:rPr>
          <w:rFonts w:hint="eastAsia"/>
          <w:lang w:eastAsia="zh-CN"/>
        </w:rPr>
        <w:t>审查时，利用</w:t>
      </w:r>
      <w:r>
        <w:rPr>
          <w:rStyle w:val="Appref0"/>
          <w:rFonts w:asciiTheme="minorHAnsi" w:hAnsiTheme="minorHAnsi" w:hint="eastAsia"/>
          <w:bCs/>
          <w:color w:val="000000"/>
          <w:lang w:eastAsia="zh-CN"/>
        </w:rPr>
        <w:t>第</w:t>
      </w:r>
      <w:r w:rsidRPr="00D46D94">
        <w:rPr>
          <w:rStyle w:val="Appref0"/>
          <w:bCs/>
          <w:color w:val="000000"/>
          <w:lang w:eastAsia="zh-CN"/>
        </w:rPr>
        <w:t xml:space="preserve">A.16 </w:t>
      </w:r>
      <w:r w:rsidRPr="00D46D94">
        <w:rPr>
          <w:rStyle w:val="Appref0"/>
          <w:bCs/>
          <w:i/>
          <w:iCs/>
          <w:color w:val="000000"/>
          <w:lang w:eastAsia="zh-CN"/>
        </w:rPr>
        <w:t>c)</w:t>
      </w:r>
      <w:r w:rsidRPr="00D46D94">
        <w:rPr>
          <w:lang w:eastAsia="zh-CN"/>
        </w:rPr>
        <w:t>段</w:t>
      </w:r>
      <w:r>
        <w:rPr>
          <w:rFonts w:hint="eastAsia"/>
          <w:lang w:eastAsia="zh-CN"/>
        </w:rPr>
        <w:t>的来确定</w:t>
      </w:r>
      <w:r>
        <w:rPr>
          <w:lang w:eastAsia="zh-CN"/>
        </w:rPr>
        <w:t>是否与</w:t>
      </w:r>
      <w:r>
        <w:rPr>
          <w:rFonts w:hint="eastAsia"/>
          <w:lang w:eastAsia="zh-CN"/>
        </w:rPr>
        <w:t>第</w:t>
      </w:r>
      <w:r w:rsidRPr="009547F6">
        <w:rPr>
          <w:b/>
          <w:bCs/>
          <w:lang w:eastAsia="zh-CN"/>
        </w:rPr>
        <w:t>5.509D</w:t>
      </w:r>
      <w:r w:rsidRPr="009547F6">
        <w:rPr>
          <w:lang w:eastAsia="zh-CN"/>
        </w:rPr>
        <w:t xml:space="preserve"> </w:t>
      </w:r>
      <w:r>
        <w:rPr>
          <w:rFonts w:hint="eastAsia"/>
          <w:lang w:eastAsia="zh-CN"/>
        </w:rPr>
        <w:t>款</w:t>
      </w:r>
      <w:r>
        <w:rPr>
          <w:lang w:eastAsia="zh-CN"/>
        </w:rPr>
        <w:t>和</w:t>
      </w:r>
      <w:r>
        <w:rPr>
          <w:rFonts w:hint="eastAsia"/>
          <w:lang w:eastAsia="zh-CN"/>
        </w:rPr>
        <w:t>第</w:t>
      </w:r>
      <w:r w:rsidRPr="009547F6">
        <w:rPr>
          <w:lang w:eastAsia="zh-CN"/>
        </w:rPr>
        <w:t xml:space="preserve"> </w:t>
      </w:r>
      <w:r w:rsidRPr="009547F6">
        <w:rPr>
          <w:b/>
          <w:bCs/>
          <w:lang w:eastAsia="zh-CN"/>
        </w:rPr>
        <w:t>5.509E</w:t>
      </w:r>
      <w:r w:rsidRPr="00A0630C">
        <w:rPr>
          <w:rFonts w:hint="eastAsia"/>
          <w:lang w:eastAsia="zh-CN"/>
        </w:rPr>
        <w:t>款保持</w:t>
      </w:r>
      <w:r w:rsidRPr="00A0630C">
        <w:rPr>
          <w:lang w:eastAsia="zh-CN"/>
        </w:rPr>
        <w:t>一致。</w:t>
      </w:r>
    </w:p>
    <w:p w14:paraId="383E3983" w14:textId="77777777" w:rsidR="00EF2310" w:rsidRPr="009547F6" w:rsidRDefault="00EF2310" w:rsidP="00EF2310">
      <w:pPr>
        <w:ind w:firstLine="567"/>
        <w:rPr>
          <w:lang w:eastAsia="zh-CN"/>
        </w:rPr>
      </w:pPr>
      <w:r>
        <w:rPr>
          <w:rFonts w:hint="eastAsia"/>
          <w:lang w:eastAsia="zh-CN"/>
        </w:rPr>
        <w:t>然而，</w:t>
      </w:r>
      <w:r>
        <w:rPr>
          <w:lang w:eastAsia="zh-CN"/>
        </w:rPr>
        <w:t>无线电通信局根据</w:t>
      </w:r>
      <w:r w:rsidRPr="00A0630C">
        <w:rPr>
          <w:lang w:eastAsia="zh-CN"/>
        </w:rPr>
        <w:t>第</w:t>
      </w:r>
      <w:r w:rsidRPr="00A0630C">
        <w:rPr>
          <w:rFonts w:hint="eastAsia"/>
          <w:b/>
          <w:bCs/>
          <w:lang w:eastAsia="zh-CN"/>
        </w:rPr>
        <w:t>11.</w:t>
      </w:r>
      <w:r w:rsidRPr="00A0630C">
        <w:rPr>
          <w:b/>
          <w:bCs/>
          <w:lang w:eastAsia="zh-CN"/>
        </w:rPr>
        <w:t>31</w:t>
      </w:r>
      <w:r>
        <w:rPr>
          <w:rFonts w:hint="eastAsia"/>
          <w:lang w:eastAsia="zh-CN"/>
        </w:rPr>
        <w:t>款</w:t>
      </w:r>
      <w:r>
        <w:rPr>
          <w:lang w:eastAsia="zh-CN"/>
        </w:rPr>
        <w:t>对</w:t>
      </w:r>
      <w:r>
        <w:rPr>
          <w:rFonts w:hint="eastAsia"/>
          <w:lang w:eastAsia="zh-CN"/>
        </w:rPr>
        <w:t>按照第</w:t>
      </w:r>
      <w:r w:rsidRPr="00A0630C">
        <w:rPr>
          <w:rFonts w:hint="eastAsia"/>
          <w:b/>
          <w:bCs/>
          <w:lang w:eastAsia="zh-CN"/>
        </w:rPr>
        <w:t>11</w:t>
      </w:r>
      <w:r>
        <w:rPr>
          <w:rFonts w:hint="eastAsia"/>
          <w:lang w:eastAsia="zh-CN"/>
        </w:rPr>
        <w:t>条通知</w:t>
      </w:r>
      <w:r>
        <w:rPr>
          <w:lang w:eastAsia="zh-CN"/>
        </w:rPr>
        <w:t>的</w:t>
      </w:r>
      <w:r>
        <w:rPr>
          <w:rFonts w:hint="eastAsia"/>
          <w:lang w:eastAsia="zh-CN"/>
        </w:rPr>
        <w:t>一</w:t>
      </w:r>
      <w:r>
        <w:rPr>
          <w:lang w:eastAsia="zh-CN"/>
        </w:rPr>
        <w:t>地球站</w:t>
      </w:r>
      <w:r>
        <w:rPr>
          <w:rFonts w:hint="eastAsia"/>
          <w:lang w:eastAsia="zh-CN"/>
        </w:rPr>
        <w:t>的频率</w:t>
      </w:r>
      <w:r>
        <w:rPr>
          <w:lang w:eastAsia="zh-CN"/>
        </w:rPr>
        <w:t>指配</w:t>
      </w:r>
      <w:r>
        <w:rPr>
          <w:rFonts w:hint="eastAsia"/>
          <w:lang w:eastAsia="zh-CN"/>
        </w:rPr>
        <w:t>的规则</w:t>
      </w:r>
      <w:r>
        <w:rPr>
          <w:lang w:eastAsia="zh-CN"/>
        </w:rPr>
        <w:t>审议</w:t>
      </w:r>
      <w:r>
        <w:rPr>
          <w:rFonts w:hint="eastAsia"/>
          <w:lang w:eastAsia="zh-CN"/>
        </w:rPr>
        <w:t>将</w:t>
      </w:r>
      <w:r>
        <w:rPr>
          <w:lang w:eastAsia="zh-CN"/>
        </w:rPr>
        <w:t>包括</w:t>
      </w:r>
      <w:r>
        <w:rPr>
          <w:rFonts w:hint="eastAsia"/>
          <w:lang w:eastAsia="zh-CN"/>
        </w:rPr>
        <w:t>审查此</w:t>
      </w:r>
      <w:r>
        <w:rPr>
          <w:lang w:eastAsia="zh-CN"/>
        </w:rPr>
        <w:t>地球站</w:t>
      </w:r>
      <w:r>
        <w:rPr>
          <w:rFonts w:hint="eastAsia"/>
          <w:lang w:eastAsia="zh-CN"/>
        </w:rPr>
        <w:t>产生</w:t>
      </w:r>
      <w:r>
        <w:rPr>
          <w:lang w:eastAsia="zh-CN"/>
        </w:rPr>
        <w:t>的</w:t>
      </w:r>
      <w:r>
        <w:rPr>
          <w:rFonts w:hint="eastAsia"/>
          <w:lang w:eastAsia="zh-CN"/>
        </w:rPr>
        <w:t>功率通量密度</w:t>
      </w:r>
      <w:r>
        <w:rPr>
          <w:lang w:eastAsia="zh-CN"/>
        </w:rPr>
        <w:t>限</w:t>
      </w:r>
      <w:r>
        <w:rPr>
          <w:rFonts w:hint="eastAsia"/>
          <w:lang w:eastAsia="zh-CN"/>
        </w:rPr>
        <w:t>值是否</w:t>
      </w:r>
      <w:r>
        <w:rPr>
          <w:lang w:eastAsia="zh-CN"/>
        </w:rPr>
        <w:t>符合</w:t>
      </w:r>
      <w:r>
        <w:rPr>
          <w:rFonts w:hint="eastAsia"/>
          <w:lang w:eastAsia="zh-CN"/>
        </w:rPr>
        <w:t>第</w:t>
      </w:r>
      <w:r w:rsidRPr="00230109">
        <w:rPr>
          <w:b/>
          <w:bCs/>
          <w:lang w:eastAsia="zh-CN"/>
        </w:rPr>
        <w:t>5.509D</w:t>
      </w:r>
      <w:r w:rsidRPr="00230109">
        <w:rPr>
          <w:lang w:eastAsia="zh-CN"/>
        </w:rPr>
        <w:t>款</w:t>
      </w:r>
      <w:r>
        <w:rPr>
          <w:rFonts w:hint="eastAsia"/>
          <w:lang w:eastAsia="zh-CN"/>
        </w:rPr>
        <w:t>以及是否</w:t>
      </w:r>
      <w:r>
        <w:rPr>
          <w:lang w:eastAsia="zh-CN"/>
        </w:rPr>
        <w:t>与</w:t>
      </w:r>
      <w:r>
        <w:rPr>
          <w:rFonts w:hint="eastAsia"/>
          <w:lang w:eastAsia="zh-CN"/>
        </w:rPr>
        <w:t>第</w:t>
      </w:r>
      <w:r w:rsidRPr="00A0630C">
        <w:rPr>
          <w:b/>
          <w:bCs/>
          <w:lang w:eastAsia="zh-CN"/>
        </w:rPr>
        <w:t>5.509E</w:t>
      </w:r>
      <w:r>
        <w:rPr>
          <w:rFonts w:hint="eastAsia"/>
          <w:lang w:eastAsia="zh-CN"/>
        </w:rPr>
        <w:t>款</w:t>
      </w:r>
      <w:r>
        <w:rPr>
          <w:lang w:eastAsia="zh-CN"/>
        </w:rPr>
        <w:t>注明的距离</w:t>
      </w:r>
      <w:r>
        <w:rPr>
          <w:rFonts w:hint="eastAsia"/>
          <w:lang w:eastAsia="zh-CN"/>
        </w:rPr>
        <w:t>保持</w:t>
      </w:r>
      <w:r>
        <w:rPr>
          <w:lang w:eastAsia="zh-CN"/>
        </w:rPr>
        <w:t>一致</w:t>
      </w:r>
      <w:r>
        <w:rPr>
          <w:rFonts w:hint="eastAsia"/>
          <w:lang w:eastAsia="zh-CN"/>
        </w:rPr>
        <w:t>。</w:t>
      </w:r>
    </w:p>
    <w:p w14:paraId="46312138" w14:textId="41BFF946" w:rsidR="00EF2310" w:rsidRDefault="00EF2310" w:rsidP="00EF2310">
      <w:pPr>
        <w:ind w:firstLine="567"/>
        <w:rPr>
          <w:lang w:eastAsia="zh-CN"/>
        </w:rPr>
      </w:pPr>
      <w:r>
        <w:rPr>
          <w:rFonts w:hint="eastAsia"/>
          <w:color w:val="000000"/>
          <w:lang w:eastAsia="zh-CN"/>
        </w:rPr>
        <w:t>对于按照第</w:t>
      </w:r>
      <w:r w:rsidRPr="009547F6">
        <w:rPr>
          <w:b/>
          <w:bCs/>
          <w:color w:val="000000"/>
          <w:lang w:eastAsia="zh-CN"/>
        </w:rPr>
        <w:t>509D</w:t>
      </w:r>
      <w:r w:rsidRPr="00A0630C">
        <w:rPr>
          <w:rFonts w:hint="eastAsia"/>
          <w:color w:val="000000"/>
          <w:lang w:eastAsia="zh-CN"/>
        </w:rPr>
        <w:t>款</w:t>
      </w:r>
      <w:r w:rsidRPr="00A0630C">
        <w:rPr>
          <w:color w:val="000000"/>
          <w:lang w:eastAsia="zh-CN"/>
        </w:rPr>
        <w:t>进行的审查</w:t>
      </w:r>
      <w:r w:rsidRPr="00A0630C">
        <w:rPr>
          <w:rFonts w:hint="eastAsia"/>
          <w:color w:val="000000"/>
          <w:lang w:eastAsia="zh-CN"/>
        </w:rPr>
        <w:t>，</w:t>
      </w:r>
      <w:proofErr w:type="gramStart"/>
      <w:r w:rsidRPr="00A0630C">
        <w:rPr>
          <w:color w:val="000000"/>
          <w:lang w:eastAsia="zh-CN"/>
        </w:rPr>
        <w:t>无线电</w:t>
      </w:r>
      <w:r w:rsidRPr="00A0630C">
        <w:rPr>
          <w:rFonts w:hint="eastAsia"/>
          <w:color w:val="000000"/>
          <w:lang w:eastAsia="zh-CN"/>
        </w:rPr>
        <w:t>通信局须</w:t>
      </w:r>
      <w:r>
        <w:rPr>
          <w:rFonts w:hint="eastAsia"/>
          <w:color w:val="000000"/>
          <w:lang w:eastAsia="zh-CN"/>
        </w:rPr>
        <w:t>在</w:t>
      </w:r>
      <w:proofErr w:type="gramEnd"/>
      <w:r>
        <w:rPr>
          <w:rFonts w:hint="eastAsia"/>
          <w:lang w:eastAsia="zh-CN"/>
        </w:rPr>
        <w:t>国际电联数字化世界</w:t>
      </w:r>
      <w:r>
        <w:rPr>
          <w:lang w:eastAsia="zh-CN"/>
        </w:rPr>
        <w:t>地图</w:t>
      </w:r>
      <w:r>
        <w:rPr>
          <w:rFonts w:hint="eastAsia"/>
          <w:lang w:eastAsia="zh-CN"/>
        </w:rPr>
        <w:t>（</w:t>
      </w:r>
      <w:r w:rsidRPr="009547F6">
        <w:rPr>
          <w:lang w:eastAsia="zh-CN"/>
        </w:rPr>
        <w:t>IDWM</w:t>
      </w:r>
      <w:r>
        <w:rPr>
          <w:rFonts w:hint="eastAsia"/>
          <w:lang w:eastAsia="zh-CN"/>
        </w:rPr>
        <w:t>）的</w:t>
      </w:r>
      <w:r>
        <w:rPr>
          <w:lang w:eastAsia="zh-CN"/>
        </w:rPr>
        <w:t>基础上</w:t>
      </w:r>
      <w:r w:rsidRPr="00A0630C">
        <w:rPr>
          <w:rFonts w:hint="eastAsia"/>
          <w:color w:val="000000"/>
          <w:lang w:eastAsia="zh-CN"/>
        </w:rPr>
        <w:t>计算</w:t>
      </w:r>
      <w:r>
        <w:rPr>
          <w:rFonts w:hint="eastAsia"/>
          <w:color w:val="000000"/>
          <w:lang w:eastAsia="zh-CN"/>
        </w:rPr>
        <w:t>所有</w:t>
      </w:r>
      <w:r>
        <w:rPr>
          <w:color w:val="000000"/>
          <w:lang w:eastAsia="zh-CN"/>
        </w:rPr>
        <w:t>海岸</w:t>
      </w:r>
      <w:proofErr w:type="gramStart"/>
      <w:r>
        <w:rPr>
          <w:rFonts w:hint="eastAsia"/>
          <w:color w:val="000000"/>
          <w:lang w:eastAsia="zh-CN"/>
        </w:rPr>
        <w:t>朝</w:t>
      </w:r>
      <w:r>
        <w:rPr>
          <w:color w:val="000000"/>
          <w:lang w:eastAsia="zh-CN"/>
        </w:rPr>
        <w:t>海方向</w:t>
      </w:r>
      <w:proofErr w:type="gramEnd"/>
      <w:r>
        <w:rPr>
          <w:rFonts w:hint="eastAsia"/>
          <w:color w:val="000000"/>
          <w:lang w:eastAsia="zh-CN"/>
        </w:rPr>
        <w:t>22</w:t>
      </w:r>
      <w:r>
        <w:rPr>
          <w:rFonts w:hint="eastAsia"/>
          <w:color w:val="000000"/>
          <w:lang w:eastAsia="zh-CN"/>
        </w:rPr>
        <w:t>公里处海平面直至</w:t>
      </w:r>
      <w:r w:rsidRPr="009547F6">
        <w:rPr>
          <w:lang w:eastAsia="zh-CN"/>
        </w:rPr>
        <w:t>19 000</w:t>
      </w:r>
      <w:r>
        <w:rPr>
          <w:rFonts w:hint="eastAsia"/>
          <w:lang w:eastAsia="zh-CN"/>
        </w:rPr>
        <w:t>米视线可</w:t>
      </w:r>
      <w:r>
        <w:rPr>
          <w:lang w:eastAsia="zh-CN"/>
        </w:rPr>
        <w:t>及</w:t>
      </w:r>
      <w:r>
        <w:rPr>
          <w:rFonts w:hint="eastAsia"/>
          <w:lang w:eastAsia="zh-CN"/>
        </w:rPr>
        <w:t>处所有</w:t>
      </w:r>
      <w:r>
        <w:rPr>
          <w:lang w:eastAsia="zh-CN"/>
        </w:rPr>
        <w:t>高度</w:t>
      </w:r>
      <w:r>
        <w:rPr>
          <w:rFonts w:hint="eastAsia"/>
          <w:lang w:eastAsia="zh-CN"/>
        </w:rPr>
        <w:t>的自由</w:t>
      </w:r>
      <w:r>
        <w:rPr>
          <w:lang w:eastAsia="zh-CN"/>
        </w:rPr>
        <w:t>空间传播条件</w:t>
      </w:r>
      <w:r>
        <w:rPr>
          <w:rFonts w:hint="eastAsia"/>
          <w:lang w:eastAsia="zh-CN"/>
        </w:rPr>
        <w:t>下的功率通量密度。</w:t>
      </w:r>
    </w:p>
    <w:p w14:paraId="73E64653" w14:textId="77777777" w:rsidR="00BC2BB3" w:rsidRDefault="00BC2BB3" w:rsidP="00EF2310">
      <w:pPr>
        <w:ind w:firstLine="567"/>
        <w:rPr>
          <w:lang w:eastAsia="zh-CN"/>
        </w:rPr>
      </w:pPr>
    </w:p>
    <w:p w14:paraId="0402BEA5" w14:textId="77777777" w:rsidR="00BC2BB3" w:rsidRDefault="00BC2BB3" w:rsidP="00EF2310">
      <w:pPr>
        <w:ind w:firstLine="567"/>
        <w:rPr>
          <w:lang w:eastAsia="zh-CN"/>
        </w:rPr>
        <w:sectPr w:rsidR="00BC2BB3" w:rsidSect="0047730C">
          <w:headerReference w:type="even" r:id="rId58"/>
          <w:headerReference w:type="default" r:id="rId59"/>
          <w:footnotePr>
            <w:pos w:val="beneathText"/>
          </w:footnotePr>
          <w:pgSz w:w="11907" w:h="16840" w:code="9"/>
          <w:pgMar w:top="1701" w:right="851" w:bottom="1134" w:left="1985" w:header="720" w:footer="482" w:gutter="0"/>
          <w:cols w:space="720"/>
          <w:vAlign w:val="both"/>
        </w:sectPr>
      </w:pPr>
    </w:p>
    <w:p w14:paraId="321843AE" w14:textId="77777777" w:rsidR="00AD1A63" w:rsidRDefault="00AD1A63" w:rsidP="00AD1A63">
      <w:pPr>
        <w:pStyle w:val="Heading8"/>
        <w:tabs>
          <w:tab w:val="clear" w:pos="1134"/>
          <w:tab w:val="clear" w:pos="1871"/>
        </w:tabs>
        <w:ind w:right="7097"/>
        <w:jc w:val="left"/>
        <w:rPr>
          <w:lang w:eastAsia="zh-CN"/>
        </w:rPr>
      </w:pPr>
      <w:r>
        <w:rPr>
          <w:rFonts w:hint="eastAsia"/>
          <w:lang w:eastAsia="zh-CN"/>
        </w:rPr>
        <w:lastRenderedPageBreak/>
        <w:t xml:space="preserve">5.523B, 5.523C, </w:t>
      </w:r>
      <w:r>
        <w:rPr>
          <w:lang w:eastAsia="zh-CN"/>
        </w:rPr>
        <w:br/>
      </w:r>
      <w:r>
        <w:rPr>
          <w:rFonts w:hint="eastAsia"/>
          <w:lang w:eastAsia="zh-CN"/>
        </w:rPr>
        <w:t>5.523D, 5.523E</w:t>
      </w:r>
    </w:p>
    <w:p w14:paraId="67E92CF8" w14:textId="77777777" w:rsidR="00AD1A63" w:rsidRDefault="00AD1A63" w:rsidP="00152640">
      <w:pPr>
        <w:tabs>
          <w:tab w:val="left" w:pos="567"/>
        </w:tabs>
        <w:ind w:firstLine="490"/>
        <w:rPr>
          <w:lang w:eastAsia="zh-CN"/>
        </w:rPr>
      </w:pPr>
      <w:r w:rsidRPr="00152640">
        <w:rPr>
          <w:rFonts w:hint="eastAsia"/>
          <w:lang w:eastAsia="zh-CN"/>
        </w:rPr>
        <w:t>第</w:t>
      </w:r>
      <w:r w:rsidRPr="00152640">
        <w:rPr>
          <w:rFonts w:hint="eastAsia"/>
          <w:b/>
          <w:lang w:eastAsia="zh-CN"/>
        </w:rPr>
        <w:t>5.523B</w:t>
      </w:r>
      <w:r w:rsidRPr="00152640">
        <w:rPr>
          <w:rFonts w:hint="eastAsia"/>
          <w:lang w:eastAsia="zh-CN"/>
        </w:rPr>
        <w:t>、第</w:t>
      </w:r>
      <w:r w:rsidRPr="00152640">
        <w:rPr>
          <w:rFonts w:hint="eastAsia"/>
          <w:b/>
          <w:lang w:eastAsia="zh-CN"/>
        </w:rPr>
        <w:t>5.523C</w:t>
      </w:r>
      <w:r w:rsidRPr="00152640">
        <w:rPr>
          <w:rFonts w:hint="eastAsia"/>
          <w:lang w:eastAsia="zh-CN"/>
        </w:rPr>
        <w:t>、第</w:t>
      </w:r>
      <w:r w:rsidRPr="00152640">
        <w:rPr>
          <w:rFonts w:hint="eastAsia"/>
          <w:b/>
          <w:lang w:eastAsia="zh-CN"/>
        </w:rPr>
        <w:t>5.523D</w:t>
      </w:r>
      <w:r w:rsidRPr="00152640">
        <w:rPr>
          <w:rFonts w:hint="eastAsia"/>
          <w:lang w:eastAsia="zh-CN"/>
        </w:rPr>
        <w:t>和第</w:t>
      </w:r>
      <w:r w:rsidRPr="00152640">
        <w:rPr>
          <w:rFonts w:hint="eastAsia"/>
          <w:b/>
          <w:lang w:eastAsia="zh-CN"/>
        </w:rPr>
        <w:t>5.523E</w:t>
      </w:r>
      <w:r w:rsidRPr="00152640">
        <w:rPr>
          <w:rFonts w:hint="eastAsia"/>
          <w:lang w:eastAsia="zh-CN"/>
        </w:rPr>
        <w:t>款的规定提供了适用于</w:t>
      </w:r>
      <w:r w:rsidRPr="00152640">
        <w:rPr>
          <w:rFonts w:hint="eastAsia"/>
          <w:lang w:eastAsia="zh-CN"/>
        </w:rPr>
        <w:t>19.3-19.7 GHz</w:t>
      </w:r>
      <w:r w:rsidR="00AA2D65">
        <w:rPr>
          <w:rFonts w:hint="eastAsia"/>
          <w:lang w:eastAsia="zh-CN"/>
        </w:rPr>
        <w:t>频段</w:t>
      </w:r>
      <w:r w:rsidRPr="00152640">
        <w:rPr>
          <w:rFonts w:hint="eastAsia"/>
          <w:lang w:eastAsia="zh-CN"/>
        </w:rPr>
        <w:t>卫星固定业务的不同约束和程序的信息。无线电规则委员会研究了不同卫星固定业务使用之间以及卫星固定业务与地面电台之间的相互关系。下面有关</w:t>
      </w:r>
      <w:r w:rsidRPr="00152640">
        <w:rPr>
          <w:rFonts w:hint="eastAsia"/>
          <w:lang w:eastAsia="zh-CN"/>
        </w:rPr>
        <w:t>19.3-19.6 GHz</w:t>
      </w:r>
      <w:r w:rsidRPr="00152640">
        <w:rPr>
          <w:rFonts w:hint="eastAsia"/>
          <w:lang w:eastAsia="zh-CN"/>
        </w:rPr>
        <w:t>和</w:t>
      </w:r>
      <w:r w:rsidRPr="00152640">
        <w:rPr>
          <w:rFonts w:hint="eastAsia"/>
          <w:lang w:eastAsia="zh-CN"/>
        </w:rPr>
        <w:t>19.6-19.7 GHz</w:t>
      </w:r>
      <w:r w:rsidR="00AA2D65">
        <w:rPr>
          <w:rFonts w:hint="eastAsia"/>
          <w:lang w:eastAsia="zh-CN"/>
        </w:rPr>
        <w:t>频段</w:t>
      </w:r>
      <w:r w:rsidRPr="00152640">
        <w:rPr>
          <w:rFonts w:hint="eastAsia"/>
          <w:lang w:eastAsia="zh-CN"/>
        </w:rPr>
        <w:t>的表包含无线电规则委员会关于该问题的结论。</w:t>
      </w:r>
    </w:p>
    <w:p w14:paraId="6551EA3D" w14:textId="77777777" w:rsidR="00B71206" w:rsidRDefault="00B71206" w:rsidP="00152640">
      <w:pPr>
        <w:tabs>
          <w:tab w:val="left" w:pos="567"/>
        </w:tabs>
        <w:ind w:firstLine="490"/>
        <w:rPr>
          <w:lang w:eastAsia="zh-CN"/>
        </w:rPr>
      </w:pPr>
    </w:p>
    <w:p w14:paraId="5318AE70" w14:textId="77777777" w:rsidR="00B71206" w:rsidRDefault="00B71206" w:rsidP="00152640">
      <w:pPr>
        <w:tabs>
          <w:tab w:val="left" w:pos="567"/>
        </w:tabs>
        <w:ind w:firstLine="490"/>
        <w:rPr>
          <w:lang w:eastAsia="zh-CN"/>
        </w:rPr>
      </w:pPr>
    </w:p>
    <w:p w14:paraId="1639005D" w14:textId="77777777" w:rsidR="00B71206" w:rsidRDefault="00B71206" w:rsidP="00152640">
      <w:pPr>
        <w:tabs>
          <w:tab w:val="left" w:pos="567"/>
        </w:tabs>
        <w:ind w:firstLine="490"/>
        <w:rPr>
          <w:lang w:eastAsia="zh-CN"/>
        </w:rPr>
      </w:pPr>
    </w:p>
    <w:p w14:paraId="258510AC" w14:textId="77777777" w:rsidR="00B71206" w:rsidRDefault="00B71206" w:rsidP="00152640">
      <w:pPr>
        <w:tabs>
          <w:tab w:val="left" w:pos="567"/>
        </w:tabs>
        <w:ind w:firstLine="490"/>
        <w:rPr>
          <w:lang w:eastAsia="zh-CN"/>
        </w:rPr>
      </w:pPr>
    </w:p>
    <w:p w14:paraId="525F5D89" w14:textId="77777777" w:rsidR="00B71206" w:rsidRDefault="00B71206" w:rsidP="00152640">
      <w:pPr>
        <w:tabs>
          <w:tab w:val="left" w:pos="567"/>
        </w:tabs>
        <w:ind w:firstLine="490"/>
        <w:rPr>
          <w:lang w:eastAsia="zh-CN"/>
        </w:rPr>
      </w:pPr>
    </w:p>
    <w:p w14:paraId="63E860AF" w14:textId="77777777" w:rsidR="00B71206" w:rsidRDefault="00B71206" w:rsidP="00152640">
      <w:pPr>
        <w:tabs>
          <w:tab w:val="left" w:pos="567"/>
        </w:tabs>
        <w:ind w:firstLine="490"/>
        <w:rPr>
          <w:lang w:eastAsia="zh-CN"/>
        </w:rPr>
      </w:pPr>
    </w:p>
    <w:p w14:paraId="693F8F77" w14:textId="77777777" w:rsidR="00B71206" w:rsidRDefault="00B71206" w:rsidP="00152640">
      <w:pPr>
        <w:tabs>
          <w:tab w:val="left" w:pos="567"/>
        </w:tabs>
        <w:ind w:firstLine="490"/>
        <w:rPr>
          <w:lang w:eastAsia="zh-CN"/>
        </w:rPr>
      </w:pPr>
    </w:p>
    <w:p w14:paraId="4791B135" w14:textId="77777777" w:rsidR="00B71206" w:rsidRDefault="00B71206" w:rsidP="00152640">
      <w:pPr>
        <w:tabs>
          <w:tab w:val="left" w:pos="567"/>
        </w:tabs>
        <w:ind w:firstLine="490"/>
        <w:rPr>
          <w:lang w:eastAsia="zh-CN"/>
        </w:rPr>
      </w:pPr>
    </w:p>
    <w:p w14:paraId="558C7C83" w14:textId="77777777" w:rsidR="00B71206" w:rsidRDefault="00B71206" w:rsidP="00152640">
      <w:pPr>
        <w:tabs>
          <w:tab w:val="left" w:pos="567"/>
        </w:tabs>
        <w:ind w:firstLine="490"/>
        <w:rPr>
          <w:lang w:eastAsia="zh-CN"/>
        </w:rPr>
      </w:pPr>
    </w:p>
    <w:p w14:paraId="32F92B1C" w14:textId="77777777" w:rsidR="00B71206" w:rsidRDefault="00B71206" w:rsidP="00152640">
      <w:pPr>
        <w:tabs>
          <w:tab w:val="left" w:pos="567"/>
        </w:tabs>
        <w:ind w:firstLine="490"/>
        <w:rPr>
          <w:lang w:eastAsia="zh-CN"/>
        </w:rPr>
      </w:pPr>
    </w:p>
    <w:p w14:paraId="086B1820" w14:textId="77777777" w:rsidR="00B71206" w:rsidRDefault="00B71206" w:rsidP="00152640">
      <w:pPr>
        <w:tabs>
          <w:tab w:val="left" w:pos="567"/>
        </w:tabs>
        <w:ind w:firstLine="490"/>
        <w:rPr>
          <w:lang w:eastAsia="zh-CN"/>
        </w:rPr>
      </w:pPr>
    </w:p>
    <w:p w14:paraId="1FEB1CE9" w14:textId="77777777" w:rsidR="00B71206" w:rsidRDefault="00B71206" w:rsidP="00152640">
      <w:pPr>
        <w:tabs>
          <w:tab w:val="left" w:pos="567"/>
        </w:tabs>
        <w:ind w:firstLine="490"/>
        <w:rPr>
          <w:lang w:eastAsia="zh-CN"/>
        </w:rPr>
      </w:pPr>
    </w:p>
    <w:p w14:paraId="384E2414" w14:textId="77777777" w:rsidR="00B71206" w:rsidRDefault="00B71206" w:rsidP="00152640">
      <w:pPr>
        <w:tabs>
          <w:tab w:val="left" w:pos="567"/>
        </w:tabs>
        <w:ind w:firstLine="490"/>
        <w:rPr>
          <w:lang w:eastAsia="zh-CN"/>
        </w:rPr>
      </w:pPr>
    </w:p>
    <w:p w14:paraId="7FF9A958" w14:textId="77777777" w:rsidR="00B71206" w:rsidRDefault="00B71206" w:rsidP="00152640">
      <w:pPr>
        <w:tabs>
          <w:tab w:val="left" w:pos="567"/>
        </w:tabs>
        <w:ind w:firstLine="490"/>
        <w:rPr>
          <w:lang w:eastAsia="zh-CN"/>
        </w:rPr>
        <w:sectPr w:rsidR="00B71206" w:rsidSect="0047730C">
          <w:headerReference w:type="even" r:id="rId60"/>
          <w:headerReference w:type="default" r:id="rId61"/>
          <w:footnotePr>
            <w:pos w:val="beneathText"/>
          </w:footnotePr>
          <w:pgSz w:w="11907" w:h="16840" w:code="9"/>
          <w:pgMar w:top="1701" w:right="851" w:bottom="1134" w:left="1985" w:header="720" w:footer="482" w:gutter="0"/>
          <w:cols w:space="720"/>
          <w:vAlign w:val="both"/>
        </w:sectPr>
      </w:pPr>
    </w:p>
    <w:p w14:paraId="7D342DC1" w14:textId="77777777" w:rsidR="00AD1A63" w:rsidRPr="00CD747F" w:rsidRDefault="00AD1A63" w:rsidP="00152640">
      <w:pPr>
        <w:pStyle w:val="Tabletitle0"/>
      </w:pPr>
      <w:r w:rsidRPr="00CD747F">
        <w:rPr>
          <w:rFonts w:hAnsi="SimSun"/>
        </w:rPr>
        <w:lastRenderedPageBreak/>
        <w:t>表</w:t>
      </w:r>
      <w:r w:rsidRPr="00CD747F">
        <w:t>19.3-19.6 GHz</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25"/>
        <w:gridCol w:w="1394"/>
        <w:gridCol w:w="1302"/>
        <w:gridCol w:w="1335"/>
        <w:gridCol w:w="1408"/>
        <w:gridCol w:w="1344"/>
        <w:gridCol w:w="1204"/>
      </w:tblGrid>
      <w:tr w:rsidR="00AD1A63" w14:paraId="128AB624" w14:textId="77777777" w:rsidTr="0064036D">
        <w:trPr>
          <w:trHeight w:val="1126"/>
        </w:trPr>
        <w:tc>
          <w:tcPr>
            <w:tcW w:w="1225" w:type="dxa"/>
            <w:vAlign w:val="center"/>
          </w:tcPr>
          <w:p w14:paraId="55CC397A" w14:textId="77777777" w:rsidR="00AD1A63" w:rsidRPr="00C92B26" w:rsidRDefault="00AD1A63" w:rsidP="00497B70">
            <w:pPr>
              <w:pStyle w:val="TableText"/>
              <w:framePr w:hSpace="180" w:wrap="around" w:vAnchor="text" w:hAnchor="text" w:x="57" w:y="1"/>
              <w:jc w:val="center"/>
              <w:rPr>
                <w:sz w:val="16"/>
                <w:szCs w:val="16"/>
                <w:lang w:eastAsia="zh-CN"/>
              </w:rPr>
            </w:pPr>
            <w:r w:rsidRPr="00C92B26">
              <w:rPr>
                <w:rFonts w:hint="eastAsia"/>
                <w:sz w:val="16"/>
                <w:szCs w:val="16"/>
                <w:lang w:eastAsia="zh-CN"/>
              </w:rPr>
              <w:t>协调请求</w:t>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w:t>
            </w:r>
            <w:r w:rsidRPr="00C92B26">
              <w:rPr>
                <w:rFonts w:hint="eastAsia"/>
                <w:sz w:val="16"/>
                <w:szCs w:val="16"/>
                <w:lang w:eastAsia="zh-CN"/>
              </w:rPr>
              <w:t>）：</w:t>
            </w:r>
            <w:r w:rsidRPr="00C92B26">
              <w:rPr>
                <w:sz w:val="16"/>
                <w:szCs w:val="16"/>
                <w:lang w:eastAsia="zh-CN"/>
              </w:rPr>
              <w:br/>
            </w:r>
            <w:r w:rsidRPr="00C92B26">
              <w:rPr>
                <w:rFonts w:hint="eastAsia"/>
                <w:sz w:val="16"/>
                <w:szCs w:val="16"/>
                <w:lang w:eastAsia="zh-CN"/>
              </w:rPr>
              <w:t>列与行</w:t>
            </w:r>
            <w:r w:rsidRPr="00C92B26">
              <w:rPr>
                <w:rFonts w:hint="eastAsia"/>
                <w:sz w:val="16"/>
                <w:szCs w:val="16"/>
                <w:lang w:eastAsia="zh-CN"/>
              </w:rPr>
              <w:t>(</w:t>
            </w:r>
            <w:r w:rsidR="00871276" w:rsidRPr="00677410">
              <w:rPr>
                <w:color w:val="000000"/>
                <w:sz w:val="14"/>
                <w:szCs w:val="14"/>
              </w:rPr>
              <w:sym w:font="Wingdings" w:char="F0E4"/>
            </w:r>
            <w:r w:rsidRPr="00C92B26">
              <w:rPr>
                <w:rFonts w:hint="eastAsia"/>
                <w:sz w:val="16"/>
                <w:szCs w:val="16"/>
                <w:lang w:eastAsia="zh-CN"/>
              </w:rPr>
              <w:t>)</w:t>
            </w:r>
          </w:p>
        </w:tc>
        <w:tc>
          <w:tcPr>
            <w:tcW w:w="1394" w:type="dxa"/>
            <w:vAlign w:val="center"/>
          </w:tcPr>
          <w:p w14:paraId="16C5DA9C" w14:textId="1AC7FA34" w:rsidR="00AD1A63" w:rsidRPr="00C92B26" w:rsidRDefault="002E1D01" w:rsidP="007F7E17">
            <w:pPr>
              <w:pStyle w:val="TableText"/>
              <w:framePr w:hSpace="180" w:wrap="around" w:vAnchor="text" w:hAnchor="text" w:x="57" w:y="1"/>
              <w:ind w:left="-57"/>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sz w:val="16"/>
                <w:szCs w:val="16"/>
                <w:lang w:eastAsia="zh-CN"/>
              </w:rPr>
              <w:t xml:space="preserve"> </w:t>
            </w:r>
            <w:r w:rsidR="00871276" w:rsidRPr="00871276">
              <w:rPr>
                <w:bCs/>
                <w:color w:val="000000"/>
                <w:sz w:val="14"/>
              </w:rPr>
              <w:sym w:font="Symbol" w:char="F0AD"/>
            </w:r>
            <w:r w:rsidR="00AD1A63" w:rsidRPr="00C92B26">
              <w:rPr>
                <w:rFonts w:hint="eastAsia"/>
                <w:sz w:val="16"/>
                <w:szCs w:val="16"/>
                <w:lang w:eastAsia="zh-CN"/>
              </w:rPr>
              <w:t>（</w:t>
            </w:r>
            <w:r w:rsidR="00AD1A63" w:rsidRPr="00C92B26">
              <w:rPr>
                <w:rFonts w:hint="eastAsia"/>
                <w:sz w:val="16"/>
                <w:szCs w:val="16"/>
                <w:lang w:eastAsia="zh-CN"/>
              </w:rPr>
              <w:t>MSS</w:t>
            </w:r>
            <w:r w:rsidR="00AD1A63" w:rsidRPr="00C92B26">
              <w:rPr>
                <w:rFonts w:hint="eastAsia"/>
                <w:sz w:val="16"/>
                <w:szCs w:val="16"/>
                <w:lang w:eastAsia="zh-CN"/>
              </w:rPr>
              <w:t>馈线链路）</w:t>
            </w:r>
            <w:r w:rsidR="00C92B26">
              <w:rPr>
                <w:sz w:val="16"/>
                <w:szCs w:val="16"/>
                <w:lang w:eastAsia="zh-CN"/>
              </w:rPr>
              <w:br/>
            </w:r>
            <w:r w:rsidR="00AD1A63" w:rsidRPr="00C92B26">
              <w:rPr>
                <w:rFonts w:hint="eastAsia"/>
                <w:sz w:val="16"/>
                <w:szCs w:val="16"/>
                <w:lang w:eastAsia="zh-CN"/>
              </w:rPr>
              <w:t>（《无线电规则》</w:t>
            </w:r>
            <w:r w:rsidR="00C92B26">
              <w:rPr>
                <w:sz w:val="16"/>
                <w:szCs w:val="16"/>
                <w:lang w:eastAsia="zh-CN"/>
              </w:rPr>
              <w:br/>
            </w:r>
            <w:r w:rsidR="00AD1A63" w:rsidRPr="00C92B26">
              <w:rPr>
                <w:rFonts w:hint="eastAsia"/>
                <w:sz w:val="16"/>
                <w:szCs w:val="16"/>
                <w:lang w:eastAsia="zh-CN"/>
              </w:rPr>
              <w:t>款号）</w:t>
            </w:r>
          </w:p>
        </w:tc>
        <w:tc>
          <w:tcPr>
            <w:tcW w:w="1302" w:type="dxa"/>
            <w:vAlign w:val="center"/>
          </w:tcPr>
          <w:p w14:paraId="3F604B9E" w14:textId="1F31B11F" w:rsidR="00AD1A63" w:rsidRPr="00C92B26" w:rsidRDefault="002E1D01" w:rsidP="0064036D">
            <w:pPr>
              <w:pStyle w:val="TableText"/>
              <w:framePr w:hSpace="180" w:wrap="around" w:vAnchor="text" w:hAnchor="text" w:x="57" w:y="1"/>
              <w:ind w:left="-113"/>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color w:val="000000"/>
                <w:sz w:val="14"/>
              </w:rPr>
              <w:sym w:font="Symbol" w:char="F0AF"/>
            </w:r>
            <w:r w:rsidR="00C92B26">
              <w:rPr>
                <w:sz w:val="16"/>
                <w:szCs w:val="16"/>
                <w:lang w:eastAsia="zh-CN"/>
              </w:rPr>
              <w:br/>
            </w:r>
            <w:r w:rsidR="00AD1A63" w:rsidRPr="00C92B26">
              <w:rPr>
                <w:rFonts w:hint="eastAsia"/>
                <w:sz w:val="16"/>
                <w:szCs w:val="16"/>
                <w:lang w:eastAsia="zh-CN"/>
              </w:rPr>
              <w:t>（</w:t>
            </w:r>
            <w:r w:rsidR="00AD1A63" w:rsidRPr="00C92B26">
              <w:rPr>
                <w:rFonts w:hint="eastAsia"/>
                <w:sz w:val="16"/>
                <w:szCs w:val="16"/>
                <w:lang w:eastAsia="zh-CN"/>
              </w:rPr>
              <w:t>MSS</w:t>
            </w:r>
            <w:r w:rsidR="00AD1A63" w:rsidRPr="00C92B26">
              <w:rPr>
                <w:rFonts w:hint="eastAsia"/>
                <w:sz w:val="16"/>
                <w:szCs w:val="16"/>
                <w:lang w:eastAsia="zh-CN"/>
              </w:rPr>
              <w:t>馈线链路）</w:t>
            </w:r>
            <w:r w:rsidR="00C92B26">
              <w:rPr>
                <w:sz w:val="16"/>
                <w:szCs w:val="16"/>
                <w:lang w:eastAsia="zh-CN"/>
              </w:rPr>
              <w:br/>
            </w:r>
            <w:r w:rsidR="00AD1A63" w:rsidRPr="00C92B26">
              <w:rPr>
                <w:rFonts w:hint="eastAsia"/>
                <w:sz w:val="16"/>
                <w:szCs w:val="16"/>
                <w:lang w:eastAsia="zh-CN"/>
              </w:rPr>
              <w:t>（《无线电规则》款号）</w:t>
            </w:r>
          </w:p>
        </w:tc>
        <w:tc>
          <w:tcPr>
            <w:tcW w:w="1335" w:type="dxa"/>
            <w:vAlign w:val="center"/>
          </w:tcPr>
          <w:p w14:paraId="6C41C809" w14:textId="2B4AA1E4" w:rsidR="00AD1A63" w:rsidRPr="00C92B26" w:rsidRDefault="002E1D01" w:rsidP="007F7E17">
            <w:pPr>
              <w:pStyle w:val="TableText"/>
              <w:framePr w:hSpace="180" w:wrap="around" w:vAnchor="text" w:hAnchor="text" w:x="57" w:y="1"/>
              <w:ind w:left="-92"/>
              <w:jc w:val="center"/>
              <w:rPr>
                <w:sz w:val="16"/>
                <w:szCs w:val="16"/>
                <w:lang w:eastAsia="zh-CN"/>
              </w:rPr>
            </w:pPr>
            <w:r w:rsidRPr="00FF37B7">
              <w:rPr>
                <w:color w:val="000000"/>
                <w:sz w:val="16"/>
                <w:lang w:eastAsia="zh-CN"/>
              </w:rPr>
              <w:t xml:space="preserve">Non-GSO </w:t>
            </w:r>
            <w:r w:rsidR="00AD1A63" w:rsidRPr="00C92B26">
              <w:rPr>
                <w:rFonts w:hint="eastAsia"/>
                <w:sz w:val="16"/>
                <w:szCs w:val="16"/>
                <w:lang w:eastAsia="zh-CN"/>
              </w:rPr>
              <w:t>FSS</w:t>
            </w:r>
            <w:r w:rsidR="00871276">
              <w:rPr>
                <w:color w:val="000000"/>
                <w:sz w:val="14"/>
              </w:rPr>
              <w:sym w:font="Symbol" w:char="F0AF"/>
            </w:r>
            <w:r w:rsidR="00C92B26">
              <w:rPr>
                <w:sz w:val="16"/>
                <w:szCs w:val="16"/>
                <w:lang w:eastAsia="zh-CN"/>
              </w:rPr>
              <w:br/>
            </w:r>
            <w:r w:rsidR="00AD1A63" w:rsidRPr="00C92B26">
              <w:rPr>
                <w:rFonts w:hint="eastAsia"/>
                <w:sz w:val="16"/>
                <w:szCs w:val="16"/>
                <w:lang w:eastAsia="zh-CN"/>
              </w:rPr>
              <w:t>（其他）</w:t>
            </w:r>
            <w:r w:rsidR="00C92B26">
              <w:rPr>
                <w:sz w:val="16"/>
                <w:szCs w:val="16"/>
                <w:lang w:eastAsia="zh-CN"/>
              </w:rPr>
              <w:br/>
            </w:r>
            <w:r w:rsidR="00AD1A63" w:rsidRPr="00C92B26">
              <w:rPr>
                <w:rFonts w:hint="eastAsia"/>
                <w:sz w:val="16"/>
                <w:szCs w:val="16"/>
                <w:lang w:eastAsia="zh-CN"/>
              </w:rPr>
              <w:t>（《无线电规则》款号）</w:t>
            </w:r>
          </w:p>
        </w:tc>
        <w:tc>
          <w:tcPr>
            <w:tcW w:w="1408" w:type="dxa"/>
            <w:vAlign w:val="center"/>
          </w:tcPr>
          <w:p w14:paraId="32A3E0BB" w14:textId="77777777" w:rsidR="00AD1A63" w:rsidRPr="00C92B26" w:rsidRDefault="00AD1A63" w:rsidP="007F7E17">
            <w:pPr>
              <w:pStyle w:val="TableText"/>
              <w:framePr w:hSpace="180" w:wrap="around" w:vAnchor="text" w:hAnchor="text" w:x="57" w:y="1"/>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CR&lt;18.11.95</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344" w:type="dxa"/>
            <w:vAlign w:val="center"/>
          </w:tcPr>
          <w:p w14:paraId="53F1294B" w14:textId="77777777" w:rsidR="00AD1A63" w:rsidRPr="00C92B26" w:rsidRDefault="00AD1A63" w:rsidP="0064036D">
            <w:pPr>
              <w:pStyle w:val="TableText"/>
              <w:framePr w:hSpace="180" w:wrap="around" w:vAnchor="text" w:hAnchor="text" w:x="57" w:y="1"/>
              <w:ind w:left="-57"/>
              <w:jc w:val="center"/>
              <w:rPr>
                <w:sz w:val="16"/>
                <w:szCs w:val="16"/>
                <w:lang w:eastAsia="zh-CN"/>
              </w:rPr>
            </w:pPr>
            <w:r w:rsidRPr="00C92B26">
              <w:rPr>
                <w:rFonts w:hint="eastAsia"/>
                <w:sz w:val="16"/>
                <w:szCs w:val="16"/>
                <w:lang w:eastAsia="zh-CN"/>
              </w:rPr>
              <w:t>GSO FSS</w:t>
            </w:r>
            <w:r w:rsidR="00871276">
              <w:rPr>
                <w:sz w:val="16"/>
                <w:szCs w:val="16"/>
                <w:lang w:eastAsia="zh-CN"/>
              </w:rPr>
              <w:t xml:space="preserve"> </w:t>
            </w:r>
            <w:r w:rsidR="00871276">
              <w:rPr>
                <w:color w:val="000000"/>
                <w:sz w:val="14"/>
              </w:rPr>
              <w:sym w:font="Symbol" w:char="F0AF"/>
            </w:r>
            <w:r w:rsidR="00C92B26">
              <w:rPr>
                <w:sz w:val="16"/>
                <w:szCs w:val="16"/>
                <w:lang w:eastAsia="zh-CN"/>
              </w:rPr>
              <w:br/>
            </w:r>
            <w:r w:rsidRPr="00C92B26">
              <w:rPr>
                <w:rFonts w:hint="eastAsia"/>
                <w:sz w:val="16"/>
                <w:szCs w:val="16"/>
                <w:lang w:eastAsia="zh-CN"/>
              </w:rPr>
              <w:t>（</w:t>
            </w:r>
            <w:r w:rsidRPr="00C92B26">
              <w:rPr>
                <w:rFonts w:hint="eastAsia"/>
                <w:sz w:val="16"/>
                <w:szCs w:val="16"/>
                <w:lang w:eastAsia="zh-CN"/>
              </w:rPr>
              <w:t>18.11.95</w:t>
            </w:r>
            <w:r w:rsidRPr="00C92B26">
              <w:rPr>
                <w:sz w:val="16"/>
                <w:szCs w:val="16"/>
                <w:lang w:eastAsia="zh-CN"/>
              </w:rPr>
              <w:t>≤</w:t>
            </w:r>
            <w:r w:rsidRPr="00C92B26">
              <w:rPr>
                <w:rFonts w:hint="eastAsia"/>
                <w:sz w:val="16"/>
                <w:szCs w:val="16"/>
                <w:lang w:eastAsia="zh-CN"/>
              </w:rPr>
              <w:t xml:space="preserve">  CR</w:t>
            </w:r>
            <w:r w:rsidRPr="00C92B26">
              <w:rPr>
                <w:rFonts w:hint="eastAsia"/>
                <w:sz w:val="16"/>
                <w:szCs w:val="16"/>
                <w:lang w:eastAsia="zh-CN"/>
              </w:rPr>
              <w:t>）</w:t>
            </w:r>
            <w:r w:rsidR="00C92B26">
              <w:rPr>
                <w:sz w:val="16"/>
                <w:szCs w:val="16"/>
                <w:lang w:eastAsia="zh-CN"/>
              </w:rPr>
              <w:br/>
            </w:r>
            <w:r w:rsidRPr="00C92B26">
              <w:rPr>
                <w:rFonts w:hint="eastAsia"/>
                <w:sz w:val="16"/>
                <w:szCs w:val="16"/>
                <w:lang w:eastAsia="zh-CN"/>
              </w:rPr>
              <w:t>（《无线电规则》款号）</w:t>
            </w:r>
          </w:p>
        </w:tc>
        <w:tc>
          <w:tcPr>
            <w:tcW w:w="1204" w:type="dxa"/>
            <w:vAlign w:val="center"/>
          </w:tcPr>
          <w:p w14:paraId="65CA0766" w14:textId="77777777" w:rsidR="00AD1A63" w:rsidRPr="00C92B26" w:rsidRDefault="0064036D" w:rsidP="0064036D">
            <w:pPr>
              <w:pStyle w:val="TableText"/>
              <w:framePr w:hSpace="180" w:wrap="around" w:vAnchor="text" w:hAnchor="text" w:x="57" w:y="1"/>
              <w:ind w:left="-113"/>
              <w:jc w:val="center"/>
              <w:rPr>
                <w:sz w:val="16"/>
                <w:szCs w:val="16"/>
                <w:lang w:eastAsia="zh-CN"/>
              </w:rPr>
            </w:pPr>
            <w:r>
              <w:rPr>
                <w:sz w:val="16"/>
                <w:szCs w:val="16"/>
                <w:lang w:eastAsia="zh-CN"/>
              </w:rPr>
              <w:t>   </w:t>
            </w:r>
            <w:r w:rsidR="00AD1A63" w:rsidRPr="00C92B26">
              <w:rPr>
                <w:rFonts w:hint="eastAsia"/>
                <w:sz w:val="16"/>
                <w:szCs w:val="16"/>
                <w:lang w:eastAsia="zh-CN"/>
              </w:rPr>
              <w:t>地面</w:t>
            </w:r>
            <w:r w:rsidR="00C92B26">
              <w:rPr>
                <w:sz w:val="16"/>
                <w:szCs w:val="16"/>
                <w:lang w:eastAsia="zh-CN"/>
              </w:rPr>
              <w:br/>
            </w:r>
            <w:r w:rsidR="00AD1A63" w:rsidRPr="00C92B26">
              <w:rPr>
                <w:rFonts w:hint="eastAsia"/>
                <w:sz w:val="16"/>
                <w:szCs w:val="16"/>
                <w:lang w:eastAsia="zh-CN"/>
              </w:rPr>
              <w:t>（《无线电</w:t>
            </w:r>
            <w:r>
              <w:rPr>
                <w:sz w:val="16"/>
                <w:szCs w:val="16"/>
                <w:lang w:val="en-US" w:eastAsia="zh-CN"/>
              </w:rPr>
              <w:t>   </w:t>
            </w:r>
            <w:r>
              <w:rPr>
                <w:sz w:val="16"/>
                <w:szCs w:val="16"/>
                <w:lang w:val="en-US" w:eastAsia="zh-CN"/>
              </w:rPr>
              <w:br/>
              <w:t>      </w:t>
            </w:r>
            <w:r w:rsidR="00AD1A63" w:rsidRPr="00C92B26">
              <w:rPr>
                <w:rFonts w:hint="eastAsia"/>
                <w:sz w:val="16"/>
                <w:szCs w:val="16"/>
                <w:lang w:eastAsia="zh-CN"/>
              </w:rPr>
              <w:t>规则》</w:t>
            </w:r>
            <w:r w:rsidR="007F7E17">
              <w:rPr>
                <w:sz w:val="16"/>
                <w:szCs w:val="16"/>
                <w:lang w:val="en-US" w:eastAsia="zh-CN"/>
              </w:rPr>
              <w:br/>
            </w:r>
            <w:r>
              <w:rPr>
                <w:sz w:val="16"/>
                <w:szCs w:val="16"/>
                <w:lang w:val="en-US" w:eastAsia="zh-CN"/>
              </w:rPr>
              <w:t>      </w:t>
            </w:r>
            <w:r w:rsidR="00AD1A63" w:rsidRPr="00C92B26">
              <w:rPr>
                <w:rFonts w:hint="eastAsia"/>
                <w:sz w:val="16"/>
                <w:szCs w:val="16"/>
                <w:lang w:eastAsia="zh-CN"/>
              </w:rPr>
              <w:t>款号）</w:t>
            </w:r>
          </w:p>
        </w:tc>
      </w:tr>
      <w:tr w:rsidR="00AD1A63" w14:paraId="6B3156A2" w14:textId="77777777" w:rsidTr="0064036D">
        <w:trPr>
          <w:trHeight w:val="547"/>
        </w:trPr>
        <w:tc>
          <w:tcPr>
            <w:tcW w:w="1225" w:type="dxa"/>
            <w:tcBorders>
              <w:bottom w:val="dotted" w:sz="4" w:space="0" w:color="auto"/>
            </w:tcBorders>
            <w:vAlign w:val="center"/>
          </w:tcPr>
          <w:p w14:paraId="6E7A2DA3" w14:textId="79D91766" w:rsidR="00AD1A63" w:rsidRPr="00C92B26" w:rsidRDefault="002E1D01" w:rsidP="004363E7">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D"/>
            </w:r>
            <w:r w:rsidR="00871276">
              <w:rPr>
                <w:color w:val="000000"/>
                <w:sz w:val="14"/>
              </w:rPr>
              <w:t xml:space="preserve"> </w:t>
            </w:r>
            <w:r w:rsidR="00AD1A63" w:rsidRPr="00C92B26">
              <w:rPr>
                <w:rFonts w:hint="eastAsia"/>
                <w:sz w:val="16"/>
                <w:szCs w:val="16"/>
              </w:rPr>
              <w:t>(MSS</w:t>
            </w:r>
            <w:proofErr w:type="spellStart"/>
            <w:r w:rsidR="00AD1A63" w:rsidRPr="00C92B26">
              <w:rPr>
                <w:rFonts w:hint="eastAsia"/>
                <w:sz w:val="16"/>
                <w:szCs w:val="16"/>
              </w:rPr>
              <w:t>馈线链路</w:t>
            </w:r>
            <w:proofErr w:type="spellEnd"/>
            <w:r w:rsidR="00AD1A63" w:rsidRPr="00C92B26">
              <w:rPr>
                <w:rFonts w:hint="eastAsia"/>
                <w:sz w:val="16"/>
                <w:szCs w:val="16"/>
              </w:rPr>
              <w:t>)</w:t>
            </w:r>
          </w:p>
        </w:tc>
        <w:tc>
          <w:tcPr>
            <w:tcW w:w="1394" w:type="dxa"/>
            <w:tcBorders>
              <w:bottom w:val="dotted" w:sz="4" w:space="0" w:color="auto"/>
            </w:tcBorders>
            <w:vAlign w:val="center"/>
          </w:tcPr>
          <w:p w14:paraId="6035A6A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546FF7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0FC2D41E"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4050479C"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sz w:val="16"/>
                <w:szCs w:val="16"/>
              </w:rPr>
              <w:t>(</w:t>
            </w:r>
            <w:r w:rsidRPr="00C92B26">
              <w:rPr>
                <w:rFonts w:hint="eastAsia"/>
                <w:b/>
                <w:sz w:val="16"/>
                <w:szCs w:val="16"/>
              </w:rPr>
              <w:t>5.523B/5.523D</w:t>
            </w:r>
            <w:r w:rsidRPr="006D3568">
              <w:rPr>
                <w:rFonts w:hint="eastAsia"/>
                <w:sz w:val="16"/>
                <w:szCs w:val="16"/>
              </w:rPr>
              <w:t>)</w:t>
            </w:r>
          </w:p>
        </w:tc>
        <w:tc>
          <w:tcPr>
            <w:tcW w:w="1335" w:type="dxa"/>
            <w:tcBorders>
              <w:bottom w:val="dotted" w:sz="4" w:space="0" w:color="auto"/>
            </w:tcBorders>
            <w:vAlign w:val="center"/>
          </w:tcPr>
          <w:p w14:paraId="62D7F4CD"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1D7411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408" w:type="dxa"/>
            <w:tcBorders>
              <w:bottom w:val="dotted" w:sz="4" w:space="0" w:color="auto"/>
            </w:tcBorders>
            <w:vAlign w:val="center"/>
          </w:tcPr>
          <w:p w14:paraId="09E95A1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832D1F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44" w:type="dxa"/>
            <w:tcBorders>
              <w:bottom w:val="dotted" w:sz="4" w:space="0" w:color="auto"/>
            </w:tcBorders>
            <w:vAlign w:val="center"/>
          </w:tcPr>
          <w:p w14:paraId="30ACE85D"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745AFB2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204" w:type="dxa"/>
            <w:tcBorders>
              <w:bottom w:val="dotted" w:sz="4" w:space="0" w:color="auto"/>
            </w:tcBorders>
            <w:vAlign w:val="center"/>
          </w:tcPr>
          <w:p w14:paraId="61619F9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w:t>
            </w:r>
          </w:p>
          <w:p w14:paraId="79346C72"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r>
      <w:tr w:rsidR="00AD1A63" w14:paraId="6861871D" w14:textId="77777777" w:rsidTr="0064036D">
        <w:trPr>
          <w:trHeight w:val="289"/>
        </w:trPr>
        <w:tc>
          <w:tcPr>
            <w:tcW w:w="1225" w:type="dxa"/>
            <w:tcBorders>
              <w:top w:val="dotted" w:sz="4" w:space="0" w:color="auto"/>
            </w:tcBorders>
            <w:vAlign w:val="center"/>
          </w:tcPr>
          <w:p w14:paraId="5ED5838E"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4024BE6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02" w:type="dxa"/>
            <w:tcBorders>
              <w:top w:val="dotted" w:sz="4" w:space="0" w:color="auto"/>
            </w:tcBorders>
            <w:vAlign w:val="center"/>
          </w:tcPr>
          <w:p w14:paraId="5CA9F4E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35" w:type="dxa"/>
            <w:tcBorders>
              <w:top w:val="dotted" w:sz="4" w:space="0" w:color="auto"/>
            </w:tcBorders>
            <w:vAlign w:val="center"/>
          </w:tcPr>
          <w:p w14:paraId="7F25EAB5"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408" w:type="dxa"/>
            <w:tcBorders>
              <w:top w:val="dotted" w:sz="4" w:space="0" w:color="auto"/>
            </w:tcBorders>
            <w:vAlign w:val="center"/>
          </w:tcPr>
          <w:p w14:paraId="6CAA0DF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44" w:type="dxa"/>
            <w:tcBorders>
              <w:top w:val="dotted" w:sz="4" w:space="0" w:color="auto"/>
            </w:tcBorders>
            <w:vAlign w:val="center"/>
          </w:tcPr>
          <w:p w14:paraId="52E60834"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204" w:type="dxa"/>
            <w:tcBorders>
              <w:top w:val="dotted" w:sz="4" w:space="0" w:color="auto"/>
            </w:tcBorders>
            <w:vAlign w:val="center"/>
          </w:tcPr>
          <w:p w14:paraId="5DD5A68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662806B4" w14:textId="77777777" w:rsidTr="0064036D">
        <w:trPr>
          <w:trHeight w:val="1035"/>
        </w:trPr>
        <w:tc>
          <w:tcPr>
            <w:tcW w:w="1225" w:type="dxa"/>
            <w:tcBorders>
              <w:bottom w:val="dotted" w:sz="4" w:space="0" w:color="auto"/>
            </w:tcBorders>
            <w:vAlign w:val="center"/>
          </w:tcPr>
          <w:p w14:paraId="00896517" w14:textId="15AACD91" w:rsidR="00AD1A63" w:rsidRPr="00C92B26" w:rsidRDefault="002E1D01" w:rsidP="00497B70">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F"/>
            </w:r>
            <w:r w:rsidR="00871276">
              <w:rPr>
                <w:color w:val="000000"/>
                <w:sz w:val="14"/>
              </w:rPr>
              <w:t xml:space="preserve"> </w:t>
            </w:r>
            <w:r w:rsidR="00AD1A63" w:rsidRPr="00C92B26">
              <w:rPr>
                <w:rFonts w:hint="eastAsia"/>
                <w:sz w:val="16"/>
                <w:szCs w:val="16"/>
              </w:rPr>
              <w:t>(MSS</w:t>
            </w:r>
            <w:proofErr w:type="spellStart"/>
            <w:r w:rsidR="00AD1A63" w:rsidRPr="00C92B26">
              <w:rPr>
                <w:rFonts w:hint="eastAsia"/>
                <w:sz w:val="16"/>
                <w:szCs w:val="16"/>
              </w:rPr>
              <w:t>馈线链路</w:t>
            </w:r>
            <w:proofErr w:type="spellEnd"/>
            <w:r w:rsidR="00AD1A63" w:rsidRPr="00C92B26">
              <w:rPr>
                <w:rFonts w:hint="eastAsia"/>
                <w:sz w:val="16"/>
                <w:szCs w:val="16"/>
              </w:rPr>
              <w:t>)</w:t>
            </w:r>
          </w:p>
        </w:tc>
        <w:tc>
          <w:tcPr>
            <w:tcW w:w="1394" w:type="dxa"/>
            <w:tcBorders>
              <w:bottom w:val="dotted" w:sz="4" w:space="0" w:color="auto"/>
            </w:tcBorders>
            <w:vAlign w:val="center"/>
          </w:tcPr>
          <w:p w14:paraId="31F7D90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0C4CD74E" w14:textId="77777777" w:rsidR="00AD1A63" w:rsidRPr="00C92B26" w:rsidRDefault="00AD1A63" w:rsidP="00497B70">
            <w:pPr>
              <w:pStyle w:val="TableText"/>
              <w:framePr w:hSpace="180" w:wrap="around" w:vAnchor="text" w:hAnchor="text" w:x="57" w:y="1"/>
              <w:jc w:val="center"/>
              <w:rPr>
                <w:sz w:val="16"/>
                <w:szCs w:val="16"/>
              </w:rPr>
            </w:pPr>
            <w:r w:rsidRPr="006D3568">
              <w:rPr>
                <w:rFonts w:hint="eastAsia"/>
                <w:sz w:val="16"/>
                <w:szCs w:val="16"/>
              </w:rPr>
              <w:t>(</w:t>
            </w:r>
            <w:r w:rsidRPr="00371B30">
              <w:rPr>
                <w:rFonts w:hint="eastAsia"/>
                <w:b/>
                <w:bCs/>
                <w:sz w:val="16"/>
                <w:szCs w:val="16"/>
              </w:rPr>
              <w:t>5.523B</w:t>
            </w:r>
            <w:r w:rsidRPr="00C92B26">
              <w:rPr>
                <w:rFonts w:hint="eastAsia"/>
                <w:sz w:val="16"/>
                <w:szCs w:val="16"/>
              </w:rPr>
              <w:t>/</w:t>
            </w:r>
            <w:r w:rsidRPr="00371B30">
              <w:rPr>
                <w:rFonts w:hint="eastAsia"/>
                <w:b/>
                <w:bCs/>
                <w:sz w:val="16"/>
                <w:szCs w:val="16"/>
              </w:rPr>
              <w:t>5.523D</w:t>
            </w:r>
            <w:r w:rsidRPr="006D3568">
              <w:rPr>
                <w:rFonts w:hint="eastAsia"/>
                <w:sz w:val="16"/>
                <w:szCs w:val="16"/>
              </w:rPr>
              <w:t>)</w:t>
            </w:r>
          </w:p>
        </w:tc>
        <w:tc>
          <w:tcPr>
            <w:tcW w:w="1302" w:type="dxa"/>
            <w:tcBorders>
              <w:bottom w:val="dotted" w:sz="4" w:space="0" w:color="auto"/>
            </w:tcBorders>
            <w:vAlign w:val="center"/>
          </w:tcPr>
          <w:p w14:paraId="7AEC857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w:t>
            </w:r>
          </w:p>
          <w:p w14:paraId="5EC827C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sz w:val="16"/>
                <w:szCs w:val="16"/>
              </w:rPr>
              <w:t>(</w:t>
            </w:r>
            <w:r w:rsidRPr="00371B30">
              <w:rPr>
                <w:rFonts w:hint="eastAsia"/>
                <w:b/>
                <w:bCs/>
                <w:sz w:val="16"/>
                <w:szCs w:val="16"/>
              </w:rPr>
              <w:t>5.523D</w:t>
            </w:r>
            <w:r w:rsidRPr="006D3568">
              <w:rPr>
                <w:rFonts w:hint="eastAsia"/>
                <w:sz w:val="16"/>
                <w:szCs w:val="16"/>
              </w:rPr>
              <w:t>)</w:t>
            </w:r>
          </w:p>
        </w:tc>
        <w:tc>
          <w:tcPr>
            <w:tcW w:w="1335" w:type="dxa"/>
            <w:tcBorders>
              <w:bottom w:val="dotted" w:sz="4" w:space="0" w:color="auto"/>
            </w:tcBorders>
            <w:vAlign w:val="center"/>
          </w:tcPr>
          <w:p w14:paraId="3FAB499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29343F6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4719980"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22.2</w:t>
            </w:r>
          </w:p>
          <w:p w14:paraId="251AB518"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44" w:type="dxa"/>
            <w:tcBorders>
              <w:bottom w:val="dotted" w:sz="4" w:space="0" w:color="auto"/>
            </w:tcBorders>
            <w:vAlign w:val="center"/>
          </w:tcPr>
          <w:p w14:paraId="0CA21B4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9.12A</w:t>
            </w:r>
          </w:p>
          <w:p w14:paraId="41FD7086"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32D2969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53E773B2"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714E5BE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r w:rsidRPr="006D3568">
              <w:rPr>
                <w:rFonts w:hint="eastAsia"/>
                <w:b/>
                <w:bCs/>
                <w:sz w:val="16"/>
                <w:szCs w:val="16"/>
              </w:rPr>
              <w:t>5.523D</w:t>
            </w:r>
            <w:r w:rsidRPr="00C92B26">
              <w:rPr>
                <w:rFonts w:hint="eastAsia"/>
                <w:sz w:val="16"/>
                <w:szCs w:val="16"/>
              </w:rPr>
              <w:t>)</w:t>
            </w:r>
          </w:p>
        </w:tc>
      </w:tr>
      <w:tr w:rsidR="00AD1A63" w14:paraId="48C5F2E3" w14:textId="77777777" w:rsidTr="0064036D">
        <w:trPr>
          <w:trHeight w:val="289"/>
        </w:trPr>
        <w:tc>
          <w:tcPr>
            <w:tcW w:w="1225" w:type="dxa"/>
            <w:tcBorders>
              <w:top w:val="dotted" w:sz="4" w:space="0" w:color="auto"/>
            </w:tcBorders>
            <w:vAlign w:val="center"/>
          </w:tcPr>
          <w:p w14:paraId="28960F5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1FD66DC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003ED6A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05BD3F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848363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5559D6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10849146"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9.15</w:t>
            </w:r>
          </w:p>
        </w:tc>
      </w:tr>
      <w:tr w:rsidR="00AD1A63" w14:paraId="22C1ED4E" w14:textId="77777777" w:rsidTr="0064036D">
        <w:trPr>
          <w:trHeight w:val="1035"/>
        </w:trPr>
        <w:tc>
          <w:tcPr>
            <w:tcW w:w="1225" w:type="dxa"/>
            <w:tcBorders>
              <w:bottom w:val="dotted" w:sz="4" w:space="0" w:color="auto"/>
            </w:tcBorders>
            <w:vAlign w:val="center"/>
          </w:tcPr>
          <w:p w14:paraId="6D03BABD" w14:textId="04959B2D" w:rsidR="00AD1A63" w:rsidRPr="00C92B26" w:rsidRDefault="002E1D01" w:rsidP="00497B70">
            <w:pPr>
              <w:pStyle w:val="TableText"/>
              <w:framePr w:hSpace="180" w:wrap="around" w:vAnchor="text" w:hAnchor="text" w:x="57" w:y="1"/>
              <w:jc w:val="center"/>
              <w:rPr>
                <w:sz w:val="16"/>
                <w:szCs w:val="16"/>
              </w:rPr>
            </w:pPr>
            <w:r w:rsidRPr="00FF37B7">
              <w:rPr>
                <w:color w:val="000000"/>
                <w:sz w:val="16"/>
              </w:rPr>
              <w:t xml:space="preserve">Non-GSO </w:t>
            </w:r>
            <w:r w:rsidR="00AD1A63" w:rsidRPr="00C92B26">
              <w:rPr>
                <w:rFonts w:hint="eastAsia"/>
                <w:sz w:val="16"/>
                <w:szCs w:val="16"/>
              </w:rPr>
              <w:t>FSS</w:t>
            </w:r>
            <w:r w:rsidR="00871276">
              <w:rPr>
                <w:color w:val="000000"/>
                <w:sz w:val="14"/>
              </w:rPr>
              <w:sym w:font="Symbol" w:char="F0AF"/>
            </w:r>
            <w:r w:rsidR="00C92B26">
              <w:rPr>
                <w:sz w:val="16"/>
                <w:szCs w:val="16"/>
                <w:lang w:val="en-US"/>
              </w:rPr>
              <w:br/>
            </w:r>
            <w:r w:rsidR="00AD1A63" w:rsidRPr="00C92B26">
              <w:rPr>
                <w:rFonts w:hint="eastAsia"/>
                <w:sz w:val="16"/>
                <w:szCs w:val="16"/>
              </w:rPr>
              <w:t>(</w:t>
            </w:r>
            <w:proofErr w:type="spellStart"/>
            <w:r w:rsidR="00AD1A63" w:rsidRPr="00C92B26">
              <w:rPr>
                <w:rFonts w:hint="eastAsia"/>
                <w:sz w:val="16"/>
                <w:szCs w:val="16"/>
              </w:rPr>
              <w:t>其他</w:t>
            </w:r>
            <w:proofErr w:type="spellEnd"/>
            <w:r w:rsidR="00AD1A63" w:rsidRPr="00C92B26">
              <w:rPr>
                <w:rFonts w:hint="eastAsia"/>
                <w:sz w:val="16"/>
                <w:szCs w:val="16"/>
              </w:rPr>
              <w:t>)</w:t>
            </w:r>
          </w:p>
        </w:tc>
        <w:tc>
          <w:tcPr>
            <w:tcW w:w="1394" w:type="dxa"/>
            <w:tcBorders>
              <w:bottom w:val="dotted" w:sz="4" w:space="0" w:color="auto"/>
            </w:tcBorders>
            <w:vAlign w:val="center"/>
          </w:tcPr>
          <w:p w14:paraId="431FE16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391789FB"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02" w:type="dxa"/>
            <w:tcBorders>
              <w:bottom w:val="dotted" w:sz="4" w:space="0" w:color="auto"/>
            </w:tcBorders>
            <w:vAlign w:val="center"/>
          </w:tcPr>
          <w:p w14:paraId="5715404B"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65505C7A"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335" w:type="dxa"/>
            <w:tcBorders>
              <w:bottom w:val="dotted" w:sz="4" w:space="0" w:color="auto"/>
            </w:tcBorders>
            <w:vAlign w:val="center"/>
          </w:tcPr>
          <w:p w14:paraId="56F8AF5A"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无须</w:t>
            </w:r>
            <w:proofErr w:type="spellEnd"/>
            <w:r w:rsidRPr="00C92B26">
              <w:rPr>
                <w:rFonts w:hint="eastAsia"/>
                <w:sz w:val="16"/>
                <w:szCs w:val="16"/>
              </w:rPr>
              <w:t>CR</w:t>
            </w:r>
          </w:p>
          <w:p w14:paraId="1D6BF347" w14:textId="77777777" w:rsidR="00AD1A63" w:rsidRPr="00371B30" w:rsidRDefault="00AD1A63" w:rsidP="00497B70">
            <w:pPr>
              <w:pStyle w:val="TableText"/>
              <w:framePr w:hSpace="180" w:wrap="around" w:vAnchor="text" w:hAnchor="text" w:x="57" w:y="1"/>
              <w:jc w:val="center"/>
              <w:rPr>
                <w:b/>
                <w:bCs/>
                <w:sz w:val="16"/>
                <w:szCs w:val="16"/>
              </w:rPr>
            </w:pPr>
            <w:r w:rsidRPr="006D3568">
              <w:rPr>
                <w:rFonts w:hint="eastAsia"/>
                <w:bCs/>
                <w:sz w:val="16"/>
                <w:szCs w:val="16"/>
              </w:rPr>
              <w:t>(</w:t>
            </w:r>
            <w:r w:rsidRPr="00371B30">
              <w:rPr>
                <w:rFonts w:hint="eastAsia"/>
                <w:b/>
                <w:bCs/>
                <w:sz w:val="16"/>
                <w:szCs w:val="16"/>
              </w:rPr>
              <w:t>5.523D</w:t>
            </w:r>
            <w:r w:rsidRPr="006D3568">
              <w:rPr>
                <w:rFonts w:hint="eastAsia"/>
                <w:bCs/>
                <w:sz w:val="16"/>
                <w:szCs w:val="16"/>
              </w:rPr>
              <w:t>)</w:t>
            </w:r>
          </w:p>
        </w:tc>
        <w:tc>
          <w:tcPr>
            <w:tcW w:w="1408" w:type="dxa"/>
            <w:tcBorders>
              <w:bottom w:val="dotted" w:sz="4" w:space="0" w:color="auto"/>
            </w:tcBorders>
            <w:vAlign w:val="center"/>
          </w:tcPr>
          <w:p w14:paraId="5160ADA1"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04F1D43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44" w:type="dxa"/>
            <w:tcBorders>
              <w:bottom w:val="dotted" w:sz="4" w:space="0" w:color="auto"/>
            </w:tcBorders>
            <w:vAlign w:val="center"/>
          </w:tcPr>
          <w:p w14:paraId="4C678DA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BB1748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204" w:type="dxa"/>
            <w:tcBorders>
              <w:bottom w:val="dotted" w:sz="4" w:space="0" w:color="auto"/>
            </w:tcBorders>
            <w:vAlign w:val="center"/>
          </w:tcPr>
          <w:p w14:paraId="21CFBEA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9D2BAB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p w14:paraId="64516CA5"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r>
      <w:tr w:rsidR="00AD1A63" w14:paraId="44C0DD8D" w14:textId="77777777" w:rsidTr="0064036D">
        <w:trPr>
          <w:trHeight w:val="289"/>
        </w:trPr>
        <w:tc>
          <w:tcPr>
            <w:tcW w:w="1225" w:type="dxa"/>
            <w:tcBorders>
              <w:top w:val="dotted" w:sz="4" w:space="0" w:color="auto"/>
            </w:tcBorders>
            <w:vAlign w:val="center"/>
          </w:tcPr>
          <w:p w14:paraId="04B98A61"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5CFE51D3"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2395FA66"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BB3E05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4EB32A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4A6A8FA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75151483" w14:textId="77777777" w:rsidR="00AD1A63" w:rsidRPr="00C92B26" w:rsidRDefault="00AD1A63" w:rsidP="00497B70">
            <w:pPr>
              <w:pStyle w:val="TableText"/>
              <w:framePr w:hSpace="180" w:wrap="around" w:vAnchor="text" w:hAnchor="text" w:x="57" w:y="1"/>
              <w:jc w:val="center"/>
              <w:rPr>
                <w:b/>
                <w:bCs/>
                <w:sz w:val="16"/>
                <w:szCs w:val="16"/>
              </w:rPr>
            </w:pPr>
            <w:r w:rsidRPr="00C92B26">
              <w:rPr>
                <w:rFonts w:hint="eastAsia"/>
                <w:b/>
                <w:bCs/>
                <w:sz w:val="16"/>
                <w:szCs w:val="16"/>
              </w:rPr>
              <w:t>9.17</w:t>
            </w:r>
          </w:p>
        </w:tc>
      </w:tr>
      <w:tr w:rsidR="00AD1A63" w14:paraId="0C9814E1" w14:textId="77777777" w:rsidTr="0064036D">
        <w:trPr>
          <w:trHeight w:val="761"/>
        </w:trPr>
        <w:tc>
          <w:tcPr>
            <w:tcW w:w="1225" w:type="dxa"/>
            <w:tcBorders>
              <w:bottom w:val="dotted" w:sz="4" w:space="0" w:color="auto"/>
            </w:tcBorders>
            <w:vAlign w:val="center"/>
          </w:tcPr>
          <w:p w14:paraId="36003CB8"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4226382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(CR&lt;18.11.95)</w:t>
            </w:r>
          </w:p>
        </w:tc>
        <w:tc>
          <w:tcPr>
            <w:tcW w:w="1394" w:type="dxa"/>
            <w:tcBorders>
              <w:bottom w:val="dotted" w:sz="4" w:space="0" w:color="auto"/>
            </w:tcBorders>
            <w:vAlign w:val="center"/>
          </w:tcPr>
          <w:p w14:paraId="4F45442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F545C0B"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5.523C</w:t>
            </w:r>
            <w:r w:rsidRPr="006D3568">
              <w:rPr>
                <w:rFonts w:hint="eastAsia"/>
                <w:bCs/>
                <w:sz w:val="16"/>
                <w:szCs w:val="16"/>
              </w:rPr>
              <w:t>)</w:t>
            </w:r>
          </w:p>
        </w:tc>
        <w:tc>
          <w:tcPr>
            <w:tcW w:w="1302" w:type="dxa"/>
            <w:tcBorders>
              <w:bottom w:val="dotted" w:sz="4" w:space="0" w:color="auto"/>
            </w:tcBorders>
            <w:vAlign w:val="center"/>
          </w:tcPr>
          <w:p w14:paraId="525BDD9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29511AFD"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851EA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38F68041"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3A31A4C"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0334C9E7"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1B3252CD"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749F3892" w14:textId="77777777" w:rsidR="00AD1A63" w:rsidRPr="00C92B26" w:rsidRDefault="00AD1A63" w:rsidP="00497B70">
            <w:pPr>
              <w:pStyle w:val="TableText"/>
              <w:framePr w:hSpace="180" w:wrap="around" w:vAnchor="text" w:hAnchor="text" w:x="57" w:y="1"/>
              <w:jc w:val="center"/>
              <w:rPr>
                <w:sz w:val="16"/>
                <w:szCs w:val="16"/>
              </w:rPr>
            </w:pPr>
          </w:p>
        </w:tc>
        <w:tc>
          <w:tcPr>
            <w:tcW w:w="1204" w:type="dxa"/>
            <w:tcBorders>
              <w:bottom w:val="dotted" w:sz="4" w:space="0" w:color="auto"/>
            </w:tcBorders>
            <w:vAlign w:val="center"/>
          </w:tcPr>
          <w:p w14:paraId="1B4A2F6E"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80A4224"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4894EAD5" w14:textId="77777777" w:rsidTr="0064036D">
        <w:trPr>
          <w:trHeight w:val="289"/>
        </w:trPr>
        <w:tc>
          <w:tcPr>
            <w:tcW w:w="1225" w:type="dxa"/>
            <w:tcBorders>
              <w:top w:val="dotted" w:sz="4" w:space="0" w:color="auto"/>
            </w:tcBorders>
            <w:vAlign w:val="center"/>
          </w:tcPr>
          <w:p w14:paraId="4165BF40"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7766C6F9"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CEC3EA9"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4E2CAB2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22AE647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174FE6CB"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6F55C5D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A3C14C6" w14:textId="77777777" w:rsidTr="0064036D">
        <w:trPr>
          <w:trHeight w:val="761"/>
        </w:trPr>
        <w:tc>
          <w:tcPr>
            <w:tcW w:w="1225" w:type="dxa"/>
            <w:tcBorders>
              <w:bottom w:val="dotted" w:sz="4" w:space="0" w:color="auto"/>
            </w:tcBorders>
            <w:vAlign w:val="center"/>
          </w:tcPr>
          <w:p w14:paraId="1401B9B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GSO FSS</w:t>
            </w:r>
            <w:r w:rsidR="00871276">
              <w:rPr>
                <w:color w:val="000000"/>
                <w:sz w:val="14"/>
              </w:rPr>
              <w:sym w:font="Symbol" w:char="F0AF"/>
            </w:r>
          </w:p>
          <w:p w14:paraId="213F184C"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(18.11.95</w:t>
            </w:r>
            <w:r w:rsidRPr="00C92B26">
              <w:rPr>
                <w:sz w:val="16"/>
                <w:szCs w:val="16"/>
              </w:rPr>
              <w:t>≤</w:t>
            </w:r>
            <w:r w:rsidRPr="00C92B26">
              <w:rPr>
                <w:rFonts w:hint="eastAsia"/>
                <w:sz w:val="16"/>
                <w:szCs w:val="16"/>
              </w:rPr>
              <w:t xml:space="preserve">  CR)</w:t>
            </w:r>
          </w:p>
        </w:tc>
        <w:tc>
          <w:tcPr>
            <w:tcW w:w="1394" w:type="dxa"/>
            <w:tcBorders>
              <w:bottom w:val="dotted" w:sz="4" w:space="0" w:color="auto"/>
            </w:tcBorders>
            <w:vAlign w:val="center"/>
          </w:tcPr>
          <w:p w14:paraId="0C93DB87"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1F597B33"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5.523B</w:t>
            </w:r>
            <w:r w:rsidRPr="006D3568">
              <w:rPr>
                <w:rFonts w:hint="eastAsia"/>
                <w:bCs/>
                <w:sz w:val="16"/>
                <w:szCs w:val="16"/>
              </w:rPr>
              <w:t>)</w:t>
            </w:r>
          </w:p>
        </w:tc>
        <w:tc>
          <w:tcPr>
            <w:tcW w:w="1302" w:type="dxa"/>
            <w:tcBorders>
              <w:bottom w:val="dotted" w:sz="4" w:space="0" w:color="auto"/>
            </w:tcBorders>
            <w:vAlign w:val="center"/>
          </w:tcPr>
          <w:p w14:paraId="46D80CF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9.13</w:t>
            </w:r>
          </w:p>
          <w:p w14:paraId="697778B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tcBorders>
              <w:bottom w:val="dotted" w:sz="4" w:space="0" w:color="auto"/>
            </w:tcBorders>
            <w:vAlign w:val="center"/>
          </w:tcPr>
          <w:p w14:paraId="275DE0E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22.2</w:t>
            </w:r>
          </w:p>
          <w:p w14:paraId="578A36D7"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tcBorders>
              <w:bottom w:val="dotted" w:sz="4" w:space="0" w:color="auto"/>
            </w:tcBorders>
            <w:vAlign w:val="center"/>
          </w:tcPr>
          <w:p w14:paraId="6C66BB0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3C221572" w14:textId="77777777" w:rsidR="00AD1A63" w:rsidRPr="00C92B26" w:rsidRDefault="00AD1A63" w:rsidP="00497B70">
            <w:pPr>
              <w:pStyle w:val="TableText"/>
              <w:framePr w:hSpace="180" w:wrap="around" w:vAnchor="text" w:hAnchor="text" w:x="57" w:y="1"/>
              <w:jc w:val="center"/>
              <w:rPr>
                <w:b/>
                <w:sz w:val="16"/>
                <w:szCs w:val="16"/>
              </w:rPr>
            </w:pPr>
          </w:p>
        </w:tc>
        <w:tc>
          <w:tcPr>
            <w:tcW w:w="1344" w:type="dxa"/>
            <w:tcBorders>
              <w:bottom w:val="dotted" w:sz="4" w:space="0" w:color="auto"/>
            </w:tcBorders>
            <w:vAlign w:val="center"/>
          </w:tcPr>
          <w:p w14:paraId="029D93DB"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9.7</w:t>
            </w:r>
          </w:p>
          <w:p w14:paraId="723DD913" w14:textId="77777777" w:rsidR="00AD1A63" w:rsidRPr="00C92B26" w:rsidRDefault="00AD1A63" w:rsidP="00497B70">
            <w:pPr>
              <w:pStyle w:val="TableText"/>
              <w:framePr w:hSpace="180" w:wrap="around" w:vAnchor="text" w:hAnchor="text" w:x="57" w:y="1"/>
              <w:jc w:val="center"/>
              <w:rPr>
                <w:b/>
                <w:sz w:val="16"/>
                <w:szCs w:val="16"/>
              </w:rPr>
            </w:pPr>
          </w:p>
        </w:tc>
        <w:tc>
          <w:tcPr>
            <w:tcW w:w="1204" w:type="dxa"/>
            <w:tcBorders>
              <w:bottom w:val="dotted" w:sz="4" w:space="0" w:color="auto"/>
            </w:tcBorders>
            <w:vAlign w:val="center"/>
          </w:tcPr>
          <w:p w14:paraId="49BDA7AA"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0BD5F59C"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功率通量密度限值</w:t>
            </w:r>
            <w:proofErr w:type="spellEnd"/>
          </w:p>
        </w:tc>
      </w:tr>
      <w:tr w:rsidR="00AD1A63" w14:paraId="18580E3A" w14:textId="77777777" w:rsidTr="0064036D">
        <w:trPr>
          <w:trHeight w:val="289"/>
        </w:trPr>
        <w:tc>
          <w:tcPr>
            <w:tcW w:w="1225" w:type="dxa"/>
            <w:tcBorders>
              <w:top w:val="dotted" w:sz="4" w:space="0" w:color="auto"/>
            </w:tcBorders>
            <w:vAlign w:val="center"/>
          </w:tcPr>
          <w:p w14:paraId="5DF5C51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地球站</w:t>
            </w:r>
            <w:proofErr w:type="spellEnd"/>
          </w:p>
        </w:tc>
        <w:tc>
          <w:tcPr>
            <w:tcW w:w="1394" w:type="dxa"/>
            <w:tcBorders>
              <w:top w:val="dotted" w:sz="4" w:space="0" w:color="auto"/>
            </w:tcBorders>
            <w:vAlign w:val="center"/>
          </w:tcPr>
          <w:p w14:paraId="3898244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9.17A</w:t>
            </w:r>
          </w:p>
        </w:tc>
        <w:tc>
          <w:tcPr>
            <w:tcW w:w="1302" w:type="dxa"/>
            <w:tcBorders>
              <w:top w:val="dotted" w:sz="4" w:space="0" w:color="auto"/>
            </w:tcBorders>
            <w:vAlign w:val="center"/>
          </w:tcPr>
          <w:p w14:paraId="3FB3C454"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35" w:type="dxa"/>
            <w:tcBorders>
              <w:top w:val="dotted" w:sz="4" w:space="0" w:color="auto"/>
            </w:tcBorders>
            <w:vAlign w:val="center"/>
          </w:tcPr>
          <w:p w14:paraId="6E7FA7E0"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408" w:type="dxa"/>
            <w:tcBorders>
              <w:top w:val="dotted" w:sz="4" w:space="0" w:color="auto"/>
            </w:tcBorders>
            <w:vAlign w:val="center"/>
          </w:tcPr>
          <w:p w14:paraId="325822A7"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344" w:type="dxa"/>
            <w:tcBorders>
              <w:top w:val="dotted" w:sz="4" w:space="0" w:color="auto"/>
            </w:tcBorders>
            <w:vAlign w:val="center"/>
          </w:tcPr>
          <w:p w14:paraId="7A3638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tc>
        <w:tc>
          <w:tcPr>
            <w:tcW w:w="1204" w:type="dxa"/>
            <w:tcBorders>
              <w:top w:val="dotted" w:sz="4" w:space="0" w:color="auto"/>
            </w:tcBorders>
            <w:vAlign w:val="center"/>
          </w:tcPr>
          <w:p w14:paraId="0D1922C8"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9.17</w:t>
            </w:r>
          </w:p>
        </w:tc>
      </w:tr>
      <w:tr w:rsidR="00AD1A63" w14:paraId="2B68EC35" w14:textId="77777777" w:rsidTr="0064036D">
        <w:trPr>
          <w:trHeight w:val="466"/>
        </w:trPr>
        <w:tc>
          <w:tcPr>
            <w:tcW w:w="1225" w:type="dxa"/>
            <w:vAlign w:val="center"/>
          </w:tcPr>
          <w:p w14:paraId="05268A0F" w14:textId="77777777" w:rsidR="00AD1A63" w:rsidRPr="00C92B26" w:rsidRDefault="00AD1A63" w:rsidP="00497B70">
            <w:pPr>
              <w:pStyle w:val="TableText"/>
              <w:framePr w:hSpace="180" w:wrap="around" w:vAnchor="text" w:hAnchor="text" w:x="57" w:y="1"/>
              <w:jc w:val="center"/>
              <w:rPr>
                <w:sz w:val="16"/>
                <w:szCs w:val="16"/>
              </w:rPr>
            </w:pPr>
            <w:proofErr w:type="spellStart"/>
            <w:r w:rsidRPr="00C92B26">
              <w:rPr>
                <w:rFonts w:hint="eastAsia"/>
                <w:sz w:val="16"/>
                <w:szCs w:val="16"/>
              </w:rPr>
              <w:t>地面</w:t>
            </w:r>
            <w:proofErr w:type="spellEnd"/>
          </w:p>
        </w:tc>
        <w:tc>
          <w:tcPr>
            <w:tcW w:w="1394" w:type="dxa"/>
            <w:vAlign w:val="center"/>
          </w:tcPr>
          <w:p w14:paraId="328B23C3"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1EE7C02A" w14:textId="77777777" w:rsidR="00AD1A63" w:rsidRPr="00C92B26" w:rsidRDefault="00AD1A63" w:rsidP="00497B70">
            <w:pPr>
              <w:pStyle w:val="TableText"/>
              <w:framePr w:hSpace="180" w:wrap="around" w:vAnchor="text" w:hAnchor="text" w:x="57" w:y="1"/>
              <w:jc w:val="center"/>
              <w:rPr>
                <w:sz w:val="16"/>
                <w:szCs w:val="16"/>
              </w:rPr>
            </w:pPr>
          </w:p>
        </w:tc>
        <w:tc>
          <w:tcPr>
            <w:tcW w:w="1302" w:type="dxa"/>
            <w:vAlign w:val="center"/>
          </w:tcPr>
          <w:p w14:paraId="3BC3DA4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9.16</w:t>
            </w:r>
          </w:p>
          <w:p w14:paraId="639AD460"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335" w:type="dxa"/>
            <w:vAlign w:val="center"/>
          </w:tcPr>
          <w:p w14:paraId="45D2523F"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30AA1FE4" w14:textId="77777777" w:rsidR="00AD1A63" w:rsidRPr="00C92B26" w:rsidRDefault="00AD1A63" w:rsidP="00497B70">
            <w:pPr>
              <w:pStyle w:val="TableText"/>
              <w:framePr w:hSpace="180" w:wrap="around" w:vAnchor="text" w:hAnchor="text" w:x="57" w:y="1"/>
              <w:jc w:val="center"/>
              <w:rPr>
                <w:b/>
                <w:sz w:val="16"/>
                <w:szCs w:val="16"/>
              </w:rPr>
            </w:pPr>
            <w:r w:rsidRPr="006D3568">
              <w:rPr>
                <w:rFonts w:hint="eastAsia"/>
                <w:bCs/>
                <w:sz w:val="16"/>
                <w:szCs w:val="16"/>
              </w:rPr>
              <w:t>(</w:t>
            </w:r>
            <w:r w:rsidRPr="00C92B26">
              <w:rPr>
                <w:rFonts w:hint="eastAsia"/>
                <w:b/>
                <w:sz w:val="16"/>
                <w:szCs w:val="16"/>
              </w:rPr>
              <w:t>5.523D</w:t>
            </w:r>
            <w:r w:rsidRPr="006D3568">
              <w:rPr>
                <w:rFonts w:hint="eastAsia"/>
                <w:bCs/>
                <w:sz w:val="16"/>
                <w:szCs w:val="16"/>
              </w:rPr>
              <w:t>)</w:t>
            </w:r>
          </w:p>
        </w:tc>
        <w:tc>
          <w:tcPr>
            <w:tcW w:w="1408" w:type="dxa"/>
            <w:vAlign w:val="center"/>
          </w:tcPr>
          <w:p w14:paraId="099641FA"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646DC69F" w14:textId="77777777" w:rsidR="00AD1A63" w:rsidRPr="00C92B26" w:rsidRDefault="00AD1A63" w:rsidP="00497B70">
            <w:pPr>
              <w:pStyle w:val="TableText"/>
              <w:framePr w:hSpace="180" w:wrap="around" w:vAnchor="text" w:hAnchor="text" w:x="57" w:y="1"/>
              <w:jc w:val="center"/>
              <w:rPr>
                <w:b/>
                <w:sz w:val="16"/>
                <w:szCs w:val="16"/>
              </w:rPr>
            </w:pPr>
          </w:p>
        </w:tc>
        <w:tc>
          <w:tcPr>
            <w:tcW w:w="1344" w:type="dxa"/>
            <w:vAlign w:val="center"/>
          </w:tcPr>
          <w:p w14:paraId="6269A172" w14:textId="77777777" w:rsidR="00AD1A63" w:rsidRPr="00C92B26" w:rsidRDefault="00AD1A63" w:rsidP="00497B70">
            <w:pPr>
              <w:pStyle w:val="TableText"/>
              <w:framePr w:hSpace="180" w:wrap="around" w:vAnchor="text" w:hAnchor="text" w:x="57" w:y="1"/>
              <w:jc w:val="center"/>
              <w:rPr>
                <w:b/>
                <w:sz w:val="16"/>
                <w:szCs w:val="16"/>
              </w:rPr>
            </w:pPr>
            <w:r w:rsidRPr="00C92B26">
              <w:rPr>
                <w:rFonts w:hint="eastAsia"/>
                <w:b/>
                <w:sz w:val="16"/>
                <w:szCs w:val="16"/>
              </w:rPr>
              <w:t>9.18</w:t>
            </w:r>
          </w:p>
          <w:p w14:paraId="09636A89" w14:textId="77777777" w:rsidR="00AD1A63" w:rsidRPr="00C92B26" w:rsidRDefault="00AD1A63" w:rsidP="00497B70">
            <w:pPr>
              <w:pStyle w:val="TableText"/>
              <w:framePr w:hSpace="180" w:wrap="around" w:vAnchor="text" w:hAnchor="text" w:x="57" w:y="1"/>
              <w:jc w:val="center"/>
              <w:rPr>
                <w:b/>
                <w:sz w:val="16"/>
                <w:szCs w:val="16"/>
              </w:rPr>
            </w:pPr>
          </w:p>
        </w:tc>
        <w:tc>
          <w:tcPr>
            <w:tcW w:w="1204" w:type="dxa"/>
            <w:vAlign w:val="center"/>
          </w:tcPr>
          <w:p w14:paraId="45FAAE42" w14:textId="77777777" w:rsidR="00AD1A63" w:rsidRPr="00C92B26" w:rsidRDefault="00AD1A63" w:rsidP="00497B70">
            <w:pPr>
              <w:pStyle w:val="TableText"/>
              <w:framePr w:hSpace="180" w:wrap="around" w:vAnchor="text" w:hAnchor="text" w:x="57" w:y="1"/>
              <w:jc w:val="center"/>
              <w:rPr>
                <w:sz w:val="16"/>
                <w:szCs w:val="16"/>
              </w:rPr>
            </w:pPr>
            <w:r w:rsidRPr="00C92B26">
              <w:rPr>
                <w:rFonts w:hint="eastAsia"/>
                <w:sz w:val="16"/>
                <w:szCs w:val="16"/>
              </w:rPr>
              <w:t>---</w:t>
            </w:r>
          </w:p>
          <w:p w14:paraId="3CFC056D" w14:textId="77777777" w:rsidR="00AD1A63" w:rsidRPr="00C92B26" w:rsidRDefault="00AD1A63" w:rsidP="00497B70">
            <w:pPr>
              <w:pStyle w:val="TableText"/>
              <w:framePr w:hSpace="180" w:wrap="around" w:vAnchor="text" w:hAnchor="text" w:x="57" w:y="1"/>
              <w:jc w:val="center"/>
              <w:rPr>
                <w:sz w:val="16"/>
                <w:szCs w:val="16"/>
              </w:rPr>
            </w:pPr>
          </w:p>
        </w:tc>
      </w:tr>
    </w:tbl>
    <w:p w14:paraId="733A7D46" w14:textId="77777777" w:rsidR="00497B70" w:rsidRDefault="00497B70" w:rsidP="005E4EB3">
      <w:pPr>
        <w:rPr>
          <w:lang w:eastAsia="zh-CN"/>
        </w:rPr>
      </w:pPr>
    </w:p>
    <w:p w14:paraId="25E4E656" w14:textId="087B58BF" w:rsidR="00497B70" w:rsidRDefault="00497B70" w:rsidP="005E4EB3">
      <w:pPr>
        <w:rPr>
          <w:lang w:eastAsia="zh-CN"/>
        </w:rPr>
      </w:pPr>
    </w:p>
    <w:p w14:paraId="7F08428B" w14:textId="7AEDC04F" w:rsidR="005E4EB3" w:rsidRDefault="005E4EB3" w:rsidP="005E4EB3">
      <w:pPr>
        <w:rPr>
          <w:lang w:eastAsia="zh-CN"/>
        </w:rPr>
      </w:pPr>
    </w:p>
    <w:p w14:paraId="0DF7939C" w14:textId="6DE6735A" w:rsidR="005E4EB3" w:rsidRDefault="005E4EB3" w:rsidP="005E4EB3">
      <w:pPr>
        <w:rPr>
          <w:lang w:eastAsia="zh-CN"/>
        </w:rPr>
      </w:pPr>
    </w:p>
    <w:p w14:paraId="3CE43FED" w14:textId="1B75473C" w:rsidR="005E4EB3" w:rsidRDefault="005E4EB3" w:rsidP="005E4EB3">
      <w:pPr>
        <w:rPr>
          <w:lang w:eastAsia="zh-CN"/>
        </w:rPr>
      </w:pPr>
    </w:p>
    <w:p w14:paraId="7D3A7DFE" w14:textId="77777777" w:rsidR="005E4EB3" w:rsidRDefault="005E4EB3" w:rsidP="005E4EB3">
      <w:pPr>
        <w:rPr>
          <w:lang w:eastAsia="zh-CN"/>
        </w:rPr>
      </w:pPr>
    </w:p>
    <w:p w14:paraId="5965271D" w14:textId="77777777" w:rsidR="00497B70" w:rsidRPr="005E4EB3" w:rsidRDefault="00497B70" w:rsidP="005E4EB3">
      <w:pPr>
        <w:rPr>
          <w:lang w:eastAsia="zh-CN"/>
        </w:rPr>
      </w:pPr>
    </w:p>
    <w:p w14:paraId="189A7461" w14:textId="77777777" w:rsidR="00497B70" w:rsidRDefault="00497B70" w:rsidP="00497B70">
      <w:pPr>
        <w:pStyle w:val="TableText"/>
        <w:jc w:val="left"/>
        <w:rPr>
          <w:sz w:val="16"/>
          <w:szCs w:val="16"/>
          <w:lang w:eastAsia="zh-CN"/>
        </w:rPr>
      </w:pPr>
    </w:p>
    <w:p w14:paraId="786F75D7" w14:textId="77777777" w:rsidR="00D52A75" w:rsidRDefault="00D52A75" w:rsidP="00497B70">
      <w:pPr>
        <w:pStyle w:val="TableText"/>
        <w:jc w:val="left"/>
        <w:rPr>
          <w:sz w:val="16"/>
          <w:szCs w:val="16"/>
          <w:lang w:eastAsia="zh-CN"/>
        </w:rPr>
        <w:sectPr w:rsidR="00D52A75" w:rsidSect="0047730C">
          <w:headerReference w:type="even" r:id="rId62"/>
          <w:headerReference w:type="default" r:id="rId63"/>
          <w:footnotePr>
            <w:pos w:val="beneathText"/>
          </w:footnotePr>
          <w:pgSz w:w="11907" w:h="16840" w:code="9"/>
          <w:pgMar w:top="1701" w:right="851" w:bottom="1134" w:left="1985" w:header="720" w:footer="482" w:gutter="0"/>
          <w:cols w:space="720"/>
          <w:vAlign w:val="both"/>
        </w:sectPr>
      </w:pPr>
    </w:p>
    <w:p w14:paraId="6708B9AE" w14:textId="77777777" w:rsidR="005530B2" w:rsidRPr="00C92B26" w:rsidRDefault="005530B2" w:rsidP="00C92B26">
      <w:pPr>
        <w:pStyle w:val="Tabletitle0"/>
        <w:rPr>
          <w:rFonts w:hAnsi="SimSun"/>
        </w:rPr>
      </w:pPr>
      <w:r w:rsidRPr="00C92B26">
        <w:rPr>
          <w:rFonts w:hAnsi="SimSun" w:hint="eastAsia"/>
        </w:rPr>
        <w:lastRenderedPageBreak/>
        <w:t>表</w:t>
      </w:r>
      <w:r w:rsidRPr="00C92B26">
        <w:rPr>
          <w:rFonts w:hAnsi="SimSun" w:hint="eastAsia"/>
        </w:rPr>
        <w:t>19.6-19.7 GHz</w:t>
      </w:r>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461"/>
        <w:gridCol w:w="1530"/>
        <w:gridCol w:w="1420"/>
        <w:gridCol w:w="1371"/>
        <w:gridCol w:w="1285"/>
        <w:gridCol w:w="1384"/>
        <w:gridCol w:w="1395"/>
        <w:gridCol w:w="1386"/>
        <w:gridCol w:w="1357"/>
        <w:gridCol w:w="1426"/>
      </w:tblGrid>
      <w:tr w:rsidR="005530B2" w14:paraId="2477AF8F" w14:textId="77777777" w:rsidTr="004E444A">
        <w:tc>
          <w:tcPr>
            <w:tcW w:w="1461" w:type="dxa"/>
            <w:vAlign w:val="center"/>
          </w:tcPr>
          <w:p w14:paraId="54C83CB9" w14:textId="77777777" w:rsidR="005530B2" w:rsidRPr="00C92B26" w:rsidRDefault="005530B2" w:rsidP="00497B70">
            <w:pPr>
              <w:pStyle w:val="TableText"/>
              <w:framePr w:hSpace="180" w:wrap="around" w:vAnchor="text" w:hAnchor="text" w:y="1"/>
              <w:jc w:val="center"/>
              <w:rPr>
                <w:sz w:val="16"/>
              </w:rPr>
            </w:pPr>
            <w:proofErr w:type="spellStart"/>
            <w:r w:rsidRPr="00C92B26">
              <w:rPr>
                <w:rFonts w:hint="eastAsia"/>
                <w:sz w:val="16"/>
              </w:rPr>
              <w:t>协调请求</w:t>
            </w:r>
            <w:proofErr w:type="spellEnd"/>
            <w:r w:rsidRPr="00C92B26">
              <w:rPr>
                <w:rFonts w:hint="eastAsia"/>
                <w:sz w:val="16"/>
              </w:rPr>
              <w:t>(CR):</w:t>
            </w:r>
            <w:r w:rsidR="00C92B26">
              <w:rPr>
                <w:sz w:val="16"/>
              </w:rPr>
              <w:br/>
            </w:r>
            <w:proofErr w:type="spellStart"/>
            <w:r w:rsidRPr="00C92B26">
              <w:rPr>
                <w:rFonts w:hint="eastAsia"/>
                <w:sz w:val="16"/>
              </w:rPr>
              <w:t>列与行</w:t>
            </w:r>
            <w:proofErr w:type="spellEnd"/>
            <w:r w:rsidRPr="00C92B26">
              <w:rPr>
                <w:rFonts w:hint="eastAsia"/>
                <w:sz w:val="16"/>
              </w:rPr>
              <w:t>(</w:t>
            </w:r>
            <w:r w:rsidR="00677410" w:rsidRPr="00677410">
              <w:rPr>
                <w:color w:val="000000"/>
                <w:sz w:val="14"/>
                <w:szCs w:val="14"/>
              </w:rPr>
              <w:sym w:font="Wingdings" w:char="F0E4"/>
            </w:r>
            <w:r w:rsidRPr="00C92B26">
              <w:rPr>
                <w:rFonts w:hint="eastAsia"/>
                <w:sz w:val="16"/>
              </w:rPr>
              <w:t>)</w:t>
            </w:r>
          </w:p>
        </w:tc>
        <w:tc>
          <w:tcPr>
            <w:tcW w:w="1530" w:type="dxa"/>
            <w:vAlign w:val="center"/>
          </w:tcPr>
          <w:p w14:paraId="20CE705B" w14:textId="12AAD0D8"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D"/>
            </w:r>
            <w:r w:rsidR="005530B2" w:rsidRPr="00C92B26">
              <w:rPr>
                <w:sz w:val="16"/>
                <w:lang w:eastAsia="zh-CN"/>
              </w:rPr>
              <w:br/>
            </w:r>
            <w:r w:rsidR="005530B2" w:rsidRPr="00C92B26">
              <w:rPr>
                <w:rFonts w:hint="eastAsia"/>
                <w:sz w:val="16"/>
                <w:lang w:eastAsia="zh-CN"/>
              </w:rPr>
              <w:t>(MSS</w:t>
            </w:r>
            <w:r w:rsidR="005530B2" w:rsidRPr="00C92B26">
              <w:rPr>
                <w:rFonts w:hint="eastAsia"/>
                <w:sz w:val="16"/>
                <w:lang w:eastAsia="zh-CN"/>
              </w:rPr>
              <w:t>馈线链路</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420" w:type="dxa"/>
            <w:vAlign w:val="center"/>
          </w:tcPr>
          <w:p w14:paraId="2AB92329" w14:textId="57FD6671"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D"/>
            </w:r>
            <w:r w:rsidR="005530B2" w:rsidRPr="00C92B26">
              <w:rPr>
                <w:sz w:val="16"/>
                <w:lang w:eastAsia="zh-CN"/>
              </w:rPr>
              <w:br/>
            </w:r>
            <w:r w:rsidR="005530B2" w:rsidRPr="00C92B26">
              <w:rPr>
                <w:rFonts w:hint="eastAsia"/>
                <w:sz w:val="16"/>
                <w:lang w:eastAsia="zh-CN"/>
              </w:rPr>
              <w:t>(</w:t>
            </w:r>
            <w:r w:rsidR="005530B2" w:rsidRPr="00C92B26">
              <w:rPr>
                <w:rFonts w:hint="eastAsia"/>
                <w:sz w:val="16"/>
                <w:lang w:eastAsia="zh-CN"/>
              </w:rPr>
              <w:t>其他</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371" w:type="dxa"/>
            <w:vAlign w:val="center"/>
          </w:tcPr>
          <w:p w14:paraId="1B86960B" w14:textId="43E152DC" w:rsidR="005530B2" w:rsidRPr="00C92B26" w:rsidRDefault="002E1D01" w:rsidP="00497B70">
            <w:pPr>
              <w:pStyle w:val="TableText"/>
              <w:framePr w:hSpace="180" w:wrap="around" w:vAnchor="text" w:hAnchor="text" w:y="1"/>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F"/>
            </w:r>
            <w:r w:rsidR="005530B2" w:rsidRPr="00C92B26">
              <w:rPr>
                <w:sz w:val="16"/>
                <w:lang w:eastAsia="zh-CN"/>
              </w:rPr>
              <w:br/>
            </w:r>
            <w:r w:rsidR="005530B2" w:rsidRPr="00C92B26">
              <w:rPr>
                <w:rFonts w:hint="eastAsia"/>
                <w:sz w:val="16"/>
                <w:lang w:eastAsia="zh-CN"/>
              </w:rPr>
              <w:t>(MSS</w:t>
            </w:r>
            <w:r w:rsidR="005530B2" w:rsidRPr="00C92B26">
              <w:rPr>
                <w:rFonts w:hint="eastAsia"/>
                <w:sz w:val="16"/>
                <w:lang w:eastAsia="zh-CN"/>
              </w:rPr>
              <w:t>馈线链路</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C92B26">
              <w:rPr>
                <w:sz w:val="16"/>
                <w:lang w:eastAsia="zh-CN"/>
              </w:rPr>
              <w:br/>
            </w:r>
            <w:r w:rsidR="005530B2" w:rsidRPr="00C92B26">
              <w:rPr>
                <w:rFonts w:hint="eastAsia"/>
                <w:sz w:val="16"/>
                <w:lang w:eastAsia="zh-CN"/>
              </w:rPr>
              <w:t>款号</w:t>
            </w:r>
            <w:r w:rsidR="005530B2" w:rsidRPr="00C92B26">
              <w:rPr>
                <w:rFonts w:hint="eastAsia"/>
                <w:sz w:val="16"/>
                <w:lang w:eastAsia="zh-CN"/>
              </w:rPr>
              <w:t>)</w:t>
            </w:r>
          </w:p>
        </w:tc>
        <w:tc>
          <w:tcPr>
            <w:tcW w:w="1285" w:type="dxa"/>
            <w:vAlign w:val="center"/>
          </w:tcPr>
          <w:p w14:paraId="1536D5AD" w14:textId="487C81B0" w:rsidR="005530B2" w:rsidRPr="00C92B26" w:rsidRDefault="002E1D01" w:rsidP="004E444A">
            <w:pPr>
              <w:pStyle w:val="TableText"/>
              <w:framePr w:hSpace="180" w:wrap="around" w:vAnchor="text" w:hAnchor="text" w:y="1"/>
              <w:ind w:left="-57"/>
              <w:jc w:val="center"/>
              <w:rPr>
                <w:sz w:val="16"/>
                <w:lang w:eastAsia="zh-CN"/>
              </w:rPr>
            </w:pPr>
            <w:r w:rsidRPr="00FF37B7">
              <w:rPr>
                <w:color w:val="000000"/>
                <w:sz w:val="16"/>
                <w:lang w:eastAsia="zh-CN"/>
              </w:rPr>
              <w:t xml:space="preserve">Non-GSO </w:t>
            </w:r>
            <w:r w:rsidR="005530B2" w:rsidRPr="00C92B26">
              <w:rPr>
                <w:rFonts w:hint="eastAsia"/>
                <w:sz w:val="16"/>
                <w:lang w:eastAsia="zh-CN"/>
              </w:rPr>
              <w:t>FSS</w:t>
            </w:r>
            <w:r w:rsidR="00677410">
              <w:rPr>
                <w:color w:val="000000"/>
                <w:sz w:val="14"/>
              </w:rPr>
              <w:sym w:font="Symbol" w:char="F0AF"/>
            </w:r>
            <w:r w:rsidR="005530B2" w:rsidRPr="00C92B26">
              <w:rPr>
                <w:sz w:val="16"/>
                <w:lang w:eastAsia="zh-CN"/>
              </w:rPr>
              <w:br/>
            </w:r>
            <w:r w:rsidR="005530B2" w:rsidRPr="00C92B26">
              <w:rPr>
                <w:rFonts w:hint="eastAsia"/>
                <w:sz w:val="16"/>
                <w:lang w:eastAsia="zh-CN"/>
              </w:rPr>
              <w:t>(</w:t>
            </w:r>
            <w:r w:rsidR="005530B2" w:rsidRPr="00C92B26">
              <w:rPr>
                <w:rFonts w:hint="eastAsia"/>
                <w:sz w:val="16"/>
                <w:lang w:eastAsia="zh-CN"/>
              </w:rPr>
              <w:t>其他</w:t>
            </w:r>
            <w:r w:rsidR="005530B2" w:rsidRPr="00C92B26">
              <w:rPr>
                <w:rFonts w:hint="eastAsia"/>
                <w:sz w:val="16"/>
                <w:lang w:eastAsia="zh-CN"/>
              </w:rPr>
              <w:t>)</w:t>
            </w:r>
            <w:r w:rsidR="00C92B26">
              <w:rPr>
                <w:sz w:val="16"/>
                <w:lang w:eastAsia="zh-CN"/>
              </w:rPr>
              <w:br/>
            </w:r>
            <w:r w:rsidR="005530B2" w:rsidRPr="00C92B26">
              <w:rPr>
                <w:rFonts w:hint="eastAsia"/>
                <w:sz w:val="16"/>
                <w:lang w:eastAsia="zh-CN"/>
              </w:rPr>
              <w:t>(</w:t>
            </w:r>
            <w:r w:rsidR="005530B2" w:rsidRPr="00C92B26">
              <w:rPr>
                <w:rFonts w:hint="eastAsia"/>
                <w:sz w:val="16"/>
                <w:lang w:eastAsia="zh-CN"/>
              </w:rPr>
              <w:t>《无线电规则》</w:t>
            </w:r>
            <w:r w:rsidR="004E444A">
              <w:rPr>
                <w:sz w:val="16"/>
                <w:lang w:val="en-US" w:eastAsia="zh-CN"/>
              </w:rPr>
              <w:br/>
            </w:r>
            <w:r w:rsidR="005530B2" w:rsidRPr="00C92B26">
              <w:rPr>
                <w:rFonts w:hint="eastAsia"/>
                <w:sz w:val="16"/>
                <w:lang w:eastAsia="zh-CN"/>
              </w:rPr>
              <w:t>款号</w:t>
            </w:r>
            <w:r w:rsidR="005530B2" w:rsidRPr="00C92B26">
              <w:rPr>
                <w:rFonts w:hint="eastAsia"/>
                <w:sz w:val="16"/>
                <w:lang w:eastAsia="zh-CN"/>
              </w:rPr>
              <w:t>)</w:t>
            </w:r>
          </w:p>
        </w:tc>
        <w:tc>
          <w:tcPr>
            <w:tcW w:w="1384" w:type="dxa"/>
            <w:vAlign w:val="center"/>
          </w:tcPr>
          <w:p w14:paraId="73B011BB"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95" w:type="dxa"/>
            <w:vAlign w:val="center"/>
          </w:tcPr>
          <w:p w14:paraId="44A52280"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(CR</w:t>
            </w:r>
            <w:r w:rsidRPr="00C92B26">
              <w:rPr>
                <w:rFonts w:hint="eastAsia"/>
                <w:sz w:val="16"/>
                <w:lang w:eastAsia="zh-CN"/>
              </w:rPr>
              <w:t>＜</w:t>
            </w:r>
            <w:r w:rsidRPr="00C92B26">
              <w:rPr>
                <w:rFonts w:hint="eastAsia"/>
                <w:sz w:val="16"/>
                <w:lang w:eastAsia="zh-CN"/>
              </w:rPr>
              <w:t>21.11.97)</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86" w:type="dxa"/>
            <w:vAlign w:val="center"/>
          </w:tcPr>
          <w:p w14:paraId="0E29742D"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D"/>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357" w:type="dxa"/>
            <w:vAlign w:val="center"/>
          </w:tcPr>
          <w:p w14:paraId="675A967F"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GSO FSS</w:t>
            </w:r>
            <w:r w:rsidR="00677410">
              <w:rPr>
                <w:color w:val="000000"/>
                <w:sz w:val="14"/>
              </w:rPr>
              <w:sym w:font="Symbol" w:char="F0AF"/>
            </w:r>
            <w:r w:rsidR="00C92B26">
              <w:rPr>
                <w:sz w:val="16"/>
                <w:lang w:eastAsia="zh-CN"/>
              </w:rPr>
              <w:br/>
            </w:r>
            <w:r w:rsidRPr="00C92B26">
              <w:rPr>
                <w:rFonts w:hint="eastAsia"/>
                <w:sz w:val="16"/>
                <w:lang w:eastAsia="zh-CN"/>
              </w:rPr>
              <w:t>(21.11.97</w:t>
            </w:r>
            <w:r w:rsidRPr="00C92B26">
              <w:rPr>
                <w:sz w:val="16"/>
                <w:lang w:eastAsia="zh-CN"/>
              </w:rPr>
              <w:t>≤</w:t>
            </w:r>
            <w:r w:rsidRPr="00C92B26">
              <w:rPr>
                <w:rFonts w:hint="eastAsia"/>
                <w:sz w:val="16"/>
                <w:lang w:eastAsia="zh-CN"/>
              </w:rPr>
              <w:t xml:space="preserve">  CR)</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c>
          <w:tcPr>
            <w:tcW w:w="1426" w:type="dxa"/>
            <w:vAlign w:val="center"/>
          </w:tcPr>
          <w:p w14:paraId="194C702A" w14:textId="77777777" w:rsidR="005530B2" w:rsidRPr="00C92B26" w:rsidRDefault="005530B2" w:rsidP="00497B70">
            <w:pPr>
              <w:pStyle w:val="TableText"/>
              <w:framePr w:hSpace="180" w:wrap="around" w:vAnchor="text" w:hAnchor="text" w:y="1"/>
              <w:jc w:val="center"/>
              <w:rPr>
                <w:sz w:val="16"/>
                <w:lang w:eastAsia="zh-CN"/>
              </w:rPr>
            </w:pPr>
            <w:r w:rsidRPr="00C92B26">
              <w:rPr>
                <w:rFonts w:hint="eastAsia"/>
                <w:sz w:val="16"/>
                <w:lang w:eastAsia="zh-CN"/>
              </w:rPr>
              <w:t>地面</w:t>
            </w:r>
            <w:r w:rsidR="00C92B26">
              <w:rPr>
                <w:sz w:val="16"/>
                <w:lang w:eastAsia="zh-CN"/>
              </w:rPr>
              <w:br/>
            </w:r>
            <w:r w:rsidRPr="00C92B26">
              <w:rPr>
                <w:rFonts w:hint="eastAsia"/>
                <w:sz w:val="16"/>
                <w:lang w:eastAsia="zh-CN"/>
              </w:rPr>
              <w:t>(</w:t>
            </w:r>
            <w:r w:rsidRPr="00C92B26">
              <w:rPr>
                <w:rFonts w:hint="eastAsia"/>
                <w:sz w:val="16"/>
                <w:lang w:eastAsia="zh-CN"/>
              </w:rPr>
              <w:t>《无线电规则》</w:t>
            </w:r>
            <w:r w:rsidR="00C92B26">
              <w:rPr>
                <w:sz w:val="16"/>
                <w:lang w:eastAsia="zh-CN"/>
              </w:rPr>
              <w:br/>
            </w:r>
            <w:r w:rsidRPr="00C92B26">
              <w:rPr>
                <w:rFonts w:hint="eastAsia"/>
                <w:sz w:val="16"/>
                <w:lang w:eastAsia="zh-CN"/>
              </w:rPr>
              <w:t>款号</w:t>
            </w:r>
            <w:r w:rsidRPr="00C92B26">
              <w:rPr>
                <w:rFonts w:hint="eastAsia"/>
                <w:sz w:val="16"/>
                <w:lang w:eastAsia="zh-CN"/>
              </w:rPr>
              <w:t>)</w:t>
            </w:r>
          </w:p>
        </w:tc>
      </w:tr>
      <w:tr w:rsidR="005530B2" w14:paraId="222E2075" w14:textId="77777777" w:rsidTr="004E444A">
        <w:tc>
          <w:tcPr>
            <w:tcW w:w="1461" w:type="dxa"/>
            <w:tcBorders>
              <w:bottom w:val="dotted" w:sz="4" w:space="0" w:color="auto"/>
            </w:tcBorders>
            <w:vAlign w:val="center"/>
          </w:tcPr>
          <w:p w14:paraId="1E96D28C" w14:textId="0E4C448A"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D"/>
            </w:r>
            <w:r w:rsidR="005530B2" w:rsidRPr="00C92B26">
              <w:rPr>
                <w:sz w:val="16"/>
              </w:rPr>
              <w:br/>
            </w:r>
            <w:r w:rsidR="005530B2" w:rsidRPr="00C92B26">
              <w:rPr>
                <w:rFonts w:hint="eastAsia"/>
                <w:sz w:val="16"/>
              </w:rPr>
              <w:t>(MSS</w:t>
            </w:r>
            <w:proofErr w:type="spellStart"/>
            <w:r w:rsidR="005530B2" w:rsidRPr="00C92B26">
              <w:rPr>
                <w:rFonts w:hint="eastAsia"/>
                <w:sz w:val="16"/>
              </w:rPr>
              <w:t>馈线链路</w:t>
            </w:r>
            <w:proofErr w:type="spellEnd"/>
            <w:r w:rsidR="005530B2" w:rsidRPr="00C92B26">
              <w:rPr>
                <w:rFonts w:hint="eastAsia"/>
                <w:sz w:val="16"/>
              </w:rPr>
              <w:t>)</w:t>
            </w:r>
          </w:p>
        </w:tc>
        <w:tc>
          <w:tcPr>
            <w:tcW w:w="1530" w:type="dxa"/>
            <w:tcBorders>
              <w:bottom w:val="dotted" w:sz="4" w:space="0" w:color="auto"/>
            </w:tcBorders>
            <w:vAlign w:val="center"/>
          </w:tcPr>
          <w:p w14:paraId="1B18174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0641F7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2BC0DB3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20A7A906"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5B0C1A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A59F4F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681828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01D40F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3F70FCC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6C9D5AC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BB1170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03CE50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D0349A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6C0A4BB9" w14:textId="77777777" w:rsidTr="004E444A">
        <w:tc>
          <w:tcPr>
            <w:tcW w:w="1461" w:type="dxa"/>
            <w:tcBorders>
              <w:top w:val="dotted" w:sz="4" w:space="0" w:color="auto"/>
            </w:tcBorders>
            <w:vAlign w:val="center"/>
          </w:tcPr>
          <w:p w14:paraId="5E9FDB3B"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AA3F2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F45710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060E7D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74F079E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488253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4AC2F23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3D2ECC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3DD1EB4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393CC9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748F978" w14:textId="77777777" w:rsidTr="004E444A">
        <w:tc>
          <w:tcPr>
            <w:tcW w:w="1461" w:type="dxa"/>
            <w:tcBorders>
              <w:bottom w:val="dotted" w:sz="4" w:space="0" w:color="auto"/>
            </w:tcBorders>
            <w:vAlign w:val="center"/>
          </w:tcPr>
          <w:p w14:paraId="6207E274" w14:textId="32E69738"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D"/>
            </w:r>
            <w:r w:rsidR="005530B2" w:rsidRPr="00C92B26">
              <w:rPr>
                <w:sz w:val="16"/>
              </w:rPr>
              <w:br/>
            </w:r>
            <w:r w:rsidR="005530B2" w:rsidRPr="00C92B26">
              <w:rPr>
                <w:rFonts w:hint="eastAsia"/>
                <w:sz w:val="16"/>
              </w:rPr>
              <w:t>(</w:t>
            </w:r>
            <w:proofErr w:type="spellStart"/>
            <w:r w:rsidR="005530B2" w:rsidRPr="00C92B26">
              <w:rPr>
                <w:rFonts w:hint="eastAsia"/>
                <w:sz w:val="16"/>
              </w:rPr>
              <w:t>其他</w:t>
            </w:r>
            <w:proofErr w:type="spellEnd"/>
            <w:r w:rsidR="005530B2" w:rsidRPr="00C92B26">
              <w:rPr>
                <w:rFonts w:hint="eastAsia"/>
                <w:sz w:val="16"/>
              </w:rPr>
              <w:t>)</w:t>
            </w:r>
          </w:p>
        </w:tc>
        <w:tc>
          <w:tcPr>
            <w:tcW w:w="1530" w:type="dxa"/>
            <w:tcBorders>
              <w:bottom w:val="dotted" w:sz="4" w:space="0" w:color="auto"/>
            </w:tcBorders>
            <w:vAlign w:val="center"/>
          </w:tcPr>
          <w:p w14:paraId="63876B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420" w:type="dxa"/>
            <w:tcBorders>
              <w:bottom w:val="dotted" w:sz="4" w:space="0" w:color="auto"/>
            </w:tcBorders>
            <w:vAlign w:val="center"/>
          </w:tcPr>
          <w:p w14:paraId="5D41AA1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3B2726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285" w:type="dxa"/>
            <w:tcBorders>
              <w:bottom w:val="dotted" w:sz="4" w:space="0" w:color="auto"/>
            </w:tcBorders>
            <w:vAlign w:val="center"/>
          </w:tcPr>
          <w:p w14:paraId="67EA7CB5"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84" w:type="dxa"/>
            <w:tcBorders>
              <w:bottom w:val="dotted" w:sz="4" w:space="0" w:color="auto"/>
            </w:tcBorders>
            <w:vAlign w:val="center"/>
          </w:tcPr>
          <w:p w14:paraId="29BF25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093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6CF88AD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F3ED8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49ECBC3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19FE930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565C559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F4BF24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0F9A23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1FD9691B" w14:textId="77777777" w:rsidTr="004E444A">
        <w:tc>
          <w:tcPr>
            <w:tcW w:w="1461" w:type="dxa"/>
            <w:tcBorders>
              <w:top w:val="dotted" w:sz="4" w:space="0" w:color="auto"/>
            </w:tcBorders>
            <w:vAlign w:val="center"/>
          </w:tcPr>
          <w:p w14:paraId="359748C9"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07D018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5555D7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5936834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B583A3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22BDA1D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5FF5F9B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7A78AD3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02997CA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5551027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5976085A" w14:textId="77777777" w:rsidTr="004E444A">
        <w:tc>
          <w:tcPr>
            <w:tcW w:w="1461" w:type="dxa"/>
            <w:tcBorders>
              <w:bottom w:val="dotted" w:sz="4" w:space="0" w:color="auto"/>
            </w:tcBorders>
            <w:vAlign w:val="center"/>
          </w:tcPr>
          <w:p w14:paraId="72A1E64E" w14:textId="4CC5D139"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F"/>
            </w:r>
            <w:r w:rsidR="005530B2" w:rsidRPr="00C92B26">
              <w:rPr>
                <w:sz w:val="16"/>
              </w:rPr>
              <w:br/>
            </w:r>
            <w:r w:rsidR="005530B2" w:rsidRPr="00C92B26">
              <w:rPr>
                <w:rFonts w:hint="eastAsia"/>
                <w:sz w:val="16"/>
              </w:rPr>
              <w:t>(MSS</w:t>
            </w:r>
            <w:proofErr w:type="spellStart"/>
            <w:r w:rsidR="005530B2" w:rsidRPr="00C92B26">
              <w:rPr>
                <w:rFonts w:hint="eastAsia"/>
                <w:sz w:val="16"/>
              </w:rPr>
              <w:t>馈线链路</w:t>
            </w:r>
            <w:proofErr w:type="spellEnd"/>
            <w:r w:rsidR="005530B2" w:rsidRPr="00C92B26">
              <w:rPr>
                <w:rFonts w:hint="eastAsia"/>
                <w:sz w:val="16"/>
              </w:rPr>
              <w:t>)</w:t>
            </w:r>
          </w:p>
        </w:tc>
        <w:tc>
          <w:tcPr>
            <w:tcW w:w="1530" w:type="dxa"/>
            <w:tcBorders>
              <w:bottom w:val="dotted" w:sz="4" w:space="0" w:color="auto"/>
            </w:tcBorders>
            <w:vAlign w:val="center"/>
          </w:tcPr>
          <w:p w14:paraId="480D32B3" w14:textId="77777777" w:rsidR="005530B2" w:rsidRPr="00B20D0B" w:rsidRDefault="005530B2" w:rsidP="00497B70">
            <w:pPr>
              <w:pStyle w:val="TableText"/>
              <w:framePr w:hSpace="180" w:wrap="around" w:vAnchor="text" w:hAnchor="text" w:y="1"/>
              <w:spacing w:before="20" w:after="20"/>
              <w:jc w:val="center"/>
              <w:rPr>
                <w:b/>
                <w:bCs/>
                <w:sz w:val="16"/>
              </w:rPr>
            </w:pPr>
            <w:r w:rsidRPr="00B20D0B">
              <w:rPr>
                <w:rFonts w:hint="eastAsia"/>
                <w:b/>
                <w:bCs/>
                <w:sz w:val="16"/>
              </w:rPr>
              <w:t>9.12</w:t>
            </w:r>
          </w:p>
        </w:tc>
        <w:tc>
          <w:tcPr>
            <w:tcW w:w="1420" w:type="dxa"/>
            <w:tcBorders>
              <w:bottom w:val="dotted" w:sz="4" w:space="0" w:color="auto"/>
            </w:tcBorders>
            <w:vAlign w:val="center"/>
          </w:tcPr>
          <w:p w14:paraId="3D5EDA5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tc>
        <w:tc>
          <w:tcPr>
            <w:tcW w:w="1371" w:type="dxa"/>
            <w:tcBorders>
              <w:bottom w:val="dotted" w:sz="4" w:space="0" w:color="auto"/>
            </w:tcBorders>
            <w:vAlign w:val="center"/>
          </w:tcPr>
          <w:p w14:paraId="7AEA0E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w:t>
            </w:r>
          </w:p>
          <w:p w14:paraId="00362E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3995475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EDE9EC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7E66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52F226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95" w:type="dxa"/>
            <w:tcBorders>
              <w:bottom w:val="dotted" w:sz="4" w:space="0" w:color="auto"/>
            </w:tcBorders>
            <w:vAlign w:val="center"/>
          </w:tcPr>
          <w:p w14:paraId="5C47A47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37CEA9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386" w:type="dxa"/>
            <w:tcBorders>
              <w:bottom w:val="dotted" w:sz="4" w:space="0" w:color="auto"/>
            </w:tcBorders>
            <w:vAlign w:val="center"/>
          </w:tcPr>
          <w:p w14:paraId="2A4013F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7749FF2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6CCD9B7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9.12A</w:t>
            </w:r>
          </w:p>
          <w:p w14:paraId="26D2BFB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7E107C1B"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r w:rsidR="00C92B26">
              <w:rPr>
                <w:sz w:val="16"/>
                <w:lang w:eastAsia="zh-CN"/>
              </w:rPr>
              <w:br/>
            </w: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r w:rsidR="00C92B26">
              <w:rPr>
                <w:sz w:val="16"/>
                <w:lang w:eastAsia="zh-CN"/>
              </w:rPr>
              <w:br/>
            </w:r>
            <w:r w:rsidRPr="00C92B26">
              <w:rPr>
                <w:rFonts w:hint="eastAsia"/>
                <w:sz w:val="16"/>
                <w:lang w:eastAsia="zh-CN"/>
              </w:rPr>
              <w:t>(</w:t>
            </w:r>
            <w:r w:rsidRPr="006D3568">
              <w:rPr>
                <w:rFonts w:hint="eastAsia"/>
                <w:b/>
                <w:bCs/>
                <w:sz w:val="16"/>
                <w:lang w:eastAsia="zh-CN"/>
              </w:rPr>
              <w:t>5.523D</w:t>
            </w:r>
            <w:r w:rsidRPr="00C92B26">
              <w:rPr>
                <w:rFonts w:hint="eastAsia"/>
                <w:sz w:val="16"/>
                <w:lang w:eastAsia="zh-CN"/>
              </w:rPr>
              <w:t>)</w:t>
            </w:r>
          </w:p>
        </w:tc>
      </w:tr>
      <w:tr w:rsidR="005530B2" w14:paraId="3EAF123A" w14:textId="77777777" w:rsidTr="004E444A">
        <w:tc>
          <w:tcPr>
            <w:tcW w:w="1461" w:type="dxa"/>
            <w:tcBorders>
              <w:top w:val="dotted" w:sz="4" w:space="0" w:color="auto"/>
            </w:tcBorders>
            <w:vAlign w:val="center"/>
          </w:tcPr>
          <w:p w14:paraId="202B37F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350DEAD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71F6650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148FEA6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02173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E48761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CE6662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3DEAE42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773F862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5B0A8C2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9.15</w:t>
            </w:r>
          </w:p>
        </w:tc>
      </w:tr>
      <w:tr w:rsidR="005530B2" w14:paraId="2A332DEB" w14:textId="77777777" w:rsidTr="004E444A">
        <w:tc>
          <w:tcPr>
            <w:tcW w:w="1461" w:type="dxa"/>
            <w:tcBorders>
              <w:bottom w:val="dotted" w:sz="4" w:space="0" w:color="auto"/>
            </w:tcBorders>
            <w:vAlign w:val="center"/>
          </w:tcPr>
          <w:p w14:paraId="5D5B0A0B" w14:textId="0855D6D8" w:rsidR="005530B2" w:rsidRPr="00C92B26" w:rsidRDefault="002E1D01" w:rsidP="00497B70">
            <w:pPr>
              <w:pStyle w:val="TableText"/>
              <w:framePr w:hSpace="180" w:wrap="around" w:vAnchor="text" w:hAnchor="text" w:y="1"/>
              <w:spacing w:before="20" w:after="20"/>
              <w:jc w:val="center"/>
              <w:rPr>
                <w:sz w:val="16"/>
              </w:rPr>
            </w:pPr>
            <w:r w:rsidRPr="00FF37B7">
              <w:rPr>
                <w:color w:val="000000"/>
                <w:sz w:val="16"/>
              </w:rPr>
              <w:t xml:space="preserve">Non-GSO </w:t>
            </w:r>
            <w:r w:rsidR="005530B2" w:rsidRPr="00C92B26">
              <w:rPr>
                <w:rFonts w:hint="eastAsia"/>
                <w:sz w:val="16"/>
              </w:rPr>
              <w:t>FSS</w:t>
            </w:r>
            <w:r w:rsidR="00677410">
              <w:rPr>
                <w:color w:val="000000"/>
                <w:sz w:val="14"/>
              </w:rPr>
              <w:sym w:font="Symbol" w:char="F0AF"/>
            </w:r>
            <w:r w:rsidR="005530B2" w:rsidRPr="00C92B26">
              <w:rPr>
                <w:sz w:val="16"/>
              </w:rPr>
              <w:br/>
            </w:r>
            <w:r w:rsidR="005530B2" w:rsidRPr="00C92B26">
              <w:rPr>
                <w:rFonts w:hint="eastAsia"/>
                <w:sz w:val="16"/>
              </w:rPr>
              <w:t>(</w:t>
            </w:r>
            <w:proofErr w:type="spellStart"/>
            <w:r w:rsidR="005530B2" w:rsidRPr="00C92B26">
              <w:rPr>
                <w:rFonts w:hint="eastAsia"/>
                <w:sz w:val="16"/>
              </w:rPr>
              <w:t>其他</w:t>
            </w:r>
            <w:proofErr w:type="spellEnd"/>
            <w:r w:rsidR="005530B2" w:rsidRPr="00C92B26">
              <w:rPr>
                <w:rFonts w:hint="eastAsia"/>
                <w:sz w:val="16"/>
              </w:rPr>
              <w:t>)</w:t>
            </w:r>
          </w:p>
        </w:tc>
        <w:tc>
          <w:tcPr>
            <w:tcW w:w="1530" w:type="dxa"/>
            <w:tcBorders>
              <w:bottom w:val="dotted" w:sz="4" w:space="0" w:color="auto"/>
            </w:tcBorders>
            <w:vAlign w:val="center"/>
          </w:tcPr>
          <w:p w14:paraId="089D3313"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420" w:type="dxa"/>
            <w:tcBorders>
              <w:bottom w:val="dotted" w:sz="4" w:space="0" w:color="auto"/>
            </w:tcBorders>
            <w:vAlign w:val="center"/>
          </w:tcPr>
          <w:p w14:paraId="11BD02A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tc>
        <w:tc>
          <w:tcPr>
            <w:tcW w:w="1371" w:type="dxa"/>
            <w:tcBorders>
              <w:bottom w:val="dotted" w:sz="4" w:space="0" w:color="auto"/>
            </w:tcBorders>
            <w:vAlign w:val="center"/>
          </w:tcPr>
          <w:p w14:paraId="1B1C3EC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25A0236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0B7B874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无须</w:t>
            </w:r>
            <w:proofErr w:type="spellEnd"/>
            <w:r w:rsidRPr="00C92B26">
              <w:rPr>
                <w:rFonts w:hint="eastAsia"/>
                <w:sz w:val="16"/>
              </w:rPr>
              <w:t>CR</w:t>
            </w:r>
          </w:p>
          <w:p w14:paraId="1D018C9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5F7BD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5A5A4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95" w:type="dxa"/>
            <w:tcBorders>
              <w:bottom w:val="dotted" w:sz="4" w:space="0" w:color="auto"/>
            </w:tcBorders>
            <w:vAlign w:val="center"/>
          </w:tcPr>
          <w:p w14:paraId="7E46118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11A9F8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6" w:type="dxa"/>
            <w:tcBorders>
              <w:bottom w:val="dotted" w:sz="4" w:space="0" w:color="auto"/>
            </w:tcBorders>
            <w:vAlign w:val="center"/>
          </w:tcPr>
          <w:p w14:paraId="5566450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F72C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57" w:type="dxa"/>
            <w:tcBorders>
              <w:bottom w:val="dotted" w:sz="4" w:space="0" w:color="auto"/>
            </w:tcBorders>
            <w:vAlign w:val="center"/>
          </w:tcPr>
          <w:p w14:paraId="01792DA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0D7F59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6" w:type="dxa"/>
            <w:tcBorders>
              <w:bottom w:val="dotted" w:sz="4" w:space="0" w:color="auto"/>
            </w:tcBorders>
            <w:vAlign w:val="center"/>
          </w:tcPr>
          <w:p w14:paraId="17F590FA"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功率通量密度限值</w:t>
            </w:r>
          </w:p>
          <w:p w14:paraId="42C7941C" w14:textId="77777777" w:rsidR="005530B2" w:rsidRPr="00C92B26" w:rsidRDefault="005530B2" w:rsidP="00497B70">
            <w:pPr>
              <w:pStyle w:val="TableText"/>
              <w:framePr w:hSpace="180" w:wrap="around" w:vAnchor="text" w:hAnchor="text" w:y="1"/>
              <w:spacing w:before="20" w:after="20"/>
              <w:jc w:val="center"/>
              <w:rPr>
                <w:sz w:val="16"/>
                <w:lang w:eastAsia="zh-CN"/>
              </w:rPr>
            </w:pPr>
            <w:r w:rsidRPr="00C92B26">
              <w:rPr>
                <w:rFonts w:hint="eastAsia"/>
                <w:sz w:val="16"/>
                <w:lang w:eastAsia="zh-CN"/>
              </w:rPr>
              <w:t>(21/</w:t>
            </w:r>
            <w:r w:rsidRPr="00C92B26">
              <w:rPr>
                <w:rFonts w:hint="eastAsia"/>
                <w:sz w:val="16"/>
                <w:lang w:eastAsia="zh-CN"/>
              </w:rPr>
              <w:t>第</w:t>
            </w:r>
            <w:r w:rsidRPr="00C92B26">
              <w:rPr>
                <w:rFonts w:hint="eastAsia"/>
                <w:sz w:val="16"/>
                <w:lang w:eastAsia="zh-CN"/>
              </w:rPr>
              <w:t>V</w:t>
            </w:r>
            <w:r w:rsidRPr="00C92B26">
              <w:rPr>
                <w:rFonts w:hint="eastAsia"/>
                <w:sz w:val="16"/>
                <w:lang w:eastAsia="zh-CN"/>
              </w:rPr>
              <w:t>节</w:t>
            </w:r>
            <w:r w:rsidRPr="00C92B26">
              <w:rPr>
                <w:rFonts w:hint="eastAsia"/>
                <w:sz w:val="16"/>
                <w:lang w:eastAsia="zh-CN"/>
              </w:rPr>
              <w:t>)</w:t>
            </w:r>
          </w:p>
          <w:p w14:paraId="7D89CAB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r>
      <w:tr w:rsidR="005530B2" w14:paraId="7F62CBC5" w14:textId="77777777" w:rsidTr="004E444A">
        <w:tc>
          <w:tcPr>
            <w:tcW w:w="1461" w:type="dxa"/>
            <w:tcBorders>
              <w:top w:val="dotted" w:sz="4" w:space="0" w:color="auto"/>
            </w:tcBorders>
            <w:vAlign w:val="center"/>
          </w:tcPr>
          <w:p w14:paraId="08755D07"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97E820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2550028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97D5A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2917ADD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0C74F1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7D602C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6D91AB5E"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86823F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8AD7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FFE1C9B" w14:textId="77777777" w:rsidTr="004E444A">
        <w:tc>
          <w:tcPr>
            <w:tcW w:w="1461" w:type="dxa"/>
            <w:tcBorders>
              <w:bottom w:val="dotted" w:sz="4" w:space="0" w:color="auto"/>
            </w:tcBorders>
            <w:vAlign w:val="center"/>
          </w:tcPr>
          <w:p w14:paraId="0C30513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34A835D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426864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44F9E6F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421FADFC"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5462853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629DAC0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55DD7DF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D35EBA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089F5D9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64D6022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011CA68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432C2F4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111F7CA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1AFDF5D4" w14:textId="77777777" w:rsidTr="004E444A">
        <w:tc>
          <w:tcPr>
            <w:tcW w:w="1461" w:type="dxa"/>
            <w:tcBorders>
              <w:top w:val="dotted" w:sz="4" w:space="0" w:color="auto"/>
            </w:tcBorders>
            <w:vAlign w:val="center"/>
          </w:tcPr>
          <w:p w14:paraId="529C75DF"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5762C6C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036F8C5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6966CDB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27EF2B4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D5CA41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06105AB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3C747C6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5BD4C95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0D3DE81A" w14:textId="77777777" w:rsidR="005530B2" w:rsidRPr="00C92B26" w:rsidRDefault="005530B2" w:rsidP="00497B70">
            <w:pPr>
              <w:pStyle w:val="TableText"/>
              <w:framePr w:hSpace="180" w:wrap="around" w:vAnchor="text" w:hAnchor="text" w:y="1"/>
              <w:spacing w:before="20" w:after="20"/>
              <w:jc w:val="center"/>
              <w:rPr>
                <w:sz w:val="16"/>
              </w:rPr>
            </w:pPr>
            <w:r w:rsidRPr="006D3568">
              <w:rPr>
                <w:rFonts w:hint="eastAsia"/>
                <w:b/>
                <w:bCs/>
                <w:sz w:val="16"/>
              </w:rPr>
              <w:t>9.17</w:t>
            </w:r>
          </w:p>
        </w:tc>
      </w:tr>
      <w:tr w:rsidR="005530B2" w14:paraId="3695F0B9" w14:textId="77777777" w:rsidTr="004E444A">
        <w:tc>
          <w:tcPr>
            <w:tcW w:w="1461" w:type="dxa"/>
            <w:tcBorders>
              <w:bottom w:val="dotted" w:sz="4" w:space="0" w:color="auto"/>
            </w:tcBorders>
            <w:vAlign w:val="center"/>
          </w:tcPr>
          <w:p w14:paraId="1BCC8B5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(CR</w:t>
            </w:r>
            <w:r w:rsidRPr="00C92B26">
              <w:rPr>
                <w:rFonts w:hint="eastAsia"/>
                <w:sz w:val="16"/>
              </w:rPr>
              <w:t>＜</w:t>
            </w:r>
            <w:r w:rsidRPr="00C92B26">
              <w:rPr>
                <w:rFonts w:hint="eastAsia"/>
                <w:sz w:val="16"/>
              </w:rPr>
              <w:t>21.11.97)</w:t>
            </w:r>
          </w:p>
        </w:tc>
        <w:tc>
          <w:tcPr>
            <w:tcW w:w="1530" w:type="dxa"/>
            <w:tcBorders>
              <w:bottom w:val="dotted" w:sz="4" w:space="0" w:color="auto"/>
            </w:tcBorders>
            <w:vAlign w:val="center"/>
          </w:tcPr>
          <w:p w14:paraId="1109C9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3F8A68C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3BE29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F6D6A6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23972A6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7941EA4F"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285" w:type="dxa"/>
            <w:tcBorders>
              <w:bottom w:val="dotted" w:sz="4" w:space="0" w:color="auto"/>
            </w:tcBorders>
            <w:vAlign w:val="center"/>
          </w:tcPr>
          <w:p w14:paraId="70C6CA7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55120B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6460502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DF02CA1" w14:textId="77777777" w:rsidR="005530B2" w:rsidRPr="00374F44" w:rsidRDefault="005530B2" w:rsidP="00497B70">
            <w:pPr>
              <w:pStyle w:val="TableText"/>
              <w:framePr w:hSpace="180" w:wrap="around" w:vAnchor="text" w:hAnchor="text" w:y="1"/>
              <w:spacing w:before="20" w:after="20"/>
              <w:jc w:val="center"/>
              <w:rPr>
                <w:b/>
                <w:bCs/>
                <w:sz w:val="16"/>
              </w:rPr>
            </w:pPr>
            <w:r w:rsidRPr="00374F44">
              <w:rPr>
                <w:rFonts w:hint="eastAsia"/>
                <w:b/>
                <w:bCs/>
                <w:sz w:val="16"/>
              </w:rPr>
              <w:t>9.7</w:t>
            </w:r>
          </w:p>
        </w:tc>
        <w:tc>
          <w:tcPr>
            <w:tcW w:w="1386" w:type="dxa"/>
            <w:tcBorders>
              <w:bottom w:val="dotted" w:sz="4" w:space="0" w:color="auto"/>
            </w:tcBorders>
            <w:vAlign w:val="center"/>
          </w:tcPr>
          <w:p w14:paraId="61ED005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bottom w:val="dotted" w:sz="4" w:space="0" w:color="auto"/>
            </w:tcBorders>
            <w:vAlign w:val="center"/>
          </w:tcPr>
          <w:p w14:paraId="5C33F4D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bottom w:val="dotted" w:sz="4" w:space="0" w:color="auto"/>
            </w:tcBorders>
            <w:vAlign w:val="center"/>
          </w:tcPr>
          <w:p w14:paraId="5045662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116DA66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43CC1214" w14:textId="77777777" w:rsidTr="004E444A">
        <w:tc>
          <w:tcPr>
            <w:tcW w:w="1461" w:type="dxa"/>
            <w:tcBorders>
              <w:top w:val="dotted" w:sz="4" w:space="0" w:color="auto"/>
            </w:tcBorders>
            <w:vAlign w:val="center"/>
          </w:tcPr>
          <w:p w14:paraId="3140B63C"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A9BEB2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6A98D1F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03BCD82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7EBD836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4766A61D"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47FF7A14"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2EFB3F69"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77BC796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48B6C7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00CDD011" w14:textId="77777777" w:rsidTr="004E444A">
        <w:tc>
          <w:tcPr>
            <w:tcW w:w="1461" w:type="dxa"/>
            <w:tcBorders>
              <w:bottom w:val="dotted" w:sz="4" w:space="0" w:color="auto"/>
            </w:tcBorders>
            <w:vAlign w:val="center"/>
          </w:tcPr>
          <w:p w14:paraId="06DE59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D"/>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1B2584A6"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095E97B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5.523E</w:t>
            </w:r>
            <w:r w:rsidRPr="00C92B26">
              <w:rPr>
                <w:rFonts w:hint="eastAsia"/>
                <w:sz w:val="16"/>
              </w:rPr>
              <w:t>)</w:t>
            </w:r>
          </w:p>
        </w:tc>
        <w:tc>
          <w:tcPr>
            <w:tcW w:w="1420" w:type="dxa"/>
            <w:tcBorders>
              <w:bottom w:val="dotted" w:sz="4" w:space="0" w:color="auto"/>
            </w:tcBorders>
            <w:vAlign w:val="center"/>
          </w:tcPr>
          <w:p w14:paraId="0CF019C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219EB9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6770DDB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FF5D2A6"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449F141A"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25D3159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DEF39A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4D82F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33C4C58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1ED9A255"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1E3560C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r w:rsidR="005530B2" w14:paraId="069A3FAA" w14:textId="77777777" w:rsidTr="004E444A">
        <w:tc>
          <w:tcPr>
            <w:tcW w:w="1461" w:type="dxa"/>
            <w:tcBorders>
              <w:top w:val="dotted" w:sz="4" w:space="0" w:color="auto"/>
            </w:tcBorders>
            <w:vAlign w:val="center"/>
          </w:tcPr>
          <w:p w14:paraId="72B3CAA1"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7671740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tcBorders>
              <w:top w:val="dotted" w:sz="4" w:space="0" w:color="auto"/>
            </w:tcBorders>
            <w:vAlign w:val="center"/>
          </w:tcPr>
          <w:p w14:paraId="797C36E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tcBorders>
              <w:top w:val="dotted" w:sz="4" w:space="0" w:color="auto"/>
            </w:tcBorders>
            <w:vAlign w:val="center"/>
          </w:tcPr>
          <w:p w14:paraId="2D54504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285" w:type="dxa"/>
            <w:tcBorders>
              <w:top w:val="dotted" w:sz="4" w:space="0" w:color="auto"/>
            </w:tcBorders>
            <w:vAlign w:val="center"/>
          </w:tcPr>
          <w:p w14:paraId="1699A651"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4" w:type="dxa"/>
            <w:tcBorders>
              <w:top w:val="dotted" w:sz="4" w:space="0" w:color="auto"/>
            </w:tcBorders>
            <w:vAlign w:val="center"/>
          </w:tcPr>
          <w:p w14:paraId="1F8E2D1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tcBorders>
              <w:top w:val="dotted" w:sz="4" w:space="0" w:color="auto"/>
            </w:tcBorders>
            <w:vAlign w:val="center"/>
          </w:tcPr>
          <w:p w14:paraId="2C63D57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86" w:type="dxa"/>
            <w:tcBorders>
              <w:top w:val="dotted" w:sz="4" w:space="0" w:color="auto"/>
            </w:tcBorders>
            <w:vAlign w:val="center"/>
          </w:tcPr>
          <w:p w14:paraId="0D022755"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tcBorders>
              <w:top w:val="dotted" w:sz="4" w:space="0" w:color="auto"/>
            </w:tcBorders>
            <w:vAlign w:val="center"/>
          </w:tcPr>
          <w:p w14:paraId="26AB923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6" w:type="dxa"/>
            <w:tcBorders>
              <w:top w:val="dotted" w:sz="4" w:space="0" w:color="auto"/>
            </w:tcBorders>
            <w:vAlign w:val="center"/>
          </w:tcPr>
          <w:p w14:paraId="1F15138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72E9BE36" w14:textId="77777777" w:rsidTr="004E444A">
        <w:tc>
          <w:tcPr>
            <w:tcW w:w="1461" w:type="dxa"/>
            <w:tcBorders>
              <w:bottom w:val="dotted" w:sz="4" w:space="0" w:color="auto"/>
            </w:tcBorders>
            <w:vAlign w:val="center"/>
          </w:tcPr>
          <w:p w14:paraId="668923A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GSO FSS</w:t>
            </w:r>
            <w:r w:rsidR="00677410">
              <w:rPr>
                <w:color w:val="000000"/>
                <w:sz w:val="14"/>
              </w:rPr>
              <w:sym w:font="Symbol" w:char="F0AF"/>
            </w:r>
            <w:r w:rsidRPr="00C92B26">
              <w:rPr>
                <w:sz w:val="16"/>
              </w:rPr>
              <w:br/>
            </w:r>
            <w:r w:rsidRPr="00C92B26">
              <w:rPr>
                <w:rFonts w:hint="eastAsia"/>
                <w:sz w:val="16"/>
              </w:rPr>
              <w:t>(21.11.97</w:t>
            </w:r>
            <w:r w:rsidRPr="00C92B26">
              <w:rPr>
                <w:sz w:val="16"/>
              </w:rPr>
              <w:t>≤</w:t>
            </w:r>
            <w:r w:rsidRPr="00C92B26">
              <w:rPr>
                <w:rFonts w:hint="eastAsia"/>
                <w:sz w:val="16"/>
              </w:rPr>
              <w:t xml:space="preserve">  CR)</w:t>
            </w:r>
          </w:p>
        </w:tc>
        <w:tc>
          <w:tcPr>
            <w:tcW w:w="1530" w:type="dxa"/>
            <w:tcBorders>
              <w:bottom w:val="dotted" w:sz="4" w:space="0" w:color="auto"/>
            </w:tcBorders>
            <w:vAlign w:val="center"/>
          </w:tcPr>
          <w:p w14:paraId="36291DF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626FB9AA"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420" w:type="dxa"/>
            <w:tcBorders>
              <w:bottom w:val="dotted" w:sz="4" w:space="0" w:color="auto"/>
            </w:tcBorders>
            <w:vAlign w:val="center"/>
          </w:tcPr>
          <w:p w14:paraId="73329149"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75FC984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71" w:type="dxa"/>
            <w:tcBorders>
              <w:bottom w:val="dotted" w:sz="4" w:space="0" w:color="auto"/>
            </w:tcBorders>
            <w:vAlign w:val="center"/>
          </w:tcPr>
          <w:p w14:paraId="7669BD7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9.13</w:t>
            </w:r>
          </w:p>
          <w:p w14:paraId="519685E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tcBorders>
              <w:bottom w:val="dotted" w:sz="4" w:space="0" w:color="auto"/>
            </w:tcBorders>
            <w:vAlign w:val="center"/>
          </w:tcPr>
          <w:p w14:paraId="169CAD2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22.2</w:t>
            </w:r>
          </w:p>
          <w:p w14:paraId="13AB01F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tcBorders>
              <w:bottom w:val="dotted" w:sz="4" w:space="0" w:color="auto"/>
            </w:tcBorders>
            <w:vAlign w:val="center"/>
          </w:tcPr>
          <w:p w14:paraId="227729F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95" w:type="dxa"/>
            <w:tcBorders>
              <w:bottom w:val="dotted" w:sz="4" w:space="0" w:color="auto"/>
            </w:tcBorders>
            <w:vAlign w:val="center"/>
          </w:tcPr>
          <w:p w14:paraId="5090A16C"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86" w:type="dxa"/>
            <w:tcBorders>
              <w:bottom w:val="dotted" w:sz="4" w:space="0" w:color="auto"/>
            </w:tcBorders>
            <w:vAlign w:val="center"/>
          </w:tcPr>
          <w:p w14:paraId="578D7FC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357" w:type="dxa"/>
            <w:tcBorders>
              <w:bottom w:val="dotted" w:sz="4" w:space="0" w:color="auto"/>
            </w:tcBorders>
            <w:vAlign w:val="center"/>
          </w:tcPr>
          <w:p w14:paraId="6A6BE36F"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9.7</w:t>
            </w:r>
          </w:p>
        </w:tc>
        <w:tc>
          <w:tcPr>
            <w:tcW w:w="1426" w:type="dxa"/>
            <w:tcBorders>
              <w:bottom w:val="dotted" w:sz="4" w:space="0" w:color="auto"/>
            </w:tcBorders>
            <w:vAlign w:val="center"/>
          </w:tcPr>
          <w:p w14:paraId="480119FA"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通量密度限值</w:t>
            </w:r>
            <w:proofErr w:type="spellEnd"/>
          </w:p>
          <w:p w14:paraId="6D4E60F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(21/</w:t>
            </w:r>
            <w:r w:rsidRPr="00C92B26">
              <w:rPr>
                <w:rFonts w:hint="eastAsia"/>
                <w:sz w:val="16"/>
              </w:rPr>
              <w:t>第</w:t>
            </w:r>
            <w:r w:rsidRPr="00C92B26">
              <w:rPr>
                <w:rFonts w:hint="eastAsia"/>
                <w:sz w:val="16"/>
              </w:rPr>
              <w:t>V</w:t>
            </w:r>
            <w:r w:rsidRPr="00C92B26">
              <w:rPr>
                <w:rFonts w:hint="eastAsia"/>
                <w:sz w:val="16"/>
              </w:rPr>
              <w:t>节</w:t>
            </w:r>
            <w:r w:rsidRPr="00C92B26">
              <w:rPr>
                <w:rFonts w:hint="eastAsia"/>
                <w:sz w:val="16"/>
              </w:rPr>
              <w:t>)</w:t>
            </w:r>
          </w:p>
        </w:tc>
      </w:tr>
      <w:tr w:rsidR="005530B2" w14:paraId="5C958BAF" w14:textId="77777777" w:rsidTr="004E444A">
        <w:tc>
          <w:tcPr>
            <w:tcW w:w="1461" w:type="dxa"/>
            <w:tcBorders>
              <w:top w:val="dotted" w:sz="4" w:space="0" w:color="auto"/>
            </w:tcBorders>
            <w:vAlign w:val="center"/>
          </w:tcPr>
          <w:p w14:paraId="0C331488"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地球站</w:t>
            </w:r>
            <w:proofErr w:type="spellEnd"/>
          </w:p>
        </w:tc>
        <w:tc>
          <w:tcPr>
            <w:tcW w:w="1530" w:type="dxa"/>
            <w:tcBorders>
              <w:top w:val="dotted" w:sz="4" w:space="0" w:color="auto"/>
            </w:tcBorders>
            <w:vAlign w:val="center"/>
          </w:tcPr>
          <w:p w14:paraId="1EA76313"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420" w:type="dxa"/>
            <w:tcBorders>
              <w:top w:val="dotted" w:sz="4" w:space="0" w:color="auto"/>
            </w:tcBorders>
            <w:vAlign w:val="center"/>
          </w:tcPr>
          <w:p w14:paraId="1690963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71" w:type="dxa"/>
            <w:tcBorders>
              <w:top w:val="dotted" w:sz="4" w:space="0" w:color="auto"/>
            </w:tcBorders>
            <w:vAlign w:val="center"/>
          </w:tcPr>
          <w:p w14:paraId="43DE7173"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285" w:type="dxa"/>
            <w:tcBorders>
              <w:top w:val="dotted" w:sz="4" w:space="0" w:color="auto"/>
            </w:tcBorders>
            <w:vAlign w:val="center"/>
          </w:tcPr>
          <w:p w14:paraId="47B3239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4" w:type="dxa"/>
            <w:tcBorders>
              <w:top w:val="dotted" w:sz="4" w:space="0" w:color="auto"/>
            </w:tcBorders>
            <w:vAlign w:val="center"/>
          </w:tcPr>
          <w:p w14:paraId="3E693764"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95" w:type="dxa"/>
            <w:tcBorders>
              <w:top w:val="dotted" w:sz="4" w:space="0" w:color="auto"/>
            </w:tcBorders>
            <w:vAlign w:val="center"/>
          </w:tcPr>
          <w:p w14:paraId="657EC181"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86" w:type="dxa"/>
            <w:tcBorders>
              <w:top w:val="dotted" w:sz="4" w:space="0" w:color="auto"/>
            </w:tcBorders>
            <w:vAlign w:val="center"/>
          </w:tcPr>
          <w:p w14:paraId="4AD26B52"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9.17A</w:t>
            </w:r>
          </w:p>
        </w:tc>
        <w:tc>
          <w:tcPr>
            <w:tcW w:w="1357" w:type="dxa"/>
            <w:tcBorders>
              <w:top w:val="dotted" w:sz="4" w:space="0" w:color="auto"/>
            </w:tcBorders>
            <w:vAlign w:val="center"/>
          </w:tcPr>
          <w:p w14:paraId="056C137E"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6" w:type="dxa"/>
            <w:tcBorders>
              <w:top w:val="dotted" w:sz="4" w:space="0" w:color="auto"/>
            </w:tcBorders>
            <w:vAlign w:val="center"/>
          </w:tcPr>
          <w:p w14:paraId="1E346F10"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9.17</w:t>
            </w:r>
          </w:p>
        </w:tc>
      </w:tr>
      <w:tr w:rsidR="005530B2" w14:paraId="306942AA" w14:textId="77777777" w:rsidTr="004E444A">
        <w:tc>
          <w:tcPr>
            <w:tcW w:w="1461" w:type="dxa"/>
            <w:vAlign w:val="center"/>
          </w:tcPr>
          <w:p w14:paraId="701C8E5D" w14:textId="77777777" w:rsidR="005530B2" w:rsidRPr="00C92B26" w:rsidRDefault="005530B2" w:rsidP="00497B70">
            <w:pPr>
              <w:pStyle w:val="TableText"/>
              <w:framePr w:hSpace="180" w:wrap="around" w:vAnchor="text" w:hAnchor="text" w:y="1"/>
              <w:spacing w:before="20" w:after="20"/>
              <w:jc w:val="center"/>
              <w:rPr>
                <w:sz w:val="16"/>
              </w:rPr>
            </w:pPr>
            <w:proofErr w:type="spellStart"/>
            <w:r w:rsidRPr="00C92B26">
              <w:rPr>
                <w:rFonts w:hint="eastAsia"/>
                <w:sz w:val="16"/>
              </w:rPr>
              <w:t>地面</w:t>
            </w:r>
            <w:proofErr w:type="spellEnd"/>
          </w:p>
        </w:tc>
        <w:tc>
          <w:tcPr>
            <w:tcW w:w="1530" w:type="dxa"/>
            <w:vAlign w:val="center"/>
          </w:tcPr>
          <w:p w14:paraId="128E852B"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420" w:type="dxa"/>
            <w:vAlign w:val="center"/>
          </w:tcPr>
          <w:p w14:paraId="00976E02"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71" w:type="dxa"/>
            <w:vAlign w:val="center"/>
          </w:tcPr>
          <w:p w14:paraId="4C63FCB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9.16</w:t>
            </w:r>
          </w:p>
          <w:p w14:paraId="32E30F50"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285" w:type="dxa"/>
            <w:vAlign w:val="center"/>
          </w:tcPr>
          <w:p w14:paraId="4BCF47A7"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p w14:paraId="69FCB878"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r w:rsidRPr="006D3568">
              <w:rPr>
                <w:rFonts w:hint="eastAsia"/>
                <w:b/>
                <w:bCs/>
                <w:sz w:val="16"/>
              </w:rPr>
              <w:t>5.523D</w:t>
            </w:r>
            <w:r w:rsidRPr="00C92B26">
              <w:rPr>
                <w:rFonts w:hint="eastAsia"/>
                <w:sz w:val="16"/>
              </w:rPr>
              <w:t>)</w:t>
            </w:r>
          </w:p>
        </w:tc>
        <w:tc>
          <w:tcPr>
            <w:tcW w:w="1384" w:type="dxa"/>
            <w:vAlign w:val="center"/>
          </w:tcPr>
          <w:p w14:paraId="1F3DB58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95" w:type="dxa"/>
            <w:vAlign w:val="center"/>
          </w:tcPr>
          <w:p w14:paraId="1D69BF08"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386" w:type="dxa"/>
            <w:vAlign w:val="center"/>
          </w:tcPr>
          <w:p w14:paraId="7CD25837"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c>
          <w:tcPr>
            <w:tcW w:w="1357" w:type="dxa"/>
            <w:vAlign w:val="center"/>
          </w:tcPr>
          <w:p w14:paraId="2C8F2CAB" w14:textId="77777777" w:rsidR="005530B2" w:rsidRPr="006D3568" w:rsidRDefault="005530B2" w:rsidP="00497B70">
            <w:pPr>
              <w:pStyle w:val="TableText"/>
              <w:framePr w:hSpace="180" w:wrap="around" w:vAnchor="text" w:hAnchor="text" w:y="1"/>
              <w:spacing w:before="20" w:after="20"/>
              <w:jc w:val="center"/>
              <w:rPr>
                <w:b/>
                <w:bCs/>
                <w:sz w:val="16"/>
              </w:rPr>
            </w:pPr>
            <w:r w:rsidRPr="006D3568">
              <w:rPr>
                <w:rFonts w:hint="eastAsia"/>
                <w:b/>
                <w:bCs/>
                <w:sz w:val="16"/>
              </w:rPr>
              <w:t>9.18</w:t>
            </w:r>
          </w:p>
        </w:tc>
        <w:tc>
          <w:tcPr>
            <w:tcW w:w="1426" w:type="dxa"/>
            <w:vAlign w:val="center"/>
          </w:tcPr>
          <w:p w14:paraId="0BB16B2D" w14:textId="77777777" w:rsidR="005530B2" w:rsidRPr="00C92B26" w:rsidRDefault="005530B2" w:rsidP="00497B70">
            <w:pPr>
              <w:pStyle w:val="TableText"/>
              <w:framePr w:hSpace="180" w:wrap="around" w:vAnchor="text" w:hAnchor="text" w:y="1"/>
              <w:spacing w:before="20" w:after="20"/>
              <w:jc w:val="center"/>
              <w:rPr>
                <w:sz w:val="16"/>
              </w:rPr>
            </w:pPr>
            <w:r w:rsidRPr="00C92B26">
              <w:rPr>
                <w:rFonts w:hint="eastAsia"/>
                <w:sz w:val="16"/>
              </w:rPr>
              <w:t>---</w:t>
            </w:r>
          </w:p>
        </w:tc>
      </w:tr>
    </w:tbl>
    <w:p w14:paraId="512F38C4" w14:textId="77777777" w:rsidR="00497B70" w:rsidRDefault="00497B70" w:rsidP="00BC4968">
      <w:pPr>
        <w:rPr>
          <w:lang w:eastAsia="zh-CN"/>
        </w:rPr>
      </w:pPr>
    </w:p>
    <w:p w14:paraId="1BA19C36" w14:textId="77777777" w:rsidR="00D52A75" w:rsidRPr="00BC4968" w:rsidRDefault="00D52A75" w:rsidP="00BC4968">
      <w:pPr>
        <w:rPr>
          <w:lang w:eastAsia="zh-CN"/>
        </w:rPr>
        <w:sectPr w:rsidR="00D52A75" w:rsidRPr="00BC4968" w:rsidSect="00C5134C">
          <w:headerReference w:type="even" r:id="rId64"/>
          <w:headerReference w:type="default" r:id="rId65"/>
          <w:footnotePr>
            <w:pos w:val="beneathText"/>
          </w:footnotePr>
          <w:pgSz w:w="16840" w:h="11907" w:orient="landscape" w:code="9"/>
          <w:pgMar w:top="1985" w:right="1701" w:bottom="851" w:left="1134" w:header="720" w:footer="482" w:gutter="0"/>
          <w:cols w:space="720"/>
          <w:vAlign w:val="both"/>
        </w:sectPr>
      </w:pPr>
    </w:p>
    <w:p w14:paraId="4C296036" w14:textId="77777777" w:rsidR="009C5149" w:rsidRPr="0037372F" w:rsidRDefault="009C5149" w:rsidP="009C5149">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r>
        <w:rPr>
          <w:rFonts w:asciiTheme="majorBidi" w:hAnsiTheme="majorBidi" w:cstheme="majorBidi"/>
          <w:szCs w:val="22"/>
        </w:rPr>
        <w:tab/>
      </w:r>
      <w:r>
        <w:rPr>
          <w:rFonts w:asciiTheme="majorBidi" w:hAnsiTheme="majorBidi" w:cstheme="majorBidi"/>
          <w:szCs w:val="22"/>
        </w:rPr>
        <w:tab/>
      </w:r>
      <w:r w:rsidRPr="0037372F">
        <w:rPr>
          <w:b w:val="0"/>
          <w:bCs/>
          <w:sz w:val="16"/>
          <w:szCs w:val="16"/>
        </w:rPr>
        <w:t>(ADD RRB24/510)</w:t>
      </w:r>
    </w:p>
    <w:p w14:paraId="2404DB15" w14:textId="77777777" w:rsidR="009C5149" w:rsidRPr="009C5149" w:rsidRDefault="009C5149" w:rsidP="009C5149">
      <w:pPr>
        <w:ind w:firstLineChars="200" w:firstLine="480"/>
        <w:rPr>
          <w:lang w:eastAsia="zh-CN"/>
        </w:rPr>
      </w:pPr>
      <w:r w:rsidRPr="009C5149">
        <w:rPr>
          <w:lang w:eastAsia="zh-CN"/>
        </w:rPr>
        <w:t>此款规定，在</w:t>
      </w:r>
      <w:r w:rsidRPr="009C5149">
        <w:rPr>
          <w:lang w:eastAsia="zh-CN"/>
        </w:rPr>
        <w:t>20.2-21.2 GHz</w:t>
      </w:r>
      <w:r w:rsidRPr="009C5149">
        <w:rPr>
          <w:lang w:eastAsia="zh-CN"/>
        </w:rPr>
        <w:t>和</w:t>
      </w:r>
      <w:r w:rsidRPr="009C5149">
        <w:rPr>
          <w:lang w:eastAsia="zh-CN"/>
        </w:rPr>
        <w:t>30-31 GHz</w:t>
      </w:r>
      <w:r w:rsidRPr="009C5149">
        <w:rPr>
          <w:lang w:eastAsia="zh-CN"/>
        </w:rPr>
        <w:t>频段，无线电通信局自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日起酌情收到其完整协调或通知资料的非对地静止卫星轨道（</w:t>
      </w:r>
      <w:r w:rsidRPr="009C5149">
        <w:rPr>
          <w:lang w:eastAsia="zh-CN"/>
        </w:rPr>
        <w:t>non-GSO</w:t>
      </w:r>
      <w:r w:rsidRPr="009C5149">
        <w:rPr>
          <w:lang w:eastAsia="zh-CN"/>
        </w:rPr>
        <w:t>）系统不得对按照《无线电规则》操作的卫星移动业务（</w:t>
      </w:r>
      <w:r w:rsidRPr="009C5149">
        <w:rPr>
          <w:lang w:eastAsia="zh-CN"/>
        </w:rPr>
        <w:t>MSS</w:t>
      </w:r>
      <w:r w:rsidRPr="009C5149">
        <w:rPr>
          <w:lang w:eastAsia="zh-CN"/>
        </w:rPr>
        <w:t>）对地静止卫星轨道网络造成不可接受的干扰，亦不得要求其给予保护。</w:t>
      </w:r>
    </w:p>
    <w:p w14:paraId="5E17E779" w14:textId="6955743E" w:rsidR="009C5149" w:rsidRDefault="009C5149" w:rsidP="009C5149">
      <w:pPr>
        <w:tabs>
          <w:tab w:val="clear" w:pos="1134"/>
          <w:tab w:val="clear" w:pos="1871"/>
          <w:tab w:val="clear" w:pos="2268"/>
        </w:tabs>
        <w:overflowPunct/>
        <w:autoSpaceDE/>
        <w:autoSpaceDN/>
        <w:adjustRightInd/>
        <w:spacing w:before="0"/>
        <w:ind w:firstLineChars="200" w:firstLine="480"/>
        <w:jc w:val="left"/>
        <w:textAlignment w:val="auto"/>
        <w:rPr>
          <w:rFonts w:asciiTheme="majorBidi" w:hAnsiTheme="majorBidi" w:cstheme="majorBidi"/>
          <w:szCs w:val="22"/>
          <w:lang w:eastAsia="zh-CN"/>
        </w:rPr>
      </w:pPr>
      <w:r w:rsidRPr="009C5149">
        <w:rPr>
          <w:lang w:eastAsia="zh-CN"/>
        </w:rPr>
        <w:t>由于</w:t>
      </w:r>
      <w:r w:rsidRPr="009C5149">
        <w:rPr>
          <w:lang w:eastAsia="zh-CN"/>
        </w:rPr>
        <w:t>20.2-21.2 GHz</w:t>
      </w:r>
      <w:r w:rsidRPr="009C5149">
        <w:rPr>
          <w:lang w:eastAsia="zh-CN"/>
        </w:rPr>
        <w:t>和</w:t>
      </w:r>
      <w:r w:rsidRPr="009C5149">
        <w:rPr>
          <w:lang w:eastAsia="zh-CN"/>
        </w:rPr>
        <w:t>30-31 GHz</w:t>
      </w:r>
      <w:r w:rsidRPr="009C5149">
        <w:rPr>
          <w:lang w:eastAsia="zh-CN"/>
        </w:rPr>
        <w:t>频段内的卫星固定业务（</w:t>
      </w:r>
      <w:r w:rsidRPr="009C5149">
        <w:rPr>
          <w:lang w:eastAsia="zh-CN"/>
        </w:rPr>
        <w:t>FSS</w:t>
      </w:r>
      <w:r w:rsidRPr="009C5149">
        <w:rPr>
          <w:lang w:eastAsia="zh-CN"/>
        </w:rPr>
        <w:t>）或</w:t>
      </w:r>
      <w:r w:rsidRPr="009C5149">
        <w:rPr>
          <w:lang w:eastAsia="zh-CN"/>
        </w:rPr>
        <w:t>MSS</w:t>
      </w:r>
      <w:r w:rsidRPr="009C5149">
        <w:rPr>
          <w:lang w:eastAsia="zh-CN"/>
        </w:rPr>
        <w:t>中的</w:t>
      </w:r>
      <w:r w:rsidRPr="009C5149">
        <w:rPr>
          <w:lang w:eastAsia="zh-CN"/>
        </w:rPr>
        <w:t>non-GSO</w:t>
      </w:r>
      <w:r w:rsidRPr="009C5149">
        <w:rPr>
          <w:lang w:eastAsia="zh-CN"/>
        </w:rPr>
        <w:t>系统不受第</w:t>
      </w:r>
      <w:r w:rsidRPr="009C5149">
        <w:rPr>
          <w:b/>
          <w:bCs/>
          <w:lang w:eastAsia="zh-CN"/>
        </w:rPr>
        <w:t>9</w:t>
      </w:r>
      <w:r w:rsidRPr="009C5149">
        <w:rPr>
          <w:lang w:eastAsia="zh-CN"/>
        </w:rPr>
        <w:t>条</w:t>
      </w:r>
      <w:r w:rsidRPr="009C5149">
        <w:rPr>
          <w:lang w:eastAsia="zh-CN"/>
        </w:rPr>
        <w:t>II</w:t>
      </w:r>
      <w:proofErr w:type="gramStart"/>
      <w:r w:rsidRPr="009C5149">
        <w:rPr>
          <w:lang w:eastAsia="zh-CN"/>
        </w:rPr>
        <w:t>节协调</w:t>
      </w:r>
      <w:proofErr w:type="gramEnd"/>
      <w:r w:rsidRPr="009C5149">
        <w:rPr>
          <w:lang w:eastAsia="zh-CN"/>
        </w:rPr>
        <w:t>程序的约束，无线电规则委员会做出结论，第</w:t>
      </w:r>
      <w:r w:rsidRPr="009C5149">
        <w:rPr>
          <w:b/>
          <w:bCs/>
          <w:lang w:eastAsia="zh-CN"/>
        </w:rPr>
        <w:t>5.529A</w:t>
      </w:r>
      <w:r w:rsidRPr="009C5149">
        <w:rPr>
          <w:lang w:eastAsia="zh-CN"/>
        </w:rPr>
        <w:t>款适用于无线电通信局自</w:t>
      </w:r>
      <w:r w:rsidRPr="009C5149">
        <w:rPr>
          <w:lang w:eastAsia="zh-CN"/>
        </w:rPr>
        <w:t>2025</w:t>
      </w:r>
      <w:r w:rsidRPr="009C5149">
        <w:rPr>
          <w:lang w:eastAsia="zh-CN"/>
        </w:rPr>
        <w:t>年</w:t>
      </w:r>
      <w:r w:rsidRPr="009C5149">
        <w:rPr>
          <w:lang w:eastAsia="zh-CN"/>
        </w:rPr>
        <w:t>1</w:t>
      </w:r>
      <w:r w:rsidRPr="009C5149">
        <w:rPr>
          <w:lang w:eastAsia="zh-CN"/>
        </w:rPr>
        <w:t>月</w:t>
      </w:r>
      <w:r w:rsidRPr="009C5149">
        <w:rPr>
          <w:lang w:eastAsia="zh-CN"/>
        </w:rPr>
        <w:t>1</w:t>
      </w:r>
      <w:r w:rsidRPr="009C5149">
        <w:rPr>
          <w:lang w:eastAsia="zh-CN"/>
        </w:rPr>
        <w:t>日起收到完整通知资料的</w:t>
      </w:r>
      <w:r w:rsidRPr="009C5149">
        <w:rPr>
          <w:lang w:eastAsia="zh-CN"/>
        </w:rPr>
        <w:t>FSS</w:t>
      </w:r>
      <w:r w:rsidRPr="009C5149">
        <w:rPr>
          <w:lang w:eastAsia="zh-CN"/>
        </w:rPr>
        <w:t>或</w:t>
      </w:r>
      <w:r w:rsidRPr="009C5149">
        <w:rPr>
          <w:lang w:eastAsia="zh-CN"/>
        </w:rPr>
        <w:t>MSS</w:t>
      </w:r>
      <w:r w:rsidRPr="009C5149">
        <w:rPr>
          <w:lang w:eastAsia="zh-CN"/>
        </w:rPr>
        <w:t>中的</w:t>
      </w:r>
      <w:r w:rsidRPr="009C5149">
        <w:rPr>
          <w:lang w:eastAsia="zh-CN"/>
        </w:rPr>
        <w:t>non-GSO</w:t>
      </w:r>
      <w:r w:rsidRPr="009C5149">
        <w:rPr>
          <w:lang w:eastAsia="zh-CN"/>
        </w:rPr>
        <w:t>系统。</w:t>
      </w:r>
    </w:p>
    <w:p w14:paraId="15215708" w14:textId="0AB9F141" w:rsidR="005530B2" w:rsidRDefault="005530B2" w:rsidP="00C92B26">
      <w:pPr>
        <w:ind w:firstLine="567"/>
        <w:rPr>
          <w:lang w:eastAsia="zh-CN"/>
        </w:rPr>
      </w:pPr>
    </w:p>
    <w:p w14:paraId="334B762E" w14:textId="77777777" w:rsidR="009C5149" w:rsidRDefault="009C5149" w:rsidP="00C92B26">
      <w:pPr>
        <w:ind w:firstLine="567"/>
        <w:rPr>
          <w:lang w:eastAsia="zh-CN"/>
        </w:rPr>
      </w:pPr>
    </w:p>
    <w:p w14:paraId="6289E54D" w14:textId="77777777" w:rsidR="009C5149" w:rsidRDefault="009C5149" w:rsidP="00C92B26">
      <w:pPr>
        <w:ind w:firstLine="567"/>
        <w:rPr>
          <w:lang w:eastAsia="zh-CN"/>
        </w:rPr>
      </w:pPr>
    </w:p>
    <w:p w14:paraId="7CAEF7EA" w14:textId="77777777" w:rsidR="00A55692" w:rsidRDefault="00A55692" w:rsidP="00C92B26">
      <w:pPr>
        <w:ind w:firstLine="567"/>
        <w:rPr>
          <w:lang w:eastAsia="zh-CN"/>
        </w:rPr>
      </w:pPr>
    </w:p>
    <w:p w14:paraId="7930A0E9" w14:textId="77777777" w:rsidR="00A55692" w:rsidRDefault="00A55692" w:rsidP="00C92B26">
      <w:pPr>
        <w:ind w:firstLine="567"/>
        <w:rPr>
          <w:lang w:eastAsia="zh-CN"/>
        </w:rPr>
      </w:pPr>
    </w:p>
    <w:p w14:paraId="034633B0" w14:textId="77777777" w:rsidR="00A55692" w:rsidRDefault="00A55692" w:rsidP="00C92B26">
      <w:pPr>
        <w:ind w:firstLine="567"/>
        <w:rPr>
          <w:lang w:eastAsia="zh-CN"/>
        </w:rPr>
      </w:pPr>
    </w:p>
    <w:p w14:paraId="36C3533F" w14:textId="77777777" w:rsidR="00A55692" w:rsidRDefault="00A55692" w:rsidP="00C92B26">
      <w:pPr>
        <w:ind w:firstLine="567"/>
        <w:rPr>
          <w:lang w:eastAsia="zh-CN"/>
        </w:rPr>
      </w:pPr>
    </w:p>
    <w:p w14:paraId="5EA4E37D" w14:textId="77777777" w:rsidR="00A55692" w:rsidRDefault="00A55692" w:rsidP="00C92B26">
      <w:pPr>
        <w:ind w:firstLine="567"/>
        <w:rPr>
          <w:lang w:eastAsia="zh-CN"/>
        </w:rPr>
      </w:pPr>
    </w:p>
    <w:p w14:paraId="0D534995" w14:textId="77777777" w:rsidR="00A55692" w:rsidRDefault="00A55692" w:rsidP="00C92B26">
      <w:pPr>
        <w:ind w:firstLine="567"/>
        <w:rPr>
          <w:lang w:eastAsia="zh-CN"/>
        </w:rPr>
      </w:pPr>
    </w:p>
    <w:p w14:paraId="1361F14C" w14:textId="77777777" w:rsidR="00A55692" w:rsidRDefault="00A55692" w:rsidP="00C92B26">
      <w:pPr>
        <w:ind w:firstLine="567"/>
        <w:rPr>
          <w:lang w:eastAsia="zh-CN"/>
        </w:rPr>
      </w:pPr>
    </w:p>
    <w:p w14:paraId="6956E3AC" w14:textId="77777777" w:rsidR="00A55692" w:rsidRDefault="00A55692" w:rsidP="00C92B26">
      <w:pPr>
        <w:ind w:firstLine="567"/>
        <w:rPr>
          <w:lang w:eastAsia="zh-CN"/>
        </w:rPr>
        <w:sectPr w:rsidR="00A55692" w:rsidSect="00C5134C">
          <w:headerReference w:type="even" r:id="rId66"/>
          <w:headerReference w:type="default" r:id="rId67"/>
          <w:footnotePr>
            <w:pos w:val="beneathText"/>
          </w:footnotePr>
          <w:pgSz w:w="11907" w:h="16840" w:code="9"/>
          <w:pgMar w:top="1701" w:right="851" w:bottom="1134" w:left="1985" w:header="720" w:footer="482" w:gutter="0"/>
          <w:cols w:space="720"/>
          <w:vAlign w:val="both"/>
        </w:sectPr>
      </w:pPr>
    </w:p>
    <w:p w14:paraId="70FCCB82" w14:textId="77777777" w:rsidR="009C5149" w:rsidRDefault="009C5149" w:rsidP="009C5149">
      <w:pPr>
        <w:pStyle w:val="Heading8"/>
        <w:spacing w:before="0"/>
        <w:rPr>
          <w:lang w:eastAsia="zh-CN"/>
        </w:rPr>
      </w:pPr>
      <w:r>
        <w:rPr>
          <w:rFonts w:hint="eastAsia"/>
          <w:lang w:eastAsia="zh-CN"/>
        </w:rPr>
        <w:lastRenderedPageBreak/>
        <w:t>5.538</w:t>
      </w:r>
    </w:p>
    <w:p w14:paraId="2D182CB8" w14:textId="77777777" w:rsidR="009C5149" w:rsidRPr="00C92B26" w:rsidRDefault="009C5149" w:rsidP="009C5149">
      <w:pPr>
        <w:ind w:firstLine="567"/>
        <w:rPr>
          <w:lang w:eastAsia="zh-CN"/>
        </w:rPr>
      </w:pPr>
      <w:r w:rsidRPr="00C92B26">
        <w:rPr>
          <w:rFonts w:hint="eastAsia"/>
          <w:lang w:eastAsia="zh-CN"/>
        </w:rPr>
        <w:t>对于上行链路功率控制信标，</w:t>
      </w:r>
      <w:r>
        <w:rPr>
          <w:rFonts w:hint="eastAsia"/>
          <w:lang w:eastAsia="zh-CN"/>
        </w:rPr>
        <w:t>此款</w:t>
      </w:r>
      <w:r w:rsidRPr="00C92B26">
        <w:rPr>
          <w:rFonts w:hint="eastAsia"/>
          <w:lang w:eastAsia="zh-CN"/>
        </w:rPr>
        <w:t>设定了一个“</w:t>
      </w:r>
      <w:r w:rsidRPr="00717911">
        <w:rPr>
          <w:rFonts w:ascii="STKaiti" w:eastAsia="STKaiti" w:hAnsi="STKaiti" w:hint="eastAsia"/>
          <w:lang w:eastAsia="zh-CN"/>
        </w:rPr>
        <w:t>在对地静止卫星轨道中相邻卫星的方向上</w:t>
      </w:r>
      <w:r w:rsidRPr="00C92B26">
        <w:rPr>
          <w:rFonts w:hint="eastAsia"/>
          <w:lang w:eastAsia="zh-CN"/>
        </w:rPr>
        <w:t>”的等效全向辐射功率限值。</w:t>
      </w:r>
    </w:p>
    <w:p w14:paraId="64502087" w14:textId="7D521EAE" w:rsidR="009C5149" w:rsidRPr="00C92B26" w:rsidRDefault="009C5149" w:rsidP="00C92B26">
      <w:pPr>
        <w:ind w:firstLine="567"/>
        <w:rPr>
          <w:lang w:eastAsia="zh-CN"/>
        </w:rPr>
      </w:pPr>
      <w:r w:rsidRPr="00C92B26">
        <w:rPr>
          <w:rFonts w:hint="eastAsia"/>
          <w:lang w:eastAsia="zh-CN"/>
        </w:rPr>
        <w:t>无线电规则委员会持这样的意见：</w:t>
      </w:r>
      <w:r>
        <w:rPr>
          <w:rFonts w:hint="eastAsia"/>
          <w:lang w:eastAsia="zh-CN"/>
        </w:rPr>
        <w:t>此款</w:t>
      </w:r>
      <w:r w:rsidRPr="00C92B26">
        <w:rPr>
          <w:rFonts w:hint="eastAsia"/>
          <w:lang w:eastAsia="zh-CN"/>
        </w:rPr>
        <w:t>的意图是保护“在受审查网络位置与对地静止卫星轨道侧切”方向上与受审查卫星相邻的对地静止卫星轨道</w:t>
      </w:r>
      <w:proofErr w:type="gramStart"/>
      <w:r w:rsidRPr="00C92B26">
        <w:rPr>
          <w:rFonts w:hint="eastAsia"/>
          <w:lang w:eastAsia="zh-CN"/>
        </w:rPr>
        <w:t>弧</w:t>
      </w:r>
      <w:proofErr w:type="gramEnd"/>
      <w:r w:rsidRPr="00C92B26">
        <w:rPr>
          <w:rFonts w:hint="eastAsia"/>
          <w:lang w:eastAsia="zh-CN"/>
        </w:rPr>
        <w:t>部分。</w:t>
      </w:r>
    </w:p>
    <w:p w14:paraId="3B147FBC" w14:textId="77777777" w:rsidR="005530B2" w:rsidRDefault="005530B2" w:rsidP="005530B2">
      <w:pPr>
        <w:pStyle w:val="Heading8"/>
        <w:rPr>
          <w:lang w:eastAsia="zh-CN"/>
        </w:rPr>
      </w:pPr>
      <w:r>
        <w:rPr>
          <w:rFonts w:hint="eastAsia"/>
          <w:lang w:eastAsia="zh-CN"/>
        </w:rPr>
        <w:t>5.543</w:t>
      </w:r>
    </w:p>
    <w:p w14:paraId="1C75211F" w14:textId="77777777" w:rsidR="005530B2" w:rsidRPr="00C92B26" w:rsidRDefault="005530B2" w:rsidP="00C92B26">
      <w:pPr>
        <w:ind w:firstLine="567"/>
        <w:rPr>
          <w:lang w:eastAsia="zh-CN"/>
        </w:rPr>
      </w:pPr>
      <w:r w:rsidRPr="00C92B26">
        <w:rPr>
          <w:rFonts w:hint="eastAsia"/>
          <w:lang w:eastAsia="zh-CN"/>
        </w:rPr>
        <w:t>无线电通信局得出结论，</w:t>
      </w:r>
      <w:r w:rsidR="007900CB">
        <w:rPr>
          <w:rFonts w:hint="eastAsia"/>
          <w:lang w:eastAsia="zh-CN"/>
        </w:rPr>
        <w:t>此款</w:t>
      </w:r>
      <w:r w:rsidRPr="00C92B26">
        <w:rPr>
          <w:rFonts w:hint="eastAsia"/>
          <w:lang w:eastAsia="zh-CN"/>
        </w:rPr>
        <w:t>是一个对卫星间链路的卫星地球探测业务的附加划分。词语“</w:t>
      </w:r>
      <w:r w:rsidRPr="00717911">
        <w:rPr>
          <w:rFonts w:ascii="STKaiti" w:eastAsia="STKaiti" w:hAnsi="STKaiti" w:hint="eastAsia"/>
          <w:lang w:eastAsia="zh-CN"/>
        </w:rPr>
        <w:t>遥测、跟踪和控制目的</w:t>
      </w:r>
      <w:r w:rsidRPr="00C92B26">
        <w:rPr>
          <w:rFonts w:hint="eastAsia"/>
          <w:lang w:eastAsia="zh-CN"/>
        </w:rPr>
        <w:t>”的使用导致无线电规则委员会认为此用途是限于空间操作的。</w:t>
      </w:r>
    </w:p>
    <w:p w14:paraId="54846339" w14:textId="77777777" w:rsidR="005530B2" w:rsidRDefault="005530B2" w:rsidP="005530B2">
      <w:pPr>
        <w:pStyle w:val="Heading8"/>
        <w:rPr>
          <w:lang w:eastAsia="zh-CN"/>
        </w:rPr>
      </w:pPr>
      <w:r>
        <w:rPr>
          <w:rFonts w:hint="eastAsia"/>
          <w:lang w:eastAsia="zh-CN"/>
        </w:rPr>
        <w:t>5.554</w:t>
      </w:r>
    </w:p>
    <w:p w14:paraId="75DF6E0D" w14:textId="77777777" w:rsidR="005530B2" w:rsidRPr="00C92B26" w:rsidRDefault="007900CB" w:rsidP="00FE5F28">
      <w:pPr>
        <w:ind w:firstLine="567"/>
        <w:rPr>
          <w:lang w:eastAsia="zh-CN"/>
        </w:rPr>
      </w:pPr>
      <w:r>
        <w:rPr>
          <w:rFonts w:hint="eastAsia"/>
          <w:lang w:eastAsia="zh-CN"/>
        </w:rPr>
        <w:t>此款</w:t>
      </w:r>
      <w:r w:rsidR="005530B2" w:rsidRPr="00C92B26">
        <w:rPr>
          <w:rFonts w:hint="eastAsia"/>
          <w:lang w:eastAsia="zh-CN"/>
        </w:rPr>
        <w:t>未提供款中指定</w:t>
      </w:r>
      <w:r w:rsidR="00AA2D65">
        <w:rPr>
          <w:rFonts w:hint="eastAsia"/>
          <w:lang w:eastAsia="zh-CN"/>
        </w:rPr>
        <w:t>频段</w:t>
      </w:r>
      <w:r w:rsidR="005530B2" w:rsidRPr="00C92B26">
        <w:rPr>
          <w:rFonts w:hint="eastAsia"/>
          <w:lang w:eastAsia="zh-CN"/>
        </w:rPr>
        <w:t>内卫星固定业务的附加划分。</w:t>
      </w:r>
      <w:r>
        <w:rPr>
          <w:rFonts w:hint="eastAsia"/>
          <w:lang w:eastAsia="zh-CN"/>
        </w:rPr>
        <w:t>此款</w:t>
      </w:r>
      <w:r w:rsidR="00FE5F28">
        <w:rPr>
          <w:rFonts w:hint="eastAsia"/>
          <w:lang w:eastAsia="zh-CN"/>
        </w:rPr>
        <w:t>规定</w:t>
      </w:r>
      <w:r w:rsidR="005530B2" w:rsidRPr="00C92B26">
        <w:rPr>
          <w:rFonts w:hint="eastAsia"/>
          <w:lang w:eastAsia="zh-CN"/>
        </w:rPr>
        <w:t>了在</w:t>
      </w:r>
      <w:r w:rsidR="005530B2" w:rsidRPr="00C92B26">
        <w:rPr>
          <w:rFonts w:hint="eastAsia"/>
          <w:lang w:eastAsia="zh-CN"/>
        </w:rPr>
        <w:t>MSS</w:t>
      </w:r>
      <w:r w:rsidR="005530B2" w:rsidRPr="00C92B26">
        <w:rPr>
          <w:rFonts w:hint="eastAsia"/>
          <w:lang w:eastAsia="zh-CN"/>
        </w:rPr>
        <w:t>或卫星无线电导航业务中的指定</w:t>
      </w:r>
      <w:r w:rsidR="00FE5F28">
        <w:rPr>
          <w:rFonts w:hint="eastAsia"/>
          <w:lang w:eastAsia="zh-CN"/>
        </w:rPr>
        <w:t>固定点处陆地电台之间的链路。上文中后面两项业务中的陆地电台指一</w:t>
      </w:r>
      <w:r w:rsidR="005530B2" w:rsidRPr="00C92B26">
        <w:rPr>
          <w:rFonts w:hint="eastAsia"/>
          <w:lang w:eastAsia="zh-CN"/>
        </w:rPr>
        <w:t>陆地地球站，按照定义，该地球站是一个馈线链路地球站。因此，在第</w:t>
      </w:r>
      <w:r w:rsidR="005530B2" w:rsidRPr="00C92B26">
        <w:rPr>
          <w:rFonts w:hint="eastAsia"/>
          <w:b/>
          <w:lang w:eastAsia="zh-CN"/>
        </w:rPr>
        <w:t>5.554</w:t>
      </w:r>
      <w:r w:rsidR="005530B2" w:rsidRPr="00C92B26">
        <w:rPr>
          <w:rFonts w:hint="eastAsia"/>
          <w:lang w:eastAsia="zh-CN"/>
        </w:rPr>
        <w:t>款中列出的</w:t>
      </w:r>
      <w:r w:rsidR="00AA2D65">
        <w:rPr>
          <w:rFonts w:hint="eastAsia"/>
          <w:lang w:eastAsia="zh-CN"/>
        </w:rPr>
        <w:t>频段</w:t>
      </w:r>
      <w:r w:rsidR="00FE5F28">
        <w:rPr>
          <w:rFonts w:hint="eastAsia"/>
          <w:lang w:eastAsia="zh-CN"/>
        </w:rPr>
        <w:t>内未规定</w:t>
      </w:r>
      <w:r w:rsidR="005530B2" w:rsidRPr="00C92B26">
        <w:rPr>
          <w:rFonts w:hint="eastAsia"/>
          <w:lang w:eastAsia="zh-CN"/>
        </w:rPr>
        <w:t>卫星固定业务中的空间站或地球站（台站类别是</w:t>
      </w:r>
      <w:r w:rsidR="005530B2" w:rsidRPr="00C92B26">
        <w:rPr>
          <w:rFonts w:hint="eastAsia"/>
          <w:lang w:eastAsia="zh-CN"/>
        </w:rPr>
        <w:t>EC</w:t>
      </w:r>
      <w:r w:rsidR="005530B2" w:rsidRPr="00C92B26">
        <w:rPr>
          <w:rFonts w:hint="eastAsia"/>
          <w:lang w:eastAsia="zh-CN"/>
        </w:rPr>
        <w:t>或</w:t>
      </w:r>
      <w:r w:rsidR="005530B2" w:rsidRPr="00C92B26">
        <w:rPr>
          <w:rFonts w:hint="eastAsia"/>
          <w:lang w:eastAsia="zh-CN"/>
        </w:rPr>
        <w:t>TC</w:t>
      </w:r>
      <w:r w:rsidR="005530B2" w:rsidRPr="00C92B26">
        <w:rPr>
          <w:rFonts w:hint="eastAsia"/>
          <w:lang w:eastAsia="zh-CN"/>
        </w:rPr>
        <w:t>）（划分了卫星固定业务的</w:t>
      </w:r>
      <w:r w:rsidR="005530B2" w:rsidRPr="00C92B26">
        <w:rPr>
          <w:rFonts w:hint="eastAsia"/>
          <w:lang w:eastAsia="zh-CN"/>
        </w:rPr>
        <w:t>123-130 GHz</w:t>
      </w:r>
      <w:r w:rsidR="00AA2D65">
        <w:rPr>
          <w:rFonts w:hint="eastAsia"/>
          <w:lang w:eastAsia="zh-CN"/>
        </w:rPr>
        <w:t>频段</w:t>
      </w:r>
      <w:r w:rsidR="00FE5F28">
        <w:rPr>
          <w:rFonts w:hint="eastAsia"/>
          <w:lang w:eastAsia="zh-CN"/>
        </w:rPr>
        <w:t>除外），而是规定</w:t>
      </w:r>
      <w:r w:rsidR="005530B2" w:rsidRPr="00C92B26">
        <w:rPr>
          <w:rFonts w:hint="eastAsia"/>
          <w:lang w:eastAsia="zh-CN"/>
        </w:rPr>
        <w:t>了</w:t>
      </w:r>
      <w:r w:rsidR="005530B2" w:rsidRPr="00C92B26">
        <w:rPr>
          <w:rFonts w:hint="eastAsia"/>
          <w:lang w:eastAsia="zh-CN"/>
        </w:rPr>
        <w:t>MSS</w:t>
      </w:r>
      <w:r w:rsidR="00FE5F28">
        <w:rPr>
          <w:rFonts w:hint="eastAsia"/>
          <w:lang w:eastAsia="zh-CN"/>
        </w:rPr>
        <w:t>或卫星无线电导航业务的特定</w:t>
      </w:r>
      <w:r w:rsidR="005530B2" w:rsidRPr="00C92B26">
        <w:rPr>
          <w:rFonts w:hint="eastAsia"/>
          <w:lang w:eastAsia="zh-CN"/>
        </w:rPr>
        <w:t>（相对于典型而言）特定馈线链路地球站（如台站类别为</w:t>
      </w:r>
      <w:r w:rsidR="005530B2" w:rsidRPr="00C92B26">
        <w:rPr>
          <w:rFonts w:hint="eastAsia"/>
          <w:lang w:eastAsia="zh-CN"/>
        </w:rPr>
        <w:t>VA</w:t>
      </w:r>
      <w:r w:rsidR="005530B2" w:rsidRPr="00C92B26">
        <w:rPr>
          <w:rFonts w:hint="eastAsia"/>
          <w:lang w:eastAsia="zh-CN"/>
        </w:rPr>
        <w:t>或</w:t>
      </w:r>
      <w:r w:rsidR="005530B2" w:rsidRPr="00C92B26">
        <w:rPr>
          <w:rFonts w:hint="eastAsia"/>
          <w:lang w:eastAsia="zh-CN"/>
        </w:rPr>
        <w:t>TI</w:t>
      </w:r>
      <w:r w:rsidR="005530B2" w:rsidRPr="00C92B26">
        <w:rPr>
          <w:rFonts w:hint="eastAsia"/>
          <w:lang w:eastAsia="zh-CN"/>
        </w:rPr>
        <w:t>，或类似的）之间的链路。</w:t>
      </w:r>
    </w:p>
    <w:p w14:paraId="178DDB97" w14:textId="77777777" w:rsidR="005530B2" w:rsidRDefault="005530B2" w:rsidP="005530B2">
      <w:pPr>
        <w:pStyle w:val="Heading8"/>
        <w:rPr>
          <w:lang w:eastAsia="zh-CN"/>
        </w:rPr>
      </w:pPr>
      <w:r>
        <w:rPr>
          <w:rFonts w:hint="eastAsia"/>
          <w:lang w:eastAsia="zh-CN"/>
        </w:rPr>
        <w:t>5.556</w:t>
      </w:r>
    </w:p>
    <w:p w14:paraId="382DF4DD" w14:textId="77777777" w:rsidR="005530B2" w:rsidRPr="00C92B26" w:rsidRDefault="005530B2" w:rsidP="00FE5F28">
      <w:pPr>
        <w:ind w:firstLine="567"/>
        <w:rPr>
          <w:lang w:eastAsia="zh-CN"/>
        </w:rPr>
      </w:pPr>
      <w:r w:rsidRPr="00C92B26">
        <w:rPr>
          <w:rFonts w:hint="eastAsia"/>
          <w:lang w:eastAsia="zh-CN"/>
        </w:rPr>
        <w:t>在</w:t>
      </w:r>
      <w:r w:rsidR="007900CB">
        <w:rPr>
          <w:rFonts w:hint="eastAsia"/>
          <w:lang w:eastAsia="zh-CN"/>
        </w:rPr>
        <w:t>此款</w:t>
      </w:r>
      <w:r w:rsidRPr="00C92B26">
        <w:rPr>
          <w:rFonts w:hint="eastAsia"/>
          <w:lang w:eastAsia="zh-CN"/>
        </w:rPr>
        <w:t>列出的</w:t>
      </w:r>
      <w:r w:rsidR="00AA2D65">
        <w:rPr>
          <w:rFonts w:hint="eastAsia"/>
          <w:lang w:eastAsia="zh-CN"/>
        </w:rPr>
        <w:t>频段</w:t>
      </w:r>
      <w:r w:rsidRPr="00C92B26">
        <w:rPr>
          <w:rFonts w:hint="eastAsia"/>
          <w:lang w:eastAsia="zh-CN"/>
        </w:rPr>
        <w:t>内没有给射电天文业务的划分。无线电规则委员会得出结论，词语“</w:t>
      </w:r>
      <w:r w:rsidRPr="00717911">
        <w:rPr>
          <w:rFonts w:ascii="STKaiti" w:eastAsia="STKaiti" w:hAnsi="STKaiti" w:hint="eastAsia"/>
          <w:lang w:eastAsia="zh-CN"/>
        </w:rPr>
        <w:t>本国安排</w:t>
      </w:r>
      <w:r w:rsidRPr="00C92B26">
        <w:rPr>
          <w:rFonts w:hint="eastAsia"/>
          <w:lang w:eastAsia="zh-CN"/>
        </w:rPr>
        <w:t>”是指</w:t>
      </w:r>
      <w:r w:rsidR="00FE5F28">
        <w:rPr>
          <w:rFonts w:hint="eastAsia"/>
          <w:lang w:eastAsia="zh-CN"/>
        </w:rPr>
        <w:t>需</w:t>
      </w:r>
      <w:r w:rsidRPr="00C92B26">
        <w:rPr>
          <w:rFonts w:hint="eastAsia"/>
          <w:lang w:eastAsia="zh-CN"/>
        </w:rPr>
        <w:t>在每一个国家做出的安排。这些安排不要求与无线电通信局沟通。对这些</w:t>
      </w:r>
      <w:r w:rsidR="00AA2D65">
        <w:rPr>
          <w:rFonts w:hint="eastAsia"/>
          <w:lang w:eastAsia="zh-CN"/>
        </w:rPr>
        <w:t>频段</w:t>
      </w:r>
      <w:r w:rsidRPr="00C92B26">
        <w:rPr>
          <w:rFonts w:hint="eastAsia"/>
          <w:lang w:eastAsia="zh-CN"/>
        </w:rPr>
        <w:t>内射电天文电台频率划分的通知会被无线电通信局认为与频率划分表不一致。</w:t>
      </w:r>
    </w:p>
    <w:p w14:paraId="5617A74A" w14:textId="1060B9BD" w:rsidR="005530B2" w:rsidRDefault="005530B2" w:rsidP="00C92B26">
      <w:pPr>
        <w:rPr>
          <w:lang w:eastAsia="zh-CN"/>
        </w:rPr>
      </w:pPr>
    </w:p>
    <w:p w14:paraId="64799606" w14:textId="0E1D3AD6" w:rsidR="00FE5F28" w:rsidRDefault="00FE5F28">
      <w:pPr>
        <w:jc w:val="center"/>
      </w:pPr>
      <w:r>
        <w:t>______________</w:t>
      </w:r>
    </w:p>
    <w:p w14:paraId="1266E4B5" w14:textId="77777777" w:rsidR="0060743C" w:rsidRDefault="0060743C" w:rsidP="005A0A0B"/>
    <w:p w14:paraId="3E5DAAF0" w14:textId="77777777" w:rsidR="005A0A0B" w:rsidRDefault="005A0A0B" w:rsidP="005A0A0B"/>
    <w:p w14:paraId="307752B9" w14:textId="77777777" w:rsidR="005A0A0B" w:rsidRDefault="005A0A0B" w:rsidP="005A0A0B"/>
    <w:p w14:paraId="277D63B6" w14:textId="5F239431" w:rsidR="00FE5F28" w:rsidRDefault="00FE5F28" w:rsidP="00C92B26">
      <w:pPr>
        <w:rPr>
          <w:lang w:eastAsia="zh-CN"/>
        </w:rPr>
      </w:pPr>
    </w:p>
    <w:p w14:paraId="72F8F9D5" w14:textId="77777777" w:rsidR="0060743C" w:rsidRPr="00C92B26" w:rsidRDefault="0060743C" w:rsidP="00C92B26">
      <w:pPr>
        <w:rPr>
          <w:lang w:eastAsia="zh-CN"/>
        </w:rPr>
      </w:pPr>
    </w:p>
    <w:p w14:paraId="1066F671" w14:textId="77777777" w:rsidR="00B768DD" w:rsidRPr="005530B2" w:rsidRDefault="00B768DD">
      <w:pPr>
        <w:rPr>
          <w:lang w:eastAsia="zh-CN"/>
        </w:rPr>
        <w:sectPr w:rsidR="00B768DD" w:rsidRPr="005530B2" w:rsidSect="000F34C9">
          <w:headerReference w:type="even" r:id="rId68"/>
          <w:headerReference w:type="default" r:id="rId69"/>
          <w:footnotePr>
            <w:pos w:val="beneathText"/>
          </w:footnotePr>
          <w:type w:val="oddPage"/>
          <w:pgSz w:w="11907" w:h="16840" w:code="9"/>
          <w:pgMar w:top="1701" w:right="851" w:bottom="1134" w:left="1985" w:header="720" w:footer="482" w:gutter="0"/>
          <w:cols w:space="720"/>
          <w:vAlign w:val="both"/>
        </w:sectPr>
      </w:pPr>
    </w:p>
    <w:p w14:paraId="5908FECD" w14:textId="77777777" w:rsidR="00B768DD" w:rsidRPr="00C92B26" w:rsidRDefault="00B768DD" w:rsidP="00C92B26"/>
    <w:sectPr w:rsidR="00B768DD" w:rsidRPr="00C92B26" w:rsidSect="00C41EA7">
      <w:headerReference w:type="even" r:id="rId70"/>
      <w:headerReference w:type="first" r:id="rId7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6AA25" w14:textId="77777777" w:rsidR="00DD1B14" w:rsidRDefault="00DD1B14">
      <w:r>
        <w:separator/>
      </w:r>
    </w:p>
  </w:endnote>
  <w:endnote w:type="continuationSeparator" w:id="0">
    <w:p w14:paraId="515F54AE" w14:textId="77777777" w:rsidR="00DD1B14" w:rsidRDefault="00DD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New Roman MT Extra Bold">
    <w:altName w:val="MT Extra"/>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KaiT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3EFB0" w14:textId="77777777" w:rsidR="00DD1B14" w:rsidRDefault="00DD1B14">
      <w:r>
        <w:rPr>
          <w:b/>
        </w:rPr>
        <w:t>_______________</w:t>
      </w:r>
    </w:p>
  </w:footnote>
  <w:footnote w:type="continuationSeparator" w:id="0">
    <w:p w14:paraId="132D8194" w14:textId="77777777" w:rsidR="00DD1B14" w:rsidRDefault="00DD1B14">
      <w:r>
        <w:continuationSeparator/>
      </w:r>
    </w:p>
  </w:footnote>
  <w:footnote w:id="1">
    <w:p w14:paraId="44D1E7F4" w14:textId="77777777" w:rsidR="009C5149" w:rsidRDefault="009C5149" w:rsidP="009C5149">
      <w:pPr>
        <w:pStyle w:val="FootnoteText"/>
        <w:rPr>
          <w:lang w:eastAsia="zh-CN"/>
        </w:rPr>
      </w:pPr>
      <w:r>
        <w:rPr>
          <w:rStyle w:val="FootnoteReference"/>
        </w:rPr>
        <w:footnoteRef/>
      </w:r>
      <w:r>
        <w:rPr>
          <w:lang w:eastAsia="zh-CN"/>
        </w:rPr>
        <w:t xml:space="preserve"> </w:t>
      </w:r>
      <w:r w:rsidRPr="004C6598">
        <w:rPr>
          <w:rFonts w:hint="eastAsia"/>
          <w:lang w:eastAsia="zh-CN"/>
        </w:rPr>
        <w:t>另见</w:t>
      </w:r>
      <w:r>
        <w:rPr>
          <w:rFonts w:hint="eastAsia"/>
          <w:lang w:eastAsia="zh-CN"/>
        </w:rPr>
        <w:t>关于</w:t>
      </w:r>
      <w:r w:rsidRPr="004C6598">
        <w:rPr>
          <w:rFonts w:hint="eastAsia"/>
          <w:lang w:eastAsia="zh-CN"/>
        </w:rPr>
        <w:t>第</w:t>
      </w:r>
      <w:r w:rsidRPr="004C6598">
        <w:rPr>
          <w:rFonts w:hint="eastAsia"/>
          <w:b/>
          <w:bCs/>
          <w:lang w:eastAsia="zh-CN"/>
        </w:rPr>
        <w:t>9.36</w:t>
      </w:r>
      <w:r w:rsidRPr="004C6598">
        <w:rPr>
          <w:rFonts w:hint="eastAsia"/>
          <w:lang w:eastAsia="zh-CN"/>
        </w:rPr>
        <w:t>款的程序规则</w:t>
      </w:r>
      <w:r>
        <w:rPr>
          <w:rFonts w:hint="eastAsia"/>
          <w:lang w:eastAsia="zh-CN"/>
        </w:rPr>
        <w:t>附件</w:t>
      </w:r>
      <w:r w:rsidRPr="004C6598">
        <w:rPr>
          <w:rFonts w:hint="eastAsia"/>
          <w:lang w:eastAsia="zh-CN"/>
        </w:rPr>
        <w:t>。</w:t>
      </w:r>
    </w:p>
  </w:footnote>
  <w:footnote w:id="2">
    <w:p w14:paraId="6683E513" w14:textId="5F15B7C2" w:rsidR="00A55692" w:rsidRPr="003139C7" w:rsidRDefault="00A55692" w:rsidP="00A55692">
      <w:pPr>
        <w:pStyle w:val="FootnoteText"/>
        <w:rPr>
          <w:lang w:eastAsia="zh-CN"/>
        </w:rPr>
      </w:pPr>
      <w:r>
        <w:rPr>
          <w:rStyle w:val="FootnoteReference"/>
          <w:lang w:eastAsia="zh-CN"/>
        </w:rPr>
        <w:t>1</w:t>
      </w:r>
      <w:r>
        <w:rPr>
          <w:lang w:eastAsia="zh-CN"/>
        </w:rPr>
        <w:t xml:space="preserve"> </w:t>
      </w:r>
      <w:r>
        <w:rPr>
          <w:lang w:eastAsia="zh-CN"/>
        </w:rPr>
        <w:tab/>
      </w:r>
      <w:r w:rsidRPr="004C6598">
        <w:rPr>
          <w:rFonts w:hint="eastAsia"/>
          <w:lang w:eastAsia="zh-CN"/>
        </w:rPr>
        <w:t>在此情况下，可理解为</w:t>
      </w:r>
      <w:r>
        <w:rPr>
          <w:rFonts w:hint="eastAsia"/>
          <w:lang w:eastAsia="zh-CN"/>
        </w:rPr>
        <w:t>，</w:t>
      </w:r>
      <w:r w:rsidRPr="004C6598">
        <w:rPr>
          <w:rFonts w:hint="eastAsia"/>
          <w:lang w:eastAsia="zh-CN"/>
        </w:rPr>
        <w:t>EESS</w:t>
      </w:r>
      <w:r w:rsidRPr="004C6598">
        <w:rPr>
          <w:rFonts w:hint="eastAsia"/>
          <w:lang w:eastAsia="zh-CN"/>
        </w:rPr>
        <w:t>（</w:t>
      </w:r>
      <w:r>
        <w:rPr>
          <w:rFonts w:hint="eastAsia"/>
          <w:lang w:eastAsia="zh-CN"/>
        </w:rPr>
        <w:t>有源</w:t>
      </w:r>
      <w:r w:rsidRPr="004C6598">
        <w:rPr>
          <w:rFonts w:hint="eastAsia"/>
          <w:lang w:eastAsia="zh-CN"/>
        </w:rPr>
        <w:t>）</w:t>
      </w:r>
      <w:r>
        <w:rPr>
          <w:rFonts w:hint="eastAsia"/>
          <w:lang w:eastAsia="zh-CN"/>
        </w:rPr>
        <w:t>中的</w:t>
      </w:r>
      <w:r w:rsidRPr="00C913BC">
        <w:rPr>
          <w:rFonts w:cs="Calibri"/>
          <w:sz w:val="22"/>
          <w:szCs w:val="22"/>
          <w:lang w:eastAsia="zh-CN"/>
        </w:rPr>
        <w:t>GSO</w:t>
      </w:r>
      <w:r w:rsidRPr="004C6598">
        <w:rPr>
          <w:rFonts w:hint="eastAsia"/>
          <w:lang w:eastAsia="zh-CN"/>
        </w:rPr>
        <w:t>空间</w:t>
      </w:r>
      <w:r>
        <w:rPr>
          <w:rFonts w:hint="eastAsia"/>
          <w:lang w:eastAsia="zh-CN"/>
        </w:rPr>
        <w:t>电台</w:t>
      </w:r>
      <w:r w:rsidRPr="004C6598">
        <w:rPr>
          <w:rFonts w:hint="eastAsia"/>
          <w:lang w:eastAsia="zh-CN"/>
        </w:rPr>
        <w:t>使用</w:t>
      </w:r>
      <w:r w:rsidRPr="004C6598">
        <w:rPr>
          <w:rFonts w:hint="eastAsia"/>
          <w:lang w:eastAsia="zh-CN"/>
        </w:rPr>
        <w:t>9 300-9 900 MHz</w:t>
      </w:r>
      <w:r w:rsidRPr="004C6598">
        <w:rPr>
          <w:rFonts w:hint="eastAsia"/>
          <w:lang w:eastAsia="zh-CN"/>
        </w:rPr>
        <w:t>频段</w:t>
      </w:r>
      <w:r>
        <w:rPr>
          <w:rFonts w:hint="eastAsia"/>
          <w:lang w:eastAsia="zh-CN"/>
        </w:rPr>
        <w:t>时</w:t>
      </w:r>
      <w:r w:rsidRPr="004C6598">
        <w:rPr>
          <w:rFonts w:hint="eastAsia"/>
          <w:lang w:eastAsia="zh-CN"/>
        </w:rPr>
        <w:t>也必须根据第</w:t>
      </w:r>
      <w:r w:rsidRPr="004C6598">
        <w:rPr>
          <w:rFonts w:hint="eastAsia"/>
          <w:b/>
          <w:bCs/>
          <w:lang w:eastAsia="zh-CN"/>
        </w:rPr>
        <w:t>9.7</w:t>
      </w:r>
      <w:r>
        <w:rPr>
          <w:rFonts w:hint="eastAsia"/>
          <w:lang w:eastAsia="zh-CN"/>
        </w:rPr>
        <w:t>款</w:t>
      </w:r>
      <w:r w:rsidRPr="004C6598">
        <w:rPr>
          <w:rFonts w:hint="eastAsia"/>
          <w:lang w:eastAsia="zh-CN"/>
        </w:rPr>
        <w:t>提交协调</w:t>
      </w:r>
      <w:r>
        <w:rPr>
          <w:rFonts w:hint="eastAsia"/>
          <w:lang w:eastAsia="zh-CN"/>
        </w:rPr>
        <w:t>请求</w:t>
      </w:r>
      <w:r w:rsidRPr="004C6598">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0DC60A1"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3C443973"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05CB8DC"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2C9FB9" w14:textId="7777777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AF840D7" w14:textId="1AE23D55"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173E950" w14:textId="77777777" w:rsidR="00DD1B14" w:rsidRDefault="00DD1B1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7270AF7E" w14:textId="77777777" w:rsidTr="00D026EC">
      <w:trPr>
        <w:cantSplit/>
        <w:jc w:val="right"/>
      </w:trPr>
      <w:tc>
        <w:tcPr>
          <w:tcW w:w="1701" w:type="dxa"/>
          <w:tcBorders>
            <w:top w:val="single" w:sz="6" w:space="0" w:color="auto"/>
            <w:left w:val="single" w:sz="6" w:space="0" w:color="auto"/>
            <w:bottom w:val="single" w:sz="6" w:space="0" w:color="auto"/>
            <w:right w:val="single" w:sz="6" w:space="0" w:color="auto"/>
          </w:tcBorders>
        </w:tcPr>
        <w:p w14:paraId="2210F4E7" w14:textId="117A8B6D" w:rsidR="00AB03F6" w:rsidRDefault="00AB03F6" w:rsidP="00AB03F6">
          <w:pPr>
            <w:pStyle w:val="HeaderRegProc"/>
            <w:rPr>
              <w:color w:val="000000"/>
              <w:lang w:val="en-US" w:eastAsia="zh-CN"/>
            </w:rPr>
          </w:pPr>
          <w:r>
            <w:rPr>
              <w:color w:val="000000"/>
              <w:lang w:val="en-US"/>
            </w:rPr>
            <w:t>A1</w:t>
          </w:r>
          <w:r>
            <w:rPr>
              <w:rFonts w:hint="eastAsia"/>
              <w:color w:val="000000"/>
              <w:lang w:val="en-US" w:eastAsia="zh-CN"/>
            </w:rPr>
            <w:t xml:space="preserve"> </w:t>
          </w:r>
          <w:r>
            <w:rPr>
              <w:rFonts w:hint="eastAsia"/>
              <w:color w:val="00000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901935" w14:textId="78866F75" w:rsidR="00AB03F6" w:rsidRDefault="00AB03F6" w:rsidP="00AB03F6">
          <w:pPr>
            <w:pStyle w:val="HeaderRegProc"/>
            <w:rPr>
              <w:color w:val="000000"/>
              <w:lang w:val="en-US"/>
            </w:rPr>
          </w:pPr>
          <w:fldSimple w:instr=" DOCPROPERTY &quot;Header&quot; \* MERGEFORMAT ">
            <w:r w:rsidR="005936FE" w:rsidRPr="005936F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490B92">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3F78B" w14:textId="0D65C668" w:rsidR="00AB03F6" w:rsidRDefault="00AB03F6" w:rsidP="00AB03F6">
          <w:pPr>
            <w:pStyle w:val="HeaderRegProc"/>
            <w:rPr>
              <w:color w:val="000000"/>
              <w:lang w:val="fr-CH" w:eastAsia="zh-CN"/>
            </w:rPr>
          </w:pPr>
          <w:r>
            <w:rPr>
              <w:rFonts w:hint="eastAsia"/>
              <w:color w:val="000000"/>
              <w:lang w:val="fr-FR" w:eastAsia="zh-CN"/>
            </w:rPr>
            <w:t>第</w:t>
          </w:r>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3CDC81EA" w14:textId="47C05D56" w:rsidR="00AB03F6" w:rsidRDefault="00AB03F6" w:rsidP="00AB03F6">
          <w:pPr>
            <w:pStyle w:val="HeaderRegProc"/>
            <w:rPr>
              <w:color w:val="000000"/>
              <w:lang w:val="fr-CH"/>
            </w:rPr>
          </w:pPr>
          <w:r>
            <w:rPr>
              <w:rFonts w:hint="eastAsia"/>
              <w:lang w:val="fr-CH" w:eastAsia="zh-CN"/>
            </w:rPr>
            <w:t>修订</w:t>
          </w:r>
          <w:r>
            <w:rPr>
              <w:lang w:val="fr-CH"/>
            </w:rPr>
            <w:t xml:space="preserve"> </w:t>
          </w:r>
          <w:r>
            <w:t>5</w:t>
          </w:r>
        </w:p>
      </w:tc>
    </w:tr>
  </w:tbl>
  <w:p w14:paraId="4E227CA9" w14:textId="77777777" w:rsidR="00B53036" w:rsidRDefault="00B53036" w:rsidP="006132B2">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EF495C3"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567DDA3D"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2A39AA"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FF310FD" w14:textId="57D00D9F"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53036">
            <w:rPr>
              <w:rStyle w:val="PageNumber"/>
              <w:rFonts w:hint="eastAsia"/>
              <w:bCs w:val="0"/>
              <w:lang w:eastAsia="zh-CN"/>
            </w:rPr>
            <w:t>8</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ADF98C6" w14:textId="77777777"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5822054C" w14:textId="77777777" w:rsidR="00BB19A1" w:rsidRDefault="00BB19A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27419535"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4CB6E111" w14:textId="77777777" w:rsidR="001202B1" w:rsidRPr="00C13BE9" w:rsidRDefault="001202B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EE520FE" w14:textId="77777777" w:rsidR="001202B1" w:rsidRPr="00C13BE9" w:rsidRDefault="001202B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72F859E" w14:textId="0268BB52" w:rsidR="001202B1" w:rsidRPr="00C13BE9" w:rsidRDefault="001202B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B19A1">
            <w:rPr>
              <w:rStyle w:val="PageNumber"/>
              <w:rFonts w:hint="eastAsia"/>
              <w:bCs w:val="0"/>
              <w:lang w:eastAsia="zh-CN"/>
            </w:rPr>
            <w:t xml:space="preserve">8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525D3F7" w14:textId="77777777" w:rsidR="001202B1" w:rsidRPr="00C13BE9" w:rsidRDefault="001202B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1A05CA01" w14:textId="77777777" w:rsidR="001202B1" w:rsidRDefault="001202B1" w:rsidP="006132B2">
    <w:pPr>
      <w:pStyle w:val="Header"/>
      <w:jc w:val="lef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597CC541" w14:textId="77777777" w:rsidTr="001202B1">
      <w:trPr>
        <w:cantSplit/>
      </w:trPr>
      <w:tc>
        <w:tcPr>
          <w:tcW w:w="1701" w:type="dxa"/>
          <w:tcBorders>
            <w:top w:val="single" w:sz="6" w:space="0" w:color="auto"/>
            <w:left w:val="single" w:sz="6" w:space="0" w:color="auto"/>
            <w:bottom w:val="single" w:sz="6" w:space="0" w:color="auto"/>
            <w:right w:val="single" w:sz="6" w:space="0" w:color="auto"/>
          </w:tcBorders>
        </w:tcPr>
        <w:p w14:paraId="58D6A0C2"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CE213BC"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81BE44B" w14:textId="637E8453"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111F8A5" w14:textId="49555FFE"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C2BB3">
            <w:rPr>
              <w:rFonts w:hint="eastAsia"/>
              <w:bCs w:val="0"/>
              <w:lang w:val="fr-CH" w:eastAsia="zh-CN"/>
            </w:rPr>
            <w:t>5</w:t>
          </w:r>
        </w:p>
      </w:tc>
    </w:tr>
  </w:tbl>
  <w:p w14:paraId="22A83D6F" w14:textId="77777777" w:rsidR="00BB19A1" w:rsidRDefault="00BB19A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4DB6A03A"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4CF4AB1D"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554AA1"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01CED30" w14:textId="38119EBA" w:rsidR="00B53036" w:rsidRPr="00C13BE9" w:rsidRDefault="00B5303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9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C41718" w14:textId="6ED5C56F"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722DA6DC" w14:textId="77777777" w:rsidR="00B53036" w:rsidRDefault="00B53036" w:rsidP="006132B2">
    <w:pPr>
      <w:pStyle w:val="Header"/>
      <w:jc w:val="lef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7A11EF32"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187A4B2"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BC5FF9A"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5EBA6F7" w14:textId="05DF7FAC"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B53036">
            <w:rPr>
              <w:rStyle w:val="PageNumber"/>
              <w:rFonts w:hint="eastAsia"/>
              <w:bCs w:val="0"/>
              <w:lang w:eastAsia="zh-CN"/>
            </w:rPr>
            <w:t>0</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C711A7C" w14:textId="1540C20F"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53036">
            <w:rPr>
              <w:rFonts w:hint="eastAsia"/>
              <w:bCs w:val="0"/>
              <w:lang w:val="fr-CH" w:eastAsia="zh-CN"/>
            </w:rPr>
            <w:t>-</w:t>
          </w:r>
        </w:p>
      </w:tc>
    </w:tr>
  </w:tbl>
  <w:p w14:paraId="1D123D70" w14:textId="77777777" w:rsidR="00BB19A1" w:rsidRDefault="00BB19A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43"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2114283"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3A6A408D" w14:textId="77777777" w:rsidR="00BB19A1" w:rsidRPr="00C13BE9" w:rsidRDefault="00BB19A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3B3AEA" w14:textId="77777777" w:rsidR="00BB19A1" w:rsidRPr="00C13BE9" w:rsidRDefault="00BB19A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04FE6BF" w14:textId="774E34F4" w:rsidR="00BB19A1" w:rsidRPr="00C13BE9" w:rsidRDefault="00BB19A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53036">
            <w:rPr>
              <w:rStyle w:val="PageNumber"/>
              <w:rFonts w:hint="eastAsia"/>
              <w:bCs w:val="0"/>
              <w:lang w:eastAsia="zh-CN"/>
            </w:rPr>
            <w:t>11</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453E8A7" w14:textId="396C1282" w:rsidR="00BB19A1" w:rsidRPr="00C13BE9" w:rsidRDefault="00BB19A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728D8">
            <w:rPr>
              <w:rFonts w:hint="eastAsia"/>
              <w:bCs w:val="0"/>
              <w:lang w:val="fr-CH" w:eastAsia="zh-CN"/>
            </w:rPr>
            <w:t>5</w:t>
          </w:r>
        </w:p>
      </w:tc>
    </w:tr>
  </w:tbl>
  <w:p w14:paraId="6B314805" w14:textId="77777777" w:rsidR="00BB19A1" w:rsidRDefault="00BB19A1" w:rsidP="006132B2">
    <w:pPr>
      <w:pStyle w:val="Header"/>
      <w:jc w:val="lef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6D3378AE"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2857F49"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670DF6B"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3380C26" w14:textId="79C0BCC0" w:rsidR="00B53036" w:rsidRPr="00C13BE9" w:rsidRDefault="00B5303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11</w:t>
          </w:r>
          <w:r w:rsidRPr="00B53036">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836E671" w14:textId="382FD0A5"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6AA9A052" w14:textId="77777777" w:rsidR="00B53036" w:rsidRDefault="00B5303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0066EB80"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1D30778A" w14:textId="77777777" w:rsidR="00BB19A1" w:rsidRPr="00C13BE9" w:rsidRDefault="00BB19A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766A8BF" w14:textId="77777777" w:rsidR="00BB19A1" w:rsidRPr="00C13BE9" w:rsidRDefault="00BB19A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8648964" w14:textId="729501E2" w:rsidR="00BB19A1" w:rsidRPr="00C13BE9" w:rsidRDefault="00BB19A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11</w:t>
          </w:r>
          <w:r w:rsidRPr="00BB19A1">
            <w:rPr>
              <w:rStyle w:val="PageNumber"/>
              <w:rFonts w:ascii="STKaiti" w:eastAsia="STKaiti" w:hAnsi="STKaiti" w:hint="eastAsia"/>
              <w:bCs w:val="0"/>
              <w:lang w:eastAsia="zh-CN"/>
            </w:rPr>
            <w:t>之二</w:t>
          </w:r>
          <w:r>
            <w:rPr>
              <w:rStyle w:val="PageNumber"/>
              <w:rFonts w:hint="eastAsia"/>
              <w:bCs w:val="0"/>
              <w:lang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3F7B1A5" w14:textId="6B6EE403" w:rsidR="00BB19A1" w:rsidRPr="00C13BE9" w:rsidRDefault="00BB19A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205204">
            <w:rPr>
              <w:rFonts w:hint="eastAsia"/>
              <w:bCs w:val="0"/>
              <w:lang w:val="fr-CH" w:eastAsia="zh-CN"/>
            </w:rPr>
            <w:t>5</w:t>
          </w:r>
        </w:p>
      </w:tc>
    </w:tr>
  </w:tbl>
  <w:p w14:paraId="076537FD" w14:textId="77777777" w:rsidR="00BB19A1" w:rsidRDefault="00BB19A1" w:rsidP="006132B2">
    <w:pPr>
      <w:pStyle w:val="Header"/>
      <w:jc w:val="lef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B19A1" w14:paraId="3337E0E1" w14:textId="77777777" w:rsidTr="00205204">
      <w:trPr>
        <w:cantSplit/>
      </w:trPr>
      <w:tc>
        <w:tcPr>
          <w:tcW w:w="1701" w:type="dxa"/>
          <w:tcBorders>
            <w:top w:val="single" w:sz="6" w:space="0" w:color="auto"/>
            <w:left w:val="single" w:sz="6" w:space="0" w:color="auto"/>
            <w:bottom w:val="single" w:sz="6" w:space="0" w:color="auto"/>
            <w:right w:val="single" w:sz="6" w:space="0" w:color="auto"/>
          </w:tcBorders>
        </w:tcPr>
        <w:p w14:paraId="7B42D6E5" w14:textId="77777777" w:rsidR="00BB19A1" w:rsidRPr="00C13BE9" w:rsidRDefault="00BB19A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E3AFA1D" w14:textId="77777777" w:rsidR="00BB19A1" w:rsidRPr="00C13BE9" w:rsidRDefault="00BB19A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9A0C2B" w14:textId="3008A475" w:rsidR="00BB19A1" w:rsidRPr="00C13BE9" w:rsidRDefault="00BB19A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007666">
            <w:rPr>
              <w:rStyle w:val="PageNumber"/>
              <w:rFonts w:hint="eastAsia"/>
              <w:bCs w:val="0"/>
              <w:lang w:eastAsia="zh-CN"/>
            </w:rPr>
            <w:t>12</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BD19B18" w14:textId="77777777" w:rsidR="00BB19A1" w:rsidRPr="00C13BE9" w:rsidRDefault="00BB19A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01BAE6A4" w14:textId="77777777" w:rsidR="00BB19A1" w:rsidRDefault="00BB19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58FB1B24"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26666BD"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D801B1B"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69CA85C" w14:textId="77777777"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2F3AB31" w14:textId="363E6F51"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44D1198" w14:textId="77777777" w:rsidR="00DD1B14" w:rsidRDefault="00DD1B14" w:rsidP="006132B2">
    <w:pPr>
      <w:pStyle w:val="Header"/>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1F30DFD6"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4E95D4EF"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516A6DE"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10C8EE1" w14:textId="0BDEEC6E" w:rsidR="00B53036" w:rsidRPr="00C13BE9" w:rsidRDefault="00B5303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12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9D22DB9" w14:textId="44A73157"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3107CF1D" w14:textId="77777777" w:rsidR="00B53036" w:rsidRDefault="00B53036" w:rsidP="006132B2">
    <w:pPr>
      <w:pStyle w:val="Header"/>
      <w:jc w:val="lef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5D6A84A8"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65528A48"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A8FD2F6"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A9CE2EF" w14:textId="5CACFEF5" w:rsidR="00B53036" w:rsidRPr="00C13BE9" w:rsidRDefault="00B5303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13</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FBAD42D" w14:textId="6558A416"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1</w:t>
          </w:r>
        </w:p>
      </w:tc>
    </w:tr>
  </w:tbl>
  <w:p w14:paraId="5A7017B7" w14:textId="77777777" w:rsidR="00B53036" w:rsidRDefault="00B5303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3F15" w14:paraId="47E2D6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7985DD73" w14:textId="77777777" w:rsidR="005A3F15" w:rsidRPr="00C13BE9" w:rsidRDefault="005A3F15"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F8D7925" w14:textId="77777777" w:rsidR="005A3F15" w:rsidRPr="00C13BE9" w:rsidRDefault="005A3F15"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16D375E" w14:textId="527C62F0" w:rsidR="005A3F15" w:rsidRPr="00C13BE9" w:rsidRDefault="005A3F15"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007666">
            <w:rPr>
              <w:rStyle w:val="PageNumber"/>
              <w:rFonts w:hint="eastAsia"/>
              <w:bCs w:val="0"/>
              <w:lang w:eastAsia="zh-CN"/>
            </w:rPr>
            <w:t>13</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1CA19" w14:textId="28AF9F43" w:rsidR="005A3F15" w:rsidRPr="00C13BE9" w:rsidRDefault="005A3F15"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bCs w:val="0"/>
              <w:lang w:val="fr-CH" w:eastAsia="zh-CN"/>
            </w:rPr>
            <w:t>1</w:t>
          </w:r>
        </w:p>
      </w:tc>
    </w:tr>
  </w:tbl>
  <w:p w14:paraId="64464084" w14:textId="77777777" w:rsidR="005A3F15" w:rsidRDefault="005A3F15" w:rsidP="006132B2">
    <w:pPr>
      <w:pStyle w:val="Header"/>
      <w:jc w:val="left"/>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1A95E5F6" w14:textId="77777777" w:rsidTr="00B728D8">
      <w:trPr>
        <w:cantSplit/>
      </w:trPr>
      <w:tc>
        <w:tcPr>
          <w:tcW w:w="1701" w:type="dxa"/>
          <w:tcBorders>
            <w:top w:val="single" w:sz="6" w:space="0" w:color="auto"/>
            <w:left w:val="single" w:sz="6" w:space="0" w:color="auto"/>
            <w:bottom w:val="single" w:sz="6" w:space="0" w:color="auto"/>
            <w:right w:val="single" w:sz="6" w:space="0" w:color="auto"/>
          </w:tcBorders>
        </w:tcPr>
        <w:p w14:paraId="309A31EF" w14:textId="77777777" w:rsidR="00191570" w:rsidRPr="00C13BE9" w:rsidRDefault="00191570"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7A733F" w14:textId="77777777" w:rsidR="00191570" w:rsidRPr="00C13BE9" w:rsidRDefault="00191570"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2A3EE0F" w14:textId="77E718DC" w:rsidR="00191570" w:rsidRPr="00C13BE9" w:rsidRDefault="00191570"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728D8">
            <w:rPr>
              <w:rStyle w:val="PageNumber"/>
              <w:rFonts w:hint="eastAsia"/>
              <w:bCs w:val="0"/>
              <w:lang w:eastAsia="zh-CN"/>
            </w:rPr>
            <w:t>14</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5F09BCE" w14:textId="1107C677" w:rsidR="00191570" w:rsidRPr="00C13BE9" w:rsidRDefault="00191570"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E22CBD" w:rsidRPr="00E22CBD">
            <w:rPr>
              <w:bCs w:val="0"/>
              <w:lang w:val="en-GB" w:eastAsia="zh-CN"/>
            </w:rPr>
            <w:t>-</w:t>
          </w:r>
        </w:p>
      </w:tc>
    </w:tr>
  </w:tbl>
  <w:p w14:paraId="03A3C3B8" w14:textId="77777777" w:rsidR="00191570" w:rsidRDefault="00191570">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43"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91570" w14:paraId="65D67F9B" w14:textId="77777777" w:rsidTr="00B728D8">
      <w:trPr>
        <w:cantSplit/>
      </w:trPr>
      <w:tc>
        <w:tcPr>
          <w:tcW w:w="1701" w:type="dxa"/>
          <w:tcBorders>
            <w:top w:val="single" w:sz="6" w:space="0" w:color="auto"/>
            <w:left w:val="single" w:sz="6" w:space="0" w:color="auto"/>
            <w:bottom w:val="single" w:sz="6" w:space="0" w:color="auto"/>
            <w:right w:val="single" w:sz="6" w:space="0" w:color="auto"/>
          </w:tcBorders>
        </w:tcPr>
        <w:p w14:paraId="5985E49F" w14:textId="77777777" w:rsidR="00191570" w:rsidRPr="00C13BE9" w:rsidRDefault="00191570"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A09F5A" w14:textId="77777777" w:rsidR="00191570" w:rsidRPr="00C13BE9" w:rsidRDefault="00191570"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D0DEF47" w14:textId="04D19BCB" w:rsidR="00191570" w:rsidRPr="00C13BE9" w:rsidRDefault="00191570"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080087">
            <w:rPr>
              <w:rStyle w:val="PageNumber"/>
              <w:rFonts w:hint="eastAsia"/>
              <w:bCs w:val="0"/>
              <w:lang w:eastAsia="zh-CN"/>
            </w:rPr>
            <w:t>1</w:t>
          </w:r>
          <w:r w:rsidR="00B728D8">
            <w:rPr>
              <w:rStyle w:val="PageNumber"/>
              <w:rFonts w:hint="eastAsia"/>
              <w:bCs w:val="0"/>
              <w:lang w:eastAsia="zh-CN"/>
            </w:rPr>
            <w:t>5</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A13763" w14:textId="55652AE8" w:rsidR="00191570" w:rsidRPr="00C13BE9" w:rsidRDefault="00191570"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70EA4D10" w14:textId="77777777" w:rsidR="00191570" w:rsidRDefault="00191570" w:rsidP="006132B2">
    <w:pPr>
      <w:pStyle w:val="Header"/>
      <w:jc w:val="left"/>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424238D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2CCA3CF9" w14:textId="77777777" w:rsidR="00B71206" w:rsidRPr="00C13BE9" w:rsidRDefault="00B7120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591EF8D" w14:textId="77777777" w:rsidR="00B71206" w:rsidRPr="00C13BE9" w:rsidRDefault="00B7120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A9FDEEC" w14:textId="01E8BAC5" w:rsidR="00B71206" w:rsidRPr="00C13BE9" w:rsidRDefault="00B7120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237D063" w14:textId="77777777" w:rsidR="00B71206" w:rsidRPr="00C13BE9" w:rsidRDefault="00B7120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E22CBD">
            <w:rPr>
              <w:bCs w:val="0"/>
              <w:lang w:val="en-GB" w:eastAsia="zh-CN"/>
            </w:rPr>
            <w:t>-</w:t>
          </w:r>
        </w:p>
      </w:tc>
    </w:tr>
  </w:tbl>
  <w:p w14:paraId="018B3F8A" w14:textId="77777777" w:rsidR="00B71206" w:rsidRDefault="00B71206">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4D3C5180"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16F33A8A"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C197509"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AB96E3" w14:textId="67B927B1" w:rsidR="00B53036" w:rsidRPr="00C13BE9" w:rsidRDefault="00B5303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CC85A49" w14:textId="77777777"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Pr="00191570">
            <w:rPr>
              <w:bCs w:val="0"/>
              <w:lang w:val="en-GB" w:eastAsia="zh-CN"/>
            </w:rPr>
            <w:t>-</w:t>
          </w:r>
        </w:p>
      </w:tc>
    </w:tr>
  </w:tbl>
  <w:p w14:paraId="1E0F7112" w14:textId="77777777" w:rsidR="00B53036" w:rsidRDefault="00B53036" w:rsidP="006132B2">
    <w:pPr>
      <w:pStyle w:val="Header"/>
      <w:jc w:val="left"/>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6BE58DA2"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62E2267B"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EB170D"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DE00373" w14:textId="764A1C27" w:rsidR="00B53036" w:rsidRPr="00C13BE9" w:rsidRDefault="00B5303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5F10F51" w14:textId="349DE7C4"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60777FAD" w14:textId="77777777" w:rsidR="00B53036" w:rsidRDefault="00B53036">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787DB71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1ADE0B73"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36A0482"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53BBEE1" w14:textId="43A8F2AC"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0167471" w14:textId="7BB3142D"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09E5D55C" w14:textId="77777777" w:rsidR="00B71206" w:rsidRDefault="00B71206" w:rsidP="006132B2">
    <w:pPr>
      <w:pStyle w:val="Header"/>
      <w:jc w:val="left"/>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63FC71E0"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29D922DE" w14:textId="77777777" w:rsidR="00B71206" w:rsidRPr="00C13BE9" w:rsidRDefault="00B7120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1B73FF" w14:textId="77777777" w:rsidR="00B71206" w:rsidRPr="00C13BE9" w:rsidRDefault="00B7120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A3DACD7" w14:textId="567B532F" w:rsidR="00B71206" w:rsidRPr="00C13BE9" w:rsidRDefault="00B7120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18</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B1C9E95" w14:textId="47AA272B" w:rsidR="00B71206" w:rsidRPr="00C13BE9" w:rsidRDefault="00B7120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66A97D9B" w14:textId="77777777" w:rsidR="00B71206" w:rsidRDefault="00B71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23DFA57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4746BC19" w14:textId="77777777" w:rsidR="003279A9" w:rsidRPr="00C13BE9" w:rsidRDefault="003279A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AAD99A" w14:textId="77777777" w:rsidR="003279A9" w:rsidRPr="00C13BE9" w:rsidRDefault="003279A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86AF6EF" w14:textId="77777777" w:rsidR="003279A9" w:rsidRPr="00C13BE9" w:rsidRDefault="003279A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A9010C2" w14:textId="1779CAF4" w:rsidR="003279A9" w:rsidRPr="00C13BE9" w:rsidRDefault="003279A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55DB888A" w14:textId="77777777" w:rsidR="003279A9" w:rsidRDefault="003279A9" w:rsidP="006132B2">
    <w:pPr>
      <w:pStyle w:val="Header"/>
      <w:jc w:val="left"/>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769F5261"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1A577D9B" w14:textId="77777777" w:rsidR="00B53036" w:rsidRPr="00C13BE9" w:rsidRDefault="00B5303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7A5CDC" w14:textId="77777777" w:rsidR="00B53036" w:rsidRPr="00C13BE9" w:rsidRDefault="00B5303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6491B38" w14:textId="25EBBA89" w:rsidR="00B53036" w:rsidRPr="00C13BE9" w:rsidRDefault="00B5303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18</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DA60F21" w14:textId="77777777" w:rsidR="00B53036" w:rsidRPr="00C13BE9" w:rsidRDefault="00B5303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59285AEF" w14:textId="77777777" w:rsidR="00B53036" w:rsidRDefault="00B53036" w:rsidP="006132B2">
    <w:pPr>
      <w:pStyle w:val="Header"/>
      <w:jc w:val="left"/>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B53036" w14:paraId="2EBA4441" w14:textId="77777777" w:rsidTr="00B53036">
      <w:trPr>
        <w:cantSplit/>
      </w:trPr>
      <w:tc>
        <w:tcPr>
          <w:tcW w:w="1701" w:type="dxa"/>
          <w:tcBorders>
            <w:top w:val="single" w:sz="6" w:space="0" w:color="auto"/>
            <w:left w:val="single" w:sz="6" w:space="0" w:color="auto"/>
            <w:bottom w:val="single" w:sz="6" w:space="0" w:color="auto"/>
            <w:right w:val="single" w:sz="6" w:space="0" w:color="auto"/>
          </w:tcBorders>
        </w:tcPr>
        <w:p w14:paraId="2B597C3D" w14:textId="77777777" w:rsidR="00B53036" w:rsidRPr="00C13BE9" w:rsidRDefault="00B5303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30000A3" w14:textId="77777777" w:rsidR="00B53036" w:rsidRPr="00C13BE9" w:rsidRDefault="00B5303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2523D6" w14:textId="261898D5" w:rsidR="00B53036" w:rsidRPr="00C13BE9" w:rsidRDefault="00B5303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5DCB28A" w14:textId="77777777" w:rsidR="00B53036" w:rsidRPr="00C13BE9" w:rsidRDefault="00B5303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3AD94FA6" w14:textId="77777777" w:rsidR="00B53036" w:rsidRDefault="00B53036">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49BA54E5"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EB4F0B1"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E82AAF6"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5E59873" w14:textId="330CEED5"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41661FF" w14:textId="77777777"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0C57A631" w14:textId="77777777" w:rsidR="00B71206" w:rsidRDefault="00B71206" w:rsidP="006132B2">
    <w:pPr>
      <w:pStyle w:val="Header"/>
      <w:jc w:val="left"/>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D0A3C" w14:paraId="28F2C3ED"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18FF1744" w14:textId="77777777" w:rsidR="00FD0A3C" w:rsidRPr="00C13BE9" w:rsidRDefault="00FD0A3C"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D2C3DD5" w14:textId="77777777" w:rsidR="00FD0A3C" w:rsidRPr="00C13BE9" w:rsidRDefault="00FD0A3C"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54CDBB5" w14:textId="6D7C1BBB" w:rsidR="00FD0A3C" w:rsidRPr="00C13BE9" w:rsidRDefault="00FD0A3C"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B66EAA">
            <w:rPr>
              <w:rStyle w:val="PageNumber"/>
              <w:rFonts w:hint="eastAsia"/>
              <w:bCs w:val="0"/>
              <w:lang w:eastAsia="zh-CN"/>
            </w:rPr>
            <w:t>19</w:t>
          </w:r>
          <w:r w:rsidR="00B66EAA" w:rsidRPr="00B66EAA">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095ABF6" w14:textId="77777777" w:rsidR="00FD0A3C" w:rsidRPr="00C13BE9" w:rsidRDefault="00FD0A3C"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0453207C" w14:textId="77777777" w:rsidR="00FD0A3C" w:rsidRDefault="00FD0A3C">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3CF914E9"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51514C49"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E863F6"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C4FAD3C" w14:textId="65189F79" w:rsidR="005A0A0B" w:rsidRPr="00C13BE9" w:rsidRDefault="005A0A0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5A0A0B">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7B59A9B" w14:textId="77777777"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3AA3F800" w14:textId="77777777" w:rsidR="005A0A0B" w:rsidRDefault="005A0A0B" w:rsidP="006132B2">
    <w:pPr>
      <w:pStyle w:val="Header"/>
      <w:jc w:val="left"/>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4E8352BA" w14:textId="77777777" w:rsidTr="00B66EAA">
      <w:trPr>
        <w:cantSplit/>
      </w:trPr>
      <w:tc>
        <w:tcPr>
          <w:tcW w:w="1701" w:type="dxa"/>
          <w:tcBorders>
            <w:top w:val="single" w:sz="6" w:space="0" w:color="auto"/>
            <w:left w:val="single" w:sz="6" w:space="0" w:color="auto"/>
            <w:bottom w:val="single" w:sz="6" w:space="0" w:color="auto"/>
            <w:right w:val="single" w:sz="6" w:space="0" w:color="auto"/>
          </w:tcBorders>
        </w:tcPr>
        <w:p w14:paraId="3345A154"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4AD455"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078EC" w14:textId="0736F9B4"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B66EAA">
            <w:rPr>
              <w:rStyle w:val="PageNumber"/>
              <w:rFonts w:ascii="STKaiti" w:eastAsia="STKaiti" w:hAnsi="STKaiti" w:hint="eastAsia"/>
              <w:bCs w:val="0"/>
              <w:lang w:eastAsia="zh-CN"/>
            </w:rPr>
            <w:t>之</w:t>
          </w:r>
          <w:r>
            <w:rPr>
              <w:rStyle w:val="PageNumber"/>
              <w:rFonts w:ascii="STKaiti" w:eastAsia="STKaiti" w:hAnsi="STKaiti" w:hint="eastAsia"/>
              <w:bCs w:val="0"/>
              <w:lang w:eastAsia="zh-CN"/>
            </w:rPr>
            <w:t>三</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8EBF0D8" w14:textId="77777777"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1F09959F" w14:textId="77777777" w:rsidR="005A0A0B" w:rsidRDefault="005A0A0B">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C5149" w14:paraId="1DAB985B"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3022C287" w14:textId="77777777" w:rsidR="009C5149" w:rsidRPr="00C13BE9" w:rsidRDefault="009C514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08D722F" w14:textId="77777777" w:rsidR="009C5149" w:rsidRPr="00C13BE9" w:rsidRDefault="009C514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D62574F" w14:textId="3DE0BC7B" w:rsidR="009C5149" w:rsidRPr="00C13BE9" w:rsidRDefault="009C514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B66EAA" w:rsidRPr="00B66EAA">
            <w:rPr>
              <w:rStyle w:val="PageNumber"/>
              <w:rFonts w:ascii="STKaiti" w:eastAsia="STKaiti" w:hAnsi="STKaiti" w:hint="eastAsia"/>
              <w:bCs w:val="0"/>
              <w:lang w:eastAsia="zh-CN"/>
            </w:rPr>
            <w:t>之三</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BC2A33" w14:textId="77777777" w:rsidR="009C5149" w:rsidRPr="00C13BE9" w:rsidRDefault="009C514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5B00ACE1" w14:textId="77777777" w:rsidR="009C5149" w:rsidRDefault="009C5149" w:rsidP="006132B2">
    <w:pPr>
      <w:pStyle w:val="Header"/>
      <w:jc w:val="left"/>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C5149" w14:paraId="367AEB31"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328F43C5" w14:textId="77777777" w:rsidR="009C5149" w:rsidRPr="00C13BE9" w:rsidRDefault="009C514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D27AA6B" w14:textId="77777777" w:rsidR="009C5149" w:rsidRPr="00C13BE9" w:rsidRDefault="009C514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5C19A25" w14:textId="3CDFC37D" w:rsidR="009C5149" w:rsidRPr="00C13BE9" w:rsidRDefault="009C5149"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1535FB">
            <w:rPr>
              <w:rStyle w:val="PageNumber"/>
              <w:rFonts w:hint="eastAsia"/>
              <w:bCs w:val="0"/>
              <w:lang w:eastAsia="zh-CN"/>
            </w:rPr>
            <w:t>9</w:t>
          </w:r>
          <w:r w:rsidR="001535FB" w:rsidRPr="001535FB">
            <w:rPr>
              <w:rStyle w:val="PageNumber"/>
              <w:rFonts w:ascii="STKaiti" w:eastAsia="STKaiti" w:hAnsi="STKaiti" w:hint="eastAsia"/>
              <w:bCs w:val="0"/>
              <w:lang w:eastAsia="zh-CN"/>
            </w:rPr>
            <w:t>之四</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F435E06" w14:textId="77777777" w:rsidR="009C5149" w:rsidRPr="00C13BE9" w:rsidRDefault="009C514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249D7691" w14:textId="77777777" w:rsidR="009C5149" w:rsidRDefault="009C5149">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227466E3"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7BCD04A1"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37A0E8"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824A70C" w14:textId="505772F3" w:rsidR="005A0A0B" w:rsidRPr="00C13BE9" w:rsidRDefault="005A0A0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B66EAA">
            <w:rPr>
              <w:rStyle w:val="PageNumber"/>
              <w:rFonts w:ascii="STKaiti" w:eastAsia="STKaiti" w:hAnsi="STKaiti" w:hint="eastAsia"/>
              <w:bCs w:val="0"/>
              <w:lang w:eastAsia="zh-CN"/>
            </w:rPr>
            <w:t>之</w:t>
          </w:r>
          <w:r>
            <w:rPr>
              <w:rStyle w:val="PageNumber"/>
              <w:rFonts w:ascii="STKaiti" w:eastAsia="STKaiti" w:hAnsi="STKaiti" w:hint="eastAsia"/>
              <w:bCs w:val="0"/>
              <w:lang w:eastAsia="zh-CN"/>
            </w:rPr>
            <w:t>四</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12924C6" w14:textId="77777777"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669BC811" w14:textId="77777777" w:rsidR="005A0A0B" w:rsidRDefault="005A0A0B" w:rsidP="006132B2">
    <w:pPr>
      <w:pStyle w:val="Header"/>
      <w:jc w:val="left"/>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6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413318B0" w14:textId="77777777" w:rsidTr="001535FB">
      <w:trPr>
        <w:cantSplit/>
      </w:trPr>
      <w:tc>
        <w:tcPr>
          <w:tcW w:w="1701" w:type="dxa"/>
          <w:tcBorders>
            <w:top w:val="single" w:sz="6" w:space="0" w:color="auto"/>
            <w:left w:val="single" w:sz="6" w:space="0" w:color="auto"/>
            <w:bottom w:val="single" w:sz="6" w:space="0" w:color="auto"/>
            <w:right w:val="single" w:sz="6" w:space="0" w:color="auto"/>
          </w:tcBorders>
        </w:tcPr>
        <w:p w14:paraId="69063B66"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F21A7ED"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933E9D8" w14:textId="66D4B891"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1535FB">
            <w:rPr>
              <w:rStyle w:val="PageNumber"/>
              <w:rFonts w:ascii="STKaiti" w:eastAsia="STKaiti" w:hAnsi="STKaiti" w:hint="eastAsia"/>
              <w:bCs w:val="0"/>
              <w:lang w:eastAsia="zh-CN"/>
            </w:rPr>
            <w:t>之</w:t>
          </w:r>
          <w:r>
            <w:rPr>
              <w:rStyle w:val="PageNumber"/>
              <w:rFonts w:ascii="STKaiti" w:eastAsia="STKaiti" w:hAnsi="STKaiti" w:hint="eastAsia"/>
              <w:bCs w:val="0"/>
              <w:lang w:eastAsia="zh-CN"/>
            </w:rPr>
            <w:t>五</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79EC688" w14:textId="77777777"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6046E423" w14:textId="77777777" w:rsidR="005A0A0B" w:rsidRDefault="005A0A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0B54CC68" w14:textId="77777777" w:rsidTr="00D918E4">
      <w:trPr>
        <w:cantSplit/>
      </w:trPr>
      <w:tc>
        <w:tcPr>
          <w:tcW w:w="1701" w:type="dxa"/>
          <w:tcBorders>
            <w:top w:val="single" w:sz="6" w:space="0" w:color="auto"/>
            <w:left w:val="single" w:sz="6" w:space="0" w:color="auto"/>
            <w:bottom w:val="single" w:sz="6" w:space="0" w:color="auto"/>
            <w:right w:val="single" w:sz="6" w:space="0" w:color="auto"/>
          </w:tcBorders>
        </w:tcPr>
        <w:p w14:paraId="68B19D9D" w14:textId="77777777" w:rsidR="003279A9" w:rsidRPr="00C13BE9" w:rsidRDefault="003279A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0F88ED1" w14:textId="77777777" w:rsidR="003279A9" w:rsidRPr="00C13BE9" w:rsidRDefault="003279A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A8BA84A" w14:textId="684FB4B3" w:rsidR="003279A9" w:rsidRPr="00C13BE9" w:rsidRDefault="003279A9" w:rsidP="00072550">
          <w:pPr>
            <w:pStyle w:val="HeaderRegProc"/>
            <w:ind w:left="0" w:firstLineChars="98" w:firstLine="196"/>
            <w:rPr>
              <w:bCs w:val="0"/>
              <w:color w:val="000000"/>
              <w:lang w:val="fr-CH"/>
            </w:rPr>
          </w:pPr>
          <w:r w:rsidRPr="00C13BE9">
            <w:rPr>
              <w:rFonts w:hAnsi="SimSun"/>
              <w:bCs w:val="0"/>
              <w:color w:val="000000"/>
              <w:lang w:val="fr-FR" w:eastAsia="zh-CN"/>
            </w:rPr>
            <w:t>第</w:t>
          </w:r>
          <w:r>
            <w:rPr>
              <w:rFonts w:hAnsi="SimSun" w:hint="eastAsia"/>
              <w:bCs w:val="0"/>
              <w:color w:val="000000"/>
              <w:lang w:val="fr-FR" w:eastAsia="zh-CN"/>
            </w:rPr>
            <w:t xml:space="preserve"> </w:t>
          </w:r>
          <w:r>
            <w:rPr>
              <w:rStyle w:val="PageNumber"/>
              <w:rFonts w:hint="eastAsia"/>
              <w:bCs w:val="0"/>
              <w:lang w:eastAsia="zh-CN"/>
            </w:rPr>
            <w:t>5</w:t>
          </w:r>
          <w:r w:rsidRPr="003279A9">
            <w:rPr>
              <w:rStyle w:val="PageNumber"/>
              <w:rFonts w:ascii="STKaiti" w:eastAsia="STKaiti" w:hAnsi="STKaiti" w:hint="eastAsia"/>
              <w:bCs w:val="0"/>
              <w:lang w:eastAsia="zh-CN"/>
            </w:rPr>
            <w:t>之二</w:t>
          </w:r>
          <w:r w:rsidRPr="00D918E4">
            <w:rPr>
              <w:rStyle w:val="PageNumber"/>
              <w:rFonts w:ascii="Times New Roman" w:hAnsi="Times New Roman" w:cs="Times New Roman"/>
              <w:bCs w:val="0"/>
              <w:lang w:eastAsia="zh-CN"/>
            </w:rPr>
            <w:t xml:space="preserve"> </w:t>
          </w:r>
          <w:r w:rsidRPr="00D918E4">
            <w:rPr>
              <w:rFonts w:ascii="SimSun"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AC3F9D9" w14:textId="10BB4836" w:rsidR="003279A9" w:rsidRPr="00C13BE9" w:rsidRDefault="003279A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4F326BB3" w14:textId="77777777" w:rsidR="003279A9" w:rsidRDefault="003279A9">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55692" w14:paraId="24E5CB57"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20021989" w14:textId="77777777" w:rsidR="00A55692" w:rsidRPr="00C13BE9" w:rsidRDefault="00A55692"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B9A5891" w14:textId="77777777" w:rsidR="00A55692" w:rsidRPr="00C13BE9" w:rsidRDefault="00A55692"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B446434" w14:textId="6D138C3A" w:rsidR="00A55692" w:rsidRPr="00C13BE9" w:rsidRDefault="00A55692"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1535FB" w:rsidRPr="001535FB">
            <w:rPr>
              <w:rStyle w:val="PageNumber"/>
              <w:rFonts w:ascii="STKaiti" w:eastAsia="STKaiti" w:hAnsi="STKaiti" w:hint="eastAsia"/>
              <w:bCs w:val="0"/>
              <w:lang w:eastAsia="zh-CN"/>
            </w:rPr>
            <w:t>之五</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9C4FB34" w14:textId="77777777" w:rsidR="00A55692" w:rsidRPr="00C13BE9" w:rsidRDefault="00A55692"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1EB68D18" w14:textId="77777777" w:rsidR="00A55692" w:rsidRDefault="00A55692" w:rsidP="006132B2">
    <w:pPr>
      <w:pStyle w:val="Header"/>
      <w:jc w:val="left"/>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55692" w14:paraId="28E9128F" w14:textId="77777777" w:rsidTr="00C7023F">
      <w:trPr>
        <w:cantSplit/>
      </w:trPr>
      <w:tc>
        <w:tcPr>
          <w:tcW w:w="1701" w:type="dxa"/>
          <w:tcBorders>
            <w:top w:val="single" w:sz="6" w:space="0" w:color="auto"/>
            <w:left w:val="single" w:sz="6" w:space="0" w:color="auto"/>
            <w:bottom w:val="single" w:sz="6" w:space="0" w:color="auto"/>
            <w:right w:val="single" w:sz="6" w:space="0" w:color="auto"/>
          </w:tcBorders>
        </w:tcPr>
        <w:p w14:paraId="1548D06C" w14:textId="77777777" w:rsidR="00A55692" w:rsidRPr="00C13BE9" w:rsidRDefault="00A55692"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5708DD6" w14:textId="77777777" w:rsidR="00A55692" w:rsidRPr="00C13BE9" w:rsidRDefault="00A55692"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9FE12F9" w14:textId="4A089573" w:rsidR="00A55692" w:rsidRPr="00C13BE9" w:rsidRDefault="00A55692"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w:t>
          </w:r>
          <w:r w:rsidR="001535FB">
            <w:rPr>
              <w:rStyle w:val="PageNumber"/>
              <w:rFonts w:hint="eastAsia"/>
              <w:bCs w:val="0"/>
              <w:lang w:eastAsia="zh-CN"/>
            </w:rPr>
            <w:t>9</w:t>
          </w:r>
          <w:r w:rsidR="001535FB" w:rsidRPr="001535FB">
            <w:rPr>
              <w:rStyle w:val="PageNumber"/>
              <w:rFonts w:ascii="STKaiti" w:eastAsia="STKaiti" w:hAnsi="STKaiti" w:hint="eastAsia"/>
              <w:bCs w:val="0"/>
              <w:lang w:eastAsia="zh-CN"/>
            </w:rPr>
            <w:t>之六</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32AB831" w14:textId="77777777" w:rsidR="00A55692" w:rsidRPr="00C13BE9" w:rsidRDefault="00A55692"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1079BADD" w14:textId="77777777" w:rsidR="00A55692" w:rsidRDefault="00A55692">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599644B8"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26B76ECD"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227C52"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4084B6D" w14:textId="5EDED3C6" w:rsidR="005A0A0B" w:rsidRPr="00C13BE9" w:rsidRDefault="005A0A0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1535FB">
            <w:rPr>
              <w:rStyle w:val="PageNumber"/>
              <w:rFonts w:ascii="STKaiti" w:eastAsia="STKaiti" w:hAnsi="STKaiti" w:hint="eastAsia"/>
              <w:bCs w:val="0"/>
              <w:lang w:eastAsia="zh-CN"/>
            </w:rPr>
            <w:t>之</w:t>
          </w:r>
          <w:r>
            <w:rPr>
              <w:rStyle w:val="PageNumber"/>
              <w:rFonts w:ascii="STKaiti" w:eastAsia="STKaiti" w:hAnsi="STKaiti" w:hint="eastAsia"/>
              <w:bCs w:val="0"/>
              <w:lang w:eastAsia="zh-CN"/>
            </w:rPr>
            <w:t>六</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D42752E" w14:textId="77777777"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74D72CF8" w14:textId="77777777" w:rsidR="005A0A0B" w:rsidRDefault="005A0A0B" w:rsidP="006132B2">
    <w:pPr>
      <w:pStyle w:val="Header"/>
      <w:jc w:val="left"/>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6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6AFF2471" w14:textId="77777777" w:rsidTr="001535FB">
      <w:trPr>
        <w:cantSplit/>
      </w:trPr>
      <w:tc>
        <w:tcPr>
          <w:tcW w:w="1701" w:type="dxa"/>
          <w:tcBorders>
            <w:top w:val="single" w:sz="6" w:space="0" w:color="auto"/>
            <w:left w:val="single" w:sz="6" w:space="0" w:color="auto"/>
            <w:bottom w:val="single" w:sz="6" w:space="0" w:color="auto"/>
            <w:right w:val="single" w:sz="6" w:space="0" w:color="auto"/>
          </w:tcBorders>
        </w:tcPr>
        <w:p w14:paraId="6C0D4A98"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F39EDC"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1222F39" w14:textId="687BCE81"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Pr="001535FB">
            <w:rPr>
              <w:rStyle w:val="PageNumber"/>
              <w:rFonts w:ascii="STKaiti" w:eastAsia="STKaiti" w:hAnsi="STKaiti" w:hint="eastAsia"/>
              <w:bCs w:val="0"/>
              <w:lang w:eastAsia="zh-CN"/>
            </w:rPr>
            <w:t>之</w:t>
          </w:r>
          <w:r>
            <w:rPr>
              <w:rStyle w:val="PageNumber"/>
              <w:rFonts w:ascii="STKaiti" w:eastAsia="STKaiti" w:hAnsi="STKaiti" w:hint="eastAsia"/>
              <w:bCs w:val="0"/>
              <w:lang w:eastAsia="zh-CN"/>
            </w:rPr>
            <w:t>七</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7A5441" w14:textId="77777777"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5925F34B" w14:textId="77777777" w:rsidR="005A0A0B" w:rsidRDefault="005A0A0B">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9FB" w14:paraId="70FD3EB2"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557829DB" w14:textId="77777777" w:rsidR="003439FB" w:rsidRPr="00C13BE9" w:rsidRDefault="003439F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DEA96C3" w14:textId="77777777" w:rsidR="003439FB" w:rsidRPr="00C13BE9" w:rsidRDefault="003439F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2BA6BFBC" w14:textId="213F5BD4" w:rsidR="003439FB" w:rsidRPr="00C13BE9" w:rsidRDefault="003439F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19</w:t>
          </w:r>
          <w:r w:rsidR="001535FB" w:rsidRPr="001535FB">
            <w:rPr>
              <w:rStyle w:val="PageNumber"/>
              <w:rFonts w:ascii="STKaiti" w:eastAsia="STKaiti" w:hAnsi="STKaiti" w:hint="eastAsia"/>
              <w:bCs w:val="0"/>
              <w:lang w:eastAsia="zh-CN"/>
            </w:rPr>
            <w:t>之七</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1663BE" w14:textId="77777777" w:rsidR="003439FB" w:rsidRPr="00C13BE9" w:rsidRDefault="003439F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5</w:t>
          </w:r>
        </w:p>
      </w:tc>
    </w:tr>
  </w:tbl>
  <w:p w14:paraId="3E5B283A" w14:textId="77777777" w:rsidR="003439FB" w:rsidRDefault="003439FB" w:rsidP="006132B2">
    <w:pPr>
      <w:pStyle w:val="Header"/>
      <w:jc w:val="left"/>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22CBD" w14:paraId="217B75A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7F3CDD4D" w14:textId="77777777" w:rsidR="00E22CBD" w:rsidRPr="00C13BE9" w:rsidRDefault="00E22CBD"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D02C829" w14:textId="77777777" w:rsidR="00E22CBD" w:rsidRPr="00C13BE9" w:rsidRDefault="00E22CBD"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5AA08" w14:textId="21AC80E7" w:rsidR="00E22CBD" w:rsidRPr="00C13BE9" w:rsidRDefault="00E22CBD"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 xml:space="preserve">20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18C648" w14:textId="7224E0EF" w:rsidR="00E22CBD" w:rsidRPr="00C13BE9" w:rsidRDefault="00E22CBD"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en-GB" w:eastAsia="zh-CN"/>
            </w:rPr>
            <w:t>1</w:t>
          </w:r>
        </w:p>
      </w:tc>
    </w:tr>
  </w:tbl>
  <w:p w14:paraId="185E2632" w14:textId="77777777" w:rsidR="00E22CBD" w:rsidRDefault="00E22CBD">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FD0A3C" w14:paraId="5D3EE714"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5768808E" w14:textId="77777777" w:rsidR="00FD0A3C" w:rsidRPr="00C13BE9" w:rsidRDefault="00FD0A3C"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F18A013" w14:textId="77777777" w:rsidR="00FD0A3C" w:rsidRPr="00C13BE9" w:rsidRDefault="00FD0A3C"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EC1E699" w14:textId="77F0BAC9" w:rsidR="00FD0A3C" w:rsidRPr="00C13BE9" w:rsidRDefault="00FD0A3C"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5A0A0B">
            <w:rPr>
              <w:rStyle w:val="PageNumber"/>
              <w:rFonts w:hint="eastAsia"/>
              <w:bCs w:val="0"/>
              <w:lang w:eastAsia="zh-CN"/>
            </w:rPr>
            <w:t>20</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FB8526C" w14:textId="0BD027E8" w:rsidR="00FD0A3C" w:rsidRPr="00C13BE9" w:rsidRDefault="00FD0A3C"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5A0A0B">
            <w:rPr>
              <w:rFonts w:hint="eastAsia"/>
              <w:bCs w:val="0"/>
              <w:lang w:val="en-GB" w:eastAsia="zh-CN"/>
            </w:rPr>
            <w:t>1</w:t>
          </w:r>
        </w:p>
      </w:tc>
    </w:tr>
  </w:tbl>
  <w:p w14:paraId="5133CF31" w14:textId="77777777" w:rsidR="00FD0A3C" w:rsidRDefault="00FD0A3C" w:rsidP="006132B2">
    <w:pPr>
      <w:pStyle w:val="Header"/>
      <w:jc w:val="left"/>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1757F1C4"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5CB7B3D0" w14:textId="77777777" w:rsidR="00DD1B14" w:rsidRPr="00C13BE9" w:rsidRDefault="00DD1B14"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7A2415" w14:textId="77777777" w:rsidR="00DD1B14" w:rsidRPr="00C13BE9" w:rsidRDefault="00DD1B14"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EC6F438" w14:textId="4D145667" w:rsidR="00DD1B14" w:rsidRPr="00C13BE9" w:rsidRDefault="00DD1B14"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2</w:t>
          </w:r>
          <w:r w:rsidR="00AB03F6">
            <w:rPr>
              <w:rStyle w:val="PageNumber"/>
              <w:rFonts w:hint="eastAsia"/>
              <w:bCs w:val="0"/>
              <w:lang w:eastAsia="zh-CN"/>
            </w:rPr>
            <w:t>2</w:t>
          </w:r>
          <w:r w:rsidR="001535FB">
            <w:rPr>
              <w:rStyle w:val="PageNumber"/>
              <w:rFonts w:hint="eastAsia"/>
              <w:bCs w:val="0"/>
              <w:lang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1940A32" w14:textId="77F09B84" w:rsidR="00DD1B14" w:rsidRPr="00C13BE9" w:rsidRDefault="00DD1B14"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1535FB">
            <w:rPr>
              <w:rFonts w:hint="eastAsia"/>
              <w:bCs w:val="0"/>
              <w:lang w:val="fr-CH" w:eastAsia="zh-CN"/>
            </w:rPr>
            <w:t>-</w:t>
          </w:r>
        </w:p>
      </w:tc>
    </w:tr>
  </w:tbl>
  <w:p w14:paraId="23E29843" w14:textId="77777777" w:rsidR="00DD1B14" w:rsidRDefault="00DD1B14">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30977E1B"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08B3E366" w14:textId="77777777" w:rsidR="00DD1B14" w:rsidRPr="00C13BE9" w:rsidRDefault="00DD1B14"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8277FAA" w14:textId="77777777" w:rsidR="00DD1B14" w:rsidRPr="00C13BE9" w:rsidRDefault="00DD1B14"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E59A521" w14:textId="566E9FAC" w:rsidR="00DD1B14" w:rsidRPr="00C13BE9" w:rsidRDefault="00DD1B14"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2</w:t>
          </w:r>
          <w:r w:rsidR="00AB03F6">
            <w:rPr>
              <w:rStyle w:val="PageNumber"/>
              <w:rFonts w:hint="eastAsia"/>
              <w:bCs w:val="0"/>
              <w:lang w:eastAsia="zh-CN"/>
            </w:rPr>
            <w:t>1</w:t>
          </w:r>
          <w:r w:rsidR="001535FB">
            <w:rPr>
              <w:rStyle w:val="PageNumber"/>
              <w:rFonts w:hint="eastAsia"/>
              <w:bCs w:val="0"/>
              <w:lang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020ACF1" w14:textId="1C75F660" w:rsidR="00DD1B14" w:rsidRPr="00C13BE9" w:rsidRDefault="00DD1B14"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9B01A2">
            <w:rPr>
              <w:rFonts w:hint="eastAsia"/>
              <w:bCs w:val="0"/>
              <w:lang w:val="fr-CH" w:eastAsia="zh-CN"/>
            </w:rPr>
            <w:t>-</w:t>
          </w:r>
        </w:p>
      </w:tc>
    </w:tr>
  </w:tbl>
  <w:p w14:paraId="3ECDA2A8" w14:textId="77777777" w:rsidR="00DD1B14" w:rsidRDefault="00DD1B14" w:rsidP="006132B2">
    <w:pPr>
      <w:pStyle w:val="Header"/>
      <w:jc w:val="left"/>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531BB8BE"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41DC14FB" w14:textId="77777777" w:rsidR="00AB03F6" w:rsidRPr="00C13BE9" w:rsidRDefault="00AB03F6"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31DAB83" w14:textId="77777777" w:rsidR="00AB03F6" w:rsidRPr="00C13BE9" w:rsidRDefault="00AB03F6"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449A1A0" w14:textId="3E05CBDC" w:rsidR="00AB03F6" w:rsidRPr="00C13BE9" w:rsidRDefault="00AB03F6"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24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7CA3337" w14:textId="77777777" w:rsidR="00AB03F6" w:rsidRPr="00C13BE9" w:rsidRDefault="00AB03F6"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698B4336" w14:textId="77777777" w:rsidR="00AB03F6" w:rsidRDefault="00AB03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32B18D5D"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898303C" w14:textId="77777777" w:rsidR="003279A9" w:rsidRPr="00C13BE9" w:rsidRDefault="003279A9"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7F5AAB" w14:textId="77777777" w:rsidR="003279A9" w:rsidRPr="00C13BE9" w:rsidRDefault="003279A9"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DC62909" w14:textId="77777777" w:rsidR="003279A9" w:rsidRPr="00C13BE9" w:rsidRDefault="003279A9"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6213315" w14:textId="22A3683A" w:rsidR="003279A9" w:rsidRPr="00C13BE9" w:rsidRDefault="003279A9"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1202B1">
            <w:rPr>
              <w:rFonts w:hint="eastAsia"/>
              <w:bCs w:val="0"/>
              <w:lang w:val="fr-CH" w:eastAsia="zh-CN"/>
            </w:rPr>
            <w:t>5</w:t>
          </w:r>
        </w:p>
      </w:tc>
    </w:tr>
  </w:tbl>
  <w:p w14:paraId="6088EF5E" w14:textId="77777777" w:rsidR="003279A9" w:rsidRDefault="003279A9">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AB03F6" w14:paraId="6D94B44C"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449835D9" w14:textId="77777777" w:rsidR="00AB03F6" w:rsidRPr="00C13BE9" w:rsidRDefault="00AB03F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E56A37F" w14:textId="77777777" w:rsidR="00AB03F6" w:rsidRPr="00C13BE9" w:rsidRDefault="00AB03F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CCAF48F" w14:textId="0D8867BD" w:rsidR="00AB03F6" w:rsidRPr="00C13BE9" w:rsidRDefault="00AB03F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23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114FF59" w14:textId="77777777" w:rsidR="00AB03F6" w:rsidRPr="00C13BE9" w:rsidRDefault="00AB03F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7CD5C5EF" w14:textId="77777777" w:rsidR="00AB03F6" w:rsidRDefault="00AB03F6" w:rsidP="006132B2">
    <w:pPr>
      <w:pStyle w:val="Header"/>
      <w:jc w:val="left"/>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1B7D7FF5"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0DE1C52E"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9563D45"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C794573" w14:textId="39A98788"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25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36A2E43" w14:textId="4D689770"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38A295A6" w14:textId="77777777" w:rsidR="005A0A0B" w:rsidRDefault="005A0A0B">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35FB" w14:paraId="789673CF"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67073662" w14:textId="77777777" w:rsidR="001535FB" w:rsidRPr="00C13BE9" w:rsidRDefault="001535F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ABE3D3F" w14:textId="77777777" w:rsidR="001535FB" w:rsidRPr="00C13BE9" w:rsidRDefault="001535F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F406618" w14:textId="3AC1DEF8" w:rsidR="001535FB" w:rsidRPr="00C13BE9" w:rsidRDefault="001535F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25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4994FC8" w14:textId="4E63C210" w:rsidR="001535FB" w:rsidRPr="00C13BE9" w:rsidRDefault="001535F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3EE5C954" w14:textId="77777777" w:rsidR="001535FB" w:rsidRDefault="001535FB" w:rsidP="006132B2">
    <w:pPr>
      <w:pStyle w:val="Header"/>
      <w:jc w:val="left"/>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2BB3" w14:paraId="01AF9816"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6BD9AEC7" w14:textId="77777777" w:rsidR="00BC2BB3" w:rsidRPr="00C13BE9" w:rsidRDefault="00BC2BB3"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12EAFA" w14:textId="77777777" w:rsidR="00BC2BB3" w:rsidRPr="00C13BE9" w:rsidRDefault="00BC2BB3"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5CD34D7" w14:textId="6885F92F" w:rsidR="00BC2BB3" w:rsidRPr="00C13BE9" w:rsidRDefault="00BC2BB3"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26</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C70E28A" w14:textId="77777777" w:rsidR="00BC2BB3" w:rsidRPr="00C13BE9" w:rsidRDefault="00BC2BB3"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486A3033" w14:textId="77777777" w:rsidR="00BC2BB3" w:rsidRDefault="00BC2BB3">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64A4D532"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601B30F0" w14:textId="77777777" w:rsidR="005A0A0B" w:rsidRPr="00C13BE9" w:rsidRDefault="005A0A0B"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E316332" w14:textId="77777777" w:rsidR="005A0A0B" w:rsidRPr="00C13BE9" w:rsidRDefault="005A0A0B"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7B7403F" w14:textId="2D11585D" w:rsidR="005A0A0B" w:rsidRPr="00C13BE9" w:rsidRDefault="005A0A0B"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 xml:space="preserve">26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C286483" w14:textId="77777777" w:rsidR="005A0A0B" w:rsidRPr="00C13BE9" w:rsidRDefault="005A0A0B"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5</w:t>
          </w:r>
        </w:p>
      </w:tc>
    </w:tr>
  </w:tbl>
  <w:p w14:paraId="2293D6AD" w14:textId="77777777" w:rsidR="005A0A0B" w:rsidRDefault="005A0A0B" w:rsidP="006132B2">
    <w:pPr>
      <w:pStyle w:val="Header"/>
      <w:jc w:val="left"/>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5A0A0B" w14:paraId="21A6FAD2"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5AE43200" w14:textId="77777777" w:rsidR="005A0A0B" w:rsidRPr="00C13BE9" w:rsidRDefault="005A0A0B"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5F22DB" w14:textId="77777777" w:rsidR="005A0A0B" w:rsidRPr="00C13BE9" w:rsidRDefault="005A0A0B"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7FC92B3C" w14:textId="30C72864" w:rsidR="005A0A0B" w:rsidRPr="00C13BE9" w:rsidRDefault="005A0A0B"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27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38C8A6A" w14:textId="416A79D9" w:rsidR="005A0A0B" w:rsidRPr="00C13BE9" w:rsidRDefault="005A0A0B"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1DF11CDD" w14:textId="77777777" w:rsidR="005A0A0B" w:rsidRDefault="005A0A0B">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71206" w14:paraId="06112D4F" w14:textId="77777777" w:rsidTr="00F130DE">
      <w:trPr>
        <w:cantSplit/>
        <w:jc w:val="right"/>
      </w:trPr>
      <w:tc>
        <w:tcPr>
          <w:tcW w:w="1701" w:type="dxa"/>
          <w:tcBorders>
            <w:top w:val="single" w:sz="6" w:space="0" w:color="auto"/>
            <w:left w:val="single" w:sz="6" w:space="0" w:color="auto"/>
            <w:bottom w:val="single" w:sz="6" w:space="0" w:color="auto"/>
            <w:right w:val="single" w:sz="6" w:space="0" w:color="auto"/>
          </w:tcBorders>
        </w:tcPr>
        <w:p w14:paraId="4BB5CD06" w14:textId="77777777" w:rsidR="00B71206" w:rsidRPr="00C13BE9" w:rsidRDefault="00B71206"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874981" w14:textId="77777777" w:rsidR="00B71206" w:rsidRPr="00C13BE9" w:rsidRDefault="00B71206"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191BAA0A" w14:textId="1F7E4C61" w:rsidR="00B71206" w:rsidRPr="00C13BE9" w:rsidRDefault="00B71206"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001535FB">
            <w:rPr>
              <w:rStyle w:val="PageNumber"/>
              <w:rFonts w:hint="eastAsia"/>
              <w:bCs w:val="0"/>
              <w:lang w:eastAsia="zh-CN"/>
            </w:rPr>
            <w:t xml:space="preserve">27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55702BF" w14:textId="77777777" w:rsidR="00B71206" w:rsidRPr="00C13BE9" w:rsidRDefault="00B71206"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5C03F3F5" w14:textId="77777777" w:rsidR="00B71206" w:rsidRDefault="00B71206" w:rsidP="006132B2">
    <w:pPr>
      <w:pStyle w:val="Header"/>
      <w:jc w:val="left"/>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B653" w14:textId="77777777" w:rsidR="00DD1B14" w:rsidRPr="00F54E60" w:rsidRDefault="00DD1B14" w:rsidP="005728C2">
    <w:pPr>
      <w:pStyle w:val="Header"/>
      <w:spacing w:before="0"/>
      <w:rPr>
        <w:lang w:val="en-US"/>
      </w:rPr>
    </w:pPr>
    <w:r>
      <w:rPr>
        <w:noProof/>
        <w:lang w:eastAsia="zh-CN"/>
      </w:rPr>
      <mc:AlternateContent>
        <mc:Choice Requires="wps">
          <w:drawing>
            <wp:anchor distT="0" distB="0" distL="114300" distR="114300" simplePos="0" relativeHeight="251652608" behindDoc="0" locked="0" layoutInCell="1" allowOverlap="1" wp14:anchorId="5DA66A11" wp14:editId="543FE58B">
              <wp:simplePos x="0" y="0"/>
              <wp:positionH relativeFrom="column">
                <wp:posOffset>9072880</wp:posOffset>
              </wp:positionH>
              <wp:positionV relativeFrom="paragraph">
                <wp:posOffset>180340</wp:posOffset>
              </wp:positionV>
              <wp:extent cx="457200" cy="57240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1707CCCC" w:rsidR="00DD1B14" w:rsidRDefault="005936FE" w:rsidP="0073364D">
                                <w:pPr>
                                  <w:pStyle w:val="HeaderRegProc"/>
                                  <w:spacing w:before="0"/>
                                  <w:ind w:left="0"/>
                                  <w:rPr>
                                    <w:lang w:val="fr-CH"/>
                                  </w:rPr>
                                </w:pPr>
                                <w:fldSimple w:instr=" DOCPROPERTY &quot;Header&quot; \* MERGEFORMAT ">
                                  <w:r w:rsidRPr="005936FE">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A66A11" id="_x0000_t202" coordsize="21600,21600" o:spt="202" path="m,l,21600r21600,l21600,xe">
              <v:stroke joinstyle="miter"/>
              <v:path gradientshapeok="t" o:connecttype="rect"/>
            </v:shapetype>
            <v:shape id="Text Box 6" o:spid="_x0000_s1026" type="#_x0000_t202" style="position:absolute;left:0;text-align:left;margin-left:714.4pt;margin-top:14.2pt;width:36pt;height:450.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D1B14" w14:paraId="2EFB2B8A" w14:textId="77777777">
                      <w:trPr>
                        <w:cantSplit/>
                        <w:trHeight w:hRule="exact" w:val="1605"/>
                        <w:jc w:val="right"/>
                      </w:trPr>
                      <w:tc>
                        <w:tcPr>
                          <w:tcW w:w="255" w:type="dxa"/>
                          <w:textDirection w:val="tbRl"/>
                        </w:tcPr>
                        <w:p w14:paraId="2C7210CC" w14:textId="77777777" w:rsidR="00DD1B14" w:rsidRDefault="00DD1B14">
                          <w:pPr>
                            <w:pStyle w:val="HeaderRegProc"/>
                            <w:spacing w:before="0"/>
                            <w:ind w:left="0"/>
                            <w:rPr>
                              <w:lang w:val="en-US"/>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r>
                    <w:tr w:rsidR="00DD1B14" w14:paraId="57696F9C" w14:textId="77777777">
                      <w:trPr>
                        <w:cantSplit/>
                        <w:trHeight w:hRule="exact" w:val="1605"/>
                        <w:jc w:val="right"/>
                      </w:trPr>
                      <w:tc>
                        <w:tcPr>
                          <w:tcW w:w="255" w:type="dxa"/>
                          <w:textDirection w:val="tbRl"/>
                        </w:tcPr>
                        <w:p w14:paraId="74C22745" w14:textId="1707CCCC" w:rsidR="00DD1B14" w:rsidRDefault="005936FE" w:rsidP="0073364D">
                          <w:pPr>
                            <w:pStyle w:val="HeaderRegProc"/>
                            <w:spacing w:before="0"/>
                            <w:ind w:left="0"/>
                            <w:rPr>
                              <w:lang w:val="fr-CH"/>
                            </w:rPr>
                          </w:pPr>
                          <w:fldSimple w:instr=" DOCPROPERTY &quot;Header&quot; \* MERGEFORMAT ">
                            <w:r w:rsidRPr="005936FE">
                              <w:rPr>
                                <w:lang w:val="fr-CH"/>
                              </w:rPr>
                              <w:t>AR</w:t>
                            </w:r>
                          </w:fldSimple>
                          <w:r w:rsidR="00DD1B14">
                            <w:t>5</w:t>
                          </w:r>
                        </w:p>
                      </w:tc>
                    </w:tr>
                    <w:tr w:rsidR="00DD1B14" w14:paraId="24DC8705" w14:textId="77777777">
                      <w:trPr>
                        <w:cantSplit/>
                        <w:trHeight w:hRule="exact" w:val="1605"/>
                        <w:jc w:val="right"/>
                      </w:trPr>
                      <w:tc>
                        <w:tcPr>
                          <w:tcW w:w="255" w:type="dxa"/>
                          <w:textDirection w:val="tbRl"/>
                        </w:tcPr>
                        <w:p w14:paraId="02EBA318" w14:textId="04F40CAA" w:rsidR="00DD1B14" w:rsidRDefault="00DD1B14" w:rsidP="00F130DE">
                          <w:pPr>
                            <w:pStyle w:val="HeaderRegProc"/>
                            <w:spacing w:before="0"/>
                            <w:ind w:left="0"/>
                            <w:rPr>
                              <w:lang w:val="fr-CH"/>
                            </w:rPr>
                          </w:pPr>
                          <w:r w:rsidRPr="00C13BE9">
                            <w:rPr>
                              <w:rFonts w:hAnsi="SimSun"/>
                              <w:bCs w:val="0"/>
                              <w:color w:val="000000"/>
                              <w:lang w:val="fr-FR" w:eastAsia="zh-CN"/>
                            </w:rPr>
                            <w:t>第</w:t>
                          </w:r>
                          <w:r w:rsidRPr="00C13BE9">
                            <w:rPr>
                              <w:rStyle w:val="PageNumber"/>
                              <w:bCs w:val="0"/>
                            </w:rPr>
                            <w:t xml:space="preserve"> </w:t>
                          </w:r>
                          <w:r>
                            <w:rPr>
                              <w:rStyle w:val="PageNumber"/>
                              <w:rFonts w:cs="Times New Roman"/>
                              <w:bCs w:val="0"/>
                              <w:lang w:val="en-GB"/>
                            </w:rPr>
                            <w:t>2</w:t>
                          </w:r>
                          <w:r w:rsidR="00190EE2">
                            <w:rPr>
                              <w:rStyle w:val="PageNumber"/>
                              <w:rFonts w:cs="Times New Roman"/>
                              <w:bCs w:val="0"/>
                              <w:lang w:val="en-GB"/>
                            </w:rPr>
                            <w:t>8</w:t>
                          </w:r>
                          <w:r>
                            <w:rPr>
                              <w:rStyle w:val="PageNumber"/>
                              <w:bCs w:val="0"/>
                              <w:lang w:val="en-US"/>
                            </w:rPr>
                            <w:t xml:space="preserve"> </w:t>
                          </w:r>
                          <w:r w:rsidRPr="00C13BE9">
                            <w:rPr>
                              <w:rFonts w:hAnsi="SimSun"/>
                              <w:bCs w:val="0"/>
                              <w:color w:val="000000"/>
                              <w:lang w:val="fr-FR" w:eastAsia="zh-CN"/>
                            </w:rPr>
                            <w:t>页</w:t>
                          </w:r>
                        </w:p>
                      </w:tc>
                    </w:tr>
                    <w:tr w:rsidR="00DD1B14" w14:paraId="6828A88E" w14:textId="77777777">
                      <w:trPr>
                        <w:cantSplit/>
                        <w:trHeight w:hRule="exact" w:val="1605"/>
                        <w:jc w:val="right"/>
                      </w:trPr>
                      <w:tc>
                        <w:tcPr>
                          <w:tcW w:w="255" w:type="dxa"/>
                          <w:textDirection w:val="tbRl"/>
                        </w:tcPr>
                        <w:p w14:paraId="3B34803E" w14:textId="77777777" w:rsidR="00DD1B14" w:rsidRDefault="00DD1B14" w:rsidP="005B3E0D">
                          <w:pPr>
                            <w:pStyle w:val="HeaderRegProc"/>
                            <w:spacing w:before="0"/>
                            <w:ind w:left="0"/>
                            <w:rPr>
                              <w:lang w:val="fr-CH"/>
                            </w:rPr>
                          </w:pPr>
                          <w:r w:rsidRPr="00C13BE9">
                            <w:rPr>
                              <w:rFonts w:hAnsi="SimSun"/>
                              <w:bCs w:val="0"/>
                              <w:color w:val="000000"/>
                              <w:lang w:val="fr-CH" w:eastAsia="zh-CN"/>
                            </w:rPr>
                            <w:t>修订</w:t>
                          </w:r>
                          <w:r>
                            <w:rPr>
                              <w:rFonts w:hAnsi="SimSun"/>
                              <w:bCs w:val="0"/>
                              <w:color w:val="000000"/>
                              <w:lang w:val="fr-CH" w:eastAsia="zh-CN"/>
                            </w:rPr>
                            <w:t xml:space="preserve"> -</w:t>
                          </w:r>
                        </w:p>
                      </w:tc>
                    </w:tr>
                  </w:tbl>
                  <w:p w14:paraId="7AD74E36" w14:textId="77777777" w:rsidR="00DD1B14" w:rsidRDefault="00DD1B14">
                    <w:pPr>
                      <w:rPr>
                        <w:lang w:val="fr-CH"/>
                      </w:rPr>
                    </w:pPr>
                  </w:p>
                </w:txbxContent>
              </v:textbox>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39FE2" w14:textId="77777777" w:rsidR="00DD1B14" w:rsidRPr="00413598" w:rsidRDefault="00DD1B14" w:rsidP="00413598">
    <w:pPr>
      <w:pStyle w:val="Header"/>
    </w:pPr>
    <w:r>
      <w:rPr>
        <w:noProof/>
        <w:lang w:eastAsia="zh-CN"/>
      </w:rPr>
      <mc:AlternateContent>
        <mc:Choice Requires="wps">
          <w:drawing>
            <wp:anchor distT="0" distB="0" distL="114300" distR="114300" simplePos="0" relativeHeight="251648512" behindDoc="0" locked="0" layoutInCell="1" allowOverlap="1" wp14:anchorId="3255D765" wp14:editId="223505A0">
              <wp:simplePos x="0" y="0"/>
              <wp:positionH relativeFrom="column">
                <wp:posOffset>9051290</wp:posOffset>
              </wp:positionH>
              <wp:positionV relativeFrom="paragraph">
                <wp:posOffset>935990</wp:posOffset>
              </wp:positionV>
              <wp:extent cx="457200" cy="5885815"/>
              <wp:effectExtent l="254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21732DFD" w:rsidR="00DD1B14" w:rsidRPr="006C2B19" w:rsidRDefault="00DD1B14" w:rsidP="006C2B19">
                                <w:pPr>
                                  <w:pStyle w:val="HeaderRegProc"/>
                                  <w:spacing w:before="0"/>
                                  <w:ind w:left="0"/>
                                  <w:rPr>
                                    <w:lang w:val="en-US" w:eastAsia="zh-CN"/>
                                  </w:rPr>
                                </w:pPr>
                                <w:r>
                                  <w:rPr>
                                    <w:rFonts w:hint="eastAsia"/>
                                    <w:lang w:eastAsia="zh-CN"/>
                                  </w:rPr>
                                  <w:t>第</w:t>
                                </w:r>
                                <w:r>
                                  <w:rPr>
                                    <w:lang w:val="en-US" w:eastAsia="zh-CN"/>
                                  </w:rPr>
                                  <w:t xml:space="preserve"> </w:t>
                                </w:r>
                                <w:r w:rsidR="005A0A0B">
                                  <w:rPr>
                                    <w:rFonts w:hint="eastAsia"/>
                                    <w:lang w:val="en-US" w:eastAsia="zh-CN"/>
                                  </w:rPr>
                                  <w:t>28</w:t>
                                </w:r>
                                <w:r>
                                  <w:rPr>
                                    <w:rStyle w:val="PageNumber"/>
                                    <w:rFonts w:cs="Times New Roman"/>
                                    <w:bCs w:val="0"/>
                                    <w:lang w:val="en-GB"/>
                                  </w:rPr>
                                  <w:t xml:space="preserve"> </w:t>
                                </w:r>
                                <w:r>
                                  <w:rPr>
                                    <w:rStyle w:val="PageNumber"/>
                                    <w:rFonts w:cs="Times New Roman" w:hint="eastAsia"/>
                                    <w:bCs w:val="0"/>
                                    <w:lang w:val="en-GB"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5D765" id="_x0000_t202" coordsize="21600,21600" o:spt="202" path="m,l,21600r21600,l21600,xe">
              <v:stroke joinstyle="miter"/>
              <v:path gradientshapeok="t" o:connecttype="rect"/>
            </v:shapetype>
            <v:shape id="Text Box 3" o:spid="_x0000_s1027" type="#_x0000_t202" style="position:absolute;left:0;text-align:left;margin-left:712.7pt;margin-top:73.7pt;width:36pt;height:463.4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" stroked="f">
              <v:textbox inset="0,0,0,0">
                <w:txbxContent>
                  <w:p w14:paraId="2CB9A4D9" w14:textId="77777777" w:rsidR="00DD1B14" w:rsidRPr="00BF73B5" w:rsidRDefault="00DD1B14" w:rsidP="00DA1032">
                    <w:pPr>
                      <w:pStyle w:val="HeaderRegProc"/>
                      <w:tabs>
                        <w:tab w:val="clear" w:pos="4678"/>
                        <w:tab w:val="clear" w:pos="9356"/>
                        <w:tab w:val="center" w:pos="1693"/>
                        <w:tab w:val="right" w:pos="3394"/>
                        <w:tab w:val="left" w:pos="5095"/>
                      </w:tabs>
                      <w:ind w:left="-8"/>
                      <w:jc w:val="right"/>
                      <w:rPr>
                        <w:bCs w:val="0"/>
                        <w:lang w:val="fr-CH" w:eastAsia="zh-CN"/>
                      </w:rPr>
                    </w:pPr>
                  </w:p>
                  <w:p w14:paraId="68F5E628" w14:textId="77777777" w:rsidR="00DD1B14" w:rsidRDefault="00DD1B14" w:rsidP="00C370FD">
                    <w:pPr>
                      <w:jc w:val="left"/>
                      <w:rPr>
                        <w:lang w:val="en-US"/>
                      </w:rPr>
                    </w:pPr>
                  </w:p>
                  <w:p w14:paraId="3C8B77C1" w14:textId="77777777" w:rsidR="00DD1B14" w:rsidRDefault="00DD1B14" w:rsidP="00C370FD">
                    <w:pPr>
                      <w:jc w:val="left"/>
                      <w:rPr>
                        <w:lang w:val="en-US"/>
                      </w:rPr>
                    </w:pPr>
                  </w:p>
                  <w:p w14:paraId="4D7DFE2E" w14:textId="77777777" w:rsidR="00DD1B14" w:rsidRDefault="00DD1B14">
                    <w:pPr>
                      <w:rPr>
                        <w:lang w:val="en-US"/>
                      </w:rPr>
                    </w:pPr>
                  </w:p>
                  <w:p w14:paraId="758D0718" w14:textId="77777777" w:rsidR="00DD1B14" w:rsidRDefault="00DD1B14" w:rsidP="00C370FD">
                    <w:pPr>
                      <w:rPr>
                        <w:lang w:val="en-US"/>
                      </w:rPr>
                    </w:pPr>
                  </w:p>
                  <w:tbl>
                    <w:tblPr>
                      <w:tblStyle w:val="TableGrid"/>
                      <w:tblW w:w="0" w:type="auto"/>
                      <w:jc w:val="right"/>
                      <w:tblLayout w:type="fixed"/>
                      <w:tblCellMar>
                        <w:top w:w="108" w:type="dxa"/>
                        <w:left w:w="0" w:type="dxa"/>
                        <w:bottom w:w="108" w:type="dxa"/>
                        <w:right w:w="0" w:type="dxa"/>
                      </w:tblCellMar>
                      <w:tblLook w:val="01E0" w:firstRow="1" w:lastRow="1" w:firstColumn="1" w:lastColumn="1" w:noHBand="0" w:noVBand="0"/>
                    </w:tblPr>
                    <w:tblGrid>
                      <w:gridCol w:w="255"/>
                    </w:tblGrid>
                    <w:tr w:rsidR="00DD1B14" w:rsidRPr="006C2B19" w14:paraId="097648DE" w14:textId="77777777" w:rsidTr="00977BAE">
                      <w:trPr>
                        <w:cantSplit/>
                        <w:trHeight w:hRule="exact" w:val="1536"/>
                        <w:jc w:val="right"/>
                      </w:trPr>
                      <w:tc>
                        <w:tcPr>
                          <w:tcW w:w="227" w:type="dxa"/>
                          <w:textDirection w:val="tbRl"/>
                        </w:tcPr>
                        <w:p w14:paraId="3E56227F" w14:textId="77777777" w:rsidR="00DD1B14" w:rsidRPr="006C2B19" w:rsidRDefault="00DD1B14" w:rsidP="006C2B19">
                          <w:pPr>
                            <w:pStyle w:val="HeaderRegProc"/>
                            <w:spacing w:before="0"/>
                            <w:ind w:left="0"/>
                            <w:rPr>
                              <w:lang w:val="en-US" w:eastAsia="zh-CN"/>
                            </w:rPr>
                          </w:pPr>
                          <w:r>
                            <w:rPr>
                              <w:lang w:val="en-US" w:eastAsia="zh-CN"/>
                            </w:rPr>
                            <w:t xml:space="preserve">A1 </w:t>
                          </w:r>
                          <w:r>
                            <w:rPr>
                              <w:rFonts w:hint="eastAsia"/>
                              <w:lang w:val="en-US" w:eastAsia="zh-CN"/>
                            </w:rPr>
                            <w:t>部分</w:t>
                          </w:r>
                        </w:p>
                      </w:tc>
                    </w:tr>
                    <w:tr w:rsidR="00DD1B14" w:rsidRPr="006C2B19" w14:paraId="46C65B5B" w14:textId="77777777" w:rsidTr="00977BAE">
                      <w:trPr>
                        <w:cantSplit/>
                        <w:trHeight w:hRule="exact" w:val="1536"/>
                        <w:jc w:val="right"/>
                      </w:trPr>
                      <w:tc>
                        <w:tcPr>
                          <w:tcW w:w="227" w:type="dxa"/>
                          <w:textDirection w:val="tbRl"/>
                        </w:tcPr>
                        <w:p w14:paraId="19D62140" w14:textId="77777777" w:rsidR="00DD1B14" w:rsidRPr="006C2B19" w:rsidRDefault="00DD1B14" w:rsidP="006C2B19">
                          <w:pPr>
                            <w:pStyle w:val="HeaderRegProc"/>
                            <w:spacing w:before="0"/>
                            <w:ind w:left="0"/>
                            <w:rPr>
                              <w:lang w:eastAsia="zh-CN"/>
                            </w:rPr>
                          </w:pPr>
                          <w:r>
                            <w:t>AR5</w:t>
                          </w:r>
                        </w:p>
                      </w:tc>
                    </w:tr>
                    <w:tr w:rsidR="00DD1B14" w:rsidRPr="006C2B19" w14:paraId="4C4D8F44" w14:textId="77777777" w:rsidTr="00977BAE">
                      <w:trPr>
                        <w:cantSplit/>
                        <w:trHeight w:hRule="exact" w:val="1474"/>
                        <w:jc w:val="right"/>
                      </w:trPr>
                      <w:tc>
                        <w:tcPr>
                          <w:tcW w:w="255" w:type="dxa"/>
                          <w:textDirection w:val="tbRl"/>
                        </w:tcPr>
                        <w:p w14:paraId="42AB9A5C" w14:textId="21732DFD" w:rsidR="00DD1B14" w:rsidRPr="006C2B19" w:rsidRDefault="00DD1B14" w:rsidP="006C2B19">
                          <w:pPr>
                            <w:pStyle w:val="HeaderRegProc"/>
                            <w:spacing w:before="0"/>
                            <w:ind w:left="0"/>
                            <w:rPr>
                              <w:lang w:val="en-US" w:eastAsia="zh-CN"/>
                            </w:rPr>
                          </w:pPr>
                          <w:r>
                            <w:rPr>
                              <w:rFonts w:hint="eastAsia"/>
                              <w:lang w:eastAsia="zh-CN"/>
                            </w:rPr>
                            <w:t>第</w:t>
                          </w:r>
                          <w:r>
                            <w:rPr>
                              <w:lang w:val="en-US" w:eastAsia="zh-CN"/>
                            </w:rPr>
                            <w:t xml:space="preserve"> </w:t>
                          </w:r>
                          <w:r w:rsidR="005A0A0B">
                            <w:rPr>
                              <w:rFonts w:hint="eastAsia"/>
                              <w:lang w:val="en-US" w:eastAsia="zh-CN"/>
                            </w:rPr>
                            <w:t>28</w:t>
                          </w:r>
                          <w:r>
                            <w:rPr>
                              <w:rStyle w:val="PageNumber"/>
                              <w:rFonts w:cs="Times New Roman"/>
                              <w:bCs w:val="0"/>
                              <w:lang w:val="en-GB"/>
                            </w:rPr>
                            <w:t xml:space="preserve"> </w:t>
                          </w:r>
                          <w:r>
                            <w:rPr>
                              <w:rStyle w:val="PageNumber"/>
                              <w:rFonts w:cs="Times New Roman" w:hint="eastAsia"/>
                              <w:bCs w:val="0"/>
                              <w:lang w:val="en-GB" w:eastAsia="zh-CN"/>
                            </w:rPr>
                            <w:t>页</w:t>
                          </w:r>
                        </w:p>
                      </w:tc>
                    </w:tr>
                    <w:tr w:rsidR="00DD1B14" w:rsidRPr="006C2B19" w14:paraId="3BED1E3A" w14:textId="77777777" w:rsidTr="00977BAE">
                      <w:trPr>
                        <w:cantSplit/>
                        <w:trHeight w:hRule="exact" w:val="1536"/>
                        <w:jc w:val="right"/>
                      </w:trPr>
                      <w:tc>
                        <w:tcPr>
                          <w:tcW w:w="255" w:type="dxa"/>
                          <w:textDirection w:val="tbRl"/>
                        </w:tcPr>
                        <w:p w14:paraId="567E075B" w14:textId="77777777" w:rsidR="00DD1B14" w:rsidRPr="006C2B19" w:rsidRDefault="00DD1B14" w:rsidP="006C2B19">
                          <w:pPr>
                            <w:pStyle w:val="HeaderRegProc"/>
                            <w:spacing w:before="0"/>
                            <w:ind w:left="0"/>
                            <w:rPr>
                              <w:lang w:val="en-US" w:eastAsia="zh-CN"/>
                            </w:rPr>
                          </w:pPr>
                          <w:r>
                            <w:rPr>
                              <w:rFonts w:hint="eastAsia"/>
                              <w:lang w:eastAsia="zh-CN"/>
                            </w:rPr>
                            <w:t>修订</w:t>
                          </w:r>
                          <w:r>
                            <w:rPr>
                              <w:lang w:val="en-US" w:eastAsia="zh-CN"/>
                            </w:rPr>
                            <w:t xml:space="preserve"> -</w:t>
                          </w:r>
                        </w:p>
                      </w:tc>
                    </w:tr>
                  </w:tbl>
                  <w:p w14:paraId="12AD6DB1" w14:textId="77777777" w:rsidR="00DD1B14" w:rsidRPr="00DA1032" w:rsidRDefault="00DD1B14" w:rsidP="001A0741">
                    <w:pPr>
                      <w:spacing w:before="0"/>
                      <w:rPr>
                        <w:lang w:val="en-US"/>
                      </w:rPr>
                    </w:pPr>
                  </w:p>
                </w:txbxContent>
              </v:textbox>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804" w:type="dxa"/>
      <w:tblInd w:w="2256"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DD1B14" w14:paraId="7ECC9361" w14:textId="77777777" w:rsidTr="005A0A0B">
      <w:trPr>
        <w:cantSplit/>
      </w:trPr>
      <w:tc>
        <w:tcPr>
          <w:tcW w:w="1701" w:type="dxa"/>
          <w:tcBorders>
            <w:top w:val="single" w:sz="6" w:space="0" w:color="auto"/>
            <w:left w:val="single" w:sz="6" w:space="0" w:color="auto"/>
            <w:bottom w:val="single" w:sz="6" w:space="0" w:color="auto"/>
            <w:right w:val="single" w:sz="6" w:space="0" w:color="auto"/>
          </w:tcBorders>
        </w:tcPr>
        <w:p w14:paraId="435D37E9" w14:textId="77777777" w:rsidR="00DD1B14" w:rsidRPr="00BF73B5" w:rsidRDefault="00DD1B14">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36C939" w14:textId="0093464D" w:rsidR="00DD1B14" w:rsidRPr="00BF73B5" w:rsidRDefault="005936FE">
          <w:pPr>
            <w:pStyle w:val="HeaderRegProc"/>
            <w:rPr>
              <w:bCs w:val="0"/>
              <w:lang w:val="en-US"/>
            </w:rPr>
          </w:pPr>
          <w:fldSimple w:instr=" DOCPROPERTY &quot;Header&quot; \* MERGEFORMAT ">
            <w:r w:rsidRPr="005936FE">
              <w:rPr>
                <w:bCs w:val="0"/>
                <w:lang w:val="en-US"/>
              </w:rPr>
              <w:t>AR</w:t>
            </w:r>
          </w:fldSimple>
          <w:r w:rsidR="00DD1B14"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2D278E8" w14:textId="67E1A08E" w:rsidR="00DD1B14" w:rsidRPr="00BF73B5" w:rsidRDefault="00DD1B14">
          <w:pPr>
            <w:pStyle w:val="HeaderRegProc"/>
            <w:rPr>
              <w:bCs w:val="0"/>
              <w:lang w:val="fr-CH" w:eastAsia="zh-CN"/>
            </w:rPr>
          </w:pPr>
          <w:r w:rsidRPr="00BF73B5">
            <w:rPr>
              <w:rFonts w:hint="eastAsia"/>
              <w:bCs w:val="0"/>
              <w:lang w:val="fr-FR" w:eastAsia="zh-CN"/>
            </w:rPr>
            <w:t>第</w:t>
          </w:r>
          <w:r w:rsidRPr="00BF73B5">
            <w:rPr>
              <w:bCs w:val="0"/>
              <w:lang w:val="fr-FR"/>
            </w:rPr>
            <w:t xml:space="preserve"> </w:t>
          </w:r>
          <w:r w:rsidR="005A0A0B">
            <w:rPr>
              <w:rFonts w:hint="eastAsia"/>
              <w:bCs w:val="0"/>
              <w:lang w:val="fr-FR" w:eastAsia="zh-CN"/>
            </w:rPr>
            <w:t>28</w:t>
          </w:r>
          <w:r w:rsidR="005A0A0B" w:rsidRPr="005A0A0B">
            <w:rPr>
              <w:rFonts w:ascii="STKaiti" w:eastAsia="STKaiti" w:hAnsi="STKaiti" w:hint="eastAsia"/>
              <w:bCs w:val="0"/>
              <w:lang w:val="fr-FR" w:eastAsia="zh-CN"/>
            </w:rPr>
            <w:t>之二</w:t>
          </w:r>
          <w:r w:rsidR="005A0A0B">
            <w:rPr>
              <w:rStyle w:val="PageNumber"/>
              <w:rFonts w:cs="Times New Roman" w:hint="eastAsia"/>
              <w:lang w:val="en-GB" w:eastAsia="zh-CN"/>
            </w:rPr>
            <w:t xml:space="preserve">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F753704" w14:textId="386E1CF2" w:rsidR="00DD1B14" w:rsidRPr="00BF73B5" w:rsidRDefault="00DD1B14">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r w:rsidR="00A55692">
            <w:rPr>
              <w:rFonts w:hint="eastAsia"/>
              <w:bCs w:val="0"/>
              <w:lang w:val="fr-CH" w:eastAsia="zh-CN"/>
            </w:rPr>
            <w:t>5</w:t>
          </w:r>
        </w:p>
      </w:tc>
    </w:tr>
  </w:tbl>
  <w:p w14:paraId="093EE50E" w14:textId="77777777" w:rsidR="00DD1B14" w:rsidRDefault="00DD1B14">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3279A9" w14:paraId="2D29666E"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6E7FBFBE" w14:textId="77777777" w:rsidR="003279A9" w:rsidRPr="00C13BE9" w:rsidRDefault="003279A9"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5EBC3BA" w14:textId="77777777" w:rsidR="003279A9" w:rsidRPr="00C13BE9" w:rsidRDefault="003279A9"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30C07908" w14:textId="77777777" w:rsidR="003279A9" w:rsidRPr="00C13BE9" w:rsidRDefault="003279A9"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25</w:t>
          </w:r>
          <w:r w:rsidRPr="00754844">
            <w:rPr>
              <w:rStyle w:val="PageNumber"/>
              <w:bCs w:val="0"/>
              <w:noProof/>
            </w:rPr>
            <w:fldChar w:fldCharType="end"/>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2F0062A" w14:textId="77777777" w:rsidR="003279A9" w:rsidRPr="00C13BE9" w:rsidRDefault="003279A9"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Pr>
              <w:rFonts w:hint="eastAsia"/>
              <w:bCs w:val="0"/>
              <w:lang w:val="fr-CH" w:eastAsia="zh-CN"/>
            </w:rPr>
            <w:t>-</w:t>
          </w:r>
        </w:p>
      </w:tc>
    </w:tr>
  </w:tbl>
  <w:p w14:paraId="284B5664" w14:textId="77777777" w:rsidR="003279A9" w:rsidRDefault="003279A9" w:rsidP="006132B2">
    <w:pPr>
      <w:pStyle w:val="Header"/>
      <w:jc w:val="left"/>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655" w:type="dxa"/>
      <w:tblInd w:w="2405"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DD1B14" w:rsidRPr="0065440A" w14:paraId="611D7EC8" w14:textId="77777777" w:rsidTr="00AB03F6">
      <w:trPr>
        <w:cantSplit/>
      </w:trPr>
      <w:tc>
        <w:tcPr>
          <w:tcW w:w="1701" w:type="dxa"/>
          <w:tcBorders>
            <w:top w:val="single" w:sz="6" w:space="0" w:color="auto"/>
            <w:left w:val="single" w:sz="6" w:space="0" w:color="auto"/>
            <w:bottom w:val="single" w:sz="6" w:space="0" w:color="auto"/>
            <w:right w:val="single" w:sz="6" w:space="0" w:color="auto"/>
          </w:tcBorders>
        </w:tcPr>
        <w:p w14:paraId="2F45C316" w14:textId="77777777" w:rsidR="00DD1B14" w:rsidRPr="00C13BE9" w:rsidRDefault="00DD1B14"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5A00E1" w14:textId="77777777" w:rsidR="00DD1B14" w:rsidRPr="0065440A" w:rsidRDefault="00DD1B14"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1E08210" w14:textId="05D3DE61" w:rsidR="00DD1B14" w:rsidRPr="0065440A" w:rsidRDefault="00DD1B14" w:rsidP="00F130DE">
          <w:pPr>
            <w:pStyle w:val="HeaderRegProc"/>
            <w:ind w:left="0" w:firstLineChars="98" w:firstLine="196"/>
            <w:rPr>
              <w:bCs w:val="0"/>
              <w:color w:val="000000"/>
            </w:rPr>
          </w:pPr>
          <w:r w:rsidRPr="0065440A">
            <w:rPr>
              <w:bCs w:val="0"/>
              <w:color w:val="000000"/>
            </w:rPr>
            <w:t>第</w:t>
          </w:r>
          <w:r w:rsidRPr="0065440A">
            <w:rPr>
              <w:bCs w:val="0"/>
              <w:color w:val="000000"/>
            </w:rPr>
            <w:t xml:space="preserve"> </w:t>
          </w:r>
          <w:r w:rsidR="001535FB">
            <w:rPr>
              <w:rFonts w:hint="eastAsia"/>
              <w:bCs w:val="0"/>
              <w:color w:val="000000"/>
              <w:lang w:eastAsia="zh-CN"/>
            </w:rPr>
            <w:t>28</w:t>
          </w:r>
          <w:r w:rsidR="001535FB" w:rsidRPr="001535FB">
            <w:rPr>
              <w:rFonts w:ascii="STKaiti" w:eastAsia="STKaiti" w:hAnsi="STKaiti" w:hint="eastAsia"/>
              <w:bCs w:val="0"/>
              <w:color w:val="000000"/>
              <w:lang w:eastAsia="zh-CN"/>
            </w:rPr>
            <w:t>之二</w:t>
          </w:r>
          <w:r w:rsidRPr="0065440A">
            <w:rPr>
              <w:bCs w:val="0"/>
              <w:color w:val="000000"/>
            </w:rPr>
            <w:t xml:space="preserve"> </w:t>
          </w:r>
          <w:r w:rsidRPr="0065440A">
            <w:rPr>
              <w:bCs w:val="0"/>
              <w:color w:val="000000"/>
            </w:rPr>
            <w:t>页</w:t>
          </w:r>
        </w:p>
      </w:tc>
      <w:tc>
        <w:tcPr>
          <w:tcW w:w="1552" w:type="dxa"/>
          <w:tcBorders>
            <w:top w:val="single" w:sz="6" w:space="0" w:color="auto"/>
            <w:left w:val="single" w:sz="6" w:space="0" w:color="auto"/>
            <w:bottom w:val="single" w:sz="6" w:space="0" w:color="auto"/>
            <w:right w:val="single" w:sz="6" w:space="0" w:color="auto"/>
          </w:tcBorders>
        </w:tcPr>
        <w:p w14:paraId="4CEAA735" w14:textId="6CA26359" w:rsidR="00DD1B14" w:rsidRPr="0065440A" w:rsidRDefault="00DD1B14" w:rsidP="005B3E0D">
          <w:pPr>
            <w:pStyle w:val="HeaderRegProc"/>
            <w:ind w:left="0" w:firstLineChars="98" w:firstLine="196"/>
            <w:rPr>
              <w:bCs w:val="0"/>
              <w:color w:val="000000"/>
              <w:lang w:eastAsia="zh-CN"/>
            </w:rPr>
          </w:pPr>
          <w:proofErr w:type="spellStart"/>
          <w:r w:rsidRPr="0065440A">
            <w:rPr>
              <w:bCs w:val="0"/>
              <w:color w:val="000000"/>
            </w:rPr>
            <w:t>修订</w:t>
          </w:r>
          <w:proofErr w:type="spellEnd"/>
          <w:r w:rsidRPr="0065440A">
            <w:rPr>
              <w:bCs w:val="0"/>
              <w:color w:val="000000"/>
            </w:rPr>
            <w:t xml:space="preserve"> </w:t>
          </w:r>
          <w:r w:rsidR="001535FB">
            <w:rPr>
              <w:rFonts w:hint="eastAsia"/>
              <w:bCs w:val="0"/>
              <w:color w:val="000000"/>
              <w:lang w:eastAsia="zh-CN"/>
            </w:rPr>
            <w:t>5</w:t>
          </w:r>
        </w:p>
      </w:tc>
    </w:tr>
  </w:tbl>
  <w:p w14:paraId="4395B964" w14:textId="77777777" w:rsidR="00DD1B14" w:rsidRDefault="00DD1B14">
    <w:pPr>
      <w:pStyle w:val="Header"/>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35FB" w14:paraId="10DA491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E63E681" w14:textId="77777777" w:rsidR="001535FB" w:rsidRPr="00BF73B5" w:rsidRDefault="001535FB">
          <w:pPr>
            <w:pStyle w:val="HeaderRegProc"/>
            <w:rPr>
              <w:bCs w:val="0"/>
              <w:lang w:val="en-US" w:eastAsia="zh-CN"/>
            </w:rPr>
          </w:pPr>
          <w:r w:rsidRPr="00BF73B5">
            <w:rPr>
              <w:bCs w:val="0"/>
              <w:lang w:val="en-US"/>
            </w:rPr>
            <w:t>A1</w:t>
          </w:r>
          <w:r>
            <w:rPr>
              <w:bCs w:val="0"/>
              <w:lang w:val="en-US"/>
            </w:rPr>
            <w:t xml:space="preserve"> </w:t>
          </w:r>
          <w:r w:rsidRPr="00BF73B5">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098ED236" w14:textId="764415B0" w:rsidR="001535FB" w:rsidRPr="00BF73B5" w:rsidRDefault="005936FE">
          <w:pPr>
            <w:pStyle w:val="HeaderRegProc"/>
            <w:rPr>
              <w:bCs w:val="0"/>
              <w:lang w:val="en-US"/>
            </w:rPr>
          </w:pPr>
          <w:fldSimple w:instr=" DOCPROPERTY &quot;Header&quot; \* MERGEFORMAT ">
            <w:r w:rsidRPr="005936FE">
              <w:rPr>
                <w:bCs w:val="0"/>
                <w:lang w:val="en-US"/>
              </w:rPr>
              <w:t>AR</w:t>
            </w:r>
          </w:fldSimple>
          <w:r w:rsidR="001535FB" w:rsidRPr="00BF73B5">
            <w:rPr>
              <w:rFonts w:hint="eastAsia"/>
              <w:bCs w:val="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47231218" w14:textId="3675EE61" w:rsidR="001535FB" w:rsidRPr="00BF73B5" w:rsidRDefault="001535FB">
          <w:pPr>
            <w:pStyle w:val="HeaderRegProc"/>
            <w:rPr>
              <w:bCs w:val="0"/>
              <w:lang w:val="fr-CH" w:eastAsia="zh-CN"/>
            </w:rPr>
          </w:pPr>
          <w:r w:rsidRPr="00BF73B5">
            <w:rPr>
              <w:rFonts w:hint="eastAsia"/>
              <w:bCs w:val="0"/>
              <w:lang w:val="fr-FR" w:eastAsia="zh-CN"/>
            </w:rPr>
            <w:t>第</w:t>
          </w:r>
          <w:r>
            <w:rPr>
              <w:rFonts w:hint="eastAsia"/>
              <w:bCs w:val="0"/>
              <w:lang w:val="fr-FR" w:eastAsia="zh-CN"/>
            </w:rPr>
            <w:t xml:space="preserve"> </w:t>
          </w:r>
          <w:r>
            <w:rPr>
              <w:rStyle w:val="PageNumber"/>
              <w:rFonts w:cs="Times New Roman" w:hint="eastAsia"/>
              <w:bCs w:val="0"/>
              <w:lang w:val="en-GB" w:eastAsia="zh-CN"/>
            </w:rPr>
            <w:t xml:space="preserve">29 </w:t>
          </w:r>
          <w:r w:rsidRPr="00BF73B5">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77A1091" w14:textId="6E2924D6" w:rsidR="001535FB" w:rsidRPr="00BF73B5" w:rsidRDefault="001535FB">
          <w:pPr>
            <w:pStyle w:val="HeaderRegProc"/>
            <w:rPr>
              <w:bCs w:val="0"/>
              <w:lang w:val="fr-CH" w:eastAsia="zh-CN"/>
            </w:rPr>
          </w:pPr>
          <w:r w:rsidRPr="00BF73B5">
            <w:rPr>
              <w:rFonts w:hint="eastAsia"/>
              <w:bCs w:val="0"/>
              <w:lang w:val="fr-CH" w:eastAsia="zh-CN"/>
            </w:rPr>
            <w:t>修订</w:t>
          </w:r>
          <w:r>
            <w:rPr>
              <w:rFonts w:hint="eastAsia"/>
              <w:bCs w:val="0"/>
              <w:lang w:val="fr-CH" w:eastAsia="zh-CN"/>
            </w:rPr>
            <w:t xml:space="preserve"> -</w:t>
          </w:r>
        </w:p>
      </w:tc>
    </w:tr>
  </w:tbl>
  <w:p w14:paraId="2132DCF6" w14:textId="77777777" w:rsidR="001535FB" w:rsidRDefault="001535FB">
    <w:pPr>
      <w:rPr>
        <w:lang w:val="fr-CH"/>
      </w:rPr>
    </w:pP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6655" w:type="dxa"/>
      <w:tblInd w:w="2406" w:type="dxa"/>
      <w:tblLayout w:type="fixed"/>
      <w:tblCellMar>
        <w:left w:w="0" w:type="dxa"/>
        <w:right w:w="0" w:type="dxa"/>
      </w:tblCellMar>
      <w:tblLook w:val="0000" w:firstRow="0" w:lastRow="0" w:firstColumn="0" w:lastColumn="0" w:noHBand="0" w:noVBand="0"/>
    </w:tblPr>
    <w:tblGrid>
      <w:gridCol w:w="1701"/>
      <w:gridCol w:w="1701"/>
      <w:gridCol w:w="1701"/>
      <w:gridCol w:w="1552"/>
    </w:tblGrid>
    <w:tr w:rsidR="00A55692" w:rsidRPr="0065440A" w14:paraId="697F44DC" w14:textId="77777777" w:rsidTr="000F34C9">
      <w:trPr>
        <w:cantSplit/>
      </w:trPr>
      <w:tc>
        <w:tcPr>
          <w:tcW w:w="1701" w:type="dxa"/>
          <w:tcBorders>
            <w:top w:val="single" w:sz="6" w:space="0" w:color="auto"/>
            <w:left w:val="single" w:sz="6" w:space="0" w:color="auto"/>
            <w:bottom w:val="single" w:sz="6" w:space="0" w:color="auto"/>
            <w:right w:val="single" w:sz="6" w:space="0" w:color="auto"/>
          </w:tcBorders>
        </w:tcPr>
        <w:p w14:paraId="6B8580B8" w14:textId="77777777" w:rsidR="00A55692" w:rsidRPr="00C13BE9" w:rsidRDefault="00A55692" w:rsidP="0065440A">
          <w:pPr>
            <w:pStyle w:val="HeaderRegProc"/>
            <w:ind w:left="-154" w:firstLineChars="142" w:firstLine="284"/>
            <w:jc w:val="left"/>
            <w:rPr>
              <w:bCs w:val="0"/>
              <w:color w:val="000000"/>
            </w:rPr>
          </w:pPr>
          <w:r w:rsidRPr="00C13BE9">
            <w:rPr>
              <w:bCs w:val="0"/>
              <w:color w:val="000000"/>
            </w:rPr>
            <w:t>A1</w:t>
          </w:r>
          <w:r w:rsidRPr="0065440A">
            <w:rPr>
              <w:bCs w:val="0"/>
              <w:color w:val="000000"/>
            </w:rPr>
            <w:t xml:space="preserve"> </w:t>
          </w:r>
          <w:proofErr w:type="spellStart"/>
          <w:r w:rsidRPr="0065440A">
            <w:rPr>
              <w:bCs w:val="0"/>
              <w:color w:val="000000"/>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7BA80508" w14:textId="77777777" w:rsidR="00A55692" w:rsidRPr="0065440A" w:rsidRDefault="00A55692" w:rsidP="005B3E0D">
          <w:pPr>
            <w:pStyle w:val="HeaderRegProc"/>
            <w:ind w:left="0" w:firstLineChars="100" w:firstLine="200"/>
            <w:rPr>
              <w:bCs w:val="0"/>
              <w:color w:val="000000"/>
            </w:rPr>
          </w:pPr>
          <w:r w:rsidRPr="00C13BE9">
            <w:rPr>
              <w:bCs w:val="0"/>
              <w:color w:val="000000"/>
            </w:rPr>
            <w:t>AR5</w:t>
          </w:r>
        </w:p>
      </w:tc>
      <w:tc>
        <w:tcPr>
          <w:tcW w:w="1701" w:type="dxa"/>
          <w:tcBorders>
            <w:top w:val="single" w:sz="6" w:space="0" w:color="auto"/>
            <w:left w:val="single" w:sz="6" w:space="0" w:color="auto"/>
            <w:bottom w:val="single" w:sz="6" w:space="0" w:color="auto"/>
            <w:right w:val="single" w:sz="6" w:space="0" w:color="auto"/>
          </w:tcBorders>
        </w:tcPr>
        <w:p w14:paraId="77D5FD36" w14:textId="77777777" w:rsidR="00A55692" w:rsidRPr="0065440A" w:rsidRDefault="00A55692" w:rsidP="00F130DE">
          <w:pPr>
            <w:pStyle w:val="HeaderRegProc"/>
            <w:ind w:left="0" w:firstLineChars="98" w:firstLine="196"/>
            <w:rPr>
              <w:bCs w:val="0"/>
              <w:color w:val="000000"/>
            </w:rPr>
          </w:pPr>
          <w:r w:rsidRPr="0065440A">
            <w:rPr>
              <w:bCs w:val="0"/>
              <w:color w:val="000000"/>
            </w:rPr>
            <w:t>第</w:t>
          </w:r>
          <w:r w:rsidRPr="0065440A">
            <w:rPr>
              <w:bCs w:val="0"/>
              <w:color w:val="000000"/>
            </w:rPr>
            <w:t xml:space="preserve"> 29 </w:t>
          </w:r>
          <w:r w:rsidRPr="0065440A">
            <w:rPr>
              <w:bCs w:val="0"/>
              <w:color w:val="000000"/>
            </w:rPr>
            <w:t>页</w:t>
          </w:r>
        </w:p>
      </w:tc>
      <w:tc>
        <w:tcPr>
          <w:tcW w:w="1552" w:type="dxa"/>
          <w:tcBorders>
            <w:top w:val="single" w:sz="6" w:space="0" w:color="auto"/>
            <w:left w:val="single" w:sz="6" w:space="0" w:color="auto"/>
            <w:bottom w:val="single" w:sz="6" w:space="0" w:color="auto"/>
            <w:right w:val="single" w:sz="6" w:space="0" w:color="auto"/>
          </w:tcBorders>
        </w:tcPr>
        <w:p w14:paraId="676003D1" w14:textId="77777777" w:rsidR="00A55692" w:rsidRPr="0065440A" w:rsidRDefault="00A55692" w:rsidP="005B3E0D">
          <w:pPr>
            <w:pStyle w:val="HeaderRegProc"/>
            <w:ind w:left="0" w:firstLineChars="98" w:firstLine="196"/>
            <w:rPr>
              <w:bCs w:val="0"/>
              <w:color w:val="000000"/>
            </w:rPr>
          </w:pPr>
          <w:proofErr w:type="spellStart"/>
          <w:r w:rsidRPr="0065440A">
            <w:rPr>
              <w:bCs w:val="0"/>
              <w:color w:val="000000"/>
            </w:rPr>
            <w:t>修订</w:t>
          </w:r>
          <w:proofErr w:type="spellEnd"/>
          <w:r w:rsidRPr="0065440A">
            <w:rPr>
              <w:bCs w:val="0"/>
              <w:color w:val="000000"/>
            </w:rPr>
            <w:t xml:space="preserve"> -</w:t>
          </w:r>
        </w:p>
      </w:tc>
    </w:tr>
  </w:tbl>
  <w:p w14:paraId="5281A741" w14:textId="77777777" w:rsidR="00A55692" w:rsidRDefault="00A55692">
    <w:pPr>
      <w:pStyle w:val="Header"/>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FA197" w14:textId="77777777" w:rsidR="00DD1B14" w:rsidRDefault="00DD1B14"/>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23A60" w14:textId="77777777" w:rsidR="00DD1B14" w:rsidRDefault="00DD1B1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55632" w14:paraId="74C75384" w14:textId="77777777" w:rsidTr="00072550">
      <w:trPr>
        <w:cantSplit/>
      </w:trPr>
      <w:tc>
        <w:tcPr>
          <w:tcW w:w="1701" w:type="dxa"/>
          <w:tcBorders>
            <w:top w:val="single" w:sz="6" w:space="0" w:color="auto"/>
            <w:left w:val="single" w:sz="6" w:space="0" w:color="auto"/>
            <w:bottom w:val="single" w:sz="6" w:space="0" w:color="auto"/>
            <w:right w:val="single" w:sz="6" w:space="0" w:color="auto"/>
          </w:tcBorders>
        </w:tcPr>
        <w:p w14:paraId="7F42D031" w14:textId="77777777" w:rsidR="00855632" w:rsidRPr="00C13BE9" w:rsidRDefault="00855632"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139F318" w14:textId="77777777" w:rsidR="00855632" w:rsidRPr="00C13BE9" w:rsidRDefault="00855632"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672FACF8" w14:textId="4D0B394D" w:rsidR="00855632" w:rsidRPr="00C13BE9" w:rsidRDefault="00855632"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sidRPr="00754844">
            <w:rPr>
              <w:rStyle w:val="PageNumber"/>
              <w:bCs w:val="0"/>
            </w:rPr>
            <w:fldChar w:fldCharType="begin"/>
          </w:r>
          <w:r w:rsidRPr="00754844">
            <w:rPr>
              <w:rStyle w:val="PageNumber"/>
              <w:bCs w:val="0"/>
            </w:rPr>
            <w:instrText xml:space="preserve"> PAGE   \* MERGEFORMAT </w:instrText>
          </w:r>
          <w:r w:rsidRPr="00754844">
            <w:rPr>
              <w:rStyle w:val="PageNumber"/>
              <w:bCs w:val="0"/>
            </w:rPr>
            <w:fldChar w:fldCharType="separate"/>
          </w:r>
          <w:r>
            <w:rPr>
              <w:rStyle w:val="PageNumber"/>
              <w:bCs w:val="0"/>
              <w:noProof/>
            </w:rPr>
            <w:t>18</w:t>
          </w:r>
          <w:r w:rsidRPr="00754844">
            <w:rPr>
              <w:rStyle w:val="PageNumber"/>
              <w:bCs w:val="0"/>
              <w:noProof/>
            </w:rPr>
            <w:fldChar w:fldCharType="end"/>
          </w:r>
          <w:r w:rsidR="00B728D8" w:rsidRPr="00B728D8">
            <w:rPr>
              <w:rStyle w:val="PageNumber"/>
              <w:rFonts w:ascii="STKaiti" w:eastAsia="STKaiti" w:hAnsi="STKaiti" w:hint="eastAsia"/>
              <w:bCs w:val="0"/>
              <w:lang w:val="en-US" w:eastAsia="zh-CN"/>
            </w:rPr>
            <w:t>之二</w:t>
          </w:r>
          <w:r w:rsidR="00B728D8">
            <w:rPr>
              <w:rStyle w:val="PageNumber"/>
              <w:rFonts w:ascii="STKaiti" w:eastAsia="STKaiti" w:hAnsi="STKaiti" w:hint="eastAsia"/>
              <w:bCs w:val="0"/>
              <w:lang w:val="en-US" w:eastAsia="zh-CN"/>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B0B8A59" w14:textId="4B5C49AC" w:rsidR="00855632" w:rsidRPr="00C13BE9" w:rsidRDefault="00855632"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490B92">
            <w:rPr>
              <w:bCs w:val="0"/>
              <w:lang w:val="fr-CH" w:eastAsia="zh-CN"/>
            </w:rPr>
            <w:t>5</w:t>
          </w:r>
        </w:p>
      </w:tc>
    </w:tr>
  </w:tbl>
  <w:p w14:paraId="1DDBF155" w14:textId="77777777" w:rsidR="00855632" w:rsidRDefault="0085563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745549E1" w14:textId="77777777" w:rsidTr="003279A9">
      <w:trPr>
        <w:cantSplit/>
      </w:trPr>
      <w:tc>
        <w:tcPr>
          <w:tcW w:w="1701" w:type="dxa"/>
          <w:tcBorders>
            <w:top w:val="single" w:sz="6" w:space="0" w:color="auto"/>
            <w:left w:val="single" w:sz="6" w:space="0" w:color="auto"/>
            <w:bottom w:val="single" w:sz="6" w:space="0" w:color="auto"/>
            <w:right w:val="single" w:sz="6" w:space="0" w:color="auto"/>
          </w:tcBorders>
        </w:tcPr>
        <w:p w14:paraId="0802DDD3" w14:textId="77777777" w:rsidR="001202B1" w:rsidRPr="00C13BE9" w:rsidRDefault="001202B1" w:rsidP="00487DC4">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0494C2" w14:textId="77777777" w:rsidR="001202B1" w:rsidRPr="00C13BE9" w:rsidRDefault="001202B1" w:rsidP="006132B2">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57CBBDA7" w14:textId="2A4EAFCA" w:rsidR="001202B1" w:rsidRPr="00C13BE9" w:rsidRDefault="001202B1" w:rsidP="003B3D0D">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6</w:t>
          </w:r>
          <w:r w:rsidRPr="001202B1">
            <w:rPr>
              <w:rStyle w:val="PageNumber"/>
              <w:rFonts w:ascii="STKaiti" w:eastAsia="STKaiti" w:hAnsi="STKaiti" w:hint="eastAsia"/>
              <w:bCs w:val="0"/>
              <w:lang w:eastAsia="zh-CN"/>
            </w:rPr>
            <w:t>之二</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E378E27" w14:textId="101E6BD3" w:rsidR="001202B1" w:rsidRPr="00C13BE9" w:rsidRDefault="001202B1" w:rsidP="005901FB">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D918E4">
            <w:rPr>
              <w:rFonts w:hint="eastAsia"/>
              <w:bCs w:val="0"/>
              <w:lang w:val="fr-CH" w:eastAsia="zh-CN"/>
            </w:rPr>
            <w:t>5</w:t>
          </w:r>
        </w:p>
      </w:tc>
    </w:tr>
  </w:tbl>
  <w:p w14:paraId="0700232B" w14:textId="77777777" w:rsidR="001202B1" w:rsidRDefault="001202B1" w:rsidP="006132B2">
    <w:pPr>
      <w:pStyle w:val="Header"/>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2250"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202B1" w14:paraId="1E9E53D7" w14:textId="77777777" w:rsidTr="001202B1">
      <w:trPr>
        <w:cantSplit/>
      </w:trPr>
      <w:tc>
        <w:tcPr>
          <w:tcW w:w="1701" w:type="dxa"/>
          <w:tcBorders>
            <w:top w:val="single" w:sz="6" w:space="0" w:color="auto"/>
            <w:left w:val="single" w:sz="6" w:space="0" w:color="auto"/>
            <w:bottom w:val="single" w:sz="6" w:space="0" w:color="auto"/>
            <w:right w:val="single" w:sz="6" w:space="0" w:color="auto"/>
          </w:tcBorders>
        </w:tcPr>
        <w:p w14:paraId="2F3B6D29" w14:textId="77777777" w:rsidR="001202B1" w:rsidRPr="00C13BE9" w:rsidRDefault="001202B1" w:rsidP="00072550">
          <w:pPr>
            <w:pStyle w:val="HeaderRegProc"/>
            <w:ind w:left="0" w:firstLineChars="100" w:firstLine="200"/>
            <w:jc w:val="left"/>
            <w:rPr>
              <w:bCs w:val="0"/>
              <w:color w:val="000000"/>
              <w:lang w:eastAsia="zh-CN"/>
            </w:rPr>
          </w:pPr>
          <w:r w:rsidRPr="00C13BE9">
            <w:rPr>
              <w:bCs w:val="0"/>
              <w:color w:val="000000"/>
            </w:rPr>
            <w:t>A1</w:t>
          </w:r>
          <w:r>
            <w:rPr>
              <w:bCs w:val="0"/>
              <w:color w:val="000000"/>
              <w:lang w:val="en-US"/>
            </w:rPr>
            <w:t xml:space="preserve"> </w:t>
          </w:r>
          <w:r w:rsidRPr="00C13BE9">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5D78694" w14:textId="77777777" w:rsidR="001202B1" w:rsidRPr="00C13BE9" w:rsidRDefault="001202B1" w:rsidP="00072550">
          <w:pPr>
            <w:pStyle w:val="HeaderRegProc"/>
            <w:ind w:left="0" w:firstLineChars="100" w:firstLine="200"/>
            <w:rPr>
              <w:bCs w:val="0"/>
              <w:color w:val="000000"/>
              <w:lang w:val="fr-FR" w:eastAsia="zh-CN"/>
            </w:rPr>
          </w:pPr>
          <w:r w:rsidRPr="00C13BE9">
            <w:rPr>
              <w:bCs w:val="0"/>
              <w:color w:val="000000"/>
            </w:rPr>
            <w:t>AR</w:t>
          </w:r>
          <w:r w:rsidRPr="00C13BE9">
            <w:rPr>
              <w:bCs w:val="0"/>
              <w:noProof/>
              <w:color w:val="000000"/>
              <w:lang w:eastAsia="zh-CN"/>
            </w:rPr>
            <w:t>5</w:t>
          </w:r>
        </w:p>
      </w:tc>
      <w:tc>
        <w:tcPr>
          <w:tcW w:w="1701" w:type="dxa"/>
          <w:tcBorders>
            <w:top w:val="single" w:sz="6" w:space="0" w:color="auto"/>
            <w:left w:val="single" w:sz="6" w:space="0" w:color="auto"/>
            <w:bottom w:val="single" w:sz="6" w:space="0" w:color="auto"/>
            <w:right w:val="single" w:sz="6" w:space="0" w:color="auto"/>
          </w:tcBorders>
        </w:tcPr>
        <w:p w14:paraId="08529697" w14:textId="1F0EAC0F" w:rsidR="001202B1" w:rsidRPr="00C13BE9" w:rsidRDefault="001202B1" w:rsidP="00072550">
          <w:pPr>
            <w:pStyle w:val="HeaderRegProc"/>
            <w:ind w:left="0" w:firstLineChars="98" w:firstLine="196"/>
            <w:rPr>
              <w:bCs w:val="0"/>
              <w:color w:val="000000"/>
              <w:lang w:val="fr-CH"/>
            </w:rPr>
          </w:pPr>
          <w:r w:rsidRPr="00C13BE9">
            <w:rPr>
              <w:rFonts w:hAnsi="SimSun"/>
              <w:bCs w:val="0"/>
              <w:color w:val="000000"/>
              <w:lang w:val="fr-FR" w:eastAsia="zh-CN"/>
            </w:rPr>
            <w:t>第</w:t>
          </w:r>
          <w:r w:rsidRPr="00C13BE9">
            <w:rPr>
              <w:rStyle w:val="PageNumber"/>
              <w:bCs w:val="0"/>
            </w:rPr>
            <w:t xml:space="preserve"> </w:t>
          </w:r>
          <w:r>
            <w:rPr>
              <w:rStyle w:val="PageNumber"/>
              <w:rFonts w:hint="eastAsia"/>
              <w:bCs w:val="0"/>
              <w:lang w:eastAsia="zh-CN"/>
            </w:rPr>
            <w:t>7</w:t>
          </w:r>
          <w:r>
            <w:rPr>
              <w:rStyle w:val="PageNumber"/>
              <w:bCs w:val="0"/>
              <w:lang w:val="en-US"/>
            </w:rPr>
            <w:t xml:space="preserve"> </w:t>
          </w:r>
          <w:r w:rsidRPr="00C13BE9">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367C285" w14:textId="35FF24A9" w:rsidR="001202B1" w:rsidRPr="00C13BE9" w:rsidRDefault="001202B1" w:rsidP="00072550">
          <w:pPr>
            <w:pStyle w:val="HeaderRegProc"/>
            <w:ind w:left="0" w:firstLineChars="98" w:firstLine="196"/>
            <w:rPr>
              <w:bCs w:val="0"/>
              <w:color w:val="000000"/>
              <w:lang w:val="fr-CH" w:eastAsia="zh-CN"/>
            </w:rPr>
          </w:pPr>
          <w:r w:rsidRPr="00C13BE9">
            <w:rPr>
              <w:rFonts w:hAnsi="SimSun"/>
              <w:bCs w:val="0"/>
              <w:color w:val="000000"/>
              <w:lang w:val="fr-CH" w:eastAsia="zh-CN"/>
            </w:rPr>
            <w:t>修订</w:t>
          </w:r>
          <w:r>
            <w:rPr>
              <w:rFonts w:hAnsi="SimSun"/>
              <w:bCs w:val="0"/>
              <w:color w:val="000000"/>
              <w:lang w:val="fr-CH" w:eastAsia="zh-CN"/>
            </w:rPr>
            <w:t xml:space="preserve"> </w:t>
          </w:r>
          <w:r w:rsidR="00BC2BB3">
            <w:rPr>
              <w:rFonts w:hint="eastAsia"/>
              <w:bCs w:val="0"/>
              <w:lang w:val="fr-CH" w:eastAsia="zh-CN"/>
            </w:rPr>
            <w:t>5</w:t>
          </w:r>
        </w:p>
      </w:tc>
    </w:tr>
  </w:tbl>
  <w:p w14:paraId="3B032BAF" w14:textId="77777777" w:rsidR="001202B1" w:rsidRDefault="001202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2" w15:restartNumberingAfterBreak="0">
    <w:nsid w:val="04A441D6"/>
    <w:multiLevelType w:val="multilevel"/>
    <w:tmpl w:val="EEDABD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8"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574119115">
    <w:abstractNumId w:val="0"/>
  </w:num>
  <w:num w:numId="2" w16cid:durableId="352539262">
    <w:abstractNumId w:val="4"/>
  </w:num>
  <w:num w:numId="3" w16cid:durableId="1017855215">
    <w:abstractNumId w:val="5"/>
  </w:num>
  <w:num w:numId="4" w16cid:durableId="1702198898">
    <w:abstractNumId w:val="6"/>
  </w:num>
  <w:num w:numId="5" w16cid:durableId="760682721">
    <w:abstractNumId w:val="9"/>
  </w:num>
  <w:num w:numId="6" w16cid:durableId="2017344164">
    <w:abstractNumId w:val="3"/>
  </w:num>
  <w:num w:numId="7" w16cid:durableId="135492688">
    <w:abstractNumId w:val="1"/>
  </w:num>
  <w:num w:numId="8" w16cid:durableId="601910970">
    <w:abstractNumId w:val="8"/>
  </w:num>
  <w:num w:numId="9" w16cid:durableId="1187015617">
    <w:abstractNumId w:val="7"/>
  </w:num>
  <w:num w:numId="10" w16cid:durableId="2086535301">
    <w:abstractNumId w:val="10"/>
  </w:num>
  <w:num w:numId="11" w16cid:durableId="16359118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 Sanping">
    <w15:presenceInfo w15:providerId="AD" w15:userId="S::sanping.liu@itu.int::7412e55d-7258-47f7-9c01-ec3f611a4a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8DD"/>
    <w:rsid w:val="00000403"/>
    <w:rsid w:val="000046D1"/>
    <w:rsid w:val="00007666"/>
    <w:rsid w:val="00041AD7"/>
    <w:rsid w:val="000468D7"/>
    <w:rsid w:val="00051D3F"/>
    <w:rsid w:val="00071BDB"/>
    <w:rsid w:val="00072550"/>
    <w:rsid w:val="000732CE"/>
    <w:rsid w:val="00080087"/>
    <w:rsid w:val="00086A54"/>
    <w:rsid w:val="00096E0C"/>
    <w:rsid w:val="000A4A39"/>
    <w:rsid w:val="000C6412"/>
    <w:rsid w:val="000F226A"/>
    <w:rsid w:val="000F34C9"/>
    <w:rsid w:val="000F353F"/>
    <w:rsid w:val="000F7CD7"/>
    <w:rsid w:val="0010167E"/>
    <w:rsid w:val="001202B1"/>
    <w:rsid w:val="00123847"/>
    <w:rsid w:val="00133B98"/>
    <w:rsid w:val="00135394"/>
    <w:rsid w:val="00136C0E"/>
    <w:rsid w:val="0014132A"/>
    <w:rsid w:val="00143853"/>
    <w:rsid w:val="00143AAB"/>
    <w:rsid w:val="00146199"/>
    <w:rsid w:val="00150771"/>
    <w:rsid w:val="00152640"/>
    <w:rsid w:val="001535FB"/>
    <w:rsid w:val="00155235"/>
    <w:rsid w:val="00163315"/>
    <w:rsid w:val="00163388"/>
    <w:rsid w:val="00174AF6"/>
    <w:rsid w:val="0017610E"/>
    <w:rsid w:val="0018798D"/>
    <w:rsid w:val="00190EE2"/>
    <w:rsid w:val="00191570"/>
    <w:rsid w:val="0019231A"/>
    <w:rsid w:val="00193B01"/>
    <w:rsid w:val="001A0741"/>
    <w:rsid w:val="001A1C71"/>
    <w:rsid w:val="001B25D9"/>
    <w:rsid w:val="001C1BEC"/>
    <w:rsid w:val="001E08E8"/>
    <w:rsid w:val="002034A9"/>
    <w:rsid w:val="00205204"/>
    <w:rsid w:val="0021406D"/>
    <w:rsid w:val="0022464C"/>
    <w:rsid w:val="00226301"/>
    <w:rsid w:val="00226FA5"/>
    <w:rsid w:val="0023324E"/>
    <w:rsid w:val="0025037C"/>
    <w:rsid w:val="00254C86"/>
    <w:rsid w:val="002639D4"/>
    <w:rsid w:val="002647DC"/>
    <w:rsid w:val="00287C71"/>
    <w:rsid w:val="002B4333"/>
    <w:rsid w:val="002D4B72"/>
    <w:rsid w:val="002E1D01"/>
    <w:rsid w:val="002E41CD"/>
    <w:rsid w:val="002F15D7"/>
    <w:rsid w:val="003054C7"/>
    <w:rsid w:val="003242A5"/>
    <w:rsid w:val="0032452C"/>
    <w:rsid w:val="003279A9"/>
    <w:rsid w:val="00335072"/>
    <w:rsid w:val="0033799F"/>
    <w:rsid w:val="003439FB"/>
    <w:rsid w:val="00356A38"/>
    <w:rsid w:val="00356E97"/>
    <w:rsid w:val="00364096"/>
    <w:rsid w:val="00371B30"/>
    <w:rsid w:val="00374F44"/>
    <w:rsid w:val="0038095B"/>
    <w:rsid w:val="003853B1"/>
    <w:rsid w:val="0038546D"/>
    <w:rsid w:val="00392B34"/>
    <w:rsid w:val="003B1C43"/>
    <w:rsid w:val="003B29FC"/>
    <w:rsid w:val="003B3D0D"/>
    <w:rsid w:val="003B7379"/>
    <w:rsid w:val="003C6D9D"/>
    <w:rsid w:val="003D0543"/>
    <w:rsid w:val="003F3231"/>
    <w:rsid w:val="00413598"/>
    <w:rsid w:val="00423912"/>
    <w:rsid w:val="00430F05"/>
    <w:rsid w:val="004363E7"/>
    <w:rsid w:val="004372F9"/>
    <w:rsid w:val="004434BB"/>
    <w:rsid w:val="00443B60"/>
    <w:rsid w:val="00451A9F"/>
    <w:rsid w:val="004707DE"/>
    <w:rsid w:val="004711DF"/>
    <w:rsid w:val="00474A2D"/>
    <w:rsid w:val="004758BD"/>
    <w:rsid w:val="0047730C"/>
    <w:rsid w:val="00487DC4"/>
    <w:rsid w:val="00490B92"/>
    <w:rsid w:val="00497B70"/>
    <w:rsid w:val="004A0396"/>
    <w:rsid w:val="004B0FA9"/>
    <w:rsid w:val="004E444A"/>
    <w:rsid w:val="004F17CE"/>
    <w:rsid w:val="00507861"/>
    <w:rsid w:val="00525386"/>
    <w:rsid w:val="00532C5E"/>
    <w:rsid w:val="00533204"/>
    <w:rsid w:val="005332D4"/>
    <w:rsid w:val="0054099A"/>
    <w:rsid w:val="005411CA"/>
    <w:rsid w:val="00544FF8"/>
    <w:rsid w:val="00547B7E"/>
    <w:rsid w:val="005521A2"/>
    <w:rsid w:val="005530B2"/>
    <w:rsid w:val="00554953"/>
    <w:rsid w:val="005552D8"/>
    <w:rsid w:val="00560C50"/>
    <w:rsid w:val="005631B4"/>
    <w:rsid w:val="005728C2"/>
    <w:rsid w:val="005874B0"/>
    <w:rsid w:val="005901FB"/>
    <w:rsid w:val="005936FE"/>
    <w:rsid w:val="005A0A0B"/>
    <w:rsid w:val="005A0B3E"/>
    <w:rsid w:val="005A1EE7"/>
    <w:rsid w:val="005A3F15"/>
    <w:rsid w:val="005B3E0D"/>
    <w:rsid w:val="005B66A1"/>
    <w:rsid w:val="005C1550"/>
    <w:rsid w:val="005C4185"/>
    <w:rsid w:val="005E4EB3"/>
    <w:rsid w:val="005E5051"/>
    <w:rsid w:val="005F06D7"/>
    <w:rsid w:val="005F0AFD"/>
    <w:rsid w:val="005F5B44"/>
    <w:rsid w:val="00603096"/>
    <w:rsid w:val="0060492F"/>
    <w:rsid w:val="0060743C"/>
    <w:rsid w:val="006132B2"/>
    <w:rsid w:val="00614C9A"/>
    <w:rsid w:val="006213FD"/>
    <w:rsid w:val="00627E09"/>
    <w:rsid w:val="006360F8"/>
    <w:rsid w:val="0064036D"/>
    <w:rsid w:val="00647103"/>
    <w:rsid w:val="006529D7"/>
    <w:rsid w:val="0065440A"/>
    <w:rsid w:val="00654889"/>
    <w:rsid w:val="00667A11"/>
    <w:rsid w:val="00677410"/>
    <w:rsid w:val="00681113"/>
    <w:rsid w:val="006821DC"/>
    <w:rsid w:val="0069191A"/>
    <w:rsid w:val="00692AAC"/>
    <w:rsid w:val="006B02A2"/>
    <w:rsid w:val="006C1F87"/>
    <w:rsid w:val="006C2B19"/>
    <w:rsid w:val="006C6C39"/>
    <w:rsid w:val="006D3568"/>
    <w:rsid w:val="006F0927"/>
    <w:rsid w:val="006F4354"/>
    <w:rsid w:val="006F507F"/>
    <w:rsid w:val="006F6521"/>
    <w:rsid w:val="00705C4C"/>
    <w:rsid w:val="00706ECB"/>
    <w:rsid w:val="00717911"/>
    <w:rsid w:val="007251F7"/>
    <w:rsid w:val="0073364D"/>
    <w:rsid w:val="007378B0"/>
    <w:rsid w:val="007476FD"/>
    <w:rsid w:val="00747778"/>
    <w:rsid w:val="00752E51"/>
    <w:rsid w:val="00754844"/>
    <w:rsid w:val="007867CF"/>
    <w:rsid w:val="007900CB"/>
    <w:rsid w:val="007A67AF"/>
    <w:rsid w:val="007C567D"/>
    <w:rsid w:val="007D28D9"/>
    <w:rsid w:val="007D60BA"/>
    <w:rsid w:val="007E3712"/>
    <w:rsid w:val="007E49B4"/>
    <w:rsid w:val="007F31E3"/>
    <w:rsid w:val="007F7E17"/>
    <w:rsid w:val="00814626"/>
    <w:rsid w:val="008200DC"/>
    <w:rsid w:val="008239E5"/>
    <w:rsid w:val="00830BCA"/>
    <w:rsid w:val="0084160A"/>
    <w:rsid w:val="00842500"/>
    <w:rsid w:val="00851949"/>
    <w:rsid w:val="00855632"/>
    <w:rsid w:val="00866642"/>
    <w:rsid w:val="008700A2"/>
    <w:rsid w:val="00871276"/>
    <w:rsid w:val="00875402"/>
    <w:rsid w:val="00877416"/>
    <w:rsid w:val="00885929"/>
    <w:rsid w:val="008A279F"/>
    <w:rsid w:val="008B2F50"/>
    <w:rsid w:val="008B453C"/>
    <w:rsid w:val="008B74FB"/>
    <w:rsid w:val="008C14DC"/>
    <w:rsid w:val="008D4404"/>
    <w:rsid w:val="008E6D4A"/>
    <w:rsid w:val="008F03EC"/>
    <w:rsid w:val="0091217D"/>
    <w:rsid w:val="00915790"/>
    <w:rsid w:val="009303F8"/>
    <w:rsid w:val="0094131F"/>
    <w:rsid w:val="0095041B"/>
    <w:rsid w:val="00961608"/>
    <w:rsid w:val="00977315"/>
    <w:rsid w:val="00977BAE"/>
    <w:rsid w:val="009849D8"/>
    <w:rsid w:val="009878D8"/>
    <w:rsid w:val="0099239A"/>
    <w:rsid w:val="009A51CB"/>
    <w:rsid w:val="009B01A2"/>
    <w:rsid w:val="009B1B76"/>
    <w:rsid w:val="009C5149"/>
    <w:rsid w:val="009C69C3"/>
    <w:rsid w:val="009C6FE1"/>
    <w:rsid w:val="009E2189"/>
    <w:rsid w:val="009F0D98"/>
    <w:rsid w:val="009F717C"/>
    <w:rsid w:val="00A05FC2"/>
    <w:rsid w:val="00A07C03"/>
    <w:rsid w:val="00A232E2"/>
    <w:rsid w:val="00A32A09"/>
    <w:rsid w:val="00A41DD7"/>
    <w:rsid w:val="00A45ABB"/>
    <w:rsid w:val="00A45E49"/>
    <w:rsid w:val="00A54DE8"/>
    <w:rsid w:val="00A55692"/>
    <w:rsid w:val="00A6006F"/>
    <w:rsid w:val="00A66F30"/>
    <w:rsid w:val="00A70EB0"/>
    <w:rsid w:val="00A7539C"/>
    <w:rsid w:val="00A77A2A"/>
    <w:rsid w:val="00A80516"/>
    <w:rsid w:val="00AA2D65"/>
    <w:rsid w:val="00AA323B"/>
    <w:rsid w:val="00AB03F6"/>
    <w:rsid w:val="00AD1A63"/>
    <w:rsid w:val="00AD71C5"/>
    <w:rsid w:val="00AE1D35"/>
    <w:rsid w:val="00AF0D50"/>
    <w:rsid w:val="00AF2D2E"/>
    <w:rsid w:val="00B11D47"/>
    <w:rsid w:val="00B15CA9"/>
    <w:rsid w:val="00B15CE4"/>
    <w:rsid w:val="00B20D0B"/>
    <w:rsid w:val="00B526F9"/>
    <w:rsid w:val="00B52B0A"/>
    <w:rsid w:val="00B53036"/>
    <w:rsid w:val="00B57B64"/>
    <w:rsid w:val="00B57F4A"/>
    <w:rsid w:val="00B619E5"/>
    <w:rsid w:val="00B66EAA"/>
    <w:rsid w:val="00B71206"/>
    <w:rsid w:val="00B728D8"/>
    <w:rsid w:val="00B73BA3"/>
    <w:rsid w:val="00B768DD"/>
    <w:rsid w:val="00B85756"/>
    <w:rsid w:val="00B86F1D"/>
    <w:rsid w:val="00B95539"/>
    <w:rsid w:val="00BA51AE"/>
    <w:rsid w:val="00BA7613"/>
    <w:rsid w:val="00BB19A1"/>
    <w:rsid w:val="00BB66D8"/>
    <w:rsid w:val="00BC18C3"/>
    <w:rsid w:val="00BC1A96"/>
    <w:rsid w:val="00BC2BB3"/>
    <w:rsid w:val="00BC4968"/>
    <w:rsid w:val="00BD177C"/>
    <w:rsid w:val="00BE31AE"/>
    <w:rsid w:val="00BF04BC"/>
    <w:rsid w:val="00BF73B5"/>
    <w:rsid w:val="00C108D8"/>
    <w:rsid w:val="00C13BE9"/>
    <w:rsid w:val="00C3012D"/>
    <w:rsid w:val="00C36014"/>
    <w:rsid w:val="00C370FD"/>
    <w:rsid w:val="00C40B2A"/>
    <w:rsid w:val="00C41EA7"/>
    <w:rsid w:val="00C43567"/>
    <w:rsid w:val="00C5134C"/>
    <w:rsid w:val="00C7023F"/>
    <w:rsid w:val="00C7728B"/>
    <w:rsid w:val="00C83C7B"/>
    <w:rsid w:val="00C84FBC"/>
    <w:rsid w:val="00C90699"/>
    <w:rsid w:val="00C92B26"/>
    <w:rsid w:val="00CC60EA"/>
    <w:rsid w:val="00CC72AF"/>
    <w:rsid w:val="00CD5A0A"/>
    <w:rsid w:val="00CE2DBE"/>
    <w:rsid w:val="00CF6693"/>
    <w:rsid w:val="00D32B59"/>
    <w:rsid w:val="00D34FD9"/>
    <w:rsid w:val="00D46B5A"/>
    <w:rsid w:val="00D46D94"/>
    <w:rsid w:val="00D52A75"/>
    <w:rsid w:val="00D72C69"/>
    <w:rsid w:val="00D74037"/>
    <w:rsid w:val="00D86BC8"/>
    <w:rsid w:val="00D9082B"/>
    <w:rsid w:val="00D918E4"/>
    <w:rsid w:val="00DA1032"/>
    <w:rsid w:val="00DA56CE"/>
    <w:rsid w:val="00DA750A"/>
    <w:rsid w:val="00DB1ADA"/>
    <w:rsid w:val="00DB2B18"/>
    <w:rsid w:val="00DB5170"/>
    <w:rsid w:val="00DC04D6"/>
    <w:rsid w:val="00DD1B14"/>
    <w:rsid w:val="00DE0E9F"/>
    <w:rsid w:val="00E05882"/>
    <w:rsid w:val="00E21AF4"/>
    <w:rsid w:val="00E22CBD"/>
    <w:rsid w:val="00E35DA2"/>
    <w:rsid w:val="00E55842"/>
    <w:rsid w:val="00E6731F"/>
    <w:rsid w:val="00E77B65"/>
    <w:rsid w:val="00E92331"/>
    <w:rsid w:val="00E92E2C"/>
    <w:rsid w:val="00EC0388"/>
    <w:rsid w:val="00EC68D6"/>
    <w:rsid w:val="00ED4016"/>
    <w:rsid w:val="00ED4788"/>
    <w:rsid w:val="00EE40C3"/>
    <w:rsid w:val="00EE4533"/>
    <w:rsid w:val="00EE6A40"/>
    <w:rsid w:val="00EF080F"/>
    <w:rsid w:val="00EF2310"/>
    <w:rsid w:val="00F02AA2"/>
    <w:rsid w:val="00F130DE"/>
    <w:rsid w:val="00F1685D"/>
    <w:rsid w:val="00F34CDF"/>
    <w:rsid w:val="00F4458B"/>
    <w:rsid w:val="00F54E60"/>
    <w:rsid w:val="00F84D18"/>
    <w:rsid w:val="00FB05CA"/>
    <w:rsid w:val="00FB74F5"/>
    <w:rsid w:val="00FC03E2"/>
    <w:rsid w:val="00FC2345"/>
    <w:rsid w:val="00FD0A3C"/>
    <w:rsid w:val="00FD58E1"/>
    <w:rsid w:val="00FE5F28"/>
    <w:rsid w:val="00FF116D"/>
    <w:rsid w:val="00FF4C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9153"/>
    <o:shapelayout v:ext="edit">
      <o:idmap v:ext="edit" data="1"/>
    </o:shapelayout>
  </w:shapeDefaults>
  <w:decimalSymbol w:val="."/>
  <w:listSeparator w:val=","/>
  <w14:docId w14:val="74F70F0D"/>
  <w15:docId w15:val="{35CC2952-16FB-4B27-A791-7E48448D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31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F4458B"/>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F4458B"/>
    <w:pPr>
      <w:spacing w:before="480"/>
      <w:outlineLvl w:val="1"/>
    </w:pPr>
    <w:rPr>
      <w:sz w:val="26"/>
    </w:rPr>
  </w:style>
  <w:style w:type="paragraph" w:styleId="Heading3">
    <w:name w:val="heading 3"/>
    <w:basedOn w:val="Heading1"/>
    <w:next w:val="Normal"/>
    <w:qFormat/>
    <w:rsid w:val="00F4458B"/>
    <w:pPr>
      <w:spacing w:before="360"/>
      <w:outlineLvl w:val="2"/>
    </w:pPr>
    <w:rPr>
      <w:sz w:val="24"/>
    </w:rPr>
  </w:style>
  <w:style w:type="paragraph" w:styleId="Heading4">
    <w:name w:val="heading 4"/>
    <w:basedOn w:val="Heading3"/>
    <w:next w:val="Normal"/>
    <w:qFormat/>
    <w:rsid w:val="00F4458B"/>
    <w:pPr>
      <w:outlineLvl w:val="3"/>
    </w:pPr>
  </w:style>
  <w:style w:type="paragraph" w:styleId="Heading5">
    <w:name w:val="heading 5"/>
    <w:basedOn w:val="Heading3"/>
    <w:next w:val="Normal"/>
    <w:qFormat/>
    <w:rsid w:val="00F4458B"/>
    <w:pPr>
      <w:outlineLvl w:val="4"/>
    </w:pPr>
  </w:style>
  <w:style w:type="paragraph" w:styleId="Heading6">
    <w:name w:val="heading 6"/>
    <w:basedOn w:val="Heading3"/>
    <w:next w:val="Normal"/>
    <w:qFormat/>
    <w:rsid w:val="00F4458B"/>
    <w:pPr>
      <w:outlineLvl w:val="5"/>
    </w:pPr>
  </w:style>
  <w:style w:type="paragraph" w:styleId="Heading7">
    <w:name w:val="heading 7"/>
    <w:basedOn w:val="Heading3"/>
    <w:next w:val="Normal"/>
    <w:qFormat/>
    <w:rsid w:val="00F4458B"/>
    <w:pPr>
      <w:outlineLvl w:val="6"/>
    </w:pPr>
  </w:style>
  <w:style w:type="paragraph" w:styleId="Heading8">
    <w:name w:val="heading 8"/>
    <w:basedOn w:val="Heading3"/>
    <w:next w:val="Normal"/>
    <w:link w:val="Heading8Char"/>
    <w:qFormat/>
    <w:rsid w:val="00F4458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F4458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4458B"/>
    <w:rPr>
      <w:vertAlign w:val="superscript"/>
    </w:rPr>
  </w:style>
  <w:style w:type="paragraph" w:styleId="TOC8">
    <w:name w:val="toc 8"/>
    <w:basedOn w:val="Normal"/>
    <w:next w:val="Normal"/>
    <w:semiHidden/>
    <w:rsid w:val="00F4458B"/>
    <w:pPr>
      <w:tabs>
        <w:tab w:val="left" w:pos="7711"/>
        <w:tab w:val="right" w:leader="dot" w:pos="9725"/>
      </w:tabs>
      <w:ind w:left="6350"/>
    </w:pPr>
  </w:style>
  <w:style w:type="paragraph" w:styleId="TOC7">
    <w:name w:val="toc 7"/>
    <w:basedOn w:val="Normal"/>
    <w:next w:val="Normal"/>
    <w:semiHidden/>
    <w:rsid w:val="00F4458B"/>
    <w:pPr>
      <w:tabs>
        <w:tab w:val="left" w:pos="6350"/>
        <w:tab w:val="right" w:leader="dot" w:pos="9725"/>
      </w:tabs>
      <w:ind w:left="5103"/>
    </w:pPr>
  </w:style>
  <w:style w:type="paragraph" w:styleId="TOC6">
    <w:name w:val="toc 6"/>
    <w:basedOn w:val="TOC4"/>
    <w:next w:val="Normal"/>
    <w:semiHidden/>
    <w:rsid w:val="00F4458B"/>
    <w:pPr>
      <w:ind w:left="3913"/>
    </w:pPr>
  </w:style>
  <w:style w:type="paragraph" w:styleId="TOC4">
    <w:name w:val="toc 4"/>
    <w:basedOn w:val="TOC3"/>
    <w:next w:val="Normal"/>
    <w:semiHidden/>
    <w:rsid w:val="00F4458B"/>
    <w:pPr>
      <w:tabs>
        <w:tab w:val="clear" w:pos="2268"/>
      </w:tabs>
      <w:spacing w:before="80"/>
      <w:ind w:left="3119" w:hanging="851"/>
    </w:pPr>
  </w:style>
  <w:style w:type="paragraph" w:styleId="TOC3">
    <w:name w:val="toc 3"/>
    <w:basedOn w:val="TOC2"/>
    <w:next w:val="Normal"/>
    <w:semiHidden/>
    <w:rsid w:val="00F4458B"/>
    <w:pPr>
      <w:tabs>
        <w:tab w:val="clear" w:pos="1985"/>
        <w:tab w:val="left" w:pos="2268"/>
      </w:tabs>
      <w:ind w:left="2268" w:hanging="2268"/>
    </w:pPr>
  </w:style>
  <w:style w:type="paragraph" w:styleId="TOC2">
    <w:name w:val="toc 2"/>
    <w:basedOn w:val="TOC1"/>
    <w:next w:val="Normal"/>
    <w:semiHidden/>
    <w:rsid w:val="00F4458B"/>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F4458B"/>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F4458B"/>
    <w:pPr>
      <w:tabs>
        <w:tab w:val="clear" w:pos="2268"/>
        <w:tab w:val="left" w:pos="3062"/>
      </w:tabs>
      <w:ind w:left="3062" w:hanging="3062"/>
    </w:pPr>
  </w:style>
  <w:style w:type="paragraph" w:styleId="Index1">
    <w:name w:val="index 1"/>
    <w:basedOn w:val="Normal"/>
    <w:next w:val="Normal"/>
    <w:semiHidden/>
    <w:rsid w:val="00F4458B"/>
  </w:style>
  <w:style w:type="paragraph" w:styleId="Footer">
    <w:name w:val="footer"/>
    <w:aliases w:val="pie de página"/>
    <w:basedOn w:val="Normal"/>
    <w:rsid w:val="00F4458B"/>
    <w:pPr>
      <w:tabs>
        <w:tab w:val="left" w:pos="567"/>
        <w:tab w:val="center" w:pos="3742"/>
        <w:tab w:val="right" w:pos="6974"/>
      </w:tabs>
    </w:pPr>
  </w:style>
  <w:style w:type="paragraph" w:styleId="Header">
    <w:name w:val="header"/>
    <w:aliases w:val="encabezado"/>
    <w:basedOn w:val="Normal"/>
    <w:link w:val="HeaderChar"/>
    <w:uiPriority w:val="99"/>
    <w:rsid w:val="00F4458B"/>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sid w:val="00F4458B"/>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F4458B"/>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F4458B"/>
    <w:pPr>
      <w:spacing w:before="120"/>
      <w:ind w:left="1134"/>
    </w:pPr>
  </w:style>
  <w:style w:type="paragraph" w:customStyle="1" w:styleId="TableLegend">
    <w:name w:val="Table_Legend"/>
    <w:basedOn w:val="TableText"/>
    <w:next w:val="Normal"/>
    <w:rsid w:val="00F4458B"/>
    <w:pPr>
      <w:keepNext/>
      <w:tabs>
        <w:tab w:val="left" w:pos="284"/>
        <w:tab w:val="left" w:pos="567"/>
        <w:tab w:val="left" w:pos="851"/>
        <w:tab w:val="left" w:pos="1134"/>
      </w:tabs>
      <w:spacing w:before="120" w:after="0"/>
    </w:pPr>
  </w:style>
  <w:style w:type="paragraph" w:customStyle="1" w:styleId="TableText">
    <w:name w:val="Table_Text"/>
    <w:basedOn w:val="Normal"/>
    <w:rsid w:val="00F4458B"/>
    <w:pPr>
      <w:tabs>
        <w:tab w:val="clear" w:pos="1134"/>
        <w:tab w:val="clear" w:pos="1871"/>
        <w:tab w:val="clear" w:pos="2268"/>
      </w:tabs>
      <w:spacing w:before="40" w:after="40"/>
    </w:pPr>
    <w:rPr>
      <w:sz w:val="20"/>
    </w:rPr>
  </w:style>
  <w:style w:type="paragraph" w:customStyle="1" w:styleId="TableTitle">
    <w:name w:val="Table_Title"/>
    <w:basedOn w:val="Table"/>
    <w:next w:val="TableText"/>
    <w:rsid w:val="00F4458B"/>
    <w:pPr>
      <w:spacing w:before="0"/>
    </w:pPr>
    <w:rPr>
      <w:b/>
    </w:rPr>
  </w:style>
  <w:style w:type="paragraph" w:customStyle="1" w:styleId="Table">
    <w:name w:val="Table_#"/>
    <w:basedOn w:val="Normal"/>
    <w:next w:val="TableTitle"/>
    <w:rsid w:val="00F4458B"/>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F4458B"/>
    <w:pPr>
      <w:tabs>
        <w:tab w:val="clear" w:pos="2268"/>
        <w:tab w:val="left" w:pos="2608"/>
        <w:tab w:val="left" w:pos="3345"/>
      </w:tabs>
      <w:spacing w:before="120"/>
      <w:ind w:left="454" w:hanging="454"/>
    </w:pPr>
  </w:style>
  <w:style w:type="paragraph" w:customStyle="1" w:styleId="enumlev2">
    <w:name w:val="enumlev2"/>
    <w:basedOn w:val="enumlev1"/>
    <w:rsid w:val="00F4458B"/>
    <w:pPr>
      <w:tabs>
        <w:tab w:val="left" w:pos="907"/>
      </w:tabs>
      <w:ind w:left="908"/>
    </w:pPr>
  </w:style>
  <w:style w:type="paragraph" w:customStyle="1" w:styleId="enumlev3">
    <w:name w:val="enumlev3"/>
    <w:basedOn w:val="enumlev2"/>
    <w:rsid w:val="00F4458B"/>
    <w:pPr>
      <w:tabs>
        <w:tab w:val="clear" w:pos="1134"/>
        <w:tab w:val="clear" w:pos="1871"/>
        <w:tab w:val="clear" w:pos="2608"/>
        <w:tab w:val="left" w:pos="1361"/>
      </w:tabs>
      <w:ind w:left="1361"/>
    </w:pPr>
  </w:style>
  <w:style w:type="paragraph" w:customStyle="1" w:styleId="Figure">
    <w:name w:val="Figure"/>
    <w:basedOn w:val="Normal"/>
    <w:rsid w:val="00F4458B"/>
    <w:pPr>
      <w:keepNext/>
      <w:keepLines/>
      <w:spacing w:before="240"/>
      <w:jc w:val="center"/>
    </w:pPr>
  </w:style>
  <w:style w:type="paragraph" w:customStyle="1" w:styleId="FigureLegend">
    <w:name w:val="Figure_Legend"/>
    <w:basedOn w:val="TableLegend"/>
    <w:next w:val="Figure0"/>
    <w:rsid w:val="00F4458B"/>
  </w:style>
  <w:style w:type="paragraph" w:customStyle="1" w:styleId="Figure0">
    <w:name w:val="Figure_#"/>
    <w:basedOn w:val="Table"/>
    <w:next w:val="FigureTitle"/>
    <w:rsid w:val="00F4458B"/>
  </w:style>
  <w:style w:type="paragraph" w:customStyle="1" w:styleId="FigureTitle">
    <w:name w:val="Figure_Title"/>
    <w:basedOn w:val="TableTitle"/>
    <w:next w:val="Normal"/>
    <w:rsid w:val="00F4458B"/>
    <w:pPr>
      <w:spacing w:after="720"/>
    </w:pPr>
  </w:style>
  <w:style w:type="paragraph" w:customStyle="1" w:styleId="Annex">
    <w:name w:val="Annex_#"/>
    <w:basedOn w:val="Art"/>
    <w:next w:val="AnnexRef"/>
    <w:rsid w:val="00F4458B"/>
  </w:style>
  <w:style w:type="paragraph" w:customStyle="1" w:styleId="Art">
    <w:name w:val="Art_#"/>
    <w:basedOn w:val="Normal"/>
    <w:next w:val="Arttitle"/>
    <w:rsid w:val="00F4458B"/>
    <w:pPr>
      <w:keepNext/>
      <w:keepLines/>
      <w:spacing w:before="720"/>
      <w:jc w:val="center"/>
    </w:pPr>
    <w:rPr>
      <w:sz w:val="28"/>
    </w:rPr>
  </w:style>
  <w:style w:type="paragraph" w:customStyle="1" w:styleId="Arttitle">
    <w:name w:val="Art_title"/>
    <w:next w:val="Normalaftertitle"/>
    <w:rsid w:val="00F4458B"/>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F4458B"/>
    <w:pPr>
      <w:spacing w:before="360"/>
    </w:pPr>
  </w:style>
  <w:style w:type="paragraph" w:customStyle="1" w:styleId="AnnexRef">
    <w:name w:val="Annex_Ref"/>
    <w:basedOn w:val="Normal"/>
    <w:rsid w:val="00F4458B"/>
    <w:pPr>
      <w:jc w:val="center"/>
    </w:pPr>
  </w:style>
  <w:style w:type="paragraph" w:customStyle="1" w:styleId="AnnexTitle">
    <w:name w:val="Annex_Title"/>
    <w:basedOn w:val="Arttitle"/>
    <w:next w:val="Normal"/>
    <w:rsid w:val="00F4458B"/>
    <w:pPr>
      <w:spacing w:after="0"/>
    </w:pPr>
  </w:style>
  <w:style w:type="paragraph" w:customStyle="1" w:styleId="Appendix">
    <w:name w:val="Appendix_#"/>
    <w:basedOn w:val="Art"/>
    <w:next w:val="AppendixTitle"/>
    <w:rsid w:val="00F4458B"/>
  </w:style>
  <w:style w:type="paragraph" w:customStyle="1" w:styleId="AppendixTitle">
    <w:name w:val="Appendix_Title"/>
    <w:basedOn w:val="Arttitle"/>
    <w:next w:val="Normal"/>
    <w:rsid w:val="00F4458B"/>
  </w:style>
  <w:style w:type="paragraph" w:customStyle="1" w:styleId="headfoot">
    <w:name w:val="head_foot"/>
    <w:basedOn w:val="Normal"/>
    <w:next w:val="Normalaftertitle"/>
    <w:rsid w:val="00F4458B"/>
    <w:pPr>
      <w:spacing w:before="0"/>
    </w:pPr>
    <w:rPr>
      <w:color w:val="0000FF"/>
      <w:sz w:val="20"/>
    </w:rPr>
  </w:style>
  <w:style w:type="paragraph" w:customStyle="1" w:styleId="AppendixRef">
    <w:name w:val="Appendix_Ref"/>
    <w:basedOn w:val="AnnexRef"/>
    <w:next w:val="AppendixTitle"/>
    <w:rsid w:val="00F4458B"/>
  </w:style>
  <w:style w:type="paragraph" w:customStyle="1" w:styleId="RefTitle">
    <w:name w:val="Ref_Title"/>
    <w:basedOn w:val="Normal"/>
    <w:next w:val="RefText"/>
    <w:rsid w:val="00F4458B"/>
    <w:pPr>
      <w:spacing w:before="480"/>
      <w:jc w:val="left"/>
    </w:pPr>
    <w:rPr>
      <w:b/>
    </w:rPr>
  </w:style>
  <w:style w:type="paragraph" w:customStyle="1" w:styleId="RefText">
    <w:name w:val="Ref_Text"/>
    <w:basedOn w:val="Normal"/>
    <w:rsid w:val="00F4458B"/>
  </w:style>
  <w:style w:type="paragraph" w:customStyle="1" w:styleId="listitem">
    <w:name w:val="listitem"/>
    <w:basedOn w:val="Normal"/>
    <w:rsid w:val="00F4458B"/>
    <w:pPr>
      <w:keepLines/>
      <w:spacing w:before="0"/>
      <w:jc w:val="left"/>
    </w:pPr>
  </w:style>
  <w:style w:type="paragraph" w:customStyle="1" w:styleId="TableRef">
    <w:name w:val="Table_Ref"/>
    <w:basedOn w:val="Normal"/>
    <w:next w:val="TableTitle"/>
    <w:rsid w:val="00F4458B"/>
    <w:pPr>
      <w:keepNext/>
      <w:spacing w:before="567"/>
      <w:jc w:val="center"/>
    </w:pPr>
    <w:rPr>
      <w:sz w:val="18"/>
    </w:rPr>
  </w:style>
  <w:style w:type="paragraph" w:customStyle="1" w:styleId="Signcountry">
    <w:name w:val="Sign_country"/>
    <w:basedOn w:val="Normal"/>
    <w:next w:val="SignPart"/>
    <w:rsid w:val="00F4458B"/>
    <w:pPr>
      <w:keepNext/>
      <w:keepLines/>
      <w:spacing w:before="240" w:after="57"/>
      <w:jc w:val="left"/>
    </w:pPr>
    <w:rPr>
      <w:b/>
    </w:rPr>
  </w:style>
  <w:style w:type="paragraph" w:customStyle="1" w:styleId="SignPart">
    <w:name w:val="Sign_Part"/>
    <w:basedOn w:val="Signcountry"/>
    <w:rsid w:val="00F4458B"/>
    <w:pPr>
      <w:keepNext w:val="0"/>
      <w:keepLines w:val="0"/>
      <w:spacing w:before="0"/>
      <w:ind w:left="284"/>
    </w:pPr>
    <w:rPr>
      <w:b w:val="0"/>
      <w:smallCaps/>
    </w:rPr>
  </w:style>
  <w:style w:type="paragraph" w:customStyle="1" w:styleId="Chap">
    <w:name w:val="Chap_#"/>
    <w:basedOn w:val="Art"/>
    <w:next w:val="Chaptitle"/>
    <w:rsid w:val="00F4458B"/>
    <w:pPr>
      <w:spacing w:before="1200"/>
    </w:pPr>
    <w:rPr>
      <w:sz w:val="32"/>
    </w:rPr>
  </w:style>
  <w:style w:type="paragraph" w:customStyle="1" w:styleId="Chaptitle">
    <w:name w:val="Chap_title"/>
    <w:basedOn w:val="Arttitle"/>
    <w:next w:val="Art"/>
    <w:rsid w:val="00F4458B"/>
    <w:rPr>
      <w:sz w:val="32"/>
    </w:rPr>
  </w:style>
  <w:style w:type="paragraph" w:customStyle="1" w:styleId="Protfin">
    <w:name w:val="Prot_fin"/>
    <w:basedOn w:val="Normal"/>
    <w:next w:val="Normalaftertitle"/>
    <w:rsid w:val="00F4458B"/>
    <w:pPr>
      <w:pageBreakBefore/>
      <w:spacing w:before="720" w:after="240"/>
      <w:jc w:val="center"/>
    </w:pPr>
    <w:rPr>
      <w:b/>
    </w:rPr>
  </w:style>
  <w:style w:type="paragraph" w:customStyle="1" w:styleId="Prot">
    <w:name w:val="Prot_#"/>
    <w:basedOn w:val="Normal"/>
    <w:next w:val="Protlang"/>
    <w:rsid w:val="00F4458B"/>
    <w:pPr>
      <w:keepNext/>
      <w:spacing w:before="240"/>
      <w:jc w:val="center"/>
    </w:pPr>
  </w:style>
  <w:style w:type="paragraph" w:customStyle="1" w:styleId="Protlang">
    <w:name w:val="Prot_lang"/>
    <w:basedOn w:val="Prot"/>
    <w:next w:val="Protpays"/>
    <w:rsid w:val="00F4458B"/>
    <w:pPr>
      <w:keepLines/>
      <w:framePr w:hSpace="181" w:vSpace="181" w:wrap="auto" w:hAnchor="text" w:xAlign="right"/>
      <w:spacing w:before="0"/>
      <w:jc w:val="right"/>
    </w:pPr>
    <w:rPr>
      <w:i/>
      <w:sz w:val="18"/>
    </w:rPr>
  </w:style>
  <w:style w:type="paragraph" w:customStyle="1" w:styleId="Protpays">
    <w:name w:val="Prot_pays"/>
    <w:basedOn w:val="Protlang"/>
    <w:next w:val="headfoot"/>
    <w:rsid w:val="00F4458B"/>
    <w:pPr>
      <w:framePr w:wrap="auto"/>
      <w:spacing w:before="113" w:line="199" w:lineRule="exact"/>
      <w:jc w:val="left"/>
    </w:pPr>
  </w:style>
  <w:style w:type="paragraph" w:customStyle="1" w:styleId="Prottexte">
    <w:name w:val="Prot_texte"/>
    <w:basedOn w:val="Protlang"/>
    <w:rsid w:val="00F4458B"/>
    <w:pPr>
      <w:keepNext w:val="0"/>
      <w:keepLines w:val="0"/>
      <w:framePr w:wrap="auto"/>
      <w:spacing w:before="113" w:line="199" w:lineRule="exact"/>
      <w:jc w:val="both"/>
    </w:pPr>
    <w:rPr>
      <w:i w:val="0"/>
    </w:rPr>
  </w:style>
  <w:style w:type="paragraph" w:customStyle="1" w:styleId="Protcall">
    <w:name w:val="Prot_call"/>
    <w:basedOn w:val="Prottexte"/>
    <w:next w:val="Prottexte"/>
    <w:rsid w:val="00F4458B"/>
    <w:pPr>
      <w:keepNext/>
      <w:keepLines/>
      <w:framePr w:wrap="auto" w:xAlign="left"/>
      <w:spacing w:before="170"/>
      <w:ind w:left="794"/>
      <w:jc w:val="left"/>
    </w:pPr>
    <w:rPr>
      <w:i/>
    </w:rPr>
  </w:style>
  <w:style w:type="paragraph" w:customStyle="1" w:styleId="Res">
    <w:name w:val="Res_#"/>
    <w:basedOn w:val="Art"/>
    <w:next w:val="Restitle"/>
    <w:rsid w:val="00F4458B"/>
  </w:style>
  <w:style w:type="paragraph" w:customStyle="1" w:styleId="Restitle">
    <w:name w:val="Res_title"/>
    <w:basedOn w:val="Arttitle"/>
    <w:next w:val="headfoot"/>
    <w:rsid w:val="00F4458B"/>
    <w:pPr>
      <w:spacing w:after="120"/>
    </w:pPr>
  </w:style>
  <w:style w:type="paragraph" w:customStyle="1" w:styleId="Rec">
    <w:name w:val="Rec_#"/>
    <w:basedOn w:val="Res"/>
    <w:next w:val="Rectitle"/>
    <w:rsid w:val="00F4458B"/>
  </w:style>
  <w:style w:type="paragraph" w:customStyle="1" w:styleId="Rectitle">
    <w:name w:val="Rec_title"/>
    <w:basedOn w:val="Restitle"/>
    <w:next w:val="headfoot"/>
    <w:rsid w:val="00F4458B"/>
  </w:style>
  <w:style w:type="paragraph" w:customStyle="1" w:styleId="Equation">
    <w:name w:val="Equation"/>
    <w:basedOn w:val="Normal"/>
    <w:rsid w:val="00F4458B"/>
    <w:pPr>
      <w:tabs>
        <w:tab w:val="clear" w:pos="1871"/>
        <w:tab w:val="clear" w:pos="2268"/>
        <w:tab w:val="center" w:pos="4678"/>
        <w:tab w:val="right" w:pos="9356"/>
      </w:tabs>
      <w:jc w:val="left"/>
    </w:pPr>
  </w:style>
  <w:style w:type="paragraph" w:customStyle="1" w:styleId="Note">
    <w:name w:val="Note"/>
    <w:basedOn w:val="Normal"/>
    <w:rsid w:val="00F4458B"/>
    <w:pPr>
      <w:tabs>
        <w:tab w:val="left" w:pos="284"/>
      </w:tabs>
      <w:spacing w:before="160"/>
    </w:pPr>
    <w:rPr>
      <w:sz w:val="20"/>
    </w:rPr>
  </w:style>
  <w:style w:type="paragraph" w:customStyle="1" w:styleId="Signcountry0">
    <w:name w:val="Sign country"/>
    <w:basedOn w:val="Normal"/>
    <w:next w:val="Signpart0"/>
    <w:rsid w:val="00F4458B"/>
    <w:pPr>
      <w:keepNext/>
      <w:keepLines/>
      <w:spacing w:before="240" w:after="57"/>
      <w:jc w:val="left"/>
    </w:pPr>
    <w:rPr>
      <w:b/>
    </w:rPr>
  </w:style>
  <w:style w:type="paragraph" w:customStyle="1" w:styleId="Signpart0">
    <w:name w:val="Sign part"/>
    <w:basedOn w:val="Signcountry0"/>
    <w:rsid w:val="00F4458B"/>
    <w:pPr>
      <w:keepNext w:val="0"/>
      <w:keepLines w:val="0"/>
      <w:spacing w:before="0"/>
      <w:ind w:left="284"/>
    </w:pPr>
    <w:rPr>
      <w:b w:val="0"/>
      <w:smallCaps/>
    </w:rPr>
  </w:style>
  <w:style w:type="paragraph" w:customStyle="1" w:styleId="Section1">
    <w:name w:val="Section_1"/>
    <w:basedOn w:val="Normal"/>
    <w:rsid w:val="00F4458B"/>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F4458B"/>
    <w:pPr>
      <w:pageBreakBefore/>
      <w:spacing w:before="720" w:after="240"/>
      <w:jc w:val="center"/>
    </w:pPr>
    <w:rPr>
      <w:b/>
    </w:rPr>
  </w:style>
  <w:style w:type="paragraph" w:customStyle="1" w:styleId="Prot0">
    <w:name w:val="Prot #"/>
    <w:basedOn w:val="Normal"/>
    <w:next w:val="Protlang0"/>
    <w:rsid w:val="00F4458B"/>
    <w:pPr>
      <w:keepNext/>
      <w:spacing w:before="240"/>
      <w:jc w:val="center"/>
    </w:pPr>
  </w:style>
  <w:style w:type="paragraph" w:customStyle="1" w:styleId="Protlang0">
    <w:name w:val="Prot lang"/>
    <w:basedOn w:val="Prot0"/>
    <w:next w:val="Protpays0"/>
    <w:rsid w:val="00F4458B"/>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F4458B"/>
    <w:pPr>
      <w:framePr w:wrap="auto"/>
      <w:spacing w:before="113" w:line="199" w:lineRule="exact"/>
      <w:jc w:val="left"/>
    </w:pPr>
  </w:style>
  <w:style w:type="paragraph" w:customStyle="1" w:styleId="Prottexte0">
    <w:name w:val="Prot texte"/>
    <w:basedOn w:val="Protlang0"/>
    <w:rsid w:val="00F4458B"/>
    <w:pPr>
      <w:keepNext w:val="0"/>
      <w:keepLines w:val="0"/>
      <w:framePr w:wrap="auto"/>
      <w:spacing w:before="113" w:line="199" w:lineRule="exact"/>
      <w:jc w:val="both"/>
    </w:pPr>
    <w:rPr>
      <w:i w:val="0"/>
    </w:rPr>
  </w:style>
  <w:style w:type="paragraph" w:customStyle="1" w:styleId="Protcall0">
    <w:name w:val="Prot call"/>
    <w:basedOn w:val="Prottexte0"/>
    <w:next w:val="Prottexte0"/>
    <w:rsid w:val="00F4458B"/>
    <w:pPr>
      <w:keepNext/>
      <w:keepLines/>
      <w:framePr w:wrap="auto" w:xAlign="left"/>
      <w:spacing w:before="170"/>
      <w:ind w:left="794"/>
      <w:jc w:val="left"/>
    </w:pPr>
    <w:rPr>
      <w:i/>
    </w:rPr>
  </w:style>
  <w:style w:type="character" w:styleId="PageNumber">
    <w:name w:val="page number"/>
    <w:basedOn w:val="DefaultParagraphFont"/>
    <w:rsid w:val="006132B2"/>
    <w:rPr>
      <w:rFonts w:ascii="Arial" w:eastAsia="SimSun" w:hAnsi="Arial"/>
      <w:sz w:val="20"/>
    </w:rPr>
  </w:style>
  <w:style w:type="paragraph" w:customStyle="1" w:styleId="TableFin">
    <w:name w:val="Table_Fin"/>
    <w:basedOn w:val="Normal"/>
    <w:rsid w:val="00F4458B"/>
    <w:pPr>
      <w:tabs>
        <w:tab w:val="clear" w:pos="1134"/>
      </w:tabs>
      <w:spacing w:before="0"/>
    </w:pPr>
    <w:rPr>
      <w:sz w:val="12"/>
    </w:rPr>
  </w:style>
  <w:style w:type="paragraph" w:customStyle="1" w:styleId="MEP">
    <w:name w:val="MEP"/>
    <w:basedOn w:val="Normal"/>
    <w:rsid w:val="00F4458B"/>
  </w:style>
  <w:style w:type="paragraph" w:customStyle="1" w:styleId="head">
    <w:name w:val="head"/>
    <w:basedOn w:val="headfoot"/>
    <w:rsid w:val="00F4458B"/>
  </w:style>
  <w:style w:type="paragraph" w:customStyle="1" w:styleId="foot">
    <w:name w:val="foot"/>
    <w:basedOn w:val="headfoot"/>
    <w:rsid w:val="00F4458B"/>
  </w:style>
  <w:style w:type="character" w:customStyle="1" w:styleId="href">
    <w:name w:val="href"/>
    <w:basedOn w:val="DefaultParagraphFont"/>
    <w:rsid w:val="00F4458B"/>
  </w:style>
  <w:style w:type="paragraph" w:customStyle="1" w:styleId="Section2">
    <w:name w:val="Section_2"/>
    <w:basedOn w:val="Section1"/>
    <w:rsid w:val="00F4458B"/>
    <w:pPr>
      <w:jc w:val="left"/>
    </w:pPr>
    <w:rPr>
      <w:b w:val="0"/>
      <w:i/>
    </w:rPr>
  </w:style>
  <w:style w:type="paragraph" w:customStyle="1" w:styleId="Section3">
    <w:name w:val="Section_3"/>
    <w:basedOn w:val="Section1"/>
    <w:rsid w:val="00F4458B"/>
    <w:rPr>
      <w:b w:val="0"/>
    </w:rPr>
  </w:style>
  <w:style w:type="paragraph" w:customStyle="1" w:styleId="EquationLegend">
    <w:name w:val="Equation_Legend"/>
    <w:basedOn w:val="NormalIndent"/>
    <w:rsid w:val="00F4458B"/>
  </w:style>
  <w:style w:type="paragraph" w:customStyle="1" w:styleId="Call">
    <w:name w:val="Call"/>
    <w:basedOn w:val="Normal"/>
    <w:next w:val="Normal"/>
    <w:rsid w:val="00F4458B"/>
    <w:pPr>
      <w:tabs>
        <w:tab w:val="clear" w:pos="1871"/>
        <w:tab w:val="clear" w:pos="2268"/>
      </w:tabs>
      <w:spacing w:before="360"/>
      <w:ind w:left="1134"/>
    </w:pPr>
    <w:rPr>
      <w:i/>
    </w:rPr>
  </w:style>
  <w:style w:type="paragraph" w:customStyle="1" w:styleId="Headingb">
    <w:name w:val="Heading b"/>
    <w:basedOn w:val="Heading3"/>
    <w:rsid w:val="00F4458B"/>
    <w:pPr>
      <w:spacing w:before="400"/>
      <w:ind w:left="0" w:firstLine="0"/>
      <w:outlineLvl w:val="9"/>
    </w:pPr>
  </w:style>
  <w:style w:type="paragraph" w:customStyle="1" w:styleId="TableHead">
    <w:name w:val="Table_Head"/>
    <w:basedOn w:val="TableText"/>
    <w:next w:val="TableText"/>
    <w:rsid w:val="00F4458B"/>
    <w:pPr>
      <w:spacing w:before="80" w:after="80"/>
      <w:jc w:val="center"/>
    </w:pPr>
    <w:rPr>
      <w:b/>
    </w:rPr>
  </w:style>
  <w:style w:type="paragraph" w:customStyle="1" w:styleId="Line">
    <w:name w:val="Line"/>
    <w:basedOn w:val="Normal"/>
    <w:next w:val="Normal"/>
    <w:rsid w:val="00F4458B"/>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F4458B"/>
    <w:rPr>
      <w:b w:val="0"/>
      <w:i/>
    </w:rPr>
  </w:style>
  <w:style w:type="paragraph" w:styleId="TableofFigures">
    <w:name w:val="table of figures"/>
    <w:basedOn w:val="Normal"/>
    <w:next w:val="Normal"/>
    <w:semiHidden/>
    <w:rsid w:val="00F4458B"/>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F4458B"/>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F4458B"/>
    <w:rPr>
      <w:sz w:val="16"/>
    </w:rPr>
  </w:style>
  <w:style w:type="paragraph" w:styleId="CommentText">
    <w:name w:val="annotation text"/>
    <w:basedOn w:val="Normal"/>
    <w:link w:val="CommentTextChar"/>
    <w:rsid w:val="00F4458B"/>
    <w:rPr>
      <w:sz w:val="20"/>
      <w:lang w:val="fr-FR"/>
    </w:rPr>
  </w:style>
  <w:style w:type="paragraph" w:customStyle="1" w:styleId="Tabletext0">
    <w:name w:val="Table_text"/>
    <w:basedOn w:val="Normal"/>
    <w:rsid w:val="00F4458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link w:val="HeadingbChar"/>
    <w:rsid w:val="00F4458B"/>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F4458B"/>
    <w:pPr>
      <w:keepNext/>
      <w:spacing w:before="80" w:after="80"/>
      <w:jc w:val="center"/>
    </w:pPr>
    <w:rPr>
      <w:b/>
    </w:rPr>
  </w:style>
  <w:style w:type="character" w:customStyle="1" w:styleId="Artrefdef">
    <w:name w:val="Art_ref_def"/>
    <w:basedOn w:val="DefaultParagraphFont"/>
    <w:rsid w:val="00F4458B"/>
  </w:style>
  <w:style w:type="character" w:customStyle="1" w:styleId="Apprefdef">
    <w:name w:val="App_ref_def"/>
    <w:basedOn w:val="DefaultParagraphFont"/>
    <w:rsid w:val="00F4458B"/>
  </w:style>
  <w:style w:type="character" w:customStyle="1" w:styleId="Resrefdef">
    <w:name w:val="Res_ref_def"/>
    <w:basedOn w:val="DefaultParagraphFont"/>
    <w:rsid w:val="00F4458B"/>
  </w:style>
  <w:style w:type="paragraph" w:customStyle="1" w:styleId="HeaderRegProc">
    <w:name w:val="Header_RegProc"/>
    <w:basedOn w:val="Normal"/>
    <w:rsid w:val="00F4458B"/>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F4458B"/>
    <w:pPr>
      <w:tabs>
        <w:tab w:val="clear" w:pos="907"/>
        <w:tab w:val="left" w:pos="1814"/>
      </w:tabs>
      <w:spacing w:before="80"/>
      <w:ind w:left="1815"/>
    </w:pPr>
    <w:rPr>
      <w:lang w:val="fr-CH"/>
    </w:rPr>
  </w:style>
  <w:style w:type="character" w:customStyle="1" w:styleId="href2">
    <w:name w:val="href2"/>
    <w:basedOn w:val="href"/>
    <w:rsid w:val="00F4458B"/>
  </w:style>
  <w:style w:type="character" w:customStyle="1" w:styleId="Style1">
    <w:name w:val="Style1"/>
    <w:basedOn w:val="DefaultParagraphFont"/>
    <w:rsid w:val="00F4458B"/>
  </w:style>
  <w:style w:type="character" w:customStyle="1" w:styleId="Appdef">
    <w:name w:val="App_def"/>
    <w:basedOn w:val="DefaultParagraphFont"/>
    <w:rsid w:val="00F4458B"/>
    <w:rPr>
      <w:b/>
      <w:color w:val="FFCC00"/>
    </w:rPr>
  </w:style>
  <w:style w:type="character" w:customStyle="1" w:styleId="Appref">
    <w:name w:val="App_ref"/>
    <w:basedOn w:val="DefaultParagraphFont"/>
    <w:rsid w:val="00F4458B"/>
    <w:rPr>
      <w:color w:val="3366FF"/>
    </w:rPr>
  </w:style>
  <w:style w:type="character" w:customStyle="1" w:styleId="Artdef">
    <w:name w:val="Art_def"/>
    <w:basedOn w:val="DefaultParagraphFont"/>
    <w:rsid w:val="00F4458B"/>
    <w:rPr>
      <w:b/>
      <w:color w:val="FFCC00"/>
    </w:rPr>
  </w:style>
  <w:style w:type="character" w:customStyle="1" w:styleId="Artref">
    <w:name w:val="Art_ref"/>
    <w:basedOn w:val="DefaultParagraphFont"/>
    <w:rsid w:val="00F4458B"/>
    <w:rPr>
      <w:color w:val="3366FF"/>
    </w:rPr>
  </w:style>
  <w:style w:type="character" w:customStyle="1" w:styleId="Recdef">
    <w:name w:val="Rec_def"/>
    <w:basedOn w:val="DefaultParagraphFont"/>
    <w:rsid w:val="00F4458B"/>
    <w:rPr>
      <w:b/>
      <w:color w:val="FFCC00"/>
    </w:rPr>
  </w:style>
  <w:style w:type="character" w:customStyle="1" w:styleId="Recref">
    <w:name w:val="Rec_ref"/>
    <w:basedOn w:val="DefaultParagraphFont"/>
    <w:rsid w:val="00F4458B"/>
    <w:rPr>
      <w:color w:val="3366FF"/>
    </w:rPr>
  </w:style>
  <w:style w:type="character" w:customStyle="1" w:styleId="Resdef">
    <w:name w:val="Res_def"/>
    <w:basedOn w:val="DefaultParagraphFont"/>
    <w:rsid w:val="00F4458B"/>
    <w:rPr>
      <w:b/>
      <w:color w:val="FFCC00"/>
    </w:rPr>
  </w:style>
  <w:style w:type="character" w:customStyle="1" w:styleId="Resref">
    <w:name w:val="Res_ref"/>
    <w:basedOn w:val="DefaultParagraphFont"/>
    <w:rsid w:val="00F4458B"/>
    <w:rPr>
      <w:color w:val="3366FF"/>
    </w:rPr>
  </w:style>
  <w:style w:type="character" w:customStyle="1" w:styleId="Tableref0">
    <w:name w:val="Table_ref"/>
    <w:basedOn w:val="DefaultParagraphFont"/>
    <w:rsid w:val="00F4458B"/>
    <w:rPr>
      <w:color w:val="3366FF"/>
    </w:rPr>
  </w:style>
  <w:style w:type="paragraph" w:styleId="BodyText">
    <w:name w:val="Body Text"/>
    <w:basedOn w:val="Normal"/>
    <w:rsid w:val="00F4458B"/>
    <w:rPr>
      <w:color w:val="000000"/>
      <w:lang w:val="en-US"/>
    </w:rPr>
  </w:style>
  <w:style w:type="paragraph" w:customStyle="1" w:styleId="Tabletitle0">
    <w:name w:val="Table_title"/>
    <w:basedOn w:val="Normal"/>
    <w:next w:val="Tabletext0"/>
    <w:rsid w:val="00F4458B"/>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rtref0">
    <w:name w:val="Art#_ref"/>
    <w:basedOn w:val="DefaultParagraphFont"/>
    <w:rsid w:val="005530B2"/>
  </w:style>
  <w:style w:type="character" w:customStyle="1" w:styleId="Artdef0">
    <w:name w:val="Art#_def"/>
    <w:basedOn w:val="DefaultParagraphFont"/>
    <w:rsid w:val="005530B2"/>
    <w:rPr>
      <w:rFonts w:ascii="Times New Roman" w:hAnsi="Times New Roman"/>
      <w:b/>
    </w:rPr>
  </w:style>
  <w:style w:type="character" w:customStyle="1" w:styleId="Appdef0">
    <w:name w:val="App#_def"/>
    <w:basedOn w:val="DefaultParagraphFont"/>
    <w:rsid w:val="005530B2"/>
    <w:rPr>
      <w:rFonts w:ascii="Times New Roman" w:hAnsi="Times New Roman"/>
      <w:b/>
    </w:rPr>
  </w:style>
  <w:style w:type="character" w:customStyle="1" w:styleId="Appref0">
    <w:name w:val="App#_ref"/>
    <w:basedOn w:val="DefaultParagraphFont"/>
    <w:rsid w:val="005530B2"/>
  </w:style>
  <w:style w:type="character" w:customStyle="1" w:styleId="Recdef0">
    <w:name w:val="Rec#_def"/>
    <w:basedOn w:val="DefaultParagraphFont"/>
    <w:rsid w:val="005530B2"/>
  </w:style>
  <w:style w:type="character" w:customStyle="1" w:styleId="Recref0">
    <w:name w:val="Rec#_ref"/>
    <w:basedOn w:val="DefaultParagraphFont"/>
    <w:rsid w:val="005530B2"/>
  </w:style>
  <w:style w:type="character" w:customStyle="1" w:styleId="Resdef0">
    <w:name w:val="Res#_def"/>
    <w:basedOn w:val="DefaultParagraphFont"/>
    <w:rsid w:val="005530B2"/>
    <w:rPr>
      <w:rFonts w:ascii="Times New Roman" w:hAnsi="Times New Roman"/>
      <w:b/>
    </w:rPr>
  </w:style>
  <w:style w:type="character" w:customStyle="1" w:styleId="Resref0">
    <w:name w:val="Res#_ref"/>
    <w:basedOn w:val="DefaultParagraphFont"/>
    <w:rsid w:val="005530B2"/>
  </w:style>
  <w:style w:type="paragraph" w:styleId="BodyTextIndent">
    <w:name w:val="Body Text Indent"/>
    <w:basedOn w:val="Normal"/>
    <w:rsid w:val="005530B2"/>
    <w:pPr>
      <w:spacing w:beforeLines="50"/>
      <w:ind w:firstLineChars="200" w:firstLine="492"/>
    </w:pPr>
    <w:rPr>
      <w:spacing w:val="6"/>
      <w:lang w:eastAsia="zh-CN"/>
    </w:rPr>
  </w:style>
  <w:style w:type="paragraph" w:customStyle="1" w:styleId="1">
    <w:name w:val="正文1"/>
    <w:basedOn w:val="Normalaftertitle"/>
    <w:rsid w:val="005530B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5530B2"/>
    <w:rPr>
      <w:rFonts w:ascii="Times New Roman MT Extra Bold" w:eastAsia="SimHei" w:hAnsi="Times New Roman MT Extra Bold"/>
      <w:bCs/>
    </w:rPr>
  </w:style>
  <w:style w:type="paragraph" w:customStyle="1" w:styleId="a">
    <w:name w:val="一字线"/>
    <w:basedOn w:val="1"/>
    <w:rsid w:val="005530B2"/>
    <w:pPr>
      <w:ind w:left="420" w:hangingChars="200" w:hanging="420"/>
    </w:pPr>
  </w:style>
  <w:style w:type="paragraph" w:customStyle="1" w:styleId="2">
    <w:name w:val="正文2"/>
    <w:basedOn w:val="1"/>
    <w:rsid w:val="005530B2"/>
    <w:pPr>
      <w:ind w:firstLine="425"/>
    </w:pPr>
  </w:style>
  <w:style w:type="paragraph" w:customStyle="1" w:styleId="S5">
    <w:name w:val="S5"/>
    <w:basedOn w:val="Normal"/>
    <w:rsid w:val="005530B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5530B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5530B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5530B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5530B2"/>
    <w:pPr>
      <w:spacing w:before="480"/>
    </w:pPr>
    <w:rPr>
      <w:caps/>
      <w:u w:val="none"/>
    </w:rPr>
  </w:style>
  <w:style w:type="paragraph" w:customStyle="1" w:styleId="Title3">
    <w:name w:val="Title 3"/>
    <w:basedOn w:val="Title2"/>
    <w:next w:val="Title4"/>
    <w:rsid w:val="005530B2"/>
    <w:pPr>
      <w:spacing w:before="240"/>
    </w:pPr>
  </w:style>
  <w:style w:type="paragraph" w:customStyle="1" w:styleId="Title4">
    <w:name w:val="Title 4"/>
    <w:basedOn w:val="Title3"/>
    <w:next w:val="Heading1"/>
    <w:rsid w:val="005530B2"/>
    <w:pPr>
      <w:tabs>
        <w:tab w:val="left" w:pos="7513"/>
      </w:tabs>
    </w:pPr>
    <w:rPr>
      <w:caps w:val="0"/>
    </w:rPr>
  </w:style>
  <w:style w:type="paragraph" w:customStyle="1" w:styleId="RecTitle0">
    <w:name w:val="Rec Title"/>
    <w:basedOn w:val="Normal"/>
    <w:next w:val="Heading1"/>
    <w:rsid w:val="005530B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5530B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5530B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5530B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5530B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5530B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5530B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5530B2"/>
  </w:style>
  <w:style w:type="paragraph" w:customStyle="1" w:styleId="Data">
    <w:name w:val="Data"/>
    <w:basedOn w:val="Subject"/>
    <w:next w:val="Subject"/>
    <w:rsid w:val="005530B2"/>
  </w:style>
  <w:style w:type="paragraph" w:customStyle="1" w:styleId="meeting">
    <w:name w:val="meeting"/>
    <w:basedOn w:val="Head0"/>
    <w:next w:val="Head0"/>
    <w:rsid w:val="005530B2"/>
    <w:pPr>
      <w:tabs>
        <w:tab w:val="left" w:pos="7371"/>
      </w:tabs>
      <w:spacing w:after="567"/>
    </w:pPr>
  </w:style>
  <w:style w:type="paragraph" w:customStyle="1" w:styleId="Title0">
    <w:name w:val="Title 0"/>
    <w:basedOn w:val="Normal"/>
    <w:next w:val="Normal"/>
    <w:rsid w:val="005530B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5530B2"/>
    <w:pPr>
      <w:tabs>
        <w:tab w:val="clear" w:pos="1134"/>
        <w:tab w:val="clear" w:pos="1871"/>
        <w:tab w:val="clear" w:pos="2268"/>
      </w:tabs>
      <w:spacing w:before="720"/>
      <w:jc w:val="center"/>
    </w:pPr>
    <w:rPr>
      <w:b/>
    </w:rPr>
  </w:style>
  <w:style w:type="paragraph" w:customStyle="1" w:styleId="Char">
    <w:name w:val="Char"/>
    <w:basedOn w:val="Normal"/>
    <w:rsid w:val="00DB5170"/>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A32A09"/>
    <w:rPr>
      <w:rFonts w:eastAsia="SimSun"/>
      <w:lang w:val="en-GB" w:eastAsia="en-US" w:bidi="ar-SA"/>
    </w:rPr>
  </w:style>
  <w:style w:type="table" w:styleId="TableGrid">
    <w:name w:val="Table Grid"/>
    <w:basedOn w:val="TableNormal"/>
    <w:rsid w:val="006C2B19"/>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A70EB0"/>
    <w:rPr>
      <w:b/>
      <w:sz w:val="24"/>
      <w:lang w:val="en-GB" w:eastAsia="en-US"/>
    </w:rPr>
  </w:style>
  <w:style w:type="character" w:customStyle="1" w:styleId="HeadingbChar">
    <w:name w:val="Heading_b Char"/>
    <w:basedOn w:val="DefaultParagraphFont"/>
    <w:link w:val="Headingb0"/>
    <w:rsid w:val="00364096"/>
    <w:rPr>
      <w:rFonts w:ascii="Times" w:hAnsi="Times"/>
      <w:b/>
      <w:sz w:val="24"/>
      <w:lang w:val="fr-FR" w:eastAsia="en-US"/>
    </w:rPr>
  </w:style>
  <w:style w:type="paragraph" w:styleId="ListParagraph">
    <w:name w:val="List Paragraph"/>
    <w:basedOn w:val="Normal"/>
    <w:link w:val="ListParagraphChar"/>
    <w:uiPriority w:val="34"/>
    <w:qFormat/>
    <w:rsid w:val="003279A9"/>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paragraph" w:styleId="NormalWeb">
    <w:name w:val="Normal (Web)"/>
    <w:basedOn w:val="Normal"/>
    <w:uiPriority w:val="99"/>
    <w:rsid w:val="003279A9"/>
    <w:pPr>
      <w:tabs>
        <w:tab w:val="clear" w:pos="1134"/>
        <w:tab w:val="clear" w:pos="1871"/>
        <w:tab w:val="clear" w:pos="2268"/>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character" w:customStyle="1" w:styleId="ListParagraphChar">
    <w:name w:val="List Paragraph Char"/>
    <w:basedOn w:val="DefaultParagraphFont"/>
    <w:link w:val="ListParagraph"/>
    <w:uiPriority w:val="34"/>
    <w:qFormat/>
    <w:locked/>
    <w:rsid w:val="003279A9"/>
    <w:rPr>
      <w:rFonts w:eastAsia="Times New Roman"/>
      <w:sz w:val="24"/>
      <w:lang w:val="en-GB" w:eastAsia="en-US"/>
    </w:rPr>
  </w:style>
  <w:style w:type="character" w:customStyle="1" w:styleId="enumlev1Char">
    <w:name w:val="enumlev1 Char"/>
    <w:basedOn w:val="DefaultParagraphFont"/>
    <w:link w:val="enumlev1"/>
    <w:rsid w:val="00855632"/>
    <w:rPr>
      <w:sz w:val="24"/>
      <w:lang w:val="en-GB" w:eastAsia="en-US"/>
    </w:rPr>
  </w:style>
  <w:style w:type="paragraph" w:customStyle="1" w:styleId="Reasons">
    <w:name w:val="Reasons"/>
    <w:basedOn w:val="Normal"/>
    <w:qFormat/>
    <w:rsid w:val="009C5149"/>
    <w:pPr>
      <w:tabs>
        <w:tab w:val="clear" w:pos="1134"/>
        <w:tab w:val="clear" w:pos="1871"/>
        <w:tab w:val="clear" w:pos="2268"/>
      </w:tabs>
      <w:overflowPunct/>
      <w:autoSpaceDE/>
      <w:autoSpaceDN/>
      <w:adjustRightInd/>
      <w:spacing w:before="120"/>
      <w:jc w:val="left"/>
      <w:textAlignment w:val="auto"/>
    </w:pPr>
    <w:rPr>
      <w:rFonts w:eastAsia="Times New Roman" w:cstheme="minorBidi"/>
      <w:lang w:val="en-US"/>
    </w:rPr>
  </w:style>
  <w:style w:type="table" w:customStyle="1" w:styleId="TableGrid1">
    <w:name w:val="Table Grid1"/>
    <w:basedOn w:val="TableNormal"/>
    <w:next w:val="TableGrid"/>
    <w:rsid w:val="009C5149"/>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A55692"/>
    <w:rPr>
      <w:lang w:val="fr-FR" w:eastAsia="en-US"/>
    </w:rPr>
  </w:style>
  <w:style w:type="character" w:customStyle="1" w:styleId="HeaderChar">
    <w:name w:val="Header Char"/>
    <w:aliases w:val="encabezado Char"/>
    <w:basedOn w:val="DefaultParagraphFont"/>
    <w:link w:val="Header"/>
    <w:uiPriority w:val="99"/>
    <w:rsid w:val="00AB03F6"/>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2.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3" Type="http://schemas.openxmlformats.org/officeDocument/2006/relationships/header" Target="header46.xml"/><Relationship Id="rId58" Type="http://schemas.openxmlformats.org/officeDocument/2006/relationships/header" Target="header51.xml"/><Relationship Id="rId66" Type="http://schemas.openxmlformats.org/officeDocument/2006/relationships/header" Target="header59.xm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54.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header" Target="header41.xml"/><Relationship Id="rId56" Type="http://schemas.openxmlformats.org/officeDocument/2006/relationships/header" Target="header49.xml"/><Relationship Id="rId64" Type="http://schemas.openxmlformats.org/officeDocument/2006/relationships/header" Target="header57.xml"/><Relationship Id="rId69" Type="http://schemas.openxmlformats.org/officeDocument/2006/relationships/header" Target="header62.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59" Type="http://schemas.openxmlformats.org/officeDocument/2006/relationships/header" Target="header52.xml"/><Relationship Id="rId67" Type="http://schemas.openxmlformats.org/officeDocument/2006/relationships/header" Target="header60.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7.xml"/><Relationship Id="rId62" Type="http://schemas.openxmlformats.org/officeDocument/2006/relationships/header" Target="header55.xml"/><Relationship Id="rId70" Type="http://schemas.openxmlformats.org/officeDocument/2006/relationships/header" Target="header6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57" Type="http://schemas.openxmlformats.org/officeDocument/2006/relationships/header" Target="header50.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header" Target="header58.xm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 Type="http://schemas.openxmlformats.org/officeDocument/2006/relationships/endnotes" Target="endnotes.xml"/><Relationship Id="rId71" Type="http://schemas.openxmlformats.org/officeDocument/2006/relationships/header" Target="header6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95A6-7C7D-42D5-8174-DA8B8F2E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405</TotalTime>
  <Pages>44</Pages>
  <Words>4263</Words>
  <Characters>24303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Règles de procédures  Partie A1 Article 5</vt:lpstr>
    </vt:vector>
  </TitlesOfParts>
  <Manager>CP--3344/DD</Manager>
  <Company>ITU</Company>
  <LinksUpToDate>false</LinksUpToDate>
  <CharactersWithSpaces>28509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5</dc:title>
  <dc:subject>Edition 2005</dc:subject>
  <dc:creator>Composition des Publications</dc:creator>
  <cp:keywords>Folios: 1 - 22</cp:keywords>
  <cp:lastModifiedBy>Liu, Sanping</cp:lastModifiedBy>
  <cp:revision>73</cp:revision>
  <cp:lastPrinted>2024-12-05T07:47:00Z</cp:lastPrinted>
  <dcterms:created xsi:type="dcterms:W3CDTF">2019-10-21T12:24:00Z</dcterms:created>
  <dcterms:modified xsi:type="dcterms:W3CDTF">2024-12-05T12:34:00Z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