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730888D" w14:textId="77777777" w:rsidR="00A73018" w:rsidRPr="00961728" w:rsidRDefault="00A73018" w:rsidP="00961728">
      <w:pPr>
        <w:pStyle w:val="Heading1"/>
        <w:spacing w:before="300"/>
        <w:jc w:val="center"/>
      </w:pPr>
      <w:r w:rsidRPr="00961728">
        <w:t xml:space="preserve">PART  </w:t>
      </w:r>
      <w:r w:rsidRPr="00961728">
        <w:rPr>
          <w:rStyle w:val="href"/>
        </w:rPr>
        <w:t>A4</w:t>
      </w:r>
    </w:p>
    <w:p w14:paraId="7BF36F20" w14:textId="77777777" w:rsidR="00A73018" w:rsidRPr="00961728" w:rsidRDefault="00A73018" w:rsidP="00961728">
      <w:pPr>
        <w:pStyle w:val="Heading1"/>
        <w:ind w:left="0" w:firstLine="0"/>
        <w:jc w:val="center"/>
      </w:pPr>
      <w:r w:rsidRPr="00961728">
        <w:t>Rules concerning the Regional Agreement for the use of the</w:t>
      </w:r>
      <w:r w:rsidR="00961728" w:rsidRPr="00961728">
        <w:t xml:space="preserve"> </w:t>
      </w:r>
      <w:r w:rsidRPr="00961728">
        <w:t>band</w:t>
      </w:r>
      <w:r w:rsidR="00961728" w:rsidRPr="00961728">
        <w:t xml:space="preserve"> </w:t>
      </w:r>
      <w:r w:rsidRPr="00961728">
        <w:t>535</w:t>
      </w:r>
      <w:r w:rsidR="00961728" w:rsidRPr="00961728">
        <w:br/>
      </w:r>
      <w:r w:rsidRPr="00961728">
        <w:t>to 1</w:t>
      </w:r>
      <w:r w:rsidRPr="00961728">
        <w:rPr>
          <w:rFonts w:ascii="Tms Rmn" w:hAnsi="Tms Rmn"/>
          <w:sz w:val="12"/>
        </w:rPr>
        <w:t> </w:t>
      </w:r>
      <w:r w:rsidRPr="00961728">
        <w:t>605 kHz in Region 2 by the broadcasting service</w:t>
      </w:r>
      <w:r w:rsidRPr="00961728">
        <w:br/>
        <w:t>(Rio de Janeiro, 1981) (</w:t>
      </w:r>
      <w:r w:rsidRPr="00961728">
        <w:rPr>
          <w:rStyle w:val="href2"/>
        </w:rPr>
        <w:t>RJ81</w:t>
      </w:r>
      <w:r w:rsidRPr="00961728">
        <w:t>)</w:t>
      </w:r>
    </w:p>
    <w:p w14:paraId="44FB10AA" w14:textId="77777777" w:rsidR="00A73018" w:rsidRPr="00961728" w:rsidRDefault="00A73018" w:rsidP="00961728">
      <w:pPr>
        <w:pStyle w:val="Heading8"/>
      </w:pPr>
      <w:r w:rsidRPr="00961728">
        <w:t>Art. 3</w:t>
      </w:r>
    </w:p>
    <w:p w14:paraId="6EBB3547" w14:textId="77777777" w:rsidR="00A73018" w:rsidRPr="00961728" w:rsidRDefault="00A73018">
      <w:pPr>
        <w:pStyle w:val="Heading9"/>
      </w:pPr>
      <w:r w:rsidRPr="00961728">
        <w:t>3.1</w:t>
      </w:r>
    </w:p>
    <w:p w14:paraId="1EF7D7BC" w14:textId="77777777" w:rsidR="00A73018" w:rsidRPr="00961728" w:rsidRDefault="00A73018">
      <w:r w:rsidRPr="00961728">
        <w:t>For the application of this Agreement Region 2 countries are divided into three groups:</w:t>
      </w:r>
    </w:p>
    <w:p w14:paraId="251C135A" w14:textId="77777777" w:rsidR="00A73018" w:rsidRPr="00961728" w:rsidRDefault="00A73018">
      <w:pPr>
        <w:pStyle w:val="enumlev1"/>
        <w:ind w:left="1134" w:hanging="1134"/>
      </w:pPr>
      <w:r w:rsidRPr="00961728">
        <w:rPr>
          <w:i/>
        </w:rPr>
        <w:t>Group A</w:t>
      </w:r>
      <w:r w:rsidRPr="00961728">
        <w:t>:</w:t>
      </w:r>
      <w:r w:rsidRPr="00961728">
        <w:tab/>
        <w:t>Countries which signed the Final Acts of the Conference or acceded to the Regional Agreement.</w:t>
      </w:r>
    </w:p>
    <w:p w14:paraId="411F252F" w14:textId="77777777" w:rsidR="00A73018" w:rsidRPr="00961728" w:rsidRDefault="00A73018">
      <w:pPr>
        <w:pStyle w:val="enumlev1"/>
        <w:ind w:left="1134" w:hanging="1134"/>
      </w:pPr>
      <w:r w:rsidRPr="00961728">
        <w:rPr>
          <w:i/>
        </w:rPr>
        <w:t>Group B</w:t>
      </w:r>
      <w:r w:rsidRPr="00961728">
        <w:t>:</w:t>
      </w:r>
      <w:r w:rsidRPr="00961728">
        <w:tab/>
        <w:t>Countries which are not party to the Agreement but have communicated to the Board the undertaking to observe the provisions of Resolutions 2, 3 and 4. As of today, these countries are BOL, BRB, DMA, GTM, HND, HTI, LCA, SLV and SUR.</w:t>
      </w:r>
    </w:p>
    <w:p w14:paraId="62E24C78" w14:textId="77777777" w:rsidR="00A73018" w:rsidRPr="00961728" w:rsidRDefault="00A73018">
      <w:pPr>
        <w:pStyle w:val="enumlev1"/>
        <w:ind w:left="1134" w:hanging="1134"/>
      </w:pPr>
      <w:r w:rsidRPr="00961728">
        <w:rPr>
          <w:i/>
        </w:rPr>
        <w:t>Group C</w:t>
      </w:r>
      <w:r w:rsidRPr="00961728">
        <w:t>:</w:t>
      </w:r>
      <w:r w:rsidRPr="00961728">
        <w:tab/>
        <w:t>Countries which are not party to the Agreement. These countries are CUB and DOM.</w:t>
      </w:r>
    </w:p>
    <w:p w14:paraId="1E9C93FA" w14:textId="77777777" w:rsidR="00A73018" w:rsidRPr="00961728" w:rsidRDefault="00A73018">
      <w:pPr>
        <w:pStyle w:val="Heading8"/>
      </w:pPr>
      <w:r w:rsidRPr="00961728">
        <w:t>Art. 4</w:t>
      </w:r>
    </w:p>
    <w:p w14:paraId="77E5A560" w14:textId="77777777" w:rsidR="00A73018" w:rsidRPr="00961728" w:rsidRDefault="00A73018">
      <w:pPr>
        <w:pStyle w:val="Heading9"/>
        <w:ind w:right="7484"/>
      </w:pPr>
      <w:r w:rsidRPr="00961728">
        <w:t>4.2.8 and 4.2.9</w:t>
      </w:r>
    </w:p>
    <w:p w14:paraId="40063F9F" w14:textId="77777777" w:rsidR="00A73018" w:rsidRPr="00961728" w:rsidRDefault="00A73018" w:rsidP="00961728">
      <w:r w:rsidRPr="00961728">
        <w:t>1</w:t>
      </w:r>
      <w:r w:rsidRPr="00961728">
        <w:tab/>
        <w:t>Paragraphs 4.2.8 and 4.2.9 of the Agreement specify the examination to be made as between a proposed modification and pending modifications. In accordance with §</w:t>
      </w:r>
      <w:r w:rsidR="00961728" w:rsidRPr="00961728">
        <w:t> </w:t>
      </w:r>
      <w:r w:rsidRPr="00961728">
        <w:t xml:space="preserve">4.2.9, the examination to determine the effect of a proposed modification on pending modifications, and </w:t>
      </w:r>
      <w:r w:rsidRPr="00961728">
        <w:rPr>
          <w:iCs/>
        </w:rPr>
        <w:t>vice versa,</w:t>
      </w:r>
      <w:r w:rsidRPr="00961728">
        <w:rPr>
          <w:i/>
        </w:rPr>
        <w:t xml:space="preserve"> </w:t>
      </w:r>
      <w:r w:rsidRPr="00961728">
        <w:t>is limited to modifications which have been pending for not more than 180 days counted from the date any such modification was received by the Bureau. As soon as this 180-day period is over, a pending modification is no longer taken into account for mutual protection with respect to a new proposed modification. This means that a request for entry in the Plan of a proposed modification which has been pending for more than 180 days shall necessarily have to be examined for eventual objectionable interference to the assign</w:t>
      </w:r>
      <w:r w:rsidR="00961728" w:rsidRPr="00961728">
        <w:softHyphen/>
      </w:r>
      <w:r w:rsidRPr="00961728">
        <w:t>ments which may in the meantime have entered the Plan as a result of successful application of the Article</w:t>
      </w:r>
      <w:r w:rsidR="00961728" w:rsidRPr="00961728">
        <w:t> </w:t>
      </w:r>
      <w:r w:rsidRPr="00961728">
        <w:t>4 procedure.</w:t>
      </w:r>
    </w:p>
    <w:p w14:paraId="4AC39865" w14:textId="77777777" w:rsidR="00A73018" w:rsidRPr="00961728" w:rsidRDefault="00A73018">
      <w:r w:rsidRPr="00961728">
        <w:t>2</w:t>
      </w:r>
      <w:r w:rsidRPr="00961728">
        <w:tab/>
        <w:t>The Board has therefore decided that when an administration, in application of § 4.2.18 of the Agreement, communicates to the Bureau the final characteristics of the assign</w:t>
      </w:r>
      <w:r w:rsidRPr="00961728">
        <w:softHyphen/>
        <w:t>ment, after 180 days of its publication in Part A of a Special Section RJ81, the modification shall follow again the full procedure of Article 4. The date at which the communication has been received by the Bureau will be considered the new date of receipt of the proposed modification.</w:t>
      </w:r>
    </w:p>
    <w:p w14:paraId="4CBA282B" w14:textId="77777777" w:rsidR="00A73018" w:rsidRPr="00961728" w:rsidRDefault="00A73018" w:rsidP="00961728">
      <w:r w:rsidRPr="00961728">
        <w:br w:type="page"/>
      </w:r>
      <w:r w:rsidRPr="00961728">
        <w:lastRenderedPageBreak/>
        <w:t>3</w:t>
      </w:r>
      <w:r w:rsidRPr="00961728">
        <w:tab/>
        <w:t>In counting 180 days from the date of publication in Part A of a Special Section </w:t>
      </w:r>
      <w:r w:rsidR="00961728" w:rsidRPr="00961728">
        <w:rPr>
          <w:rFonts w:ascii="Tms Rmn" w:hAnsi="Tms Rmn"/>
          <w:sz w:val="12"/>
        </w:rPr>
        <w:t> </w:t>
      </w:r>
      <w:r w:rsidRPr="00961728">
        <w:t>RJ81, instead of from the date of receipt of the proposed modification by the Bureau, the intent is to eliminate the effect of the time lag before the proposed modification is published in accordance with §</w:t>
      </w:r>
      <w:r w:rsidR="00961728" w:rsidRPr="00961728">
        <w:t> </w:t>
      </w:r>
      <w:r w:rsidRPr="00961728">
        <w:t>4.2.5 of the Agreement.</w:t>
      </w:r>
    </w:p>
    <w:p w14:paraId="1CA3CC6B" w14:textId="77777777" w:rsidR="00A73018" w:rsidRPr="00961728" w:rsidRDefault="00A73018">
      <w:pPr>
        <w:pStyle w:val="Heading9"/>
      </w:pPr>
      <w:r w:rsidRPr="00961728">
        <w:t>4.6</w:t>
      </w:r>
    </w:p>
    <w:p w14:paraId="52E5F3B2" w14:textId="77777777" w:rsidR="00A73018" w:rsidRPr="00961728" w:rsidRDefault="00A73018" w:rsidP="00961728">
      <w:r w:rsidRPr="00961728">
        <w:t>1</w:t>
      </w:r>
      <w:r w:rsidRPr="00961728">
        <w:tab/>
        <w:t>In accordance with §</w:t>
      </w:r>
      <w:r w:rsidR="00961728" w:rsidRPr="00961728">
        <w:t> </w:t>
      </w:r>
      <w:r w:rsidRPr="00961728">
        <w:t>4.6 of the Agreement and its sub-paragraphs, when an assignment which has been in the Plan for four years has not been brought into service, the Bureau will consult the administration concerned with regard to the advisability of cancellation of the assignment. Paragraph 4.6.3 describes the procedure followed by the Bureau in the application of the provisions of the Agreement relating to assignments recorded in the Plan but not brought into service.</w:t>
      </w:r>
    </w:p>
    <w:p w14:paraId="5AC2D0CC" w14:textId="77777777" w:rsidR="00A73018" w:rsidRPr="00961728" w:rsidRDefault="00A73018" w:rsidP="00961728">
      <w:r w:rsidRPr="00961728">
        <w:t>2</w:t>
      </w:r>
      <w:r w:rsidRPr="00961728">
        <w:tab/>
        <w:t>The determination whether an assignment is in operation is made for each entry (day or night) by examining the Master Register and comparing the recorded assignments with the assignment in the Plan, with the following criteria:</w:t>
      </w:r>
    </w:p>
    <w:p w14:paraId="7ED119D7" w14:textId="77777777" w:rsidR="00A73018" w:rsidRPr="00961728" w:rsidRDefault="00A73018">
      <w:pPr>
        <w:pStyle w:val="enumlev1"/>
      </w:pPr>
      <w:r w:rsidRPr="00961728">
        <w:t>–</w:t>
      </w:r>
      <w:r w:rsidRPr="00961728">
        <w:tab/>
        <w:t>same frequency,</w:t>
      </w:r>
    </w:p>
    <w:p w14:paraId="36D95759" w14:textId="77777777" w:rsidR="00A73018" w:rsidRPr="00961728" w:rsidRDefault="00A73018">
      <w:pPr>
        <w:pStyle w:val="enumlev1"/>
      </w:pPr>
      <w:r w:rsidRPr="00961728">
        <w:t>–</w:t>
      </w:r>
      <w:r w:rsidRPr="00961728">
        <w:tab/>
        <w:t>same country code,</w:t>
      </w:r>
    </w:p>
    <w:p w14:paraId="4AF8D01E" w14:textId="77777777" w:rsidR="00A73018" w:rsidRPr="00961728" w:rsidRDefault="00A73018" w:rsidP="009D175E">
      <w:pPr>
        <w:pStyle w:val="enumlev1"/>
      </w:pPr>
      <w:r w:rsidRPr="00961728">
        <w:t>–</w:t>
      </w:r>
      <w:r w:rsidRPr="00961728">
        <w:tab/>
        <w:t>same operating period and</w:t>
      </w:r>
    </w:p>
    <w:p w14:paraId="4654E01F" w14:textId="77777777" w:rsidR="00A73018" w:rsidRPr="00961728" w:rsidRDefault="00A73018">
      <w:pPr>
        <w:pStyle w:val="enumlev1"/>
      </w:pPr>
      <w:r w:rsidRPr="00961728">
        <w:t>–</w:t>
      </w:r>
      <w:r w:rsidRPr="00961728">
        <w:tab/>
        <w:t xml:space="preserve">location within the tolerances of § 4.2.14 of the Agreement. </w:t>
      </w:r>
    </w:p>
    <w:p w14:paraId="4126DB34" w14:textId="77777777" w:rsidR="00A73018" w:rsidRPr="00961728" w:rsidRDefault="00A73018">
      <w:r w:rsidRPr="00961728">
        <w:t>If an entry corresponding to the above conditions is found in the Master Register, the entry in the Plan is considered to be in operation. In the other cases, the entry is considered to be not in operation.</w:t>
      </w:r>
    </w:p>
    <w:p w14:paraId="0AB440D8" w14:textId="77777777" w:rsidR="00A73018" w:rsidRPr="00961728" w:rsidRDefault="00A73018">
      <w:pPr>
        <w:pStyle w:val="Heading9"/>
      </w:pPr>
      <w:r w:rsidRPr="00961728">
        <w:t>4.6.3</w:t>
      </w:r>
    </w:p>
    <w:p w14:paraId="402867F9" w14:textId="77777777" w:rsidR="00A73018" w:rsidRPr="00961728" w:rsidRDefault="00A73018" w:rsidP="00961728">
      <w:r w:rsidRPr="00961728">
        <w:t>1</w:t>
      </w:r>
      <w:r w:rsidRPr="00961728">
        <w:tab/>
        <w:t>The four-year period and the allowed extension of one year, mentioned in §</w:t>
      </w:r>
      <w:r w:rsidR="00961728" w:rsidRPr="00961728">
        <w:t> </w:t>
      </w:r>
      <w:r w:rsidRPr="00961728">
        <w:t>4.6.1 and 4.6.2 of the Agreement, are counted from the date of entry of an assignment in the Plan. In the case of a change in a basic characteristic of a frequency assignment already in the Plan, the date of entry in the Plan is the date shown for the modified characteristics in Part</w:t>
      </w:r>
      <w:r w:rsidR="00961728" w:rsidRPr="00961728">
        <w:t> </w:t>
      </w:r>
      <w:r w:rsidRPr="00961728">
        <w:t>B of the corresponding Special Section</w:t>
      </w:r>
      <w:r w:rsidR="00961728" w:rsidRPr="00961728">
        <w:t> </w:t>
      </w:r>
      <w:r w:rsidRPr="00961728">
        <w:t>RJ81.</w:t>
      </w:r>
    </w:p>
    <w:p w14:paraId="69299C90" w14:textId="77777777" w:rsidR="00A73018" w:rsidRPr="00961728" w:rsidRDefault="00A73018" w:rsidP="00961728">
      <w:r w:rsidRPr="00961728">
        <w:t>2</w:t>
      </w:r>
      <w:r w:rsidRPr="00961728">
        <w:tab/>
        <w:t>The request for reinstatement of the assignment, and deletion of the symbol mentioned in §</w:t>
      </w:r>
      <w:r w:rsidR="00961728" w:rsidRPr="00961728">
        <w:t> </w:t>
      </w:r>
      <w:r w:rsidRPr="00961728">
        <w:t>4.6.3 of the Agreement, shall reach the Bureau not earlier than three months before the intended date of bringing it into service. This is based on the consideration that a request for the removal of the symbol is conditional upon bringing the assignment into service. An analogy with provision of No. </w:t>
      </w:r>
      <w:r w:rsidRPr="00961728">
        <w:rPr>
          <w:rStyle w:val="Artref"/>
          <w:b/>
          <w:bCs/>
          <w:color w:val="000000"/>
        </w:rPr>
        <w:t>11.24</w:t>
      </w:r>
      <w:r w:rsidRPr="00961728">
        <w:rPr>
          <w:rStyle w:val="Artref0"/>
          <w:b/>
        </w:rPr>
        <w:t xml:space="preserve"> </w:t>
      </w:r>
      <w:r w:rsidRPr="00961728">
        <w:rPr>
          <w:rStyle w:val="Artref0"/>
          <w:bCs/>
        </w:rPr>
        <w:t>of the Radio Regulations</w:t>
      </w:r>
      <w:r w:rsidRPr="00961728">
        <w:t>, therefore, is in order. Any request received earlier than this period shall be kept in abeyance until the above-stated time limit, and the administration concerned shall be informed accordingly.</w:t>
      </w:r>
    </w:p>
    <w:p w14:paraId="7C6829BC" w14:textId="77777777" w:rsidR="00A73018" w:rsidRPr="00961728" w:rsidRDefault="00A73018" w:rsidP="00961728">
      <w:r w:rsidRPr="00961728">
        <w:t>3</w:t>
      </w:r>
      <w:r w:rsidRPr="00961728">
        <w:tab/>
        <w:t xml:space="preserve">When the three-month condition is satisfied, the assignment concerned shall be examined from the point of view of objectionable interference caused to stations entered in the Plan from the date of suspension of the assignment. The stations </w:t>
      </w:r>
      <w:r w:rsidRPr="008A49CD">
        <w:rPr>
          <w:i/>
          <w:iCs/>
        </w:rPr>
        <w:t>“entered in the Plan”</w:t>
      </w:r>
      <w:r w:rsidRPr="00961728">
        <w:t xml:space="preserve"> comprise the new stations introduced in the Plan, as well as modifications in characteristics of the stations already existing in the Plan.</w:t>
      </w:r>
    </w:p>
    <w:p w14:paraId="431600F1" w14:textId="77777777" w:rsidR="00A73018" w:rsidRPr="00961728" w:rsidRDefault="00A73018" w:rsidP="00961728">
      <w:r w:rsidRPr="00961728">
        <w:br w:type="page"/>
      </w:r>
      <w:r w:rsidRPr="00961728">
        <w:lastRenderedPageBreak/>
        <w:t>4</w:t>
      </w:r>
      <w:r w:rsidRPr="00961728">
        <w:tab/>
        <w:t>If the examination shows that no objectionable interference will be caused to the stations concerned, the suspended assignment shall be reinstated and the corresponding symbol in the Plan shall be removed. Appropriate publication shall be made in a Special Section</w:t>
      </w:r>
      <w:r w:rsidR="00961728" w:rsidRPr="00961728">
        <w:t> </w:t>
      </w:r>
      <w:r w:rsidRPr="00961728">
        <w:t>RJ81.</w:t>
      </w:r>
    </w:p>
    <w:p w14:paraId="3E2EE9E7" w14:textId="77777777" w:rsidR="00A73018" w:rsidRPr="00961728" w:rsidRDefault="00A73018" w:rsidP="00961728">
      <w:r w:rsidRPr="00961728">
        <w:t>5</w:t>
      </w:r>
      <w:r w:rsidRPr="00961728">
        <w:tab/>
        <w:t>In view of the fact that the date of bringing it into service is known, the reinstated assignment shall be examined under Article</w:t>
      </w:r>
      <w:r w:rsidR="00961728" w:rsidRPr="00961728">
        <w:t xml:space="preserve"> </w:t>
      </w:r>
      <w:r w:rsidRPr="00961728">
        <w:rPr>
          <w:rStyle w:val="Artref"/>
          <w:b/>
          <w:bCs/>
          <w:color w:val="000000"/>
        </w:rPr>
        <w:t>11</w:t>
      </w:r>
      <w:r w:rsidRPr="00961728">
        <w:rPr>
          <w:rStyle w:val="Artref0"/>
          <w:b/>
        </w:rPr>
        <w:t xml:space="preserve"> </w:t>
      </w:r>
      <w:r w:rsidRPr="00961728">
        <w:rPr>
          <w:rStyle w:val="Artref0"/>
          <w:bCs/>
        </w:rPr>
        <w:t>of the Radio Regulations</w:t>
      </w:r>
      <w:r w:rsidRPr="00961728">
        <w:t xml:space="preserve"> for entry in the Master Register. The administration concerned shall, in accordance with the Radio Regu</w:t>
      </w:r>
      <w:r w:rsidRPr="00961728">
        <w:softHyphen/>
        <w:t>lations, confirm the bringing of the assignment into use. In the absence of this confirmation, the symbol mentioned in §</w:t>
      </w:r>
      <w:r w:rsidR="00961728" w:rsidRPr="00961728">
        <w:t> </w:t>
      </w:r>
      <w:r w:rsidRPr="00961728">
        <w:t>4.6.3 of the Agreement, shall be reinserted leading to the re-suspension of the assignment.</w:t>
      </w:r>
    </w:p>
    <w:p w14:paraId="28D02048" w14:textId="77777777" w:rsidR="00A73018" w:rsidRPr="00961728" w:rsidRDefault="00A73018" w:rsidP="00961728">
      <w:r w:rsidRPr="00961728">
        <w:t>6</w:t>
      </w:r>
      <w:r w:rsidRPr="00961728">
        <w:tab/>
        <w:t>At the time of publication of the Special Section mentioned in §</w:t>
      </w:r>
      <w:r w:rsidR="00961728" w:rsidRPr="00961728">
        <w:t> </w:t>
      </w:r>
      <w:r w:rsidRPr="00961728">
        <w:t>4 above, the administration shall be requested to notify the assignment in accordance with Article </w:t>
      </w:r>
      <w:r w:rsidRPr="00961728">
        <w:rPr>
          <w:rStyle w:val="Artref"/>
          <w:b/>
          <w:bCs/>
          <w:color w:val="000000"/>
        </w:rPr>
        <w:t>11</w:t>
      </w:r>
      <w:r w:rsidRPr="00961728">
        <w:t xml:space="preserve"> and shall be reminded of the action that will be taken in accordance with §</w:t>
      </w:r>
      <w:r w:rsidR="00961728" w:rsidRPr="00961728">
        <w:t> </w:t>
      </w:r>
      <w:r w:rsidRPr="00961728">
        <w:t>5 above. The examination under Article</w:t>
      </w:r>
      <w:r w:rsidR="00961728" w:rsidRPr="00961728">
        <w:t xml:space="preserve"> </w:t>
      </w:r>
      <w:r w:rsidRPr="00961728">
        <w:rPr>
          <w:rStyle w:val="Artref"/>
          <w:b/>
          <w:bCs/>
          <w:color w:val="000000"/>
        </w:rPr>
        <w:t>11</w:t>
      </w:r>
      <w:r w:rsidRPr="00961728">
        <w:t xml:space="preserve"> (§</w:t>
      </w:r>
      <w:r w:rsidR="00961728" w:rsidRPr="00961728">
        <w:t> </w:t>
      </w:r>
      <w:r w:rsidRPr="00961728">
        <w:t>5 above), however, shall be carried out without waiting for the receipt of the notice.</w:t>
      </w:r>
    </w:p>
    <w:p w14:paraId="53732A12" w14:textId="77777777" w:rsidR="00A73018" w:rsidRPr="00961728" w:rsidRDefault="00A73018" w:rsidP="00961728">
      <w:r w:rsidRPr="00961728">
        <w:t>7</w:t>
      </w:r>
      <w:r w:rsidRPr="00961728">
        <w:tab/>
        <w:t>When an administration makes known its intention to change the characteristics of a suspended assignment, other than under §</w:t>
      </w:r>
      <w:r w:rsidR="00961728" w:rsidRPr="00961728">
        <w:t> </w:t>
      </w:r>
      <w:r w:rsidRPr="00961728">
        <w:t>4.6.4 of the Agreement, the request shall be understood as indicating the decision of the administration to abandon the suspended assign</w:t>
      </w:r>
      <w:r w:rsidRPr="00961728">
        <w:softHyphen/>
        <w:t>ment. The proposed modification, therefore, shall be examined as a request for the intro</w:t>
      </w:r>
      <w:r w:rsidRPr="00961728">
        <w:softHyphen/>
        <w:t>duction of a new assignment into the Plan. The corresponding suspended assignment shall be deleted from the Plan forthwith without waiting for the completion or result of the modifi</w:t>
      </w:r>
      <w:r w:rsidRPr="00961728">
        <w:softHyphen/>
        <w:t>cation procedure.</w:t>
      </w:r>
    </w:p>
    <w:p w14:paraId="0421CC0F" w14:textId="77777777" w:rsidR="00A73018" w:rsidRPr="00961728" w:rsidRDefault="00A73018" w:rsidP="00961728">
      <w:r w:rsidRPr="00961728">
        <w:t>8</w:t>
      </w:r>
      <w:r w:rsidRPr="00961728">
        <w:tab/>
        <w:t>Paragraph 4.6.3 of the Agreement states that the assignment with the symbol (i.e. the suspended assignment) shall be disregarded in the future modifications to the Plan. As a suspended assignment can be reinstated under §</w:t>
      </w:r>
      <w:r w:rsidR="00961728" w:rsidRPr="00961728">
        <w:t> </w:t>
      </w:r>
      <w:r w:rsidRPr="00961728">
        <w:t>4.6.4 of the Agreement, it cannot be considered as having been removed from the Plan. Therefore, the suspended assignments shall not be disregarded in the transfer of assignments from List</w:t>
      </w:r>
      <w:r w:rsidR="00961728" w:rsidRPr="00961728">
        <w:t> </w:t>
      </w:r>
      <w:r w:rsidRPr="00961728">
        <w:t>B to List</w:t>
      </w:r>
      <w:r w:rsidR="00961728" w:rsidRPr="00961728">
        <w:t> </w:t>
      </w:r>
      <w:r w:rsidRPr="00961728">
        <w:t>A.</w:t>
      </w:r>
    </w:p>
    <w:p w14:paraId="1F9E14EC" w14:textId="77777777" w:rsidR="00A73018" w:rsidRPr="00961728" w:rsidRDefault="00A73018" w:rsidP="00961728">
      <w:r w:rsidRPr="00961728">
        <w:t>9</w:t>
      </w:r>
      <w:r w:rsidRPr="00961728">
        <w:tab/>
        <w:t>Section 4.6 of the Agreement does not prescribe any time limit for the mainte</w:t>
      </w:r>
      <w:r w:rsidR="00961728" w:rsidRPr="00961728">
        <w:softHyphen/>
      </w:r>
      <w:r w:rsidRPr="00961728">
        <w:t>nance of the suspended assignments in the Plan. However, the indefinite retention in the Plan of the suspended assignments can lead to complication in the establishment of the reference situation against which an interference may be judged objectionable, as well as in the resolution of problems under Resolution 2 of the Conference. The Board has decided that any suspended assignment for which reinstatement, under §</w:t>
      </w:r>
      <w:r w:rsidR="00961728" w:rsidRPr="00961728">
        <w:t> </w:t>
      </w:r>
      <w:r w:rsidRPr="00961728">
        <w:t>4.6.4 of the Agreement, is not initiated within one year of suspension shall be removed from the Plan.</w:t>
      </w:r>
    </w:p>
    <w:p w14:paraId="0E95616D" w14:textId="77777777" w:rsidR="00A73018" w:rsidRPr="00961728" w:rsidRDefault="00A73018">
      <w:pPr>
        <w:pStyle w:val="Heading8"/>
      </w:pPr>
      <w:r w:rsidRPr="00961728">
        <w:t>Res. 2</w:t>
      </w:r>
    </w:p>
    <w:p w14:paraId="13C75536" w14:textId="77777777" w:rsidR="00A73018" w:rsidRPr="00961728" w:rsidRDefault="00A73018">
      <w:r w:rsidRPr="00961728">
        <w:t>1</w:t>
      </w:r>
      <w:r w:rsidRPr="00961728">
        <w:tab/>
        <w:t>The transfer of an assignment from List B to List A is dependent upon the resolu</w:t>
      </w:r>
      <w:r w:rsidRPr="00961728">
        <w:softHyphen/>
        <w:t>tion of incompatibilities which had resulted, initially, in its entry in List B. Resolution 2 of the Regional Administrative MF Broadcasting Conference (Region 2) (Rio de Janeiro, 1981), prescribes the procedure for the resolution of these incompatibilities. Under this procedure, the administrations with assignments in List B shall continue negotiations and find solutions to unresolved incompatibilities as soon as possible.</w:t>
      </w:r>
    </w:p>
    <w:p w14:paraId="611CBE73" w14:textId="77777777" w:rsidR="00A73018" w:rsidRPr="00961728" w:rsidRDefault="00A73018" w:rsidP="00961728">
      <w:r w:rsidRPr="00961728">
        <w:br w:type="page"/>
      </w:r>
      <w:r w:rsidRPr="00961728">
        <w:lastRenderedPageBreak/>
        <w:t>2</w:t>
      </w:r>
      <w:r w:rsidRPr="00961728">
        <w:tab/>
        <w:t>It is possible that when the procedure for modifications to the Plan, Article 4 of the Regional Agreement, has been successfully applied, the characteristics of a List B assign</w:t>
      </w:r>
      <w:r w:rsidRPr="00961728">
        <w:softHyphen/>
        <w:t>ment may be so modified as to justify its transfer to List A. There is, therefore, a need for a procedure that should be applied to any List B assignment whose characteristics have been changed under Article 4 of the Regional Agreement to determine its eligibility for transfer to List</w:t>
      </w:r>
      <w:r w:rsidR="00961728" w:rsidRPr="00961728">
        <w:t> </w:t>
      </w:r>
      <w:r w:rsidRPr="00961728">
        <w:t>A. The Board has established the following procedure for this purpose. This procedure is separate from, and in addition to, that of Resolution</w:t>
      </w:r>
      <w:r w:rsidR="00961728" w:rsidRPr="00961728">
        <w:t> </w:t>
      </w:r>
      <w:r w:rsidRPr="00961728">
        <w:t>2 of the Conference.</w:t>
      </w:r>
    </w:p>
    <w:p w14:paraId="26C326B5" w14:textId="77777777" w:rsidR="00A73018" w:rsidRPr="00961728" w:rsidRDefault="00A73018">
      <w:r w:rsidRPr="00961728">
        <w:t>3</w:t>
      </w:r>
      <w:r w:rsidRPr="00961728">
        <w:tab/>
        <w:t>In applying the Article 4 procedure to the proposed change in the characteristics of a List B assignment, no aspects relating to its possible transfer to List A shall be considered. Its possible transfer from List B to List A will be considered as soon as the Article 4 procedure is completed.</w:t>
      </w:r>
    </w:p>
    <w:p w14:paraId="27B0BAEF" w14:textId="77777777" w:rsidR="00A73018" w:rsidRPr="00961728" w:rsidRDefault="00A73018" w:rsidP="00961728">
      <w:r w:rsidRPr="00961728">
        <w:t>4</w:t>
      </w:r>
      <w:r w:rsidRPr="00961728">
        <w:tab/>
        <w:t>Immediately following the completion of the Article 4 procedure, each assign</w:t>
      </w:r>
      <w:r w:rsidRPr="00961728">
        <w:softHyphen/>
        <w:t>ment (with changed characteristics) shall be examined to assess the effect of changed characteristics with a view to possibly transferring the assignments from List B to List A. This examination may show an increase or a decrease in its nuisance field in relation to the other List</w:t>
      </w:r>
      <w:r w:rsidR="00961728" w:rsidRPr="00961728">
        <w:t> </w:t>
      </w:r>
      <w:r w:rsidRPr="00961728">
        <w:t>B assignment(s) concerned.</w:t>
      </w:r>
    </w:p>
    <w:p w14:paraId="420019BF" w14:textId="77777777" w:rsidR="00A73018" w:rsidRPr="00961728" w:rsidRDefault="00A73018">
      <w:pPr>
        <w:pStyle w:val="Headingb"/>
      </w:pPr>
      <w:r w:rsidRPr="00961728">
        <w:t>5</w:t>
      </w:r>
      <w:r w:rsidRPr="00961728">
        <w:tab/>
        <w:t>Increase in the nuisance field</w:t>
      </w:r>
    </w:p>
    <w:p w14:paraId="18E893B3" w14:textId="77777777" w:rsidR="00A73018" w:rsidRPr="00961728" w:rsidRDefault="00A73018" w:rsidP="00961728">
      <w:r w:rsidRPr="00961728">
        <w:t>5.1</w:t>
      </w:r>
      <w:r w:rsidRPr="00961728">
        <w:tab/>
        <w:t>The Part A of the Special Section RJ81 in which the above change was published would have also contained the names of administrations whose assignments in List B were adversely affected. The fact that the assignment with changed characteristics has been able to enter the Plan indicates that agreement has been reached with, among others, the adminis</w:t>
      </w:r>
      <w:r w:rsidRPr="00961728">
        <w:softHyphen/>
        <w:t>trations responsible for the affected List B assignments on the interference caused to them. If the modified assignment was, initially, in List B only because its interference caused being unacceptable, it shall now be transferred to List A if the agreement for all the List B assignments concerned has been obtained through the Article 4 procedure. If, in addition to the unaccepted interference caused, there was also unaccepted interference received, the administration concerned shall be consulted before the assignment is transferred to List</w:t>
      </w:r>
      <w:r w:rsidR="00961728" w:rsidRPr="00961728">
        <w:t> </w:t>
      </w:r>
      <w:r w:rsidRPr="00961728">
        <w:t>A.</w:t>
      </w:r>
    </w:p>
    <w:p w14:paraId="2D76EF4E" w14:textId="77777777" w:rsidR="00A73018" w:rsidRPr="00961728" w:rsidRDefault="00A73018">
      <w:pPr>
        <w:pStyle w:val="Headingb"/>
      </w:pPr>
      <w:r w:rsidRPr="00961728">
        <w:t>6</w:t>
      </w:r>
      <w:r w:rsidRPr="00961728">
        <w:tab/>
        <w:t>Decrease in the nuisance field</w:t>
      </w:r>
    </w:p>
    <w:p w14:paraId="46C73C6E" w14:textId="77777777" w:rsidR="00A73018" w:rsidRPr="00961728" w:rsidRDefault="00A73018">
      <w:r w:rsidRPr="00961728">
        <w:t>6.1</w:t>
      </w:r>
      <w:r w:rsidRPr="00961728">
        <w:tab/>
        <w:t>The modified assignment shall be examined to determine the improvement to all the List B assignments to which it caused unaccepted interference in the Plan of 1 January 1982. If this examination shows that, with the now modified characteristics, the List B assignments would not have been considered affected on 1 January 1982, the modified assignment shall be transferred to List A after consultation concerning received interference if necessary.</w:t>
      </w:r>
    </w:p>
    <w:p w14:paraId="64663188" w14:textId="77777777" w:rsidR="00A73018" w:rsidRPr="00961728" w:rsidRDefault="00A73018" w:rsidP="00961728">
      <w:r w:rsidRPr="00961728">
        <w:t>6.2</w:t>
      </w:r>
      <w:r w:rsidRPr="00961728">
        <w:tab/>
        <w:t>Where the above examination leads to an unfavourable conclusion, the contri</w:t>
      </w:r>
      <w:r w:rsidRPr="00961728">
        <w:softHyphen/>
        <w:t>bution of interference by the modified assignment shall be examined in the light of the general interference situation of the stations in the Plan of the country with affected List B assign</w:t>
      </w:r>
      <w:r w:rsidR="00961728" w:rsidRPr="00961728">
        <w:softHyphen/>
      </w:r>
      <w:r w:rsidRPr="00961728">
        <w:t>ments. The result of this review will determine whether the administrations concerned should be advised by the Bureau to consider accepting the level of incompatibility.</w:t>
      </w:r>
    </w:p>
    <w:p w14:paraId="3F872BFD" w14:textId="77777777" w:rsidR="00A73018" w:rsidRPr="00961728" w:rsidRDefault="00A73018">
      <w:pPr>
        <w:pStyle w:val="Headingb"/>
      </w:pPr>
      <w:r w:rsidRPr="00961728">
        <w:br w:type="page"/>
      </w:r>
      <w:r w:rsidRPr="00961728">
        <w:lastRenderedPageBreak/>
        <w:t>7</w:t>
      </w:r>
      <w:r w:rsidRPr="00961728">
        <w:tab/>
        <w:t>Other List B assignments</w:t>
      </w:r>
    </w:p>
    <w:p w14:paraId="3FAF4CDF" w14:textId="77777777" w:rsidR="00A73018" w:rsidRPr="00961728" w:rsidRDefault="00A73018" w:rsidP="00961728">
      <w:r w:rsidRPr="00961728">
        <w:t>7.1</w:t>
      </w:r>
      <w:r w:rsidRPr="00961728">
        <w:tab/>
        <w:t>When a List B assignment with changed characteristics is transferred to List</w:t>
      </w:r>
      <w:r w:rsidR="00961728" w:rsidRPr="00961728">
        <w:t> </w:t>
      </w:r>
      <w:r w:rsidRPr="00961728">
        <w:t>A, the situation of other related List B assignments shall be examined for the Form B status and the administrations concerned shall be consulted where further transfers appear to be feasible.</w:t>
      </w:r>
    </w:p>
    <w:p w14:paraId="4324D72F" w14:textId="77777777" w:rsidR="00A73018" w:rsidRPr="00961728" w:rsidRDefault="00A73018" w:rsidP="00961728">
      <w:r w:rsidRPr="00961728">
        <w:t>7.2</w:t>
      </w:r>
      <w:r w:rsidRPr="00961728">
        <w:tab/>
        <w:t>For the purpose of transfers from List B to List A, the reference situation for examining the transfer will be as on 1 January 1982 after the correction procedure in Annex</w:t>
      </w:r>
      <w:r w:rsidR="00961728" w:rsidRPr="00961728">
        <w:t> </w:t>
      </w:r>
      <w:r w:rsidRPr="00961728">
        <w:t>1 to Resolution 2 of the Conference has been applied. Any interfering field which was earlier masked by a higher interference shall not be taken into account in considering the possible transfer from List</w:t>
      </w:r>
      <w:r w:rsidR="00961728" w:rsidRPr="00961728">
        <w:t> </w:t>
      </w:r>
      <w:r w:rsidRPr="00961728">
        <w:t>B to List</w:t>
      </w:r>
      <w:r w:rsidR="00961728" w:rsidRPr="00961728">
        <w:t> </w:t>
      </w:r>
      <w:r w:rsidRPr="00961728">
        <w:t>A.</w:t>
      </w:r>
    </w:p>
    <w:p w14:paraId="77600D8C" w14:textId="77777777" w:rsidR="00A73018" w:rsidRPr="00961728" w:rsidRDefault="00A73018">
      <w:pPr>
        <w:pStyle w:val="Headingb"/>
      </w:pPr>
      <w:r w:rsidRPr="00961728">
        <w:t>8</w:t>
      </w:r>
      <w:r w:rsidRPr="00961728">
        <w:tab/>
        <w:t>Publication</w:t>
      </w:r>
    </w:p>
    <w:p w14:paraId="3AF4AE25" w14:textId="77777777" w:rsidR="00A73018" w:rsidRPr="00961728" w:rsidRDefault="00A73018" w:rsidP="00961728">
      <w:r w:rsidRPr="00961728">
        <w:t>8.1</w:t>
      </w:r>
      <w:r w:rsidRPr="00961728">
        <w:tab/>
        <w:t>All transfers to List A, under the above procedure, shall be published in the Special Section</w:t>
      </w:r>
      <w:r w:rsidR="00961728" w:rsidRPr="00961728">
        <w:t> </w:t>
      </w:r>
      <w:r w:rsidRPr="00961728">
        <w:t>RJ81.</w:t>
      </w:r>
    </w:p>
    <w:p w14:paraId="57C985B3" w14:textId="77777777" w:rsidR="00A73018" w:rsidRPr="00961728" w:rsidRDefault="00A73018" w:rsidP="00961728"/>
    <w:p w14:paraId="691B1012" w14:textId="77777777" w:rsidR="00A73018" w:rsidRPr="00961728" w:rsidRDefault="00A73018" w:rsidP="00961728">
      <w:pPr>
        <w:jc w:val="center"/>
      </w:pPr>
      <w:r w:rsidRPr="00961728">
        <w:t>____________________</w:t>
      </w:r>
    </w:p>
    <w:p w14:paraId="4E447FE5" w14:textId="77777777" w:rsidR="00A73018" w:rsidRPr="00961728" w:rsidRDefault="00A73018" w:rsidP="00961728"/>
    <w:p w14:paraId="34EB499C" w14:textId="77777777" w:rsidR="00A73018" w:rsidRPr="00961728" w:rsidRDefault="00A73018" w:rsidP="00961728"/>
    <w:p w14:paraId="4173C235" w14:textId="77777777" w:rsidR="00A73018" w:rsidRPr="00961728" w:rsidRDefault="00A73018" w:rsidP="00961728"/>
    <w:p w14:paraId="10EE519C" w14:textId="77777777" w:rsidR="00A73018" w:rsidRPr="00961728" w:rsidRDefault="00A73018" w:rsidP="00961728"/>
    <w:p w14:paraId="21BD85CC" w14:textId="77777777" w:rsidR="00A73018" w:rsidRPr="00961728" w:rsidRDefault="00A73018" w:rsidP="00961728"/>
    <w:p w14:paraId="7EC29874" w14:textId="77777777" w:rsidR="00A73018" w:rsidRPr="00961728" w:rsidRDefault="00A73018" w:rsidP="00961728"/>
    <w:p w14:paraId="0A5FA6EF" w14:textId="77777777" w:rsidR="00A73018" w:rsidRPr="00961728" w:rsidRDefault="00A73018" w:rsidP="00961728"/>
    <w:p w14:paraId="1293DDFE" w14:textId="77777777" w:rsidR="00A73018" w:rsidRPr="00961728" w:rsidRDefault="00A73018" w:rsidP="00961728"/>
    <w:p w14:paraId="4DB81178" w14:textId="77777777" w:rsidR="00A73018" w:rsidRPr="00961728" w:rsidRDefault="00A73018" w:rsidP="00961728"/>
    <w:p w14:paraId="29830B47" w14:textId="77777777" w:rsidR="00A73018" w:rsidRPr="00961728" w:rsidRDefault="00A73018" w:rsidP="00961728"/>
    <w:p w14:paraId="23545EBD" w14:textId="77777777" w:rsidR="00A73018" w:rsidRPr="00961728" w:rsidRDefault="00A73018" w:rsidP="00961728"/>
    <w:p w14:paraId="76C3381F" w14:textId="77777777" w:rsidR="00A73018" w:rsidRPr="00961728" w:rsidRDefault="00A73018" w:rsidP="00961728"/>
    <w:p w14:paraId="3A4CF7B2" w14:textId="77777777" w:rsidR="00A73018" w:rsidRPr="00961728" w:rsidRDefault="00A73018" w:rsidP="00961728"/>
    <w:p w14:paraId="35C73A03" w14:textId="77777777" w:rsidR="00A73018" w:rsidRPr="00961728" w:rsidRDefault="00A73018" w:rsidP="00961728"/>
    <w:p w14:paraId="37095078" w14:textId="77777777" w:rsidR="00A73018" w:rsidRPr="00961728" w:rsidRDefault="00A73018" w:rsidP="00961728"/>
    <w:p w14:paraId="7B60DB17" w14:textId="77777777" w:rsidR="00A73018" w:rsidRPr="00961728" w:rsidRDefault="00A73018" w:rsidP="00961728">
      <w:pPr>
        <w:sectPr w:rsidR="00A73018" w:rsidRPr="00961728">
          <w:headerReference w:type="even" r:id="rId6"/>
          <w:headerReference w:type="default" r:id="rId7"/>
          <w:footnotePr>
            <w:pos w:val="beneathText"/>
          </w:footnotePr>
          <w:pgSz w:w="11907" w:h="16840" w:code="9"/>
          <w:pgMar w:top="1701" w:right="851" w:bottom="1134" w:left="1985" w:header="720" w:footer="482" w:gutter="0"/>
          <w:cols w:space="720"/>
          <w:vAlign w:val="both"/>
        </w:sectPr>
      </w:pPr>
    </w:p>
    <w:p w14:paraId="4DC1F6D8" w14:textId="77777777" w:rsidR="00A73018" w:rsidRPr="00961728" w:rsidRDefault="00A73018" w:rsidP="00961728"/>
    <w:sectPr w:rsidR="00A73018" w:rsidRPr="00961728" w:rsidSect="00961728">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AA5C6D5" w14:textId="77777777" w:rsidR="00600AB2" w:rsidRDefault="00600AB2">
      <w:r>
        <w:separator/>
      </w:r>
    </w:p>
  </w:endnote>
  <w:endnote w:type="continuationSeparator" w:id="0">
    <w:p w14:paraId="13169743" w14:textId="77777777" w:rsidR="00600AB2" w:rsidRDefault="00600A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ED714E3" w14:textId="77777777" w:rsidR="00600AB2" w:rsidRDefault="00600AB2">
      <w:r>
        <w:rPr>
          <w:b/>
        </w:rPr>
        <w:t>_______________</w:t>
      </w:r>
    </w:p>
  </w:footnote>
  <w:footnote w:type="continuationSeparator" w:id="0">
    <w:p w14:paraId="68438F38" w14:textId="77777777" w:rsidR="00600AB2" w:rsidRDefault="00600A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A73018" w14:paraId="1AD960A6" w14:textId="77777777">
      <w:trPr>
        <w:cantSplit/>
      </w:trPr>
      <w:tc>
        <w:tcPr>
          <w:tcW w:w="1701" w:type="dxa"/>
          <w:tcBorders>
            <w:top w:val="single" w:sz="6" w:space="0" w:color="auto"/>
            <w:left w:val="single" w:sz="6" w:space="0" w:color="auto"/>
            <w:bottom w:val="single" w:sz="6" w:space="0" w:color="auto"/>
            <w:right w:val="single" w:sz="6" w:space="0" w:color="auto"/>
          </w:tcBorders>
        </w:tcPr>
        <w:p w14:paraId="26EF1D70" w14:textId="7A2846E3" w:rsidR="00A73018" w:rsidRDefault="00A73018">
          <w:pPr>
            <w:pStyle w:val="HeaderRegProc"/>
          </w:pPr>
          <w:r>
            <w:t xml:space="preserve">Part </w:t>
          </w:r>
          <w:r w:rsidR="00614926">
            <w:fldChar w:fldCharType="begin"/>
          </w:r>
          <w:r w:rsidR="00614926">
            <w:instrText>styleref href</w:instrText>
          </w:r>
          <w:r w:rsidR="00614926">
            <w:fldChar w:fldCharType="separate"/>
          </w:r>
          <w:r w:rsidR="008A49CD">
            <w:rPr>
              <w:noProof/>
            </w:rPr>
            <w:t>A4</w:t>
          </w:r>
          <w:r w:rsidR="00614926">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3E4920F6" w14:textId="55595948" w:rsidR="00A73018" w:rsidRDefault="00614926">
          <w:pPr>
            <w:pStyle w:val="HeaderRegProc"/>
            <w:rPr>
              <w:lang w:val="fr-FR"/>
            </w:rPr>
          </w:pPr>
          <w:r>
            <w:fldChar w:fldCharType="begin"/>
          </w:r>
          <w:r>
            <w:instrText>styleref href2</w:instrText>
          </w:r>
          <w:r>
            <w:fldChar w:fldCharType="separate"/>
          </w:r>
          <w:r w:rsidR="008A49CD">
            <w:rPr>
              <w:noProof/>
            </w:rPr>
            <w:t>RJ81</w:t>
          </w:r>
          <w:r>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16825DF4" w14:textId="77777777" w:rsidR="00A73018" w:rsidRDefault="00A73018">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sidR="00200CA1">
            <w:rPr>
              <w:rStyle w:val="PageNumber"/>
              <w:noProof/>
            </w:rPr>
            <w:t>4</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225B124A" w14:textId="6008A80C" w:rsidR="00A73018" w:rsidRDefault="00A73018">
          <w:pPr>
            <w:pStyle w:val="HeaderRegProc"/>
            <w:rPr>
              <w:lang w:val="fr-CH"/>
            </w:rPr>
          </w:pPr>
          <w:r>
            <w:rPr>
              <w:lang w:val="fr-CH"/>
            </w:rPr>
            <w:t>rev.</w:t>
          </w:r>
          <w:r w:rsidR="003B27EC">
            <w:rPr>
              <w:lang w:val="fr-CH"/>
            </w:rPr>
            <w:t xml:space="preserve"> </w:t>
          </w:r>
          <w:fldSimple w:instr=" DOCPROPERTY &quot;Header10&quot; \* MERGEFORMAT ">
            <w:r w:rsidR="00614926" w:rsidRPr="00614926">
              <w:rPr>
                <w:lang w:val="fr-CH"/>
              </w:rPr>
              <w:t>-</w:t>
            </w:r>
          </w:fldSimple>
        </w:p>
      </w:tc>
    </w:tr>
  </w:tbl>
  <w:p w14:paraId="205D89E3" w14:textId="77777777" w:rsidR="00A73018" w:rsidRDefault="00A73018">
    <w:pPr>
      <w:rPr>
        <w:lang w:val="fr-C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A73018" w14:paraId="1ED74458"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1B0B22A7" w14:textId="55F99EC1" w:rsidR="00A73018" w:rsidRDefault="00A73018">
          <w:pPr>
            <w:pStyle w:val="HeaderRegProc"/>
          </w:pPr>
          <w:r>
            <w:t xml:space="preserve">Part </w:t>
          </w:r>
          <w:r w:rsidR="00614926">
            <w:fldChar w:fldCharType="begin"/>
          </w:r>
          <w:r w:rsidR="00614926">
            <w:instrText>styleref href</w:instrText>
          </w:r>
          <w:r w:rsidR="00614926">
            <w:fldChar w:fldCharType="separate"/>
          </w:r>
          <w:r w:rsidR="008A49CD">
            <w:rPr>
              <w:noProof/>
            </w:rPr>
            <w:t>A4</w:t>
          </w:r>
          <w:r w:rsidR="00614926">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153D2A53" w14:textId="5D441303" w:rsidR="00A73018" w:rsidRDefault="00614926">
          <w:pPr>
            <w:pStyle w:val="HeaderRegProc"/>
            <w:rPr>
              <w:lang w:val="fr-FR"/>
            </w:rPr>
          </w:pPr>
          <w:r>
            <w:fldChar w:fldCharType="begin"/>
          </w:r>
          <w:r>
            <w:instrText>styleref href2</w:instrText>
          </w:r>
          <w:r>
            <w:fldChar w:fldCharType="separate"/>
          </w:r>
          <w:r w:rsidR="008A49CD">
            <w:rPr>
              <w:noProof/>
            </w:rPr>
            <w:t>RJ81</w:t>
          </w:r>
          <w:r>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668D7AD5" w14:textId="77777777" w:rsidR="00A73018" w:rsidRDefault="00A73018">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sidR="00200CA1">
            <w:rPr>
              <w:rStyle w:val="PageNumber"/>
              <w:noProof/>
            </w:rPr>
            <w:t>5</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5CAE1E8F" w14:textId="62C00FFD" w:rsidR="00A73018" w:rsidRDefault="00A73018">
          <w:pPr>
            <w:pStyle w:val="HeaderRegProc"/>
            <w:rPr>
              <w:lang w:val="fr-CH"/>
            </w:rPr>
          </w:pPr>
          <w:r>
            <w:rPr>
              <w:lang w:val="fr-CH"/>
            </w:rPr>
            <w:t>rev.</w:t>
          </w:r>
          <w:r w:rsidR="003B27EC">
            <w:rPr>
              <w:lang w:val="fr-CH"/>
            </w:rPr>
            <w:t xml:space="preserve"> </w:t>
          </w:r>
          <w:fldSimple w:instr=" DOCPROPERTY &quot;Header10&quot; \* MERGEFORMAT ">
            <w:r w:rsidR="00614926" w:rsidRPr="00614926">
              <w:rPr>
                <w:lang w:val="fr-CH"/>
              </w:rPr>
              <w:t>-</w:t>
            </w:r>
          </w:fldSimple>
        </w:p>
      </w:tc>
    </w:tr>
  </w:tbl>
  <w:p w14:paraId="4365A921" w14:textId="77777777" w:rsidR="00A73018" w:rsidRDefault="00A7301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mirrorMargin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footnotePr>
    <w:pos w:val="beneathTex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73018"/>
    <w:rsid w:val="00200CA1"/>
    <w:rsid w:val="003B27EC"/>
    <w:rsid w:val="00600AB2"/>
    <w:rsid w:val="00614926"/>
    <w:rsid w:val="008A49CD"/>
    <w:rsid w:val="00961728"/>
    <w:rsid w:val="009D175E"/>
    <w:rsid w:val="00A73018"/>
    <w:rsid w:val="00C7022B"/>
    <w:rsid w:val="00C876E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BA5BD9"/>
  <w15:docId w15:val="{98F1129F-9A07-4D45-B256-6C12B2A3DA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basedOn w:val="Normal"/>
    <w:pPr>
      <w:tabs>
        <w:tab w:val="clear" w:pos="1134"/>
        <w:tab w:val="clear" w:pos="1871"/>
        <w:tab w:val="clear" w:pos="2268"/>
        <w:tab w:val="center" w:pos="4320"/>
        <w:tab w:val="right" w:pos="8640"/>
      </w:tabs>
    </w:pPr>
  </w:style>
  <w:style w:type="character" w:styleId="FootnoteReference">
    <w:name w:val="footnote reference"/>
    <w:basedOn w:val="DefaultParagraphFont"/>
    <w:semiHidden/>
    <w:rPr>
      <w:position w:val="6"/>
      <w:sz w:val="16"/>
    </w:rPr>
  </w:style>
  <w:style w:type="paragraph" w:styleId="FootnoteText">
    <w:name w:val="footnote text"/>
    <w:basedOn w:val="Normal"/>
    <w:semiHidden/>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character" w:customStyle="1" w:styleId="Appref0">
    <w:name w:val="App#_ref"/>
    <w:basedOn w:val="DefaultParagraphFont"/>
  </w:style>
  <w:style w:type="character" w:customStyle="1" w:styleId="Artref0">
    <w:name w:val="Art#_ref"/>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Regl_proc02.dot</Template>
  <TotalTime>4</TotalTime>
  <Pages>6</Pages>
  <Words>1815</Words>
  <Characters>10350</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Règles de procédures / Edition 2009</vt:lpstr>
    </vt:vector>
  </TitlesOfParts>
  <Manager>CP--127223/DD</Manager>
  <Company>ITU</Company>
  <LinksUpToDate>false</LinksUpToDate>
  <CharactersWithSpaces>12141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Edition 2009</dc:title>
  <dc:subject>RJ81 du RR</dc:subject>
  <dc:creator>Composition des Publications</dc:creator>
  <cp:keywords>FOLIOS:  1  -  6 (bl)</cp:keywords>
  <dc:description>Ediition 2009:  10.02.09/SdN_x000d_
Corr.:   24.02.2009/DD  (dict. ok) _x000d_
Corr. ULT:   27.02.2009/DD</dc:description>
  <cp:lastModifiedBy>Al-Yammouni, Hala</cp:lastModifiedBy>
  <cp:revision>6</cp:revision>
  <cp:lastPrinted>2020-12-15T09:52:00Z</cp:lastPrinted>
  <dcterms:created xsi:type="dcterms:W3CDTF">2012-08-08T06:52:00Z</dcterms:created>
  <dcterms:modified xsi:type="dcterms:W3CDTF">2021-05-10T09:58:00Z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