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EDD53" w14:textId="77777777" w:rsidR="00676373" w:rsidRDefault="00676373" w:rsidP="00556C8F">
      <w:pPr>
        <w:pStyle w:val="Heading1"/>
        <w:spacing w:before="300"/>
        <w:jc w:val="center"/>
        <w:rPr>
          <w:lang w:val="fr-CH"/>
        </w:rPr>
      </w:pPr>
      <w:r>
        <w:rPr>
          <w:lang w:val="fr-CH"/>
        </w:rPr>
        <w:t>Règles relatives à</w:t>
      </w:r>
    </w:p>
    <w:p w14:paraId="703DA2A6" w14:textId="77777777" w:rsidR="00676373" w:rsidRDefault="00676373">
      <w:pPr>
        <w:pStyle w:val="Heading2"/>
        <w:jc w:val="center"/>
        <w:rPr>
          <w:lang w:val="fr-CH"/>
        </w:rPr>
      </w:pPr>
      <w:r>
        <w:rPr>
          <w:lang w:val="fr-CH"/>
        </w:rPr>
        <w:t xml:space="preserve">l'APPENDICE  </w:t>
      </w:r>
      <w:r>
        <w:rPr>
          <w:rStyle w:val="href2"/>
          <w:lang w:val="fr-CH"/>
        </w:rPr>
        <w:t>5</w:t>
      </w:r>
      <w:r>
        <w:rPr>
          <w:lang w:val="fr-CH"/>
        </w:rPr>
        <w:t xml:space="preserve"> du RR</w:t>
      </w:r>
    </w:p>
    <w:p w14:paraId="0795B0EC" w14:textId="77777777" w:rsidR="00D0137B" w:rsidRPr="00D0137B" w:rsidRDefault="00D0137B" w:rsidP="00D0137B">
      <w:pPr>
        <w:rPr>
          <w:lang w:val="fr-CH"/>
        </w:rPr>
      </w:pPr>
    </w:p>
    <w:p w14:paraId="14B0EF88" w14:textId="77777777" w:rsidR="00676373" w:rsidRDefault="00676373">
      <w:pPr>
        <w:pStyle w:val="Heading8"/>
        <w:spacing w:before="600"/>
        <w:jc w:val="left"/>
        <w:rPr>
          <w:rStyle w:val="href"/>
          <w:lang w:val="fr-CH"/>
        </w:rPr>
      </w:pPr>
      <w:r>
        <w:rPr>
          <w:rStyle w:val="href"/>
          <w:lang w:val="fr-CH"/>
        </w:rPr>
        <w:t>1</w:t>
      </w:r>
    </w:p>
    <w:p w14:paraId="62E1E4CF" w14:textId="77777777" w:rsidR="00676373" w:rsidRPr="00245573" w:rsidRDefault="00676373" w:rsidP="00556C8F">
      <w:pPr>
        <w:spacing w:after="120"/>
        <w:ind w:right="284"/>
        <w:rPr>
          <w:lang w:val="fr-CH"/>
        </w:rPr>
      </w:pPr>
      <w:r>
        <w:rPr>
          <w:lang w:val="fr-CH"/>
        </w:rPr>
        <w:t>Voir les Règles</w:t>
      </w:r>
      <w:bookmarkStart w:id="0" w:name="_GoBack"/>
      <w:bookmarkEnd w:id="0"/>
      <w:r>
        <w:rPr>
          <w:lang w:val="fr-CH"/>
        </w:rPr>
        <w:t xml:space="preserve"> de procédure relatives aux numéros </w:t>
      </w:r>
      <w:r w:rsidRPr="00245573">
        <w:rPr>
          <w:rStyle w:val="Artref"/>
          <w:b/>
          <w:bCs/>
          <w:color w:val="000000"/>
          <w:lang w:val="fr-CH"/>
        </w:rPr>
        <w:t>9.27</w:t>
      </w:r>
      <w:r>
        <w:rPr>
          <w:lang w:val="fr-CH"/>
        </w:rPr>
        <w:t xml:space="preserve">, </w:t>
      </w:r>
      <w:r w:rsidRPr="00245573">
        <w:rPr>
          <w:rStyle w:val="Artref"/>
          <w:b/>
          <w:bCs/>
          <w:color w:val="000000"/>
          <w:lang w:val="fr-CH"/>
        </w:rPr>
        <w:t>9.29</w:t>
      </w:r>
      <w:r>
        <w:rPr>
          <w:lang w:val="fr-CH"/>
        </w:rPr>
        <w:t xml:space="preserve">, </w:t>
      </w:r>
      <w:r w:rsidRPr="00245573">
        <w:rPr>
          <w:rStyle w:val="Artref"/>
          <w:b/>
          <w:bCs/>
          <w:color w:val="000000"/>
          <w:lang w:val="fr-CH"/>
        </w:rPr>
        <w:t>9.31</w:t>
      </w:r>
      <w:r w:rsidRPr="00245573">
        <w:rPr>
          <w:rStyle w:val="Artref"/>
          <w:color w:val="000000"/>
          <w:lang w:val="fr-CH"/>
        </w:rPr>
        <w:t xml:space="preserve"> </w:t>
      </w:r>
      <w:r>
        <w:rPr>
          <w:lang w:val="fr-CH"/>
        </w:rPr>
        <w:t>et</w:t>
      </w:r>
      <w:r w:rsidR="00556C8F">
        <w:rPr>
          <w:lang w:val="fr-CH"/>
        </w:rPr>
        <w:t> </w:t>
      </w:r>
      <w:r w:rsidRPr="00245573">
        <w:rPr>
          <w:rStyle w:val="Artref"/>
          <w:b/>
          <w:bCs/>
          <w:color w:val="000000"/>
          <w:lang w:val="fr-CH"/>
        </w:rPr>
        <w:t>11.32</w:t>
      </w:r>
      <w:r>
        <w:rPr>
          <w:lang w:val="fr-CH"/>
        </w:rPr>
        <w:t>.</w:t>
      </w:r>
    </w:p>
    <w:p w14:paraId="0F13C014" w14:textId="77777777" w:rsidR="00676373" w:rsidRDefault="00676373">
      <w:pPr>
        <w:pStyle w:val="Heading8"/>
        <w:spacing w:before="600"/>
        <w:ind w:left="113" w:right="7484"/>
        <w:rPr>
          <w:lang w:val="fr-CH"/>
        </w:rPr>
      </w:pPr>
      <w:r>
        <w:rPr>
          <w:lang w:val="fr-CH"/>
        </w:rPr>
        <w:t>Tableau</w:t>
      </w:r>
      <w:r w:rsidRPr="00245573">
        <w:rPr>
          <w:lang w:val="fr-CH"/>
        </w:rPr>
        <w:t xml:space="preserve"> 5-1</w:t>
      </w:r>
    </w:p>
    <w:p w14:paraId="03BC81CE" w14:textId="77777777" w:rsidR="00676373" w:rsidRDefault="00676373">
      <w:pPr>
        <w:rPr>
          <w:lang w:val="fr-CH"/>
        </w:rPr>
      </w:pPr>
      <w:r>
        <w:rPr>
          <w:lang w:val="fr-CH"/>
        </w:rPr>
        <w:t xml:space="preserve">Après avoir pris connaissance des descriptions figurant dans les première et deuxième colonnes de ce Tableau, le Comité a conclu que ces descriptions avaient un caractère explicatif et qu'elles ne devaient en conséquence être utilisées qu'à titre d'information. Les textes réglementaires appropriés figurent dans les dispositions de l'Article </w:t>
      </w:r>
      <w:r w:rsidRPr="00245573">
        <w:rPr>
          <w:rStyle w:val="Artref"/>
          <w:b/>
          <w:bCs/>
          <w:color w:val="000000"/>
          <w:lang w:val="fr-CH"/>
        </w:rPr>
        <w:t>9</w:t>
      </w:r>
      <w:r>
        <w:rPr>
          <w:lang w:val="fr-CH"/>
        </w:rPr>
        <w:t xml:space="preserve"> correspondant à la référence indiquée dans la première colonne du Tableau.</w:t>
      </w:r>
    </w:p>
    <w:p w14:paraId="71CC7AB3" w14:textId="77777777" w:rsidR="00676373" w:rsidRDefault="00676373" w:rsidP="00556C8F">
      <w:pPr>
        <w:rPr>
          <w:lang w:val="fr-CH"/>
        </w:rPr>
      </w:pPr>
    </w:p>
    <w:p w14:paraId="4C8C0E14" w14:textId="77777777" w:rsidR="00676373" w:rsidRDefault="00676373" w:rsidP="00556C8F">
      <w:pPr>
        <w:jc w:val="center"/>
      </w:pPr>
      <w:r>
        <w:t>____________________</w:t>
      </w:r>
    </w:p>
    <w:p w14:paraId="3404E238" w14:textId="77777777" w:rsidR="00676373" w:rsidRDefault="00676373" w:rsidP="00556C8F"/>
    <w:p w14:paraId="3A6746BA" w14:textId="77777777" w:rsidR="00676373" w:rsidRDefault="00676373" w:rsidP="00556C8F"/>
    <w:p w14:paraId="271112E1" w14:textId="77777777" w:rsidR="00676373" w:rsidRDefault="00676373" w:rsidP="00556C8F"/>
    <w:p w14:paraId="550E1C40" w14:textId="77777777" w:rsidR="00676373" w:rsidRDefault="00676373" w:rsidP="00556C8F"/>
    <w:p w14:paraId="195EAD47" w14:textId="77777777" w:rsidR="00676373" w:rsidRDefault="00676373" w:rsidP="00556C8F"/>
    <w:p w14:paraId="602A3117" w14:textId="77777777" w:rsidR="00676373" w:rsidRDefault="00676373" w:rsidP="00556C8F"/>
    <w:p w14:paraId="4DAA3751" w14:textId="77777777" w:rsidR="00676373" w:rsidRDefault="00676373" w:rsidP="00556C8F"/>
    <w:p w14:paraId="1618F0DA" w14:textId="77777777" w:rsidR="00676373" w:rsidRDefault="00676373" w:rsidP="00556C8F"/>
    <w:p w14:paraId="55DC872D" w14:textId="77777777" w:rsidR="00676373" w:rsidRDefault="00676373" w:rsidP="00556C8F"/>
    <w:p w14:paraId="083ABB18" w14:textId="77777777" w:rsidR="00676373" w:rsidRDefault="00676373" w:rsidP="00556C8F"/>
    <w:p w14:paraId="502830DB" w14:textId="77777777" w:rsidR="00676373" w:rsidRDefault="00676373" w:rsidP="00556C8F">
      <w:pPr>
        <w:rPr>
          <w:lang w:val="en-US"/>
        </w:rPr>
      </w:pPr>
    </w:p>
    <w:p w14:paraId="30E710AF" w14:textId="77777777" w:rsidR="00D0137B" w:rsidRDefault="00D0137B" w:rsidP="00556C8F">
      <w:pPr>
        <w:rPr>
          <w:lang w:val="en-US"/>
        </w:rPr>
        <w:sectPr w:rsidR="00D0137B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B77DC39" w14:textId="77777777" w:rsidR="00676373" w:rsidRDefault="00676373" w:rsidP="00556C8F">
      <w:pPr>
        <w:rPr>
          <w:lang w:val="en-US"/>
        </w:rPr>
      </w:pPr>
    </w:p>
    <w:sectPr w:rsidR="00676373" w:rsidSect="00556C8F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E3F1E" w14:textId="77777777" w:rsidR="00F52A5C" w:rsidRDefault="00F52A5C">
      <w:r>
        <w:separator/>
      </w:r>
    </w:p>
  </w:endnote>
  <w:endnote w:type="continuationSeparator" w:id="0">
    <w:p w14:paraId="7318724C" w14:textId="77777777" w:rsidR="00F52A5C" w:rsidRDefault="00F5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83799" w14:textId="77777777" w:rsidR="00F52A5C" w:rsidRDefault="00F52A5C">
      <w:r>
        <w:rPr>
          <w:b/>
        </w:rPr>
        <w:t>_______________</w:t>
      </w:r>
    </w:p>
  </w:footnote>
  <w:footnote w:type="continuationSeparator" w:id="0">
    <w:p w14:paraId="04EF6935" w14:textId="77777777" w:rsidR="00F52A5C" w:rsidRDefault="00F5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6373" w14:paraId="195FC21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2FAC3E" w14:textId="1435FFC2" w:rsidR="00676373" w:rsidRDefault="00676373">
          <w:pPr>
            <w:pStyle w:val="HeaderRegProc"/>
          </w:pPr>
          <w:r>
            <w:t xml:space="preserve">Partie </w:t>
          </w:r>
          <w:r w:rsidR="00D71C16">
            <w:fldChar w:fldCharType="begin"/>
          </w:r>
          <w:r w:rsidR="00D71C16">
            <w:instrText>styleref href</w:instrText>
          </w:r>
          <w:r w:rsidR="00D71C16">
            <w:fldChar w:fldCharType="separate"/>
          </w:r>
          <w:r w:rsidR="00D835DD">
            <w:rPr>
              <w:noProof/>
            </w:rPr>
            <w:t>1</w:t>
          </w:r>
          <w:r w:rsidR="00D835DD">
            <w:rPr>
              <w:noProof/>
            </w:rPr>
            <w:cr/>
          </w:r>
          <w:r w:rsidR="00D71C16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EF8D68" w14:textId="461350A9" w:rsidR="00676373" w:rsidRDefault="00D71C16">
          <w:pPr>
            <w:pStyle w:val="HeaderRegProc"/>
            <w:rPr>
              <w:lang w:val="fr-FR"/>
            </w:rPr>
          </w:pPr>
          <w:fldSimple w:instr=" DOCPROPERTY &quot;Header1&quot; \* MERGEFORMAT ">
            <w:r w:rsidR="00D835DD">
              <w:t>AP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D835DD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10A22E" w14:textId="77777777" w:rsidR="00676373" w:rsidRDefault="0067637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2A788F" w14:textId="1A323497" w:rsidR="00676373" w:rsidRDefault="00676373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fldSimple w:instr=" DOCPROPERTY &quot;Header10&quot; \* MERGEFORMAT ">
            <w:r w:rsidR="00D835DD" w:rsidRPr="00D835DD">
              <w:rPr>
                <w:lang w:val="fr-CH"/>
              </w:rPr>
              <w:t>-</w:t>
            </w:r>
          </w:fldSimple>
        </w:p>
      </w:tc>
    </w:tr>
  </w:tbl>
  <w:p w14:paraId="09A6CD45" w14:textId="77777777" w:rsidR="00676373" w:rsidRDefault="00676373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6373" w14:paraId="27A3212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545A41" w14:textId="34CA9C6C" w:rsidR="00676373" w:rsidRDefault="00676373">
          <w:pPr>
            <w:pStyle w:val="HeaderRegProc"/>
          </w:pPr>
          <w:r>
            <w:t>Partie A</w:t>
          </w:r>
          <w:r w:rsidR="00D71C16">
            <w:fldChar w:fldCharType="begin"/>
          </w:r>
          <w:r w:rsidR="00D71C16">
            <w:instrText>styleref href</w:instrText>
          </w:r>
          <w:r w:rsidR="00D71C16">
            <w:fldChar w:fldCharType="separate"/>
          </w:r>
          <w:r w:rsidR="00D835DD">
            <w:rPr>
              <w:noProof/>
            </w:rPr>
            <w:t>1</w:t>
          </w:r>
          <w:r w:rsidR="00D835DD">
            <w:rPr>
              <w:noProof/>
            </w:rPr>
            <w:cr/>
          </w:r>
          <w:r w:rsidR="00D71C16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17227D" w14:textId="30B6A5A0" w:rsidR="00676373" w:rsidRDefault="00D71C16">
          <w:pPr>
            <w:pStyle w:val="HeaderRegProc"/>
            <w:rPr>
              <w:lang w:val="fr-FR"/>
            </w:rPr>
          </w:pPr>
          <w:fldSimple w:instr=" DOCPROPERTY &quot;Header1&quot; \* MERGEFORMAT ">
            <w:r w:rsidR="00D835DD">
              <w:t>AP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D835DD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92FC10" w14:textId="77777777" w:rsidR="00676373" w:rsidRDefault="0067637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71C1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DCC5F5" w14:textId="1BCFD13D" w:rsidR="00676373" w:rsidRDefault="00676373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fldSimple w:instr=" DOCPROPERTY &quot;Header10&quot; \* MERGEFORMAT ">
            <w:r w:rsidR="00D835DD" w:rsidRPr="00D835DD">
              <w:rPr>
                <w:lang w:val="fr-CH"/>
              </w:rPr>
              <w:t>-</w:t>
            </w:r>
          </w:fldSimple>
        </w:p>
      </w:tc>
    </w:tr>
  </w:tbl>
  <w:p w14:paraId="383C4E4E" w14:textId="77777777" w:rsidR="00676373" w:rsidRDefault="00676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6D2FE" w14:textId="77777777" w:rsidR="00676373" w:rsidRDefault="006763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373"/>
    <w:rsid w:val="00245573"/>
    <w:rsid w:val="00556C8F"/>
    <w:rsid w:val="005B4B63"/>
    <w:rsid w:val="00676373"/>
    <w:rsid w:val="007C5403"/>
    <w:rsid w:val="00D0137B"/>
    <w:rsid w:val="00D71C16"/>
    <w:rsid w:val="00D835DD"/>
    <w:rsid w:val="00F5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C941E9"/>
  <w15:docId w15:val="{84BC92F1-AC88-45D6-B51C-B3BA67CE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AP5</dc:subject>
  <dc:creator>Composition des Publications</dc:creator>
  <cp:keywords>FOLIOS:  1  -  2 (bl)</cp:keywords>
  <dc:description>Edition 2009:  23.02.2009/DD  (dict. ok)</dc:description>
  <cp:lastModifiedBy>Gachet, Christelle</cp:lastModifiedBy>
  <cp:revision>6</cp:revision>
  <cp:lastPrinted>2020-12-15T09:44:00Z</cp:lastPrinted>
  <dcterms:created xsi:type="dcterms:W3CDTF">2012-08-08T15:30:00Z</dcterms:created>
  <dcterms:modified xsi:type="dcterms:W3CDTF">2020-12-15T09:44:00Z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